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ink/ink1.xml" ContentType="application/inkml+xml"/>
  <Override PartName="/word/ink/ink2.xml" ContentType="application/inkml+xml"/>
  <Override PartName="/word/ink/ink3.xml" ContentType="application/inkml+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86A9D8" w14:textId="69948720" w:rsidR="00E7631B" w:rsidRDefault="001C4451">
      <w:pPr>
        <w:spacing w:line="360" w:lineRule="auto"/>
        <w:jc w:val="center"/>
        <w:rPr>
          <w:rFonts w:ascii="Times New Roman" w:hAnsi="Times New Roman" w:cs="Times New Roman"/>
          <w:sz w:val="32"/>
          <w:szCs w:val="32"/>
        </w:rPr>
      </w:pPr>
      <w:r>
        <w:rPr>
          <w:rFonts w:ascii="Times New Roman" w:hAnsi="Times New Roman" w:cs="Times New Roman"/>
          <w:sz w:val="32"/>
          <w:szCs w:val="32"/>
        </w:rPr>
        <w:t>Univerzita Palackého v Olomouci</w:t>
      </w:r>
    </w:p>
    <w:p w14:paraId="302E7BAB" w14:textId="3E4D8A53" w:rsidR="00E7631B" w:rsidRDefault="001C4451">
      <w:pPr>
        <w:spacing w:line="360" w:lineRule="auto"/>
        <w:jc w:val="center"/>
        <w:rPr>
          <w:rFonts w:ascii="Times New Roman" w:hAnsi="Times New Roman" w:cs="Times New Roman"/>
          <w:sz w:val="32"/>
          <w:szCs w:val="32"/>
        </w:rPr>
      </w:pPr>
      <w:r>
        <w:rPr>
          <w:rFonts w:ascii="Times New Roman" w:hAnsi="Times New Roman" w:cs="Times New Roman"/>
          <w:sz w:val="32"/>
          <w:szCs w:val="32"/>
        </w:rPr>
        <w:t>Přírodovědecká fakulta</w:t>
      </w:r>
    </w:p>
    <w:p w14:paraId="024B0B71" w14:textId="77777777" w:rsidR="00E7631B" w:rsidRDefault="001C4451">
      <w:pPr>
        <w:spacing w:line="360" w:lineRule="auto"/>
        <w:jc w:val="center"/>
        <w:rPr>
          <w:rFonts w:ascii="Times New Roman" w:hAnsi="Times New Roman" w:cs="Times New Roman"/>
          <w:sz w:val="32"/>
          <w:szCs w:val="32"/>
        </w:rPr>
      </w:pPr>
      <w:r>
        <w:rPr>
          <w:rFonts w:ascii="Times New Roman" w:hAnsi="Times New Roman" w:cs="Times New Roman"/>
          <w:sz w:val="32"/>
          <w:szCs w:val="32"/>
        </w:rPr>
        <w:t>Katedra botaniky</w:t>
      </w:r>
    </w:p>
    <w:p w14:paraId="1402A9FF" w14:textId="043E51F6" w:rsidR="00E7631B" w:rsidRDefault="00E7631B">
      <w:pPr>
        <w:spacing w:line="360" w:lineRule="auto"/>
        <w:jc w:val="center"/>
        <w:rPr>
          <w:rFonts w:ascii="Times New Roman" w:hAnsi="Times New Roman" w:cs="Times New Roman"/>
          <w:sz w:val="28"/>
          <w:szCs w:val="28"/>
        </w:rPr>
      </w:pPr>
    </w:p>
    <w:p w14:paraId="45405B1A" w14:textId="77777777" w:rsidR="00E7631B" w:rsidRDefault="00E7631B">
      <w:pPr>
        <w:spacing w:line="360" w:lineRule="auto"/>
        <w:jc w:val="center"/>
        <w:rPr>
          <w:rFonts w:ascii="Times New Roman" w:hAnsi="Times New Roman" w:cs="Times New Roman"/>
          <w:sz w:val="28"/>
          <w:szCs w:val="28"/>
        </w:rPr>
      </w:pPr>
    </w:p>
    <w:p w14:paraId="50F3DF84" w14:textId="055BE8BE" w:rsidR="00E7631B" w:rsidRDefault="00E7631B">
      <w:pPr>
        <w:spacing w:line="360" w:lineRule="auto"/>
        <w:jc w:val="center"/>
        <w:rPr>
          <w:rFonts w:ascii="Times New Roman" w:hAnsi="Times New Roman" w:cs="Times New Roman"/>
          <w:sz w:val="28"/>
          <w:szCs w:val="28"/>
        </w:rPr>
      </w:pPr>
    </w:p>
    <w:p w14:paraId="36D2BA73" w14:textId="1D266973" w:rsidR="00E7631B" w:rsidRDefault="001C4451">
      <w:pPr>
        <w:spacing w:line="360" w:lineRule="auto"/>
        <w:jc w:val="center"/>
        <w:rPr>
          <w:rFonts w:ascii="Times New Roman" w:hAnsi="Times New Roman" w:cs="Times New Roman"/>
          <w:sz w:val="28"/>
          <w:szCs w:val="28"/>
        </w:rPr>
      </w:pPr>
      <w:r>
        <w:rPr>
          <w:noProof/>
          <w:lang w:eastAsia="cs-CZ"/>
        </w:rPr>
        <w:drawing>
          <wp:inline distT="0" distB="0" distL="0" distR="0" wp14:anchorId="186FEFA9" wp14:editId="7CDB8ABF">
            <wp:extent cx="1203960" cy="1219835"/>
            <wp:effectExtent l="0" t="0" r="0" b="0"/>
            <wp:docPr id="1" name="Obrázek 1" descr="Obsah obrázku kreslení,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kreslení, stůl&#10;&#10;Popis byl vytvořen automaticky"/>
                    <pic:cNvPicPr>
                      <a:picLocks noChangeAspect="1" noChangeArrowheads="1"/>
                    </pic:cNvPicPr>
                  </pic:nvPicPr>
                  <pic:blipFill>
                    <a:blip r:embed="rId8"/>
                    <a:stretch>
                      <a:fillRect/>
                    </a:stretch>
                  </pic:blipFill>
                  <pic:spPr bwMode="auto">
                    <a:xfrm>
                      <a:off x="0" y="0"/>
                      <a:ext cx="1203960" cy="1219835"/>
                    </a:xfrm>
                    <a:prstGeom prst="rect">
                      <a:avLst/>
                    </a:prstGeom>
                  </pic:spPr>
                </pic:pic>
              </a:graphicData>
            </a:graphic>
          </wp:inline>
        </w:drawing>
      </w:r>
    </w:p>
    <w:p w14:paraId="4D478C0B" w14:textId="400DF64B" w:rsidR="00E7631B" w:rsidRDefault="00E7631B">
      <w:pPr>
        <w:spacing w:line="360" w:lineRule="auto"/>
        <w:jc w:val="center"/>
        <w:rPr>
          <w:rFonts w:ascii="Times New Roman" w:hAnsi="Times New Roman" w:cs="Times New Roman"/>
          <w:sz w:val="28"/>
          <w:szCs w:val="28"/>
        </w:rPr>
      </w:pPr>
    </w:p>
    <w:p w14:paraId="4CD459A9" w14:textId="50620454" w:rsidR="00E7631B" w:rsidRDefault="00E7631B">
      <w:pPr>
        <w:spacing w:line="360" w:lineRule="auto"/>
        <w:jc w:val="center"/>
        <w:rPr>
          <w:rFonts w:ascii="Times New Roman" w:hAnsi="Times New Roman" w:cs="Times New Roman"/>
          <w:sz w:val="28"/>
          <w:szCs w:val="28"/>
        </w:rPr>
      </w:pPr>
    </w:p>
    <w:p w14:paraId="0980962B" w14:textId="4D547F00" w:rsidR="00E7631B" w:rsidRDefault="00E7631B">
      <w:pPr>
        <w:spacing w:line="360" w:lineRule="auto"/>
        <w:rPr>
          <w:rFonts w:ascii="Times New Roman" w:hAnsi="Times New Roman" w:cs="Times New Roman"/>
          <w:sz w:val="28"/>
          <w:szCs w:val="28"/>
        </w:rPr>
      </w:pPr>
    </w:p>
    <w:p w14:paraId="250DA712" w14:textId="78C1B194" w:rsidR="00E7631B" w:rsidRDefault="00632A1B">
      <w:pPr>
        <w:spacing w:line="360" w:lineRule="auto"/>
        <w:jc w:val="center"/>
        <w:rPr>
          <w:rFonts w:ascii="Times New Roman" w:hAnsi="Times New Roman" w:cs="Times New Roman"/>
          <w:sz w:val="32"/>
          <w:szCs w:val="32"/>
        </w:rPr>
      </w:pPr>
      <w:r>
        <w:rPr>
          <w:rFonts w:ascii="Times New Roman" w:hAnsi="Times New Roman" w:cs="Times New Roman"/>
          <w:sz w:val="32"/>
          <w:szCs w:val="32"/>
        </w:rPr>
        <w:t xml:space="preserve">MOLEKULÁRNÍ </w:t>
      </w:r>
      <w:r w:rsidR="001C4451">
        <w:rPr>
          <w:rFonts w:ascii="Times New Roman" w:hAnsi="Times New Roman" w:cs="Times New Roman"/>
          <w:sz w:val="32"/>
          <w:szCs w:val="32"/>
        </w:rPr>
        <w:t>A MORFOLOGICKÁ DIVERZITA SINIC KONICKA</w:t>
      </w:r>
    </w:p>
    <w:p w14:paraId="17CF20E7" w14:textId="77777777" w:rsidR="00E7631B" w:rsidRDefault="00E7631B">
      <w:pPr>
        <w:spacing w:line="360" w:lineRule="auto"/>
        <w:rPr>
          <w:rFonts w:ascii="Times New Roman" w:hAnsi="Times New Roman" w:cs="Times New Roman"/>
          <w:sz w:val="32"/>
          <w:szCs w:val="32"/>
        </w:rPr>
      </w:pPr>
    </w:p>
    <w:p w14:paraId="002DFCB6" w14:textId="23261870" w:rsidR="00E7631B" w:rsidRDefault="00632A1B">
      <w:pPr>
        <w:spacing w:line="360" w:lineRule="auto"/>
        <w:jc w:val="center"/>
        <w:rPr>
          <w:rFonts w:ascii="Times New Roman" w:hAnsi="Times New Roman" w:cs="Times New Roman"/>
          <w:sz w:val="32"/>
          <w:szCs w:val="32"/>
        </w:rPr>
      </w:pPr>
      <w:r>
        <w:rPr>
          <w:rFonts w:ascii="Times New Roman" w:hAnsi="Times New Roman" w:cs="Times New Roman"/>
          <w:sz w:val="32"/>
          <w:szCs w:val="32"/>
        </w:rPr>
        <w:t xml:space="preserve">Diplomová </w:t>
      </w:r>
      <w:r w:rsidR="001C4451">
        <w:rPr>
          <w:rFonts w:ascii="Times New Roman" w:hAnsi="Times New Roman" w:cs="Times New Roman"/>
          <w:sz w:val="32"/>
          <w:szCs w:val="32"/>
        </w:rPr>
        <w:t>práce</w:t>
      </w:r>
    </w:p>
    <w:p w14:paraId="7F448DD5" w14:textId="77777777" w:rsidR="00E7631B" w:rsidRDefault="00E7631B">
      <w:pPr>
        <w:spacing w:line="360" w:lineRule="auto"/>
        <w:rPr>
          <w:rFonts w:ascii="Times New Roman" w:hAnsi="Times New Roman" w:cs="Times New Roman"/>
          <w:sz w:val="28"/>
          <w:szCs w:val="28"/>
        </w:rPr>
      </w:pPr>
    </w:p>
    <w:p w14:paraId="04021BAC" w14:textId="77777777" w:rsidR="00E7631B" w:rsidRDefault="001C4451">
      <w:pPr>
        <w:spacing w:line="360" w:lineRule="auto"/>
        <w:jc w:val="center"/>
        <w:rPr>
          <w:rFonts w:ascii="Times New Roman" w:hAnsi="Times New Roman" w:cs="Times New Roman"/>
          <w:sz w:val="32"/>
          <w:szCs w:val="32"/>
        </w:rPr>
      </w:pPr>
      <w:r>
        <w:rPr>
          <w:rFonts w:ascii="Times New Roman" w:hAnsi="Times New Roman" w:cs="Times New Roman"/>
          <w:sz w:val="32"/>
          <w:szCs w:val="32"/>
        </w:rPr>
        <w:t>Kateřina Páleníčková</w:t>
      </w:r>
    </w:p>
    <w:p w14:paraId="5FEC3793" w14:textId="070EBAE2" w:rsidR="00E7631B" w:rsidRDefault="00A36FDE">
      <w:pPr>
        <w:spacing w:line="360" w:lineRule="auto"/>
        <w:jc w:val="center"/>
        <w:rPr>
          <w:rFonts w:ascii="Times New Roman" w:hAnsi="Times New Roman" w:cs="Times New Roman"/>
          <w:sz w:val="24"/>
          <w:szCs w:val="24"/>
        </w:rPr>
      </w:pPr>
      <w:r>
        <w:rPr>
          <w:rFonts w:ascii="Times New Roman" w:hAnsi="Times New Roman" w:cs="Times New Roman"/>
          <w:sz w:val="24"/>
          <w:szCs w:val="24"/>
        </w:rPr>
        <w:t>Učitelství biologie pro střední školy maior</w:t>
      </w:r>
    </w:p>
    <w:p w14:paraId="041CF50C" w14:textId="77777777" w:rsidR="00E7631B" w:rsidRDefault="001C4451">
      <w:pPr>
        <w:spacing w:line="360" w:lineRule="auto"/>
        <w:jc w:val="center"/>
        <w:rPr>
          <w:rFonts w:ascii="Times New Roman" w:hAnsi="Times New Roman" w:cs="Times New Roman"/>
          <w:sz w:val="24"/>
          <w:szCs w:val="24"/>
        </w:rPr>
      </w:pPr>
      <w:r>
        <w:rPr>
          <w:rFonts w:ascii="Times New Roman" w:hAnsi="Times New Roman" w:cs="Times New Roman"/>
          <w:sz w:val="24"/>
          <w:szCs w:val="24"/>
        </w:rPr>
        <w:t>Prezenční forma studia</w:t>
      </w:r>
    </w:p>
    <w:p w14:paraId="65F17D63" w14:textId="77777777" w:rsidR="00E7631B" w:rsidRDefault="00E7631B">
      <w:pPr>
        <w:spacing w:line="360" w:lineRule="auto"/>
        <w:jc w:val="center"/>
        <w:rPr>
          <w:rFonts w:ascii="Times New Roman" w:hAnsi="Times New Roman" w:cs="Times New Roman"/>
          <w:sz w:val="28"/>
          <w:szCs w:val="28"/>
        </w:rPr>
      </w:pPr>
    </w:p>
    <w:p w14:paraId="7C64295C" w14:textId="77777777" w:rsidR="00E7631B" w:rsidRDefault="00E7631B">
      <w:pPr>
        <w:spacing w:line="360" w:lineRule="auto"/>
        <w:jc w:val="center"/>
        <w:rPr>
          <w:rFonts w:ascii="Times New Roman" w:hAnsi="Times New Roman" w:cs="Times New Roman"/>
          <w:sz w:val="28"/>
          <w:szCs w:val="28"/>
        </w:rPr>
      </w:pPr>
    </w:p>
    <w:p w14:paraId="2993ABEE" w14:textId="77777777" w:rsidR="00E7631B" w:rsidRDefault="00E7631B">
      <w:pPr>
        <w:spacing w:line="360" w:lineRule="auto"/>
        <w:rPr>
          <w:rFonts w:ascii="Times New Roman" w:hAnsi="Times New Roman" w:cs="Times New Roman"/>
          <w:sz w:val="28"/>
          <w:szCs w:val="28"/>
        </w:rPr>
      </w:pPr>
    </w:p>
    <w:p w14:paraId="21378688" w14:textId="1BDC7852" w:rsidR="00E7631B" w:rsidRDefault="00E7631B">
      <w:pPr>
        <w:rPr>
          <w:rFonts w:ascii="Times New Roman" w:hAnsi="Times New Roman" w:cs="Times New Roman"/>
        </w:rPr>
      </w:pPr>
    </w:p>
    <w:p w14:paraId="7400B149" w14:textId="599E3301" w:rsidR="00014C97" w:rsidRDefault="00014C97">
      <w:pPr>
        <w:rPr>
          <w:rFonts w:ascii="Times New Roman" w:hAnsi="Times New Roman" w:cs="Times New Roman"/>
        </w:rPr>
      </w:pPr>
    </w:p>
    <w:p w14:paraId="2517A660" w14:textId="77777777" w:rsidR="00014C97" w:rsidRDefault="00014C97">
      <w:pPr>
        <w:rPr>
          <w:rFonts w:ascii="Times New Roman" w:hAnsi="Times New Roman" w:cs="Times New Roman"/>
        </w:rPr>
      </w:pPr>
    </w:p>
    <w:p w14:paraId="6A30C44E" w14:textId="77777777" w:rsidR="00E7631B" w:rsidRDefault="00E7631B">
      <w:pPr>
        <w:rPr>
          <w:rFonts w:ascii="Times New Roman" w:hAnsi="Times New Roman" w:cs="Times New Roman"/>
        </w:rPr>
      </w:pPr>
    </w:p>
    <w:p w14:paraId="6BE7C750" w14:textId="168D002B" w:rsidR="00E7631B" w:rsidRDefault="001C4451">
      <w:pPr>
        <w:rPr>
          <w:rFonts w:ascii="Times New Roman" w:hAnsi="Times New Roman" w:cs="Times New Roman"/>
          <w:b/>
          <w:bCs/>
          <w:sz w:val="24"/>
          <w:szCs w:val="24"/>
        </w:rPr>
      </w:pPr>
      <w:r>
        <w:rPr>
          <w:rFonts w:ascii="Times New Roman" w:hAnsi="Times New Roman" w:cs="Times New Roman"/>
          <w:sz w:val="24"/>
          <w:szCs w:val="24"/>
        </w:rPr>
        <w:t>Vedoucí práce:</w:t>
      </w:r>
      <w:r>
        <w:rPr>
          <w:rFonts w:ascii="Times New Roman" w:hAnsi="Times New Roman" w:cs="Times New Roman"/>
          <w:b/>
          <w:bCs/>
          <w:sz w:val="24"/>
          <w:szCs w:val="24"/>
        </w:rPr>
        <w:tab/>
      </w:r>
      <w:r w:rsidR="00A36FDE">
        <w:rPr>
          <w:rFonts w:ascii="Times New Roman" w:hAnsi="Times New Roman" w:cs="Times New Roman"/>
          <w:sz w:val="24"/>
          <w:szCs w:val="24"/>
        </w:rPr>
        <w:t xml:space="preserve">doc. </w:t>
      </w:r>
      <w:r>
        <w:rPr>
          <w:rFonts w:ascii="Times New Roman" w:hAnsi="Times New Roman" w:cs="Times New Roman"/>
          <w:sz w:val="24"/>
          <w:szCs w:val="24"/>
        </w:rPr>
        <w:t>Mgr. Petr Dvořák, Ph.D.</w:t>
      </w:r>
    </w:p>
    <w:p w14:paraId="35D6463E" w14:textId="0CFBC5BD" w:rsidR="00E7631B" w:rsidRDefault="001C4451">
      <w:pPr>
        <w:jc w:val="right"/>
        <w:rPr>
          <w:rFonts w:ascii="Times New Roman" w:hAnsi="Times New Roman" w:cs="Times New Roman"/>
          <w:sz w:val="24"/>
          <w:szCs w:val="24"/>
        </w:rPr>
      </w:pPr>
      <w:r>
        <w:rPr>
          <w:rFonts w:ascii="Times New Roman" w:hAnsi="Times New Roman" w:cs="Times New Roman"/>
          <w:sz w:val="24"/>
          <w:szCs w:val="24"/>
        </w:rPr>
        <w:t>Olomouc 2022</w:t>
      </w:r>
    </w:p>
    <w:p w14:paraId="7BA69C76" w14:textId="77777777" w:rsidR="00014C97" w:rsidRDefault="00014C97">
      <w:pPr>
        <w:spacing w:after="160"/>
      </w:pPr>
    </w:p>
    <w:p w14:paraId="7D066079" w14:textId="77777777" w:rsidR="00014C97" w:rsidRDefault="00014C97">
      <w:pPr>
        <w:spacing w:after="160"/>
      </w:pPr>
    </w:p>
    <w:p w14:paraId="140A882A" w14:textId="77777777" w:rsidR="00014C97" w:rsidRDefault="00014C97">
      <w:pPr>
        <w:spacing w:after="160"/>
      </w:pPr>
    </w:p>
    <w:p w14:paraId="3D7B8B74" w14:textId="77777777" w:rsidR="00014C97" w:rsidRDefault="00014C97">
      <w:pPr>
        <w:spacing w:after="160"/>
      </w:pPr>
    </w:p>
    <w:p w14:paraId="200B1DD4" w14:textId="77777777" w:rsidR="00014C97" w:rsidRDefault="00014C97">
      <w:pPr>
        <w:spacing w:after="160"/>
      </w:pPr>
    </w:p>
    <w:p w14:paraId="1484CD16" w14:textId="77777777" w:rsidR="00014C97" w:rsidRDefault="00014C97">
      <w:pPr>
        <w:spacing w:after="160"/>
      </w:pPr>
    </w:p>
    <w:p w14:paraId="6B85D855" w14:textId="77777777" w:rsidR="00014C97" w:rsidRDefault="00014C97">
      <w:pPr>
        <w:spacing w:after="160"/>
      </w:pPr>
    </w:p>
    <w:p w14:paraId="25B0AA4C" w14:textId="77777777" w:rsidR="00014C97" w:rsidRDefault="00014C97">
      <w:pPr>
        <w:spacing w:after="160"/>
      </w:pPr>
    </w:p>
    <w:p w14:paraId="651828A2" w14:textId="77777777" w:rsidR="00014C97" w:rsidRDefault="00014C97">
      <w:pPr>
        <w:spacing w:after="160"/>
      </w:pPr>
    </w:p>
    <w:p w14:paraId="08537AEF" w14:textId="77777777" w:rsidR="00014C97" w:rsidRDefault="00014C97">
      <w:pPr>
        <w:spacing w:after="160"/>
      </w:pPr>
    </w:p>
    <w:p w14:paraId="5EC7E6D6" w14:textId="77777777" w:rsidR="00014C97" w:rsidRDefault="00014C97">
      <w:pPr>
        <w:spacing w:after="160"/>
      </w:pPr>
    </w:p>
    <w:p w14:paraId="3EC79E6C" w14:textId="77777777" w:rsidR="00014C97" w:rsidRDefault="00014C97">
      <w:pPr>
        <w:spacing w:after="160"/>
      </w:pPr>
    </w:p>
    <w:p w14:paraId="504D3DD5" w14:textId="77777777" w:rsidR="00014C97" w:rsidRDefault="00014C97">
      <w:pPr>
        <w:spacing w:after="160"/>
      </w:pPr>
    </w:p>
    <w:p w14:paraId="366F9E91" w14:textId="77777777" w:rsidR="00014C97" w:rsidRDefault="00014C97">
      <w:pPr>
        <w:spacing w:after="160"/>
      </w:pPr>
    </w:p>
    <w:p w14:paraId="1EE337C9" w14:textId="77777777" w:rsidR="00014C97" w:rsidRDefault="00014C97">
      <w:pPr>
        <w:spacing w:after="160"/>
      </w:pPr>
    </w:p>
    <w:p w14:paraId="5E59CD1E" w14:textId="77777777" w:rsidR="00014C97" w:rsidRDefault="00014C97">
      <w:pPr>
        <w:spacing w:after="160"/>
      </w:pPr>
    </w:p>
    <w:p w14:paraId="58E24000" w14:textId="77777777" w:rsidR="00014C97" w:rsidRDefault="00014C97">
      <w:pPr>
        <w:spacing w:after="160"/>
      </w:pPr>
    </w:p>
    <w:p w14:paraId="6D5BF776" w14:textId="77777777" w:rsidR="00014C97" w:rsidRDefault="00014C97">
      <w:pPr>
        <w:spacing w:after="160"/>
      </w:pPr>
    </w:p>
    <w:p w14:paraId="0AEDB243" w14:textId="77777777" w:rsidR="00014C97" w:rsidRDefault="00014C97">
      <w:pPr>
        <w:spacing w:after="160"/>
      </w:pPr>
    </w:p>
    <w:p w14:paraId="2FC722C6" w14:textId="77777777" w:rsidR="00014C97" w:rsidRDefault="00014C97">
      <w:pPr>
        <w:spacing w:after="160"/>
      </w:pPr>
    </w:p>
    <w:p w14:paraId="2D58AB0D" w14:textId="77777777" w:rsidR="00014C97" w:rsidRDefault="00014C97">
      <w:pPr>
        <w:spacing w:after="160"/>
      </w:pPr>
    </w:p>
    <w:p w14:paraId="4762C817" w14:textId="77777777" w:rsidR="00014C97" w:rsidRDefault="00014C97">
      <w:pPr>
        <w:spacing w:after="160"/>
      </w:pPr>
    </w:p>
    <w:p w14:paraId="4A3E71A2" w14:textId="0621A25A" w:rsidR="00014C97" w:rsidRDefault="00014C97" w:rsidP="00014C97">
      <w:pPr>
        <w:spacing w:line="360" w:lineRule="auto"/>
        <w:rPr>
          <w:rFonts w:ascii="Times New Roman" w:hAnsi="Times New Roman" w:cs="Times New Roman"/>
          <w:b/>
          <w:bCs/>
          <w:sz w:val="24"/>
          <w:szCs w:val="24"/>
        </w:rPr>
      </w:pPr>
    </w:p>
    <w:p w14:paraId="2D92B414" w14:textId="77777777" w:rsidR="00014C97" w:rsidRDefault="00014C97" w:rsidP="00014C97">
      <w:pPr>
        <w:spacing w:line="360" w:lineRule="auto"/>
        <w:rPr>
          <w:rFonts w:ascii="Times New Roman" w:hAnsi="Times New Roman" w:cs="Times New Roman"/>
          <w:b/>
          <w:bCs/>
          <w:sz w:val="24"/>
          <w:szCs w:val="24"/>
        </w:rPr>
      </w:pPr>
    </w:p>
    <w:p w14:paraId="3C6EAFA0" w14:textId="70132C78" w:rsidR="00014C97" w:rsidRDefault="00014C97" w:rsidP="00014C97">
      <w:pPr>
        <w:spacing w:line="360" w:lineRule="auto"/>
        <w:rPr>
          <w:rFonts w:ascii="Times New Roman" w:hAnsi="Times New Roman" w:cs="Times New Roman"/>
          <w:b/>
          <w:bCs/>
          <w:sz w:val="24"/>
          <w:szCs w:val="24"/>
        </w:rPr>
      </w:pPr>
      <w:r>
        <w:rPr>
          <w:rFonts w:ascii="Times New Roman" w:hAnsi="Times New Roman" w:cs="Times New Roman"/>
          <w:b/>
          <w:bCs/>
          <w:sz w:val="24"/>
          <w:szCs w:val="24"/>
        </w:rPr>
        <w:t>Prohlášení</w:t>
      </w:r>
    </w:p>
    <w:p w14:paraId="7D5458E0" w14:textId="668D56D4" w:rsidR="00014C97" w:rsidRDefault="00014C97" w:rsidP="00014C97">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Prohlašuji, že </w:t>
      </w:r>
      <w:r w:rsidR="008C6262">
        <w:rPr>
          <w:rFonts w:ascii="Times New Roman" w:hAnsi="Times New Roman" w:cs="Times New Roman"/>
          <w:sz w:val="24"/>
          <w:szCs w:val="24"/>
        </w:rPr>
        <w:t>jsem svou</w:t>
      </w:r>
      <w:r>
        <w:rPr>
          <w:rFonts w:ascii="Times New Roman" w:hAnsi="Times New Roman" w:cs="Times New Roman"/>
          <w:sz w:val="24"/>
          <w:szCs w:val="24"/>
        </w:rPr>
        <w:t xml:space="preserve"> diplomovou práci na téma Molekulární a morfologická diverzita sinic</w:t>
      </w:r>
      <w:r w:rsidR="008C6262">
        <w:rPr>
          <w:rFonts w:ascii="Times New Roman" w:hAnsi="Times New Roman" w:cs="Times New Roman"/>
          <w:sz w:val="24"/>
          <w:szCs w:val="24"/>
        </w:rPr>
        <w:t xml:space="preserve"> </w:t>
      </w:r>
      <w:proofErr w:type="spellStart"/>
      <w:r>
        <w:rPr>
          <w:rFonts w:ascii="Times New Roman" w:hAnsi="Times New Roman" w:cs="Times New Roman"/>
          <w:sz w:val="24"/>
          <w:szCs w:val="24"/>
        </w:rPr>
        <w:t>Konicka</w:t>
      </w:r>
      <w:proofErr w:type="spellEnd"/>
      <w:r>
        <w:rPr>
          <w:rFonts w:ascii="Times New Roman" w:hAnsi="Times New Roman" w:cs="Times New Roman"/>
          <w:sz w:val="24"/>
          <w:szCs w:val="24"/>
        </w:rPr>
        <w:t xml:space="preserve"> vypracovala samostatně, pouze s použitím literatury uvedené v seznamu citací a podle pokynů vedoucího práce.</w:t>
      </w:r>
    </w:p>
    <w:p w14:paraId="27E27BB8" w14:textId="77777777" w:rsidR="00014C97" w:rsidRDefault="00014C97" w:rsidP="00014C97">
      <w:pPr>
        <w:pStyle w:val="Default"/>
        <w:rPr>
          <w:sz w:val="23"/>
          <w:szCs w:val="23"/>
        </w:rPr>
      </w:pPr>
    </w:p>
    <w:p w14:paraId="36B0FC83" w14:textId="77777777" w:rsidR="00014C97" w:rsidRDefault="00014C97" w:rsidP="00014C97">
      <w:pPr>
        <w:pStyle w:val="Default"/>
        <w:rPr>
          <w:sz w:val="23"/>
          <w:szCs w:val="23"/>
        </w:rPr>
      </w:pPr>
    </w:p>
    <w:p w14:paraId="3ED4100C" w14:textId="77777777" w:rsidR="00014C97" w:rsidRDefault="00014C97" w:rsidP="00014C97">
      <w:pPr>
        <w:pStyle w:val="Default"/>
        <w:rPr>
          <w:sz w:val="23"/>
          <w:szCs w:val="23"/>
        </w:rPr>
      </w:pPr>
    </w:p>
    <w:p w14:paraId="687869C2" w14:textId="77777777" w:rsidR="00014C97" w:rsidRDefault="00014C97" w:rsidP="00014C97">
      <w:pPr>
        <w:pStyle w:val="Default"/>
      </w:pPr>
      <w:r>
        <w:t>Olomouc 2022                                                                            ………………………………</w:t>
      </w:r>
    </w:p>
    <w:p w14:paraId="0C5EE4D1" w14:textId="77777777" w:rsidR="00014C97" w:rsidRDefault="00014C97" w:rsidP="00014C97">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                                                                                                  Kateřina Páleníčková   </w:t>
      </w:r>
    </w:p>
    <w:p w14:paraId="6311AE94" w14:textId="77777777" w:rsidR="00014C97" w:rsidRDefault="00014C97">
      <w:pPr>
        <w:spacing w:after="160"/>
      </w:pPr>
    </w:p>
    <w:p w14:paraId="52B7EF8C" w14:textId="77777777" w:rsidR="00014C97" w:rsidRDefault="00014C97">
      <w:pPr>
        <w:spacing w:after="160"/>
      </w:pPr>
    </w:p>
    <w:p w14:paraId="5433023F" w14:textId="77777777" w:rsidR="00014C97" w:rsidRDefault="00014C97">
      <w:pPr>
        <w:spacing w:after="160"/>
      </w:pPr>
    </w:p>
    <w:p w14:paraId="071F9E94" w14:textId="77777777" w:rsidR="00014C97" w:rsidRDefault="00014C97">
      <w:pPr>
        <w:spacing w:after="160"/>
      </w:pPr>
    </w:p>
    <w:p w14:paraId="74E04FDB" w14:textId="77777777" w:rsidR="00014C97" w:rsidRDefault="00014C97">
      <w:pPr>
        <w:spacing w:after="160"/>
      </w:pPr>
    </w:p>
    <w:p w14:paraId="18571261" w14:textId="77777777" w:rsidR="00014C97" w:rsidRDefault="00014C97">
      <w:pPr>
        <w:spacing w:after="160"/>
      </w:pPr>
    </w:p>
    <w:p w14:paraId="5273C274" w14:textId="77777777" w:rsidR="00014C97" w:rsidRDefault="00014C97">
      <w:pPr>
        <w:spacing w:after="160"/>
      </w:pPr>
    </w:p>
    <w:p w14:paraId="62A89461" w14:textId="77777777" w:rsidR="00014C97" w:rsidRDefault="00014C97">
      <w:pPr>
        <w:spacing w:after="160"/>
      </w:pPr>
    </w:p>
    <w:p w14:paraId="60A1EA67" w14:textId="77777777" w:rsidR="00014C97" w:rsidRDefault="00014C97">
      <w:pPr>
        <w:spacing w:after="160"/>
      </w:pPr>
    </w:p>
    <w:p w14:paraId="2AF57C86" w14:textId="77777777" w:rsidR="00014C97" w:rsidRDefault="00014C97">
      <w:pPr>
        <w:spacing w:after="160"/>
      </w:pPr>
    </w:p>
    <w:p w14:paraId="51123BE4" w14:textId="77777777" w:rsidR="00014C97" w:rsidRDefault="00014C97">
      <w:pPr>
        <w:spacing w:after="160"/>
      </w:pPr>
    </w:p>
    <w:p w14:paraId="16818681" w14:textId="77777777" w:rsidR="00014C97" w:rsidRDefault="00014C97">
      <w:pPr>
        <w:spacing w:after="160"/>
      </w:pPr>
    </w:p>
    <w:p w14:paraId="7EB4E071" w14:textId="77777777" w:rsidR="00014C97" w:rsidRDefault="00014C97">
      <w:pPr>
        <w:spacing w:after="160"/>
      </w:pPr>
    </w:p>
    <w:p w14:paraId="0DEB013D" w14:textId="77777777" w:rsidR="00014C97" w:rsidRDefault="00014C97">
      <w:pPr>
        <w:spacing w:after="160"/>
      </w:pPr>
    </w:p>
    <w:p w14:paraId="5AF1B1E3" w14:textId="77777777" w:rsidR="00014C97" w:rsidRDefault="00014C97">
      <w:pPr>
        <w:spacing w:after="160"/>
      </w:pPr>
    </w:p>
    <w:p w14:paraId="59194343" w14:textId="77777777" w:rsidR="00014C97" w:rsidRDefault="00014C97">
      <w:pPr>
        <w:spacing w:after="160"/>
      </w:pPr>
    </w:p>
    <w:p w14:paraId="722712C2" w14:textId="77777777" w:rsidR="00014C97" w:rsidRDefault="00014C97">
      <w:pPr>
        <w:spacing w:after="160"/>
      </w:pPr>
    </w:p>
    <w:p w14:paraId="1C4F70C6" w14:textId="77777777" w:rsidR="00014C97" w:rsidRDefault="00014C97">
      <w:pPr>
        <w:spacing w:after="160"/>
      </w:pPr>
    </w:p>
    <w:p w14:paraId="37169302" w14:textId="77777777" w:rsidR="00014C97" w:rsidRDefault="00014C97">
      <w:pPr>
        <w:spacing w:after="160"/>
      </w:pPr>
    </w:p>
    <w:p w14:paraId="7C185679" w14:textId="77777777" w:rsidR="00014C97" w:rsidRDefault="00014C97">
      <w:pPr>
        <w:spacing w:after="160"/>
      </w:pPr>
    </w:p>
    <w:p w14:paraId="22F12EB3" w14:textId="77777777" w:rsidR="00014C97" w:rsidRDefault="00014C97">
      <w:pPr>
        <w:spacing w:after="160"/>
      </w:pPr>
    </w:p>
    <w:p w14:paraId="27904894" w14:textId="77777777" w:rsidR="00014C97" w:rsidRDefault="00014C97">
      <w:pPr>
        <w:spacing w:after="160"/>
      </w:pPr>
    </w:p>
    <w:p w14:paraId="75B751BB" w14:textId="77777777" w:rsidR="00014C97" w:rsidRDefault="00014C97">
      <w:pPr>
        <w:spacing w:after="160"/>
      </w:pPr>
    </w:p>
    <w:p w14:paraId="4017D43A" w14:textId="77777777" w:rsidR="00014C97" w:rsidRDefault="00014C97">
      <w:pPr>
        <w:spacing w:after="160"/>
      </w:pPr>
    </w:p>
    <w:p w14:paraId="3A64F611" w14:textId="77777777" w:rsidR="00014C97" w:rsidRDefault="00014C97">
      <w:pPr>
        <w:spacing w:after="160"/>
      </w:pPr>
    </w:p>
    <w:p w14:paraId="3D01C8FC" w14:textId="77777777" w:rsidR="00014C97" w:rsidRDefault="00014C97" w:rsidP="00014C97">
      <w:pPr>
        <w:spacing w:line="360" w:lineRule="auto"/>
        <w:rPr>
          <w:rFonts w:ascii="Times New Roman" w:hAnsi="Times New Roman" w:cs="Times New Roman"/>
          <w:b/>
          <w:bCs/>
          <w:sz w:val="24"/>
          <w:szCs w:val="24"/>
        </w:rPr>
      </w:pPr>
    </w:p>
    <w:p w14:paraId="71CD718C" w14:textId="088841A5" w:rsidR="00014C97" w:rsidRDefault="00014C97" w:rsidP="00014C97">
      <w:p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Poděkování </w:t>
      </w:r>
    </w:p>
    <w:p w14:paraId="718A0895" w14:textId="226D024D" w:rsidR="00014C97" w:rsidRDefault="00014C97" w:rsidP="00BB2FE7">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Mé poděkování patří </w:t>
      </w:r>
      <w:r w:rsidR="000B2D82">
        <w:rPr>
          <w:rFonts w:ascii="Times New Roman" w:hAnsi="Times New Roman" w:cs="Times New Roman"/>
          <w:sz w:val="24"/>
          <w:szCs w:val="24"/>
        </w:rPr>
        <w:t xml:space="preserve">doc. </w:t>
      </w:r>
      <w:r>
        <w:rPr>
          <w:rFonts w:ascii="Times New Roman" w:hAnsi="Times New Roman" w:cs="Times New Roman"/>
          <w:sz w:val="24"/>
          <w:szCs w:val="24"/>
        </w:rPr>
        <w:t>Mgr. Petru Dvořákovi, Ph.D. za odborné vedení, trpělivost a</w:t>
      </w:r>
      <w:r w:rsidR="008C6262">
        <w:rPr>
          <w:rFonts w:ascii="Times New Roman" w:hAnsi="Times New Roman" w:cs="Times New Roman"/>
          <w:sz w:val="24"/>
          <w:szCs w:val="24"/>
        </w:rPr>
        <w:t> </w:t>
      </w:r>
      <w:r>
        <w:rPr>
          <w:rFonts w:ascii="Times New Roman" w:hAnsi="Times New Roman" w:cs="Times New Roman"/>
          <w:sz w:val="24"/>
          <w:szCs w:val="24"/>
        </w:rPr>
        <w:t xml:space="preserve">ochotu, kterou mi v průběhu zpracování diplomové práce věnoval. </w:t>
      </w:r>
    </w:p>
    <w:p w14:paraId="7541DC75" w14:textId="05382E20" w:rsidR="00F67B7C" w:rsidRDefault="00014C97" w:rsidP="000B2D8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Děkuji také za poskytnutí algologické laboratoře, ve které jsem mohla uskutečnit svůj výzkum</w:t>
      </w:r>
      <w:r w:rsidR="00034F83">
        <w:rPr>
          <w:rFonts w:ascii="Times New Roman" w:hAnsi="Times New Roman" w:cs="Times New Roman"/>
          <w:sz w:val="24"/>
          <w:szCs w:val="24"/>
        </w:rPr>
        <w:t>.</w:t>
      </w:r>
    </w:p>
    <w:p w14:paraId="6DE93AB8" w14:textId="0D684C40" w:rsidR="00E7631B" w:rsidRDefault="001C4451">
      <w:pPr>
        <w:spacing w:line="360" w:lineRule="auto"/>
        <w:rPr>
          <w:rFonts w:ascii="Times New Roman" w:hAnsi="Times New Roman" w:cs="Times New Roman"/>
          <w:b/>
          <w:bCs/>
          <w:sz w:val="24"/>
          <w:szCs w:val="24"/>
        </w:rPr>
      </w:pPr>
      <w:r>
        <w:rPr>
          <w:rFonts w:ascii="Times New Roman" w:hAnsi="Times New Roman" w:cs="Times New Roman"/>
          <w:b/>
          <w:bCs/>
          <w:sz w:val="24"/>
          <w:szCs w:val="24"/>
        </w:rPr>
        <w:lastRenderedPageBreak/>
        <w:t>Bibliografická identifikace:</w:t>
      </w:r>
    </w:p>
    <w:p w14:paraId="277E8AD3" w14:textId="77777777" w:rsidR="00E7631B" w:rsidRDefault="00E7631B">
      <w:pPr>
        <w:spacing w:line="360" w:lineRule="auto"/>
        <w:rPr>
          <w:rFonts w:ascii="Times New Roman" w:hAnsi="Times New Roman" w:cs="Times New Roman"/>
          <w:b/>
          <w:bCs/>
          <w:sz w:val="24"/>
          <w:szCs w:val="24"/>
        </w:rPr>
      </w:pPr>
    </w:p>
    <w:p w14:paraId="3CA07C5F" w14:textId="77777777" w:rsidR="00E7631B" w:rsidRDefault="001C4451">
      <w:pPr>
        <w:spacing w:line="360" w:lineRule="auto"/>
        <w:rPr>
          <w:rFonts w:ascii="Times New Roman" w:hAnsi="Times New Roman" w:cs="Times New Roman"/>
          <w:sz w:val="24"/>
          <w:szCs w:val="24"/>
        </w:rPr>
      </w:pPr>
      <w:r>
        <w:rPr>
          <w:rFonts w:ascii="Times New Roman" w:hAnsi="Times New Roman" w:cs="Times New Roman"/>
          <w:sz w:val="24"/>
          <w:szCs w:val="24"/>
        </w:rPr>
        <w:t>Jméno a příjmení autora:</w:t>
      </w:r>
      <w:r>
        <w:rPr>
          <w:rFonts w:ascii="Times New Roman" w:hAnsi="Times New Roman" w:cs="Times New Roman"/>
          <w:sz w:val="24"/>
          <w:szCs w:val="24"/>
        </w:rPr>
        <w:tab/>
        <w:t>Kateřina Páleníčková</w:t>
      </w:r>
    </w:p>
    <w:p w14:paraId="73D0196E" w14:textId="77777777" w:rsidR="00E7631B" w:rsidRDefault="001C4451">
      <w:pPr>
        <w:spacing w:line="360" w:lineRule="auto"/>
        <w:rPr>
          <w:rFonts w:ascii="Times New Roman" w:hAnsi="Times New Roman" w:cs="Times New Roman"/>
          <w:sz w:val="24"/>
          <w:szCs w:val="24"/>
        </w:rPr>
      </w:pPr>
      <w:r>
        <w:rPr>
          <w:rFonts w:ascii="Times New Roman" w:hAnsi="Times New Roman" w:cs="Times New Roman"/>
          <w:sz w:val="24"/>
          <w:szCs w:val="24"/>
        </w:rPr>
        <w:t xml:space="preserve">Název práce: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Molekulární a morfologická diverzita sinic </w:t>
      </w:r>
      <w:proofErr w:type="spellStart"/>
      <w:r>
        <w:rPr>
          <w:rFonts w:ascii="Times New Roman" w:hAnsi="Times New Roman" w:cs="Times New Roman"/>
          <w:sz w:val="24"/>
          <w:szCs w:val="24"/>
        </w:rPr>
        <w:t>Konicka</w:t>
      </w:r>
      <w:proofErr w:type="spellEnd"/>
      <w:r>
        <w:rPr>
          <w:rFonts w:ascii="Times New Roman" w:hAnsi="Times New Roman" w:cs="Times New Roman"/>
          <w:sz w:val="24"/>
          <w:szCs w:val="24"/>
        </w:rPr>
        <w:tab/>
      </w:r>
    </w:p>
    <w:p w14:paraId="116C97C3" w14:textId="77777777" w:rsidR="00E7631B" w:rsidRDefault="001C4451">
      <w:pPr>
        <w:spacing w:line="360" w:lineRule="auto"/>
        <w:rPr>
          <w:rFonts w:ascii="Times New Roman" w:hAnsi="Times New Roman" w:cs="Times New Roman"/>
          <w:sz w:val="24"/>
          <w:szCs w:val="24"/>
        </w:rPr>
      </w:pPr>
      <w:r>
        <w:rPr>
          <w:rFonts w:ascii="Times New Roman" w:hAnsi="Times New Roman" w:cs="Times New Roman"/>
          <w:sz w:val="24"/>
          <w:szCs w:val="24"/>
        </w:rPr>
        <w:t xml:space="preserve">Typ práce: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Diplomová práce</w:t>
      </w:r>
    </w:p>
    <w:p w14:paraId="0E06BEA1" w14:textId="77777777" w:rsidR="00E7631B" w:rsidRDefault="001C4451">
      <w:pPr>
        <w:spacing w:line="360" w:lineRule="auto"/>
        <w:rPr>
          <w:rFonts w:ascii="Times New Roman" w:hAnsi="Times New Roman" w:cs="Times New Roman"/>
          <w:sz w:val="24"/>
          <w:szCs w:val="24"/>
        </w:rPr>
      </w:pPr>
      <w:r>
        <w:rPr>
          <w:rFonts w:ascii="Times New Roman" w:hAnsi="Times New Roman" w:cs="Times New Roman"/>
          <w:sz w:val="24"/>
          <w:szCs w:val="24"/>
        </w:rPr>
        <w:t xml:space="preserve">Pracoviště: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Katedra botaniky </w:t>
      </w:r>
      <w:proofErr w:type="spellStart"/>
      <w:r>
        <w:rPr>
          <w:rFonts w:ascii="Times New Roman" w:hAnsi="Times New Roman" w:cs="Times New Roman"/>
          <w:sz w:val="24"/>
          <w:szCs w:val="24"/>
        </w:rPr>
        <w:t>PřF</w:t>
      </w:r>
      <w:proofErr w:type="spellEnd"/>
      <w:r>
        <w:rPr>
          <w:rFonts w:ascii="Times New Roman" w:hAnsi="Times New Roman" w:cs="Times New Roman"/>
          <w:sz w:val="24"/>
          <w:szCs w:val="24"/>
        </w:rPr>
        <w:t xml:space="preserve"> UP</w:t>
      </w:r>
    </w:p>
    <w:p w14:paraId="33CBCF1A" w14:textId="4097D021" w:rsidR="00E7631B" w:rsidRDefault="001C4451">
      <w:pPr>
        <w:spacing w:line="360" w:lineRule="auto"/>
        <w:rPr>
          <w:rFonts w:ascii="Times New Roman" w:hAnsi="Times New Roman" w:cs="Times New Roman"/>
          <w:sz w:val="24"/>
          <w:szCs w:val="24"/>
        </w:rPr>
      </w:pPr>
      <w:r>
        <w:rPr>
          <w:rFonts w:ascii="Times New Roman" w:hAnsi="Times New Roman" w:cs="Times New Roman"/>
          <w:sz w:val="24"/>
          <w:szCs w:val="24"/>
        </w:rPr>
        <w:t>Vedoucí práce:</w:t>
      </w:r>
      <w:r>
        <w:rPr>
          <w:rFonts w:ascii="Times New Roman" w:hAnsi="Times New Roman" w:cs="Times New Roman"/>
          <w:sz w:val="24"/>
          <w:szCs w:val="24"/>
        </w:rPr>
        <w:tab/>
      </w:r>
      <w:r>
        <w:rPr>
          <w:rFonts w:ascii="Times New Roman" w:hAnsi="Times New Roman" w:cs="Times New Roman"/>
          <w:sz w:val="24"/>
          <w:szCs w:val="24"/>
        </w:rPr>
        <w:tab/>
      </w:r>
      <w:r w:rsidR="00632A1B">
        <w:rPr>
          <w:rFonts w:ascii="Times New Roman" w:hAnsi="Times New Roman" w:cs="Times New Roman"/>
          <w:sz w:val="24"/>
          <w:szCs w:val="24"/>
        </w:rPr>
        <w:t xml:space="preserve">doc. </w:t>
      </w:r>
      <w:r>
        <w:rPr>
          <w:rFonts w:ascii="Times New Roman" w:hAnsi="Times New Roman" w:cs="Times New Roman"/>
          <w:sz w:val="24"/>
          <w:szCs w:val="24"/>
        </w:rPr>
        <w:t>Mgr. Petr Dvořák, Ph.D.</w:t>
      </w:r>
      <w:r>
        <w:rPr>
          <w:rFonts w:ascii="Times New Roman" w:hAnsi="Times New Roman" w:cs="Times New Roman"/>
          <w:sz w:val="24"/>
          <w:szCs w:val="24"/>
        </w:rPr>
        <w:tab/>
      </w:r>
    </w:p>
    <w:p w14:paraId="2CD4DD28" w14:textId="77777777" w:rsidR="00E7631B" w:rsidRDefault="001C4451">
      <w:pPr>
        <w:spacing w:line="360" w:lineRule="auto"/>
        <w:rPr>
          <w:rFonts w:ascii="Times New Roman" w:hAnsi="Times New Roman" w:cs="Times New Roman"/>
          <w:sz w:val="24"/>
          <w:szCs w:val="24"/>
        </w:rPr>
      </w:pPr>
      <w:r>
        <w:rPr>
          <w:rFonts w:ascii="Times New Roman" w:hAnsi="Times New Roman" w:cs="Times New Roman"/>
          <w:sz w:val="24"/>
          <w:szCs w:val="24"/>
        </w:rPr>
        <w:t xml:space="preserve">Rok obhajoby práce: </w:t>
      </w:r>
      <w:r>
        <w:rPr>
          <w:rFonts w:ascii="Times New Roman" w:hAnsi="Times New Roman" w:cs="Times New Roman"/>
          <w:sz w:val="24"/>
          <w:szCs w:val="24"/>
        </w:rPr>
        <w:tab/>
      </w:r>
      <w:r>
        <w:rPr>
          <w:rFonts w:ascii="Times New Roman" w:hAnsi="Times New Roman" w:cs="Times New Roman"/>
          <w:sz w:val="24"/>
          <w:szCs w:val="24"/>
        </w:rPr>
        <w:tab/>
        <w:t>2022</w:t>
      </w:r>
    </w:p>
    <w:p w14:paraId="7D3510A8" w14:textId="77777777" w:rsidR="00E7631B" w:rsidRDefault="00E7631B">
      <w:pPr>
        <w:spacing w:line="360" w:lineRule="auto"/>
        <w:rPr>
          <w:rFonts w:ascii="Times New Roman" w:hAnsi="Times New Roman" w:cs="Times New Roman"/>
          <w:sz w:val="24"/>
          <w:szCs w:val="24"/>
        </w:rPr>
      </w:pPr>
    </w:p>
    <w:p w14:paraId="77CD0805" w14:textId="77777777" w:rsidR="00E7631B" w:rsidRDefault="001C4451">
      <w:pPr>
        <w:spacing w:line="360" w:lineRule="auto"/>
        <w:rPr>
          <w:rFonts w:ascii="Times New Roman" w:hAnsi="Times New Roman" w:cs="Times New Roman"/>
          <w:b/>
          <w:bCs/>
          <w:sz w:val="24"/>
          <w:szCs w:val="24"/>
        </w:rPr>
      </w:pPr>
      <w:proofErr w:type="spellStart"/>
      <w:r>
        <w:rPr>
          <w:rFonts w:ascii="Times New Roman" w:hAnsi="Times New Roman" w:cs="Times New Roman"/>
          <w:b/>
          <w:bCs/>
          <w:sz w:val="24"/>
          <w:szCs w:val="24"/>
        </w:rPr>
        <w:t>Abstract</w:t>
      </w:r>
      <w:proofErr w:type="spellEnd"/>
      <w:r>
        <w:rPr>
          <w:rFonts w:ascii="Times New Roman" w:hAnsi="Times New Roman" w:cs="Times New Roman"/>
          <w:b/>
          <w:bCs/>
          <w:sz w:val="24"/>
          <w:szCs w:val="24"/>
        </w:rPr>
        <w:t>:</w:t>
      </w:r>
    </w:p>
    <w:p w14:paraId="0FB9A5ED" w14:textId="77777777" w:rsidR="00E7631B" w:rsidRDefault="00E7631B">
      <w:pPr>
        <w:spacing w:line="360" w:lineRule="auto"/>
        <w:rPr>
          <w:rFonts w:ascii="Times New Roman" w:hAnsi="Times New Roman" w:cs="Times New Roman"/>
          <w:b/>
          <w:bCs/>
          <w:sz w:val="24"/>
          <w:szCs w:val="24"/>
        </w:rPr>
      </w:pPr>
    </w:p>
    <w:p w14:paraId="601F1D2F" w14:textId="1D40A0A7" w:rsidR="00E7631B" w:rsidRPr="002E127C" w:rsidRDefault="001C4451">
      <w:pPr>
        <w:spacing w:line="360" w:lineRule="auto"/>
        <w:jc w:val="both"/>
        <w:rPr>
          <w:rFonts w:ascii="Times New Roman" w:hAnsi="Times New Roman" w:cs="Times New Roman"/>
          <w:color w:val="0070C0"/>
          <w:sz w:val="24"/>
          <w:szCs w:val="24"/>
        </w:rPr>
      </w:pPr>
      <w:r>
        <w:rPr>
          <w:rFonts w:ascii="Times New Roman" w:hAnsi="Times New Roman" w:cs="Times New Roman"/>
          <w:sz w:val="24"/>
          <w:szCs w:val="24"/>
        </w:rPr>
        <w:t xml:space="preserve">Půdní sinice a jejich diverzita jsou neprozkoumanou oblastí v algologickém světě. Tato diplomová práce je zaměřena na studii druhové diverzity sinic v okolí </w:t>
      </w:r>
      <w:proofErr w:type="spellStart"/>
      <w:r>
        <w:rPr>
          <w:rFonts w:ascii="Times New Roman" w:hAnsi="Times New Roman" w:cs="Times New Roman"/>
          <w:sz w:val="24"/>
          <w:szCs w:val="24"/>
        </w:rPr>
        <w:t>Konicka</w:t>
      </w:r>
      <w:proofErr w:type="spellEnd"/>
      <w:r>
        <w:rPr>
          <w:rFonts w:ascii="Times New Roman" w:hAnsi="Times New Roman" w:cs="Times New Roman"/>
          <w:sz w:val="24"/>
          <w:szCs w:val="24"/>
        </w:rPr>
        <w:t>. Determinace sinic a následná izolace vzorků byla provedena dle běžných metod využívaných v </w:t>
      </w:r>
      <w:r w:rsidR="008C6262">
        <w:rPr>
          <w:rFonts w:ascii="Times New Roman" w:hAnsi="Times New Roman" w:cs="Times New Roman"/>
          <w:sz w:val="24"/>
          <w:szCs w:val="24"/>
        </w:rPr>
        <w:t>a</w:t>
      </w:r>
      <w:r>
        <w:rPr>
          <w:rFonts w:ascii="Times New Roman" w:hAnsi="Times New Roman" w:cs="Times New Roman"/>
          <w:sz w:val="24"/>
          <w:szCs w:val="24"/>
        </w:rPr>
        <w:t>lgologické laboratoři.</w:t>
      </w:r>
      <w:r w:rsidR="008C6262">
        <w:rPr>
          <w:rFonts w:ascii="Times New Roman" w:hAnsi="Times New Roman" w:cs="Times New Roman"/>
          <w:sz w:val="24"/>
          <w:szCs w:val="24"/>
        </w:rPr>
        <w:t xml:space="preserve"> </w:t>
      </w:r>
      <w:r>
        <w:rPr>
          <w:rFonts w:ascii="Times New Roman" w:hAnsi="Times New Roman" w:cs="Times New Roman"/>
          <w:sz w:val="24"/>
          <w:szCs w:val="24"/>
        </w:rPr>
        <w:t>Morfologická</w:t>
      </w:r>
      <w:r w:rsidR="002E127C">
        <w:rPr>
          <w:rFonts w:ascii="Times New Roman" w:hAnsi="Times New Roman" w:cs="Times New Roman"/>
          <w:sz w:val="24"/>
          <w:szCs w:val="24"/>
        </w:rPr>
        <w:t xml:space="preserve"> charakteristika byla provedena pomocí světelného mikroskopu.</w:t>
      </w:r>
      <w:r>
        <w:rPr>
          <w:rFonts w:ascii="Times New Roman" w:hAnsi="Times New Roman" w:cs="Times New Roman"/>
          <w:sz w:val="24"/>
          <w:szCs w:val="24"/>
        </w:rPr>
        <w:t xml:space="preserve"> </w:t>
      </w:r>
      <w:r w:rsidR="002E127C">
        <w:rPr>
          <w:rFonts w:ascii="Times New Roman" w:hAnsi="Times New Roman" w:cs="Times New Roman"/>
          <w:sz w:val="24"/>
          <w:szCs w:val="24"/>
        </w:rPr>
        <w:t>Fy</w:t>
      </w:r>
      <w:r>
        <w:rPr>
          <w:rFonts w:ascii="Times New Roman" w:hAnsi="Times New Roman" w:cs="Times New Roman"/>
          <w:sz w:val="24"/>
          <w:szCs w:val="24"/>
        </w:rPr>
        <w:t xml:space="preserve">logenetická analýza byla provedena </w:t>
      </w:r>
      <w:r w:rsidR="002E127C">
        <w:rPr>
          <w:rFonts w:ascii="Times New Roman" w:hAnsi="Times New Roman" w:cs="Times New Roman"/>
          <w:sz w:val="24"/>
          <w:szCs w:val="24"/>
        </w:rPr>
        <w:t>na základě sekvencí</w:t>
      </w:r>
      <w:r>
        <w:rPr>
          <w:rFonts w:ascii="Times New Roman" w:hAnsi="Times New Roman" w:cs="Times New Roman"/>
          <w:sz w:val="24"/>
          <w:szCs w:val="24"/>
        </w:rPr>
        <w:t xml:space="preserve"> 16S rRNA a ITS. </w:t>
      </w:r>
      <w:r w:rsidR="005023D3">
        <w:rPr>
          <w:rFonts w:ascii="Times New Roman" w:hAnsi="Times New Roman" w:cs="Times New Roman"/>
          <w:color w:val="FF0000"/>
          <w:sz w:val="24"/>
          <w:szCs w:val="24"/>
        </w:rPr>
        <w:t xml:space="preserve"> </w:t>
      </w:r>
      <w:r w:rsidR="009B0683" w:rsidRPr="00BB2FE7">
        <w:rPr>
          <w:rFonts w:ascii="Times New Roman" w:hAnsi="Times New Roman" w:cs="Times New Roman"/>
          <w:color w:val="000000" w:themeColor="text1"/>
          <w:sz w:val="24"/>
          <w:szCs w:val="24"/>
        </w:rPr>
        <w:t xml:space="preserve">Tato práce ukazuje, že v okolí </w:t>
      </w:r>
      <w:proofErr w:type="spellStart"/>
      <w:r w:rsidR="009B0683" w:rsidRPr="00BB2FE7">
        <w:rPr>
          <w:rFonts w:ascii="Times New Roman" w:hAnsi="Times New Roman" w:cs="Times New Roman"/>
          <w:color w:val="000000" w:themeColor="text1"/>
          <w:sz w:val="24"/>
          <w:szCs w:val="24"/>
        </w:rPr>
        <w:t>Konicka</w:t>
      </w:r>
      <w:proofErr w:type="spellEnd"/>
      <w:r w:rsidR="009B0683" w:rsidRPr="00BB2FE7">
        <w:rPr>
          <w:rFonts w:ascii="Times New Roman" w:hAnsi="Times New Roman" w:cs="Times New Roman"/>
          <w:color w:val="000000" w:themeColor="text1"/>
          <w:sz w:val="24"/>
          <w:szCs w:val="24"/>
        </w:rPr>
        <w:t xml:space="preserve"> se nacházejí již molekulárně prostudované druhy sinic. Jedná se o</w:t>
      </w:r>
      <w:r w:rsidR="008C6262">
        <w:rPr>
          <w:rFonts w:ascii="Times New Roman" w:hAnsi="Times New Roman" w:cs="Times New Roman"/>
          <w:color w:val="000000" w:themeColor="text1"/>
          <w:sz w:val="24"/>
          <w:szCs w:val="24"/>
        </w:rPr>
        <w:t> </w:t>
      </w:r>
      <w:proofErr w:type="spellStart"/>
      <w:r w:rsidR="009B0683" w:rsidRPr="00BB2FE7">
        <w:rPr>
          <w:rFonts w:ascii="Times New Roman" w:hAnsi="Times New Roman" w:cs="Times New Roman"/>
          <w:i/>
          <w:iCs/>
          <w:color w:val="000000" w:themeColor="text1"/>
          <w:sz w:val="24"/>
          <w:szCs w:val="24"/>
        </w:rPr>
        <w:t>Microcoleus</w:t>
      </w:r>
      <w:proofErr w:type="spellEnd"/>
      <w:r w:rsidR="009B0683" w:rsidRPr="00BB2FE7">
        <w:rPr>
          <w:rFonts w:ascii="Times New Roman" w:hAnsi="Times New Roman" w:cs="Times New Roman"/>
          <w:i/>
          <w:iCs/>
          <w:color w:val="000000" w:themeColor="text1"/>
          <w:sz w:val="24"/>
          <w:szCs w:val="24"/>
        </w:rPr>
        <w:t xml:space="preserve"> </w:t>
      </w:r>
      <w:proofErr w:type="spellStart"/>
      <w:r w:rsidR="009F3477">
        <w:rPr>
          <w:rFonts w:ascii="Times New Roman" w:hAnsi="Times New Roman" w:cs="Times New Roman"/>
          <w:i/>
          <w:iCs/>
          <w:color w:val="000000" w:themeColor="text1"/>
          <w:sz w:val="24"/>
          <w:szCs w:val="24"/>
        </w:rPr>
        <w:t>vaginatus</w:t>
      </w:r>
      <w:proofErr w:type="spellEnd"/>
      <w:r w:rsidR="009B0683" w:rsidRPr="00BB2FE7">
        <w:rPr>
          <w:rFonts w:ascii="Times New Roman" w:hAnsi="Times New Roman" w:cs="Times New Roman"/>
          <w:color w:val="000000" w:themeColor="text1"/>
          <w:sz w:val="24"/>
          <w:szCs w:val="24"/>
        </w:rPr>
        <w:t xml:space="preserve">, </w:t>
      </w:r>
      <w:proofErr w:type="spellStart"/>
      <w:r w:rsidR="009B0683" w:rsidRPr="00BB2FE7">
        <w:rPr>
          <w:rFonts w:ascii="Times New Roman" w:hAnsi="Times New Roman" w:cs="Times New Roman"/>
          <w:i/>
          <w:iCs/>
          <w:color w:val="000000" w:themeColor="text1"/>
          <w:sz w:val="24"/>
          <w:szCs w:val="24"/>
        </w:rPr>
        <w:t>Anagnostidinema</w:t>
      </w:r>
      <w:proofErr w:type="spellEnd"/>
      <w:r w:rsidR="009B0683" w:rsidRPr="00BB2FE7">
        <w:rPr>
          <w:rFonts w:ascii="Times New Roman" w:hAnsi="Times New Roman" w:cs="Times New Roman"/>
          <w:i/>
          <w:iCs/>
          <w:color w:val="000000" w:themeColor="text1"/>
          <w:sz w:val="24"/>
          <w:szCs w:val="24"/>
        </w:rPr>
        <w:t xml:space="preserve"> </w:t>
      </w:r>
      <w:proofErr w:type="spellStart"/>
      <w:r w:rsidR="009B0683" w:rsidRPr="00BB2FE7">
        <w:rPr>
          <w:rFonts w:ascii="Times New Roman" w:hAnsi="Times New Roman" w:cs="Times New Roman"/>
          <w:i/>
          <w:iCs/>
          <w:color w:val="000000" w:themeColor="text1"/>
          <w:sz w:val="24"/>
          <w:szCs w:val="24"/>
        </w:rPr>
        <w:t>carotinosum</w:t>
      </w:r>
      <w:proofErr w:type="spellEnd"/>
      <w:r w:rsidR="009B0683" w:rsidRPr="00BB2FE7">
        <w:rPr>
          <w:rFonts w:ascii="Times New Roman" w:hAnsi="Times New Roman" w:cs="Times New Roman"/>
          <w:color w:val="000000" w:themeColor="text1"/>
          <w:sz w:val="24"/>
          <w:szCs w:val="24"/>
        </w:rPr>
        <w:t xml:space="preserve">, </w:t>
      </w:r>
      <w:proofErr w:type="spellStart"/>
      <w:r w:rsidR="009B0683" w:rsidRPr="00BB2FE7">
        <w:rPr>
          <w:rFonts w:ascii="Times New Roman" w:hAnsi="Times New Roman" w:cs="Times New Roman"/>
          <w:i/>
          <w:iCs/>
          <w:color w:val="000000" w:themeColor="text1"/>
          <w:sz w:val="24"/>
          <w:szCs w:val="24"/>
        </w:rPr>
        <w:t>Ancylothrix</w:t>
      </w:r>
      <w:proofErr w:type="spellEnd"/>
      <w:r w:rsidR="009B0683" w:rsidRPr="00BB2FE7">
        <w:rPr>
          <w:rFonts w:ascii="Times New Roman" w:hAnsi="Times New Roman" w:cs="Times New Roman"/>
          <w:i/>
          <w:iCs/>
          <w:color w:val="000000" w:themeColor="text1"/>
          <w:sz w:val="24"/>
          <w:szCs w:val="24"/>
        </w:rPr>
        <w:t xml:space="preserve"> </w:t>
      </w:r>
      <w:proofErr w:type="spellStart"/>
      <w:r w:rsidR="009B0683" w:rsidRPr="00BB2FE7">
        <w:rPr>
          <w:rFonts w:ascii="Times New Roman" w:hAnsi="Times New Roman" w:cs="Times New Roman"/>
          <w:i/>
          <w:iCs/>
          <w:color w:val="000000" w:themeColor="text1"/>
          <w:sz w:val="24"/>
          <w:szCs w:val="24"/>
        </w:rPr>
        <w:t>terrestris</w:t>
      </w:r>
      <w:proofErr w:type="spellEnd"/>
      <w:r w:rsidR="009B0683" w:rsidRPr="00BB2FE7">
        <w:rPr>
          <w:rFonts w:ascii="Times New Roman" w:hAnsi="Times New Roman" w:cs="Times New Roman"/>
          <w:color w:val="000000" w:themeColor="text1"/>
          <w:sz w:val="24"/>
          <w:szCs w:val="24"/>
        </w:rPr>
        <w:t xml:space="preserve"> a </w:t>
      </w:r>
      <w:proofErr w:type="spellStart"/>
      <w:r w:rsidR="009B0683" w:rsidRPr="00BB2FE7">
        <w:rPr>
          <w:rFonts w:ascii="Times New Roman" w:hAnsi="Times New Roman" w:cs="Times New Roman"/>
          <w:i/>
          <w:iCs/>
          <w:color w:val="000000" w:themeColor="text1"/>
          <w:sz w:val="24"/>
          <w:szCs w:val="24"/>
        </w:rPr>
        <w:t>Laspinema</w:t>
      </w:r>
      <w:proofErr w:type="spellEnd"/>
      <w:r w:rsidR="009B0683" w:rsidRPr="00BB2FE7">
        <w:rPr>
          <w:rFonts w:ascii="Times New Roman" w:hAnsi="Times New Roman" w:cs="Times New Roman"/>
          <w:i/>
          <w:iCs/>
          <w:color w:val="000000" w:themeColor="text1"/>
          <w:sz w:val="24"/>
          <w:szCs w:val="24"/>
        </w:rPr>
        <w:t xml:space="preserve"> </w:t>
      </w:r>
      <w:proofErr w:type="spellStart"/>
      <w:r w:rsidR="009B0683" w:rsidRPr="00BB2FE7">
        <w:rPr>
          <w:rFonts w:ascii="Times New Roman" w:hAnsi="Times New Roman" w:cs="Times New Roman"/>
          <w:i/>
          <w:iCs/>
          <w:color w:val="000000" w:themeColor="text1"/>
          <w:sz w:val="24"/>
          <w:szCs w:val="24"/>
        </w:rPr>
        <w:t>thermale</w:t>
      </w:r>
      <w:proofErr w:type="spellEnd"/>
      <w:r w:rsidR="009B0683" w:rsidRPr="00BB2FE7">
        <w:rPr>
          <w:rFonts w:ascii="Times New Roman" w:hAnsi="Times New Roman" w:cs="Times New Roman"/>
          <w:color w:val="000000" w:themeColor="text1"/>
          <w:sz w:val="24"/>
          <w:szCs w:val="24"/>
        </w:rPr>
        <w:t xml:space="preserve">. Několik kmenů bylo také identifikováno jako </w:t>
      </w:r>
      <w:proofErr w:type="spellStart"/>
      <w:r w:rsidR="009B0683" w:rsidRPr="00BB2FE7">
        <w:rPr>
          <w:rFonts w:ascii="Times New Roman" w:hAnsi="Times New Roman" w:cs="Times New Roman"/>
          <w:i/>
          <w:iCs/>
          <w:color w:val="000000" w:themeColor="text1"/>
          <w:sz w:val="24"/>
          <w:szCs w:val="24"/>
        </w:rPr>
        <w:t>Microcoleus</w:t>
      </w:r>
      <w:proofErr w:type="spellEnd"/>
      <w:r w:rsidR="009B0683" w:rsidRPr="00BB2FE7">
        <w:rPr>
          <w:rFonts w:ascii="Times New Roman" w:hAnsi="Times New Roman" w:cs="Times New Roman"/>
          <w:color w:val="000000" w:themeColor="text1"/>
          <w:sz w:val="24"/>
          <w:szCs w:val="24"/>
        </w:rPr>
        <w:t xml:space="preserve"> </w:t>
      </w:r>
      <w:proofErr w:type="spellStart"/>
      <w:r w:rsidR="009B0683" w:rsidRPr="00BB2FE7">
        <w:rPr>
          <w:rFonts w:ascii="Times New Roman" w:hAnsi="Times New Roman" w:cs="Times New Roman"/>
          <w:color w:val="000000" w:themeColor="text1"/>
          <w:sz w:val="24"/>
          <w:szCs w:val="24"/>
        </w:rPr>
        <w:t>sp</w:t>
      </w:r>
      <w:proofErr w:type="spellEnd"/>
      <w:r w:rsidR="009B0683" w:rsidRPr="00BB2FE7">
        <w:rPr>
          <w:rFonts w:ascii="Times New Roman" w:hAnsi="Times New Roman" w:cs="Times New Roman"/>
          <w:color w:val="000000" w:themeColor="text1"/>
          <w:sz w:val="24"/>
          <w:szCs w:val="24"/>
        </w:rPr>
        <w:t xml:space="preserve">. a </w:t>
      </w:r>
      <w:proofErr w:type="spellStart"/>
      <w:r w:rsidR="009B0683" w:rsidRPr="00BB2FE7">
        <w:rPr>
          <w:rFonts w:ascii="Times New Roman" w:hAnsi="Times New Roman" w:cs="Times New Roman"/>
          <w:i/>
          <w:iCs/>
          <w:color w:val="000000" w:themeColor="text1"/>
          <w:sz w:val="24"/>
          <w:szCs w:val="24"/>
        </w:rPr>
        <w:t>Phormidium</w:t>
      </w:r>
      <w:proofErr w:type="spellEnd"/>
      <w:r w:rsidR="009B0683" w:rsidRPr="00BB2FE7">
        <w:rPr>
          <w:rFonts w:ascii="Times New Roman" w:hAnsi="Times New Roman" w:cs="Times New Roman"/>
          <w:color w:val="000000" w:themeColor="text1"/>
          <w:sz w:val="24"/>
          <w:szCs w:val="24"/>
        </w:rPr>
        <w:t xml:space="preserve"> </w:t>
      </w:r>
      <w:proofErr w:type="spellStart"/>
      <w:r w:rsidR="009B0683" w:rsidRPr="00BB2FE7">
        <w:rPr>
          <w:rFonts w:ascii="Times New Roman" w:hAnsi="Times New Roman" w:cs="Times New Roman"/>
          <w:color w:val="000000" w:themeColor="text1"/>
          <w:sz w:val="24"/>
          <w:szCs w:val="24"/>
        </w:rPr>
        <w:t>sp</w:t>
      </w:r>
      <w:proofErr w:type="spellEnd"/>
      <w:r w:rsidR="009B0683" w:rsidRPr="00BB2FE7">
        <w:rPr>
          <w:rFonts w:ascii="Times New Roman" w:hAnsi="Times New Roman" w:cs="Times New Roman"/>
          <w:color w:val="000000" w:themeColor="text1"/>
          <w:sz w:val="24"/>
          <w:szCs w:val="24"/>
        </w:rPr>
        <w:t xml:space="preserve">. </w:t>
      </w:r>
      <w:r w:rsidR="00F2244F" w:rsidRPr="00BB2FE7">
        <w:rPr>
          <w:rFonts w:ascii="Times New Roman" w:hAnsi="Times New Roman" w:cs="Times New Roman"/>
          <w:color w:val="000000" w:themeColor="text1"/>
          <w:sz w:val="24"/>
          <w:szCs w:val="24"/>
        </w:rPr>
        <w:t>Byly ale objeveny i zcela nové, dosud nepopsané linie sinic, které jsou</w:t>
      </w:r>
      <w:r w:rsidR="009B0683" w:rsidRPr="00BB2FE7">
        <w:rPr>
          <w:rFonts w:ascii="Times New Roman" w:hAnsi="Times New Roman" w:cs="Times New Roman"/>
          <w:color w:val="000000" w:themeColor="text1"/>
          <w:sz w:val="24"/>
          <w:szCs w:val="24"/>
        </w:rPr>
        <w:t xml:space="preserve"> </w:t>
      </w:r>
      <w:r w:rsidR="00F2244F" w:rsidRPr="00BB2FE7">
        <w:rPr>
          <w:rFonts w:ascii="Times New Roman" w:hAnsi="Times New Roman" w:cs="Times New Roman"/>
          <w:color w:val="000000" w:themeColor="text1"/>
          <w:sz w:val="24"/>
          <w:szCs w:val="24"/>
        </w:rPr>
        <w:t>úzce spojen</w:t>
      </w:r>
      <w:r w:rsidR="008C6262">
        <w:rPr>
          <w:rFonts w:ascii="Times New Roman" w:hAnsi="Times New Roman" w:cs="Times New Roman"/>
          <w:color w:val="000000" w:themeColor="text1"/>
          <w:sz w:val="24"/>
          <w:szCs w:val="24"/>
        </w:rPr>
        <w:t>y</w:t>
      </w:r>
      <w:r w:rsidR="00F2244F" w:rsidRPr="00BB2FE7">
        <w:rPr>
          <w:rFonts w:ascii="Times New Roman" w:hAnsi="Times New Roman" w:cs="Times New Roman"/>
          <w:color w:val="000000" w:themeColor="text1"/>
          <w:sz w:val="24"/>
          <w:szCs w:val="24"/>
        </w:rPr>
        <w:t xml:space="preserve"> se sinicemi rodu </w:t>
      </w:r>
      <w:proofErr w:type="spellStart"/>
      <w:r w:rsidR="00F2244F" w:rsidRPr="00BB2FE7">
        <w:rPr>
          <w:rFonts w:ascii="Times New Roman" w:hAnsi="Times New Roman" w:cs="Times New Roman"/>
          <w:i/>
          <w:iCs/>
          <w:color w:val="000000" w:themeColor="text1"/>
          <w:sz w:val="24"/>
          <w:szCs w:val="24"/>
        </w:rPr>
        <w:t>Ancylothrix</w:t>
      </w:r>
      <w:proofErr w:type="spellEnd"/>
      <w:r w:rsidR="00F2244F" w:rsidRPr="00BB2FE7">
        <w:rPr>
          <w:rFonts w:ascii="Times New Roman" w:hAnsi="Times New Roman" w:cs="Times New Roman"/>
          <w:color w:val="000000" w:themeColor="text1"/>
          <w:sz w:val="24"/>
          <w:szCs w:val="24"/>
        </w:rPr>
        <w:t xml:space="preserve"> a </w:t>
      </w:r>
      <w:proofErr w:type="spellStart"/>
      <w:r w:rsidR="00F2244F" w:rsidRPr="00BB2FE7">
        <w:rPr>
          <w:rFonts w:ascii="Times New Roman" w:hAnsi="Times New Roman" w:cs="Times New Roman"/>
          <w:i/>
          <w:iCs/>
          <w:color w:val="000000" w:themeColor="text1"/>
          <w:sz w:val="24"/>
          <w:szCs w:val="24"/>
        </w:rPr>
        <w:t>Planktothrix</w:t>
      </w:r>
      <w:proofErr w:type="spellEnd"/>
      <w:r w:rsidR="00F2244F" w:rsidRPr="00BB2FE7">
        <w:rPr>
          <w:rFonts w:ascii="Times New Roman" w:hAnsi="Times New Roman" w:cs="Times New Roman"/>
          <w:color w:val="000000" w:themeColor="text1"/>
          <w:sz w:val="24"/>
          <w:szCs w:val="24"/>
        </w:rPr>
        <w:t>.</w:t>
      </w:r>
      <w:r w:rsidR="002E127C">
        <w:rPr>
          <w:rFonts w:ascii="Times New Roman" w:hAnsi="Times New Roman" w:cs="Times New Roman"/>
          <w:color w:val="000000" w:themeColor="text1"/>
          <w:sz w:val="24"/>
          <w:szCs w:val="24"/>
        </w:rPr>
        <w:t xml:space="preserve"> Jedná se o nově pojmenovaný druh </w:t>
      </w:r>
      <w:proofErr w:type="spellStart"/>
      <w:r w:rsidR="002E127C">
        <w:rPr>
          <w:rFonts w:ascii="Times New Roman" w:hAnsi="Times New Roman" w:cs="Times New Roman"/>
          <w:i/>
          <w:iCs/>
          <w:color w:val="000000" w:themeColor="text1"/>
          <w:sz w:val="24"/>
          <w:szCs w:val="24"/>
        </w:rPr>
        <w:t>Ancylothrix</w:t>
      </w:r>
      <w:proofErr w:type="spellEnd"/>
      <w:r w:rsidR="002E127C">
        <w:rPr>
          <w:rFonts w:ascii="Times New Roman" w:hAnsi="Times New Roman" w:cs="Times New Roman"/>
          <w:i/>
          <w:iCs/>
          <w:color w:val="000000" w:themeColor="text1"/>
          <w:sz w:val="24"/>
          <w:szCs w:val="24"/>
        </w:rPr>
        <w:t xml:space="preserve"> feudum</w:t>
      </w:r>
      <w:r w:rsidR="002E127C">
        <w:rPr>
          <w:rFonts w:ascii="Times New Roman" w:hAnsi="Times New Roman" w:cs="Times New Roman"/>
          <w:color w:val="000000" w:themeColor="text1"/>
          <w:sz w:val="24"/>
          <w:szCs w:val="24"/>
        </w:rPr>
        <w:t xml:space="preserve">, a nově pojmenovaný rod </w:t>
      </w:r>
      <w:proofErr w:type="spellStart"/>
      <w:r w:rsidR="002E127C">
        <w:rPr>
          <w:rFonts w:ascii="Times New Roman" w:hAnsi="Times New Roman" w:cs="Times New Roman"/>
          <w:i/>
          <w:iCs/>
          <w:color w:val="000000" w:themeColor="text1"/>
          <w:sz w:val="24"/>
          <w:szCs w:val="24"/>
        </w:rPr>
        <w:t>Distillera</w:t>
      </w:r>
      <w:proofErr w:type="spellEnd"/>
      <w:r w:rsidR="002E127C">
        <w:rPr>
          <w:rFonts w:ascii="Times New Roman" w:hAnsi="Times New Roman" w:cs="Times New Roman"/>
          <w:color w:val="000000" w:themeColor="text1"/>
          <w:sz w:val="24"/>
          <w:szCs w:val="24"/>
        </w:rPr>
        <w:t>.</w:t>
      </w:r>
    </w:p>
    <w:p w14:paraId="24AF74BC" w14:textId="77777777" w:rsidR="00E7631B" w:rsidRDefault="00E7631B">
      <w:pPr>
        <w:spacing w:line="360" w:lineRule="auto"/>
        <w:jc w:val="both"/>
        <w:rPr>
          <w:rFonts w:ascii="Times New Roman" w:hAnsi="Times New Roman" w:cs="Times New Roman"/>
          <w:sz w:val="24"/>
          <w:szCs w:val="24"/>
        </w:rPr>
      </w:pPr>
    </w:p>
    <w:p w14:paraId="7A1E0FE8" w14:textId="77777777" w:rsidR="00E7631B" w:rsidRDefault="00E7631B">
      <w:pPr>
        <w:spacing w:line="360" w:lineRule="auto"/>
        <w:jc w:val="both"/>
        <w:rPr>
          <w:rFonts w:ascii="Times New Roman" w:hAnsi="Times New Roman" w:cs="Times New Roman"/>
          <w:sz w:val="24"/>
          <w:szCs w:val="24"/>
        </w:rPr>
      </w:pPr>
    </w:p>
    <w:p w14:paraId="6E553FA6" w14:textId="77777777" w:rsidR="00E7631B" w:rsidRDefault="00E7631B">
      <w:pPr>
        <w:spacing w:line="360" w:lineRule="auto"/>
        <w:jc w:val="both"/>
        <w:rPr>
          <w:rFonts w:ascii="Times New Roman" w:hAnsi="Times New Roman" w:cs="Times New Roman"/>
          <w:sz w:val="24"/>
          <w:szCs w:val="24"/>
        </w:rPr>
      </w:pPr>
    </w:p>
    <w:p w14:paraId="5777B39F" w14:textId="77777777" w:rsidR="00E7631B" w:rsidRDefault="00E7631B">
      <w:pPr>
        <w:spacing w:line="360" w:lineRule="auto"/>
        <w:jc w:val="both"/>
        <w:rPr>
          <w:rFonts w:ascii="Times New Roman" w:hAnsi="Times New Roman" w:cs="Times New Roman"/>
          <w:sz w:val="24"/>
          <w:szCs w:val="24"/>
        </w:rPr>
      </w:pPr>
    </w:p>
    <w:p w14:paraId="2632BF64" w14:textId="77777777" w:rsidR="00E7631B" w:rsidRDefault="00E7631B">
      <w:pPr>
        <w:spacing w:line="360" w:lineRule="auto"/>
        <w:jc w:val="both"/>
        <w:rPr>
          <w:rFonts w:ascii="Times New Roman" w:hAnsi="Times New Roman" w:cs="Times New Roman"/>
          <w:sz w:val="24"/>
          <w:szCs w:val="24"/>
        </w:rPr>
      </w:pPr>
    </w:p>
    <w:p w14:paraId="03E53700" w14:textId="77777777" w:rsidR="00E7631B" w:rsidRDefault="00E7631B">
      <w:pPr>
        <w:spacing w:line="360" w:lineRule="auto"/>
        <w:jc w:val="both"/>
        <w:rPr>
          <w:rFonts w:ascii="Times New Roman" w:hAnsi="Times New Roman" w:cs="Times New Roman"/>
          <w:sz w:val="24"/>
          <w:szCs w:val="24"/>
        </w:rPr>
      </w:pPr>
    </w:p>
    <w:p w14:paraId="0B7B9C0C" w14:textId="77777777" w:rsidR="00E7631B" w:rsidRDefault="00E7631B">
      <w:pPr>
        <w:spacing w:line="360" w:lineRule="auto"/>
        <w:jc w:val="both"/>
        <w:rPr>
          <w:rFonts w:ascii="Times New Roman" w:hAnsi="Times New Roman" w:cs="Times New Roman"/>
          <w:sz w:val="24"/>
          <w:szCs w:val="24"/>
        </w:rPr>
      </w:pPr>
    </w:p>
    <w:p w14:paraId="201E2FCF" w14:textId="77777777" w:rsidR="00E7631B" w:rsidRDefault="00E7631B">
      <w:pPr>
        <w:spacing w:line="360" w:lineRule="auto"/>
        <w:jc w:val="both"/>
        <w:rPr>
          <w:rFonts w:ascii="Times New Roman" w:hAnsi="Times New Roman" w:cs="Times New Roman"/>
          <w:sz w:val="24"/>
          <w:szCs w:val="24"/>
        </w:rPr>
      </w:pPr>
    </w:p>
    <w:p w14:paraId="25F3B08F" w14:textId="77777777" w:rsidR="00F67B7C" w:rsidRDefault="00F67B7C">
      <w:pPr>
        <w:spacing w:line="360" w:lineRule="auto"/>
        <w:jc w:val="both"/>
        <w:rPr>
          <w:rFonts w:ascii="Times New Roman" w:hAnsi="Times New Roman" w:cs="Times New Roman"/>
          <w:sz w:val="24"/>
          <w:szCs w:val="24"/>
        </w:rPr>
      </w:pPr>
    </w:p>
    <w:p w14:paraId="48A2794C" w14:textId="10C92369" w:rsidR="00E7631B" w:rsidRDefault="001C445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Klíčová slova: </w:t>
      </w:r>
      <w:r>
        <w:rPr>
          <w:rFonts w:ascii="Times New Roman" w:hAnsi="Times New Roman" w:cs="Times New Roman"/>
          <w:sz w:val="24"/>
          <w:szCs w:val="24"/>
        </w:rPr>
        <w:tab/>
        <w:t xml:space="preserve">sinice, druhová diverzita, </w:t>
      </w:r>
      <w:proofErr w:type="spellStart"/>
      <w:r>
        <w:rPr>
          <w:rFonts w:ascii="Times New Roman" w:hAnsi="Times New Roman" w:cs="Times New Roman"/>
          <w:sz w:val="24"/>
          <w:szCs w:val="24"/>
        </w:rPr>
        <w:t>sekvencování</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Konicko</w:t>
      </w:r>
      <w:proofErr w:type="spellEnd"/>
      <w:r>
        <w:rPr>
          <w:rFonts w:ascii="Times New Roman" w:hAnsi="Times New Roman" w:cs="Times New Roman"/>
          <w:sz w:val="24"/>
          <w:szCs w:val="24"/>
        </w:rPr>
        <w:t>, taxonomie</w:t>
      </w:r>
    </w:p>
    <w:p w14:paraId="1C14215E" w14:textId="742D1A41" w:rsidR="00E7631B" w:rsidRDefault="001C4451">
      <w:pPr>
        <w:spacing w:line="360" w:lineRule="auto"/>
        <w:jc w:val="both"/>
        <w:rPr>
          <w:rFonts w:ascii="Times New Roman" w:hAnsi="Times New Roman" w:cs="Times New Roman"/>
          <w:sz w:val="24"/>
          <w:szCs w:val="24"/>
        </w:rPr>
      </w:pPr>
      <w:r>
        <w:rPr>
          <w:rFonts w:ascii="Times New Roman" w:hAnsi="Times New Roman" w:cs="Times New Roman"/>
          <w:sz w:val="24"/>
          <w:szCs w:val="24"/>
        </w:rPr>
        <w:t>Počet stran:</w:t>
      </w:r>
      <w:r>
        <w:rPr>
          <w:rFonts w:ascii="Times New Roman" w:hAnsi="Times New Roman" w:cs="Times New Roman"/>
          <w:sz w:val="24"/>
          <w:szCs w:val="24"/>
        </w:rPr>
        <w:tab/>
      </w:r>
      <w:r>
        <w:rPr>
          <w:rFonts w:ascii="Times New Roman" w:hAnsi="Times New Roman" w:cs="Times New Roman"/>
          <w:sz w:val="24"/>
          <w:szCs w:val="24"/>
        </w:rPr>
        <w:tab/>
      </w:r>
      <w:r w:rsidR="00876D42">
        <w:rPr>
          <w:rFonts w:ascii="Times New Roman" w:hAnsi="Times New Roman" w:cs="Times New Roman"/>
          <w:sz w:val="24"/>
          <w:szCs w:val="24"/>
        </w:rPr>
        <w:t>66</w:t>
      </w:r>
    </w:p>
    <w:p w14:paraId="0CB43D31" w14:textId="0D74F828" w:rsidR="00BB2FE7" w:rsidRDefault="001C4451" w:rsidP="00BB2FE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Jazyk: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8C6262">
        <w:rPr>
          <w:rFonts w:ascii="Times New Roman" w:hAnsi="Times New Roman" w:cs="Times New Roman"/>
          <w:sz w:val="24"/>
          <w:szCs w:val="24"/>
        </w:rPr>
        <w:t>č</w:t>
      </w:r>
      <w:r>
        <w:rPr>
          <w:rFonts w:ascii="Times New Roman" w:hAnsi="Times New Roman" w:cs="Times New Roman"/>
          <w:sz w:val="24"/>
          <w:szCs w:val="24"/>
        </w:rPr>
        <w:t>eština</w:t>
      </w:r>
    </w:p>
    <w:p w14:paraId="7B48DA09" w14:textId="77777777" w:rsidR="00BB2FE7" w:rsidRDefault="00BB2FE7" w:rsidP="00BB2FE7">
      <w:pPr>
        <w:spacing w:line="360" w:lineRule="auto"/>
        <w:jc w:val="both"/>
        <w:rPr>
          <w:rFonts w:ascii="Times New Roman" w:hAnsi="Times New Roman" w:cs="Times New Roman"/>
          <w:sz w:val="24"/>
          <w:szCs w:val="24"/>
        </w:rPr>
      </w:pPr>
    </w:p>
    <w:p w14:paraId="7705C118" w14:textId="799C467B" w:rsidR="00E7631B" w:rsidRDefault="001C4451" w:rsidP="00BB2FE7">
      <w:pPr>
        <w:spacing w:line="360" w:lineRule="auto"/>
        <w:jc w:val="both"/>
        <w:rPr>
          <w:rFonts w:ascii="Times New Roman" w:hAnsi="Times New Roman" w:cs="Times New Roman"/>
          <w:sz w:val="24"/>
          <w:szCs w:val="24"/>
        </w:rPr>
      </w:pPr>
      <w:proofErr w:type="spellStart"/>
      <w:r>
        <w:rPr>
          <w:rFonts w:ascii="Times New Roman" w:hAnsi="Times New Roman" w:cs="Times New Roman"/>
          <w:b/>
          <w:bCs/>
          <w:sz w:val="24"/>
          <w:szCs w:val="24"/>
        </w:rPr>
        <w:t>Bibliographical</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identification</w:t>
      </w:r>
      <w:proofErr w:type="spellEnd"/>
      <w:r>
        <w:rPr>
          <w:rFonts w:ascii="Times New Roman" w:hAnsi="Times New Roman" w:cs="Times New Roman"/>
          <w:b/>
          <w:bCs/>
          <w:sz w:val="24"/>
          <w:szCs w:val="24"/>
        </w:rPr>
        <w:t>:</w:t>
      </w:r>
    </w:p>
    <w:p w14:paraId="32CDA19E" w14:textId="77777777" w:rsidR="00E7631B" w:rsidRDefault="00E7631B">
      <w:pPr>
        <w:spacing w:line="360" w:lineRule="auto"/>
        <w:rPr>
          <w:rFonts w:ascii="Times New Roman" w:hAnsi="Times New Roman" w:cs="Times New Roman"/>
          <w:b/>
          <w:bCs/>
          <w:sz w:val="24"/>
          <w:szCs w:val="24"/>
        </w:rPr>
      </w:pPr>
    </w:p>
    <w:p w14:paraId="15BDF375" w14:textId="77777777" w:rsidR="00E7631B" w:rsidRDefault="001C4451">
      <w:p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Author’s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first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name</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surname</w:t>
      </w:r>
      <w:proofErr w:type="spellEnd"/>
      <w:r>
        <w:rPr>
          <w:rFonts w:ascii="Times New Roman" w:hAnsi="Times New Roman" w:cs="Times New Roman"/>
          <w:sz w:val="24"/>
          <w:szCs w:val="24"/>
        </w:rPr>
        <w:t xml:space="preserve">: </w:t>
      </w:r>
      <w:r>
        <w:rPr>
          <w:rFonts w:ascii="Times New Roman" w:hAnsi="Times New Roman" w:cs="Times New Roman"/>
          <w:sz w:val="24"/>
          <w:szCs w:val="24"/>
        </w:rPr>
        <w:tab/>
        <w:t>Kateřina Páleníčková</w:t>
      </w:r>
    </w:p>
    <w:p w14:paraId="333186CD" w14:textId="77777777" w:rsidR="00E7631B" w:rsidRDefault="001C4451">
      <w:p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Title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of</w:t>
      </w:r>
      <w:proofErr w:type="spellEnd"/>
      <w:r>
        <w:rPr>
          <w:rFonts w:ascii="Times New Roman" w:hAnsi="Times New Roman" w:cs="Times New Roman"/>
          <w:sz w:val="24"/>
          <w:szCs w:val="24"/>
        </w:rPr>
        <w:t xml:space="preserve"> thesis: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roofErr w:type="spellStart"/>
      <w:r>
        <w:rPr>
          <w:rFonts w:ascii="Times New Roman" w:hAnsi="Times New Roman" w:cs="Times New Roman"/>
          <w:sz w:val="24"/>
          <w:szCs w:val="24"/>
        </w:rPr>
        <w:t>Molecular</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morphological</w:t>
      </w:r>
      <w:proofErr w:type="spellEnd"/>
      <w:r>
        <w:rPr>
          <w:rFonts w:ascii="Times New Roman" w:hAnsi="Times New Roman" w:cs="Times New Roman"/>
          <w:sz w:val="24"/>
          <w:szCs w:val="24"/>
        </w:rPr>
        <w:t xml:space="preserve"> diversity </w:t>
      </w:r>
      <w:proofErr w:type="spellStart"/>
      <w:r>
        <w:rPr>
          <w:rFonts w:ascii="Times New Roman" w:hAnsi="Times New Roman" w:cs="Times New Roman"/>
          <w:sz w:val="24"/>
          <w:szCs w:val="24"/>
        </w:rPr>
        <w:t>of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cyanobacteria</w:t>
      </w:r>
      <w:proofErr w:type="spellEnd"/>
    </w:p>
    <w:p w14:paraId="0E0D4243" w14:textId="77777777" w:rsidR="00E7631B" w:rsidRDefault="001C4451">
      <w:pPr>
        <w:spacing w:line="360" w:lineRule="auto"/>
        <w:ind w:left="2832" w:firstLine="708"/>
        <w:jc w:val="both"/>
        <w:rPr>
          <w:rFonts w:ascii="Times New Roman" w:hAnsi="Times New Roman" w:cs="Times New Roman"/>
          <w:sz w:val="24"/>
          <w:szCs w:val="24"/>
        </w:rPr>
      </w:pPr>
      <w:proofErr w:type="spellStart"/>
      <w:r>
        <w:rPr>
          <w:rFonts w:ascii="Times New Roman" w:hAnsi="Times New Roman" w:cs="Times New Roman"/>
          <w:sz w:val="24"/>
          <w:szCs w:val="24"/>
        </w:rPr>
        <w:t>near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Konicko</w:t>
      </w:r>
      <w:proofErr w:type="spellEnd"/>
    </w:p>
    <w:p w14:paraId="2DB3CB60" w14:textId="77777777" w:rsidR="00E7631B" w:rsidRDefault="001C445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Type </w:t>
      </w:r>
      <w:proofErr w:type="spellStart"/>
      <w:r>
        <w:rPr>
          <w:rFonts w:ascii="Times New Roman" w:hAnsi="Times New Roman" w:cs="Times New Roman"/>
          <w:sz w:val="24"/>
          <w:szCs w:val="24"/>
        </w:rPr>
        <w:t>of</w:t>
      </w:r>
      <w:proofErr w:type="spellEnd"/>
      <w:r>
        <w:rPr>
          <w:rFonts w:ascii="Times New Roman" w:hAnsi="Times New Roman" w:cs="Times New Roman"/>
          <w:sz w:val="24"/>
          <w:szCs w:val="24"/>
        </w:rPr>
        <w:t xml:space="preserve"> thesis: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roofErr w:type="spellStart"/>
      <w:r>
        <w:rPr>
          <w:rFonts w:ascii="Times New Roman" w:hAnsi="Times New Roman" w:cs="Times New Roman"/>
          <w:sz w:val="24"/>
          <w:szCs w:val="24"/>
        </w:rPr>
        <w:t>Diploma</w:t>
      </w:r>
      <w:proofErr w:type="spellEnd"/>
      <w:r>
        <w:rPr>
          <w:rFonts w:ascii="Times New Roman" w:hAnsi="Times New Roman" w:cs="Times New Roman"/>
          <w:sz w:val="24"/>
          <w:szCs w:val="24"/>
        </w:rPr>
        <w:t xml:space="preserve"> thesis</w:t>
      </w:r>
    </w:p>
    <w:p w14:paraId="658DDCD7" w14:textId="77777777" w:rsidR="00E7631B" w:rsidRDefault="001C4451">
      <w:pPr>
        <w:spacing w:line="360" w:lineRule="auto"/>
        <w:jc w:val="both"/>
        <w:rPr>
          <w:rFonts w:ascii="Times New Roman" w:hAnsi="Times New Roman" w:cs="Times New Roman"/>
          <w:sz w:val="24"/>
          <w:szCs w:val="24"/>
        </w:rPr>
      </w:pPr>
      <w:r>
        <w:rPr>
          <w:rFonts w:ascii="Times New Roman" w:hAnsi="Times New Roman" w:cs="Times New Roman"/>
          <w:sz w:val="24"/>
          <w:szCs w:val="24"/>
        </w:rPr>
        <w:t>Department: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Department </w:t>
      </w:r>
      <w:proofErr w:type="spellStart"/>
      <w:r>
        <w:rPr>
          <w:rFonts w:ascii="Times New Roman" w:hAnsi="Times New Roman" w:cs="Times New Roman"/>
          <w:sz w:val="24"/>
          <w:szCs w:val="24"/>
        </w:rPr>
        <w:t>of</w:t>
      </w:r>
      <w:proofErr w:type="spellEnd"/>
      <w:r>
        <w:rPr>
          <w:rFonts w:ascii="Times New Roman" w:hAnsi="Times New Roman" w:cs="Times New Roman"/>
          <w:sz w:val="24"/>
          <w:szCs w:val="24"/>
        </w:rPr>
        <w:t xml:space="preserve"> Botany </w:t>
      </w:r>
      <w:proofErr w:type="spellStart"/>
      <w:r>
        <w:rPr>
          <w:rFonts w:ascii="Times New Roman" w:hAnsi="Times New Roman" w:cs="Times New Roman"/>
          <w:sz w:val="24"/>
          <w:szCs w:val="24"/>
        </w:rPr>
        <w:t>PřF</w:t>
      </w:r>
      <w:proofErr w:type="spellEnd"/>
      <w:r>
        <w:rPr>
          <w:rFonts w:ascii="Times New Roman" w:hAnsi="Times New Roman" w:cs="Times New Roman"/>
          <w:sz w:val="24"/>
          <w:szCs w:val="24"/>
        </w:rPr>
        <w:t xml:space="preserve"> UP </w:t>
      </w:r>
    </w:p>
    <w:p w14:paraId="0E5E2270" w14:textId="58080BED" w:rsidR="00E7631B" w:rsidRDefault="001C4451">
      <w:pPr>
        <w:spacing w:line="360" w:lineRule="auto"/>
        <w:jc w:val="both"/>
        <w:rPr>
          <w:rFonts w:ascii="Times New Roman" w:hAnsi="Times New Roman" w:cs="Times New Roman"/>
          <w:sz w:val="24"/>
          <w:szCs w:val="24"/>
        </w:rPr>
      </w:pPr>
      <w:r>
        <w:rPr>
          <w:rFonts w:ascii="Times New Roman" w:hAnsi="Times New Roman" w:cs="Times New Roman"/>
          <w:sz w:val="24"/>
          <w:szCs w:val="24"/>
        </w:rPr>
        <w:t>Supervisor: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632A1B">
        <w:rPr>
          <w:rFonts w:ascii="Times New Roman" w:hAnsi="Times New Roman" w:cs="Times New Roman"/>
          <w:sz w:val="24"/>
          <w:szCs w:val="24"/>
        </w:rPr>
        <w:t xml:space="preserve">doc. </w:t>
      </w:r>
      <w:r>
        <w:rPr>
          <w:rFonts w:ascii="Times New Roman" w:hAnsi="Times New Roman" w:cs="Times New Roman"/>
          <w:sz w:val="24"/>
          <w:szCs w:val="24"/>
        </w:rPr>
        <w:t>Mgr. Petr Dvořák, Ph.D.</w:t>
      </w:r>
    </w:p>
    <w:p w14:paraId="4C5BDF9B" w14:textId="77777777" w:rsidR="00E7631B" w:rsidRDefault="001C4451">
      <w:p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year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presentation</w:t>
      </w:r>
      <w:proofErr w:type="spellEnd"/>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t>2022</w:t>
      </w:r>
    </w:p>
    <w:p w14:paraId="7B9E0AA2" w14:textId="77777777" w:rsidR="00E7631B" w:rsidRDefault="00E7631B">
      <w:pPr>
        <w:spacing w:line="360" w:lineRule="auto"/>
        <w:rPr>
          <w:rFonts w:ascii="Times New Roman" w:hAnsi="Times New Roman" w:cs="Times New Roman"/>
          <w:sz w:val="24"/>
          <w:szCs w:val="24"/>
        </w:rPr>
      </w:pPr>
    </w:p>
    <w:p w14:paraId="790AD412" w14:textId="1E3C51C7" w:rsidR="00E7631B" w:rsidRDefault="001C4451">
      <w:pPr>
        <w:spacing w:line="360" w:lineRule="auto"/>
        <w:rPr>
          <w:rFonts w:ascii="Times New Roman" w:hAnsi="Times New Roman" w:cs="Times New Roman"/>
          <w:b/>
          <w:bCs/>
          <w:sz w:val="24"/>
          <w:szCs w:val="24"/>
        </w:rPr>
      </w:pPr>
      <w:proofErr w:type="spellStart"/>
      <w:r>
        <w:rPr>
          <w:rFonts w:ascii="Times New Roman" w:hAnsi="Times New Roman" w:cs="Times New Roman"/>
          <w:b/>
          <w:bCs/>
          <w:sz w:val="24"/>
          <w:szCs w:val="24"/>
        </w:rPr>
        <w:t>Abstract</w:t>
      </w:r>
      <w:proofErr w:type="spellEnd"/>
      <w:r>
        <w:rPr>
          <w:rFonts w:ascii="Times New Roman" w:hAnsi="Times New Roman" w:cs="Times New Roman"/>
          <w:b/>
          <w:bCs/>
          <w:sz w:val="24"/>
          <w:szCs w:val="24"/>
        </w:rPr>
        <w:t>:</w:t>
      </w:r>
    </w:p>
    <w:p w14:paraId="0B1A0EF2" w14:textId="77777777" w:rsidR="001242E3" w:rsidRDefault="001242E3">
      <w:pPr>
        <w:spacing w:line="360" w:lineRule="auto"/>
        <w:rPr>
          <w:rFonts w:ascii="Times New Roman" w:hAnsi="Times New Roman" w:cs="Times New Roman"/>
          <w:b/>
          <w:bCs/>
          <w:sz w:val="24"/>
          <w:szCs w:val="24"/>
        </w:rPr>
      </w:pPr>
    </w:p>
    <w:p w14:paraId="17CBC031" w14:textId="337C5708" w:rsidR="001242E3" w:rsidRDefault="001242E3" w:rsidP="001242E3">
      <w:pPr>
        <w:spacing w:line="360" w:lineRule="auto"/>
        <w:jc w:val="both"/>
        <w:rPr>
          <w:rFonts w:ascii="Times New Roman" w:hAnsi="Times New Roman" w:cs="Times New Roman"/>
          <w:color w:val="000000" w:themeColor="text1"/>
          <w:sz w:val="24"/>
          <w:szCs w:val="24"/>
          <w:lang w:val="en-GB"/>
        </w:rPr>
      </w:pPr>
      <w:r>
        <w:rPr>
          <w:rFonts w:ascii="Times New Roman" w:hAnsi="Times New Roman" w:cs="Times New Roman"/>
          <w:sz w:val="24"/>
          <w:szCs w:val="24"/>
          <w:lang w:val="en-GB"/>
        </w:rPr>
        <w:t xml:space="preserve">Soil </w:t>
      </w:r>
      <w:r>
        <w:rPr>
          <w:rFonts w:ascii="Times New Roman" w:hAnsi="Times New Roman" w:cs="Times New Roman"/>
          <w:sz w:val="24"/>
          <w:szCs w:val="24"/>
          <w:lang w:val="en-US"/>
        </w:rPr>
        <w:t xml:space="preserve">cyanobacteria and its diversity are an unexplored area in the algae world. This diploma work focuses on the study of species diversity of cyanobacteria around </w:t>
      </w:r>
      <w:proofErr w:type="spellStart"/>
      <w:r w:rsidRPr="00E83300">
        <w:rPr>
          <w:rFonts w:ascii="Times New Roman" w:hAnsi="Times New Roman" w:cs="Times New Roman"/>
          <w:sz w:val="24"/>
          <w:szCs w:val="24"/>
          <w:lang w:val="en-GB"/>
        </w:rPr>
        <w:t>Konic</w:t>
      </w:r>
      <w:r>
        <w:rPr>
          <w:rFonts w:ascii="Times New Roman" w:hAnsi="Times New Roman" w:cs="Times New Roman"/>
          <w:sz w:val="24"/>
          <w:szCs w:val="24"/>
          <w:lang w:val="en-GB"/>
        </w:rPr>
        <w:t>e</w:t>
      </w:r>
      <w:proofErr w:type="spellEnd"/>
      <w:r w:rsidRPr="00E83300">
        <w:rPr>
          <w:rFonts w:ascii="Times New Roman" w:hAnsi="Times New Roman" w:cs="Times New Roman"/>
          <w:sz w:val="24"/>
          <w:szCs w:val="24"/>
          <w:lang w:val="en-GB"/>
        </w:rPr>
        <w:t xml:space="preserve">. </w:t>
      </w:r>
      <w:r>
        <w:rPr>
          <w:rFonts w:ascii="Times New Roman" w:hAnsi="Times New Roman" w:cs="Times New Roman"/>
          <w:sz w:val="24"/>
          <w:szCs w:val="24"/>
          <w:lang w:val="en-GB"/>
        </w:rPr>
        <w:t>The determination of cyanobacteria and its consequent sample isolation was conducted according to the usual methods used in an algological laboratory</w:t>
      </w:r>
      <w:r w:rsidRPr="00E83300">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The morphological </w:t>
      </w:r>
      <w:r w:rsidR="00876D42">
        <w:rPr>
          <w:rFonts w:ascii="Times New Roman" w:hAnsi="Times New Roman" w:cs="Times New Roman"/>
          <w:sz w:val="24"/>
          <w:szCs w:val="24"/>
          <w:lang w:val="en-GB"/>
        </w:rPr>
        <w:t xml:space="preserve">was </w:t>
      </w:r>
      <w:proofErr w:type="spellStart"/>
      <w:r w:rsidR="00876D42">
        <w:rPr>
          <w:rFonts w:ascii="Times New Roman" w:hAnsi="Times New Roman" w:cs="Times New Roman"/>
          <w:sz w:val="24"/>
          <w:szCs w:val="24"/>
          <w:lang w:val="en-GB"/>
        </w:rPr>
        <w:t>performes</w:t>
      </w:r>
      <w:proofErr w:type="spellEnd"/>
      <w:r w:rsidR="00876D42">
        <w:rPr>
          <w:rFonts w:ascii="Times New Roman" w:hAnsi="Times New Roman" w:cs="Times New Roman"/>
          <w:sz w:val="24"/>
          <w:szCs w:val="24"/>
          <w:lang w:val="en-GB"/>
        </w:rPr>
        <w:t xml:space="preserve"> in the light microscope </w:t>
      </w:r>
      <w:r>
        <w:rPr>
          <w:rFonts w:ascii="Times New Roman" w:hAnsi="Times New Roman" w:cs="Times New Roman"/>
          <w:sz w:val="24"/>
          <w:szCs w:val="24"/>
          <w:lang w:val="en-GB"/>
        </w:rPr>
        <w:t xml:space="preserve">and phylogenetic analysis was conducted using </w:t>
      </w:r>
      <w:r w:rsidRPr="00E83300">
        <w:rPr>
          <w:rFonts w:ascii="Times New Roman" w:hAnsi="Times New Roman" w:cs="Times New Roman"/>
          <w:sz w:val="24"/>
          <w:szCs w:val="24"/>
          <w:lang w:val="en-GB"/>
        </w:rPr>
        <w:t>16S rRNA a</w:t>
      </w:r>
      <w:r>
        <w:rPr>
          <w:rFonts w:ascii="Times New Roman" w:hAnsi="Times New Roman" w:cs="Times New Roman"/>
          <w:sz w:val="24"/>
          <w:szCs w:val="24"/>
          <w:lang w:val="en-GB"/>
        </w:rPr>
        <w:t>nd</w:t>
      </w:r>
      <w:r w:rsidRPr="00E83300">
        <w:rPr>
          <w:rFonts w:ascii="Times New Roman" w:hAnsi="Times New Roman" w:cs="Times New Roman"/>
          <w:sz w:val="24"/>
          <w:szCs w:val="24"/>
          <w:lang w:val="en-GB"/>
        </w:rPr>
        <w:t xml:space="preserve"> ITS</w:t>
      </w:r>
      <w:r>
        <w:rPr>
          <w:rFonts w:ascii="Times New Roman" w:hAnsi="Times New Roman" w:cs="Times New Roman"/>
          <w:sz w:val="24"/>
          <w:szCs w:val="24"/>
          <w:lang w:val="en-GB"/>
        </w:rPr>
        <w:t xml:space="preserve"> sequencing</w:t>
      </w:r>
      <w:r w:rsidRPr="00E83300">
        <w:rPr>
          <w:rFonts w:ascii="Times New Roman" w:hAnsi="Times New Roman" w:cs="Times New Roman"/>
          <w:sz w:val="24"/>
          <w:szCs w:val="24"/>
          <w:lang w:val="en-GB"/>
        </w:rPr>
        <w:t>.</w:t>
      </w:r>
      <w:r>
        <w:rPr>
          <w:rFonts w:ascii="Times New Roman" w:hAnsi="Times New Roman" w:cs="Times New Roman"/>
          <w:sz w:val="24"/>
          <w:szCs w:val="24"/>
          <w:lang w:val="en-GB"/>
        </w:rPr>
        <w:t xml:space="preserve"> This work demonstrates that there already are molecularly studied species of cyanobacteria around </w:t>
      </w:r>
      <w:proofErr w:type="spellStart"/>
      <w:r w:rsidRPr="00E83300">
        <w:rPr>
          <w:rFonts w:ascii="Times New Roman" w:hAnsi="Times New Roman" w:cs="Times New Roman"/>
          <w:color w:val="000000" w:themeColor="text1"/>
          <w:sz w:val="24"/>
          <w:szCs w:val="24"/>
          <w:lang w:val="en-GB"/>
        </w:rPr>
        <w:t>Konic</w:t>
      </w:r>
      <w:r>
        <w:rPr>
          <w:rFonts w:ascii="Times New Roman" w:hAnsi="Times New Roman" w:cs="Times New Roman"/>
          <w:color w:val="000000" w:themeColor="text1"/>
          <w:sz w:val="24"/>
          <w:szCs w:val="24"/>
          <w:lang w:val="en-GB"/>
        </w:rPr>
        <w:t>e</w:t>
      </w:r>
      <w:proofErr w:type="spellEnd"/>
      <w:r w:rsidRPr="00E83300">
        <w:rPr>
          <w:rFonts w:ascii="Times New Roman" w:hAnsi="Times New Roman" w:cs="Times New Roman"/>
          <w:color w:val="000000" w:themeColor="text1"/>
          <w:sz w:val="24"/>
          <w:szCs w:val="24"/>
          <w:lang w:val="en-GB"/>
        </w:rPr>
        <w:t xml:space="preserve">. </w:t>
      </w:r>
      <w:r>
        <w:rPr>
          <w:rFonts w:ascii="Times New Roman" w:hAnsi="Times New Roman" w:cs="Times New Roman"/>
          <w:color w:val="000000" w:themeColor="text1"/>
          <w:sz w:val="24"/>
          <w:szCs w:val="24"/>
          <w:lang w:val="en-GB"/>
        </w:rPr>
        <w:t xml:space="preserve">These include </w:t>
      </w:r>
      <w:proofErr w:type="spellStart"/>
      <w:r w:rsidRPr="00E83300">
        <w:rPr>
          <w:rFonts w:ascii="Times New Roman" w:hAnsi="Times New Roman" w:cs="Times New Roman"/>
          <w:i/>
          <w:iCs/>
          <w:color w:val="000000" w:themeColor="text1"/>
          <w:sz w:val="24"/>
          <w:szCs w:val="24"/>
          <w:lang w:val="en-GB"/>
        </w:rPr>
        <w:t>Microcoleus</w:t>
      </w:r>
      <w:proofErr w:type="spellEnd"/>
      <w:r w:rsidRPr="00E83300">
        <w:rPr>
          <w:rFonts w:ascii="Times New Roman" w:hAnsi="Times New Roman" w:cs="Times New Roman"/>
          <w:i/>
          <w:iCs/>
          <w:color w:val="000000" w:themeColor="text1"/>
          <w:sz w:val="24"/>
          <w:szCs w:val="24"/>
          <w:lang w:val="en-GB"/>
        </w:rPr>
        <w:t xml:space="preserve"> </w:t>
      </w:r>
      <w:proofErr w:type="spellStart"/>
      <w:r w:rsidRPr="00E83300">
        <w:rPr>
          <w:rFonts w:ascii="Times New Roman" w:hAnsi="Times New Roman" w:cs="Times New Roman"/>
          <w:i/>
          <w:iCs/>
          <w:color w:val="000000" w:themeColor="text1"/>
          <w:sz w:val="24"/>
          <w:szCs w:val="24"/>
          <w:lang w:val="en-GB"/>
        </w:rPr>
        <w:t>vaginatus</w:t>
      </w:r>
      <w:proofErr w:type="spellEnd"/>
      <w:r w:rsidRPr="00E83300">
        <w:rPr>
          <w:rFonts w:ascii="Times New Roman" w:hAnsi="Times New Roman" w:cs="Times New Roman"/>
          <w:color w:val="000000" w:themeColor="text1"/>
          <w:sz w:val="24"/>
          <w:szCs w:val="24"/>
          <w:lang w:val="en-GB"/>
        </w:rPr>
        <w:t xml:space="preserve">, </w:t>
      </w:r>
      <w:proofErr w:type="spellStart"/>
      <w:r w:rsidRPr="00E83300">
        <w:rPr>
          <w:rFonts w:ascii="Times New Roman" w:hAnsi="Times New Roman" w:cs="Times New Roman"/>
          <w:i/>
          <w:iCs/>
          <w:color w:val="000000" w:themeColor="text1"/>
          <w:sz w:val="24"/>
          <w:szCs w:val="24"/>
          <w:lang w:val="en-GB"/>
        </w:rPr>
        <w:t>Anagnostidinema</w:t>
      </w:r>
      <w:proofErr w:type="spellEnd"/>
      <w:r w:rsidR="00876D42">
        <w:rPr>
          <w:rFonts w:ascii="Times New Roman" w:hAnsi="Times New Roman" w:cs="Times New Roman"/>
          <w:i/>
          <w:iCs/>
          <w:color w:val="000000" w:themeColor="text1"/>
          <w:sz w:val="24"/>
          <w:szCs w:val="24"/>
          <w:lang w:val="en-GB"/>
        </w:rPr>
        <w:t xml:space="preserve"> </w:t>
      </w:r>
      <w:proofErr w:type="spellStart"/>
      <w:r w:rsidRPr="00E83300">
        <w:rPr>
          <w:rFonts w:ascii="Times New Roman" w:hAnsi="Times New Roman" w:cs="Times New Roman"/>
          <w:i/>
          <w:iCs/>
          <w:color w:val="000000" w:themeColor="text1"/>
          <w:sz w:val="24"/>
          <w:szCs w:val="24"/>
          <w:lang w:val="en-GB"/>
        </w:rPr>
        <w:t>carotinosum</w:t>
      </w:r>
      <w:proofErr w:type="spellEnd"/>
      <w:r w:rsidRPr="00E83300">
        <w:rPr>
          <w:rFonts w:ascii="Times New Roman" w:hAnsi="Times New Roman" w:cs="Times New Roman"/>
          <w:color w:val="000000" w:themeColor="text1"/>
          <w:sz w:val="24"/>
          <w:szCs w:val="24"/>
          <w:lang w:val="en-GB"/>
        </w:rPr>
        <w:t xml:space="preserve">, </w:t>
      </w:r>
      <w:proofErr w:type="spellStart"/>
      <w:r w:rsidRPr="00E83300">
        <w:rPr>
          <w:rFonts w:ascii="Times New Roman" w:hAnsi="Times New Roman" w:cs="Times New Roman"/>
          <w:i/>
          <w:iCs/>
          <w:color w:val="000000" w:themeColor="text1"/>
          <w:sz w:val="24"/>
          <w:szCs w:val="24"/>
          <w:lang w:val="en-GB"/>
        </w:rPr>
        <w:t>Ancylothrix</w:t>
      </w:r>
      <w:proofErr w:type="spellEnd"/>
      <w:r w:rsidRPr="00E83300">
        <w:rPr>
          <w:rFonts w:ascii="Times New Roman" w:hAnsi="Times New Roman" w:cs="Times New Roman"/>
          <w:i/>
          <w:iCs/>
          <w:color w:val="000000" w:themeColor="text1"/>
          <w:sz w:val="24"/>
          <w:szCs w:val="24"/>
          <w:lang w:val="en-GB"/>
        </w:rPr>
        <w:t xml:space="preserve"> </w:t>
      </w:r>
      <w:proofErr w:type="spellStart"/>
      <w:r w:rsidRPr="00E83300">
        <w:rPr>
          <w:rFonts w:ascii="Times New Roman" w:hAnsi="Times New Roman" w:cs="Times New Roman"/>
          <w:i/>
          <w:iCs/>
          <w:color w:val="000000" w:themeColor="text1"/>
          <w:sz w:val="24"/>
          <w:szCs w:val="24"/>
          <w:lang w:val="en-GB"/>
        </w:rPr>
        <w:t>terrestris</w:t>
      </w:r>
      <w:proofErr w:type="spellEnd"/>
      <w:r w:rsidRPr="00E83300">
        <w:rPr>
          <w:rFonts w:ascii="Times New Roman" w:hAnsi="Times New Roman" w:cs="Times New Roman"/>
          <w:color w:val="000000" w:themeColor="text1"/>
          <w:sz w:val="24"/>
          <w:szCs w:val="24"/>
          <w:lang w:val="en-GB"/>
        </w:rPr>
        <w:t xml:space="preserve"> a</w:t>
      </w:r>
      <w:r>
        <w:rPr>
          <w:rFonts w:ascii="Times New Roman" w:hAnsi="Times New Roman" w:cs="Times New Roman"/>
          <w:color w:val="000000" w:themeColor="text1"/>
          <w:sz w:val="24"/>
          <w:szCs w:val="24"/>
          <w:lang w:val="en-GB"/>
        </w:rPr>
        <w:t>nd</w:t>
      </w:r>
      <w:r w:rsidRPr="00E83300">
        <w:rPr>
          <w:rFonts w:ascii="Times New Roman" w:hAnsi="Times New Roman" w:cs="Times New Roman"/>
          <w:color w:val="000000" w:themeColor="text1"/>
          <w:sz w:val="24"/>
          <w:szCs w:val="24"/>
          <w:lang w:val="en-GB"/>
        </w:rPr>
        <w:t xml:space="preserve"> </w:t>
      </w:r>
      <w:proofErr w:type="spellStart"/>
      <w:r w:rsidRPr="00E83300">
        <w:rPr>
          <w:rFonts w:ascii="Times New Roman" w:hAnsi="Times New Roman" w:cs="Times New Roman"/>
          <w:i/>
          <w:iCs/>
          <w:color w:val="000000" w:themeColor="text1"/>
          <w:sz w:val="24"/>
          <w:szCs w:val="24"/>
          <w:lang w:val="en-GB"/>
        </w:rPr>
        <w:t>Laspinema</w:t>
      </w:r>
      <w:proofErr w:type="spellEnd"/>
      <w:r w:rsidRPr="00E83300">
        <w:rPr>
          <w:rFonts w:ascii="Times New Roman" w:hAnsi="Times New Roman" w:cs="Times New Roman"/>
          <w:i/>
          <w:iCs/>
          <w:color w:val="000000" w:themeColor="text1"/>
          <w:sz w:val="24"/>
          <w:szCs w:val="24"/>
          <w:lang w:val="en-GB"/>
        </w:rPr>
        <w:t xml:space="preserve"> </w:t>
      </w:r>
      <w:proofErr w:type="spellStart"/>
      <w:r w:rsidRPr="00E83300">
        <w:rPr>
          <w:rFonts w:ascii="Times New Roman" w:hAnsi="Times New Roman" w:cs="Times New Roman"/>
          <w:i/>
          <w:iCs/>
          <w:color w:val="000000" w:themeColor="text1"/>
          <w:sz w:val="24"/>
          <w:szCs w:val="24"/>
          <w:lang w:val="en-GB"/>
        </w:rPr>
        <w:t>thermale</w:t>
      </w:r>
      <w:proofErr w:type="spellEnd"/>
      <w:r w:rsidRPr="00E83300">
        <w:rPr>
          <w:rFonts w:ascii="Times New Roman" w:hAnsi="Times New Roman" w:cs="Times New Roman"/>
          <w:color w:val="000000" w:themeColor="text1"/>
          <w:sz w:val="24"/>
          <w:szCs w:val="24"/>
          <w:lang w:val="en-GB"/>
        </w:rPr>
        <w:t xml:space="preserve">. </w:t>
      </w:r>
      <w:r>
        <w:rPr>
          <w:rFonts w:ascii="Times New Roman" w:hAnsi="Times New Roman" w:cs="Times New Roman"/>
          <w:color w:val="000000" w:themeColor="text1"/>
          <w:sz w:val="24"/>
          <w:szCs w:val="24"/>
          <w:lang w:val="en-GB"/>
        </w:rPr>
        <w:t xml:space="preserve">Several strains were also identified, such as </w:t>
      </w:r>
      <w:proofErr w:type="spellStart"/>
      <w:r w:rsidRPr="00E83300">
        <w:rPr>
          <w:rFonts w:ascii="Times New Roman" w:hAnsi="Times New Roman" w:cs="Times New Roman"/>
          <w:i/>
          <w:iCs/>
          <w:color w:val="000000" w:themeColor="text1"/>
          <w:sz w:val="24"/>
          <w:szCs w:val="24"/>
          <w:lang w:val="en-GB"/>
        </w:rPr>
        <w:t>Microcoleus</w:t>
      </w:r>
      <w:proofErr w:type="spellEnd"/>
      <w:r w:rsidRPr="00E83300">
        <w:rPr>
          <w:rFonts w:ascii="Times New Roman" w:hAnsi="Times New Roman" w:cs="Times New Roman"/>
          <w:color w:val="000000" w:themeColor="text1"/>
          <w:sz w:val="24"/>
          <w:szCs w:val="24"/>
          <w:lang w:val="en-GB"/>
        </w:rPr>
        <w:t xml:space="preserve"> sp. a</w:t>
      </w:r>
      <w:r>
        <w:rPr>
          <w:rFonts w:ascii="Times New Roman" w:hAnsi="Times New Roman" w:cs="Times New Roman"/>
          <w:color w:val="000000" w:themeColor="text1"/>
          <w:sz w:val="24"/>
          <w:szCs w:val="24"/>
          <w:lang w:val="en-GB"/>
        </w:rPr>
        <w:t>nd</w:t>
      </w:r>
      <w:r w:rsidRPr="00E83300">
        <w:rPr>
          <w:rFonts w:ascii="Times New Roman" w:hAnsi="Times New Roman" w:cs="Times New Roman"/>
          <w:color w:val="000000" w:themeColor="text1"/>
          <w:sz w:val="24"/>
          <w:szCs w:val="24"/>
          <w:lang w:val="en-GB"/>
        </w:rPr>
        <w:t xml:space="preserve"> </w:t>
      </w:r>
      <w:proofErr w:type="spellStart"/>
      <w:r w:rsidRPr="00E83300">
        <w:rPr>
          <w:rFonts w:ascii="Times New Roman" w:hAnsi="Times New Roman" w:cs="Times New Roman"/>
          <w:i/>
          <w:iCs/>
          <w:color w:val="000000" w:themeColor="text1"/>
          <w:sz w:val="24"/>
          <w:szCs w:val="24"/>
          <w:lang w:val="en-GB"/>
        </w:rPr>
        <w:t>Phormidium</w:t>
      </w:r>
      <w:proofErr w:type="spellEnd"/>
      <w:r w:rsidRPr="00E83300">
        <w:rPr>
          <w:rFonts w:ascii="Times New Roman" w:hAnsi="Times New Roman" w:cs="Times New Roman"/>
          <w:color w:val="000000" w:themeColor="text1"/>
          <w:sz w:val="24"/>
          <w:szCs w:val="24"/>
          <w:lang w:val="en-GB"/>
        </w:rPr>
        <w:t xml:space="preserve"> sp. </w:t>
      </w:r>
      <w:r>
        <w:rPr>
          <w:rFonts w:ascii="Times New Roman" w:hAnsi="Times New Roman" w:cs="Times New Roman"/>
          <w:color w:val="000000" w:themeColor="text1"/>
          <w:sz w:val="24"/>
          <w:szCs w:val="24"/>
          <w:lang w:val="en-GB"/>
        </w:rPr>
        <w:t xml:space="preserve">However, completely new, not yet described cyanobacteria lineages, were also discovered, which are closely related to the </w:t>
      </w:r>
      <w:proofErr w:type="spellStart"/>
      <w:r w:rsidRPr="00E83300">
        <w:rPr>
          <w:rFonts w:ascii="Times New Roman" w:hAnsi="Times New Roman" w:cs="Times New Roman"/>
          <w:i/>
          <w:iCs/>
          <w:color w:val="000000" w:themeColor="text1"/>
          <w:sz w:val="24"/>
          <w:szCs w:val="24"/>
          <w:lang w:val="en-GB"/>
        </w:rPr>
        <w:t>Ancylothrix</w:t>
      </w:r>
      <w:proofErr w:type="spellEnd"/>
      <w:r w:rsidRPr="00E83300">
        <w:rPr>
          <w:rFonts w:ascii="Times New Roman" w:hAnsi="Times New Roman" w:cs="Times New Roman"/>
          <w:color w:val="000000" w:themeColor="text1"/>
          <w:sz w:val="24"/>
          <w:szCs w:val="24"/>
          <w:lang w:val="en-GB"/>
        </w:rPr>
        <w:t xml:space="preserve"> a</w:t>
      </w:r>
      <w:r>
        <w:rPr>
          <w:rFonts w:ascii="Times New Roman" w:hAnsi="Times New Roman" w:cs="Times New Roman"/>
          <w:color w:val="000000" w:themeColor="text1"/>
          <w:sz w:val="24"/>
          <w:szCs w:val="24"/>
          <w:lang w:val="en-GB"/>
        </w:rPr>
        <w:t>nd</w:t>
      </w:r>
      <w:r w:rsidRPr="00E83300">
        <w:rPr>
          <w:rFonts w:ascii="Times New Roman" w:hAnsi="Times New Roman" w:cs="Times New Roman"/>
          <w:color w:val="000000" w:themeColor="text1"/>
          <w:sz w:val="24"/>
          <w:szCs w:val="24"/>
          <w:lang w:val="en-GB"/>
        </w:rPr>
        <w:t xml:space="preserve"> </w:t>
      </w:r>
      <w:proofErr w:type="spellStart"/>
      <w:r w:rsidRPr="00E83300">
        <w:rPr>
          <w:rFonts w:ascii="Times New Roman" w:hAnsi="Times New Roman" w:cs="Times New Roman"/>
          <w:i/>
          <w:iCs/>
          <w:color w:val="000000" w:themeColor="text1"/>
          <w:sz w:val="24"/>
          <w:szCs w:val="24"/>
          <w:lang w:val="en-GB"/>
        </w:rPr>
        <w:t>Planktothrix</w:t>
      </w:r>
      <w:proofErr w:type="spellEnd"/>
      <w:r>
        <w:rPr>
          <w:rFonts w:ascii="Times New Roman" w:hAnsi="Times New Roman" w:cs="Times New Roman"/>
          <w:i/>
          <w:iCs/>
          <w:color w:val="000000" w:themeColor="text1"/>
          <w:sz w:val="24"/>
          <w:szCs w:val="24"/>
          <w:lang w:val="en-GB"/>
        </w:rPr>
        <w:t xml:space="preserve"> </w:t>
      </w:r>
      <w:r>
        <w:rPr>
          <w:rFonts w:ascii="Times New Roman" w:hAnsi="Times New Roman" w:cs="Times New Roman"/>
          <w:color w:val="000000" w:themeColor="text1"/>
          <w:sz w:val="24"/>
          <w:szCs w:val="24"/>
          <w:lang w:val="en-GB"/>
        </w:rPr>
        <w:t>cyanobacteria geneses</w:t>
      </w:r>
      <w:r w:rsidRPr="00E83300">
        <w:rPr>
          <w:rFonts w:ascii="Times New Roman" w:hAnsi="Times New Roman" w:cs="Times New Roman"/>
          <w:color w:val="000000" w:themeColor="text1"/>
          <w:sz w:val="24"/>
          <w:szCs w:val="24"/>
          <w:lang w:val="en-GB"/>
        </w:rPr>
        <w:t>.</w:t>
      </w:r>
      <w:r w:rsidR="00876D42">
        <w:rPr>
          <w:rFonts w:ascii="Times New Roman" w:hAnsi="Times New Roman" w:cs="Times New Roman"/>
          <w:color w:val="000000" w:themeColor="text1"/>
          <w:sz w:val="24"/>
          <w:szCs w:val="24"/>
          <w:lang w:val="en-GB"/>
        </w:rPr>
        <w:t xml:space="preserve"> </w:t>
      </w:r>
      <w:r w:rsidR="00876D42" w:rsidRPr="00876D42">
        <w:rPr>
          <w:rFonts w:ascii="Times New Roman" w:hAnsi="Times New Roman" w:cs="Times New Roman"/>
          <w:color w:val="000000" w:themeColor="text1"/>
          <w:sz w:val="24"/>
          <w:szCs w:val="24"/>
          <w:lang w:val="en-GB"/>
        </w:rPr>
        <w:t xml:space="preserve">It is a newly named species of </w:t>
      </w:r>
      <w:proofErr w:type="spellStart"/>
      <w:r w:rsidR="00876D42" w:rsidRPr="00876D42">
        <w:rPr>
          <w:rFonts w:ascii="Times New Roman" w:hAnsi="Times New Roman" w:cs="Times New Roman"/>
          <w:color w:val="000000" w:themeColor="text1"/>
          <w:sz w:val="24"/>
          <w:szCs w:val="24"/>
          <w:lang w:val="en-GB"/>
        </w:rPr>
        <w:t>Ancylothrix</w:t>
      </w:r>
      <w:proofErr w:type="spellEnd"/>
      <w:r w:rsidR="00876D42" w:rsidRPr="00876D42">
        <w:rPr>
          <w:rFonts w:ascii="Times New Roman" w:hAnsi="Times New Roman" w:cs="Times New Roman"/>
          <w:color w:val="000000" w:themeColor="text1"/>
          <w:sz w:val="24"/>
          <w:szCs w:val="24"/>
          <w:lang w:val="en-GB"/>
        </w:rPr>
        <w:t xml:space="preserve"> </w:t>
      </w:r>
      <w:proofErr w:type="spellStart"/>
      <w:r w:rsidR="00876D42" w:rsidRPr="00876D42">
        <w:rPr>
          <w:rFonts w:ascii="Times New Roman" w:hAnsi="Times New Roman" w:cs="Times New Roman"/>
          <w:color w:val="000000" w:themeColor="text1"/>
          <w:sz w:val="24"/>
          <w:szCs w:val="24"/>
          <w:lang w:val="en-GB"/>
        </w:rPr>
        <w:t>feudum</w:t>
      </w:r>
      <w:proofErr w:type="spellEnd"/>
      <w:r w:rsidR="00876D42" w:rsidRPr="00876D42">
        <w:rPr>
          <w:rFonts w:ascii="Times New Roman" w:hAnsi="Times New Roman" w:cs="Times New Roman"/>
          <w:color w:val="000000" w:themeColor="text1"/>
          <w:sz w:val="24"/>
          <w:szCs w:val="24"/>
          <w:lang w:val="en-GB"/>
        </w:rPr>
        <w:t xml:space="preserve">, and a newly named genus of </w:t>
      </w:r>
      <w:proofErr w:type="spellStart"/>
      <w:r w:rsidR="00876D42" w:rsidRPr="00876D42">
        <w:rPr>
          <w:rFonts w:ascii="Times New Roman" w:hAnsi="Times New Roman" w:cs="Times New Roman"/>
          <w:color w:val="000000" w:themeColor="text1"/>
          <w:sz w:val="24"/>
          <w:szCs w:val="24"/>
          <w:lang w:val="en-GB"/>
        </w:rPr>
        <w:t>Distillera</w:t>
      </w:r>
      <w:proofErr w:type="spellEnd"/>
      <w:r w:rsidR="00876D42" w:rsidRPr="00876D42">
        <w:rPr>
          <w:rFonts w:ascii="Times New Roman" w:hAnsi="Times New Roman" w:cs="Times New Roman"/>
          <w:color w:val="000000" w:themeColor="text1"/>
          <w:sz w:val="24"/>
          <w:szCs w:val="24"/>
          <w:lang w:val="en-GB"/>
        </w:rPr>
        <w:t>.</w:t>
      </w:r>
    </w:p>
    <w:p w14:paraId="3CAFD25E" w14:textId="2E25AB3F" w:rsidR="001242E3" w:rsidRDefault="001242E3" w:rsidP="001242E3">
      <w:pPr>
        <w:spacing w:line="360" w:lineRule="auto"/>
        <w:jc w:val="both"/>
        <w:rPr>
          <w:rFonts w:ascii="Times New Roman" w:hAnsi="Times New Roman" w:cs="Times New Roman"/>
          <w:color w:val="000000" w:themeColor="text1"/>
          <w:sz w:val="24"/>
          <w:szCs w:val="24"/>
          <w:lang w:val="en-GB"/>
        </w:rPr>
      </w:pPr>
    </w:p>
    <w:p w14:paraId="76276A79" w14:textId="12078AC9" w:rsidR="001242E3" w:rsidRDefault="001242E3" w:rsidP="001242E3">
      <w:pPr>
        <w:spacing w:line="360" w:lineRule="auto"/>
        <w:jc w:val="both"/>
        <w:rPr>
          <w:rFonts w:ascii="Times New Roman" w:hAnsi="Times New Roman" w:cs="Times New Roman"/>
          <w:color w:val="000000" w:themeColor="text1"/>
          <w:sz w:val="24"/>
          <w:szCs w:val="24"/>
          <w:lang w:val="en-GB"/>
        </w:rPr>
      </w:pPr>
    </w:p>
    <w:p w14:paraId="4663EA9B" w14:textId="7CE70A3C" w:rsidR="001242E3" w:rsidRDefault="001242E3" w:rsidP="001242E3">
      <w:pPr>
        <w:spacing w:line="360" w:lineRule="auto"/>
        <w:jc w:val="both"/>
        <w:rPr>
          <w:rFonts w:ascii="Times New Roman" w:hAnsi="Times New Roman" w:cs="Times New Roman"/>
          <w:color w:val="000000" w:themeColor="text1"/>
          <w:sz w:val="24"/>
          <w:szCs w:val="24"/>
          <w:lang w:val="en-GB"/>
        </w:rPr>
      </w:pPr>
    </w:p>
    <w:p w14:paraId="4680A04C" w14:textId="65237B2B" w:rsidR="001242E3" w:rsidRDefault="001242E3" w:rsidP="001242E3">
      <w:pPr>
        <w:spacing w:line="360" w:lineRule="auto"/>
        <w:jc w:val="both"/>
        <w:rPr>
          <w:rFonts w:ascii="Times New Roman" w:hAnsi="Times New Roman" w:cs="Times New Roman"/>
          <w:color w:val="000000" w:themeColor="text1"/>
          <w:sz w:val="24"/>
          <w:szCs w:val="24"/>
          <w:lang w:val="en-GB"/>
        </w:rPr>
      </w:pPr>
    </w:p>
    <w:p w14:paraId="678B175E" w14:textId="77777777" w:rsidR="001242E3" w:rsidRPr="00E83300" w:rsidRDefault="001242E3" w:rsidP="001242E3">
      <w:pPr>
        <w:spacing w:line="360" w:lineRule="auto"/>
        <w:jc w:val="both"/>
        <w:rPr>
          <w:lang w:val="en-GB"/>
        </w:rPr>
      </w:pPr>
    </w:p>
    <w:p w14:paraId="7A1E7EA6" w14:textId="5FD910C7" w:rsidR="001242E3" w:rsidRDefault="00014C97" w:rsidP="00014C97">
      <w:pPr>
        <w:spacing w:after="160"/>
        <w:rPr>
          <w:rFonts w:ascii="Times New Roman" w:hAnsi="Times New Roman" w:cs="Times New Roman"/>
          <w:sz w:val="24"/>
          <w:szCs w:val="24"/>
        </w:rPr>
      </w:pPr>
      <w:proofErr w:type="spellStart"/>
      <w:r>
        <w:rPr>
          <w:rFonts w:ascii="Times New Roman" w:hAnsi="Times New Roman" w:cs="Times New Roman"/>
          <w:sz w:val="24"/>
          <w:szCs w:val="24"/>
        </w:rPr>
        <w:t>Keywords</w:t>
      </w:r>
      <w:proofErr w:type="spellEnd"/>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proofErr w:type="spellStart"/>
      <w:r>
        <w:rPr>
          <w:rFonts w:ascii="Times New Roman" w:hAnsi="Times New Roman" w:cs="Times New Roman"/>
          <w:sz w:val="24"/>
          <w:szCs w:val="24"/>
        </w:rPr>
        <w:t>cyanobacteria</w:t>
      </w:r>
      <w:proofErr w:type="spellEnd"/>
      <w:r>
        <w:rPr>
          <w:rFonts w:ascii="Times New Roman" w:hAnsi="Times New Roman" w:cs="Times New Roman"/>
          <w:sz w:val="24"/>
          <w:szCs w:val="24"/>
        </w:rPr>
        <w:t xml:space="preserve">, species diversity, </w:t>
      </w:r>
      <w:proofErr w:type="spellStart"/>
      <w:r>
        <w:rPr>
          <w:rFonts w:ascii="Times New Roman" w:hAnsi="Times New Roman" w:cs="Times New Roman"/>
          <w:sz w:val="24"/>
          <w:szCs w:val="24"/>
        </w:rPr>
        <w:t>sequencing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Konicko</w:t>
      </w:r>
      <w:proofErr w:type="spellEnd"/>
      <w:r>
        <w:rPr>
          <w:rFonts w:ascii="Times New Roman" w:hAnsi="Times New Roman" w:cs="Times New Roman"/>
          <w:sz w:val="24"/>
          <w:szCs w:val="24"/>
        </w:rPr>
        <w:t>, taxonomy</w:t>
      </w:r>
    </w:p>
    <w:p w14:paraId="79F56C2B" w14:textId="6CCBE0A4" w:rsidR="00014C97" w:rsidRDefault="00014C97" w:rsidP="00014C97">
      <w:pPr>
        <w:spacing w:after="160"/>
        <w:rPr>
          <w:rFonts w:ascii="Times New Roman" w:hAnsi="Times New Roman" w:cs="Times New Roman"/>
          <w:sz w:val="24"/>
          <w:szCs w:val="24"/>
        </w:rPr>
      </w:pPr>
      <w:proofErr w:type="spellStart"/>
      <w:r>
        <w:rPr>
          <w:rFonts w:ascii="Times New Roman" w:hAnsi="Times New Roman" w:cs="Times New Roman"/>
          <w:sz w:val="24"/>
          <w:szCs w:val="24"/>
        </w:rPr>
        <w:t>Number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pages</w:t>
      </w:r>
      <w:proofErr w:type="spellEnd"/>
      <w:r>
        <w:rPr>
          <w:rFonts w:ascii="Times New Roman" w:hAnsi="Times New Roman" w:cs="Times New Roman"/>
          <w:sz w:val="24"/>
          <w:szCs w:val="24"/>
        </w:rPr>
        <w:t>:</w:t>
      </w:r>
      <w:r>
        <w:rPr>
          <w:rFonts w:ascii="Times New Roman" w:hAnsi="Times New Roman" w:cs="Times New Roman"/>
          <w:sz w:val="24"/>
          <w:szCs w:val="24"/>
        </w:rPr>
        <w:tab/>
      </w:r>
      <w:r w:rsidR="00876D42">
        <w:rPr>
          <w:rFonts w:ascii="Times New Roman" w:hAnsi="Times New Roman" w:cs="Times New Roman"/>
          <w:sz w:val="24"/>
          <w:szCs w:val="24"/>
        </w:rPr>
        <w:t>66</w:t>
      </w:r>
    </w:p>
    <w:p w14:paraId="4033D4D0" w14:textId="24EDF139" w:rsidR="001242E3" w:rsidRDefault="00014C97">
      <w:pPr>
        <w:spacing w:after="160"/>
        <w:rPr>
          <w:rFonts w:ascii="Times New Roman" w:hAnsi="Times New Roman" w:cs="Times New Roman"/>
          <w:sz w:val="24"/>
          <w:szCs w:val="24"/>
        </w:rPr>
      </w:pPr>
      <w:proofErr w:type="spellStart"/>
      <w:r>
        <w:rPr>
          <w:rFonts w:ascii="Times New Roman" w:hAnsi="Times New Roman" w:cs="Times New Roman"/>
          <w:sz w:val="24"/>
          <w:szCs w:val="24"/>
        </w:rPr>
        <w:t>Language</w:t>
      </w:r>
      <w:proofErr w:type="spellEnd"/>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Czec</w:t>
      </w:r>
      <w:r w:rsidR="001242E3">
        <w:rPr>
          <w:rFonts w:ascii="Times New Roman" w:hAnsi="Times New Roman" w:cs="Times New Roman"/>
          <w:sz w:val="24"/>
          <w:szCs w:val="24"/>
        </w:rPr>
        <w:t>h</w:t>
      </w:r>
    </w:p>
    <w:bookmarkStart w:id="0" w:name="_Toc101449451" w:displacedByCustomXml="next"/>
    <w:bookmarkStart w:id="1" w:name="_Toc101628201" w:displacedByCustomXml="next"/>
    <w:sdt>
      <w:sdtPr>
        <w:rPr>
          <w:rFonts w:asciiTheme="minorHAnsi" w:hAnsiTheme="minorHAnsi" w:cstheme="minorBidi"/>
          <w:sz w:val="22"/>
          <w:szCs w:val="22"/>
        </w:rPr>
        <w:id w:val="318778375"/>
        <w:docPartObj>
          <w:docPartGallery w:val="Table of Contents"/>
          <w:docPartUnique/>
        </w:docPartObj>
      </w:sdtPr>
      <w:sdtContent>
        <w:p w14:paraId="4B09BA34" w14:textId="77777777" w:rsidR="00BB2FE7" w:rsidRPr="00216D68" w:rsidRDefault="001C4451" w:rsidP="00D815F4">
          <w:pPr>
            <w:pStyle w:val="Obsah1"/>
            <w:rPr>
              <w:b/>
              <w:bCs/>
            </w:rPr>
          </w:pPr>
          <w:r w:rsidRPr="00216D68">
            <w:rPr>
              <w:b/>
              <w:bCs/>
            </w:rPr>
            <w:t>Obsah</w:t>
          </w:r>
          <w:bookmarkEnd w:id="1"/>
          <w:bookmarkEnd w:id="0"/>
        </w:p>
        <w:p w14:paraId="2BD978DF" w14:textId="16674C7B" w:rsidR="00216D68" w:rsidRPr="00216D68" w:rsidRDefault="001C4451" w:rsidP="00216D68">
          <w:pPr>
            <w:pStyle w:val="Obsah1"/>
            <w:rPr>
              <w:rFonts w:eastAsiaTheme="minorEastAsia"/>
              <w:noProof/>
              <w:sz w:val="24"/>
              <w:szCs w:val="24"/>
              <w:lang w:eastAsia="cs-CZ"/>
            </w:rPr>
          </w:pPr>
          <w:r w:rsidRPr="00D815F4">
            <w:rPr>
              <w:sz w:val="24"/>
              <w:szCs w:val="24"/>
            </w:rPr>
            <w:fldChar w:fldCharType="begin"/>
          </w:r>
          <w:r w:rsidRPr="00D815F4">
            <w:rPr>
              <w:rStyle w:val="IndexLink"/>
              <w:b/>
              <w:bCs/>
              <w:webHidden/>
              <w:sz w:val="24"/>
              <w:szCs w:val="24"/>
            </w:rPr>
            <w:instrText>TOC \z \o "1-3" \u \h</w:instrText>
          </w:r>
          <w:r w:rsidRPr="00D815F4">
            <w:rPr>
              <w:rStyle w:val="IndexLink"/>
              <w:b/>
              <w:bCs/>
            </w:rPr>
            <w:fldChar w:fldCharType="separate"/>
          </w:r>
          <w:hyperlink w:anchor="_Toc108693485" w:history="1">
            <w:r w:rsidR="00216D68" w:rsidRPr="00216D68">
              <w:rPr>
                <w:rStyle w:val="Hypertextovodkaz"/>
                <w:b/>
                <w:bCs/>
                <w:noProof/>
                <w:sz w:val="24"/>
                <w:szCs w:val="24"/>
              </w:rPr>
              <w:t>Úvod</w:t>
            </w:r>
            <w:r w:rsidR="00216D68" w:rsidRPr="00216D68">
              <w:rPr>
                <w:noProof/>
                <w:webHidden/>
                <w:sz w:val="24"/>
                <w:szCs w:val="24"/>
              </w:rPr>
              <w:tab/>
            </w:r>
            <w:r w:rsidR="00216D68" w:rsidRPr="00216D68">
              <w:rPr>
                <w:noProof/>
                <w:webHidden/>
                <w:sz w:val="24"/>
                <w:szCs w:val="24"/>
              </w:rPr>
              <w:fldChar w:fldCharType="begin"/>
            </w:r>
            <w:r w:rsidR="00216D68" w:rsidRPr="00216D68">
              <w:rPr>
                <w:noProof/>
                <w:webHidden/>
                <w:sz w:val="24"/>
                <w:szCs w:val="24"/>
              </w:rPr>
              <w:instrText xml:space="preserve"> PAGEREF _Toc108693485 \h </w:instrText>
            </w:r>
            <w:r w:rsidR="00216D68" w:rsidRPr="00216D68">
              <w:rPr>
                <w:noProof/>
                <w:webHidden/>
                <w:sz w:val="24"/>
                <w:szCs w:val="24"/>
              </w:rPr>
            </w:r>
            <w:r w:rsidR="00216D68" w:rsidRPr="00216D68">
              <w:rPr>
                <w:noProof/>
                <w:webHidden/>
                <w:sz w:val="24"/>
                <w:szCs w:val="24"/>
              </w:rPr>
              <w:fldChar w:fldCharType="separate"/>
            </w:r>
            <w:r w:rsidR="00216D68" w:rsidRPr="00216D68">
              <w:rPr>
                <w:noProof/>
                <w:webHidden/>
                <w:sz w:val="24"/>
                <w:szCs w:val="24"/>
              </w:rPr>
              <w:t>28</w:t>
            </w:r>
            <w:r w:rsidR="00216D68" w:rsidRPr="00216D68">
              <w:rPr>
                <w:noProof/>
                <w:webHidden/>
                <w:sz w:val="24"/>
                <w:szCs w:val="24"/>
              </w:rPr>
              <w:fldChar w:fldCharType="end"/>
            </w:r>
          </w:hyperlink>
        </w:p>
        <w:p w14:paraId="50FEBF1A" w14:textId="232A18E5" w:rsidR="00216D68" w:rsidRPr="00216D68" w:rsidRDefault="00000000" w:rsidP="00216D68">
          <w:pPr>
            <w:pStyle w:val="Obsah1"/>
            <w:rPr>
              <w:rFonts w:eastAsiaTheme="minorEastAsia"/>
              <w:noProof/>
              <w:sz w:val="24"/>
              <w:szCs w:val="24"/>
              <w:lang w:eastAsia="cs-CZ"/>
            </w:rPr>
          </w:pPr>
          <w:hyperlink w:anchor="_Toc108693486" w:history="1">
            <w:r w:rsidR="00216D68" w:rsidRPr="00216D68">
              <w:rPr>
                <w:rStyle w:val="Hypertextovodkaz"/>
                <w:b/>
                <w:bCs/>
                <w:noProof/>
                <w:sz w:val="24"/>
                <w:szCs w:val="24"/>
              </w:rPr>
              <w:t>1</w:t>
            </w:r>
            <w:r w:rsidR="00216D68" w:rsidRPr="00216D68">
              <w:rPr>
                <w:rFonts w:eastAsiaTheme="minorEastAsia"/>
                <w:noProof/>
                <w:sz w:val="24"/>
                <w:szCs w:val="24"/>
                <w:lang w:eastAsia="cs-CZ"/>
              </w:rPr>
              <w:tab/>
            </w:r>
            <w:r w:rsidR="00216D68" w:rsidRPr="00216D68">
              <w:rPr>
                <w:rStyle w:val="Hypertextovodkaz"/>
                <w:b/>
                <w:bCs/>
                <w:noProof/>
                <w:sz w:val="24"/>
                <w:szCs w:val="24"/>
              </w:rPr>
              <w:t>Taxonomie</w:t>
            </w:r>
            <w:r w:rsidR="00216D68" w:rsidRPr="00216D68">
              <w:rPr>
                <w:noProof/>
                <w:webHidden/>
                <w:sz w:val="24"/>
                <w:szCs w:val="24"/>
              </w:rPr>
              <w:tab/>
            </w:r>
            <w:r w:rsidR="00216D68" w:rsidRPr="00216D68">
              <w:rPr>
                <w:noProof/>
                <w:webHidden/>
                <w:sz w:val="24"/>
                <w:szCs w:val="24"/>
              </w:rPr>
              <w:fldChar w:fldCharType="begin"/>
            </w:r>
            <w:r w:rsidR="00216D68" w:rsidRPr="00216D68">
              <w:rPr>
                <w:noProof/>
                <w:webHidden/>
                <w:sz w:val="24"/>
                <w:szCs w:val="24"/>
              </w:rPr>
              <w:instrText xml:space="preserve"> PAGEREF _Toc108693486 \h </w:instrText>
            </w:r>
            <w:r w:rsidR="00216D68" w:rsidRPr="00216D68">
              <w:rPr>
                <w:noProof/>
                <w:webHidden/>
                <w:sz w:val="24"/>
                <w:szCs w:val="24"/>
              </w:rPr>
            </w:r>
            <w:r w:rsidR="00216D68" w:rsidRPr="00216D68">
              <w:rPr>
                <w:noProof/>
                <w:webHidden/>
                <w:sz w:val="24"/>
                <w:szCs w:val="24"/>
              </w:rPr>
              <w:fldChar w:fldCharType="separate"/>
            </w:r>
            <w:r w:rsidR="00216D68" w:rsidRPr="00216D68">
              <w:rPr>
                <w:noProof/>
                <w:webHidden/>
                <w:sz w:val="24"/>
                <w:szCs w:val="24"/>
              </w:rPr>
              <w:t>28</w:t>
            </w:r>
            <w:r w:rsidR="00216D68" w:rsidRPr="00216D68">
              <w:rPr>
                <w:noProof/>
                <w:webHidden/>
                <w:sz w:val="24"/>
                <w:szCs w:val="24"/>
              </w:rPr>
              <w:fldChar w:fldCharType="end"/>
            </w:r>
          </w:hyperlink>
        </w:p>
        <w:p w14:paraId="57F63C35" w14:textId="2E97ADA6" w:rsidR="00216D68" w:rsidRPr="00216D68" w:rsidRDefault="00000000" w:rsidP="00216D68">
          <w:pPr>
            <w:pStyle w:val="Obsah2"/>
            <w:tabs>
              <w:tab w:val="left" w:pos="880"/>
              <w:tab w:val="right" w:leader="dot" w:pos="9062"/>
            </w:tabs>
            <w:spacing w:line="276" w:lineRule="auto"/>
            <w:jc w:val="both"/>
            <w:rPr>
              <w:rFonts w:ascii="Times New Roman" w:eastAsiaTheme="minorEastAsia" w:hAnsi="Times New Roman" w:cs="Times New Roman"/>
              <w:noProof/>
              <w:sz w:val="24"/>
              <w:szCs w:val="24"/>
              <w:lang w:eastAsia="cs-CZ"/>
            </w:rPr>
          </w:pPr>
          <w:hyperlink w:anchor="_Toc108693487" w:history="1">
            <w:r w:rsidR="00216D68" w:rsidRPr="00216D68">
              <w:rPr>
                <w:rStyle w:val="Hypertextovodkaz"/>
                <w:rFonts w:ascii="Times New Roman" w:hAnsi="Times New Roman" w:cs="Times New Roman"/>
                <w:noProof/>
                <w:sz w:val="24"/>
                <w:szCs w:val="24"/>
              </w:rPr>
              <w:t>1.1</w:t>
            </w:r>
            <w:r w:rsidR="00216D68" w:rsidRPr="00216D68">
              <w:rPr>
                <w:rFonts w:ascii="Times New Roman" w:eastAsiaTheme="minorEastAsia" w:hAnsi="Times New Roman" w:cs="Times New Roman"/>
                <w:noProof/>
                <w:sz w:val="24"/>
                <w:szCs w:val="24"/>
                <w:lang w:eastAsia="cs-CZ"/>
              </w:rPr>
              <w:tab/>
            </w:r>
            <w:r w:rsidR="00216D68" w:rsidRPr="00216D68">
              <w:rPr>
                <w:rStyle w:val="Hypertextovodkaz"/>
                <w:rFonts w:ascii="Times New Roman" w:hAnsi="Times New Roman" w:cs="Times New Roman"/>
                <w:noProof/>
                <w:sz w:val="24"/>
                <w:szCs w:val="24"/>
              </w:rPr>
              <w:t>Půdní sinice</w:t>
            </w:r>
            <w:r w:rsidR="00216D68" w:rsidRPr="00216D68">
              <w:rPr>
                <w:rFonts w:ascii="Times New Roman" w:hAnsi="Times New Roman" w:cs="Times New Roman"/>
                <w:noProof/>
                <w:webHidden/>
                <w:sz w:val="24"/>
                <w:szCs w:val="24"/>
              </w:rPr>
              <w:tab/>
            </w:r>
            <w:r w:rsidR="00216D68" w:rsidRPr="00216D68">
              <w:rPr>
                <w:rFonts w:ascii="Times New Roman" w:hAnsi="Times New Roman" w:cs="Times New Roman"/>
                <w:noProof/>
                <w:webHidden/>
                <w:sz w:val="24"/>
                <w:szCs w:val="24"/>
              </w:rPr>
              <w:fldChar w:fldCharType="begin"/>
            </w:r>
            <w:r w:rsidR="00216D68" w:rsidRPr="00216D68">
              <w:rPr>
                <w:rFonts w:ascii="Times New Roman" w:hAnsi="Times New Roman" w:cs="Times New Roman"/>
                <w:noProof/>
                <w:webHidden/>
                <w:sz w:val="24"/>
                <w:szCs w:val="24"/>
              </w:rPr>
              <w:instrText xml:space="preserve"> PAGEREF _Toc108693487 \h </w:instrText>
            </w:r>
            <w:r w:rsidR="00216D68" w:rsidRPr="00216D68">
              <w:rPr>
                <w:rFonts w:ascii="Times New Roman" w:hAnsi="Times New Roman" w:cs="Times New Roman"/>
                <w:noProof/>
                <w:webHidden/>
                <w:sz w:val="24"/>
                <w:szCs w:val="24"/>
              </w:rPr>
            </w:r>
            <w:r w:rsidR="00216D68" w:rsidRPr="00216D68">
              <w:rPr>
                <w:rFonts w:ascii="Times New Roman" w:hAnsi="Times New Roman" w:cs="Times New Roman"/>
                <w:noProof/>
                <w:webHidden/>
                <w:sz w:val="24"/>
                <w:szCs w:val="24"/>
              </w:rPr>
              <w:fldChar w:fldCharType="separate"/>
            </w:r>
            <w:r w:rsidR="00216D68" w:rsidRPr="00216D68">
              <w:rPr>
                <w:rFonts w:ascii="Times New Roman" w:hAnsi="Times New Roman" w:cs="Times New Roman"/>
                <w:noProof/>
                <w:webHidden/>
                <w:sz w:val="24"/>
                <w:szCs w:val="24"/>
              </w:rPr>
              <w:t>31</w:t>
            </w:r>
            <w:r w:rsidR="00216D68" w:rsidRPr="00216D68">
              <w:rPr>
                <w:rFonts w:ascii="Times New Roman" w:hAnsi="Times New Roman" w:cs="Times New Roman"/>
                <w:noProof/>
                <w:webHidden/>
                <w:sz w:val="24"/>
                <w:szCs w:val="24"/>
              </w:rPr>
              <w:fldChar w:fldCharType="end"/>
            </w:r>
          </w:hyperlink>
        </w:p>
        <w:p w14:paraId="1C70AF72" w14:textId="5BD88684" w:rsidR="00216D68" w:rsidRPr="00216D68" w:rsidRDefault="00000000" w:rsidP="00216D68">
          <w:pPr>
            <w:pStyle w:val="Obsah2"/>
            <w:tabs>
              <w:tab w:val="left" w:pos="880"/>
              <w:tab w:val="right" w:leader="dot" w:pos="9062"/>
            </w:tabs>
            <w:spacing w:line="276" w:lineRule="auto"/>
            <w:jc w:val="both"/>
            <w:rPr>
              <w:rFonts w:ascii="Times New Roman" w:eastAsiaTheme="minorEastAsia" w:hAnsi="Times New Roman" w:cs="Times New Roman"/>
              <w:noProof/>
              <w:sz w:val="24"/>
              <w:szCs w:val="24"/>
              <w:lang w:eastAsia="cs-CZ"/>
            </w:rPr>
          </w:pPr>
          <w:hyperlink w:anchor="_Toc108693488" w:history="1">
            <w:r w:rsidR="00216D68" w:rsidRPr="00216D68">
              <w:rPr>
                <w:rStyle w:val="Hypertextovodkaz"/>
                <w:rFonts w:ascii="Times New Roman" w:hAnsi="Times New Roman" w:cs="Times New Roman"/>
                <w:noProof/>
                <w:sz w:val="24"/>
                <w:szCs w:val="24"/>
              </w:rPr>
              <w:t>1.2</w:t>
            </w:r>
            <w:r w:rsidR="00216D68" w:rsidRPr="00216D68">
              <w:rPr>
                <w:rFonts w:ascii="Times New Roman" w:eastAsiaTheme="minorEastAsia" w:hAnsi="Times New Roman" w:cs="Times New Roman"/>
                <w:noProof/>
                <w:sz w:val="24"/>
                <w:szCs w:val="24"/>
                <w:lang w:eastAsia="cs-CZ"/>
              </w:rPr>
              <w:tab/>
            </w:r>
            <w:r w:rsidR="00216D68" w:rsidRPr="00216D68">
              <w:rPr>
                <w:rStyle w:val="Hypertextovodkaz"/>
                <w:rFonts w:ascii="Times New Roman" w:hAnsi="Times New Roman" w:cs="Times New Roman"/>
                <w:noProof/>
                <w:sz w:val="24"/>
                <w:szCs w:val="24"/>
              </w:rPr>
              <w:t>Taxonomie vybraných rodů půdních sinic</w:t>
            </w:r>
            <w:r w:rsidR="00216D68" w:rsidRPr="00216D68">
              <w:rPr>
                <w:rFonts w:ascii="Times New Roman" w:hAnsi="Times New Roman" w:cs="Times New Roman"/>
                <w:noProof/>
                <w:webHidden/>
                <w:sz w:val="24"/>
                <w:szCs w:val="24"/>
              </w:rPr>
              <w:tab/>
            </w:r>
            <w:r w:rsidR="00216D68" w:rsidRPr="00216D68">
              <w:rPr>
                <w:rFonts w:ascii="Times New Roman" w:hAnsi="Times New Roman" w:cs="Times New Roman"/>
                <w:noProof/>
                <w:webHidden/>
                <w:sz w:val="24"/>
                <w:szCs w:val="24"/>
              </w:rPr>
              <w:fldChar w:fldCharType="begin"/>
            </w:r>
            <w:r w:rsidR="00216D68" w:rsidRPr="00216D68">
              <w:rPr>
                <w:rFonts w:ascii="Times New Roman" w:hAnsi="Times New Roman" w:cs="Times New Roman"/>
                <w:noProof/>
                <w:webHidden/>
                <w:sz w:val="24"/>
                <w:szCs w:val="24"/>
              </w:rPr>
              <w:instrText xml:space="preserve"> PAGEREF _Toc108693488 \h </w:instrText>
            </w:r>
            <w:r w:rsidR="00216D68" w:rsidRPr="00216D68">
              <w:rPr>
                <w:rFonts w:ascii="Times New Roman" w:hAnsi="Times New Roman" w:cs="Times New Roman"/>
                <w:noProof/>
                <w:webHidden/>
                <w:sz w:val="24"/>
                <w:szCs w:val="24"/>
              </w:rPr>
            </w:r>
            <w:r w:rsidR="00216D68" w:rsidRPr="00216D68">
              <w:rPr>
                <w:rFonts w:ascii="Times New Roman" w:hAnsi="Times New Roman" w:cs="Times New Roman"/>
                <w:noProof/>
                <w:webHidden/>
                <w:sz w:val="24"/>
                <w:szCs w:val="24"/>
              </w:rPr>
              <w:fldChar w:fldCharType="separate"/>
            </w:r>
            <w:r w:rsidR="00216D68" w:rsidRPr="00216D68">
              <w:rPr>
                <w:rFonts w:ascii="Times New Roman" w:hAnsi="Times New Roman" w:cs="Times New Roman"/>
                <w:noProof/>
                <w:webHidden/>
                <w:sz w:val="24"/>
                <w:szCs w:val="24"/>
              </w:rPr>
              <w:t>31</w:t>
            </w:r>
            <w:r w:rsidR="00216D68" w:rsidRPr="00216D68">
              <w:rPr>
                <w:rFonts w:ascii="Times New Roman" w:hAnsi="Times New Roman" w:cs="Times New Roman"/>
                <w:noProof/>
                <w:webHidden/>
                <w:sz w:val="24"/>
                <w:szCs w:val="24"/>
              </w:rPr>
              <w:fldChar w:fldCharType="end"/>
            </w:r>
          </w:hyperlink>
        </w:p>
        <w:p w14:paraId="2A077B5D" w14:textId="0FAA8A5E" w:rsidR="00216D68" w:rsidRPr="00216D68" w:rsidRDefault="00000000" w:rsidP="00216D68">
          <w:pPr>
            <w:pStyle w:val="Obsah3"/>
            <w:tabs>
              <w:tab w:val="left" w:pos="1320"/>
              <w:tab w:val="right" w:leader="dot" w:pos="9062"/>
            </w:tabs>
            <w:spacing w:line="276" w:lineRule="auto"/>
            <w:jc w:val="both"/>
            <w:rPr>
              <w:rFonts w:ascii="Times New Roman" w:eastAsiaTheme="minorEastAsia" w:hAnsi="Times New Roman" w:cs="Times New Roman"/>
              <w:noProof/>
              <w:sz w:val="24"/>
              <w:szCs w:val="24"/>
              <w:lang w:eastAsia="cs-CZ"/>
            </w:rPr>
          </w:pPr>
          <w:hyperlink w:anchor="_Toc108693489" w:history="1">
            <w:r w:rsidR="00216D68" w:rsidRPr="00216D68">
              <w:rPr>
                <w:rStyle w:val="Hypertextovodkaz"/>
                <w:rFonts w:ascii="Times New Roman" w:hAnsi="Times New Roman" w:cs="Times New Roman"/>
                <w:noProof/>
                <w:sz w:val="24"/>
                <w:szCs w:val="24"/>
              </w:rPr>
              <w:t>1.2.1</w:t>
            </w:r>
            <w:r w:rsidR="00216D68" w:rsidRPr="00216D68">
              <w:rPr>
                <w:rFonts w:ascii="Times New Roman" w:eastAsiaTheme="minorEastAsia" w:hAnsi="Times New Roman" w:cs="Times New Roman"/>
                <w:noProof/>
                <w:sz w:val="24"/>
                <w:szCs w:val="24"/>
                <w:lang w:eastAsia="cs-CZ"/>
              </w:rPr>
              <w:tab/>
            </w:r>
            <w:r w:rsidR="00216D68" w:rsidRPr="00216D68">
              <w:rPr>
                <w:rStyle w:val="Hypertextovodkaz"/>
                <w:rFonts w:ascii="Times New Roman" w:hAnsi="Times New Roman" w:cs="Times New Roman"/>
                <w:noProof/>
                <w:sz w:val="24"/>
                <w:szCs w:val="24"/>
              </w:rPr>
              <w:t xml:space="preserve">Rod </w:t>
            </w:r>
            <w:r w:rsidR="00216D68" w:rsidRPr="00216D68">
              <w:rPr>
                <w:rStyle w:val="Hypertextovodkaz"/>
                <w:rFonts w:ascii="Times New Roman" w:hAnsi="Times New Roman" w:cs="Times New Roman"/>
                <w:i/>
                <w:iCs/>
                <w:noProof/>
                <w:sz w:val="24"/>
                <w:szCs w:val="24"/>
              </w:rPr>
              <w:t>Phormidium</w:t>
            </w:r>
            <w:r w:rsidR="00216D68" w:rsidRPr="00216D68">
              <w:rPr>
                <w:rFonts w:ascii="Times New Roman" w:hAnsi="Times New Roman" w:cs="Times New Roman"/>
                <w:noProof/>
                <w:webHidden/>
                <w:sz w:val="24"/>
                <w:szCs w:val="24"/>
              </w:rPr>
              <w:tab/>
            </w:r>
            <w:r w:rsidR="00216D68" w:rsidRPr="00216D68">
              <w:rPr>
                <w:rFonts w:ascii="Times New Roman" w:hAnsi="Times New Roman" w:cs="Times New Roman"/>
                <w:noProof/>
                <w:webHidden/>
                <w:sz w:val="24"/>
                <w:szCs w:val="24"/>
              </w:rPr>
              <w:fldChar w:fldCharType="begin"/>
            </w:r>
            <w:r w:rsidR="00216D68" w:rsidRPr="00216D68">
              <w:rPr>
                <w:rFonts w:ascii="Times New Roman" w:hAnsi="Times New Roman" w:cs="Times New Roman"/>
                <w:noProof/>
                <w:webHidden/>
                <w:sz w:val="24"/>
                <w:szCs w:val="24"/>
              </w:rPr>
              <w:instrText xml:space="preserve"> PAGEREF _Toc108693489 \h </w:instrText>
            </w:r>
            <w:r w:rsidR="00216D68" w:rsidRPr="00216D68">
              <w:rPr>
                <w:rFonts w:ascii="Times New Roman" w:hAnsi="Times New Roman" w:cs="Times New Roman"/>
                <w:noProof/>
                <w:webHidden/>
                <w:sz w:val="24"/>
                <w:szCs w:val="24"/>
              </w:rPr>
            </w:r>
            <w:r w:rsidR="00216D68" w:rsidRPr="00216D68">
              <w:rPr>
                <w:rFonts w:ascii="Times New Roman" w:hAnsi="Times New Roman" w:cs="Times New Roman"/>
                <w:noProof/>
                <w:webHidden/>
                <w:sz w:val="24"/>
                <w:szCs w:val="24"/>
              </w:rPr>
              <w:fldChar w:fldCharType="separate"/>
            </w:r>
            <w:r w:rsidR="00216D68" w:rsidRPr="00216D68">
              <w:rPr>
                <w:rFonts w:ascii="Times New Roman" w:hAnsi="Times New Roman" w:cs="Times New Roman"/>
                <w:noProof/>
                <w:webHidden/>
                <w:sz w:val="24"/>
                <w:szCs w:val="24"/>
              </w:rPr>
              <w:t>31</w:t>
            </w:r>
            <w:r w:rsidR="00216D68" w:rsidRPr="00216D68">
              <w:rPr>
                <w:rFonts w:ascii="Times New Roman" w:hAnsi="Times New Roman" w:cs="Times New Roman"/>
                <w:noProof/>
                <w:webHidden/>
                <w:sz w:val="24"/>
                <w:szCs w:val="24"/>
              </w:rPr>
              <w:fldChar w:fldCharType="end"/>
            </w:r>
          </w:hyperlink>
        </w:p>
        <w:p w14:paraId="7C14552E" w14:textId="48C52180" w:rsidR="00216D68" w:rsidRPr="00216D68" w:rsidRDefault="00000000" w:rsidP="00216D68">
          <w:pPr>
            <w:pStyle w:val="Obsah3"/>
            <w:tabs>
              <w:tab w:val="left" w:pos="1320"/>
              <w:tab w:val="right" w:leader="dot" w:pos="9062"/>
            </w:tabs>
            <w:spacing w:line="276" w:lineRule="auto"/>
            <w:jc w:val="both"/>
            <w:rPr>
              <w:rFonts w:ascii="Times New Roman" w:eastAsiaTheme="minorEastAsia" w:hAnsi="Times New Roman" w:cs="Times New Roman"/>
              <w:noProof/>
              <w:sz w:val="24"/>
              <w:szCs w:val="24"/>
              <w:lang w:eastAsia="cs-CZ"/>
            </w:rPr>
          </w:pPr>
          <w:hyperlink w:anchor="_Toc108693490" w:history="1">
            <w:r w:rsidR="00216D68" w:rsidRPr="00216D68">
              <w:rPr>
                <w:rStyle w:val="Hypertextovodkaz"/>
                <w:rFonts w:ascii="Times New Roman" w:hAnsi="Times New Roman" w:cs="Times New Roman"/>
                <w:noProof/>
                <w:sz w:val="24"/>
                <w:szCs w:val="24"/>
              </w:rPr>
              <w:t>1.2.2</w:t>
            </w:r>
            <w:r w:rsidR="00216D68" w:rsidRPr="00216D68">
              <w:rPr>
                <w:rFonts w:ascii="Times New Roman" w:eastAsiaTheme="minorEastAsia" w:hAnsi="Times New Roman" w:cs="Times New Roman"/>
                <w:noProof/>
                <w:sz w:val="24"/>
                <w:szCs w:val="24"/>
                <w:lang w:eastAsia="cs-CZ"/>
              </w:rPr>
              <w:tab/>
            </w:r>
            <w:r w:rsidR="00216D68" w:rsidRPr="00216D68">
              <w:rPr>
                <w:rStyle w:val="Hypertextovodkaz"/>
                <w:rFonts w:ascii="Times New Roman" w:hAnsi="Times New Roman" w:cs="Times New Roman"/>
                <w:noProof/>
                <w:sz w:val="24"/>
                <w:szCs w:val="24"/>
              </w:rPr>
              <w:t xml:space="preserve">Rod </w:t>
            </w:r>
            <w:r w:rsidR="00216D68" w:rsidRPr="00216D68">
              <w:rPr>
                <w:rStyle w:val="Hypertextovodkaz"/>
                <w:rFonts w:ascii="Times New Roman" w:hAnsi="Times New Roman" w:cs="Times New Roman"/>
                <w:i/>
                <w:iCs/>
                <w:noProof/>
                <w:sz w:val="24"/>
                <w:szCs w:val="24"/>
              </w:rPr>
              <w:t>Microcoleus</w:t>
            </w:r>
            <w:r w:rsidR="00216D68" w:rsidRPr="00216D68">
              <w:rPr>
                <w:rFonts w:ascii="Times New Roman" w:hAnsi="Times New Roman" w:cs="Times New Roman"/>
                <w:noProof/>
                <w:webHidden/>
                <w:sz w:val="24"/>
                <w:szCs w:val="24"/>
              </w:rPr>
              <w:tab/>
            </w:r>
            <w:r w:rsidR="00216D68" w:rsidRPr="00216D68">
              <w:rPr>
                <w:rFonts w:ascii="Times New Roman" w:hAnsi="Times New Roman" w:cs="Times New Roman"/>
                <w:noProof/>
                <w:webHidden/>
                <w:sz w:val="24"/>
                <w:szCs w:val="24"/>
              </w:rPr>
              <w:fldChar w:fldCharType="begin"/>
            </w:r>
            <w:r w:rsidR="00216D68" w:rsidRPr="00216D68">
              <w:rPr>
                <w:rFonts w:ascii="Times New Roman" w:hAnsi="Times New Roman" w:cs="Times New Roman"/>
                <w:noProof/>
                <w:webHidden/>
                <w:sz w:val="24"/>
                <w:szCs w:val="24"/>
              </w:rPr>
              <w:instrText xml:space="preserve"> PAGEREF _Toc108693490 \h </w:instrText>
            </w:r>
            <w:r w:rsidR="00216D68" w:rsidRPr="00216D68">
              <w:rPr>
                <w:rFonts w:ascii="Times New Roman" w:hAnsi="Times New Roman" w:cs="Times New Roman"/>
                <w:noProof/>
                <w:webHidden/>
                <w:sz w:val="24"/>
                <w:szCs w:val="24"/>
              </w:rPr>
            </w:r>
            <w:r w:rsidR="00216D68" w:rsidRPr="00216D68">
              <w:rPr>
                <w:rFonts w:ascii="Times New Roman" w:hAnsi="Times New Roman" w:cs="Times New Roman"/>
                <w:noProof/>
                <w:webHidden/>
                <w:sz w:val="24"/>
                <w:szCs w:val="24"/>
              </w:rPr>
              <w:fldChar w:fldCharType="separate"/>
            </w:r>
            <w:r w:rsidR="00216D68" w:rsidRPr="00216D68">
              <w:rPr>
                <w:rFonts w:ascii="Times New Roman" w:hAnsi="Times New Roman" w:cs="Times New Roman"/>
                <w:noProof/>
                <w:webHidden/>
                <w:sz w:val="24"/>
                <w:szCs w:val="24"/>
              </w:rPr>
              <w:t>32</w:t>
            </w:r>
            <w:r w:rsidR="00216D68" w:rsidRPr="00216D68">
              <w:rPr>
                <w:rFonts w:ascii="Times New Roman" w:hAnsi="Times New Roman" w:cs="Times New Roman"/>
                <w:noProof/>
                <w:webHidden/>
                <w:sz w:val="24"/>
                <w:szCs w:val="24"/>
              </w:rPr>
              <w:fldChar w:fldCharType="end"/>
            </w:r>
          </w:hyperlink>
        </w:p>
        <w:p w14:paraId="3314C0F8" w14:textId="693EF1C2" w:rsidR="00216D68" w:rsidRPr="00216D68" w:rsidRDefault="00000000" w:rsidP="00216D68">
          <w:pPr>
            <w:pStyle w:val="Obsah3"/>
            <w:tabs>
              <w:tab w:val="left" w:pos="1320"/>
              <w:tab w:val="right" w:leader="dot" w:pos="9062"/>
            </w:tabs>
            <w:spacing w:line="276" w:lineRule="auto"/>
            <w:jc w:val="both"/>
            <w:rPr>
              <w:rFonts w:ascii="Times New Roman" w:eastAsiaTheme="minorEastAsia" w:hAnsi="Times New Roman" w:cs="Times New Roman"/>
              <w:noProof/>
              <w:sz w:val="24"/>
              <w:szCs w:val="24"/>
              <w:lang w:eastAsia="cs-CZ"/>
            </w:rPr>
          </w:pPr>
          <w:hyperlink w:anchor="_Toc108693491" w:history="1">
            <w:r w:rsidR="00216D68" w:rsidRPr="00216D68">
              <w:rPr>
                <w:rStyle w:val="Hypertextovodkaz"/>
                <w:rFonts w:ascii="Times New Roman" w:hAnsi="Times New Roman" w:cs="Times New Roman"/>
                <w:noProof/>
                <w:sz w:val="24"/>
                <w:szCs w:val="24"/>
              </w:rPr>
              <w:t>1.2.3</w:t>
            </w:r>
            <w:r w:rsidR="00216D68" w:rsidRPr="00216D68">
              <w:rPr>
                <w:rFonts w:ascii="Times New Roman" w:eastAsiaTheme="minorEastAsia" w:hAnsi="Times New Roman" w:cs="Times New Roman"/>
                <w:noProof/>
                <w:sz w:val="24"/>
                <w:szCs w:val="24"/>
                <w:lang w:eastAsia="cs-CZ"/>
              </w:rPr>
              <w:tab/>
            </w:r>
            <w:r w:rsidR="00216D68" w:rsidRPr="00216D68">
              <w:rPr>
                <w:rStyle w:val="Hypertextovodkaz"/>
                <w:rFonts w:ascii="Times New Roman" w:hAnsi="Times New Roman" w:cs="Times New Roman"/>
                <w:noProof/>
                <w:sz w:val="24"/>
                <w:szCs w:val="24"/>
              </w:rPr>
              <w:t xml:space="preserve">Rod </w:t>
            </w:r>
            <w:r w:rsidR="00216D68" w:rsidRPr="00216D68">
              <w:rPr>
                <w:rStyle w:val="Hypertextovodkaz"/>
                <w:rFonts w:ascii="Times New Roman" w:hAnsi="Times New Roman" w:cs="Times New Roman"/>
                <w:i/>
                <w:iCs/>
                <w:noProof/>
                <w:sz w:val="24"/>
                <w:szCs w:val="24"/>
              </w:rPr>
              <w:t>Oscillatoria</w:t>
            </w:r>
            <w:r w:rsidR="00216D68" w:rsidRPr="00216D68">
              <w:rPr>
                <w:rFonts w:ascii="Times New Roman" w:hAnsi="Times New Roman" w:cs="Times New Roman"/>
                <w:noProof/>
                <w:webHidden/>
                <w:sz w:val="24"/>
                <w:szCs w:val="24"/>
              </w:rPr>
              <w:tab/>
            </w:r>
            <w:r w:rsidR="00216D68" w:rsidRPr="00216D68">
              <w:rPr>
                <w:rFonts w:ascii="Times New Roman" w:hAnsi="Times New Roman" w:cs="Times New Roman"/>
                <w:noProof/>
                <w:webHidden/>
                <w:sz w:val="24"/>
                <w:szCs w:val="24"/>
              </w:rPr>
              <w:fldChar w:fldCharType="begin"/>
            </w:r>
            <w:r w:rsidR="00216D68" w:rsidRPr="00216D68">
              <w:rPr>
                <w:rFonts w:ascii="Times New Roman" w:hAnsi="Times New Roman" w:cs="Times New Roman"/>
                <w:noProof/>
                <w:webHidden/>
                <w:sz w:val="24"/>
                <w:szCs w:val="24"/>
              </w:rPr>
              <w:instrText xml:space="preserve"> PAGEREF _Toc108693491 \h </w:instrText>
            </w:r>
            <w:r w:rsidR="00216D68" w:rsidRPr="00216D68">
              <w:rPr>
                <w:rFonts w:ascii="Times New Roman" w:hAnsi="Times New Roman" w:cs="Times New Roman"/>
                <w:noProof/>
                <w:webHidden/>
                <w:sz w:val="24"/>
                <w:szCs w:val="24"/>
              </w:rPr>
            </w:r>
            <w:r w:rsidR="00216D68" w:rsidRPr="00216D68">
              <w:rPr>
                <w:rFonts w:ascii="Times New Roman" w:hAnsi="Times New Roman" w:cs="Times New Roman"/>
                <w:noProof/>
                <w:webHidden/>
                <w:sz w:val="24"/>
                <w:szCs w:val="24"/>
              </w:rPr>
              <w:fldChar w:fldCharType="separate"/>
            </w:r>
            <w:r w:rsidR="00216D68" w:rsidRPr="00216D68">
              <w:rPr>
                <w:rFonts w:ascii="Times New Roman" w:hAnsi="Times New Roman" w:cs="Times New Roman"/>
                <w:noProof/>
                <w:webHidden/>
                <w:sz w:val="24"/>
                <w:szCs w:val="24"/>
              </w:rPr>
              <w:t>33</w:t>
            </w:r>
            <w:r w:rsidR="00216D68" w:rsidRPr="00216D68">
              <w:rPr>
                <w:rFonts w:ascii="Times New Roman" w:hAnsi="Times New Roman" w:cs="Times New Roman"/>
                <w:noProof/>
                <w:webHidden/>
                <w:sz w:val="24"/>
                <w:szCs w:val="24"/>
              </w:rPr>
              <w:fldChar w:fldCharType="end"/>
            </w:r>
          </w:hyperlink>
        </w:p>
        <w:p w14:paraId="3E3BBC4A" w14:textId="2A5F7C28" w:rsidR="00216D68" w:rsidRPr="00216D68" w:rsidRDefault="00000000" w:rsidP="00216D68">
          <w:pPr>
            <w:pStyle w:val="Obsah3"/>
            <w:tabs>
              <w:tab w:val="left" w:pos="1320"/>
              <w:tab w:val="right" w:leader="dot" w:pos="9062"/>
            </w:tabs>
            <w:spacing w:line="276" w:lineRule="auto"/>
            <w:jc w:val="both"/>
            <w:rPr>
              <w:rFonts w:ascii="Times New Roman" w:eastAsiaTheme="minorEastAsia" w:hAnsi="Times New Roman" w:cs="Times New Roman"/>
              <w:noProof/>
              <w:sz w:val="24"/>
              <w:szCs w:val="24"/>
              <w:lang w:eastAsia="cs-CZ"/>
            </w:rPr>
          </w:pPr>
          <w:hyperlink w:anchor="_Toc108693492" w:history="1">
            <w:r w:rsidR="00216D68" w:rsidRPr="00216D68">
              <w:rPr>
                <w:rStyle w:val="Hypertextovodkaz"/>
                <w:rFonts w:ascii="Times New Roman" w:hAnsi="Times New Roman" w:cs="Times New Roman"/>
                <w:noProof/>
                <w:sz w:val="24"/>
                <w:szCs w:val="24"/>
              </w:rPr>
              <w:t>1.2.4</w:t>
            </w:r>
            <w:r w:rsidR="00216D68" w:rsidRPr="00216D68">
              <w:rPr>
                <w:rFonts w:ascii="Times New Roman" w:eastAsiaTheme="minorEastAsia" w:hAnsi="Times New Roman" w:cs="Times New Roman"/>
                <w:noProof/>
                <w:sz w:val="24"/>
                <w:szCs w:val="24"/>
                <w:lang w:eastAsia="cs-CZ"/>
              </w:rPr>
              <w:tab/>
            </w:r>
            <w:r w:rsidR="00216D68" w:rsidRPr="00216D68">
              <w:rPr>
                <w:rStyle w:val="Hypertextovodkaz"/>
                <w:rFonts w:ascii="Times New Roman" w:hAnsi="Times New Roman" w:cs="Times New Roman"/>
                <w:noProof/>
                <w:sz w:val="24"/>
                <w:szCs w:val="24"/>
              </w:rPr>
              <w:t xml:space="preserve">Rod </w:t>
            </w:r>
            <w:r w:rsidR="00216D68" w:rsidRPr="00216D68">
              <w:rPr>
                <w:rStyle w:val="Hypertextovodkaz"/>
                <w:rFonts w:ascii="Times New Roman" w:hAnsi="Times New Roman" w:cs="Times New Roman"/>
                <w:i/>
                <w:iCs/>
                <w:noProof/>
                <w:sz w:val="24"/>
                <w:szCs w:val="24"/>
              </w:rPr>
              <w:t>Geitlerinema</w:t>
            </w:r>
            <w:r w:rsidR="00216D68" w:rsidRPr="00216D68">
              <w:rPr>
                <w:rFonts w:ascii="Times New Roman" w:hAnsi="Times New Roman" w:cs="Times New Roman"/>
                <w:noProof/>
                <w:webHidden/>
                <w:sz w:val="24"/>
                <w:szCs w:val="24"/>
              </w:rPr>
              <w:tab/>
            </w:r>
            <w:r w:rsidR="00216D68" w:rsidRPr="00216D68">
              <w:rPr>
                <w:rFonts w:ascii="Times New Roman" w:hAnsi="Times New Roman" w:cs="Times New Roman"/>
                <w:noProof/>
                <w:webHidden/>
                <w:sz w:val="24"/>
                <w:szCs w:val="24"/>
              </w:rPr>
              <w:fldChar w:fldCharType="begin"/>
            </w:r>
            <w:r w:rsidR="00216D68" w:rsidRPr="00216D68">
              <w:rPr>
                <w:rFonts w:ascii="Times New Roman" w:hAnsi="Times New Roman" w:cs="Times New Roman"/>
                <w:noProof/>
                <w:webHidden/>
                <w:sz w:val="24"/>
                <w:szCs w:val="24"/>
              </w:rPr>
              <w:instrText xml:space="preserve"> PAGEREF _Toc108693492 \h </w:instrText>
            </w:r>
            <w:r w:rsidR="00216D68" w:rsidRPr="00216D68">
              <w:rPr>
                <w:rFonts w:ascii="Times New Roman" w:hAnsi="Times New Roman" w:cs="Times New Roman"/>
                <w:noProof/>
                <w:webHidden/>
                <w:sz w:val="24"/>
                <w:szCs w:val="24"/>
              </w:rPr>
            </w:r>
            <w:r w:rsidR="00216D68" w:rsidRPr="00216D68">
              <w:rPr>
                <w:rFonts w:ascii="Times New Roman" w:hAnsi="Times New Roman" w:cs="Times New Roman"/>
                <w:noProof/>
                <w:webHidden/>
                <w:sz w:val="24"/>
                <w:szCs w:val="24"/>
              </w:rPr>
              <w:fldChar w:fldCharType="separate"/>
            </w:r>
            <w:r w:rsidR="00216D68" w:rsidRPr="00216D68">
              <w:rPr>
                <w:rFonts w:ascii="Times New Roman" w:hAnsi="Times New Roman" w:cs="Times New Roman"/>
                <w:noProof/>
                <w:webHidden/>
                <w:sz w:val="24"/>
                <w:szCs w:val="24"/>
              </w:rPr>
              <w:t>34</w:t>
            </w:r>
            <w:r w:rsidR="00216D68" w:rsidRPr="00216D68">
              <w:rPr>
                <w:rFonts w:ascii="Times New Roman" w:hAnsi="Times New Roman" w:cs="Times New Roman"/>
                <w:noProof/>
                <w:webHidden/>
                <w:sz w:val="24"/>
                <w:szCs w:val="24"/>
              </w:rPr>
              <w:fldChar w:fldCharType="end"/>
            </w:r>
          </w:hyperlink>
        </w:p>
        <w:p w14:paraId="14B346B1" w14:textId="33AF2A1D" w:rsidR="00216D68" w:rsidRPr="00216D68" w:rsidRDefault="00000000" w:rsidP="00216D68">
          <w:pPr>
            <w:pStyle w:val="Obsah3"/>
            <w:tabs>
              <w:tab w:val="left" w:pos="1320"/>
              <w:tab w:val="right" w:leader="dot" w:pos="9062"/>
            </w:tabs>
            <w:spacing w:line="276" w:lineRule="auto"/>
            <w:jc w:val="both"/>
            <w:rPr>
              <w:rFonts w:ascii="Times New Roman" w:eastAsiaTheme="minorEastAsia" w:hAnsi="Times New Roman" w:cs="Times New Roman"/>
              <w:noProof/>
              <w:sz w:val="24"/>
              <w:szCs w:val="24"/>
              <w:lang w:eastAsia="cs-CZ"/>
            </w:rPr>
          </w:pPr>
          <w:hyperlink w:anchor="_Toc108693493" w:history="1">
            <w:r w:rsidR="00216D68" w:rsidRPr="00216D68">
              <w:rPr>
                <w:rStyle w:val="Hypertextovodkaz"/>
                <w:rFonts w:ascii="Times New Roman" w:hAnsi="Times New Roman" w:cs="Times New Roman"/>
                <w:noProof/>
                <w:sz w:val="24"/>
                <w:szCs w:val="24"/>
              </w:rPr>
              <w:t>1.2.5</w:t>
            </w:r>
            <w:r w:rsidR="00216D68" w:rsidRPr="00216D68">
              <w:rPr>
                <w:rFonts w:ascii="Times New Roman" w:eastAsiaTheme="minorEastAsia" w:hAnsi="Times New Roman" w:cs="Times New Roman"/>
                <w:noProof/>
                <w:sz w:val="24"/>
                <w:szCs w:val="24"/>
                <w:lang w:eastAsia="cs-CZ"/>
              </w:rPr>
              <w:tab/>
            </w:r>
            <w:r w:rsidR="00216D68" w:rsidRPr="00216D68">
              <w:rPr>
                <w:rStyle w:val="Hypertextovodkaz"/>
                <w:rFonts w:ascii="Times New Roman" w:hAnsi="Times New Roman" w:cs="Times New Roman"/>
                <w:noProof/>
                <w:sz w:val="24"/>
                <w:szCs w:val="24"/>
              </w:rPr>
              <w:t xml:space="preserve">Rod </w:t>
            </w:r>
            <w:r w:rsidR="00216D68" w:rsidRPr="00216D68">
              <w:rPr>
                <w:rStyle w:val="Hypertextovodkaz"/>
                <w:rFonts w:ascii="Times New Roman" w:hAnsi="Times New Roman" w:cs="Times New Roman"/>
                <w:i/>
                <w:iCs/>
                <w:noProof/>
                <w:sz w:val="24"/>
                <w:szCs w:val="24"/>
              </w:rPr>
              <w:t>Leptolyngbya</w:t>
            </w:r>
            <w:r w:rsidR="00216D68" w:rsidRPr="00216D68">
              <w:rPr>
                <w:rFonts w:ascii="Times New Roman" w:hAnsi="Times New Roman" w:cs="Times New Roman"/>
                <w:noProof/>
                <w:webHidden/>
                <w:sz w:val="24"/>
                <w:szCs w:val="24"/>
              </w:rPr>
              <w:tab/>
            </w:r>
            <w:r w:rsidR="00216D68" w:rsidRPr="00216D68">
              <w:rPr>
                <w:rFonts w:ascii="Times New Roman" w:hAnsi="Times New Roman" w:cs="Times New Roman"/>
                <w:noProof/>
                <w:webHidden/>
                <w:sz w:val="24"/>
                <w:szCs w:val="24"/>
              </w:rPr>
              <w:fldChar w:fldCharType="begin"/>
            </w:r>
            <w:r w:rsidR="00216D68" w:rsidRPr="00216D68">
              <w:rPr>
                <w:rFonts w:ascii="Times New Roman" w:hAnsi="Times New Roman" w:cs="Times New Roman"/>
                <w:noProof/>
                <w:webHidden/>
                <w:sz w:val="24"/>
                <w:szCs w:val="24"/>
              </w:rPr>
              <w:instrText xml:space="preserve"> PAGEREF _Toc108693493 \h </w:instrText>
            </w:r>
            <w:r w:rsidR="00216D68" w:rsidRPr="00216D68">
              <w:rPr>
                <w:rFonts w:ascii="Times New Roman" w:hAnsi="Times New Roman" w:cs="Times New Roman"/>
                <w:noProof/>
                <w:webHidden/>
                <w:sz w:val="24"/>
                <w:szCs w:val="24"/>
              </w:rPr>
            </w:r>
            <w:r w:rsidR="00216D68" w:rsidRPr="00216D68">
              <w:rPr>
                <w:rFonts w:ascii="Times New Roman" w:hAnsi="Times New Roman" w:cs="Times New Roman"/>
                <w:noProof/>
                <w:webHidden/>
                <w:sz w:val="24"/>
                <w:szCs w:val="24"/>
              </w:rPr>
              <w:fldChar w:fldCharType="separate"/>
            </w:r>
            <w:r w:rsidR="00216D68" w:rsidRPr="00216D68">
              <w:rPr>
                <w:rFonts w:ascii="Times New Roman" w:hAnsi="Times New Roman" w:cs="Times New Roman"/>
                <w:noProof/>
                <w:webHidden/>
                <w:sz w:val="24"/>
                <w:szCs w:val="24"/>
              </w:rPr>
              <w:t>34</w:t>
            </w:r>
            <w:r w:rsidR="00216D68" w:rsidRPr="00216D68">
              <w:rPr>
                <w:rFonts w:ascii="Times New Roman" w:hAnsi="Times New Roman" w:cs="Times New Roman"/>
                <w:noProof/>
                <w:webHidden/>
                <w:sz w:val="24"/>
                <w:szCs w:val="24"/>
              </w:rPr>
              <w:fldChar w:fldCharType="end"/>
            </w:r>
          </w:hyperlink>
        </w:p>
        <w:p w14:paraId="3CABA5AE" w14:textId="51986A79" w:rsidR="00216D68" w:rsidRPr="00216D68" w:rsidRDefault="00000000" w:rsidP="00216D68">
          <w:pPr>
            <w:pStyle w:val="Obsah1"/>
            <w:rPr>
              <w:rFonts w:eastAsiaTheme="minorEastAsia"/>
              <w:noProof/>
              <w:sz w:val="24"/>
              <w:szCs w:val="24"/>
              <w:lang w:eastAsia="cs-CZ"/>
            </w:rPr>
          </w:pPr>
          <w:hyperlink w:anchor="_Toc108693494" w:history="1">
            <w:r w:rsidR="00216D68" w:rsidRPr="00216D68">
              <w:rPr>
                <w:rStyle w:val="Hypertextovodkaz"/>
                <w:b/>
                <w:bCs/>
                <w:noProof/>
                <w:sz w:val="24"/>
                <w:szCs w:val="24"/>
              </w:rPr>
              <w:t>2</w:t>
            </w:r>
            <w:r w:rsidR="00216D68" w:rsidRPr="00216D68">
              <w:rPr>
                <w:rFonts w:eastAsiaTheme="minorEastAsia"/>
                <w:noProof/>
                <w:sz w:val="24"/>
                <w:szCs w:val="24"/>
                <w:lang w:eastAsia="cs-CZ"/>
              </w:rPr>
              <w:tab/>
            </w:r>
            <w:r w:rsidR="00216D68" w:rsidRPr="00216D68">
              <w:rPr>
                <w:rStyle w:val="Hypertextovodkaz"/>
                <w:b/>
                <w:bCs/>
                <w:noProof/>
                <w:sz w:val="24"/>
                <w:szCs w:val="24"/>
              </w:rPr>
              <w:t>Cíl práce</w:t>
            </w:r>
            <w:r w:rsidR="00216D68" w:rsidRPr="00216D68">
              <w:rPr>
                <w:noProof/>
                <w:webHidden/>
                <w:sz w:val="24"/>
                <w:szCs w:val="24"/>
              </w:rPr>
              <w:tab/>
            </w:r>
            <w:r w:rsidR="00216D68" w:rsidRPr="00216D68">
              <w:rPr>
                <w:noProof/>
                <w:webHidden/>
                <w:sz w:val="24"/>
                <w:szCs w:val="24"/>
              </w:rPr>
              <w:fldChar w:fldCharType="begin"/>
            </w:r>
            <w:r w:rsidR="00216D68" w:rsidRPr="00216D68">
              <w:rPr>
                <w:noProof/>
                <w:webHidden/>
                <w:sz w:val="24"/>
                <w:szCs w:val="24"/>
              </w:rPr>
              <w:instrText xml:space="preserve"> PAGEREF _Toc108693494 \h </w:instrText>
            </w:r>
            <w:r w:rsidR="00216D68" w:rsidRPr="00216D68">
              <w:rPr>
                <w:noProof/>
                <w:webHidden/>
                <w:sz w:val="24"/>
                <w:szCs w:val="24"/>
              </w:rPr>
            </w:r>
            <w:r w:rsidR="00216D68" w:rsidRPr="00216D68">
              <w:rPr>
                <w:noProof/>
                <w:webHidden/>
                <w:sz w:val="24"/>
                <w:szCs w:val="24"/>
              </w:rPr>
              <w:fldChar w:fldCharType="separate"/>
            </w:r>
            <w:r w:rsidR="00216D68" w:rsidRPr="00216D68">
              <w:rPr>
                <w:noProof/>
                <w:webHidden/>
                <w:sz w:val="24"/>
                <w:szCs w:val="24"/>
              </w:rPr>
              <w:t>35</w:t>
            </w:r>
            <w:r w:rsidR="00216D68" w:rsidRPr="00216D68">
              <w:rPr>
                <w:noProof/>
                <w:webHidden/>
                <w:sz w:val="24"/>
                <w:szCs w:val="24"/>
              </w:rPr>
              <w:fldChar w:fldCharType="end"/>
            </w:r>
          </w:hyperlink>
        </w:p>
        <w:p w14:paraId="1FFFD297" w14:textId="43811E39" w:rsidR="00216D68" w:rsidRPr="00216D68" w:rsidRDefault="00000000" w:rsidP="00216D68">
          <w:pPr>
            <w:pStyle w:val="Obsah1"/>
            <w:rPr>
              <w:rFonts w:eastAsiaTheme="minorEastAsia"/>
              <w:noProof/>
              <w:sz w:val="24"/>
              <w:szCs w:val="24"/>
              <w:lang w:eastAsia="cs-CZ"/>
            </w:rPr>
          </w:pPr>
          <w:hyperlink w:anchor="_Toc108693495" w:history="1">
            <w:r w:rsidR="00216D68" w:rsidRPr="00216D68">
              <w:rPr>
                <w:rStyle w:val="Hypertextovodkaz"/>
                <w:b/>
                <w:bCs/>
                <w:noProof/>
                <w:sz w:val="24"/>
                <w:szCs w:val="24"/>
              </w:rPr>
              <w:t>3</w:t>
            </w:r>
            <w:r w:rsidR="00216D68" w:rsidRPr="00216D68">
              <w:rPr>
                <w:rFonts w:eastAsiaTheme="minorEastAsia"/>
                <w:noProof/>
                <w:sz w:val="24"/>
                <w:szCs w:val="24"/>
                <w:lang w:eastAsia="cs-CZ"/>
              </w:rPr>
              <w:tab/>
            </w:r>
            <w:r w:rsidR="00216D68" w:rsidRPr="00216D68">
              <w:rPr>
                <w:rStyle w:val="Hypertextovodkaz"/>
                <w:b/>
                <w:bCs/>
                <w:noProof/>
                <w:sz w:val="24"/>
                <w:szCs w:val="24"/>
              </w:rPr>
              <w:t>Materiály a metody</w:t>
            </w:r>
            <w:r w:rsidR="00216D68" w:rsidRPr="00216D68">
              <w:rPr>
                <w:noProof/>
                <w:webHidden/>
                <w:sz w:val="24"/>
                <w:szCs w:val="24"/>
              </w:rPr>
              <w:tab/>
            </w:r>
            <w:r w:rsidR="00216D68" w:rsidRPr="00216D68">
              <w:rPr>
                <w:noProof/>
                <w:webHidden/>
                <w:sz w:val="24"/>
                <w:szCs w:val="24"/>
              </w:rPr>
              <w:fldChar w:fldCharType="begin"/>
            </w:r>
            <w:r w:rsidR="00216D68" w:rsidRPr="00216D68">
              <w:rPr>
                <w:noProof/>
                <w:webHidden/>
                <w:sz w:val="24"/>
                <w:szCs w:val="24"/>
              </w:rPr>
              <w:instrText xml:space="preserve"> PAGEREF _Toc108693495 \h </w:instrText>
            </w:r>
            <w:r w:rsidR="00216D68" w:rsidRPr="00216D68">
              <w:rPr>
                <w:noProof/>
                <w:webHidden/>
                <w:sz w:val="24"/>
                <w:szCs w:val="24"/>
              </w:rPr>
            </w:r>
            <w:r w:rsidR="00216D68" w:rsidRPr="00216D68">
              <w:rPr>
                <w:noProof/>
                <w:webHidden/>
                <w:sz w:val="24"/>
                <w:szCs w:val="24"/>
              </w:rPr>
              <w:fldChar w:fldCharType="separate"/>
            </w:r>
            <w:r w:rsidR="00216D68" w:rsidRPr="00216D68">
              <w:rPr>
                <w:noProof/>
                <w:webHidden/>
                <w:sz w:val="24"/>
                <w:szCs w:val="24"/>
              </w:rPr>
              <w:t>36</w:t>
            </w:r>
            <w:r w:rsidR="00216D68" w:rsidRPr="00216D68">
              <w:rPr>
                <w:noProof/>
                <w:webHidden/>
                <w:sz w:val="24"/>
                <w:szCs w:val="24"/>
              </w:rPr>
              <w:fldChar w:fldCharType="end"/>
            </w:r>
          </w:hyperlink>
        </w:p>
        <w:p w14:paraId="343E9E2F" w14:textId="2A058739" w:rsidR="00216D68" w:rsidRPr="00216D68" w:rsidRDefault="00000000" w:rsidP="00216D68">
          <w:pPr>
            <w:pStyle w:val="Obsah2"/>
            <w:tabs>
              <w:tab w:val="left" w:pos="880"/>
              <w:tab w:val="right" w:leader="dot" w:pos="9062"/>
            </w:tabs>
            <w:spacing w:line="276" w:lineRule="auto"/>
            <w:jc w:val="both"/>
            <w:rPr>
              <w:rFonts w:ascii="Times New Roman" w:eastAsiaTheme="minorEastAsia" w:hAnsi="Times New Roman" w:cs="Times New Roman"/>
              <w:noProof/>
              <w:sz w:val="24"/>
              <w:szCs w:val="24"/>
              <w:lang w:eastAsia="cs-CZ"/>
            </w:rPr>
          </w:pPr>
          <w:hyperlink w:anchor="_Toc108693496" w:history="1">
            <w:r w:rsidR="00216D68" w:rsidRPr="00216D68">
              <w:rPr>
                <w:rStyle w:val="Hypertextovodkaz"/>
                <w:rFonts w:ascii="Times New Roman" w:hAnsi="Times New Roman" w:cs="Times New Roman"/>
                <w:noProof/>
                <w:sz w:val="24"/>
                <w:szCs w:val="24"/>
              </w:rPr>
              <w:t>3.1</w:t>
            </w:r>
            <w:r w:rsidR="00216D68" w:rsidRPr="00216D68">
              <w:rPr>
                <w:rFonts w:ascii="Times New Roman" w:eastAsiaTheme="minorEastAsia" w:hAnsi="Times New Roman" w:cs="Times New Roman"/>
                <w:noProof/>
                <w:sz w:val="24"/>
                <w:szCs w:val="24"/>
                <w:lang w:eastAsia="cs-CZ"/>
              </w:rPr>
              <w:tab/>
            </w:r>
            <w:r w:rsidR="00216D68" w:rsidRPr="00216D68">
              <w:rPr>
                <w:rStyle w:val="Hypertextovodkaz"/>
                <w:rFonts w:ascii="Times New Roman" w:hAnsi="Times New Roman" w:cs="Times New Roman"/>
                <w:noProof/>
                <w:sz w:val="24"/>
                <w:szCs w:val="24"/>
              </w:rPr>
              <w:t>Oblast sběru vzorků</w:t>
            </w:r>
            <w:r w:rsidR="00216D68" w:rsidRPr="00216D68">
              <w:rPr>
                <w:rFonts w:ascii="Times New Roman" w:hAnsi="Times New Roman" w:cs="Times New Roman"/>
                <w:noProof/>
                <w:webHidden/>
                <w:sz w:val="24"/>
                <w:szCs w:val="24"/>
              </w:rPr>
              <w:tab/>
            </w:r>
            <w:r w:rsidR="00216D68" w:rsidRPr="00216D68">
              <w:rPr>
                <w:rFonts w:ascii="Times New Roman" w:hAnsi="Times New Roman" w:cs="Times New Roman"/>
                <w:noProof/>
                <w:webHidden/>
                <w:sz w:val="24"/>
                <w:szCs w:val="24"/>
              </w:rPr>
              <w:fldChar w:fldCharType="begin"/>
            </w:r>
            <w:r w:rsidR="00216D68" w:rsidRPr="00216D68">
              <w:rPr>
                <w:rFonts w:ascii="Times New Roman" w:hAnsi="Times New Roman" w:cs="Times New Roman"/>
                <w:noProof/>
                <w:webHidden/>
                <w:sz w:val="24"/>
                <w:szCs w:val="24"/>
              </w:rPr>
              <w:instrText xml:space="preserve"> PAGEREF _Toc108693496 \h </w:instrText>
            </w:r>
            <w:r w:rsidR="00216D68" w:rsidRPr="00216D68">
              <w:rPr>
                <w:rFonts w:ascii="Times New Roman" w:hAnsi="Times New Roman" w:cs="Times New Roman"/>
                <w:noProof/>
                <w:webHidden/>
                <w:sz w:val="24"/>
                <w:szCs w:val="24"/>
              </w:rPr>
            </w:r>
            <w:r w:rsidR="00216D68" w:rsidRPr="00216D68">
              <w:rPr>
                <w:rFonts w:ascii="Times New Roman" w:hAnsi="Times New Roman" w:cs="Times New Roman"/>
                <w:noProof/>
                <w:webHidden/>
                <w:sz w:val="24"/>
                <w:szCs w:val="24"/>
              </w:rPr>
              <w:fldChar w:fldCharType="separate"/>
            </w:r>
            <w:r w:rsidR="00216D68" w:rsidRPr="00216D68">
              <w:rPr>
                <w:rFonts w:ascii="Times New Roman" w:hAnsi="Times New Roman" w:cs="Times New Roman"/>
                <w:noProof/>
                <w:webHidden/>
                <w:sz w:val="24"/>
                <w:szCs w:val="24"/>
              </w:rPr>
              <w:t>36</w:t>
            </w:r>
            <w:r w:rsidR="00216D68" w:rsidRPr="00216D68">
              <w:rPr>
                <w:rFonts w:ascii="Times New Roman" w:hAnsi="Times New Roman" w:cs="Times New Roman"/>
                <w:noProof/>
                <w:webHidden/>
                <w:sz w:val="24"/>
                <w:szCs w:val="24"/>
              </w:rPr>
              <w:fldChar w:fldCharType="end"/>
            </w:r>
          </w:hyperlink>
        </w:p>
        <w:p w14:paraId="614734CF" w14:textId="122DD2EC" w:rsidR="00216D68" w:rsidRPr="00216D68" w:rsidRDefault="00000000" w:rsidP="00216D68">
          <w:pPr>
            <w:pStyle w:val="Obsah2"/>
            <w:tabs>
              <w:tab w:val="left" w:pos="880"/>
              <w:tab w:val="right" w:leader="dot" w:pos="9062"/>
            </w:tabs>
            <w:spacing w:line="276" w:lineRule="auto"/>
            <w:jc w:val="both"/>
            <w:rPr>
              <w:rFonts w:ascii="Times New Roman" w:eastAsiaTheme="minorEastAsia" w:hAnsi="Times New Roman" w:cs="Times New Roman"/>
              <w:noProof/>
              <w:sz w:val="24"/>
              <w:szCs w:val="24"/>
              <w:lang w:eastAsia="cs-CZ"/>
            </w:rPr>
          </w:pPr>
          <w:hyperlink w:anchor="_Toc108693497" w:history="1">
            <w:r w:rsidR="00216D68" w:rsidRPr="00216D68">
              <w:rPr>
                <w:rStyle w:val="Hypertextovodkaz"/>
                <w:rFonts w:ascii="Times New Roman" w:hAnsi="Times New Roman" w:cs="Times New Roman"/>
                <w:noProof/>
                <w:sz w:val="24"/>
                <w:szCs w:val="24"/>
              </w:rPr>
              <w:t>3.2</w:t>
            </w:r>
            <w:r w:rsidR="00216D68" w:rsidRPr="00216D68">
              <w:rPr>
                <w:rFonts w:ascii="Times New Roman" w:eastAsiaTheme="minorEastAsia" w:hAnsi="Times New Roman" w:cs="Times New Roman"/>
                <w:noProof/>
                <w:sz w:val="24"/>
                <w:szCs w:val="24"/>
                <w:lang w:eastAsia="cs-CZ"/>
              </w:rPr>
              <w:tab/>
            </w:r>
            <w:r w:rsidR="00216D68" w:rsidRPr="00216D68">
              <w:rPr>
                <w:rStyle w:val="Hypertextovodkaz"/>
                <w:rFonts w:ascii="Times New Roman" w:hAnsi="Times New Roman" w:cs="Times New Roman"/>
                <w:noProof/>
                <w:sz w:val="24"/>
                <w:szCs w:val="24"/>
              </w:rPr>
              <w:t>Sběr vzorků</w:t>
            </w:r>
            <w:r w:rsidR="00216D68" w:rsidRPr="00216D68">
              <w:rPr>
                <w:rFonts w:ascii="Times New Roman" w:hAnsi="Times New Roman" w:cs="Times New Roman"/>
                <w:noProof/>
                <w:webHidden/>
                <w:sz w:val="24"/>
                <w:szCs w:val="24"/>
              </w:rPr>
              <w:tab/>
            </w:r>
            <w:r w:rsidR="00216D68" w:rsidRPr="00216D68">
              <w:rPr>
                <w:rFonts w:ascii="Times New Roman" w:hAnsi="Times New Roman" w:cs="Times New Roman"/>
                <w:noProof/>
                <w:webHidden/>
                <w:sz w:val="24"/>
                <w:szCs w:val="24"/>
              </w:rPr>
              <w:fldChar w:fldCharType="begin"/>
            </w:r>
            <w:r w:rsidR="00216D68" w:rsidRPr="00216D68">
              <w:rPr>
                <w:rFonts w:ascii="Times New Roman" w:hAnsi="Times New Roman" w:cs="Times New Roman"/>
                <w:noProof/>
                <w:webHidden/>
                <w:sz w:val="24"/>
                <w:szCs w:val="24"/>
              </w:rPr>
              <w:instrText xml:space="preserve"> PAGEREF _Toc108693497 \h </w:instrText>
            </w:r>
            <w:r w:rsidR="00216D68" w:rsidRPr="00216D68">
              <w:rPr>
                <w:rFonts w:ascii="Times New Roman" w:hAnsi="Times New Roman" w:cs="Times New Roman"/>
                <w:noProof/>
                <w:webHidden/>
                <w:sz w:val="24"/>
                <w:szCs w:val="24"/>
              </w:rPr>
            </w:r>
            <w:r w:rsidR="00216D68" w:rsidRPr="00216D68">
              <w:rPr>
                <w:rFonts w:ascii="Times New Roman" w:hAnsi="Times New Roman" w:cs="Times New Roman"/>
                <w:noProof/>
                <w:webHidden/>
                <w:sz w:val="24"/>
                <w:szCs w:val="24"/>
              </w:rPr>
              <w:fldChar w:fldCharType="separate"/>
            </w:r>
            <w:r w:rsidR="00216D68" w:rsidRPr="00216D68">
              <w:rPr>
                <w:rFonts w:ascii="Times New Roman" w:hAnsi="Times New Roman" w:cs="Times New Roman"/>
                <w:noProof/>
                <w:webHidden/>
                <w:sz w:val="24"/>
                <w:szCs w:val="24"/>
              </w:rPr>
              <w:t>36</w:t>
            </w:r>
            <w:r w:rsidR="00216D68" w:rsidRPr="00216D68">
              <w:rPr>
                <w:rFonts w:ascii="Times New Roman" w:hAnsi="Times New Roman" w:cs="Times New Roman"/>
                <w:noProof/>
                <w:webHidden/>
                <w:sz w:val="24"/>
                <w:szCs w:val="24"/>
              </w:rPr>
              <w:fldChar w:fldCharType="end"/>
            </w:r>
          </w:hyperlink>
        </w:p>
        <w:p w14:paraId="03C1CAD6" w14:textId="1244B46B" w:rsidR="00216D68" w:rsidRPr="00216D68" w:rsidRDefault="00000000" w:rsidP="00216D68">
          <w:pPr>
            <w:pStyle w:val="Obsah2"/>
            <w:tabs>
              <w:tab w:val="left" w:pos="880"/>
              <w:tab w:val="right" w:leader="dot" w:pos="9062"/>
            </w:tabs>
            <w:spacing w:line="276" w:lineRule="auto"/>
            <w:jc w:val="both"/>
            <w:rPr>
              <w:rFonts w:ascii="Times New Roman" w:eastAsiaTheme="minorEastAsia" w:hAnsi="Times New Roman" w:cs="Times New Roman"/>
              <w:noProof/>
              <w:sz w:val="24"/>
              <w:szCs w:val="24"/>
              <w:lang w:eastAsia="cs-CZ"/>
            </w:rPr>
          </w:pPr>
          <w:hyperlink w:anchor="_Toc108693498" w:history="1">
            <w:r w:rsidR="00216D68" w:rsidRPr="00216D68">
              <w:rPr>
                <w:rStyle w:val="Hypertextovodkaz"/>
                <w:rFonts w:ascii="Times New Roman" w:hAnsi="Times New Roman" w:cs="Times New Roman"/>
                <w:noProof/>
                <w:sz w:val="24"/>
                <w:szCs w:val="24"/>
              </w:rPr>
              <w:t>3.3</w:t>
            </w:r>
            <w:r w:rsidR="00216D68" w:rsidRPr="00216D68">
              <w:rPr>
                <w:rFonts w:ascii="Times New Roman" w:eastAsiaTheme="minorEastAsia" w:hAnsi="Times New Roman" w:cs="Times New Roman"/>
                <w:noProof/>
                <w:sz w:val="24"/>
                <w:szCs w:val="24"/>
                <w:lang w:eastAsia="cs-CZ"/>
              </w:rPr>
              <w:tab/>
            </w:r>
            <w:r w:rsidR="00216D68" w:rsidRPr="00216D68">
              <w:rPr>
                <w:rStyle w:val="Hypertextovodkaz"/>
                <w:rFonts w:ascii="Times New Roman" w:hAnsi="Times New Roman" w:cs="Times New Roman"/>
                <w:noProof/>
                <w:sz w:val="24"/>
                <w:szCs w:val="24"/>
              </w:rPr>
              <w:t>Kultivace</w:t>
            </w:r>
            <w:r w:rsidR="00216D68" w:rsidRPr="00216D68">
              <w:rPr>
                <w:rFonts w:ascii="Times New Roman" w:hAnsi="Times New Roman" w:cs="Times New Roman"/>
                <w:noProof/>
                <w:webHidden/>
                <w:sz w:val="24"/>
                <w:szCs w:val="24"/>
              </w:rPr>
              <w:tab/>
            </w:r>
            <w:r w:rsidR="00216D68" w:rsidRPr="00216D68">
              <w:rPr>
                <w:rFonts w:ascii="Times New Roman" w:hAnsi="Times New Roman" w:cs="Times New Roman"/>
                <w:noProof/>
                <w:webHidden/>
                <w:sz w:val="24"/>
                <w:szCs w:val="24"/>
              </w:rPr>
              <w:fldChar w:fldCharType="begin"/>
            </w:r>
            <w:r w:rsidR="00216D68" w:rsidRPr="00216D68">
              <w:rPr>
                <w:rFonts w:ascii="Times New Roman" w:hAnsi="Times New Roman" w:cs="Times New Roman"/>
                <w:noProof/>
                <w:webHidden/>
                <w:sz w:val="24"/>
                <w:szCs w:val="24"/>
              </w:rPr>
              <w:instrText xml:space="preserve"> PAGEREF _Toc108693498 \h </w:instrText>
            </w:r>
            <w:r w:rsidR="00216D68" w:rsidRPr="00216D68">
              <w:rPr>
                <w:rFonts w:ascii="Times New Roman" w:hAnsi="Times New Roman" w:cs="Times New Roman"/>
                <w:noProof/>
                <w:webHidden/>
                <w:sz w:val="24"/>
                <w:szCs w:val="24"/>
              </w:rPr>
            </w:r>
            <w:r w:rsidR="00216D68" w:rsidRPr="00216D68">
              <w:rPr>
                <w:rFonts w:ascii="Times New Roman" w:hAnsi="Times New Roman" w:cs="Times New Roman"/>
                <w:noProof/>
                <w:webHidden/>
                <w:sz w:val="24"/>
                <w:szCs w:val="24"/>
              </w:rPr>
              <w:fldChar w:fldCharType="separate"/>
            </w:r>
            <w:r w:rsidR="00216D68" w:rsidRPr="00216D68">
              <w:rPr>
                <w:rFonts w:ascii="Times New Roman" w:hAnsi="Times New Roman" w:cs="Times New Roman"/>
                <w:noProof/>
                <w:webHidden/>
                <w:sz w:val="24"/>
                <w:szCs w:val="24"/>
              </w:rPr>
              <w:t>36</w:t>
            </w:r>
            <w:r w:rsidR="00216D68" w:rsidRPr="00216D68">
              <w:rPr>
                <w:rFonts w:ascii="Times New Roman" w:hAnsi="Times New Roman" w:cs="Times New Roman"/>
                <w:noProof/>
                <w:webHidden/>
                <w:sz w:val="24"/>
                <w:szCs w:val="24"/>
              </w:rPr>
              <w:fldChar w:fldCharType="end"/>
            </w:r>
          </w:hyperlink>
        </w:p>
        <w:p w14:paraId="3C8F1ADB" w14:textId="250A4AB9" w:rsidR="00216D68" w:rsidRPr="00216D68" w:rsidRDefault="00000000" w:rsidP="00216D68">
          <w:pPr>
            <w:pStyle w:val="Obsah2"/>
            <w:tabs>
              <w:tab w:val="left" w:pos="880"/>
              <w:tab w:val="right" w:leader="dot" w:pos="9062"/>
            </w:tabs>
            <w:spacing w:line="276" w:lineRule="auto"/>
            <w:jc w:val="both"/>
            <w:rPr>
              <w:rFonts w:ascii="Times New Roman" w:eastAsiaTheme="minorEastAsia" w:hAnsi="Times New Roman" w:cs="Times New Roman"/>
              <w:noProof/>
              <w:sz w:val="24"/>
              <w:szCs w:val="24"/>
              <w:lang w:eastAsia="cs-CZ"/>
            </w:rPr>
          </w:pPr>
          <w:hyperlink w:anchor="_Toc108693499" w:history="1">
            <w:r w:rsidR="00216D68" w:rsidRPr="00216D68">
              <w:rPr>
                <w:rStyle w:val="Hypertextovodkaz"/>
                <w:rFonts w:ascii="Times New Roman" w:hAnsi="Times New Roman" w:cs="Times New Roman"/>
                <w:noProof/>
                <w:sz w:val="24"/>
                <w:szCs w:val="24"/>
              </w:rPr>
              <w:t>3.4</w:t>
            </w:r>
            <w:r w:rsidR="00216D68" w:rsidRPr="00216D68">
              <w:rPr>
                <w:rFonts w:ascii="Times New Roman" w:eastAsiaTheme="minorEastAsia" w:hAnsi="Times New Roman" w:cs="Times New Roman"/>
                <w:noProof/>
                <w:sz w:val="24"/>
                <w:szCs w:val="24"/>
                <w:lang w:eastAsia="cs-CZ"/>
              </w:rPr>
              <w:tab/>
            </w:r>
            <w:r w:rsidR="00216D68" w:rsidRPr="00216D68">
              <w:rPr>
                <w:rStyle w:val="Hypertextovodkaz"/>
                <w:rFonts w:ascii="Times New Roman" w:hAnsi="Times New Roman" w:cs="Times New Roman"/>
                <w:noProof/>
                <w:sz w:val="24"/>
                <w:szCs w:val="24"/>
              </w:rPr>
              <w:t>Morfologická analýza</w:t>
            </w:r>
            <w:r w:rsidR="00216D68" w:rsidRPr="00216D68">
              <w:rPr>
                <w:rFonts w:ascii="Times New Roman" w:hAnsi="Times New Roman" w:cs="Times New Roman"/>
                <w:noProof/>
                <w:webHidden/>
                <w:sz w:val="24"/>
                <w:szCs w:val="24"/>
              </w:rPr>
              <w:tab/>
            </w:r>
            <w:r w:rsidR="00216D68" w:rsidRPr="00216D68">
              <w:rPr>
                <w:rFonts w:ascii="Times New Roman" w:hAnsi="Times New Roman" w:cs="Times New Roman"/>
                <w:noProof/>
                <w:webHidden/>
                <w:sz w:val="24"/>
                <w:szCs w:val="24"/>
              </w:rPr>
              <w:fldChar w:fldCharType="begin"/>
            </w:r>
            <w:r w:rsidR="00216D68" w:rsidRPr="00216D68">
              <w:rPr>
                <w:rFonts w:ascii="Times New Roman" w:hAnsi="Times New Roman" w:cs="Times New Roman"/>
                <w:noProof/>
                <w:webHidden/>
                <w:sz w:val="24"/>
                <w:szCs w:val="24"/>
              </w:rPr>
              <w:instrText xml:space="preserve"> PAGEREF _Toc108693499 \h </w:instrText>
            </w:r>
            <w:r w:rsidR="00216D68" w:rsidRPr="00216D68">
              <w:rPr>
                <w:rFonts w:ascii="Times New Roman" w:hAnsi="Times New Roman" w:cs="Times New Roman"/>
                <w:noProof/>
                <w:webHidden/>
                <w:sz w:val="24"/>
                <w:szCs w:val="24"/>
              </w:rPr>
            </w:r>
            <w:r w:rsidR="00216D68" w:rsidRPr="00216D68">
              <w:rPr>
                <w:rFonts w:ascii="Times New Roman" w:hAnsi="Times New Roman" w:cs="Times New Roman"/>
                <w:noProof/>
                <w:webHidden/>
                <w:sz w:val="24"/>
                <w:szCs w:val="24"/>
              </w:rPr>
              <w:fldChar w:fldCharType="separate"/>
            </w:r>
            <w:r w:rsidR="00216D68" w:rsidRPr="00216D68">
              <w:rPr>
                <w:rFonts w:ascii="Times New Roman" w:hAnsi="Times New Roman" w:cs="Times New Roman"/>
                <w:noProof/>
                <w:webHidden/>
                <w:sz w:val="24"/>
                <w:szCs w:val="24"/>
              </w:rPr>
              <w:t>37</w:t>
            </w:r>
            <w:r w:rsidR="00216D68" w:rsidRPr="00216D68">
              <w:rPr>
                <w:rFonts w:ascii="Times New Roman" w:hAnsi="Times New Roman" w:cs="Times New Roman"/>
                <w:noProof/>
                <w:webHidden/>
                <w:sz w:val="24"/>
                <w:szCs w:val="24"/>
              </w:rPr>
              <w:fldChar w:fldCharType="end"/>
            </w:r>
          </w:hyperlink>
        </w:p>
        <w:p w14:paraId="5906165A" w14:textId="0BC44BCC" w:rsidR="00216D68" w:rsidRPr="00216D68" w:rsidRDefault="00000000" w:rsidP="00216D68">
          <w:pPr>
            <w:pStyle w:val="Obsah2"/>
            <w:tabs>
              <w:tab w:val="left" w:pos="880"/>
              <w:tab w:val="right" w:leader="dot" w:pos="9062"/>
            </w:tabs>
            <w:spacing w:line="276" w:lineRule="auto"/>
            <w:jc w:val="both"/>
            <w:rPr>
              <w:rFonts w:ascii="Times New Roman" w:eastAsiaTheme="minorEastAsia" w:hAnsi="Times New Roman" w:cs="Times New Roman"/>
              <w:noProof/>
              <w:sz w:val="24"/>
              <w:szCs w:val="24"/>
              <w:lang w:eastAsia="cs-CZ"/>
            </w:rPr>
          </w:pPr>
          <w:hyperlink w:anchor="_Toc108693500" w:history="1">
            <w:r w:rsidR="00216D68" w:rsidRPr="00216D68">
              <w:rPr>
                <w:rStyle w:val="Hypertextovodkaz"/>
                <w:rFonts w:ascii="Times New Roman" w:hAnsi="Times New Roman" w:cs="Times New Roman"/>
                <w:noProof/>
                <w:sz w:val="24"/>
                <w:szCs w:val="24"/>
              </w:rPr>
              <w:t>3.5</w:t>
            </w:r>
            <w:r w:rsidR="00216D68" w:rsidRPr="00216D68">
              <w:rPr>
                <w:rFonts w:ascii="Times New Roman" w:eastAsiaTheme="minorEastAsia" w:hAnsi="Times New Roman" w:cs="Times New Roman"/>
                <w:noProof/>
                <w:sz w:val="24"/>
                <w:szCs w:val="24"/>
                <w:lang w:eastAsia="cs-CZ"/>
              </w:rPr>
              <w:tab/>
            </w:r>
            <w:r w:rsidR="00216D68" w:rsidRPr="00216D68">
              <w:rPr>
                <w:rStyle w:val="Hypertextovodkaz"/>
                <w:rFonts w:ascii="Times New Roman" w:hAnsi="Times New Roman" w:cs="Times New Roman"/>
                <w:noProof/>
                <w:sz w:val="24"/>
                <w:szCs w:val="24"/>
              </w:rPr>
              <w:t>Extrakce DNA a PCR reakce</w:t>
            </w:r>
            <w:r w:rsidR="00216D68" w:rsidRPr="00216D68">
              <w:rPr>
                <w:rFonts w:ascii="Times New Roman" w:hAnsi="Times New Roman" w:cs="Times New Roman"/>
                <w:noProof/>
                <w:webHidden/>
                <w:sz w:val="24"/>
                <w:szCs w:val="24"/>
              </w:rPr>
              <w:tab/>
            </w:r>
            <w:r w:rsidR="00216D68" w:rsidRPr="00216D68">
              <w:rPr>
                <w:rFonts w:ascii="Times New Roman" w:hAnsi="Times New Roman" w:cs="Times New Roman"/>
                <w:noProof/>
                <w:webHidden/>
                <w:sz w:val="24"/>
                <w:szCs w:val="24"/>
              </w:rPr>
              <w:fldChar w:fldCharType="begin"/>
            </w:r>
            <w:r w:rsidR="00216D68" w:rsidRPr="00216D68">
              <w:rPr>
                <w:rFonts w:ascii="Times New Roman" w:hAnsi="Times New Roman" w:cs="Times New Roman"/>
                <w:noProof/>
                <w:webHidden/>
                <w:sz w:val="24"/>
                <w:szCs w:val="24"/>
              </w:rPr>
              <w:instrText xml:space="preserve"> PAGEREF _Toc108693500 \h </w:instrText>
            </w:r>
            <w:r w:rsidR="00216D68" w:rsidRPr="00216D68">
              <w:rPr>
                <w:rFonts w:ascii="Times New Roman" w:hAnsi="Times New Roman" w:cs="Times New Roman"/>
                <w:noProof/>
                <w:webHidden/>
                <w:sz w:val="24"/>
                <w:szCs w:val="24"/>
              </w:rPr>
            </w:r>
            <w:r w:rsidR="00216D68" w:rsidRPr="00216D68">
              <w:rPr>
                <w:rFonts w:ascii="Times New Roman" w:hAnsi="Times New Roman" w:cs="Times New Roman"/>
                <w:noProof/>
                <w:webHidden/>
                <w:sz w:val="24"/>
                <w:szCs w:val="24"/>
              </w:rPr>
              <w:fldChar w:fldCharType="separate"/>
            </w:r>
            <w:r w:rsidR="00216D68" w:rsidRPr="00216D68">
              <w:rPr>
                <w:rFonts w:ascii="Times New Roman" w:hAnsi="Times New Roman" w:cs="Times New Roman"/>
                <w:noProof/>
                <w:webHidden/>
                <w:sz w:val="24"/>
                <w:szCs w:val="24"/>
              </w:rPr>
              <w:t>37</w:t>
            </w:r>
            <w:r w:rsidR="00216D68" w:rsidRPr="00216D68">
              <w:rPr>
                <w:rFonts w:ascii="Times New Roman" w:hAnsi="Times New Roman" w:cs="Times New Roman"/>
                <w:noProof/>
                <w:webHidden/>
                <w:sz w:val="24"/>
                <w:szCs w:val="24"/>
              </w:rPr>
              <w:fldChar w:fldCharType="end"/>
            </w:r>
          </w:hyperlink>
        </w:p>
        <w:p w14:paraId="59946FE2" w14:textId="245171C0" w:rsidR="00216D68" w:rsidRPr="00216D68" w:rsidRDefault="00000000" w:rsidP="00216D68">
          <w:pPr>
            <w:pStyle w:val="Obsah2"/>
            <w:tabs>
              <w:tab w:val="left" w:pos="880"/>
              <w:tab w:val="right" w:leader="dot" w:pos="9062"/>
            </w:tabs>
            <w:spacing w:line="276" w:lineRule="auto"/>
            <w:jc w:val="both"/>
            <w:rPr>
              <w:rFonts w:ascii="Times New Roman" w:eastAsiaTheme="minorEastAsia" w:hAnsi="Times New Roman" w:cs="Times New Roman"/>
              <w:noProof/>
              <w:sz w:val="24"/>
              <w:szCs w:val="24"/>
              <w:lang w:eastAsia="cs-CZ"/>
            </w:rPr>
          </w:pPr>
          <w:hyperlink w:anchor="_Toc108693501" w:history="1">
            <w:r w:rsidR="00216D68" w:rsidRPr="00216D68">
              <w:rPr>
                <w:rStyle w:val="Hypertextovodkaz"/>
                <w:rFonts w:ascii="Times New Roman" w:hAnsi="Times New Roman" w:cs="Times New Roman"/>
                <w:noProof/>
                <w:sz w:val="24"/>
                <w:szCs w:val="24"/>
              </w:rPr>
              <w:t>3.6</w:t>
            </w:r>
            <w:r w:rsidR="00216D68" w:rsidRPr="00216D68">
              <w:rPr>
                <w:rFonts w:ascii="Times New Roman" w:eastAsiaTheme="minorEastAsia" w:hAnsi="Times New Roman" w:cs="Times New Roman"/>
                <w:noProof/>
                <w:sz w:val="24"/>
                <w:szCs w:val="24"/>
                <w:lang w:eastAsia="cs-CZ"/>
              </w:rPr>
              <w:tab/>
            </w:r>
            <w:r w:rsidR="00216D68" w:rsidRPr="00216D68">
              <w:rPr>
                <w:rStyle w:val="Hypertextovodkaz"/>
                <w:rFonts w:ascii="Times New Roman" w:hAnsi="Times New Roman" w:cs="Times New Roman"/>
                <w:noProof/>
                <w:sz w:val="24"/>
                <w:szCs w:val="24"/>
              </w:rPr>
              <w:t>Elektroforéza a purifikace</w:t>
            </w:r>
            <w:r w:rsidR="00216D68" w:rsidRPr="00216D68">
              <w:rPr>
                <w:rFonts w:ascii="Times New Roman" w:hAnsi="Times New Roman" w:cs="Times New Roman"/>
                <w:noProof/>
                <w:webHidden/>
                <w:sz w:val="24"/>
                <w:szCs w:val="24"/>
              </w:rPr>
              <w:tab/>
            </w:r>
            <w:r w:rsidR="00216D68" w:rsidRPr="00216D68">
              <w:rPr>
                <w:rFonts w:ascii="Times New Roman" w:hAnsi="Times New Roman" w:cs="Times New Roman"/>
                <w:noProof/>
                <w:webHidden/>
                <w:sz w:val="24"/>
                <w:szCs w:val="24"/>
              </w:rPr>
              <w:fldChar w:fldCharType="begin"/>
            </w:r>
            <w:r w:rsidR="00216D68" w:rsidRPr="00216D68">
              <w:rPr>
                <w:rFonts w:ascii="Times New Roman" w:hAnsi="Times New Roman" w:cs="Times New Roman"/>
                <w:noProof/>
                <w:webHidden/>
                <w:sz w:val="24"/>
                <w:szCs w:val="24"/>
              </w:rPr>
              <w:instrText xml:space="preserve"> PAGEREF _Toc108693501 \h </w:instrText>
            </w:r>
            <w:r w:rsidR="00216D68" w:rsidRPr="00216D68">
              <w:rPr>
                <w:rFonts w:ascii="Times New Roman" w:hAnsi="Times New Roman" w:cs="Times New Roman"/>
                <w:noProof/>
                <w:webHidden/>
                <w:sz w:val="24"/>
                <w:szCs w:val="24"/>
              </w:rPr>
            </w:r>
            <w:r w:rsidR="00216D68" w:rsidRPr="00216D68">
              <w:rPr>
                <w:rFonts w:ascii="Times New Roman" w:hAnsi="Times New Roman" w:cs="Times New Roman"/>
                <w:noProof/>
                <w:webHidden/>
                <w:sz w:val="24"/>
                <w:szCs w:val="24"/>
              </w:rPr>
              <w:fldChar w:fldCharType="separate"/>
            </w:r>
            <w:r w:rsidR="00216D68" w:rsidRPr="00216D68">
              <w:rPr>
                <w:rFonts w:ascii="Times New Roman" w:hAnsi="Times New Roman" w:cs="Times New Roman"/>
                <w:noProof/>
                <w:webHidden/>
                <w:sz w:val="24"/>
                <w:szCs w:val="24"/>
              </w:rPr>
              <w:t>37</w:t>
            </w:r>
            <w:r w:rsidR="00216D68" w:rsidRPr="00216D68">
              <w:rPr>
                <w:rFonts w:ascii="Times New Roman" w:hAnsi="Times New Roman" w:cs="Times New Roman"/>
                <w:noProof/>
                <w:webHidden/>
                <w:sz w:val="24"/>
                <w:szCs w:val="24"/>
              </w:rPr>
              <w:fldChar w:fldCharType="end"/>
            </w:r>
          </w:hyperlink>
        </w:p>
        <w:p w14:paraId="2E950E3D" w14:textId="5548D595" w:rsidR="00216D68" w:rsidRPr="00216D68" w:rsidRDefault="00000000" w:rsidP="00216D68">
          <w:pPr>
            <w:pStyle w:val="Obsah2"/>
            <w:tabs>
              <w:tab w:val="left" w:pos="880"/>
              <w:tab w:val="right" w:leader="dot" w:pos="9062"/>
            </w:tabs>
            <w:spacing w:line="276" w:lineRule="auto"/>
            <w:jc w:val="both"/>
            <w:rPr>
              <w:rFonts w:ascii="Times New Roman" w:eastAsiaTheme="minorEastAsia" w:hAnsi="Times New Roman" w:cs="Times New Roman"/>
              <w:noProof/>
              <w:sz w:val="24"/>
              <w:szCs w:val="24"/>
              <w:lang w:eastAsia="cs-CZ"/>
            </w:rPr>
          </w:pPr>
          <w:hyperlink w:anchor="_Toc108693502" w:history="1">
            <w:r w:rsidR="00216D68" w:rsidRPr="00216D68">
              <w:rPr>
                <w:rStyle w:val="Hypertextovodkaz"/>
                <w:rFonts w:ascii="Times New Roman" w:hAnsi="Times New Roman" w:cs="Times New Roman"/>
                <w:noProof/>
                <w:sz w:val="24"/>
                <w:szCs w:val="24"/>
              </w:rPr>
              <w:t>3.7</w:t>
            </w:r>
            <w:r w:rsidR="00216D68" w:rsidRPr="00216D68">
              <w:rPr>
                <w:rFonts w:ascii="Times New Roman" w:eastAsiaTheme="minorEastAsia" w:hAnsi="Times New Roman" w:cs="Times New Roman"/>
                <w:noProof/>
                <w:sz w:val="24"/>
                <w:szCs w:val="24"/>
                <w:lang w:eastAsia="cs-CZ"/>
              </w:rPr>
              <w:tab/>
            </w:r>
            <w:r w:rsidR="00216D68" w:rsidRPr="00216D68">
              <w:rPr>
                <w:rStyle w:val="Hypertextovodkaz"/>
                <w:rFonts w:ascii="Times New Roman" w:hAnsi="Times New Roman" w:cs="Times New Roman"/>
                <w:noProof/>
                <w:sz w:val="24"/>
                <w:szCs w:val="24"/>
              </w:rPr>
              <w:t>Sekvencování</w:t>
            </w:r>
            <w:r w:rsidR="00216D68" w:rsidRPr="00216D68">
              <w:rPr>
                <w:rFonts w:ascii="Times New Roman" w:hAnsi="Times New Roman" w:cs="Times New Roman"/>
                <w:noProof/>
                <w:webHidden/>
                <w:sz w:val="24"/>
                <w:szCs w:val="24"/>
              </w:rPr>
              <w:tab/>
            </w:r>
            <w:r w:rsidR="00216D68" w:rsidRPr="00216D68">
              <w:rPr>
                <w:rFonts w:ascii="Times New Roman" w:hAnsi="Times New Roman" w:cs="Times New Roman"/>
                <w:noProof/>
                <w:webHidden/>
                <w:sz w:val="24"/>
                <w:szCs w:val="24"/>
              </w:rPr>
              <w:fldChar w:fldCharType="begin"/>
            </w:r>
            <w:r w:rsidR="00216D68" w:rsidRPr="00216D68">
              <w:rPr>
                <w:rFonts w:ascii="Times New Roman" w:hAnsi="Times New Roman" w:cs="Times New Roman"/>
                <w:noProof/>
                <w:webHidden/>
                <w:sz w:val="24"/>
                <w:szCs w:val="24"/>
              </w:rPr>
              <w:instrText xml:space="preserve"> PAGEREF _Toc108693502 \h </w:instrText>
            </w:r>
            <w:r w:rsidR="00216D68" w:rsidRPr="00216D68">
              <w:rPr>
                <w:rFonts w:ascii="Times New Roman" w:hAnsi="Times New Roman" w:cs="Times New Roman"/>
                <w:noProof/>
                <w:webHidden/>
                <w:sz w:val="24"/>
                <w:szCs w:val="24"/>
              </w:rPr>
            </w:r>
            <w:r w:rsidR="00216D68" w:rsidRPr="00216D68">
              <w:rPr>
                <w:rFonts w:ascii="Times New Roman" w:hAnsi="Times New Roman" w:cs="Times New Roman"/>
                <w:noProof/>
                <w:webHidden/>
                <w:sz w:val="24"/>
                <w:szCs w:val="24"/>
              </w:rPr>
              <w:fldChar w:fldCharType="separate"/>
            </w:r>
            <w:r w:rsidR="00216D68" w:rsidRPr="00216D68">
              <w:rPr>
                <w:rFonts w:ascii="Times New Roman" w:hAnsi="Times New Roman" w:cs="Times New Roman"/>
                <w:noProof/>
                <w:webHidden/>
                <w:sz w:val="24"/>
                <w:szCs w:val="24"/>
              </w:rPr>
              <w:t>38</w:t>
            </w:r>
            <w:r w:rsidR="00216D68" w:rsidRPr="00216D68">
              <w:rPr>
                <w:rFonts w:ascii="Times New Roman" w:hAnsi="Times New Roman" w:cs="Times New Roman"/>
                <w:noProof/>
                <w:webHidden/>
                <w:sz w:val="24"/>
                <w:szCs w:val="24"/>
              </w:rPr>
              <w:fldChar w:fldCharType="end"/>
            </w:r>
          </w:hyperlink>
        </w:p>
        <w:p w14:paraId="27500B89" w14:textId="778FBF09" w:rsidR="00216D68" w:rsidRPr="00216D68" w:rsidRDefault="00000000" w:rsidP="00216D68">
          <w:pPr>
            <w:pStyle w:val="Obsah2"/>
            <w:tabs>
              <w:tab w:val="left" w:pos="880"/>
              <w:tab w:val="right" w:leader="dot" w:pos="9062"/>
            </w:tabs>
            <w:spacing w:line="276" w:lineRule="auto"/>
            <w:jc w:val="both"/>
            <w:rPr>
              <w:rFonts w:ascii="Times New Roman" w:eastAsiaTheme="minorEastAsia" w:hAnsi="Times New Roman" w:cs="Times New Roman"/>
              <w:noProof/>
              <w:sz w:val="24"/>
              <w:szCs w:val="24"/>
              <w:lang w:eastAsia="cs-CZ"/>
            </w:rPr>
          </w:pPr>
          <w:hyperlink w:anchor="_Toc108693503" w:history="1">
            <w:r w:rsidR="00216D68" w:rsidRPr="00216D68">
              <w:rPr>
                <w:rStyle w:val="Hypertextovodkaz"/>
                <w:rFonts w:ascii="Times New Roman" w:hAnsi="Times New Roman" w:cs="Times New Roman"/>
                <w:noProof/>
                <w:sz w:val="24"/>
                <w:szCs w:val="24"/>
              </w:rPr>
              <w:t>3.8</w:t>
            </w:r>
            <w:r w:rsidR="00216D68" w:rsidRPr="00216D68">
              <w:rPr>
                <w:rFonts w:ascii="Times New Roman" w:eastAsiaTheme="minorEastAsia" w:hAnsi="Times New Roman" w:cs="Times New Roman"/>
                <w:noProof/>
                <w:sz w:val="24"/>
                <w:szCs w:val="24"/>
                <w:lang w:eastAsia="cs-CZ"/>
              </w:rPr>
              <w:tab/>
            </w:r>
            <w:r w:rsidR="00216D68" w:rsidRPr="00216D68">
              <w:rPr>
                <w:rStyle w:val="Hypertextovodkaz"/>
                <w:rFonts w:ascii="Times New Roman" w:hAnsi="Times New Roman" w:cs="Times New Roman"/>
                <w:noProof/>
                <w:sz w:val="24"/>
                <w:szCs w:val="24"/>
              </w:rPr>
              <w:t>Fylogenetická analýza</w:t>
            </w:r>
            <w:r w:rsidR="00216D68" w:rsidRPr="00216D68">
              <w:rPr>
                <w:rFonts w:ascii="Times New Roman" w:hAnsi="Times New Roman" w:cs="Times New Roman"/>
                <w:noProof/>
                <w:webHidden/>
                <w:sz w:val="24"/>
                <w:szCs w:val="24"/>
              </w:rPr>
              <w:tab/>
            </w:r>
            <w:r w:rsidR="00216D68" w:rsidRPr="00216D68">
              <w:rPr>
                <w:rFonts w:ascii="Times New Roman" w:hAnsi="Times New Roman" w:cs="Times New Roman"/>
                <w:noProof/>
                <w:webHidden/>
                <w:sz w:val="24"/>
                <w:szCs w:val="24"/>
              </w:rPr>
              <w:fldChar w:fldCharType="begin"/>
            </w:r>
            <w:r w:rsidR="00216D68" w:rsidRPr="00216D68">
              <w:rPr>
                <w:rFonts w:ascii="Times New Roman" w:hAnsi="Times New Roman" w:cs="Times New Roman"/>
                <w:noProof/>
                <w:webHidden/>
                <w:sz w:val="24"/>
                <w:szCs w:val="24"/>
              </w:rPr>
              <w:instrText xml:space="preserve"> PAGEREF _Toc108693503 \h </w:instrText>
            </w:r>
            <w:r w:rsidR="00216D68" w:rsidRPr="00216D68">
              <w:rPr>
                <w:rFonts w:ascii="Times New Roman" w:hAnsi="Times New Roman" w:cs="Times New Roman"/>
                <w:noProof/>
                <w:webHidden/>
                <w:sz w:val="24"/>
                <w:szCs w:val="24"/>
              </w:rPr>
            </w:r>
            <w:r w:rsidR="00216D68" w:rsidRPr="00216D68">
              <w:rPr>
                <w:rFonts w:ascii="Times New Roman" w:hAnsi="Times New Roman" w:cs="Times New Roman"/>
                <w:noProof/>
                <w:webHidden/>
                <w:sz w:val="24"/>
                <w:szCs w:val="24"/>
              </w:rPr>
              <w:fldChar w:fldCharType="separate"/>
            </w:r>
            <w:r w:rsidR="00216D68" w:rsidRPr="00216D68">
              <w:rPr>
                <w:rFonts w:ascii="Times New Roman" w:hAnsi="Times New Roman" w:cs="Times New Roman"/>
                <w:noProof/>
                <w:webHidden/>
                <w:sz w:val="24"/>
                <w:szCs w:val="24"/>
              </w:rPr>
              <w:t>38</w:t>
            </w:r>
            <w:r w:rsidR="00216D68" w:rsidRPr="00216D68">
              <w:rPr>
                <w:rFonts w:ascii="Times New Roman" w:hAnsi="Times New Roman" w:cs="Times New Roman"/>
                <w:noProof/>
                <w:webHidden/>
                <w:sz w:val="24"/>
                <w:szCs w:val="24"/>
              </w:rPr>
              <w:fldChar w:fldCharType="end"/>
            </w:r>
          </w:hyperlink>
        </w:p>
        <w:p w14:paraId="44D74449" w14:textId="2CDD08DC" w:rsidR="00216D68" w:rsidRPr="00216D68" w:rsidRDefault="00000000" w:rsidP="00216D68">
          <w:pPr>
            <w:pStyle w:val="Obsah1"/>
            <w:rPr>
              <w:rFonts w:eastAsiaTheme="minorEastAsia"/>
              <w:noProof/>
              <w:sz w:val="24"/>
              <w:szCs w:val="24"/>
              <w:lang w:eastAsia="cs-CZ"/>
            </w:rPr>
          </w:pPr>
          <w:hyperlink w:anchor="_Toc108693504" w:history="1">
            <w:r w:rsidR="00216D68" w:rsidRPr="00216D68">
              <w:rPr>
                <w:rStyle w:val="Hypertextovodkaz"/>
                <w:b/>
                <w:bCs/>
                <w:noProof/>
                <w:sz w:val="24"/>
                <w:szCs w:val="24"/>
              </w:rPr>
              <w:t>4</w:t>
            </w:r>
            <w:r w:rsidR="00216D68" w:rsidRPr="00216D68">
              <w:rPr>
                <w:rFonts w:eastAsiaTheme="minorEastAsia"/>
                <w:noProof/>
                <w:sz w:val="24"/>
                <w:szCs w:val="24"/>
                <w:lang w:eastAsia="cs-CZ"/>
              </w:rPr>
              <w:tab/>
            </w:r>
            <w:r w:rsidR="00216D68" w:rsidRPr="00216D68">
              <w:rPr>
                <w:rStyle w:val="Hypertextovodkaz"/>
                <w:b/>
                <w:bCs/>
                <w:noProof/>
                <w:sz w:val="24"/>
                <w:szCs w:val="24"/>
              </w:rPr>
              <w:t>Výsledky</w:t>
            </w:r>
            <w:r w:rsidR="00216D68" w:rsidRPr="00216D68">
              <w:rPr>
                <w:noProof/>
                <w:webHidden/>
                <w:sz w:val="24"/>
                <w:szCs w:val="24"/>
              </w:rPr>
              <w:tab/>
            </w:r>
            <w:r w:rsidR="00216D68" w:rsidRPr="00216D68">
              <w:rPr>
                <w:noProof/>
                <w:webHidden/>
                <w:sz w:val="24"/>
                <w:szCs w:val="24"/>
              </w:rPr>
              <w:fldChar w:fldCharType="begin"/>
            </w:r>
            <w:r w:rsidR="00216D68" w:rsidRPr="00216D68">
              <w:rPr>
                <w:noProof/>
                <w:webHidden/>
                <w:sz w:val="24"/>
                <w:szCs w:val="24"/>
              </w:rPr>
              <w:instrText xml:space="preserve"> PAGEREF _Toc108693504 \h </w:instrText>
            </w:r>
            <w:r w:rsidR="00216D68" w:rsidRPr="00216D68">
              <w:rPr>
                <w:noProof/>
                <w:webHidden/>
                <w:sz w:val="24"/>
                <w:szCs w:val="24"/>
              </w:rPr>
            </w:r>
            <w:r w:rsidR="00216D68" w:rsidRPr="00216D68">
              <w:rPr>
                <w:noProof/>
                <w:webHidden/>
                <w:sz w:val="24"/>
                <w:szCs w:val="24"/>
              </w:rPr>
              <w:fldChar w:fldCharType="separate"/>
            </w:r>
            <w:r w:rsidR="00216D68" w:rsidRPr="00216D68">
              <w:rPr>
                <w:noProof/>
                <w:webHidden/>
                <w:sz w:val="24"/>
                <w:szCs w:val="24"/>
              </w:rPr>
              <w:t>38</w:t>
            </w:r>
            <w:r w:rsidR="00216D68" w:rsidRPr="00216D68">
              <w:rPr>
                <w:noProof/>
                <w:webHidden/>
                <w:sz w:val="24"/>
                <w:szCs w:val="24"/>
              </w:rPr>
              <w:fldChar w:fldCharType="end"/>
            </w:r>
          </w:hyperlink>
        </w:p>
        <w:p w14:paraId="31AE38B0" w14:textId="1F3C8F9F" w:rsidR="00216D68" w:rsidRPr="00216D68" w:rsidRDefault="00000000" w:rsidP="00AF3625">
          <w:pPr>
            <w:pStyle w:val="Obsah2"/>
            <w:tabs>
              <w:tab w:val="left" w:pos="880"/>
              <w:tab w:val="right" w:leader="dot" w:pos="9062"/>
            </w:tabs>
            <w:spacing w:line="276" w:lineRule="auto"/>
            <w:jc w:val="both"/>
            <w:rPr>
              <w:rFonts w:ascii="Times New Roman" w:eastAsiaTheme="minorEastAsia" w:hAnsi="Times New Roman" w:cs="Times New Roman"/>
              <w:noProof/>
              <w:sz w:val="24"/>
              <w:szCs w:val="24"/>
              <w:lang w:eastAsia="cs-CZ"/>
            </w:rPr>
          </w:pPr>
          <w:hyperlink w:anchor="_Toc108693505" w:history="1">
            <w:r w:rsidR="00216D68" w:rsidRPr="00216D68">
              <w:rPr>
                <w:rStyle w:val="Hypertextovodkaz"/>
                <w:rFonts w:ascii="Times New Roman" w:hAnsi="Times New Roman" w:cs="Times New Roman"/>
                <w:noProof/>
                <w:sz w:val="24"/>
                <w:szCs w:val="24"/>
              </w:rPr>
              <w:t>4.1</w:t>
            </w:r>
            <w:r w:rsidR="00216D68" w:rsidRPr="00216D68">
              <w:rPr>
                <w:rFonts w:ascii="Times New Roman" w:eastAsiaTheme="minorEastAsia" w:hAnsi="Times New Roman" w:cs="Times New Roman"/>
                <w:noProof/>
                <w:sz w:val="24"/>
                <w:szCs w:val="24"/>
                <w:lang w:eastAsia="cs-CZ"/>
              </w:rPr>
              <w:tab/>
            </w:r>
            <w:r w:rsidR="00216D68" w:rsidRPr="00216D68">
              <w:rPr>
                <w:rStyle w:val="Hypertextovodkaz"/>
                <w:rFonts w:ascii="Times New Roman" w:hAnsi="Times New Roman" w:cs="Times New Roman"/>
                <w:noProof/>
                <w:sz w:val="24"/>
                <w:szCs w:val="24"/>
              </w:rPr>
              <w:t>Identifikace kmenů</w:t>
            </w:r>
            <w:r w:rsidR="00216D68" w:rsidRPr="00216D68">
              <w:rPr>
                <w:rFonts w:ascii="Times New Roman" w:hAnsi="Times New Roman" w:cs="Times New Roman"/>
                <w:noProof/>
                <w:webHidden/>
                <w:sz w:val="24"/>
                <w:szCs w:val="24"/>
              </w:rPr>
              <w:tab/>
            </w:r>
            <w:r w:rsidR="00216D68" w:rsidRPr="00216D68">
              <w:rPr>
                <w:rFonts w:ascii="Times New Roman" w:hAnsi="Times New Roman" w:cs="Times New Roman"/>
                <w:noProof/>
                <w:webHidden/>
                <w:sz w:val="24"/>
                <w:szCs w:val="24"/>
              </w:rPr>
              <w:fldChar w:fldCharType="begin"/>
            </w:r>
            <w:r w:rsidR="00216D68" w:rsidRPr="00216D68">
              <w:rPr>
                <w:rFonts w:ascii="Times New Roman" w:hAnsi="Times New Roman" w:cs="Times New Roman"/>
                <w:noProof/>
                <w:webHidden/>
                <w:sz w:val="24"/>
                <w:szCs w:val="24"/>
              </w:rPr>
              <w:instrText xml:space="preserve"> PAGEREF _Toc108693505 \h </w:instrText>
            </w:r>
            <w:r w:rsidR="00216D68" w:rsidRPr="00216D68">
              <w:rPr>
                <w:rFonts w:ascii="Times New Roman" w:hAnsi="Times New Roman" w:cs="Times New Roman"/>
                <w:noProof/>
                <w:webHidden/>
                <w:sz w:val="24"/>
                <w:szCs w:val="24"/>
              </w:rPr>
            </w:r>
            <w:r w:rsidR="00216D68" w:rsidRPr="00216D68">
              <w:rPr>
                <w:rFonts w:ascii="Times New Roman" w:hAnsi="Times New Roman" w:cs="Times New Roman"/>
                <w:noProof/>
                <w:webHidden/>
                <w:sz w:val="24"/>
                <w:szCs w:val="24"/>
              </w:rPr>
              <w:fldChar w:fldCharType="separate"/>
            </w:r>
            <w:r w:rsidR="00216D68" w:rsidRPr="00216D68">
              <w:rPr>
                <w:rFonts w:ascii="Times New Roman" w:hAnsi="Times New Roman" w:cs="Times New Roman"/>
                <w:noProof/>
                <w:webHidden/>
                <w:sz w:val="24"/>
                <w:szCs w:val="24"/>
              </w:rPr>
              <w:t>38</w:t>
            </w:r>
            <w:r w:rsidR="00216D68" w:rsidRPr="00216D68">
              <w:rPr>
                <w:rFonts w:ascii="Times New Roman" w:hAnsi="Times New Roman" w:cs="Times New Roman"/>
                <w:noProof/>
                <w:webHidden/>
                <w:sz w:val="24"/>
                <w:szCs w:val="24"/>
              </w:rPr>
              <w:fldChar w:fldCharType="end"/>
            </w:r>
          </w:hyperlink>
        </w:p>
        <w:p w14:paraId="03C19201" w14:textId="68640F41" w:rsidR="00216D68" w:rsidRPr="00216D68" w:rsidRDefault="00000000" w:rsidP="00216D68">
          <w:pPr>
            <w:pStyle w:val="Obsah1"/>
            <w:rPr>
              <w:rFonts w:eastAsiaTheme="minorEastAsia"/>
              <w:noProof/>
              <w:sz w:val="24"/>
              <w:szCs w:val="24"/>
              <w:lang w:eastAsia="cs-CZ"/>
            </w:rPr>
          </w:pPr>
          <w:hyperlink w:anchor="_Toc108693507" w:history="1">
            <w:r w:rsidR="00216D68" w:rsidRPr="00216D68">
              <w:rPr>
                <w:rStyle w:val="Hypertextovodkaz"/>
                <w:b/>
                <w:bCs/>
                <w:noProof/>
                <w:sz w:val="24"/>
                <w:szCs w:val="24"/>
              </w:rPr>
              <w:t>5</w:t>
            </w:r>
            <w:r w:rsidR="00216D68" w:rsidRPr="00216D68">
              <w:rPr>
                <w:rFonts w:eastAsiaTheme="minorEastAsia"/>
                <w:noProof/>
                <w:sz w:val="24"/>
                <w:szCs w:val="24"/>
                <w:lang w:eastAsia="cs-CZ"/>
              </w:rPr>
              <w:tab/>
            </w:r>
            <w:r w:rsidR="00216D68" w:rsidRPr="00216D68">
              <w:rPr>
                <w:rStyle w:val="Hypertextovodkaz"/>
                <w:b/>
                <w:bCs/>
                <w:noProof/>
                <w:sz w:val="24"/>
                <w:szCs w:val="24"/>
              </w:rPr>
              <w:t>Diskuse</w:t>
            </w:r>
            <w:r w:rsidR="00216D68" w:rsidRPr="00216D68">
              <w:rPr>
                <w:noProof/>
                <w:webHidden/>
                <w:sz w:val="24"/>
                <w:szCs w:val="24"/>
              </w:rPr>
              <w:tab/>
            </w:r>
            <w:r w:rsidR="00216D68" w:rsidRPr="00216D68">
              <w:rPr>
                <w:noProof/>
                <w:webHidden/>
                <w:sz w:val="24"/>
                <w:szCs w:val="24"/>
              </w:rPr>
              <w:fldChar w:fldCharType="begin"/>
            </w:r>
            <w:r w:rsidR="00216D68" w:rsidRPr="00216D68">
              <w:rPr>
                <w:noProof/>
                <w:webHidden/>
                <w:sz w:val="24"/>
                <w:szCs w:val="24"/>
              </w:rPr>
              <w:instrText xml:space="preserve"> PAGEREF _Toc108693507 \h </w:instrText>
            </w:r>
            <w:r w:rsidR="00216D68" w:rsidRPr="00216D68">
              <w:rPr>
                <w:noProof/>
                <w:webHidden/>
                <w:sz w:val="24"/>
                <w:szCs w:val="24"/>
              </w:rPr>
            </w:r>
            <w:r w:rsidR="00216D68" w:rsidRPr="00216D68">
              <w:rPr>
                <w:noProof/>
                <w:webHidden/>
                <w:sz w:val="24"/>
                <w:szCs w:val="24"/>
              </w:rPr>
              <w:fldChar w:fldCharType="separate"/>
            </w:r>
            <w:r w:rsidR="00216D68" w:rsidRPr="00216D68">
              <w:rPr>
                <w:noProof/>
                <w:webHidden/>
                <w:sz w:val="24"/>
                <w:szCs w:val="24"/>
              </w:rPr>
              <w:t>43</w:t>
            </w:r>
            <w:r w:rsidR="00216D68" w:rsidRPr="00216D68">
              <w:rPr>
                <w:noProof/>
                <w:webHidden/>
                <w:sz w:val="24"/>
                <w:szCs w:val="24"/>
              </w:rPr>
              <w:fldChar w:fldCharType="end"/>
            </w:r>
          </w:hyperlink>
        </w:p>
        <w:p w14:paraId="340AF094" w14:textId="47BFA84B" w:rsidR="00216D68" w:rsidRPr="00216D68" w:rsidRDefault="00000000" w:rsidP="00216D68">
          <w:pPr>
            <w:pStyle w:val="Obsah1"/>
            <w:rPr>
              <w:rFonts w:eastAsiaTheme="minorEastAsia"/>
              <w:noProof/>
              <w:sz w:val="24"/>
              <w:szCs w:val="24"/>
              <w:lang w:eastAsia="cs-CZ"/>
            </w:rPr>
          </w:pPr>
          <w:hyperlink w:anchor="_Toc108693508" w:history="1">
            <w:r w:rsidR="00216D68" w:rsidRPr="00216D68">
              <w:rPr>
                <w:rStyle w:val="Hypertextovodkaz"/>
                <w:b/>
                <w:bCs/>
                <w:noProof/>
                <w:sz w:val="24"/>
                <w:szCs w:val="24"/>
              </w:rPr>
              <w:t>6</w:t>
            </w:r>
            <w:r w:rsidR="00216D68" w:rsidRPr="00216D68">
              <w:rPr>
                <w:rFonts w:eastAsiaTheme="minorEastAsia"/>
                <w:noProof/>
                <w:sz w:val="24"/>
                <w:szCs w:val="24"/>
                <w:lang w:eastAsia="cs-CZ"/>
              </w:rPr>
              <w:tab/>
            </w:r>
            <w:r w:rsidR="00216D68" w:rsidRPr="00216D68">
              <w:rPr>
                <w:rStyle w:val="Hypertextovodkaz"/>
                <w:b/>
                <w:bCs/>
                <w:noProof/>
                <w:sz w:val="24"/>
                <w:szCs w:val="24"/>
              </w:rPr>
              <w:t>Závěr</w:t>
            </w:r>
            <w:r w:rsidR="00216D68" w:rsidRPr="00216D68">
              <w:rPr>
                <w:noProof/>
                <w:webHidden/>
                <w:sz w:val="24"/>
                <w:szCs w:val="24"/>
              </w:rPr>
              <w:tab/>
            </w:r>
            <w:r w:rsidR="00216D68" w:rsidRPr="00216D68">
              <w:rPr>
                <w:noProof/>
                <w:webHidden/>
                <w:sz w:val="24"/>
                <w:szCs w:val="24"/>
              </w:rPr>
              <w:fldChar w:fldCharType="begin"/>
            </w:r>
            <w:r w:rsidR="00216D68" w:rsidRPr="00216D68">
              <w:rPr>
                <w:noProof/>
                <w:webHidden/>
                <w:sz w:val="24"/>
                <w:szCs w:val="24"/>
              </w:rPr>
              <w:instrText xml:space="preserve"> PAGEREF _Toc108693508 \h </w:instrText>
            </w:r>
            <w:r w:rsidR="00216D68" w:rsidRPr="00216D68">
              <w:rPr>
                <w:noProof/>
                <w:webHidden/>
                <w:sz w:val="24"/>
                <w:szCs w:val="24"/>
              </w:rPr>
            </w:r>
            <w:r w:rsidR="00216D68" w:rsidRPr="00216D68">
              <w:rPr>
                <w:noProof/>
                <w:webHidden/>
                <w:sz w:val="24"/>
                <w:szCs w:val="24"/>
              </w:rPr>
              <w:fldChar w:fldCharType="separate"/>
            </w:r>
            <w:r w:rsidR="00216D68" w:rsidRPr="00216D68">
              <w:rPr>
                <w:noProof/>
                <w:webHidden/>
                <w:sz w:val="24"/>
                <w:szCs w:val="24"/>
              </w:rPr>
              <w:t>45</w:t>
            </w:r>
            <w:r w:rsidR="00216D68" w:rsidRPr="00216D68">
              <w:rPr>
                <w:noProof/>
                <w:webHidden/>
                <w:sz w:val="24"/>
                <w:szCs w:val="24"/>
              </w:rPr>
              <w:fldChar w:fldCharType="end"/>
            </w:r>
          </w:hyperlink>
        </w:p>
        <w:p w14:paraId="22BC2ACB" w14:textId="3DC4481B" w:rsidR="00216D68" w:rsidRPr="00216D68" w:rsidRDefault="00000000" w:rsidP="00216D68">
          <w:pPr>
            <w:pStyle w:val="Obsah1"/>
            <w:rPr>
              <w:rFonts w:eastAsiaTheme="minorEastAsia"/>
              <w:noProof/>
              <w:sz w:val="24"/>
              <w:szCs w:val="24"/>
              <w:lang w:eastAsia="cs-CZ"/>
            </w:rPr>
          </w:pPr>
          <w:hyperlink w:anchor="_Toc108693509" w:history="1">
            <w:r w:rsidR="00216D68" w:rsidRPr="00216D68">
              <w:rPr>
                <w:rStyle w:val="Hypertextovodkaz"/>
                <w:b/>
                <w:bCs/>
                <w:noProof/>
                <w:sz w:val="24"/>
                <w:szCs w:val="24"/>
              </w:rPr>
              <w:t>7</w:t>
            </w:r>
            <w:r w:rsidR="00216D68" w:rsidRPr="00216D68">
              <w:rPr>
                <w:rFonts w:eastAsiaTheme="minorEastAsia"/>
                <w:noProof/>
                <w:sz w:val="24"/>
                <w:szCs w:val="24"/>
                <w:lang w:eastAsia="cs-CZ"/>
              </w:rPr>
              <w:tab/>
            </w:r>
            <w:r w:rsidR="00216D68" w:rsidRPr="00216D68">
              <w:rPr>
                <w:rStyle w:val="Hypertextovodkaz"/>
                <w:b/>
                <w:bCs/>
                <w:noProof/>
                <w:sz w:val="24"/>
                <w:szCs w:val="24"/>
              </w:rPr>
              <w:t>Citovaná literatura</w:t>
            </w:r>
            <w:r w:rsidR="00216D68" w:rsidRPr="00216D68">
              <w:rPr>
                <w:noProof/>
                <w:webHidden/>
                <w:sz w:val="24"/>
                <w:szCs w:val="24"/>
              </w:rPr>
              <w:tab/>
            </w:r>
            <w:r w:rsidR="00216D68" w:rsidRPr="00216D68">
              <w:rPr>
                <w:noProof/>
                <w:webHidden/>
                <w:sz w:val="24"/>
                <w:szCs w:val="24"/>
              </w:rPr>
              <w:fldChar w:fldCharType="begin"/>
            </w:r>
            <w:r w:rsidR="00216D68" w:rsidRPr="00216D68">
              <w:rPr>
                <w:noProof/>
                <w:webHidden/>
                <w:sz w:val="24"/>
                <w:szCs w:val="24"/>
              </w:rPr>
              <w:instrText xml:space="preserve"> PAGEREF _Toc108693509 \h </w:instrText>
            </w:r>
            <w:r w:rsidR="00216D68" w:rsidRPr="00216D68">
              <w:rPr>
                <w:noProof/>
                <w:webHidden/>
                <w:sz w:val="24"/>
                <w:szCs w:val="24"/>
              </w:rPr>
            </w:r>
            <w:r w:rsidR="00216D68" w:rsidRPr="00216D68">
              <w:rPr>
                <w:noProof/>
                <w:webHidden/>
                <w:sz w:val="24"/>
                <w:szCs w:val="24"/>
              </w:rPr>
              <w:fldChar w:fldCharType="separate"/>
            </w:r>
            <w:r w:rsidR="00216D68" w:rsidRPr="00216D68">
              <w:rPr>
                <w:noProof/>
                <w:webHidden/>
                <w:sz w:val="24"/>
                <w:szCs w:val="24"/>
              </w:rPr>
              <w:t>46</w:t>
            </w:r>
            <w:r w:rsidR="00216D68" w:rsidRPr="00216D68">
              <w:rPr>
                <w:noProof/>
                <w:webHidden/>
                <w:sz w:val="24"/>
                <w:szCs w:val="24"/>
              </w:rPr>
              <w:fldChar w:fldCharType="end"/>
            </w:r>
          </w:hyperlink>
        </w:p>
        <w:p w14:paraId="27C27D19" w14:textId="547C2549" w:rsidR="00216D68" w:rsidRPr="00216D68" w:rsidRDefault="00000000" w:rsidP="00216D68">
          <w:pPr>
            <w:pStyle w:val="Obsah1"/>
            <w:rPr>
              <w:rFonts w:eastAsiaTheme="minorEastAsia"/>
              <w:noProof/>
              <w:sz w:val="24"/>
              <w:szCs w:val="24"/>
              <w:lang w:eastAsia="cs-CZ"/>
            </w:rPr>
          </w:pPr>
          <w:hyperlink w:anchor="_Toc108693510" w:history="1">
            <w:r w:rsidR="00216D68" w:rsidRPr="00216D68">
              <w:rPr>
                <w:rStyle w:val="Hypertextovodkaz"/>
                <w:b/>
                <w:bCs/>
                <w:noProof/>
                <w:sz w:val="24"/>
                <w:szCs w:val="24"/>
              </w:rPr>
              <w:t>8</w:t>
            </w:r>
            <w:r w:rsidR="00216D68" w:rsidRPr="00216D68">
              <w:rPr>
                <w:rFonts w:eastAsiaTheme="minorEastAsia"/>
                <w:noProof/>
                <w:sz w:val="24"/>
                <w:szCs w:val="24"/>
                <w:lang w:eastAsia="cs-CZ"/>
              </w:rPr>
              <w:tab/>
            </w:r>
            <w:r w:rsidR="00216D68" w:rsidRPr="00216D68">
              <w:rPr>
                <w:rStyle w:val="Hypertextovodkaz"/>
                <w:b/>
                <w:bCs/>
                <w:noProof/>
                <w:sz w:val="24"/>
                <w:szCs w:val="24"/>
                <w:shd w:val="clear" w:color="auto" w:fill="FFFFFF"/>
              </w:rPr>
              <w:t>Seznam příloh</w:t>
            </w:r>
            <w:r w:rsidR="00216D68" w:rsidRPr="00216D68">
              <w:rPr>
                <w:noProof/>
                <w:webHidden/>
                <w:sz w:val="24"/>
                <w:szCs w:val="24"/>
              </w:rPr>
              <w:tab/>
            </w:r>
            <w:r w:rsidR="00216D68" w:rsidRPr="00216D68">
              <w:rPr>
                <w:noProof/>
                <w:webHidden/>
                <w:sz w:val="24"/>
                <w:szCs w:val="24"/>
              </w:rPr>
              <w:fldChar w:fldCharType="begin"/>
            </w:r>
            <w:r w:rsidR="00216D68" w:rsidRPr="00216D68">
              <w:rPr>
                <w:noProof/>
                <w:webHidden/>
                <w:sz w:val="24"/>
                <w:szCs w:val="24"/>
              </w:rPr>
              <w:instrText xml:space="preserve"> PAGEREF _Toc108693510 \h </w:instrText>
            </w:r>
            <w:r w:rsidR="00216D68" w:rsidRPr="00216D68">
              <w:rPr>
                <w:noProof/>
                <w:webHidden/>
                <w:sz w:val="24"/>
                <w:szCs w:val="24"/>
              </w:rPr>
            </w:r>
            <w:r w:rsidR="00216D68" w:rsidRPr="00216D68">
              <w:rPr>
                <w:noProof/>
                <w:webHidden/>
                <w:sz w:val="24"/>
                <w:szCs w:val="24"/>
              </w:rPr>
              <w:fldChar w:fldCharType="separate"/>
            </w:r>
            <w:r w:rsidR="00216D68" w:rsidRPr="00216D68">
              <w:rPr>
                <w:noProof/>
                <w:webHidden/>
                <w:sz w:val="24"/>
                <w:szCs w:val="24"/>
              </w:rPr>
              <w:t>51</w:t>
            </w:r>
            <w:r w:rsidR="00216D68" w:rsidRPr="00216D68">
              <w:rPr>
                <w:noProof/>
                <w:webHidden/>
                <w:sz w:val="24"/>
                <w:szCs w:val="24"/>
              </w:rPr>
              <w:fldChar w:fldCharType="end"/>
            </w:r>
          </w:hyperlink>
        </w:p>
        <w:p w14:paraId="6B45E944" w14:textId="62B6744B" w:rsidR="00216D68" w:rsidRPr="00216D68" w:rsidRDefault="00000000" w:rsidP="00216D68">
          <w:pPr>
            <w:pStyle w:val="Obsah1"/>
            <w:rPr>
              <w:rFonts w:eastAsiaTheme="minorEastAsia"/>
              <w:noProof/>
              <w:sz w:val="24"/>
              <w:szCs w:val="24"/>
              <w:lang w:eastAsia="cs-CZ"/>
            </w:rPr>
          </w:pPr>
          <w:hyperlink w:anchor="_Toc108693511" w:history="1">
            <w:r w:rsidR="00216D68" w:rsidRPr="00216D68">
              <w:rPr>
                <w:rStyle w:val="Hypertextovodkaz"/>
                <w:b/>
                <w:bCs/>
                <w:noProof/>
                <w:sz w:val="24"/>
                <w:szCs w:val="24"/>
              </w:rPr>
              <w:t>9</w:t>
            </w:r>
            <w:r w:rsidR="00216D68" w:rsidRPr="00216D68">
              <w:rPr>
                <w:rFonts w:eastAsiaTheme="minorEastAsia"/>
                <w:noProof/>
                <w:sz w:val="24"/>
                <w:szCs w:val="24"/>
                <w:lang w:eastAsia="cs-CZ"/>
              </w:rPr>
              <w:tab/>
            </w:r>
            <w:r w:rsidR="00216D68" w:rsidRPr="00216D68">
              <w:rPr>
                <w:rStyle w:val="Hypertextovodkaz"/>
                <w:b/>
                <w:bCs/>
                <w:noProof/>
                <w:sz w:val="24"/>
                <w:szCs w:val="24"/>
              </w:rPr>
              <w:t>Didaktická část</w:t>
            </w:r>
            <w:r w:rsidR="00216D68" w:rsidRPr="00216D68">
              <w:rPr>
                <w:noProof/>
                <w:webHidden/>
                <w:sz w:val="24"/>
                <w:szCs w:val="24"/>
              </w:rPr>
              <w:tab/>
            </w:r>
            <w:r w:rsidR="00216D68" w:rsidRPr="00216D68">
              <w:rPr>
                <w:noProof/>
                <w:webHidden/>
                <w:sz w:val="24"/>
                <w:szCs w:val="24"/>
              </w:rPr>
              <w:fldChar w:fldCharType="begin"/>
            </w:r>
            <w:r w:rsidR="00216D68" w:rsidRPr="00216D68">
              <w:rPr>
                <w:noProof/>
                <w:webHidden/>
                <w:sz w:val="24"/>
                <w:szCs w:val="24"/>
              </w:rPr>
              <w:instrText xml:space="preserve"> PAGEREF _Toc108693511 \h </w:instrText>
            </w:r>
            <w:r w:rsidR="00216D68" w:rsidRPr="00216D68">
              <w:rPr>
                <w:noProof/>
                <w:webHidden/>
                <w:sz w:val="24"/>
                <w:szCs w:val="24"/>
              </w:rPr>
            </w:r>
            <w:r w:rsidR="00216D68" w:rsidRPr="00216D68">
              <w:rPr>
                <w:noProof/>
                <w:webHidden/>
                <w:sz w:val="24"/>
                <w:szCs w:val="24"/>
              </w:rPr>
              <w:fldChar w:fldCharType="separate"/>
            </w:r>
            <w:r w:rsidR="00216D68" w:rsidRPr="00216D68">
              <w:rPr>
                <w:noProof/>
                <w:webHidden/>
                <w:sz w:val="24"/>
                <w:szCs w:val="24"/>
              </w:rPr>
              <w:t>72</w:t>
            </w:r>
            <w:r w:rsidR="00216D68" w:rsidRPr="00216D68">
              <w:rPr>
                <w:noProof/>
                <w:webHidden/>
                <w:sz w:val="24"/>
                <w:szCs w:val="24"/>
              </w:rPr>
              <w:fldChar w:fldCharType="end"/>
            </w:r>
          </w:hyperlink>
        </w:p>
        <w:p w14:paraId="7412D6F4" w14:textId="5C2EAC6F" w:rsidR="00216D68" w:rsidRPr="00216D68" w:rsidRDefault="00000000" w:rsidP="00216D68">
          <w:pPr>
            <w:pStyle w:val="Obsah2"/>
            <w:tabs>
              <w:tab w:val="left" w:pos="880"/>
              <w:tab w:val="right" w:leader="dot" w:pos="9062"/>
            </w:tabs>
            <w:spacing w:line="276" w:lineRule="auto"/>
            <w:jc w:val="both"/>
            <w:rPr>
              <w:rFonts w:ascii="Times New Roman" w:eastAsiaTheme="minorEastAsia" w:hAnsi="Times New Roman" w:cs="Times New Roman"/>
              <w:noProof/>
              <w:sz w:val="24"/>
              <w:szCs w:val="24"/>
              <w:lang w:eastAsia="cs-CZ"/>
            </w:rPr>
          </w:pPr>
          <w:hyperlink w:anchor="_Toc108693512" w:history="1">
            <w:r w:rsidR="00216D68" w:rsidRPr="00216D68">
              <w:rPr>
                <w:rStyle w:val="Hypertextovodkaz"/>
                <w:rFonts w:ascii="Times New Roman" w:hAnsi="Times New Roman" w:cs="Times New Roman"/>
                <w:noProof/>
                <w:sz w:val="24"/>
                <w:szCs w:val="24"/>
              </w:rPr>
              <w:t>9.1</w:t>
            </w:r>
            <w:r w:rsidR="00216D68" w:rsidRPr="00216D68">
              <w:rPr>
                <w:rFonts w:ascii="Times New Roman" w:eastAsiaTheme="minorEastAsia" w:hAnsi="Times New Roman" w:cs="Times New Roman"/>
                <w:noProof/>
                <w:sz w:val="24"/>
                <w:szCs w:val="24"/>
                <w:lang w:eastAsia="cs-CZ"/>
              </w:rPr>
              <w:tab/>
            </w:r>
            <w:r w:rsidR="00216D68" w:rsidRPr="00216D68">
              <w:rPr>
                <w:rStyle w:val="Hypertextovodkaz"/>
                <w:rFonts w:ascii="Times New Roman" w:hAnsi="Times New Roman" w:cs="Times New Roman"/>
                <w:noProof/>
                <w:sz w:val="24"/>
                <w:szCs w:val="24"/>
              </w:rPr>
              <w:t>Návrh na badatelsky orientovanou výuku se zaměřením na morfologii a molekulární analýzu sinic.</w:t>
            </w:r>
            <w:r w:rsidR="00216D68" w:rsidRPr="00216D68">
              <w:rPr>
                <w:rFonts w:ascii="Times New Roman" w:hAnsi="Times New Roman" w:cs="Times New Roman"/>
                <w:noProof/>
                <w:webHidden/>
                <w:sz w:val="24"/>
                <w:szCs w:val="24"/>
              </w:rPr>
              <w:tab/>
            </w:r>
            <w:r w:rsidR="00216D68" w:rsidRPr="00216D68">
              <w:rPr>
                <w:rFonts w:ascii="Times New Roman" w:hAnsi="Times New Roman" w:cs="Times New Roman"/>
                <w:noProof/>
                <w:webHidden/>
                <w:sz w:val="24"/>
                <w:szCs w:val="24"/>
              </w:rPr>
              <w:fldChar w:fldCharType="begin"/>
            </w:r>
            <w:r w:rsidR="00216D68" w:rsidRPr="00216D68">
              <w:rPr>
                <w:rFonts w:ascii="Times New Roman" w:hAnsi="Times New Roman" w:cs="Times New Roman"/>
                <w:noProof/>
                <w:webHidden/>
                <w:sz w:val="24"/>
                <w:szCs w:val="24"/>
              </w:rPr>
              <w:instrText xml:space="preserve"> PAGEREF _Toc108693512 \h </w:instrText>
            </w:r>
            <w:r w:rsidR="00216D68" w:rsidRPr="00216D68">
              <w:rPr>
                <w:rFonts w:ascii="Times New Roman" w:hAnsi="Times New Roman" w:cs="Times New Roman"/>
                <w:noProof/>
                <w:webHidden/>
                <w:sz w:val="24"/>
                <w:szCs w:val="24"/>
              </w:rPr>
            </w:r>
            <w:r w:rsidR="00216D68" w:rsidRPr="00216D68">
              <w:rPr>
                <w:rFonts w:ascii="Times New Roman" w:hAnsi="Times New Roman" w:cs="Times New Roman"/>
                <w:noProof/>
                <w:webHidden/>
                <w:sz w:val="24"/>
                <w:szCs w:val="24"/>
              </w:rPr>
              <w:fldChar w:fldCharType="separate"/>
            </w:r>
            <w:r w:rsidR="00216D68" w:rsidRPr="00216D68">
              <w:rPr>
                <w:rFonts w:ascii="Times New Roman" w:hAnsi="Times New Roman" w:cs="Times New Roman"/>
                <w:noProof/>
                <w:webHidden/>
                <w:sz w:val="24"/>
                <w:szCs w:val="24"/>
              </w:rPr>
              <w:t>72</w:t>
            </w:r>
            <w:r w:rsidR="00216D68" w:rsidRPr="00216D68">
              <w:rPr>
                <w:rFonts w:ascii="Times New Roman" w:hAnsi="Times New Roman" w:cs="Times New Roman"/>
                <w:noProof/>
                <w:webHidden/>
                <w:sz w:val="24"/>
                <w:szCs w:val="24"/>
              </w:rPr>
              <w:fldChar w:fldCharType="end"/>
            </w:r>
          </w:hyperlink>
        </w:p>
        <w:p w14:paraId="11CD3538" w14:textId="1EC1F825" w:rsidR="00216D68" w:rsidRPr="00216D68" w:rsidRDefault="00000000" w:rsidP="00216D68">
          <w:pPr>
            <w:pStyle w:val="Obsah2"/>
            <w:tabs>
              <w:tab w:val="left" w:pos="880"/>
              <w:tab w:val="right" w:leader="dot" w:pos="9062"/>
            </w:tabs>
            <w:spacing w:line="276" w:lineRule="auto"/>
            <w:jc w:val="both"/>
            <w:rPr>
              <w:rFonts w:ascii="Times New Roman" w:eastAsiaTheme="minorEastAsia" w:hAnsi="Times New Roman" w:cs="Times New Roman"/>
              <w:noProof/>
              <w:sz w:val="24"/>
              <w:szCs w:val="24"/>
              <w:lang w:eastAsia="cs-CZ"/>
            </w:rPr>
          </w:pPr>
          <w:hyperlink w:anchor="_Toc108693513" w:history="1">
            <w:r w:rsidR="00216D68" w:rsidRPr="00216D68">
              <w:rPr>
                <w:rStyle w:val="Hypertextovodkaz"/>
                <w:rFonts w:ascii="Times New Roman" w:hAnsi="Times New Roman" w:cs="Times New Roman"/>
                <w:noProof/>
                <w:sz w:val="24"/>
                <w:szCs w:val="24"/>
              </w:rPr>
              <w:t>9.2</w:t>
            </w:r>
            <w:r w:rsidR="00216D68" w:rsidRPr="00216D68">
              <w:rPr>
                <w:rFonts w:ascii="Times New Roman" w:eastAsiaTheme="minorEastAsia" w:hAnsi="Times New Roman" w:cs="Times New Roman"/>
                <w:noProof/>
                <w:sz w:val="24"/>
                <w:szCs w:val="24"/>
                <w:lang w:eastAsia="cs-CZ"/>
              </w:rPr>
              <w:tab/>
            </w:r>
            <w:r w:rsidR="00216D68" w:rsidRPr="00216D68">
              <w:rPr>
                <w:rStyle w:val="Hypertextovodkaz"/>
                <w:rFonts w:ascii="Times New Roman" w:hAnsi="Times New Roman" w:cs="Times New Roman"/>
                <w:noProof/>
                <w:sz w:val="24"/>
                <w:szCs w:val="24"/>
              </w:rPr>
              <w:t>Citace obrázků</w:t>
            </w:r>
            <w:r w:rsidR="00216D68" w:rsidRPr="00216D68">
              <w:rPr>
                <w:rFonts w:ascii="Times New Roman" w:hAnsi="Times New Roman" w:cs="Times New Roman"/>
                <w:noProof/>
                <w:webHidden/>
                <w:sz w:val="24"/>
                <w:szCs w:val="24"/>
              </w:rPr>
              <w:tab/>
            </w:r>
            <w:r w:rsidR="00216D68" w:rsidRPr="00216D68">
              <w:rPr>
                <w:rFonts w:ascii="Times New Roman" w:hAnsi="Times New Roman" w:cs="Times New Roman"/>
                <w:noProof/>
                <w:webHidden/>
                <w:sz w:val="24"/>
                <w:szCs w:val="24"/>
              </w:rPr>
              <w:fldChar w:fldCharType="begin"/>
            </w:r>
            <w:r w:rsidR="00216D68" w:rsidRPr="00216D68">
              <w:rPr>
                <w:rFonts w:ascii="Times New Roman" w:hAnsi="Times New Roman" w:cs="Times New Roman"/>
                <w:noProof/>
                <w:webHidden/>
                <w:sz w:val="24"/>
                <w:szCs w:val="24"/>
              </w:rPr>
              <w:instrText xml:space="preserve"> PAGEREF _Toc108693513 \h </w:instrText>
            </w:r>
            <w:r w:rsidR="00216D68" w:rsidRPr="00216D68">
              <w:rPr>
                <w:rFonts w:ascii="Times New Roman" w:hAnsi="Times New Roman" w:cs="Times New Roman"/>
                <w:noProof/>
                <w:webHidden/>
                <w:sz w:val="24"/>
                <w:szCs w:val="24"/>
              </w:rPr>
            </w:r>
            <w:r w:rsidR="00216D68" w:rsidRPr="00216D68">
              <w:rPr>
                <w:rFonts w:ascii="Times New Roman" w:hAnsi="Times New Roman" w:cs="Times New Roman"/>
                <w:noProof/>
                <w:webHidden/>
                <w:sz w:val="24"/>
                <w:szCs w:val="24"/>
              </w:rPr>
              <w:fldChar w:fldCharType="separate"/>
            </w:r>
            <w:r w:rsidR="00216D68" w:rsidRPr="00216D68">
              <w:rPr>
                <w:rFonts w:ascii="Times New Roman" w:hAnsi="Times New Roman" w:cs="Times New Roman"/>
                <w:noProof/>
                <w:webHidden/>
                <w:sz w:val="24"/>
                <w:szCs w:val="24"/>
              </w:rPr>
              <w:t>81</w:t>
            </w:r>
            <w:r w:rsidR="00216D68" w:rsidRPr="00216D68">
              <w:rPr>
                <w:rFonts w:ascii="Times New Roman" w:hAnsi="Times New Roman" w:cs="Times New Roman"/>
                <w:noProof/>
                <w:webHidden/>
                <w:sz w:val="24"/>
                <w:szCs w:val="24"/>
              </w:rPr>
              <w:fldChar w:fldCharType="end"/>
            </w:r>
          </w:hyperlink>
        </w:p>
        <w:p w14:paraId="3BCF1F23" w14:textId="087F7273" w:rsidR="00E7631B" w:rsidRDefault="001C4451" w:rsidP="00D815F4">
          <w:pPr>
            <w:spacing w:line="276" w:lineRule="auto"/>
            <w:jc w:val="both"/>
          </w:pPr>
          <w:r w:rsidRPr="00D815F4">
            <w:rPr>
              <w:rFonts w:ascii="Times New Roman" w:hAnsi="Times New Roman" w:cs="Times New Roman"/>
              <w:sz w:val="24"/>
              <w:szCs w:val="24"/>
            </w:rPr>
            <w:fldChar w:fldCharType="end"/>
          </w:r>
        </w:p>
        <w:p w14:paraId="13EA5437" w14:textId="4A5CB6B0" w:rsidR="000A5B71" w:rsidRPr="000A5B71" w:rsidRDefault="00CE0E15" w:rsidP="00BB2FE7">
          <w:pPr>
            <w:tabs>
              <w:tab w:val="left" w:pos="3030"/>
            </w:tabs>
            <w:sectPr w:rsidR="000A5B71" w:rsidRPr="000A5B71">
              <w:footerReference w:type="first" r:id="rId9"/>
              <w:pgSz w:w="11906" w:h="16838"/>
              <w:pgMar w:top="1417" w:right="1417" w:bottom="1417" w:left="1417" w:header="0" w:footer="0" w:gutter="0"/>
              <w:cols w:space="708"/>
              <w:formProt w:val="0"/>
              <w:docGrid w:linePitch="360" w:charSpace="4096"/>
            </w:sectPr>
          </w:pPr>
          <w:r>
            <w:tab/>
          </w:r>
        </w:p>
      </w:sdtContent>
    </w:sdt>
    <w:p w14:paraId="1FAD74EF" w14:textId="1B8A698B" w:rsidR="00E7631B" w:rsidRDefault="001C4451" w:rsidP="00215DD7">
      <w:pPr>
        <w:pStyle w:val="Nadpis1"/>
        <w:numPr>
          <w:ilvl w:val="0"/>
          <w:numId w:val="0"/>
        </w:numPr>
        <w:tabs>
          <w:tab w:val="left" w:pos="3120"/>
        </w:tabs>
        <w:spacing w:line="360" w:lineRule="auto"/>
        <w:jc w:val="both"/>
        <w:rPr>
          <w:rFonts w:ascii="Times New Roman" w:hAnsi="Times New Roman" w:cs="Times New Roman"/>
          <w:b/>
          <w:bCs/>
          <w:color w:val="auto"/>
        </w:rPr>
      </w:pPr>
      <w:bookmarkStart w:id="2" w:name="_Toc108693485"/>
      <w:r>
        <w:rPr>
          <w:rFonts w:ascii="Times New Roman" w:hAnsi="Times New Roman" w:cs="Times New Roman"/>
          <w:b/>
          <w:bCs/>
          <w:color w:val="auto"/>
        </w:rPr>
        <w:lastRenderedPageBreak/>
        <w:t>Úvod</w:t>
      </w:r>
      <w:bookmarkEnd w:id="2"/>
      <w:r>
        <w:rPr>
          <w:rFonts w:ascii="Times New Roman" w:hAnsi="Times New Roman" w:cs="Times New Roman"/>
          <w:b/>
          <w:bCs/>
          <w:color w:val="auto"/>
          <w:sz w:val="24"/>
          <w:szCs w:val="24"/>
        </w:rPr>
        <w:t xml:space="preserve"> </w:t>
      </w:r>
    </w:p>
    <w:p w14:paraId="5C6BBC14" w14:textId="1FF65DD3" w:rsidR="00E7631B" w:rsidRDefault="001C4451">
      <w:pPr>
        <w:spacing w:line="360" w:lineRule="auto"/>
        <w:jc w:val="both"/>
        <w:rPr>
          <w:rFonts w:ascii="Times New Roman" w:hAnsi="Times New Roman" w:cs="Times New Roman"/>
          <w:sz w:val="24"/>
          <w:szCs w:val="24"/>
        </w:rPr>
      </w:pPr>
      <w:r>
        <w:rPr>
          <w:rFonts w:ascii="Times New Roman" w:hAnsi="Times New Roman" w:cs="Times New Roman"/>
          <w:sz w:val="24"/>
          <w:szCs w:val="24"/>
        </w:rPr>
        <w:tab/>
        <w:t>Sinice reprezentují starobylou skupinu prokaryotických organismů. Jedná se o</w:t>
      </w:r>
      <w:r w:rsidR="008C6262">
        <w:rPr>
          <w:rFonts w:ascii="Times New Roman" w:hAnsi="Times New Roman" w:cs="Times New Roman"/>
          <w:sz w:val="24"/>
          <w:szCs w:val="24"/>
        </w:rPr>
        <w:t> </w:t>
      </w:r>
      <w:r>
        <w:rPr>
          <w:rFonts w:ascii="Times New Roman" w:hAnsi="Times New Roman" w:cs="Times New Roman"/>
          <w:sz w:val="24"/>
          <w:szCs w:val="24"/>
        </w:rPr>
        <w:t xml:space="preserve">gramnegativní bakterie </w:t>
      </w:r>
      <w:r w:rsidR="008C6262">
        <w:rPr>
          <w:rFonts w:ascii="Times New Roman" w:hAnsi="Times New Roman" w:cs="Times New Roman"/>
          <w:sz w:val="24"/>
          <w:szCs w:val="24"/>
        </w:rPr>
        <w:t>patřící</w:t>
      </w:r>
      <w:r>
        <w:rPr>
          <w:rFonts w:ascii="Times New Roman" w:hAnsi="Times New Roman" w:cs="Times New Roman"/>
          <w:sz w:val="24"/>
          <w:szCs w:val="24"/>
        </w:rPr>
        <w:t xml:space="preserve"> mezi nejdůležitější organismy, které se kdy na planetě Zemi vyvinuly. Utvořily si schopnost fotosyntézy, což umožnilo okysličení zemské atmosféry a</w:t>
      </w:r>
      <w:r w:rsidR="008C6262">
        <w:rPr>
          <w:rFonts w:ascii="Times New Roman" w:hAnsi="Times New Roman" w:cs="Times New Roman"/>
          <w:sz w:val="24"/>
          <w:szCs w:val="24"/>
        </w:rPr>
        <w:t> </w:t>
      </w:r>
      <w:r>
        <w:rPr>
          <w:rFonts w:ascii="Times New Roman" w:hAnsi="Times New Roman" w:cs="Times New Roman"/>
          <w:sz w:val="24"/>
          <w:szCs w:val="24"/>
        </w:rPr>
        <w:t>oceánů. Jednotlivé taxony sinic tvoří různorodé uspořádání buněk, jako jednobuněčné, vláknité či koloniální. Kromě vegetativních buněk se u vláknitých sinic setkáváme i</w:t>
      </w:r>
      <w:r w:rsidR="008C6262">
        <w:rPr>
          <w:rFonts w:ascii="Times New Roman" w:hAnsi="Times New Roman" w:cs="Times New Roman"/>
          <w:sz w:val="24"/>
          <w:szCs w:val="24"/>
        </w:rPr>
        <w:t> </w:t>
      </w:r>
      <w:r>
        <w:rPr>
          <w:rFonts w:ascii="Times New Roman" w:hAnsi="Times New Roman" w:cs="Times New Roman"/>
          <w:sz w:val="24"/>
          <w:szCs w:val="24"/>
        </w:rPr>
        <w:t>s </w:t>
      </w:r>
      <w:proofErr w:type="spellStart"/>
      <w:r>
        <w:rPr>
          <w:rFonts w:ascii="Times New Roman" w:hAnsi="Times New Roman" w:cs="Times New Roman"/>
          <w:sz w:val="24"/>
          <w:szCs w:val="24"/>
        </w:rPr>
        <w:t>heterocyty</w:t>
      </w:r>
      <w:proofErr w:type="spellEnd"/>
      <w:r>
        <w:rPr>
          <w:rFonts w:ascii="Times New Roman" w:hAnsi="Times New Roman" w:cs="Times New Roman"/>
          <w:sz w:val="24"/>
          <w:szCs w:val="24"/>
        </w:rPr>
        <w:t xml:space="preserve"> a </w:t>
      </w:r>
      <w:proofErr w:type="spellStart"/>
      <w:r>
        <w:rPr>
          <w:rFonts w:ascii="Times New Roman" w:hAnsi="Times New Roman" w:cs="Times New Roman"/>
          <w:sz w:val="24"/>
          <w:szCs w:val="24"/>
        </w:rPr>
        <w:t>akinetami</w:t>
      </w:r>
      <w:proofErr w:type="spellEnd"/>
      <w:r>
        <w:rPr>
          <w:rFonts w:ascii="Times New Roman" w:hAnsi="Times New Roman" w:cs="Times New Roman"/>
          <w:sz w:val="24"/>
          <w:szCs w:val="24"/>
        </w:rPr>
        <w:t xml:space="preserve">. První jmenované buňky slouží k zafixování dvouatomové molekuly dusíku přítomné v ovzduší. </w:t>
      </w:r>
      <w:proofErr w:type="spellStart"/>
      <w:r>
        <w:rPr>
          <w:rFonts w:ascii="Times New Roman" w:hAnsi="Times New Roman" w:cs="Times New Roman"/>
          <w:sz w:val="24"/>
          <w:szCs w:val="24"/>
        </w:rPr>
        <w:t>Akinety</w:t>
      </w:r>
      <w:proofErr w:type="spellEnd"/>
      <w:r>
        <w:rPr>
          <w:rFonts w:ascii="Times New Roman" w:hAnsi="Times New Roman" w:cs="Times New Roman"/>
          <w:sz w:val="24"/>
          <w:szCs w:val="24"/>
        </w:rPr>
        <w:t xml:space="preserve"> jsou užitečné k překonání nepříznivých podmínek (Babica et al</w:t>
      </w:r>
      <w:r w:rsidR="00BB2FE7">
        <w:rPr>
          <w:rFonts w:ascii="Times New Roman" w:hAnsi="Times New Roman" w:cs="Times New Roman"/>
          <w:sz w:val="24"/>
          <w:szCs w:val="24"/>
        </w:rPr>
        <w:t>.</w:t>
      </w:r>
      <w:r w:rsidR="0044122C">
        <w:rPr>
          <w:rFonts w:ascii="Times New Roman" w:hAnsi="Times New Roman" w:cs="Times New Roman"/>
          <w:sz w:val="24"/>
          <w:szCs w:val="24"/>
        </w:rPr>
        <w:t xml:space="preserve">, </w:t>
      </w:r>
      <w:r>
        <w:rPr>
          <w:rFonts w:ascii="Times New Roman" w:hAnsi="Times New Roman" w:cs="Times New Roman"/>
          <w:sz w:val="24"/>
          <w:szCs w:val="24"/>
        </w:rPr>
        <w:t>2005</w:t>
      </w:r>
      <w:r w:rsidR="0044122C" w:rsidRPr="0044122C">
        <w:rPr>
          <w:rFonts w:ascii="Times New Roman" w:hAnsi="Times New Roman" w:cs="Times New Roman"/>
          <w:sz w:val="24"/>
          <w:szCs w:val="24"/>
        </w:rPr>
        <w:t>;</w:t>
      </w:r>
      <w:r>
        <w:rPr>
          <w:rFonts w:ascii="Times New Roman" w:hAnsi="Times New Roman" w:cs="Times New Roman"/>
          <w:sz w:val="24"/>
          <w:szCs w:val="24"/>
        </w:rPr>
        <w:t xml:space="preserve"> Maršálek</w:t>
      </w:r>
      <w:r w:rsidR="0044122C">
        <w:rPr>
          <w:rFonts w:ascii="Times New Roman" w:hAnsi="Times New Roman" w:cs="Times New Roman"/>
          <w:sz w:val="24"/>
          <w:szCs w:val="24"/>
        </w:rPr>
        <w:t>,</w:t>
      </w:r>
      <w:r>
        <w:rPr>
          <w:rFonts w:ascii="Times New Roman" w:hAnsi="Times New Roman" w:cs="Times New Roman"/>
          <w:sz w:val="24"/>
          <w:szCs w:val="24"/>
        </w:rPr>
        <w:t xml:space="preserve"> 2005</w:t>
      </w:r>
      <w:r w:rsidR="0044122C" w:rsidRPr="0044122C">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Sánchez-Baracaldo</w:t>
      </w:r>
      <w:proofErr w:type="spellEnd"/>
      <w:r>
        <w:rPr>
          <w:rFonts w:ascii="Times New Roman" w:hAnsi="Times New Roman" w:cs="Times New Roman"/>
          <w:sz w:val="24"/>
          <w:szCs w:val="24"/>
        </w:rPr>
        <w:t xml:space="preserve"> et al</w:t>
      </w:r>
      <w:r w:rsidR="00BB2FE7">
        <w:rPr>
          <w:rFonts w:ascii="Times New Roman" w:hAnsi="Times New Roman" w:cs="Times New Roman"/>
          <w:sz w:val="24"/>
          <w:szCs w:val="24"/>
        </w:rPr>
        <w:t>.</w:t>
      </w:r>
      <w:r w:rsidR="0044122C">
        <w:rPr>
          <w:rFonts w:ascii="Times New Roman" w:hAnsi="Times New Roman" w:cs="Times New Roman"/>
          <w:sz w:val="24"/>
          <w:szCs w:val="24"/>
        </w:rPr>
        <w:t>,</w:t>
      </w:r>
      <w:r>
        <w:rPr>
          <w:rFonts w:ascii="Times New Roman" w:hAnsi="Times New Roman" w:cs="Times New Roman"/>
          <w:sz w:val="24"/>
          <w:szCs w:val="24"/>
        </w:rPr>
        <w:t xml:space="preserve"> 2022).</w:t>
      </w:r>
    </w:p>
    <w:p w14:paraId="2C1B4181" w14:textId="1C3D1B5C" w:rsidR="00E7631B" w:rsidRDefault="001C4451">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Prostředí, ve kterých sinice dokážou </w:t>
      </w:r>
      <w:r w:rsidR="00E41459">
        <w:rPr>
          <w:rFonts w:ascii="Times New Roman" w:hAnsi="Times New Roman" w:cs="Times New Roman"/>
          <w:sz w:val="24"/>
          <w:szCs w:val="24"/>
        </w:rPr>
        <w:t>přežít a</w:t>
      </w:r>
      <w:r>
        <w:rPr>
          <w:rFonts w:ascii="Times New Roman" w:hAnsi="Times New Roman" w:cs="Times New Roman"/>
          <w:sz w:val="24"/>
          <w:szCs w:val="24"/>
        </w:rPr>
        <w:t xml:space="preserve"> rozmnožovat se, jsou velmi </w:t>
      </w:r>
      <w:commentRangeStart w:id="3"/>
      <w:r>
        <w:rPr>
          <w:rFonts w:ascii="Times New Roman" w:hAnsi="Times New Roman" w:cs="Times New Roman"/>
          <w:sz w:val="24"/>
          <w:szCs w:val="24"/>
        </w:rPr>
        <w:t>různorodá</w:t>
      </w:r>
      <w:commentRangeEnd w:id="3"/>
      <w:r w:rsidR="00073A01">
        <w:rPr>
          <w:rStyle w:val="Odkaznakoment"/>
        </w:rPr>
        <w:commentReference w:id="3"/>
      </w:r>
      <w:r>
        <w:rPr>
          <w:rFonts w:ascii="Times New Roman" w:hAnsi="Times New Roman" w:cs="Times New Roman"/>
          <w:sz w:val="24"/>
          <w:szCs w:val="24"/>
        </w:rPr>
        <w:t>. Jsou často prvními organism</w:t>
      </w:r>
      <w:r w:rsidR="00E41459">
        <w:rPr>
          <w:rFonts w:ascii="Times New Roman" w:hAnsi="Times New Roman" w:cs="Times New Roman"/>
          <w:sz w:val="24"/>
          <w:szCs w:val="24"/>
        </w:rPr>
        <w:t>y</w:t>
      </w:r>
      <w:r>
        <w:rPr>
          <w:rFonts w:ascii="Times New Roman" w:hAnsi="Times New Roman" w:cs="Times New Roman"/>
          <w:sz w:val="24"/>
          <w:szCs w:val="24"/>
        </w:rPr>
        <w:t>, které kolonizují holé oblasti půdy. Mají vysokou toleranci k vodnímu stresu. Patří také mezi nejúspěšnější organismy ve vysoce slaném prostředí a tolerují vysoké</w:t>
      </w:r>
      <w:r w:rsidR="0044122C">
        <w:rPr>
          <w:rFonts w:ascii="Times New Roman" w:hAnsi="Times New Roman" w:cs="Times New Roman"/>
          <w:sz w:val="24"/>
          <w:szCs w:val="24"/>
        </w:rPr>
        <w:t xml:space="preserve"> </w:t>
      </w:r>
      <w:r>
        <w:rPr>
          <w:rFonts w:ascii="Times New Roman" w:hAnsi="Times New Roman" w:cs="Times New Roman"/>
          <w:sz w:val="24"/>
          <w:szCs w:val="24"/>
        </w:rPr>
        <w:t>úrovně UV záření (</w:t>
      </w:r>
      <w:proofErr w:type="spellStart"/>
      <w:r>
        <w:rPr>
          <w:rFonts w:ascii="Times New Roman" w:hAnsi="Times New Roman" w:cs="Times New Roman"/>
          <w:sz w:val="24"/>
          <w:szCs w:val="24"/>
        </w:rPr>
        <w:t>Whitton</w:t>
      </w:r>
      <w:proofErr w:type="spellEnd"/>
      <w:r w:rsidR="0044122C">
        <w:rPr>
          <w:rFonts w:ascii="Times New Roman" w:hAnsi="Times New Roman" w:cs="Times New Roman"/>
          <w:sz w:val="24"/>
          <w:szCs w:val="24"/>
        </w:rPr>
        <w:t xml:space="preserve">, </w:t>
      </w:r>
      <w:r>
        <w:rPr>
          <w:rFonts w:ascii="Times New Roman" w:hAnsi="Times New Roman" w:cs="Times New Roman"/>
          <w:sz w:val="24"/>
          <w:szCs w:val="24"/>
        </w:rPr>
        <w:t>2012</w:t>
      </w:r>
      <w:r w:rsidR="0044122C" w:rsidRPr="0044122C">
        <w:rPr>
          <w:rFonts w:ascii="Times New Roman" w:hAnsi="Times New Roman" w:cs="Times New Roman"/>
          <w:sz w:val="24"/>
          <w:szCs w:val="24"/>
        </w:rPr>
        <w:t>;</w:t>
      </w:r>
      <w:r w:rsidR="0044122C">
        <w:rPr>
          <w:rFonts w:ascii="Times New Roman" w:hAnsi="Times New Roman" w:cs="Times New Roman"/>
          <w:sz w:val="24"/>
          <w:szCs w:val="24"/>
        </w:rPr>
        <w:t xml:space="preserve"> </w:t>
      </w:r>
      <w:r>
        <w:rPr>
          <w:rFonts w:ascii="Times New Roman" w:hAnsi="Times New Roman" w:cs="Times New Roman"/>
          <w:sz w:val="24"/>
          <w:szCs w:val="24"/>
        </w:rPr>
        <w:t>Chorus</w:t>
      </w:r>
      <w:r w:rsidR="0044122C">
        <w:rPr>
          <w:rFonts w:ascii="Times New Roman" w:hAnsi="Times New Roman" w:cs="Times New Roman"/>
          <w:sz w:val="24"/>
          <w:szCs w:val="24"/>
        </w:rPr>
        <w:t xml:space="preserve"> </w:t>
      </w:r>
      <w:r>
        <w:rPr>
          <w:rFonts w:ascii="Times New Roman" w:hAnsi="Times New Roman" w:cs="Times New Roman"/>
          <w:sz w:val="24"/>
          <w:szCs w:val="24"/>
        </w:rPr>
        <w:t xml:space="preserve">&amp; </w:t>
      </w:r>
      <w:proofErr w:type="spellStart"/>
      <w:r>
        <w:rPr>
          <w:rFonts w:ascii="Times New Roman" w:hAnsi="Times New Roman" w:cs="Times New Roman"/>
          <w:sz w:val="24"/>
          <w:szCs w:val="24"/>
        </w:rPr>
        <w:t>Bartram</w:t>
      </w:r>
      <w:proofErr w:type="spellEnd"/>
      <w:r w:rsidR="0044122C">
        <w:rPr>
          <w:rFonts w:ascii="Times New Roman" w:hAnsi="Times New Roman" w:cs="Times New Roman"/>
          <w:sz w:val="24"/>
          <w:szCs w:val="24"/>
        </w:rPr>
        <w:t xml:space="preserve">, </w:t>
      </w:r>
      <w:r>
        <w:rPr>
          <w:rFonts w:ascii="Times New Roman" w:hAnsi="Times New Roman" w:cs="Times New Roman"/>
          <w:sz w:val="24"/>
          <w:szCs w:val="24"/>
        </w:rPr>
        <w:t>1999).</w:t>
      </w:r>
      <w:r w:rsidR="0044122C">
        <w:rPr>
          <w:rFonts w:ascii="Times New Roman" w:hAnsi="Times New Roman" w:cs="Times New Roman"/>
          <w:sz w:val="24"/>
          <w:szCs w:val="24"/>
        </w:rPr>
        <w:t xml:space="preserve"> </w:t>
      </w:r>
      <w:commentRangeStart w:id="4"/>
      <w:r>
        <w:rPr>
          <w:rFonts w:ascii="Times New Roman" w:hAnsi="Times New Roman" w:cs="Times New Roman"/>
          <w:sz w:val="24"/>
          <w:szCs w:val="24"/>
        </w:rPr>
        <w:t xml:space="preserve">Jejich konkurenceschopnost tkví </w:t>
      </w:r>
      <w:r w:rsidR="00E41459">
        <w:rPr>
          <w:rFonts w:ascii="Times New Roman" w:hAnsi="Times New Roman" w:cs="Times New Roman"/>
          <w:sz w:val="24"/>
          <w:szCs w:val="24"/>
        </w:rPr>
        <w:t xml:space="preserve">v mnoha adaptacích, které si postupem času vytvořily. Například mají možnost </w:t>
      </w:r>
      <w:r>
        <w:rPr>
          <w:rFonts w:ascii="Times New Roman" w:hAnsi="Times New Roman" w:cs="Times New Roman"/>
          <w:sz w:val="24"/>
          <w:szCs w:val="24"/>
        </w:rPr>
        <w:t xml:space="preserve">fixovat vzdušný dusík pomocí </w:t>
      </w:r>
      <w:proofErr w:type="spellStart"/>
      <w:r>
        <w:rPr>
          <w:rFonts w:ascii="Times New Roman" w:hAnsi="Times New Roman" w:cs="Times New Roman"/>
          <w:sz w:val="24"/>
          <w:szCs w:val="24"/>
        </w:rPr>
        <w:t>heterocytů</w:t>
      </w:r>
      <w:proofErr w:type="spellEnd"/>
      <w:r>
        <w:rPr>
          <w:rFonts w:ascii="Times New Roman" w:hAnsi="Times New Roman" w:cs="Times New Roman"/>
          <w:sz w:val="24"/>
          <w:szCs w:val="24"/>
        </w:rPr>
        <w:t xml:space="preserve">. </w:t>
      </w:r>
      <w:commentRangeEnd w:id="4"/>
      <w:r>
        <w:commentReference w:id="4"/>
      </w:r>
      <w:r>
        <w:rPr>
          <w:rFonts w:ascii="Times New Roman" w:hAnsi="Times New Roman" w:cs="Times New Roman"/>
          <w:sz w:val="24"/>
          <w:szCs w:val="24"/>
        </w:rPr>
        <w:t>Nicméně řada sinic má utvořené takové fyziologické strategie, které jim umožňují fixovat molekuly dusíku i bez těchto specializovaných buněk (</w:t>
      </w:r>
      <w:proofErr w:type="spellStart"/>
      <w:r>
        <w:rPr>
          <w:rFonts w:ascii="Times New Roman" w:hAnsi="Times New Roman" w:cs="Times New Roman"/>
          <w:sz w:val="24"/>
          <w:szCs w:val="24"/>
        </w:rPr>
        <w:t>Wolk</w:t>
      </w:r>
      <w:proofErr w:type="spellEnd"/>
      <w:r>
        <w:rPr>
          <w:rFonts w:ascii="Times New Roman" w:hAnsi="Times New Roman" w:cs="Times New Roman"/>
          <w:sz w:val="24"/>
          <w:szCs w:val="24"/>
        </w:rPr>
        <w:t xml:space="preserve"> et al.</w:t>
      </w:r>
      <w:r w:rsidR="0044122C">
        <w:rPr>
          <w:rFonts w:ascii="Times New Roman" w:hAnsi="Times New Roman" w:cs="Times New Roman"/>
          <w:sz w:val="24"/>
          <w:szCs w:val="24"/>
        </w:rPr>
        <w:t xml:space="preserve">, </w:t>
      </w:r>
      <w:r>
        <w:rPr>
          <w:rFonts w:ascii="Times New Roman" w:hAnsi="Times New Roman" w:cs="Times New Roman"/>
          <w:sz w:val="24"/>
          <w:szCs w:val="24"/>
        </w:rPr>
        <w:t>1994</w:t>
      </w:r>
      <w:r w:rsidR="0044122C" w:rsidRPr="0044122C">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Whitton</w:t>
      </w:r>
      <w:proofErr w:type="spellEnd"/>
      <w:r w:rsidR="0044122C">
        <w:rPr>
          <w:rFonts w:ascii="Times New Roman" w:hAnsi="Times New Roman" w:cs="Times New Roman"/>
          <w:sz w:val="24"/>
          <w:szCs w:val="24"/>
        </w:rPr>
        <w:t xml:space="preserve">, </w:t>
      </w:r>
      <w:r>
        <w:rPr>
          <w:rFonts w:ascii="Times New Roman" w:hAnsi="Times New Roman" w:cs="Times New Roman"/>
          <w:sz w:val="24"/>
          <w:szCs w:val="24"/>
        </w:rPr>
        <w:t>2012). S</w:t>
      </w:r>
      <w:r w:rsidR="00E41459">
        <w:rPr>
          <w:rFonts w:ascii="Times New Roman" w:hAnsi="Times New Roman" w:cs="Times New Roman"/>
          <w:sz w:val="24"/>
          <w:szCs w:val="24"/>
        </w:rPr>
        <w:t>i</w:t>
      </w:r>
      <w:r>
        <w:rPr>
          <w:rFonts w:ascii="Times New Roman" w:hAnsi="Times New Roman" w:cs="Times New Roman"/>
          <w:sz w:val="24"/>
          <w:szCs w:val="24"/>
        </w:rPr>
        <w:t>nice také vstupují do</w:t>
      </w:r>
      <w:r w:rsidR="0044122C">
        <w:rPr>
          <w:rFonts w:ascii="Times New Roman" w:hAnsi="Times New Roman" w:cs="Times New Roman"/>
          <w:sz w:val="24"/>
          <w:szCs w:val="24"/>
        </w:rPr>
        <w:t> </w:t>
      </w:r>
      <w:r>
        <w:rPr>
          <w:rFonts w:ascii="Times New Roman" w:hAnsi="Times New Roman" w:cs="Times New Roman"/>
          <w:sz w:val="24"/>
          <w:szCs w:val="24"/>
        </w:rPr>
        <w:t>symbiotický</w:t>
      </w:r>
      <w:r w:rsidR="00E41459">
        <w:rPr>
          <w:rFonts w:ascii="Times New Roman" w:hAnsi="Times New Roman" w:cs="Times New Roman"/>
          <w:sz w:val="24"/>
          <w:szCs w:val="24"/>
        </w:rPr>
        <w:t>ch</w:t>
      </w:r>
      <w:r>
        <w:rPr>
          <w:rFonts w:ascii="Times New Roman" w:hAnsi="Times New Roman" w:cs="Times New Roman"/>
          <w:sz w:val="24"/>
          <w:szCs w:val="24"/>
        </w:rPr>
        <w:t xml:space="preserve"> vztahů</w:t>
      </w:r>
      <w:r w:rsidR="00BB2FE7">
        <w:rPr>
          <w:rFonts w:ascii="Times New Roman" w:hAnsi="Times New Roman" w:cs="Times New Roman"/>
          <w:sz w:val="24"/>
          <w:szCs w:val="24"/>
        </w:rPr>
        <w:t xml:space="preserve"> </w:t>
      </w:r>
      <w:r>
        <w:rPr>
          <w:rFonts w:ascii="Times New Roman" w:hAnsi="Times New Roman" w:cs="Times New Roman"/>
          <w:sz w:val="24"/>
          <w:szCs w:val="24"/>
        </w:rPr>
        <w:t>s houbami (lišejníky), mechorosty, nahosemennými i</w:t>
      </w:r>
      <w:r w:rsidR="0044122C">
        <w:rPr>
          <w:rFonts w:ascii="Times New Roman" w:hAnsi="Times New Roman" w:cs="Times New Roman"/>
          <w:sz w:val="24"/>
          <w:szCs w:val="24"/>
        </w:rPr>
        <w:t> </w:t>
      </w:r>
      <w:r>
        <w:rPr>
          <w:rFonts w:ascii="Times New Roman" w:hAnsi="Times New Roman" w:cs="Times New Roman"/>
          <w:sz w:val="24"/>
          <w:szCs w:val="24"/>
        </w:rPr>
        <w:t xml:space="preserve">krytosemennými rostlinami. Nelze opomenout ani </w:t>
      </w:r>
      <w:proofErr w:type="spellStart"/>
      <w:r>
        <w:rPr>
          <w:rFonts w:ascii="Times New Roman" w:hAnsi="Times New Roman" w:cs="Times New Roman"/>
          <w:sz w:val="24"/>
          <w:szCs w:val="24"/>
        </w:rPr>
        <w:t>endosymbiotickou</w:t>
      </w:r>
      <w:proofErr w:type="spellEnd"/>
      <w:r>
        <w:rPr>
          <w:rFonts w:ascii="Times New Roman" w:hAnsi="Times New Roman" w:cs="Times New Roman"/>
          <w:sz w:val="24"/>
          <w:szCs w:val="24"/>
        </w:rPr>
        <w:t xml:space="preserve"> hypotézu, která vysvětluje původ chloroplastů (</w:t>
      </w:r>
      <w:proofErr w:type="spellStart"/>
      <w:r w:rsidR="004B26C7">
        <w:rPr>
          <w:rFonts w:ascii="Times New Roman" w:hAnsi="Times New Roman" w:cs="Times New Roman"/>
          <w:color w:val="000000" w:themeColor="text1"/>
          <w:sz w:val="24"/>
          <w:szCs w:val="24"/>
        </w:rPr>
        <w:t>Archibald</w:t>
      </w:r>
      <w:proofErr w:type="spellEnd"/>
      <w:r w:rsidR="0044122C">
        <w:rPr>
          <w:rFonts w:ascii="Times New Roman" w:hAnsi="Times New Roman" w:cs="Times New Roman"/>
          <w:color w:val="000000" w:themeColor="text1"/>
          <w:sz w:val="24"/>
          <w:szCs w:val="24"/>
        </w:rPr>
        <w:t xml:space="preserve">, </w:t>
      </w:r>
      <w:r w:rsidR="004B26C7">
        <w:rPr>
          <w:rFonts w:ascii="Times New Roman" w:hAnsi="Times New Roman" w:cs="Times New Roman"/>
          <w:color w:val="000000" w:themeColor="text1"/>
          <w:sz w:val="24"/>
          <w:szCs w:val="24"/>
        </w:rPr>
        <w:t xml:space="preserve">2015, </w:t>
      </w:r>
      <w:proofErr w:type="spellStart"/>
      <w:r>
        <w:rPr>
          <w:rFonts w:ascii="Times New Roman" w:hAnsi="Times New Roman" w:cs="Times New Roman"/>
          <w:sz w:val="24"/>
          <w:szCs w:val="24"/>
        </w:rPr>
        <w:t>Rai</w:t>
      </w:r>
      <w:proofErr w:type="spellEnd"/>
      <w:r w:rsidR="0044122C">
        <w:rPr>
          <w:rFonts w:ascii="Times New Roman" w:hAnsi="Times New Roman" w:cs="Times New Roman"/>
          <w:sz w:val="24"/>
          <w:szCs w:val="24"/>
        </w:rPr>
        <w:t xml:space="preserve">, </w:t>
      </w:r>
      <w:r>
        <w:rPr>
          <w:rFonts w:ascii="Times New Roman" w:hAnsi="Times New Roman" w:cs="Times New Roman"/>
          <w:sz w:val="24"/>
          <w:szCs w:val="24"/>
        </w:rPr>
        <w:t>2018).</w:t>
      </w:r>
    </w:p>
    <w:p w14:paraId="2CACBD78" w14:textId="77777777" w:rsidR="00E7631B" w:rsidRDefault="001C4451">
      <w:pPr>
        <w:pStyle w:val="Nadpis1"/>
        <w:spacing w:line="360" w:lineRule="auto"/>
        <w:rPr>
          <w:rFonts w:ascii="Times New Roman" w:hAnsi="Times New Roman" w:cs="Times New Roman"/>
          <w:b/>
          <w:bCs/>
          <w:color w:val="auto"/>
          <w:sz w:val="28"/>
          <w:szCs w:val="28"/>
        </w:rPr>
      </w:pPr>
      <w:bookmarkStart w:id="5" w:name="_Toc108693486"/>
      <w:r>
        <w:rPr>
          <w:rFonts w:ascii="Times New Roman" w:hAnsi="Times New Roman" w:cs="Times New Roman"/>
          <w:b/>
          <w:bCs/>
          <w:color w:val="auto"/>
          <w:sz w:val="28"/>
          <w:szCs w:val="28"/>
        </w:rPr>
        <w:t>Taxonomie</w:t>
      </w:r>
      <w:bookmarkEnd w:id="5"/>
    </w:p>
    <w:p w14:paraId="79ED62A2" w14:textId="1448EFFD" w:rsidR="00E7631B" w:rsidRDefault="001C4451" w:rsidP="0008101F">
      <w:pPr>
        <w:spacing w:line="360" w:lineRule="auto"/>
        <w:ind w:firstLine="432"/>
        <w:jc w:val="both"/>
        <w:rPr>
          <w:rFonts w:ascii="Times New Roman" w:hAnsi="Times New Roman" w:cs="Times New Roman"/>
          <w:sz w:val="24"/>
          <w:szCs w:val="24"/>
        </w:rPr>
      </w:pPr>
      <w:r>
        <w:rPr>
          <w:rFonts w:ascii="Times New Roman" w:hAnsi="Times New Roman" w:cs="Times New Roman"/>
          <w:sz w:val="24"/>
          <w:szCs w:val="24"/>
        </w:rPr>
        <w:t xml:space="preserve">Historicky byla taxonomická klasifikace odvozena z morfologických charakteristik buněk a kolonií pozorovaných pomocí světelných mikroskopů. </w:t>
      </w:r>
      <w:commentRangeStart w:id="6"/>
      <w:r>
        <w:rPr>
          <w:rFonts w:ascii="Times New Roman" w:hAnsi="Times New Roman" w:cs="Times New Roman"/>
          <w:sz w:val="24"/>
          <w:szCs w:val="24"/>
        </w:rPr>
        <w:t>Biologové sledovali a porovnávali</w:t>
      </w:r>
      <w:r w:rsidR="00686477">
        <w:rPr>
          <w:rFonts w:ascii="Times New Roman" w:hAnsi="Times New Roman" w:cs="Times New Roman"/>
          <w:sz w:val="24"/>
          <w:szCs w:val="24"/>
        </w:rPr>
        <w:t xml:space="preserve"> například šířku a délku buněk, nebo také přítomnost kalyptry a slizových pochev</w:t>
      </w:r>
      <w:commentRangeEnd w:id="6"/>
      <w:r w:rsidR="00BB2FE7">
        <w:rPr>
          <w:rFonts w:ascii="Times New Roman" w:hAnsi="Times New Roman" w:cs="Times New Roman"/>
          <w:sz w:val="24"/>
          <w:szCs w:val="24"/>
        </w:rPr>
        <w:t xml:space="preserve">. </w:t>
      </w:r>
      <w:r>
        <w:commentReference w:id="6"/>
      </w:r>
      <w:r>
        <w:rPr>
          <w:rFonts w:ascii="Times New Roman" w:hAnsi="Times New Roman" w:cs="Times New Roman"/>
          <w:sz w:val="24"/>
          <w:szCs w:val="24"/>
        </w:rPr>
        <w:t>Dnes jsou</w:t>
      </w:r>
      <w:r w:rsidR="0008101F">
        <w:rPr>
          <w:rFonts w:ascii="Times New Roman" w:hAnsi="Times New Roman" w:cs="Times New Roman"/>
          <w:sz w:val="24"/>
          <w:szCs w:val="24"/>
        </w:rPr>
        <w:t xml:space="preserve"> </w:t>
      </w:r>
      <w:r>
        <w:rPr>
          <w:rFonts w:ascii="Times New Roman" w:hAnsi="Times New Roman" w:cs="Times New Roman"/>
          <w:sz w:val="24"/>
          <w:szCs w:val="24"/>
        </w:rPr>
        <w:t>klíčovými kritérii pro klasifikaci sinic</w:t>
      </w:r>
      <w:r w:rsidR="0008101F">
        <w:rPr>
          <w:rFonts w:ascii="Times New Roman" w:hAnsi="Times New Roman" w:cs="Times New Roman"/>
          <w:sz w:val="24"/>
          <w:szCs w:val="24"/>
        </w:rPr>
        <w:t xml:space="preserve"> (</w:t>
      </w:r>
      <w:r>
        <w:rPr>
          <w:rFonts w:ascii="Times New Roman" w:hAnsi="Times New Roman" w:cs="Times New Roman"/>
          <w:sz w:val="24"/>
          <w:szCs w:val="24"/>
        </w:rPr>
        <w:t>jako pro všechny organismy</w:t>
      </w:r>
      <w:r w:rsidR="0008101F">
        <w:rPr>
          <w:rFonts w:ascii="Times New Roman" w:hAnsi="Times New Roman" w:cs="Times New Roman"/>
          <w:sz w:val="24"/>
          <w:szCs w:val="24"/>
        </w:rPr>
        <w:t>)</w:t>
      </w:r>
      <w:r>
        <w:rPr>
          <w:rFonts w:ascii="Times New Roman" w:hAnsi="Times New Roman" w:cs="Times New Roman"/>
          <w:sz w:val="24"/>
          <w:szCs w:val="24"/>
        </w:rPr>
        <w:t xml:space="preserve"> fylogenetické vztahy, které odrážejí seskupení organismů do hierarchických skupin</w:t>
      </w:r>
      <w:commentRangeStart w:id="7"/>
      <w:commentRangeEnd w:id="7"/>
      <w:r>
        <w:rPr>
          <w:rFonts w:ascii="Times New Roman" w:hAnsi="Times New Roman" w:cs="Times New Roman"/>
          <w:sz w:val="24"/>
          <w:szCs w:val="24"/>
        </w:rPr>
        <w:commentReference w:id="7"/>
      </w:r>
      <w:r>
        <w:rPr>
          <w:rFonts w:ascii="Times New Roman" w:hAnsi="Times New Roman" w:cs="Times New Roman"/>
          <w:sz w:val="24"/>
          <w:szCs w:val="24"/>
        </w:rPr>
        <w:t>.</w:t>
      </w:r>
      <w:commentRangeStart w:id="8"/>
      <w:commentRangeEnd w:id="8"/>
      <w:r>
        <w:rPr>
          <w:rFonts w:ascii="Times New Roman" w:hAnsi="Times New Roman" w:cs="Times New Roman"/>
          <w:sz w:val="24"/>
          <w:szCs w:val="24"/>
        </w:rPr>
        <w:commentReference w:id="8"/>
      </w:r>
      <w:r>
        <w:rPr>
          <w:rFonts w:ascii="Times New Roman" w:hAnsi="Times New Roman" w:cs="Times New Roman"/>
          <w:sz w:val="24"/>
          <w:szCs w:val="24"/>
        </w:rPr>
        <w:t xml:space="preserve"> </w:t>
      </w:r>
    </w:p>
    <w:p w14:paraId="6ABA63D0" w14:textId="4D0F4635" w:rsidR="00BD4A37" w:rsidRDefault="00436925" w:rsidP="00BD4A37">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Fylogeneze studuje vztahy mezi různými skupinami organismů a jejich evoluční vývoj. Snaží se sledovat evoluční historii veškerého živého na planetě Zemi. Základem fylogeneze je předpoklad, že všechny organismy sdílejí společný původ. </w:t>
      </w:r>
      <w:r w:rsidR="00BD4A37">
        <w:rPr>
          <w:rFonts w:ascii="Times New Roman" w:hAnsi="Times New Roman" w:cs="Times New Roman"/>
          <w:sz w:val="24"/>
          <w:szCs w:val="24"/>
        </w:rPr>
        <w:t>Grafickým znázorněním těchto vztahů jsou pak tzv. fylogenetické stromy, které poskytují vizuální přehled založený na</w:t>
      </w:r>
      <w:r w:rsidR="0044122C">
        <w:rPr>
          <w:rFonts w:ascii="Times New Roman" w:hAnsi="Times New Roman" w:cs="Times New Roman"/>
          <w:sz w:val="24"/>
          <w:szCs w:val="24"/>
        </w:rPr>
        <w:t> </w:t>
      </w:r>
      <w:r w:rsidR="00BD4A37">
        <w:rPr>
          <w:rFonts w:ascii="Times New Roman" w:hAnsi="Times New Roman" w:cs="Times New Roman"/>
          <w:sz w:val="24"/>
          <w:szCs w:val="24"/>
        </w:rPr>
        <w:t>sdílených nebo odlišných genetických vlastnostech (Nixon</w:t>
      </w:r>
      <w:r w:rsidR="0044122C">
        <w:rPr>
          <w:rFonts w:ascii="Times New Roman" w:hAnsi="Times New Roman" w:cs="Times New Roman"/>
          <w:sz w:val="24"/>
          <w:szCs w:val="24"/>
        </w:rPr>
        <w:t>,</w:t>
      </w:r>
      <w:r w:rsidR="00BD4A37">
        <w:rPr>
          <w:rFonts w:ascii="Times New Roman" w:hAnsi="Times New Roman" w:cs="Times New Roman"/>
          <w:sz w:val="24"/>
          <w:szCs w:val="24"/>
        </w:rPr>
        <w:t xml:space="preserve"> 2001, </w:t>
      </w:r>
      <w:r w:rsidR="009E3C1C">
        <w:rPr>
          <w:rFonts w:ascii="Times New Roman" w:hAnsi="Times New Roman" w:cs="Times New Roman"/>
          <w:sz w:val="24"/>
          <w:szCs w:val="24"/>
        </w:rPr>
        <w:t>Charleston</w:t>
      </w:r>
      <w:r w:rsidR="0044122C">
        <w:rPr>
          <w:rFonts w:ascii="Times New Roman" w:hAnsi="Times New Roman" w:cs="Times New Roman"/>
          <w:sz w:val="24"/>
          <w:szCs w:val="24"/>
        </w:rPr>
        <w:t>,</w:t>
      </w:r>
      <w:r w:rsidR="00BD4A37">
        <w:rPr>
          <w:rFonts w:ascii="Times New Roman" w:hAnsi="Times New Roman" w:cs="Times New Roman"/>
          <w:sz w:val="24"/>
          <w:szCs w:val="24"/>
        </w:rPr>
        <w:t xml:space="preserve"> 20</w:t>
      </w:r>
      <w:r w:rsidR="009E3C1C">
        <w:rPr>
          <w:rFonts w:ascii="Times New Roman" w:hAnsi="Times New Roman" w:cs="Times New Roman"/>
          <w:sz w:val="24"/>
          <w:szCs w:val="24"/>
        </w:rPr>
        <w:t>17</w:t>
      </w:r>
      <w:r w:rsidR="00BD4A37">
        <w:rPr>
          <w:rFonts w:ascii="Times New Roman" w:hAnsi="Times New Roman" w:cs="Times New Roman"/>
          <w:sz w:val="24"/>
          <w:szCs w:val="24"/>
        </w:rPr>
        <w:t>).</w:t>
      </w:r>
    </w:p>
    <w:p w14:paraId="7BB006AA" w14:textId="32D51DF3" w:rsidR="00FF5AD8" w:rsidRDefault="00280B82" w:rsidP="00BD4A37">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V současnosti spočívá metodika fylogeneze ve dvou přístupech: numerická </w:t>
      </w:r>
      <w:r w:rsidR="003A0391">
        <w:rPr>
          <w:rFonts w:ascii="Times New Roman" w:hAnsi="Times New Roman" w:cs="Times New Roman"/>
          <w:sz w:val="24"/>
          <w:szCs w:val="24"/>
        </w:rPr>
        <w:t>taxonomie</w:t>
      </w:r>
      <w:r w:rsidR="004A61C3">
        <w:rPr>
          <w:rFonts w:ascii="Times New Roman" w:hAnsi="Times New Roman" w:cs="Times New Roman"/>
          <w:sz w:val="24"/>
          <w:szCs w:val="24"/>
        </w:rPr>
        <w:t xml:space="preserve"> </w:t>
      </w:r>
      <w:r>
        <w:rPr>
          <w:rFonts w:ascii="Times New Roman" w:hAnsi="Times New Roman" w:cs="Times New Roman"/>
          <w:sz w:val="24"/>
          <w:szCs w:val="24"/>
        </w:rPr>
        <w:t xml:space="preserve">neboli </w:t>
      </w:r>
      <w:proofErr w:type="spellStart"/>
      <w:r>
        <w:rPr>
          <w:rFonts w:ascii="Times New Roman" w:hAnsi="Times New Roman" w:cs="Times New Roman"/>
          <w:sz w:val="24"/>
          <w:szCs w:val="24"/>
        </w:rPr>
        <w:t>fenetika</w:t>
      </w:r>
      <w:proofErr w:type="spellEnd"/>
      <w:r>
        <w:rPr>
          <w:rFonts w:ascii="Times New Roman" w:hAnsi="Times New Roman" w:cs="Times New Roman"/>
          <w:sz w:val="24"/>
          <w:szCs w:val="24"/>
        </w:rPr>
        <w:t>, a fylogenetická systematika neboli kladistika. Největší rozdíl spočívá v tom, že</w:t>
      </w:r>
      <w:r w:rsidR="003950F9">
        <w:rPr>
          <w:rFonts w:ascii="Times New Roman" w:hAnsi="Times New Roman" w:cs="Times New Roman"/>
          <w:sz w:val="24"/>
          <w:szCs w:val="24"/>
        </w:rPr>
        <w:t> </w:t>
      </w:r>
      <w:r>
        <w:rPr>
          <w:rFonts w:ascii="Times New Roman" w:hAnsi="Times New Roman" w:cs="Times New Roman"/>
          <w:sz w:val="24"/>
          <w:szCs w:val="24"/>
        </w:rPr>
        <w:t>numerická taxonomie klasifikuje druhy pomocí co největšího počtu charakteristik a</w:t>
      </w:r>
      <w:r w:rsidR="003950F9">
        <w:rPr>
          <w:rFonts w:ascii="Times New Roman" w:hAnsi="Times New Roman" w:cs="Times New Roman"/>
          <w:sz w:val="24"/>
          <w:szCs w:val="24"/>
        </w:rPr>
        <w:t> </w:t>
      </w:r>
      <w:r>
        <w:rPr>
          <w:rFonts w:ascii="Times New Roman" w:hAnsi="Times New Roman" w:cs="Times New Roman"/>
          <w:sz w:val="24"/>
          <w:szCs w:val="24"/>
        </w:rPr>
        <w:t>uspořádává je podle podobnosti bez ohledu na jakékoliv evoluční vztahy (</w:t>
      </w:r>
      <w:proofErr w:type="spellStart"/>
      <w:r w:rsidR="004A61C3">
        <w:rPr>
          <w:rFonts w:ascii="Times New Roman" w:hAnsi="Times New Roman" w:cs="Times New Roman"/>
          <w:sz w:val="24"/>
          <w:szCs w:val="24"/>
        </w:rPr>
        <w:t>Gittleman</w:t>
      </w:r>
      <w:proofErr w:type="spellEnd"/>
      <w:r w:rsidR="003950F9">
        <w:rPr>
          <w:rFonts w:ascii="Times New Roman" w:hAnsi="Times New Roman" w:cs="Times New Roman"/>
          <w:sz w:val="24"/>
          <w:szCs w:val="24"/>
        </w:rPr>
        <w:t xml:space="preserve">, </w:t>
      </w:r>
      <w:r w:rsidR="004A61C3">
        <w:rPr>
          <w:rFonts w:ascii="Times New Roman" w:hAnsi="Times New Roman" w:cs="Times New Roman"/>
          <w:sz w:val="24"/>
          <w:szCs w:val="24"/>
        </w:rPr>
        <w:t>2016).</w:t>
      </w:r>
    </w:p>
    <w:p w14:paraId="4C5A36AC" w14:textId="3E144E55" w:rsidR="003B3EA4" w:rsidRDefault="004A61C3" w:rsidP="00BD4A37">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Fylogenetická systematika zahrnuje několik metod analýzy</w:t>
      </w:r>
      <w:r w:rsidR="00876D42">
        <w:rPr>
          <w:rFonts w:ascii="Times New Roman" w:hAnsi="Times New Roman" w:cs="Times New Roman"/>
          <w:sz w:val="24"/>
          <w:szCs w:val="24"/>
        </w:rPr>
        <w:t xml:space="preserve"> a optimalizačních kritérií</w:t>
      </w:r>
      <w:r w:rsidR="008377B4">
        <w:rPr>
          <w:rFonts w:ascii="Times New Roman" w:hAnsi="Times New Roman" w:cs="Times New Roman"/>
          <w:sz w:val="24"/>
          <w:szCs w:val="24"/>
        </w:rPr>
        <w:t xml:space="preserve">. Jde například o </w:t>
      </w:r>
      <w:r w:rsidR="007347D8">
        <w:rPr>
          <w:rFonts w:ascii="Times New Roman" w:hAnsi="Times New Roman" w:cs="Times New Roman"/>
          <w:sz w:val="24"/>
          <w:szCs w:val="24"/>
        </w:rPr>
        <w:t xml:space="preserve">maximum </w:t>
      </w:r>
      <w:proofErr w:type="spellStart"/>
      <w:r w:rsidR="007347D8">
        <w:rPr>
          <w:rFonts w:ascii="Times New Roman" w:hAnsi="Times New Roman" w:cs="Times New Roman"/>
          <w:sz w:val="24"/>
          <w:szCs w:val="24"/>
        </w:rPr>
        <w:t>Parsimony</w:t>
      </w:r>
      <w:proofErr w:type="spellEnd"/>
      <w:r w:rsidR="007347D8">
        <w:rPr>
          <w:rFonts w:ascii="Times New Roman" w:hAnsi="Times New Roman" w:cs="Times New Roman"/>
          <w:sz w:val="24"/>
          <w:szCs w:val="24"/>
        </w:rPr>
        <w:t xml:space="preserve"> (MP)</w:t>
      </w:r>
      <w:r>
        <w:rPr>
          <w:rFonts w:ascii="Times New Roman" w:hAnsi="Times New Roman" w:cs="Times New Roman"/>
          <w:sz w:val="24"/>
          <w:szCs w:val="24"/>
        </w:rPr>
        <w:t xml:space="preserve">, </w:t>
      </w:r>
      <w:proofErr w:type="spellStart"/>
      <w:r w:rsidR="008377B4">
        <w:rPr>
          <w:rFonts w:ascii="Times New Roman" w:hAnsi="Times New Roman" w:cs="Times New Roman"/>
          <w:sz w:val="24"/>
          <w:szCs w:val="24"/>
        </w:rPr>
        <w:t>Neighbor-Joining</w:t>
      </w:r>
      <w:proofErr w:type="spellEnd"/>
      <w:r w:rsidR="008377B4">
        <w:rPr>
          <w:rFonts w:ascii="Times New Roman" w:hAnsi="Times New Roman" w:cs="Times New Roman"/>
          <w:sz w:val="24"/>
          <w:szCs w:val="24"/>
        </w:rPr>
        <w:t xml:space="preserve"> (NJ) </w:t>
      </w:r>
      <w:r w:rsidR="000840CE">
        <w:rPr>
          <w:rFonts w:ascii="Times New Roman" w:hAnsi="Times New Roman" w:cs="Times New Roman"/>
          <w:sz w:val="24"/>
          <w:szCs w:val="24"/>
        </w:rPr>
        <w:t>nebo</w:t>
      </w:r>
      <w:r w:rsidR="008377B4">
        <w:rPr>
          <w:rFonts w:ascii="Times New Roman" w:hAnsi="Times New Roman" w:cs="Times New Roman"/>
          <w:sz w:val="24"/>
          <w:szCs w:val="24"/>
        </w:rPr>
        <w:t xml:space="preserve"> Maximum </w:t>
      </w:r>
      <w:proofErr w:type="spellStart"/>
      <w:r w:rsidR="008377B4">
        <w:rPr>
          <w:rFonts w:ascii="Times New Roman" w:hAnsi="Times New Roman" w:cs="Times New Roman"/>
          <w:sz w:val="24"/>
          <w:szCs w:val="24"/>
        </w:rPr>
        <w:t>Likelihood</w:t>
      </w:r>
      <w:proofErr w:type="spellEnd"/>
      <w:r w:rsidR="008377B4">
        <w:rPr>
          <w:rFonts w:ascii="Times New Roman" w:hAnsi="Times New Roman" w:cs="Times New Roman"/>
          <w:sz w:val="24"/>
          <w:szCs w:val="24"/>
        </w:rPr>
        <w:t xml:space="preserve"> (ML) (Nixon</w:t>
      </w:r>
      <w:r w:rsidR="003950F9">
        <w:rPr>
          <w:rFonts w:ascii="Times New Roman" w:hAnsi="Times New Roman" w:cs="Times New Roman"/>
          <w:sz w:val="24"/>
          <w:szCs w:val="24"/>
        </w:rPr>
        <w:t xml:space="preserve">, </w:t>
      </w:r>
      <w:r w:rsidR="008377B4">
        <w:rPr>
          <w:rFonts w:ascii="Times New Roman" w:hAnsi="Times New Roman" w:cs="Times New Roman"/>
          <w:sz w:val="24"/>
          <w:szCs w:val="24"/>
        </w:rPr>
        <w:t>2001).</w:t>
      </w:r>
      <w:r w:rsidR="007D32E5">
        <w:rPr>
          <w:rFonts w:ascii="Times New Roman" w:hAnsi="Times New Roman" w:cs="Times New Roman"/>
          <w:sz w:val="24"/>
          <w:szCs w:val="24"/>
        </w:rPr>
        <w:t xml:space="preserve"> Maximum </w:t>
      </w:r>
      <w:proofErr w:type="spellStart"/>
      <w:r w:rsidR="007D32E5">
        <w:rPr>
          <w:rFonts w:ascii="Times New Roman" w:hAnsi="Times New Roman" w:cs="Times New Roman"/>
          <w:sz w:val="24"/>
          <w:szCs w:val="24"/>
        </w:rPr>
        <w:t>Parsimony</w:t>
      </w:r>
      <w:proofErr w:type="spellEnd"/>
      <w:r w:rsidR="001275C3">
        <w:rPr>
          <w:rFonts w:ascii="Times New Roman" w:hAnsi="Times New Roman" w:cs="Times New Roman"/>
          <w:sz w:val="24"/>
          <w:szCs w:val="24"/>
        </w:rPr>
        <w:t xml:space="preserve"> je analýza odvozena z </w:t>
      </w:r>
      <w:proofErr w:type="spellStart"/>
      <w:r w:rsidR="001275C3">
        <w:rPr>
          <w:rFonts w:ascii="Times New Roman" w:hAnsi="Times New Roman" w:cs="Times New Roman"/>
          <w:sz w:val="24"/>
          <w:szCs w:val="24"/>
        </w:rPr>
        <w:t>Occamovy</w:t>
      </w:r>
      <w:proofErr w:type="spellEnd"/>
      <w:r w:rsidR="001275C3">
        <w:rPr>
          <w:rFonts w:ascii="Times New Roman" w:hAnsi="Times New Roman" w:cs="Times New Roman"/>
          <w:sz w:val="24"/>
          <w:szCs w:val="24"/>
        </w:rPr>
        <w:t xml:space="preserve"> břitvy. Je to myšlenka, že to nejlepší řešení je vždy to nejjednodušší. MP-analýza tedy vede ke</w:t>
      </w:r>
      <w:r w:rsidR="003950F9">
        <w:rPr>
          <w:rFonts w:ascii="Times New Roman" w:hAnsi="Times New Roman" w:cs="Times New Roman"/>
          <w:sz w:val="24"/>
          <w:szCs w:val="24"/>
        </w:rPr>
        <w:t> </w:t>
      </w:r>
      <w:r w:rsidR="001275C3">
        <w:rPr>
          <w:rFonts w:ascii="Times New Roman" w:hAnsi="Times New Roman" w:cs="Times New Roman"/>
          <w:sz w:val="24"/>
          <w:szCs w:val="24"/>
        </w:rPr>
        <w:t>kladogramům, které mají nejmenší počet kroků (nejmenší možný počet evolučních změn pro</w:t>
      </w:r>
      <w:r w:rsidR="003950F9">
        <w:rPr>
          <w:rFonts w:ascii="Times New Roman" w:hAnsi="Times New Roman" w:cs="Times New Roman"/>
          <w:sz w:val="24"/>
          <w:szCs w:val="24"/>
        </w:rPr>
        <w:t> </w:t>
      </w:r>
      <w:r w:rsidR="001275C3">
        <w:rPr>
          <w:rFonts w:ascii="Times New Roman" w:hAnsi="Times New Roman" w:cs="Times New Roman"/>
          <w:sz w:val="24"/>
          <w:szCs w:val="24"/>
        </w:rPr>
        <w:t xml:space="preserve">vysvětlení distribuce znaku). </w:t>
      </w:r>
      <w:proofErr w:type="spellStart"/>
      <w:r w:rsidR="001275C3">
        <w:rPr>
          <w:rFonts w:ascii="Times New Roman" w:hAnsi="Times New Roman" w:cs="Times New Roman"/>
          <w:sz w:val="24"/>
          <w:szCs w:val="24"/>
        </w:rPr>
        <w:t>Neighbor-Joining</w:t>
      </w:r>
      <w:proofErr w:type="spellEnd"/>
      <w:r w:rsidR="001275C3">
        <w:rPr>
          <w:rFonts w:ascii="Times New Roman" w:hAnsi="Times New Roman" w:cs="Times New Roman"/>
          <w:sz w:val="24"/>
          <w:szCs w:val="24"/>
        </w:rPr>
        <w:t xml:space="preserve"> je metoda velmi rychlá</w:t>
      </w:r>
      <w:r w:rsidR="00876D42">
        <w:rPr>
          <w:rFonts w:ascii="Times New Roman" w:hAnsi="Times New Roman" w:cs="Times New Roman"/>
          <w:sz w:val="24"/>
          <w:szCs w:val="24"/>
        </w:rPr>
        <w:t>, protože je založená pouze na podobnosti sekvencí DNA</w:t>
      </w:r>
      <w:r w:rsidR="001275C3">
        <w:rPr>
          <w:rFonts w:ascii="Times New Roman" w:hAnsi="Times New Roman" w:cs="Times New Roman"/>
          <w:sz w:val="24"/>
          <w:szCs w:val="24"/>
        </w:rPr>
        <w:t xml:space="preserve">. </w:t>
      </w:r>
      <w:r w:rsidR="00545705">
        <w:rPr>
          <w:rFonts w:ascii="Times New Roman" w:hAnsi="Times New Roman" w:cs="Times New Roman"/>
          <w:sz w:val="24"/>
          <w:szCs w:val="24"/>
        </w:rPr>
        <w:t>Konstruuje strom výpočtem vzdáleností mezi terminály a</w:t>
      </w:r>
      <w:r w:rsidR="003950F9">
        <w:rPr>
          <w:rFonts w:ascii="Times New Roman" w:hAnsi="Times New Roman" w:cs="Times New Roman"/>
          <w:sz w:val="24"/>
          <w:szCs w:val="24"/>
        </w:rPr>
        <w:t> </w:t>
      </w:r>
      <w:r w:rsidR="00545705">
        <w:rPr>
          <w:rFonts w:ascii="Times New Roman" w:hAnsi="Times New Roman" w:cs="Times New Roman"/>
          <w:sz w:val="24"/>
          <w:szCs w:val="24"/>
        </w:rPr>
        <w:t xml:space="preserve">jejich přidáním takovým způsobem, aby se minimalizovala celková vzdálenost. Maximum </w:t>
      </w:r>
      <w:proofErr w:type="spellStart"/>
      <w:r w:rsidR="00545705">
        <w:rPr>
          <w:rFonts w:ascii="Times New Roman" w:hAnsi="Times New Roman" w:cs="Times New Roman"/>
          <w:sz w:val="24"/>
          <w:szCs w:val="24"/>
        </w:rPr>
        <w:t>Likelihood</w:t>
      </w:r>
      <w:proofErr w:type="spellEnd"/>
      <w:r w:rsidR="00545705">
        <w:rPr>
          <w:rFonts w:ascii="Times New Roman" w:hAnsi="Times New Roman" w:cs="Times New Roman"/>
          <w:sz w:val="24"/>
          <w:szCs w:val="24"/>
        </w:rPr>
        <w:t xml:space="preserve"> vyžaduje explicitní model transformace znaků s přidruženými pravděpodobnostmi pro každou možnou transformaci z jednoho stavu do druhého. </w:t>
      </w:r>
      <w:r w:rsidR="00EA0BC5">
        <w:rPr>
          <w:rFonts w:ascii="Times New Roman" w:hAnsi="Times New Roman" w:cs="Times New Roman"/>
          <w:sz w:val="24"/>
          <w:szCs w:val="24"/>
        </w:rPr>
        <w:t>Ty stromy s maximální pravděpodobností rozložení znaků jsou vybrány jako nejlepší (</w:t>
      </w:r>
      <w:proofErr w:type="spellStart"/>
      <w:r w:rsidR="00EA0BC5">
        <w:rPr>
          <w:rFonts w:ascii="Times New Roman" w:hAnsi="Times New Roman" w:cs="Times New Roman"/>
          <w:sz w:val="24"/>
          <w:szCs w:val="24"/>
        </w:rPr>
        <w:t>Kolaczkowski</w:t>
      </w:r>
      <w:proofErr w:type="spellEnd"/>
      <w:r w:rsidR="003950F9">
        <w:rPr>
          <w:rFonts w:ascii="Times New Roman" w:hAnsi="Times New Roman" w:cs="Times New Roman"/>
          <w:sz w:val="24"/>
          <w:szCs w:val="24"/>
        </w:rPr>
        <w:t xml:space="preserve">, </w:t>
      </w:r>
      <w:r w:rsidR="00EA0BC5">
        <w:rPr>
          <w:rFonts w:ascii="Times New Roman" w:hAnsi="Times New Roman" w:cs="Times New Roman"/>
          <w:sz w:val="24"/>
          <w:szCs w:val="24"/>
        </w:rPr>
        <w:t>2004, Nixon</w:t>
      </w:r>
      <w:r w:rsidR="003950F9">
        <w:rPr>
          <w:rFonts w:ascii="Times New Roman" w:hAnsi="Times New Roman" w:cs="Times New Roman"/>
          <w:sz w:val="24"/>
          <w:szCs w:val="24"/>
        </w:rPr>
        <w:t xml:space="preserve">, </w:t>
      </w:r>
      <w:r w:rsidR="00EA0BC5">
        <w:rPr>
          <w:rFonts w:ascii="Times New Roman" w:hAnsi="Times New Roman" w:cs="Times New Roman"/>
          <w:sz w:val="24"/>
          <w:szCs w:val="24"/>
        </w:rPr>
        <w:t>2001).</w:t>
      </w:r>
    </w:p>
    <w:p w14:paraId="29580031" w14:textId="782C4391" w:rsidR="004A61C3" w:rsidRDefault="003B3EA4" w:rsidP="00BD4A37">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Pro fylogenetickou analýzu se nejvíce využívají sekvence DNA, které jsou kódovány ribozomální RNA. </w:t>
      </w:r>
      <w:proofErr w:type="spellStart"/>
      <w:r>
        <w:rPr>
          <w:rFonts w:ascii="Times New Roman" w:hAnsi="Times New Roman" w:cs="Times New Roman"/>
          <w:sz w:val="24"/>
          <w:szCs w:val="24"/>
        </w:rPr>
        <w:t>Mindell</w:t>
      </w:r>
      <w:proofErr w:type="spellEnd"/>
      <w:r>
        <w:rPr>
          <w:rFonts w:ascii="Times New Roman" w:hAnsi="Times New Roman" w:cs="Times New Roman"/>
          <w:sz w:val="24"/>
          <w:szCs w:val="24"/>
        </w:rPr>
        <w:t xml:space="preserve"> a </w:t>
      </w:r>
      <w:proofErr w:type="spellStart"/>
      <w:r>
        <w:rPr>
          <w:rFonts w:ascii="Times New Roman" w:hAnsi="Times New Roman" w:cs="Times New Roman"/>
          <w:sz w:val="24"/>
          <w:szCs w:val="24"/>
        </w:rPr>
        <w:t>Honeycutt</w:t>
      </w:r>
      <w:proofErr w:type="spellEnd"/>
      <w:r>
        <w:rPr>
          <w:rFonts w:ascii="Times New Roman" w:hAnsi="Times New Roman" w:cs="Times New Roman"/>
          <w:sz w:val="24"/>
          <w:szCs w:val="24"/>
        </w:rPr>
        <w:t xml:space="preserve"> (1990) uvádějí, že </w:t>
      </w:r>
      <w:r w:rsidR="003950F9">
        <w:rPr>
          <w:rFonts w:ascii="Times New Roman" w:hAnsi="Times New Roman" w:cs="Times New Roman"/>
          <w:sz w:val="24"/>
          <w:szCs w:val="24"/>
        </w:rPr>
        <w:t>variabilitu</w:t>
      </w:r>
      <w:r>
        <w:rPr>
          <w:rFonts w:ascii="Times New Roman" w:hAnsi="Times New Roman" w:cs="Times New Roman"/>
          <w:sz w:val="24"/>
          <w:szCs w:val="24"/>
        </w:rPr>
        <w:t xml:space="preserve"> těchto sekvencí lze využívat ke srovnání organismů na různých taxonomických úrovní</w:t>
      </w:r>
      <w:r w:rsidR="003950F9">
        <w:rPr>
          <w:rFonts w:ascii="Times New Roman" w:hAnsi="Times New Roman" w:cs="Times New Roman"/>
          <w:sz w:val="24"/>
          <w:szCs w:val="24"/>
        </w:rPr>
        <w:t>ch</w:t>
      </w:r>
      <w:r>
        <w:rPr>
          <w:rFonts w:ascii="Times New Roman" w:hAnsi="Times New Roman" w:cs="Times New Roman"/>
          <w:sz w:val="24"/>
          <w:szCs w:val="24"/>
        </w:rPr>
        <w:t>, a to od těch nejstarších předků až po ty současné.</w:t>
      </w:r>
      <w:r w:rsidR="00423C31">
        <w:rPr>
          <w:rFonts w:ascii="Times New Roman" w:hAnsi="Times New Roman" w:cs="Times New Roman"/>
          <w:sz w:val="24"/>
          <w:szCs w:val="24"/>
        </w:rPr>
        <w:t xml:space="preserve"> Ty nejjednodušší fylogenetické rekonstrukce využívají jen jednoho genu, 16S rRNA. V dnešní době jsme ale schopni pro tvorbu fylogenetického stromu využít i</w:t>
      </w:r>
      <w:r w:rsidR="003950F9">
        <w:rPr>
          <w:rFonts w:ascii="Times New Roman" w:hAnsi="Times New Roman" w:cs="Times New Roman"/>
          <w:sz w:val="24"/>
          <w:szCs w:val="24"/>
        </w:rPr>
        <w:t> </w:t>
      </w:r>
      <w:r w:rsidR="00423C31">
        <w:rPr>
          <w:rFonts w:ascii="Times New Roman" w:hAnsi="Times New Roman" w:cs="Times New Roman"/>
          <w:sz w:val="24"/>
          <w:szCs w:val="24"/>
        </w:rPr>
        <w:t>celého genomu.</w:t>
      </w:r>
      <w:r w:rsidR="001275C3">
        <w:rPr>
          <w:rFonts w:ascii="Times New Roman" w:hAnsi="Times New Roman" w:cs="Times New Roman"/>
          <w:sz w:val="24"/>
          <w:szCs w:val="24"/>
        </w:rPr>
        <w:t xml:space="preserve"> </w:t>
      </w:r>
    </w:p>
    <w:p w14:paraId="105BDE38" w14:textId="01936F1D" w:rsidR="000840CE" w:rsidRDefault="001C4451">
      <w:pPr>
        <w:spacing w:line="360" w:lineRule="auto"/>
        <w:ind w:firstLine="708"/>
        <w:jc w:val="both"/>
        <w:rPr>
          <w:rFonts w:ascii="Times New Roman" w:hAnsi="Times New Roman" w:cs="Times New Roman"/>
          <w:sz w:val="24"/>
          <w:szCs w:val="24"/>
        </w:rPr>
      </w:pPr>
      <w:commentRangeStart w:id="9"/>
      <w:r>
        <w:rPr>
          <w:rFonts w:ascii="Times New Roman" w:hAnsi="Times New Roman" w:cs="Times New Roman"/>
          <w:sz w:val="24"/>
          <w:szCs w:val="24"/>
        </w:rPr>
        <w:t xml:space="preserve">Hlavním problémem v taxonomii sinic je neexistence jasného </w:t>
      </w:r>
      <w:commentRangeStart w:id="10"/>
      <w:r>
        <w:rPr>
          <w:rFonts w:ascii="Times New Roman" w:hAnsi="Times New Roman" w:cs="Times New Roman"/>
          <w:sz w:val="24"/>
          <w:szCs w:val="24"/>
        </w:rPr>
        <w:t xml:space="preserve">konceptu a definice druhů. </w:t>
      </w:r>
      <w:commentRangeEnd w:id="10"/>
      <w:r>
        <w:commentReference w:id="10"/>
      </w:r>
      <w:commentRangeEnd w:id="9"/>
      <w:r w:rsidR="00E412C1">
        <w:rPr>
          <w:rStyle w:val="Odkaznakoment"/>
        </w:rPr>
        <w:commentReference w:id="9"/>
      </w:r>
      <w:r>
        <w:rPr>
          <w:rFonts w:ascii="Times New Roman" w:hAnsi="Times New Roman" w:cs="Times New Roman"/>
          <w:sz w:val="24"/>
          <w:szCs w:val="24"/>
        </w:rPr>
        <w:t>Běžné definice druhů využívané v bakteriologii nelze snadno aplikovat na sinice, protože tyto metody vyžadují klonální axenické kultury (bez jakýchkoliv dalších mikroorganismů) (</w:t>
      </w:r>
      <w:proofErr w:type="spellStart"/>
      <w:r>
        <w:rPr>
          <w:rFonts w:ascii="Times New Roman" w:hAnsi="Times New Roman" w:cs="Times New Roman"/>
          <w:sz w:val="24"/>
          <w:szCs w:val="24"/>
        </w:rPr>
        <w:t>Vidal</w:t>
      </w:r>
      <w:proofErr w:type="spellEnd"/>
      <w:r>
        <w:rPr>
          <w:rFonts w:ascii="Times New Roman" w:hAnsi="Times New Roman" w:cs="Times New Roman"/>
          <w:sz w:val="24"/>
          <w:szCs w:val="24"/>
        </w:rPr>
        <w:t xml:space="preserve"> et al</w:t>
      </w:r>
      <w:r w:rsidR="00A4240A">
        <w:rPr>
          <w:rFonts w:ascii="Times New Roman" w:hAnsi="Times New Roman" w:cs="Times New Roman"/>
          <w:sz w:val="24"/>
          <w:szCs w:val="24"/>
        </w:rPr>
        <w:t>.</w:t>
      </w:r>
      <w:r w:rsidR="003950F9">
        <w:rPr>
          <w:rFonts w:ascii="Times New Roman" w:hAnsi="Times New Roman" w:cs="Times New Roman"/>
          <w:sz w:val="24"/>
          <w:szCs w:val="24"/>
        </w:rPr>
        <w:t xml:space="preserve">, </w:t>
      </w:r>
      <w:r>
        <w:rPr>
          <w:rFonts w:ascii="Times New Roman" w:hAnsi="Times New Roman" w:cs="Times New Roman"/>
          <w:sz w:val="24"/>
          <w:szCs w:val="24"/>
        </w:rPr>
        <w:t>2021</w:t>
      </w:r>
      <w:r w:rsidR="003950F9" w:rsidRPr="0044122C">
        <w:rPr>
          <w:rFonts w:ascii="Times New Roman" w:hAnsi="Times New Roman" w:cs="Times New Roman"/>
          <w:sz w:val="24"/>
          <w:szCs w:val="24"/>
        </w:rPr>
        <w:t>;</w:t>
      </w:r>
      <w:r w:rsidR="003950F9">
        <w:rPr>
          <w:rFonts w:ascii="Times New Roman" w:hAnsi="Times New Roman" w:cs="Times New Roman"/>
          <w:sz w:val="24"/>
          <w:szCs w:val="24"/>
        </w:rPr>
        <w:t xml:space="preserve"> </w:t>
      </w:r>
      <w:r>
        <w:rPr>
          <w:rFonts w:ascii="Times New Roman" w:hAnsi="Times New Roman" w:cs="Times New Roman"/>
          <w:sz w:val="24"/>
          <w:szCs w:val="24"/>
        </w:rPr>
        <w:t xml:space="preserve">Chorus &amp; </w:t>
      </w:r>
      <w:proofErr w:type="spellStart"/>
      <w:r>
        <w:rPr>
          <w:rFonts w:ascii="Times New Roman" w:hAnsi="Times New Roman" w:cs="Times New Roman"/>
          <w:sz w:val="24"/>
          <w:szCs w:val="24"/>
        </w:rPr>
        <w:t>Bartram</w:t>
      </w:r>
      <w:proofErr w:type="spellEnd"/>
      <w:r w:rsidR="003950F9">
        <w:rPr>
          <w:rFonts w:ascii="Times New Roman" w:hAnsi="Times New Roman" w:cs="Times New Roman"/>
          <w:sz w:val="24"/>
          <w:szCs w:val="24"/>
        </w:rPr>
        <w:t xml:space="preserve">, </w:t>
      </w:r>
      <w:r>
        <w:rPr>
          <w:rFonts w:ascii="Times New Roman" w:hAnsi="Times New Roman" w:cs="Times New Roman"/>
          <w:sz w:val="24"/>
          <w:szCs w:val="24"/>
        </w:rPr>
        <w:t>1999</w:t>
      </w:r>
      <w:r w:rsidR="003950F9" w:rsidRPr="0044122C">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Palinska</w:t>
      </w:r>
      <w:proofErr w:type="spellEnd"/>
      <w:r>
        <w:rPr>
          <w:rFonts w:ascii="Times New Roman" w:hAnsi="Times New Roman" w:cs="Times New Roman"/>
          <w:sz w:val="24"/>
          <w:szCs w:val="24"/>
        </w:rPr>
        <w:t xml:space="preserve"> &amp; </w:t>
      </w:r>
      <w:proofErr w:type="spellStart"/>
      <w:r>
        <w:rPr>
          <w:rFonts w:ascii="Times New Roman" w:hAnsi="Times New Roman" w:cs="Times New Roman"/>
          <w:sz w:val="24"/>
          <w:szCs w:val="24"/>
        </w:rPr>
        <w:t>Surosz</w:t>
      </w:r>
      <w:proofErr w:type="spellEnd"/>
      <w:r w:rsidR="003950F9">
        <w:rPr>
          <w:rFonts w:ascii="Times New Roman" w:hAnsi="Times New Roman" w:cs="Times New Roman"/>
          <w:sz w:val="24"/>
          <w:szCs w:val="24"/>
        </w:rPr>
        <w:t xml:space="preserve">, </w:t>
      </w:r>
      <w:r>
        <w:rPr>
          <w:rFonts w:ascii="Times New Roman" w:hAnsi="Times New Roman" w:cs="Times New Roman"/>
          <w:sz w:val="24"/>
          <w:szCs w:val="24"/>
        </w:rPr>
        <w:t>2014).</w:t>
      </w:r>
    </w:p>
    <w:p w14:paraId="0A3FB705" w14:textId="54C514B7" w:rsidR="008B28DC" w:rsidRDefault="001C445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commentRangeStart w:id="11"/>
      <w:proofErr w:type="spellStart"/>
      <w:r>
        <w:rPr>
          <w:rFonts w:ascii="Times New Roman" w:hAnsi="Times New Roman" w:cs="Times New Roman"/>
          <w:sz w:val="24"/>
          <w:szCs w:val="24"/>
        </w:rPr>
        <w:t>Palinska</w:t>
      </w:r>
      <w:proofErr w:type="spellEnd"/>
      <w:r w:rsidR="00A4240A">
        <w:rPr>
          <w:rFonts w:ascii="Times New Roman" w:hAnsi="Times New Roman" w:cs="Times New Roman"/>
          <w:sz w:val="24"/>
          <w:szCs w:val="24"/>
        </w:rPr>
        <w:t xml:space="preserve"> et al.</w:t>
      </w:r>
      <w:r w:rsidR="000840CE">
        <w:rPr>
          <w:rFonts w:ascii="Times New Roman" w:hAnsi="Times New Roman" w:cs="Times New Roman"/>
          <w:sz w:val="24"/>
          <w:szCs w:val="24"/>
        </w:rPr>
        <w:t xml:space="preserve"> </w:t>
      </w:r>
      <w:r w:rsidR="00E876D3">
        <w:rPr>
          <w:rFonts w:ascii="Times New Roman" w:hAnsi="Times New Roman" w:cs="Times New Roman"/>
          <w:sz w:val="24"/>
          <w:szCs w:val="24"/>
        </w:rPr>
        <w:t>(2014)</w:t>
      </w:r>
      <w:r>
        <w:rPr>
          <w:rFonts w:ascii="Times New Roman" w:hAnsi="Times New Roman" w:cs="Times New Roman"/>
          <w:sz w:val="24"/>
          <w:szCs w:val="24"/>
        </w:rPr>
        <w:t xml:space="preserve"> </w:t>
      </w:r>
      <w:commentRangeEnd w:id="11"/>
      <w:r w:rsidR="00F06787">
        <w:rPr>
          <w:rStyle w:val="Odkaznakoment"/>
        </w:rPr>
        <w:commentReference w:id="11"/>
      </w:r>
      <w:r>
        <w:rPr>
          <w:rFonts w:ascii="Times New Roman" w:hAnsi="Times New Roman" w:cs="Times New Roman"/>
          <w:sz w:val="24"/>
          <w:szCs w:val="24"/>
        </w:rPr>
        <w:t xml:space="preserve">ve své práci uvádí jako důsledek nemožnosti využití druhové koncepce pohlavní rozmnožování sinic, </w:t>
      </w:r>
      <w:commentRangeStart w:id="12"/>
      <w:commentRangeStart w:id="13"/>
      <w:r>
        <w:rPr>
          <w:rFonts w:ascii="Times New Roman" w:hAnsi="Times New Roman" w:cs="Times New Roman"/>
          <w:sz w:val="24"/>
          <w:szCs w:val="24"/>
        </w:rPr>
        <w:t xml:space="preserve">které je doposud neznámé. </w:t>
      </w:r>
      <w:commentRangeEnd w:id="12"/>
      <w:r>
        <w:commentReference w:id="12"/>
      </w:r>
      <w:commentRangeEnd w:id="13"/>
      <w:r w:rsidR="00E91B7D">
        <w:rPr>
          <w:rStyle w:val="Odkaznakoment"/>
        </w:rPr>
        <w:commentReference w:id="13"/>
      </w:r>
      <w:r w:rsidR="00A4240A">
        <w:rPr>
          <w:rFonts w:ascii="Times New Roman" w:hAnsi="Times New Roman" w:cs="Times New Roman"/>
          <w:sz w:val="24"/>
          <w:szCs w:val="24"/>
        </w:rPr>
        <w:t>Nicméně, nedávno</w:t>
      </w:r>
      <w:r w:rsidR="00E876D3">
        <w:rPr>
          <w:rFonts w:ascii="Times New Roman" w:hAnsi="Times New Roman" w:cs="Times New Roman"/>
          <w:sz w:val="24"/>
          <w:szCs w:val="24"/>
        </w:rPr>
        <w:t xml:space="preserve"> Rosen (2015)</w:t>
      </w:r>
      <w:r w:rsidR="000840CE">
        <w:rPr>
          <w:rFonts w:ascii="Times New Roman" w:hAnsi="Times New Roman" w:cs="Times New Roman"/>
          <w:sz w:val="24"/>
          <w:szCs w:val="24"/>
        </w:rPr>
        <w:t xml:space="preserve"> </w:t>
      </w:r>
      <w:r w:rsidR="00E876D3">
        <w:rPr>
          <w:rFonts w:ascii="Times New Roman" w:hAnsi="Times New Roman" w:cs="Times New Roman"/>
          <w:sz w:val="24"/>
          <w:szCs w:val="24"/>
        </w:rPr>
        <w:t xml:space="preserve">označil sinice jako </w:t>
      </w:r>
      <w:proofErr w:type="spellStart"/>
      <w:r w:rsidR="00E876D3">
        <w:rPr>
          <w:rFonts w:ascii="Times New Roman" w:hAnsi="Times New Roman" w:cs="Times New Roman"/>
          <w:sz w:val="24"/>
          <w:szCs w:val="24"/>
        </w:rPr>
        <w:t>kvazisexuální</w:t>
      </w:r>
      <w:proofErr w:type="spellEnd"/>
      <w:r w:rsidR="00E876D3">
        <w:rPr>
          <w:rFonts w:ascii="Times New Roman" w:hAnsi="Times New Roman" w:cs="Times New Roman"/>
          <w:sz w:val="24"/>
          <w:szCs w:val="24"/>
        </w:rPr>
        <w:t>. Došel k tomu na základě analýzy termofilních sinic, která odhalila vysokou míru homologní rekombinace</w:t>
      </w:r>
      <w:r w:rsidR="00E91B7D">
        <w:rPr>
          <w:rFonts w:ascii="Times New Roman" w:hAnsi="Times New Roman" w:cs="Times New Roman"/>
          <w:sz w:val="24"/>
          <w:szCs w:val="24"/>
        </w:rPr>
        <w:t xml:space="preserve"> a jisté anomálie v neutrálním driftu. </w:t>
      </w:r>
      <w:r w:rsidR="00A4240A">
        <w:rPr>
          <w:rFonts w:ascii="Times New Roman" w:hAnsi="Times New Roman" w:cs="Times New Roman"/>
          <w:sz w:val="24"/>
          <w:szCs w:val="24"/>
        </w:rPr>
        <w:t>Druhy jsou tedy odděleny bariérou genetického toku</w:t>
      </w:r>
      <w:r w:rsidR="008B28DC">
        <w:rPr>
          <w:rFonts w:ascii="Times New Roman" w:hAnsi="Times New Roman" w:cs="Times New Roman"/>
          <w:sz w:val="24"/>
          <w:szCs w:val="24"/>
        </w:rPr>
        <w:t>,</w:t>
      </w:r>
      <w:r w:rsidR="00E412C1">
        <w:rPr>
          <w:rFonts w:ascii="Times New Roman" w:hAnsi="Times New Roman" w:cs="Times New Roman"/>
          <w:sz w:val="24"/>
          <w:szCs w:val="24"/>
        </w:rPr>
        <w:t xml:space="preserve"> jako je tomu u biologického druhového konceptu </w:t>
      </w:r>
      <w:proofErr w:type="spellStart"/>
      <w:r w:rsidR="00E412C1" w:rsidRPr="00423C31">
        <w:rPr>
          <w:rFonts w:ascii="Times New Roman" w:hAnsi="Times New Roman" w:cs="Times New Roman"/>
          <w:i/>
          <w:sz w:val="24"/>
          <w:szCs w:val="24"/>
        </w:rPr>
        <w:t>sensu</w:t>
      </w:r>
      <w:proofErr w:type="spellEnd"/>
      <w:r w:rsidR="00E412C1">
        <w:rPr>
          <w:rFonts w:ascii="Times New Roman" w:hAnsi="Times New Roman" w:cs="Times New Roman"/>
          <w:sz w:val="24"/>
          <w:szCs w:val="24"/>
        </w:rPr>
        <w:t xml:space="preserve"> </w:t>
      </w:r>
      <w:proofErr w:type="spellStart"/>
      <w:r w:rsidR="00E412C1">
        <w:rPr>
          <w:rFonts w:ascii="Times New Roman" w:hAnsi="Times New Roman" w:cs="Times New Roman"/>
          <w:sz w:val="24"/>
          <w:szCs w:val="24"/>
        </w:rPr>
        <w:t>Mayr</w:t>
      </w:r>
      <w:proofErr w:type="spellEnd"/>
      <w:r w:rsidR="00E412C1">
        <w:rPr>
          <w:rFonts w:ascii="Times New Roman" w:hAnsi="Times New Roman" w:cs="Times New Roman"/>
          <w:sz w:val="24"/>
          <w:szCs w:val="24"/>
        </w:rPr>
        <w:t xml:space="preserve"> (1942)</w:t>
      </w:r>
      <w:r w:rsidR="00A4240A">
        <w:rPr>
          <w:rFonts w:ascii="Times New Roman" w:hAnsi="Times New Roman" w:cs="Times New Roman"/>
          <w:sz w:val="24"/>
          <w:szCs w:val="24"/>
        </w:rPr>
        <w:t xml:space="preserve">. Proto je možné aplikovat </w:t>
      </w:r>
      <w:r w:rsidR="00F06787">
        <w:rPr>
          <w:rFonts w:ascii="Times New Roman" w:hAnsi="Times New Roman" w:cs="Times New Roman"/>
          <w:sz w:val="24"/>
          <w:szCs w:val="24"/>
        </w:rPr>
        <w:t xml:space="preserve">tento </w:t>
      </w:r>
      <w:r w:rsidR="00A4240A">
        <w:rPr>
          <w:rFonts w:ascii="Times New Roman" w:hAnsi="Times New Roman" w:cs="Times New Roman"/>
          <w:sz w:val="24"/>
          <w:szCs w:val="24"/>
        </w:rPr>
        <w:t>druhový koncept na prokaryotické organismy stejně jako u zvířat a rostlin (</w:t>
      </w:r>
      <w:proofErr w:type="spellStart"/>
      <w:r w:rsidR="00A4240A">
        <w:rPr>
          <w:rFonts w:ascii="Times New Roman" w:hAnsi="Times New Roman" w:cs="Times New Roman"/>
          <w:sz w:val="24"/>
          <w:szCs w:val="24"/>
        </w:rPr>
        <w:t>Bobay</w:t>
      </w:r>
      <w:proofErr w:type="spellEnd"/>
      <w:r w:rsidR="00A4240A">
        <w:rPr>
          <w:rFonts w:ascii="Times New Roman" w:hAnsi="Times New Roman" w:cs="Times New Roman"/>
          <w:sz w:val="24"/>
          <w:szCs w:val="24"/>
        </w:rPr>
        <w:t xml:space="preserve"> &amp; </w:t>
      </w:r>
      <w:proofErr w:type="spellStart"/>
      <w:r w:rsidR="00A4240A">
        <w:rPr>
          <w:rFonts w:ascii="Times New Roman" w:hAnsi="Times New Roman" w:cs="Times New Roman"/>
          <w:sz w:val="24"/>
          <w:szCs w:val="24"/>
        </w:rPr>
        <w:t>Ochman</w:t>
      </w:r>
      <w:proofErr w:type="spellEnd"/>
      <w:r w:rsidR="003950F9">
        <w:rPr>
          <w:rFonts w:ascii="Times New Roman" w:hAnsi="Times New Roman" w:cs="Times New Roman"/>
          <w:sz w:val="24"/>
          <w:szCs w:val="24"/>
        </w:rPr>
        <w:t xml:space="preserve">, </w:t>
      </w:r>
      <w:r w:rsidR="00A4240A">
        <w:rPr>
          <w:rFonts w:ascii="Times New Roman" w:hAnsi="Times New Roman" w:cs="Times New Roman"/>
          <w:sz w:val="24"/>
          <w:szCs w:val="24"/>
        </w:rPr>
        <w:t>2017</w:t>
      </w:r>
      <w:commentRangeStart w:id="14"/>
      <w:commentRangeEnd w:id="14"/>
      <w:r w:rsidR="00A4240A">
        <w:commentReference w:id="14"/>
      </w:r>
      <w:r w:rsidR="008B28DC">
        <w:rPr>
          <w:rFonts w:ascii="Times New Roman" w:hAnsi="Times New Roman" w:cs="Times New Roman"/>
          <w:sz w:val="24"/>
          <w:szCs w:val="24"/>
        </w:rPr>
        <w:t xml:space="preserve">). </w:t>
      </w:r>
      <w:r>
        <w:rPr>
          <w:rFonts w:ascii="Times New Roman" w:hAnsi="Times New Roman" w:cs="Times New Roman"/>
          <w:sz w:val="24"/>
          <w:szCs w:val="24"/>
        </w:rPr>
        <w:t xml:space="preserve">Dále jako problém systematiky sinic </w:t>
      </w:r>
      <w:proofErr w:type="spellStart"/>
      <w:r w:rsidR="003976FA">
        <w:rPr>
          <w:rFonts w:ascii="Times New Roman" w:hAnsi="Times New Roman" w:cs="Times New Roman"/>
          <w:sz w:val="24"/>
          <w:szCs w:val="24"/>
        </w:rPr>
        <w:t>Palinska</w:t>
      </w:r>
      <w:proofErr w:type="spellEnd"/>
      <w:r w:rsidR="00A4240A">
        <w:rPr>
          <w:rFonts w:ascii="Times New Roman" w:hAnsi="Times New Roman" w:cs="Times New Roman"/>
          <w:sz w:val="24"/>
          <w:szCs w:val="24"/>
        </w:rPr>
        <w:t xml:space="preserve"> et al.</w:t>
      </w:r>
      <w:r w:rsidR="003976FA">
        <w:rPr>
          <w:rFonts w:ascii="Times New Roman" w:hAnsi="Times New Roman" w:cs="Times New Roman"/>
          <w:sz w:val="24"/>
          <w:szCs w:val="24"/>
        </w:rPr>
        <w:t xml:space="preserve"> (2014) </w:t>
      </w:r>
      <w:r>
        <w:rPr>
          <w:rFonts w:ascii="Times New Roman" w:hAnsi="Times New Roman" w:cs="Times New Roman"/>
          <w:sz w:val="24"/>
          <w:szCs w:val="24"/>
        </w:rPr>
        <w:t>zmiňuje velký počet přechodných forem a ekotypů</w:t>
      </w:r>
      <w:r w:rsidR="006D46F1">
        <w:rPr>
          <w:rFonts w:ascii="Times New Roman" w:hAnsi="Times New Roman" w:cs="Times New Roman"/>
          <w:sz w:val="24"/>
          <w:szCs w:val="24"/>
        </w:rPr>
        <w:t xml:space="preserve">. </w:t>
      </w:r>
      <w:r w:rsidR="008B28DC">
        <w:rPr>
          <w:rFonts w:ascii="Times New Roman" w:hAnsi="Times New Roman" w:cs="Times New Roman"/>
          <w:sz w:val="24"/>
          <w:szCs w:val="24"/>
        </w:rPr>
        <w:lastRenderedPageBreak/>
        <w:t>Kromě této skutečnosti můžou být komplikací při identifikaci tradiční metody, které postrádají rozlišení na úrovni druhu (Dvořák et al</w:t>
      </w:r>
      <w:r w:rsidR="00E7520E">
        <w:rPr>
          <w:rFonts w:ascii="Times New Roman" w:hAnsi="Times New Roman" w:cs="Times New Roman"/>
          <w:sz w:val="24"/>
          <w:szCs w:val="24"/>
        </w:rPr>
        <w:t>.</w:t>
      </w:r>
      <w:r w:rsidR="003950F9">
        <w:rPr>
          <w:rFonts w:ascii="Times New Roman" w:hAnsi="Times New Roman" w:cs="Times New Roman"/>
          <w:sz w:val="24"/>
          <w:szCs w:val="24"/>
        </w:rPr>
        <w:t xml:space="preserve">, </w:t>
      </w:r>
      <w:r w:rsidR="008B28DC">
        <w:rPr>
          <w:rFonts w:ascii="Times New Roman" w:hAnsi="Times New Roman" w:cs="Times New Roman"/>
          <w:sz w:val="24"/>
          <w:szCs w:val="24"/>
        </w:rPr>
        <w:t>2015).</w:t>
      </w:r>
      <w:r w:rsidR="001D0BB6">
        <w:rPr>
          <w:rFonts w:ascii="Times New Roman" w:hAnsi="Times New Roman" w:cs="Times New Roman"/>
          <w:sz w:val="24"/>
          <w:szCs w:val="24"/>
        </w:rPr>
        <w:t xml:space="preserve"> Definice druhů jsou totiž souborem pravidel, které se používají pro praktickou identifikaci</w:t>
      </w:r>
      <w:r w:rsidR="00927CAA">
        <w:rPr>
          <w:rFonts w:ascii="Times New Roman" w:hAnsi="Times New Roman" w:cs="Times New Roman"/>
          <w:sz w:val="24"/>
          <w:szCs w:val="24"/>
        </w:rPr>
        <w:t>. Například bakteriologové používají vzdálenost mezi geny či genomy jako druhovou definici. Jedná se o hybridizace DNA-DNA nebo</w:t>
      </w:r>
      <w:r w:rsidR="003950F9">
        <w:rPr>
          <w:rFonts w:ascii="Times New Roman" w:hAnsi="Times New Roman" w:cs="Times New Roman"/>
          <w:sz w:val="24"/>
          <w:szCs w:val="24"/>
        </w:rPr>
        <w:t> </w:t>
      </w:r>
      <w:r w:rsidR="00927CAA">
        <w:rPr>
          <w:rFonts w:ascii="Times New Roman" w:hAnsi="Times New Roman" w:cs="Times New Roman"/>
          <w:sz w:val="24"/>
          <w:szCs w:val="24"/>
        </w:rPr>
        <w:t>průměrnou nukleotidovou identitu (Dvořák et al</w:t>
      </w:r>
      <w:r w:rsidR="00E7520E">
        <w:rPr>
          <w:rFonts w:ascii="Times New Roman" w:hAnsi="Times New Roman" w:cs="Times New Roman"/>
          <w:sz w:val="24"/>
          <w:szCs w:val="24"/>
        </w:rPr>
        <w:t>.</w:t>
      </w:r>
      <w:r w:rsidR="003950F9">
        <w:rPr>
          <w:rFonts w:ascii="Times New Roman" w:hAnsi="Times New Roman" w:cs="Times New Roman"/>
          <w:sz w:val="24"/>
          <w:szCs w:val="24"/>
        </w:rPr>
        <w:t xml:space="preserve">, </w:t>
      </w:r>
      <w:r w:rsidR="00927CAA">
        <w:rPr>
          <w:rFonts w:ascii="Times New Roman" w:hAnsi="Times New Roman" w:cs="Times New Roman"/>
          <w:sz w:val="24"/>
          <w:szCs w:val="24"/>
        </w:rPr>
        <w:t>2015</w:t>
      </w:r>
      <w:r w:rsidR="003950F9" w:rsidRPr="0044122C">
        <w:rPr>
          <w:rFonts w:ascii="Times New Roman" w:hAnsi="Times New Roman" w:cs="Times New Roman"/>
          <w:sz w:val="24"/>
          <w:szCs w:val="24"/>
        </w:rPr>
        <w:t>;</w:t>
      </w:r>
      <w:r w:rsidR="00927CAA">
        <w:rPr>
          <w:rFonts w:ascii="Times New Roman" w:hAnsi="Times New Roman" w:cs="Times New Roman"/>
          <w:sz w:val="24"/>
          <w:szCs w:val="24"/>
        </w:rPr>
        <w:t xml:space="preserve"> </w:t>
      </w:r>
      <w:proofErr w:type="spellStart"/>
      <w:r w:rsidR="00927CAA">
        <w:rPr>
          <w:rFonts w:ascii="Times New Roman" w:hAnsi="Times New Roman" w:cs="Times New Roman"/>
          <w:sz w:val="24"/>
          <w:szCs w:val="24"/>
        </w:rPr>
        <w:t>Hanage</w:t>
      </w:r>
      <w:proofErr w:type="spellEnd"/>
      <w:r w:rsidR="003950F9">
        <w:rPr>
          <w:rFonts w:ascii="Times New Roman" w:hAnsi="Times New Roman" w:cs="Times New Roman"/>
          <w:sz w:val="24"/>
          <w:szCs w:val="24"/>
        </w:rPr>
        <w:t xml:space="preserve">, </w:t>
      </w:r>
      <w:r w:rsidR="00927CAA">
        <w:rPr>
          <w:rFonts w:ascii="Times New Roman" w:hAnsi="Times New Roman" w:cs="Times New Roman"/>
          <w:sz w:val="24"/>
          <w:szCs w:val="24"/>
        </w:rPr>
        <w:t>2013).</w:t>
      </w:r>
      <w:r w:rsidR="008B28DC">
        <w:rPr>
          <w:rFonts w:ascii="Times New Roman" w:hAnsi="Times New Roman" w:cs="Times New Roman"/>
          <w:sz w:val="24"/>
          <w:szCs w:val="24"/>
        </w:rPr>
        <w:t xml:space="preserve"> </w:t>
      </w:r>
      <w:commentRangeStart w:id="15"/>
      <w:proofErr w:type="spellStart"/>
      <w:r w:rsidR="008B28DC">
        <w:rPr>
          <w:rFonts w:ascii="Times New Roman" w:hAnsi="Times New Roman" w:cs="Times New Roman"/>
          <w:sz w:val="24"/>
          <w:szCs w:val="24"/>
        </w:rPr>
        <w:t>Kopac</w:t>
      </w:r>
      <w:proofErr w:type="spellEnd"/>
      <w:r w:rsidR="008B28DC">
        <w:rPr>
          <w:rFonts w:ascii="Times New Roman" w:hAnsi="Times New Roman" w:cs="Times New Roman"/>
          <w:sz w:val="24"/>
          <w:szCs w:val="24"/>
        </w:rPr>
        <w:t xml:space="preserve"> et</w:t>
      </w:r>
      <w:r w:rsidR="003950F9">
        <w:rPr>
          <w:rFonts w:ascii="Times New Roman" w:hAnsi="Times New Roman" w:cs="Times New Roman"/>
          <w:sz w:val="24"/>
          <w:szCs w:val="24"/>
        </w:rPr>
        <w:t> </w:t>
      </w:r>
      <w:r w:rsidR="008B28DC">
        <w:rPr>
          <w:rFonts w:ascii="Times New Roman" w:hAnsi="Times New Roman" w:cs="Times New Roman"/>
          <w:sz w:val="24"/>
          <w:szCs w:val="24"/>
        </w:rPr>
        <w:t>al</w:t>
      </w:r>
      <w:r w:rsidR="00E7520E">
        <w:rPr>
          <w:rFonts w:ascii="Times New Roman" w:hAnsi="Times New Roman" w:cs="Times New Roman"/>
          <w:sz w:val="24"/>
          <w:szCs w:val="24"/>
        </w:rPr>
        <w:t>.</w:t>
      </w:r>
      <w:r w:rsidR="003950F9">
        <w:rPr>
          <w:rFonts w:ascii="Times New Roman" w:hAnsi="Times New Roman" w:cs="Times New Roman"/>
          <w:sz w:val="24"/>
          <w:szCs w:val="24"/>
        </w:rPr>
        <w:t> </w:t>
      </w:r>
      <w:r w:rsidR="008B28DC">
        <w:rPr>
          <w:rFonts w:ascii="Times New Roman" w:hAnsi="Times New Roman" w:cs="Times New Roman"/>
          <w:sz w:val="24"/>
          <w:szCs w:val="24"/>
        </w:rPr>
        <w:t>(2014) navrhuj</w:t>
      </w:r>
      <w:r w:rsidR="009870F2">
        <w:rPr>
          <w:rFonts w:ascii="Times New Roman" w:hAnsi="Times New Roman" w:cs="Times New Roman"/>
          <w:sz w:val="24"/>
          <w:szCs w:val="24"/>
        </w:rPr>
        <w:t>e</w:t>
      </w:r>
      <w:r w:rsidR="008B28DC">
        <w:rPr>
          <w:rFonts w:ascii="Times New Roman" w:hAnsi="Times New Roman" w:cs="Times New Roman"/>
          <w:sz w:val="24"/>
          <w:szCs w:val="24"/>
        </w:rPr>
        <w:t xml:space="preserve"> jako důležitý činitel existence vymezení druhů ekologické rozdíly mezi ekotypy</w:t>
      </w:r>
      <w:r w:rsidR="001D674C">
        <w:rPr>
          <w:rFonts w:ascii="Times New Roman" w:hAnsi="Times New Roman" w:cs="Times New Roman"/>
          <w:sz w:val="24"/>
          <w:szCs w:val="24"/>
        </w:rPr>
        <w:t xml:space="preserve">, </w:t>
      </w:r>
      <w:commentRangeEnd w:id="15"/>
      <w:r w:rsidR="003950F9">
        <w:rPr>
          <w:rStyle w:val="Odkaznakoment"/>
        </w:rPr>
        <w:commentReference w:id="15"/>
      </w:r>
      <w:r w:rsidR="001D674C">
        <w:rPr>
          <w:rFonts w:ascii="Times New Roman" w:hAnsi="Times New Roman" w:cs="Times New Roman"/>
          <w:sz w:val="24"/>
          <w:szCs w:val="24"/>
        </w:rPr>
        <w:t>protože je</w:t>
      </w:r>
      <w:r w:rsidR="009870F2">
        <w:rPr>
          <w:rFonts w:ascii="Times New Roman" w:hAnsi="Times New Roman" w:cs="Times New Roman"/>
          <w:sz w:val="24"/>
          <w:szCs w:val="24"/>
        </w:rPr>
        <w:t>ho</w:t>
      </w:r>
      <w:r w:rsidR="001D674C">
        <w:rPr>
          <w:rFonts w:ascii="Times New Roman" w:hAnsi="Times New Roman" w:cs="Times New Roman"/>
          <w:sz w:val="24"/>
          <w:szCs w:val="24"/>
        </w:rPr>
        <w:t xml:space="preserve"> myšlenkou je existence ekotypů neomezeně dlouho na rozdíl od linií v rámci ekotypů, které se mění. </w:t>
      </w:r>
    </w:p>
    <w:p w14:paraId="22054A8F" w14:textId="2BB4CFAF" w:rsidR="009870F2" w:rsidRDefault="009870F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Konečnou shodou je rozpoznání prokaryotických druhů na základě genotypové podobnosti. Existuje hned několik prahových hodnot</w:t>
      </w:r>
      <w:r w:rsidR="00570B1D">
        <w:rPr>
          <w:rFonts w:ascii="Times New Roman" w:hAnsi="Times New Roman" w:cs="Times New Roman"/>
          <w:sz w:val="24"/>
          <w:szCs w:val="24"/>
        </w:rPr>
        <w:t>, které přiřazují kmeny ke stejnému druhu, a to na základě malých podjednotek rRNA (Dvořák et al</w:t>
      </w:r>
      <w:r w:rsidR="00E7520E">
        <w:rPr>
          <w:rFonts w:ascii="Times New Roman" w:hAnsi="Times New Roman" w:cs="Times New Roman"/>
          <w:sz w:val="24"/>
          <w:szCs w:val="24"/>
        </w:rPr>
        <w:t>.</w:t>
      </w:r>
      <w:r w:rsidR="00C527C9">
        <w:rPr>
          <w:rFonts w:ascii="Times New Roman" w:hAnsi="Times New Roman" w:cs="Times New Roman"/>
          <w:sz w:val="24"/>
          <w:szCs w:val="24"/>
        </w:rPr>
        <w:t xml:space="preserve">, </w:t>
      </w:r>
      <w:r w:rsidR="00570B1D">
        <w:rPr>
          <w:rFonts w:ascii="Times New Roman" w:hAnsi="Times New Roman" w:cs="Times New Roman"/>
          <w:sz w:val="24"/>
          <w:szCs w:val="24"/>
        </w:rPr>
        <w:t>2015). V současné době se objevuje ná</w:t>
      </w:r>
      <w:r w:rsidR="001D0BB6">
        <w:rPr>
          <w:rFonts w:ascii="Times New Roman" w:hAnsi="Times New Roman" w:cs="Times New Roman"/>
          <w:sz w:val="24"/>
          <w:szCs w:val="24"/>
        </w:rPr>
        <w:t>zor</w:t>
      </w:r>
      <w:r w:rsidR="00570B1D">
        <w:rPr>
          <w:rFonts w:ascii="Times New Roman" w:hAnsi="Times New Roman" w:cs="Times New Roman"/>
          <w:sz w:val="24"/>
          <w:szCs w:val="24"/>
        </w:rPr>
        <w:t xml:space="preserve"> Kima et al</w:t>
      </w:r>
      <w:r w:rsidR="00E7520E">
        <w:rPr>
          <w:rFonts w:ascii="Times New Roman" w:hAnsi="Times New Roman" w:cs="Times New Roman"/>
          <w:sz w:val="24"/>
          <w:szCs w:val="24"/>
        </w:rPr>
        <w:t>.</w:t>
      </w:r>
      <w:r w:rsidR="00570B1D">
        <w:rPr>
          <w:rFonts w:ascii="Times New Roman" w:hAnsi="Times New Roman" w:cs="Times New Roman"/>
          <w:sz w:val="24"/>
          <w:szCs w:val="24"/>
        </w:rPr>
        <w:t xml:space="preserve"> (2014), který navrhuje 98,65 % podobnost v 16S rRNA jako práh pro</w:t>
      </w:r>
      <w:r w:rsidR="00C527C9">
        <w:rPr>
          <w:rFonts w:ascii="Times New Roman" w:hAnsi="Times New Roman" w:cs="Times New Roman"/>
          <w:sz w:val="24"/>
          <w:szCs w:val="24"/>
        </w:rPr>
        <w:t> </w:t>
      </w:r>
      <w:r w:rsidR="00570B1D">
        <w:rPr>
          <w:rFonts w:ascii="Times New Roman" w:hAnsi="Times New Roman" w:cs="Times New Roman"/>
          <w:sz w:val="24"/>
          <w:szCs w:val="24"/>
        </w:rPr>
        <w:t>identifikaci druhu.</w:t>
      </w:r>
    </w:p>
    <w:p w14:paraId="3DBE9F57" w14:textId="518584AD" w:rsidR="000840CE" w:rsidRDefault="006D46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Za nejspolehlivější a nejpragmatičtější </w:t>
      </w:r>
      <w:r w:rsidR="0045144B">
        <w:rPr>
          <w:rFonts w:ascii="Times New Roman" w:hAnsi="Times New Roman" w:cs="Times New Roman"/>
          <w:sz w:val="24"/>
          <w:szCs w:val="24"/>
        </w:rPr>
        <w:t xml:space="preserve">koncept fylogenetických druhů </w:t>
      </w:r>
      <w:r>
        <w:rPr>
          <w:rFonts w:ascii="Times New Roman" w:hAnsi="Times New Roman" w:cs="Times New Roman"/>
          <w:sz w:val="24"/>
          <w:szCs w:val="24"/>
        </w:rPr>
        <w:t xml:space="preserve">považují </w:t>
      </w:r>
      <w:proofErr w:type="spellStart"/>
      <w:r w:rsidR="0045144B">
        <w:rPr>
          <w:rFonts w:ascii="Times New Roman" w:hAnsi="Times New Roman" w:cs="Times New Roman"/>
          <w:sz w:val="24"/>
          <w:szCs w:val="24"/>
        </w:rPr>
        <w:t>Johansen</w:t>
      </w:r>
      <w:proofErr w:type="spellEnd"/>
      <w:r w:rsidR="0045144B">
        <w:rPr>
          <w:rFonts w:ascii="Times New Roman" w:hAnsi="Times New Roman" w:cs="Times New Roman"/>
          <w:sz w:val="24"/>
          <w:szCs w:val="24"/>
        </w:rPr>
        <w:t xml:space="preserve"> a </w:t>
      </w:r>
      <w:proofErr w:type="spellStart"/>
      <w:r w:rsidR="0045144B">
        <w:rPr>
          <w:rFonts w:ascii="Times New Roman" w:hAnsi="Times New Roman" w:cs="Times New Roman"/>
          <w:sz w:val="24"/>
          <w:szCs w:val="24"/>
        </w:rPr>
        <w:t>Casamatta</w:t>
      </w:r>
      <w:proofErr w:type="spellEnd"/>
      <w:r w:rsidR="0045144B">
        <w:rPr>
          <w:rFonts w:ascii="Times New Roman" w:hAnsi="Times New Roman" w:cs="Times New Roman"/>
          <w:sz w:val="24"/>
          <w:szCs w:val="24"/>
        </w:rPr>
        <w:t xml:space="preserve"> (2005) tzv. koncept monofyletických druhů, který se dnes využívá nejčastěji</w:t>
      </w:r>
      <w:r w:rsidR="000840CE">
        <w:rPr>
          <w:rFonts w:ascii="Times New Roman" w:hAnsi="Times New Roman" w:cs="Times New Roman"/>
          <w:sz w:val="24"/>
          <w:szCs w:val="24"/>
        </w:rPr>
        <w:t>.</w:t>
      </w:r>
    </w:p>
    <w:p w14:paraId="22EDC9FA" w14:textId="43B8AE70" w:rsidR="00E7631B" w:rsidRDefault="000840CE">
      <w:pPr>
        <w:spacing w:line="360" w:lineRule="auto"/>
        <w:ind w:firstLine="708"/>
        <w:jc w:val="both"/>
        <w:rPr>
          <w:rFonts w:ascii="Times New Roman" w:eastAsiaTheme="majorEastAsia" w:hAnsi="Times New Roman" w:cs="Times New Roman"/>
          <w:b/>
          <w:bCs/>
          <w:sz w:val="32"/>
          <w:szCs w:val="32"/>
        </w:rPr>
      </w:pPr>
      <w:r>
        <w:rPr>
          <w:rFonts w:ascii="Times New Roman" w:hAnsi="Times New Roman" w:cs="Times New Roman"/>
          <w:sz w:val="24"/>
          <w:szCs w:val="24"/>
        </w:rPr>
        <w:t xml:space="preserve"> </w:t>
      </w:r>
      <w:commentRangeStart w:id="16"/>
      <w:r>
        <w:rPr>
          <w:rFonts w:ascii="Times New Roman" w:hAnsi="Times New Roman" w:cs="Times New Roman"/>
          <w:sz w:val="24"/>
          <w:szCs w:val="24"/>
        </w:rPr>
        <w:t>D</w:t>
      </w:r>
      <w:r w:rsidR="001C4451">
        <w:rPr>
          <w:rFonts w:ascii="Times New Roman" w:hAnsi="Times New Roman" w:cs="Times New Roman"/>
          <w:sz w:val="24"/>
          <w:szCs w:val="24"/>
        </w:rPr>
        <w:t>odnes</w:t>
      </w:r>
      <w:r w:rsidR="00A4240A">
        <w:rPr>
          <w:rFonts w:ascii="Times New Roman" w:hAnsi="Times New Roman" w:cs="Times New Roman"/>
          <w:sz w:val="24"/>
          <w:szCs w:val="24"/>
        </w:rPr>
        <w:t xml:space="preserve"> </w:t>
      </w:r>
      <w:r w:rsidR="001C4451">
        <w:rPr>
          <w:rFonts w:ascii="Times New Roman" w:hAnsi="Times New Roman" w:cs="Times New Roman"/>
          <w:sz w:val="24"/>
          <w:szCs w:val="24"/>
        </w:rPr>
        <w:t>existují hned dva nezávislé nomenklaturní kódy, což je neustálý zdroj zmatků a diskusí</w:t>
      </w:r>
      <w:commentRangeEnd w:id="16"/>
      <w:r w:rsidR="001C4451">
        <w:commentReference w:id="16"/>
      </w:r>
      <w:r>
        <w:rPr>
          <w:rFonts w:ascii="Times New Roman" w:hAnsi="Times New Roman" w:cs="Times New Roman"/>
          <w:sz w:val="24"/>
          <w:szCs w:val="24"/>
        </w:rPr>
        <w:t>, protože jejich pravidla jsou zcela odlišná (</w:t>
      </w:r>
      <w:proofErr w:type="spellStart"/>
      <w:r>
        <w:rPr>
          <w:rFonts w:ascii="Times New Roman" w:hAnsi="Times New Roman" w:cs="Times New Roman"/>
          <w:sz w:val="24"/>
          <w:szCs w:val="24"/>
        </w:rPr>
        <w:t>Vidal</w:t>
      </w:r>
      <w:proofErr w:type="spellEnd"/>
      <w:r>
        <w:rPr>
          <w:rFonts w:ascii="Times New Roman" w:hAnsi="Times New Roman" w:cs="Times New Roman"/>
          <w:sz w:val="24"/>
          <w:szCs w:val="24"/>
        </w:rPr>
        <w:t xml:space="preserve"> et al</w:t>
      </w:r>
      <w:r w:rsidR="00E7520E">
        <w:rPr>
          <w:rFonts w:ascii="Times New Roman" w:hAnsi="Times New Roman" w:cs="Times New Roman"/>
          <w:sz w:val="24"/>
          <w:szCs w:val="24"/>
        </w:rPr>
        <w:t>.</w:t>
      </w:r>
      <w:r w:rsidR="00C527C9">
        <w:rPr>
          <w:rFonts w:ascii="Times New Roman" w:hAnsi="Times New Roman" w:cs="Times New Roman"/>
          <w:sz w:val="24"/>
          <w:szCs w:val="24"/>
        </w:rPr>
        <w:t xml:space="preserve">, </w:t>
      </w:r>
      <w:r>
        <w:rPr>
          <w:rFonts w:ascii="Times New Roman" w:hAnsi="Times New Roman" w:cs="Times New Roman"/>
          <w:sz w:val="24"/>
          <w:szCs w:val="24"/>
        </w:rPr>
        <w:t>2021</w:t>
      </w:r>
      <w:r w:rsidR="00C527C9" w:rsidRPr="0044122C">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Palinska</w:t>
      </w:r>
      <w:proofErr w:type="spellEnd"/>
      <w:r>
        <w:rPr>
          <w:rFonts w:ascii="Times New Roman" w:hAnsi="Times New Roman" w:cs="Times New Roman"/>
          <w:sz w:val="24"/>
          <w:szCs w:val="24"/>
        </w:rPr>
        <w:t xml:space="preserve"> &amp; </w:t>
      </w:r>
      <w:proofErr w:type="spellStart"/>
      <w:r>
        <w:rPr>
          <w:rFonts w:ascii="Times New Roman" w:hAnsi="Times New Roman" w:cs="Times New Roman"/>
          <w:sz w:val="24"/>
          <w:szCs w:val="24"/>
        </w:rPr>
        <w:t>Surosz</w:t>
      </w:r>
      <w:proofErr w:type="spellEnd"/>
      <w:r w:rsidR="00C527C9">
        <w:rPr>
          <w:rFonts w:ascii="Times New Roman" w:hAnsi="Times New Roman" w:cs="Times New Roman"/>
          <w:sz w:val="24"/>
          <w:szCs w:val="24"/>
        </w:rPr>
        <w:t>,</w:t>
      </w:r>
      <w:r>
        <w:rPr>
          <w:rFonts w:ascii="Times New Roman" w:hAnsi="Times New Roman" w:cs="Times New Roman"/>
          <w:sz w:val="24"/>
          <w:szCs w:val="24"/>
        </w:rPr>
        <w:t xml:space="preserve"> 2014). Bakteriologický kód IC</w:t>
      </w:r>
      <w:r w:rsidR="00A4240A">
        <w:rPr>
          <w:rFonts w:ascii="Times New Roman" w:hAnsi="Times New Roman" w:cs="Times New Roman"/>
          <w:sz w:val="24"/>
          <w:szCs w:val="24"/>
        </w:rPr>
        <w:t>S</w:t>
      </w:r>
      <w:r>
        <w:rPr>
          <w:rFonts w:ascii="Times New Roman" w:hAnsi="Times New Roman" w:cs="Times New Roman"/>
          <w:sz w:val="24"/>
          <w:szCs w:val="24"/>
        </w:rPr>
        <w:t>P (</w:t>
      </w:r>
      <w:r w:rsidR="00A4240A">
        <w:rPr>
          <w:rFonts w:ascii="Times New Roman" w:hAnsi="Times New Roman" w:cs="Times New Roman"/>
          <w:sz w:val="24"/>
          <w:szCs w:val="24"/>
        </w:rPr>
        <w:t xml:space="preserve">International </w:t>
      </w:r>
      <w:proofErr w:type="spellStart"/>
      <w:r w:rsidR="00A4240A">
        <w:rPr>
          <w:rFonts w:ascii="Times New Roman" w:hAnsi="Times New Roman" w:cs="Times New Roman"/>
          <w:sz w:val="24"/>
          <w:szCs w:val="24"/>
        </w:rPr>
        <w:t>Committee</w:t>
      </w:r>
      <w:proofErr w:type="spellEnd"/>
      <w:r w:rsidR="00A4240A">
        <w:rPr>
          <w:rFonts w:ascii="Times New Roman" w:hAnsi="Times New Roman" w:cs="Times New Roman"/>
          <w:sz w:val="24"/>
          <w:szCs w:val="24"/>
        </w:rPr>
        <w:t xml:space="preserve"> on </w:t>
      </w:r>
      <w:proofErr w:type="spellStart"/>
      <w:r w:rsidR="00A4240A">
        <w:rPr>
          <w:rFonts w:ascii="Times New Roman" w:hAnsi="Times New Roman" w:cs="Times New Roman"/>
          <w:sz w:val="24"/>
          <w:szCs w:val="24"/>
        </w:rPr>
        <w:t>Systematics</w:t>
      </w:r>
      <w:proofErr w:type="spellEnd"/>
      <w:r w:rsidR="00A4240A">
        <w:rPr>
          <w:rFonts w:ascii="Times New Roman" w:hAnsi="Times New Roman" w:cs="Times New Roman"/>
          <w:sz w:val="24"/>
          <w:szCs w:val="24"/>
        </w:rPr>
        <w:t xml:space="preserve"> </w:t>
      </w:r>
      <w:proofErr w:type="spellStart"/>
      <w:r w:rsidR="00A4240A">
        <w:rPr>
          <w:rFonts w:ascii="Times New Roman" w:hAnsi="Times New Roman" w:cs="Times New Roman"/>
          <w:sz w:val="24"/>
          <w:szCs w:val="24"/>
        </w:rPr>
        <w:t>of</w:t>
      </w:r>
      <w:proofErr w:type="spellEnd"/>
      <w:r w:rsidR="00A4240A">
        <w:rPr>
          <w:rFonts w:ascii="Times New Roman" w:hAnsi="Times New Roman" w:cs="Times New Roman"/>
          <w:sz w:val="24"/>
          <w:szCs w:val="24"/>
        </w:rPr>
        <w:t xml:space="preserve"> </w:t>
      </w:r>
      <w:proofErr w:type="spellStart"/>
      <w:r w:rsidR="00A4240A">
        <w:rPr>
          <w:rFonts w:ascii="Times New Roman" w:hAnsi="Times New Roman" w:cs="Times New Roman"/>
          <w:sz w:val="24"/>
          <w:szCs w:val="24"/>
        </w:rPr>
        <w:t>Prokaryotes</w:t>
      </w:r>
      <w:proofErr w:type="spellEnd"/>
      <w:r>
        <w:rPr>
          <w:rFonts w:ascii="Times New Roman" w:hAnsi="Times New Roman" w:cs="Times New Roman"/>
          <w:sz w:val="24"/>
          <w:szCs w:val="24"/>
        </w:rPr>
        <w:t>) vyžaduje živé axenické kultury jako základní taxonomickou jednotku. Byl vytvořen zejména pro kultivované mikroorganismy v laboratořích. Botanický kód ICN (</w:t>
      </w:r>
      <w:r w:rsidR="00A4240A">
        <w:rPr>
          <w:rFonts w:ascii="Times New Roman" w:hAnsi="Times New Roman" w:cs="Times New Roman"/>
          <w:sz w:val="24"/>
          <w:szCs w:val="24"/>
        </w:rPr>
        <w:t xml:space="preserve">International </w:t>
      </w:r>
      <w:proofErr w:type="spellStart"/>
      <w:r w:rsidR="00A4240A">
        <w:rPr>
          <w:rFonts w:ascii="Times New Roman" w:hAnsi="Times New Roman" w:cs="Times New Roman"/>
          <w:sz w:val="24"/>
          <w:szCs w:val="24"/>
        </w:rPr>
        <w:t>Code</w:t>
      </w:r>
      <w:proofErr w:type="spellEnd"/>
      <w:r w:rsidR="00A4240A">
        <w:rPr>
          <w:rFonts w:ascii="Times New Roman" w:hAnsi="Times New Roman" w:cs="Times New Roman"/>
          <w:sz w:val="24"/>
          <w:szCs w:val="24"/>
        </w:rPr>
        <w:t xml:space="preserve"> </w:t>
      </w:r>
      <w:proofErr w:type="spellStart"/>
      <w:r w:rsidR="00A4240A">
        <w:rPr>
          <w:rFonts w:ascii="Times New Roman" w:hAnsi="Times New Roman" w:cs="Times New Roman"/>
          <w:sz w:val="24"/>
          <w:szCs w:val="24"/>
        </w:rPr>
        <w:t>of</w:t>
      </w:r>
      <w:proofErr w:type="spellEnd"/>
      <w:r w:rsidR="00C527C9">
        <w:rPr>
          <w:rFonts w:ascii="Times New Roman" w:hAnsi="Times New Roman" w:cs="Times New Roman"/>
          <w:sz w:val="24"/>
          <w:szCs w:val="24"/>
        </w:rPr>
        <w:t> </w:t>
      </w:r>
      <w:proofErr w:type="spellStart"/>
      <w:r w:rsidR="00A4240A">
        <w:rPr>
          <w:rFonts w:ascii="Times New Roman" w:hAnsi="Times New Roman" w:cs="Times New Roman"/>
          <w:sz w:val="24"/>
          <w:szCs w:val="24"/>
        </w:rPr>
        <w:t>Nomenclature</w:t>
      </w:r>
      <w:proofErr w:type="spellEnd"/>
      <w:r w:rsidR="00A4240A">
        <w:rPr>
          <w:rFonts w:ascii="Times New Roman" w:hAnsi="Times New Roman" w:cs="Times New Roman"/>
          <w:sz w:val="24"/>
          <w:szCs w:val="24"/>
        </w:rPr>
        <w:t xml:space="preserve"> </w:t>
      </w:r>
      <w:proofErr w:type="spellStart"/>
      <w:r w:rsidR="00A4240A">
        <w:rPr>
          <w:rFonts w:ascii="Times New Roman" w:hAnsi="Times New Roman" w:cs="Times New Roman"/>
          <w:sz w:val="24"/>
          <w:szCs w:val="24"/>
        </w:rPr>
        <w:t>for</w:t>
      </w:r>
      <w:proofErr w:type="spellEnd"/>
      <w:r w:rsidR="00A4240A">
        <w:rPr>
          <w:rFonts w:ascii="Times New Roman" w:hAnsi="Times New Roman" w:cs="Times New Roman"/>
          <w:sz w:val="24"/>
          <w:szCs w:val="24"/>
        </w:rPr>
        <w:t xml:space="preserve"> </w:t>
      </w:r>
      <w:proofErr w:type="spellStart"/>
      <w:r w:rsidR="00A4240A">
        <w:rPr>
          <w:rFonts w:ascii="Times New Roman" w:hAnsi="Times New Roman" w:cs="Times New Roman"/>
          <w:sz w:val="24"/>
          <w:szCs w:val="24"/>
        </w:rPr>
        <w:t>algae</w:t>
      </w:r>
      <w:proofErr w:type="spellEnd"/>
      <w:r w:rsidR="00A4240A">
        <w:rPr>
          <w:rFonts w:ascii="Times New Roman" w:hAnsi="Times New Roman" w:cs="Times New Roman"/>
          <w:sz w:val="24"/>
          <w:szCs w:val="24"/>
        </w:rPr>
        <w:t xml:space="preserve">, </w:t>
      </w:r>
      <w:proofErr w:type="spellStart"/>
      <w:r w:rsidR="00A4240A">
        <w:rPr>
          <w:rFonts w:ascii="Times New Roman" w:hAnsi="Times New Roman" w:cs="Times New Roman"/>
          <w:sz w:val="24"/>
          <w:szCs w:val="24"/>
        </w:rPr>
        <w:t>fungi</w:t>
      </w:r>
      <w:proofErr w:type="spellEnd"/>
      <w:r w:rsidR="00A4240A">
        <w:rPr>
          <w:rFonts w:ascii="Times New Roman" w:hAnsi="Times New Roman" w:cs="Times New Roman"/>
          <w:sz w:val="24"/>
          <w:szCs w:val="24"/>
        </w:rPr>
        <w:t xml:space="preserve"> and </w:t>
      </w:r>
      <w:proofErr w:type="spellStart"/>
      <w:r w:rsidR="00A4240A">
        <w:rPr>
          <w:rFonts w:ascii="Times New Roman" w:hAnsi="Times New Roman" w:cs="Times New Roman"/>
          <w:sz w:val="24"/>
          <w:szCs w:val="24"/>
        </w:rPr>
        <w:t>plants</w:t>
      </w:r>
      <w:proofErr w:type="spellEnd"/>
      <w:r>
        <w:rPr>
          <w:rFonts w:ascii="Times New Roman" w:hAnsi="Times New Roman" w:cs="Times New Roman"/>
          <w:sz w:val="24"/>
          <w:szCs w:val="24"/>
        </w:rPr>
        <w:t>) rozlišuje sinice na základě fenotypových vlastností (pigmentace, morfologie buněk, tvorba kolonií). Nově popsaný druh musí být dokumentován fixním, vysušeným exemplářem uloženým v herbářové sbírce. Cílem je tedy vytvořit konsensuální nomenklaturu uznávanou bakteriology i botaniky, která by regulovala nomenklaturu všech organismů žijících na Zemi (Oren</w:t>
      </w:r>
      <w:r w:rsidR="00C527C9">
        <w:rPr>
          <w:rFonts w:ascii="Times New Roman" w:hAnsi="Times New Roman" w:cs="Times New Roman"/>
          <w:sz w:val="24"/>
          <w:szCs w:val="24"/>
        </w:rPr>
        <w:t xml:space="preserve">, </w:t>
      </w:r>
      <w:r>
        <w:rPr>
          <w:rFonts w:ascii="Times New Roman" w:hAnsi="Times New Roman" w:cs="Times New Roman"/>
          <w:sz w:val="24"/>
          <w:szCs w:val="24"/>
        </w:rPr>
        <w:t>2004</w:t>
      </w:r>
      <w:r w:rsidR="00C527C9" w:rsidRPr="0044122C">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Palinska</w:t>
      </w:r>
      <w:proofErr w:type="spellEnd"/>
      <w:r>
        <w:rPr>
          <w:rFonts w:ascii="Times New Roman" w:hAnsi="Times New Roman" w:cs="Times New Roman"/>
          <w:sz w:val="24"/>
          <w:szCs w:val="24"/>
        </w:rPr>
        <w:t xml:space="preserve"> </w:t>
      </w:r>
      <w:r w:rsidR="00A4240A">
        <w:rPr>
          <w:rFonts w:ascii="Times New Roman" w:hAnsi="Times New Roman" w:cs="Times New Roman"/>
          <w:sz w:val="24"/>
          <w:szCs w:val="24"/>
        </w:rPr>
        <w:t>et al.</w:t>
      </w:r>
      <w:r w:rsidR="00C527C9">
        <w:rPr>
          <w:rFonts w:ascii="Times New Roman" w:hAnsi="Times New Roman" w:cs="Times New Roman"/>
          <w:sz w:val="24"/>
          <w:szCs w:val="24"/>
        </w:rPr>
        <w:t>,</w:t>
      </w:r>
      <w:r w:rsidR="00A4240A">
        <w:rPr>
          <w:rFonts w:ascii="Times New Roman" w:hAnsi="Times New Roman" w:cs="Times New Roman"/>
          <w:sz w:val="24"/>
          <w:szCs w:val="24"/>
        </w:rPr>
        <w:t xml:space="preserve"> </w:t>
      </w:r>
      <w:r>
        <w:rPr>
          <w:rFonts w:ascii="Times New Roman" w:hAnsi="Times New Roman" w:cs="Times New Roman"/>
          <w:sz w:val="24"/>
          <w:szCs w:val="24"/>
        </w:rPr>
        <w:t>2014</w:t>
      </w:r>
      <w:r w:rsidR="00C527C9" w:rsidRPr="0044122C">
        <w:rPr>
          <w:rFonts w:ascii="Times New Roman" w:hAnsi="Times New Roman" w:cs="Times New Roman"/>
          <w:sz w:val="24"/>
          <w:szCs w:val="24"/>
        </w:rPr>
        <w:t>;</w:t>
      </w:r>
      <w:r w:rsidR="00C527C9">
        <w:rPr>
          <w:rFonts w:ascii="Times New Roman" w:hAnsi="Times New Roman" w:cs="Times New Roman"/>
          <w:sz w:val="24"/>
          <w:szCs w:val="24"/>
        </w:rPr>
        <w:t xml:space="preserve"> </w:t>
      </w:r>
      <w:proofErr w:type="spellStart"/>
      <w:r>
        <w:rPr>
          <w:rFonts w:ascii="Times New Roman" w:hAnsi="Times New Roman" w:cs="Times New Roman"/>
          <w:sz w:val="24"/>
          <w:szCs w:val="24"/>
        </w:rPr>
        <w:t>Palinska</w:t>
      </w:r>
      <w:proofErr w:type="spellEnd"/>
      <w:r w:rsidR="00AC767D">
        <w:rPr>
          <w:rFonts w:ascii="Times New Roman" w:hAnsi="Times New Roman" w:cs="Times New Roman"/>
          <w:sz w:val="24"/>
          <w:szCs w:val="24"/>
        </w:rPr>
        <w:t xml:space="preserve"> et</w:t>
      </w:r>
      <w:r w:rsidR="00C527C9">
        <w:rPr>
          <w:rFonts w:ascii="Times New Roman" w:hAnsi="Times New Roman" w:cs="Times New Roman"/>
          <w:sz w:val="24"/>
          <w:szCs w:val="24"/>
        </w:rPr>
        <w:t> </w:t>
      </w:r>
      <w:r w:rsidR="00AC767D">
        <w:rPr>
          <w:rFonts w:ascii="Times New Roman" w:hAnsi="Times New Roman" w:cs="Times New Roman"/>
          <w:sz w:val="24"/>
          <w:szCs w:val="24"/>
        </w:rPr>
        <w:t>al.</w:t>
      </w:r>
      <w:r w:rsidR="00C527C9">
        <w:rPr>
          <w:rFonts w:ascii="Times New Roman" w:hAnsi="Times New Roman" w:cs="Times New Roman"/>
          <w:sz w:val="24"/>
          <w:szCs w:val="24"/>
        </w:rPr>
        <w:t xml:space="preserve">, </w:t>
      </w:r>
      <w:r>
        <w:rPr>
          <w:rFonts w:ascii="Times New Roman" w:hAnsi="Times New Roman" w:cs="Times New Roman"/>
          <w:sz w:val="24"/>
          <w:szCs w:val="24"/>
        </w:rPr>
        <w:t>2006)</w:t>
      </w:r>
      <w:r w:rsidR="00C527C9">
        <w:rPr>
          <w:rFonts w:ascii="Times New Roman" w:hAnsi="Times New Roman" w:cs="Times New Roman"/>
          <w:sz w:val="24"/>
          <w:szCs w:val="24"/>
        </w:rPr>
        <w:t>.</w:t>
      </w:r>
    </w:p>
    <w:p w14:paraId="176A4FAB" w14:textId="193ECC5F" w:rsidR="00E7631B" w:rsidRDefault="001C445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V poslední době se stále více využívají biochemické a zejména molekulární metody</w:t>
      </w:r>
      <w:r w:rsidR="000840CE">
        <w:rPr>
          <w:rFonts w:ascii="Times New Roman" w:hAnsi="Times New Roman" w:cs="Times New Roman"/>
          <w:sz w:val="24"/>
          <w:szCs w:val="24"/>
        </w:rPr>
        <w:t xml:space="preserve"> rozdělující sinice do hierarchických skupin</w:t>
      </w:r>
      <w:r>
        <w:rPr>
          <w:rFonts w:ascii="Times New Roman" w:hAnsi="Times New Roman" w:cs="Times New Roman"/>
          <w:sz w:val="24"/>
          <w:szCs w:val="24"/>
        </w:rPr>
        <w:t xml:space="preserve">. Na základě molekulárních dat byla revidována řada taxonů sinic, což vedlo k jejich </w:t>
      </w:r>
      <w:commentRangeStart w:id="17"/>
      <w:r>
        <w:rPr>
          <w:rFonts w:ascii="Times New Roman" w:hAnsi="Times New Roman" w:cs="Times New Roman"/>
          <w:sz w:val="24"/>
          <w:szCs w:val="24"/>
        </w:rPr>
        <w:t>přejmenován</w:t>
      </w:r>
      <w:commentRangeEnd w:id="17"/>
      <w:r>
        <w:commentReference w:id="17"/>
      </w:r>
      <w:r>
        <w:rPr>
          <w:rFonts w:ascii="Times New Roman" w:hAnsi="Times New Roman" w:cs="Times New Roman"/>
          <w:sz w:val="24"/>
          <w:szCs w:val="24"/>
        </w:rPr>
        <w:t>í</w:t>
      </w:r>
      <w:r w:rsidR="000840CE">
        <w:rPr>
          <w:rFonts w:ascii="Times New Roman" w:hAnsi="Times New Roman" w:cs="Times New Roman"/>
          <w:sz w:val="24"/>
          <w:szCs w:val="24"/>
        </w:rPr>
        <w:t xml:space="preserve"> za účelem dosažení </w:t>
      </w:r>
      <w:proofErr w:type="spellStart"/>
      <w:r w:rsidR="000840CE">
        <w:rPr>
          <w:rFonts w:ascii="Times New Roman" w:hAnsi="Times New Roman" w:cs="Times New Roman"/>
          <w:sz w:val="24"/>
          <w:szCs w:val="24"/>
        </w:rPr>
        <w:t>monofylie</w:t>
      </w:r>
      <w:proofErr w:type="spellEnd"/>
      <w:r w:rsidR="000840CE">
        <w:rPr>
          <w:rFonts w:ascii="Times New Roman" w:hAnsi="Times New Roman" w:cs="Times New Roman"/>
          <w:sz w:val="24"/>
          <w:szCs w:val="24"/>
        </w:rPr>
        <w:t xml:space="preserve"> ve všech taxonomických skupinách</w:t>
      </w:r>
      <w:r w:rsidR="00C527C9">
        <w:rPr>
          <w:rFonts w:ascii="Times New Roman" w:hAnsi="Times New Roman" w:cs="Times New Roman"/>
          <w:sz w:val="24"/>
          <w:szCs w:val="24"/>
        </w:rPr>
        <w:t>.</w:t>
      </w:r>
      <w:r>
        <w:rPr>
          <w:rFonts w:ascii="Times New Roman" w:hAnsi="Times New Roman" w:cs="Times New Roman"/>
          <w:sz w:val="24"/>
          <w:szCs w:val="24"/>
        </w:rPr>
        <w:t xml:space="preserve"> </w:t>
      </w:r>
      <w:r w:rsidR="000840CE">
        <w:rPr>
          <w:rFonts w:ascii="Times New Roman" w:hAnsi="Times New Roman" w:cs="Times New Roman"/>
          <w:sz w:val="24"/>
          <w:szCs w:val="24"/>
        </w:rPr>
        <w:t>Komárek</w:t>
      </w:r>
      <w:r w:rsidR="00AC767D">
        <w:rPr>
          <w:rFonts w:ascii="Times New Roman" w:hAnsi="Times New Roman" w:cs="Times New Roman"/>
          <w:sz w:val="24"/>
          <w:szCs w:val="24"/>
        </w:rPr>
        <w:t xml:space="preserve"> et al.</w:t>
      </w:r>
      <w:r w:rsidR="000840CE">
        <w:rPr>
          <w:rFonts w:ascii="Times New Roman" w:hAnsi="Times New Roman" w:cs="Times New Roman"/>
          <w:sz w:val="24"/>
          <w:szCs w:val="24"/>
        </w:rPr>
        <w:t xml:space="preserve"> (2014) zdůrazňuje, že je výhodnější mít úzce definované pravděpodobně monofyletické rody, které obsahují relativně málo druhů než špatně definované rody, které jsou polyfyletické a obsahují mnoho nepříbuzných druhů. </w:t>
      </w:r>
      <w:r>
        <w:rPr>
          <w:rFonts w:ascii="Times New Roman" w:hAnsi="Times New Roman" w:cs="Times New Roman"/>
          <w:sz w:val="24"/>
          <w:szCs w:val="24"/>
        </w:rPr>
        <w:t>Dodnes se ale stará i nová jména paralelně používají (</w:t>
      </w:r>
      <w:proofErr w:type="spellStart"/>
      <w:r>
        <w:rPr>
          <w:rFonts w:ascii="Times New Roman" w:hAnsi="Times New Roman" w:cs="Times New Roman"/>
          <w:sz w:val="24"/>
          <w:szCs w:val="24"/>
        </w:rPr>
        <w:t>Vidal</w:t>
      </w:r>
      <w:proofErr w:type="spellEnd"/>
      <w:r>
        <w:rPr>
          <w:rFonts w:ascii="Times New Roman" w:hAnsi="Times New Roman" w:cs="Times New Roman"/>
          <w:sz w:val="24"/>
          <w:szCs w:val="24"/>
        </w:rPr>
        <w:t xml:space="preserve"> et al</w:t>
      </w:r>
      <w:r w:rsidR="00AC767D">
        <w:rPr>
          <w:rFonts w:ascii="Times New Roman" w:hAnsi="Times New Roman" w:cs="Times New Roman"/>
          <w:sz w:val="24"/>
          <w:szCs w:val="24"/>
        </w:rPr>
        <w:t>.</w:t>
      </w:r>
      <w:r w:rsidR="00C527C9">
        <w:rPr>
          <w:rFonts w:ascii="Times New Roman" w:hAnsi="Times New Roman" w:cs="Times New Roman"/>
          <w:sz w:val="24"/>
          <w:szCs w:val="24"/>
        </w:rPr>
        <w:t xml:space="preserve">, </w:t>
      </w:r>
      <w:r>
        <w:rPr>
          <w:rFonts w:ascii="Times New Roman" w:hAnsi="Times New Roman" w:cs="Times New Roman"/>
          <w:sz w:val="24"/>
          <w:szCs w:val="24"/>
        </w:rPr>
        <w:t xml:space="preserve">2021). Molekulární výzkumy, zejména ty </w:t>
      </w:r>
      <w:r>
        <w:rPr>
          <w:rFonts w:ascii="Times New Roman" w:hAnsi="Times New Roman" w:cs="Times New Roman"/>
          <w:sz w:val="24"/>
          <w:szCs w:val="24"/>
        </w:rPr>
        <w:lastRenderedPageBreak/>
        <w:t xml:space="preserve">založené na 16S rRNA a DDH (DNA-DNA hybridizace) by přinesly sjednocení nebo naopak rozdělení některých druhů, rodů a dokonce i některých taxonů na vyšší taxonomické úrovni. Takovou situaci lze aplikovat na rod </w:t>
      </w:r>
      <w:proofErr w:type="spellStart"/>
      <w:r>
        <w:rPr>
          <w:rFonts w:ascii="Times New Roman" w:hAnsi="Times New Roman" w:cs="Times New Roman"/>
          <w:i/>
          <w:iCs/>
          <w:sz w:val="24"/>
          <w:szCs w:val="24"/>
        </w:rPr>
        <w:t>Phormidium</w:t>
      </w:r>
      <w:proofErr w:type="spellEnd"/>
      <w:r>
        <w:rPr>
          <w:rFonts w:ascii="Times New Roman" w:hAnsi="Times New Roman" w:cs="Times New Roman"/>
          <w:sz w:val="24"/>
          <w:szCs w:val="24"/>
        </w:rPr>
        <w:t>. Morfologické pozorování sjednocovalo pod</w:t>
      </w:r>
      <w:r w:rsidR="00C527C9">
        <w:rPr>
          <w:rFonts w:ascii="Times New Roman" w:hAnsi="Times New Roman" w:cs="Times New Roman"/>
          <w:sz w:val="24"/>
          <w:szCs w:val="24"/>
        </w:rPr>
        <w:t> </w:t>
      </w:r>
      <w:r>
        <w:rPr>
          <w:rFonts w:ascii="Times New Roman" w:hAnsi="Times New Roman" w:cs="Times New Roman"/>
          <w:sz w:val="24"/>
          <w:szCs w:val="24"/>
        </w:rPr>
        <w:t xml:space="preserve">rod </w:t>
      </w:r>
      <w:proofErr w:type="spellStart"/>
      <w:r>
        <w:rPr>
          <w:rFonts w:ascii="Times New Roman" w:hAnsi="Times New Roman" w:cs="Times New Roman"/>
          <w:i/>
          <w:iCs/>
          <w:sz w:val="24"/>
          <w:szCs w:val="24"/>
        </w:rPr>
        <w:t>Phormidium</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celý komplex sinic ve sladkovodním, mořském i suchozemském prostředí. Výsledky vícenásobného 16S rRNA a ITS však ukázaly, že skupina </w:t>
      </w:r>
      <w:proofErr w:type="spellStart"/>
      <w:r>
        <w:rPr>
          <w:rFonts w:ascii="Times New Roman" w:hAnsi="Times New Roman" w:cs="Times New Roman"/>
          <w:i/>
          <w:iCs/>
          <w:sz w:val="24"/>
          <w:szCs w:val="24"/>
        </w:rPr>
        <w:t>Phormidium</w:t>
      </w:r>
      <w:proofErr w:type="spellEnd"/>
      <w:r>
        <w:rPr>
          <w:rFonts w:ascii="Times New Roman" w:hAnsi="Times New Roman" w:cs="Times New Roman"/>
          <w:sz w:val="24"/>
          <w:szCs w:val="24"/>
        </w:rPr>
        <w:t xml:space="preserve"> není fylogeneticky konzistentní a je potřeba obrovské revize (</w:t>
      </w:r>
      <w:proofErr w:type="spellStart"/>
      <w:r>
        <w:rPr>
          <w:rFonts w:ascii="Times New Roman" w:hAnsi="Times New Roman" w:cs="Times New Roman"/>
          <w:sz w:val="24"/>
          <w:szCs w:val="24"/>
        </w:rPr>
        <w:t>Marquardt</w:t>
      </w:r>
      <w:proofErr w:type="spellEnd"/>
      <w:r>
        <w:rPr>
          <w:rFonts w:ascii="Times New Roman" w:hAnsi="Times New Roman" w:cs="Times New Roman"/>
          <w:sz w:val="24"/>
          <w:szCs w:val="24"/>
        </w:rPr>
        <w:t xml:space="preserve"> </w:t>
      </w:r>
      <w:r w:rsidRPr="00AC767D">
        <w:rPr>
          <w:rFonts w:ascii="Times New Roman" w:hAnsi="Times New Roman" w:cs="Times New Roman"/>
          <w:color w:val="000000" w:themeColor="text1"/>
          <w:sz w:val="24"/>
          <w:szCs w:val="24"/>
        </w:rPr>
        <w:t>&amp;</w:t>
      </w:r>
      <w:r w:rsidRPr="00AC767D">
        <w:rPr>
          <w:rFonts w:ascii="Georgia" w:hAnsi="Georgia"/>
          <w:color w:val="000000" w:themeColor="text1"/>
          <w:sz w:val="27"/>
          <w:szCs w:val="27"/>
          <w:shd w:val="clear" w:color="auto" w:fill="FCFCFC"/>
        </w:rPr>
        <w:t xml:space="preserve"> </w:t>
      </w:r>
      <w:proofErr w:type="spellStart"/>
      <w:r w:rsidRPr="00AC767D">
        <w:rPr>
          <w:rFonts w:ascii="Times New Roman" w:hAnsi="Times New Roman" w:cs="Times New Roman"/>
          <w:color w:val="000000" w:themeColor="text1"/>
          <w:sz w:val="24"/>
          <w:szCs w:val="24"/>
          <w:shd w:val="clear" w:color="auto" w:fill="FCFCFC"/>
        </w:rPr>
        <w:t>Palinska</w:t>
      </w:r>
      <w:proofErr w:type="spellEnd"/>
      <w:r w:rsidR="00C527C9">
        <w:rPr>
          <w:rFonts w:ascii="Times New Roman" w:hAnsi="Times New Roman" w:cs="Times New Roman"/>
          <w:color w:val="000000" w:themeColor="text1"/>
          <w:sz w:val="24"/>
          <w:szCs w:val="24"/>
          <w:shd w:val="clear" w:color="auto" w:fill="FCFCFC"/>
        </w:rPr>
        <w:t xml:space="preserve">, </w:t>
      </w:r>
      <w:r>
        <w:rPr>
          <w:rFonts w:ascii="Times New Roman" w:hAnsi="Times New Roman" w:cs="Times New Roman"/>
          <w:sz w:val="24"/>
          <w:szCs w:val="24"/>
        </w:rPr>
        <w:t>2007</w:t>
      </w:r>
      <w:r w:rsidR="00C527C9" w:rsidRPr="0044122C">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Palinska</w:t>
      </w:r>
      <w:proofErr w:type="spellEnd"/>
      <w:r w:rsidR="00C527C9">
        <w:rPr>
          <w:rFonts w:ascii="Times New Roman" w:hAnsi="Times New Roman" w:cs="Times New Roman"/>
          <w:sz w:val="24"/>
          <w:szCs w:val="24"/>
        </w:rPr>
        <w:t> </w:t>
      </w:r>
      <w:r>
        <w:rPr>
          <w:rFonts w:ascii="Times New Roman" w:hAnsi="Times New Roman" w:cs="Times New Roman"/>
          <w:sz w:val="24"/>
          <w:szCs w:val="24"/>
        </w:rPr>
        <w:t xml:space="preserve">&amp; </w:t>
      </w:r>
      <w:proofErr w:type="spellStart"/>
      <w:r>
        <w:rPr>
          <w:rFonts w:ascii="Times New Roman" w:hAnsi="Times New Roman" w:cs="Times New Roman"/>
          <w:sz w:val="24"/>
          <w:szCs w:val="24"/>
        </w:rPr>
        <w:t>Surosz</w:t>
      </w:r>
      <w:proofErr w:type="spellEnd"/>
      <w:r w:rsidR="00C527C9">
        <w:rPr>
          <w:rFonts w:ascii="Times New Roman" w:hAnsi="Times New Roman" w:cs="Times New Roman"/>
          <w:sz w:val="24"/>
          <w:szCs w:val="24"/>
        </w:rPr>
        <w:t xml:space="preserve">, </w:t>
      </w:r>
      <w:r>
        <w:rPr>
          <w:rFonts w:ascii="Times New Roman" w:hAnsi="Times New Roman" w:cs="Times New Roman"/>
          <w:sz w:val="24"/>
          <w:szCs w:val="24"/>
        </w:rPr>
        <w:t>2014</w:t>
      </w:r>
      <w:r w:rsidR="00C527C9" w:rsidRPr="0044122C">
        <w:rPr>
          <w:rFonts w:ascii="Times New Roman" w:hAnsi="Times New Roman" w:cs="Times New Roman"/>
          <w:sz w:val="24"/>
          <w:szCs w:val="24"/>
        </w:rPr>
        <w:t>;</w:t>
      </w:r>
      <w:r w:rsidR="00C527C9">
        <w:rPr>
          <w:rFonts w:ascii="Times New Roman" w:hAnsi="Times New Roman" w:cs="Times New Roman"/>
          <w:sz w:val="24"/>
          <w:szCs w:val="24"/>
        </w:rPr>
        <w:t xml:space="preserve"> </w:t>
      </w:r>
      <w:proofErr w:type="spellStart"/>
      <w:r>
        <w:rPr>
          <w:rFonts w:ascii="Times New Roman" w:hAnsi="Times New Roman" w:cs="Times New Roman"/>
          <w:sz w:val="24"/>
          <w:szCs w:val="24"/>
        </w:rPr>
        <w:t>Wilmotte</w:t>
      </w:r>
      <w:proofErr w:type="spellEnd"/>
      <w:r>
        <w:rPr>
          <w:rFonts w:ascii="Times New Roman" w:hAnsi="Times New Roman" w:cs="Times New Roman"/>
          <w:sz w:val="24"/>
          <w:szCs w:val="24"/>
        </w:rPr>
        <w:t xml:space="preserve"> &amp; </w:t>
      </w:r>
      <w:proofErr w:type="spellStart"/>
      <w:r>
        <w:rPr>
          <w:rFonts w:ascii="Times New Roman" w:hAnsi="Times New Roman" w:cs="Times New Roman"/>
          <w:sz w:val="24"/>
          <w:szCs w:val="24"/>
        </w:rPr>
        <w:t>Herdman</w:t>
      </w:r>
      <w:proofErr w:type="spellEnd"/>
      <w:r w:rsidR="00C527C9">
        <w:rPr>
          <w:rFonts w:ascii="Times New Roman" w:hAnsi="Times New Roman" w:cs="Times New Roman"/>
          <w:sz w:val="24"/>
          <w:szCs w:val="24"/>
        </w:rPr>
        <w:t>,</w:t>
      </w:r>
      <w:r>
        <w:rPr>
          <w:rFonts w:ascii="Times New Roman" w:hAnsi="Times New Roman" w:cs="Times New Roman"/>
          <w:sz w:val="24"/>
          <w:szCs w:val="24"/>
        </w:rPr>
        <w:t xml:space="preserve"> 2001).</w:t>
      </w:r>
    </w:p>
    <w:p w14:paraId="52AFA4F8" w14:textId="28F7D0A9" w:rsidR="000840CE" w:rsidRPr="0092131B" w:rsidRDefault="000840C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Jedním z problémů taxonomie zůstává i fakt, že některé linie sinic jsou nerozlišitelné podle morfologických nebo ekologických kritérií. Mohou být tedy diferencovány pouze na</w:t>
      </w:r>
      <w:r w:rsidR="00C527C9">
        <w:rPr>
          <w:rFonts w:ascii="Times New Roman" w:hAnsi="Times New Roman" w:cs="Times New Roman"/>
          <w:sz w:val="24"/>
          <w:szCs w:val="24"/>
        </w:rPr>
        <w:t> </w:t>
      </w:r>
      <w:r>
        <w:rPr>
          <w:rFonts w:ascii="Times New Roman" w:hAnsi="Times New Roman" w:cs="Times New Roman"/>
          <w:sz w:val="24"/>
          <w:szCs w:val="24"/>
        </w:rPr>
        <w:t>základě molekulárních a genetických dat, a měly by být označeny jako tzv. rody kryptické.</w:t>
      </w:r>
      <w:r w:rsidR="00AC767D">
        <w:rPr>
          <w:rFonts w:ascii="Times New Roman" w:hAnsi="Times New Roman" w:cs="Times New Roman"/>
          <w:sz w:val="24"/>
          <w:szCs w:val="24"/>
        </w:rPr>
        <w:t xml:space="preserve"> </w:t>
      </w:r>
      <w:r>
        <w:rPr>
          <w:rFonts w:ascii="Times New Roman" w:hAnsi="Times New Roman" w:cs="Times New Roman"/>
          <w:sz w:val="24"/>
          <w:szCs w:val="24"/>
        </w:rPr>
        <w:t xml:space="preserve">Jedním z rodů, ve kterém byla identifikována vysoká kryptická diverzita, je </w:t>
      </w:r>
      <w:proofErr w:type="spellStart"/>
      <w:r>
        <w:rPr>
          <w:rFonts w:ascii="Times New Roman" w:hAnsi="Times New Roman" w:cs="Times New Roman"/>
          <w:i/>
          <w:iCs/>
          <w:sz w:val="24"/>
          <w:szCs w:val="24"/>
        </w:rPr>
        <w:t>Lyngbya</w:t>
      </w:r>
      <w:proofErr w:type="spellEnd"/>
      <w:r>
        <w:rPr>
          <w:rFonts w:ascii="Times New Roman" w:hAnsi="Times New Roman" w:cs="Times New Roman"/>
          <w:sz w:val="24"/>
          <w:szCs w:val="24"/>
        </w:rPr>
        <w:t>. Na</w:t>
      </w:r>
      <w:r w:rsidR="00C527C9">
        <w:rPr>
          <w:rFonts w:ascii="Times New Roman" w:hAnsi="Times New Roman" w:cs="Times New Roman"/>
          <w:sz w:val="24"/>
          <w:szCs w:val="24"/>
        </w:rPr>
        <w:t> </w:t>
      </w:r>
      <w:r>
        <w:rPr>
          <w:rFonts w:ascii="Times New Roman" w:hAnsi="Times New Roman" w:cs="Times New Roman"/>
          <w:sz w:val="24"/>
          <w:szCs w:val="24"/>
        </w:rPr>
        <w:t xml:space="preserve">základě tohoto zjištění bylo nutné tuto </w:t>
      </w:r>
      <w:proofErr w:type="spellStart"/>
      <w:r>
        <w:rPr>
          <w:rFonts w:ascii="Times New Roman" w:hAnsi="Times New Roman" w:cs="Times New Roman"/>
          <w:sz w:val="24"/>
          <w:szCs w:val="24"/>
        </w:rPr>
        <w:t>polyfyletičnost</w:t>
      </w:r>
      <w:proofErr w:type="spellEnd"/>
      <w:r>
        <w:rPr>
          <w:rFonts w:ascii="Times New Roman" w:hAnsi="Times New Roman" w:cs="Times New Roman"/>
          <w:sz w:val="24"/>
          <w:szCs w:val="24"/>
        </w:rPr>
        <w:t xml:space="preserve"> vyřešit, a proto došlo ke vzniku nových rodů, jako např. </w:t>
      </w:r>
      <w:proofErr w:type="spellStart"/>
      <w:r>
        <w:rPr>
          <w:rFonts w:ascii="Times New Roman" w:hAnsi="Times New Roman" w:cs="Times New Roman"/>
          <w:i/>
          <w:iCs/>
          <w:sz w:val="24"/>
          <w:szCs w:val="24"/>
        </w:rPr>
        <w:t>Moorea</w:t>
      </w:r>
      <w:proofErr w:type="spellEnd"/>
      <w:r w:rsidR="00AC767D">
        <w:rPr>
          <w:rFonts w:ascii="Times New Roman" w:hAnsi="Times New Roman" w:cs="Times New Roman"/>
          <w:i/>
          <w:iCs/>
          <w:sz w:val="24"/>
          <w:szCs w:val="24"/>
        </w:rPr>
        <w:t xml:space="preserve"> </w:t>
      </w:r>
      <w:r w:rsidR="00AC767D">
        <w:rPr>
          <w:rFonts w:ascii="Times New Roman" w:hAnsi="Times New Roman" w:cs="Times New Roman"/>
          <w:sz w:val="24"/>
          <w:szCs w:val="24"/>
        </w:rPr>
        <w:t>(</w:t>
      </w:r>
      <w:proofErr w:type="spellStart"/>
      <w:r w:rsidR="00AC767D">
        <w:rPr>
          <w:rFonts w:ascii="Times New Roman" w:hAnsi="Times New Roman" w:cs="Times New Roman"/>
          <w:sz w:val="24"/>
          <w:szCs w:val="24"/>
        </w:rPr>
        <w:t>Engene</w:t>
      </w:r>
      <w:proofErr w:type="spellEnd"/>
      <w:r w:rsidR="00AC767D">
        <w:rPr>
          <w:rFonts w:ascii="Times New Roman" w:hAnsi="Times New Roman" w:cs="Times New Roman"/>
          <w:sz w:val="24"/>
          <w:szCs w:val="24"/>
        </w:rPr>
        <w:t xml:space="preserve"> et al.</w:t>
      </w:r>
      <w:r w:rsidR="00C527C9">
        <w:rPr>
          <w:rFonts w:ascii="Times New Roman" w:hAnsi="Times New Roman" w:cs="Times New Roman"/>
          <w:sz w:val="24"/>
          <w:szCs w:val="24"/>
        </w:rPr>
        <w:t xml:space="preserve">, </w:t>
      </w:r>
      <w:r w:rsidR="00AC767D">
        <w:rPr>
          <w:rFonts w:ascii="Times New Roman" w:hAnsi="Times New Roman" w:cs="Times New Roman"/>
          <w:sz w:val="24"/>
          <w:szCs w:val="24"/>
        </w:rPr>
        <w:t>2012)</w:t>
      </w:r>
      <w:r w:rsidRPr="00BB2FE7">
        <w:rPr>
          <w:rFonts w:ascii="Times New Roman" w:hAnsi="Times New Roman" w:cs="Times New Roman"/>
          <w:sz w:val="24"/>
          <w:szCs w:val="24"/>
        </w:rPr>
        <w:t>,</w:t>
      </w:r>
      <w:r>
        <w:rPr>
          <w:rFonts w:ascii="Times New Roman" w:hAnsi="Times New Roman" w:cs="Times New Roman"/>
          <w:i/>
          <w:iCs/>
          <w:sz w:val="24"/>
          <w:szCs w:val="24"/>
        </w:rPr>
        <w:t xml:space="preserve"> </w:t>
      </w:r>
      <w:proofErr w:type="spellStart"/>
      <w:r w:rsidR="0092131B" w:rsidRPr="0092131B">
        <w:rPr>
          <w:rFonts w:ascii="Times New Roman" w:hAnsi="Times New Roman" w:cs="Times New Roman"/>
          <w:i/>
          <w:iCs/>
          <w:sz w:val="24"/>
          <w:szCs w:val="24"/>
        </w:rPr>
        <w:t>Dapis</w:t>
      </w:r>
      <w:proofErr w:type="spellEnd"/>
      <w:r w:rsidR="00AC767D">
        <w:rPr>
          <w:rFonts w:ascii="Times New Roman" w:hAnsi="Times New Roman" w:cs="Times New Roman"/>
          <w:i/>
          <w:iCs/>
          <w:sz w:val="24"/>
          <w:szCs w:val="24"/>
        </w:rPr>
        <w:t xml:space="preserve"> </w:t>
      </w:r>
      <w:r w:rsidR="00AC767D">
        <w:rPr>
          <w:rFonts w:ascii="Times New Roman" w:hAnsi="Times New Roman" w:cs="Times New Roman"/>
          <w:sz w:val="24"/>
          <w:szCs w:val="24"/>
        </w:rPr>
        <w:t>(</w:t>
      </w:r>
      <w:proofErr w:type="spellStart"/>
      <w:r w:rsidR="00AC767D">
        <w:rPr>
          <w:rFonts w:ascii="Times New Roman" w:hAnsi="Times New Roman" w:cs="Times New Roman"/>
          <w:sz w:val="24"/>
          <w:szCs w:val="24"/>
        </w:rPr>
        <w:t>Engene</w:t>
      </w:r>
      <w:proofErr w:type="spellEnd"/>
      <w:r w:rsidR="00C527C9">
        <w:rPr>
          <w:rFonts w:ascii="Times New Roman" w:hAnsi="Times New Roman" w:cs="Times New Roman"/>
          <w:sz w:val="24"/>
          <w:szCs w:val="24"/>
        </w:rPr>
        <w:t>,</w:t>
      </w:r>
      <w:r w:rsidR="00AC767D">
        <w:rPr>
          <w:rFonts w:ascii="Times New Roman" w:hAnsi="Times New Roman" w:cs="Times New Roman"/>
          <w:sz w:val="24"/>
          <w:szCs w:val="24"/>
        </w:rPr>
        <w:t xml:space="preserve"> 2018)</w:t>
      </w:r>
      <w:r w:rsidR="0092131B" w:rsidRPr="00BB2FE7">
        <w:rPr>
          <w:rFonts w:ascii="Times New Roman" w:hAnsi="Times New Roman" w:cs="Times New Roman"/>
          <w:sz w:val="24"/>
          <w:szCs w:val="24"/>
        </w:rPr>
        <w:t>,</w:t>
      </w:r>
      <w:r w:rsidR="0092131B">
        <w:rPr>
          <w:rFonts w:ascii="Times New Roman" w:hAnsi="Times New Roman" w:cs="Times New Roman"/>
          <w:i/>
          <w:iCs/>
          <w:sz w:val="24"/>
          <w:szCs w:val="24"/>
        </w:rPr>
        <w:t xml:space="preserve"> </w:t>
      </w:r>
      <w:proofErr w:type="spellStart"/>
      <w:r w:rsidRPr="0092131B">
        <w:rPr>
          <w:rFonts w:ascii="Times New Roman" w:hAnsi="Times New Roman" w:cs="Times New Roman"/>
          <w:i/>
          <w:iCs/>
          <w:sz w:val="24"/>
          <w:szCs w:val="24"/>
        </w:rPr>
        <w:t>Okeania</w:t>
      </w:r>
      <w:proofErr w:type="spellEnd"/>
      <w:r w:rsidR="00AC767D">
        <w:rPr>
          <w:rFonts w:ascii="Times New Roman" w:hAnsi="Times New Roman" w:cs="Times New Roman"/>
          <w:i/>
          <w:iCs/>
          <w:sz w:val="24"/>
          <w:szCs w:val="24"/>
        </w:rPr>
        <w:t xml:space="preserve"> </w:t>
      </w:r>
      <w:r w:rsidR="00AC767D">
        <w:rPr>
          <w:rFonts w:ascii="Times New Roman" w:hAnsi="Times New Roman" w:cs="Times New Roman"/>
          <w:sz w:val="24"/>
          <w:szCs w:val="24"/>
        </w:rPr>
        <w:t>(</w:t>
      </w:r>
      <w:proofErr w:type="spellStart"/>
      <w:r w:rsidR="00AC767D">
        <w:rPr>
          <w:rFonts w:ascii="Times New Roman" w:hAnsi="Times New Roman" w:cs="Times New Roman"/>
          <w:sz w:val="24"/>
          <w:szCs w:val="24"/>
        </w:rPr>
        <w:t>Engene</w:t>
      </w:r>
      <w:proofErr w:type="spellEnd"/>
      <w:r w:rsidR="00AC767D">
        <w:rPr>
          <w:rFonts w:ascii="Times New Roman" w:hAnsi="Times New Roman" w:cs="Times New Roman"/>
          <w:sz w:val="24"/>
          <w:szCs w:val="24"/>
        </w:rPr>
        <w:t xml:space="preserve"> et al</w:t>
      </w:r>
      <w:r w:rsidR="00C527C9">
        <w:rPr>
          <w:rFonts w:ascii="Times New Roman" w:hAnsi="Times New Roman" w:cs="Times New Roman"/>
          <w:sz w:val="24"/>
          <w:szCs w:val="24"/>
        </w:rPr>
        <w:t>.,</w:t>
      </w:r>
      <w:r w:rsidR="00AC767D">
        <w:rPr>
          <w:rFonts w:ascii="Times New Roman" w:hAnsi="Times New Roman" w:cs="Times New Roman"/>
          <w:sz w:val="24"/>
          <w:szCs w:val="24"/>
        </w:rPr>
        <w:t xml:space="preserve"> 2013)</w:t>
      </w:r>
      <w:r>
        <w:rPr>
          <w:rFonts w:ascii="Times New Roman" w:hAnsi="Times New Roman" w:cs="Times New Roman"/>
          <w:i/>
          <w:iCs/>
          <w:sz w:val="24"/>
          <w:szCs w:val="24"/>
        </w:rPr>
        <w:t xml:space="preserve"> </w:t>
      </w:r>
      <w:r>
        <w:rPr>
          <w:rFonts w:ascii="Times New Roman" w:hAnsi="Times New Roman" w:cs="Times New Roman"/>
          <w:sz w:val="24"/>
          <w:szCs w:val="24"/>
        </w:rPr>
        <w:t xml:space="preserve">nebo </w:t>
      </w:r>
      <w:proofErr w:type="spellStart"/>
      <w:r>
        <w:rPr>
          <w:rFonts w:ascii="Times New Roman" w:hAnsi="Times New Roman" w:cs="Times New Roman"/>
          <w:i/>
          <w:iCs/>
          <w:sz w:val="24"/>
          <w:szCs w:val="24"/>
        </w:rPr>
        <w:t>Microseira</w:t>
      </w:r>
      <w:proofErr w:type="spellEnd"/>
      <w:r>
        <w:rPr>
          <w:rFonts w:ascii="Times New Roman" w:hAnsi="Times New Roman" w:cs="Times New Roman"/>
          <w:sz w:val="24"/>
          <w:szCs w:val="24"/>
        </w:rPr>
        <w:t xml:space="preserve"> (</w:t>
      </w:r>
      <w:proofErr w:type="spellStart"/>
      <w:r w:rsidR="0092131B">
        <w:rPr>
          <w:rFonts w:ascii="Times New Roman" w:hAnsi="Times New Roman" w:cs="Times New Roman"/>
          <w:sz w:val="24"/>
          <w:szCs w:val="24"/>
        </w:rPr>
        <w:t>Engene</w:t>
      </w:r>
      <w:proofErr w:type="spellEnd"/>
      <w:r w:rsidR="00C527C9">
        <w:rPr>
          <w:rFonts w:ascii="Times New Roman" w:hAnsi="Times New Roman" w:cs="Times New Roman"/>
          <w:sz w:val="24"/>
          <w:szCs w:val="24"/>
        </w:rPr>
        <w:t xml:space="preserve">, </w:t>
      </w:r>
      <w:commentRangeStart w:id="18"/>
      <w:r w:rsidR="0092131B">
        <w:rPr>
          <w:rFonts w:ascii="Times New Roman" w:hAnsi="Times New Roman" w:cs="Times New Roman"/>
          <w:sz w:val="24"/>
          <w:szCs w:val="24"/>
        </w:rPr>
        <w:t>2018</w:t>
      </w:r>
      <w:commentRangeEnd w:id="18"/>
      <w:r w:rsidR="00233048">
        <w:rPr>
          <w:rStyle w:val="Odkaznakoment"/>
        </w:rPr>
        <w:commentReference w:id="18"/>
      </w:r>
      <w:r w:rsidR="0092131B">
        <w:rPr>
          <w:rFonts w:ascii="Times New Roman" w:hAnsi="Times New Roman" w:cs="Times New Roman"/>
          <w:sz w:val="24"/>
          <w:szCs w:val="24"/>
        </w:rPr>
        <w:t xml:space="preserve">). Dalším takovým rodem je </w:t>
      </w:r>
      <w:proofErr w:type="spellStart"/>
      <w:r w:rsidR="0092131B">
        <w:rPr>
          <w:rFonts w:ascii="Times New Roman" w:hAnsi="Times New Roman" w:cs="Times New Roman"/>
          <w:i/>
          <w:iCs/>
          <w:sz w:val="24"/>
          <w:szCs w:val="24"/>
        </w:rPr>
        <w:t>Synechococcus</w:t>
      </w:r>
      <w:proofErr w:type="spellEnd"/>
      <w:r w:rsidR="0092131B">
        <w:rPr>
          <w:rFonts w:ascii="Times New Roman" w:hAnsi="Times New Roman" w:cs="Times New Roman"/>
          <w:sz w:val="24"/>
          <w:szCs w:val="24"/>
        </w:rPr>
        <w:t>, který Dvořá</w:t>
      </w:r>
      <w:r w:rsidR="001809D1">
        <w:rPr>
          <w:rFonts w:ascii="Times New Roman" w:hAnsi="Times New Roman" w:cs="Times New Roman"/>
          <w:sz w:val="24"/>
          <w:szCs w:val="24"/>
        </w:rPr>
        <w:t>k</w:t>
      </w:r>
      <w:r w:rsidR="00AC767D">
        <w:rPr>
          <w:rFonts w:ascii="Times New Roman" w:hAnsi="Times New Roman" w:cs="Times New Roman"/>
          <w:sz w:val="24"/>
          <w:szCs w:val="24"/>
        </w:rPr>
        <w:t xml:space="preserve"> et al.</w:t>
      </w:r>
      <w:r w:rsidR="0092131B">
        <w:rPr>
          <w:rFonts w:ascii="Times New Roman" w:hAnsi="Times New Roman" w:cs="Times New Roman"/>
          <w:sz w:val="24"/>
          <w:szCs w:val="24"/>
        </w:rPr>
        <w:t xml:space="preserve"> (</w:t>
      </w:r>
      <w:r w:rsidR="00233048">
        <w:rPr>
          <w:rFonts w:ascii="Times New Roman" w:hAnsi="Times New Roman" w:cs="Times New Roman"/>
          <w:sz w:val="24"/>
          <w:szCs w:val="24"/>
        </w:rPr>
        <w:t>2017) označuje jako nejzáhadnější, protože ve své studii (Dvořák et al</w:t>
      </w:r>
      <w:r w:rsidR="00AC767D">
        <w:rPr>
          <w:rFonts w:ascii="Times New Roman" w:hAnsi="Times New Roman" w:cs="Times New Roman"/>
          <w:sz w:val="24"/>
          <w:szCs w:val="24"/>
        </w:rPr>
        <w:t>.</w:t>
      </w:r>
      <w:r w:rsidR="00C527C9">
        <w:rPr>
          <w:rFonts w:ascii="Times New Roman" w:hAnsi="Times New Roman" w:cs="Times New Roman"/>
          <w:sz w:val="24"/>
          <w:szCs w:val="24"/>
        </w:rPr>
        <w:t xml:space="preserve">, </w:t>
      </w:r>
      <w:r w:rsidR="00233048">
        <w:rPr>
          <w:rFonts w:ascii="Times New Roman" w:hAnsi="Times New Roman" w:cs="Times New Roman"/>
          <w:sz w:val="24"/>
          <w:szCs w:val="24"/>
        </w:rPr>
        <w:t>2014) identifikovali až 12 polyfyletických linií, které morfologicky odpovídají právě tomuto rodu.</w:t>
      </w:r>
    </w:p>
    <w:p w14:paraId="647F1069" w14:textId="32F4A8C3" w:rsidR="00E7631B" w:rsidRDefault="001C445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Ač by se mohlo zdát, že díky současným molekulárním metodám dojde k jakémusi pořádku v taxonomii sinic, Komárek</w:t>
      </w:r>
      <w:commentRangeStart w:id="19"/>
      <w:commentRangeEnd w:id="19"/>
      <w:r>
        <w:rPr>
          <w:rFonts w:ascii="Times New Roman" w:hAnsi="Times New Roman" w:cs="Times New Roman"/>
          <w:sz w:val="24"/>
          <w:szCs w:val="24"/>
        </w:rPr>
        <w:commentReference w:id="19"/>
      </w:r>
      <w:r>
        <w:rPr>
          <w:rFonts w:ascii="Times New Roman" w:hAnsi="Times New Roman" w:cs="Times New Roman"/>
          <w:sz w:val="24"/>
          <w:szCs w:val="24"/>
        </w:rPr>
        <w:t xml:space="preserve"> </w:t>
      </w:r>
      <w:r w:rsidR="000840CE">
        <w:rPr>
          <w:rFonts w:ascii="Times New Roman" w:hAnsi="Times New Roman" w:cs="Times New Roman"/>
          <w:sz w:val="24"/>
          <w:szCs w:val="24"/>
        </w:rPr>
        <w:t xml:space="preserve">(2020) </w:t>
      </w:r>
      <w:r>
        <w:rPr>
          <w:rFonts w:ascii="Times New Roman" w:hAnsi="Times New Roman" w:cs="Times New Roman"/>
          <w:sz w:val="24"/>
          <w:szCs w:val="24"/>
        </w:rPr>
        <w:t>ve svém článku poukazuje hned na několik nevyřešených problémů. Například upozorňuje na neúplnost výsledků zapříčiněnou faktem, že</w:t>
      </w:r>
      <w:r w:rsidR="00C527C9">
        <w:rPr>
          <w:rFonts w:ascii="Times New Roman" w:hAnsi="Times New Roman" w:cs="Times New Roman"/>
          <w:sz w:val="24"/>
          <w:szCs w:val="24"/>
        </w:rPr>
        <w:t> </w:t>
      </w:r>
      <w:r>
        <w:rPr>
          <w:rFonts w:ascii="Times New Roman" w:hAnsi="Times New Roman" w:cs="Times New Roman"/>
          <w:sz w:val="24"/>
          <w:szCs w:val="24"/>
        </w:rPr>
        <w:t>algologům mezi použitými kmeny chybí řada dalších příbuzných kmenů a popsaných druhů. Různí algologové také pro své analýzy používají různé kmeny</w:t>
      </w:r>
      <w:r w:rsidR="00455419">
        <w:rPr>
          <w:rFonts w:ascii="Times New Roman" w:hAnsi="Times New Roman" w:cs="Times New Roman"/>
          <w:sz w:val="24"/>
          <w:szCs w:val="24"/>
        </w:rPr>
        <w:t>,</w:t>
      </w:r>
      <w:r w:rsidR="00C527C9">
        <w:rPr>
          <w:rFonts w:ascii="Times New Roman" w:hAnsi="Times New Roman" w:cs="Times New Roman"/>
          <w:sz w:val="24"/>
          <w:szCs w:val="24"/>
        </w:rPr>
        <w:t xml:space="preserve"> </w:t>
      </w:r>
      <w:r>
        <w:rPr>
          <w:rFonts w:ascii="Times New Roman" w:hAnsi="Times New Roman" w:cs="Times New Roman"/>
          <w:sz w:val="24"/>
          <w:szCs w:val="24"/>
        </w:rPr>
        <w:t>a i různý materiál, což vede k tomu, že jejich výsledky jsou nesrovnatelné. V neposlední řadě také upozorňuje na</w:t>
      </w:r>
      <w:r w:rsidR="00455419">
        <w:rPr>
          <w:rFonts w:ascii="Times New Roman" w:hAnsi="Times New Roman" w:cs="Times New Roman"/>
          <w:sz w:val="24"/>
          <w:szCs w:val="24"/>
        </w:rPr>
        <w:t> </w:t>
      </w:r>
      <w:r>
        <w:rPr>
          <w:rFonts w:ascii="Times New Roman" w:hAnsi="Times New Roman" w:cs="Times New Roman"/>
          <w:sz w:val="24"/>
          <w:szCs w:val="24"/>
        </w:rPr>
        <w:t>nomenklaturní pravidla, která jsou závazná a povinná pro popis nových rodů a druhů sinic, a která algologové často ignorují.</w:t>
      </w:r>
    </w:p>
    <w:p w14:paraId="79A57C4F" w14:textId="0B302032" w:rsidR="00E7631B" w:rsidRDefault="001C445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K dosažení uspořádaného taxonomického systému sinic Komárek </w:t>
      </w:r>
      <w:r w:rsidR="00AC767D">
        <w:rPr>
          <w:rFonts w:ascii="Times New Roman" w:hAnsi="Times New Roman" w:cs="Times New Roman"/>
          <w:sz w:val="24"/>
          <w:szCs w:val="24"/>
        </w:rPr>
        <w:t>(2020)</w:t>
      </w:r>
      <w:r w:rsidR="00E531A4">
        <w:rPr>
          <w:rFonts w:ascii="Times New Roman" w:hAnsi="Times New Roman" w:cs="Times New Roman"/>
          <w:sz w:val="24"/>
          <w:szCs w:val="24"/>
        </w:rPr>
        <w:t xml:space="preserve"> </w:t>
      </w:r>
      <w:r>
        <w:rPr>
          <w:rFonts w:ascii="Times New Roman" w:hAnsi="Times New Roman" w:cs="Times New Roman"/>
          <w:sz w:val="24"/>
          <w:szCs w:val="24"/>
        </w:rPr>
        <w:t xml:space="preserve">navrhuje zdánlivě jednoduché řešení, a to důsledný </w:t>
      </w:r>
      <w:proofErr w:type="spellStart"/>
      <w:r>
        <w:rPr>
          <w:rFonts w:ascii="Times New Roman" w:hAnsi="Times New Roman" w:cs="Times New Roman"/>
          <w:sz w:val="24"/>
          <w:szCs w:val="24"/>
        </w:rPr>
        <w:t>pol</w:t>
      </w:r>
      <w:r w:rsidR="009F3477">
        <w:rPr>
          <w:rFonts w:ascii="Times New Roman" w:hAnsi="Times New Roman" w:cs="Times New Roman"/>
          <w:sz w:val="24"/>
          <w:szCs w:val="24"/>
        </w:rPr>
        <w:t>y</w:t>
      </w:r>
      <w:r>
        <w:rPr>
          <w:rFonts w:ascii="Times New Roman" w:hAnsi="Times New Roman" w:cs="Times New Roman"/>
          <w:sz w:val="24"/>
          <w:szCs w:val="24"/>
        </w:rPr>
        <w:t>fázický</w:t>
      </w:r>
      <w:proofErr w:type="spellEnd"/>
      <w:r>
        <w:rPr>
          <w:rFonts w:ascii="Times New Roman" w:hAnsi="Times New Roman" w:cs="Times New Roman"/>
          <w:sz w:val="24"/>
          <w:szCs w:val="24"/>
        </w:rPr>
        <w:t xml:space="preserve"> přístup s doplněním všech </w:t>
      </w:r>
      <w:proofErr w:type="spellStart"/>
      <w:r>
        <w:rPr>
          <w:rFonts w:ascii="Times New Roman" w:hAnsi="Times New Roman" w:cs="Times New Roman"/>
          <w:sz w:val="24"/>
          <w:szCs w:val="24"/>
        </w:rPr>
        <w:t>cytomorfologicky</w:t>
      </w:r>
      <w:proofErr w:type="spellEnd"/>
      <w:r>
        <w:rPr>
          <w:rFonts w:ascii="Times New Roman" w:hAnsi="Times New Roman" w:cs="Times New Roman"/>
          <w:sz w:val="24"/>
          <w:szCs w:val="24"/>
        </w:rPr>
        <w:t xml:space="preserve"> a ekologicky důležitých dat a s adekvátním využitím nomenklatury. Díky neustálým pokrokům lze očekávat, že nově popsaných taxonů bude v budoucnu přibývat a</w:t>
      </w:r>
      <w:r w:rsidR="00455419">
        <w:rPr>
          <w:rFonts w:ascii="Times New Roman" w:hAnsi="Times New Roman" w:cs="Times New Roman"/>
          <w:sz w:val="24"/>
          <w:szCs w:val="24"/>
        </w:rPr>
        <w:t> </w:t>
      </w:r>
      <w:r>
        <w:rPr>
          <w:rFonts w:ascii="Times New Roman" w:hAnsi="Times New Roman" w:cs="Times New Roman"/>
          <w:sz w:val="24"/>
          <w:szCs w:val="24"/>
        </w:rPr>
        <w:t>algologové budou schopni mnohem lépe rozpoznat rozdíly mezi liniemi (Dvořák et al</w:t>
      </w:r>
      <w:r w:rsidR="00E531A4">
        <w:rPr>
          <w:rFonts w:ascii="Times New Roman" w:hAnsi="Times New Roman" w:cs="Times New Roman"/>
          <w:sz w:val="24"/>
          <w:szCs w:val="24"/>
        </w:rPr>
        <w:t>.</w:t>
      </w:r>
      <w:r w:rsidR="00455419">
        <w:rPr>
          <w:rFonts w:ascii="Times New Roman" w:hAnsi="Times New Roman" w:cs="Times New Roman"/>
          <w:sz w:val="24"/>
          <w:szCs w:val="24"/>
        </w:rPr>
        <w:t xml:space="preserve">, </w:t>
      </w:r>
      <w:r>
        <w:rPr>
          <w:rFonts w:ascii="Times New Roman" w:hAnsi="Times New Roman" w:cs="Times New Roman"/>
          <w:sz w:val="24"/>
          <w:szCs w:val="24"/>
        </w:rPr>
        <w:t>2017).</w:t>
      </w:r>
    </w:p>
    <w:p w14:paraId="5C9EDFAE" w14:textId="69876594" w:rsidR="00E7631B" w:rsidRDefault="00E7631B">
      <w:pPr>
        <w:spacing w:line="360" w:lineRule="auto"/>
        <w:ind w:firstLine="708"/>
        <w:jc w:val="both"/>
        <w:rPr>
          <w:rFonts w:ascii="Times New Roman" w:hAnsi="Times New Roman" w:cs="Times New Roman"/>
          <w:sz w:val="24"/>
          <w:szCs w:val="24"/>
        </w:rPr>
      </w:pPr>
    </w:p>
    <w:p w14:paraId="0A50CAF7" w14:textId="77777777" w:rsidR="00221E05" w:rsidRDefault="00221E05">
      <w:pPr>
        <w:spacing w:line="360" w:lineRule="auto"/>
        <w:ind w:firstLine="708"/>
        <w:jc w:val="both"/>
        <w:rPr>
          <w:rFonts w:ascii="Times New Roman" w:hAnsi="Times New Roman" w:cs="Times New Roman"/>
          <w:sz w:val="24"/>
          <w:szCs w:val="24"/>
        </w:rPr>
      </w:pPr>
    </w:p>
    <w:p w14:paraId="55F7EF26" w14:textId="77777777" w:rsidR="00E7631B" w:rsidRDefault="001C4451">
      <w:pPr>
        <w:pStyle w:val="Nadpis2"/>
        <w:spacing w:line="360" w:lineRule="auto"/>
        <w:jc w:val="both"/>
        <w:rPr>
          <w:rFonts w:ascii="Times New Roman" w:hAnsi="Times New Roman" w:cs="Times New Roman"/>
          <w:color w:val="000000" w:themeColor="text1"/>
        </w:rPr>
      </w:pPr>
      <w:bookmarkStart w:id="20" w:name="_Toc108693487"/>
      <w:r>
        <w:rPr>
          <w:rFonts w:ascii="Times New Roman" w:hAnsi="Times New Roman" w:cs="Times New Roman"/>
          <w:color w:val="000000" w:themeColor="text1"/>
        </w:rPr>
        <w:lastRenderedPageBreak/>
        <w:t>Půdní sinice</w:t>
      </w:r>
      <w:bookmarkEnd w:id="20"/>
    </w:p>
    <w:p w14:paraId="518E8E25" w14:textId="0F589A0D" w:rsidR="00C37C33" w:rsidRDefault="001C4451">
      <w:pPr>
        <w:spacing w:line="360" w:lineRule="auto"/>
        <w:jc w:val="both"/>
        <w:rPr>
          <w:rFonts w:ascii="Times New Roman" w:hAnsi="Times New Roman" w:cs="Times New Roman"/>
          <w:sz w:val="24"/>
          <w:szCs w:val="24"/>
        </w:rPr>
      </w:pPr>
      <w:r>
        <w:tab/>
      </w:r>
      <w:r w:rsidRPr="005C4E09">
        <w:rPr>
          <w:rFonts w:ascii="Times New Roman" w:hAnsi="Times New Roman" w:cs="Times New Roman"/>
          <w:sz w:val="24"/>
          <w:szCs w:val="24"/>
        </w:rPr>
        <w:t>Popu</w:t>
      </w:r>
      <w:r>
        <w:rPr>
          <w:rFonts w:ascii="Times New Roman" w:hAnsi="Times New Roman" w:cs="Times New Roman"/>
          <w:sz w:val="24"/>
          <w:szCs w:val="24"/>
        </w:rPr>
        <w:t xml:space="preserve">lace sinic hraje v půdě důležitou roli, která je dána především jejich vlastnostmi </w:t>
      </w:r>
      <w:proofErr w:type="spellStart"/>
      <w:r>
        <w:rPr>
          <w:rFonts w:ascii="Times New Roman" w:hAnsi="Times New Roman" w:cs="Times New Roman"/>
          <w:sz w:val="24"/>
          <w:szCs w:val="24"/>
        </w:rPr>
        <w:t>fotoautotrofních</w:t>
      </w:r>
      <w:proofErr w:type="spellEnd"/>
      <w:r>
        <w:rPr>
          <w:rFonts w:ascii="Times New Roman" w:hAnsi="Times New Roman" w:cs="Times New Roman"/>
          <w:sz w:val="24"/>
          <w:szCs w:val="24"/>
        </w:rPr>
        <w:t xml:space="preserve"> organismů. Půdní sinice se spolu s řasami podílejí na akumulaci humusu a</w:t>
      </w:r>
      <w:r w:rsidR="00511D05">
        <w:rPr>
          <w:rFonts w:ascii="Times New Roman" w:hAnsi="Times New Roman" w:cs="Times New Roman"/>
          <w:sz w:val="24"/>
          <w:szCs w:val="24"/>
        </w:rPr>
        <w:t> </w:t>
      </w:r>
      <w:r>
        <w:rPr>
          <w:rFonts w:ascii="Times New Roman" w:hAnsi="Times New Roman" w:cs="Times New Roman"/>
          <w:sz w:val="24"/>
          <w:szCs w:val="24"/>
        </w:rPr>
        <w:t xml:space="preserve">vytvářejí příležitost k usazení vyšších rostlin. Hrají v tomto prostředí klíčovou ekologickou roli v regulaci podstatných půdních procesů (fixace dusíku a uhlíku, stabilizace půdy a infiltrace vody). Jsou také široce využívány jako indikátory půd v ekologickém monitoringu. Sledováním konkrétních reakcí na různé faktory lze vyhodnotit možné změny ekosystému způsobené antropogenním </w:t>
      </w:r>
      <w:commentRangeStart w:id="21"/>
      <w:r>
        <w:rPr>
          <w:rFonts w:ascii="Times New Roman" w:hAnsi="Times New Roman" w:cs="Times New Roman"/>
          <w:sz w:val="24"/>
          <w:szCs w:val="24"/>
        </w:rPr>
        <w:t xml:space="preserve">vlivem. </w:t>
      </w:r>
      <w:commentRangeEnd w:id="21"/>
      <w:r w:rsidR="007A0817">
        <w:rPr>
          <w:rStyle w:val="Odkaznakoment"/>
        </w:rPr>
        <w:commentReference w:id="21"/>
      </w:r>
    </w:p>
    <w:p w14:paraId="1CD57E72" w14:textId="22406577" w:rsidR="00C37C33" w:rsidRPr="00C37C33" w:rsidRDefault="00C37C33" w:rsidP="002E127C">
      <w:pPr>
        <w:spacing w:line="360" w:lineRule="auto"/>
        <w:ind w:firstLine="576"/>
        <w:jc w:val="both"/>
        <w:rPr>
          <w:rFonts w:ascii="Times New Roman" w:hAnsi="Times New Roman" w:cs="Times New Roman"/>
          <w:sz w:val="24"/>
          <w:szCs w:val="24"/>
        </w:rPr>
      </w:pPr>
      <w:r>
        <w:rPr>
          <w:rFonts w:ascii="Times New Roman" w:hAnsi="Times New Roman" w:cs="Times New Roman"/>
          <w:sz w:val="24"/>
          <w:szCs w:val="24"/>
        </w:rPr>
        <w:t xml:space="preserve">Diverzita sinic v půdě je velice rozmanitá. Najdeme zde všechny morfologické typy. Například </w:t>
      </w:r>
      <w:proofErr w:type="spellStart"/>
      <w:r>
        <w:rPr>
          <w:rFonts w:ascii="Times New Roman" w:hAnsi="Times New Roman" w:cs="Times New Roman"/>
          <w:i/>
          <w:iCs/>
          <w:sz w:val="24"/>
          <w:szCs w:val="24"/>
        </w:rPr>
        <w:t>Chroococcus</w:t>
      </w:r>
      <w:proofErr w:type="spellEnd"/>
      <w:r>
        <w:rPr>
          <w:rFonts w:ascii="Times New Roman" w:hAnsi="Times New Roman" w:cs="Times New Roman"/>
          <w:sz w:val="24"/>
          <w:szCs w:val="24"/>
        </w:rPr>
        <w:t xml:space="preserve">, </w:t>
      </w:r>
      <w:proofErr w:type="spellStart"/>
      <w:r>
        <w:rPr>
          <w:rFonts w:ascii="Times New Roman" w:hAnsi="Times New Roman" w:cs="Times New Roman"/>
          <w:i/>
          <w:iCs/>
          <w:sz w:val="24"/>
          <w:szCs w:val="24"/>
        </w:rPr>
        <w:t>Gloeocapsa</w:t>
      </w:r>
      <w:proofErr w:type="spellEnd"/>
      <w:r>
        <w:rPr>
          <w:rFonts w:ascii="Times New Roman" w:hAnsi="Times New Roman" w:cs="Times New Roman"/>
          <w:sz w:val="24"/>
          <w:szCs w:val="24"/>
        </w:rPr>
        <w:t xml:space="preserve">, </w:t>
      </w:r>
      <w:proofErr w:type="spellStart"/>
      <w:r>
        <w:rPr>
          <w:rFonts w:ascii="Times New Roman" w:hAnsi="Times New Roman" w:cs="Times New Roman"/>
          <w:i/>
          <w:iCs/>
          <w:sz w:val="24"/>
          <w:szCs w:val="24"/>
        </w:rPr>
        <w:t>Aphanocapsa</w:t>
      </w:r>
      <w:proofErr w:type="spellEnd"/>
      <w:r>
        <w:rPr>
          <w:rFonts w:ascii="Times New Roman" w:hAnsi="Times New Roman" w:cs="Times New Roman"/>
          <w:sz w:val="24"/>
          <w:szCs w:val="24"/>
        </w:rPr>
        <w:t xml:space="preserve">, </w:t>
      </w:r>
      <w:proofErr w:type="spellStart"/>
      <w:r>
        <w:rPr>
          <w:rFonts w:ascii="Times New Roman" w:hAnsi="Times New Roman" w:cs="Times New Roman"/>
          <w:i/>
          <w:iCs/>
          <w:sz w:val="24"/>
          <w:szCs w:val="24"/>
        </w:rPr>
        <w:t>Synechocystis</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a </w:t>
      </w:r>
      <w:proofErr w:type="spellStart"/>
      <w:r>
        <w:rPr>
          <w:rFonts w:ascii="Times New Roman" w:hAnsi="Times New Roman" w:cs="Times New Roman"/>
          <w:i/>
          <w:iCs/>
          <w:sz w:val="24"/>
          <w:szCs w:val="24"/>
        </w:rPr>
        <w:t>Synechococcus</w:t>
      </w:r>
      <w:proofErr w:type="spellEnd"/>
      <w:r>
        <w:rPr>
          <w:rFonts w:ascii="Times New Roman" w:hAnsi="Times New Roman" w:cs="Times New Roman"/>
          <w:sz w:val="24"/>
          <w:szCs w:val="24"/>
        </w:rPr>
        <w:t xml:space="preserve"> představují kokální typ. Jednoduch</w:t>
      </w:r>
      <w:r w:rsidR="00B21E10">
        <w:rPr>
          <w:rFonts w:ascii="Times New Roman" w:hAnsi="Times New Roman" w:cs="Times New Roman"/>
          <w:sz w:val="24"/>
          <w:szCs w:val="24"/>
        </w:rPr>
        <w:t>ý</w:t>
      </w:r>
      <w:r>
        <w:rPr>
          <w:rFonts w:ascii="Times New Roman" w:hAnsi="Times New Roman" w:cs="Times New Roman"/>
          <w:sz w:val="24"/>
          <w:szCs w:val="24"/>
        </w:rPr>
        <w:t xml:space="preserve"> vláknit</w:t>
      </w:r>
      <w:r w:rsidR="00B21E10">
        <w:rPr>
          <w:rFonts w:ascii="Times New Roman" w:hAnsi="Times New Roman" w:cs="Times New Roman"/>
          <w:sz w:val="24"/>
          <w:szCs w:val="24"/>
        </w:rPr>
        <w:t>ý</w:t>
      </w:r>
      <w:r>
        <w:rPr>
          <w:rFonts w:ascii="Times New Roman" w:hAnsi="Times New Roman" w:cs="Times New Roman"/>
          <w:sz w:val="24"/>
          <w:szCs w:val="24"/>
        </w:rPr>
        <w:t xml:space="preserve"> typ zastupují například rody </w:t>
      </w:r>
      <w:proofErr w:type="spellStart"/>
      <w:r>
        <w:rPr>
          <w:rFonts w:ascii="Times New Roman" w:hAnsi="Times New Roman" w:cs="Times New Roman"/>
          <w:i/>
          <w:iCs/>
          <w:sz w:val="24"/>
          <w:szCs w:val="24"/>
        </w:rPr>
        <w:t>Schizothrix</w:t>
      </w:r>
      <w:proofErr w:type="spellEnd"/>
      <w:r>
        <w:rPr>
          <w:rFonts w:ascii="Times New Roman" w:hAnsi="Times New Roman" w:cs="Times New Roman"/>
          <w:sz w:val="24"/>
          <w:szCs w:val="24"/>
        </w:rPr>
        <w:t xml:space="preserve">, </w:t>
      </w:r>
      <w:proofErr w:type="spellStart"/>
      <w:r>
        <w:rPr>
          <w:rFonts w:ascii="Times New Roman" w:hAnsi="Times New Roman" w:cs="Times New Roman"/>
          <w:i/>
          <w:iCs/>
          <w:sz w:val="24"/>
          <w:szCs w:val="24"/>
        </w:rPr>
        <w:t>Phormidium</w:t>
      </w:r>
      <w:proofErr w:type="spellEnd"/>
      <w:r>
        <w:rPr>
          <w:rFonts w:ascii="Times New Roman" w:hAnsi="Times New Roman" w:cs="Times New Roman"/>
          <w:sz w:val="24"/>
          <w:szCs w:val="24"/>
        </w:rPr>
        <w:t xml:space="preserve">, </w:t>
      </w:r>
      <w:proofErr w:type="spellStart"/>
      <w:r w:rsidRPr="00C37C33">
        <w:rPr>
          <w:rFonts w:ascii="Times New Roman" w:hAnsi="Times New Roman" w:cs="Times New Roman"/>
          <w:i/>
          <w:iCs/>
          <w:sz w:val="24"/>
          <w:szCs w:val="24"/>
        </w:rPr>
        <w:t>Microcoleus</w:t>
      </w:r>
      <w:proofErr w:type="spellEnd"/>
      <w:r w:rsidRPr="00C37C33">
        <w:rPr>
          <w:rFonts w:ascii="Times New Roman" w:hAnsi="Times New Roman" w:cs="Times New Roman"/>
          <w:sz w:val="24"/>
          <w:szCs w:val="24"/>
        </w:rPr>
        <w:t xml:space="preserve"> nebo </w:t>
      </w:r>
      <w:proofErr w:type="spellStart"/>
      <w:r w:rsidRPr="00C37C33">
        <w:rPr>
          <w:rFonts w:ascii="Times New Roman" w:hAnsi="Times New Roman" w:cs="Times New Roman"/>
          <w:i/>
          <w:iCs/>
          <w:sz w:val="24"/>
          <w:szCs w:val="24"/>
        </w:rPr>
        <w:t>Lyngbya</w:t>
      </w:r>
      <w:proofErr w:type="spellEnd"/>
      <w:r w:rsidRPr="00C37C33">
        <w:rPr>
          <w:rFonts w:ascii="Times New Roman" w:hAnsi="Times New Roman" w:cs="Times New Roman"/>
          <w:sz w:val="24"/>
          <w:szCs w:val="24"/>
        </w:rPr>
        <w:t>. V půdě najdeme i typ n</w:t>
      </w:r>
      <w:r w:rsidR="00B21E10">
        <w:rPr>
          <w:rFonts w:ascii="Times New Roman" w:hAnsi="Times New Roman" w:cs="Times New Roman"/>
          <w:sz w:val="24"/>
          <w:szCs w:val="24"/>
        </w:rPr>
        <w:t>e</w:t>
      </w:r>
      <w:r w:rsidRPr="00C37C33">
        <w:rPr>
          <w:rFonts w:ascii="Times New Roman" w:hAnsi="Times New Roman" w:cs="Times New Roman"/>
          <w:sz w:val="24"/>
          <w:szCs w:val="24"/>
        </w:rPr>
        <w:t>větvený vláknitý s</w:t>
      </w:r>
      <w:r>
        <w:rPr>
          <w:rFonts w:ascii="Times New Roman" w:hAnsi="Times New Roman" w:cs="Times New Roman"/>
          <w:sz w:val="24"/>
          <w:szCs w:val="24"/>
        </w:rPr>
        <w:t> </w:t>
      </w:r>
      <w:proofErr w:type="spellStart"/>
      <w:r w:rsidRPr="00C37C33">
        <w:rPr>
          <w:rFonts w:ascii="Times New Roman" w:hAnsi="Times New Roman" w:cs="Times New Roman"/>
          <w:sz w:val="24"/>
          <w:szCs w:val="24"/>
        </w:rPr>
        <w:t>heterocyty</w:t>
      </w:r>
      <w:proofErr w:type="spellEnd"/>
      <w:r>
        <w:rPr>
          <w:rFonts w:ascii="Times New Roman" w:hAnsi="Times New Roman" w:cs="Times New Roman"/>
          <w:sz w:val="24"/>
          <w:szCs w:val="24"/>
        </w:rPr>
        <w:t xml:space="preserve"> (</w:t>
      </w:r>
      <w:proofErr w:type="spellStart"/>
      <w:r>
        <w:rPr>
          <w:rFonts w:ascii="Times New Roman" w:hAnsi="Times New Roman" w:cs="Times New Roman"/>
          <w:i/>
          <w:iCs/>
          <w:sz w:val="24"/>
          <w:szCs w:val="24"/>
        </w:rPr>
        <w:t>Anabaena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Nostoc</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Nodularia</w:t>
      </w:r>
      <w:proofErr w:type="spellEnd"/>
      <w:r>
        <w:rPr>
          <w:rFonts w:ascii="Times New Roman" w:hAnsi="Times New Roman" w:cs="Times New Roman"/>
          <w:i/>
          <w:iCs/>
          <w:sz w:val="24"/>
          <w:szCs w:val="24"/>
        </w:rPr>
        <w:t xml:space="preserve"> </w:t>
      </w:r>
      <w:proofErr w:type="spellStart"/>
      <w:r>
        <w:rPr>
          <w:rFonts w:ascii="Times New Roman" w:hAnsi="Times New Roman" w:cs="Times New Roman"/>
          <w:sz w:val="24"/>
          <w:szCs w:val="24"/>
        </w:rPr>
        <w:t>etc</w:t>
      </w:r>
      <w:proofErr w:type="spellEnd"/>
      <w:r>
        <w:rPr>
          <w:rFonts w:ascii="Times New Roman" w:hAnsi="Times New Roman" w:cs="Times New Roman"/>
          <w:sz w:val="24"/>
          <w:szCs w:val="24"/>
        </w:rPr>
        <w:t>.), nepravě větvený typ s </w:t>
      </w:r>
      <w:proofErr w:type="spellStart"/>
      <w:r>
        <w:rPr>
          <w:rFonts w:ascii="Times New Roman" w:hAnsi="Times New Roman" w:cs="Times New Roman"/>
          <w:sz w:val="24"/>
          <w:szCs w:val="24"/>
        </w:rPr>
        <w:t>heterocyty</w:t>
      </w:r>
      <w:proofErr w:type="spellEnd"/>
      <w:r>
        <w:rPr>
          <w:rFonts w:ascii="Times New Roman" w:hAnsi="Times New Roman" w:cs="Times New Roman"/>
          <w:sz w:val="24"/>
          <w:szCs w:val="24"/>
        </w:rPr>
        <w:t xml:space="preserve"> (</w:t>
      </w:r>
      <w:proofErr w:type="spellStart"/>
      <w:r>
        <w:rPr>
          <w:rFonts w:ascii="Times New Roman" w:hAnsi="Times New Roman" w:cs="Times New Roman"/>
          <w:i/>
          <w:iCs/>
          <w:sz w:val="24"/>
          <w:szCs w:val="24"/>
        </w:rPr>
        <w:t>Scytonema</w:t>
      </w:r>
      <w:proofErr w:type="spellEnd"/>
      <w:r>
        <w:rPr>
          <w:rFonts w:ascii="Times New Roman" w:hAnsi="Times New Roman" w:cs="Times New Roman"/>
          <w:sz w:val="24"/>
          <w:szCs w:val="24"/>
        </w:rPr>
        <w:t>) a také pr</w:t>
      </w:r>
      <w:r w:rsidR="00B21E10">
        <w:rPr>
          <w:rFonts w:ascii="Times New Roman" w:hAnsi="Times New Roman" w:cs="Times New Roman"/>
          <w:sz w:val="24"/>
          <w:szCs w:val="24"/>
        </w:rPr>
        <w:t>a</w:t>
      </w:r>
      <w:r>
        <w:rPr>
          <w:rFonts w:ascii="Times New Roman" w:hAnsi="Times New Roman" w:cs="Times New Roman"/>
          <w:sz w:val="24"/>
          <w:szCs w:val="24"/>
        </w:rPr>
        <w:t>vě větvený typ s </w:t>
      </w:r>
      <w:proofErr w:type="spellStart"/>
      <w:r>
        <w:rPr>
          <w:rFonts w:ascii="Times New Roman" w:hAnsi="Times New Roman" w:cs="Times New Roman"/>
          <w:sz w:val="24"/>
          <w:szCs w:val="24"/>
        </w:rPr>
        <w:t>heterocyty</w:t>
      </w:r>
      <w:proofErr w:type="spellEnd"/>
      <w:r>
        <w:rPr>
          <w:rFonts w:ascii="Times New Roman" w:hAnsi="Times New Roman" w:cs="Times New Roman"/>
          <w:sz w:val="24"/>
          <w:szCs w:val="24"/>
        </w:rPr>
        <w:t xml:space="preserve"> (</w:t>
      </w:r>
      <w:proofErr w:type="spellStart"/>
      <w:r>
        <w:rPr>
          <w:rFonts w:ascii="Times New Roman" w:hAnsi="Times New Roman" w:cs="Times New Roman"/>
          <w:i/>
          <w:iCs/>
          <w:sz w:val="24"/>
          <w:szCs w:val="24"/>
        </w:rPr>
        <w:t>Stigonema</w:t>
      </w:r>
      <w:proofErr w:type="spellEnd"/>
      <w:r w:rsidRPr="002E127C">
        <w:rPr>
          <w:rFonts w:ascii="Times New Roman" w:hAnsi="Times New Roman" w:cs="Times New Roman"/>
          <w:sz w:val="24"/>
          <w:szCs w:val="24"/>
        </w:rPr>
        <w:t>,</w:t>
      </w:r>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Fischerella</w:t>
      </w:r>
      <w:proofErr w:type="spellEnd"/>
      <w:r>
        <w:rPr>
          <w:rFonts w:ascii="Times New Roman" w:hAnsi="Times New Roman" w:cs="Times New Roman"/>
          <w:sz w:val="24"/>
          <w:szCs w:val="24"/>
        </w:rPr>
        <w:t>)</w:t>
      </w:r>
      <w:r w:rsidR="00B21E10">
        <w:rPr>
          <w:rFonts w:ascii="Times New Roman" w:hAnsi="Times New Roman" w:cs="Times New Roman"/>
          <w:sz w:val="24"/>
          <w:szCs w:val="24"/>
        </w:rPr>
        <w:t xml:space="preserve"> (</w:t>
      </w:r>
      <w:proofErr w:type="spellStart"/>
      <w:r w:rsidR="00221E05">
        <w:rPr>
          <w:rFonts w:ascii="Times New Roman" w:hAnsi="Times New Roman" w:cs="Times New Roman"/>
          <w:sz w:val="24"/>
          <w:szCs w:val="24"/>
        </w:rPr>
        <w:t>Whitton</w:t>
      </w:r>
      <w:proofErr w:type="spellEnd"/>
      <w:r w:rsidR="00511D05">
        <w:rPr>
          <w:rFonts w:ascii="Times New Roman" w:hAnsi="Times New Roman" w:cs="Times New Roman"/>
          <w:sz w:val="24"/>
          <w:szCs w:val="24"/>
        </w:rPr>
        <w:t xml:space="preserve">, </w:t>
      </w:r>
      <w:r w:rsidR="00221E05">
        <w:rPr>
          <w:rFonts w:ascii="Times New Roman" w:hAnsi="Times New Roman" w:cs="Times New Roman"/>
          <w:sz w:val="24"/>
          <w:szCs w:val="24"/>
        </w:rPr>
        <w:t>2012</w:t>
      </w:r>
      <w:r w:rsidR="00511D05" w:rsidRPr="0044122C">
        <w:rPr>
          <w:rFonts w:ascii="Times New Roman" w:hAnsi="Times New Roman" w:cs="Times New Roman"/>
          <w:sz w:val="24"/>
          <w:szCs w:val="24"/>
        </w:rPr>
        <w:t>;</w:t>
      </w:r>
      <w:r w:rsidR="00511D05">
        <w:rPr>
          <w:rFonts w:ascii="Times New Roman" w:hAnsi="Times New Roman" w:cs="Times New Roman"/>
          <w:sz w:val="24"/>
          <w:szCs w:val="24"/>
        </w:rPr>
        <w:t xml:space="preserve"> </w:t>
      </w:r>
      <w:proofErr w:type="spellStart"/>
      <w:r w:rsidR="00221E05">
        <w:rPr>
          <w:rFonts w:ascii="Times New Roman" w:hAnsi="Times New Roman" w:cs="Times New Roman"/>
          <w:sz w:val="24"/>
          <w:szCs w:val="24"/>
        </w:rPr>
        <w:t>Gaysina</w:t>
      </w:r>
      <w:proofErr w:type="spellEnd"/>
      <w:r w:rsidR="00511D05">
        <w:rPr>
          <w:rFonts w:ascii="Times New Roman" w:hAnsi="Times New Roman" w:cs="Times New Roman"/>
          <w:sz w:val="24"/>
          <w:szCs w:val="24"/>
        </w:rPr>
        <w:t>,</w:t>
      </w:r>
      <w:r w:rsidR="00221E05">
        <w:rPr>
          <w:rFonts w:ascii="Times New Roman" w:hAnsi="Times New Roman" w:cs="Times New Roman"/>
          <w:sz w:val="24"/>
          <w:szCs w:val="24"/>
        </w:rPr>
        <w:t xml:space="preserve"> 2019</w:t>
      </w:r>
      <w:r w:rsidR="00511D05" w:rsidRPr="0044122C">
        <w:rPr>
          <w:rFonts w:ascii="Times New Roman" w:hAnsi="Times New Roman" w:cs="Times New Roman"/>
          <w:sz w:val="24"/>
          <w:szCs w:val="24"/>
        </w:rPr>
        <w:t>;</w:t>
      </w:r>
      <w:r w:rsidR="00511D05">
        <w:rPr>
          <w:rFonts w:ascii="Times New Roman" w:hAnsi="Times New Roman" w:cs="Times New Roman"/>
          <w:sz w:val="24"/>
          <w:szCs w:val="24"/>
        </w:rPr>
        <w:t xml:space="preserve"> </w:t>
      </w:r>
      <w:r w:rsidR="00221E05">
        <w:rPr>
          <w:rFonts w:ascii="Times New Roman" w:hAnsi="Times New Roman" w:cs="Times New Roman"/>
          <w:sz w:val="24"/>
          <w:szCs w:val="24"/>
        </w:rPr>
        <w:t>Dvořák et al.</w:t>
      </w:r>
      <w:r w:rsidR="00511D05">
        <w:rPr>
          <w:rFonts w:ascii="Times New Roman" w:hAnsi="Times New Roman" w:cs="Times New Roman"/>
          <w:sz w:val="24"/>
          <w:szCs w:val="24"/>
        </w:rPr>
        <w:t>,</w:t>
      </w:r>
      <w:r w:rsidR="00221E05">
        <w:rPr>
          <w:rFonts w:ascii="Times New Roman" w:hAnsi="Times New Roman" w:cs="Times New Roman"/>
          <w:sz w:val="24"/>
          <w:szCs w:val="24"/>
        </w:rPr>
        <w:t xml:space="preserve"> 2017</w:t>
      </w:r>
      <w:r w:rsidR="00B21E10" w:rsidRPr="002E127C">
        <w:rPr>
          <w:rFonts w:ascii="Times New Roman" w:hAnsi="Times New Roman" w:cs="Times New Roman"/>
          <w:sz w:val="24"/>
          <w:szCs w:val="24"/>
        </w:rPr>
        <w:t>)</w:t>
      </w:r>
      <w:r w:rsidR="00511D05">
        <w:rPr>
          <w:rFonts w:ascii="Times New Roman" w:hAnsi="Times New Roman" w:cs="Times New Roman"/>
          <w:sz w:val="24"/>
          <w:szCs w:val="24"/>
        </w:rPr>
        <w:t>.</w:t>
      </w:r>
    </w:p>
    <w:p w14:paraId="111FA965" w14:textId="019B29C4" w:rsidR="00E7631B" w:rsidRPr="002E127C" w:rsidRDefault="001C4451">
      <w:pPr>
        <w:spacing w:line="360" w:lineRule="auto"/>
        <w:ind w:firstLine="576"/>
        <w:jc w:val="both"/>
        <w:rPr>
          <w:rFonts w:ascii="Times New Roman" w:hAnsi="Times New Roman" w:cs="Times New Roman"/>
          <w:i/>
          <w:iCs/>
          <w:sz w:val="24"/>
          <w:szCs w:val="24"/>
        </w:rPr>
      </w:pPr>
      <w:r>
        <w:rPr>
          <w:rFonts w:ascii="Times New Roman" w:hAnsi="Times New Roman" w:cs="Times New Roman"/>
          <w:sz w:val="24"/>
          <w:szCs w:val="24"/>
        </w:rPr>
        <w:t>Základní charakteristikou půdních organismů je také schopnost přežít v extrémním podmínkách. Nízké teploty, vysychání nebo vysoké UV záření pro ně není žádný problém (</w:t>
      </w:r>
      <w:proofErr w:type="spellStart"/>
      <w:r>
        <w:rPr>
          <w:rFonts w:ascii="Times New Roman" w:hAnsi="Times New Roman" w:cs="Times New Roman"/>
          <w:sz w:val="24"/>
          <w:szCs w:val="24"/>
        </w:rPr>
        <w:t>Gaysina</w:t>
      </w:r>
      <w:proofErr w:type="spellEnd"/>
      <w:r>
        <w:rPr>
          <w:rFonts w:ascii="Times New Roman" w:hAnsi="Times New Roman" w:cs="Times New Roman"/>
          <w:sz w:val="24"/>
          <w:szCs w:val="24"/>
        </w:rPr>
        <w:t xml:space="preserve"> et al</w:t>
      </w:r>
      <w:r w:rsidR="00E531A4">
        <w:rPr>
          <w:rFonts w:ascii="Times New Roman" w:hAnsi="Times New Roman" w:cs="Times New Roman"/>
          <w:sz w:val="24"/>
          <w:szCs w:val="24"/>
        </w:rPr>
        <w:t>.</w:t>
      </w:r>
      <w:r w:rsidR="00511D05">
        <w:rPr>
          <w:rFonts w:ascii="Times New Roman" w:hAnsi="Times New Roman" w:cs="Times New Roman"/>
          <w:sz w:val="24"/>
          <w:szCs w:val="24"/>
        </w:rPr>
        <w:t>,</w:t>
      </w:r>
      <w:r>
        <w:rPr>
          <w:rFonts w:ascii="Times New Roman" w:hAnsi="Times New Roman" w:cs="Times New Roman"/>
          <w:sz w:val="24"/>
          <w:szCs w:val="24"/>
        </w:rPr>
        <w:t xml:space="preserve"> 2019</w:t>
      </w:r>
      <w:r w:rsidR="00511D05" w:rsidRPr="0044122C">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Mager</w:t>
      </w:r>
      <w:proofErr w:type="spellEnd"/>
      <w:r>
        <w:rPr>
          <w:rFonts w:ascii="Times New Roman" w:hAnsi="Times New Roman" w:cs="Times New Roman"/>
          <w:sz w:val="24"/>
          <w:szCs w:val="24"/>
        </w:rPr>
        <w:t xml:space="preserve"> &amp; Thomas</w:t>
      </w:r>
      <w:r w:rsidR="00511D05">
        <w:rPr>
          <w:rFonts w:ascii="Times New Roman" w:hAnsi="Times New Roman" w:cs="Times New Roman"/>
          <w:sz w:val="24"/>
          <w:szCs w:val="24"/>
        </w:rPr>
        <w:t>,</w:t>
      </w:r>
      <w:r>
        <w:rPr>
          <w:rFonts w:ascii="Times New Roman" w:hAnsi="Times New Roman" w:cs="Times New Roman"/>
          <w:sz w:val="24"/>
          <w:szCs w:val="24"/>
        </w:rPr>
        <w:t xml:space="preserve"> 2011</w:t>
      </w:r>
      <w:r w:rsidR="00511D05" w:rsidRPr="0044122C">
        <w:rPr>
          <w:rFonts w:ascii="Times New Roman" w:hAnsi="Times New Roman" w:cs="Times New Roman"/>
          <w:sz w:val="24"/>
          <w:szCs w:val="24"/>
        </w:rPr>
        <w:t>;</w:t>
      </w:r>
      <w:r w:rsidR="00511D05">
        <w:rPr>
          <w:rFonts w:ascii="Times New Roman" w:hAnsi="Times New Roman" w:cs="Times New Roman"/>
          <w:sz w:val="24"/>
          <w:szCs w:val="24"/>
        </w:rPr>
        <w:t xml:space="preserve"> </w:t>
      </w:r>
      <w:proofErr w:type="spellStart"/>
      <w:r>
        <w:rPr>
          <w:rFonts w:ascii="Times New Roman" w:hAnsi="Times New Roman" w:cs="Times New Roman"/>
          <w:sz w:val="24"/>
          <w:szCs w:val="24"/>
        </w:rPr>
        <w:t>Temraleeva</w:t>
      </w:r>
      <w:proofErr w:type="spellEnd"/>
      <w:r>
        <w:rPr>
          <w:rFonts w:ascii="Times New Roman" w:hAnsi="Times New Roman" w:cs="Times New Roman"/>
          <w:sz w:val="24"/>
          <w:szCs w:val="24"/>
        </w:rPr>
        <w:t xml:space="preserve"> et al</w:t>
      </w:r>
      <w:r w:rsidR="00511D05">
        <w:rPr>
          <w:rFonts w:ascii="Times New Roman" w:hAnsi="Times New Roman" w:cs="Times New Roman"/>
          <w:sz w:val="24"/>
          <w:szCs w:val="24"/>
        </w:rPr>
        <w:t>.,</w:t>
      </w:r>
      <w:r>
        <w:rPr>
          <w:rFonts w:ascii="Times New Roman" w:hAnsi="Times New Roman" w:cs="Times New Roman"/>
          <w:sz w:val="24"/>
          <w:szCs w:val="24"/>
        </w:rPr>
        <w:t xml:space="preserve"> 2016).</w:t>
      </w:r>
      <w:r w:rsidR="005F12C8">
        <w:rPr>
          <w:rFonts w:ascii="Times New Roman" w:hAnsi="Times New Roman" w:cs="Times New Roman"/>
          <w:sz w:val="24"/>
          <w:szCs w:val="24"/>
        </w:rPr>
        <w:t xml:space="preserve"> </w:t>
      </w:r>
      <w:proofErr w:type="spellStart"/>
      <w:r w:rsidR="005F12C8">
        <w:rPr>
          <w:rFonts w:ascii="Times New Roman" w:hAnsi="Times New Roman" w:cs="Times New Roman"/>
          <w:sz w:val="24"/>
          <w:szCs w:val="24"/>
        </w:rPr>
        <w:t>Xu</w:t>
      </w:r>
      <w:proofErr w:type="spellEnd"/>
      <w:r w:rsidR="005F12C8">
        <w:rPr>
          <w:rFonts w:ascii="Times New Roman" w:hAnsi="Times New Roman" w:cs="Times New Roman"/>
          <w:sz w:val="24"/>
          <w:szCs w:val="24"/>
        </w:rPr>
        <w:t xml:space="preserve"> et al</w:t>
      </w:r>
      <w:r w:rsidR="00E7520E">
        <w:rPr>
          <w:rFonts w:ascii="Times New Roman" w:hAnsi="Times New Roman" w:cs="Times New Roman"/>
          <w:sz w:val="24"/>
          <w:szCs w:val="24"/>
        </w:rPr>
        <w:t>.</w:t>
      </w:r>
      <w:r w:rsidR="005F12C8">
        <w:rPr>
          <w:rFonts w:ascii="Times New Roman" w:hAnsi="Times New Roman" w:cs="Times New Roman"/>
          <w:sz w:val="24"/>
          <w:szCs w:val="24"/>
        </w:rPr>
        <w:t xml:space="preserve"> (2021)</w:t>
      </w:r>
      <w:r w:rsidR="00A65DC1">
        <w:rPr>
          <w:rFonts w:ascii="Times New Roman" w:hAnsi="Times New Roman" w:cs="Times New Roman"/>
          <w:sz w:val="24"/>
          <w:szCs w:val="24"/>
        </w:rPr>
        <w:t xml:space="preserve"> se ve</w:t>
      </w:r>
      <w:r w:rsidR="00511D05">
        <w:rPr>
          <w:rFonts w:ascii="Times New Roman" w:hAnsi="Times New Roman" w:cs="Times New Roman"/>
          <w:sz w:val="24"/>
          <w:szCs w:val="24"/>
        </w:rPr>
        <w:t> </w:t>
      </w:r>
      <w:r w:rsidR="00A65DC1">
        <w:rPr>
          <w:rFonts w:ascii="Times New Roman" w:hAnsi="Times New Roman" w:cs="Times New Roman"/>
          <w:sz w:val="24"/>
          <w:szCs w:val="24"/>
        </w:rPr>
        <w:t xml:space="preserve">svém článku zaměřuje na pouštní biologickou půdní kůru. Zde jsou samozřejmě sinice vystaveny nedostatku vody, což zapříčiňuje velmi pomalé dynamické vývojové změny. </w:t>
      </w:r>
      <w:r w:rsidR="00F072E7">
        <w:rPr>
          <w:rFonts w:ascii="Times New Roman" w:hAnsi="Times New Roman" w:cs="Times New Roman"/>
          <w:sz w:val="24"/>
          <w:szCs w:val="24"/>
        </w:rPr>
        <w:t xml:space="preserve">Dalším problémem je pak denní kolísání teploty a vysoká světelná radiace. </w:t>
      </w:r>
      <w:r w:rsidR="00A65DC1">
        <w:rPr>
          <w:rFonts w:ascii="Times New Roman" w:hAnsi="Times New Roman" w:cs="Times New Roman"/>
          <w:sz w:val="24"/>
          <w:szCs w:val="24"/>
        </w:rPr>
        <w:t>Mezi zástupce</w:t>
      </w:r>
      <w:r w:rsidR="00F072E7">
        <w:rPr>
          <w:rFonts w:ascii="Times New Roman" w:hAnsi="Times New Roman" w:cs="Times New Roman"/>
          <w:sz w:val="24"/>
          <w:szCs w:val="24"/>
        </w:rPr>
        <w:t xml:space="preserve"> nacházející se</w:t>
      </w:r>
      <w:r w:rsidR="005958DB">
        <w:rPr>
          <w:rFonts w:ascii="Times New Roman" w:hAnsi="Times New Roman" w:cs="Times New Roman"/>
          <w:sz w:val="24"/>
          <w:szCs w:val="24"/>
        </w:rPr>
        <w:t xml:space="preserve"> </w:t>
      </w:r>
      <w:r w:rsidR="00F072E7">
        <w:rPr>
          <w:rFonts w:ascii="Times New Roman" w:hAnsi="Times New Roman" w:cs="Times New Roman"/>
          <w:sz w:val="24"/>
          <w:szCs w:val="24"/>
        </w:rPr>
        <w:t>v těchto nehostinných podmínkách</w:t>
      </w:r>
      <w:r w:rsidR="00A65DC1">
        <w:rPr>
          <w:rFonts w:ascii="Times New Roman" w:hAnsi="Times New Roman" w:cs="Times New Roman"/>
          <w:sz w:val="24"/>
          <w:szCs w:val="24"/>
        </w:rPr>
        <w:t xml:space="preserve"> patří</w:t>
      </w:r>
      <w:r w:rsidR="00F072E7">
        <w:rPr>
          <w:rFonts w:ascii="Times New Roman" w:hAnsi="Times New Roman" w:cs="Times New Roman"/>
          <w:sz w:val="24"/>
          <w:szCs w:val="24"/>
        </w:rPr>
        <w:t xml:space="preserve"> například</w:t>
      </w:r>
      <w:r w:rsidR="00A65DC1">
        <w:rPr>
          <w:rFonts w:ascii="Times New Roman" w:hAnsi="Times New Roman" w:cs="Times New Roman"/>
          <w:sz w:val="24"/>
          <w:szCs w:val="24"/>
        </w:rPr>
        <w:t xml:space="preserve"> </w:t>
      </w:r>
      <w:proofErr w:type="spellStart"/>
      <w:r w:rsidR="00A65DC1">
        <w:rPr>
          <w:rFonts w:ascii="Times New Roman" w:hAnsi="Times New Roman" w:cs="Times New Roman"/>
          <w:i/>
          <w:iCs/>
          <w:sz w:val="24"/>
          <w:szCs w:val="24"/>
        </w:rPr>
        <w:t>Microcoleus</w:t>
      </w:r>
      <w:proofErr w:type="spellEnd"/>
      <w:r w:rsidR="00A65DC1">
        <w:rPr>
          <w:rFonts w:ascii="Times New Roman" w:hAnsi="Times New Roman" w:cs="Times New Roman"/>
          <w:i/>
          <w:iCs/>
          <w:sz w:val="24"/>
          <w:szCs w:val="24"/>
        </w:rPr>
        <w:t xml:space="preserve"> </w:t>
      </w:r>
      <w:proofErr w:type="spellStart"/>
      <w:r w:rsidR="00A65DC1">
        <w:rPr>
          <w:rFonts w:ascii="Times New Roman" w:hAnsi="Times New Roman" w:cs="Times New Roman"/>
          <w:i/>
          <w:iCs/>
          <w:sz w:val="24"/>
          <w:szCs w:val="24"/>
        </w:rPr>
        <w:t>vaginatus</w:t>
      </w:r>
      <w:proofErr w:type="spellEnd"/>
      <w:r w:rsidR="00A65DC1">
        <w:rPr>
          <w:rFonts w:ascii="Times New Roman" w:hAnsi="Times New Roman" w:cs="Times New Roman"/>
          <w:sz w:val="24"/>
          <w:szCs w:val="24"/>
        </w:rPr>
        <w:t>, jakožto nejrozšířenější sinic</w:t>
      </w:r>
      <w:r w:rsidR="00511D05">
        <w:rPr>
          <w:rFonts w:ascii="Times New Roman" w:hAnsi="Times New Roman" w:cs="Times New Roman"/>
          <w:sz w:val="24"/>
          <w:szCs w:val="24"/>
        </w:rPr>
        <w:t>e</w:t>
      </w:r>
      <w:r w:rsidR="00A65DC1">
        <w:rPr>
          <w:rFonts w:ascii="Times New Roman" w:hAnsi="Times New Roman" w:cs="Times New Roman"/>
          <w:sz w:val="24"/>
          <w:szCs w:val="24"/>
        </w:rPr>
        <w:t xml:space="preserve"> půdních kůr. </w:t>
      </w:r>
      <w:r w:rsidR="00F072E7">
        <w:rPr>
          <w:rFonts w:ascii="Times New Roman" w:hAnsi="Times New Roman" w:cs="Times New Roman"/>
          <w:sz w:val="24"/>
          <w:szCs w:val="24"/>
        </w:rPr>
        <w:t>Zajímavých faktem je to, že i navzdory</w:t>
      </w:r>
      <w:r w:rsidR="005958DB">
        <w:rPr>
          <w:rFonts w:ascii="Times New Roman" w:hAnsi="Times New Roman" w:cs="Times New Roman"/>
          <w:sz w:val="24"/>
          <w:szCs w:val="24"/>
        </w:rPr>
        <w:t xml:space="preserve"> velmi odlišným podmínkám prostředí je složení biologické půdní kůry v horkých a studených pouštích, stejně jako v jakýchkoliv dalších půdách, velmi podobné. Pravděpodobně je tomu </w:t>
      </w:r>
      <w:r w:rsidR="00D2090C">
        <w:rPr>
          <w:rFonts w:ascii="Times New Roman" w:hAnsi="Times New Roman" w:cs="Times New Roman"/>
          <w:sz w:val="24"/>
          <w:szCs w:val="24"/>
        </w:rPr>
        <w:t>tak, protože</w:t>
      </w:r>
      <w:r w:rsidR="005958DB">
        <w:rPr>
          <w:rFonts w:ascii="Times New Roman" w:hAnsi="Times New Roman" w:cs="Times New Roman"/>
          <w:sz w:val="24"/>
          <w:szCs w:val="24"/>
        </w:rPr>
        <w:t xml:space="preserve"> nedostatek vody je hlavní hybnou silou evoluce (</w:t>
      </w:r>
      <w:proofErr w:type="spellStart"/>
      <w:r w:rsidR="005958DB">
        <w:rPr>
          <w:rFonts w:ascii="Times New Roman" w:hAnsi="Times New Roman" w:cs="Times New Roman"/>
          <w:sz w:val="24"/>
          <w:szCs w:val="24"/>
        </w:rPr>
        <w:t>Xu</w:t>
      </w:r>
      <w:proofErr w:type="spellEnd"/>
      <w:r w:rsidR="005958DB">
        <w:rPr>
          <w:rFonts w:ascii="Times New Roman" w:hAnsi="Times New Roman" w:cs="Times New Roman"/>
          <w:sz w:val="24"/>
          <w:szCs w:val="24"/>
        </w:rPr>
        <w:t xml:space="preserve"> et al</w:t>
      </w:r>
      <w:r w:rsidR="00E7520E">
        <w:rPr>
          <w:rFonts w:ascii="Times New Roman" w:hAnsi="Times New Roman" w:cs="Times New Roman"/>
          <w:sz w:val="24"/>
          <w:szCs w:val="24"/>
        </w:rPr>
        <w:t>.</w:t>
      </w:r>
      <w:r w:rsidR="00D2090C">
        <w:rPr>
          <w:rFonts w:ascii="Times New Roman" w:hAnsi="Times New Roman" w:cs="Times New Roman"/>
          <w:sz w:val="24"/>
          <w:szCs w:val="24"/>
        </w:rPr>
        <w:t xml:space="preserve">, </w:t>
      </w:r>
      <w:r w:rsidR="005958DB">
        <w:rPr>
          <w:rFonts w:ascii="Times New Roman" w:hAnsi="Times New Roman" w:cs="Times New Roman"/>
          <w:sz w:val="24"/>
          <w:szCs w:val="24"/>
        </w:rPr>
        <w:t>2021).</w:t>
      </w:r>
    </w:p>
    <w:p w14:paraId="06B2516D" w14:textId="77777777" w:rsidR="00E7631B" w:rsidRDefault="00E7631B">
      <w:pPr>
        <w:spacing w:line="360" w:lineRule="auto"/>
        <w:jc w:val="both"/>
        <w:rPr>
          <w:rFonts w:ascii="Times New Roman" w:hAnsi="Times New Roman" w:cs="Times New Roman"/>
          <w:sz w:val="24"/>
          <w:szCs w:val="24"/>
        </w:rPr>
      </w:pPr>
    </w:p>
    <w:p w14:paraId="01EA6BE3" w14:textId="77777777" w:rsidR="00E7631B" w:rsidRDefault="001C4451">
      <w:pPr>
        <w:pStyle w:val="Nadpis2"/>
        <w:rPr>
          <w:rFonts w:ascii="Times New Roman" w:hAnsi="Times New Roman" w:cs="Times New Roman"/>
          <w:color w:val="000000" w:themeColor="text1"/>
        </w:rPr>
      </w:pPr>
      <w:bookmarkStart w:id="22" w:name="_Toc108693488"/>
      <w:r>
        <w:rPr>
          <w:rFonts w:ascii="Times New Roman" w:hAnsi="Times New Roman" w:cs="Times New Roman"/>
          <w:color w:val="000000" w:themeColor="text1"/>
        </w:rPr>
        <w:t>Taxonomie vybraných rodů půdních sinic</w:t>
      </w:r>
      <w:bookmarkEnd w:id="22"/>
    </w:p>
    <w:p w14:paraId="19399A2A" w14:textId="77777777" w:rsidR="00E7631B" w:rsidRDefault="00E7631B">
      <w:pPr>
        <w:rPr>
          <w:rFonts w:ascii="Times New Roman" w:hAnsi="Times New Roman" w:cs="Times New Roman"/>
          <w:b/>
          <w:bCs/>
        </w:rPr>
      </w:pPr>
    </w:p>
    <w:p w14:paraId="51DC07AA" w14:textId="77777777" w:rsidR="00E7631B" w:rsidRDefault="001C4451">
      <w:pPr>
        <w:pStyle w:val="Nadpis3"/>
        <w:spacing w:line="360" w:lineRule="auto"/>
        <w:jc w:val="both"/>
        <w:rPr>
          <w:rFonts w:ascii="Times New Roman" w:hAnsi="Times New Roman" w:cs="Times New Roman"/>
          <w:color w:val="000000" w:themeColor="text1"/>
        </w:rPr>
      </w:pPr>
      <w:bookmarkStart w:id="23" w:name="_Toc108693489"/>
      <w:r>
        <w:rPr>
          <w:rFonts w:ascii="Times New Roman" w:hAnsi="Times New Roman" w:cs="Times New Roman"/>
          <w:color w:val="000000" w:themeColor="text1"/>
        </w:rPr>
        <w:t xml:space="preserve">Rod </w:t>
      </w:r>
      <w:proofErr w:type="spellStart"/>
      <w:r>
        <w:rPr>
          <w:rFonts w:ascii="Times New Roman" w:hAnsi="Times New Roman" w:cs="Times New Roman"/>
          <w:i/>
          <w:iCs/>
          <w:color w:val="000000" w:themeColor="text1"/>
        </w:rPr>
        <w:t>Phormidium</w:t>
      </w:r>
      <w:bookmarkEnd w:id="23"/>
      <w:proofErr w:type="spellEnd"/>
    </w:p>
    <w:p w14:paraId="011EDD67" w14:textId="724E77CC" w:rsidR="00E7631B" w:rsidRDefault="00115EC9">
      <w:pPr>
        <w:spacing w:line="360" w:lineRule="auto"/>
        <w:jc w:val="both"/>
        <w:rPr>
          <w:rFonts w:ascii="Times New Roman" w:hAnsi="Times New Roman" w:cs="Times New Roman"/>
          <w:sz w:val="24"/>
          <w:szCs w:val="24"/>
        </w:rPr>
      </w:pPr>
      <w:r>
        <w:tab/>
      </w:r>
      <w:r>
        <w:rPr>
          <w:rFonts w:ascii="Times New Roman" w:hAnsi="Times New Roman" w:cs="Times New Roman"/>
          <w:sz w:val="24"/>
          <w:szCs w:val="24"/>
        </w:rPr>
        <w:t xml:space="preserve">Jedná se polyfyletickou skupinu sinic, které mají společné </w:t>
      </w:r>
      <w:commentRangeStart w:id="24"/>
      <w:commentRangeStart w:id="25"/>
      <w:r>
        <w:rPr>
          <w:rFonts w:ascii="Times New Roman" w:hAnsi="Times New Roman" w:cs="Times New Roman"/>
          <w:sz w:val="24"/>
          <w:szCs w:val="24"/>
        </w:rPr>
        <w:t xml:space="preserve">znaky </w:t>
      </w:r>
      <w:r w:rsidR="00434115">
        <w:rPr>
          <w:rFonts w:ascii="Times New Roman" w:hAnsi="Times New Roman" w:cs="Times New Roman"/>
          <w:sz w:val="24"/>
          <w:szCs w:val="24"/>
        </w:rPr>
        <w:t>–</w:t>
      </w:r>
      <w:r>
        <w:rPr>
          <w:rFonts w:ascii="Times New Roman" w:hAnsi="Times New Roman" w:cs="Times New Roman"/>
          <w:sz w:val="24"/>
          <w:szCs w:val="24"/>
        </w:rPr>
        <w:t xml:space="preserve"> </w:t>
      </w:r>
      <w:r w:rsidR="00434115">
        <w:rPr>
          <w:rFonts w:ascii="Times New Roman" w:hAnsi="Times New Roman" w:cs="Times New Roman"/>
          <w:sz w:val="24"/>
          <w:szCs w:val="24"/>
        </w:rPr>
        <w:t xml:space="preserve">stélka je soudržná, slizovitá až téměř kožovitá. Široce přiléhá k podkladu nebo vytváří parciálně volné shluky, popřípadě se jedná o jednotlivá vlákna. Vlákna jsou různě zakřivená, obvykle spletená. Pokud se vyskytují pochvy, jsou obvykle bezbarvé, tenké nebo pevné, přiléhající k trichomu. </w:t>
      </w:r>
      <w:r w:rsidR="00434115">
        <w:rPr>
          <w:rFonts w:ascii="Times New Roman" w:hAnsi="Times New Roman" w:cs="Times New Roman"/>
          <w:sz w:val="24"/>
          <w:szCs w:val="24"/>
        </w:rPr>
        <w:lastRenderedPageBreak/>
        <w:t xml:space="preserve">Trichomy </w:t>
      </w:r>
      <w:r w:rsidR="00D2090C">
        <w:rPr>
          <w:rFonts w:ascii="Times New Roman" w:hAnsi="Times New Roman" w:cs="Times New Roman"/>
          <w:sz w:val="24"/>
          <w:szCs w:val="24"/>
        </w:rPr>
        <w:t xml:space="preserve">jsou </w:t>
      </w:r>
      <w:r w:rsidR="00434115">
        <w:rPr>
          <w:rFonts w:ascii="Times New Roman" w:hAnsi="Times New Roman" w:cs="Times New Roman"/>
          <w:sz w:val="24"/>
          <w:szCs w:val="24"/>
        </w:rPr>
        <w:t xml:space="preserve">2,5-11 </w:t>
      </w:r>
      <w:r w:rsidR="00434115" w:rsidRPr="002E127C">
        <w:rPr>
          <w:rFonts w:ascii="Times New Roman" w:hAnsi="Times New Roman" w:cs="Times New Roman"/>
          <w:sz w:val="24"/>
          <w:szCs w:val="24"/>
        </w:rPr>
        <w:t>µm</w:t>
      </w:r>
      <w:r w:rsidR="00434115">
        <w:rPr>
          <w:rFonts w:ascii="Times New Roman" w:hAnsi="Times New Roman" w:cs="Times New Roman"/>
          <w:sz w:val="24"/>
          <w:szCs w:val="24"/>
        </w:rPr>
        <w:t xml:space="preserve"> široké, mírně až zřetelně zúžené nebo nezúžené. </w:t>
      </w:r>
      <w:r w:rsidR="00EE58C8">
        <w:rPr>
          <w:rFonts w:ascii="Times New Roman" w:hAnsi="Times New Roman" w:cs="Times New Roman"/>
          <w:sz w:val="24"/>
          <w:szCs w:val="24"/>
        </w:rPr>
        <w:t>Buňky</w:t>
      </w:r>
      <w:r w:rsidR="00D2090C">
        <w:rPr>
          <w:rFonts w:ascii="Times New Roman" w:hAnsi="Times New Roman" w:cs="Times New Roman"/>
          <w:sz w:val="24"/>
          <w:szCs w:val="24"/>
        </w:rPr>
        <w:t xml:space="preserve"> jsou </w:t>
      </w:r>
      <w:proofErr w:type="spellStart"/>
      <w:r w:rsidR="00EE58C8">
        <w:rPr>
          <w:rFonts w:ascii="Times New Roman" w:hAnsi="Times New Roman" w:cs="Times New Roman"/>
          <w:sz w:val="24"/>
          <w:szCs w:val="24"/>
        </w:rPr>
        <w:t>izodiametrické</w:t>
      </w:r>
      <w:proofErr w:type="spellEnd"/>
      <w:r w:rsidR="00EE58C8">
        <w:rPr>
          <w:rFonts w:ascii="Times New Roman" w:hAnsi="Times New Roman" w:cs="Times New Roman"/>
          <w:sz w:val="24"/>
          <w:szCs w:val="24"/>
        </w:rPr>
        <w:t xml:space="preserve"> nebo kratší než delší, bez </w:t>
      </w:r>
      <w:proofErr w:type="spellStart"/>
      <w:r w:rsidR="00EE58C8">
        <w:rPr>
          <w:rFonts w:ascii="Times New Roman" w:hAnsi="Times New Roman" w:cs="Times New Roman"/>
          <w:sz w:val="24"/>
          <w:szCs w:val="24"/>
        </w:rPr>
        <w:t>aerotopů</w:t>
      </w:r>
      <w:proofErr w:type="spellEnd"/>
      <w:r w:rsidR="00EE58C8">
        <w:rPr>
          <w:rFonts w:ascii="Times New Roman" w:hAnsi="Times New Roman" w:cs="Times New Roman"/>
          <w:sz w:val="24"/>
          <w:szCs w:val="24"/>
        </w:rPr>
        <w:t>. Koncové buňky jsou zaoblené s kalyptrou nebo bez.</w:t>
      </w:r>
      <w:r>
        <w:rPr>
          <w:rFonts w:ascii="Times New Roman" w:hAnsi="Times New Roman" w:cs="Times New Roman"/>
          <w:sz w:val="24"/>
          <w:szCs w:val="24"/>
        </w:rPr>
        <w:t xml:space="preserve"> </w:t>
      </w:r>
      <w:commentRangeEnd w:id="24"/>
      <w:r>
        <w:rPr>
          <w:rStyle w:val="Odkaznakoment"/>
        </w:rPr>
        <w:commentReference w:id="24"/>
      </w:r>
      <w:commentRangeEnd w:id="25"/>
      <w:r w:rsidR="00EE58C8">
        <w:rPr>
          <w:rStyle w:val="Odkaznakoment"/>
        </w:rPr>
        <w:commentReference w:id="25"/>
      </w:r>
      <w:r w:rsidR="00EE58C8">
        <w:rPr>
          <w:rFonts w:ascii="Times New Roman" w:hAnsi="Times New Roman" w:cs="Times New Roman"/>
          <w:sz w:val="24"/>
          <w:szCs w:val="24"/>
        </w:rPr>
        <w:t xml:space="preserve">Rod </w:t>
      </w:r>
      <w:proofErr w:type="spellStart"/>
      <w:r w:rsidR="00EE58C8" w:rsidRPr="00EE58C8">
        <w:rPr>
          <w:rFonts w:ascii="Times New Roman" w:hAnsi="Times New Roman" w:cs="Times New Roman"/>
          <w:i/>
          <w:iCs/>
          <w:sz w:val="24"/>
          <w:szCs w:val="24"/>
        </w:rPr>
        <w:t>Phormidium</w:t>
      </w:r>
      <w:proofErr w:type="spellEnd"/>
      <w:r w:rsidR="00EE58C8">
        <w:rPr>
          <w:rFonts w:ascii="Times New Roman" w:hAnsi="Times New Roman" w:cs="Times New Roman"/>
          <w:sz w:val="24"/>
          <w:szCs w:val="24"/>
        </w:rPr>
        <w:t xml:space="preserve"> se reprodukuje rozpadem trichomů do dlouhých nebo krátkých hormogonií (Komárek &amp; </w:t>
      </w:r>
      <w:proofErr w:type="spellStart"/>
      <w:r w:rsidR="00EE58C8">
        <w:rPr>
          <w:rFonts w:ascii="Times New Roman" w:hAnsi="Times New Roman" w:cs="Times New Roman"/>
          <w:sz w:val="24"/>
          <w:szCs w:val="24"/>
        </w:rPr>
        <w:t>Anagnostidis</w:t>
      </w:r>
      <w:proofErr w:type="spellEnd"/>
      <w:r w:rsidR="00D2090C">
        <w:rPr>
          <w:rFonts w:ascii="Times New Roman" w:hAnsi="Times New Roman" w:cs="Times New Roman"/>
          <w:sz w:val="24"/>
          <w:szCs w:val="24"/>
        </w:rPr>
        <w:t xml:space="preserve">, </w:t>
      </w:r>
      <w:r w:rsidR="00EE58C8">
        <w:rPr>
          <w:rFonts w:ascii="Times New Roman" w:hAnsi="Times New Roman" w:cs="Times New Roman"/>
          <w:sz w:val="24"/>
          <w:szCs w:val="24"/>
        </w:rPr>
        <w:t xml:space="preserve">2005). </w:t>
      </w:r>
      <w:r w:rsidRPr="00EE58C8">
        <w:rPr>
          <w:rFonts w:ascii="Times New Roman" w:hAnsi="Times New Roman" w:cs="Times New Roman"/>
          <w:sz w:val="24"/>
          <w:szCs w:val="24"/>
        </w:rPr>
        <w:t>B</w:t>
      </w:r>
      <w:r w:rsidR="001C4451" w:rsidRPr="00EE58C8">
        <w:rPr>
          <w:rFonts w:ascii="Times New Roman" w:hAnsi="Times New Roman" w:cs="Times New Roman"/>
          <w:sz w:val="24"/>
          <w:szCs w:val="24"/>
        </w:rPr>
        <w:t>ěhem</w:t>
      </w:r>
      <w:r w:rsidR="001C4451">
        <w:rPr>
          <w:rFonts w:ascii="Times New Roman" w:hAnsi="Times New Roman" w:cs="Times New Roman"/>
          <w:sz w:val="24"/>
          <w:szCs w:val="24"/>
        </w:rPr>
        <w:t xml:space="preserve"> posledních několika let došlo k výraznému </w:t>
      </w:r>
      <w:r w:rsidR="00E531A4">
        <w:rPr>
          <w:rFonts w:ascii="Times New Roman" w:hAnsi="Times New Roman" w:cs="Times New Roman"/>
          <w:sz w:val="24"/>
          <w:szCs w:val="24"/>
        </w:rPr>
        <w:t>rozšíření</w:t>
      </w:r>
      <w:r w:rsidR="001C4451">
        <w:rPr>
          <w:rFonts w:ascii="Times New Roman" w:hAnsi="Times New Roman" w:cs="Times New Roman"/>
          <w:sz w:val="24"/>
          <w:szCs w:val="24"/>
        </w:rPr>
        <w:t xml:space="preserve"> </w:t>
      </w:r>
      <w:r>
        <w:rPr>
          <w:rFonts w:ascii="Times New Roman" w:hAnsi="Times New Roman" w:cs="Times New Roman"/>
          <w:sz w:val="24"/>
          <w:szCs w:val="24"/>
        </w:rPr>
        <w:t>této skupiny o několik druhů a rodů</w:t>
      </w:r>
      <w:r w:rsidR="00A66053">
        <w:rPr>
          <w:rFonts w:ascii="Times New Roman" w:hAnsi="Times New Roman" w:cs="Times New Roman"/>
          <w:sz w:val="24"/>
          <w:szCs w:val="24"/>
        </w:rPr>
        <w:t>, a to na základě fylogeneze 16S rRNA, která se využívá u většiny nově navrhovaných taxonů.</w:t>
      </w:r>
      <w:r w:rsidR="00D2090C">
        <w:rPr>
          <w:rFonts w:ascii="Times New Roman" w:hAnsi="Times New Roman" w:cs="Times New Roman"/>
          <w:sz w:val="24"/>
          <w:szCs w:val="24"/>
        </w:rPr>
        <w:t xml:space="preserve"> </w:t>
      </w:r>
      <w:commentRangeStart w:id="26"/>
      <w:r w:rsidR="001C4451">
        <w:rPr>
          <w:rFonts w:ascii="Times New Roman" w:hAnsi="Times New Roman" w:cs="Times New Roman"/>
          <w:sz w:val="24"/>
          <w:szCs w:val="24"/>
        </w:rPr>
        <w:t>Jedná se o vláknité, kosmopolitní sinice</w:t>
      </w:r>
      <w:commentRangeEnd w:id="26"/>
      <w:r>
        <w:rPr>
          <w:rStyle w:val="Odkaznakoment"/>
        </w:rPr>
        <w:commentReference w:id="26"/>
      </w:r>
      <w:r w:rsidR="001C4451">
        <w:rPr>
          <w:rFonts w:ascii="Times New Roman" w:hAnsi="Times New Roman" w:cs="Times New Roman"/>
          <w:sz w:val="24"/>
          <w:szCs w:val="24"/>
        </w:rPr>
        <w:t>, které dokážou za příznivých hydrologických a ekologických podmínek vytvářet soudržné koberce, které mohou pokrývat velké plochy substrátů (</w:t>
      </w:r>
      <w:proofErr w:type="spellStart"/>
      <w:r w:rsidR="001C4451">
        <w:rPr>
          <w:rFonts w:ascii="Times New Roman" w:hAnsi="Times New Roman" w:cs="Times New Roman"/>
          <w:sz w:val="24"/>
          <w:szCs w:val="24"/>
        </w:rPr>
        <w:t>McAllister</w:t>
      </w:r>
      <w:proofErr w:type="spellEnd"/>
      <w:r w:rsidR="001C4451">
        <w:rPr>
          <w:rFonts w:ascii="Times New Roman" w:hAnsi="Times New Roman" w:cs="Times New Roman"/>
          <w:sz w:val="24"/>
          <w:szCs w:val="24"/>
        </w:rPr>
        <w:t xml:space="preserve"> et al</w:t>
      </w:r>
      <w:r w:rsidR="00E531A4">
        <w:rPr>
          <w:rFonts w:ascii="Times New Roman" w:hAnsi="Times New Roman" w:cs="Times New Roman"/>
          <w:sz w:val="24"/>
          <w:szCs w:val="24"/>
        </w:rPr>
        <w:t>.</w:t>
      </w:r>
      <w:r w:rsidR="00D2090C">
        <w:rPr>
          <w:rFonts w:ascii="Times New Roman" w:hAnsi="Times New Roman" w:cs="Times New Roman"/>
          <w:sz w:val="24"/>
          <w:szCs w:val="24"/>
        </w:rPr>
        <w:t xml:space="preserve">, </w:t>
      </w:r>
      <w:r w:rsidR="001C4451">
        <w:rPr>
          <w:rFonts w:ascii="Times New Roman" w:hAnsi="Times New Roman" w:cs="Times New Roman"/>
          <w:sz w:val="24"/>
          <w:szCs w:val="24"/>
        </w:rPr>
        <w:t>2016).</w:t>
      </w:r>
    </w:p>
    <w:p w14:paraId="18206753" w14:textId="73266421" w:rsidR="00E7631B" w:rsidRDefault="001C4451">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V minulosti se klasifikace rodů ve skupině </w:t>
      </w:r>
      <w:proofErr w:type="spellStart"/>
      <w:r>
        <w:rPr>
          <w:rFonts w:ascii="Times New Roman" w:hAnsi="Times New Roman" w:cs="Times New Roman"/>
          <w:i/>
          <w:iCs/>
          <w:sz w:val="24"/>
          <w:szCs w:val="24"/>
        </w:rPr>
        <w:t>Oscillatoriaceae</w:t>
      </w:r>
      <w:proofErr w:type="spellEnd"/>
      <w:r>
        <w:rPr>
          <w:rFonts w:ascii="Times New Roman" w:hAnsi="Times New Roman" w:cs="Times New Roman"/>
          <w:sz w:val="24"/>
          <w:szCs w:val="24"/>
        </w:rPr>
        <w:t xml:space="preserve"> spoléhala především na</w:t>
      </w:r>
      <w:r w:rsidR="00D2090C">
        <w:rPr>
          <w:rFonts w:ascii="Times New Roman" w:hAnsi="Times New Roman" w:cs="Times New Roman"/>
          <w:sz w:val="24"/>
          <w:szCs w:val="24"/>
        </w:rPr>
        <w:t> </w:t>
      </w:r>
      <w:r>
        <w:rPr>
          <w:rFonts w:ascii="Times New Roman" w:hAnsi="Times New Roman" w:cs="Times New Roman"/>
          <w:sz w:val="24"/>
          <w:szCs w:val="24"/>
        </w:rPr>
        <w:t xml:space="preserve">kvalitu vnějších pochev a na vytváření kolonií, a zahrnovala rody </w:t>
      </w:r>
      <w:proofErr w:type="spellStart"/>
      <w:r>
        <w:rPr>
          <w:rFonts w:ascii="Times New Roman" w:hAnsi="Times New Roman" w:cs="Times New Roman"/>
          <w:i/>
          <w:iCs/>
          <w:sz w:val="24"/>
          <w:szCs w:val="24"/>
        </w:rPr>
        <w:t>Phormidium</w:t>
      </w:r>
      <w:proofErr w:type="spellEnd"/>
      <w:r>
        <w:rPr>
          <w:rFonts w:ascii="Times New Roman" w:hAnsi="Times New Roman" w:cs="Times New Roman"/>
          <w:sz w:val="24"/>
          <w:szCs w:val="24"/>
        </w:rPr>
        <w:t xml:space="preserve">, </w:t>
      </w:r>
      <w:proofErr w:type="spellStart"/>
      <w:r>
        <w:rPr>
          <w:rFonts w:ascii="Times New Roman" w:hAnsi="Times New Roman" w:cs="Times New Roman"/>
          <w:i/>
          <w:iCs/>
          <w:sz w:val="24"/>
          <w:szCs w:val="24"/>
        </w:rPr>
        <w:t>Lyngbya</w:t>
      </w:r>
      <w:proofErr w:type="spellEnd"/>
      <w:r>
        <w:rPr>
          <w:rFonts w:ascii="Times New Roman" w:hAnsi="Times New Roman" w:cs="Times New Roman"/>
          <w:sz w:val="24"/>
          <w:szCs w:val="24"/>
        </w:rPr>
        <w:t xml:space="preserve"> a</w:t>
      </w:r>
      <w:r w:rsidR="00D2090C">
        <w:rPr>
          <w:rFonts w:ascii="Times New Roman" w:hAnsi="Times New Roman" w:cs="Times New Roman"/>
          <w:sz w:val="24"/>
          <w:szCs w:val="24"/>
        </w:rPr>
        <w:t> </w:t>
      </w:r>
      <w:proofErr w:type="spellStart"/>
      <w:r>
        <w:rPr>
          <w:rFonts w:ascii="Times New Roman" w:hAnsi="Times New Roman" w:cs="Times New Roman"/>
          <w:i/>
          <w:iCs/>
          <w:sz w:val="24"/>
          <w:szCs w:val="24"/>
        </w:rPr>
        <w:t>Symploca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Marquardt</w:t>
      </w:r>
      <w:proofErr w:type="spellEnd"/>
      <w:r>
        <w:rPr>
          <w:rFonts w:ascii="Times New Roman" w:hAnsi="Times New Roman" w:cs="Times New Roman"/>
          <w:sz w:val="24"/>
          <w:szCs w:val="24"/>
        </w:rPr>
        <w:t xml:space="preserve"> &amp;</w:t>
      </w:r>
      <w:r>
        <w:rPr>
          <w:rFonts w:ascii="Georgia" w:hAnsi="Georgia"/>
          <w:color w:val="333333"/>
          <w:sz w:val="27"/>
          <w:szCs w:val="27"/>
          <w:shd w:val="clear" w:color="auto" w:fill="FCFCFC"/>
        </w:rPr>
        <w:t xml:space="preserve"> </w:t>
      </w:r>
      <w:proofErr w:type="spellStart"/>
      <w:r>
        <w:rPr>
          <w:rFonts w:ascii="Times New Roman" w:hAnsi="Times New Roman" w:cs="Times New Roman"/>
          <w:color w:val="000000" w:themeColor="text1"/>
          <w:sz w:val="24"/>
          <w:szCs w:val="24"/>
          <w:shd w:val="clear" w:color="auto" w:fill="FCFCFC"/>
        </w:rPr>
        <w:t>Palinska</w:t>
      </w:r>
      <w:proofErr w:type="spellEnd"/>
      <w:r w:rsidR="00D2090C">
        <w:rPr>
          <w:rFonts w:ascii="Times New Roman" w:hAnsi="Times New Roman" w:cs="Times New Roman"/>
          <w:color w:val="000000" w:themeColor="text1"/>
          <w:sz w:val="24"/>
          <w:szCs w:val="24"/>
          <w:shd w:val="clear" w:color="auto" w:fill="FCFCFC"/>
        </w:rPr>
        <w:t>,</w:t>
      </w:r>
      <w:r>
        <w:rPr>
          <w:rFonts w:ascii="Times New Roman" w:hAnsi="Times New Roman" w:cs="Times New Roman"/>
          <w:color w:val="333333"/>
          <w:sz w:val="24"/>
          <w:szCs w:val="24"/>
          <w:shd w:val="clear" w:color="auto" w:fill="FCFCFC"/>
        </w:rPr>
        <w:t xml:space="preserve"> </w:t>
      </w:r>
      <w:r>
        <w:rPr>
          <w:rFonts w:ascii="Times New Roman" w:hAnsi="Times New Roman" w:cs="Times New Roman"/>
          <w:sz w:val="24"/>
          <w:szCs w:val="24"/>
        </w:rPr>
        <w:t>2007). Velkou revizi pak vytvořili Komárek a</w:t>
      </w:r>
      <w:r w:rsidR="00D2090C">
        <w:rPr>
          <w:rFonts w:ascii="Times New Roman" w:hAnsi="Times New Roman" w:cs="Times New Roman"/>
          <w:sz w:val="24"/>
          <w:szCs w:val="24"/>
        </w:rPr>
        <w:t> </w:t>
      </w:r>
      <w:proofErr w:type="spellStart"/>
      <w:r>
        <w:rPr>
          <w:rFonts w:ascii="Times New Roman" w:hAnsi="Times New Roman" w:cs="Times New Roman"/>
          <w:sz w:val="24"/>
          <w:szCs w:val="24"/>
        </w:rPr>
        <w:t>Anagnostidis</w:t>
      </w:r>
      <w:proofErr w:type="spellEnd"/>
      <w:r>
        <w:rPr>
          <w:rFonts w:ascii="Times New Roman" w:hAnsi="Times New Roman" w:cs="Times New Roman"/>
          <w:sz w:val="24"/>
          <w:szCs w:val="24"/>
        </w:rPr>
        <w:t xml:space="preserve">, kteří zavedli nová kritéria pro zařazení sinic do tradičního komplexu rodů </w:t>
      </w:r>
      <w:proofErr w:type="spellStart"/>
      <w:r>
        <w:rPr>
          <w:rFonts w:ascii="Times New Roman" w:hAnsi="Times New Roman" w:cs="Times New Roman"/>
          <w:i/>
          <w:iCs/>
          <w:sz w:val="24"/>
          <w:szCs w:val="24"/>
        </w:rPr>
        <w:t>Phormidium</w:t>
      </w:r>
      <w:proofErr w:type="spellEnd"/>
      <w:r>
        <w:rPr>
          <w:rFonts w:ascii="Times New Roman" w:hAnsi="Times New Roman" w:cs="Times New Roman"/>
          <w:sz w:val="24"/>
          <w:szCs w:val="24"/>
        </w:rPr>
        <w:t xml:space="preserve">, </w:t>
      </w:r>
      <w:proofErr w:type="spellStart"/>
      <w:r>
        <w:rPr>
          <w:rFonts w:ascii="Times New Roman" w:hAnsi="Times New Roman" w:cs="Times New Roman"/>
          <w:i/>
          <w:iCs/>
          <w:sz w:val="24"/>
          <w:szCs w:val="24"/>
        </w:rPr>
        <w:t>Lyngbya</w:t>
      </w:r>
      <w:proofErr w:type="spellEnd"/>
      <w:r>
        <w:rPr>
          <w:rFonts w:ascii="Times New Roman" w:hAnsi="Times New Roman" w:cs="Times New Roman"/>
          <w:sz w:val="24"/>
          <w:szCs w:val="24"/>
        </w:rPr>
        <w:t xml:space="preserve">, </w:t>
      </w:r>
      <w:proofErr w:type="spellStart"/>
      <w:r>
        <w:rPr>
          <w:rFonts w:ascii="Times New Roman" w:hAnsi="Times New Roman" w:cs="Times New Roman"/>
          <w:i/>
          <w:iCs/>
          <w:sz w:val="24"/>
          <w:szCs w:val="24"/>
        </w:rPr>
        <w:t>Plectonema</w:t>
      </w:r>
      <w:proofErr w:type="spellEnd"/>
      <w:r>
        <w:rPr>
          <w:rFonts w:ascii="Times New Roman" w:hAnsi="Times New Roman" w:cs="Times New Roman"/>
          <w:sz w:val="24"/>
          <w:szCs w:val="24"/>
        </w:rPr>
        <w:t xml:space="preserve"> a </w:t>
      </w:r>
      <w:proofErr w:type="spellStart"/>
      <w:r>
        <w:rPr>
          <w:rFonts w:ascii="Times New Roman" w:hAnsi="Times New Roman" w:cs="Times New Roman"/>
          <w:i/>
          <w:iCs/>
          <w:sz w:val="24"/>
          <w:szCs w:val="24"/>
        </w:rPr>
        <w:t>Oscillatoria</w:t>
      </w:r>
      <w:proofErr w:type="spellEnd"/>
      <w:r>
        <w:rPr>
          <w:rFonts w:ascii="Times New Roman" w:hAnsi="Times New Roman" w:cs="Times New Roman"/>
          <w:sz w:val="24"/>
          <w:szCs w:val="24"/>
        </w:rPr>
        <w:t xml:space="preserve">. Brali v potaz například proporce buněk, výskyt </w:t>
      </w:r>
      <w:proofErr w:type="spellStart"/>
      <w:r>
        <w:rPr>
          <w:rFonts w:ascii="Times New Roman" w:hAnsi="Times New Roman" w:cs="Times New Roman"/>
          <w:sz w:val="24"/>
          <w:szCs w:val="24"/>
        </w:rPr>
        <w:t>aerotopů</w:t>
      </w:r>
      <w:proofErr w:type="spellEnd"/>
      <w:r>
        <w:rPr>
          <w:rFonts w:ascii="Times New Roman" w:hAnsi="Times New Roman" w:cs="Times New Roman"/>
          <w:sz w:val="24"/>
          <w:szCs w:val="24"/>
        </w:rPr>
        <w:t xml:space="preserve"> nebo pohyblivost. Z tohoto důvodu se z původních výše uvedených čtyř rodů vytvořilo 18 nově definovaných skupin. Například se vytvořily nové rody </w:t>
      </w:r>
      <w:proofErr w:type="spellStart"/>
      <w:r>
        <w:rPr>
          <w:rFonts w:ascii="Times New Roman" w:hAnsi="Times New Roman" w:cs="Times New Roman"/>
          <w:i/>
          <w:iCs/>
          <w:sz w:val="24"/>
          <w:szCs w:val="24"/>
        </w:rPr>
        <w:t>Leptolyngbya</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a</w:t>
      </w:r>
      <w:r w:rsidR="00D2090C">
        <w:rPr>
          <w:rFonts w:ascii="Times New Roman" w:hAnsi="Times New Roman" w:cs="Times New Roman"/>
          <w:sz w:val="24"/>
          <w:szCs w:val="24"/>
        </w:rPr>
        <w:t> </w:t>
      </w:r>
      <w:proofErr w:type="spellStart"/>
      <w:r>
        <w:rPr>
          <w:rFonts w:ascii="Times New Roman" w:hAnsi="Times New Roman" w:cs="Times New Roman"/>
          <w:i/>
          <w:iCs/>
          <w:sz w:val="24"/>
          <w:szCs w:val="24"/>
        </w:rPr>
        <w:t>Geitlerinema</w:t>
      </w:r>
      <w:proofErr w:type="spellEnd"/>
      <w:r>
        <w:rPr>
          <w:rFonts w:ascii="Times New Roman" w:hAnsi="Times New Roman" w:cs="Times New Roman"/>
          <w:sz w:val="24"/>
          <w:szCs w:val="24"/>
        </w:rPr>
        <w:t xml:space="preserve"> jako podrod </w:t>
      </w:r>
      <w:proofErr w:type="spellStart"/>
      <w:r>
        <w:rPr>
          <w:rFonts w:ascii="Times New Roman" w:hAnsi="Times New Roman" w:cs="Times New Roman"/>
          <w:i/>
          <w:iCs/>
          <w:sz w:val="24"/>
          <w:szCs w:val="24"/>
        </w:rPr>
        <w:t>Phormidium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Marquardt</w:t>
      </w:r>
      <w:proofErr w:type="spellEnd"/>
      <w:r>
        <w:rPr>
          <w:rFonts w:ascii="Times New Roman" w:hAnsi="Times New Roman" w:cs="Times New Roman"/>
          <w:sz w:val="24"/>
          <w:szCs w:val="24"/>
        </w:rPr>
        <w:t xml:space="preserve"> &amp;</w:t>
      </w:r>
      <w:r>
        <w:rPr>
          <w:rFonts w:ascii="Georgia" w:hAnsi="Georgia"/>
          <w:color w:val="333333"/>
          <w:sz w:val="27"/>
          <w:szCs w:val="27"/>
          <w:shd w:val="clear" w:color="auto" w:fill="FCFCFC"/>
        </w:rPr>
        <w:t xml:space="preserve"> </w:t>
      </w:r>
      <w:proofErr w:type="spellStart"/>
      <w:r>
        <w:rPr>
          <w:rFonts w:ascii="Times New Roman" w:hAnsi="Times New Roman" w:cs="Times New Roman"/>
          <w:color w:val="000000" w:themeColor="text1"/>
          <w:sz w:val="24"/>
          <w:szCs w:val="24"/>
          <w:shd w:val="clear" w:color="auto" w:fill="FCFCFC"/>
        </w:rPr>
        <w:t>Palinska</w:t>
      </w:r>
      <w:proofErr w:type="spellEnd"/>
      <w:r w:rsidR="00D2090C">
        <w:rPr>
          <w:rFonts w:ascii="Times New Roman" w:hAnsi="Times New Roman" w:cs="Times New Roman"/>
          <w:color w:val="333333"/>
          <w:sz w:val="24"/>
          <w:szCs w:val="24"/>
          <w:shd w:val="clear" w:color="auto" w:fill="FCFCFC"/>
        </w:rPr>
        <w:t xml:space="preserve">, </w:t>
      </w:r>
      <w:r>
        <w:rPr>
          <w:rFonts w:ascii="Times New Roman" w:hAnsi="Times New Roman" w:cs="Times New Roman"/>
          <w:sz w:val="24"/>
          <w:szCs w:val="24"/>
        </w:rPr>
        <w:t>2007</w:t>
      </w:r>
      <w:r w:rsidR="00D2090C" w:rsidRPr="0044122C">
        <w:rPr>
          <w:rFonts w:ascii="Times New Roman" w:hAnsi="Times New Roman" w:cs="Times New Roman"/>
          <w:sz w:val="24"/>
          <w:szCs w:val="24"/>
        </w:rPr>
        <w:t>;</w:t>
      </w:r>
      <w:r>
        <w:rPr>
          <w:rFonts w:ascii="Times New Roman" w:hAnsi="Times New Roman" w:cs="Times New Roman"/>
          <w:sz w:val="24"/>
          <w:szCs w:val="24"/>
        </w:rPr>
        <w:t xml:space="preserve"> Komárek</w:t>
      </w:r>
      <w:r w:rsidR="00D2090C">
        <w:rPr>
          <w:rFonts w:ascii="Times New Roman" w:hAnsi="Times New Roman" w:cs="Times New Roman"/>
          <w:sz w:val="24"/>
          <w:szCs w:val="24"/>
        </w:rPr>
        <w:t> </w:t>
      </w:r>
      <w:r>
        <w:rPr>
          <w:rFonts w:ascii="Times New Roman" w:hAnsi="Times New Roman" w:cs="Times New Roman"/>
          <w:sz w:val="24"/>
          <w:szCs w:val="24"/>
        </w:rPr>
        <w:t>&amp;</w:t>
      </w:r>
      <w:r w:rsidR="00D2090C">
        <w:rPr>
          <w:rFonts w:ascii="Times New Roman" w:hAnsi="Times New Roman" w:cs="Times New Roman"/>
          <w:sz w:val="24"/>
          <w:szCs w:val="24"/>
        </w:rPr>
        <w:t> </w:t>
      </w:r>
      <w:proofErr w:type="spellStart"/>
      <w:r>
        <w:rPr>
          <w:rFonts w:ascii="Times New Roman" w:hAnsi="Times New Roman" w:cs="Times New Roman"/>
          <w:sz w:val="24"/>
          <w:szCs w:val="24"/>
        </w:rPr>
        <w:t>Anagnostidis</w:t>
      </w:r>
      <w:proofErr w:type="spellEnd"/>
      <w:r w:rsidR="00D2090C">
        <w:rPr>
          <w:rFonts w:ascii="Times New Roman" w:hAnsi="Times New Roman" w:cs="Times New Roman"/>
          <w:sz w:val="24"/>
          <w:szCs w:val="24"/>
        </w:rPr>
        <w:t xml:space="preserve">, </w:t>
      </w:r>
      <w:r>
        <w:rPr>
          <w:rFonts w:ascii="Times New Roman" w:hAnsi="Times New Roman" w:cs="Times New Roman"/>
          <w:sz w:val="24"/>
          <w:szCs w:val="24"/>
        </w:rPr>
        <w:t>2005).</w:t>
      </w:r>
      <w:r w:rsidR="00D2090C">
        <w:rPr>
          <w:rFonts w:ascii="Times New Roman" w:hAnsi="Times New Roman" w:cs="Times New Roman"/>
          <w:sz w:val="24"/>
          <w:szCs w:val="24"/>
        </w:rPr>
        <w:t xml:space="preserve"> </w:t>
      </w:r>
      <w:r>
        <w:rPr>
          <w:rFonts w:ascii="Times New Roman" w:hAnsi="Times New Roman" w:cs="Times New Roman"/>
          <w:sz w:val="24"/>
          <w:szCs w:val="24"/>
        </w:rPr>
        <w:t xml:space="preserve">V nedávné době se ukázalo, že rod </w:t>
      </w:r>
      <w:proofErr w:type="spellStart"/>
      <w:r>
        <w:rPr>
          <w:rFonts w:ascii="Times New Roman" w:hAnsi="Times New Roman" w:cs="Times New Roman"/>
          <w:i/>
          <w:iCs/>
          <w:sz w:val="24"/>
          <w:szCs w:val="24"/>
        </w:rPr>
        <w:t>Geitlerinema</w:t>
      </w:r>
      <w:proofErr w:type="spellEnd"/>
      <w:r>
        <w:rPr>
          <w:rFonts w:ascii="Times New Roman" w:hAnsi="Times New Roman" w:cs="Times New Roman"/>
          <w:sz w:val="24"/>
          <w:szCs w:val="24"/>
        </w:rPr>
        <w:t xml:space="preserve"> je polyfyletický, a proto došlo k vytvoření rodu </w:t>
      </w:r>
      <w:proofErr w:type="spellStart"/>
      <w:r>
        <w:rPr>
          <w:rFonts w:ascii="Times New Roman" w:hAnsi="Times New Roman" w:cs="Times New Roman"/>
          <w:i/>
          <w:iCs/>
          <w:sz w:val="24"/>
          <w:szCs w:val="24"/>
        </w:rPr>
        <w:t>Anagnostidinema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Strunecký</w:t>
      </w:r>
      <w:proofErr w:type="spellEnd"/>
      <w:r>
        <w:rPr>
          <w:rFonts w:ascii="Times New Roman" w:hAnsi="Times New Roman" w:cs="Times New Roman"/>
          <w:sz w:val="24"/>
          <w:szCs w:val="24"/>
        </w:rPr>
        <w:t xml:space="preserve"> et al</w:t>
      </w:r>
      <w:r w:rsidR="00E531A4">
        <w:rPr>
          <w:rFonts w:ascii="Times New Roman" w:hAnsi="Times New Roman" w:cs="Times New Roman"/>
          <w:sz w:val="24"/>
          <w:szCs w:val="24"/>
        </w:rPr>
        <w:t>.</w:t>
      </w:r>
      <w:r w:rsidR="00D2090C">
        <w:rPr>
          <w:rFonts w:ascii="Times New Roman" w:hAnsi="Times New Roman" w:cs="Times New Roman"/>
          <w:sz w:val="24"/>
          <w:szCs w:val="24"/>
        </w:rPr>
        <w:t xml:space="preserve">, </w:t>
      </w:r>
      <w:r>
        <w:rPr>
          <w:rFonts w:ascii="Times New Roman" w:hAnsi="Times New Roman" w:cs="Times New Roman"/>
          <w:sz w:val="24"/>
          <w:szCs w:val="24"/>
        </w:rPr>
        <w:t>2017).</w:t>
      </w:r>
    </w:p>
    <w:p w14:paraId="2E28A9C1" w14:textId="59AC1BA1" w:rsidR="00E7631B" w:rsidRDefault="001C445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 roce 2009 byl na základě morfologických a molekulárních analýz vyčleněn další nový rod </w:t>
      </w:r>
      <w:proofErr w:type="spellStart"/>
      <w:r>
        <w:rPr>
          <w:rFonts w:ascii="Times New Roman" w:hAnsi="Times New Roman" w:cs="Times New Roman"/>
          <w:i/>
          <w:iCs/>
          <w:sz w:val="24"/>
          <w:szCs w:val="24"/>
        </w:rPr>
        <w:t>Phormidesmis</w:t>
      </w:r>
      <w:proofErr w:type="spellEnd"/>
      <w:r>
        <w:rPr>
          <w:rFonts w:ascii="Times New Roman" w:hAnsi="Times New Roman" w:cs="Times New Roman"/>
          <w:sz w:val="24"/>
          <w:szCs w:val="24"/>
        </w:rPr>
        <w:t xml:space="preserve">, který zahrnoval </w:t>
      </w:r>
      <w:proofErr w:type="spellStart"/>
      <w:r>
        <w:rPr>
          <w:rFonts w:ascii="Times New Roman" w:hAnsi="Times New Roman" w:cs="Times New Roman"/>
          <w:i/>
          <w:iCs/>
          <w:sz w:val="24"/>
          <w:szCs w:val="24"/>
        </w:rPr>
        <w:t>P</w:t>
      </w:r>
      <w:r w:rsidR="00DE40BF">
        <w:rPr>
          <w:rFonts w:ascii="Times New Roman" w:hAnsi="Times New Roman" w:cs="Times New Roman"/>
          <w:i/>
          <w:iCs/>
          <w:sz w:val="24"/>
          <w:szCs w:val="24"/>
        </w:rPr>
        <w:t>hormidesmis</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molle</w:t>
      </w:r>
      <w:proofErr w:type="spellEnd"/>
      <w:r>
        <w:rPr>
          <w:rFonts w:ascii="Times New Roman" w:hAnsi="Times New Roman" w:cs="Times New Roman"/>
          <w:sz w:val="24"/>
          <w:szCs w:val="24"/>
        </w:rPr>
        <w:t xml:space="preserve"> a </w:t>
      </w:r>
      <w:proofErr w:type="spellStart"/>
      <w:r>
        <w:rPr>
          <w:rFonts w:ascii="Times New Roman" w:hAnsi="Times New Roman" w:cs="Times New Roman"/>
          <w:i/>
          <w:iCs/>
          <w:sz w:val="24"/>
          <w:szCs w:val="24"/>
        </w:rPr>
        <w:t>P</w:t>
      </w:r>
      <w:r w:rsidR="00DE40BF">
        <w:rPr>
          <w:rFonts w:ascii="Times New Roman" w:hAnsi="Times New Roman" w:cs="Times New Roman"/>
          <w:i/>
          <w:iCs/>
          <w:sz w:val="24"/>
          <w:szCs w:val="24"/>
        </w:rPr>
        <w:t>hormidesmis</w:t>
      </w:r>
      <w:proofErr w:type="spellEnd"/>
      <w:r>
        <w:rPr>
          <w:rFonts w:ascii="Times New Roman" w:hAnsi="Times New Roman" w:cs="Times New Roman"/>
          <w:sz w:val="24"/>
          <w:szCs w:val="24"/>
        </w:rPr>
        <w:t xml:space="preserve"> </w:t>
      </w:r>
      <w:proofErr w:type="spellStart"/>
      <w:r>
        <w:rPr>
          <w:rFonts w:ascii="Times New Roman" w:hAnsi="Times New Roman" w:cs="Times New Roman"/>
          <w:i/>
          <w:iCs/>
          <w:sz w:val="24"/>
          <w:szCs w:val="24"/>
        </w:rPr>
        <w:t>priestleyi</w:t>
      </w:r>
      <w:proofErr w:type="spellEnd"/>
      <w:r>
        <w:rPr>
          <w:rFonts w:ascii="Times New Roman" w:hAnsi="Times New Roman" w:cs="Times New Roman"/>
          <w:sz w:val="24"/>
          <w:szCs w:val="24"/>
        </w:rPr>
        <w:t xml:space="preserve">. Několik kmenů izolovaných z Antarktidy pak přinesly další nový rod </w:t>
      </w:r>
      <w:proofErr w:type="spellStart"/>
      <w:r>
        <w:rPr>
          <w:rFonts w:ascii="Times New Roman" w:hAnsi="Times New Roman" w:cs="Times New Roman"/>
          <w:i/>
          <w:iCs/>
          <w:sz w:val="24"/>
          <w:szCs w:val="24"/>
        </w:rPr>
        <w:t>Wilmottia</w:t>
      </w:r>
      <w:proofErr w:type="spellEnd"/>
      <w:r w:rsidR="00E531A4">
        <w:rPr>
          <w:rFonts w:ascii="Times New Roman" w:hAnsi="Times New Roman" w:cs="Times New Roman"/>
          <w:i/>
          <w:iCs/>
          <w:sz w:val="24"/>
          <w:szCs w:val="24"/>
        </w:rPr>
        <w:t xml:space="preserve"> </w:t>
      </w:r>
      <w:r w:rsidR="00E531A4">
        <w:rPr>
          <w:rFonts w:ascii="Times New Roman" w:hAnsi="Times New Roman" w:cs="Times New Roman"/>
          <w:sz w:val="24"/>
          <w:szCs w:val="24"/>
        </w:rPr>
        <w:t>(</w:t>
      </w:r>
      <w:proofErr w:type="spellStart"/>
      <w:r w:rsidR="00E531A4">
        <w:rPr>
          <w:rFonts w:ascii="Times New Roman" w:hAnsi="Times New Roman" w:cs="Times New Roman"/>
          <w:sz w:val="24"/>
          <w:szCs w:val="24"/>
        </w:rPr>
        <w:t>Strunecký</w:t>
      </w:r>
      <w:proofErr w:type="spellEnd"/>
      <w:r w:rsidR="00E531A4">
        <w:rPr>
          <w:rFonts w:ascii="Times New Roman" w:hAnsi="Times New Roman" w:cs="Times New Roman"/>
          <w:sz w:val="24"/>
          <w:szCs w:val="24"/>
        </w:rPr>
        <w:t xml:space="preserve"> et al.</w:t>
      </w:r>
      <w:r w:rsidR="00D2090C">
        <w:rPr>
          <w:rFonts w:ascii="Times New Roman" w:hAnsi="Times New Roman" w:cs="Times New Roman"/>
          <w:sz w:val="24"/>
          <w:szCs w:val="24"/>
        </w:rPr>
        <w:t xml:space="preserve">, </w:t>
      </w:r>
      <w:r w:rsidR="00E531A4">
        <w:rPr>
          <w:rFonts w:ascii="Times New Roman" w:hAnsi="Times New Roman" w:cs="Times New Roman"/>
          <w:sz w:val="24"/>
          <w:szCs w:val="24"/>
        </w:rPr>
        <w:t>2011)</w:t>
      </w:r>
      <w:r>
        <w:rPr>
          <w:rFonts w:ascii="Times New Roman" w:hAnsi="Times New Roman" w:cs="Times New Roman"/>
          <w:sz w:val="24"/>
          <w:szCs w:val="24"/>
        </w:rPr>
        <w:t xml:space="preserve">, do kterého byly přeneseny všechny sinice </w:t>
      </w:r>
      <w:proofErr w:type="spellStart"/>
      <w:r>
        <w:rPr>
          <w:rFonts w:ascii="Times New Roman" w:hAnsi="Times New Roman" w:cs="Times New Roman"/>
          <w:i/>
          <w:iCs/>
          <w:sz w:val="24"/>
          <w:szCs w:val="24"/>
        </w:rPr>
        <w:t>Phormidium</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murrayi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Stoyanov</w:t>
      </w:r>
      <w:proofErr w:type="spellEnd"/>
      <w:r>
        <w:rPr>
          <w:rFonts w:ascii="Times New Roman" w:hAnsi="Times New Roman" w:cs="Times New Roman"/>
          <w:sz w:val="24"/>
          <w:szCs w:val="24"/>
        </w:rPr>
        <w:t xml:space="preserve"> et al</w:t>
      </w:r>
      <w:r w:rsidR="00E531A4">
        <w:rPr>
          <w:rFonts w:ascii="Times New Roman" w:hAnsi="Times New Roman" w:cs="Times New Roman"/>
          <w:sz w:val="24"/>
          <w:szCs w:val="24"/>
        </w:rPr>
        <w:t>.</w:t>
      </w:r>
      <w:r w:rsidR="00D2090C">
        <w:rPr>
          <w:rFonts w:ascii="Times New Roman" w:hAnsi="Times New Roman" w:cs="Times New Roman"/>
          <w:sz w:val="24"/>
          <w:szCs w:val="24"/>
        </w:rPr>
        <w:t xml:space="preserve">, </w:t>
      </w:r>
      <w:r>
        <w:rPr>
          <w:rFonts w:ascii="Times New Roman" w:hAnsi="Times New Roman" w:cs="Times New Roman"/>
          <w:sz w:val="24"/>
          <w:szCs w:val="24"/>
        </w:rPr>
        <w:t>2014).</w:t>
      </w:r>
    </w:p>
    <w:p w14:paraId="690524D8" w14:textId="21B5A9BC" w:rsidR="00E7631B" w:rsidRDefault="001C445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Rod </w:t>
      </w:r>
      <w:proofErr w:type="spellStart"/>
      <w:r>
        <w:rPr>
          <w:rFonts w:ascii="Times New Roman" w:hAnsi="Times New Roman" w:cs="Times New Roman"/>
          <w:i/>
          <w:iCs/>
          <w:sz w:val="24"/>
          <w:szCs w:val="24"/>
        </w:rPr>
        <w:t>Oxynema</w:t>
      </w:r>
      <w:proofErr w:type="spellEnd"/>
      <w:r>
        <w:rPr>
          <w:rFonts w:ascii="Times New Roman" w:hAnsi="Times New Roman" w:cs="Times New Roman"/>
          <w:sz w:val="24"/>
          <w:szCs w:val="24"/>
        </w:rPr>
        <w:t xml:space="preserve"> byl vytvořen na základě studie izolovaných sinic z Thajska (</w:t>
      </w:r>
      <w:proofErr w:type="spellStart"/>
      <w:r>
        <w:rPr>
          <w:rFonts w:ascii="Times New Roman" w:hAnsi="Times New Roman" w:cs="Times New Roman"/>
          <w:sz w:val="24"/>
          <w:szCs w:val="24"/>
        </w:rPr>
        <w:t>Chatchawan</w:t>
      </w:r>
      <w:proofErr w:type="spellEnd"/>
      <w:r>
        <w:rPr>
          <w:rFonts w:ascii="Times New Roman" w:hAnsi="Times New Roman" w:cs="Times New Roman"/>
          <w:sz w:val="24"/>
          <w:szCs w:val="24"/>
        </w:rPr>
        <w:t xml:space="preserve"> et al</w:t>
      </w:r>
      <w:r w:rsidR="00E531A4">
        <w:rPr>
          <w:rFonts w:ascii="Times New Roman" w:hAnsi="Times New Roman" w:cs="Times New Roman"/>
          <w:sz w:val="24"/>
          <w:szCs w:val="24"/>
        </w:rPr>
        <w:t>.</w:t>
      </w:r>
      <w:r w:rsidR="00D2090C">
        <w:rPr>
          <w:rFonts w:ascii="Times New Roman" w:hAnsi="Times New Roman" w:cs="Times New Roman"/>
          <w:sz w:val="24"/>
          <w:szCs w:val="24"/>
        </w:rPr>
        <w:t xml:space="preserve">, </w:t>
      </w:r>
      <w:r>
        <w:rPr>
          <w:rFonts w:ascii="Times New Roman" w:hAnsi="Times New Roman" w:cs="Times New Roman"/>
          <w:sz w:val="24"/>
          <w:szCs w:val="24"/>
        </w:rPr>
        <w:t xml:space="preserve">2012). </w:t>
      </w:r>
      <w:proofErr w:type="spellStart"/>
      <w:r>
        <w:rPr>
          <w:rFonts w:ascii="Times New Roman" w:hAnsi="Times New Roman" w:cs="Times New Roman"/>
          <w:sz w:val="24"/>
          <w:szCs w:val="24"/>
        </w:rPr>
        <w:t>Chatchawan</w:t>
      </w:r>
      <w:proofErr w:type="spellEnd"/>
      <w:r>
        <w:rPr>
          <w:rFonts w:ascii="Times New Roman" w:hAnsi="Times New Roman" w:cs="Times New Roman"/>
          <w:sz w:val="24"/>
          <w:szCs w:val="24"/>
        </w:rPr>
        <w:t xml:space="preserve"> </w:t>
      </w:r>
      <w:r w:rsidR="00E531A4">
        <w:rPr>
          <w:rFonts w:ascii="Times New Roman" w:hAnsi="Times New Roman" w:cs="Times New Roman"/>
          <w:sz w:val="24"/>
          <w:szCs w:val="24"/>
        </w:rPr>
        <w:t xml:space="preserve">et al. (2012) </w:t>
      </w:r>
      <w:r>
        <w:rPr>
          <w:rFonts w:ascii="Times New Roman" w:hAnsi="Times New Roman" w:cs="Times New Roman"/>
          <w:sz w:val="24"/>
          <w:szCs w:val="24"/>
        </w:rPr>
        <w:t xml:space="preserve">popisuje, že jejich studovaný kmen patří podle molekulárního </w:t>
      </w:r>
      <w:proofErr w:type="spellStart"/>
      <w:r>
        <w:rPr>
          <w:rFonts w:ascii="Times New Roman" w:hAnsi="Times New Roman" w:cs="Times New Roman"/>
          <w:sz w:val="24"/>
          <w:szCs w:val="24"/>
        </w:rPr>
        <w:t>sekvencování</w:t>
      </w:r>
      <w:proofErr w:type="spellEnd"/>
      <w:r>
        <w:rPr>
          <w:rFonts w:ascii="Times New Roman" w:hAnsi="Times New Roman" w:cs="Times New Roman"/>
          <w:sz w:val="24"/>
          <w:szCs w:val="24"/>
        </w:rPr>
        <w:t xml:space="preserve"> genu 16S rRNA a podle morfologických analýz do </w:t>
      </w:r>
      <w:proofErr w:type="spellStart"/>
      <w:r>
        <w:rPr>
          <w:rFonts w:ascii="Times New Roman" w:hAnsi="Times New Roman" w:cs="Times New Roman"/>
          <w:sz w:val="24"/>
          <w:szCs w:val="24"/>
        </w:rPr>
        <w:t>morfotypu</w:t>
      </w:r>
      <w:proofErr w:type="spellEnd"/>
      <w:r>
        <w:rPr>
          <w:rFonts w:ascii="Times New Roman" w:hAnsi="Times New Roman" w:cs="Times New Roman"/>
          <w:sz w:val="24"/>
          <w:szCs w:val="24"/>
        </w:rPr>
        <w:t xml:space="preserve"> celé skupiny </w:t>
      </w:r>
      <w:proofErr w:type="spellStart"/>
      <w:r>
        <w:rPr>
          <w:rFonts w:ascii="Times New Roman" w:hAnsi="Times New Roman" w:cs="Times New Roman"/>
          <w:sz w:val="24"/>
          <w:szCs w:val="24"/>
        </w:rPr>
        <w:t>Phormidium</w:t>
      </w:r>
      <w:proofErr w:type="spellEnd"/>
      <w:r>
        <w:rPr>
          <w:rFonts w:ascii="Times New Roman" w:hAnsi="Times New Roman" w:cs="Times New Roman"/>
          <w:sz w:val="24"/>
          <w:szCs w:val="24"/>
        </w:rPr>
        <w:t xml:space="preserve"> I (podle Komárka &amp; </w:t>
      </w:r>
      <w:proofErr w:type="spellStart"/>
      <w:r>
        <w:rPr>
          <w:rFonts w:ascii="Times New Roman" w:hAnsi="Times New Roman" w:cs="Times New Roman"/>
          <w:sz w:val="24"/>
          <w:szCs w:val="24"/>
        </w:rPr>
        <w:t>Anagnostidis</w:t>
      </w:r>
      <w:proofErr w:type="spellEnd"/>
      <w:r w:rsidR="00D2090C">
        <w:rPr>
          <w:rFonts w:ascii="Times New Roman" w:hAnsi="Times New Roman" w:cs="Times New Roman"/>
          <w:sz w:val="24"/>
          <w:szCs w:val="24"/>
        </w:rPr>
        <w:t xml:space="preserve">, </w:t>
      </w:r>
      <w:r>
        <w:rPr>
          <w:rFonts w:ascii="Times New Roman" w:hAnsi="Times New Roman" w:cs="Times New Roman"/>
          <w:sz w:val="24"/>
          <w:szCs w:val="24"/>
        </w:rPr>
        <w:t xml:space="preserve">2005). Představuje tedy speciální genotyp a musí být zařazen do konkrétního nově vytvořeného rodu, pojmenovaného jako </w:t>
      </w:r>
      <w:commentRangeStart w:id="27"/>
      <w:commentRangeStart w:id="28"/>
      <w:proofErr w:type="spellStart"/>
      <w:r>
        <w:rPr>
          <w:rFonts w:ascii="Times New Roman" w:hAnsi="Times New Roman" w:cs="Times New Roman"/>
          <w:i/>
          <w:iCs/>
          <w:sz w:val="24"/>
          <w:szCs w:val="24"/>
        </w:rPr>
        <w:t>Oxynema</w:t>
      </w:r>
      <w:proofErr w:type="spellEnd"/>
      <w:r>
        <w:rPr>
          <w:rFonts w:ascii="Times New Roman" w:hAnsi="Times New Roman" w:cs="Times New Roman"/>
          <w:sz w:val="24"/>
          <w:szCs w:val="24"/>
        </w:rPr>
        <w:t>).</w:t>
      </w:r>
      <w:commentRangeEnd w:id="27"/>
      <w:r>
        <w:commentReference w:id="27"/>
      </w:r>
      <w:commentRangeEnd w:id="28"/>
      <w:r w:rsidR="00804B3D">
        <w:rPr>
          <w:rStyle w:val="Odkaznakoment"/>
        </w:rPr>
        <w:commentReference w:id="28"/>
      </w:r>
    </w:p>
    <w:p w14:paraId="3F0F26F3" w14:textId="18EB7BF8" w:rsidR="00B64129" w:rsidRDefault="00B6412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Rod </w:t>
      </w:r>
      <w:proofErr w:type="spellStart"/>
      <w:r>
        <w:rPr>
          <w:rFonts w:ascii="Times New Roman" w:hAnsi="Times New Roman" w:cs="Times New Roman"/>
          <w:i/>
          <w:iCs/>
          <w:sz w:val="24"/>
          <w:szCs w:val="24"/>
        </w:rPr>
        <w:t>Laspinema</w:t>
      </w:r>
      <w:proofErr w:type="spellEnd"/>
      <w:r>
        <w:rPr>
          <w:rFonts w:ascii="Times New Roman" w:hAnsi="Times New Roman" w:cs="Times New Roman"/>
          <w:sz w:val="24"/>
          <w:szCs w:val="24"/>
        </w:rPr>
        <w:t xml:space="preserve"> byl oddělen od </w:t>
      </w:r>
      <w:proofErr w:type="spellStart"/>
      <w:r>
        <w:rPr>
          <w:rFonts w:ascii="Times New Roman" w:hAnsi="Times New Roman" w:cs="Times New Roman"/>
          <w:i/>
          <w:iCs/>
          <w:sz w:val="24"/>
          <w:szCs w:val="24"/>
        </w:rPr>
        <w:t>Oxynema</w:t>
      </w:r>
      <w:proofErr w:type="spellEnd"/>
      <w:r>
        <w:rPr>
          <w:rFonts w:ascii="Times New Roman" w:hAnsi="Times New Roman" w:cs="Times New Roman"/>
          <w:sz w:val="24"/>
          <w:szCs w:val="24"/>
        </w:rPr>
        <w:t xml:space="preserve"> na základě morfologicky odlišné terminální buňky, která je v přírodě </w:t>
      </w:r>
      <w:r w:rsidR="00D2090C">
        <w:rPr>
          <w:rFonts w:ascii="Times New Roman" w:hAnsi="Times New Roman" w:cs="Times New Roman"/>
          <w:sz w:val="24"/>
          <w:szCs w:val="24"/>
        </w:rPr>
        <w:t xml:space="preserve">u </w:t>
      </w:r>
      <w:r>
        <w:rPr>
          <w:rFonts w:ascii="Times New Roman" w:hAnsi="Times New Roman" w:cs="Times New Roman"/>
          <w:sz w:val="24"/>
          <w:szCs w:val="24"/>
        </w:rPr>
        <w:t xml:space="preserve">rodu </w:t>
      </w:r>
      <w:proofErr w:type="spellStart"/>
      <w:r>
        <w:rPr>
          <w:rFonts w:ascii="Times New Roman" w:hAnsi="Times New Roman" w:cs="Times New Roman"/>
          <w:i/>
          <w:iCs/>
          <w:sz w:val="24"/>
          <w:szCs w:val="24"/>
        </w:rPr>
        <w:t>Laspinema</w:t>
      </w:r>
      <w:proofErr w:type="spellEnd"/>
      <w:r>
        <w:rPr>
          <w:rFonts w:ascii="Times New Roman" w:hAnsi="Times New Roman" w:cs="Times New Roman"/>
          <w:sz w:val="24"/>
          <w:szCs w:val="24"/>
        </w:rPr>
        <w:t xml:space="preserve"> ostře špičatá. Dále </w:t>
      </w:r>
      <w:r w:rsidR="00D2090C">
        <w:rPr>
          <w:rFonts w:ascii="Times New Roman" w:hAnsi="Times New Roman" w:cs="Times New Roman"/>
          <w:sz w:val="24"/>
          <w:szCs w:val="24"/>
        </w:rPr>
        <w:t xml:space="preserve">se </w:t>
      </w:r>
      <w:r>
        <w:rPr>
          <w:rFonts w:ascii="Times New Roman" w:hAnsi="Times New Roman" w:cs="Times New Roman"/>
          <w:sz w:val="24"/>
          <w:szCs w:val="24"/>
        </w:rPr>
        <w:t>tyto rody liší pohyblivost</w:t>
      </w:r>
      <w:r w:rsidR="00D2090C">
        <w:rPr>
          <w:rFonts w:ascii="Times New Roman" w:hAnsi="Times New Roman" w:cs="Times New Roman"/>
          <w:sz w:val="24"/>
          <w:szCs w:val="24"/>
        </w:rPr>
        <w:t>í</w:t>
      </w:r>
      <w:r>
        <w:rPr>
          <w:rFonts w:ascii="Times New Roman" w:hAnsi="Times New Roman" w:cs="Times New Roman"/>
          <w:sz w:val="24"/>
          <w:szCs w:val="24"/>
        </w:rPr>
        <w:t xml:space="preserve"> sinic. </w:t>
      </w:r>
      <w:proofErr w:type="spellStart"/>
      <w:r>
        <w:rPr>
          <w:rFonts w:ascii="Times New Roman" w:hAnsi="Times New Roman" w:cs="Times New Roman"/>
          <w:i/>
          <w:iCs/>
          <w:sz w:val="24"/>
          <w:szCs w:val="24"/>
        </w:rPr>
        <w:t>Laspinema</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zahrnuje pohyblivé sinice, kdežto </w:t>
      </w:r>
      <w:proofErr w:type="spellStart"/>
      <w:r>
        <w:rPr>
          <w:rFonts w:ascii="Times New Roman" w:hAnsi="Times New Roman" w:cs="Times New Roman"/>
          <w:i/>
          <w:iCs/>
          <w:sz w:val="24"/>
          <w:szCs w:val="24"/>
        </w:rPr>
        <w:t>Oxynema</w:t>
      </w:r>
      <w:proofErr w:type="spellEnd"/>
      <w:r>
        <w:rPr>
          <w:rFonts w:ascii="Times New Roman" w:hAnsi="Times New Roman" w:cs="Times New Roman"/>
          <w:sz w:val="24"/>
          <w:szCs w:val="24"/>
        </w:rPr>
        <w:t xml:space="preserve"> nikoliv</w:t>
      </w:r>
      <w:r w:rsidR="001A45A7">
        <w:rPr>
          <w:rFonts w:ascii="Times New Roman" w:hAnsi="Times New Roman" w:cs="Times New Roman"/>
          <w:sz w:val="24"/>
          <w:szCs w:val="24"/>
        </w:rPr>
        <w:t xml:space="preserve"> (</w:t>
      </w:r>
      <w:proofErr w:type="spellStart"/>
      <w:r w:rsidR="001A45A7">
        <w:rPr>
          <w:rFonts w:ascii="Times New Roman" w:hAnsi="Times New Roman" w:cs="Times New Roman"/>
          <w:sz w:val="24"/>
          <w:szCs w:val="24"/>
        </w:rPr>
        <w:t>Heidari</w:t>
      </w:r>
      <w:proofErr w:type="spellEnd"/>
      <w:r w:rsidR="001A45A7">
        <w:rPr>
          <w:rFonts w:ascii="Times New Roman" w:hAnsi="Times New Roman" w:cs="Times New Roman"/>
          <w:sz w:val="24"/>
          <w:szCs w:val="24"/>
        </w:rPr>
        <w:t xml:space="preserve"> et al</w:t>
      </w:r>
      <w:r w:rsidR="00E531A4">
        <w:rPr>
          <w:rFonts w:ascii="Times New Roman" w:hAnsi="Times New Roman" w:cs="Times New Roman"/>
          <w:sz w:val="24"/>
          <w:szCs w:val="24"/>
        </w:rPr>
        <w:t>.</w:t>
      </w:r>
      <w:r w:rsidR="00D2090C">
        <w:rPr>
          <w:rFonts w:ascii="Times New Roman" w:hAnsi="Times New Roman" w:cs="Times New Roman"/>
          <w:sz w:val="24"/>
          <w:szCs w:val="24"/>
        </w:rPr>
        <w:t xml:space="preserve">, </w:t>
      </w:r>
      <w:r w:rsidR="001A45A7">
        <w:rPr>
          <w:rFonts w:ascii="Times New Roman" w:hAnsi="Times New Roman" w:cs="Times New Roman"/>
          <w:sz w:val="24"/>
          <w:szCs w:val="24"/>
        </w:rPr>
        <w:t xml:space="preserve">2018). </w:t>
      </w:r>
      <w:proofErr w:type="spellStart"/>
      <w:r w:rsidR="001A45A7">
        <w:rPr>
          <w:rFonts w:ascii="Times New Roman" w:hAnsi="Times New Roman" w:cs="Times New Roman"/>
          <w:sz w:val="24"/>
          <w:szCs w:val="24"/>
        </w:rPr>
        <w:t>Heidari</w:t>
      </w:r>
      <w:proofErr w:type="spellEnd"/>
      <w:r w:rsidR="001A45A7">
        <w:rPr>
          <w:rFonts w:ascii="Times New Roman" w:hAnsi="Times New Roman" w:cs="Times New Roman"/>
          <w:sz w:val="24"/>
          <w:szCs w:val="24"/>
        </w:rPr>
        <w:t xml:space="preserve"> </w:t>
      </w:r>
      <w:r w:rsidR="00E531A4">
        <w:rPr>
          <w:rFonts w:ascii="Times New Roman" w:hAnsi="Times New Roman" w:cs="Times New Roman"/>
          <w:sz w:val="24"/>
          <w:szCs w:val="24"/>
        </w:rPr>
        <w:t xml:space="preserve">et al. </w:t>
      </w:r>
      <w:r w:rsidR="001A45A7">
        <w:rPr>
          <w:rFonts w:ascii="Times New Roman" w:hAnsi="Times New Roman" w:cs="Times New Roman"/>
          <w:sz w:val="24"/>
          <w:szCs w:val="24"/>
        </w:rPr>
        <w:t xml:space="preserve">(2018) v této práci vyčlenil také další nový rod </w:t>
      </w:r>
      <w:proofErr w:type="spellStart"/>
      <w:r w:rsidR="001A45A7">
        <w:rPr>
          <w:rFonts w:ascii="Times New Roman" w:hAnsi="Times New Roman" w:cs="Times New Roman"/>
          <w:i/>
          <w:iCs/>
          <w:sz w:val="24"/>
          <w:szCs w:val="24"/>
        </w:rPr>
        <w:t>Klisinema</w:t>
      </w:r>
      <w:proofErr w:type="spellEnd"/>
      <w:r w:rsidR="001A45A7">
        <w:rPr>
          <w:rFonts w:ascii="Times New Roman" w:hAnsi="Times New Roman" w:cs="Times New Roman"/>
          <w:sz w:val="24"/>
          <w:szCs w:val="24"/>
        </w:rPr>
        <w:t xml:space="preserve">, který se od rodu </w:t>
      </w:r>
      <w:proofErr w:type="spellStart"/>
      <w:r w:rsidR="001A45A7">
        <w:rPr>
          <w:rFonts w:ascii="Times New Roman" w:hAnsi="Times New Roman" w:cs="Times New Roman"/>
          <w:i/>
          <w:iCs/>
          <w:sz w:val="24"/>
          <w:szCs w:val="24"/>
        </w:rPr>
        <w:t>Oxynema</w:t>
      </w:r>
      <w:proofErr w:type="spellEnd"/>
      <w:r w:rsidR="001A45A7">
        <w:rPr>
          <w:rFonts w:ascii="Times New Roman" w:hAnsi="Times New Roman" w:cs="Times New Roman"/>
          <w:sz w:val="24"/>
          <w:szCs w:val="24"/>
        </w:rPr>
        <w:t xml:space="preserve"> liší silně prohnutou a ostrou kuželovitou nebo zaoblenou terminální buňkou</w:t>
      </w:r>
      <w:r w:rsidR="00FD2B17">
        <w:rPr>
          <w:rFonts w:ascii="Times New Roman" w:hAnsi="Times New Roman" w:cs="Times New Roman"/>
          <w:sz w:val="24"/>
          <w:szCs w:val="24"/>
        </w:rPr>
        <w:t xml:space="preserve">, a vlákna jsou také vysoce pohyblivá (narozdíl od </w:t>
      </w:r>
      <w:proofErr w:type="spellStart"/>
      <w:r w:rsidR="00FD2B17">
        <w:rPr>
          <w:rFonts w:ascii="Times New Roman" w:hAnsi="Times New Roman" w:cs="Times New Roman"/>
          <w:i/>
          <w:iCs/>
          <w:sz w:val="24"/>
          <w:szCs w:val="24"/>
        </w:rPr>
        <w:t>Oxynema</w:t>
      </w:r>
      <w:proofErr w:type="spellEnd"/>
      <w:r w:rsidR="00FD2B17">
        <w:rPr>
          <w:rFonts w:ascii="Times New Roman" w:hAnsi="Times New Roman" w:cs="Times New Roman"/>
          <w:sz w:val="24"/>
          <w:szCs w:val="24"/>
        </w:rPr>
        <w:t xml:space="preserve">). V porovnání s rodem </w:t>
      </w:r>
      <w:proofErr w:type="spellStart"/>
      <w:r w:rsidR="00FD2B17">
        <w:rPr>
          <w:rFonts w:ascii="Times New Roman" w:hAnsi="Times New Roman" w:cs="Times New Roman"/>
          <w:i/>
          <w:iCs/>
          <w:sz w:val="24"/>
          <w:szCs w:val="24"/>
        </w:rPr>
        <w:t>Laspinema</w:t>
      </w:r>
      <w:proofErr w:type="spellEnd"/>
      <w:r w:rsidR="00FD2B17">
        <w:rPr>
          <w:rFonts w:ascii="Times New Roman" w:hAnsi="Times New Roman" w:cs="Times New Roman"/>
          <w:sz w:val="24"/>
          <w:szCs w:val="24"/>
        </w:rPr>
        <w:t xml:space="preserve"> má rod </w:t>
      </w:r>
      <w:proofErr w:type="spellStart"/>
      <w:r w:rsidR="00FD2B17">
        <w:rPr>
          <w:rFonts w:ascii="Times New Roman" w:hAnsi="Times New Roman" w:cs="Times New Roman"/>
          <w:i/>
          <w:iCs/>
          <w:sz w:val="24"/>
          <w:szCs w:val="24"/>
        </w:rPr>
        <w:lastRenderedPageBreak/>
        <w:t>Klisinema</w:t>
      </w:r>
      <w:proofErr w:type="spellEnd"/>
      <w:r w:rsidR="00FD2B17">
        <w:rPr>
          <w:rFonts w:ascii="Times New Roman" w:hAnsi="Times New Roman" w:cs="Times New Roman"/>
          <w:sz w:val="24"/>
          <w:szCs w:val="24"/>
        </w:rPr>
        <w:t xml:space="preserve"> vždy </w:t>
      </w:r>
      <w:proofErr w:type="spellStart"/>
      <w:r w:rsidR="00FD2B17">
        <w:rPr>
          <w:rFonts w:ascii="Times New Roman" w:hAnsi="Times New Roman" w:cs="Times New Roman"/>
          <w:sz w:val="24"/>
          <w:szCs w:val="24"/>
        </w:rPr>
        <w:t>izodiametrické</w:t>
      </w:r>
      <w:proofErr w:type="spellEnd"/>
      <w:r w:rsidR="00FD2B17">
        <w:rPr>
          <w:rFonts w:ascii="Times New Roman" w:hAnsi="Times New Roman" w:cs="Times New Roman"/>
          <w:sz w:val="24"/>
          <w:szCs w:val="24"/>
        </w:rPr>
        <w:t xml:space="preserve"> nebo delší než širší buňky bez pochev. Liší se také ekologickým prostředím. </w:t>
      </w:r>
      <w:proofErr w:type="spellStart"/>
      <w:r w:rsidR="00FD2B17">
        <w:rPr>
          <w:rFonts w:ascii="Times New Roman" w:hAnsi="Times New Roman" w:cs="Times New Roman"/>
          <w:i/>
          <w:iCs/>
          <w:sz w:val="24"/>
          <w:szCs w:val="24"/>
        </w:rPr>
        <w:t>Laspinema</w:t>
      </w:r>
      <w:proofErr w:type="spellEnd"/>
      <w:r w:rsidR="00FD2B17">
        <w:rPr>
          <w:rFonts w:ascii="Times New Roman" w:hAnsi="Times New Roman" w:cs="Times New Roman"/>
          <w:sz w:val="24"/>
          <w:szCs w:val="24"/>
        </w:rPr>
        <w:t xml:space="preserve"> se vyskytuje spíše ve formě bentických koberců v pramenech. </w:t>
      </w:r>
      <w:proofErr w:type="spellStart"/>
      <w:r w:rsidR="00FD2B17">
        <w:rPr>
          <w:rFonts w:ascii="Times New Roman" w:hAnsi="Times New Roman" w:cs="Times New Roman"/>
          <w:i/>
          <w:iCs/>
          <w:sz w:val="24"/>
          <w:szCs w:val="24"/>
        </w:rPr>
        <w:t>Klisinema</w:t>
      </w:r>
      <w:proofErr w:type="spellEnd"/>
      <w:r w:rsidR="00FD2B17">
        <w:rPr>
          <w:rFonts w:ascii="Times New Roman" w:hAnsi="Times New Roman" w:cs="Times New Roman"/>
          <w:sz w:val="24"/>
          <w:szCs w:val="24"/>
        </w:rPr>
        <w:t xml:space="preserve"> obývá zejména půdy.</w:t>
      </w:r>
    </w:p>
    <w:p w14:paraId="21266651" w14:textId="4A62F965" w:rsidR="00B62293" w:rsidRDefault="00216D86" w:rsidP="00B6229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 nedávné době </w:t>
      </w:r>
      <w:r w:rsidR="00DD1E89">
        <w:rPr>
          <w:rFonts w:ascii="Times New Roman" w:hAnsi="Times New Roman" w:cs="Times New Roman"/>
          <w:sz w:val="24"/>
          <w:szCs w:val="24"/>
        </w:rPr>
        <w:t xml:space="preserve">došlo k uznání dalšího nového rodu </w:t>
      </w:r>
      <w:proofErr w:type="spellStart"/>
      <w:r w:rsidR="00DD1E89">
        <w:rPr>
          <w:rFonts w:ascii="Times New Roman" w:hAnsi="Times New Roman" w:cs="Times New Roman"/>
          <w:i/>
          <w:iCs/>
          <w:sz w:val="24"/>
          <w:szCs w:val="24"/>
        </w:rPr>
        <w:t>Potamolinea</w:t>
      </w:r>
      <w:proofErr w:type="spellEnd"/>
      <w:r w:rsidR="00B84E1A">
        <w:rPr>
          <w:rFonts w:ascii="Times New Roman" w:hAnsi="Times New Roman" w:cs="Times New Roman"/>
          <w:sz w:val="24"/>
          <w:szCs w:val="24"/>
        </w:rPr>
        <w:t xml:space="preserve">. </w:t>
      </w:r>
      <w:proofErr w:type="spellStart"/>
      <w:r w:rsidR="00B84E1A">
        <w:rPr>
          <w:rFonts w:ascii="Times New Roman" w:hAnsi="Times New Roman" w:cs="Times New Roman"/>
          <w:sz w:val="24"/>
          <w:szCs w:val="24"/>
        </w:rPr>
        <w:t>Martins</w:t>
      </w:r>
      <w:proofErr w:type="spellEnd"/>
      <w:r w:rsidR="00B84E1A">
        <w:rPr>
          <w:rFonts w:ascii="Times New Roman" w:hAnsi="Times New Roman" w:cs="Times New Roman"/>
          <w:sz w:val="24"/>
          <w:szCs w:val="24"/>
        </w:rPr>
        <w:t xml:space="preserve"> &amp; </w:t>
      </w:r>
      <w:proofErr w:type="spellStart"/>
      <w:r w:rsidR="00B84E1A">
        <w:rPr>
          <w:rFonts w:ascii="Times New Roman" w:hAnsi="Times New Roman" w:cs="Times New Roman"/>
          <w:sz w:val="24"/>
          <w:szCs w:val="24"/>
        </w:rPr>
        <w:t>Branco</w:t>
      </w:r>
      <w:proofErr w:type="spellEnd"/>
      <w:r w:rsidR="00B84E1A">
        <w:rPr>
          <w:rFonts w:ascii="Times New Roman" w:hAnsi="Times New Roman" w:cs="Times New Roman"/>
          <w:sz w:val="24"/>
          <w:szCs w:val="24"/>
        </w:rPr>
        <w:t xml:space="preserve"> (2016) během studia diverzity sinic v Brazílii narazili na 10 kmenů podobných </w:t>
      </w:r>
      <w:proofErr w:type="spellStart"/>
      <w:r w:rsidR="00B84E1A">
        <w:rPr>
          <w:rFonts w:ascii="Times New Roman" w:hAnsi="Times New Roman" w:cs="Times New Roman"/>
          <w:i/>
          <w:iCs/>
          <w:sz w:val="24"/>
          <w:szCs w:val="24"/>
        </w:rPr>
        <w:t>Phormidiu</w:t>
      </w:r>
      <w:proofErr w:type="spellEnd"/>
      <w:r w:rsidR="00B84E1A">
        <w:rPr>
          <w:rFonts w:ascii="Times New Roman" w:hAnsi="Times New Roman" w:cs="Times New Roman"/>
          <w:sz w:val="24"/>
          <w:szCs w:val="24"/>
        </w:rPr>
        <w:t>, avšak lišící se především délkou buněk. Fylogenetická analýza pak jejich domněnky potvrdila</w:t>
      </w:r>
      <w:r w:rsidR="00B62293">
        <w:rPr>
          <w:rFonts w:ascii="Times New Roman" w:hAnsi="Times New Roman" w:cs="Times New Roman"/>
          <w:sz w:val="24"/>
          <w:szCs w:val="24"/>
        </w:rPr>
        <w:t>,</w:t>
      </w:r>
      <w:r w:rsidR="00B84E1A">
        <w:rPr>
          <w:rFonts w:ascii="Times New Roman" w:hAnsi="Times New Roman" w:cs="Times New Roman"/>
          <w:sz w:val="24"/>
          <w:szCs w:val="24"/>
        </w:rPr>
        <w:t xml:space="preserve"> a tak vznikl typový druh </w:t>
      </w:r>
      <w:proofErr w:type="spellStart"/>
      <w:r w:rsidR="00B84E1A">
        <w:rPr>
          <w:rFonts w:ascii="Times New Roman" w:hAnsi="Times New Roman" w:cs="Times New Roman"/>
          <w:i/>
          <w:iCs/>
          <w:sz w:val="24"/>
          <w:szCs w:val="24"/>
        </w:rPr>
        <w:t>Potamolinea</w:t>
      </w:r>
      <w:proofErr w:type="spellEnd"/>
      <w:r w:rsidR="00B84E1A">
        <w:rPr>
          <w:rFonts w:ascii="Times New Roman" w:hAnsi="Times New Roman" w:cs="Times New Roman"/>
          <w:i/>
          <w:iCs/>
          <w:sz w:val="24"/>
          <w:szCs w:val="24"/>
        </w:rPr>
        <w:t xml:space="preserve"> </w:t>
      </w:r>
      <w:proofErr w:type="spellStart"/>
      <w:r w:rsidR="00B84E1A">
        <w:rPr>
          <w:rFonts w:ascii="Times New Roman" w:hAnsi="Times New Roman" w:cs="Times New Roman"/>
          <w:i/>
          <w:iCs/>
          <w:sz w:val="24"/>
          <w:szCs w:val="24"/>
        </w:rPr>
        <w:t>magna</w:t>
      </w:r>
      <w:proofErr w:type="spellEnd"/>
      <w:r w:rsidR="00B84E1A">
        <w:rPr>
          <w:rFonts w:ascii="Times New Roman" w:hAnsi="Times New Roman" w:cs="Times New Roman"/>
          <w:sz w:val="24"/>
          <w:szCs w:val="24"/>
        </w:rPr>
        <w:t xml:space="preserve"> a dále </w:t>
      </w:r>
      <w:proofErr w:type="spellStart"/>
      <w:r w:rsidR="00B84E1A">
        <w:rPr>
          <w:rFonts w:ascii="Times New Roman" w:hAnsi="Times New Roman" w:cs="Times New Roman"/>
          <w:i/>
          <w:iCs/>
          <w:sz w:val="24"/>
          <w:szCs w:val="24"/>
        </w:rPr>
        <w:t>Potamolinea</w:t>
      </w:r>
      <w:proofErr w:type="spellEnd"/>
      <w:r w:rsidR="00B84E1A">
        <w:rPr>
          <w:rFonts w:ascii="Times New Roman" w:hAnsi="Times New Roman" w:cs="Times New Roman"/>
          <w:i/>
          <w:iCs/>
          <w:sz w:val="24"/>
          <w:szCs w:val="24"/>
        </w:rPr>
        <w:t xml:space="preserve"> </w:t>
      </w:r>
      <w:proofErr w:type="spellStart"/>
      <w:r w:rsidR="00B84E1A">
        <w:rPr>
          <w:rFonts w:ascii="Times New Roman" w:hAnsi="Times New Roman" w:cs="Times New Roman"/>
          <w:i/>
          <w:iCs/>
          <w:sz w:val="24"/>
          <w:szCs w:val="24"/>
        </w:rPr>
        <w:t>aerugineocaerulea</w:t>
      </w:r>
      <w:proofErr w:type="spellEnd"/>
      <w:r w:rsidR="00B84E1A">
        <w:rPr>
          <w:rFonts w:ascii="Times New Roman" w:hAnsi="Times New Roman" w:cs="Times New Roman"/>
          <w:sz w:val="24"/>
          <w:szCs w:val="24"/>
        </w:rPr>
        <w:t>.</w:t>
      </w:r>
      <w:r w:rsidR="00B62293">
        <w:rPr>
          <w:rFonts w:ascii="Times New Roman" w:hAnsi="Times New Roman" w:cs="Times New Roman"/>
          <w:sz w:val="24"/>
          <w:szCs w:val="24"/>
        </w:rPr>
        <w:t xml:space="preserve"> Během této studie ale byla objevena i další nová linie. Tentokrát morfologicky podobná rodu </w:t>
      </w:r>
      <w:proofErr w:type="spellStart"/>
      <w:r w:rsidR="00B62293">
        <w:rPr>
          <w:rFonts w:ascii="Times New Roman" w:hAnsi="Times New Roman" w:cs="Times New Roman"/>
          <w:i/>
          <w:iCs/>
          <w:sz w:val="24"/>
          <w:szCs w:val="24"/>
        </w:rPr>
        <w:t>Kamptonema</w:t>
      </w:r>
      <w:proofErr w:type="spellEnd"/>
      <w:r w:rsidR="00B62293">
        <w:rPr>
          <w:rFonts w:ascii="Times New Roman" w:hAnsi="Times New Roman" w:cs="Times New Roman"/>
          <w:sz w:val="24"/>
          <w:szCs w:val="24"/>
        </w:rPr>
        <w:t>, avšak s odlišnostmi v</w:t>
      </w:r>
      <w:r w:rsidR="00500241">
        <w:rPr>
          <w:rFonts w:ascii="Times New Roman" w:hAnsi="Times New Roman" w:cs="Times New Roman"/>
          <w:sz w:val="24"/>
          <w:szCs w:val="24"/>
        </w:rPr>
        <w:t> </w:t>
      </w:r>
      <w:r w:rsidR="00B62293">
        <w:rPr>
          <w:rFonts w:ascii="Times New Roman" w:hAnsi="Times New Roman" w:cs="Times New Roman"/>
          <w:sz w:val="24"/>
          <w:szCs w:val="24"/>
        </w:rPr>
        <w:t>cytologii</w:t>
      </w:r>
      <w:r w:rsidR="00500241">
        <w:rPr>
          <w:rFonts w:ascii="Times New Roman" w:hAnsi="Times New Roman" w:cs="Times New Roman"/>
          <w:sz w:val="24"/>
          <w:szCs w:val="24"/>
        </w:rPr>
        <w:t xml:space="preserve">. Fylogenetické analýzy tak opět vedly ke vzniku nového rodu </w:t>
      </w:r>
      <w:proofErr w:type="spellStart"/>
      <w:r w:rsidR="00500241">
        <w:rPr>
          <w:rFonts w:ascii="Times New Roman" w:hAnsi="Times New Roman" w:cs="Times New Roman"/>
          <w:i/>
          <w:iCs/>
          <w:sz w:val="24"/>
          <w:szCs w:val="24"/>
        </w:rPr>
        <w:t>Ancylothrix</w:t>
      </w:r>
      <w:proofErr w:type="spellEnd"/>
      <w:r w:rsidR="00500241">
        <w:rPr>
          <w:rFonts w:ascii="Times New Roman" w:hAnsi="Times New Roman" w:cs="Times New Roman"/>
          <w:sz w:val="24"/>
          <w:szCs w:val="24"/>
        </w:rPr>
        <w:t xml:space="preserve"> s typovým druhem </w:t>
      </w:r>
      <w:proofErr w:type="spellStart"/>
      <w:r w:rsidR="00500241">
        <w:rPr>
          <w:rFonts w:ascii="Times New Roman" w:hAnsi="Times New Roman" w:cs="Times New Roman"/>
          <w:i/>
          <w:iCs/>
          <w:sz w:val="24"/>
          <w:szCs w:val="24"/>
        </w:rPr>
        <w:t>Ancylothrix</w:t>
      </w:r>
      <w:proofErr w:type="spellEnd"/>
      <w:r w:rsidR="00500241">
        <w:rPr>
          <w:rFonts w:ascii="Times New Roman" w:hAnsi="Times New Roman" w:cs="Times New Roman"/>
          <w:i/>
          <w:iCs/>
          <w:sz w:val="24"/>
          <w:szCs w:val="24"/>
        </w:rPr>
        <w:t xml:space="preserve"> </w:t>
      </w:r>
      <w:proofErr w:type="spellStart"/>
      <w:r w:rsidR="00500241">
        <w:rPr>
          <w:rFonts w:ascii="Times New Roman" w:hAnsi="Times New Roman" w:cs="Times New Roman"/>
          <w:i/>
          <w:iCs/>
          <w:sz w:val="24"/>
          <w:szCs w:val="24"/>
        </w:rPr>
        <w:t>rivularis</w:t>
      </w:r>
      <w:proofErr w:type="spellEnd"/>
      <w:r w:rsidR="00500241">
        <w:rPr>
          <w:rFonts w:ascii="Times New Roman" w:hAnsi="Times New Roman" w:cs="Times New Roman"/>
          <w:sz w:val="24"/>
          <w:szCs w:val="24"/>
        </w:rPr>
        <w:t xml:space="preserve"> (</w:t>
      </w:r>
      <w:proofErr w:type="spellStart"/>
      <w:r w:rsidR="00500241">
        <w:rPr>
          <w:rFonts w:ascii="Times New Roman" w:hAnsi="Times New Roman" w:cs="Times New Roman"/>
          <w:sz w:val="24"/>
          <w:szCs w:val="24"/>
        </w:rPr>
        <w:t>Martins</w:t>
      </w:r>
      <w:proofErr w:type="spellEnd"/>
      <w:r w:rsidR="00500241">
        <w:rPr>
          <w:rFonts w:ascii="Times New Roman" w:hAnsi="Times New Roman" w:cs="Times New Roman"/>
          <w:sz w:val="24"/>
          <w:szCs w:val="24"/>
        </w:rPr>
        <w:t xml:space="preserve"> et al</w:t>
      </w:r>
      <w:r w:rsidR="00E531A4">
        <w:rPr>
          <w:rFonts w:ascii="Times New Roman" w:hAnsi="Times New Roman" w:cs="Times New Roman"/>
          <w:sz w:val="24"/>
          <w:szCs w:val="24"/>
        </w:rPr>
        <w:t>.</w:t>
      </w:r>
      <w:r w:rsidR="006D2C1B">
        <w:rPr>
          <w:rFonts w:ascii="Times New Roman" w:hAnsi="Times New Roman" w:cs="Times New Roman"/>
          <w:sz w:val="24"/>
          <w:szCs w:val="24"/>
        </w:rPr>
        <w:t xml:space="preserve">, </w:t>
      </w:r>
      <w:r w:rsidR="00500241">
        <w:rPr>
          <w:rFonts w:ascii="Times New Roman" w:hAnsi="Times New Roman" w:cs="Times New Roman"/>
          <w:sz w:val="24"/>
          <w:szCs w:val="24"/>
        </w:rPr>
        <w:t>2016).</w:t>
      </w:r>
    </w:p>
    <w:p w14:paraId="4AB9A482" w14:textId="7D28DB9D" w:rsidR="00F4112F" w:rsidRPr="00E531A4" w:rsidRDefault="00F4112F" w:rsidP="00B6229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Rod </w:t>
      </w:r>
      <w:proofErr w:type="spellStart"/>
      <w:r>
        <w:rPr>
          <w:rFonts w:ascii="Times New Roman" w:hAnsi="Times New Roman" w:cs="Times New Roman"/>
          <w:i/>
          <w:iCs/>
          <w:sz w:val="24"/>
          <w:szCs w:val="24"/>
        </w:rPr>
        <w:t>Pycnacronema</w:t>
      </w:r>
      <w:proofErr w:type="spellEnd"/>
      <w:r>
        <w:rPr>
          <w:rFonts w:ascii="Times New Roman" w:hAnsi="Times New Roman" w:cs="Times New Roman"/>
          <w:sz w:val="24"/>
          <w:szCs w:val="24"/>
        </w:rPr>
        <w:t xml:space="preserve"> je další nová linie podobná rodu </w:t>
      </w:r>
      <w:proofErr w:type="spellStart"/>
      <w:r>
        <w:rPr>
          <w:rFonts w:ascii="Times New Roman" w:hAnsi="Times New Roman" w:cs="Times New Roman"/>
          <w:i/>
          <w:iCs/>
          <w:sz w:val="24"/>
          <w:szCs w:val="24"/>
        </w:rPr>
        <w:t>Phormidium</w:t>
      </w:r>
      <w:proofErr w:type="spellEnd"/>
      <w:r>
        <w:rPr>
          <w:rFonts w:ascii="Times New Roman" w:hAnsi="Times New Roman" w:cs="Times New Roman"/>
          <w:sz w:val="24"/>
          <w:szCs w:val="24"/>
        </w:rPr>
        <w:t xml:space="preserve"> a zahrnující hned 6</w:t>
      </w:r>
      <w:r w:rsidR="006D2C1B">
        <w:rPr>
          <w:rFonts w:ascii="Times New Roman" w:hAnsi="Times New Roman" w:cs="Times New Roman"/>
          <w:sz w:val="24"/>
          <w:szCs w:val="24"/>
        </w:rPr>
        <w:t> </w:t>
      </w:r>
      <w:r>
        <w:rPr>
          <w:rFonts w:ascii="Times New Roman" w:hAnsi="Times New Roman" w:cs="Times New Roman"/>
          <w:sz w:val="24"/>
          <w:szCs w:val="24"/>
        </w:rPr>
        <w:t xml:space="preserve">nových druhů: </w:t>
      </w:r>
      <w:proofErr w:type="spellStart"/>
      <w:r>
        <w:rPr>
          <w:rFonts w:ascii="Times New Roman" w:hAnsi="Times New Roman" w:cs="Times New Roman"/>
          <w:i/>
          <w:iCs/>
          <w:sz w:val="24"/>
          <w:szCs w:val="24"/>
        </w:rPr>
        <w:t>P</w:t>
      </w:r>
      <w:r w:rsidR="00DE40BF">
        <w:rPr>
          <w:rFonts w:ascii="Times New Roman" w:hAnsi="Times New Roman" w:cs="Times New Roman"/>
          <w:i/>
          <w:iCs/>
          <w:sz w:val="24"/>
          <w:szCs w:val="24"/>
        </w:rPr>
        <w:t>ycnacronema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savannensis</w:t>
      </w:r>
      <w:proofErr w:type="spellEnd"/>
      <w:r>
        <w:rPr>
          <w:rFonts w:ascii="Times New Roman" w:hAnsi="Times New Roman" w:cs="Times New Roman"/>
          <w:sz w:val="24"/>
          <w:szCs w:val="24"/>
        </w:rPr>
        <w:t xml:space="preserve">, </w:t>
      </w:r>
      <w:proofErr w:type="spellStart"/>
      <w:r>
        <w:rPr>
          <w:rFonts w:ascii="Times New Roman" w:hAnsi="Times New Roman" w:cs="Times New Roman"/>
          <w:i/>
          <w:iCs/>
          <w:sz w:val="24"/>
          <w:szCs w:val="24"/>
        </w:rPr>
        <w:t>P</w:t>
      </w:r>
      <w:r w:rsidR="00DE40BF">
        <w:rPr>
          <w:rFonts w:ascii="Times New Roman" w:hAnsi="Times New Roman" w:cs="Times New Roman"/>
          <w:i/>
          <w:iCs/>
          <w:sz w:val="24"/>
          <w:szCs w:val="24"/>
        </w:rPr>
        <w:t>ycnacronema</w:t>
      </w:r>
      <w:proofErr w:type="spellEnd"/>
      <w:r>
        <w:rPr>
          <w:rFonts w:ascii="Times New Roman" w:hAnsi="Times New Roman" w:cs="Times New Roman"/>
          <w:i/>
          <w:iCs/>
          <w:sz w:val="24"/>
          <w:szCs w:val="24"/>
        </w:rPr>
        <w:t xml:space="preserve"> rubrum</w:t>
      </w:r>
      <w:r>
        <w:rPr>
          <w:rFonts w:ascii="Times New Roman" w:hAnsi="Times New Roman" w:cs="Times New Roman"/>
          <w:sz w:val="24"/>
          <w:szCs w:val="24"/>
        </w:rPr>
        <w:t xml:space="preserve">, </w:t>
      </w:r>
      <w:proofErr w:type="spellStart"/>
      <w:r>
        <w:rPr>
          <w:rFonts w:ascii="Times New Roman" w:hAnsi="Times New Roman" w:cs="Times New Roman"/>
          <w:i/>
          <w:iCs/>
          <w:sz w:val="24"/>
          <w:szCs w:val="24"/>
        </w:rPr>
        <w:t>P</w:t>
      </w:r>
      <w:r w:rsidR="00DE40BF">
        <w:rPr>
          <w:rFonts w:ascii="Times New Roman" w:hAnsi="Times New Roman" w:cs="Times New Roman"/>
          <w:i/>
          <w:iCs/>
          <w:sz w:val="24"/>
          <w:szCs w:val="24"/>
        </w:rPr>
        <w:t>ycnacronema</w:t>
      </w:r>
      <w:proofErr w:type="spellEnd"/>
      <w:r>
        <w:rPr>
          <w:rFonts w:ascii="Times New Roman" w:hAnsi="Times New Roman" w:cs="Times New Roman"/>
          <w:sz w:val="24"/>
          <w:szCs w:val="24"/>
        </w:rPr>
        <w:t xml:space="preserve"> </w:t>
      </w:r>
      <w:proofErr w:type="spellStart"/>
      <w:r>
        <w:rPr>
          <w:rFonts w:ascii="Times New Roman" w:hAnsi="Times New Roman" w:cs="Times New Roman"/>
          <w:i/>
          <w:iCs/>
          <w:sz w:val="24"/>
          <w:szCs w:val="24"/>
        </w:rPr>
        <w:t>marmoreum</w:t>
      </w:r>
      <w:proofErr w:type="spellEnd"/>
      <w:r w:rsidRPr="00E531A4">
        <w:rPr>
          <w:rFonts w:ascii="Times New Roman" w:hAnsi="Times New Roman" w:cs="Times New Roman"/>
          <w:sz w:val="24"/>
          <w:szCs w:val="24"/>
        </w:rPr>
        <w:t xml:space="preserve">, </w:t>
      </w:r>
      <w:proofErr w:type="spellStart"/>
      <w:r w:rsidRPr="00E531A4">
        <w:rPr>
          <w:rFonts w:ascii="Times New Roman" w:hAnsi="Times New Roman" w:cs="Times New Roman"/>
          <w:i/>
          <w:iCs/>
          <w:sz w:val="24"/>
          <w:szCs w:val="24"/>
        </w:rPr>
        <w:t>P</w:t>
      </w:r>
      <w:r w:rsidR="00DE40BF">
        <w:rPr>
          <w:rFonts w:ascii="Times New Roman" w:hAnsi="Times New Roman" w:cs="Times New Roman"/>
          <w:i/>
          <w:iCs/>
          <w:sz w:val="24"/>
          <w:szCs w:val="24"/>
        </w:rPr>
        <w:t>ycnacronema</w:t>
      </w:r>
      <w:proofErr w:type="spellEnd"/>
      <w:r w:rsidRPr="00E531A4">
        <w:rPr>
          <w:rFonts w:ascii="Times New Roman" w:hAnsi="Times New Roman" w:cs="Times New Roman"/>
          <w:i/>
          <w:iCs/>
          <w:sz w:val="24"/>
          <w:szCs w:val="24"/>
        </w:rPr>
        <w:t xml:space="preserve"> </w:t>
      </w:r>
      <w:proofErr w:type="spellStart"/>
      <w:r w:rsidRPr="00E531A4">
        <w:rPr>
          <w:rFonts w:ascii="Times New Roman" w:hAnsi="Times New Roman" w:cs="Times New Roman"/>
          <w:i/>
          <w:iCs/>
          <w:sz w:val="24"/>
          <w:szCs w:val="24"/>
        </w:rPr>
        <w:t>conicum</w:t>
      </w:r>
      <w:proofErr w:type="spellEnd"/>
      <w:r w:rsidR="001A26AA" w:rsidRPr="00E531A4">
        <w:rPr>
          <w:rFonts w:ascii="Times New Roman" w:hAnsi="Times New Roman" w:cs="Times New Roman"/>
          <w:sz w:val="24"/>
          <w:szCs w:val="24"/>
        </w:rPr>
        <w:t xml:space="preserve">, </w:t>
      </w:r>
      <w:proofErr w:type="spellStart"/>
      <w:r w:rsidR="001A26AA" w:rsidRPr="00E531A4">
        <w:rPr>
          <w:rFonts w:ascii="Times New Roman" w:hAnsi="Times New Roman" w:cs="Times New Roman"/>
          <w:i/>
          <w:iCs/>
          <w:sz w:val="24"/>
          <w:szCs w:val="24"/>
        </w:rPr>
        <w:t>P</w:t>
      </w:r>
      <w:r w:rsidR="00DE40BF">
        <w:rPr>
          <w:rFonts w:ascii="Times New Roman" w:hAnsi="Times New Roman" w:cs="Times New Roman"/>
          <w:i/>
          <w:iCs/>
          <w:sz w:val="24"/>
          <w:szCs w:val="24"/>
        </w:rPr>
        <w:t>ycnacronema</w:t>
      </w:r>
      <w:proofErr w:type="spellEnd"/>
      <w:r w:rsidR="001A26AA" w:rsidRPr="00E531A4">
        <w:rPr>
          <w:rFonts w:ascii="Times New Roman" w:hAnsi="Times New Roman" w:cs="Times New Roman"/>
          <w:i/>
          <w:iCs/>
          <w:sz w:val="24"/>
          <w:szCs w:val="24"/>
        </w:rPr>
        <w:t xml:space="preserve"> </w:t>
      </w:r>
      <w:proofErr w:type="spellStart"/>
      <w:r w:rsidR="001A26AA" w:rsidRPr="00E531A4">
        <w:rPr>
          <w:rFonts w:ascii="Times New Roman" w:hAnsi="Times New Roman" w:cs="Times New Roman"/>
          <w:i/>
          <w:iCs/>
          <w:sz w:val="24"/>
          <w:szCs w:val="24"/>
        </w:rPr>
        <w:t>arboriculum</w:t>
      </w:r>
      <w:proofErr w:type="spellEnd"/>
      <w:r w:rsidR="001A26AA" w:rsidRPr="00E531A4">
        <w:rPr>
          <w:rFonts w:ascii="Times New Roman" w:hAnsi="Times New Roman" w:cs="Times New Roman"/>
          <w:sz w:val="24"/>
          <w:szCs w:val="24"/>
        </w:rPr>
        <w:t xml:space="preserve"> a </w:t>
      </w:r>
      <w:proofErr w:type="spellStart"/>
      <w:r w:rsidR="001A26AA" w:rsidRPr="00E531A4">
        <w:rPr>
          <w:rFonts w:ascii="Times New Roman" w:hAnsi="Times New Roman" w:cs="Times New Roman"/>
          <w:i/>
          <w:iCs/>
          <w:sz w:val="24"/>
          <w:szCs w:val="24"/>
        </w:rPr>
        <w:t>P</w:t>
      </w:r>
      <w:r w:rsidR="00DE40BF">
        <w:rPr>
          <w:rFonts w:ascii="Times New Roman" w:hAnsi="Times New Roman" w:cs="Times New Roman"/>
          <w:i/>
          <w:iCs/>
          <w:sz w:val="24"/>
          <w:szCs w:val="24"/>
        </w:rPr>
        <w:t>ycnacronema</w:t>
      </w:r>
      <w:proofErr w:type="spellEnd"/>
      <w:r w:rsidR="001A26AA" w:rsidRPr="00E531A4">
        <w:rPr>
          <w:rFonts w:ascii="Times New Roman" w:hAnsi="Times New Roman" w:cs="Times New Roman"/>
          <w:i/>
          <w:iCs/>
          <w:sz w:val="24"/>
          <w:szCs w:val="24"/>
        </w:rPr>
        <w:t xml:space="preserve"> </w:t>
      </w:r>
      <w:proofErr w:type="spellStart"/>
      <w:r w:rsidR="001A26AA" w:rsidRPr="00E531A4">
        <w:rPr>
          <w:rFonts w:ascii="Times New Roman" w:hAnsi="Times New Roman" w:cs="Times New Roman"/>
          <w:i/>
          <w:iCs/>
          <w:sz w:val="24"/>
          <w:szCs w:val="24"/>
        </w:rPr>
        <w:t>brasiliensis</w:t>
      </w:r>
      <w:proofErr w:type="spellEnd"/>
      <w:r w:rsidR="001A26AA" w:rsidRPr="00E531A4">
        <w:rPr>
          <w:rFonts w:ascii="Times New Roman" w:hAnsi="Times New Roman" w:cs="Times New Roman"/>
          <w:sz w:val="24"/>
          <w:szCs w:val="24"/>
        </w:rPr>
        <w:t xml:space="preserve"> jako typový druh (</w:t>
      </w:r>
      <w:proofErr w:type="spellStart"/>
      <w:r w:rsidR="001A26AA" w:rsidRPr="00E531A4">
        <w:rPr>
          <w:rFonts w:ascii="Times New Roman" w:hAnsi="Times New Roman" w:cs="Times New Roman"/>
          <w:sz w:val="24"/>
          <w:szCs w:val="24"/>
        </w:rPr>
        <w:t>Martins</w:t>
      </w:r>
      <w:proofErr w:type="spellEnd"/>
      <w:r w:rsidR="001A26AA" w:rsidRPr="00E531A4">
        <w:rPr>
          <w:rFonts w:ascii="Times New Roman" w:hAnsi="Times New Roman" w:cs="Times New Roman"/>
          <w:sz w:val="24"/>
          <w:szCs w:val="24"/>
        </w:rPr>
        <w:t xml:space="preserve"> et al</w:t>
      </w:r>
      <w:r w:rsidR="00E531A4">
        <w:rPr>
          <w:rFonts w:ascii="Times New Roman" w:hAnsi="Times New Roman" w:cs="Times New Roman"/>
          <w:sz w:val="24"/>
          <w:szCs w:val="24"/>
        </w:rPr>
        <w:t>.</w:t>
      </w:r>
      <w:r w:rsidR="006D2C1B">
        <w:rPr>
          <w:rFonts w:ascii="Times New Roman" w:hAnsi="Times New Roman" w:cs="Times New Roman"/>
          <w:sz w:val="24"/>
          <w:szCs w:val="24"/>
        </w:rPr>
        <w:t xml:space="preserve">, </w:t>
      </w:r>
      <w:r w:rsidR="001A26AA" w:rsidRPr="00E531A4">
        <w:rPr>
          <w:rFonts w:ascii="Times New Roman" w:hAnsi="Times New Roman" w:cs="Times New Roman"/>
          <w:sz w:val="24"/>
          <w:szCs w:val="24"/>
        </w:rPr>
        <w:t>2018)</w:t>
      </w:r>
      <w:r w:rsidR="0085152C" w:rsidRPr="00E531A4">
        <w:rPr>
          <w:rFonts w:ascii="Times New Roman" w:hAnsi="Times New Roman" w:cs="Times New Roman"/>
          <w:sz w:val="24"/>
          <w:szCs w:val="24"/>
        </w:rPr>
        <w:t>.</w:t>
      </w:r>
    </w:p>
    <w:p w14:paraId="05635EDB" w14:textId="77777777" w:rsidR="00E7631B" w:rsidRDefault="00E7631B">
      <w:pPr>
        <w:spacing w:line="360" w:lineRule="auto"/>
        <w:jc w:val="both"/>
        <w:rPr>
          <w:rFonts w:ascii="Times New Roman" w:hAnsi="Times New Roman" w:cs="Times New Roman"/>
          <w:sz w:val="24"/>
          <w:szCs w:val="24"/>
        </w:rPr>
      </w:pPr>
    </w:p>
    <w:p w14:paraId="503AB466" w14:textId="77777777" w:rsidR="00E7631B" w:rsidRDefault="001C4451">
      <w:pPr>
        <w:pStyle w:val="Nadpis3"/>
        <w:spacing w:line="360" w:lineRule="auto"/>
        <w:jc w:val="both"/>
        <w:rPr>
          <w:rFonts w:ascii="Times New Roman" w:hAnsi="Times New Roman" w:cs="Times New Roman"/>
          <w:color w:val="000000" w:themeColor="text1"/>
        </w:rPr>
      </w:pPr>
      <w:bookmarkStart w:id="29" w:name="_Toc108693490"/>
      <w:r>
        <w:rPr>
          <w:rFonts w:ascii="Times New Roman" w:hAnsi="Times New Roman" w:cs="Times New Roman"/>
          <w:color w:val="000000" w:themeColor="text1"/>
        </w:rPr>
        <w:t xml:space="preserve">Rod </w:t>
      </w:r>
      <w:proofErr w:type="spellStart"/>
      <w:r>
        <w:rPr>
          <w:rFonts w:ascii="Times New Roman" w:hAnsi="Times New Roman" w:cs="Times New Roman"/>
          <w:i/>
          <w:iCs/>
          <w:color w:val="000000" w:themeColor="text1"/>
        </w:rPr>
        <w:t>Microcoleus</w:t>
      </w:r>
      <w:bookmarkEnd w:id="29"/>
      <w:proofErr w:type="spellEnd"/>
    </w:p>
    <w:p w14:paraId="772799C6" w14:textId="3A392B35" w:rsidR="00E7631B" w:rsidRPr="00BB2FE7" w:rsidRDefault="001C4451" w:rsidP="00C6498B">
      <w:pPr>
        <w:spacing w:line="360" w:lineRule="auto"/>
        <w:ind w:firstLine="708"/>
        <w:jc w:val="both"/>
        <w:rPr>
          <w:rFonts w:ascii="Times New Roman" w:hAnsi="Times New Roman" w:cs="Times New Roman"/>
          <w:i/>
          <w:iCs/>
          <w:sz w:val="24"/>
          <w:szCs w:val="24"/>
        </w:rPr>
      </w:pPr>
      <w:r>
        <w:rPr>
          <w:rFonts w:ascii="Times New Roman" w:hAnsi="Times New Roman" w:cs="Times New Roman"/>
          <w:sz w:val="24"/>
          <w:szCs w:val="24"/>
        </w:rPr>
        <w:t xml:space="preserve">Některé druhy rodu </w:t>
      </w:r>
      <w:proofErr w:type="spellStart"/>
      <w:r>
        <w:rPr>
          <w:rFonts w:ascii="Times New Roman" w:hAnsi="Times New Roman" w:cs="Times New Roman"/>
          <w:i/>
          <w:iCs/>
          <w:sz w:val="24"/>
          <w:szCs w:val="24"/>
        </w:rPr>
        <w:t>Microcoleus</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jsou velmi nápadně podobné některým druhům rodu </w:t>
      </w:r>
      <w:proofErr w:type="spellStart"/>
      <w:r>
        <w:rPr>
          <w:rFonts w:ascii="Times New Roman" w:hAnsi="Times New Roman" w:cs="Times New Roman"/>
          <w:i/>
          <w:iCs/>
          <w:sz w:val="24"/>
          <w:szCs w:val="24"/>
        </w:rPr>
        <w:t>Phormidium</w:t>
      </w:r>
      <w:proofErr w:type="spellEnd"/>
      <w:r>
        <w:rPr>
          <w:rFonts w:ascii="Times New Roman" w:hAnsi="Times New Roman" w:cs="Times New Roman"/>
          <w:sz w:val="24"/>
          <w:szCs w:val="24"/>
        </w:rPr>
        <w:t xml:space="preserve">. Morfologické znaky nejhojnějšího druhu </w:t>
      </w:r>
      <w:proofErr w:type="spellStart"/>
      <w:r>
        <w:rPr>
          <w:rFonts w:ascii="Times New Roman" w:hAnsi="Times New Roman" w:cs="Times New Roman"/>
          <w:i/>
          <w:iCs/>
          <w:sz w:val="24"/>
          <w:szCs w:val="24"/>
        </w:rPr>
        <w:t>Microcoleus</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vaginatus</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se výrazně překrývají s druhem </w:t>
      </w:r>
      <w:proofErr w:type="spellStart"/>
      <w:r>
        <w:rPr>
          <w:rFonts w:ascii="Times New Roman" w:hAnsi="Times New Roman" w:cs="Times New Roman"/>
          <w:i/>
          <w:iCs/>
          <w:sz w:val="24"/>
          <w:szCs w:val="24"/>
        </w:rPr>
        <w:t>Phormidium</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autumnale</w:t>
      </w:r>
      <w:proofErr w:type="spellEnd"/>
      <w:r>
        <w:rPr>
          <w:rFonts w:ascii="Times New Roman" w:hAnsi="Times New Roman" w:cs="Times New Roman"/>
          <w:sz w:val="24"/>
          <w:szCs w:val="24"/>
        </w:rPr>
        <w:t xml:space="preserve">. Na základě těchto morfologických podobností bylo zjištěno, že sinice rodu </w:t>
      </w:r>
      <w:proofErr w:type="spellStart"/>
      <w:r>
        <w:rPr>
          <w:rFonts w:ascii="Times New Roman" w:hAnsi="Times New Roman" w:cs="Times New Roman"/>
          <w:i/>
          <w:iCs/>
          <w:sz w:val="24"/>
          <w:szCs w:val="24"/>
        </w:rPr>
        <w:t>Microcoleus</w:t>
      </w:r>
      <w:proofErr w:type="spellEnd"/>
      <w:r>
        <w:rPr>
          <w:rFonts w:ascii="Times New Roman" w:hAnsi="Times New Roman" w:cs="Times New Roman"/>
          <w:sz w:val="24"/>
          <w:szCs w:val="24"/>
        </w:rPr>
        <w:t xml:space="preserve"> spadají do dvou odlišných skupin ve fylogenezi 16S </w:t>
      </w:r>
      <w:commentRangeStart w:id="30"/>
      <w:r>
        <w:rPr>
          <w:rFonts w:ascii="Times New Roman" w:hAnsi="Times New Roman" w:cs="Times New Roman"/>
          <w:sz w:val="24"/>
          <w:szCs w:val="24"/>
        </w:rPr>
        <w:t>r</w:t>
      </w:r>
      <w:r w:rsidR="00EE58C8">
        <w:rPr>
          <w:rFonts w:ascii="Times New Roman" w:hAnsi="Times New Roman" w:cs="Times New Roman"/>
          <w:sz w:val="24"/>
          <w:szCs w:val="24"/>
        </w:rPr>
        <w:t>R</w:t>
      </w:r>
      <w:r>
        <w:rPr>
          <w:rFonts w:ascii="Times New Roman" w:hAnsi="Times New Roman" w:cs="Times New Roman"/>
          <w:sz w:val="24"/>
          <w:szCs w:val="24"/>
        </w:rPr>
        <w:t>NA</w:t>
      </w:r>
      <w:commentRangeEnd w:id="30"/>
      <w:r w:rsidR="00220A32">
        <w:rPr>
          <w:rStyle w:val="Odkaznakoment"/>
        </w:rPr>
        <w:commentReference w:id="30"/>
      </w:r>
      <w:r>
        <w:rPr>
          <w:rFonts w:ascii="Times New Roman" w:hAnsi="Times New Roman" w:cs="Times New Roman"/>
          <w:sz w:val="24"/>
          <w:szCs w:val="24"/>
        </w:rPr>
        <w:t xml:space="preserve">, a to do taxonů v rámci </w:t>
      </w:r>
      <w:proofErr w:type="spellStart"/>
      <w:r>
        <w:rPr>
          <w:rFonts w:ascii="Times New Roman" w:hAnsi="Times New Roman" w:cs="Times New Roman"/>
          <w:i/>
          <w:iCs/>
          <w:sz w:val="24"/>
          <w:szCs w:val="24"/>
        </w:rPr>
        <w:t>Oscillatoriaceae</w:t>
      </w:r>
      <w:proofErr w:type="spellEnd"/>
      <w:r>
        <w:rPr>
          <w:rFonts w:ascii="Times New Roman" w:hAnsi="Times New Roman" w:cs="Times New Roman"/>
          <w:sz w:val="24"/>
          <w:szCs w:val="24"/>
        </w:rPr>
        <w:t xml:space="preserve"> a </w:t>
      </w:r>
      <w:proofErr w:type="spellStart"/>
      <w:r>
        <w:rPr>
          <w:rFonts w:ascii="Times New Roman" w:hAnsi="Times New Roman" w:cs="Times New Roman"/>
          <w:i/>
          <w:iCs/>
          <w:sz w:val="24"/>
          <w:szCs w:val="24"/>
        </w:rPr>
        <w:t>Phormidiaceae</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(Hašler et al</w:t>
      </w:r>
      <w:r w:rsidR="00E531A4">
        <w:rPr>
          <w:rFonts w:ascii="Times New Roman" w:hAnsi="Times New Roman" w:cs="Times New Roman"/>
          <w:sz w:val="24"/>
          <w:szCs w:val="24"/>
        </w:rPr>
        <w:t>.</w:t>
      </w:r>
      <w:r w:rsidR="006D2C1B">
        <w:rPr>
          <w:rFonts w:ascii="Times New Roman" w:hAnsi="Times New Roman" w:cs="Times New Roman"/>
          <w:sz w:val="24"/>
          <w:szCs w:val="24"/>
        </w:rPr>
        <w:t xml:space="preserve">, </w:t>
      </w:r>
      <w:r>
        <w:rPr>
          <w:rFonts w:ascii="Times New Roman" w:hAnsi="Times New Roman" w:cs="Times New Roman"/>
          <w:sz w:val="24"/>
          <w:szCs w:val="24"/>
        </w:rPr>
        <w:t>2012</w:t>
      </w:r>
      <w:r w:rsidR="006D2C1B" w:rsidRPr="0044122C">
        <w:rPr>
          <w:rFonts w:ascii="Times New Roman" w:hAnsi="Times New Roman" w:cs="Times New Roman"/>
          <w:sz w:val="24"/>
          <w:szCs w:val="24"/>
        </w:rPr>
        <w:t>;</w:t>
      </w:r>
      <w:r w:rsidR="006D2C1B">
        <w:rPr>
          <w:rFonts w:ascii="Times New Roman" w:hAnsi="Times New Roman" w:cs="Times New Roman"/>
          <w:sz w:val="24"/>
          <w:szCs w:val="24"/>
        </w:rPr>
        <w:t xml:space="preserve"> </w:t>
      </w:r>
      <w:proofErr w:type="spellStart"/>
      <w:r>
        <w:rPr>
          <w:rFonts w:ascii="Times New Roman" w:hAnsi="Times New Roman" w:cs="Times New Roman"/>
          <w:sz w:val="24"/>
          <w:szCs w:val="24"/>
        </w:rPr>
        <w:t>Siegesmund</w:t>
      </w:r>
      <w:proofErr w:type="spellEnd"/>
      <w:r w:rsidR="006D2C1B">
        <w:rPr>
          <w:rFonts w:ascii="Times New Roman" w:hAnsi="Times New Roman" w:cs="Times New Roman"/>
          <w:sz w:val="24"/>
          <w:szCs w:val="24"/>
        </w:rPr>
        <w:t xml:space="preserve">, </w:t>
      </w:r>
      <w:r>
        <w:rPr>
          <w:rFonts w:ascii="Times New Roman" w:hAnsi="Times New Roman" w:cs="Times New Roman"/>
          <w:sz w:val="24"/>
          <w:szCs w:val="24"/>
        </w:rPr>
        <w:t xml:space="preserve">2008). Jako typový druh pro </w:t>
      </w:r>
      <w:proofErr w:type="spellStart"/>
      <w:r>
        <w:rPr>
          <w:rFonts w:ascii="Times New Roman" w:hAnsi="Times New Roman" w:cs="Times New Roman"/>
          <w:i/>
          <w:iCs/>
          <w:sz w:val="24"/>
          <w:szCs w:val="24"/>
        </w:rPr>
        <w:t>Microcoleus</w:t>
      </w:r>
      <w:proofErr w:type="spellEnd"/>
      <w:r>
        <w:rPr>
          <w:rFonts w:ascii="Times New Roman" w:hAnsi="Times New Roman" w:cs="Times New Roman"/>
          <w:sz w:val="24"/>
          <w:szCs w:val="24"/>
        </w:rPr>
        <w:t xml:space="preserve"> vystupuje </w:t>
      </w:r>
      <w:proofErr w:type="spellStart"/>
      <w:r>
        <w:rPr>
          <w:rFonts w:ascii="Times New Roman" w:hAnsi="Times New Roman" w:cs="Times New Roman"/>
          <w:i/>
          <w:iCs/>
          <w:sz w:val="24"/>
          <w:szCs w:val="24"/>
        </w:rPr>
        <w:t>Microcoleus</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vaginatus</w:t>
      </w:r>
      <w:proofErr w:type="spellEnd"/>
      <w:r>
        <w:rPr>
          <w:rFonts w:ascii="Times New Roman" w:hAnsi="Times New Roman" w:cs="Times New Roman"/>
          <w:sz w:val="24"/>
          <w:szCs w:val="24"/>
        </w:rPr>
        <w:t xml:space="preserve">, který patří do skupiny </w:t>
      </w:r>
      <w:proofErr w:type="spellStart"/>
      <w:r>
        <w:rPr>
          <w:rFonts w:ascii="Times New Roman" w:hAnsi="Times New Roman" w:cs="Times New Roman"/>
          <w:i/>
          <w:iCs/>
          <w:sz w:val="24"/>
          <w:szCs w:val="24"/>
        </w:rPr>
        <w:t>Oscillatoriaceae</w:t>
      </w:r>
      <w:proofErr w:type="spellEnd"/>
      <w:r>
        <w:rPr>
          <w:rFonts w:ascii="Times New Roman" w:hAnsi="Times New Roman" w:cs="Times New Roman"/>
          <w:sz w:val="24"/>
          <w:szCs w:val="24"/>
        </w:rPr>
        <w:t xml:space="preserve">. V důsledku toho </w:t>
      </w:r>
      <w:proofErr w:type="spellStart"/>
      <w:r>
        <w:rPr>
          <w:rFonts w:ascii="Times New Roman" w:hAnsi="Times New Roman" w:cs="Times New Roman"/>
          <w:sz w:val="24"/>
          <w:szCs w:val="24"/>
        </w:rPr>
        <w:t>Siegesmund</w:t>
      </w:r>
      <w:proofErr w:type="spellEnd"/>
      <w:r>
        <w:rPr>
          <w:rFonts w:ascii="Times New Roman" w:hAnsi="Times New Roman" w:cs="Times New Roman"/>
          <w:sz w:val="24"/>
          <w:szCs w:val="24"/>
        </w:rPr>
        <w:t xml:space="preserve"> navrhl, že taxony </w:t>
      </w:r>
      <w:proofErr w:type="spellStart"/>
      <w:r>
        <w:rPr>
          <w:rFonts w:ascii="Times New Roman" w:hAnsi="Times New Roman" w:cs="Times New Roman"/>
          <w:i/>
          <w:iCs/>
          <w:sz w:val="24"/>
          <w:szCs w:val="24"/>
        </w:rPr>
        <w:t>Microcoleus</w:t>
      </w:r>
      <w:proofErr w:type="spellEnd"/>
      <w:r>
        <w:rPr>
          <w:rFonts w:ascii="Times New Roman" w:hAnsi="Times New Roman" w:cs="Times New Roman"/>
          <w:sz w:val="24"/>
          <w:szCs w:val="24"/>
        </w:rPr>
        <w:t xml:space="preserve"> ve skupině </w:t>
      </w:r>
      <w:proofErr w:type="spellStart"/>
      <w:r>
        <w:rPr>
          <w:rFonts w:ascii="Times New Roman" w:hAnsi="Times New Roman" w:cs="Times New Roman"/>
          <w:i/>
          <w:iCs/>
          <w:sz w:val="24"/>
          <w:szCs w:val="24"/>
        </w:rPr>
        <w:t>Phormidiaceae</w:t>
      </w:r>
      <w:proofErr w:type="spellEnd"/>
      <w:r>
        <w:rPr>
          <w:rFonts w:ascii="Times New Roman" w:hAnsi="Times New Roman" w:cs="Times New Roman"/>
          <w:sz w:val="24"/>
          <w:szCs w:val="24"/>
        </w:rPr>
        <w:t xml:space="preserve"> musí být umístěny do samostatných rodů a předložil myšlenku nového rodu </w:t>
      </w:r>
      <w:proofErr w:type="spellStart"/>
      <w:r>
        <w:rPr>
          <w:rFonts w:ascii="Times New Roman" w:hAnsi="Times New Roman" w:cs="Times New Roman"/>
          <w:i/>
          <w:iCs/>
          <w:sz w:val="24"/>
          <w:szCs w:val="24"/>
        </w:rPr>
        <w:t>Coleofasciculus</w:t>
      </w:r>
      <w:proofErr w:type="spellEnd"/>
      <w:r>
        <w:rPr>
          <w:rFonts w:ascii="Times New Roman" w:hAnsi="Times New Roman" w:cs="Times New Roman"/>
          <w:sz w:val="24"/>
          <w:szCs w:val="24"/>
        </w:rPr>
        <w:t xml:space="preserve">, který by obsahoval mořské taxony. Typovým druhem se stal </w:t>
      </w:r>
      <w:proofErr w:type="spellStart"/>
      <w:r w:rsidR="00E531A4">
        <w:rPr>
          <w:rFonts w:ascii="Times New Roman" w:hAnsi="Times New Roman" w:cs="Times New Roman"/>
          <w:i/>
          <w:iCs/>
          <w:sz w:val="24"/>
          <w:szCs w:val="24"/>
        </w:rPr>
        <w:t>Coleofasciculus</w:t>
      </w:r>
      <w:proofErr w:type="spellEnd"/>
      <w:r w:rsidR="00E531A4">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chthonoplastes</w:t>
      </w:r>
      <w:proofErr w:type="spellEnd"/>
      <w:r>
        <w:rPr>
          <w:rFonts w:ascii="Times New Roman" w:hAnsi="Times New Roman" w:cs="Times New Roman"/>
          <w:sz w:val="24"/>
          <w:szCs w:val="24"/>
        </w:rPr>
        <w:t xml:space="preserve"> jako dobře prostudovaný a rozšířený druh tvořící mořské koberce.</w:t>
      </w:r>
    </w:p>
    <w:p w14:paraId="45433046" w14:textId="1DE7769D" w:rsidR="00E7631B" w:rsidRDefault="001C445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Komárek a </w:t>
      </w:r>
      <w:proofErr w:type="spellStart"/>
      <w:r>
        <w:rPr>
          <w:rFonts w:ascii="Times New Roman" w:hAnsi="Times New Roman" w:cs="Times New Roman"/>
          <w:sz w:val="24"/>
          <w:szCs w:val="24"/>
        </w:rPr>
        <w:t>Anagnostidis</w:t>
      </w:r>
      <w:proofErr w:type="spellEnd"/>
      <w:r>
        <w:rPr>
          <w:rFonts w:ascii="Times New Roman" w:hAnsi="Times New Roman" w:cs="Times New Roman"/>
          <w:sz w:val="24"/>
          <w:szCs w:val="24"/>
        </w:rPr>
        <w:t xml:space="preserve"> </w:t>
      </w:r>
      <w:r w:rsidR="00E531A4">
        <w:rPr>
          <w:rFonts w:ascii="Times New Roman" w:hAnsi="Times New Roman" w:cs="Times New Roman"/>
          <w:sz w:val="24"/>
          <w:szCs w:val="24"/>
        </w:rPr>
        <w:t xml:space="preserve">(2005) </w:t>
      </w:r>
      <w:r>
        <w:rPr>
          <w:rFonts w:ascii="Times New Roman" w:hAnsi="Times New Roman" w:cs="Times New Roman"/>
          <w:sz w:val="24"/>
          <w:szCs w:val="24"/>
        </w:rPr>
        <w:t xml:space="preserve">dále vyčlenili rod </w:t>
      </w:r>
      <w:proofErr w:type="spellStart"/>
      <w:r>
        <w:rPr>
          <w:rFonts w:ascii="Times New Roman" w:hAnsi="Times New Roman" w:cs="Times New Roman"/>
          <w:i/>
          <w:iCs/>
          <w:sz w:val="24"/>
          <w:szCs w:val="24"/>
        </w:rPr>
        <w:t>Hydrocoleum</w:t>
      </w:r>
      <w:proofErr w:type="spellEnd"/>
      <w:r>
        <w:rPr>
          <w:rFonts w:ascii="Times New Roman" w:hAnsi="Times New Roman" w:cs="Times New Roman"/>
          <w:sz w:val="24"/>
          <w:szCs w:val="24"/>
        </w:rPr>
        <w:t xml:space="preserve">, který je spíše přítomen ve vodopádech než v půdách. Mimo jiné uvádí rozdíl v </w:t>
      </w:r>
      <w:proofErr w:type="spellStart"/>
      <w:r>
        <w:rPr>
          <w:rFonts w:ascii="Times New Roman" w:hAnsi="Times New Roman" w:cs="Times New Roman"/>
          <w:sz w:val="24"/>
          <w:szCs w:val="24"/>
        </w:rPr>
        <w:t>lamelaci</w:t>
      </w:r>
      <w:proofErr w:type="spellEnd"/>
      <w:r>
        <w:rPr>
          <w:rFonts w:ascii="Times New Roman" w:hAnsi="Times New Roman" w:cs="Times New Roman"/>
          <w:sz w:val="24"/>
          <w:szCs w:val="24"/>
        </w:rPr>
        <w:t xml:space="preserve"> ve společné pochvě, což </w:t>
      </w:r>
      <w:proofErr w:type="spellStart"/>
      <w:r>
        <w:rPr>
          <w:rFonts w:ascii="Times New Roman" w:hAnsi="Times New Roman" w:cs="Times New Roman"/>
          <w:sz w:val="24"/>
          <w:szCs w:val="24"/>
        </w:rPr>
        <w:t>Siegesmund</w:t>
      </w:r>
      <w:proofErr w:type="spellEnd"/>
      <w:r>
        <w:rPr>
          <w:rFonts w:ascii="Times New Roman" w:hAnsi="Times New Roman" w:cs="Times New Roman"/>
          <w:sz w:val="24"/>
          <w:szCs w:val="24"/>
        </w:rPr>
        <w:t xml:space="preserve"> považuje za irelevantní pro </w:t>
      </w:r>
      <w:commentRangeStart w:id="31"/>
      <w:r>
        <w:rPr>
          <w:rFonts w:ascii="Times New Roman" w:hAnsi="Times New Roman" w:cs="Times New Roman"/>
          <w:sz w:val="24"/>
          <w:szCs w:val="24"/>
        </w:rPr>
        <w:t>oddělení rodů.</w:t>
      </w:r>
      <w:commentRangeEnd w:id="31"/>
      <w:r>
        <w:commentReference w:id="31"/>
      </w:r>
    </w:p>
    <w:p w14:paraId="6E41692B" w14:textId="3AED841E" w:rsidR="00684AAB" w:rsidRPr="00DE40BF" w:rsidRDefault="00C6498B" w:rsidP="0040259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Na základě studie </w:t>
      </w:r>
      <w:proofErr w:type="spellStart"/>
      <w:r>
        <w:rPr>
          <w:rFonts w:ascii="Times New Roman" w:hAnsi="Times New Roman" w:cs="Times New Roman"/>
          <w:sz w:val="24"/>
          <w:szCs w:val="24"/>
        </w:rPr>
        <w:t>Fernandes</w:t>
      </w:r>
      <w:proofErr w:type="spellEnd"/>
      <w:r w:rsidR="00977EFA">
        <w:rPr>
          <w:rFonts w:ascii="Times New Roman" w:hAnsi="Times New Roman" w:cs="Times New Roman"/>
          <w:sz w:val="24"/>
          <w:szCs w:val="24"/>
        </w:rPr>
        <w:t xml:space="preserve"> et al.</w:t>
      </w:r>
      <w:r>
        <w:rPr>
          <w:rFonts w:ascii="Times New Roman" w:hAnsi="Times New Roman" w:cs="Times New Roman"/>
          <w:sz w:val="24"/>
          <w:szCs w:val="24"/>
        </w:rPr>
        <w:t xml:space="preserve"> (2021) došlo k rozsáhlé revizi v komplexu </w:t>
      </w:r>
      <w:proofErr w:type="spellStart"/>
      <w:r>
        <w:rPr>
          <w:rFonts w:ascii="Times New Roman" w:hAnsi="Times New Roman" w:cs="Times New Roman"/>
          <w:i/>
          <w:iCs/>
          <w:sz w:val="24"/>
          <w:szCs w:val="24"/>
        </w:rPr>
        <w:t>Microcoleus</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steenstrupii</w:t>
      </w:r>
      <w:proofErr w:type="spellEnd"/>
      <w:r>
        <w:rPr>
          <w:rFonts w:ascii="Times New Roman" w:hAnsi="Times New Roman" w:cs="Times New Roman"/>
          <w:sz w:val="24"/>
          <w:szCs w:val="24"/>
        </w:rPr>
        <w:t xml:space="preserve">, který zahrnoval rozmanité kmeny sinic. </w:t>
      </w:r>
      <w:proofErr w:type="spellStart"/>
      <w:r>
        <w:rPr>
          <w:rFonts w:ascii="Times New Roman" w:hAnsi="Times New Roman" w:cs="Times New Roman"/>
          <w:sz w:val="24"/>
          <w:szCs w:val="24"/>
        </w:rPr>
        <w:t>Fernandes</w:t>
      </w:r>
      <w:proofErr w:type="spellEnd"/>
      <w:r>
        <w:rPr>
          <w:rFonts w:ascii="Times New Roman" w:hAnsi="Times New Roman" w:cs="Times New Roman"/>
          <w:sz w:val="24"/>
          <w:szCs w:val="24"/>
        </w:rPr>
        <w:t xml:space="preserve"> </w:t>
      </w:r>
      <w:r w:rsidR="00977EFA">
        <w:rPr>
          <w:rFonts w:ascii="Times New Roman" w:hAnsi="Times New Roman" w:cs="Times New Roman"/>
          <w:sz w:val="24"/>
          <w:szCs w:val="24"/>
        </w:rPr>
        <w:t>et al</w:t>
      </w:r>
      <w:r w:rsidR="000F509C">
        <w:rPr>
          <w:rFonts w:ascii="Times New Roman" w:hAnsi="Times New Roman" w:cs="Times New Roman"/>
          <w:sz w:val="24"/>
          <w:szCs w:val="24"/>
        </w:rPr>
        <w:t>.</w:t>
      </w:r>
      <w:r w:rsidR="00977EFA">
        <w:rPr>
          <w:rFonts w:ascii="Times New Roman" w:hAnsi="Times New Roman" w:cs="Times New Roman"/>
          <w:sz w:val="24"/>
          <w:szCs w:val="24"/>
        </w:rPr>
        <w:t xml:space="preserve"> (2021) </w:t>
      </w:r>
      <w:r>
        <w:rPr>
          <w:rFonts w:ascii="Times New Roman" w:hAnsi="Times New Roman" w:cs="Times New Roman"/>
          <w:sz w:val="24"/>
          <w:szCs w:val="24"/>
        </w:rPr>
        <w:t xml:space="preserve">definoval </w:t>
      </w:r>
      <w:proofErr w:type="spellStart"/>
      <w:r>
        <w:rPr>
          <w:rFonts w:ascii="Times New Roman" w:hAnsi="Times New Roman" w:cs="Times New Roman"/>
          <w:i/>
          <w:iCs/>
          <w:sz w:val="24"/>
          <w:szCs w:val="24"/>
        </w:rPr>
        <w:t>Microcoleus</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steenstrupii</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jako čeleď obsahující mnoho rodů vláknitých </w:t>
      </w:r>
      <w:proofErr w:type="spellStart"/>
      <w:r>
        <w:rPr>
          <w:rFonts w:ascii="Times New Roman" w:hAnsi="Times New Roman" w:cs="Times New Roman"/>
          <w:sz w:val="24"/>
          <w:szCs w:val="24"/>
        </w:rPr>
        <w:t>neheterocystních</w:t>
      </w:r>
      <w:proofErr w:type="spellEnd"/>
      <w:r>
        <w:rPr>
          <w:rFonts w:ascii="Times New Roman" w:hAnsi="Times New Roman" w:cs="Times New Roman"/>
          <w:sz w:val="24"/>
          <w:szCs w:val="24"/>
        </w:rPr>
        <w:t xml:space="preserve"> sinic. </w:t>
      </w:r>
      <w:r w:rsidR="006E0F0F">
        <w:rPr>
          <w:rFonts w:ascii="Times New Roman" w:hAnsi="Times New Roman" w:cs="Times New Roman"/>
          <w:sz w:val="24"/>
          <w:szCs w:val="24"/>
        </w:rPr>
        <w:t xml:space="preserve">Bylo zjištěno, že tento komplex zahrnuje nejen již objevené rody, jako </w:t>
      </w:r>
      <w:r w:rsidR="006E0F0F">
        <w:rPr>
          <w:rFonts w:ascii="Times New Roman" w:hAnsi="Times New Roman" w:cs="Times New Roman"/>
          <w:sz w:val="24"/>
          <w:szCs w:val="24"/>
        </w:rPr>
        <w:lastRenderedPageBreak/>
        <w:t xml:space="preserve">například </w:t>
      </w:r>
      <w:proofErr w:type="spellStart"/>
      <w:r w:rsidR="006E0F0F">
        <w:rPr>
          <w:rFonts w:ascii="Times New Roman" w:hAnsi="Times New Roman" w:cs="Times New Roman"/>
          <w:i/>
          <w:iCs/>
          <w:sz w:val="24"/>
          <w:szCs w:val="24"/>
        </w:rPr>
        <w:t>Coleofasciculus</w:t>
      </w:r>
      <w:proofErr w:type="spellEnd"/>
      <w:r w:rsidR="006E0F0F">
        <w:rPr>
          <w:rFonts w:ascii="Times New Roman" w:hAnsi="Times New Roman" w:cs="Times New Roman"/>
          <w:sz w:val="24"/>
          <w:szCs w:val="24"/>
        </w:rPr>
        <w:t xml:space="preserve">, </w:t>
      </w:r>
      <w:proofErr w:type="spellStart"/>
      <w:r w:rsidR="006E0F0F">
        <w:rPr>
          <w:rFonts w:ascii="Times New Roman" w:hAnsi="Times New Roman" w:cs="Times New Roman"/>
          <w:i/>
          <w:iCs/>
          <w:sz w:val="24"/>
          <w:szCs w:val="24"/>
        </w:rPr>
        <w:t>Potamolinea</w:t>
      </w:r>
      <w:proofErr w:type="spellEnd"/>
      <w:r w:rsidR="006E0F0F">
        <w:rPr>
          <w:rFonts w:ascii="Times New Roman" w:hAnsi="Times New Roman" w:cs="Times New Roman"/>
          <w:sz w:val="24"/>
          <w:szCs w:val="24"/>
        </w:rPr>
        <w:t xml:space="preserve"> a </w:t>
      </w:r>
      <w:proofErr w:type="spellStart"/>
      <w:r w:rsidR="006E0F0F">
        <w:rPr>
          <w:rFonts w:ascii="Times New Roman" w:hAnsi="Times New Roman" w:cs="Times New Roman"/>
          <w:i/>
          <w:iCs/>
          <w:sz w:val="24"/>
          <w:szCs w:val="24"/>
        </w:rPr>
        <w:t>Wilmottia</w:t>
      </w:r>
      <w:proofErr w:type="spellEnd"/>
      <w:r w:rsidR="006E0F0F">
        <w:rPr>
          <w:rFonts w:ascii="Times New Roman" w:hAnsi="Times New Roman" w:cs="Times New Roman"/>
          <w:sz w:val="24"/>
          <w:szCs w:val="24"/>
        </w:rPr>
        <w:t xml:space="preserve">, ale </w:t>
      </w:r>
      <w:proofErr w:type="spellStart"/>
      <w:r w:rsidR="006E0F0F">
        <w:rPr>
          <w:rFonts w:ascii="Times New Roman" w:hAnsi="Times New Roman" w:cs="Times New Roman"/>
          <w:sz w:val="24"/>
          <w:szCs w:val="24"/>
        </w:rPr>
        <w:t>Fernandes</w:t>
      </w:r>
      <w:proofErr w:type="spellEnd"/>
      <w:r w:rsidR="006E0F0F">
        <w:rPr>
          <w:rFonts w:ascii="Times New Roman" w:hAnsi="Times New Roman" w:cs="Times New Roman"/>
          <w:sz w:val="24"/>
          <w:szCs w:val="24"/>
        </w:rPr>
        <w:t xml:space="preserve"> (2021) popsal dalších 6</w:t>
      </w:r>
      <w:r w:rsidR="006D2C1B">
        <w:rPr>
          <w:rFonts w:ascii="Times New Roman" w:hAnsi="Times New Roman" w:cs="Times New Roman"/>
          <w:sz w:val="24"/>
          <w:szCs w:val="24"/>
        </w:rPr>
        <w:t> </w:t>
      </w:r>
      <w:r w:rsidR="006E0F0F">
        <w:rPr>
          <w:rFonts w:ascii="Times New Roman" w:hAnsi="Times New Roman" w:cs="Times New Roman"/>
          <w:sz w:val="24"/>
          <w:szCs w:val="24"/>
        </w:rPr>
        <w:t xml:space="preserve">nových linií </w:t>
      </w:r>
      <w:r w:rsidR="00877AE3">
        <w:rPr>
          <w:rFonts w:ascii="Times New Roman" w:hAnsi="Times New Roman" w:cs="Times New Roman"/>
          <w:sz w:val="24"/>
          <w:szCs w:val="24"/>
        </w:rPr>
        <w:t xml:space="preserve">terestrických </w:t>
      </w:r>
      <w:r w:rsidR="006E0F0F">
        <w:rPr>
          <w:rFonts w:ascii="Times New Roman" w:hAnsi="Times New Roman" w:cs="Times New Roman"/>
          <w:sz w:val="24"/>
          <w:szCs w:val="24"/>
        </w:rPr>
        <w:t xml:space="preserve">sinic: </w:t>
      </w:r>
      <w:proofErr w:type="spellStart"/>
      <w:r w:rsidR="006E0F0F">
        <w:rPr>
          <w:rFonts w:ascii="Times New Roman" w:hAnsi="Times New Roman" w:cs="Times New Roman"/>
          <w:i/>
          <w:iCs/>
          <w:sz w:val="24"/>
          <w:szCs w:val="24"/>
        </w:rPr>
        <w:t>Funiculus</w:t>
      </w:r>
      <w:proofErr w:type="spellEnd"/>
      <w:r w:rsidR="006E0F0F">
        <w:rPr>
          <w:rFonts w:ascii="Times New Roman" w:hAnsi="Times New Roman" w:cs="Times New Roman"/>
          <w:sz w:val="24"/>
          <w:szCs w:val="24"/>
        </w:rPr>
        <w:t xml:space="preserve">, </w:t>
      </w:r>
      <w:proofErr w:type="spellStart"/>
      <w:r w:rsidR="006E0F0F">
        <w:rPr>
          <w:rFonts w:ascii="Times New Roman" w:hAnsi="Times New Roman" w:cs="Times New Roman"/>
          <w:i/>
          <w:iCs/>
          <w:sz w:val="24"/>
          <w:szCs w:val="24"/>
        </w:rPr>
        <w:t>Crassifilum</w:t>
      </w:r>
      <w:proofErr w:type="spellEnd"/>
      <w:r w:rsidR="006E0F0F">
        <w:rPr>
          <w:rFonts w:ascii="Times New Roman" w:hAnsi="Times New Roman" w:cs="Times New Roman"/>
          <w:sz w:val="24"/>
          <w:szCs w:val="24"/>
        </w:rPr>
        <w:t xml:space="preserve">, </w:t>
      </w:r>
      <w:proofErr w:type="spellStart"/>
      <w:r w:rsidR="006E0F0F">
        <w:rPr>
          <w:rFonts w:ascii="Times New Roman" w:hAnsi="Times New Roman" w:cs="Times New Roman"/>
          <w:i/>
          <w:iCs/>
          <w:sz w:val="24"/>
          <w:szCs w:val="24"/>
        </w:rPr>
        <w:t>Crustifilum</w:t>
      </w:r>
      <w:proofErr w:type="spellEnd"/>
      <w:r w:rsidR="006E0F0F">
        <w:rPr>
          <w:rFonts w:ascii="Times New Roman" w:hAnsi="Times New Roman" w:cs="Times New Roman"/>
          <w:sz w:val="24"/>
          <w:szCs w:val="24"/>
        </w:rPr>
        <w:t xml:space="preserve">, </w:t>
      </w:r>
      <w:proofErr w:type="spellStart"/>
      <w:r w:rsidR="006E0F0F">
        <w:rPr>
          <w:rFonts w:ascii="Times New Roman" w:hAnsi="Times New Roman" w:cs="Times New Roman"/>
          <w:i/>
          <w:iCs/>
          <w:sz w:val="24"/>
          <w:szCs w:val="24"/>
        </w:rPr>
        <w:t>Parifilum</w:t>
      </w:r>
      <w:proofErr w:type="spellEnd"/>
      <w:r w:rsidR="006E0F0F">
        <w:rPr>
          <w:rFonts w:ascii="Times New Roman" w:hAnsi="Times New Roman" w:cs="Times New Roman"/>
          <w:sz w:val="24"/>
          <w:szCs w:val="24"/>
        </w:rPr>
        <w:t xml:space="preserve">, </w:t>
      </w:r>
      <w:proofErr w:type="spellStart"/>
      <w:r w:rsidR="006E0F0F">
        <w:rPr>
          <w:rFonts w:ascii="Times New Roman" w:hAnsi="Times New Roman" w:cs="Times New Roman"/>
          <w:i/>
          <w:iCs/>
          <w:sz w:val="24"/>
          <w:szCs w:val="24"/>
        </w:rPr>
        <w:t>Arizonema</w:t>
      </w:r>
      <w:proofErr w:type="spellEnd"/>
      <w:r w:rsidR="006E0F0F">
        <w:rPr>
          <w:rFonts w:ascii="Times New Roman" w:hAnsi="Times New Roman" w:cs="Times New Roman"/>
          <w:sz w:val="24"/>
          <w:szCs w:val="24"/>
        </w:rPr>
        <w:t xml:space="preserve"> a</w:t>
      </w:r>
      <w:r w:rsidR="006D2C1B">
        <w:rPr>
          <w:rFonts w:ascii="Times New Roman" w:hAnsi="Times New Roman" w:cs="Times New Roman"/>
          <w:sz w:val="24"/>
          <w:szCs w:val="24"/>
        </w:rPr>
        <w:t> </w:t>
      </w:r>
      <w:commentRangeStart w:id="32"/>
      <w:proofErr w:type="spellStart"/>
      <w:r w:rsidR="006E0F0F">
        <w:rPr>
          <w:rFonts w:ascii="Times New Roman" w:hAnsi="Times New Roman" w:cs="Times New Roman"/>
          <w:i/>
          <w:iCs/>
          <w:sz w:val="24"/>
          <w:szCs w:val="24"/>
        </w:rPr>
        <w:t>Alloco</w:t>
      </w:r>
      <w:commentRangeEnd w:id="32"/>
      <w:r w:rsidR="003B7CCA">
        <w:rPr>
          <w:rStyle w:val="Odkaznakoment"/>
        </w:rPr>
        <w:commentReference w:id="32"/>
      </w:r>
      <w:r w:rsidR="006E0F0F">
        <w:rPr>
          <w:rFonts w:ascii="Times New Roman" w:hAnsi="Times New Roman" w:cs="Times New Roman"/>
          <w:i/>
          <w:iCs/>
          <w:sz w:val="24"/>
          <w:szCs w:val="24"/>
        </w:rPr>
        <w:t>leopsis</w:t>
      </w:r>
      <w:proofErr w:type="spellEnd"/>
      <w:r w:rsidR="00B53967">
        <w:rPr>
          <w:rFonts w:ascii="Times New Roman" w:hAnsi="Times New Roman" w:cs="Times New Roman"/>
          <w:sz w:val="24"/>
          <w:szCs w:val="24"/>
        </w:rPr>
        <w:t>.</w:t>
      </w:r>
      <w:r w:rsidR="0040259E">
        <w:rPr>
          <w:rFonts w:ascii="Times New Roman" w:hAnsi="Times New Roman" w:cs="Times New Roman"/>
          <w:sz w:val="24"/>
          <w:szCs w:val="24"/>
        </w:rPr>
        <w:t xml:space="preserve"> </w:t>
      </w:r>
      <w:r w:rsidR="00684AAB">
        <w:rPr>
          <w:rFonts w:ascii="Times New Roman" w:hAnsi="Times New Roman" w:cs="Times New Roman"/>
          <w:sz w:val="24"/>
          <w:szCs w:val="24"/>
        </w:rPr>
        <w:t>Rod</w:t>
      </w:r>
      <w:r w:rsidR="00877AE3">
        <w:rPr>
          <w:rFonts w:ascii="Times New Roman" w:hAnsi="Times New Roman" w:cs="Times New Roman"/>
          <w:sz w:val="24"/>
          <w:szCs w:val="24"/>
        </w:rPr>
        <w:t xml:space="preserve">y jsou </w:t>
      </w:r>
      <w:r w:rsidR="00684AAB">
        <w:rPr>
          <w:rFonts w:ascii="Times New Roman" w:hAnsi="Times New Roman" w:cs="Times New Roman"/>
          <w:sz w:val="24"/>
          <w:szCs w:val="24"/>
        </w:rPr>
        <w:t>popsán</w:t>
      </w:r>
      <w:r w:rsidR="00877AE3">
        <w:rPr>
          <w:rFonts w:ascii="Times New Roman" w:hAnsi="Times New Roman" w:cs="Times New Roman"/>
          <w:sz w:val="24"/>
          <w:szCs w:val="24"/>
        </w:rPr>
        <w:t>y</w:t>
      </w:r>
      <w:r w:rsidR="00684AAB">
        <w:rPr>
          <w:rFonts w:ascii="Times New Roman" w:hAnsi="Times New Roman" w:cs="Times New Roman"/>
          <w:sz w:val="24"/>
          <w:szCs w:val="24"/>
        </w:rPr>
        <w:t xml:space="preserve"> jako vlákna samostatná nebo svázaná. Trichomy jsou na</w:t>
      </w:r>
      <w:r w:rsidR="006D2C1B">
        <w:rPr>
          <w:rFonts w:ascii="Times New Roman" w:hAnsi="Times New Roman" w:cs="Times New Roman"/>
          <w:sz w:val="24"/>
          <w:szCs w:val="24"/>
        </w:rPr>
        <w:t> </w:t>
      </w:r>
      <w:r w:rsidR="00684AAB">
        <w:rPr>
          <w:rFonts w:ascii="Times New Roman" w:hAnsi="Times New Roman" w:cs="Times New Roman"/>
          <w:sz w:val="24"/>
          <w:szCs w:val="24"/>
        </w:rPr>
        <w:t>příčných stěnách velmi zúžené</w:t>
      </w:r>
      <w:r w:rsidR="00877AE3">
        <w:rPr>
          <w:rFonts w:ascii="Times New Roman" w:hAnsi="Times New Roman" w:cs="Times New Roman"/>
          <w:sz w:val="24"/>
          <w:szCs w:val="24"/>
        </w:rPr>
        <w:t xml:space="preserve">, s tloušťkou cca </w:t>
      </w:r>
      <w:r w:rsidR="0040259E">
        <w:rPr>
          <w:rFonts w:ascii="Times New Roman" w:hAnsi="Times New Roman" w:cs="Times New Roman"/>
          <w:sz w:val="24"/>
          <w:szCs w:val="24"/>
        </w:rPr>
        <w:t>3-5</w:t>
      </w:r>
      <w:r w:rsidR="00877AE3">
        <w:rPr>
          <w:rFonts w:ascii="Times New Roman" w:hAnsi="Times New Roman" w:cs="Times New Roman"/>
          <w:sz w:val="24"/>
          <w:szCs w:val="24"/>
        </w:rPr>
        <w:t xml:space="preserve"> </w:t>
      </w:r>
      <w:r w:rsidR="00877AE3" w:rsidRPr="00D139AD">
        <w:rPr>
          <w:rFonts w:ascii="Times New Roman" w:hAnsi="Times New Roman" w:cs="Times New Roman"/>
          <w:sz w:val="24"/>
          <w:szCs w:val="24"/>
        </w:rPr>
        <w:t>µm</w:t>
      </w:r>
      <w:r w:rsidR="005E7BE7">
        <w:rPr>
          <w:rFonts w:ascii="Times New Roman" w:hAnsi="Times New Roman" w:cs="Times New Roman"/>
          <w:sz w:val="24"/>
          <w:szCs w:val="24"/>
        </w:rPr>
        <w:t>.</w:t>
      </w:r>
      <w:r w:rsidR="00684AAB">
        <w:rPr>
          <w:rFonts w:ascii="Times New Roman" w:hAnsi="Times New Roman" w:cs="Times New Roman"/>
          <w:sz w:val="24"/>
          <w:szCs w:val="24"/>
        </w:rPr>
        <w:t xml:space="preserve"> Slizové pochvy jsou bezbarvé a</w:t>
      </w:r>
      <w:r w:rsidR="006D2C1B">
        <w:rPr>
          <w:rFonts w:ascii="Times New Roman" w:hAnsi="Times New Roman" w:cs="Times New Roman"/>
          <w:sz w:val="24"/>
          <w:szCs w:val="24"/>
        </w:rPr>
        <w:t> </w:t>
      </w:r>
      <w:r w:rsidR="00684AAB">
        <w:rPr>
          <w:rFonts w:ascii="Times New Roman" w:hAnsi="Times New Roman" w:cs="Times New Roman"/>
          <w:sz w:val="24"/>
          <w:szCs w:val="24"/>
        </w:rPr>
        <w:t xml:space="preserve">vyčnívají mimo vlákno. Buňky </w:t>
      </w:r>
      <w:r w:rsidR="006D2C1B">
        <w:rPr>
          <w:rFonts w:ascii="Times New Roman" w:hAnsi="Times New Roman" w:cs="Times New Roman"/>
          <w:sz w:val="24"/>
          <w:szCs w:val="24"/>
        </w:rPr>
        <w:t xml:space="preserve">jsou </w:t>
      </w:r>
      <w:r w:rsidR="00684AAB">
        <w:rPr>
          <w:rFonts w:ascii="Times New Roman" w:hAnsi="Times New Roman" w:cs="Times New Roman"/>
          <w:sz w:val="24"/>
          <w:szCs w:val="24"/>
        </w:rPr>
        <w:t>k</w:t>
      </w:r>
      <w:r w:rsidR="005E7BE7">
        <w:rPr>
          <w:rFonts w:ascii="Times New Roman" w:hAnsi="Times New Roman" w:cs="Times New Roman"/>
          <w:sz w:val="24"/>
          <w:szCs w:val="24"/>
        </w:rPr>
        <w:t>vadratické</w:t>
      </w:r>
      <w:r w:rsidR="00684AAB">
        <w:rPr>
          <w:rFonts w:ascii="Times New Roman" w:hAnsi="Times New Roman" w:cs="Times New Roman"/>
          <w:sz w:val="24"/>
          <w:szCs w:val="24"/>
        </w:rPr>
        <w:t>, jemně granulované. Koncové buňky se zužují, jsou špičaté. Je</w:t>
      </w:r>
      <w:r w:rsidR="00877AE3">
        <w:rPr>
          <w:rFonts w:ascii="Times New Roman" w:hAnsi="Times New Roman" w:cs="Times New Roman"/>
          <w:sz w:val="24"/>
          <w:szCs w:val="24"/>
        </w:rPr>
        <w:t>jich</w:t>
      </w:r>
      <w:r w:rsidR="00684AAB">
        <w:rPr>
          <w:rFonts w:ascii="Times New Roman" w:hAnsi="Times New Roman" w:cs="Times New Roman"/>
          <w:sz w:val="24"/>
          <w:szCs w:val="24"/>
        </w:rPr>
        <w:t xml:space="preserve"> typickým habitatem je biologická půdní kůra</w:t>
      </w:r>
      <w:r w:rsidR="00684AAB" w:rsidRPr="00DE40BF">
        <w:rPr>
          <w:rFonts w:ascii="Times New Roman" w:hAnsi="Times New Roman" w:cs="Times New Roman"/>
          <w:sz w:val="24"/>
          <w:szCs w:val="24"/>
        </w:rPr>
        <w:t xml:space="preserve">. Rod </w:t>
      </w:r>
      <w:proofErr w:type="spellStart"/>
      <w:r w:rsidR="00684AAB" w:rsidRPr="00DE40BF">
        <w:rPr>
          <w:rFonts w:ascii="Times New Roman" w:hAnsi="Times New Roman" w:cs="Times New Roman"/>
          <w:i/>
          <w:iCs/>
          <w:sz w:val="24"/>
          <w:szCs w:val="24"/>
        </w:rPr>
        <w:t>Crassifilum</w:t>
      </w:r>
      <w:proofErr w:type="spellEnd"/>
      <w:r w:rsidR="00684AAB" w:rsidRPr="00DE40BF">
        <w:rPr>
          <w:rFonts w:ascii="Times New Roman" w:hAnsi="Times New Roman" w:cs="Times New Roman"/>
          <w:sz w:val="24"/>
          <w:szCs w:val="24"/>
        </w:rPr>
        <w:t xml:space="preserve"> </w:t>
      </w:r>
      <w:r w:rsidR="005E7BE7" w:rsidRPr="00DE40BF">
        <w:rPr>
          <w:rFonts w:ascii="Times New Roman" w:hAnsi="Times New Roman" w:cs="Times New Roman"/>
          <w:sz w:val="24"/>
          <w:szCs w:val="24"/>
        </w:rPr>
        <w:t>se liší tloušťkou trichomů. Ta u tohoto rodu činí 7,0-8,5 µm.</w:t>
      </w:r>
      <w:r w:rsidR="0040259E" w:rsidRPr="00DE40BF">
        <w:rPr>
          <w:rFonts w:ascii="Times New Roman" w:hAnsi="Times New Roman" w:cs="Times New Roman"/>
          <w:sz w:val="24"/>
          <w:szCs w:val="24"/>
        </w:rPr>
        <w:t xml:space="preserve"> Rody </w:t>
      </w:r>
      <w:proofErr w:type="spellStart"/>
      <w:r w:rsidR="0040259E" w:rsidRPr="00DE40BF">
        <w:rPr>
          <w:rFonts w:ascii="Times New Roman" w:hAnsi="Times New Roman" w:cs="Times New Roman"/>
          <w:i/>
          <w:iCs/>
          <w:sz w:val="24"/>
          <w:szCs w:val="24"/>
        </w:rPr>
        <w:t>Arizonema</w:t>
      </w:r>
      <w:proofErr w:type="spellEnd"/>
      <w:r w:rsidR="0040259E" w:rsidRPr="00DE40BF">
        <w:rPr>
          <w:rFonts w:ascii="Times New Roman" w:hAnsi="Times New Roman" w:cs="Times New Roman"/>
          <w:sz w:val="24"/>
          <w:szCs w:val="24"/>
        </w:rPr>
        <w:t xml:space="preserve"> a </w:t>
      </w:r>
      <w:proofErr w:type="spellStart"/>
      <w:r w:rsidR="0040259E" w:rsidRPr="00DE40BF">
        <w:rPr>
          <w:rFonts w:ascii="Times New Roman" w:hAnsi="Times New Roman" w:cs="Times New Roman"/>
          <w:i/>
          <w:iCs/>
          <w:sz w:val="24"/>
          <w:szCs w:val="24"/>
        </w:rPr>
        <w:t>Parifilum</w:t>
      </w:r>
      <w:proofErr w:type="spellEnd"/>
      <w:r w:rsidR="0040259E" w:rsidRPr="00DE40BF">
        <w:rPr>
          <w:rFonts w:ascii="Times New Roman" w:hAnsi="Times New Roman" w:cs="Times New Roman"/>
          <w:sz w:val="24"/>
          <w:szCs w:val="24"/>
        </w:rPr>
        <w:t xml:space="preserve"> se vyznačují slizovou pochvou, která se kroutí a simuluje tak uzel či spirálu.</w:t>
      </w:r>
    </w:p>
    <w:p w14:paraId="3A958E2E" w14:textId="77777777" w:rsidR="00977EFA" w:rsidRDefault="00977EFA" w:rsidP="00977EFA">
      <w:pPr>
        <w:spacing w:line="360" w:lineRule="auto"/>
        <w:ind w:firstLine="708"/>
        <w:jc w:val="both"/>
        <w:rPr>
          <w:rFonts w:ascii="Times New Roman" w:hAnsi="Times New Roman" w:cs="Times New Roman"/>
          <w:sz w:val="24"/>
          <w:szCs w:val="24"/>
        </w:rPr>
      </w:pPr>
    </w:p>
    <w:p w14:paraId="353978EA" w14:textId="77777777" w:rsidR="00E7631B" w:rsidRDefault="001C4451">
      <w:pPr>
        <w:pStyle w:val="Nadpis3"/>
        <w:spacing w:line="360" w:lineRule="auto"/>
        <w:jc w:val="both"/>
        <w:rPr>
          <w:rFonts w:ascii="Times New Roman" w:hAnsi="Times New Roman" w:cs="Times New Roman"/>
          <w:color w:val="000000" w:themeColor="text1"/>
        </w:rPr>
      </w:pPr>
      <w:bookmarkStart w:id="33" w:name="_Toc108693491"/>
      <w:r>
        <w:rPr>
          <w:rFonts w:ascii="Times New Roman" w:hAnsi="Times New Roman" w:cs="Times New Roman"/>
          <w:color w:val="000000" w:themeColor="text1"/>
        </w:rPr>
        <w:t xml:space="preserve">Rod </w:t>
      </w:r>
      <w:proofErr w:type="spellStart"/>
      <w:r>
        <w:rPr>
          <w:rFonts w:ascii="Times New Roman" w:hAnsi="Times New Roman" w:cs="Times New Roman"/>
          <w:i/>
          <w:iCs/>
          <w:color w:val="000000" w:themeColor="text1"/>
        </w:rPr>
        <w:t>Oscillatoria</w:t>
      </w:r>
      <w:bookmarkEnd w:id="33"/>
      <w:proofErr w:type="spellEnd"/>
    </w:p>
    <w:p w14:paraId="78E0676C" w14:textId="45045E8B" w:rsidR="00E7631B" w:rsidRDefault="001C4451">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E274EE">
        <w:rPr>
          <w:rFonts w:ascii="Times New Roman" w:hAnsi="Times New Roman" w:cs="Times New Roman"/>
          <w:sz w:val="24"/>
          <w:szCs w:val="24"/>
        </w:rPr>
        <w:t>Je</w:t>
      </w:r>
      <w:r>
        <w:rPr>
          <w:rFonts w:ascii="Times New Roman" w:hAnsi="Times New Roman" w:cs="Times New Roman"/>
          <w:sz w:val="24"/>
          <w:szCs w:val="24"/>
        </w:rPr>
        <w:t>dná se o vláknité sinice s </w:t>
      </w:r>
      <w:proofErr w:type="spellStart"/>
      <w:r>
        <w:rPr>
          <w:rFonts w:ascii="Times New Roman" w:hAnsi="Times New Roman" w:cs="Times New Roman"/>
          <w:sz w:val="24"/>
          <w:szCs w:val="24"/>
        </w:rPr>
        <w:t>diskoidními</w:t>
      </w:r>
      <w:proofErr w:type="spellEnd"/>
      <w:r>
        <w:rPr>
          <w:rFonts w:ascii="Times New Roman" w:hAnsi="Times New Roman" w:cs="Times New Roman"/>
          <w:sz w:val="24"/>
          <w:szCs w:val="24"/>
        </w:rPr>
        <w:t xml:space="preserve"> buňkami a s nerozvětvenými trichomy. Typovým druhem je </w:t>
      </w:r>
      <w:proofErr w:type="spellStart"/>
      <w:r>
        <w:rPr>
          <w:rFonts w:ascii="Times New Roman" w:hAnsi="Times New Roman" w:cs="Times New Roman"/>
          <w:i/>
          <w:iCs/>
          <w:sz w:val="24"/>
          <w:szCs w:val="24"/>
        </w:rPr>
        <w:t>Oscillatoria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princeps</w:t>
      </w:r>
      <w:proofErr w:type="spellEnd"/>
      <w:r>
        <w:rPr>
          <w:rFonts w:ascii="Times New Roman" w:hAnsi="Times New Roman" w:cs="Times New Roman"/>
          <w:sz w:val="24"/>
          <w:szCs w:val="24"/>
        </w:rPr>
        <w:t>. Je již dlouho známo, že tento rod je polyfyletický a</w:t>
      </w:r>
      <w:r w:rsidR="00E274EE">
        <w:rPr>
          <w:rFonts w:ascii="Times New Roman" w:hAnsi="Times New Roman" w:cs="Times New Roman"/>
          <w:sz w:val="24"/>
          <w:szCs w:val="24"/>
        </w:rPr>
        <w:t> </w:t>
      </w:r>
      <w:r>
        <w:rPr>
          <w:rFonts w:ascii="Times New Roman" w:hAnsi="Times New Roman" w:cs="Times New Roman"/>
          <w:sz w:val="24"/>
          <w:szCs w:val="24"/>
        </w:rPr>
        <w:t xml:space="preserve">má pozoruhodně širokou morfologickou a ekologickou variabilitu. Po </w:t>
      </w:r>
      <w:proofErr w:type="spellStart"/>
      <w:r>
        <w:rPr>
          <w:rFonts w:ascii="Times New Roman" w:hAnsi="Times New Roman" w:cs="Times New Roman"/>
          <w:sz w:val="24"/>
          <w:szCs w:val="24"/>
        </w:rPr>
        <w:t>resekvenování</w:t>
      </w:r>
      <w:proofErr w:type="spellEnd"/>
      <w:r>
        <w:rPr>
          <w:rFonts w:ascii="Times New Roman" w:hAnsi="Times New Roman" w:cs="Times New Roman"/>
          <w:sz w:val="24"/>
          <w:szCs w:val="24"/>
        </w:rPr>
        <w:t xml:space="preserve"> kmenů bylo objeveno, že mnoho skupin </w:t>
      </w:r>
      <w:proofErr w:type="spellStart"/>
      <w:r>
        <w:rPr>
          <w:rFonts w:ascii="Times New Roman" w:hAnsi="Times New Roman" w:cs="Times New Roman"/>
          <w:i/>
          <w:iCs/>
          <w:sz w:val="24"/>
          <w:szCs w:val="24"/>
        </w:rPr>
        <w:t>Oscillatoria</w:t>
      </w:r>
      <w:proofErr w:type="spellEnd"/>
      <w:r>
        <w:rPr>
          <w:rFonts w:ascii="Times New Roman" w:hAnsi="Times New Roman" w:cs="Times New Roman"/>
          <w:sz w:val="24"/>
          <w:szCs w:val="24"/>
        </w:rPr>
        <w:t xml:space="preserve"> jsou fylogeneticky velmi vzdálené od </w:t>
      </w:r>
      <w:proofErr w:type="spellStart"/>
      <w:r>
        <w:rPr>
          <w:rFonts w:ascii="Times New Roman" w:hAnsi="Times New Roman" w:cs="Times New Roman"/>
          <w:i/>
          <w:iCs/>
          <w:sz w:val="24"/>
          <w:szCs w:val="24"/>
        </w:rPr>
        <w:t>O</w:t>
      </w:r>
      <w:r w:rsidR="00DE40BF">
        <w:rPr>
          <w:rFonts w:ascii="Times New Roman" w:hAnsi="Times New Roman" w:cs="Times New Roman"/>
          <w:i/>
          <w:iCs/>
          <w:sz w:val="24"/>
          <w:szCs w:val="24"/>
        </w:rPr>
        <w:t>scillatoria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princeps</w:t>
      </w:r>
      <w:proofErr w:type="spellEnd"/>
      <w:r>
        <w:rPr>
          <w:rFonts w:ascii="Times New Roman" w:hAnsi="Times New Roman" w:cs="Times New Roman"/>
          <w:sz w:val="24"/>
          <w:szCs w:val="24"/>
        </w:rPr>
        <w:t xml:space="preserve"> (Hauerová et al</w:t>
      </w:r>
      <w:r w:rsidR="00977EFA">
        <w:rPr>
          <w:rFonts w:ascii="Times New Roman" w:hAnsi="Times New Roman" w:cs="Times New Roman"/>
          <w:sz w:val="24"/>
          <w:szCs w:val="24"/>
        </w:rPr>
        <w:t>.</w:t>
      </w:r>
      <w:r w:rsidR="00E274EE">
        <w:rPr>
          <w:rFonts w:ascii="Times New Roman" w:hAnsi="Times New Roman" w:cs="Times New Roman"/>
          <w:sz w:val="24"/>
          <w:szCs w:val="24"/>
        </w:rPr>
        <w:t xml:space="preserve">, </w:t>
      </w:r>
      <w:r>
        <w:rPr>
          <w:rFonts w:ascii="Times New Roman" w:hAnsi="Times New Roman" w:cs="Times New Roman"/>
          <w:sz w:val="24"/>
          <w:szCs w:val="24"/>
        </w:rPr>
        <w:t>2021</w:t>
      </w:r>
      <w:r w:rsidR="00E274EE" w:rsidRPr="0044122C">
        <w:rPr>
          <w:rFonts w:ascii="Times New Roman" w:hAnsi="Times New Roman" w:cs="Times New Roman"/>
          <w:sz w:val="24"/>
          <w:szCs w:val="24"/>
        </w:rPr>
        <w:t>;</w:t>
      </w:r>
      <w:r>
        <w:rPr>
          <w:rFonts w:ascii="Times New Roman" w:hAnsi="Times New Roman" w:cs="Times New Roman"/>
          <w:sz w:val="24"/>
          <w:szCs w:val="24"/>
        </w:rPr>
        <w:t xml:space="preserve"> Dvořák et al</w:t>
      </w:r>
      <w:r w:rsidR="00977EFA">
        <w:rPr>
          <w:rFonts w:ascii="Times New Roman" w:hAnsi="Times New Roman" w:cs="Times New Roman"/>
          <w:sz w:val="24"/>
          <w:szCs w:val="24"/>
        </w:rPr>
        <w:t>.</w:t>
      </w:r>
      <w:r w:rsidR="00E274EE">
        <w:rPr>
          <w:rFonts w:ascii="Times New Roman" w:hAnsi="Times New Roman" w:cs="Times New Roman"/>
          <w:sz w:val="24"/>
          <w:szCs w:val="24"/>
        </w:rPr>
        <w:t xml:space="preserve">, </w:t>
      </w:r>
      <w:r>
        <w:rPr>
          <w:rFonts w:ascii="Times New Roman" w:hAnsi="Times New Roman" w:cs="Times New Roman"/>
          <w:sz w:val="24"/>
          <w:szCs w:val="24"/>
        </w:rPr>
        <w:t xml:space="preserve">2017). </w:t>
      </w:r>
      <w:commentRangeStart w:id="34"/>
      <w:r>
        <w:rPr>
          <w:rFonts w:ascii="Times New Roman" w:hAnsi="Times New Roman" w:cs="Times New Roman"/>
          <w:sz w:val="24"/>
          <w:szCs w:val="24"/>
        </w:rPr>
        <w:t xml:space="preserve">Hauerová </w:t>
      </w:r>
      <w:r w:rsidR="00977EFA">
        <w:rPr>
          <w:rFonts w:ascii="Times New Roman" w:hAnsi="Times New Roman" w:cs="Times New Roman"/>
          <w:sz w:val="24"/>
          <w:szCs w:val="24"/>
        </w:rPr>
        <w:t xml:space="preserve">et al. (2021) </w:t>
      </w:r>
      <w:r>
        <w:rPr>
          <w:rFonts w:ascii="Times New Roman" w:hAnsi="Times New Roman" w:cs="Times New Roman"/>
          <w:sz w:val="24"/>
          <w:szCs w:val="24"/>
        </w:rPr>
        <w:t xml:space="preserve">ve své práci popisuje jednu z těchto vzdálených skupin jako nový rod </w:t>
      </w:r>
      <w:commentRangeEnd w:id="34"/>
      <w:r w:rsidR="00501692">
        <w:rPr>
          <w:rStyle w:val="Odkaznakoment"/>
        </w:rPr>
        <w:commentReference w:id="34"/>
      </w:r>
      <w:commentRangeStart w:id="35"/>
      <w:proofErr w:type="spellStart"/>
      <w:r>
        <w:rPr>
          <w:rFonts w:ascii="Times New Roman" w:hAnsi="Times New Roman" w:cs="Times New Roman"/>
          <w:i/>
          <w:iCs/>
          <w:sz w:val="24"/>
          <w:szCs w:val="24"/>
        </w:rPr>
        <w:t>Tenebriella</w:t>
      </w:r>
      <w:proofErr w:type="spellEnd"/>
      <w:r>
        <w:rPr>
          <w:rFonts w:ascii="Times New Roman" w:hAnsi="Times New Roman" w:cs="Times New Roman"/>
          <w:sz w:val="24"/>
          <w:szCs w:val="24"/>
        </w:rPr>
        <w:t xml:space="preserve">. </w:t>
      </w:r>
      <w:commentRangeEnd w:id="35"/>
      <w:r w:rsidR="00501692">
        <w:rPr>
          <w:rStyle w:val="Odkaznakoment"/>
        </w:rPr>
        <w:commentReference w:id="35"/>
      </w:r>
      <w:r w:rsidR="006A4E4F">
        <w:rPr>
          <w:rFonts w:ascii="Times New Roman" w:hAnsi="Times New Roman" w:cs="Times New Roman"/>
          <w:sz w:val="24"/>
          <w:szCs w:val="24"/>
        </w:rPr>
        <w:t>Jeho přítomnost byla odhalena na základě fylogenetické analýzy oblasti 16S-23S ITS spolu s porovnáním hypotetických sekundárních struktur.</w:t>
      </w:r>
      <w:r w:rsidR="00F71D3B">
        <w:rPr>
          <w:rFonts w:ascii="Times New Roman" w:hAnsi="Times New Roman" w:cs="Times New Roman"/>
          <w:sz w:val="24"/>
          <w:szCs w:val="24"/>
        </w:rPr>
        <w:t xml:space="preserve"> Jedná se o tmav</w:t>
      </w:r>
      <w:r w:rsidR="00E274EE">
        <w:rPr>
          <w:rFonts w:ascii="Times New Roman" w:hAnsi="Times New Roman" w:cs="Times New Roman"/>
          <w:sz w:val="24"/>
          <w:szCs w:val="24"/>
        </w:rPr>
        <w:t>á</w:t>
      </w:r>
      <w:r w:rsidR="00F71D3B">
        <w:rPr>
          <w:rFonts w:ascii="Times New Roman" w:hAnsi="Times New Roman" w:cs="Times New Roman"/>
          <w:sz w:val="24"/>
          <w:szCs w:val="24"/>
        </w:rPr>
        <w:t xml:space="preserve"> vlákna, která jsou schopna vytvářet zřetelné koberce. Slizová pochva je bezbarvá, někdy lamelovaná. Trichomy se na koncích mírně zužují a na koncích mají buňky nažloutlou barvu. Buňky </w:t>
      </w:r>
      <w:r w:rsidR="00E274EE">
        <w:rPr>
          <w:rFonts w:ascii="Times New Roman" w:hAnsi="Times New Roman" w:cs="Times New Roman"/>
          <w:sz w:val="24"/>
          <w:szCs w:val="24"/>
        </w:rPr>
        <w:t xml:space="preserve">jsou </w:t>
      </w:r>
      <w:r w:rsidR="00F71D3B">
        <w:rPr>
          <w:rFonts w:ascii="Times New Roman" w:hAnsi="Times New Roman" w:cs="Times New Roman"/>
          <w:sz w:val="24"/>
          <w:szCs w:val="24"/>
        </w:rPr>
        <w:t xml:space="preserve">kratší než delší, na příčných stěnách granulované. Apikální buňka </w:t>
      </w:r>
      <w:r w:rsidR="00E274EE">
        <w:rPr>
          <w:rFonts w:ascii="Times New Roman" w:hAnsi="Times New Roman" w:cs="Times New Roman"/>
          <w:sz w:val="24"/>
          <w:szCs w:val="24"/>
        </w:rPr>
        <w:t xml:space="preserve">je </w:t>
      </w:r>
      <w:r w:rsidR="00F71D3B">
        <w:rPr>
          <w:rFonts w:ascii="Times New Roman" w:hAnsi="Times New Roman" w:cs="Times New Roman"/>
          <w:sz w:val="24"/>
          <w:szCs w:val="24"/>
        </w:rPr>
        <w:t xml:space="preserve">zaoblená, bez kalyptry. </w:t>
      </w:r>
      <w:proofErr w:type="spellStart"/>
      <w:r w:rsidR="00F71D3B">
        <w:rPr>
          <w:rFonts w:ascii="Times New Roman" w:hAnsi="Times New Roman" w:cs="Times New Roman"/>
          <w:i/>
          <w:iCs/>
          <w:sz w:val="24"/>
          <w:szCs w:val="24"/>
        </w:rPr>
        <w:t>Tenebriella</w:t>
      </w:r>
      <w:proofErr w:type="spellEnd"/>
      <w:r w:rsidR="00F71D3B">
        <w:rPr>
          <w:rFonts w:ascii="Times New Roman" w:hAnsi="Times New Roman" w:cs="Times New Roman"/>
          <w:sz w:val="24"/>
          <w:szCs w:val="24"/>
        </w:rPr>
        <w:t xml:space="preserve"> se rozmnožuje rozpadem trichomů. Tento rod se nachází ve stojatých sladkých vodách, ale i na </w:t>
      </w:r>
      <w:r w:rsidR="00117934">
        <w:rPr>
          <w:rFonts w:ascii="Times New Roman" w:hAnsi="Times New Roman" w:cs="Times New Roman"/>
          <w:sz w:val="24"/>
          <w:szCs w:val="24"/>
        </w:rPr>
        <w:t xml:space="preserve">indických </w:t>
      </w:r>
      <w:r w:rsidR="00F71D3B">
        <w:rPr>
          <w:rFonts w:ascii="Times New Roman" w:hAnsi="Times New Roman" w:cs="Times New Roman"/>
          <w:sz w:val="24"/>
          <w:szCs w:val="24"/>
        </w:rPr>
        <w:t>kamenech a</w:t>
      </w:r>
      <w:r w:rsidR="00117934">
        <w:rPr>
          <w:rFonts w:ascii="Times New Roman" w:hAnsi="Times New Roman" w:cs="Times New Roman"/>
          <w:sz w:val="24"/>
          <w:szCs w:val="24"/>
        </w:rPr>
        <w:t xml:space="preserve"> mangrovech (Hauerová et al</w:t>
      </w:r>
      <w:r w:rsidR="000F509C">
        <w:rPr>
          <w:rFonts w:ascii="Times New Roman" w:hAnsi="Times New Roman" w:cs="Times New Roman"/>
          <w:sz w:val="24"/>
          <w:szCs w:val="24"/>
        </w:rPr>
        <w:t>.</w:t>
      </w:r>
      <w:r w:rsidR="00E274EE">
        <w:rPr>
          <w:rFonts w:ascii="Times New Roman" w:hAnsi="Times New Roman" w:cs="Times New Roman"/>
          <w:sz w:val="24"/>
          <w:szCs w:val="24"/>
        </w:rPr>
        <w:t xml:space="preserve">, </w:t>
      </w:r>
      <w:r w:rsidR="00117934">
        <w:rPr>
          <w:rFonts w:ascii="Times New Roman" w:hAnsi="Times New Roman" w:cs="Times New Roman"/>
          <w:sz w:val="24"/>
          <w:szCs w:val="24"/>
        </w:rPr>
        <w:t xml:space="preserve">2021). </w:t>
      </w:r>
      <w:r>
        <w:rPr>
          <w:rFonts w:ascii="Times New Roman" w:hAnsi="Times New Roman" w:cs="Times New Roman"/>
          <w:sz w:val="24"/>
          <w:szCs w:val="24"/>
        </w:rPr>
        <w:t xml:space="preserve">Mezi kmeny identifikovala dva odlišné druhy na základě morfologických a molekulárních dat. První druh neodpovídal žádnému známému taxonu, a tak byl popsán jako nový druh </w:t>
      </w:r>
      <w:proofErr w:type="spellStart"/>
      <w:r>
        <w:rPr>
          <w:rFonts w:ascii="Times New Roman" w:hAnsi="Times New Roman" w:cs="Times New Roman"/>
          <w:i/>
          <w:iCs/>
          <w:sz w:val="24"/>
          <w:szCs w:val="24"/>
        </w:rPr>
        <w:t>T</w:t>
      </w:r>
      <w:r w:rsidR="00DE40BF">
        <w:rPr>
          <w:rFonts w:ascii="Times New Roman" w:hAnsi="Times New Roman" w:cs="Times New Roman"/>
          <w:i/>
          <w:iCs/>
          <w:sz w:val="24"/>
          <w:szCs w:val="24"/>
        </w:rPr>
        <w:t>enebriella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amphibia</w:t>
      </w:r>
      <w:proofErr w:type="spellEnd"/>
      <w:r>
        <w:rPr>
          <w:rFonts w:ascii="Times New Roman" w:hAnsi="Times New Roman" w:cs="Times New Roman"/>
          <w:i/>
          <w:iCs/>
          <w:sz w:val="24"/>
          <w:szCs w:val="24"/>
        </w:rPr>
        <w:t>.</w:t>
      </w:r>
      <w:r>
        <w:rPr>
          <w:rFonts w:ascii="Times New Roman" w:hAnsi="Times New Roman" w:cs="Times New Roman"/>
          <w:sz w:val="24"/>
          <w:szCs w:val="24"/>
        </w:rPr>
        <w:t xml:space="preserve"> Druhý druh odpovídal popisu </w:t>
      </w:r>
      <w:proofErr w:type="spellStart"/>
      <w:r>
        <w:rPr>
          <w:rFonts w:ascii="Times New Roman" w:hAnsi="Times New Roman" w:cs="Times New Roman"/>
          <w:i/>
          <w:iCs/>
          <w:sz w:val="24"/>
          <w:szCs w:val="24"/>
        </w:rPr>
        <w:t>Oscillatoria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curviceps</w:t>
      </w:r>
      <w:proofErr w:type="spellEnd"/>
      <w:r>
        <w:rPr>
          <w:rFonts w:ascii="Times New Roman" w:hAnsi="Times New Roman" w:cs="Times New Roman"/>
          <w:sz w:val="24"/>
          <w:szCs w:val="24"/>
        </w:rPr>
        <w:t xml:space="preserve">, a proto Hauerová </w:t>
      </w:r>
      <w:r w:rsidR="00977EFA">
        <w:rPr>
          <w:rFonts w:ascii="Times New Roman" w:hAnsi="Times New Roman" w:cs="Times New Roman"/>
          <w:sz w:val="24"/>
          <w:szCs w:val="24"/>
        </w:rPr>
        <w:t xml:space="preserve">et al. (2021) </w:t>
      </w:r>
      <w:r>
        <w:rPr>
          <w:rFonts w:ascii="Times New Roman" w:hAnsi="Times New Roman" w:cs="Times New Roman"/>
          <w:sz w:val="24"/>
          <w:szCs w:val="24"/>
        </w:rPr>
        <w:t xml:space="preserve">navrhla kombinaci názvů – </w:t>
      </w:r>
      <w:proofErr w:type="spellStart"/>
      <w:r>
        <w:rPr>
          <w:rFonts w:ascii="Times New Roman" w:hAnsi="Times New Roman" w:cs="Times New Roman"/>
          <w:i/>
          <w:iCs/>
          <w:sz w:val="24"/>
          <w:szCs w:val="24"/>
        </w:rPr>
        <w:t>Tenebriella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curviceps</w:t>
      </w:r>
      <w:proofErr w:type="spellEnd"/>
      <w:r>
        <w:rPr>
          <w:rFonts w:ascii="Times New Roman" w:hAnsi="Times New Roman" w:cs="Times New Roman"/>
          <w:sz w:val="24"/>
          <w:szCs w:val="24"/>
        </w:rPr>
        <w:t>.</w:t>
      </w:r>
      <w:r>
        <w:rPr>
          <w:rFonts w:ascii="Times New Roman" w:hAnsi="Times New Roman" w:cs="Times New Roman"/>
          <w:i/>
          <w:iCs/>
          <w:sz w:val="24"/>
          <w:szCs w:val="24"/>
        </w:rPr>
        <w:t xml:space="preserve"> </w:t>
      </w:r>
      <w:r>
        <w:rPr>
          <w:rFonts w:ascii="Times New Roman" w:hAnsi="Times New Roman" w:cs="Times New Roman"/>
          <w:sz w:val="24"/>
          <w:szCs w:val="24"/>
        </w:rPr>
        <w:t>I přes velkou morfologickou podobnost s </w:t>
      </w:r>
      <w:proofErr w:type="spellStart"/>
      <w:r>
        <w:rPr>
          <w:rFonts w:ascii="Times New Roman" w:hAnsi="Times New Roman" w:cs="Times New Roman"/>
          <w:i/>
          <w:iCs/>
          <w:sz w:val="24"/>
          <w:szCs w:val="24"/>
        </w:rPr>
        <w:t>Oscillatoria</w:t>
      </w:r>
      <w:proofErr w:type="spellEnd"/>
      <w:r>
        <w:rPr>
          <w:rFonts w:ascii="Times New Roman" w:hAnsi="Times New Roman" w:cs="Times New Roman"/>
          <w:sz w:val="24"/>
          <w:szCs w:val="24"/>
        </w:rPr>
        <w:t xml:space="preserve"> lze </w:t>
      </w:r>
      <w:proofErr w:type="spellStart"/>
      <w:r>
        <w:rPr>
          <w:rFonts w:ascii="Times New Roman" w:hAnsi="Times New Roman" w:cs="Times New Roman"/>
          <w:i/>
          <w:iCs/>
          <w:sz w:val="24"/>
          <w:szCs w:val="24"/>
        </w:rPr>
        <w:t>Tenebriella</w:t>
      </w:r>
      <w:proofErr w:type="spellEnd"/>
      <w:r>
        <w:rPr>
          <w:rFonts w:ascii="Times New Roman" w:hAnsi="Times New Roman" w:cs="Times New Roman"/>
          <w:sz w:val="24"/>
          <w:szCs w:val="24"/>
        </w:rPr>
        <w:t xml:space="preserve"> rozlišit tmavšími trichomy (Hauerová et al</w:t>
      </w:r>
      <w:r w:rsidR="00977EFA">
        <w:rPr>
          <w:rFonts w:ascii="Times New Roman" w:hAnsi="Times New Roman" w:cs="Times New Roman"/>
          <w:sz w:val="24"/>
          <w:szCs w:val="24"/>
        </w:rPr>
        <w:t>.</w:t>
      </w:r>
      <w:r w:rsidR="00E274EE">
        <w:rPr>
          <w:rFonts w:ascii="Times New Roman" w:hAnsi="Times New Roman" w:cs="Times New Roman"/>
          <w:sz w:val="24"/>
          <w:szCs w:val="24"/>
        </w:rPr>
        <w:t xml:space="preserve">, </w:t>
      </w:r>
      <w:r>
        <w:rPr>
          <w:rFonts w:ascii="Times New Roman" w:hAnsi="Times New Roman" w:cs="Times New Roman"/>
          <w:sz w:val="24"/>
          <w:szCs w:val="24"/>
        </w:rPr>
        <w:t xml:space="preserve">2021). </w:t>
      </w:r>
    </w:p>
    <w:p w14:paraId="7031D2AC" w14:textId="4A957E04" w:rsidR="00117934" w:rsidRPr="00DE40BF" w:rsidRDefault="00117934">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A66053">
        <w:rPr>
          <w:rFonts w:ascii="Times New Roman" w:hAnsi="Times New Roman" w:cs="Times New Roman"/>
          <w:sz w:val="24"/>
          <w:szCs w:val="24"/>
        </w:rPr>
        <w:t xml:space="preserve">V nedávné době byl objeven nový rod sinice v západní Antarktidě, jakožto kosmopolitní druh v půdách a půdních kůrách. Jedná se o rod </w:t>
      </w:r>
      <w:proofErr w:type="spellStart"/>
      <w:r w:rsidR="00A66053">
        <w:rPr>
          <w:rFonts w:ascii="Times New Roman" w:hAnsi="Times New Roman" w:cs="Times New Roman"/>
          <w:i/>
          <w:iCs/>
          <w:sz w:val="24"/>
          <w:szCs w:val="24"/>
        </w:rPr>
        <w:t>Argonema</w:t>
      </w:r>
      <w:proofErr w:type="spellEnd"/>
      <w:r w:rsidR="006421F7">
        <w:rPr>
          <w:rFonts w:ascii="Times New Roman" w:hAnsi="Times New Roman" w:cs="Times New Roman"/>
          <w:sz w:val="24"/>
          <w:szCs w:val="24"/>
        </w:rPr>
        <w:t xml:space="preserve"> se dvěma druhy: </w:t>
      </w:r>
      <w:proofErr w:type="spellStart"/>
      <w:r w:rsidR="006421F7">
        <w:rPr>
          <w:rFonts w:ascii="Times New Roman" w:hAnsi="Times New Roman" w:cs="Times New Roman"/>
          <w:i/>
          <w:iCs/>
          <w:sz w:val="24"/>
          <w:szCs w:val="24"/>
        </w:rPr>
        <w:t>A</w:t>
      </w:r>
      <w:r w:rsidR="00DE40BF">
        <w:rPr>
          <w:rFonts w:ascii="Times New Roman" w:hAnsi="Times New Roman" w:cs="Times New Roman"/>
          <w:i/>
          <w:iCs/>
          <w:sz w:val="24"/>
          <w:szCs w:val="24"/>
        </w:rPr>
        <w:t>rgonema</w:t>
      </w:r>
      <w:proofErr w:type="spellEnd"/>
      <w:r w:rsidR="006421F7">
        <w:rPr>
          <w:rFonts w:ascii="Times New Roman" w:hAnsi="Times New Roman" w:cs="Times New Roman"/>
          <w:i/>
          <w:iCs/>
          <w:sz w:val="24"/>
          <w:szCs w:val="24"/>
        </w:rPr>
        <w:t xml:space="preserve"> </w:t>
      </w:r>
      <w:proofErr w:type="spellStart"/>
      <w:r w:rsidR="006421F7">
        <w:rPr>
          <w:rFonts w:ascii="Times New Roman" w:hAnsi="Times New Roman" w:cs="Times New Roman"/>
          <w:i/>
          <w:iCs/>
          <w:sz w:val="24"/>
          <w:szCs w:val="24"/>
        </w:rPr>
        <w:t>galeatum</w:t>
      </w:r>
      <w:proofErr w:type="spellEnd"/>
      <w:r w:rsidR="006421F7">
        <w:rPr>
          <w:rFonts w:ascii="Times New Roman" w:hAnsi="Times New Roman" w:cs="Times New Roman"/>
          <w:sz w:val="24"/>
          <w:szCs w:val="24"/>
        </w:rPr>
        <w:t xml:space="preserve"> a </w:t>
      </w:r>
      <w:proofErr w:type="spellStart"/>
      <w:r w:rsidR="006421F7">
        <w:rPr>
          <w:rFonts w:ascii="Times New Roman" w:hAnsi="Times New Roman" w:cs="Times New Roman"/>
          <w:i/>
          <w:iCs/>
          <w:sz w:val="24"/>
          <w:szCs w:val="24"/>
        </w:rPr>
        <w:t>A</w:t>
      </w:r>
      <w:r w:rsidR="00DE40BF">
        <w:rPr>
          <w:rFonts w:ascii="Times New Roman" w:hAnsi="Times New Roman" w:cs="Times New Roman"/>
          <w:i/>
          <w:iCs/>
          <w:sz w:val="24"/>
          <w:szCs w:val="24"/>
        </w:rPr>
        <w:t>rgonema</w:t>
      </w:r>
      <w:proofErr w:type="spellEnd"/>
      <w:r w:rsidR="006421F7">
        <w:rPr>
          <w:rFonts w:ascii="Times New Roman" w:hAnsi="Times New Roman" w:cs="Times New Roman"/>
          <w:sz w:val="24"/>
          <w:szCs w:val="24"/>
        </w:rPr>
        <w:t xml:space="preserve"> </w:t>
      </w:r>
      <w:proofErr w:type="spellStart"/>
      <w:r w:rsidR="006421F7">
        <w:rPr>
          <w:rFonts w:ascii="Times New Roman" w:hAnsi="Times New Roman" w:cs="Times New Roman"/>
          <w:i/>
          <w:iCs/>
          <w:sz w:val="24"/>
          <w:szCs w:val="24"/>
        </w:rPr>
        <w:t>antarcticum</w:t>
      </w:r>
      <w:proofErr w:type="spellEnd"/>
      <w:r w:rsidR="006421F7">
        <w:rPr>
          <w:rFonts w:ascii="Times New Roman" w:hAnsi="Times New Roman" w:cs="Times New Roman"/>
          <w:sz w:val="24"/>
          <w:szCs w:val="24"/>
        </w:rPr>
        <w:t xml:space="preserve"> (Skoupý et al</w:t>
      </w:r>
      <w:r w:rsidR="000F509C">
        <w:rPr>
          <w:rFonts w:ascii="Times New Roman" w:hAnsi="Times New Roman" w:cs="Times New Roman"/>
          <w:sz w:val="24"/>
          <w:szCs w:val="24"/>
        </w:rPr>
        <w:t>.</w:t>
      </w:r>
      <w:r w:rsidR="00E274EE">
        <w:rPr>
          <w:rFonts w:ascii="Times New Roman" w:hAnsi="Times New Roman" w:cs="Times New Roman"/>
          <w:sz w:val="24"/>
          <w:szCs w:val="24"/>
        </w:rPr>
        <w:t xml:space="preserve">, </w:t>
      </w:r>
      <w:r w:rsidR="006421F7">
        <w:rPr>
          <w:rFonts w:ascii="Times New Roman" w:hAnsi="Times New Roman" w:cs="Times New Roman"/>
          <w:sz w:val="24"/>
          <w:szCs w:val="24"/>
        </w:rPr>
        <w:t>2022). Skoupý et al</w:t>
      </w:r>
      <w:r w:rsidR="000F509C">
        <w:rPr>
          <w:rFonts w:ascii="Times New Roman" w:hAnsi="Times New Roman" w:cs="Times New Roman"/>
          <w:sz w:val="24"/>
          <w:szCs w:val="24"/>
        </w:rPr>
        <w:t>.</w:t>
      </w:r>
      <w:r w:rsidR="006421F7">
        <w:rPr>
          <w:rFonts w:ascii="Times New Roman" w:hAnsi="Times New Roman" w:cs="Times New Roman"/>
          <w:sz w:val="24"/>
          <w:szCs w:val="24"/>
        </w:rPr>
        <w:t xml:space="preserve"> (2022) popisuje tuto sinici jako tmavě zelená, modrozelená až hnědozelená vlákna</w:t>
      </w:r>
      <w:r w:rsidR="00CF5EB3">
        <w:rPr>
          <w:rFonts w:ascii="Times New Roman" w:hAnsi="Times New Roman" w:cs="Times New Roman"/>
          <w:sz w:val="24"/>
          <w:szCs w:val="24"/>
        </w:rPr>
        <w:t xml:space="preserve"> se slizovými pochvami, které jsou bezbarvé až světle hnědé. Trichomy </w:t>
      </w:r>
      <w:r w:rsidR="00E274EE">
        <w:rPr>
          <w:rFonts w:ascii="Times New Roman" w:hAnsi="Times New Roman" w:cs="Times New Roman"/>
          <w:sz w:val="24"/>
          <w:szCs w:val="24"/>
        </w:rPr>
        <w:t xml:space="preserve">jsou </w:t>
      </w:r>
      <w:r w:rsidR="00CF5EB3">
        <w:rPr>
          <w:rFonts w:ascii="Times New Roman" w:hAnsi="Times New Roman" w:cs="Times New Roman"/>
          <w:sz w:val="24"/>
          <w:szCs w:val="24"/>
        </w:rPr>
        <w:t xml:space="preserve">cylindrické, ke konci se nezužující. Buňky </w:t>
      </w:r>
      <w:r w:rsidR="00E274EE">
        <w:rPr>
          <w:rFonts w:ascii="Times New Roman" w:hAnsi="Times New Roman" w:cs="Times New Roman"/>
          <w:sz w:val="24"/>
          <w:szCs w:val="24"/>
        </w:rPr>
        <w:t xml:space="preserve">má </w:t>
      </w:r>
      <w:r w:rsidR="00CF5EB3">
        <w:rPr>
          <w:rFonts w:ascii="Times New Roman" w:hAnsi="Times New Roman" w:cs="Times New Roman"/>
          <w:sz w:val="24"/>
          <w:szCs w:val="24"/>
        </w:rPr>
        <w:t xml:space="preserve">širší než delší, granulované a apikální buňka má hnědou až téměř černou barvu. Druhy se </w:t>
      </w:r>
      <w:r w:rsidR="00CF5EB3">
        <w:rPr>
          <w:rFonts w:ascii="Times New Roman" w:hAnsi="Times New Roman" w:cs="Times New Roman"/>
          <w:sz w:val="24"/>
          <w:szCs w:val="24"/>
        </w:rPr>
        <w:lastRenderedPageBreak/>
        <w:t>od</w:t>
      </w:r>
      <w:r w:rsidR="00E274EE">
        <w:rPr>
          <w:rFonts w:ascii="Times New Roman" w:hAnsi="Times New Roman" w:cs="Times New Roman"/>
          <w:sz w:val="24"/>
          <w:szCs w:val="24"/>
        </w:rPr>
        <w:t> </w:t>
      </w:r>
      <w:r w:rsidR="00CF5EB3">
        <w:rPr>
          <w:rFonts w:ascii="Times New Roman" w:hAnsi="Times New Roman" w:cs="Times New Roman"/>
          <w:sz w:val="24"/>
          <w:szCs w:val="24"/>
        </w:rPr>
        <w:t xml:space="preserve">sebe mírně liší. </w:t>
      </w:r>
      <w:proofErr w:type="spellStart"/>
      <w:r w:rsidR="00CF5EB3">
        <w:rPr>
          <w:rFonts w:ascii="Times New Roman" w:hAnsi="Times New Roman" w:cs="Times New Roman"/>
          <w:i/>
          <w:iCs/>
          <w:sz w:val="24"/>
          <w:szCs w:val="24"/>
        </w:rPr>
        <w:t>A</w:t>
      </w:r>
      <w:r w:rsidR="00DE40BF">
        <w:rPr>
          <w:rFonts w:ascii="Times New Roman" w:hAnsi="Times New Roman" w:cs="Times New Roman"/>
          <w:i/>
          <w:iCs/>
          <w:sz w:val="24"/>
          <w:szCs w:val="24"/>
        </w:rPr>
        <w:t>rgonema</w:t>
      </w:r>
      <w:proofErr w:type="spellEnd"/>
      <w:r w:rsidR="00CF5EB3">
        <w:rPr>
          <w:rFonts w:ascii="Times New Roman" w:hAnsi="Times New Roman" w:cs="Times New Roman"/>
          <w:sz w:val="24"/>
          <w:szCs w:val="24"/>
        </w:rPr>
        <w:t xml:space="preserve"> </w:t>
      </w:r>
      <w:proofErr w:type="spellStart"/>
      <w:r w:rsidR="00CF5EB3">
        <w:rPr>
          <w:rFonts w:ascii="Times New Roman" w:hAnsi="Times New Roman" w:cs="Times New Roman"/>
          <w:i/>
          <w:iCs/>
          <w:sz w:val="24"/>
          <w:szCs w:val="24"/>
        </w:rPr>
        <w:t>antarcticum</w:t>
      </w:r>
      <w:proofErr w:type="spellEnd"/>
      <w:r w:rsidR="00CF5EB3">
        <w:rPr>
          <w:rFonts w:ascii="Times New Roman" w:hAnsi="Times New Roman" w:cs="Times New Roman"/>
          <w:sz w:val="24"/>
          <w:szCs w:val="24"/>
        </w:rPr>
        <w:t xml:space="preserve"> má </w:t>
      </w:r>
      <w:r w:rsidR="00184E17">
        <w:rPr>
          <w:rFonts w:ascii="Times New Roman" w:hAnsi="Times New Roman" w:cs="Times New Roman"/>
          <w:sz w:val="24"/>
          <w:szCs w:val="24"/>
        </w:rPr>
        <w:t>vlákna zvlněná a trichomy válcovité, narozdíl od</w:t>
      </w:r>
      <w:r w:rsidR="00E274EE">
        <w:rPr>
          <w:rFonts w:ascii="Times New Roman" w:hAnsi="Times New Roman" w:cs="Times New Roman"/>
          <w:sz w:val="24"/>
          <w:szCs w:val="24"/>
        </w:rPr>
        <w:t> </w:t>
      </w:r>
      <w:proofErr w:type="spellStart"/>
      <w:r w:rsidR="00CF5EB3">
        <w:rPr>
          <w:rFonts w:ascii="Times New Roman" w:hAnsi="Times New Roman" w:cs="Times New Roman"/>
          <w:i/>
          <w:iCs/>
          <w:sz w:val="24"/>
          <w:szCs w:val="24"/>
        </w:rPr>
        <w:t>A</w:t>
      </w:r>
      <w:r w:rsidR="00DE40BF">
        <w:rPr>
          <w:rFonts w:ascii="Times New Roman" w:hAnsi="Times New Roman" w:cs="Times New Roman"/>
          <w:i/>
          <w:iCs/>
          <w:sz w:val="24"/>
          <w:szCs w:val="24"/>
        </w:rPr>
        <w:t>rgonema</w:t>
      </w:r>
      <w:proofErr w:type="spellEnd"/>
      <w:r w:rsidR="00CF5EB3">
        <w:rPr>
          <w:rFonts w:ascii="Times New Roman" w:hAnsi="Times New Roman" w:cs="Times New Roman"/>
          <w:sz w:val="24"/>
          <w:szCs w:val="24"/>
        </w:rPr>
        <w:t xml:space="preserve"> </w:t>
      </w:r>
      <w:proofErr w:type="spellStart"/>
      <w:r w:rsidR="00CF5EB3">
        <w:rPr>
          <w:rFonts w:ascii="Times New Roman" w:hAnsi="Times New Roman" w:cs="Times New Roman"/>
          <w:i/>
          <w:iCs/>
          <w:sz w:val="24"/>
          <w:szCs w:val="24"/>
        </w:rPr>
        <w:t>galeatum</w:t>
      </w:r>
      <w:proofErr w:type="spellEnd"/>
      <w:r w:rsidR="00184E17" w:rsidRPr="00DE40BF">
        <w:rPr>
          <w:rFonts w:ascii="Times New Roman" w:hAnsi="Times New Roman" w:cs="Times New Roman"/>
          <w:sz w:val="24"/>
          <w:szCs w:val="24"/>
        </w:rPr>
        <w:t>. Ta má vlákna rovná a trichomy jsou cylindrické (Skoupý et al</w:t>
      </w:r>
      <w:r w:rsidR="000F509C" w:rsidRPr="00DE40BF">
        <w:rPr>
          <w:rFonts w:ascii="Times New Roman" w:hAnsi="Times New Roman" w:cs="Times New Roman"/>
          <w:sz w:val="24"/>
          <w:szCs w:val="24"/>
        </w:rPr>
        <w:t>.</w:t>
      </w:r>
      <w:r w:rsidR="00E274EE">
        <w:rPr>
          <w:rFonts w:ascii="Times New Roman" w:hAnsi="Times New Roman" w:cs="Times New Roman"/>
          <w:sz w:val="24"/>
          <w:szCs w:val="24"/>
        </w:rPr>
        <w:t xml:space="preserve">, </w:t>
      </w:r>
      <w:r w:rsidR="00184E17" w:rsidRPr="00DE40BF">
        <w:rPr>
          <w:rFonts w:ascii="Times New Roman" w:hAnsi="Times New Roman" w:cs="Times New Roman"/>
          <w:sz w:val="24"/>
          <w:szCs w:val="24"/>
        </w:rPr>
        <w:t>2022). Fylogeneze byla provedena pomocí 16S RNA.</w:t>
      </w:r>
    </w:p>
    <w:p w14:paraId="55E299CB" w14:textId="0A056455" w:rsidR="001D7838" w:rsidRDefault="001C4451">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Ta pravá </w:t>
      </w:r>
      <w:proofErr w:type="spellStart"/>
      <w:r>
        <w:rPr>
          <w:rFonts w:ascii="Times New Roman" w:hAnsi="Times New Roman" w:cs="Times New Roman"/>
          <w:i/>
          <w:iCs/>
          <w:sz w:val="24"/>
          <w:szCs w:val="24"/>
        </w:rPr>
        <w:t>Oscillatoria</w:t>
      </w:r>
      <w:proofErr w:type="spellEnd"/>
      <w:r>
        <w:rPr>
          <w:rFonts w:ascii="Times New Roman" w:hAnsi="Times New Roman" w:cs="Times New Roman"/>
          <w:sz w:val="24"/>
          <w:szCs w:val="24"/>
        </w:rPr>
        <w:t xml:space="preserve"> tedy dnes obsahuje hlavně dva druhy z dosud objevených a</w:t>
      </w:r>
      <w:r w:rsidR="00E274EE">
        <w:rPr>
          <w:rFonts w:ascii="Times New Roman" w:hAnsi="Times New Roman" w:cs="Times New Roman"/>
          <w:sz w:val="24"/>
          <w:szCs w:val="24"/>
        </w:rPr>
        <w:t> </w:t>
      </w:r>
      <w:proofErr w:type="spellStart"/>
      <w:r>
        <w:rPr>
          <w:rFonts w:ascii="Times New Roman" w:hAnsi="Times New Roman" w:cs="Times New Roman"/>
          <w:sz w:val="24"/>
          <w:szCs w:val="24"/>
        </w:rPr>
        <w:t>sekvencovaných</w:t>
      </w:r>
      <w:proofErr w:type="spellEnd"/>
      <w:r>
        <w:rPr>
          <w:rFonts w:ascii="Times New Roman" w:hAnsi="Times New Roman" w:cs="Times New Roman"/>
          <w:sz w:val="24"/>
          <w:szCs w:val="24"/>
        </w:rPr>
        <w:t xml:space="preserve">, a to </w:t>
      </w:r>
      <w:proofErr w:type="spellStart"/>
      <w:r>
        <w:rPr>
          <w:rFonts w:ascii="Times New Roman" w:hAnsi="Times New Roman" w:cs="Times New Roman"/>
          <w:i/>
          <w:iCs/>
          <w:sz w:val="24"/>
          <w:szCs w:val="24"/>
        </w:rPr>
        <w:t>O</w:t>
      </w:r>
      <w:r w:rsidR="00DE40BF">
        <w:rPr>
          <w:rFonts w:ascii="Times New Roman" w:hAnsi="Times New Roman" w:cs="Times New Roman"/>
          <w:i/>
          <w:iCs/>
          <w:sz w:val="24"/>
          <w:szCs w:val="24"/>
        </w:rPr>
        <w:t>scillatoria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princeps</w:t>
      </w:r>
      <w:proofErr w:type="spellEnd"/>
      <w:r>
        <w:rPr>
          <w:rFonts w:ascii="Times New Roman" w:hAnsi="Times New Roman" w:cs="Times New Roman"/>
          <w:sz w:val="24"/>
          <w:szCs w:val="24"/>
        </w:rPr>
        <w:t xml:space="preserve"> a </w:t>
      </w:r>
      <w:proofErr w:type="spellStart"/>
      <w:r>
        <w:rPr>
          <w:rFonts w:ascii="Times New Roman" w:hAnsi="Times New Roman" w:cs="Times New Roman"/>
          <w:i/>
          <w:iCs/>
          <w:sz w:val="24"/>
          <w:szCs w:val="24"/>
        </w:rPr>
        <w:t>O</w:t>
      </w:r>
      <w:r w:rsidR="00DE40BF">
        <w:rPr>
          <w:rFonts w:ascii="Times New Roman" w:hAnsi="Times New Roman" w:cs="Times New Roman"/>
          <w:i/>
          <w:iCs/>
          <w:sz w:val="24"/>
          <w:szCs w:val="24"/>
        </w:rPr>
        <w:t>scillatoria</w:t>
      </w:r>
      <w:proofErr w:type="spellEnd"/>
      <w:r>
        <w:rPr>
          <w:rFonts w:ascii="Times New Roman" w:hAnsi="Times New Roman" w:cs="Times New Roman"/>
          <w:sz w:val="24"/>
          <w:szCs w:val="24"/>
        </w:rPr>
        <w:t xml:space="preserve"> </w:t>
      </w:r>
      <w:proofErr w:type="spellStart"/>
      <w:r>
        <w:rPr>
          <w:rFonts w:ascii="Times New Roman" w:hAnsi="Times New Roman" w:cs="Times New Roman"/>
          <w:i/>
          <w:iCs/>
          <w:sz w:val="24"/>
          <w:szCs w:val="24"/>
        </w:rPr>
        <w:t>kawamurae</w:t>
      </w:r>
      <w:proofErr w:type="spellEnd"/>
      <w:r w:rsidR="00646604">
        <w:rPr>
          <w:rFonts w:ascii="Times New Roman" w:hAnsi="Times New Roman" w:cs="Times New Roman"/>
          <w:sz w:val="24"/>
          <w:szCs w:val="24"/>
        </w:rPr>
        <w:t>.</w:t>
      </w:r>
      <w:r w:rsidR="00977EFA">
        <w:rPr>
          <w:rFonts w:ascii="Times New Roman" w:hAnsi="Times New Roman" w:cs="Times New Roman"/>
          <w:sz w:val="24"/>
          <w:szCs w:val="24"/>
        </w:rPr>
        <w:t xml:space="preserve"> </w:t>
      </w:r>
      <w:r w:rsidR="00646604">
        <w:rPr>
          <w:rFonts w:ascii="Times New Roman" w:hAnsi="Times New Roman" w:cs="Times New Roman"/>
          <w:sz w:val="24"/>
          <w:szCs w:val="24"/>
        </w:rPr>
        <w:t>J</w:t>
      </w:r>
      <w:r w:rsidR="00977EFA">
        <w:rPr>
          <w:rFonts w:ascii="Times New Roman" w:hAnsi="Times New Roman" w:cs="Times New Roman"/>
          <w:sz w:val="24"/>
          <w:szCs w:val="24"/>
        </w:rPr>
        <w:t>e</w:t>
      </w:r>
      <w:r w:rsidR="00646604">
        <w:rPr>
          <w:rFonts w:ascii="Times New Roman" w:hAnsi="Times New Roman" w:cs="Times New Roman"/>
          <w:sz w:val="24"/>
          <w:szCs w:val="24"/>
        </w:rPr>
        <w:t xml:space="preserve"> třeba zmínit, že</w:t>
      </w:r>
      <w:r w:rsidR="00E274EE">
        <w:rPr>
          <w:rFonts w:ascii="Times New Roman" w:hAnsi="Times New Roman" w:cs="Times New Roman"/>
          <w:sz w:val="24"/>
          <w:szCs w:val="24"/>
        </w:rPr>
        <w:t> </w:t>
      </w:r>
      <w:proofErr w:type="spellStart"/>
      <w:r w:rsidR="00646604">
        <w:rPr>
          <w:rFonts w:ascii="Times New Roman" w:hAnsi="Times New Roman" w:cs="Times New Roman"/>
          <w:i/>
          <w:iCs/>
          <w:sz w:val="24"/>
          <w:szCs w:val="24"/>
        </w:rPr>
        <w:t>Oscillatoria</w:t>
      </w:r>
      <w:proofErr w:type="spellEnd"/>
      <w:r w:rsidR="00646604">
        <w:rPr>
          <w:rFonts w:ascii="Times New Roman" w:hAnsi="Times New Roman" w:cs="Times New Roman"/>
          <w:sz w:val="24"/>
          <w:szCs w:val="24"/>
        </w:rPr>
        <w:t xml:space="preserve"> prošla </w:t>
      </w:r>
      <w:proofErr w:type="spellStart"/>
      <w:r w:rsidR="00646604">
        <w:rPr>
          <w:rFonts w:ascii="Times New Roman" w:hAnsi="Times New Roman" w:cs="Times New Roman"/>
          <w:sz w:val="24"/>
          <w:szCs w:val="24"/>
        </w:rPr>
        <w:t>epityfikací</w:t>
      </w:r>
      <w:proofErr w:type="spellEnd"/>
      <w:r w:rsidR="00646604">
        <w:rPr>
          <w:rFonts w:ascii="Times New Roman" w:hAnsi="Times New Roman" w:cs="Times New Roman"/>
          <w:sz w:val="24"/>
          <w:szCs w:val="24"/>
        </w:rPr>
        <w:t>. V některých případech totiž nejsou k dispozici původní herbářové vzorky a je tedy nutné typový materiál stanovit znovu (Hauerová et al</w:t>
      </w:r>
      <w:r w:rsidR="00977EFA">
        <w:rPr>
          <w:rFonts w:ascii="Times New Roman" w:hAnsi="Times New Roman" w:cs="Times New Roman"/>
          <w:sz w:val="24"/>
          <w:szCs w:val="24"/>
        </w:rPr>
        <w:t>.</w:t>
      </w:r>
      <w:r w:rsidR="00E274EE">
        <w:rPr>
          <w:rFonts w:ascii="Times New Roman" w:hAnsi="Times New Roman" w:cs="Times New Roman"/>
          <w:sz w:val="24"/>
          <w:szCs w:val="24"/>
        </w:rPr>
        <w:t xml:space="preserve">, </w:t>
      </w:r>
      <w:r w:rsidR="00646604">
        <w:rPr>
          <w:rFonts w:ascii="Times New Roman" w:hAnsi="Times New Roman" w:cs="Times New Roman"/>
          <w:sz w:val="24"/>
          <w:szCs w:val="24"/>
        </w:rPr>
        <w:t>2021).</w:t>
      </w:r>
      <w:commentRangeStart w:id="36"/>
      <w:commentRangeEnd w:id="36"/>
      <w:r w:rsidR="00646604">
        <w:commentReference w:id="36"/>
      </w:r>
    </w:p>
    <w:p w14:paraId="7B58CA3B" w14:textId="77777777" w:rsidR="001D7838" w:rsidRDefault="001D7838">
      <w:pPr>
        <w:spacing w:line="360" w:lineRule="auto"/>
        <w:jc w:val="both"/>
        <w:rPr>
          <w:rFonts w:ascii="Times New Roman" w:hAnsi="Times New Roman" w:cs="Times New Roman"/>
          <w:sz w:val="24"/>
          <w:szCs w:val="24"/>
        </w:rPr>
      </w:pPr>
    </w:p>
    <w:p w14:paraId="32F11A45" w14:textId="77777777" w:rsidR="00E7631B" w:rsidRDefault="001C4451">
      <w:pPr>
        <w:pStyle w:val="Nadpis3"/>
        <w:spacing w:line="360" w:lineRule="auto"/>
        <w:jc w:val="both"/>
        <w:rPr>
          <w:rFonts w:ascii="Times New Roman" w:hAnsi="Times New Roman" w:cs="Times New Roman"/>
          <w:color w:val="000000" w:themeColor="text1"/>
        </w:rPr>
      </w:pPr>
      <w:bookmarkStart w:id="37" w:name="_Toc108693492"/>
      <w:r>
        <w:rPr>
          <w:rFonts w:ascii="Times New Roman" w:hAnsi="Times New Roman" w:cs="Times New Roman"/>
          <w:color w:val="000000" w:themeColor="text1"/>
        </w:rPr>
        <w:t xml:space="preserve">Rod </w:t>
      </w:r>
      <w:proofErr w:type="spellStart"/>
      <w:r>
        <w:rPr>
          <w:rFonts w:ascii="Times New Roman" w:hAnsi="Times New Roman" w:cs="Times New Roman"/>
          <w:i/>
          <w:iCs/>
          <w:color w:val="000000" w:themeColor="text1"/>
        </w:rPr>
        <w:t>Geitlerinema</w:t>
      </w:r>
      <w:bookmarkEnd w:id="37"/>
      <w:proofErr w:type="spellEnd"/>
    </w:p>
    <w:p w14:paraId="6689A7A0" w14:textId="6DAC2FFF" w:rsidR="00E7631B" w:rsidRDefault="001C4451">
      <w:pPr>
        <w:spacing w:line="360" w:lineRule="auto"/>
        <w:jc w:val="both"/>
        <w:rPr>
          <w:rFonts w:ascii="Times New Roman" w:hAnsi="Times New Roman" w:cs="Times New Roman"/>
          <w:sz w:val="24"/>
          <w:szCs w:val="24"/>
        </w:rPr>
      </w:pPr>
      <w:r>
        <w:tab/>
      </w:r>
      <w:r w:rsidRPr="005C4E09">
        <w:rPr>
          <w:rFonts w:ascii="Times New Roman" w:hAnsi="Times New Roman" w:cs="Times New Roman"/>
          <w:sz w:val="24"/>
          <w:szCs w:val="24"/>
        </w:rPr>
        <w:t>Hlavn</w:t>
      </w:r>
      <w:r>
        <w:rPr>
          <w:rFonts w:ascii="Times New Roman" w:hAnsi="Times New Roman" w:cs="Times New Roman"/>
          <w:sz w:val="24"/>
          <w:szCs w:val="24"/>
        </w:rPr>
        <w:t xml:space="preserve">ími znaky tohoto rodu jsou tenké, válcovité trichomy a klouzavý pohyb s oscilací. Typovým druhem je </w:t>
      </w:r>
      <w:proofErr w:type="spellStart"/>
      <w:r>
        <w:rPr>
          <w:rFonts w:ascii="Times New Roman" w:hAnsi="Times New Roman" w:cs="Times New Roman"/>
          <w:i/>
          <w:iCs/>
          <w:sz w:val="24"/>
          <w:szCs w:val="24"/>
        </w:rPr>
        <w:t>Geitlerinema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splendidum</w:t>
      </w:r>
      <w:proofErr w:type="spellEnd"/>
      <w:r>
        <w:rPr>
          <w:rFonts w:ascii="Times New Roman" w:hAnsi="Times New Roman" w:cs="Times New Roman"/>
          <w:sz w:val="24"/>
          <w:szCs w:val="24"/>
        </w:rPr>
        <w:t xml:space="preserve">. Fylogenetické analýzy i u tohoto rodu objevily </w:t>
      </w:r>
      <w:proofErr w:type="spellStart"/>
      <w:r>
        <w:rPr>
          <w:rFonts w:ascii="Times New Roman" w:hAnsi="Times New Roman" w:cs="Times New Roman"/>
          <w:sz w:val="24"/>
          <w:szCs w:val="24"/>
        </w:rPr>
        <w:t>polyfyletičnost</w:t>
      </w:r>
      <w:proofErr w:type="spellEnd"/>
      <w:r>
        <w:rPr>
          <w:rFonts w:ascii="Times New Roman" w:hAnsi="Times New Roman" w:cs="Times New Roman"/>
          <w:sz w:val="24"/>
          <w:szCs w:val="24"/>
        </w:rPr>
        <w:t xml:space="preserve"> a byla tedy nutná jeho revize (</w:t>
      </w:r>
      <w:proofErr w:type="spellStart"/>
      <w:r>
        <w:rPr>
          <w:rFonts w:ascii="Times New Roman" w:hAnsi="Times New Roman" w:cs="Times New Roman"/>
          <w:sz w:val="24"/>
          <w:szCs w:val="24"/>
        </w:rPr>
        <w:t>Strunecký</w:t>
      </w:r>
      <w:proofErr w:type="spellEnd"/>
      <w:r>
        <w:rPr>
          <w:rFonts w:ascii="Times New Roman" w:hAnsi="Times New Roman" w:cs="Times New Roman"/>
          <w:sz w:val="24"/>
          <w:szCs w:val="24"/>
        </w:rPr>
        <w:t xml:space="preserve"> et al</w:t>
      </w:r>
      <w:r w:rsidR="00977EFA">
        <w:rPr>
          <w:rFonts w:ascii="Times New Roman" w:hAnsi="Times New Roman" w:cs="Times New Roman"/>
          <w:sz w:val="24"/>
          <w:szCs w:val="24"/>
        </w:rPr>
        <w:t>.</w:t>
      </w:r>
      <w:r w:rsidR="006E2022">
        <w:rPr>
          <w:rFonts w:ascii="Times New Roman" w:hAnsi="Times New Roman" w:cs="Times New Roman"/>
          <w:sz w:val="24"/>
          <w:szCs w:val="24"/>
        </w:rPr>
        <w:t xml:space="preserve">, </w:t>
      </w:r>
      <w:r>
        <w:rPr>
          <w:rFonts w:ascii="Times New Roman" w:hAnsi="Times New Roman" w:cs="Times New Roman"/>
          <w:sz w:val="24"/>
          <w:szCs w:val="24"/>
        </w:rPr>
        <w:t>2017</w:t>
      </w:r>
      <w:r w:rsidR="006E2022" w:rsidRPr="0044122C">
        <w:rPr>
          <w:rFonts w:ascii="Times New Roman" w:hAnsi="Times New Roman" w:cs="Times New Roman"/>
          <w:sz w:val="24"/>
          <w:szCs w:val="24"/>
        </w:rPr>
        <w:t>;</w:t>
      </w:r>
      <w:r>
        <w:rPr>
          <w:rFonts w:ascii="Times New Roman" w:hAnsi="Times New Roman" w:cs="Times New Roman"/>
          <w:sz w:val="24"/>
          <w:szCs w:val="24"/>
        </w:rPr>
        <w:t xml:space="preserve"> </w:t>
      </w:r>
      <w:r w:rsidR="00977EFA">
        <w:rPr>
          <w:rFonts w:ascii="Times New Roman" w:hAnsi="Times New Roman" w:cs="Times New Roman"/>
          <w:sz w:val="24"/>
          <w:szCs w:val="24"/>
        </w:rPr>
        <w:t>Hašler et al.</w:t>
      </w:r>
      <w:r w:rsidR="006E2022">
        <w:rPr>
          <w:rFonts w:ascii="Times New Roman" w:hAnsi="Times New Roman" w:cs="Times New Roman"/>
          <w:sz w:val="24"/>
          <w:szCs w:val="24"/>
        </w:rPr>
        <w:t>,</w:t>
      </w:r>
      <w:r w:rsidR="00977EFA">
        <w:rPr>
          <w:rFonts w:ascii="Times New Roman" w:hAnsi="Times New Roman" w:cs="Times New Roman"/>
          <w:sz w:val="24"/>
          <w:szCs w:val="24"/>
        </w:rPr>
        <w:t xml:space="preserve"> 2012</w:t>
      </w:r>
      <w:r w:rsidR="006E2022" w:rsidRPr="0044122C">
        <w:rPr>
          <w:rFonts w:ascii="Times New Roman" w:hAnsi="Times New Roman" w:cs="Times New Roman"/>
          <w:sz w:val="24"/>
          <w:szCs w:val="24"/>
        </w:rPr>
        <w:t>;</w:t>
      </w:r>
      <w:r w:rsidR="00977EFA">
        <w:rPr>
          <w:rFonts w:ascii="Times New Roman" w:hAnsi="Times New Roman" w:cs="Times New Roman"/>
          <w:sz w:val="24"/>
          <w:szCs w:val="24"/>
        </w:rPr>
        <w:t xml:space="preserve"> </w:t>
      </w:r>
      <w:proofErr w:type="spellStart"/>
      <w:r>
        <w:rPr>
          <w:rFonts w:ascii="Times New Roman" w:hAnsi="Times New Roman" w:cs="Times New Roman"/>
          <w:sz w:val="24"/>
          <w:szCs w:val="24"/>
        </w:rPr>
        <w:t>Anagnostidis</w:t>
      </w:r>
      <w:proofErr w:type="spellEnd"/>
      <w:r w:rsidR="006E2022">
        <w:rPr>
          <w:rFonts w:ascii="Times New Roman" w:hAnsi="Times New Roman" w:cs="Times New Roman"/>
          <w:sz w:val="24"/>
          <w:szCs w:val="24"/>
        </w:rPr>
        <w:t xml:space="preserve">, </w:t>
      </w:r>
      <w:r>
        <w:rPr>
          <w:rFonts w:ascii="Times New Roman" w:hAnsi="Times New Roman" w:cs="Times New Roman"/>
          <w:sz w:val="24"/>
          <w:szCs w:val="24"/>
        </w:rPr>
        <w:t>1989).</w:t>
      </w:r>
    </w:p>
    <w:p w14:paraId="49F087CE" w14:textId="0F5F2CCB" w:rsidR="00E7631B" w:rsidRDefault="001C445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Analýza populací </w:t>
      </w:r>
      <w:proofErr w:type="spellStart"/>
      <w:r>
        <w:rPr>
          <w:rFonts w:ascii="Times New Roman" w:hAnsi="Times New Roman" w:cs="Times New Roman"/>
          <w:i/>
          <w:iCs/>
          <w:sz w:val="24"/>
          <w:szCs w:val="24"/>
        </w:rPr>
        <w:t>Geitlerinema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amphibium</w:t>
      </w:r>
      <w:proofErr w:type="spellEnd"/>
      <w:r>
        <w:rPr>
          <w:rFonts w:ascii="Times New Roman" w:hAnsi="Times New Roman" w:cs="Times New Roman"/>
          <w:sz w:val="24"/>
          <w:szCs w:val="24"/>
        </w:rPr>
        <w:t xml:space="preserve"> a </w:t>
      </w:r>
      <w:proofErr w:type="spellStart"/>
      <w:r>
        <w:rPr>
          <w:rFonts w:ascii="Times New Roman" w:hAnsi="Times New Roman" w:cs="Times New Roman"/>
          <w:i/>
          <w:iCs/>
          <w:sz w:val="24"/>
          <w:szCs w:val="24"/>
        </w:rPr>
        <w:t>Geitlerinema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unigranulatum</w:t>
      </w:r>
      <w:proofErr w:type="spellEnd"/>
      <w:r>
        <w:rPr>
          <w:rFonts w:ascii="Times New Roman" w:hAnsi="Times New Roman" w:cs="Times New Roman"/>
          <w:sz w:val="24"/>
          <w:szCs w:val="24"/>
        </w:rPr>
        <w:t xml:space="preserve">, provedena </w:t>
      </w:r>
      <w:proofErr w:type="spellStart"/>
      <w:r>
        <w:rPr>
          <w:rFonts w:ascii="Times New Roman" w:hAnsi="Times New Roman" w:cs="Times New Roman"/>
          <w:color w:val="222222"/>
          <w:sz w:val="24"/>
          <w:szCs w:val="24"/>
          <w:shd w:val="clear" w:color="auto" w:fill="FFFFFF"/>
        </w:rPr>
        <w:t>Bittencourt-Oliveira</w:t>
      </w:r>
      <w:proofErr w:type="spellEnd"/>
      <w:r>
        <w:rPr>
          <w:rFonts w:ascii="Times New Roman" w:hAnsi="Times New Roman" w:cs="Times New Roman"/>
          <w:color w:val="222222"/>
          <w:sz w:val="24"/>
          <w:szCs w:val="24"/>
          <w:shd w:val="clear" w:color="auto" w:fill="FFFFFF"/>
        </w:rPr>
        <w:t xml:space="preserve"> </w:t>
      </w:r>
      <w:r w:rsidR="00977EFA">
        <w:rPr>
          <w:rFonts w:ascii="Times New Roman" w:hAnsi="Times New Roman" w:cs="Times New Roman"/>
          <w:color w:val="222222"/>
          <w:sz w:val="24"/>
          <w:szCs w:val="24"/>
          <w:shd w:val="clear" w:color="auto" w:fill="FFFFFF"/>
        </w:rPr>
        <w:t xml:space="preserve">et al. </w:t>
      </w:r>
      <w:r w:rsidR="00EF6225">
        <w:rPr>
          <w:rFonts w:ascii="Times New Roman" w:hAnsi="Times New Roman" w:cs="Times New Roman"/>
          <w:color w:val="222222"/>
          <w:sz w:val="24"/>
          <w:szCs w:val="24"/>
          <w:shd w:val="clear" w:color="auto" w:fill="FFFFFF"/>
        </w:rPr>
        <w:t>(</w:t>
      </w:r>
      <w:r>
        <w:rPr>
          <w:rFonts w:ascii="Times New Roman" w:hAnsi="Times New Roman" w:cs="Times New Roman"/>
          <w:sz w:val="24"/>
          <w:szCs w:val="24"/>
        </w:rPr>
        <w:t>2007</w:t>
      </w:r>
      <w:r w:rsidR="00EF6225">
        <w:rPr>
          <w:rFonts w:ascii="Times New Roman" w:hAnsi="Times New Roman" w:cs="Times New Roman"/>
          <w:sz w:val="24"/>
          <w:szCs w:val="24"/>
        </w:rPr>
        <w:t>)</w:t>
      </w:r>
      <w:r>
        <w:rPr>
          <w:rFonts w:ascii="Times New Roman" w:hAnsi="Times New Roman" w:cs="Times New Roman"/>
          <w:sz w:val="24"/>
          <w:szCs w:val="24"/>
        </w:rPr>
        <w:t>, ukázala polymorfismus s variacemi v apikální buňce a také v počtu a v rozměrech granulí.</w:t>
      </w:r>
    </w:p>
    <w:p w14:paraId="2B96CC25" w14:textId="5A17C222" w:rsidR="00E7631B" w:rsidRPr="006214BB" w:rsidRDefault="001C4451" w:rsidP="00EF6225">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Strunecký</w:t>
      </w:r>
      <w:proofErr w:type="spellEnd"/>
      <w:r>
        <w:rPr>
          <w:rFonts w:ascii="Times New Roman" w:hAnsi="Times New Roman" w:cs="Times New Roman"/>
          <w:sz w:val="24"/>
          <w:szCs w:val="24"/>
        </w:rPr>
        <w:t xml:space="preserve"> </w:t>
      </w:r>
      <w:r w:rsidR="00977EFA">
        <w:rPr>
          <w:rFonts w:ascii="Times New Roman" w:hAnsi="Times New Roman" w:cs="Times New Roman"/>
          <w:sz w:val="24"/>
          <w:szCs w:val="24"/>
        </w:rPr>
        <w:t xml:space="preserve">et al. </w:t>
      </w:r>
      <w:r w:rsidR="00EF6225">
        <w:rPr>
          <w:rFonts w:ascii="Times New Roman" w:hAnsi="Times New Roman" w:cs="Times New Roman"/>
          <w:sz w:val="24"/>
          <w:szCs w:val="24"/>
        </w:rPr>
        <w:t xml:space="preserve">(2017) </w:t>
      </w:r>
      <w:r>
        <w:rPr>
          <w:rFonts w:ascii="Times New Roman" w:hAnsi="Times New Roman" w:cs="Times New Roman"/>
          <w:sz w:val="24"/>
          <w:szCs w:val="24"/>
        </w:rPr>
        <w:t xml:space="preserve">na základě své studie charakterizoval a taxonomicky převedl některé druhy </w:t>
      </w:r>
      <w:proofErr w:type="spellStart"/>
      <w:r>
        <w:rPr>
          <w:rFonts w:ascii="Times New Roman" w:hAnsi="Times New Roman" w:cs="Times New Roman"/>
          <w:i/>
          <w:iCs/>
          <w:sz w:val="24"/>
          <w:szCs w:val="24"/>
        </w:rPr>
        <w:t>Geitlerinema</w:t>
      </w:r>
      <w:proofErr w:type="spellEnd"/>
      <w:r>
        <w:rPr>
          <w:rFonts w:ascii="Times New Roman" w:hAnsi="Times New Roman" w:cs="Times New Roman"/>
          <w:sz w:val="24"/>
          <w:szCs w:val="24"/>
        </w:rPr>
        <w:t xml:space="preserve"> (konkrétně </w:t>
      </w:r>
      <w:r>
        <w:rPr>
          <w:rFonts w:ascii="Times New Roman" w:hAnsi="Times New Roman" w:cs="Times New Roman"/>
          <w:i/>
          <w:iCs/>
          <w:sz w:val="24"/>
          <w:szCs w:val="24"/>
        </w:rPr>
        <w:t xml:space="preserve">G. </w:t>
      </w:r>
      <w:proofErr w:type="spellStart"/>
      <w:r w:rsidR="00977EFA">
        <w:rPr>
          <w:rFonts w:ascii="Times New Roman" w:hAnsi="Times New Roman" w:cs="Times New Roman"/>
          <w:i/>
          <w:iCs/>
          <w:sz w:val="24"/>
          <w:szCs w:val="24"/>
        </w:rPr>
        <w:t>carotinosum</w:t>
      </w:r>
      <w:proofErr w:type="spellEnd"/>
      <w:r w:rsidR="00977EFA" w:rsidRPr="00977EFA">
        <w:rPr>
          <w:rFonts w:ascii="Times New Roman" w:hAnsi="Times New Roman" w:cs="Times New Roman"/>
          <w:sz w:val="24"/>
          <w:szCs w:val="24"/>
        </w:rPr>
        <w:t>,</w:t>
      </w:r>
      <w:r w:rsidR="00977EFA">
        <w:rPr>
          <w:rFonts w:ascii="Times New Roman" w:hAnsi="Times New Roman" w:cs="Times New Roman"/>
          <w:i/>
          <w:iCs/>
          <w:sz w:val="24"/>
          <w:szCs w:val="24"/>
        </w:rPr>
        <w:t xml:space="preserve"> G</w:t>
      </w:r>
      <w:r w:rsidR="00977EFA" w:rsidRPr="00977EFA">
        <w:rPr>
          <w:rFonts w:ascii="Times New Roman" w:hAnsi="Times New Roman" w:cs="Times New Roman"/>
          <w:sz w:val="24"/>
          <w:szCs w:val="24"/>
        </w:rPr>
        <w:t>.</w:t>
      </w:r>
      <w:r w:rsidR="00977EFA">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pseudocutissimum</w:t>
      </w:r>
      <w:proofErr w:type="spellEnd"/>
      <w:r>
        <w:rPr>
          <w:rFonts w:ascii="Times New Roman" w:hAnsi="Times New Roman" w:cs="Times New Roman"/>
          <w:sz w:val="24"/>
          <w:szCs w:val="24"/>
        </w:rPr>
        <w:t xml:space="preserve"> a </w:t>
      </w:r>
      <w:r>
        <w:rPr>
          <w:rFonts w:ascii="Times New Roman" w:hAnsi="Times New Roman" w:cs="Times New Roman"/>
          <w:i/>
          <w:iCs/>
          <w:sz w:val="24"/>
          <w:szCs w:val="24"/>
        </w:rPr>
        <w:t xml:space="preserve">G. </w:t>
      </w:r>
      <w:proofErr w:type="spellStart"/>
      <w:r>
        <w:rPr>
          <w:rFonts w:ascii="Times New Roman" w:hAnsi="Times New Roman" w:cs="Times New Roman"/>
          <w:i/>
          <w:iCs/>
          <w:sz w:val="24"/>
          <w:szCs w:val="24"/>
        </w:rPr>
        <w:t>amphibium</w:t>
      </w:r>
      <w:proofErr w:type="spellEnd"/>
      <w:r>
        <w:rPr>
          <w:rFonts w:ascii="Times New Roman" w:hAnsi="Times New Roman" w:cs="Times New Roman"/>
          <w:sz w:val="24"/>
          <w:szCs w:val="24"/>
        </w:rPr>
        <w:t xml:space="preserve">) do nového rodu </w:t>
      </w:r>
      <w:proofErr w:type="spellStart"/>
      <w:r>
        <w:rPr>
          <w:rFonts w:ascii="Times New Roman" w:hAnsi="Times New Roman" w:cs="Times New Roman"/>
          <w:i/>
          <w:iCs/>
          <w:sz w:val="24"/>
          <w:szCs w:val="24"/>
        </w:rPr>
        <w:t>Anagnostidinema</w:t>
      </w:r>
      <w:proofErr w:type="spellEnd"/>
      <w:r w:rsidR="00BB33F8">
        <w:rPr>
          <w:rFonts w:ascii="Times New Roman" w:hAnsi="Times New Roman" w:cs="Times New Roman"/>
          <w:sz w:val="24"/>
          <w:szCs w:val="24"/>
        </w:rPr>
        <w:t>, kde se vyskytují sinice ve formě koberců a biofilmů na</w:t>
      </w:r>
      <w:r w:rsidR="006E2022">
        <w:rPr>
          <w:rFonts w:ascii="Times New Roman" w:hAnsi="Times New Roman" w:cs="Times New Roman"/>
          <w:sz w:val="24"/>
          <w:szCs w:val="24"/>
        </w:rPr>
        <w:t> </w:t>
      </w:r>
      <w:r w:rsidR="00BB33F8">
        <w:rPr>
          <w:rFonts w:ascii="Times New Roman" w:hAnsi="Times New Roman" w:cs="Times New Roman"/>
          <w:sz w:val="24"/>
          <w:szCs w:val="24"/>
        </w:rPr>
        <w:t>různých substrátech</w:t>
      </w:r>
      <w:r w:rsidR="00977EFA">
        <w:rPr>
          <w:rFonts w:ascii="Times New Roman" w:hAnsi="Times New Roman" w:cs="Times New Roman"/>
          <w:sz w:val="24"/>
          <w:szCs w:val="24"/>
        </w:rPr>
        <w:t xml:space="preserve">. </w:t>
      </w:r>
      <w:r>
        <w:rPr>
          <w:rFonts w:ascii="Times New Roman" w:hAnsi="Times New Roman" w:cs="Times New Roman"/>
          <w:sz w:val="24"/>
          <w:szCs w:val="24"/>
        </w:rPr>
        <w:t xml:space="preserve">Také </w:t>
      </w:r>
      <w:r w:rsidR="00977EFA">
        <w:rPr>
          <w:rFonts w:ascii="Times New Roman" w:hAnsi="Times New Roman" w:cs="Times New Roman"/>
          <w:sz w:val="24"/>
          <w:szCs w:val="24"/>
        </w:rPr>
        <w:t xml:space="preserve">podotkli, že je pravděpodobně několik mořských druhů, které ale patrně </w:t>
      </w:r>
      <w:r>
        <w:rPr>
          <w:rFonts w:ascii="Times New Roman" w:hAnsi="Times New Roman" w:cs="Times New Roman"/>
          <w:sz w:val="24"/>
          <w:szCs w:val="24"/>
        </w:rPr>
        <w:t xml:space="preserve">nepatří ani do </w:t>
      </w:r>
      <w:proofErr w:type="spellStart"/>
      <w:r>
        <w:rPr>
          <w:rFonts w:ascii="Times New Roman" w:hAnsi="Times New Roman" w:cs="Times New Roman"/>
          <w:i/>
          <w:iCs/>
          <w:sz w:val="24"/>
          <w:szCs w:val="24"/>
        </w:rPr>
        <w:t>Geitlerinema</w:t>
      </w:r>
      <w:proofErr w:type="spellEnd"/>
      <w:r w:rsidR="00EF6225">
        <w:rPr>
          <w:rFonts w:ascii="Times New Roman" w:hAnsi="Times New Roman" w:cs="Times New Roman"/>
          <w:sz w:val="24"/>
          <w:szCs w:val="24"/>
        </w:rPr>
        <w:t>,</w:t>
      </w:r>
      <w:r>
        <w:rPr>
          <w:rFonts w:ascii="Times New Roman" w:hAnsi="Times New Roman" w:cs="Times New Roman"/>
          <w:sz w:val="24"/>
          <w:szCs w:val="24"/>
        </w:rPr>
        <w:t xml:space="preserve"> ani do </w:t>
      </w:r>
      <w:proofErr w:type="spellStart"/>
      <w:r>
        <w:rPr>
          <w:rFonts w:ascii="Times New Roman" w:hAnsi="Times New Roman" w:cs="Times New Roman"/>
          <w:i/>
          <w:iCs/>
          <w:sz w:val="24"/>
          <w:szCs w:val="24"/>
        </w:rPr>
        <w:t>Anagnostidinema</w:t>
      </w:r>
      <w:proofErr w:type="spellEnd"/>
      <w:r>
        <w:rPr>
          <w:rFonts w:ascii="Times New Roman" w:hAnsi="Times New Roman" w:cs="Times New Roman"/>
          <w:sz w:val="24"/>
          <w:szCs w:val="24"/>
        </w:rPr>
        <w:t>. Jsou tedy potřeba další analýzy a</w:t>
      </w:r>
      <w:r w:rsidR="006E2022">
        <w:rPr>
          <w:rFonts w:ascii="Times New Roman" w:hAnsi="Times New Roman" w:cs="Times New Roman"/>
          <w:sz w:val="24"/>
          <w:szCs w:val="24"/>
        </w:rPr>
        <w:t> </w:t>
      </w:r>
      <w:proofErr w:type="spellStart"/>
      <w:r>
        <w:rPr>
          <w:rFonts w:ascii="Times New Roman" w:hAnsi="Times New Roman" w:cs="Times New Roman"/>
          <w:sz w:val="24"/>
          <w:szCs w:val="24"/>
        </w:rPr>
        <w:t>Strunecký</w:t>
      </w:r>
      <w:proofErr w:type="spellEnd"/>
      <w:r>
        <w:rPr>
          <w:rFonts w:ascii="Times New Roman" w:hAnsi="Times New Roman" w:cs="Times New Roman"/>
          <w:sz w:val="24"/>
          <w:szCs w:val="24"/>
        </w:rPr>
        <w:t xml:space="preserve"> </w:t>
      </w:r>
      <w:r w:rsidR="00977EFA">
        <w:rPr>
          <w:rFonts w:ascii="Times New Roman" w:hAnsi="Times New Roman" w:cs="Times New Roman"/>
          <w:sz w:val="24"/>
          <w:szCs w:val="24"/>
        </w:rPr>
        <w:t xml:space="preserve">et al. </w:t>
      </w:r>
      <w:r w:rsidR="00EF6225">
        <w:rPr>
          <w:rFonts w:ascii="Times New Roman" w:hAnsi="Times New Roman" w:cs="Times New Roman"/>
          <w:sz w:val="24"/>
          <w:szCs w:val="24"/>
        </w:rPr>
        <w:t xml:space="preserve">(2017) </w:t>
      </w:r>
      <w:r>
        <w:rPr>
          <w:rFonts w:ascii="Times New Roman" w:hAnsi="Times New Roman" w:cs="Times New Roman"/>
          <w:sz w:val="24"/>
          <w:szCs w:val="24"/>
        </w:rPr>
        <w:t xml:space="preserve">předpokládá vznik nových rodů. </w:t>
      </w:r>
      <w:r w:rsidR="00EF6225">
        <w:rPr>
          <w:rFonts w:ascii="Times New Roman" w:hAnsi="Times New Roman" w:cs="Times New Roman"/>
          <w:sz w:val="24"/>
          <w:szCs w:val="24"/>
        </w:rPr>
        <w:t xml:space="preserve">To se také potvrdilo o několik let později, kdy </w:t>
      </w:r>
      <w:proofErr w:type="spellStart"/>
      <w:r w:rsidR="00EF6225">
        <w:rPr>
          <w:rFonts w:ascii="Times New Roman" w:hAnsi="Times New Roman" w:cs="Times New Roman"/>
          <w:sz w:val="24"/>
          <w:szCs w:val="24"/>
        </w:rPr>
        <w:t>Samylina</w:t>
      </w:r>
      <w:proofErr w:type="spellEnd"/>
      <w:r w:rsidR="0035575A">
        <w:rPr>
          <w:rFonts w:ascii="Times New Roman" w:hAnsi="Times New Roman" w:cs="Times New Roman"/>
          <w:sz w:val="24"/>
          <w:szCs w:val="24"/>
        </w:rPr>
        <w:t xml:space="preserve"> </w:t>
      </w:r>
      <w:r w:rsidR="00977EFA">
        <w:rPr>
          <w:rFonts w:ascii="Times New Roman" w:hAnsi="Times New Roman" w:cs="Times New Roman"/>
          <w:sz w:val="24"/>
          <w:szCs w:val="24"/>
        </w:rPr>
        <w:t xml:space="preserve">et al. </w:t>
      </w:r>
      <w:r w:rsidR="00EF6225">
        <w:rPr>
          <w:rFonts w:ascii="Times New Roman" w:hAnsi="Times New Roman" w:cs="Times New Roman"/>
          <w:sz w:val="24"/>
          <w:szCs w:val="24"/>
        </w:rPr>
        <w:t>(2021) odhalil</w:t>
      </w:r>
      <w:r w:rsidR="0035575A">
        <w:rPr>
          <w:rFonts w:ascii="Times New Roman" w:hAnsi="Times New Roman" w:cs="Times New Roman"/>
          <w:sz w:val="24"/>
          <w:szCs w:val="24"/>
        </w:rPr>
        <w:t>a</w:t>
      </w:r>
      <w:r w:rsidR="00EF6225">
        <w:rPr>
          <w:rFonts w:ascii="Times New Roman" w:hAnsi="Times New Roman" w:cs="Times New Roman"/>
          <w:sz w:val="24"/>
          <w:szCs w:val="24"/>
        </w:rPr>
        <w:t xml:space="preserve"> dva </w:t>
      </w:r>
      <w:proofErr w:type="spellStart"/>
      <w:r w:rsidR="00EF6225">
        <w:rPr>
          <w:rFonts w:ascii="Times New Roman" w:hAnsi="Times New Roman" w:cs="Times New Roman"/>
          <w:sz w:val="24"/>
          <w:szCs w:val="24"/>
        </w:rPr>
        <w:t>podklastry</w:t>
      </w:r>
      <w:proofErr w:type="spellEnd"/>
      <w:r w:rsidR="00EF6225">
        <w:rPr>
          <w:rFonts w:ascii="Times New Roman" w:hAnsi="Times New Roman" w:cs="Times New Roman"/>
          <w:sz w:val="24"/>
          <w:szCs w:val="24"/>
        </w:rPr>
        <w:t xml:space="preserve"> mořských </w:t>
      </w:r>
      <w:proofErr w:type="spellStart"/>
      <w:r w:rsidR="00EF6225">
        <w:rPr>
          <w:rFonts w:ascii="Times New Roman" w:hAnsi="Times New Roman" w:cs="Times New Roman"/>
          <w:i/>
          <w:iCs/>
          <w:sz w:val="24"/>
          <w:szCs w:val="24"/>
        </w:rPr>
        <w:t>Geitlerinema</w:t>
      </w:r>
      <w:proofErr w:type="spellEnd"/>
      <w:r w:rsidR="00EF6225">
        <w:rPr>
          <w:rFonts w:ascii="Times New Roman" w:hAnsi="Times New Roman" w:cs="Times New Roman"/>
          <w:sz w:val="24"/>
          <w:szCs w:val="24"/>
        </w:rPr>
        <w:t xml:space="preserve">. Jeden z nich </w:t>
      </w:r>
      <w:proofErr w:type="spellStart"/>
      <w:r w:rsidR="00EF6225">
        <w:rPr>
          <w:rFonts w:ascii="Times New Roman" w:hAnsi="Times New Roman" w:cs="Times New Roman"/>
          <w:sz w:val="24"/>
          <w:szCs w:val="24"/>
        </w:rPr>
        <w:t>Samylina</w:t>
      </w:r>
      <w:proofErr w:type="spellEnd"/>
      <w:r w:rsidR="00EF6225">
        <w:rPr>
          <w:rFonts w:ascii="Times New Roman" w:hAnsi="Times New Roman" w:cs="Times New Roman"/>
          <w:sz w:val="24"/>
          <w:szCs w:val="24"/>
        </w:rPr>
        <w:t xml:space="preserve"> </w:t>
      </w:r>
      <w:r w:rsidR="00977EFA">
        <w:rPr>
          <w:rFonts w:ascii="Times New Roman" w:hAnsi="Times New Roman" w:cs="Times New Roman"/>
          <w:sz w:val="24"/>
          <w:szCs w:val="24"/>
        </w:rPr>
        <w:t xml:space="preserve">et al. (2021) </w:t>
      </w:r>
      <w:r w:rsidR="00EF6225">
        <w:rPr>
          <w:rFonts w:ascii="Times New Roman" w:hAnsi="Times New Roman" w:cs="Times New Roman"/>
          <w:sz w:val="24"/>
          <w:szCs w:val="24"/>
        </w:rPr>
        <w:t>označil</w:t>
      </w:r>
      <w:r w:rsidR="00256071">
        <w:rPr>
          <w:rFonts w:ascii="Times New Roman" w:hAnsi="Times New Roman" w:cs="Times New Roman"/>
          <w:sz w:val="24"/>
          <w:szCs w:val="24"/>
        </w:rPr>
        <w:t>a</w:t>
      </w:r>
      <w:r w:rsidR="00EF6225">
        <w:rPr>
          <w:rFonts w:ascii="Times New Roman" w:hAnsi="Times New Roman" w:cs="Times New Roman"/>
          <w:sz w:val="24"/>
          <w:szCs w:val="24"/>
        </w:rPr>
        <w:t xml:space="preserve"> jako „oceánský </w:t>
      </w:r>
      <w:proofErr w:type="spellStart"/>
      <w:r w:rsidR="00EF6225">
        <w:rPr>
          <w:rFonts w:ascii="Times New Roman" w:hAnsi="Times New Roman" w:cs="Times New Roman"/>
          <w:sz w:val="24"/>
          <w:szCs w:val="24"/>
        </w:rPr>
        <w:t>podklastr</w:t>
      </w:r>
      <w:proofErr w:type="spellEnd"/>
      <w:r w:rsidR="00EF6225">
        <w:rPr>
          <w:rFonts w:ascii="Times New Roman" w:hAnsi="Times New Roman" w:cs="Times New Roman"/>
          <w:sz w:val="24"/>
          <w:szCs w:val="24"/>
        </w:rPr>
        <w:t>“, k</w:t>
      </w:r>
      <w:r w:rsidR="007B623B">
        <w:rPr>
          <w:rFonts w:ascii="Times New Roman" w:hAnsi="Times New Roman" w:cs="Times New Roman"/>
          <w:sz w:val="24"/>
          <w:szCs w:val="24"/>
        </w:rPr>
        <w:t xml:space="preserve">de byl identifikován nový rod a druh </w:t>
      </w:r>
      <w:commentRangeStart w:id="38"/>
      <w:proofErr w:type="spellStart"/>
      <w:r w:rsidR="007B623B">
        <w:rPr>
          <w:rFonts w:ascii="Times New Roman" w:hAnsi="Times New Roman" w:cs="Times New Roman"/>
          <w:i/>
          <w:iCs/>
          <w:sz w:val="24"/>
          <w:szCs w:val="24"/>
        </w:rPr>
        <w:t>Baaleninema</w:t>
      </w:r>
      <w:proofErr w:type="spellEnd"/>
      <w:r w:rsidR="007B623B">
        <w:rPr>
          <w:rFonts w:ascii="Times New Roman" w:hAnsi="Times New Roman" w:cs="Times New Roman"/>
          <w:i/>
          <w:iCs/>
          <w:sz w:val="24"/>
          <w:szCs w:val="24"/>
        </w:rPr>
        <w:t xml:space="preserve"> simplex</w:t>
      </w:r>
      <w:r w:rsidR="007B623B">
        <w:rPr>
          <w:rFonts w:ascii="Times New Roman" w:hAnsi="Times New Roman" w:cs="Times New Roman"/>
          <w:sz w:val="24"/>
          <w:szCs w:val="24"/>
        </w:rPr>
        <w:t>.</w:t>
      </w:r>
      <w:r w:rsidR="0035575A">
        <w:rPr>
          <w:rFonts w:ascii="Times New Roman" w:hAnsi="Times New Roman" w:cs="Times New Roman"/>
          <w:sz w:val="24"/>
          <w:szCs w:val="24"/>
        </w:rPr>
        <w:t xml:space="preserve"> </w:t>
      </w:r>
      <w:commentRangeEnd w:id="38"/>
      <w:r w:rsidR="00501692">
        <w:rPr>
          <w:rStyle w:val="Odkaznakoment"/>
        </w:rPr>
        <w:commentReference w:id="38"/>
      </w:r>
      <w:r w:rsidR="00C558A2">
        <w:rPr>
          <w:rFonts w:ascii="Times New Roman" w:hAnsi="Times New Roman" w:cs="Times New Roman"/>
          <w:sz w:val="24"/>
          <w:szCs w:val="24"/>
        </w:rPr>
        <w:t>Jedná se o vlákna připojená k substrátu. Trichomy jsou rovné, směrem ke koncům se neztenčují a na příčných stěnách se velmi zužuj</w:t>
      </w:r>
      <w:r w:rsidR="006E2022">
        <w:rPr>
          <w:rFonts w:ascii="Times New Roman" w:hAnsi="Times New Roman" w:cs="Times New Roman"/>
          <w:sz w:val="24"/>
          <w:szCs w:val="24"/>
        </w:rPr>
        <w:t>í</w:t>
      </w:r>
      <w:r w:rsidR="00C558A2">
        <w:rPr>
          <w:rFonts w:ascii="Times New Roman" w:hAnsi="Times New Roman" w:cs="Times New Roman"/>
          <w:sz w:val="24"/>
          <w:szCs w:val="24"/>
        </w:rPr>
        <w:t>. Buňky jsou válcovit</w:t>
      </w:r>
      <w:r w:rsidR="006E2022">
        <w:rPr>
          <w:rFonts w:ascii="Times New Roman" w:hAnsi="Times New Roman" w:cs="Times New Roman"/>
          <w:sz w:val="24"/>
          <w:szCs w:val="24"/>
        </w:rPr>
        <w:t>é</w:t>
      </w:r>
      <w:r w:rsidR="00C558A2">
        <w:rPr>
          <w:rFonts w:ascii="Times New Roman" w:hAnsi="Times New Roman" w:cs="Times New Roman"/>
          <w:sz w:val="24"/>
          <w:szCs w:val="24"/>
        </w:rPr>
        <w:t xml:space="preserve">, </w:t>
      </w:r>
      <w:proofErr w:type="spellStart"/>
      <w:r w:rsidR="00C558A2">
        <w:rPr>
          <w:rFonts w:ascii="Times New Roman" w:hAnsi="Times New Roman" w:cs="Times New Roman"/>
          <w:sz w:val="24"/>
          <w:szCs w:val="24"/>
        </w:rPr>
        <w:t>izodiametrické</w:t>
      </w:r>
      <w:proofErr w:type="spellEnd"/>
      <w:r w:rsidR="00C558A2">
        <w:rPr>
          <w:rFonts w:ascii="Times New Roman" w:hAnsi="Times New Roman" w:cs="Times New Roman"/>
          <w:sz w:val="24"/>
          <w:szCs w:val="24"/>
        </w:rPr>
        <w:t xml:space="preserve"> a na příčných stěnách granulované. Apikální buňka </w:t>
      </w:r>
      <w:r w:rsidR="006E2022">
        <w:rPr>
          <w:rFonts w:ascii="Times New Roman" w:hAnsi="Times New Roman" w:cs="Times New Roman"/>
          <w:sz w:val="24"/>
          <w:szCs w:val="24"/>
        </w:rPr>
        <w:t xml:space="preserve">je </w:t>
      </w:r>
      <w:r w:rsidR="00C558A2">
        <w:rPr>
          <w:rFonts w:ascii="Times New Roman" w:hAnsi="Times New Roman" w:cs="Times New Roman"/>
          <w:sz w:val="24"/>
          <w:szCs w:val="24"/>
        </w:rPr>
        <w:t xml:space="preserve">zaoblená bez kalyptry. </w:t>
      </w:r>
      <w:r w:rsidR="0035575A">
        <w:rPr>
          <w:rFonts w:ascii="Times New Roman" w:hAnsi="Times New Roman" w:cs="Times New Roman"/>
          <w:sz w:val="24"/>
          <w:szCs w:val="24"/>
        </w:rPr>
        <w:t>D</w:t>
      </w:r>
      <w:r w:rsidR="00EF6225">
        <w:rPr>
          <w:rFonts w:ascii="Times New Roman" w:hAnsi="Times New Roman" w:cs="Times New Roman"/>
          <w:sz w:val="24"/>
          <w:szCs w:val="24"/>
        </w:rPr>
        <w:t xml:space="preserve">ruhý </w:t>
      </w:r>
      <w:r w:rsidR="0035575A">
        <w:rPr>
          <w:rFonts w:ascii="Times New Roman" w:hAnsi="Times New Roman" w:cs="Times New Roman"/>
          <w:sz w:val="24"/>
          <w:szCs w:val="24"/>
        </w:rPr>
        <w:t>klastr</w:t>
      </w:r>
      <w:r w:rsidR="009B40B2">
        <w:rPr>
          <w:rFonts w:ascii="Times New Roman" w:hAnsi="Times New Roman" w:cs="Times New Roman"/>
          <w:sz w:val="24"/>
          <w:szCs w:val="24"/>
        </w:rPr>
        <w:t xml:space="preserve"> </w:t>
      </w:r>
      <w:r w:rsidR="0035575A">
        <w:rPr>
          <w:rFonts w:ascii="Times New Roman" w:hAnsi="Times New Roman" w:cs="Times New Roman"/>
          <w:sz w:val="24"/>
          <w:szCs w:val="24"/>
        </w:rPr>
        <w:t>sinic byl připisován rodu</w:t>
      </w:r>
      <w:r w:rsidR="009B40B2">
        <w:rPr>
          <w:rFonts w:ascii="Times New Roman" w:hAnsi="Times New Roman" w:cs="Times New Roman"/>
          <w:sz w:val="24"/>
          <w:szCs w:val="24"/>
        </w:rPr>
        <w:t xml:space="preserve"> </w:t>
      </w:r>
      <w:proofErr w:type="spellStart"/>
      <w:r w:rsidR="009B40B2">
        <w:rPr>
          <w:rFonts w:ascii="Times New Roman" w:hAnsi="Times New Roman" w:cs="Times New Roman"/>
          <w:i/>
          <w:iCs/>
          <w:sz w:val="24"/>
          <w:szCs w:val="24"/>
        </w:rPr>
        <w:t>Sodalinema</w:t>
      </w:r>
      <w:proofErr w:type="spellEnd"/>
      <w:r w:rsidR="0035575A">
        <w:rPr>
          <w:rFonts w:ascii="Times New Roman" w:hAnsi="Times New Roman" w:cs="Times New Roman"/>
          <w:sz w:val="24"/>
          <w:szCs w:val="24"/>
        </w:rPr>
        <w:t xml:space="preserve"> </w:t>
      </w:r>
      <w:r w:rsidR="00B53B17">
        <w:rPr>
          <w:rFonts w:ascii="Times New Roman" w:hAnsi="Times New Roman" w:cs="Times New Roman"/>
          <w:sz w:val="24"/>
          <w:szCs w:val="24"/>
        </w:rPr>
        <w:t xml:space="preserve">s již popsaným druhem </w:t>
      </w:r>
      <w:proofErr w:type="spellStart"/>
      <w:r w:rsidR="00B53B17">
        <w:rPr>
          <w:rFonts w:ascii="Times New Roman" w:hAnsi="Times New Roman" w:cs="Times New Roman"/>
          <w:i/>
          <w:iCs/>
          <w:sz w:val="24"/>
          <w:szCs w:val="24"/>
        </w:rPr>
        <w:t>Sodalinema</w:t>
      </w:r>
      <w:proofErr w:type="spellEnd"/>
      <w:r w:rsidR="00B53B17">
        <w:rPr>
          <w:rFonts w:ascii="Times New Roman" w:hAnsi="Times New Roman" w:cs="Times New Roman"/>
          <w:i/>
          <w:iCs/>
          <w:sz w:val="24"/>
          <w:szCs w:val="24"/>
        </w:rPr>
        <w:t xml:space="preserve"> </w:t>
      </w:r>
      <w:proofErr w:type="spellStart"/>
      <w:r w:rsidR="00B53B17" w:rsidRPr="00B53B17">
        <w:rPr>
          <w:rFonts w:ascii="Times New Roman" w:hAnsi="Times New Roman" w:cs="Times New Roman"/>
          <w:i/>
          <w:iCs/>
          <w:sz w:val="24"/>
          <w:szCs w:val="24"/>
        </w:rPr>
        <w:t>komarekii</w:t>
      </w:r>
      <w:proofErr w:type="spellEnd"/>
      <w:r w:rsidR="00B53B17">
        <w:rPr>
          <w:rFonts w:ascii="Times New Roman" w:hAnsi="Times New Roman" w:cs="Times New Roman"/>
          <w:i/>
          <w:iCs/>
          <w:sz w:val="24"/>
          <w:szCs w:val="24"/>
        </w:rPr>
        <w:t xml:space="preserve"> </w:t>
      </w:r>
      <w:r w:rsidR="00B53B17">
        <w:rPr>
          <w:rFonts w:ascii="Times New Roman" w:hAnsi="Times New Roman" w:cs="Times New Roman"/>
          <w:sz w:val="24"/>
          <w:szCs w:val="24"/>
        </w:rPr>
        <w:t>(</w:t>
      </w:r>
      <w:proofErr w:type="spellStart"/>
      <w:r w:rsidR="00B53B17">
        <w:rPr>
          <w:rFonts w:ascii="Times New Roman" w:hAnsi="Times New Roman" w:cs="Times New Roman"/>
          <w:sz w:val="24"/>
          <w:szCs w:val="24"/>
        </w:rPr>
        <w:t>Cellamare</w:t>
      </w:r>
      <w:proofErr w:type="spellEnd"/>
      <w:r w:rsidR="00B53B17">
        <w:rPr>
          <w:rFonts w:ascii="Times New Roman" w:hAnsi="Times New Roman" w:cs="Times New Roman"/>
          <w:sz w:val="24"/>
          <w:szCs w:val="24"/>
        </w:rPr>
        <w:t xml:space="preserve"> et al</w:t>
      </w:r>
      <w:r w:rsidR="008619A4">
        <w:rPr>
          <w:rFonts w:ascii="Times New Roman" w:hAnsi="Times New Roman" w:cs="Times New Roman"/>
          <w:sz w:val="24"/>
          <w:szCs w:val="24"/>
        </w:rPr>
        <w:t>.</w:t>
      </w:r>
      <w:r w:rsidR="006E2022">
        <w:rPr>
          <w:rFonts w:ascii="Times New Roman" w:hAnsi="Times New Roman" w:cs="Times New Roman"/>
          <w:sz w:val="24"/>
          <w:szCs w:val="24"/>
        </w:rPr>
        <w:t xml:space="preserve">, </w:t>
      </w:r>
      <w:r w:rsidR="00B53B17">
        <w:rPr>
          <w:rFonts w:ascii="Times New Roman" w:hAnsi="Times New Roman" w:cs="Times New Roman"/>
          <w:sz w:val="24"/>
          <w:szCs w:val="24"/>
        </w:rPr>
        <w:t xml:space="preserve">2018) </w:t>
      </w:r>
      <w:r w:rsidR="0035575A" w:rsidRPr="00B53B17">
        <w:rPr>
          <w:rFonts w:ascii="Times New Roman" w:hAnsi="Times New Roman" w:cs="Times New Roman"/>
          <w:sz w:val="24"/>
          <w:szCs w:val="24"/>
        </w:rPr>
        <w:t>a</w:t>
      </w:r>
      <w:r w:rsidR="0035575A">
        <w:rPr>
          <w:rFonts w:ascii="Times New Roman" w:hAnsi="Times New Roman" w:cs="Times New Roman"/>
          <w:sz w:val="24"/>
          <w:szCs w:val="24"/>
        </w:rPr>
        <w:t xml:space="preserve"> </w:t>
      </w:r>
      <w:r w:rsidR="007B623B">
        <w:rPr>
          <w:rFonts w:ascii="Times New Roman" w:hAnsi="Times New Roman" w:cs="Times New Roman"/>
          <w:sz w:val="24"/>
          <w:szCs w:val="24"/>
        </w:rPr>
        <w:t xml:space="preserve">na základě této studie </w:t>
      </w:r>
      <w:r w:rsidR="0035575A">
        <w:rPr>
          <w:rFonts w:ascii="Times New Roman" w:hAnsi="Times New Roman" w:cs="Times New Roman"/>
          <w:sz w:val="24"/>
          <w:szCs w:val="24"/>
        </w:rPr>
        <w:t>byla provedena jeho revize</w:t>
      </w:r>
      <w:r w:rsidR="007B623B">
        <w:rPr>
          <w:rFonts w:ascii="Times New Roman" w:hAnsi="Times New Roman" w:cs="Times New Roman"/>
          <w:sz w:val="24"/>
          <w:szCs w:val="24"/>
        </w:rPr>
        <w:t xml:space="preserve"> (rozšíření ekologických a geografických údajů a upravení popisu), která zahrnovala tři nové druhy: </w:t>
      </w:r>
      <w:proofErr w:type="spellStart"/>
      <w:r w:rsidR="007B623B">
        <w:rPr>
          <w:rFonts w:ascii="Times New Roman" w:hAnsi="Times New Roman" w:cs="Times New Roman"/>
          <w:i/>
          <w:iCs/>
          <w:sz w:val="24"/>
          <w:szCs w:val="24"/>
        </w:rPr>
        <w:t>Sodalinema</w:t>
      </w:r>
      <w:proofErr w:type="spellEnd"/>
      <w:r w:rsidR="007B623B">
        <w:rPr>
          <w:rFonts w:ascii="Times New Roman" w:hAnsi="Times New Roman" w:cs="Times New Roman"/>
          <w:i/>
          <w:iCs/>
          <w:sz w:val="24"/>
          <w:szCs w:val="24"/>
        </w:rPr>
        <w:t xml:space="preserve"> </w:t>
      </w:r>
      <w:proofErr w:type="spellStart"/>
      <w:r w:rsidR="007B623B">
        <w:rPr>
          <w:rFonts w:ascii="Times New Roman" w:hAnsi="Times New Roman" w:cs="Times New Roman"/>
          <w:i/>
          <w:iCs/>
          <w:sz w:val="24"/>
          <w:szCs w:val="24"/>
        </w:rPr>
        <w:t>osleanskyi</w:t>
      </w:r>
      <w:proofErr w:type="spellEnd"/>
      <w:r w:rsidR="007B623B">
        <w:rPr>
          <w:rFonts w:ascii="Times New Roman" w:hAnsi="Times New Roman" w:cs="Times New Roman"/>
          <w:sz w:val="24"/>
          <w:szCs w:val="24"/>
        </w:rPr>
        <w:t xml:space="preserve">, </w:t>
      </w:r>
      <w:proofErr w:type="spellStart"/>
      <w:r w:rsidR="007B623B">
        <w:rPr>
          <w:rFonts w:ascii="Times New Roman" w:hAnsi="Times New Roman" w:cs="Times New Roman"/>
          <w:i/>
          <w:iCs/>
          <w:sz w:val="24"/>
          <w:szCs w:val="24"/>
        </w:rPr>
        <w:t>Sodalinema</w:t>
      </w:r>
      <w:proofErr w:type="spellEnd"/>
      <w:r w:rsidR="007B623B">
        <w:rPr>
          <w:rFonts w:ascii="Times New Roman" w:hAnsi="Times New Roman" w:cs="Times New Roman"/>
          <w:i/>
          <w:iCs/>
          <w:sz w:val="24"/>
          <w:szCs w:val="24"/>
        </w:rPr>
        <w:t xml:space="preserve"> </w:t>
      </w:r>
      <w:proofErr w:type="spellStart"/>
      <w:r w:rsidR="007B623B">
        <w:rPr>
          <w:rFonts w:ascii="Times New Roman" w:hAnsi="Times New Roman" w:cs="Times New Roman"/>
          <w:i/>
          <w:iCs/>
          <w:sz w:val="24"/>
          <w:szCs w:val="24"/>
        </w:rPr>
        <w:t>gerasimenkoae</w:t>
      </w:r>
      <w:proofErr w:type="spellEnd"/>
      <w:r w:rsidR="007B623B">
        <w:rPr>
          <w:rFonts w:ascii="Times New Roman" w:hAnsi="Times New Roman" w:cs="Times New Roman"/>
          <w:sz w:val="24"/>
          <w:szCs w:val="24"/>
        </w:rPr>
        <w:t xml:space="preserve">, </w:t>
      </w:r>
      <w:proofErr w:type="spellStart"/>
      <w:r w:rsidR="007B623B">
        <w:rPr>
          <w:rFonts w:ascii="Times New Roman" w:hAnsi="Times New Roman" w:cs="Times New Roman"/>
          <w:i/>
          <w:iCs/>
          <w:sz w:val="24"/>
          <w:szCs w:val="24"/>
        </w:rPr>
        <w:t>Sodalinema</w:t>
      </w:r>
      <w:proofErr w:type="spellEnd"/>
      <w:r w:rsidR="007B623B">
        <w:rPr>
          <w:rFonts w:ascii="Times New Roman" w:hAnsi="Times New Roman" w:cs="Times New Roman"/>
          <w:i/>
          <w:iCs/>
          <w:sz w:val="24"/>
          <w:szCs w:val="24"/>
        </w:rPr>
        <w:t xml:space="preserve"> stali</w:t>
      </w:r>
      <w:r w:rsidR="00B53B17">
        <w:rPr>
          <w:rFonts w:ascii="Times New Roman" w:hAnsi="Times New Roman" w:cs="Times New Roman"/>
          <w:sz w:val="24"/>
          <w:szCs w:val="24"/>
        </w:rPr>
        <w:t xml:space="preserve"> (</w:t>
      </w:r>
      <w:proofErr w:type="spellStart"/>
      <w:r w:rsidR="00B53B17">
        <w:rPr>
          <w:rFonts w:ascii="Times New Roman" w:hAnsi="Times New Roman" w:cs="Times New Roman"/>
          <w:sz w:val="24"/>
          <w:szCs w:val="24"/>
        </w:rPr>
        <w:t>Samylina</w:t>
      </w:r>
      <w:proofErr w:type="spellEnd"/>
      <w:r w:rsidR="00B53B17">
        <w:rPr>
          <w:rFonts w:ascii="Times New Roman" w:hAnsi="Times New Roman" w:cs="Times New Roman"/>
          <w:sz w:val="24"/>
          <w:szCs w:val="24"/>
        </w:rPr>
        <w:t xml:space="preserve"> et al</w:t>
      </w:r>
      <w:r w:rsidR="008619A4">
        <w:rPr>
          <w:rFonts w:ascii="Times New Roman" w:hAnsi="Times New Roman" w:cs="Times New Roman"/>
          <w:sz w:val="24"/>
          <w:szCs w:val="24"/>
        </w:rPr>
        <w:t>.</w:t>
      </w:r>
      <w:r w:rsidR="006E2022">
        <w:rPr>
          <w:rFonts w:ascii="Times New Roman" w:hAnsi="Times New Roman" w:cs="Times New Roman"/>
          <w:sz w:val="24"/>
          <w:szCs w:val="24"/>
        </w:rPr>
        <w:t xml:space="preserve">, </w:t>
      </w:r>
      <w:r w:rsidR="00B53B17">
        <w:rPr>
          <w:rFonts w:ascii="Times New Roman" w:hAnsi="Times New Roman" w:cs="Times New Roman"/>
          <w:sz w:val="24"/>
          <w:szCs w:val="24"/>
        </w:rPr>
        <w:t>2021).</w:t>
      </w:r>
      <w:r w:rsidR="006214BB">
        <w:rPr>
          <w:rFonts w:ascii="Times New Roman" w:hAnsi="Times New Roman" w:cs="Times New Roman"/>
          <w:sz w:val="24"/>
          <w:szCs w:val="24"/>
        </w:rPr>
        <w:t xml:space="preserve"> Rod </w:t>
      </w:r>
      <w:proofErr w:type="spellStart"/>
      <w:r w:rsidR="006214BB">
        <w:rPr>
          <w:rFonts w:ascii="Times New Roman" w:hAnsi="Times New Roman" w:cs="Times New Roman"/>
          <w:i/>
          <w:iCs/>
          <w:sz w:val="24"/>
          <w:szCs w:val="24"/>
        </w:rPr>
        <w:t>Sodalinema</w:t>
      </w:r>
      <w:proofErr w:type="spellEnd"/>
      <w:r w:rsidR="006214BB">
        <w:rPr>
          <w:rFonts w:ascii="Times New Roman" w:hAnsi="Times New Roman" w:cs="Times New Roman"/>
          <w:sz w:val="24"/>
          <w:szCs w:val="24"/>
        </w:rPr>
        <w:t xml:space="preserve"> je popisován jako osamocená vlákna, která se volně pohybují nebo jsou přisedlá k substrátu. Trichomy jsou téměř rovné, ke konci se mírně zužují a na příčných stěnách </w:t>
      </w:r>
      <w:r w:rsidR="006E2022">
        <w:rPr>
          <w:rFonts w:ascii="Times New Roman" w:hAnsi="Times New Roman" w:cs="Times New Roman"/>
          <w:sz w:val="24"/>
          <w:szCs w:val="24"/>
        </w:rPr>
        <w:lastRenderedPageBreak/>
        <w:t xml:space="preserve">jsou </w:t>
      </w:r>
      <w:r w:rsidR="006214BB">
        <w:rPr>
          <w:rFonts w:ascii="Times New Roman" w:hAnsi="Times New Roman" w:cs="Times New Roman"/>
          <w:sz w:val="24"/>
          <w:szCs w:val="24"/>
        </w:rPr>
        <w:t xml:space="preserve">mírně zeslabené. Buňky </w:t>
      </w:r>
      <w:r w:rsidR="006E2022">
        <w:rPr>
          <w:rFonts w:ascii="Times New Roman" w:hAnsi="Times New Roman" w:cs="Times New Roman"/>
          <w:sz w:val="24"/>
          <w:szCs w:val="24"/>
        </w:rPr>
        <w:t xml:space="preserve">jsou </w:t>
      </w:r>
      <w:r w:rsidR="006214BB">
        <w:rPr>
          <w:rFonts w:ascii="Times New Roman" w:hAnsi="Times New Roman" w:cs="Times New Roman"/>
          <w:sz w:val="24"/>
          <w:szCs w:val="24"/>
        </w:rPr>
        <w:t xml:space="preserve">válcovité, po dělení </w:t>
      </w:r>
      <w:proofErr w:type="spellStart"/>
      <w:r w:rsidR="006214BB">
        <w:rPr>
          <w:rFonts w:ascii="Times New Roman" w:hAnsi="Times New Roman" w:cs="Times New Roman"/>
          <w:sz w:val="24"/>
          <w:szCs w:val="24"/>
        </w:rPr>
        <w:t>izodiametrické</w:t>
      </w:r>
      <w:proofErr w:type="spellEnd"/>
      <w:r w:rsidR="006214BB">
        <w:rPr>
          <w:rFonts w:ascii="Times New Roman" w:hAnsi="Times New Roman" w:cs="Times New Roman"/>
          <w:sz w:val="24"/>
          <w:szCs w:val="24"/>
        </w:rPr>
        <w:t xml:space="preserve"> se zrnitým obsahem.</w:t>
      </w:r>
      <w:r w:rsidR="00EA2E66">
        <w:rPr>
          <w:rFonts w:ascii="Times New Roman" w:hAnsi="Times New Roman" w:cs="Times New Roman"/>
          <w:sz w:val="24"/>
          <w:szCs w:val="24"/>
        </w:rPr>
        <w:t xml:space="preserve"> Apikální buňka </w:t>
      </w:r>
      <w:r w:rsidR="006E2022">
        <w:rPr>
          <w:rFonts w:ascii="Times New Roman" w:hAnsi="Times New Roman" w:cs="Times New Roman"/>
          <w:sz w:val="24"/>
          <w:szCs w:val="24"/>
        </w:rPr>
        <w:t xml:space="preserve">je </w:t>
      </w:r>
      <w:r w:rsidR="00EA2E66">
        <w:rPr>
          <w:rFonts w:ascii="Times New Roman" w:hAnsi="Times New Roman" w:cs="Times New Roman"/>
          <w:sz w:val="24"/>
          <w:szCs w:val="24"/>
        </w:rPr>
        <w:t>zaoblená</w:t>
      </w:r>
      <w:r w:rsidR="00DE40BF">
        <w:rPr>
          <w:rFonts w:ascii="Times New Roman" w:hAnsi="Times New Roman" w:cs="Times New Roman"/>
          <w:sz w:val="24"/>
          <w:szCs w:val="24"/>
        </w:rPr>
        <w:t>,</w:t>
      </w:r>
      <w:r w:rsidR="00EA2E66">
        <w:rPr>
          <w:rFonts w:ascii="Times New Roman" w:hAnsi="Times New Roman" w:cs="Times New Roman"/>
          <w:sz w:val="24"/>
          <w:szCs w:val="24"/>
        </w:rPr>
        <w:t xml:space="preserve"> bez kalyptry (</w:t>
      </w:r>
      <w:proofErr w:type="spellStart"/>
      <w:r w:rsidR="00EA2E66">
        <w:rPr>
          <w:rFonts w:ascii="Times New Roman" w:hAnsi="Times New Roman" w:cs="Times New Roman"/>
          <w:sz w:val="24"/>
          <w:szCs w:val="24"/>
        </w:rPr>
        <w:t>Samylina</w:t>
      </w:r>
      <w:proofErr w:type="spellEnd"/>
      <w:r w:rsidR="00EA2E66">
        <w:rPr>
          <w:rFonts w:ascii="Times New Roman" w:hAnsi="Times New Roman" w:cs="Times New Roman"/>
          <w:sz w:val="24"/>
          <w:szCs w:val="24"/>
        </w:rPr>
        <w:t xml:space="preserve"> et al</w:t>
      </w:r>
      <w:r w:rsidR="000F509C">
        <w:rPr>
          <w:rFonts w:ascii="Times New Roman" w:hAnsi="Times New Roman" w:cs="Times New Roman"/>
          <w:sz w:val="24"/>
          <w:szCs w:val="24"/>
        </w:rPr>
        <w:t>.</w:t>
      </w:r>
      <w:r w:rsidR="006E2022">
        <w:rPr>
          <w:rFonts w:ascii="Times New Roman" w:hAnsi="Times New Roman" w:cs="Times New Roman"/>
          <w:sz w:val="24"/>
          <w:szCs w:val="24"/>
        </w:rPr>
        <w:t xml:space="preserve">, </w:t>
      </w:r>
      <w:r w:rsidR="00EA2E66">
        <w:rPr>
          <w:rFonts w:ascii="Times New Roman" w:hAnsi="Times New Roman" w:cs="Times New Roman"/>
          <w:sz w:val="24"/>
          <w:szCs w:val="24"/>
        </w:rPr>
        <w:t>2021).</w:t>
      </w:r>
    </w:p>
    <w:p w14:paraId="69D2A659" w14:textId="77777777" w:rsidR="00E7631B" w:rsidRDefault="00E7631B">
      <w:pPr>
        <w:tabs>
          <w:tab w:val="left" w:pos="1800"/>
        </w:tabs>
        <w:spacing w:line="360" w:lineRule="auto"/>
        <w:jc w:val="both"/>
        <w:rPr>
          <w:rFonts w:ascii="Times New Roman" w:hAnsi="Times New Roman" w:cs="Times New Roman"/>
          <w:sz w:val="24"/>
          <w:szCs w:val="24"/>
        </w:rPr>
      </w:pPr>
    </w:p>
    <w:p w14:paraId="51449CE4" w14:textId="77777777" w:rsidR="00E7631B" w:rsidRDefault="001C4451">
      <w:pPr>
        <w:pStyle w:val="Nadpis3"/>
        <w:spacing w:line="360" w:lineRule="auto"/>
        <w:jc w:val="both"/>
        <w:rPr>
          <w:rFonts w:ascii="Times New Roman" w:hAnsi="Times New Roman" w:cs="Times New Roman"/>
          <w:color w:val="000000" w:themeColor="text1"/>
        </w:rPr>
      </w:pPr>
      <w:bookmarkStart w:id="39" w:name="_Toc108693493"/>
      <w:r>
        <w:rPr>
          <w:rFonts w:ascii="Times New Roman" w:hAnsi="Times New Roman" w:cs="Times New Roman"/>
          <w:color w:val="000000" w:themeColor="text1"/>
        </w:rPr>
        <w:t xml:space="preserve">Rod </w:t>
      </w:r>
      <w:proofErr w:type="spellStart"/>
      <w:r>
        <w:rPr>
          <w:rFonts w:ascii="Times New Roman" w:hAnsi="Times New Roman" w:cs="Times New Roman"/>
          <w:i/>
          <w:iCs/>
          <w:color w:val="000000" w:themeColor="text1"/>
        </w:rPr>
        <w:t>Leptolyngbya</w:t>
      </w:r>
      <w:bookmarkEnd w:id="39"/>
      <w:proofErr w:type="spellEnd"/>
    </w:p>
    <w:p w14:paraId="5043BAA2" w14:textId="1202BB68" w:rsidR="00E7631B" w:rsidRDefault="001C4451">
      <w:pPr>
        <w:spacing w:line="360" w:lineRule="auto"/>
        <w:jc w:val="both"/>
        <w:rPr>
          <w:rFonts w:ascii="Times New Roman" w:hAnsi="Times New Roman" w:cs="Times New Roman"/>
          <w:sz w:val="24"/>
          <w:szCs w:val="24"/>
        </w:rPr>
      </w:pPr>
      <w:r>
        <w:rPr>
          <w:rFonts w:ascii="Times New Roman" w:hAnsi="Times New Roman" w:cs="Times New Roman"/>
          <w:sz w:val="24"/>
          <w:szCs w:val="24"/>
        </w:rPr>
        <w:tab/>
      </w:r>
      <w:proofErr w:type="spellStart"/>
      <w:r>
        <w:rPr>
          <w:rFonts w:ascii="Times New Roman" w:hAnsi="Times New Roman" w:cs="Times New Roman"/>
          <w:i/>
          <w:iCs/>
          <w:sz w:val="24"/>
          <w:szCs w:val="24"/>
        </w:rPr>
        <w:t>Leptolyngbya</w:t>
      </w:r>
      <w:proofErr w:type="spellEnd"/>
      <w:r>
        <w:rPr>
          <w:rFonts w:ascii="Times New Roman" w:hAnsi="Times New Roman" w:cs="Times New Roman"/>
          <w:sz w:val="24"/>
          <w:szCs w:val="24"/>
        </w:rPr>
        <w:t xml:space="preserve"> je rod zahrnující mnoho druhů původně řazených do jiných rodů</w:t>
      </w:r>
      <w:r w:rsidR="001D7838">
        <w:rPr>
          <w:rFonts w:ascii="Times New Roman" w:hAnsi="Times New Roman" w:cs="Times New Roman"/>
          <w:sz w:val="24"/>
          <w:szCs w:val="24"/>
        </w:rPr>
        <w:t>,</w:t>
      </w:r>
      <w:r>
        <w:rPr>
          <w:rFonts w:ascii="Times New Roman" w:hAnsi="Times New Roman" w:cs="Times New Roman"/>
          <w:sz w:val="24"/>
          <w:szCs w:val="24"/>
        </w:rPr>
        <w:t xml:space="preserve"> jako je </w:t>
      </w:r>
      <w:proofErr w:type="spellStart"/>
      <w:r>
        <w:rPr>
          <w:rFonts w:ascii="Times New Roman" w:hAnsi="Times New Roman" w:cs="Times New Roman"/>
          <w:i/>
          <w:iCs/>
          <w:sz w:val="24"/>
          <w:szCs w:val="24"/>
        </w:rPr>
        <w:t>Lyngbya</w:t>
      </w:r>
      <w:proofErr w:type="spellEnd"/>
      <w:r>
        <w:rPr>
          <w:rFonts w:ascii="Times New Roman" w:hAnsi="Times New Roman" w:cs="Times New Roman"/>
          <w:sz w:val="24"/>
          <w:szCs w:val="24"/>
        </w:rPr>
        <w:t xml:space="preserve">, </w:t>
      </w:r>
      <w:proofErr w:type="spellStart"/>
      <w:r>
        <w:rPr>
          <w:rFonts w:ascii="Times New Roman" w:hAnsi="Times New Roman" w:cs="Times New Roman"/>
          <w:i/>
          <w:iCs/>
          <w:sz w:val="24"/>
          <w:szCs w:val="24"/>
        </w:rPr>
        <w:t>Phormidium</w:t>
      </w:r>
      <w:proofErr w:type="spellEnd"/>
      <w:r>
        <w:rPr>
          <w:rFonts w:ascii="Times New Roman" w:hAnsi="Times New Roman" w:cs="Times New Roman"/>
          <w:sz w:val="24"/>
          <w:szCs w:val="24"/>
        </w:rPr>
        <w:t xml:space="preserve"> a </w:t>
      </w:r>
      <w:proofErr w:type="spellStart"/>
      <w:r>
        <w:rPr>
          <w:rFonts w:ascii="Times New Roman" w:hAnsi="Times New Roman" w:cs="Times New Roman"/>
          <w:i/>
          <w:iCs/>
          <w:sz w:val="24"/>
          <w:szCs w:val="24"/>
        </w:rPr>
        <w:t>Plectonema</w:t>
      </w:r>
      <w:proofErr w:type="spellEnd"/>
      <w:r>
        <w:rPr>
          <w:rFonts w:ascii="Times New Roman" w:hAnsi="Times New Roman" w:cs="Times New Roman"/>
          <w:sz w:val="24"/>
          <w:szCs w:val="24"/>
        </w:rPr>
        <w:t>. Jedná se o sinice s tenkým vláknem a úzkými buňkami (Komárek</w:t>
      </w:r>
      <w:r w:rsidR="006E2022">
        <w:rPr>
          <w:rFonts w:ascii="Times New Roman" w:hAnsi="Times New Roman" w:cs="Times New Roman"/>
          <w:sz w:val="24"/>
          <w:szCs w:val="24"/>
        </w:rPr>
        <w:t xml:space="preserve">, </w:t>
      </w:r>
      <w:r>
        <w:rPr>
          <w:rFonts w:ascii="Times New Roman" w:hAnsi="Times New Roman" w:cs="Times New Roman"/>
          <w:sz w:val="24"/>
          <w:szCs w:val="24"/>
        </w:rPr>
        <w:t>2007</w:t>
      </w:r>
      <w:r w:rsidR="006E2022" w:rsidRPr="0044122C">
        <w:rPr>
          <w:rFonts w:ascii="Times New Roman" w:hAnsi="Times New Roman" w:cs="Times New Roman"/>
          <w:sz w:val="24"/>
          <w:szCs w:val="24"/>
        </w:rPr>
        <w:t>;</w:t>
      </w:r>
      <w:r>
        <w:rPr>
          <w:rFonts w:ascii="Times New Roman" w:hAnsi="Times New Roman" w:cs="Times New Roman"/>
          <w:sz w:val="24"/>
          <w:szCs w:val="24"/>
        </w:rPr>
        <w:t xml:space="preserve"> Dvořák et al</w:t>
      </w:r>
      <w:r w:rsidR="008619A4">
        <w:rPr>
          <w:rFonts w:ascii="Times New Roman" w:hAnsi="Times New Roman" w:cs="Times New Roman"/>
          <w:sz w:val="24"/>
          <w:szCs w:val="24"/>
        </w:rPr>
        <w:t>.</w:t>
      </w:r>
      <w:r w:rsidR="006E2022">
        <w:rPr>
          <w:rFonts w:ascii="Times New Roman" w:hAnsi="Times New Roman" w:cs="Times New Roman"/>
          <w:sz w:val="24"/>
          <w:szCs w:val="24"/>
        </w:rPr>
        <w:t>,</w:t>
      </w:r>
      <w:r>
        <w:rPr>
          <w:rFonts w:ascii="Times New Roman" w:hAnsi="Times New Roman" w:cs="Times New Roman"/>
          <w:sz w:val="24"/>
          <w:szCs w:val="24"/>
        </w:rPr>
        <w:t xml:space="preserve"> 2017). Tento rod z hlediska molekulární analýzy není úplně probádán, ale existují nové druhy s podobnou morfologií jako </w:t>
      </w:r>
      <w:proofErr w:type="spellStart"/>
      <w:r>
        <w:rPr>
          <w:rFonts w:ascii="Times New Roman" w:hAnsi="Times New Roman" w:cs="Times New Roman"/>
          <w:i/>
          <w:iCs/>
          <w:sz w:val="24"/>
          <w:szCs w:val="24"/>
        </w:rPr>
        <w:t>Leptolyngbya</w:t>
      </w:r>
      <w:proofErr w:type="spellEnd"/>
      <w:r>
        <w:rPr>
          <w:rFonts w:ascii="Times New Roman" w:hAnsi="Times New Roman" w:cs="Times New Roman"/>
          <w:sz w:val="24"/>
          <w:szCs w:val="24"/>
        </w:rPr>
        <w:t xml:space="preserve">, i přes to, že spolu nesouvisí. Takové jsou například některé druhy rodu </w:t>
      </w:r>
      <w:proofErr w:type="spellStart"/>
      <w:r>
        <w:rPr>
          <w:rFonts w:ascii="Times New Roman" w:hAnsi="Times New Roman" w:cs="Times New Roman"/>
          <w:i/>
          <w:iCs/>
          <w:sz w:val="24"/>
          <w:szCs w:val="24"/>
        </w:rPr>
        <w:t>Nodosilinea</w:t>
      </w:r>
      <w:proofErr w:type="spellEnd"/>
      <w:r>
        <w:rPr>
          <w:rFonts w:ascii="Times New Roman" w:hAnsi="Times New Roman" w:cs="Times New Roman"/>
          <w:sz w:val="24"/>
          <w:szCs w:val="24"/>
        </w:rPr>
        <w:t xml:space="preserve"> či </w:t>
      </w:r>
      <w:proofErr w:type="spellStart"/>
      <w:r>
        <w:rPr>
          <w:rFonts w:ascii="Times New Roman" w:hAnsi="Times New Roman" w:cs="Times New Roman"/>
          <w:i/>
          <w:iCs/>
          <w:sz w:val="24"/>
          <w:szCs w:val="24"/>
        </w:rPr>
        <w:t>Oculatella</w:t>
      </w:r>
      <w:commentRangeStart w:id="40"/>
      <w:proofErr w:type="spellEnd"/>
      <w:r>
        <w:rPr>
          <w:rFonts w:ascii="Times New Roman" w:hAnsi="Times New Roman" w:cs="Times New Roman"/>
          <w:sz w:val="24"/>
          <w:szCs w:val="24"/>
        </w:rPr>
        <w:t xml:space="preserve"> (Dvořák et al</w:t>
      </w:r>
      <w:r w:rsidR="008619A4">
        <w:rPr>
          <w:rFonts w:ascii="Times New Roman" w:hAnsi="Times New Roman" w:cs="Times New Roman"/>
          <w:sz w:val="24"/>
          <w:szCs w:val="24"/>
        </w:rPr>
        <w:t>.</w:t>
      </w:r>
      <w:r w:rsidR="006E2022">
        <w:rPr>
          <w:rFonts w:ascii="Times New Roman" w:hAnsi="Times New Roman" w:cs="Times New Roman"/>
          <w:sz w:val="24"/>
          <w:szCs w:val="24"/>
        </w:rPr>
        <w:t xml:space="preserve">, </w:t>
      </w:r>
      <w:r>
        <w:rPr>
          <w:rFonts w:ascii="Times New Roman" w:hAnsi="Times New Roman" w:cs="Times New Roman"/>
          <w:sz w:val="24"/>
          <w:szCs w:val="24"/>
        </w:rPr>
        <w:t>2017).</w:t>
      </w:r>
      <w:commentRangeEnd w:id="40"/>
      <w:r>
        <w:commentReference w:id="40"/>
      </w:r>
    </w:p>
    <w:p w14:paraId="03DD5123" w14:textId="0DDC30B1" w:rsidR="008619A4" w:rsidRDefault="009A0B24">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Jedním z nejrozšířenějších taxonů v termálním prostředí se ukázal být </w:t>
      </w:r>
      <w:r w:rsidR="009C1779">
        <w:rPr>
          <w:rFonts w:ascii="Times New Roman" w:hAnsi="Times New Roman" w:cs="Times New Roman"/>
          <w:sz w:val="24"/>
          <w:szCs w:val="24"/>
        </w:rPr>
        <w:t xml:space="preserve">nový </w:t>
      </w:r>
      <w:r>
        <w:rPr>
          <w:rFonts w:ascii="Times New Roman" w:hAnsi="Times New Roman" w:cs="Times New Roman"/>
          <w:sz w:val="24"/>
          <w:szCs w:val="24"/>
        </w:rPr>
        <w:t xml:space="preserve">rod </w:t>
      </w:r>
      <w:proofErr w:type="spellStart"/>
      <w:r>
        <w:rPr>
          <w:rFonts w:ascii="Times New Roman" w:hAnsi="Times New Roman" w:cs="Times New Roman"/>
          <w:i/>
          <w:iCs/>
          <w:sz w:val="24"/>
          <w:szCs w:val="24"/>
        </w:rPr>
        <w:t>Thermol</w:t>
      </w:r>
      <w:r w:rsidR="00442721">
        <w:rPr>
          <w:rFonts w:ascii="Times New Roman" w:hAnsi="Times New Roman" w:cs="Times New Roman"/>
          <w:i/>
          <w:iCs/>
          <w:sz w:val="24"/>
          <w:szCs w:val="24"/>
        </w:rPr>
        <w:t>e</w:t>
      </w:r>
      <w:r w:rsidR="00C11142">
        <w:rPr>
          <w:rFonts w:ascii="Times New Roman" w:hAnsi="Times New Roman" w:cs="Times New Roman"/>
          <w:i/>
          <w:iCs/>
          <w:sz w:val="24"/>
          <w:szCs w:val="24"/>
        </w:rPr>
        <w:t>ptol</w:t>
      </w:r>
      <w:r>
        <w:rPr>
          <w:rFonts w:ascii="Times New Roman" w:hAnsi="Times New Roman" w:cs="Times New Roman"/>
          <w:i/>
          <w:iCs/>
          <w:sz w:val="24"/>
          <w:szCs w:val="24"/>
        </w:rPr>
        <w:t>yngbya</w:t>
      </w:r>
      <w:proofErr w:type="spellEnd"/>
      <w:r w:rsidR="009C1779">
        <w:rPr>
          <w:rFonts w:ascii="Times New Roman" w:hAnsi="Times New Roman" w:cs="Times New Roman"/>
          <w:sz w:val="24"/>
          <w:szCs w:val="24"/>
        </w:rPr>
        <w:t xml:space="preserve">, se dvěma druhy: </w:t>
      </w:r>
      <w:proofErr w:type="spellStart"/>
      <w:r w:rsidR="009C1779">
        <w:rPr>
          <w:rFonts w:ascii="Times New Roman" w:hAnsi="Times New Roman" w:cs="Times New Roman"/>
          <w:i/>
          <w:iCs/>
          <w:sz w:val="24"/>
          <w:szCs w:val="24"/>
        </w:rPr>
        <w:t>T</w:t>
      </w:r>
      <w:r w:rsidR="00FF4F0C">
        <w:rPr>
          <w:rFonts w:ascii="Times New Roman" w:hAnsi="Times New Roman" w:cs="Times New Roman"/>
          <w:i/>
          <w:iCs/>
          <w:sz w:val="24"/>
          <w:szCs w:val="24"/>
        </w:rPr>
        <w:t>hermoleptolyngbya</w:t>
      </w:r>
      <w:proofErr w:type="spellEnd"/>
      <w:r w:rsidR="009C1779">
        <w:rPr>
          <w:rFonts w:ascii="Times New Roman" w:hAnsi="Times New Roman" w:cs="Times New Roman"/>
          <w:i/>
          <w:iCs/>
          <w:sz w:val="24"/>
          <w:szCs w:val="24"/>
        </w:rPr>
        <w:t xml:space="preserve"> </w:t>
      </w:r>
      <w:proofErr w:type="spellStart"/>
      <w:r w:rsidR="009C1779">
        <w:rPr>
          <w:rFonts w:ascii="Times New Roman" w:hAnsi="Times New Roman" w:cs="Times New Roman"/>
          <w:i/>
          <w:iCs/>
          <w:sz w:val="24"/>
          <w:szCs w:val="24"/>
        </w:rPr>
        <w:t>albertanoae</w:t>
      </w:r>
      <w:proofErr w:type="spellEnd"/>
      <w:r w:rsidR="009C1779">
        <w:rPr>
          <w:rFonts w:ascii="Times New Roman" w:hAnsi="Times New Roman" w:cs="Times New Roman"/>
          <w:sz w:val="24"/>
          <w:szCs w:val="24"/>
        </w:rPr>
        <w:t xml:space="preserve"> a </w:t>
      </w:r>
      <w:proofErr w:type="spellStart"/>
      <w:r w:rsidR="009C1779">
        <w:rPr>
          <w:rFonts w:ascii="Times New Roman" w:hAnsi="Times New Roman" w:cs="Times New Roman"/>
          <w:i/>
          <w:iCs/>
          <w:sz w:val="24"/>
          <w:szCs w:val="24"/>
        </w:rPr>
        <w:t>T</w:t>
      </w:r>
      <w:r w:rsidR="00FF4F0C">
        <w:rPr>
          <w:rFonts w:ascii="Times New Roman" w:hAnsi="Times New Roman" w:cs="Times New Roman"/>
          <w:i/>
          <w:iCs/>
          <w:sz w:val="24"/>
          <w:szCs w:val="24"/>
        </w:rPr>
        <w:t>hermoleptolyngbya</w:t>
      </w:r>
      <w:proofErr w:type="spellEnd"/>
      <w:r w:rsidR="009C1779">
        <w:rPr>
          <w:rFonts w:ascii="Times New Roman" w:hAnsi="Times New Roman" w:cs="Times New Roman"/>
          <w:i/>
          <w:iCs/>
          <w:sz w:val="24"/>
          <w:szCs w:val="24"/>
        </w:rPr>
        <w:t xml:space="preserve"> </w:t>
      </w:r>
      <w:proofErr w:type="spellStart"/>
      <w:r w:rsidR="009C1779">
        <w:rPr>
          <w:rFonts w:ascii="Times New Roman" w:hAnsi="Times New Roman" w:cs="Times New Roman"/>
          <w:i/>
          <w:iCs/>
          <w:sz w:val="24"/>
          <w:szCs w:val="24"/>
        </w:rPr>
        <w:t>oregonensis</w:t>
      </w:r>
      <w:proofErr w:type="spellEnd"/>
      <w:r w:rsidR="009C1779">
        <w:rPr>
          <w:rFonts w:ascii="Times New Roman" w:hAnsi="Times New Roman" w:cs="Times New Roman"/>
          <w:sz w:val="24"/>
          <w:szCs w:val="24"/>
        </w:rPr>
        <w:t>.</w:t>
      </w:r>
      <w:r w:rsidR="00442721">
        <w:rPr>
          <w:rFonts w:ascii="Times New Roman" w:hAnsi="Times New Roman" w:cs="Times New Roman"/>
          <w:sz w:val="24"/>
          <w:szCs w:val="24"/>
        </w:rPr>
        <w:t xml:space="preserve"> Rody </w:t>
      </w:r>
      <w:proofErr w:type="spellStart"/>
      <w:r w:rsidR="00442721">
        <w:rPr>
          <w:rFonts w:ascii="Times New Roman" w:hAnsi="Times New Roman" w:cs="Times New Roman"/>
          <w:i/>
          <w:iCs/>
          <w:sz w:val="24"/>
          <w:szCs w:val="24"/>
        </w:rPr>
        <w:t>Leptolyngbya</w:t>
      </w:r>
      <w:proofErr w:type="spellEnd"/>
      <w:r w:rsidR="00442721">
        <w:rPr>
          <w:rFonts w:ascii="Times New Roman" w:hAnsi="Times New Roman" w:cs="Times New Roman"/>
          <w:i/>
          <w:iCs/>
          <w:sz w:val="24"/>
          <w:szCs w:val="24"/>
        </w:rPr>
        <w:t xml:space="preserve"> </w:t>
      </w:r>
      <w:r w:rsidR="00442721">
        <w:rPr>
          <w:rFonts w:ascii="Times New Roman" w:hAnsi="Times New Roman" w:cs="Times New Roman"/>
          <w:sz w:val="24"/>
          <w:szCs w:val="24"/>
        </w:rPr>
        <w:t>a</w:t>
      </w:r>
      <w:r w:rsidR="00442721">
        <w:rPr>
          <w:rFonts w:ascii="Times New Roman" w:hAnsi="Times New Roman" w:cs="Times New Roman"/>
          <w:i/>
          <w:iCs/>
          <w:sz w:val="24"/>
          <w:szCs w:val="24"/>
        </w:rPr>
        <w:t xml:space="preserve"> </w:t>
      </w:r>
      <w:proofErr w:type="spellStart"/>
      <w:r w:rsidR="00442721">
        <w:rPr>
          <w:rFonts w:ascii="Times New Roman" w:hAnsi="Times New Roman" w:cs="Times New Roman"/>
          <w:i/>
          <w:iCs/>
          <w:sz w:val="24"/>
          <w:szCs w:val="24"/>
        </w:rPr>
        <w:t>Termoleptolyngbya</w:t>
      </w:r>
      <w:proofErr w:type="spellEnd"/>
      <w:r w:rsidR="00442721">
        <w:rPr>
          <w:rFonts w:ascii="Times New Roman" w:hAnsi="Times New Roman" w:cs="Times New Roman"/>
          <w:sz w:val="24"/>
          <w:szCs w:val="24"/>
        </w:rPr>
        <w:t xml:space="preserve"> od sebe lze odli</w:t>
      </w:r>
      <w:r w:rsidR="00C11142">
        <w:rPr>
          <w:rFonts w:ascii="Times New Roman" w:hAnsi="Times New Roman" w:cs="Times New Roman"/>
          <w:sz w:val="24"/>
          <w:szCs w:val="24"/>
        </w:rPr>
        <w:t>š</w:t>
      </w:r>
      <w:r w:rsidR="00442721">
        <w:rPr>
          <w:rFonts w:ascii="Times New Roman" w:hAnsi="Times New Roman" w:cs="Times New Roman"/>
          <w:sz w:val="24"/>
          <w:szCs w:val="24"/>
        </w:rPr>
        <w:t>it pouze pomocí molekulárních a fylogenetických analýz, jedná se tedy o tzv. krypt</w:t>
      </w:r>
      <w:r w:rsidR="00423C31">
        <w:rPr>
          <w:rFonts w:ascii="Times New Roman" w:hAnsi="Times New Roman" w:cs="Times New Roman"/>
          <w:sz w:val="24"/>
          <w:szCs w:val="24"/>
        </w:rPr>
        <w:t xml:space="preserve">ický rod </w:t>
      </w:r>
      <w:r w:rsidR="00442721">
        <w:rPr>
          <w:rFonts w:ascii="Times New Roman" w:hAnsi="Times New Roman" w:cs="Times New Roman"/>
          <w:sz w:val="24"/>
          <w:szCs w:val="24"/>
        </w:rPr>
        <w:t>(</w:t>
      </w:r>
      <w:proofErr w:type="spellStart"/>
      <w:r w:rsidR="00C11142">
        <w:rPr>
          <w:rFonts w:ascii="Times New Roman" w:hAnsi="Times New Roman" w:cs="Times New Roman"/>
          <w:sz w:val="24"/>
          <w:szCs w:val="24"/>
        </w:rPr>
        <w:t>Sciuto</w:t>
      </w:r>
      <w:proofErr w:type="spellEnd"/>
      <w:r w:rsidR="00C11142">
        <w:rPr>
          <w:rFonts w:ascii="Times New Roman" w:hAnsi="Times New Roman" w:cs="Times New Roman"/>
          <w:sz w:val="24"/>
          <w:szCs w:val="24"/>
        </w:rPr>
        <w:t xml:space="preserve"> </w:t>
      </w:r>
      <w:r w:rsidR="00CB3B82">
        <w:rPr>
          <w:rFonts w:ascii="Times New Roman" w:hAnsi="Times New Roman" w:cs="Times New Roman"/>
          <w:sz w:val="24"/>
          <w:szCs w:val="24"/>
        </w:rPr>
        <w:t>&amp; Moro</w:t>
      </w:r>
      <w:r w:rsidR="006E2022">
        <w:rPr>
          <w:rFonts w:ascii="Times New Roman" w:hAnsi="Times New Roman" w:cs="Times New Roman"/>
          <w:sz w:val="24"/>
          <w:szCs w:val="24"/>
        </w:rPr>
        <w:t>,</w:t>
      </w:r>
      <w:r w:rsidR="00CB3B82">
        <w:rPr>
          <w:rFonts w:ascii="Times New Roman" w:hAnsi="Times New Roman" w:cs="Times New Roman"/>
          <w:sz w:val="24"/>
          <w:szCs w:val="24"/>
        </w:rPr>
        <w:t xml:space="preserve"> 2016</w:t>
      </w:r>
      <w:r w:rsidR="00C11142">
        <w:rPr>
          <w:rFonts w:ascii="Times New Roman" w:hAnsi="Times New Roman" w:cs="Times New Roman"/>
          <w:sz w:val="24"/>
          <w:szCs w:val="24"/>
        </w:rPr>
        <w:t>).</w:t>
      </w:r>
      <w:r w:rsidR="00C11142">
        <w:rPr>
          <w:rFonts w:ascii="Times New Roman" w:hAnsi="Times New Roman" w:cs="Times New Roman"/>
          <w:sz w:val="24"/>
          <w:szCs w:val="24"/>
        </w:rPr>
        <w:tab/>
      </w:r>
    </w:p>
    <w:p w14:paraId="2C826B04" w14:textId="478BD250" w:rsidR="00C11142" w:rsidRDefault="0005140B" w:rsidP="008619A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Na základě čtyř nových druhů izolovaných z půd v USA byl popsán rod </w:t>
      </w:r>
      <w:proofErr w:type="spellStart"/>
      <w:r>
        <w:rPr>
          <w:rFonts w:ascii="Times New Roman" w:hAnsi="Times New Roman" w:cs="Times New Roman"/>
          <w:i/>
          <w:iCs/>
          <w:sz w:val="24"/>
          <w:szCs w:val="24"/>
        </w:rPr>
        <w:t>Trichotorquatus</w:t>
      </w:r>
      <w:proofErr w:type="spellEnd"/>
      <w:r>
        <w:rPr>
          <w:rFonts w:ascii="Times New Roman" w:hAnsi="Times New Roman" w:cs="Times New Roman"/>
          <w:sz w:val="24"/>
          <w:szCs w:val="24"/>
        </w:rPr>
        <w:t xml:space="preserve">. Morfologicky se jedná o sinice s tenkými trichomy, buňkami kratšími než širokými a s pochvami, které mají výrazné límcovité roztřepení. Typovým druhem je </w:t>
      </w:r>
      <w:proofErr w:type="spellStart"/>
      <w:r>
        <w:rPr>
          <w:rFonts w:ascii="Times New Roman" w:hAnsi="Times New Roman" w:cs="Times New Roman"/>
          <w:i/>
          <w:iCs/>
          <w:sz w:val="24"/>
          <w:szCs w:val="24"/>
        </w:rPr>
        <w:t>T</w:t>
      </w:r>
      <w:r w:rsidR="00FF4F0C">
        <w:rPr>
          <w:rFonts w:ascii="Times New Roman" w:hAnsi="Times New Roman" w:cs="Times New Roman"/>
          <w:i/>
          <w:iCs/>
          <w:sz w:val="24"/>
          <w:szCs w:val="24"/>
        </w:rPr>
        <w:t>richotorquatus</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maritimus</w:t>
      </w:r>
      <w:proofErr w:type="spellEnd"/>
      <w:r w:rsidR="00CB3B82">
        <w:rPr>
          <w:rFonts w:ascii="Times New Roman" w:hAnsi="Times New Roman" w:cs="Times New Roman"/>
          <w:sz w:val="24"/>
          <w:szCs w:val="24"/>
        </w:rPr>
        <w:t xml:space="preserve"> a mimo něj sem patří i </w:t>
      </w:r>
      <w:proofErr w:type="spellStart"/>
      <w:r w:rsidR="00CB3B82" w:rsidRPr="00FF4F0C">
        <w:rPr>
          <w:rFonts w:ascii="Times New Roman" w:hAnsi="Times New Roman" w:cs="Times New Roman"/>
          <w:i/>
          <w:iCs/>
          <w:sz w:val="24"/>
          <w:szCs w:val="24"/>
        </w:rPr>
        <w:t>T</w:t>
      </w:r>
      <w:r w:rsidR="00FF4F0C">
        <w:rPr>
          <w:rFonts w:ascii="Times New Roman" w:hAnsi="Times New Roman" w:cs="Times New Roman"/>
          <w:i/>
          <w:iCs/>
          <w:sz w:val="24"/>
          <w:szCs w:val="24"/>
        </w:rPr>
        <w:t>richotorquatus</w:t>
      </w:r>
      <w:proofErr w:type="spellEnd"/>
      <w:r w:rsidR="00FF4F0C">
        <w:rPr>
          <w:rFonts w:ascii="Times New Roman" w:hAnsi="Times New Roman" w:cs="Times New Roman"/>
          <w:i/>
          <w:iCs/>
          <w:sz w:val="24"/>
          <w:szCs w:val="24"/>
        </w:rPr>
        <w:t xml:space="preserve"> </w:t>
      </w:r>
      <w:proofErr w:type="spellStart"/>
      <w:r w:rsidR="00CB3B82" w:rsidRPr="00FF4F0C">
        <w:rPr>
          <w:rFonts w:ascii="Times New Roman" w:hAnsi="Times New Roman" w:cs="Times New Roman"/>
          <w:i/>
          <w:iCs/>
          <w:sz w:val="24"/>
          <w:szCs w:val="24"/>
        </w:rPr>
        <w:t>coquimco</w:t>
      </w:r>
      <w:proofErr w:type="spellEnd"/>
      <w:r w:rsidR="00CB3B82">
        <w:rPr>
          <w:rFonts w:ascii="Times New Roman" w:hAnsi="Times New Roman" w:cs="Times New Roman"/>
          <w:sz w:val="24"/>
          <w:szCs w:val="24"/>
        </w:rPr>
        <w:t xml:space="preserve">, </w:t>
      </w:r>
      <w:proofErr w:type="spellStart"/>
      <w:r w:rsidR="00CB3B82">
        <w:rPr>
          <w:rFonts w:ascii="Times New Roman" w:hAnsi="Times New Roman" w:cs="Times New Roman"/>
          <w:i/>
          <w:iCs/>
          <w:sz w:val="24"/>
          <w:szCs w:val="24"/>
        </w:rPr>
        <w:t>T</w:t>
      </w:r>
      <w:r w:rsidR="00FF4F0C">
        <w:rPr>
          <w:rFonts w:ascii="Times New Roman" w:hAnsi="Times New Roman" w:cs="Times New Roman"/>
          <w:i/>
          <w:iCs/>
          <w:sz w:val="24"/>
          <w:szCs w:val="24"/>
        </w:rPr>
        <w:t>richotorquatus</w:t>
      </w:r>
      <w:proofErr w:type="spellEnd"/>
      <w:r w:rsidR="00CB3B82">
        <w:rPr>
          <w:rFonts w:ascii="Times New Roman" w:hAnsi="Times New Roman" w:cs="Times New Roman"/>
          <w:i/>
          <w:iCs/>
          <w:sz w:val="24"/>
          <w:szCs w:val="24"/>
        </w:rPr>
        <w:t xml:space="preserve"> </w:t>
      </w:r>
      <w:proofErr w:type="spellStart"/>
      <w:r w:rsidR="00CB3B82">
        <w:rPr>
          <w:rFonts w:ascii="Times New Roman" w:hAnsi="Times New Roman" w:cs="Times New Roman"/>
          <w:i/>
          <w:iCs/>
          <w:sz w:val="24"/>
          <w:szCs w:val="24"/>
        </w:rPr>
        <w:t>andrei</w:t>
      </w:r>
      <w:proofErr w:type="spellEnd"/>
      <w:r w:rsidR="00CB3B82">
        <w:rPr>
          <w:rFonts w:ascii="Times New Roman" w:hAnsi="Times New Roman" w:cs="Times New Roman"/>
          <w:sz w:val="24"/>
          <w:szCs w:val="24"/>
        </w:rPr>
        <w:t xml:space="preserve"> a </w:t>
      </w:r>
      <w:proofErr w:type="spellStart"/>
      <w:r w:rsidR="00CB3B82">
        <w:rPr>
          <w:rFonts w:ascii="Times New Roman" w:hAnsi="Times New Roman" w:cs="Times New Roman"/>
          <w:i/>
          <w:iCs/>
          <w:sz w:val="24"/>
          <w:szCs w:val="24"/>
        </w:rPr>
        <w:t>T</w:t>
      </w:r>
      <w:r w:rsidR="00FF4F0C">
        <w:rPr>
          <w:rFonts w:ascii="Times New Roman" w:hAnsi="Times New Roman" w:cs="Times New Roman"/>
          <w:i/>
          <w:iCs/>
          <w:sz w:val="24"/>
          <w:szCs w:val="24"/>
        </w:rPr>
        <w:t>richotorquatus</w:t>
      </w:r>
      <w:proofErr w:type="spellEnd"/>
      <w:r w:rsidR="00CB3B82">
        <w:rPr>
          <w:rFonts w:ascii="Times New Roman" w:hAnsi="Times New Roman" w:cs="Times New Roman"/>
          <w:i/>
          <w:iCs/>
          <w:sz w:val="24"/>
          <w:szCs w:val="24"/>
        </w:rPr>
        <w:t xml:space="preserve"> </w:t>
      </w:r>
      <w:proofErr w:type="spellStart"/>
      <w:r w:rsidR="00CB3B82">
        <w:rPr>
          <w:rFonts w:ascii="Times New Roman" w:hAnsi="Times New Roman" w:cs="Times New Roman"/>
          <w:i/>
          <w:iCs/>
          <w:sz w:val="24"/>
          <w:szCs w:val="24"/>
        </w:rPr>
        <w:t>ladouxae</w:t>
      </w:r>
      <w:proofErr w:type="spellEnd"/>
      <w:r w:rsidR="00CB3B82">
        <w:rPr>
          <w:rFonts w:ascii="Times New Roman" w:hAnsi="Times New Roman" w:cs="Times New Roman"/>
          <w:sz w:val="24"/>
          <w:szCs w:val="24"/>
        </w:rPr>
        <w:t xml:space="preserve"> (</w:t>
      </w:r>
      <w:proofErr w:type="spellStart"/>
      <w:r w:rsidR="00CB3B82">
        <w:rPr>
          <w:rFonts w:ascii="Times New Roman" w:hAnsi="Times New Roman" w:cs="Times New Roman"/>
          <w:sz w:val="24"/>
          <w:szCs w:val="24"/>
        </w:rPr>
        <w:t>Pietrasiak</w:t>
      </w:r>
      <w:proofErr w:type="spellEnd"/>
      <w:r w:rsidR="00CB3B82">
        <w:rPr>
          <w:rFonts w:ascii="Times New Roman" w:hAnsi="Times New Roman" w:cs="Times New Roman"/>
          <w:sz w:val="24"/>
          <w:szCs w:val="24"/>
        </w:rPr>
        <w:t xml:space="preserve"> et al</w:t>
      </w:r>
      <w:r w:rsidR="008619A4">
        <w:rPr>
          <w:rFonts w:ascii="Times New Roman" w:hAnsi="Times New Roman" w:cs="Times New Roman"/>
          <w:sz w:val="24"/>
          <w:szCs w:val="24"/>
        </w:rPr>
        <w:t>.</w:t>
      </w:r>
      <w:r w:rsidR="006E2022">
        <w:rPr>
          <w:rFonts w:ascii="Times New Roman" w:hAnsi="Times New Roman" w:cs="Times New Roman"/>
          <w:sz w:val="24"/>
          <w:szCs w:val="24"/>
        </w:rPr>
        <w:t xml:space="preserve">, </w:t>
      </w:r>
      <w:r w:rsidR="00CB3B82">
        <w:rPr>
          <w:rFonts w:ascii="Times New Roman" w:hAnsi="Times New Roman" w:cs="Times New Roman"/>
          <w:sz w:val="24"/>
          <w:szCs w:val="24"/>
        </w:rPr>
        <w:t>2021)</w:t>
      </w:r>
      <w:r w:rsidR="006E2022">
        <w:rPr>
          <w:rFonts w:ascii="Times New Roman" w:hAnsi="Times New Roman" w:cs="Times New Roman"/>
          <w:sz w:val="24"/>
          <w:szCs w:val="24"/>
        </w:rPr>
        <w:t>.</w:t>
      </w:r>
    </w:p>
    <w:p w14:paraId="34FC86FE" w14:textId="5A101C8E" w:rsidR="00CB3B82" w:rsidRDefault="00CB3B82">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842845">
        <w:rPr>
          <w:rFonts w:ascii="Times New Roman" w:hAnsi="Times New Roman" w:cs="Times New Roman"/>
          <w:sz w:val="24"/>
          <w:szCs w:val="24"/>
        </w:rPr>
        <w:t>Jahodářová</w:t>
      </w:r>
      <w:r w:rsidR="001809D1">
        <w:rPr>
          <w:rFonts w:ascii="Times New Roman" w:hAnsi="Times New Roman" w:cs="Times New Roman"/>
          <w:sz w:val="24"/>
          <w:szCs w:val="24"/>
        </w:rPr>
        <w:t xml:space="preserve"> </w:t>
      </w:r>
      <w:r w:rsidR="008619A4">
        <w:rPr>
          <w:rFonts w:ascii="Times New Roman" w:hAnsi="Times New Roman" w:cs="Times New Roman"/>
          <w:sz w:val="24"/>
          <w:szCs w:val="24"/>
        </w:rPr>
        <w:t xml:space="preserve">et al. </w:t>
      </w:r>
      <w:r w:rsidR="00842845">
        <w:rPr>
          <w:rFonts w:ascii="Times New Roman" w:hAnsi="Times New Roman" w:cs="Times New Roman"/>
          <w:sz w:val="24"/>
          <w:szCs w:val="24"/>
        </w:rPr>
        <w:t xml:space="preserve">(2017) identifikovala další nový rod morfologicky velmi podobný </w:t>
      </w:r>
      <w:proofErr w:type="spellStart"/>
      <w:r w:rsidR="00842845">
        <w:rPr>
          <w:rFonts w:ascii="Times New Roman" w:hAnsi="Times New Roman" w:cs="Times New Roman"/>
          <w:i/>
          <w:iCs/>
          <w:sz w:val="24"/>
          <w:szCs w:val="24"/>
        </w:rPr>
        <w:t>Leptolyngbya</w:t>
      </w:r>
      <w:proofErr w:type="spellEnd"/>
      <w:r w:rsidR="00842845">
        <w:rPr>
          <w:rFonts w:ascii="Times New Roman" w:hAnsi="Times New Roman" w:cs="Times New Roman"/>
          <w:sz w:val="24"/>
          <w:szCs w:val="24"/>
        </w:rPr>
        <w:t xml:space="preserve">, avšak </w:t>
      </w:r>
      <w:r w:rsidR="004774AF">
        <w:rPr>
          <w:rFonts w:ascii="Times New Roman" w:hAnsi="Times New Roman" w:cs="Times New Roman"/>
          <w:sz w:val="24"/>
          <w:szCs w:val="24"/>
        </w:rPr>
        <w:t xml:space="preserve">se zvláštní formou reprodukce. Po provedení fylogenetické analýzy navrhla pojmenování tohoto nového rodu jako </w:t>
      </w:r>
      <w:proofErr w:type="spellStart"/>
      <w:r w:rsidR="004774AF">
        <w:rPr>
          <w:rFonts w:ascii="Times New Roman" w:hAnsi="Times New Roman" w:cs="Times New Roman"/>
          <w:i/>
          <w:iCs/>
          <w:sz w:val="24"/>
          <w:szCs w:val="24"/>
        </w:rPr>
        <w:t>Onodrimia</w:t>
      </w:r>
      <w:proofErr w:type="spellEnd"/>
      <w:r w:rsidR="004774AF">
        <w:rPr>
          <w:rFonts w:ascii="Times New Roman" w:hAnsi="Times New Roman" w:cs="Times New Roman"/>
          <w:sz w:val="24"/>
          <w:szCs w:val="24"/>
        </w:rPr>
        <w:t>.</w:t>
      </w:r>
      <w:r w:rsidR="00911E28">
        <w:rPr>
          <w:rFonts w:ascii="Times New Roman" w:hAnsi="Times New Roman" w:cs="Times New Roman"/>
          <w:sz w:val="24"/>
          <w:szCs w:val="24"/>
        </w:rPr>
        <w:t xml:space="preserve"> Sinice vytváří makroskopické koberce, vlákna jsou občas stočená a často se u nich vyskytuje falešné větvení. Pomocí nekritických buněk se reprodukují do krátkých hormogonií nebo </w:t>
      </w:r>
      <w:proofErr w:type="spellStart"/>
      <w:r w:rsidR="00911E28">
        <w:rPr>
          <w:rFonts w:ascii="Times New Roman" w:hAnsi="Times New Roman" w:cs="Times New Roman"/>
          <w:sz w:val="24"/>
          <w:szCs w:val="24"/>
        </w:rPr>
        <w:t>hormocytů</w:t>
      </w:r>
      <w:proofErr w:type="spellEnd"/>
      <w:r w:rsidR="00911E28">
        <w:rPr>
          <w:rFonts w:ascii="Times New Roman" w:hAnsi="Times New Roman" w:cs="Times New Roman"/>
          <w:sz w:val="24"/>
          <w:szCs w:val="24"/>
        </w:rPr>
        <w:t xml:space="preserve"> (Jahodářová et al</w:t>
      </w:r>
      <w:r w:rsidR="008619A4">
        <w:rPr>
          <w:rFonts w:ascii="Times New Roman" w:hAnsi="Times New Roman" w:cs="Times New Roman"/>
          <w:sz w:val="24"/>
          <w:szCs w:val="24"/>
        </w:rPr>
        <w:t>.</w:t>
      </w:r>
      <w:r w:rsidR="006E2022">
        <w:rPr>
          <w:rFonts w:ascii="Times New Roman" w:hAnsi="Times New Roman" w:cs="Times New Roman"/>
          <w:sz w:val="24"/>
          <w:szCs w:val="24"/>
        </w:rPr>
        <w:t>,</w:t>
      </w:r>
      <w:r w:rsidR="00911E28">
        <w:rPr>
          <w:rFonts w:ascii="Times New Roman" w:hAnsi="Times New Roman" w:cs="Times New Roman"/>
          <w:sz w:val="24"/>
          <w:szCs w:val="24"/>
        </w:rPr>
        <w:t xml:space="preserve"> 2017).</w:t>
      </w:r>
    </w:p>
    <w:p w14:paraId="30F0C219" w14:textId="654D2C59" w:rsidR="00014C97" w:rsidRDefault="00911E28" w:rsidP="00BB2FE7">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Rod </w:t>
      </w:r>
      <w:proofErr w:type="spellStart"/>
      <w:r>
        <w:rPr>
          <w:rFonts w:ascii="Times New Roman" w:hAnsi="Times New Roman" w:cs="Times New Roman"/>
          <w:sz w:val="24"/>
          <w:szCs w:val="24"/>
        </w:rPr>
        <w:t>Leptolyngbya</w:t>
      </w:r>
      <w:proofErr w:type="spellEnd"/>
      <w:r>
        <w:rPr>
          <w:rFonts w:ascii="Times New Roman" w:hAnsi="Times New Roman" w:cs="Times New Roman"/>
          <w:sz w:val="24"/>
          <w:szCs w:val="24"/>
        </w:rPr>
        <w:t xml:space="preserve"> se vyznačuje symbiotickými vztahy s houbami. </w:t>
      </w:r>
      <w:r w:rsidR="002201A1">
        <w:rPr>
          <w:rFonts w:ascii="Times New Roman" w:hAnsi="Times New Roman" w:cs="Times New Roman"/>
          <w:sz w:val="24"/>
          <w:szCs w:val="24"/>
        </w:rPr>
        <w:t xml:space="preserve">Byl objeven nový rod </w:t>
      </w:r>
      <w:proofErr w:type="spellStart"/>
      <w:r w:rsidR="002201A1">
        <w:rPr>
          <w:rFonts w:ascii="Times New Roman" w:hAnsi="Times New Roman" w:cs="Times New Roman"/>
          <w:i/>
          <w:iCs/>
          <w:sz w:val="24"/>
          <w:szCs w:val="24"/>
        </w:rPr>
        <w:t>Leptothoe</w:t>
      </w:r>
      <w:proofErr w:type="spellEnd"/>
      <w:r w:rsidR="002201A1">
        <w:rPr>
          <w:rFonts w:ascii="Times New Roman" w:hAnsi="Times New Roman" w:cs="Times New Roman"/>
          <w:sz w:val="24"/>
          <w:szCs w:val="24"/>
        </w:rPr>
        <w:t xml:space="preserve"> se třemi novými druhy, jejichž hostiteli jsou čtyři druhy hub. Například </w:t>
      </w:r>
      <w:proofErr w:type="spellStart"/>
      <w:r w:rsidR="002201A1">
        <w:rPr>
          <w:rFonts w:ascii="Times New Roman" w:hAnsi="Times New Roman" w:cs="Times New Roman"/>
          <w:i/>
          <w:iCs/>
          <w:sz w:val="24"/>
          <w:szCs w:val="24"/>
        </w:rPr>
        <w:t>Leptothoe</w:t>
      </w:r>
      <w:proofErr w:type="spellEnd"/>
      <w:r w:rsidR="002201A1">
        <w:rPr>
          <w:rFonts w:ascii="Times New Roman" w:hAnsi="Times New Roman" w:cs="Times New Roman"/>
          <w:i/>
          <w:iCs/>
          <w:sz w:val="24"/>
          <w:szCs w:val="24"/>
        </w:rPr>
        <w:t xml:space="preserve"> </w:t>
      </w:r>
      <w:proofErr w:type="spellStart"/>
      <w:r w:rsidR="002201A1">
        <w:rPr>
          <w:rFonts w:ascii="Times New Roman" w:hAnsi="Times New Roman" w:cs="Times New Roman"/>
          <w:i/>
          <w:iCs/>
          <w:sz w:val="24"/>
          <w:szCs w:val="24"/>
        </w:rPr>
        <w:t>sithoniana</w:t>
      </w:r>
      <w:proofErr w:type="spellEnd"/>
      <w:r w:rsidR="002201A1">
        <w:rPr>
          <w:rFonts w:ascii="Times New Roman" w:hAnsi="Times New Roman" w:cs="Times New Roman"/>
          <w:sz w:val="24"/>
          <w:szCs w:val="24"/>
        </w:rPr>
        <w:t xml:space="preserve"> a </w:t>
      </w:r>
      <w:proofErr w:type="spellStart"/>
      <w:r w:rsidR="002201A1">
        <w:rPr>
          <w:rFonts w:ascii="Times New Roman" w:hAnsi="Times New Roman" w:cs="Times New Roman"/>
          <w:i/>
          <w:iCs/>
          <w:sz w:val="24"/>
          <w:szCs w:val="24"/>
        </w:rPr>
        <w:t>Leptothoe</w:t>
      </w:r>
      <w:proofErr w:type="spellEnd"/>
      <w:r w:rsidR="002201A1">
        <w:rPr>
          <w:rFonts w:ascii="Times New Roman" w:hAnsi="Times New Roman" w:cs="Times New Roman"/>
          <w:i/>
          <w:iCs/>
          <w:sz w:val="24"/>
          <w:szCs w:val="24"/>
        </w:rPr>
        <w:t xml:space="preserve"> </w:t>
      </w:r>
      <w:proofErr w:type="spellStart"/>
      <w:r w:rsidR="002201A1">
        <w:rPr>
          <w:rFonts w:ascii="Times New Roman" w:hAnsi="Times New Roman" w:cs="Times New Roman"/>
          <w:i/>
          <w:iCs/>
          <w:sz w:val="24"/>
          <w:szCs w:val="24"/>
        </w:rPr>
        <w:t>kymatousa</w:t>
      </w:r>
      <w:proofErr w:type="spellEnd"/>
      <w:r w:rsidR="002201A1">
        <w:rPr>
          <w:rFonts w:ascii="Times New Roman" w:hAnsi="Times New Roman" w:cs="Times New Roman"/>
          <w:sz w:val="24"/>
          <w:szCs w:val="24"/>
        </w:rPr>
        <w:t xml:space="preserve"> jsou v symbiotickém vztahu s </w:t>
      </w:r>
      <w:proofErr w:type="spellStart"/>
      <w:r w:rsidR="002201A1">
        <w:rPr>
          <w:rFonts w:ascii="Times New Roman" w:hAnsi="Times New Roman" w:cs="Times New Roman"/>
          <w:i/>
          <w:iCs/>
          <w:sz w:val="24"/>
          <w:szCs w:val="24"/>
        </w:rPr>
        <w:t>Petrosia</w:t>
      </w:r>
      <w:proofErr w:type="spellEnd"/>
      <w:r w:rsidR="002201A1">
        <w:rPr>
          <w:rFonts w:ascii="Times New Roman" w:hAnsi="Times New Roman" w:cs="Times New Roman"/>
          <w:i/>
          <w:iCs/>
          <w:sz w:val="24"/>
          <w:szCs w:val="24"/>
        </w:rPr>
        <w:t xml:space="preserve"> </w:t>
      </w:r>
      <w:proofErr w:type="spellStart"/>
      <w:r w:rsidR="002201A1">
        <w:rPr>
          <w:rFonts w:ascii="Times New Roman" w:hAnsi="Times New Roman" w:cs="Times New Roman"/>
          <w:i/>
          <w:iCs/>
          <w:sz w:val="24"/>
          <w:szCs w:val="24"/>
        </w:rPr>
        <w:t>ficiformis</w:t>
      </w:r>
      <w:proofErr w:type="spellEnd"/>
      <w:r w:rsidR="002201A1">
        <w:rPr>
          <w:rFonts w:ascii="Times New Roman" w:hAnsi="Times New Roman" w:cs="Times New Roman"/>
          <w:sz w:val="24"/>
          <w:szCs w:val="24"/>
        </w:rPr>
        <w:t xml:space="preserve"> a </w:t>
      </w:r>
      <w:proofErr w:type="spellStart"/>
      <w:r w:rsidR="002201A1">
        <w:rPr>
          <w:rFonts w:ascii="Times New Roman" w:hAnsi="Times New Roman" w:cs="Times New Roman"/>
          <w:i/>
          <w:iCs/>
          <w:sz w:val="24"/>
          <w:szCs w:val="24"/>
        </w:rPr>
        <w:t>Chondrilla</w:t>
      </w:r>
      <w:proofErr w:type="spellEnd"/>
      <w:r w:rsidR="002201A1">
        <w:rPr>
          <w:rFonts w:ascii="Times New Roman" w:hAnsi="Times New Roman" w:cs="Times New Roman"/>
          <w:i/>
          <w:iCs/>
          <w:sz w:val="24"/>
          <w:szCs w:val="24"/>
        </w:rPr>
        <w:t xml:space="preserve"> </w:t>
      </w:r>
      <w:proofErr w:type="spellStart"/>
      <w:r w:rsidR="002201A1">
        <w:rPr>
          <w:rFonts w:ascii="Times New Roman" w:hAnsi="Times New Roman" w:cs="Times New Roman"/>
          <w:i/>
          <w:iCs/>
          <w:sz w:val="24"/>
          <w:szCs w:val="24"/>
        </w:rPr>
        <w:t>nucula</w:t>
      </w:r>
      <w:proofErr w:type="spellEnd"/>
      <w:r w:rsidR="002201A1">
        <w:rPr>
          <w:rFonts w:ascii="Times New Roman" w:hAnsi="Times New Roman" w:cs="Times New Roman"/>
          <w:sz w:val="24"/>
          <w:szCs w:val="24"/>
        </w:rPr>
        <w:t xml:space="preserve">. Hostitelem </w:t>
      </w:r>
      <w:proofErr w:type="spellStart"/>
      <w:r w:rsidR="002201A1">
        <w:rPr>
          <w:rFonts w:ascii="Times New Roman" w:hAnsi="Times New Roman" w:cs="Times New Roman"/>
          <w:i/>
          <w:iCs/>
          <w:sz w:val="24"/>
          <w:szCs w:val="24"/>
        </w:rPr>
        <w:t>Leptothoe</w:t>
      </w:r>
      <w:proofErr w:type="spellEnd"/>
      <w:r w:rsidR="002201A1">
        <w:rPr>
          <w:rFonts w:ascii="Times New Roman" w:hAnsi="Times New Roman" w:cs="Times New Roman"/>
          <w:i/>
          <w:iCs/>
          <w:sz w:val="24"/>
          <w:szCs w:val="24"/>
        </w:rPr>
        <w:t xml:space="preserve"> </w:t>
      </w:r>
      <w:proofErr w:type="spellStart"/>
      <w:r w:rsidR="002201A1">
        <w:rPr>
          <w:rFonts w:ascii="Times New Roman" w:hAnsi="Times New Roman" w:cs="Times New Roman"/>
          <w:i/>
          <w:iCs/>
          <w:sz w:val="24"/>
          <w:szCs w:val="24"/>
        </w:rPr>
        <w:t>spongobia</w:t>
      </w:r>
      <w:proofErr w:type="spellEnd"/>
      <w:r w:rsidR="002201A1">
        <w:rPr>
          <w:rFonts w:ascii="Times New Roman" w:hAnsi="Times New Roman" w:cs="Times New Roman"/>
          <w:sz w:val="24"/>
          <w:szCs w:val="24"/>
        </w:rPr>
        <w:t xml:space="preserve"> jsou zase </w:t>
      </w:r>
      <w:proofErr w:type="spellStart"/>
      <w:r w:rsidR="002201A1">
        <w:rPr>
          <w:rFonts w:ascii="Times New Roman" w:hAnsi="Times New Roman" w:cs="Times New Roman"/>
          <w:i/>
          <w:iCs/>
          <w:sz w:val="24"/>
          <w:szCs w:val="24"/>
        </w:rPr>
        <w:t>Dysidea</w:t>
      </w:r>
      <w:proofErr w:type="spellEnd"/>
      <w:r w:rsidR="002201A1">
        <w:rPr>
          <w:rFonts w:ascii="Times New Roman" w:hAnsi="Times New Roman" w:cs="Times New Roman"/>
          <w:i/>
          <w:iCs/>
          <w:sz w:val="24"/>
          <w:szCs w:val="24"/>
        </w:rPr>
        <w:t xml:space="preserve"> </w:t>
      </w:r>
      <w:proofErr w:type="spellStart"/>
      <w:r w:rsidR="002201A1">
        <w:rPr>
          <w:rFonts w:ascii="Times New Roman" w:hAnsi="Times New Roman" w:cs="Times New Roman"/>
          <w:i/>
          <w:iCs/>
          <w:sz w:val="24"/>
          <w:szCs w:val="24"/>
        </w:rPr>
        <w:t>avara</w:t>
      </w:r>
      <w:proofErr w:type="spellEnd"/>
      <w:r w:rsidR="002201A1">
        <w:rPr>
          <w:rFonts w:ascii="Times New Roman" w:hAnsi="Times New Roman" w:cs="Times New Roman"/>
          <w:i/>
          <w:iCs/>
          <w:sz w:val="24"/>
          <w:szCs w:val="24"/>
        </w:rPr>
        <w:t xml:space="preserve"> </w:t>
      </w:r>
      <w:r w:rsidR="002201A1">
        <w:rPr>
          <w:rFonts w:ascii="Times New Roman" w:hAnsi="Times New Roman" w:cs="Times New Roman"/>
          <w:sz w:val="24"/>
          <w:szCs w:val="24"/>
        </w:rPr>
        <w:t xml:space="preserve">a </w:t>
      </w:r>
      <w:proofErr w:type="spellStart"/>
      <w:r w:rsidR="002201A1">
        <w:rPr>
          <w:rFonts w:ascii="Times New Roman" w:hAnsi="Times New Roman" w:cs="Times New Roman"/>
          <w:i/>
          <w:iCs/>
          <w:sz w:val="24"/>
          <w:szCs w:val="24"/>
        </w:rPr>
        <w:t>Acanthella</w:t>
      </w:r>
      <w:proofErr w:type="spellEnd"/>
      <w:r w:rsidR="002201A1">
        <w:rPr>
          <w:rFonts w:ascii="Times New Roman" w:hAnsi="Times New Roman" w:cs="Times New Roman"/>
          <w:i/>
          <w:iCs/>
          <w:sz w:val="24"/>
          <w:szCs w:val="24"/>
        </w:rPr>
        <w:t xml:space="preserve"> </w:t>
      </w:r>
      <w:proofErr w:type="spellStart"/>
      <w:r w:rsidR="002201A1">
        <w:rPr>
          <w:rFonts w:ascii="Times New Roman" w:hAnsi="Times New Roman" w:cs="Times New Roman"/>
          <w:i/>
          <w:iCs/>
          <w:sz w:val="24"/>
          <w:szCs w:val="24"/>
        </w:rPr>
        <w:t>acuta</w:t>
      </w:r>
      <w:proofErr w:type="spellEnd"/>
      <w:r w:rsidR="002201A1">
        <w:rPr>
          <w:rFonts w:ascii="Times New Roman" w:hAnsi="Times New Roman" w:cs="Times New Roman"/>
          <w:sz w:val="24"/>
          <w:szCs w:val="24"/>
        </w:rPr>
        <w:t xml:space="preserve"> (</w:t>
      </w:r>
      <w:proofErr w:type="spellStart"/>
      <w:r w:rsidR="002201A1">
        <w:rPr>
          <w:rFonts w:ascii="Times New Roman" w:hAnsi="Times New Roman" w:cs="Times New Roman"/>
          <w:sz w:val="24"/>
          <w:szCs w:val="24"/>
        </w:rPr>
        <w:t>Konstantinou</w:t>
      </w:r>
      <w:proofErr w:type="spellEnd"/>
      <w:r w:rsidR="002201A1">
        <w:rPr>
          <w:rFonts w:ascii="Times New Roman" w:hAnsi="Times New Roman" w:cs="Times New Roman"/>
          <w:sz w:val="24"/>
          <w:szCs w:val="24"/>
        </w:rPr>
        <w:t xml:space="preserve"> et al</w:t>
      </w:r>
      <w:r w:rsidR="008619A4">
        <w:rPr>
          <w:rFonts w:ascii="Times New Roman" w:hAnsi="Times New Roman" w:cs="Times New Roman"/>
          <w:sz w:val="24"/>
          <w:szCs w:val="24"/>
        </w:rPr>
        <w:t>.</w:t>
      </w:r>
      <w:r w:rsidR="006E2022">
        <w:rPr>
          <w:rFonts w:ascii="Times New Roman" w:hAnsi="Times New Roman" w:cs="Times New Roman"/>
          <w:sz w:val="24"/>
          <w:szCs w:val="24"/>
        </w:rPr>
        <w:t xml:space="preserve">, </w:t>
      </w:r>
      <w:r w:rsidR="002201A1">
        <w:rPr>
          <w:rFonts w:ascii="Times New Roman" w:hAnsi="Times New Roman" w:cs="Times New Roman"/>
          <w:sz w:val="24"/>
          <w:szCs w:val="24"/>
        </w:rPr>
        <w:t>2019)</w:t>
      </w:r>
      <w:r w:rsidR="007C5FC0">
        <w:rPr>
          <w:rFonts w:ascii="Times New Roman" w:hAnsi="Times New Roman" w:cs="Times New Roman"/>
          <w:sz w:val="24"/>
          <w:szCs w:val="24"/>
        </w:rPr>
        <w:t>.</w:t>
      </w:r>
    </w:p>
    <w:p w14:paraId="6150F718" w14:textId="77777777" w:rsidR="008619A4" w:rsidRPr="00BB2FE7" w:rsidRDefault="008619A4" w:rsidP="00BB2FE7">
      <w:pPr>
        <w:spacing w:line="360" w:lineRule="auto"/>
        <w:jc w:val="both"/>
        <w:rPr>
          <w:rFonts w:ascii="Times New Roman" w:hAnsi="Times New Roman" w:cs="Times New Roman"/>
          <w:sz w:val="24"/>
          <w:szCs w:val="24"/>
        </w:rPr>
      </w:pPr>
    </w:p>
    <w:p w14:paraId="1F52F7F3" w14:textId="77777777" w:rsidR="00014C97" w:rsidRPr="0094574F" w:rsidRDefault="00014C97" w:rsidP="00014C97">
      <w:pPr>
        <w:pStyle w:val="Nadpis1"/>
        <w:spacing w:line="360" w:lineRule="auto"/>
        <w:jc w:val="both"/>
        <w:rPr>
          <w:rFonts w:ascii="Times New Roman" w:hAnsi="Times New Roman" w:cs="Times New Roman"/>
          <w:b/>
          <w:bCs/>
          <w:color w:val="000000" w:themeColor="text1"/>
        </w:rPr>
      </w:pPr>
      <w:bookmarkStart w:id="41" w:name="_Toc100822682"/>
      <w:bookmarkStart w:id="42" w:name="_Toc108693494"/>
      <w:r w:rsidRPr="0094574F">
        <w:rPr>
          <w:rFonts w:ascii="Times New Roman" w:hAnsi="Times New Roman" w:cs="Times New Roman"/>
          <w:b/>
          <w:bCs/>
          <w:color w:val="000000" w:themeColor="text1"/>
        </w:rPr>
        <w:lastRenderedPageBreak/>
        <w:t>Cíl práce</w:t>
      </w:r>
      <w:bookmarkEnd w:id="41"/>
      <w:bookmarkEnd w:id="42"/>
    </w:p>
    <w:p w14:paraId="4CFEE7F7" w14:textId="285CFBD1" w:rsidR="00014C97" w:rsidRDefault="00014C97" w:rsidP="00014C97">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Sinice patří mezi jednu z nejrozmanitějších a nejbohatších skupin prokaryot co do</w:t>
      </w:r>
      <w:r w:rsidR="006E2022">
        <w:rPr>
          <w:rFonts w:ascii="Times New Roman" w:hAnsi="Times New Roman" w:cs="Times New Roman"/>
          <w:sz w:val="24"/>
          <w:szCs w:val="24"/>
        </w:rPr>
        <w:t> </w:t>
      </w:r>
      <w:r>
        <w:rPr>
          <w:rFonts w:ascii="Times New Roman" w:hAnsi="Times New Roman" w:cs="Times New Roman"/>
          <w:sz w:val="24"/>
          <w:szCs w:val="24"/>
        </w:rPr>
        <w:t xml:space="preserve">morfologie a vývoje. Najdeme zde nejen jednobuněčné formy, ale i složitější vláknité formy, které mohou obsahovat vysoce diferencované buňky. Jejich identifikace a klasifikace probíhala zpočátku pouze na základě jejich pozorování </w:t>
      </w:r>
      <w:r w:rsidR="001A3A63">
        <w:rPr>
          <w:rFonts w:ascii="Times New Roman" w:hAnsi="Times New Roman" w:cs="Times New Roman"/>
          <w:sz w:val="24"/>
          <w:szCs w:val="24"/>
        </w:rPr>
        <w:t xml:space="preserve">světelným </w:t>
      </w:r>
      <w:r>
        <w:rPr>
          <w:rFonts w:ascii="Times New Roman" w:hAnsi="Times New Roman" w:cs="Times New Roman"/>
          <w:sz w:val="24"/>
          <w:szCs w:val="24"/>
        </w:rPr>
        <w:t>mikroskop</w:t>
      </w:r>
      <w:r w:rsidR="001A3A63">
        <w:rPr>
          <w:rFonts w:ascii="Times New Roman" w:hAnsi="Times New Roman" w:cs="Times New Roman"/>
          <w:sz w:val="24"/>
          <w:szCs w:val="24"/>
        </w:rPr>
        <w:t>em</w:t>
      </w:r>
      <w:r>
        <w:rPr>
          <w:rFonts w:ascii="Times New Roman" w:hAnsi="Times New Roman" w:cs="Times New Roman"/>
          <w:sz w:val="24"/>
          <w:szCs w:val="24"/>
        </w:rPr>
        <w:t>. Později se však přišlo na to, že je tato metoda nedostačující, ba dokonce zavádějící. Molekulární analýzy vnášejí do</w:t>
      </w:r>
      <w:r w:rsidR="006E2022">
        <w:rPr>
          <w:rFonts w:ascii="Times New Roman" w:hAnsi="Times New Roman" w:cs="Times New Roman"/>
          <w:sz w:val="24"/>
          <w:szCs w:val="24"/>
        </w:rPr>
        <w:t> </w:t>
      </w:r>
      <w:r>
        <w:rPr>
          <w:rFonts w:ascii="Times New Roman" w:hAnsi="Times New Roman" w:cs="Times New Roman"/>
          <w:sz w:val="24"/>
          <w:szCs w:val="24"/>
        </w:rPr>
        <w:t xml:space="preserve">taxonomie sinic naději na konzistentní a ucelený systém. </w:t>
      </w:r>
    </w:p>
    <w:p w14:paraId="6A15BB88" w14:textId="2F88D60D" w:rsidR="00014C97" w:rsidRDefault="00014C97" w:rsidP="00014C97">
      <w:pPr>
        <w:spacing w:after="240" w:line="360" w:lineRule="auto"/>
        <w:ind w:firstLine="432"/>
        <w:jc w:val="both"/>
        <w:rPr>
          <w:rFonts w:ascii="Times New Roman" w:hAnsi="Times New Roman" w:cs="Times New Roman"/>
          <w:sz w:val="24"/>
          <w:szCs w:val="24"/>
        </w:rPr>
      </w:pPr>
      <w:r>
        <w:rPr>
          <w:rFonts w:ascii="Times New Roman" w:hAnsi="Times New Roman" w:cs="Times New Roman"/>
          <w:sz w:val="24"/>
          <w:szCs w:val="24"/>
        </w:rPr>
        <w:tab/>
        <w:t xml:space="preserve">Tato práce je zaměřena na morfologickou a molekulovou analýzu půdních sinic v okolí </w:t>
      </w:r>
      <w:proofErr w:type="spellStart"/>
      <w:r>
        <w:rPr>
          <w:rFonts w:ascii="Times New Roman" w:hAnsi="Times New Roman" w:cs="Times New Roman"/>
          <w:sz w:val="24"/>
          <w:szCs w:val="24"/>
        </w:rPr>
        <w:t>Konicka</w:t>
      </w:r>
      <w:proofErr w:type="spellEnd"/>
      <w:r>
        <w:rPr>
          <w:rFonts w:ascii="Times New Roman" w:hAnsi="Times New Roman" w:cs="Times New Roman"/>
          <w:sz w:val="24"/>
          <w:szCs w:val="24"/>
        </w:rPr>
        <w:t>. Nejprve bude provedena determinace nasbíraných vzorků pomocí světelného mikroskopu. S použitím běžných metod využívaných v algologické laboratoři bude provedena izolace kmenů. U výsledných kmenů bude studována morfologická variabilita, a to opět pomocí světelného mikroskopu</w:t>
      </w:r>
      <w:r w:rsidR="007C5FC0">
        <w:rPr>
          <w:rFonts w:ascii="Times New Roman" w:hAnsi="Times New Roman" w:cs="Times New Roman"/>
          <w:sz w:val="24"/>
          <w:szCs w:val="24"/>
        </w:rPr>
        <w:t>,</w:t>
      </w:r>
      <w:r>
        <w:rPr>
          <w:rFonts w:ascii="Times New Roman" w:hAnsi="Times New Roman" w:cs="Times New Roman"/>
          <w:sz w:val="24"/>
          <w:szCs w:val="24"/>
        </w:rPr>
        <w:t xml:space="preserve"> a dále pomocí molekulárních technik jako je </w:t>
      </w:r>
      <w:proofErr w:type="spellStart"/>
      <w:r>
        <w:rPr>
          <w:rFonts w:ascii="Times New Roman" w:hAnsi="Times New Roman" w:cs="Times New Roman"/>
          <w:sz w:val="24"/>
          <w:szCs w:val="24"/>
        </w:rPr>
        <w:t>se</w:t>
      </w:r>
      <w:r w:rsidR="001A3A63">
        <w:rPr>
          <w:rFonts w:ascii="Times New Roman" w:hAnsi="Times New Roman" w:cs="Times New Roman"/>
          <w:sz w:val="24"/>
          <w:szCs w:val="24"/>
        </w:rPr>
        <w:t>k</w:t>
      </w:r>
      <w:r>
        <w:rPr>
          <w:rFonts w:ascii="Times New Roman" w:hAnsi="Times New Roman" w:cs="Times New Roman"/>
          <w:sz w:val="24"/>
          <w:szCs w:val="24"/>
        </w:rPr>
        <w:t>vencování</w:t>
      </w:r>
      <w:proofErr w:type="spellEnd"/>
      <w:r>
        <w:rPr>
          <w:rFonts w:ascii="Times New Roman" w:hAnsi="Times New Roman" w:cs="Times New Roman"/>
          <w:sz w:val="24"/>
          <w:szCs w:val="24"/>
        </w:rPr>
        <w:t xml:space="preserve"> 16S rRNA a ITS.</w:t>
      </w:r>
    </w:p>
    <w:p w14:paraId="5EC83136" w14:textId="77777777" w:rsidR="00014C97" w:rsidRDefault="00014C97" w:rsidP="00014C97">
      <w:pPr>
        <w:pStyle w:val="Nadpis1"/>
        <w:spacing w:after="240" w:line="360" w:lineRule="auto"/>
        <w:jc w:val="both"/>
        <w:rPr>
          <w:rFonts w:ascii="Times New Roman" w:hAnsi="Times New Roman" w:cs="Times New Roman"/>
          <w:b/>
          <w:bCs/>
          <w:color w:val="000000" w:themeColor="text1"/>
        </w:rPr>
      </w:pPr>
      <w:bookmarkStart w:id="43" w:name="_Toc100822683"/>
      <w:bookmarkStart w:id="44" w:name="_Toc108693495"/>
      <w:r w:rsidRPr="001A2C76">
        <w:rPr>
          <w:rFonts w:ascii="Times New Roman" w:hAnsi="Times New Roman" w:cs="Times New Roman"/>
          <w:b/>
          <w:bCs/>
          <w:color w:val="000000" w:themeColor="text1"/>
        </w:rPr>
        <w:t>Materiály a metody</w:t>
      </w:r>
      <w:bookmarkEnd w:id="43"/>
      <w:bookmarkEnd w:id="44"/>
    </w:p>
    <w:p w14:paraId="4114D888" w14:textId="77777777" w:rsidR="00014C97" w:rsidRPr="0032627D" w:rsidRDefault="00014C97" w:rsidP="00014C97">
      <w:pPr>
        <w:pStyle w:val="Nadpis2"/>
        <w:spacing w:line="360" w:lineRule="auto"/>
        <w:jc w:val="both"/>
        <w:rPr>
          <w:rFonts w:ascii="Times New Roman" w:hAnsi="Times New Roman" w:cs="Times New Roman"/>
          <w:color w:val="000000" w:themeColor="text1"/>
        </w:rPr>
      </w:pPr>
      <w:bookmarkStart w:id="45" w:name="_Toc100822684"/>
      <w:bookmarkStart w:id="46" w:name="_Toc108693496"/>
      <w:r w:rsidRPr="0032627D">
        <w:rPr>
          <w:rFonts w:ascii="Times New Roman" w:hAnsi="Times New Roman" w:cs="Times New Roman"/>
          <w:color w:val="000000" w:themeColor="text1"/>
        </w:rPr>
        <w:t>Oblast sběru vzorků</w:t>
      </w:r>
      <w:bookmarkEnd w:id="45"/>
      <w:bookmarkEnd w:id="46"/>
      <w:r w:rsidRPr="0032627D">
        <w:rPr>
          <w:rFonts w:ascii="Times New Roman" w:hAnsi="Times New Roman" w:cs="Times New Roman"/>
          <w:color w:val="000000" w:themeColor="text1"/>
        </w:rPr>
        <w:t xml:space="preserve"> </w:t>
      </w:r>
    </w:p>
    <w:p w14:paraId="57C3B32B" w14:textId="16D5C1AA" w:rsidR="00014C97" w:rsidRDefault="00014C97" w:rsidP="00014C97">
      <w:pPr>
        <w:spacing w:line="360" w:lineRule="auto"/>
        <w:ind w:firstLine="708"/>
        <w:jc w:val="both"/>
        <w:rPr>
          <w:rFonts w:ascii="Times New Roman" w:hAnsi="Times New Roman" w:cs="Times New Roman"/>
          <w:sz w:val="24"/>
          <w:szCs w:val="24"/>
        </w:rPr>
      </w:pPr>
      <w:r w:rsidRPr="008C0591">
        <w:rPr>
          <w:rFonts w:ascii="Times New Roman" w:hAnsi="Times New Roman" w:cs="Times New Roman"/>
          <w:sz w:val="24"/>
          <w:szCs w:val="24"/>
        </w:rPr>
        <w:t>Vzorky</w:t>
      </w:r>
      <w:r>
        <w:rPr>
          <w:rFonts w:ascii="Times New Roman" w:hAnsi="Times New Roman" w:cs="Times New Roman"/>
          <w:sz w:val="24"/>
          <w:szCs w:val="24"/>
        </w:rPr>
        <w:t xml:space="preserve"> byly sesbírány v oblasti Konické vrchoviny. Jedná se o členité území situované v severovýchodní části Drahanské vrchoviny. Drahanská vrchovina představuje hranici mezi Českou vysočinou a Západními Karpaty a je součástí geomorfologické oblasti Brněnská vrchovina. Toto území obsahuje tři tzv. planiny, a to Štěpánskou v severní části, </w:t>
      </w:r>
      <w:proofErr w:type="spellStart"/>
      <w:r>
        <w:rPr>
          <w:rFonts w:ascii="Times New Roman" w:hAnsi="Times New Roman" w:cs="Times New Roman"/>
          <w:sz w:val="24"/>
          <w:szCs w:val="24"/>
        </w:rPr>
        <w:t>Kojálskou</w:t>
      </w:r>
      <w:proofErr w:type="spellEnd"/>
      <w:r>
        <w:rPr>
          <w:rFonts w:ascii="Times New Roman" w:hAnsi="Times New Roman" w:cs="Times New Roman"/>
          <w:sz w:val="24"/>
          <w:szCs w:val="24"/>
        </w:rPr>
        <w:t xml:space="preserve"> v jižní části a uprostřed leží planina </w:t>
      </w:r>
      <w:proofErr w:type="spellStart"/>
      <w:r>
        <w:rPr>
          <w:rFonts w:ascii="Times New Roman" w:hAnsi="Times New Roman" w:cs="Times New Roman"/>
          <w:sz w:val="24"/>
          <w:szCs w:val="24"/>
        </w:rPr>
        <w:t>Protivanovsk</w:t>
      </w:r>
      <w:r w:rsidR="001A3A63">
        <w:rPr>
          <w:rFonts w:ascii="Times New Roman" w:hAnsi="Times New Roman" w:cs="Times New Roman"/>
          <w:sz w:val="24"/>
          <w:szCs w:val="24"/>
        </w:rPr>
        <w:t>á</w:t>
      </w:r>
      <w:proofErr w:type="spellEnd"/>
      <w:r>
        <w:rPr>
          <w:rFonts w:ascii="Times New Roman" w:hAnsi="Times New Roman" w:cs="Times New Roman"/>
          <w:sz w:val="24"/>
          <w:szCs w:val="24"/>
        </w:rPr>
        <w:t xml:space="preserve"> (Mlejnek et al</w:t>
      </w:r>
      <w:r w:rsidR="00310AB0">
        <w:rPr>
          <w:rFonts w:ascii="Times New Roman" w:hAnsi="Times New Roman" w:cs="Times New Roman"/>
          <w:sz w:val="24"/>
          <w:szCs w:val="24"/>
        </w:rPr>
        <w:t>.</w:t>
      </w:r>
      <w:r w:rsidR="00DE5763">
        <w:rPr>
          <w:rFonts w:ascii="Times New Roman" w:hAnsi="Times New Roman" w:cs="Times New Roman"/>
          <w:sz w:val="24"/>
          <w:szCs w:val="24"/>
        </w:rPr>
        <w:t xml:space="preserve">, </w:t>
      </w:r>
      <w:r>
        <w:rPr>
          <w:rFonts w:ascii="Times New Roman" w:hAnsi="Times New Roman" w:cs="Times New Roman"/>
          <w:sz w:val="24"/>
          <w:szCs w:val="24"/>
        </w:rPr>
        <w:t>2015).</w:t>
      </w:r>
    </w:p>
    <w:p w14:paraId="428C6273" w14:textId="64F7FC07" w:rsidR="00014C97" w:rsidRPr="00BB2FE7" w:rsidRDefault="00014C97" w:rsidP="007C5FC0">
      <w:pPr>
        <w:spacing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sz w:val="24"/>
          <w:szCs w:val="24"/>
        </w:rPr>
        <w:t>Celé území můžeme z hlediska klimatu hodnotit jako vlhké a teplé. Oblast je tvořena souvrstvím spodním karbonem. Geologické a klimatické poměry Konické vrchoviny, spolu s geografickým popisem této oblast</w:t>
      </w:r>
      <w:r w:rsidR="00DE5763">
        <w:rPr>
          <w:rFonts w:ascii="Times New Roman" w:hAnsi="Times New Roman" w:cs="Times New Roman"/>
          <w:sz w:val="24"/>
          <w:szCs w:val="24"/>
        </w:rPr>
        <w:t>i</w:t>
      </w:r>
      <w:r>
        <w:rPr>
          <w:rFonts w:ascii="Times New Roman" w:hAnsi="Times New Roman" w:cs="Times New Roman"/>
          <w:sz w:val="24"/>
          <w:szCs w:val="24"/>
        </w:rPr>
        <w:t>, jsou detailně popsány v bakalářské práci (Páleníčková</w:t>
      </w:r>
      <w:r w:rsidR="00DE5763">
        <w:rPr>
          <w:rFonts w:ascii="Times New Roman" w:hAnsi="Times New Roman" w:cs="Times New Roman"/>
          <w:sz w:val="24"/>
          <w:szCs w:val="24"/>
        </w:rPr>
        <w:t>,</w:t>
      </w:r>
      <w:r>
        <w:rPr>
          <w:rFonts w:ascii="Times New Roman" w:hAnsi="Times New Roman" w:cs="Times New Roman"/>
          <w:sz w:val="24"/>
          <w:szCs w:val="24"/>
        </w:rPr>
        <w:t xml:space="preserve"> 2020).</w:t>
      </w:r>
    </w:p>
    <w:p w14:paraId="1EA9A3A1" w14:textId="77777777" w:rsidR="00014C97" w:rsidRDefault="00014C97" w:rsidP="00014C97">
      <w:pPr>
        <w:spacing w:line="360" w:lineRule="auto"/>
        <w:jc w:val="both"/>
        <w:rPr>
          <w:rFonts w:ascii="Times New Roman" w:hAnsi="Times New Roman" w:cs="Times New Roman"/>
          <w:color w:val="000000" w:themeColor="text1"/>
          <w:sz w:val="24"/>
          <w:szCs w:val="24"/>
        </w:rPr>
      </w:pPr>
    </w:p>
    <w:p w14:paraId="6CF726C3" w14:textId="77777777" w:rsidR="00014C97" w:rsidRPr="00FB544E" w:rsidRDefault="00014C97" w:rsidP="00014C97">
      <w:pPr>
        <w:pStyle w:val="Nadpis2"/>
        <w:spacing w:line="360" w:lineRule="auto"/>
        <w:jc w:val="both"/>
        <w:rPr>
          <w:rFonts w:ascii="Times New Roman" w:hAnsi="Times New Roman" w:cs="Times New Roman"/>
          <w:color w:val="000000" w:themeColor="text1"/>
        </w:rPr>
      </w:pPr>
      <w:bookmarkStart w:id="47" w:name="_Toc100822685"/>
      <w:bookmarkStart w:id="48" w:name="_Toc108693497"/>
      <w:r w:rsidRPr="00FB544E">
        <w:rPr>
          <w:rFonts w:ascii="Times New Roman" w:hAnsi="Times New Roman" w:cs="Times New Roman"/>
          <w:color w:val="000000" w:themeColor="text1"/>
        </w:rPr>
        <w:t>Sběr vzorků</w:t>
      </w:r>
      <w:bookmarkEnd w:id="47"/>
      <w:bookmarkEnd w:id="48"/>
    </w:p>
    <w:p w14:paraId="6096E76C" w14:textId="642A480A" w:rsidR="00014C97" w:rsidRPr="008C0591" w:rsidRDefault="00014C97" w:rsidP="00014C97">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Na různých místech Konické vrchoviny bylo sesbíráno celkem </w:t>
      </w:r>
      <w:r w:rsidR="00F34EE8">
        <w:rPr>
          <w:rFonts w:ascii="Times New Roman" w:hAnsi="Times New Roman" w:cs="Times New Roman"/>
          <w:sz w:val="24"/>
          <w:szCs w:val="24"/>
        </w:rPr>
        <w:t>4</w:t>
      </w:r>
      <w:r w:rsidR="002871D2">
        <w:rPr>
          <w:rFonts w:ascii="Times New Roman" w:hAnsi="Times New Roman" w:cs="Times New Roman"/>
          <w:sz w:val="24"/>
          <w:szCs w:val="24"/>
        </w:rPr>
        <w:t>3</w:t>
      </w:r>
      <w:r>
        <w:rPr>
          <w:rFonts w:ascii="Times New Roman" w:hAnsi="Times New Roman" w:cs="Times New Roman"/>
          <w:sz w:val="24"/>
          <w:szCs w:val="24"/>
        </w:rPr>
        <w:t xml:space="preserve"> vzorků. Jednalo se zejména o polní cesty v okolí obcí Brodek u Konice, Suchdol, </w:t>
      </w:r>
      <w:proofErr w:type="spellStart"/>
      <w:r>
        <w:rPr>
          <w:rFonts w:ascii="Times New Roman" w:hAnsi="Times New Roman" w:cs="Times New Roman"/>
          <w:sz w:val="24"/>
          <w:szCs w:val="24"/>
        </w:rPr>
        <w:t>Jednov</w:t>
      </w:r>
      <w:proofErr w:type="spellEnd"/>
      <w:r>
        <w:rPr>
          <w:rFonts w:ascii="Times New Roman" w:hAnsi="Times New Roman" w:cs="Times New Roman"/>
          <w:sz w:val="24"/>
          <w:szCs w:val="24"/>
        </w:rPr>
        <w:t xml:space="preserve">, Horní Štěpánov a také Ochoz a Konice (Brodek u Konice: GPS </w:t>
      </w:r>
      <w:r w:rsidRPr="00984B64">
        <w:rPr>
          <w:rFonts w:ascii="Times New Roman" w:hAnsi="Times New Roman" w:cs="Times New Roman"/>
          <w:sz w:val="24"/>
          <w:szCs w:val="24"/>
        </w:rPr>
        <w:t>49.5494942N, 16.8425694E</w:t>
      </w:r>
      <w:r>
        <w:rPr>
          <w:rFonts w:ascii="Times New Roman" w:hAnsi="Times New Roman" w:cs="Times New Roman"/>
          <w:sz w:val="24"/>
          <w:szCs w:val="24"/>
        </w:rPr>
        <w:t xml:space="preserve">; Suchdol: GPS </w:t>
      </w:r>
      <w:r w:rsidRPr="00DD4805">
        <w:rPr>
          <w:rFonts w:ascii="Times New Roman" w:hAnsi="Times New Roman" w:cs="Times New Roman"/>
          <w:sz w:val="24"/>
          <w:szCs w:val="24"/>
        </w:rPr>
        <w:t>49.5456375N, 16.8889394E</w:t>
      </w:r>
      <w:r>
        <w:rPr>
          <w:rFonts w:ascii="Times New Roman" w:hAnsi="Times New Roman" w:cs="Times New Roman"/>
          <w:sz w:val="24"/>
          <w:szCs w:val="24"/>
        </w:rPr>
        <w:t xml:space="preserve">; </w:t>
      </w:r>
      <w:proofErr w:type="spellStart"/>
      <w:r>
        <w:rPr>
          <w:rFonts w:ascii="Times New Roman" w:hAnsi="Times New Roman" w:cs="Times New Roman"/>
          <w:sz w:val="24"/>
          <w:szCs w:val="24"/>
        </w:rPr>
        <w:t>Jednov</w:t>
      </w:r>
      <w:proofErr w:type="spellEnd"/>
      <w:r>
        <w:rPr>
          <w:rFonts w:ascii="Times New Roman" w:hAnsi="Times New Roman" w:cs="Times New Roman"/>
          <w:sz w:val="24"/>
          <w:szCs w:val="24"/>
        </w:rPr>
        <w:t xml:space="preserve">: GPS </w:t>
      </w:r>
      <w:r w:rsidRPr="00D17BE7">
        <w:rPr>
          <w:rFonts w:ascii="Times New Roman" w:hAnsi="Times New Roman" w:cs="Times New Roman"/>
          <w:sz w:val="24"/>
          <w:szCs w:val="24"/>
        </w:rPr>
        <w:t>49.5525392N, 16.8755178E</w:t>
      </w:r>
      <w:r>
        <w:rPr>
          <w:rFonts w:ascii="Times New Roman" w:hAnsi="Times New Roman" w:cs="Times New Roman"/>
          <w:sz w:val="24"/>
          <w:szCs w:val="24"/>
        </w:rPr>
        <w:t xml:space="preserve">; Horní Štěpánov: GPS </w:t>
      </w:r>
      <w:r w:rsidRPr="001F777F">
        <w:rPr>
          <w:rFonts w:ascii="Times New Roman" w:hAnsi="Times New Roman" w:cs="Times New Roman"/>
          <w:sz w:val="24"/>
          <w:szCs w:val="24"/>
        </w:rPr>
        <w:t>49.5468314N, 16.8136231E</w:t>
      </w:r>
      <w:r>
        <w:rPr>
          <w:rFonts w:ascii="Times New Roman" w:hAnsi="Times New Roman" w:cs="Times New Roman"/>
          <w:sz w:val="24"/>
          <w:szCs w:val="24"/>
        </w:rPr>
        <w:t xml:space="preserve">; Ochoz: GPS </w:t>
      </w:r>
      <w:r w:rsidRPr="00C74AC4">
        <w:rPr>
          <w:rFonts w:ascii="Times New Roman" w:hAnsi="Times New Roman" w:cs="Times New Roman"/>
          <w:sz w:val="24"/>
          <w:szCs w:val="24"/>
        </w:rPr>
        <w:t>49.5978267N, 16.9302025E</w:t>
      </w:r>
      <w:r>
        <w:rPr>
          <w:rFonts w:ascii="Times New Roman" w:hAnsi="Times New Roman" w:cs="Times New Roman"/>
          <w:sz w:val="24"/>
          <w:szCs w:val="24"/>
        </w:rPr>
        <w:t xml:space="preserve">; Konice: GPS </w:t>
      </w:r>
      <w:r w:rsidRPr="00082583">
        <w:rPr>
          <w:rFonts w:ascii="Times New Roman" w:hAnsi="Times New Roman" w:cs="Times New Roman"/>
          <w:sz w:val="24"/>
          <w:szCs w:val="24"/>
        </w:rPr>
        <w:t>49.5956361N, 16.8985847E</w:t>
      </w:r>
      <w:r>
        <w:rPr>
          <w:rFonts w:ascii="Times New Roman" w:hAnsi="Times New Roman" w:cs="Times New Roman"/>
          <w:sz w:val="24"/>
          <w:szCs w:val="24"/>
        </w:rPr>
        <w:t>).</w:t>
      </w:r>
    </w:p>
    <w:p w14:paraId="5CC18585" w14:textId="74CF25E1" w:rsidR="00014C97" w:rsidRDefault="00014C97" w:rsidP="00F6044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Pomocí vydezinfikovaného kovového nože a lžíce byly odebrány zelené povlaky sinic na dně kaluží na polních cestách. Následně byly tyto vzorky přeneseny do uzavíratelných polyethylenových průhledných ZIP sáčků, které byly individuálně označeny jedinečnými symboly. Takto sesbírané vzorky byly odneseny do algologické laboratoře, kde proběhlo bližší morfologické prozkoumání pomocí světelného mikroskopu.</w:t>
      </w:r>
    </w:p>
    <w:p w14:paraId="49ED189B" w14:textId="77777777" w:rsidR="00F60448" w:rsidRDefault="00F60448" w:rsidP="00BB2FE7">
      <w:pPr>
        <w:spacing w:line="360" w:lineRule="auto"/>
        <w:ind w:firstLine="708"/>
        <w:jc w:val="both"/>
        <w:rPr>
          <w:rFonts w:ascii="Times New Roman" w:hAnsi="Times New Roman" w:cs="Times New Roman"/>
          <w:sz w:val="24"/>
          <w:szCs w:val="24"/>
        </w:rPr>
      </w:pPr>
    </w:p>
    <w:p w14:paraId="072C2B24" w14:textId="77777777" w:rsidR="00014C97" w:rsidRDefault="00014C97" w:rsidP="00014C97">
      <w:pPr>
        <w:pStyle w:val="Nadpis2"/>
        <w:spacing w:line="360" w:lineRule="auto"/>
        <w:jc w:val="both"/>
        <w:rPr>
          <w:rFonts w:ascii="Times New Roman" w:hAnsi="Times New Roman" w:cs="Times New Roman"/>
          <w:color w:val="000000" w:themeColor="text1"/>
        </w:rPr>
      </w:pPr>
      <w:bookmarkStart w:id="49" w:name="_Toc100822686"/>
      <w:bookmarkStart w:id="50" w:name="_Toc108693498"/>
      <w:r w:rsidRPr="00D94412">
        <w:rPr>
          <w:rFonts w:ascii="Times New Roman" w:hAnsi="Times New Roman" w:cs="Times New Roman"/>
          <w:color w:val="000000" w:themeColor="text1"/>
        </w:rPr>
        <w:t>Kultivace</w:t>
      </w:r>
      <w:bookmarkEnd w:id="49"/>
      <w:bookmarkEnd w:id="50"/>
    </w:p>
    <w:p w14:paraId="447FC62A" w14:textId="1CE1D655" w:rsidR="00014C97" w:rsidRDefault="00014C97" w:rsidP="00014C97">
      <w:pPr>
        <w:spacing w:line="360" w:lineRule="auto"/>
        <w:ind w:firstLine="576"/>
        <w:jc w:val="both"/>
        <w:rPr>
          <w:rFonts w:ascii="Times New Roman" w:hAnsi="Times New Roman" w:cs="Times New Roman"/>
          <w:sz w:val="24"/>
          <w:szCs w:val="24"/>
        </w:rPr>
      </w:pPr>
      <w:r>
        <w:rPr>
          <w:rFonts w:ascii="Times New Roman" w:hAnsi="Times New Roman" w:cs="Times New Roman"/>
          <w:sz w:val="24"/>
          <w:szCs w:val="24"/>
        </w:rPr>
        <w:t xml:space="preserve">Ve sterilním prostředí zajištěné </w:t>
      </w:r>
      <w:proofErr w:type="spellStart"/>
      <w:r>
        <w:rPr>
          <w:rFonts w:ascii="Times New Roman" w:hAnsi="Times New Roman" w:cs="Times New Roman"/>
          <w:sz w:val="24"/>
          <w:szCs w:val="24"/>
        </w:rPr>
        <w:t>flow</w:t>
      </w:r>
      <w:proofErr w:type="spellEnd"/>
      <w:r>
        <w:rPr>
          <w:rFonts w:ascii="Times New Roman" w:hAnsi="Times New Roman" w:cs="Times New Roman"/>
          <w:sz w:val="24"/>
          <w:szCs w:val="24"/>
        </w:rPr>
        <w:t>-boxem bylo přeneseno malé množství vzorku sinic na agar v </w:t>
      </w:r>
      <w:proofErr w:type="spellStart"/>
      <w:r>
        <w:rPr>
          <w:rFonts w:ascii="Times New Roman" w:hAnsi="Times New Roman" w:cs="Times New Roman"/>
          <w:sz w:val="24"/>
          <w:szCs w:val="24"/>
        </w:rPr>
        <w:t>Petriho</w:t>
      </w:r>
      <w:proofErr w:type="spellEnd"/>
      <w:r>
        <w:rPr>
          <w:rFonts w:ascii="Times New Roman" w:hAnsi="Times New Roman" w:cs="Times New Roman"/>
          <w:sz w:val="24"/>
          <w:szCs w:val="24"/>
        </w:rPr>
        <w:t xml:space="preserve"> miskách (1,5 %) obsahující Z-médium (</w:t>
      </w:r>
      <w:proofErr w:type="spellStart"/>
      <w:r>
        <w:rPr>
          <w:rFonts w:ascii="Times New Roman" w:hAnsi="Times New Roman" w:cs="Times New Roman"/>
          <w:sz w:val="24"/>
          <w:szCs w:val="24"/>
        </w:rPr>
        <w:t>Staub</w:t>
      </w:r>
      <w:proofErr w:type="spellEnd"/>
      <w:r w:rsidR="00DE5763">
        <w:rPr>
          <w:rFonts w:ascii="Times New Roman" w:hAnsi="Times New Roman" w:cs="Times New Roman"/>
          <w:sz w:val="24"/>
          <w:szCs w:val="24"/>
        </w:rPr>
        <w:t xml:space="preserve">, </w:t>
      </w:r>
      <w:r>
        <w:rPr>
          <w:rFonts w:ascii="Times New Roman" w:hAnsi="Times New Roman" w:cs="Times New Roman"/>
          <w:sz w:val="24"/>
          <w:szCs w:val="24"/>
        </w:rPr>
        <w:t xml:space="preserve">1961). Přenos byl prováděn pomocí opálené bakteriologické kličky. V tomto stádiu byly vzorky ponechány 2-4 dny, aby se </w:t>
      </w:r>
      <w:r w:rsidR="001A3A63">
        <w:rPr>
          <w:rFonts w:ascii="Times New Roman" w:hAnsi="Times New Roman" w:cs="Times New Roman"/>
          <w:sz w:val="24"/>
          <w:szCs w:val="24"/>
        </w:rPr>
        <w:t xml:space="preserve">vlákna </w:t>
      </w:r>
      <w:r>
        <w:rPr>
          <w:rFonts w:ascii="Times New Roman" w:hAnsi="Times New Roman" w:cs="Times New Roman"/>
          <w:sz w:val="24"/>
          <w:szCs w:val="24"/>
        </w:rPr>
        <w:t>rozrostl</w:t>
      </w:r>
      <w:r w:rsidR="001A3A63">
        <w:rPr>
          <w:rFonts w:ascii="Times New Roman" w:hAnsi="Times New Roman" w:cs="Times New Roman"/>
          <w:sz w:val="24"/>
          <w:szCs w:val="24"/>
        </w:rPr>
        <w:t>a</w:t>
      </w:r>
      <w:r>
        <w:rPr>
          <w:rFonts w:ascii="Times New Roman" w:hAnsi="Times New Roman" w:cs="Times New Roman"/>
          <w:sz w:val="24"/>
          <w:szCs w:val="24"/>
        </w:rPr>
        <w:t xml:space="preserve">. </w:t>
      </w:r>
    </w:p>
    <w:p w14:paraId="74E21B09" w14:textId="4F3568FA" w:rsidR="00014C97" w:rsidRDefault="00014C97" w:rsidP="00014C97">
      <w:pPr>
        <w:spacing w:line="360" w:lineRule="auto"/>
        <w:ind w:firstLine="576"/>
        <w:jc w:val="both"/>
        <w:rPr>
          <w:rFonts w:ascii="Times New Roman" w:hAnsi="Times New Roman" w:cs="Times New Roman"/>
          <w:color w:val="000000" w:themeColor="text1"/>
          <w:sz w:val="24"/>
          <w:szCs w:val="24"/>
        </w:rPr>
      </w:pPr>
      <w:r>
        <w:rPr>
          <w:rFonts w:ascii="Times New Roman" w:hAnsi="Times New Roman" w:cs="Times New Roman"/>
          <w:sz w:val="24"/>
          <w:szCs w:val="24"/>
        </w:rPr>
        <w:t>Po uplynutí zmíněné doby byly za pomoci opálené bakteriologické jehly odebírány postupně jednotlivá vlákna sinic, která byla přenesena do dílčích jamek v izolační destičce. Jamky byly naplněny Z-médiem. Po tomto kroku bylo opět zapotřebí vyčkat několik dní, aby</w:t>
      </w:r>
      <w:r w:rsidR="00DE5763">
        <w:rPr>
          <w:rFonts w:ascii="Times New Roman" w:hAnsi="Times New Roman" w:cs="Times New Roman"/>
          <w:sz w:val="24"/>
          <w:szCs w:val="24"/>
        </w:rPr>
        <w:t> </w:t>
      </w:r>
      <w:r>
        <w:rPr>
          <w:rFonts w:ascii="Times New Roman" w:hAnsi="Times New Roman" w:cs="Times New Roman"/>
          <w:sz w:val="24"/>
          <w:szCs w:val="24"/>
        </w:rPr>
        <w:t>došlo ke zvětšení biomasy. Ta pak byla vložena do zkumavek se zeleným víčkem o objemu 10 ml. Kultivace probíhala za přesně definovaných podmínek. Teplota činila ± 22</w:t>
      </w:r>
      <w:r w:rsidR="001A3A63">
        <w:rPr>
          <w:rFonts w:ascii="Times New Roman" w:hAnsi="Times New Roman" w:cs="Times New Roman"/>
          <w:sz w:val="24"/>
          <w:szCs w:val="24"/>
        </w:rPr>
        <w:t xml:space="preserve"> </w:t>
      </w:r>
      <w:r>
        <w:rPr>
          <w:rFonts w:ascii="Times New Roman" w:hAnsi="Times New Roman" w:cs="Times New Roman"/>
          <w:sz w:val="24"/>
          <w:szCs w:val="24"/>
        </w:rPr>
        <w:t xml:space="preserve">°C, osvětlení 20 </w:t>
      </w:r>
      <w:r>
        <w:rPr>
          <w:rFonts w:ascii="Times New Roman" w:hAnsi="Times New Roman" w:cs="Times New Roman"/>
          <w:color w:val="000000" w:themeColor="text1"/>
          <w:sz w:val="24"/>
          <w:szCs w:val="24"/>
        </w:rPr>
        <w:t>µmol/m</w:t>
      </w:r>
      <w:r>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/s a perioda světla byla nastavena v režimu 16/8 (16 hodin světla/8 hodin tma).</w:t>
      </w:r>
    </w:p>
    <w:p w14:paraId="21342A0C" w14:textId="77777777" w:rsidR="00014C97" w:rsidRDefault="00014C97" w:rsidP="00014C97">
      <w:pPr>
        <w:spacing w:line="360" w:lineRule="auto"/>
        <w:jc w:val="both"/>
        <w:rPr>
          <w:rFonts w:ascii="Times New Roman" w:hAnsi="Times New Roman" w:cs="Times New Roman"/>
          <w:color w:val="000000" w:themeColor="text1"/>
          <w:sz w:val="24"/>
          <w:szCs w:val="24"/>
        </w:rPr>
      </w:pPr>
    </w:p>
    <w:p w14:paraId="693DD8E9" w14:textId="77777777" w:rsidR="00014C97" w:rsidRDefault="00014C97" w:rsidP="00014C97">
      <w:pPr>
        <w:pStyle w:val="Nadpis2"/>
        <w:spacing w:line="360" w:lineRule="auto"/>
        <w:jc w:val="both"/>
        <w:rPr>
          <w:rFonts w:ascii="Times New Roman" w:hAnsi="Times New Roman" w:cs="Times New Roman"/>
          <w:color w:val="000000" w:themeColor="text1"/>
        </w:rPr>
      </w:pPr>
      <w:bookmarkStart w:id="51" w:name="_Toc100822687"/>
      <w:bookmarkStart w:id="52" w:name="_Toc108693499"/>
      <w:r w:rsidRPr="00C92D31">
        <w:rPr>
          <w:rFonts w:ascii="Times New Roman" w:hAnsi="Times New Roman" w:cs="Times New Roman"/>
          <w:color w:val="000000" w:themeColor="text1"/>
        </w:rPr>
        <w:t>Morfologická analýza</w:t>
      </w:r>
      <w:bookmarkEnd w:id="51"/>
      <w:bookmarkEnd w:id="52"/>
    </w:p>
    <w:p w14:paraId="04B75896" w14:textId="1B415C55" w:rsidR="00014C97" w:rsidRDefault="00014C97" w:rsidP="00014C97">
      <w:pPr>
        <w:spacing w:line="360" w:lineRule="auto"/>
        <w:ind w:firstLine="576"/>
        <w:jc w:val="both"/>
        <w:rPr>
          <w:rFonts w:ascii="Times New Roman" w:hAnsi="Times New Roman" w:cs="Times New Roman"/>
          <w:sz w:val="24"/>
          <w:szCs w:val="24"/>
        </w:rPr>
      </w:pPr>
      <w:r>
        <w:rPr>
          <w:rFonts w:ascii="Times New Roman" w:hAnsi="Times New Roman" w:cs="Times New Roman"/>
          <w:sz w:val="24"/>
          <w:szCs w:val="24"/>
        </w:rPr>
        <w:t xml:space="preserve">Morfologie vzorků sinic byla zkoumána pomocí světelného mikroskopu. Malé množství z kultivované biomasy bylo přeneseno do kapky vody na podložní sklíčko a přikryto krycím sklíčkem. Bylo použito zvětšení 1000x a jednalo se o světelný mikroskop Primo Star opatřený kamerou AxioCamERx5s. </w:t>
      </w:r>
      <w:r w:rsidR="001A414B">
        <w:rPr>
          <w:rFonts w:ascii="Times New Roman" w:hAnsi="Times New Roman" w:cs="Times New Roman"/>
          <w:sz w:val="24"/>
          <w:szCs w:val="24"/>
        </w:rPr>
        <w:t>V</w:t>
      </w:r>
      <w:r>
        <w:rPr>
          <w:rFonts w:ascii="Times New Roman" w:hAnsi="Times New Roman" w:cs="Times New Roman"/>
          <w:sz w:val="24"/>
          <w:szCs w:val="24"/>
        </w:rPr>
        <w:t> každé</w:t>
      </w:r>
      <w:r w:rsidR="001A414B">
        <w:rPr>
          <w:rFonts w:ascii="Times New Roman" w:hAnsi="Times New Roman" w:cs="Times New Roman"/>
          <w:sz w:val="24"/>
          <w:szCs w:val="24"/>
        </w:rPr>
        <w:t>m</w:t>
      </w:r>
      <w:r>
        <w:rPr>
          <w:rFonts w:ascii="Times New Roman" w:hAnsi="Times New Roman" w:cs="Times New Roman"/>
          <w:sz w:val="24"/>
          <w:szCs w:val="24"/>
        </w:rPr>
        <w:t xml:space="preserve"> vzorku </w:t>
      </w:r>
      <w:r w:rsidR="001A414B">
        <w:rPr>
          <w:rFonts w:ascii="Times New Roman" w:hAnsi="Times New Roman" w:cs="Times New Roman"/>
          <w:sz w:val="24"/>
          <w:szCs w:val="24"/>
        </w:rPr>
        <w:t>proběhlo 30 měření</w:t>
      </w:r>
      <w:commentRangeStart w:id="53"/>
      <w:r>
        <w:rPr>
          <w:rFonts w:ascii="Times New Roman" w:hAnsi="Times New Roman" w:cs="Times New Roman"/>
          <w:sz w:val="24"/>
          <w:szCs w:val="24"/>
        </w:rPr>
        <w:t xml:space="preserve"> </w:t>
      </w:r>
      <w:commentRangeEnd w:id="53"/>
      <w:r w:rsidR="00C537F2">
        <w:rPr>
          <w:rStyle w:val="Odkaznakoment"/>
        </w:rPr>
        <w:commentReference w:id="53"/>
      </w:r>
      <w:r>
        <w:rPr>
          <w:rFonts w:ascii="Times New Roman" w:hAnsi="Times New Roman" w:cs="Times New Roman"/>
          <w:sz w:val="24"/>
          <w:szCs w:val="24"/>
        </w:rPr>
        <w:t xml:space="preserve">buněk pomocí programu </w:t>
      </w:r>
      <w:proofErr w:type="spellStart"/>
      <w:r>
        <w:rPr>
          <w:rFonts w:ascii="Times New Roman" w:hAnsi="Times New Roman" w:cs="Times New Roman"/>
          <w:sz w:val="24"/>
          <w:szCs w:val="24"/>
        </w:rPr>
        <w:t>AxioVision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Rel</w:t>
      </w:r>
      <w:proofErr w:type="spellEnd"/>
      <w:r>
        <w:rPr>
          <w:rFonts w:ascii="Times New Roman" w:hAnsi="Times New Roman" w:cs="Times New Roman"/>
          <w:sz w:val="24"/>
          <w:szCs w:val="24"/>
        </w:rPr>
        <w:t>. 4.8.</w:t>
      </w:r>
    </w:p>
    <w:p w14:paraId="08CE223A" w14:textId="31FA54A1" w:rsidR="00014C97" w:rsidRDefault="00014C97" w:rsidP="00014C97">
      <w:pPr>
        <w:spacing w:line="360" w:lineRule="auto"/>
        <w:ind w:firstLine="576"/>
        <w:jc w:val="both"/>
        <w:rPr>
          <w:rFonts w:ascii="Times New Roman" w:hAnsi="Times New Roman" w:cs="Times New Roman"/>
          <w:sz w:val="24"/>
          <w:szCs w:val="24"/>
        </w:rPr>
      </w:pPr>
      <w:r>
        <w:rPr>
          <w:rFonts w:ascii="Times New Roman" w:hAnsi="Times New Roman" w:cs="Times New Roman"/>
          <w:sz w:val="24"/>
          <w:szCs w:val="24"/>
        </w:rPr>
        <w:t>Bylo hodnoceno hned několik morfologických parametrů. Patřily mezi ně hlavně tvar, délka a šířka buněk. Dále byly pozorovány slizové pochvy, kalyptry nebo barva granul.</w:t>
      </w:r>
    </w:p>
    <w:p w14:paraId="6B8D7C4D" w14:textId="77777777" w:rsidR="007C5FC0" w:rsidRDefault="007C5FC0" w:rsidP="00014C97">
      <w:pPr>
        <w:spacing w:line="360" w:lineRule="auto"/>
        <w:ind w:firstLine="576"/>
        <w:jc w:val="both"/>
        <w:rPr>
          <w:rFonts w:ascii="Times New Roman" w:hAnsi="Times New Roman" w:cs="Times New Roman"/>
          <w:sz w:val="24"/>
          <w:szCs w:val="24"/>
        </w:rPr>
      </w:pPr>
    </w:p>
    <w:p w14:paraId="6703B33B" w14:textId="77777777" w:rsidR="00014C97" w:rsidRDefault="00014C97" w:rsidP="00014C97">
      <w:pPr>
        <w:pStyle w:val="Nadpis2"/>
        <w:spacing w:line="360" w:lineRule="auto"/>
        <w:jc w:val="both"/>
        <w:rPr>
          <w:rFonts w:ascii="Times New Roman" w:hAnsi="Times New Roman" w:cs="Times New Roman"/>
          <w:color w:val="000000" w:themeColor="text1"/>
        </w:rPr>
      </w:pPr>
      <w:bookmarkStart w:id="54" w:name="_Toc100822688"/>
      <w:bookmarkStart w:id="55" w:name="_Toc108693500"/>
      <w:r w:rsidRPr="00041FAD">
        <w:rPr>
          <w:rFonts w:ascii="Times New Roman" w:hAnsi="Times New Roman" w:cs="Times New Roman"/>
          <w:color w:val="000000" w:themeColor="text1"/>
        </w:rPr>
        <w:t>Extrakce DNA</w:t>
      </w:r>
      <w:r>
        <w:rPr>
          <w:rFonts w:ascii="Times New Roman" w:hAnsi="Times New Roman" w:cs="Times New Roman"/>
          <w:color w:val="000000" w:themeColor="text1"/>
        </w:rPr>
        <w:t xml:space="preserve"> a PCR reakce</w:t>
      </w:r>
      <w:bookmarkEnd w:id="54"/>
      <w:bookmarkEnd w:id="55"/>
    </w:p>
    <w:p w14:paraId="13FFC610" w14:textId="77777777" w:rsidR="00014C97" w:rsidRDefault="00014C97" w:rsidP="00014C97">
      <w:pPr>
        <w:spacing w:line="360" w:lineRule="auto"/>
        <w:ind w:firstLine="576"/>
        <w:jc w:val="both"/>
        <w:rPr>
          <w:rFonts w:ascii="Times New Roman" w:hAnsi="Times New Roman" w:cs="Times New Roman"/>
          <w:sz w:val="24"/>
          <w:szCs w:val="24"/>
        </w:rPr>
      </w:pPr>
      <w:r>
        <w:rPr>
          <w:rFonts w:ascii="Times New Roman" w:hAnsi="Times New Roman" w:cs="Times New Roman"/>
          <w:sz w:val="24"/>
          <w:szCs w:val="24"/>
        </w:rPr>
        <w:t>Extrakce</w:t>
      </w:r>
      <w:r w:rsidRPr="00F15535">
        <w:rPr>
          <w:rFonts w:ascii="Times New Roman" w:hAnsi="Times New Roman" w:cs="Times New Roman"/>
          <w:sz w:val="24"/>
          <w:szCs w:val="24"/>
        </w:rPr>
        <w:t xml:space="preserve"> DNA </w:t>
      </w:r>
      <w:r>
        <w:rPr>
          <w:rFonts w:ascii="Times New Roman" w:hAnsi="Times New Roman" w:cs="Times New Roman"/>
          <w:sz w:val="24"/>
          <w:szCs w:val="24"/>
        </w:rPr>
        <w:t xml:space="preserve">byla provedena pomocí </w:t>
      </w:r>
      <w:proofErr w:type="spellStart"/>
      <w:r>
        <w:rPr>
          <w:rFonts w:ascii="Times New Roman" w:hAnsi="Times New Roman" w:cs="Times New Roman"/>
          <w:sz w:val="24"/>
          <w:szCs w:val="24"/>
        </w:rPr>
        <w:t>DNeasy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UltraClean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Microbial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Kit</w:t>
      </w:r>
      <w:proofErr w:type="spellEnd"/>
      <w:r>
        <w:rPr>
          <w:rFonts w:ascii="Times New Roman" w:hAnsi="Times New Roman" w:cs="Times New Roman"/>
          <w:sz w:val="24"/>
          <w:szCs w:val="24"/>
        </w:rPr>
        <w:t xml:space="preserve"> (QIAGEN </w:t>
      </w:r>
      <w:proofErr w:type="spellStart"/>
      <w:r>
        <w:rPr>
          <w:rFonts w:ascii="Times New Roman" w:hAnsi="Times New Roman" w:cs="Times New Roman"/>
          <w:sz w:val="24"/>
          <w:szCs w:val="24"/>
        </w:rPr>
        <w:t>GmbH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Hilden</w:t>
      </w:r>
      <w:proofErr w:type="spellEnd"/>
      <w:r>
        <w:rPr>
          <w:rFonts w:ascii="Times New Roman" w:hAnsi="Times New Roman" w:cs="Times New Roman"/>
          <w:sz w:val="24"/>
          <w:szCs w:val="24"/>
        </w:rPr>
        <w:t xml:space="preserve">, Germany) dle běžného postupu přiloženého v balení. </w:t>
      </w:r>
    </w:p>
    <w:p w14:paraId="565E0F4E" w14:textId="35465710" w:rsidR="00014C97" w:rsidRDefault="00014C97" w:rsidP="00014C97">
      <w:pPr>
        <w:spacing w:line="360" w:lineRule="auto"/>
        <w:ind w:firstLine="576"/>
        <w:jc w:val="both"/>
        <w:rPr>
          <w:rFonts w:ascii="Times New Roman" w:hAnsi="Times New Roman" w:cs="Times New Roman"/>
          <w:color w:val="000000" w:themeColor="text1"/>
          <w:sz w:val="24"/>
          <w:szCs w:val="24"/>
        </w:rPr>
      </w:pPr>
      <w:r>
        <w:rPr>
          <w:rFonts w:ascii="Times New Roman" w:hAnsi="Times New Roman" w:cs="Times New Roman"/>
          <w:sz w:val="24"/>
          <w:szCs w:val="24"/>
        </w:rPr>
        <w:t>Aby byla získána sekvence 16S z celé oblasti 16S-23S ITS, byla provedena PCR reakce vyextrahované DNA. PCR-</w:t>
      </w:r>
      <w:proofErr w:type="spellStart"/>
      <w:r>
        <w:rPr>
          <w:rFonts w:ascii="Times New Roman" w:hAnsi="Times New Roman" w:cs="Times New Roman"/>
          <w:sz w:val="24"/>
          <w:szCs w:val="24"/>
        </w:rPr>
        <w:t>Premix</w:t>
      </w:r>
      <w:proofErr w:type="spellEnd"/>
      <w:r>
        <w:rPr>
          <w:rFonts w:ascii="Times New Roman" w:hAnsi="Times New Roman" w:cs="Times New Roman"/>
          <w:sz w:val="24"/>
          <w:szCs w:val="24"/>
        </w:rPr>
        <w:t>, jakožto reakční směs použitá v této reakci, obsahovala dva důležité</w:t>
      </w:r>
      <w:r w:rsidR="00DE5763">
        <w:rPr>
          <w:rFonts w:ascii="Times New Roman" w:hAnsi="Times New Roman" w:cs="Times New Roman"/>
          <w:sz w:val="24"/>
          <w:szCs w:val="24"/>
        </w:rPr>
        <w:t xml:space="preserve"> </w:t>
      </w:r>
      <w:proofErr w:type="spellStart"/>
      <w:r>
        <w:rPr>
          <w:rFonts w:ascii="Times New Roman" w:hAnsi="Times New Roman" w:cs="Times New Roman"/>
          <w:sz w:val="24"/>
          <w:szCs w:val="24"/>
        </w:rPr>
        <w:t>primery</w:t>
      </w:r>
      <w:proofErr w:type="spellEnd"/>
      <w:r>
        <w:rPr>
          <w:rFonts w:ascii="Times New Roman" w:hAnsi="Times New Roman" w:cs="Times New Roman"/>
          <w:sz w:val="24"/>
          <w:szCs w:val="24"/>
        </w:rPr>
        <w:t>, a to primer 1 (</w:t>
      </w:r>
      <w:r w:rsidRPr="000B15BE">
        <w:rPr>
          <w:rFonts w:ascii="Times New Roman" w:hAnsi="Times New Roman" w:cs="Times New Roman"/>
          <w:color w:val="000000" w:themeColor="text1"/>
          <w:sz w:val="24"/>
          <w:szCs w:val="24"/>
        </w:rPr>
        <w:t xml:space="preserve">vzad běžící P1: 5´-CTCTGTGTGCCTAGGTATCC-3´) </w:t>
      </w:r>
      <w:r w:rsidRPr="000B15BE">
        <w:rPr>
          <w:rFonts w:ascii="Times New Roman" w:hAnsi="Times New Roman" w:cs="Times New Roman"/>
          <w:color w:val="000000" w:themeColor="text1"/>
          <w:sz w:val="24"/>
          <w:szCs w:val="24"/>
        </w:rPr>
        <w:lastRenderedPageBreak/>
        <w:t>a</w:t>
      </w:r>
      <w:r w:rsidR="00DE5763">
        <w:rPr>
          <w:rFonts w:ascii="Times New Roman" w:hAnsi="Times New Roman" w:cs="Times New Roman"/>
          <w:color w:val="000000" w:themeColor="text1"/>
          <w:sz w:val="24"/>
          <w:szCs w:val="24"/>
        </w:rPr>
        <w:t> </w:t>
      </w:r>
      <w:r w:rsidRPr="000B15BE">
        <w:rPr>
          <w:rFonts w:ascii="Times New Roman" w:hAnsi="Times New Roman" w:cs="Times New Roman"/>
          <w:color w:val="000000" w:themeColor="text1"/>
          <w:sz w:val="24"/>
          <w:szCs w:val="24"/>
        </w:rPr>
        <w:t>primer 2 (vpřed běžící P2: 5´- GGGGAATTTTCCGCAATGGG-3´) (</w:t>
      </w:r>
      <w:proofErr w:type="spellStart"/>
      <w:r w:rsidRPr="000B15BE">
        <w:rPr>
          <w:rFonts w:ascii="Times New Roman" w:hAnsi="Times New Roman" w:cs="Times New Roman"/>
          <w:color w:val="000000" w:themeColor="text1"/>
          <w:sz w:val="24"/>
          <w:szCs w:val="24"/>
        </w:rPr>
        <w:t>Boyer</w:t>
      </w:r>
      <w:proofErr w:type="spellEnd"/>
      <w:r w:rsidRPr="000B15BE">
        <w:rPr>
          <w:rFonts w:ascii="Times New Roman" w:hAnsi="Times New Roman" w:cs="Times New Roman"/>
          <w:color w:val="000000" w:themeColor="text1"/>
          <w:sz w:val="24"/>
          <w:szCs w:val="24"/>
        </w:rPr>
        <w:t xml:space="preserve"> et al</w:t>
      </w:r>
      <w:r w:rsidR="000F509C">
        <w:rPr>
          <w:rFonts w:ascii="Times New Roman" w:hAnsi="Times New Roman" w:cs="Times New Roman"/>
          <w:color w:val="000000" w:themeColor="text1"/>
          <w:sz w:val="24"/>
          <w:szCs w:val="24"/>
        </w:rPr>
        <w:t>.</w:t>
      </w:r>
      <w:r w:rsidRPr="000B15BE">
        <w:rPr>
          <w:rFonts w:ascii="Times New Roman" w:hAnsi="Times New Roman" w:cs="Times New Roman"/>
          <w:color w:val="000000" w:themeColor="text1"/>
          <w:sz w:val="24"/>
          <w:szCs w:val="24"/>
        </w:rPr>
        <w:t xml:space="preserve"> 2002). Na</w:t>
      </w:r>
      <w:r w:rsidR="00DE5763">
        <w:rPr>
          <w:rFonts w:ascii="Times New Roman" w:hAnsi="Times New Roman" w:cs="Times New Roman"/>
          <w:color w:val="000000" w:themeColor="text1"/>
          <w:sz w:val="24"/>
          <w:szCs w:val="24"/>
        </w:rPr>
        <w:t> </w:t>
      </w:r>
      <w:r w:rsidRPr="000B15BE">
        <w:rPr>
          <w:rFonts w:ascii="Times New Roman" w:hAnsi="Times New Roman" w:cs="Times New Roman"/>
          <w:color w:val="000000" w:themeColor="text1"/>
          <w:sz w:val="24"/>
          <w:szCs w:val="24"/>
        </w:rPr>
        <w:t xml:space="preserve">26 reakcí byl použit objem 26 </w:t>
      </w:r>
      <w:proofErr w:type="spellStart"/>
      <w:r w:rsidRPr="000B15BE">
        <w:rPr>
          <w:rFonts w:ascii="Times New Roman" w:hAnsi="Times New Roman" w:cs="Times New Roman"/>
          <w:color w:val="000000" w:themeColor="text1"/>
          <w:sz w:val="24"/>
          <w:szCs w:val="24"/>
        </w:rPr>
        <w:t>μl</w:t>
      </w:r>
      <w:proofErr w:type="spellEnd"/>
      <w:r w:rsidRPr="000B15BE">
        <w:rPr>
          <w:rFonts w:ascii="Times New Roman" w:hAnsi="Times New Roman" w:cs="Times New Roman"/>
          <w:color w:val="000000" w:themeColor="text1"/>
          <w:sz w:val="24"/>
          <w:szCs w:val="24"/>
        </w:rPr>
        <w:t xml:space="preserve"> od každého </w:t>
      </w:r>
      <w:proofErr w:type="spellStart"/>
      <w:r w:rsidRPr="000B15BE">
        <w:rPr>
          <w:rFonts w:ascii="Times New Roman" w:hAnsi="Times New Roman" w:cs="Times New Roman"/>
          <w:color w:val="000000" w:themeColor="text1"/>
          <w:sz w:val="24"/>
          <w:szCs w:val="24"/>
        </w:rPr>
        <w:t>primeru</w:t>
      </w:r>
      <w:proofErr w:type="spellEnd"/>
      <w:r w:rsidRPr="000B15BE">
        <w:rPr>
          <w:rFonts w:ascii="Times New Roman" w:hAnsi="Times New Roman" w:cs="Times New Roman"/>
          <w:color w:val="000000" w:themeColor="text1"/>
          <w:sz w:val="24"/>
          <w:szCs w:val="24"/>
        </w:rPr>
        <w:t xml:space="preserve">. </w:t>
      </w:r>
      <w:proofErr w:type="spellStart"/>
      <w:r w:rsidRPr="000B15BE">
        <w:rPr>
          <w:rFonts w:ascii="Times New Roman" w:hAnsi="Times New Roman" w:cs="Times New Roman"/>
          <w:color w:val="000000" w:themeColor="text1"/>
          <w:sz w:val="24"/>
          <w:szCs w:val="24"/>
        </w:rPr>
        <w:t>Premix</w:t>
      </w:r>
      <w:proofErr w:type="spellEnd"/>
      <w:r w:rsidRPr="000B15BE">
        <w:rPr>
          <w:rFonts w:ascii="Times New Roman" w:hAnsi="Times New Roman" w:cs="Times New Roman"/>
          <w:color w:val="000000" w:themeColor="text1"/>
          <w:sz w:val="24"/>
          <w:szCs w:val="24"/>
        </w:rPr>
        <w:t xml:space="preserve"> pro daný počet reakcí dále obsahoval 442 </w:t>
      </w:r>
      <w:proofErr w:type="spellStart"/>
      <w:r w:rsidRPr="000B15BE">
        <w:rPr>
          <w:rFonts w:ascii="Times New Roman" w:hAnsi="Times New Roman" w:cs="Times New Roman"/>
          <w:color w:val="000000" w:themeColor="text1"/>
          <w:sz w:val="24"/>
          <w:szCs w:val="24"/>
        </w:rPr>
        <w:t>μl</w:t>
      </w:r>
      <w:proofErr w:type="spellEnd"/>
      <w:r w:rsidRPr="000B15BE">
        <w:rPr>
          <w:rFonts w:ascii="Times New Roman" w:hAnsi="Times New Roman" w:cs="Times New Roman"/>
          <w:color w:val="000000" w:themeColor="text1"/>
          <w:sz w:val="24"/>
          <w:szCs w:val="24"/>
        </w:rPr>
        <w:t xml:space="preserve"> vody a 520 </w:t>
      </w:r>
      <w:proofErr w:type="spellStart"/>
      <w:r w:rsidRPr="000B15BE">
        <w:rPr>
          <w:rFonts w:ascii="Times New Roman" w:hAnsi="Times New Roman" w:cs="Times New Roman"/>
          <w:color w:val="000000" w:themeColor="text1"/>
          <w:sz w:val="24"/>
          <w:szCs w:val="24"/>
        </w:rPr>
        <w:t>μl</w:t>
      </w:r>
      <w:proofErr w:type="spellEnd"/>
      <w:r w:rsidRPr="000B15BE">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mastermixu</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Emerald</w:t>
      </w:r>
      <w:proofErr w:type="spellEnd"/>
      <w:r>
        <w:rPr>
          <w:rFonts w:ascii="Times New Roman" w:hAnsi="Times New Roman" w:cs="Times New Roman"/>
          <w:color w:val="000000" w:themeColor="text1"/>
          <w:sz w:val="24"/>
          <w:szCs w:val="24"/>
        </w:rPr>
        <w:t>, jako</w:t>
      </w:r>
      <w:r w:rsidR="001A3A63">
        <w:rPr>
          <w:rFonts w:ascii="Times New Roman" w:hAnsi="Times New Roman" w:cs="Times New Roman"/>
          <w:color w:val="000000" w:themeColor="text1"/>
          <w:sz w:val="24"/>
          <w:szCs w:val="24"/>
        </w:rPr>
        <w:t>žto</w:t>
      </w:r>
      <w:r>
        <w:rPr>
          <w:rFonts w:ascii="Times New Roman" w:hAnsi="Times New Roman" w:cs="Times New Roman"/>
          <w:color w:val="000000" w:themeColor="text1"/>
          <w:sz w:val="24"/>
          <w:szCs w:val="24"/>
        </w:rPr>
        <w:t xml:space="preserve"> směs nukleotidů, polymerázy a</w:t>
      </w:r>
      <w:r w:rsidR="00DE5763">
        <w:rPr>
          <w:rFonts w:ascii="Times New Roman" w:hAnsi="Times New Roman" w:cs="Times New Roman"/>
          <w:color w:val="000000" w:themeColor="text1"/>
          <w:sz w:val="24"/>
          <w:szCs w:val="24"/>
        </w:rPr>
        <w:t> </w:t>
      </w:r>
      <w:r>
        <w:rPr>
          <w:rFonts w:ascii="Times New Roman" w:hAnsi="Times New Roman" w:cs="Times New Roman"/>
          <w:color w:val="000000" w:themeColor="text1"/>
          <w:sz w:val="24"/>
          <w:szCs w:val="24"/>
        </w:rPr>
        <w:t>hořčíku.</w:t>
      </w:r>
      <w:r w:rsidRPr="000B15BE">
        <w:rPr>
          <w:rFonts w:ascii="Times New Roman" w:hAnsi="Times New Roman" w:cs="Times New Roman"/>
          <w:color w:val="000000" w:themeColor="text1"/>
          <w:sz w:val="24"/>
          <w:szCs w:val="24"/>
        </w:rPr>
        <w:t xml:space="preserve"> </w:t>
      </w:r>
    </w:p>
    <w:p w14:paraId="717E05B7" w14:textId="7FA19615" w:rsidR="00014C97" w:rsidRDefault="00014C97" w:rsidP="00014C97">
      <w:pPr>
        <w:spacing w:line="360" w:lineRule="auto"/>
        <w:ind w:firstLine="57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PCR reakce probíhala v </w:t>
      </w:r>
      <w:proofErr w:type="spellStart"/>
      <w:r>
        <w:rPr>
          <w:rFonts w:ascii="Times New Roman" w:hAnsi="Times New Roman" w:cs="Times New Roman"/>
          <w:color w:val="000000" w:themeColor="text1"/>
          <w:sz w:val="24"/>
          <w:szCs w:val="24"/>
        </w:rPr>
        <w:t>termocykléru</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Mastercycler</w:t>
      </w:r>
      <w:proofErr w:type="spellEnd"/>
      <w:r>
        <w:rPr>
          <w:rFonts w:ascii="Times New Roman" w:hAnsi="Times New Roman" w:cs="Times New Roman"/>
          <w:color w:val="000000" w:themeColor="text1"/>
          <w:sz w:val="24"/>
          <w:szCs w:val="24"/>
        </w:rPr>
        <w:t xml:space="preserve"> R pro S </w:t>
      </w:r>
      <w:proofErr w:type="spellStart"/>
      <w:r>
        <w:rPr>
          <w:rFonts w:ascii="Times New Roman" w:hAnsi="Times New Roman" w:cs="Times New Roman"/>
          <w:color w:val="000000" w:themeColor="text1"/>
          <w:sz w:val="24"/>
          <w:szCs w:val="24"/>
        </w:rPr>
        <w:t>eppendorf</w:t>
      </w:r>
      <w:proofErr w:type="spellEnd"/>
      <w:r>
        <w:rPr>
          <w:rFonts w:ascii="Times New Roman" w:hAnsi="Times New Roman" w:cs="Times New Roman"/>
          <w:color w:val="000000" w:themeColor="text1"/>
          <w:sz w:val="24"/>
          <w:szCs w:val="24"/>
        </w:rPr>
        <w:t xml:space="preserve"> AG, 200-240 V, Hamburg, Německo). Nejdříve došlo k denaturaci při teplotě 95 °C po dobu 4 minut. Následně proběhlo 35 cyklů denaturace při totožné teplotě po dobu 30 sekund a </w:t>
      </w:r>
      <w:proofErr w:type="spellStart"/>
      <w:r>
        <w:rPr>
          <w:rFonts w:ascii="Times New Roman" w:hAnsi="Times New Roman" w:cs="Times New Roman"/>
          <w:color w:val="000000" w:themeColor="text1"/>
          <w:sz w:val="24"/>
          <w:szCs w:val="24"/>
        </w:rPr>
        <w:t>annealing</w:t>
      </w:r>
      <w:proofErr w:type="spellEnd"/>
      <w:r>
        <w:rPr>
          <w:rFonts w:ascii="Times New Roman" w:hAnsi="Times New Roman" w:cs="Times New Roman"/>
          <w:color w:val="000000" w:themeColor="text1"/>
          <w:sz w:val="24"/>
          <w:szCs w:val="24"/>
        </w:rPr>
        <w:t xml:space="preserve"> při nižší teplotě, konkrétně 57 °C, po dobu 30 sekund. Dalším krokem bylo prodloužení reakce při</w:t>
      </w:r>
      <w:r w:rsidR="00DE5763">
        <w:rPr>
          <w:rFonts w:ascii="Times New Roman" w:hAnsi="Times New Roman" w:cs="Times New Roman"/>
          <w:color w:val="000000" w:themeColor="text1"/>
          <w:sz w:val="24"/>
          <w:szCs w:val="24"/>
        </w:rPr>
        <w:t> </w:t>
      </w:r>
      <w:r>
        <w:rPr>
          <w:rFonts w:ascii="Times New Roman" w:hAnsi="Times New Roman" w:cs="Times New Roman"/>
          <w:color w:val="000000" w:themeColor="text1"/>
          <w:sz w:val="24"/>
          <w:szCs w:val="24"/>
        </w:rPr>
        <w:t>teplotě 72 °C po dobu 110 sekund a závěrečná reakce probíhala při stejné teplotě po dobu 7</w:t>
      </w:r>
      <w:r w:rsidR="00DE5763">
        <w:rPr>
          <w:rFonts w:ascii="Times New Roman" w:hAnsi="Times New Roman" w:cs="Times New Roman"/>
          <w:color w:val="000000" w:themeColor="text1"/>
          <w:sz w:val="24"/>
          <w:szCs w:val="24"/>
        </w:rPr>
        <w:t> </w:t>
      </w:r>
      <w:r>
        <w:rPr>
          <w:rFonts w:ascii="Times New Roman" w:hAnsi="Times New Roman" w:cs="Times New Roman"/>
          <w:color w:val="000000" w:themeColor="text1"/>
          <w:sz w:val="24"/>
          <w:szCs w:val="24"/>
        </w:rPr>
        <w:t>minut.</w:t>
      </w:r>
    </w:p>
    <w:p w14:paraId="0AAE2A48" w14:textId="77777777" w:rsidR="00014C97" w:rsidRDefault="00014C97" w:rsidP="00014C97">
      <w:pPr>
        <w:spacing w:line="360" w:lineRule="auto"/>
        <w:jc w:val="both"/>
        <w:rPr>
          <w:rFonts w:ascii="Times New Roman" w:hAnsi="Times New Roman" w:cs="Times New Roman"/>
          <w:color w:val="000000" w:themeColor="text1"/>
          <w:sz w:val="24"/>
          <w:szCs w:val="24"/>
        </w:rPr>
      </w:pPr>
    </w:p>
    <w:p w14:paraId="5698B5BE" w14:textId="77777777" w:rsidR="00014C97" w:rsidRDefault="00014C97" w:rsidP="00014C97">
      <w:pPr>
        <w:pStyle w:val="Nadpis2"/>
        <w:spacing w:line="360" w:lineRule="auto"/>
        <w:jc w:val="both"/>
        <w:rPr>
          <w:rFonts w:ascii="Times New Roman" w:hAnsi="Times New Roman" w:cs="Times New Roman"/>
          <w:color w:val="000000" w:themeColor="text1"/>
        </w:rPr>
      </w:pPr>
      <w:bookmarkStart w:id="56" w:name="_Toc100822689"/>
      <w:bookmarkStart w:id="57" w:name="_Toc108693501"/>
      <w:r w:rsidRPr="008F2CAB">
        <w:rPr>
          <w:rFonts w:ascii="Times New Roman" w:hAnsi="Times New Roman" w:cs="Times New Roman"/>
          <w:color w:val="000000" w:themeColor="text1"/>
        </w:rPr>
        <w:t>Elektroforéza a purifikace</w:t>
      </w:r>
      <w:bookmarkEnd w:id="56"/>
      <w:bookmarkEnd w:id="57"/>
    </w:p>
    <w:p w14:paraId="3B810C98" w14:textId="5AEB81ED" w:rsidR="00014C97" w:rsidRDefault="00014C97" w:rsidP="00014C97">
      <w:pPr>
        <w:spacing w:line="360" w:lineRule="auto"/>
        <w:ind w:firstLine="576"/>
        <w:jc w:val="both"/>
        <w:rPr>
          <w:rFonts w:ascii="Times New Roman" w:hAnsi="Times New Roman" w:cs="Times New Roman"/>
          <w:sz w:val="24"/>
          <w:szCs w:val="24"/>
        </w:rPr>
      </w:pPr>
      <w:r>
        <w:rPr>
          <w:rFonts w:ascii="Times New Roman" w:hAnsi="Times New Roman" w:cs="Times New Roman"/>
          <w:sz w:val="24"/>
          <w:szCs w:val="24"/>
        </w:rPr>
        <w:t xml:space="preserve">Kvalita PCR reakce byla ověřena na 1,5 % agarovém gelu s použitím fluorescenčního barviva </w:t>
      </w:r>
      <w:proofErr w:type="spellStart"/>
      <w:r>
        <w:rPr>
          <w:rFonts w:ascii="Times New Roman" w:hAnsi="Times New Roman" w:cs="Times New Roman"/>
          <w:sz w:val="24"/>
          <w:szCs w:val="24"/>
        </w:rPr>
        <w:t>GelRed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Nucleic</w:t>
      </w:r>
      <w:proofErr w:type="spellEnd"/>
      <w:r>
        <w:rPr>
          <w:rFonts w:ascii="Times New Roman" w:hAnsi="Times New Roman" w:cs="Times New Roman"/>
          <w:sz w:val="24"/>
          <w:szCs w:val="24"/>
        </w:rPr>
        <w:t xml:space="preserve"> Acid </w:t>
      </w:r>
      <w:proofErr w:type="spellStart"/>
      <w:r>
        <w:rPr>
          <w:rFonts w:ascii="Times New Roman" w:hAnsi="Times New Roman" w:cs="Times New Roman"/>
          <w:sz w:val="24"/>
          <w:szCs w:val="24"/>
        </w:rPr>
        <w:t>Stain</w:t>
      </w:r>
      <w:proofErr w:type="spellEnd"/>
      <w:r>
        <w:rPr>
          <w:rFonts w:ascii="Times New Roman" w:hAnsi="Times New Roman" w:cs="Times New Roman"/>
          <w:sz w:val="24"/>
          <w:szCs w:val="24"/>
        </w:rPr>
        <w:t xml:space="preserve"> 10,000X in DMSO (</w:t>
      </w:r>
      <w:proofErr w:type="spellStart"/>
      <w:r>
        <w:rPr>
          <w:rFonts w:ascii="Times New Roman" w:hAnsi="Times New Roman" w:cs="Times New Roman"/>
          <w:sz w:val="24"/>
          <w:szCs w:val="24"/>
        </w:rPr>
        <w:t>Biotium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Fremont</w:t>
      </w:r>
      <w:proofErr w:type="spellEnd"/>
      <w:r>
        <w:rPr>
          <w:rFonts w:ascii="Times New Roman" w:hAnsi="Times New Roman" w:cs="Times New Roman"/>
          <w:sz w:val="24"/>
          <w:szCs w:val="24"/>
        </w:rPr>
        <w:t xml:space="preserve">, CA). Jako marker relativní molekulové hmotnosti byl použit </w:t>
      </w:r>
      <w:proofErr w:type="spellStart"/>
      <w:r>
        <w:rPr>
          <w:rFonts w:ascii="Times New Roman" w:hAnsi="Times New Roman" w:cs="Times New Roman"/>
          <w:sz w:val="24"/>
          <w:szCs w:val="24"/>
        </w:rPr>
        <w:t>Hypper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Ladder</w:t>
      </w:r>
      <w:proofErr w:type="spellEnd"/>
      <w:r>
        <w:rPr>
          <w:rFonts w:ascii="Times New Roman" w:hAnsi="Times New Roman" w:cs="Times New Roman"/>
          <w:sz w:val="24"/>
          <w:szCs w:val="24"/>
        </w:rPr>
        <w:t xml:space="preserve"> 100 </w:t>
      </w:r>
      <w:proofErr w:type="spellStart"/>
      <w:r>
        <w:rPr>
          <w:rFonts w:ascii="Times New Roman" w:hAnsi="Times New Roman" w:cs="Times New Roman"/>
          <w:sz w:val="24"/>
          <w:szCs w:val="24"/>
        </w:rPr>
        <w:t>bp</w:t>
      </w:r>
      <w:proofErr w:type="spellEnd"/>
      <w:r>
        <w:rPr>
          <w:rFonts w:ascii="Times New Roman" w:hAnsi="Times New Roman" w:cs="Times New Roman"/>
          <w:sz w:val="24"/>
          <w:szCs w:val="24"/>
        </w:rPr>
        <w:t xml:space="preserve">. Elektroforéza trvala přibližně 45 minut při napětí 60 mA a proudu 100 V. Pro zobrazení výsledku byl použit </w:t>
      </w:r>
      <w:proofErr w:type="spellStart"/>
      <w:r>
        <w:rPr>
          <w:rFonts w:ascii="Times New Roman" w:hAnsi="Times New Roman" w:cs="Times New Roman"/>
          <w:sz w:val="24"/>
          <w:szCs w:val="24"/>
        </w:rPr>
        <w:t>transluminátor</w:t>
      </w:r>
      <w:proofErr w:type="spellEnd"/>
      <w:r>
        <w:rPr>
          <w:rFonts w:ascii="Times New Roman" w:hAnsi="Times New Roman" w:cs="Times New Roman"/>
          <w:sz w:val="24"/>
          <w:szCs w:val="24"/>
        </w:rPr>
        <w:t xml:space="preserve"> UVITEC Cambridge.</w:t>
      </w:r>
    </w:p>
    <w:p w14:paraId="60CD0380" w14:textId="425E9780" w:rsidR="00014C97" w:rsidRDefault="00014C97" w:rsidP="00014C97">
      <w:pPr>
        <w:spacing w:line="360" w:lineRule="auto"/>
        <w:ind w:firstLine="576"/>
        <w:jc w:val="both"/>
        <w:rPr>
          <w:rFonts w:ascii="Times New Roman" w:hAnsi="Times New Roman" w:cs="Times New Roman"/>
          <w:sz w:val="24"/>
          <w:szCs w:val="24"/>
        </w:rPr>
      </w:pPr>
      <w:r>
        <w:rPr>
          <w:rFonts w:ascii="Times New Roman" w:hAnsi="Times New Roman" w:cs="Times New Roman"/>
          <w:sz w:val="24"/>
          <w:szCs w:val="24"/>
        </w:rPr>
        <w:t xml:space="preserve">PCR produkt byl přečištěn purifikačním gelem pomocí E.Z.N.A </w:t>
      </w:r>
      <w:proofErr w:type="spellStart"/>
      <w:r>
        <w:rPr>
          <w:rFonts w:ascii="Times New Roman" w:hAnsi="Times New Roman" w:cs="Times New Roman"/>
          <w:sz w:val="24"/>
          <w:szCs w:val="24"/>
        </w:rPr>
        <w:t>Cycle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Pure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Kit</w:t>
      </w:r>
      <w:proofErr w:type="spellEnd"/>
      <w:r>
        <w:rPr>
          <w:rFonts w:ascii="Times New Roman" w:hAnsi="Times New Roman" w:cs="Times New Roman"/>
          <w:sz w:val="24"/>
          <w:szCs w:val="24"/>
        </w:rPr>
        <w:t xml:space="preserve"> (Omega Bio-</w:t>
      </w:r>
      <w:r w:rsidR="0074170B">
        <w:rPr>
          <w:rFonts w:ascii="Times New Roman" w:hAnsi="Times New Roman" w:cs="Times New Roman"/>
          <w:sz w:val="24"/>
          <w:szCs w:val="24"/>
        </w:rPr>
        <w:t>T</w:t>
      </w:r>
      <w:r>
        <w:rPr>
          <w:rFonts w:ascii="Times New Roman" w:hAnsi="Times New Roman" w:cs="Times New Roman"/>
          <w:sz w:val="24"/>
          <w:szCs w:val="24"/>
        </w:rPr>
        <w:t xml:space="preserve">ec, </w:t>
      </w:r>
      <w:r w:rsidR="0074170B">
        <w:rPr>
          <w:rFonts w:ascii="Times New Roman" w:hAnsi="Times New Roman" w:cs="Times New Roman"/>
          <w:sz w:val="24"/>
          <w:szCs w:val="24"/>
        </w:rPr>
        <w:t>Georgia</w:t>
      </w:r>
      <w:r>
        <w:rPr>
          <w:rFonts w:ascii="Times New Roman" w:hAnsi="Times New Roman" w:cs="Times New Roman"/>
          <w:sz w:val="24"/>
          <w:szCs w:val="24"/>
        </w:rPr>
        <w:t xml:space="preserve">, USA). Takto upravené produkty byly poslány na </w:t>
      </w:r>
      <w:proofErr w:type="spellStart"/>
      <w:r>
        <w:rPr>
          <w:rFonts w:ascii="Times New Roman" w:hAnsi="Times New Roman" w:cs="Times New Roman"/>
          <w:sz w:val="24"/>
          <w:szCs w:val="24"/>
        </w:rPr>
        <w:t>sekvencování</w:t>
      </w:r>
      <w:proofErr w:type="spellEnd"/>
      <w:r>
        <w:rPr>
          <w:rFonts w:ascii="Times New Roman" w:hAnsi="Times New Roman" w:cs="Times New Roman"/>
          <w:sz w:val="24"/>
          <w:szCs w:val="24"/>
        </w:rPr>
        <w:t xml:space="preserve"> do firmy </w:t>
      </w:r>
      <w:proofErr w:type="spellStart"/>
      <w:r>
        <w:rPr>
          <w:rFonts w:ascii="Times New Roman" w:hAnsi="Times New Roman" w:cs="Times New Roman"/>
          <w:sz w:val="24"/>
          <w:szCs w:val="24"/>
        </w:rPr>
        <w:t>Macrogene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Europe</w:t>
      </w:r>
      <w:proofErr w:type="spellEnd"/>
      <w:r w:rsidR="0074170B">
        <w:rPr>
          <w:rFonts w:ascii="Times New Roman" w:hAnsi="Times New Roman" w:cs="Times New Roman"/>
          <w:sz w:val="24"/>
          <w:szCs w:val="24"/>
        </w:rPr>
        <w:t xml:space="preserve"> B.V.</w:t>
      </w:r>
      <w:r>
        <w:rPr>
          <w:rFonts w:ascii="Times New Roman" w:hAnsi="Times New Roman" w:cs="Times New Roman"/>
          <w:sz w:val="24"/>
          <w:szCs w:val="24"/>
        </w:rPr>
        <w:t xml:space="preserve">, </w:t>
      </w:r>
      <w:r w:rsidR="0074170B">
        <w:rPr>
          <w:rFonts w:ascii="Times New Roman" w:hAnsi="Times New Roman" w:cs="Times New Roman"/>
          <w:sz w:val="24"/>
          <w:szCs w:val="24"/>
        </w:rPr>
        <w:t xml:space="preserve">Amsterdam, Nizozemsko, </w:t>
      </w:r>
      <w:r w:rsidR="0074170B" w:rsidRPr="0074170B">
        <w:rPr>
          <w:rFonts w:ascii="Times New Roman" w:hAnsi="Times New Roman" w:cs="Times New Roman"/>
          <w:sz w:val="24"/>
          <w:szCs w:val="24"/>
        </w:rPr>
        <w:t>http://dna.macrogen-europe.com</w:t>
      </w:r>
      <w:r>
        <w:rPr>
          <w:rFonts w:ascii="Times New Roman" w:hAnsi="Times New Roman" w:cs="Times New Roman"/>
          <w:sz w:val="24"/>
          <w:szCs w:val="24"/>
        </w:rPr>
        <w:t>.</w:t>
      </w:r>
    </w:p>
    <w:p w14:paraId="2FF0B649" w14:textId="1E2A728F" w:rsidR="007C5FC0" w:rsidRDefault="007C5FC0" w:rsidP="007C5FC0">
      <w:pPr>
        <w:spacing w:line="360" w:lineRule="auto"/>
        <w:ind w:firstLine="576"/>
        <w:jc w:val="both"/>
        <w:rPr>
          <w:rFonts w:ascii="Times New Roman" w:hAnsi="Times New Roman" w:cs="Times New Roman"/>
          <w:sz w:val="24"/>
          <w:szCs w:val="24"/>
        </w:rPr>
      </w:pPr>
      <w:r>
        <w:rPr>
          <w:rFonts w:ascii="Times New Roman" w:hAnsi="Times New Roman" w:cs="Times New Roman"/>
          <w:sz w:val="24"/>
          <w:szCs w:val="24"/>
        </w:rPr>
        <w:t xml:space="preserve">V případě </w:t>
      </w:r>
      <w:r w:rsidR="00B8137F">
        <w:rPr>
          <w:rFonts w:ascii="Times New Roman" w:hAnsi="Times New Roman" w:cs="Times New Roman"/>
          <w:sz w:val="24"/>
          <w:szCs w:val="24"/>
        </w:rPr>
        <w:t>pěti</w:t>
      </w:r>
      <w:r>
        <w:rPr>
          <w:rFonts w:ascii="Times New Roman" w:hAnsi="Times New Roman" w:cs="Times New Roman"/>
          <w:sz w:val="24"/>
          <w:szCs w:val="24"/>
        </w:rPr>
        <w:t xml:space="preserve"> vzorků nebyla izolace provedena správně, proto </w:t>
      </w:r>
      <w:r w:rsidR="00DE5763">
        <w:rPr>
          <w:rFonts w:ascii="Times New Roman" w:hAnsi="Times New Roman" w:cs="Times New Roman"/>
          <w:sz w:val="24"/>
          <w:szCs w:val="24"/>
        </w:rPr>
        <w:t xml:space="preserve">nejsou </w:t>
      </w:r>
      <w:r>
        <w:rPr>
          <w:rFonts w:ascii="Times New Roman" w:hAnsi="Times New Roman" w:cs="Times New Roman"/>
          <w:sz w:val="24"/>
          <w:szCs w:val="24"/>
        </w:rPr>
        <w:t>tyto kmeny zahrnuty ve výsledcích.</w:t>
      </w:r>
    </w:p>
    <w:p w14:paraId="340C2F00" w14:textId="77777777" w:rsidR="00014C97" w:rsidRDefault="00014C97" w:rsidP="00014C97">
      <w:pPr>
        <w:spacing w:line="360" w:lineRule="auto"/>
        <w:jc w:val="both"/>
        <w:rPr>
          <w:rFonts w:ascii="Times New Roman" w:hAnsi="Times New Roman" w:cs="Times New Roman"/>
          <w:sz w:val="24"/>
          <w:szCs w:val="24"/>
        </w:rPr>
      </w:pPr>
    </w:p>
    <w:p w14:paraId="5273E33F" w14:textId="77777777" w:rsidR="00014C97" w:rsidRPr="00E92B81" w:rsidRDefault="00014C97" w:rsidP="00014C97">
      <w:pPr>
        <w:pStyle w:val="Nadpis2"/>
        <w:spacing w:line="360" w:lineRule="auto"/>
        <w:jc w:val="both"/>
        <w:rPr>
          <w:rFonts w:ascii="Times New Roman" w:hAnsi="Times New Roman" w:cs="Times New Roman"/>
          <w:color w:val="000000" w:themeColor="text1"/>
        </w:rPr>
      </w:pPr>
      <w:bookmarkStart w:id="58" w:name="_Toc100822690"/>
      <w:bookmarkStart w:id="59" w:name="_Toc108693502"/>
      <w:commentRangeStart w:id="60"/>
      <w:r w:rsidRPr="00E92B81">
        <w:rPr>
          <w:rFonts w:ascii="Times New Roman" w:hAnsi="Times New Roman" w:cs="Times New Roman"/>
          <w:color w:val="000000" w:themeColor="text1"/>
        </w:rPr>
        <w:t>Sekvencování</w:t>
      </w:r>
      <w:bookmarkEnd w:id="58"/>
      <w:commentRangeEnd w:id="60"/>
      <w:r w:rsidR="007C5FC0">
        <w:rPr>
          <w:rStyle w:val="Odkaznakoment"/>
          <w:rFonts w:asciiTheme="minorHAnsi" w:eastAsiaTheme="minorHAnsi" w:hAnsiTheme="minorHAnsi" w:cstheme="minorBidi"/>
          <w:color w:val="auto"/>
        </w:rPr>
        <w:commentReference w:id="60"/>
      </w:r>
      <w:bookmarkEnd w:id="59"/>
    </w:p>
    <w:p w14:paraId="42E1D655" w14:textId="0C0CC705" w:rsidR="00014C97" w:rsidRDefault="00014C97" w:rsidP="004B2780">
      <w:pPr>
        <w:spacing w:line="360" w:lineRule="auto"/>
        <w:ind w:firstLine="576"/>
        <w:jc w:val="both"/>
        <w:rPr>
          <w:rFonts w:ascii="Times New Roman" w:hAnsi="Times New Roman" w:cs="Times New Roman"/>
          <w:sz w:val="24"/>
          <w:szCs w:val="24"/>
        </w:rPr>
      </w:pPr>
      <w:r>
        <w:rPr>
          <w:rFonts w:ascii="Times New Roman" w:hAnsi="Times New Roman" w:cs="Times New Roman"/>
          <w:sz w:val="24"/>
          <w:szCs w:val="24"/>
        </w:rPr>
        <w:t xml:space="preserve">Protože PCR produkt přesahuje předpokládanou délku jednoho </w:t>
      </w:r>
      <w:proofErr w:type="spellStart"/>
      <w:r>
        <w:rPr>
          <w:rFonts w:ascii="Times New Roman" w:hAnsi="Times New Roman" w:cs="Times New Roman"/>
          <w:sz w:val="24"/>
          <w:szCs w:val="24"/>
        </w:rPr>
        <w:t>sekvencování</w:t>
      </w:r>
      <w:proofErr w:type="spellEnd"/>
      <w:r>
        <w:rPr>
          <w:rFonts w:ascii="Times New Roman" w:hAnsi="Times New Roman" w:cs="Times New Roman"/>
          <w:sz w:val="24"/>
          <w:szCs w:val="24"/>
        </w:rPr>
        <w:t xml:space="preserve">, bylo nutné přidat další dva </w:t>
      </w:r>
      <w:proofErr w:type="spellStart"/>
      <w:r>
        <w:rPr>
          <w:rFonts w:ascii="Times New Roman" w:hAnsi="Times New Roman" w:cs="Times New Roman"/>
          <w:sz w:val="24"/>
          <w:szCs w:val="24"/>
        </w:rPr>
        <w:t>primery</w:t>
      </w:r>
      <w:proofErr w:type="spellEnd"/>
      <w:r>
        <w:rPr>
          <w:rFonts w:ascii="Times New Roman" w:hAnsi="Times New Roman" w:cs="Times New Roman"/>
          <w:sz w:val="24"/>
          <w:szCs w:val="24"/>
        </w:rPr>
        <w:t xml:space="preserve">, a to P8: </w:t>
      </w:r>
      <w:r w:rsidRPr="00C97DE1">
        <w:rPr>
          <w:rFonts w:ascii="Times New Roman" w:hAnsi="Times New Roman" w:cs="Times New Roman"/>
          <w:sz w:val="24"/>
          <w:szCs w:val="24"/>
        </w:rPr>
        <w:t>5´</w:t>
      </w:r>
      <w:r w:rsidR="00F27908">
        <w:rPr>
          <w:rFonts w:ascii="Times New Roman" w:hAnsi="Times New Roman" w:cs="Times New Roman"/>
          <w:sz w:val="24"/>
          <w:szCs w:val="24"/>
        </w:rPr>
        <w:t xml:space="preserve"> </w:t>
      </w:r>
      <w:r w:rsidRPr="00C97DE1">
        <w:rPr>
          <w:rFonts w:ascii="Times New Roman" w:hAnsi="Times New Roman" w:cs="Times New Roman"/>
          <w:sz w:val="24"/>
          <w:szCs w:val="24"/>
        </w:rPr>
        <w:t>AAGGAGGTGATCCAGCCACA-3´</w:t>
      </w:r>
      <w:r>
        <w:rPr>
          <w:rFonts w:ascii="Times New Roman" w:hAnsi="Times New Roman" w:cs="Times New Roman"/>
          <w:sz w:val="24"/>
          <w:szCs w:val="24"/>
        </w:rPr>
        <w:t xml:space="preserve"> a P5: </w:t>
      </w:r>
      <w:r w:rsidRPr="00E34063">
        <w:rPr>
          <w:rFonts w:ascii="Times New Roman" w:hAnsi="Times New Roman" w:cs="Times New Roman"/>
          <w:sz w:val="24"/>
          <w:szCs w:val="24"/>
        </w:rPr>
        <w:t>5´</w:t>
      </w:r>
      <w:r w:rsidR="008A2199">
        <w:rPr>
          <w:rFonts w:ascii="Times New Roman" w:hAnsi="Times New Roman" w:cs="Times New Roman"/>
          <w:sz w:val="24"/>
          <w:szCs w:val="24"/>
        </w:rPr>
        <w:noBreakHyphen/>
      </w:r>
      <w:r w:rsidRPr="00E34063">
        <w:rPr>
          <w:rFonts w:ascii="Times New Roman" w:hAnsi="Times New Roman" w:cs="Times New Roman"/>
          <w:sz w:val="24"/>
          <w:szCs w:val="24"/>
        </w:rPr>
        <w:t>TGTACACACCGCCCGTC-3´</w:t>
      </w:r>
      <w:r w:rsidR="0074170B">
        <w:rPr>
          <w:rFonts w:ascii="Times New Roman" w:hAnsi="Times New Roman" w:cs="Times New Roman"/>
          <w:sz w:val="24"/>
          <w:szCs w:val="24"/>
        </w:rPr>
        <w:t>. Získané sekvence byly upraveny a sestaveny v</w:t>
      </w:r>
      <w:r w:rsidR="008A2199">
        <w:rPr>
          <w:rFonts w:ascii="Times New Roman" w:hAnsi="Times New Roman" w:cs="Times New Roman"/>
          <w:sz w:val="24"/>
          <w:szCs w:val="24"/>
        </w:rPr>
        <w:t> </w:t>
      </w:r>
      <w:proofErr w:type="spellStart"/>
      <w:r w:rsidR="0074170B">
        <w:rPr>
          <w:rFonts w:ascii="Times New Roman" w:hAnsi="Times New Roman" w:cs="Times New Roman"/>
          <w:sz w:val="24"/>
          <w:szCs w:val="24"/>
        </w:rPr>
        <w:t>Sequencher</w:t>
      </w:r>
      <w:proofErr w:type="spellEnd"/>
      <w:r w:rsidR="008A2199">
        <w:rPr>
          <w:rFonts w:ascii="Times New Roman" w:hAnsi="Times New Roman" w:cs="Times New Roman"/>
          <w:sz w:val="24"/>
          <w:szCs w:val="24"/>
        </w:rPr>
        <w:t> </w:t>
      </w:r>
      <w:r w:rsidR="0074170B">
        <w:rPr>
          <w:rFonts w:ascii="Times New Roman" w:hAnsi="Times New Roman" w:cs="Times New Roman"/>
          <w:sz w:val="24"/>
          <w:szCs w:val="24"/>
        </w:rPr>
        <w:t xml:space="preserve">5.0 (Gene </w:t>
      </w:r>
      <w:proofErr w:type="spellStart"/>
      <w:r w:rsidR="0074170B">
        <w:rPr>
          <w:rFonts w:ascii="Times New Roman" w:hAnsi="Times New Roman" w:cs="Times New Roman"/>
          <w:sz w:val="24"/>
          <w:szCs w:val="24"/>
        </w:rPr>
        <w:t>Codes</w:t>
      </w:r>
      <w:proofErr w:type="spellEnd"/>
      <w:r w:rsidR="0074170B">
        <w:rPr>
          <w:rFonts w:ascii="Times New Roman" w:hAnsi="Times New Roman" w:cs="Times New Roman"/>
          <w:sz w:val="24"/>
          <w:szCs w:val="24"/>
        </w:rPr>
        <w:t xml:space="preserve"> </w:t>
      </w:r>
      <w:proofErr w:type="spellStart"/>
      <w:r w:rsidR="0074170B">
        <w:rPr>
          <w:rFonts w:ascii="Times New Roman" w:hAnsi="Times New Roman" w:cs="Times New Roman"/>
          <w:sz w:val="24"/>
          <w:szCs w:val="24"/>
        </w:rPr>
        <w:t>Corporation</w:t>
      </w:r>
      <w:proofErr w:type="spellEnd"/>
      <w:r w:rsidR="0074170B">
        <w:rPr>
          <w:rFonts w:ascii="Times New Roman" w:hAnsi="Times New Roman" w:cs="Times New Roman"/>
          <w:sz w:val="24"/>
          <w:szCs w:val="24"/>
        </w:rPr>
        <w:t xml:space="preserve">, Ann </w:t>
      </w:r>
      <w:proofErr w:type="spellStart"/>
      <w:r w:rsidR="0074170B">
        <w:rPr>
          <w:rFonts w:ascii="Times New Roman" w:hAnsi="Times New Roman" w:cs="Times New Roman"/>
          <w:sz w:val="24"/>
          <w:szCs w:val="24"/>
        </w:rPr>
        <w:t>Arbor</w:t>
      </w:r>
      <w:proofErr w:type="spellEnd"/>
      <w:r w:rsidR="0074170B">
        <w:rPr>
          <w:rFonts w:ascii="Times New Roman" w:hAnsi="Times New Roman" w:cs="Times New Roman"/>
          <w:sz w:val="24"/>
          <w:szCs w:val="24"/>
        </w:rPr>
        <w:t>, MI, USA)</w:t>
      </w:r>
      <w:r w:rsidR="00F27908">
        <w:rPr>
          <w:rFonts w:ascii="Times New Roman" w:hAnsi="Times New Roman" w:cs="Times New Roman"/>
          <w:sz w:val="24"/>
          <w:szCs w:val="24"/>
        </w:rPr>
        <w:t xml:space="preserve">. Sekvence byly identifikovány pomocí vyhledávání nukleotidů BLAST </w:t>
      </w:r>
      <w:r w:rsidR="00F27908" w:rsidRPr="00F27908">
        <w:rPr>
          <w:rFonts w:ascii="Times New Roman" w:hAnsi="Times New Roman" w:cs="Times New Roman"/>
          <w:sz w:val="24"/>
          <w:szCs w:val="24"/>
        </w:rPr>
        <w:t>(http://blast.ncbi.nlm.nih.gov/</w:t>
      </w:r>
      <w:proofErr w:type="spellStart"/>
      <w:r w:rsidR="00F27908" w:rsidRPr="00F27908">
        <w:rPr>
          <w:rFonts w:ascii="Times New Roman" w:hAnsi="Times New Roman" w:cs="Times New Roman"/>
          <w:sz w:val="24"/>
          <w:szCs w:val="24"/>
        </w:rPr>
        <w:t>Blast.cgi</w:t>
      </w:r>
      <w:proofErr w:type="spellEnd"/>
      <w:r w:rsidR="00F27908" w:rsidRPr="00F27908">
        <w:rPr>
          <w:rFonts w:ascii="Times New Roman" w:hAnsi="Times New Roman" w:cs="Times New Roman"/>
          <w:sz w:val="24"/>
          <w:szCs w:val="24"/>
        </w:rPr>
        <w:t>).</w:t>
      </w:r>
    </w:p>
    <w:p w14:paraId="6CE84AAD" w14:textId="77777777" w:rsidR="00014C97" w:rsidRDefault="00014C97" w:rsidP="00014C97">
      <w:pPr>
        <w:spacing w:line="360" w:lineRule="auto"/>
        <w:jc w:val="both"/>
        <w:rPr>
          <w:rFonts w:ascii="Times New Roman" w:hAnsi="Times New Roman" w:cs="Times New Roman"/>
          <w:sz w:val="24"/>
          <w:szCs w:val="24"/>
        </w:rPr>
      </w:pPr>
    </w:p>
    <w:p w14:paraId="5105BFBF" w14:textId="499C8DED" w:rsidR="004B2780" w:rsidRDefault="00014C97" w:rsidP="00BB2FE7">
      <w:pPr>
        <w:pStyle w:val="Nadpis2"/>
        <w:spacing w:line="360" w:lineRule="auto"/>
        <w:jc w:val="both"/>
        <w:rPr>
          <w:rFonts w:ascii="Times New Roman" w:hAnsi="Times New Roman" w:cs="Times New Roman"/>
          <w:color w:val="000000" w:themeColor="text1"/>
        </w:rPr>
      </w:pPr>
      <w:bookmarkStart w:id="61" w:name="_Toc100822691"/>
      <w:bookmarkStart w:id="62" w:name="_Toc108693503"/>
      <w:r w:rsidRPr="00164AEC">
        <w:rPr>
          <w:rFonts w:ascii="Times New Roman" w:hAnsi="Times New Roman" w:cs="Times New Roman"/>
          <w:color w:val="000000" w:themeColor="text1"/>
        </w:rPr>
        <w:lastRenderedPageBreak/>
        <w:t>Fylogenetická analýza</w:t>
      </w:r>
      <w:bookmarkEnd w:id="61"/>
      <w:bookmarkEnd w:id="62"/>
    </w:p>
    <w:p w14:paraId="15FDA1A8" w14:textId="3DC730E2" w:rsidR="00B4249D" w:rsidRDefault="00B4249D" w:rsidP="00627E11">
      <w:pPr>
        <w:spacing w:line="360" w:lineRule="auto"/>
        <w:ind w:firstLine="576"/>
        <w:jc w:val="both"/>
        <w:rPr>
          <w:rFonts w:ascii="Times New Roman" w:hAnsi="Times New Roman" w:cs="Times New Roman"/>
          <w:sz w:val="24"/>
          <w:szCs w:val="24"/>
        </w:rPr>
      </w:pPr>
      <w:r w:rsidRPr="00B4249D">
        <w:rPr>
          <w:rFonts w:ascii="Times New Roman" w:hAnsi="Times New Roman" w:cs="Times New Roman"/>
          <w:sz w:val="24"/>
          <w:szCs w:val="24"/>
        </w:rPr>
        <w:t xml:space="preserve">Byly zachovány pouze ty sekvence s více </w:t>
      </w:r>
      <w:r>
        <w:rPr>
          <w:rFonts w:ascii="Times New Roman" w:hAnsi="Times New Roman" w:cs="Times New Roman"/>
          <w:sz w:val="24"/>
          <w:szCs w:val="24"/>
        </w:rPr>
        <w:t>než 97</w:t>
      </w:r>
      <w:r w:rsidR="00794CEE">
        <w:rPr>
          <w:rFonts w:ascii="Times New Roman" w:hAnsi="Times New Roman" w:cs="Times New Roman"/>
          <w:sz w:val="24"/>
          <w:szCs w:val="24"/>
        </w:rPr>
        <w:t xml:space="preserve"> </w:t>
      </w:r>
      <w:r>
        <w:rPr>
          <w:rFonts w:ascii="Times New Roman" w:hAnsi="Times New Roman" w:cs="Times New Roman"/>
          <w:sz w:val="24"/>
          <w:szCs w:val="24"/>
        </w:rPr>
        <w:t xml:space="preserve">% podobností, dle článku </w:t>
      </w:r>
      <w:proofErr w:type="spellStart"/>
      <w:r>
        <w:rPr>
          <w:rFonts w:ascii="Times New Roman" w:hAnsi="Times New Roman" w:cs="Times New Roman"/>
          <w:sz w:val="24"/>
          <w:szCs w:val="24"/>
        </w:rPr>
        <w:t>Soergela</w:t>
      </w:r>
      <w:proofErr w:type="spellEnd"/>
      <w:r>
        <w:rPr>
          <w:rFonts w:ascii="Times New Roman" w:hAnsi="Times New Roman" w:cs="Times New Roman"/>
          <w:sz w:val="24"/>
          <w:szCs w:val="24"/>
        </w:rPr>
        <w:t xml:space="preserve"> (2012). </w:t>
      </w:r>
      <w:r w:rsidR="005B0B84">
        <w:rPr>
          <w:rFonts w:ascii="Times New Roman" w:hAnsi="Times New Roman" w:cs="Times New Roman"/>
          <w:sz w:val="24"/>
          <w:szCs w:val="24"/>
        </w:rPr>
        <w:t>Zarovnání více sekvencí bylo provedeno v </w:t>
      </w:r>
      <w:proofErr w:type="spellStart"/>
      <w:r w:rsidR="005B0B84">
        <w:rPr>
          <w:rFonts w:ascii="Times New Roman" w:hAnsi="Times New Roman" w:cs="Times New Roman"/>
          <w:sz w:val="24"/>
          <w:szCs w:val="24"/>
        </w:rPr>
        <w:t>Aliview</w:t>
      </w:r>
      <w:proofErr w:type="spellEnd"/>
      <w:r w:rsidR="005B0B84">
        <w:rPr>
          <w:rFonts w:ascii="Times New Roman" w:hAnsi="Times New Roman" w:cs="Times New Roman"/>
          <w:sz w:val="24"/>
          <w:szCs w:val="24"/>
        </w:rPr>
        <w:t xml:space="preserve"> 63 pomocí </w:t>
      </w:r>
      <w:proofErr w:type="spellStart"/>
      <w:r w:rsidR="005B0B84">
        <w:rPr>
          <w:rFonts w:ascii="Times New Roman" w:hAnsi="Times New Roman" w:cs="Times New Roman"/>
          <w:sz w:val="24"/>
          <w:szCs w:val="24"/>
        </w:rPr>
        <w:t>Muscle</w:t>
      </w:r>
      <w:proofErr w:type="spellEnd"/>
      <w:r w:rsidR="005B0B84">
        <w:rPr>
          <w:rFonts w:ascii="Times New Roman" w:hAnsi="Times New Roman" w:cs="Times New Roman"/>
          <w:sz w:val="24"/>
          <w:szCs w:val="24"/>
        </w:rPr>
        <w:t xml:space="preserve"> </w:t>
      </w:r>
      <w:proofErr w:type="spellStart"/>
      <w:r w:rsidR="005B0B84">
        <w:rPr>
          <w:rFonts w:ascii="Times New Roman" w:hAnsi="Times New Roman" w:cs="Times New Roman"/>
          <w:sz w:val="24"/>
          <w:szCs w:val="24"/>
        </w:rPr>
        <w:t>algorithm</w:t>
      </w:r>
      <w:proofErr w:type="spellEnd"/>
      <w:r w:rsidR="005B0B84">
        <w:rPr>
          <w:rFonts w:ascii="Times New Roman" w:hAnsi="Times New Roman" w:cs="Times New Roman"/>
          <w:sz w:val="24"/>
          <w:szCs w:val="24"/>
        </w:rPr>
        <w:t xml:space="preserve"> 3.8.1551</w:t>
      </w:r>
      <w:r w:rsidR="00794CEE">
        <w:rPr>
          <w:rFonts w:ascii="Times New Roman" w:hAnsi="Times New Roman" w:cs="Times New Roman"/>
          <w:sz w:val="24"/>
          <w:szCs w:val="24"/>
        </w:rPr>
        <w:t xml:space="preserve"> (Edgar</w:t>
      </w:r>
      <w:r w:rsidR="008A2199">
        <w:rPr>
          <w:rFonts w:ascii="Times New Roman" w:hAnsi="Times New Roman" w:cs="Times New Roman"/>
          <w:sz w:val="24"/>
          <w:szCs w:val="24"/>
        </w:rPr>
        <w:t xml:space="preserve">, </w:t>
      </w:r>
      <w:r w:rsidR="00794CEE">
        <w:rPr>
          <w:rFonts w:ascii="Times New Roman" w:hAnsi="Times New Roman" w:cs="Times New Roman"/>
          <w:sz w:val="24"/>
          <w:szCs w:val="24"/>
        </w:rPr>
        <w:t>2004). Maximum-</w:t>
      </w:r>
      <w:proofErr w:type="spellStart"/>
      <w:r w:rsidR="00794CEE">
        <w:rPr>
          <w:rFonts w:ascii="Times New Roman" w:hAnsi="Times New Roman" w:cs="Times New Roman"/>
          <w:sz w:val="24"/>
          <w:szCs w:val="24"/>
        </w:rPr>
        <w:t>likelihood</w:t>
      </w:r>
      <w:proofErr w:type="spellEnd"/>
      <w:r w:rsidR="00794CEE">
        <w:rPr>
          <w:rFonts w:ascii="Times New Roman" w:hAnsi="Times New Roman" w:cs="Times New Roman"/>
          <w:sz w:val="24"/>
          <w:szCs w:val="24"/>
        </w:rPr>
        <w:t xml:space="preserve"> (ML) bylo provedeno v IQ-TREE 1.6.5. (Nguyen et al</w:t>
      </w:r>
      <w:r w:rsidR="00627E11">
        <w:rPr>
          <w:rFonts w:ascii="Times New Roman" w:hAnsi="Times New Roman" w:cs="Times New Roman"/>
          <w:sz w:val="24"/>
          <w:szCs w:val="24"/>
        </w:rPr>
        <w:t>.</w:t>
      </w:r>
      <w:r w:rsidR="008A2199">
        <w:rPr>
          <w:rFonts w:ascii="Times New Roman" w:hAnsi="Times New Roman" w:cs="Times New Roman"/>
          <w:sz w:val="24"/>
          <w:szCs w:val="24"/>
        </w:rPr>
        <w:t xml:space="preserve">, </w:t>
      </w:r>
      <w:r w:rsidR="00794CEE">
        <w:rPr>
          <w:rFonts w:ascii="Times New Roman" w:hAnsi="Times New Roman" w:cs="Times New Roman"/>
          <w:sz w:val="24"/>
          <w:szCs w:val="24"/>
        </w:rPr>
        <w:t>2015)</w:t>
      </w:r>
      <w:r w:rsidR="00627E11">
        <w:rPr>
          <w:rFonts w:ascii="Times New Roman" w:hAnsi="Times New Roman" w:cs="Times New Roman"/>
          <w:sz w:val="24"/>
          <w:szCs w:val="24"/>
        </w:rPr>
        <w:t xml:space="preserve">. Topologie stromu byla testována 2000 ultrarychlými převzorkováními </w:t>
      </w:r>
      <w:proofErr w:type="spellStart"/>
      <w:r w:rsidR="00627E11">
        <w:rPr>
          <w:rFonts w:ascii="Times New Roman" w:hAnsi="Times New Roman" w:cs="Times New Roman"/>
          <w:sz w:val="24"/>
          <w:szCs w:val="24"/>
        </w:rPr>
        <w:t>bootstrapu</w:t>
      </w:r>
      <w:proofErr w:type="spellEnd"/>
      <w:r w:rsidR="00627E11">
        <w:rPr>
          <w:rFonts w:ascii="Times New Roman" w:hAnsi="Times New Roman" w:cs="Times New Roman"/>
          <w:sz w:val="24"/>
          <w:szCs w:val="24"/>
        </w:rPr>
        <w:t xml:space="preserve"> (Hoang et al.</w:t>
      </w:r>
      <w:r w:rsidR="008A2199">
        <w:rPr>
          <w:rFonts w:ascii="Times New Roman" w:hAnsi="Times New Roman" w:cs="Times New Roman"/>
          <w:sz w:val="24"/>
          <w:szCs w:val="24"/>
        </w:rPr>
        <w:t xml:space="preserve">, </w:t>
      </w:r>
      <w:r w:rsidR="00627E11">
        <w:rPr>
          <w:rFonts w:ascii="Times New Roman" w:hAnsi="Times New Roman" w:cs="Times New Roman"/>
          <w:sz w:val="24"/>
          <w:szCs w:val="24"/>
        </w:rPr>
        <w:t xml:space="preserve">2018). </w:t>
      </w:r>
    </w:p>
    <w:p w14:paraId="6070178E" w14:textId="77777777" w:rsidR="00C558A2" w:rsidRPr="00B4249D" w:rsidRDefault="00C558A2" w:rsidP="00627E11">
      <w:pPr>
        <w:spacing w:line="360" w:lineRule="auto"/>
        <w:ind w:firstLine="576"/>
        <w:jc w:val="both"/>
        <w:rPr>
          <w:rFonts w:ascii="Times New Roman" w:hAnsi="Times New Roman" w:cs="Times New Roman"/>
          <w:sz w:val="24"/>
          <w:szCs w:val="24"/>
        </w:rPr>
      </w:pPr>
    </w:p>
    <w:p w14:paraId="00966CBC" w14:textId="05689DCB" w:rsidR="004B2780" w:rsidRPr="008619A4" w:rsidRDefault="004B2780" w:rsidP="00C15840">
      <w:pPr>
        <w:pStyle w:val="Nadpis1"/>
        <w:spacing w:line="360" w:lineRule="auto"/>
        <w:jc w:val="both"/>
        <w:rPr>
          <w:rFonts w:ascii="Times New Roman" w:hAnsi="Times New Roman" w:cs="Times New Roman"/>
          <w:b/>
          <w:bCs/>
          <w:color w:val="000000" w:themeColor="text1"/>
        </w:rPr>
      </w:pPr>
      <w:bookmarkStart w:id="63" w:name="_Toc108693504"/>
      <w:r w:rsidRPr="008619A4">
        <w:rPr>
          <w:rFonts w:ascii="Times New Roman" w:hAnsi="Times New Roman" w:cs="Times New Roman"/>
          <w:b/>
          <w:bCs/>
          <w:color w:val="000000" w:themeColor="text1"/>
        </w:rPr>
        <w:t>Výsledky</w:t>
      </w:r>
      <w:bookmarkEnd w:id="63"/>
    </w:p>
    <w:p w14:paraId="197A1651" w14:textId="77777777" w:rsidR="00C15840" w:rsidRPr="008619A4" w:rsidRDefault="00C15840" w:rsidP="00BB2FE7">
      <w:pPr>
        <w:rPr>
          <w:color w:val="000000" w:themeColor="text1"/>
        </w:rPr>
      </w:pPr>
    </w:p>
    <w:p w14:paraId="46CBFF73" w14:textId="4BC8E778" w:rsidR="0002090C" w:rsidRPr="008619A4" w:rsidRDefault="005E378A" w:rsidP="00C15840">
      <w:pPr>
        <w:pStyle w:val="Nadpis2"/>
        <w:spacing w:line="360" w:lineRule="auto"/>
        <w:jc w:val="both"/>
        <w:rPr>
          <w:rFonts w:ascii="Times New Roman" w:hAnsi="Times New Roman" w:cs="Times New Roman"/>
          <w:color w:val="000000" w:themeColor="text1"/>
        </w:rPr>
      </w:pPr>
      <w:bookmarkStart w:id="64" w:name="_Toc108693505"/>
      <w:commentRangeStart w:id="65"/>
      <w:r w:rsidRPr="008619A4">
        <w:rPr>
          <w:rFonts w:ascii="Times New Roman" w:hAnsi="Times New Roman" w:cs="Times New Roman"/>
          <w:color w:val="000000" w:themeColor="text1"/>
        </w:rPr>
        <w:t>Identifikace kmenů</w:t>
      </w:r>
      <w:bookmarkEnd w:id="64"/>
      <w:commentRangeEnd w:id="65"/>
      <w:r w:rsidR="00370CCE">
        <w:rPr>
          <w:rStyle w:val="Odkaznakoment"/>
          <w:rFonts w:asciiTheme="minorHAnsi" w:eastAsiaTheme="minorHAnsi" w:hAnsiTheme="minorHAnsi" w:cstheme="minorBidi"/>
          <w:color w:val="auto"/>
        </w:rPr>
        <w:commentReference w:id="65"/>
      </w:r>
    </w:p>
    <w:p w14:paraId="2841F534" w14:textId="77777777" w:rsidR="00C15840" w:rsidRPr="00BB2FE7" w:rsidRDefault="00C15840" w:rsidP="00BB2FE7"/>
    <w:p w14:paraId="2DDEDD15" w14:textId="3648EE63" w:rsidR="00C15840" w:rsidRPr="00BB2FE7" w:rsidRDefault="00C15840" w:rsidP="00BB2FE7">
      <w:pPr>
        <w:spacing w:line="360" w:lineRule="auto"/>
        <w:rPr>
          <w:i/>
          <w:iCs/>
        </w:rPr>
      </w:pPr>
      <w:r w:rsidRPr="00BB2FE7">
        <w:rPr>
          <w:rFonts w:ascii="Times New Roman" w:hAnsi="Times New Roman" w:cs="Times New Roman"/>
          <w:b/>
          <w:bCs/>
          <w:sz w:val="24"/>
          <w:szCs w:val="24"/>
        </w:rPr>
        <w:t>Kmeny 33, 28, 6, 23, 10A, 9A, 2A, 8A, 5A, 4B</w:t>
      </w:r>
      <w:r>
        <w:rPr>
          <w:rFonts w:ascii="Times New Roman" w:hAnsi="Times New Roman" w:cs="Times New Roman"/>
          <w:b/>
          <w:bCs/>
          <w:sz w:val="24"/>
          <w:szCs w:val="24"/>
        </w:rPr>
        <w:t xml:space="preserve"> </w:t>
      </w:r>
      <w:proofErr w:type="spellStart"/>
      <w:r>
        <w:rPr>
          <w:rFonts w:ascii="Times New Roman" w:hAnsi="Times New Roman" w:cs="Times New Roman"/>
          <w:i/>
          <w:iCs/>
          <w:sz w:val="24"/>
          <w:szCs w:val="24"/>
        </w:rPr>
        <w:t>Microcoleus</w:t>
      </w:r>
      <w:proofErr w:type="spellEnd"/>
      <w:r>
        <w:rPr>
          <w:rFonts w:ascii="Times New Roman" w:hAnsi="Times New Roman" w:cs="Times New Roman"/>
          <w:i/>
          <w:iCs/>
          <w:sz w:val="24"/>
          <w:szCs w:val="24"/>
        </w:rPr>
        <w:t xml:space="preserve"> </w:t>
      </w:r>
      <w:commentRangeStart w:id="66"/>
      <w:proofErr w:type="spellStart"/>
      <w:r w:rsidR="009C7DAB">
        <w:rPr>
          <w:rFonts w:ascii="Times New Roman" w:hAnsi="Times New Roman" w:cs="Times New Roman"/>
          <w:i/>
          <w:iCs/>
          <w:sz w:val="24"/>
          <w:szCs w:val="24"/>
        </w:rPr>
        <w:t>vaginatus</w:t>
      </w:r>
      <w:commentRangeEnd w:id="66"/>
      <w:proofErr w:type="spellEnd"/>
      <w:r w:rsidR="009C7DAB">
        <w:rPr>
          <w:rStyle w:val="Odkaznakoment"/>
        </w:rPr>
        <w:commentReference w:id="66"/>
      </w:r>
    </w:p>
    <w:p w14:paraId="491645DF" w14:textId="0B39E9EF" w:rsidR="00C15840" w:rsidRDefault="00910D69" w:rsidP="00441BCE">
      <w:pPr>
        <w:spacing w:line="360" w:lineRule="auto"/>
        <w:ind w:firstLine="576"/>
        <w:jc w:val="both"/>
        <w:rPr>
          <w:rFonts w:ascii="Times New Roman" w:hAnsi="Times New Roman" w:cs="Times New Roman"/>
          <w:sz w:val="24"/>
          <w:szCs w:val="24"/>
        </w:rPr>
      </w:pPr>
      <w:r>
        <w:rPr>
          <w:rFonts w:ascii="Times New Roman" w:hAnsi="Times New Roman" w:cs="Times New Roman"/>
          <w:sz w:val="24"/>
          <w:szCs w:val="24"/>
        </w:rPr>
        <w:t>Buňky m</w:t>
      </w:r>
      <w:r w:rsidR="00B44CE1">
        <w:rPr>
          <w:rFonts w:ascii="Times New Roman" w:hAnsi="Times New Roman" w:cs="Times New Roman"/>
          <w:sz w:val="24"/>
          <w:szCs w:val="24"/>
        </w:rPr>
        <w:t>ají</w:t>
      </w:r>
      <w:r>
        <w:rPr>
          <w:rFonts w:ascii="Times New Roman" w:hAnsi="Times New Roman" w:cs="Times New Roman"/>
          <w:sz w:val="24"/>
          <w:szCs w:val="24"/>
        </w:rPr>
        <w:t xml:space="preserve"> </w:t>
      </w:r>
      <w:r w:rsidR="00441BCE">
        <w:rPr>
          <w:rFonts w:ascii="Times New Roman" w:hAnsi="Times New Roman" w:cs="Times New Roman"/>
          <w:sz w:val="24"/>
          <w:szCs w:val="24"/>
        </w:rPr>
        <w:t xml:space="preserve">tmavou, </w:t>
      </w:r>
      <w:r>
        <w:rPr>
          <w:rFonts w:ascii="Times New Roman" w:hAnsi="Times New Roman" w:cs="Times New Roman"/>
          <w:sz w:val="24"/>
          <w:szCs w:val="24"/>
        </w:rPr>
        <w:t xml:space="preserve">modrozelenou </w:t>
      </w:r>
      <w:r w:rsidR="0079467C">
        <w:rPr>
          <w:rFonts w:ascii="Times New Roman" w:hAnsi="Times New Roman" w:cs="Times New Roman"/>
          <w:sz w:val="24"/>
          <w:szCs w:val="24"/>
        </w:rPr>
        <w:t xml:space="preserve">až zelenohnědou </w:t>
      </w:r>
      <w:r>
        <w:rPr>
          <w:rFonts w:ascii="Times New Roman" w:hAnsi="Times New Roman" w:cs="Times New Roman"/>
          <w:sz w:val="24"/>
          <w:szCs w:val="24"/>
        </w:rPr>
        <w:t>barvu</w:t>
      </w:r>
      <w:r w:rsidR="000427CF">
        <w:rPr>
          <w:rFonts w:ascii="Times New Roman" w:hAnsi="Times New Roman" w:cs="Times New Roman"/>
          <w:sz w:val="24"/>
          <w:szCs w:val="24"/>
        </w:rPr>
        <w:t xml:space="preserve"> s</w:t>
      </w:r>
      <w:r w:rsidR="00B21EE1">
        <w:rPr>
          <w:rFonts w:ascii="Times New Roman" w:hAnsi="Times New Roman" w:cs="Times New Roman"/>
          <w:sz w:val="24"/>
          <w:szCs w:val="24"/>
        </w:rPr>
        <w:t> </w:t>
      </w:r>
      <w:r w:rsidR="000427CF">
        <w:rPr>
          <w:rFonts w:ascii="Times New Roman" w:hAnsi="Times New Roman" w:cs="Times New Roman"/>
          <w:sz w:val="24"/>
          <w:szCs w:val="24"/>
        </w:rPr>
        <w:t>granuly</w:t>
      </w:r>
      <w:r w:rsidR="00B21EE1">
        <w:rPr>
          <w:rFonts w:ascii="Times New Roman" w:hAnsi="Times New Roman" w:cs="Times New Roman"/>
          <w:sz w:val="24"/>
          <w:szCs w:val="24"/>
        </w:rPr>
        <w:t xml:space="preserve"> na přehrádkách</w:t>
      </w:r>
      <w:r w:rsidR="00B44CE1">
        <w:rPr>
          <w:rFonts w:ascii="Times New Roman" w:hAnsi="Times New Roman" w:cs="Times New Roman"/>
          <w:sz w:val="24"/>
          <w:szCs w:val="24"/>
        </w:rPr>
        <w:t>. Vlákn</w:t>
      </w:r>
      <w:r w:rsidR="0079467C">
        <w:rPr>
          <w:rFonts w:ascii="Times New Roman" w:hAnsi="Times New Roman" w:cs="Times New Roman"/>
          <w:sz w:val="24"/>
          <w:szCs w:val="24"/>
        </w:rPr>
        <w:t>a</w:t>
      </w:r>
      <w:r w:rsidR="00B44CE1">
        <w:rPr>
          <w:rFonts w:ascii="Times New Roman" w:hAnsi="Times New Roman" w:cs="Times New Roman"/>
          <w:sz w:val="24"/>
          <w:szCs w:val="24"/>
        </w:rPr>
        <w:t xml:space="preserve"> </w:t>
      </w:r>
      <w:r w:rsidR="000C2B4D">
        <w:rPr>
          <w:rFonts w:ascii="Times New Roman" w:hAnsi="Times New Roman" w:cs="Times New Roman"/>
          <w:sz w:val="24"/>
          <w:szCs w:val="24"/>
        </w:rPr>
        <w:t xml:space="preserve">s nekrotickými buňkami </w:t>
      </w:r>
      <w:r w:rsidR="00B44CE1">
        <w:rPr>
          <w:rFonts w:ascii="Times New Roman" w:hAnsi="Times New Roman" w:cs="Times New Roman"/>
          <w:sz w:val="24"/>
          <w:szCs w:val="24"/>
        </w:rPr>
        <w:t xml:space="preserve">se </w:t>
      </w:r>
      <w:r w:rsidR="004479BC">
        <w:rPr>
          <w:rFonts w:ascii="Times New Roman" w:hAnsi="Times New Roman" w:cs="Times New Roman"/>
          <w:sz w:val="24"/>
          <w:szCs w:val="24"/>
        </w:rPr>
        <w:t xml:space="preserve">zpravidla </w:t>
      </w:r>
      <w:r w:rsidR="00B44CE1">
        <w:rPr>
          <w:rFonts w:ascii="Times New Roman" w:hAnsi="Times New Roman" w:cs="Times New Roman"/>
          <w:sz w:val="24"/>
          <w:szCs w:val="24"/>
        </w:rPr>
        <w:t>postupně zužuj</w:t>
      </w:r>
      <w:r w:rsidR="0079467C">
        <w:rPr>
          <w:rFonts w:ascii="Times New Roman" w:hAnsi="Times New Roman" w:cs="Times New Roman"/>
          <w:sz w:val="24"/>
          <w:szCs w:val="24"/>
        </w:rPr>
        <w:t>í</w:t>
      </w:r>
      <w:r w:rsidR="00B44CE1">
        <w:rPr>
          <w:rFonts w:ascii="Times New Roman" w:hAnsi="Times New Roman" w:cs="Times New Roman"/>
          <w:sz w:val="24"/>
          <w:szCs w:val="24"/>
        </w:rPr>
        <w:t xml:space="preserve"> a apikální buňka je opatřena polokruhovou </w:t>
      </w:r>
      <w:r w:rsidR="00441BCE">
        <w:rPr>
          <w:rFonts w:ascii="Times New Roman" w:hAnsi="Times New Roman" w:cs="Times New Roman"/>
          <w:sz w:val="24"/>
          <w:szCs w:val="24"/>
        </w:rPr>
        <w:t xml:space="preserve">či kuželovitou </w:t>
      </w:r>
      <w:r w:rsidR="00B44CE1">
        <w:rPr>
          <w:rFonts w:ascii="Times New Roman" w:hAnsi="Times New Roman" w:cs="Times New Roman"/>
          <w:sz w:val="24"/>
          <w:szCs w:val="24"/>
        </w:rPr>
        <w:t>kalyptrou</w:t>
      </w:r>
      <w:r w:rsidR="004479BC">
        <w:rPr>
          <w:rFonts w:ascii="Times New Roman" w:hAnsi="Times New Roman" w:cs="Times New Roman"/>
          <w:sz w:val="24"/>
          <w:szCs w:val="24"/>
        </w:rPr>
        <w:t xml:space="preserve"> nebo </w:t>
      </w:r>
      <w:r w:rsidR="000C1894">
        <w:rPr>
          <w:rFonts w:ascii="Times New Roman" w:hAnsi="Times New Roman" w:cs="Times New Roman"/>
          <w:sz w:val="24"/>
          <w:szCs w:val="24"/>
        </w:rPr>
        <w:t xml:space="preserve">kalyptra </w:t>
      </w:r>
      <w:r w:rsidR="004479BC">
        <w:rPr>
          <w:rFonts w:ascii="Times New Roman" w:hAnsi="Times New Roman" w:cs="Times New Roman"/>
          <w:sz w:val="24"/>
          <w:szCs w:val="24"/>
        </w:rPr>
        <w:t xml:space="preserve">není přítomna. </w:t>
      </w:r>
      <w:r w:rsidR="00AD1ACB">
        <w:rPr>
          <w:rFonts w:ascii="Times New Roman" w:hAnsi="Times New Roman" w:cs="Times New Roman"/>
          <w:sz w:val="24"/>
          <w:szCs w:val="24"/>
        </w:rPr>
        <w:t>Buňky se na přepážkách nezaškrcují</w:t>
      </w:r>
      <w:r w:rsidR="00441BCE">
        <w:rPr>
          <w:rFonts w:ascii="Times New Roman" w:hAnsi="Times New Roman" w:cs="Times New Roman"/>
          <w:sz w:val="24"/>
          <w:szCs w:val="24"/>
        </w:rPr>
        <w:t>, jsou kratší než delší</w:t>
      </w:r>
      <w:r w:rsidR="00AD1ACB">
        <w:rPr>
          <w:rFonts w:ascii="Times New Roman" w:hAnsi="Times New Roman" w:cs="Times New Roman"/>
          <w:sz w:val="24"/>
          <w:szCs w:val="24"/>
        </w:rPr>
        <w:t xml:space="preserve">. </w:t>
      </w:r>
      <w:r w:rsidR="000427CF">
        <w:rPr>
          <w:rFonts w:ascii="Times New Roman" w:hAnsi="Times New Roman" w:cs="Times New Roman"/>
          <w:sz w:val="24"/>
          <w:szCs w:val="24"/>
        </w:rPr>
        <w:t>Pochv</w:t>
      </w:r>
      <w:r w:rsidR="00390534">
        <w:rPr>
          <w:rFonts w:ascii="Times New Roman" w:hAnsi="Times New Roman" w:cs="Times New Roman"/>
          <w:sz w:val="24"/>
          <w:szCs w:val="24"/>
        </w:rPr>
        <w:t>y jsou přítomny</w:t>
      </w:r>
      <w:r w:rsidR="000427CF">
        <w:rPr>
          <w:rFonts w:ascii="Times New Roman" w:hAnsi="Times New Roman" w:cs="Times New Roman"/>
          <w:sz w:val="24"/>
          <w:szCs w:val="24"/>
        </w:rPr>
        <w:t xml:space="preserve">, popřípadě </w:t>
      </w:r>
      <w:r w:rsidR="00390534">
        <w:rPr>
          <w:rFonts w:ascii="Times New Roman" w:hAnsi="Times New Roman" w:cs="Times New Roman"/>
          <w:sz w:val="24"/>
          <w:szCs w:val="24"/>
        </w:rPr>
        <w:t>se dají jen velmi těžko rozeznat</w:t>
      </w:r>
      <w:r w:rsidR="00D86768">
        <w:rPr>
          <w:rFonts w:ascii="Times New Roman" w:hAnsi="Times New Roman" w:cs="Times New Roman"/>
          <w:sz w:val="24"/>
          <w:szCs w:val="24"/>
        </w:rPr>
        <w:t xml:space="preserve">. </w:t>
      </w:r>
      <w:r w:rsidR="00B44CE1">
        <w:rPr>
          <w:rFonts w:ascii="Times New Roman" w:hAnsi="Times New Roman" w:cs="Times New Roman"/>
          <w:sz w:val="24"/>
          <w:szCs w:val="24"/>
        </w:rPr>
        <w:t>Průměrná šířka bu</w:t>
      </w:r>
      <w:r w:rsidR="008B6964">
        <w:rPr>
          <w:rFonts w:ascii="Times New Roman" w:hAnsi="Times New Roman" w:cs="Times New Roman"/>
          <w:sz w:val="24"/>
          <w:szCs w:val="24"/>
        </w:rPr>
        <w:t>něk</w:t>
      </w:r>
      <w:r w:rsidR="00B44CE1">
        <w:rPr>
          <w:rFonts w:ascii="Times New Roman" w:hAnsi="Times New Roman" w:cs="Times New Roman"/>
          <w:sz w:val="24"/>
          <w:szCs w:val="24"/>
        </w:rPr>
        <w:t xml:space="preserve"> </w:t>
      </w:r>
      <w:r w:rsidR="00DF0B2D">
        <w:rPr>
          <w:rFonts w:ascii="Times New Roman" w:hAnsi="Times New Roman" w:cs="Times New Roman"/>
          <w:sz w:val="24"/>
          <w:szCs w:val="24"/>
        </w:rPr>
        <w:t>v těchto kmenech</w:t>
      </w:r>
      <w:r w:rsidR="00B44CE1">
        <w:rPr>
          <w:rFonts w:ascii="Times New Roman" w:hAnsi="Times New Roman" w:cs="Times New Roman"/>
          <w:sz w:val="24"/>
          <w:szCs w:val="24"/>
        </w:rPr>
        <w:t xml:space="preserve"> činí 6,</w:t>
      </w:r>
      <w:r w:rsidR="00DF0B2D">
        <w:rPr>
          <w:rFonts w:ascii="Times New Roman" w:hAnsi="Times New Roman" w:cs="Times New Roman"/>
          <w:sz w:val="24"/>
          <w:szCs w:val="24"/>
        </w:rPr>
        <w:t>56</w:t>
      </w:r>
      <w:r w:rsidR="00CA55C2">
        <w:rPr>
          <w:rFonts w:ascii="Times New Roman" w:hAnsi="Times New Roman" w:cs="Times New Roman"/>
          <w:sz w:val="24"/>
          <w:szCs w:val="24"/>
        </w:rPr>
        <w:t xml:space="preserve"> ± 0,5833</w:t>
      </w:r>
      <w:r w:rsidR="00B44CE1">
        <w:rPr>
          <w:rFonts w:ascii="Times New Roman" w:hAnsi="Times New Roman" w:cs="Times New Roman"/>
          <w:sz w:val="24"/>
          <w:szCs w:val="24"/>
        </w:rPr>
        <w:t xml:space="preserve"> </w:t>
      </w:r>
      <w:r w:rsidR="004B50B8">
        <w:rPr>
          <w:rFonts w:ascii="Times New Roman" w:hAnsi="Times New Roman" w:cs="Times New Roman"/>
          <w:sz w:val="24"/>
          <w:szCs w:val="24"/>
        </w:rPr>
        <w:t>µm. Průměrná délka bu</w:t>
      </w:r>
      <w:r w:rsidR="008B6964">
        <w:rPr>
          <w:rFonts w:ascii="Times New Roman" w:hAnsi="Times New Roman" w:cs="Times New Roman"/>
          <w:sz w:val="24"/>
          <w:szCs w:val="24"/>
        </w:rPr>
        <w:t>něk</w:t>
      </w:r>
      <w:r w:rsidR="004B50B8" w:rsidRPr="00BB2FE7">
        <w:rPr>
          <w:rFonts w:ascii="Times New Roman" w:hAnsi="Times New Roman" w:cs="Times New Roman"/>
          <w:sz w:val="24"/>
          <w:szCs w:val="24"/>
        </w:rPr>
        <w:t xml:space="preserve"> v</w:t>
      </w:r>
      <w:r w:rsidR="00DF0B2D">
        <w:rPr>
          <w:rFonts w:ascii="Times New Roman" w:hAnsi="Times New Roman" w:cs="Times New Roman"/>
          <w:sz w:val="24"/>
          <w:szCs w:val="24"/>
        </w:rPr>
        <w:t> těchto kmenech</w:t>
      </w:r>
      <w:r w:rsidR="004B50B8" w:rsidRPr="00BB2FE7">
        <w:rPr>
          <w:rFonts w:ascii="Times New Roman" w:hAnsi="Times New Roman" w:cs="Times New Roman"/>
          <w:sz w:val="24"/>
          <w:szCs w:val="24"/>
        </w:rPr>
        <w:t xml:space="preserve"> činí </w:t>
      </w:r>
      <w:r w:rsidR="00DF0B2D">
        <w:rPr>
          <w:rFonts w:ascii="Times New Roman" w:hAnsi="Times New Roman" w:cs="Times New Roman"/>
          <w:sz w:val="24"/>
          <w:szCs w:val="24"/>
        </w:rPr>
        <w:t>3,86</w:t>
      </w:r>
      <w:r w:rsidR="00CA55C2">
        <w:rPr>
          <w:rFonts w:ascii="Times New Roman" w:hAnsi="Times New Roman" w:cs="Times New Roman"/>
          <w:sz w:val="24"/>
          <w:szCs w:val="24"/>
        </w:rPr>
        <w:t xml:space="preserve"> ± 0,4338</w:t>
      </w:r>
      <w:r w:rsidR="004B50B8" w:rsidRPr="00BB2FE7">
        <w:rPr>
          <w:rFonts w:ascii="Times New Roman" w:hAnsi="Times New Roman" w:cs="Times New Roman"/>
          <w:sz w:val="24"/>
          <w:szCs w:val="24"/>
        </w:rPr>
        <w:t xml:space="preserve"> </w:t>
      </w:r>
      <w:r w:rsidR="004B50B8">
        <w:rPr>
          <w:rFonts w:ascii="Times New Roman" w:hAnsi="Times New Roman" w:cs="Times New Roman"/>
          <w:sz w:val="24"/>
          <w:szCs w:val="24"/>
        </w:rPr>
        <w:t xml:space="preserve">µm </w:t>
      </w:r>
      <w:r w:rsidR="003C721D">
        <w:rPr>
          <w:rFonts w:ascii="Times New Roman" w:hAnsi="Times New Roman" w:cs="Times New Roman"/>
          <w:sz w:val="24"/>
          <w:szCs w:val="24"/>
        </w:rPr>
        <w:t>(Příloha 1</w:t>
      </w:r>
      <w:r w:rsidR="00AF3625">
        <w:rPr>
          <w:rFonts w:ascii="Times New Roman" w:hAnsi="Times New Roman" w:cs="Times New Roman"/>
          <w:sz w:val="24"/>
          <w:szCs w:val="24"/>
        </w:rPr>
        <w:t>-</w:t>
      </w:r>
      <w:r w:rsidR="00F6425C">
        <w:rPr>
          <w:rFonts w:ascii="Times New Roman" w:hAnsi="Times New Roman" w:cs="Times New Roman"/>
          <w:sz w:val="24"/>
          <w:szCs w:val="24"/>
        </w:rPr>
        <w:t>10)</w:t>
      </w:r>
      <w:r w:rsidR="0022451A">
        <w:rPr>
          <w:rFonts w:ascii="Times New Roman" w:hAnsi="Times New Roman" w:cs="Times New Roman"/>
          <w:sz w:val="24"/>
          <w:szCs w:val="24"/>
        </w:rPr>
        <w:t>.</w:t>
      </w:r>
    </w:p>
    <w:p w14:paraId="3D5ED76F" w14:textId="77777777" w:rsidR="00CA55C2" w:rsidRDefault="00CA55C2" w:rsidP="00441BCE">
      <w:pPr>
        <w:spacing w:line="360" w:lineRule="auto"/>
        <w:ind w:firstLine="576"/>
        <w:jc w:val="both"/>
        <w:rPr>
          <w:rFonts w:ascii="Times New Roman" w:hAnsi="Times New Roman" w:cs="Times New Roman"/>
          <w:sz w:val="24"/>
          <w:szCs w:val="24"/>
        </w:rPr>
      </w:pPr>
    </w:p>
    <w:p w14:paraId="4CF71E69" w14:textId="652D0587" w:rsidR="00C15840" w:rsidRPr="00C15840" w:rsidRDefault="00C15840" w:rsidP="00BB2FE7">
      <w:pPr>
        <w:spacing w:line="360" w:lineRule="auto"/>
        <w:jc w:val="both"/>
        <w:rPr>
          <w:rFonts w:ascii="Times New Roman" w:hAnsi="Times New Roman" w:cs="Times New Roman"/>
          <w:sz w:val="24"/>
          <w:szCs w:val="24"/>
        </w:rPr>
      </w:pPr>
      <w:r w:rsidRPr="00BB2FE7">
        <w:rPr>
          <w:rFonts w:ascii="Times New Roman" w:hAnsi="Times New Roman" w:cs="Times New Roman"/>
          <w:b/>
          <w:bCs/>
          <w:sz w:val="24"/>
          <w:szCs w:val="24"/>
        </w:rPr>
        <w:t xml:space="preserve">Kmeny 39, 26, </w:t>
      </w:r>
      <w:r w:rsidR="002871D2">
        <w:rPr>
          <w:rFonts w:ascii="Times New Roman" w:hAnsi="Times New Roman" w:cs="Times New Roman"/>
          <w:b/>
          <w:bCs/>
          <w:sz w:val="24"/>
          <w:szCs w:val="24"/>
        </w:rPr>
        <w:t>2</w:t>
      </w:r>
      <w:r w:rsidRPr="00BB2FE7">
        <w:rPr>
          <w:rFonts w:ascii="Times New Roman" w:hAnsi="Times New Roman" w:cs="Times New Roman"/>
          <w:b/>
          <w:bCs/>
          <w:sz w:val="24"/>
          <w:szCs w:val="24"/>
        </w:rPr>
        <w:t>5</w:t>
      </w:r>
      <w:r>
        <w:rPr>
          <w:rFonts w:ascii="Times New Roman" w:hAnsi="Times New Roman" w:cs="Times New Roman"/>
          <w:sz w:val="24"/>
          <w:szCs w:val="24"/>
        </w:rPr>
        <w:t xml:space="preserve"> </w:t>
      </w:r>
      <w:proofErr w:type="spellStart"/>
      <w:r>
        <w:rPr>
          <w:rFonts w:ascii="Times New Roman" w:hAnsi="Times New Roman" w:cs="Times New Roman"/>
          <w:i/>
          <w:iCs/>
          <w:sz w:val="24"/>
          <w:szCs w:val="24"/>
        </w:rPr>
        <w:t>Anagnostidinema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carotinosum</w:t>
      </w:r>
      <w:proofErr w:type="spellEnd"/>
    </w:p>
    <w:p w14:paraId="62C2D56D" w14:textId="2836D776" w:rsidR="00207ED0" w:rsidRDefault="003C721D" w:rsidP="00A91FED">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Vlákna světle zelené až olivově zelené barvy</w:t>
      </w:r>
      <w:r w:rsidR="00A91FED">
        <w:rPr>
          <w:rFonts w:ascii="Times New Roman" w:hAnsi="Times New Roman" w:cs="Times New Roman"/>
          <w:sz w:val="24"/>
          <w:szCs w:val="24"/>
        </w:rPr>
        <w:t>, n</w:t>
      </w:r>
      <w:r>
        <w:rPr>
          <w:rFonts w:ascii="Times New Roman" w:hAnsi="Times New Roman" w:cs="Times New Roman"/>
          <w:sz w:val="24"/>
          <w:szCs w:val="24"/>
        </w:rPr>
        <w:t>a koncích se mírně zužují</w:t>
      </w:r>
      <w:r w:rsidR="00A91FED">
        <w:rPr>
          <w:rFonts w:ascii="Times New Roman" w:hAnsi="Times New Roman" w:cs="Times New Roman"/>
          <w:sz w:val="24"/>
          <w:szCs w:val="24"/>
        </w:rPr>
        <w:t>cí</w:t>
      </w:r>
      <w:r>
        <w:rPr>
          <w:rFonts w:ascii="Times New Roman" w:hAnsi="Times New Roman" w:cs="Times New Roman"/>
          <w:sz w:val="24"/>
          <w:szCs w:val="24"/>
        </w:rPr>
        <w:t xml:space="preserve"> a ohýbají</w:t>
      </w:r>
      <w:r w:rsidR="00A91FED">
        <w:rPr>
          <w:rFonts w:ascii="Times New Roman" w:hAnsi="Times New Roman" w:cs="Times New Roman"/>
          <w:sz w:val="24"/>
          <w:szCs w:val="24"/>
        </w:rPr>
        <w:t>cí</w:t>
      </w:r>
      <w:r w:rsidR="00EE55C5">
        <w:rPr>
          <w:rFonts w:ascii="Times New Roman" w:hAnsi="Times New Roman" w:cs="Times New Roman"/>
          <w:sz w:val="24"/>
          <w:szCs w:val="24"/>
        </w:rPr>
        <w:t xml:space="preserve">. </w:t>
      </w:r>
      <w:r>
        <w:rPr>
          <w:rFonts w:ascii="Times New Roman" w:hAnsi="Times New Roman" w:cs="Times New Roman"/>
          <w:sz w:val="24"/>
          <w:szCs w:val="24"/>
        </w:rPr>
        <w:t>Apikální buňky zaoblené, někdy ohnuté</w:t>
      </w:r>
      <w:r w:rsidR="005662E4">
        <w:rPr>
          <w:rFonts w:ascii="Times New Roman" w:hAnsi="Times New Roman" w:cs="Times New Roman"/>
          <w:sz w:val="24"/>
          <w:szCs w:val="24"/>
        </w:rPr>
        <w:t>,</w:t>
      </w:r>
      <w:r>
        <w:rPr>
          <w:rFonts w:ascii="Times New Roman" w:hAnsi="Times New Roman" w:cs="Times New Roman"/>
          <w:sz w:val="24"/>
          <w:szCs w:val="24"/>
        </w:rPr>
        <w:t xml:space="preserve"> bez kalyptry.</w:t>
      </w:r>
      <w:r w:rsidR="005662E4">
        <w:rPr>
          <w:rFonts w:ascii="Times New Roman" w:hAnsi="Times New Roman" w:cs="Times New Roman"/>
          <w:sz w:val="24"/>
          <w:szCs w:val="24"/>
        </w:rPr>
        <w:t xml:space="preserve"> </w:t>
      </w:r>
      <w:r w:rsidR="00EE55C5">
        <w:rPr>
          <w:rFonts w:ascii="Times New Roman" w:hAnsi="Times New Roman" w:cs="Times New Roman"/>
          <w:sz w:val="24"/>
          <w:szCs w:val="24"/>
        </w:rPr>
        <w:t xml:space="preserve">Pochvy nejsou přítomny. Trichomy jsou tenké, spíše rovné, někdy i mírně zahnuté modrozelené barvy. Buňky </w:t>
      </w:r>
      <w:r w:rsidR="00AE45B1">
        <w:rPr>
          <w:rFonts w:ascii="Times New Roman" w:hAnsi="Times New Roman" w:cs="Times New Roman"/>
          <w:sz w:val="24"/>
          <w:szCs w:val="24"/>
        </w:rPr>
        <w:t xml:space="preserve">obsahují </w:t>
      </w:r>
      <w:r w:rsidR="00C646BD">
        <w:rPr>
          <w:rFonts w:ascii="Times New Roman" w:hAnsi="Times New Roman" w:cs="Times New Roman"/>
          <w:sz w:val="24"/>
          <w:szCs w:val="24"/>
        </w:rPr>
        <w:t xml:space="preserve">na přepážkách </w:t>
      </w:r>
      <w:r w:rsidR="00AE45B1">
        <w:rPr>
          <w:rFonts w:ascii="Times New Roman" w:hAnsi="Times New Roman" w:cs="Times New Roman"/>
          <w:sz w:val="24"/>
          <w:szCs w:val="24"/>
        </w:rPr>
        <w:t xml:space="preserve">granula, </w:t>
      </w:r>
      <w:r w:rsidR="00C646BD">
        <w:rPr>
          <w:rFonts w:ascii="Times New Roman" w:hAnsi="Times New Roman" w:cs="Times New Roman"/>
          <w:sz w:val="24"/>
          <w:szCs w:val="24"/>
        </w:rPr>
        <w:t>zpravidla</w:t>
      </w:r>
      <w:r w:rsidR="00AE45B1">
        <w:rPr>
          <w:rFonts w:ascii="Times New Roman" w:hAnsi="Times New Roman" w:cs="Times New Roman"/>
          <w:sz w:val="24"/>
          <w:szCs w:val="24"/>
        </w:rPr>
        <w:t xml:space="preserve"> oranžové barvy</w:t>
      </w:r>
      <w:r w:rsidR="00AD1ACB">
        <w:rPr>
          <w:rFonts w:ascii="Times New Roman" w:hAnsi="Times New Roman" w:cs="Times New Roman"/>
          <w:sz w:val="24"/>
          <w:szCs w:val="24"/>
        </w:rPr>
        <w:t xml:space="preserve">, na přepážkách se nezaškrcují. </w:t>
      </w:r>
      <w:r w:rsidR="000C2B4D">
        <w:rPr>
          <w:rFonts w:ascii="Times New Roman" w:hAnsi="Times New Roman" w:cs="Times New Roman"/>
          <w:sz w:val="24"/>
          <w:szCs w:val="24"/>
        </w:rPr>
        <w:t>Rozmnož</w:t>
      </w:r>
      <w:r w:rsidR="008A2199">
        <w:rPr>
          <w:rFonts w:ascii="Times New Roman" w:hAnsi="Times New Roman" w:cs="Times New Roman"/>
          <w:sz w:val="24"/>
          <w:szCs w:val="24"/>
        </w:rPr>
        <w:t>ují se</w:t>
      </w:r>
      <w:r w:rsidR="000C2B4D">
        <w:rPr>
          <w:rFonts w:ascii="Times New Roman" w:hAnsi="Times New Roman" w:cs="Times New Roman"/>
          <w:sz w:val="24"/>
          <w:szCs w:val="24"/>
        </w:rPr>
        <w:t xml:space="preserve"> pomocí rozpadu vláken. </w:t>
      </w:r>
      <w:r w:rsidR="005662E4">
        <w:rPr>
          <w:rFonts w:ascii="Times New Roman" w:hAnsi="Times New Roman" w:cs="Times New Roman"/>
          <w:sz w:val="24"/>
          <w:szCs w:val="24"/>
        </w:rPr>
        <w:t xml:space="preserve">Průměrná šířka buňky </w:t>
      </w:r>
      <w:r w:rsidR="00275F82">
        <w:rPr>
          <w:rFonts w:ascii="Times New Roman" w:hAnsi="Times New Roman" w:cs="Times New Roman"/>
          <w:sz w:val="24"/>
          <w:szCs w:val="24"/>
        </w:rPr>
        <w:t>v</w:t>
      </w:r>
      <w:r w:rsidR="00F10591">
        <w:rPr>
          <w:rFonts w:ascii="Times New Roman" w:hAnsi="Times New Roman" w:cs="Times New Roman"/>
          <w:sz w:val="24"/>
          <w:szCs w:val="24"/>
        </w:rPr>
        <w:t> těchto kmenech</w:t>
      </w:r>
      <w:r w:rsidR="005662E4">
        <w:rPr>
          <w:rFonts w:ascii="Times New Roman" w:hAnsi="Times New Roman" w:cs="Times New Roman"/>
          <w:sz w:val="24"/>
          <w:szCs w:val="24"/>
        </w:rPr>
        <w:t xml:space="preserve"> činí </w:t>
      </w:r>
      <w:r w:rsidR="00F10591">
        <w:rPr>
          <w:rFonts w:ascii="Times New Roman" w:hAnsi="Times New Roman" w:cs="Times New Roman"/>
          <w:sz w:val="24"/>
          <w:szCs w:val="24"/>
        </w:rPr>
        <w:t>1,58</w:t>
      </w:r>
      <w:r w:rsidR="00CA55C2">
        <w:rPr>
          <w:rFonts w:ascii="Times New Roman" w:hAnsi="Times New Roman" w:cs="Times New Roman"/>
          <w:sz w:val="24"/>
          <w:szCs w:val="24"/>
        </w:rPr>
        <w:t xml:space="preserve"> ± 0,3129</w:t>
      </w:r>
      <w:r w:rsidR="005662E4">
        <w:rPr>
          <w:rFonts w:ascii="Times New Roman" w:hAnsi="Times New Roman" w:cs="Times New Roman"/>
          <w:sz w:val="24"/>
          <w:szCs w:val="24"/>
        </w:rPr>
        <w:t xml:space="preserve"> µm. Průměrná délka </w:t>
      </w:r>
      <w:r w:rsidR="00F10591">
        <w:rPr>
          <w:rFonts w:ascii="Times New Roman" w:hAnsi="Times New Roman" w:cs="Times New Roman"/>
          <w:sz w:val="24"/>
          <w:szCs w:val="24"/>
        </w:rPr>
        <w:t>b</w:t>
      </w:r>
      <w:r w:rsidR="005662E4">
        <w:rPr>
          <w:rFonts w:ascii="Times New Roman" w:hAnsi="Times New Roman" w:cs="Times New Roman"/>
          <w:sz w:val="24"/>
          <w:szCs w:val="24"/>
        </w:rPr>
        <w:t xml:space="preserve">uňky </w:t>
      </w:r>
      <w:r w:rsidR="004479BC">
        <w:rPr>
          <w:rFonts w:ascii="Times New Roman" w:hAnsi="Times New Roman" w:cs="Times New Roman"/>
          <w:sz w:val="24"/>
          <w:szCs w:val="24"/>
        </w:rPr>
        <w:t>3</w:t>
      </w:r>
      <w:r w:rsidR="005662E4">
        <w:rPr>
          <w:rFonts w:ascii="Times New Roman" w:hAnsi="Times New Roman" w:cs="Times New Roman"/>
          <w:sz w:val="24"/>
          <w:szCs w:val="24"/>
        </w:rPr>
        <w:t>,</w:t>
      </w:r>
      <w:r w:rsidR="00F10591">
        <w:rPr>
          <w:rFonts w:ascii="Times New Roman" w:hAnsi="Times New Roman" w:cs="Times New Roman"/>
          <w:sz w:val="24"/>
          <w:szCs w:val="24"/>
        </w:rPr>
        <w:t>97</w:t>
      </w:r>
      <w:r w:rsidR="00CA55C2">
        <w:rPr>
          <w:rFonts w:ascii="Times New Roman" w:hAnsi="Times New Roman" w:cs="Times New Roman"/>
          <w:sz w:val="24"/>
          <w:szCs w:val="24"/>
        </w:rPr>
        <w:t xml:space="preserve"> ± 0,4136</w:t>
      </w:r>
      <w:r w:rsidR="005662E4">
        <w:rPr>
          <w:rFonts w:ascii="Times New Roman" w:hAnsi="Times New Roman" w:cs="Times New Roman"/>
          <w:sz w:val="24"/>
          <w:szCs w:val="24"/>
        </w:rPr>
        <w:t xml:space="preserve"> µm</w:t>
      </w:r>
      <w:r w:rsidR="00F10591">
        <w:rPr>
          <w:rFonts w:ascii="Times New Roman" w:hAnsi="Times New Roman" w:cs="Times New Roman"/>
          <w:sz w:val="24"/>
          <w:szCs w:val="24"/>
        </w:rPr>
        <w:t xml:space="preserve">. </w:t>
      </w:r>
      <w:r w:rsidR="0022451A">
        <w:rPr>
          <w:rFonts w:ascii="Times New Roman" w:hAnsi="Times New Roman" w:cs="Times New Roman"/>
          <w:sz w:val="24"/>
          <w:szCs w:val="24"/>
        </w:rPr>
        <w:t xml:space="preserve">(Příloha </w:t>
      </w:r>
      <w:r w:rsidR="00F6425C">
        <w:rPr>
          <w:rFonts w:ascii="Times New Roman" w:hAnsi="Times New Roman" w:cs="Times New Roman"/>
          <w:sz w:val="24"/>
          <w:szCs w:val="24"/>
        </w:rPr>
        <w:t>11-13</w:t>
      </w:r>
      <w:r w:rsidR="0022451A">
        <w:rPr>
          <w:rFonts w:ascii="Times New Roman" w:hAnsi="Times New Roman" w:cs="Times New Roman"/>
          <w:sz w:val="24"/>
          <w:szCs w:val="24"/>
        </w:rPr>
        <w:t>).</w:t>
      </w:r>
    </w:p>
    <w:p w14:paraId="5A7E4F32" w14:textId="3AB12468" w:rsidR="00C15840" w:rsidRDefault="00C15840" w:rsidP="00A91FED">
      <w:pPr>
        <w:spacing w:line="360" w:lineRule="auto"/>
        <w:ind w:firstLine="708"/>
        <w:jc w:val="both"/>
        <w:rPr>
          <w:rFonts w:ascii="Times New Roman" w:hAnsi="Times New Roman" w:cs="Times New Roman"/>
          <w:sz w:val="24"/>
          <w:szCs w:val="24"/>
        </w:rPr>
      </w:pPr>
    </w:p>
    <w:p w14:paraId="38CE6B32" w14:textId="49403242" w:rsidR="00C15840" w:rsidRPr="00C15840" w:rsidRDefault="00C15840" w:rsidP="00C15840">
      <w:pPr>
        <w:spacing w:line="360" w:lineRule="auto"/>
        <w:jc w:val="both"/>
        <w:rPr>
          <w:rFonts w:ascii="Times New Roman" w:hAnsi="Times New Roman" w:cs="Times New Roman"/>
          <w:sz w:val="24"/>
          <w:szCs w:val="24"/>
        </w:rPr>
      </w:pPr>
      <w:r w:rsidRPr="00BB2FE7">
        <w:rPr>
          <w:rFonts w:ascii="Times New Roman" w:hAnsi="Times New Roman" w:cs="Times New Roman"/>
          <w:b/>
          <w:bCs/>
          <w:sz w:val="24"/>
          <w:szCs w:val="24"/>
        </w:rPr>
        <w:t>Kmeny 49, 50, 8, 2B, 9B</w:t>
      </w:r>
      <w:r>
        <w:rPr>
          <w:rFonts w:ascii="Times New Roman" w:hAnsi="Times New Roman" w:cs="Times New Roman"/>
          <w:sz w:val="24"/>
          <w:szCs w:val="24"/>
        </w:rPr>
        <w:t xml:space="preserve"> </w:t>
      </w:r>
      <w:proofErr w:type="spellStart"/>
      <w:r>
        <w:rPr>
          <w:rFonts w:ascii="Times New Roman" w:hAnsi="Times New Roman" w:cs="Times New Roman"/>
          <w:i/>
          <w:iCs/>
          <w:sz w:val="24"/>
          <w:szCs w:val="24"/>
        </w:rPr>
        <w:t>Microcoleus</w:t>
      </w:r>
      <w:proofErr w:type="spellEnd"/>
      <w:r>
        <w:rPr>
          <w:rFonts w:ascii="Times New Roman" w:hAnsi="Times New Roman" w:cs="Times New Roman"/>
          <w:i/>
          <w:iCs/>
          <w:sz w:val="24"/>
          <w:szCs w:val="24"/>
        </w:rPr>
        <w:t xml:space="preserve"> </w:t>
      </w:r>
      <w:proofErr w:type="spellStart"/>
      <w:r>
        <w:rPr>
          <w:rFonts w:ascii="Times New Roman" w:hAnsi="Times New Roman" w:cs="Times New Roman"/>
          <w:sz w:val="24"/>
          <w:szCs w:val="24"/>
        </w:rPr>
        <w:t>sp</w:t>
      </w:r>
      <w:proofErr w:type="spellEnd"/>
      <w:r>
        <w:rPr>
          <w:rFonts w:ascii="Times New Roman" w:hAnsi="Times New Roman" w:cs="Times New Roman"/>
          <w:sz w:val="24"/>
          <w:szCs w:val="24"/>
        </w:rPr>
        <w:t>.</w:t>
      </w:r>
    </w:p>
    <w:p w14:paraId="289FAD5A" w14:textId="0BD5D23B" w:rsidR="00207ED0" w:rsidRDefault="00207ED0" w:rsidP="0022451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Byl</w:t>
      </w:r>
      <w:r w:rsidR="0079467C">
        <w:rPr>
          <w:rFonts w:ascii="Times New Roman" w:hAnsi="Times New Roman" w:cs="Times New Roman"/>
          <w:sz w:val="24"/>
          <w:szCs w:val="24"/>
        </w:rPr>
        <w:t>a</w:t>
      </w:r>
      <w:r>
        <w:rPr>
          <w:rFonts w:ascii="Times New Roman" w:hAnsi="Times New Roman" w:cs="Times New Roman"/>
          <w:sz w:val="24"/>
          <w:szCs w:val="24"/>
        </w:rPr>
        <w:t xml:space="preserve"> pozorován</w:t>
      </w:r>
      <w:r w:rsidR="00A91FED">
        <w:rPr>
          <w:rFonts w:ascii="Times New Roman" w:hAnsi="Times New Roman" w:cs="Times New Roman"/>
          <w:sz w:val="24"/>
          <w:szCs w:val="24"/>
        </w:rPr>
        <w:t>a</w:t>
      </w:r>
      <w:r w:rsidR="0079467C">
        <w:rPr>
          <w:rFonts w:ascii="Times New Roman" w:hAnsi="Times New Roman" w:cs="Times New Roman"/>
          <w:sz w:val="24"/>
          <w:szCs w:val="24"/>
        </w:rPr>
        <w:t xml:space="preserve"> zužující se </w:t>
      </w:r>
      <w:r w:rsidR="00C646BD">
        <w:rPr>
          <w:rFonts w:ascii="Times New Roman" w:hAnsi="Times New Roman" w:cs="Times New Roman"/>
          <w:sz w:val="24"/>
          <w:szCs w:val="24"/>
        </w:rPr>
        <w:t xml:space="preserve">rovná nebo mírně zvlněná </w:t>
      </w:r>
      <w:r w:rsidR="0079467C">
        <w:rPr>
          <w:rFonts w:ascii="Times New Roman" w:hAnsi="Times New Roman" w:cs="Times New Roman"/>
          <w:sz w:val="24"/>
          <w:szCs w:val="24"/>
        </w:rPr>
        <w:t>vlákna modré</w:t>
      </w:r>
      <w:r w:rsidR="00F77544">
        <w:rPr>
          <w:rFonts w:ascii="Times New Roman" w:hAnsi="Times New Roman" w:cs="Times New Roman"/>
          <w:sz w:val="24"/>
          <w:szCs w:val="24"/>
        </w:rPr>
        <w:t>,</w:t>
      </w:r>
      <w:r w:rsidR="0079467C">
        <w:rPr>
          <w:rFonts w:ascii="Times New Roman" w:hAnsi="Times New Roman" w:cs="Times New Roman"/>
          <w:sz w:val="24"/>
          <w:szCs w:val="24"/>
        </w:rPr>
        <w:t xml:space="preserve"> tmavě modrozelené </w:t>
      </w:r>
      <w:r w:rsidR="00F77544">
        <w:rPr>
          <w:rFonts w:ascii="Times New Roman" w:hAnsi="Times New Roman" w:cs="Times New Roman"/>
          <w:sz w:val="24"/>
          <w:szCs w:val="24"/>
        </w:rPr>
        <w:t xml:space="preserve">až načervenalé </w:t>
      </w:r>
      <w:r w:rsidR="0079467C">
        <w:rPr>
          <w:rFonts w:ascii="Times New Roman" w:hAnsi="Times New Roman" w:cs="Times New Roman"/>
          <w:sz w:val="24"/>
          <w:szCs w:val="24"/>
        </w:rPr>
        <w:t>barvy.</w:t>
      </w:r>
      <w:r w:rsidR="00C646BD">
        <w:rPr>
          <w:rFonts w:ascii="Times New Roman" w:hAnsi="Times New Roman" w:cs="Times New Roman"/>
          <w:sz w:val="24"/>
          <w:szCs w:val="24"/>
        </w:rPr>
        <w:t xml:space="preserve"> Na přepážkách </w:t>
      </w:r>
      <w:r w:rsidR="008A2199">
        <w:rPr>
          <w:rFonts w:ascii="Times New Roman" w:hAnsi="Times New Roman" w:cs="Times New Roman"/>
          <w:sz w:val="24"/>
          <w:szCs w:val="24"/>
        </w:rPr>
        <w:t xml:space="preserve">jsou </w:t>
      </w:r>
      <w:r w:rsidR="00E50D04">
        <w:rPr>
          <w:rFonts w:ascii="Times New Roman" w:hAnsi="Times New Roman" w:cs="Times New Roman"/>
          <w:sz w:val="24"/>
          <w:szCs w:val="24"/>
        </w:rPr>
        <w:t xml:space="preserve">buňky </w:t>
      </w:r>
      <w:r w:rsidR="00C646BD">
        <w:rPr>
          <w:rFonts w:ascii="Times New Roman" w:hAnsi="Times New Roman" w:cs="Times New Roman"/>
          <w:sz w:val="24"/>
          <w:szCs w:val="24"/>
        </w:rPr>
        <w:t>nezaškrcen</w:t>
      </w:r>
      <w:r w:rsidR="00E50D04">
        <w:rPr>
          <w:rFonts w:ascii="Times New Roman" w:hAnsi="Times New Roman" w:cs="Times New Roman"/>
          <w:sz w:val="24"/>
          <w:szCs w:val="24"/>
        </w:rPr>
        <w:t>é</w:t>
      </w:r>
      <w:r w:rsidR="00AD1ACB">
        <w:rPr>
          <w:rFonts w:ascii="Times New Roman" w:hAnsi="Times New Roman" w:cs="Times New Roman"/>
          <w:sz w:val="24"/>
          <w:szCs w:val="24"/>
        </w:rPr>
        <w:t>.</w:t>
      </w:r>
      <w:r w:rsidR="00C646BD">
        <w:rPr>
          <w:rFonts w:ascii="Times New Roman" w:hAnsi="Times New Roman" w:cs="Times New Roman"/>
          <w:sz w:val="24"/>
          <w:szCs w:val="24"/>
        </w:rPr>
        <w:t xml:space="preserve"> Trichomy se společnou bezbarvou pochvou.</w:t>
      </w:r>
      <w:r>
        <w:rPr>
          <w:rFonts w:ascii="Times New Roman" w:hAnsi="Times New Roman" w:cs="Times New Roman"/>
          <w:sz w:val="24"/>
          <w:szCs w:val="24"/>
        </w:rPr>
        <w:t xml:space="preserve"> </w:t>
      </w:r>
      <w:r w:rsidR="0079467C">
        <w:rPr>
          <w:rFonts w:ascii="Times New Roman" w:hAnsi="Times New Roman" w:cs="Times New Roman"/>
          <w:sz w:val="24"/>
          <w:szCs w:val="24"/>
        </w:rPr>
        <w:t xml:space="preserve">Na konci </w:t>
      </w:r>
      <w:r w:rsidR="008A2199">
        <w:rPr>
          <w:rFonts w:ascii="Times New Roman" w:hAnsi="Times New Roman" w:cs="Times New Roman"/>
          <w:sz w:val="24"/>
          <w:szCs w:val="24"/>
        </w:rPr>
        <w:t xml:space="preserve">jsou </w:t>
      </w:r>
      <w:r w:rsidR="0079467C">
        <w:rPr>
          <w:rFonts w:ascii="Times New Roman" w:hAnsi="Times New Roman" w:cs="Times New Roman"/>
          <w:sz w:val="24"/>
          <w:szCs w:val="24"/>
        </w:rPr>
        <w:t>rovn</w:t>
      </w:r>
      <w:r w:rsidR="00F77544">
        <w:rPr>
          <w:rFonts w:ascii="Times New Roman" w:hAnsi="Times New Roman" w:cs="Times New Roman"/>
          <w:sz w:val="24"/>
          <w:szCs w:val="24"/>
        </w:rPr>
        <w:t>é</w:t>
      </w:r>
      <w:r w:rsidR="0079467C">
        <w:rPr>
          <w:rFonts w:ascii="Times New Roman" w:hAnsi="Times New Roman" w:cs="Times New Roman"/>
          <w:sz w:val="24"/>
          <w:szCs w:val="24"/>
        </w:rPr>
        <w:t xml:space="preserve"> nebo mírně zvlněn</w:t>
      </w:r>
      <w:r w:rsidR="00F77544">
        <w:rPr>
          <w:rFonts w:ascii="Times New Roman" w:hAnsi="Times New Roman" w:cs="Times New Roman"/>
          <w:sz w:val="24"/>
          <w:szCs w:val="24"/>
        </w:rPr>
        <w:t>é</w:t>
      </w:r>
      <w:r w:rsidR="0079467C">
        <w:rPr>
          <w:rFonts w:ascii="Times New Roman" w:hAnsi="Times New Roman" w:cs="Times New Roman"/>
          <w:sz w:val="24"/>
          <w:szCs w:val="24"/>
        </w:rPr>
        <w:t>, zúžen</w:t>
      </w:r>
      <w:r w:rsidR="00E50D04">
        <w:rPr>
          <w:rFonts w:ascii="Times New Roman" w:hAnsi="Times New Roman" w:cs="Times New Roman"/>
          <w:sz w:val="24"/>
          <w:szCs w:val="24"/>
        </w:rPr>
        <w:t>á vlákna</w:t>
      </w:r>
      <w:r w:rsidR="0079467C">
        <w:rPr>
          <w:rFonts w:ascii="Times New Roman" w:hAnsi="Times New Roman" w:cs="Times New Roman"/>
          <w:sz w:val="24"/>
          <w:szCs w:val="24"/>
        </w:rPr>
        <w:t xml:space="preserve"> s</w:t>
      </w:r>
      <w:r w:rsidR="00F77544">
        <w:rPr>
          <w:rFonts w:ascii="Times New Roman" w:hAnsi="Times New Roman" w:cs="Times New Roman"/>
          <w:sz w:val="24"/>
          <w:szCs w:val="24"/>
        </w:rPr>
        <w:t xml:space="preserve"> polokulovitou </w:t>
      </w:r>
      <w:r w:rsidR="0079467C">
        <w:rPr>
          <w:rFonts w:ascii="Times New Roman" w:hAnsi="Times New Roman" w:cs="Times New Roman"/>
          <w:sz w:val="24"/>
          <w:szCs w:val="24"/>
        </w:rPr>
        <w:t>kalyptrou. Buňky širší než delší</w:t>
      </w:r>
      <w:r w:rsidR="00F77544">
        <w:rPr>
          <w:rFonts w:ascii="Times New Roman" w:hAnsi="Times New Roman" w:cs="Times New Roman"/>
          <w:sz w:val="24"/>
          <w:szCs w:val="24"/>
        </w:rPr>
        <w:t xml:space="preserve"> s granulací</w:t>
      </w:r>
      <w:r w:rsidR="0079467C">
        <w:rPr>
          <w:rFonts w:ascii="Times New Roman" w:hAnsi="Times New Roman" w:cs="Times New Roman"/>
          <w:sz w:val="24"/>
          <w:szCs w:val="24"/>
        </w:rPr>
        <w:t>.</w:t>
      </w:r>
      <w:r w:rsidR="00C11197">
        <w:rPr>
          <w:rFonts w:ascii="Times New Roman" w:hAnsi="Times New Roman" w:cs="Times New Roman"/>
          <w:sz w:val="24"/>
          <w:szCs w:val="24"/>
        </w:rPr>
        <w:t xml:space="preserve"> </w:t>
      </w:r>
      <w:r w:rsidR="00AD1ACB">
        <w:rPr>
          <w:rFonts w:ascii="Times New Roman" w:hAnsi="Times New Roman" w:cs="Times New Roman"/>
          <w:sz w:val="24"/>
          <w:szCs w:val="24"/>
        </w:rPr>
        <w:t xml:space="preserve">Je pozorovaná hormogonie. </w:t>
      </w:r>
      <w:r w:rsidR="00DF0B2D">
        <w:rPr>
          <w:rFonts w:ascii="Times New Roman" w:hAnsi="Times New Roman" w:cs="Times New Roman"/>
          <w:sz w:val="24"/>
          <w:szCs w:val="24"/>
        </w:rPr>
        <w:t>Průměrn</w:t>
      </w:r>
      <w:r w:rsidR="00C11197">
        <w:rPr>
          <w:rFonts w:ascii="Times New Roman" w:hAnsi="Times New Roman" w:cs="Times New Roman"/>
          <w:sz w:val="24"/>
          <w:szCs w:val="24"/>
        </w:rPr>
        <w:t>á</w:t>
      </w:r>
      <w:r w:rsidR="00DF0B2D">
        <w:rPr>
          <w:rFonts w:ascii="Times New Roman" w:hAnsi="Times New Roman" w:cs="Times New Roman"/>
          <w:sz w:val="24"/>
          <w:szCs w:val="24"/>
        </w:rPr>
        <w:t xml:space="preserve"> šířka</w:t>
      </w:r>
      <w:r w:rsidR="0079467C">
        <w:rPr>
          <w:rFonts w:ascii="Times New Roman" w:hAnsi="Times New Roman" w:cs="Times New Roman"/>
          <w:sz w:val="24"/>
          <w:szCs w:val="24"/>
        </w:rPr>
        <w:t xml:space="preserve"> </w:t>
      </w:r>
      <w:r w:rsidR="00F10591">
        <w:rPr>
          <w:rFonts w:ascii="Times New Roman" w:hAnsi="Times New Roman" w:cs="Times New Roman"/>
          <w:sz w:val="24"/>
          <w:szCs w:val="24"/>
        </w:rPr>
        <w:t>5,21</w:t>
      </w:r>
      <w:r w:rsidR="00CA55C2">
        <w:rPr>
          <w:rFonts w:ascii="Times New Roman" w:hAnsi="Times New Roman" w:cs="Times New Roman"/>
          <w:sz w:val="24"/>
          <w:szCs w:val="24"/>
        </w:rPr>
        <w:t xml:space="preserve"> ± 0,5134</w:t>
      </w:r>
      <w:r w:rsidR="0079467C">
        <w:rPr>
          <w:rFonts w:ascii="Times New Roman" w:hAnsi="Times New Roman" w:cs="Times New Roman"/>
          <w:sz w:val="24"/>
          <w:szCs w:val="24"/>
        </w:rPr>
        <w:t xml:space="preserve"> µm, </w:t>
      </w:r>
      <w:r w:rsidR="00DF0B2D">
        <w:rPr>
          <w:rFonts w:ascii="Times New Roman" w:hAnsi="Times New Roman" w:cs="Times New Roman"/>
          <w:sz w:val="24"/>
          <w:szCs w:val="24"/>
        </w:rPr>
        <w:t xml:space="preserve">průměrná délka </w:t>
      </w:r>
      <w:r w:rsidR="00F10591">
        <w:rPr>
          <w:rFonts w:ascii="Times New Roman" w:hAnsi="Times New Roman" w:cs="Times New Roman"/>
          <w:sz w:val="24"/>
          <w:szCs w:val="24"/>
        </w:rPr>
        <w:t>2,77</w:t>
      </w:r>
      <w:r w:rsidR="00BD4C07">
        <w:rPr>
          <w:rFonts w:ascii="Times New Roman" w:hAnsi="Times New Roman" w:cs="Times New Roman"/>
          <w:sz w:val="24"/>
          <w:szCs w:val="24"/>
        </w:rPr>
        <w:t xml:space="preserve"> ±</w:t>
      </w:r>
      <w:r w:rsidR="00CA55C2">
        <w:rPr>
          <w:rFonts w:ascii="Times New Roman" w:hAnsi="Times New Roman" w:cs="Times New Roman"/>
          <w:sz w:val="24"/>
          <w:szCs w:val="24"/>
        </w:rPr>
        <w:t xml:space="preserve"> 0,7195</w:t>
      </w:r>
      <w:r w:rsidR="0079467C">
        <w:rPr>
          <w:rFonts w:ascii="Times New Roman" w:hAnsi="Times New Roman" w:cs="Times New Roman"/>
          <w:sz w:val="24"/>
          <w:szCs w:val="24"/>
        </w:rPr>
        <w:t xml:space="preserve"> µm</w:t>
      </w:r>
      <w:r w:rsidR="00DF0B2D">
        <w:rPr>
          <w:rFonts w:ascii="Times New Roman" w:hAnsi="Times New Roman" w:cs="Times New Roman"/>
          <w:sz w:val="24"/>
          <w:szCs w:val="24"/>
        </w:rPr>
        <w:t xml:space="preserve"> </w:t>
      </w:r>
      <w:r w:rsidR="0022451A">
        <w:rPr>
          <w:rFonts w:ascii="Times New Roman" w:hAnsi="Times New Roman" w:cs="Times New Roman"/>
          <w:sz w:val="24"/>
          <w:szCs w:val="24"/>
        </w:rPr>
        <w:t xml:space="preserve">(Příloha </w:t>
      </w:r>
      <w:r w:rsidR="00F6425C">
        <w:rPr>
          <w:rFonts w:ascii="Times New Roman" w:hAnsi="Times New Roman" w:cs="Times New Roman"/>
          <w:sz w:val="24"/>
          <w:szCs w:val="24"/>
        </w:rPr>
        <w:t>14-18</w:t>
      </w:r>
      <w:r w:rsidR="0022451A">
        <w:rPr>
          <w:rFonts w:ascii="Times New Roman" w:hAnsi="Times New Roman" w:cs="Times New Roman"/>
          <w:sz w:val="24"/>
          <w:szCs w:val="24"/>
        </w:rPr>
        <w:t>).</w:t>
      </w:r>
    </w:p>
    <w:p w14:paraId="3D074EE4" w14:textId="5C6A43AA" w:rsidR="00C15840" w:rsidRDefault="00C15840" w:rsidP="00BB2FE7">
      <w:pPr>
        <w:spacing w:line="360" w:lineRule="auto"/>
        <w:jc w:val="both"/>
        <w:rPr>
          <w:rFonts w:ascii="Times New Roman" w:hAnsi="Times New Roman" w:cs="Times New Roman"/>
          <w:sz w:val="24"/>
          <w:szCs w:val="24"/>
        </w:rPr>
      </w:pPr>
    </w:p>
    <w:p w14:paraId="73B2AB7E" w14:textId="543176E2" w:rsidR="00C15840" w:rsidRPr="00C15840" w:rsidRDefault="00C15840" w:rsidP="00C15840">
      <w:pPr>
        <w:spacing w:line="360" w:lineRule="auto"/>
        <w:jc w:val="both"/>
        <w:rPr>
          <w:rFonts w:ascii="Times New Roman" w:hAnsi="Times New Roman" w:cs="Times New Roman"/>
          <w:sz w:val="24"/>
          <w:szCs w:val="24"/>
        </w:rPr>
      </w:pPr>
      <w:r w:rsidRPr="00BB2FE7">
        <w:rPr>
          <w:rFonts w:ascii="Times New Roman" w:hAnsi="Times New Roman" w:cs="Times New Roman"/>
          <w:b/>
          <w:bCs/>
          <w:sz w:val="24"/>
          <w:szCs w:val="24"/>
        </w:rPr>
        <w:t>Kmen 43</w:t>
      </w:r>
      <w:r>
        <w:rPr>
          <w:rFonts w:ascii="Times New Roman" w:hAnsi="Times New Roman" w:cs="Times New Roman"/>
          <w:sz w:val="24"/>
          <w:szCs w:val="24"/>
        </w:rPr>
        <w:t xml:space="preserve"> </w:t>
      </w:r>
      <w:proofErr w:type="spellStart"/>
      <w:r>
        <w:rPr>
          <w:rFonts w:ascii="Times New Roman" w:hAnsi="Times New Roman" w:cs="Times New Roman"/>
          <w:i/>
          <w:iCs/>
          <w:sz w:val="24"/>
          <w:szCs w:val="24"/>
        </w:rPr>
        <w:t>Ancylothrix</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terrestris</w:t>
      </w:r>
      <w:proofErr w:type="spellEnd"/>
    </w:p>
    <w:p w14:paraId="2F9D7F4E" w14:textId="6436BD12" w:rsidR="00C15840" w:rsidRDefault="0022451A" w:rsidP="00C558A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Vlákna </w:t>
      </w:r>
      <w:r w:rsidR="008A2199">
        <w:rPr>
          <w:rFonts w:ascii="Times New Roman" w:hAnsi="Times New Roman" w:cs="Times New Roman"/>
          <w:sz w:val="24"/>
          <w:szCs w:val="24"/>
        </w:rPr>
        <w:t xml:space="preserve">jsou </w:t>
      </w:r>
      <w:r>
        <w:rPr>
          <w:rFonts w:ascii="Times New Roman" w:hAnsi="Times New Roman" w:cs="Times New Roman"/>
          <w:sz w:val="24"/>
          <w:szCs w:val="24"/>
        </w:rPr>
        <w:t>jasně zelené barvy na konci se mírně zužující a ohnut</w:t>
      </w:r>
      <w:r w:rsidR="00A91FED">
        <w:rPr>
          <w:rFonts w:ascii="Times New Roman" w:hAnsi="Times New Roman" w:cs="Times New Roman"/>
          <w:sz w:val="24"/>
          <w:szCs w:val="24"/>
        </w:rPr>
        <w:t>á</w:t>
      </w:r>
      <w:r w:rsidR="00F77544">
        <w:rPr>
          <w:rFonts w:ascii="Times New Roman" w:hAnsi="Times New Roman" w:cs="Times New Roman"/>
          <w:sz w:val="24"/>
          <w:szCs w:val="24"/>
        </w:rPr>
        <w:t xml:space="preserve">. Jen zřídka se vyskytuje homogenní </w:t>
      </w:r>
      <w:r w:rsidR="00E50D04">
        <w:rPr>
          <w:rFonts w:ascii="Times New Roman" w:hAnsi="Times New Roman" w:cs="Times New Roman"/>
          <w:sz w:val="24"/>
          <w:szCs w:val="24"/>
        </w:rPr>
        <w:t xml:space="preserve">bezbarvá </w:t>
      </w:r>
      <w:r w:rsidR="00F77544">
        <w:rPr>
          <w:rFonts w:ascii="Times New Roman" w:hAnsi="Times New Roman" w:cs="Times New Roman"/>
          <w:sz w:val="24"/>
          <w:szCs w:val="24"/>
        </w:rPr>
        <w:t>pochva.</w:t>
      </w:r>
      <w:r>
        <w:rPr>
          <w:rFonts w:ascii="Times New Roman" w:hAnsi="Times New Roman" w:cs="Times New Roman"/>
          <w:sz w:val="24"/>
          <w:szCs w:val="24"/>
        </w:rPr>
        <w:t xml:space="preserve"> </w:t>
      </w:r>
      <w:r w:rsidR="00F77544">
        <w:rPr>
          <w:rFonts w:ascii="Times New Roman" w:hAnsi="Times New Roman" w:cs="Times New Roman"/>
          <w:sz w:val="24"/>
          <w:szCs w:val="24"/>
        </w:rPr>
        <w:t xml:space="preserve">Trichomy </w:t>
      </w:r>
      <w:r w:rsidR="008A2199">
        <w:rPr>
          <w:rFonts w:ascii="Times New Roman" w:hAnsi="Times New Roman" w:cs="Times New Roman"/>
          <w:sz w:val="24"/>
          <w:szCs w:val="24"/>
        </w:rPr>
        <w:t xml:space="preserve">jsou </w:t>
      </w:r>
      <w:r w:rsidR="00F77544">
        <w:rPr>
          <w:rFonts w:ascii="Times New Roman" w:hAnsi="Times New Roman" w:cs="Times New Roman"/>
          <w:sz w:val="24"/>
          <w:szCs w:val="24"/>
        </w:rPr>
        <w:t xml:space="preserve">mírně zúžené, na konci ohnuté. </w:t>
      </w:r>
      <w:r>
        <w:rPr>
          <w:rFonts w:ascii="Times New Roman" w:hAnsi="Times New Roman" w:cs="Times New Roman"/>
          <w:sz w:val="24"/>
          <w:szCs w:val="24"/>
        </w:rPr>
        <w:t xml:space="preserve">Buňky </w:t>
      </w:r>
      <w:r w:rsidR="008A2199">
        <w:rPr>
          <w:rFonts w:ascii="Times New Roman" w:hAnsi="Times New Roman" w:cs="Times New Roman"/>
          <w:sz w:val="24"/>
          <w:szCs w:val="24"/>
        </w:rPr>
        <w:t xml:space="preserve">má </w:t>
      </w:r>
      <w:r>
        <w:rPr>
          <w:rFonts w:ascii="Times New Roman" w:hAnsi="Times New Roman" w:cs="Times New Roman"/>
          <w:sz w:val="24"/>
          <w:szCs w:val="24"/>
        </w:rPr>
        <w:t>válcovité, širší než delší</w:t>
      </w:r>
      <w:r w:rsidR="00E50D04">
        <w:rPr>
          <w:rFonts w:ascii="Times New Roman" w:hAnsi="Times New Roman" w:cs="Times New Roman"/>
          <w:sz w:val="24"/>
          <w:szCs w:val="24"/>
        </w:rPr>
        <w:t>, na přepážkách se nezužující, s granulací.</w:t>
      </w:r>
      <w:r>
        <w:rPr>
          <w:rFonts w:ascii="Times New Roman" w:hAnsi="Times New Roman" w:cs="Times New Roman"/>
          <w:sz w:val="24"/>
          <w:szCs w:val="24"/>
        </w:rPr>
        <w:t xml:space="preserve"> </w:t>
      </w:r>
      <w:r w:rsidR="00E50D04">
        <w:rPr>
          <w:rFonts w:ascii="Times New Roman" w:hAnsi="Times New Roman" w:cs="Times New Roman"/>
          <w:sz w:val="24"/>
          <w:szCs w:val="24"/>
        </w:rPr>
        <w:t>A</w:t>
      </w:r>
      <w:r>
        <w:rPr>
          <w:rFonts w:ascii="Times New Roman" w:hAnsi="Times New Roman" w:cs="Times New Roman"/>
          <w:sz w:val="24"/>
          <w:szCs w:val="24"/>
        </w:rPr>
        <w:t xml:space="preserve">pikální buňka </w:t>
      </w:r>
      <w:r w:rsidR="008A2199">
        <w:rPr>
          <w:rFonts w:ascii="Times New Roman" w:hAnsi="Times New Roman" w:cs="Times New Roman"/>
          <w:sz w:val="24"/>
          <w:szCs w:val="24"/>
        </w:rPr>
        <w:t xml:space="preserve">je </w:t>
      </w:r>
      <w:r>
        <w:rPr>
          <w:rFonts w:ascii="Times New Roman" w:hAnsi="Times New Roman" w:cs="Times New Roman"/>
          <w:sz w:val="24"/>
          <w:szCs w:val="24"/>
        </w:rPr>
        <w:t>bez</w:t>
      </w:r>
      <w:r w:rsidR="008A2199">
        <w:rPr>
          <w:rFonts w:ascii="Times New Roman" w:hAnsi="Times New Roman" w:cs="Times New Roman"/>
          <w:sz w:val="24"/>
          <w:szCs w:val="24"/>
        </w:rPr>
        <w:t> </w:t>
      </w:r>
      <w:r>
        <w:rPr>
          <w:rFonts w:ascii="Times New Roman" w:hAnsi="Times New Roman" w:cs="Times New Roman"/>
          <w:sz w:val="24"/>
          <w:szCs w:val="24"/>
        </w:rPr>
        <w:t>kalyptry.</w:t>
      </w:r>
      <w:r w:rsidR="003B4082">
        <w:rPr>
          <w:rFonts w:ascii="Times New Roman" w:hAnsi="Times New Roman" w:cs="Times New Roman"/>
          <w:sz w:val="24"/>
          <w:szCs w:val="24"/>
        </w:rPr>
        <w:t xml:space="preserve"> Reprodukce pomocí fragmentace trichomů u nekritických buněk.</w:t>
      </w:r>
      <w:r>
        <w:rPr>
          <w:rFonts w:ascii="Times New Roman" w:hAnsi="Times New Roman" w:cs="Times New Roman"/>
          <w:sz w:val="24"/>
          <w:szCs w:val="24"/>
        </w:rPr>
        <w:t xml:space="preserve"> </w:t>
      </w:r>
      <w:r w:rsidR="00BD4C07">
        <w:rPr>
          <w:rFonts w:ascii="Times New Roman" w:hAnsi="Times New Roman" w:cs="Times New Roman"/>
          <w:sz w:val="24"/>
          <w:szCs w:val="24"/>
        </w:rPr>
        <w:t xml:space="preserve">Průměrná šířka buňky činí </w:t>
      </w:r>
      <w:r>
        <w:rPr>
          <w:rFonts w:ascii="Times New Roman" w:hAnsi="Times New Roman" w:cs="Times New Roman"/>
          <w:sz w:val="24"/>
          <w:szCs w:val="24"/>
        </w:rPr>
        <w:t>6,</w:t>
      </w:r>
      <w:r w:rsidR="00C11197">
        <w:rPr>
          <w:rFonts w:ascii="Times New Roman" w:hAnsi="Times New Roman" w:cs="Times New Roman"/>
          <w:sz w:val="24"/>
          <w:szCs w:val="24"/>
        </w:rPr>
        <w:t>00</w:t>
      </w:r>
      <w:r>
        <w:rPr>
          <w:rFonts w:ascii="Times New Roman" w:hAnsi="Times New Roman" w:cs="Times New Roman"/>
          <w:sz w:val="24"/>
          <w:szCs w:val="24"/>
        </w:rPr>
        <w:t xml:space="preserve"> µm</w:t>
      </w:r>
      <w:r w:rsidR="00BD4C07">
        <w:rPr>
          <w:rFonts w:ascii="Times New Roman" w:hAnsi="Times New Roman" w:cs="Times New Roman"/>
          <w:sz w:val="24"/>
          <w:szCs w:val="24"/>
        </w:rPr>
        <w:t xml:space="preserve"> ± 0,3897</w:t>
      </w:r>
      <w:r>
        <w:rPr>
          <w:rFonts w:ascii="Times New Roman" w:hAnsi="Times New Roman" w:cs="Times New Roman"/>
          <w:sz w:val="24"/>
          <w:szCs w:val="24"/>
        </w:rPr>
        <w:t xml:space="preserve">, </w:t>
      </w:r>
      <w:r w:rsidR="00BD4C07">
        <w:rPr>
          <w:rFonts w:ascii="Times New Roman" w:hAnsi="Times New Roman" w:cs="Times New Roman"/>
          <w:sz w:val="24"/>
          <w:szCs w:val="24"/>
        </w:rPr>
        <w:t xml:space="preserve">průměrná délka buňky činí </w:t>
      </w:r>
      <w:r>
        <w:rPr>
          <w:rFonts w:ascii="Times New Roman" w:hAnsi="Times New Roman" w:cs="Times New Roman"/>
          <w:sz w:val="24"/>
          <w:szCs w:val="24"/>
        </w:rPr>
        <w:t>3,</w:t>
      </w:r>
      <w:r w:rsidR="00C11197">
        <w:rPr>
          <w:rFonts w:ascii="Times New Roman" w:hAnsi="Times New Roman" w:cs="Times New Roman"/>
          <w:sz w:val="24"/>
          <w:szCs w:val="24"/>
        </w:rPr>
        <w:t>00</w:t>
      </w:r>
      <w:r>
        <w:rPr>
          <w:rFonts w:ascii="Times New Roman" w:hAnsi="Times New Roman" w:cs="Times New Roman"/>
          <w:sz w:val="24"/>
          <w:szCs w:val="24"/>
        </w:rPr>
        <w:t xml:space="preserve"> µm</w:t>
      </w:r>
      <w:r w:rsidR="00BD4C07">
        <w:rPr>
          <w:rFonts w:ascii="Times New Roman" w:hAnsi="Times New Roman" w:cs="Times New Roman"/>
          <w:sz w:val="24"/>
          <w:szCs w:val="24"/>
        </w:rPr>
        <w:t xml:space="preserve"> ± 0,2998</w:t>
      </w:r>
      <w:r>
        <w:rPr>
          <w:rFonts w:ascii="Times New Roman" w:hAnsi="Times New Roman" w:cs="Times New Roman"/>
          <w:sz w:val="24"/>
          <w:szCs w:val="24"/>
        </w:rPr>
        <w:t xml:space="preserve"> (Příloha </w:t>
      </w:r>
      <w:r w:rsidR="00F6425C">
        <w:rPr>
          <w:rFonts w:ascii="Times New Roman" w:hAnsi="Times New Roman" w:cs="Times New Roman"/>
          <w:sz w:val="24"/>
          <w:szCs w:val="24"/>
        </w:rPr>
        <w:t>19</w:t>
      </w:r>
      <w:r>
        <w:rPr>
          <w:rFonts w:ascii="Times New Roman" w:hAnsi="Times New Roman" w:cs="Times New Roman"/>
          <w:sz w:val="24"/>
          <w:szCs w:val="24"/>
        </w:rPr>
        <w:t>).</w:t>
      </w:r>
    </w:p>
    <w:p w14:paraId="157A3B6B" w14:textId="77777777" w:rsidR="00FF4F0C" w:rsidRDefault="00FF4F0C" w:rsidP="00C558A2">
      <w:pPr>
        <w:spacing w:line="360" w:lineRule="auto"/>
        <w:ind w:firstLine="708"/>
        <w:jc w:val="both"/>
        <w:rPr>
          <w:rFonts w:ascii="Times New Roman" w:hAnsi="Times New Roman" w:cs="Times New Roman"/>
          <w:sz w:val="24"/>
          <w:szCs w:val="24"/>
        </w:rPr>
      </w:pPr>
    </w:p>
    <w:p w14:paraId="7E3C532D" w14:textId="7B8EE071" w:rsidR="00C15840" w:rsidRPr="00F31EFB" w:rsidRDefault="00C15840" w:rsidP="00BB2FE7">
      <w:pPr>
        <w:spacing w:line="360" w:lineRule="auto"/>
        <w:jc w:val="both"/>
        <w:rPr>
          <w:rFonts w:ascii="Times New Roman" w:hAnsi="Times New Roman" w:cs="Times New Roman"/>
          <w:color w:val="FF0000"/>
          <w:sz w:val="24"/>
          <w:szCs w:val="24"/>
        </w:rPr>
      </w:pPr>
      <w:r w:rsidRPr="00BB2FE7">
        <w:rPr>
          <w:rFonts w:ascii="Times New Roman" w:hAnsi="Times New Roman" w:cs="Times New Roman"/>
          <w:b/>
          <w:bCs/>
          <w:sz w:val="24"/>
          <w:szCs w:val="24"/>
        </w:rPr>
        <w:t>Kmeny 57 a 5B</w:t>
      </w:r>
      <w:r>
        <w:rPr>
          <w:rFonts w:ascii="Times New Roman" w:hAnsi="Times New Roman" w:cs="Times New Roman"/>
          <w:sz w:val="24"/>
          <w:szCs w:val="24"/>
        </w:rPr>
        <w:t xml:space="preserve"> </w:t>
      </w:r>
      <w:proofErr w:type="spellStart"/>
      <w:r>
        <w:rPr>
          <w:rFonts w:ascii="Times New Roman" w:hAnsi="Times New Roman" w:cs="Times New Roman"/>
          <w:i/>
          <w:iCs/>
          <w:sz w:val="24"/>
          <w:szCs w:val="24"/>
        </w:rPr>
        <w:t>Ancylothrix</w:t>
      </w:r>
      <w:proofErr w:type="spellEnd"/>
      <w:r>
        <w:rPr>
          <w:rFonts w:ascii="Times New Roman" w:hAnsi="Times New Roman" w:cs="Times New Roman"/>
          <w:i/>
          <w:iCs/>
          <w:sz w:val="24"/>
          <w:szCs w:val="24"/>
        </w:rPr>
        <w:t xml:space="preserve"> </w:t>
      </w:r>
      <w:r w:rsidR="00F31EFB" w:rsidRPr="00F6425C">
        <w:rPr>
          <w:rFonts w:ascii="Times New Roman" w:hAnsi="Times New Roman" w:cs="Times New Roman"/>
          <w:i/>
          <w:iCs/>
          <w:color w:val="000000" w:themeColor="text1"/>
          <w:sz w:val="24"/>
          <w:szCs w:val="24"/>
        </w:rPr>
        <w:t xml:space="preserve">feudum </w:t>
      </w:r>
      <w:proofErr w:type="spellStart"/>
      <w:r w:rsidR="00F31EFB" w:rsidRPr="00F6425C">
        <w:rPr>
          <w:rFonts w:ascii="Times New Roman" w:hAnsi="Times New Roman" w:cs="Times New Roman"/>
          <w:i/>
          <w:iCs/>
          <w:color w:val="000000" w:themeColor="text1"/>
          <w:sz w:val="24"/>
          <w:szCs w:val="24"/>
        </w:rPr>
        <w:t>sp</w:t>
      </w:r>
      <w:proofErr w:type="spellEnd"/>
      <w:r w:rsidR="00F31EFB" w:rsidRPr="00F6425C">
        <w:rPr>
          <w:rFonts w:ascii="Times New Roman" w:hAnsi="Times New Roman" w:cs="Times New Roman"/>
          <w:i/>
          <w:iCs/>
          <w:color w:val="000000" w:themeColor="text1"/>
          <w:sz w:val="24"/>
          <w:szCs w:val="24"/>
        </w:rPr>
        <w:t xml:space="preserve">. nov. </w:t>
      </w:r>
      <w:r w:rsidR="00F31EFB" w:rsidRPr="00F6425C">
        <w:rPr>
          <w:rFonts w:ascii="Times New Roman" w:hAnsi="Times New Roman" w:cs="Times New Roman"/>
          <w:color w:val="000000" w:themeColor="text1"/>
          <w:sz w:val="24"/>
          <w:szCs w:val="24"/>
        </w:rPr>
        <w:t>(Páleníčková)</w:t>
      </w:r>
      <w:r w:rsidR="00B232A5" w:rsidRPr="00F6425C">
        <w:rPr>
          <w:rFonts w:ascii="Times New Roman" w:hAnsi="Times New Roman" w:cs="Times New Roman"/>
          <w:color w:val="000000" w:themeColor="text1"/>
          <w:sz w:val="24"/>
          <w:szCs w:val="24"/>
        </w:rPr>
        <w:t xml:space="preserve">                </w:t>
      </w:r>
    </w:p>
    <w:p w14:paraId="4369E961" w14:textId="15C0C3BA" w:rsidR="00ED543A" w:rsidRDefault="000A7911" w:rsidP="00ED543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Barva vláken </w:t>
      </w:r>
      <w:r w:rsidR="008A2199">
        <w:rPr>
          <w:rFonts w:ascii="Times New Roman" w:hAnsi="Times New Roman" w:cs="Times New Roman"/>
          <w:sz w:val="24"/>
          <w:szCs w:val="24"/>
        </w:rPr>
        <w:t xml:space="preserve">je </w:t>
      </w:r>
      <w:r>
        <w:rPr>
          <w:rFonts w:ascii="Times New Roman" w:hAnsi="Times New Roman" w:cs="Times New Roman"/>
          <w:sz w:val="24"/>
          <w:szCs w:val="24"/>
        </w:rPr>
        <w:t xml:space="preserve">světle zelená až </w:t>
      </w:r>
      <w:r w:rsidR="003B4082">
        <w:rPr>
          <w:rFonts w:ascii="Times New Roman" w:hAnsi="Times New Roman" w:cs="Times New Roman"/>
          <w:sz w:val="24"/>
          <w:szCs w:val="24"/>
        </w:rPr>
        <w:t xml:space="preserve">jasně </w:t>
      </w:r>
      <w:r>
        <w:rPr>
          <w:rFonts w:ascii="Times New Roman" w:hAnsi="Times New Roman" w:cs="Times New Roman"/>
          <w:sz w:val="24"/>
          <w:szCs w:val="24"/>
        </w:rPr>
        <w:t xml:space="preserve">zelená, bez kalyptry. Rovná až lehce ohnutá. </w:t>
      </w:r>
      <w:r w:rsidR="00ED543A">
        <w:rPr>
          <w:rFonts w:ascii="Times New Roman" w:hAnsi="Times New Roman" w:cs="Times New Roman"/>
          <w:sz w:val="24"/>
          <w:szCs w:val="24"/>
        </w:rPr>
        <w:t xml:space="preserve">Koncová buňka se zužuje. </w:t>
      </w:r>
      <w:r w:rsidR="003B4082">
        <w:rPr>
          <w:rFonts w:ascii="Times New Roman" w:hAnsi="Times New Roman" w:cs="Times New Roman"/>
          <w:sz w:val="24"/>
          <w:szCs w:val="24"/>
        </w:rPr>
        <w:t xml:space="preserve">Trichomy válcovité, na koncích mírně ohnuté. </w:t>
      </w:r>
      <w:r w:rsidR="00ED543A">
        <w:rPr>
          <w:rFonts w:ascii="Times New Roman" w:hAnsi="Times New Roman" w:cs="Times New Roman"/>
          <w:sz w:val="24"/>
          <w:szCs w:val="24"/>
        </w:rPr>
        <w:t>Buňky širší než delší</w:t>
      </w:r>
      <w:r w:rsidR="00F31EFB">
        <w:rPr>
          <w:rFonts w:ascii="Times New Roman" w:hAnsi="Times New Roman" w:cs="Times New Roman"/>
          <w:sz w:val="24"/>
          <w:szCs w:val="24"/>
        </w:rPr>
        <w:t xml:space="preserve">, </w:t>
      </w:r>
      <w:r w:rsidR="003B4082">
        <w:rPr>
          <w:rFonts w:ascii="Times New Roman" w:hAnsi="Times New Roman" w:cs="Times New Roman"/>
          <w:sz w:val="24"/>
          <w:szCs w:val="24"/>
        </w:rPr>
        <w:t xml:space="preserve">bez </w:t>
      </w:r>
      <w:proofErr w:type="spellStart"/>
      <w:r w:rsidR="003B4082">
        <w:rPr>
          <w:rFonts w:ascii="Times New Roman" w:hAnsi="Times New Roman" w:cs="Times New Roman"/>
          <w:sz w:val="24"/>
          <w:szCs w:val="24"/>
        </w:rPr>
        <w:t>aerotop</w:t>
      </w:r>
      <w:r w:rsidR="00F31EFB">
        <w:rPr>
          <w:rFonts w:ascii="Times New Roman" w:hAnsi="Times New Roman" w:cs="Times New Roman"/>
          <w:sz w:val="24"/>
          <w:szCs w:val="24"/>
        </w:rPr>
        <w:t>ů</w:t>
      </w:r>
      <w:proofErr w:type="spellEnd"/>
      <w:r w:rsidR="00F31EFB">
        <w:rPr>
          <w:rFonts w:ascii="Times New Roman" w:hAnsi="Times New Roman" w:cs="Times New Roman"/>
          <w:sz w:val="24"/>
          <w:szCs w:val="24"/>
        </w:rPr>
        <w:t xml:space="preserve">, na přepážkách mírně se zužující, </w:t>
      </w:r>
      <w:r w:rsidR="008F5F77">
        <w:rPr>
          <w:rFonts w:ascii="Times New Roman" w:hAnsi="Times New Roman" w:cs="Times New Roman"/>
          <w:sz w:val="24"/>
          <w:szCs w:val="24"/>
        </w:rPr>
        <w:t>s bezbarvou pochvou</w:t>
      </w:r>
      <w:r w:rsidR="003B4082">
        <w:rPr>
          <w:rFonts w:ascii="Times New Roman" w:hAnsi="Times New Roman" w:cs="Times New Roman"/>
          <w:sz w:val="24"/>
          <w:szCs w:val="24"/>
        </w:rPr>
        <w:t xml:space="preserve">. Obsah buňky </w:t>
      </w:r>
      <w:r w:rsidR="008A2199">
        <w:rPr>
          <w:rFonts w:ascii="Times New Roman" w:hAnsi="Times New Roman" w:cs="Times New Roman"/>
          <w:sz w:val="24"/>
          <w:szCs w:val="24"/>
        </w:rPr>
        <w:t xml:space="preserve">je </w:t>
      </w:r>
      <w:r w:rsidR="00F31EFB">
        <w:rPr>
          <w:rFonts w:ascii="Times New Roman" w:hAnsi="Times New Roman" w:cs="Times New Roman"/>
          <w:sz w:val="24"/>
          <w:szCs w:val="24"/>
        </w:rPr>
        <w:t>lehce</w:t>
      </w:r>
      <w:r w:rsidR="003B4082">
        <w:rPr>
          <w:rFonts w:ascii="Times New Roman" w:hAnsi="Times New Roman" w:cs="Times New Roman"/>
          <w:sz w:val="24"/>
          <w:szCs w:val="24"/>
        </w:rPr>
        <w:t xml:space="preserve"> zrnitý s granulací. Apikální buňky </w:t>
      </w:r>
      <w:r w:rsidR="008A2199">
        <w:rPr>
          <w:rFonts w:ascii="Times New Roman" w:hAnsi="Times New Roman" w:cs="Times New Roman"/>
          <w:sz w:val="24"/>
          <w:szCs w:val="24"/>
        </w:rPr>
        <w:t xml:space="preserve">jsou </w:t>
      </w:r>
      <w:r w:rsidR="003B4082">
        <w:rPr>
          <w:rFonts w:ascii="Times New Roman" w:hAnsi="Times New Roman" w:cs="Times New Roman"/>
          <w:sz w:val="24"/>
          <w:szCs w:val="24"/>
        </w:rPr>
        <w:t xml:space="preserve">zaoblené, zúžené. </w:t>
      </w:r>
      <w:r w:rsidR="009100C8">
        <w:rPr>
          <w:rFonts w:ascii="Times New Roman" w:hAnsi="Times New Roman" w:cs="Times New Roman"/>
          <w:sz w:val="24"/>
          <w:szCs w:val="24"/>
        </w:rPr>
        <w:t xml:space="preserve">Bez </w:t>
      </w:r>
      <w:proofErr w:type="spellStart"/>
      <w:r w:rsidR="009100C8">
        <w:rPr>
          <w:rFonts w:ascii="Times New Roman" w:hAnsi="Times New Roman" w:cs="Times New Roman"/>
          <w:sz w:val="24"/>
          <w:szCs w:val="24"/>
        </w:rPr>
        <w:t>akinet</w:t>
      </w:r>
      <w:proofErr w:type="spellEnd"/>
      <w:r w:rsidR="009100C8">
        <w:rPr>
          <w:rFonts w:ascii="Times New Roman" w:hAnsi="Times New Roman" w:cs="Times New Roman"/>
          <w:sz w:val="24"/>
          <w:szCs w:val="24"/>
        </w:rPr>
        <w:t xml:space="preserve"> a </w:t>
      </w:r>
      <w:proofErr w:type="spellStart"/>
      <w:r w:rsidR="009100C8">
        <w:rPr>
          <w:rFonts w:ascii="Times New Roman" w:hAnsi="Times New Roman" w:cs="Times New Roman"/>
          <w:sz w:val="24"/>
          <w:szCs w:val="24"/>
        </w:rPr>
        <w:t>heterocytů</w:t>
      </w:r>
      <w:proofErr w:type="spellEnd"/>
      <w:r w:rsidR="009100C8">
        <w:rPr>
          <w:rFonts w:ascii="Times New Roman" w:hAnsi="Times New Roman" w:cs="Times New Roman"/>
          <w:sz w:val="24"/>
          <w:szCs w:val="24"/>
        </w:rPr>
        <w:t xml:space="preserve">. </w:t>
      </w:r>
      <w:r w:rsidR="003B4082">
        <w:rPr>
          <w:rFonts w:ascii="Times New Roman" w:hAnsi="Times New Roman" w:cs="Times New Roman"/>
          <w:sz w:val="24"/>
          <w:szCs w:val="24"/>
        </w:rPr>
        <w:t xml:space="preserve">Rozmnožování </w:t>
      </w:r>
      <w:r w:rsidR="008A2199">
        <w:rPr>
          <w:rFonts w:ascii="Times New Roman" w:hAnsi="Times New Roman" w:cs="Times New Roman"/>
          <w:sz w:val="24"/>
          <w:szCs w:val="24"/>
        </w:rPr>
        <w:t xml:space="preserve">probíhá </w:t>
      </w:r>
      <w:r w:rsidR="003B4082">
        <w:rPr>
          <w:rFonts w:ascii="Times New Roman" w:hAnsi="Times New Roman" w:cs="Times New Roman"/>
          <w:sz w:val="24"/>
          <w:szCs w:val="24"/>
        </w:rPr>
        <w:t xml:space="preserve">fragmentací trichomů nekritickými buňkami. </w:t>
      </w:r>
      <w:r w:rsidR="00C11197">
        <w:rPr>
          <w:rFonts w:ascii="Times New Roman" w:hAnsi="Times New Roman" w:cs="Times New Roman"/>
          <w:sz w:val="24"/>
          <w:szCs w:val="24"/>
        </w:rPr>
        <w:t>Průměrná šířka buněk v těchto kmenech činí</w:t>
      </w:r>
      <w:r w:rsidR="00ED543A">
        <w:rPr>
          <w:rFonts w:ascii="Times New Roman" w:hAnsi="Times New Roman" w:cs="Times New Roman"/>
          <w:sz w:val="24"/>
          <w:szCs w:val="24"/>
        </w:rPr>
        <w:t xml:space="preserve"> </w:t>
      </w:r>
      <w:r w:rsidR="00C11197">
        <w:rPr>
          <w:rFonts w:ascii="Times New Roman" w:hAnsi="Times New Roman" w:cs="Times New Roman"/>
          <w:sz w:val="24"/>
          <w:szCs w:val="24"/>
        </w:rPr>
        <w:t>6,05</w:t>
      </w:r>
      <w:r w:rsidR="00ED543A">
        <w:rPr>
          <w:rFonts w:ascii="Times New Roman" w:hAnsi="Times New Roman" w:cs="Times New Roman"/>
          <w:sz w:val="24"/>
          <w:szCs w:val="24"/>
        </w:rPr>
        <w:t xml:space="preserve"> µm</w:t>
      </w:r>
      <w:r w:rsidR="00BD4C07">
        <w:rPr>
          <w:rFonts w:ascii="Times New Roman" w:hAnsi="Times New Roman" w:cs="Times New Roman"/>
          <w:sz w:val="24"/>
          <w:szCs w:val="24"/>
        </w:rPr>
        <w:t xml:space="preserve"> ± 0,3842</w:t>
      </w:r>
      <w:r w:rsidR="00ED543A">
        <w:rPr>
          <w:rFonts w:ascii="Times New Roman" w:hAnsi="Times New Roman" w:cs="Times New Roman"/>
          <w:sz w:val="24"/>
          <w:szCs w:val="24"/>
        </w:rPr>
        <w:t xml:space="preserve">, </w:t>
      </w:r>
      <w:r w:rsidR="00C11197">
        <w:rPr>
          <w:rFonts w:ascii="Times New Roman" w:hAnsi="Times New Roman" w:cs="Times New Roman"/>
          <w:sz w:val="24"/>
          <w:szCs w:val="24"/>
        </w:rPr>
        <w:t>průměrná délka buněk v těchto kmenech činí</w:t>
      </w:r>
      <w:r w:rsidR="00ED543A">
        <w:rPr>
          <w:rFonts w:ascii="Times New Roman" w:hAnsi="Times New Roman" w:cs="Times New Roman"/>
          <w:sz w:val="24"/>
          <w:szCs w:val="24"/>
        </w:rPr>
        <w:t xml:space="preserve"> 2</w:t>
      </w:r>
      <w:r w:rsidR="00C11197">
        <w:rPr>
          <w:rFonts w:ascii="Times New Roman" w:hAnsi="Times New Roman" w:cs="Times New Roman"/>
          <w:sz w:val="24"/>
          <w:szCs w:val="24"/>
        </w:rPr>
        <w:t>,91</w:t>
      </w:r>
      <w:r w:rsidR="00ED543A">
        <w:rPr>
          <w:rFonts w:ascii="Times New Roman" w:hAnsi="Times New Roman" w:cs="Times New Roman"/>
          <w:sz w:val="24"/>
          <w:szCs w:val="24"/>
        </w:rPr>
        <w:t xml:space="preserve"> µm</w:t>
      </w:r>
      <w:r w:rsidR="00BD4C07">
        <w:rPr>
          <w:rFonts w:ascii="Times New Roman" w:hAnsi="Times New Roman" w:cs="Times New Roman"/>
          <w:sz w:val="24"/>
          <w:szCs w:val="24"/>
        </w:rPr>
        <w:t xml:space="preserve"> ± 0,4024</w:t>
      </w:r>
      <w:r w:rsidR="004E5318">
        <w:rPr>
          <w:rFonts w:ascii="Times New Roman" w:hAnsi="Times New Roman" w:cs="Times New Roman"/>
          <w:sz w:val="24"/>
          <w:szCs w:val="24"/>
        </w:rPr>
        <w:t xml:space="preserve"> (Příloha </w:t>
      </w:r>
      <w:r w:rsidR="00F6425C">
        <w:rPr>
          <w:rFonts w:ascii="Times New Roman" w:hAnsi="Times New Roman" w:cs="Times New Roman"/>
          <w:sz w:val="24"/>
          <w:szCs w:val="24"/>
        </w:rPr>
        <w:t>20</w:t>
      </w:r>
      <w:r w:rsidR="00AF3625">
        <w:rPr>
          <w:rFonts w:ascii="Times New Roman" w:hAnsi="Times New Roman" w:cs="Times New Roman"/>
          <w:sz w:val="24"/>
          <w:szCs w:val="24"/>
        </w:rPr>
        <w:t>-</w:t>
      </w:r>
      <w:r w:rsidR="00F6425C">
        <w:rPr>
          <w:rFonts w:ascii="Times New Roman" w:hAnsi="Times New Roman" w:cs="Times New Roman"/>
          <w:sz w:val="24"/>
          <w:szCs w:val="24"/>
        </w:rPr>
        <w:t>21</w:t>
      </w:r>
      <w:r w:rsidR="004E5318">
        <w:rPr>
          <w:rFonts w:ascii="Times New Roman" w:hAnsi="Times New Roman" w:cs="Times New Roman"/>
          <w:sz w:val="24"/>
          <w:szCs w:val="24"/>
        </w:rPr>
        <w:t>).</w:t>
      </w:r>
    </w:p>
    <w:p w14:paraId="0DC3801A" w14:textId="2016249D" w:rsidR="00674998" w:rsidRDefault="00674998" w:rsidP="00ED543A">
      <w:pPr>
        <w:spacing w:line="360" w:lineRule="auto"/>
        <w:ind w:firstLine="708"/>
        <w:jc w:val="both"/>
        <w:rPr>
          <w:rFonts w:ascii="Times New Roman" w:hAnsi="Times New Roman" w:cs="Times New Roman"/>
          <w:sz w:val="24"/>
          <w:szCs w:val="24"/>
        </w:rPr>
      </w:pPr>
    </w:p>
    <w:p w14:paraId="73AB6902" w14:textId="76AE9AAA" w:rsidR="00D770D1" w:rsidRPr="00752C55" w:rsidRDefault="00674998" w:rsidP="00BB2FE7">
      <w:pPr>
        <w:spacing w:line="360" w:lineRule="auto"/>
        <w:jc w:val="both"/>
        <w:rPr>
          <w:rFonts w:ascii="Times New Roman" w:hAnsi="Times New Roman" w:cs="Times New Roman"/>
          <w:i/>
          <w:iCs/>
          <w:color w:val="FF0000"/>
          <w:sz w:val="24"/>
          <w:szCs w:val="24"/>
        </w:rPr>
      </w:pPr>
      <w:r w:rsidRPr="00BB2FE7">
        <w:rPr>
          <w:rFonts w:ascii="Times New Roman" w:hAnsi="Times New Roman" w:cs="Times New Roman"/>
          <w:b/>
          <w:bCs/>
          <w:sz w:val="24"/>
          <w:szCs w:val="24"/>
        </w:rPr>
        <w:t>Kmeny 14, 12, 10, 11, 7B, 6B, 3B, 1B</w:t>
      </w:r>
      <w:r>
        <w:rPr>
          <w:rFonts w:ascii="Times New Roman" w:hAnsi="Times New Roman" w:cs="Times New Roman"/>
          <w:sz w:val="24"/>
          <w:szCs w:val="24"/>
        </w:rPr>
        <w:t xml:space="preserve"> </w:t>
      </w:r>
      <w:proofErr w:type="spellStart"/>
      <w:r w:rsidR="00C94890" w:rsidRPr="00F6425C">
        <w:rPr>
          <w:rFonts w:ascii="Times New Roman" w:hAnsi="Times New Roman" w:cs="Times New Roman"/>
          <w:i/>
          <w:iCs/>
          <w:color w:val="000000" w:themeColor="text1"/>
          <w:sz w:val="24"/>
          <w:szCs w:val="24"/>
        </w:rPr>
        <w:t>Distillera</w:t>
      </w:r>
      <w:proofErr w:type="spellEnd"/>
      <w:r w:rsidR="0011782A" w:rsidRPr="00F6425C">
        <w:rPr>
          <w:rFonts w:ascii="Times New Roman" w:hAnsi="Times New Roman" w:cs="Times New Roman"/>
          <w:i/>
          <w:iCs/>
          <w:color w:val="000000" w:themeColor="text1"/>
          <w:sz w:val="24"/>
          <w:szCs w:val="24"/>
        </w:rPr>
        <w:t xml:space="preserve"> gen. nov. </w:t>
      </w:r>
      <w:r w:rsidR="0011782A" w:rsidRPr="00F6425C">
        <w:rPr>
          <w:rFonts w:ascii="Times New Roman" w:hAnsi="Times New Roman" w:cs="Times New Roman"/>
          <w:color w:val="000000" w:themeColor="text1"/>
          <w:sz w:val="24"/>
          <w:szCs w:val="24"/>
        </w:rPr>
        <w:t>(Páleníčková)</w:t>
      </w:r>
      <w:r w:rsidR="00B232A5" w:rsidRPr="00F6425C">
        <w:rPr>
          <w:rFonts w:ascii="Times New Roman" w:hAnsi="Times New Roman" w:cs="Times New Roman"/>
          <w:color w:val="000000" w:themeColor="text1"/>
          <w:sz w:val="24"/>
          <w:szCs w:val="24"/>
        </w:rPr>
        <w:t xml:space="preserve">     </w:t>
      </w:r>
    </w:p>
    <w:p w14:paraId="4F8F31B0" w14:textId="664785E2" w:rsidR="007037ED" w:rsidRDefault="00F97CCB" w:rsidP="007037ED">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Vlákna postupně se zužující,</w:t>
      </w:r>
      <w:r w:rsidR="00665C3A">
        <w:rPr>
          <w:rFonts w:ascii="Times New Roman" w:hAnsi="Times New Roman" w:cs="Times New Roman"/>
          <w:sz w:val="24"/>
          <w:szCs w:val="24"/>
        </w:rPr>
        <w:t xml:space="preserve"> </w:t>
      </w:r>
      <w:r>
        <w:rPr>
          <w:rFonts w:ascii="Times New Roman" w:hAnsi="Times New Roman" w:cs="Times New Roman"/>
          <w:sz w:val="24"/>
          <w:szCs w:val="24"/>
        </w:rPr>
        <w:t xml:space="preserve">modrozelené barvy. </w:t>
      </w:r>
      <w:r w:rsidR="00665C3A">
        <w:rPr>
          <w:rFonts w:ascii="Times New Roman" w:hAnsi="Times New Roman" w:cs="Times New Roman"/>
          <w:sz w:val="24"/>
          <w:szCs w:val="24"/>
        </w:rPr>
        <w:t xml:space="preserve">Jsou rovná nebo mírně zvlněná. </w:t>
      </w:r>
      <w:r>
        <w:rPr>
          <w:rFonts w:ascii="Times New Roman" w:hAnsi="Times New Roman" w:cs="Times New Roman"/>
          <w:sz w:val="24"/>
          <w:szCs w:val="24"/>
        </w:rPr>
        <w:t xml:space="preserve">Apikální buňka </w:t>
      </w:r>
      <w:r w:rsidR="008A2199">
        <w:rPr>
          <w:rFonts w:ascii="Times New Roman" w:hAnsi="Times New Roman" w:cs="Times New Roman"/>
          <w:sz w:val="24"/>
          <w:szCs w:val="24"/>
        </w:rPr>
        <w:t xml:space="preserve">je </w:t>
      </w:r>
      <w:r>
        <w:rPr>
          <w:rFonts w:ascii="Times New Roman" w:hAnsi="Times New Roman" w:cs="Times New Roman"/>
          <w:sz w:val="24"/>
          <w:szCs w:val="24"/>
        </w:rPr>
        <w:t>s</w:t>
      </w:r>
      <w:r w:rsidR="00665C3A">
        <w:rPr>
          <w:rFonts w:ascii="Times New Roman" w:hAnsi="Times New Roman" w:cs="Times New Roman"/>
          <w:sz w:val="24"/>
          <w:szCs w:val="24"/>
        </w:rPr>
        <w:t> </w:t>
      </w:r>
      <w:r>
        <w:rPr>
          <w:rFonts w:ascii="Times New Roman" w:hAnsi="Times New Roman" w:cs="Times New Roman"/>
          <w:sz w:val="24"/>
          <w:szCs w:val="24"/>
        </w:rPr>
        <w:t>kalyptrou</w:t>
      </w:r>
      <w:r w:rsidR="00665C3A">
        <w:rPr>
          <w:rFonts w:ascii="Times New Roman" w:hAnsi="Times New Roman" w:cs="Times New Roman"/>
          <w:sz w:val="24"/>
          <w:szCs w:val="24"/>
        </w:rPr>
        <w:t>, pochvy většinou přítomny nejsou. B</w:t>
      </w:r>
      <w:r>
        <w:rPr>
          <w:rFonts w:ascii="Times New Roman" w:hAnsi="Times New Roman" w:cs="Times New Roman"/>
          <w:sz w:val="24"/>
          <w:szCs w:val="24"/>
        </w:rPr>
        <w:t>uňky širší než delší</w:t>
      </w:r>
      <w:r w:rsidR="0011782A">
        <w:rPr>
          <w:rFonts w:ascii="Times New Roman" w:hAnsi="Times New Roman" w:cs="Times New Roman"/>
          <w:sz w:val="24"/>
          <w:szCs w:val="24"/>
        </w:rPr>
        <w:t>, na</w:t>
      </w:r>
      <w:r w:rsidR="008A2199">
        <w:rPr>
          <w:rFonts w:ascii="Times New Roman" w:hAnsi="Times New Roman" w:cs="Times New Roman"/>
          <w:sz w:val="24"/>
          <w:szCs w:val="24"/>
        </w:rPr>
        <w:t> </w:t>
      </w:r>
      <w:r w:rsidR="0011782A">
        <w:rPr>
          <w:rFonts w:ascii="Times New Roman" w:hAnsi="Times New Roman" w:cs="Times New Roman"/>
          <w:sz w:val="24"/>
          <w:szCs w:val="24"/>
        </w:rPr>
        <w:t xml:space="preserve">přepážkách mírně zúžené, s granuly. Jsou pozorované nekrotické buňky. </w:t>
      </w:r>
      <w:proofErr w:type="spellStart"/>
      <w:r w:rsidR="0011782A">
        <w:rPr>
          <w:rFonts w:ascii="Times New Roman" w:hAnsi="Times New Roman" w:cs="Times New Roman"/>
          <w:sz w:val="24"/>
          <w:szCs w:val="24"/>
        </w:rPr>
        <w:t>Aerotopy</w:t>
      </w:r>
      <w:proofErr w:type="spellEnd"/>
      <w:r w:rsidR="0011782A">
        <w:rPr>
          <w:rFonts w:ascii="Times New Roman" w:hAnsi="Times New Roman" w:cs="Times New Roman"/>
          <w:sz w:val="24"/>
          <w:szCs w:val="24"/>
        </w:rPr>
        <w:t xml:space="preserve"> nejsou přítomny, což je u tohoto rodu nezvyklé. Jedná se tedy pravděpodobně o rod nový</w:t>
      </w:r>
      <w:r>
        <w:rPr>
          <w:rFonts w:ascii="Times New Roman" w:hAnsi="Times New Roman" w:cs="Times New Roman"/>
          <w:sz w:val="24"/>
          <w:szCs w:val="24"/>
        </w:rPr>
        <w:t xml:space="preserve">. </w:t>
      </w:r>
      <w:r w:rsidR="00BD4C07">
        <w:rPr>
          <w:rFonts w:ascii="Times New Roman" w:hAnsi="Times New Roman" w:cs="Times New Roman"/>
          <w:sz w:val="24"/>
          <w:szCs w:val="24"/>
        </w:rPr>
        <w:t>Průměrná šířka bu</w:t>
      </w:r>
      <w:r w:rsidR="00FF4F0C">
        <w:rPr>
          <w:rFonts w:ascii="Times New Roman" w:hAnsi="Times New Roman" w:cs="Times New Roman"/>
          <w:sz w:val="24"/>
          <w:szCs w:val="24"/>
        </w:rPr>
        <w:t>ně</w:t>
      </w:r>
      <w:r w:rsidR="00BD4C07">
        <w:rPr>
          <w:rFonts w:ascii="Times New Roman" w:hAnsi="Times New Roman" w:cs="Times New Roman"/>
          <w:sz w:val="24"/>
          <w:szCs w:val="24"/>
        </w:rPr>
        <w:t xml:space="preserve">k je </w:t>
      </w:r>
      <w:r>
        <w:rPr>
          <w:rFonts w:ascii="Times New Roman" w:hAnsi="Times New Roman" w:cs="Times New Roman"/>
          <w:sz w:val="24"/>
          <w:szCs w:val="24"/>
        </w:rPr>
        <w:t>4,</w:t>
      </w:r>
      <w:r w:rsidR="00C11197">
        <w:rPr>
          <w:rFonts w:ascii="Times New Roman" w:hAnsi="Times New Roman" w:cs="Times New Roman"/>
          <w:sz w:val="24"/>
          <w:szCs w:val="24"/>
        </w:rPr>
        <w:t>69</w:t>
      </w:r>
      <w:r>
        <w:rPr>
          <w:rFonts w:ascii="Times New Roman" w:hAnsi="Times New Roman" w:cs="Times New Roman"/>
          <w:sz w:val="24"/>
          <w:szCs w:val="24"/>
        </w:rPr>
        <w:t xml:space="preserve"> µm</w:t>
      </w:r>
      <w:r w:rsidR="00BD4C07">
        <w:rPr>
          <w:rFonts w:ascii="Times New Roman" w:hAnsi="Times New Roman" w:cs="Times New Roman"/>
          <w:sz w:val="24"/>
          <w:szCs w:val="24"/>
        </w:rPr>
        <w:t xml:space="preserve"> ± 0,3967</w:t>
      </w:r>
      <w:r>
        <w:rPr>
          <w:rFonts w:ascii="Times New Roman" w:hAnsi="Times New Roman" w:cs="Times New Roman"/>
          <w:sz w:val="24"/>
          <w:szCs w:val="24"/>
        </w:rPr>
        <w:t xml:space="preserve">, </w:t>
      </w:r>
      <w:r w:rsidR="00BD4C07">
        <w:rPr>
          <w:rFonts w:ascii="Times New Roman" w:hAnsi="Times New Roman" w:cs="Times New Roman"/>
          <w:sz w:val="24"/>
          <w:szCs w:val="24"/>
        </w:rPr>
        <w:t xml:space="preserve">průměrná délka buněk je </w:t>
      </w:r>
      <w:r w:rsidR="00C11197">
        <w:rPr>
          <w:rFonts w:ascii="Times New Roman" w:hAnsi="Times New Roman" w:cs="Times New Roman"/>
          <w:sz w:val="24"/>
          <w:szCs w:val="24"/>
        </w:rPr>
        <w:t>1</w:t>
      </w:r>
      <w:r>
        <w:rPr>
          <w:rFonts w:ascii="Times New Roman" w:hAnsi="Times New Roman" w:cs="Times New Roman"/>
          <w:sz w:val="24"/>
          <w:szCs w:val="24"/>
        </w:rPr>
        <w:t>,</w:t>
      </w:r>
      <w:r w:rsidR="00C11197">
        <w:rPr>
          <w:rFonts w:ascii="Times New Roman" w:hAnsi="Times New Roman" w:cs="Times New Roman"/>
          <w:sz w:val="24"/>
          <w:szCs w:val="24"/>
        </w:rPr>
        <w:t>95</w:t>
      </w:r>
      <w:r>
        <w:rPr>
          <w:rFonts w:ascii="Times New Roman" w:hAnsi="Times New Roman" w:cs="Times New Roman"/>
          <w:sz w:val="24"/>
          <w:szCs w:val="24"/>
        </w:rPr>
        <w:t xml:space="preserve"> µm</w:t>
      </w:r>
      <w:r w:rsidR="00BD4C07">
        <w:rPr>
          <w:rFonts w:ascii="Times New Roman" w:hAnsi="Times New Roman" w:cs="Times New Roman"/>
          <w:sz w:val="24"/>
          <w:szCs w:val="24"/>
        </w:rPr>
        <w:t xml:space="preserve"> ± 0,2419</w:t>
      </w:r>
      <w:r w:rsidR="00C11197">
        <w:rPr>
          <w:rFonts w:ascii="Times New Roman" w:hAnsi="Times New Roman" w:cs="Times New Roman"/>
          <w:sz w:val="24"/>
          <w:szCs w:val="24"/>
        </w:rPr>
        <w:t xml:space="preserve"> </w:t>
      </w:r>
      <w:r w:rsidR="004E5318">
        <w:rPr>
          <w:rFonts w:ascii="Times New Roman" w:hAnsi="Times New Roman" w:cs="Times New Roman"/>
          <w:sz w:val="24"/>
          <w:szCs w:val="24"/>
        </w:rPr>
        <w:t xml:space="preserve">(Příloha </w:t>
      </w:r>
      <w:r w:rsidR="00F6425C">
        <w:rPr>
          <w:rFonts w:ascii="Times New Roman" w:hAnsi="Times New Roman" w:cs="Times New Roman"/>
          <w:sz w:val="24"/>
          <w:szCs w:val="24"/>
        </w:rPr>
        <w:t>22</w:t>
      </w:r>
      <w:r w:rsidR="00AF3625">
        <w:rPr>
          <w:rFonts w:ascii="Times New Roman" w:hAnsi="Times New Roman" w:cs="Times New Roman"/>
          <w:sz w:val="24"/>
          <w:szCs w:val="24"/>
        </w:rPr>
        <w:t>-</w:t>
      </w:r>
      <w:r w:rsidR="00F6425C">
        <w:rPr>
          <w:rFonts w:ascii="Times New Roman" w:hAnsi="Times New Roman" w:cs="Times New Roman"/>
          <w:sz w:val="24"/>
          <w:szCs w:val="24"/>
        </w:rPr>
        <w:t>29</w:t>
      </w:r>
      <w:r w:rsidR="004E5318">
        <w:rPr>
          <w:rFonts w:ascii="Times New Roman" w:hAnsi="Times New Roman" w:cs="Times New Roman"/>
          <w:sz w:val="24"/>
          <w:szCs w:val="24"/>
        </w:rPr>
        <w:t>).</w:t>
      </w:r>
      <w:r w:rsidR="00FF4230">
        <w:rPr>
          <w:rFonts w:ascii="Times New Roman" w:hAnsi="Times New Roman" w:cs="Times New Roman"/>
          <w:sz w:val="24"/>
          <w:szCs w:val="24"/>
        </w:rPr>
        <w:t xml:space="preserve">  </w:t>
      </w:r>
    </w:p>
    <w:p w14:paraId="32B31D94" w14:textId="1C8292EE" w:rsidR="00674998" w:rsidRDefault="00674998" w:rsidP="007037ED">
      <w:pPr>
        <w:spacing w:line="360" w:lineRule="auto"/>
        <w:ind w:firstLine="708"/>
        <w:jc w:val="both"/>
        <w:rPr>
          <w:rFonts w:ascii="Times New Roman" w:hAnsi="Times New Roman" w:cs="Times New Roman"/>
          <w:sz w:val="24"/>
          <w:szCs w:val="24"/>
        </w:rPr>
      </w:pPr>
    </w:p>
    <w:p w14:paraId="584B77F8" w14:textId="0D845119" w:rsidR="00674998" w:rsidRPr="00B232A5" w:rsidRDefault="00B232A5" w:rsidP="00BB2FE7">
      <w:pPr>
        <w:spacing w:line="360" w:lineRule="auto"/>
        <w:jc w:val="both"/>
        <w:rPr>
          <w:rFonts w:ascii="Times New Roman" w:hAnsi="Times New Roman" w:cs="Times New Roman"/>
          <w:sz w:val="24"/>
          <w:szCs w:val="24"/>
        </w:rPr>
      </w:pPr>
      <w:r w:rsidRPr="00BB2FE7">
        <w:rPr>
          <w:rFonts w:ascii="Times New Roman" w:hAnsi="Times New Roman" w:cs="Times New Roman"/>
          <w:b/>
          <w:bCs/>
          <w:sz w:val="24"/>
          <w:szCs w:val="24"/>
        </w:rPr>
        <w:t>Kmeny 34, 5, 37, 36, 8B, 10B, 3A, 6A</w:t>
      </w:r>
      <w:r>
        <w:rPr>
          <w:rFonts w:ascii="Times New Roman" w:hAnsi="Times New Roman" w:cs="Times New Roman"/>
          <w:sz w:val="24"/>
          <w:szCs w:val="24"/>
        </w:rPr>
        <w:t xml:space="preserve"> </w:t>
      </w:r>
      <w:commentRangeStart w:id="67"/>
      <w:proofErr w:type="spellStart"/>
      <w:r>
        <w:rPr>
          <w:rFonts w:ascii="Times New Roman" w:hAnsi="Times New Roman" w:cs="Times New Roman"/>
          <w:i/>
          <w:iCs/>
          <w:sz w:val="24"/>
          <w:szCs w:val="24"/>
        </w:rPr>
        <w:t>Phormidium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sp</w:t>
      </w:r>
      <w:commentRangeEnd w:id="67"/>
      <w:proofErr w:type="spellEnd"/>
      <w:r w:rsidR="00604BA5">
        <w:rPr>
          <w:rStyle w:val="Odkaznakoment"/>
        </w:rPr>
        <w:commentReference w:id="67"/>
      </w:r>
      <w:r>
        <w:rPr>
          <w:rFonts w:ascii="Times New Roman" w:hAnsi="Times New Roman" w:cs="Times New Roman"/>
          <w:sz w:val="24"/>
          <w:szCs w:val="24"/>
        </w:rPr>
        <w:t>.</w:t>
      </w:r>
    </w:p>
    <w:p w14:paraId="18C17804" w14:textId="526E4505" w:rsidR="00137D0A" w:rsidRDefault="007037ED" w:rsidP="004E531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Modrozelená </w:t>
      </w:r>
      <w:r w:rsidR="003B4082">
        <w:rPr>
          <w:rFonts w:ascii="Times New Roman" w:hAnsi="Times New Roman" w:cs="Times New Roman"/>
          <w:sz w:val="24"/>
          <w:szCs w:val="24"/>
        </w:rPr>
        <w:t xml:space="preserve">jednoduchá </w:t>
      </w:r>
      <w:r>
        <w:rPr>
          <w:rFonts w:ascii="Times New Roman" w:hAnsi="Times New Roman" w:cs="Times New Roman"/>
          <w:sz w:val="24"/>
          <w:szCs w:val="24"/>
        </w:rPr>
        <w:t>vlákna se na konci nezužují</w:t>
      </w:r>
      <w:r w:rsidR="008D5445">
        <w:rPr>
          <w:rFonts w:ascii="Times New Roman" w:hAnsi="Times New Roman" w:cs="Times New Roman"/>
          <w:sz w:val="24"/>
          <w:szCs w:val="24"/>
        </w:rPr>
        <w:t>.</w:t>
      </w:r>
      <w:r>
        <w:rPr>
          <w:rFonts w:ascii="Times New Roman" w:hAnsi="Times New Roman" w:cs="Times New Roman"/>
          <w:sz w:val="24"/>
          <w:szCs w:val="24"/>
        </w:rPr>
        <w:t xml:space="preserve"> </w:t>
      </w:r>
      <w:r w:rsidR="0011782A">
        <w:rPr>
          <w:rFonts w:ascii="Times New Roman" w:hAnsi="Times New Roman" w:cs="Times New Roman"/>
          <w:sz w:val="24"/>
          <w:szCs w:val="24"/>
        </w:rPr>
        <w:t>Je p</w:t>
      </w:r>
      <w:r w:rsidR="003B4082">
        <w:rPr>
          <w:rFonts w:ascii="Times New Roman" w:hAnsi="Times New Roman" w:cs="Times New Roman"/>
          <w:sz w:val="24"/>
          <w:szCs w:val="24"/>
        </w:rPr>
        <w:t>řítomna bezbarvá slizová pochva</w:t>
      </w:r>
      <w:r w:rsidR="0011782A">
        <w:rPr>
          <w:rFonts w:ascii="Times New Roman" w:hAnsi="Times New Roman" w:cs="Times New Roman"/>
          <w:sz w:val="24"/>
          <w:szCs w:val="24"/>
        </w:rPr>
        <w:t>.</w:t>
      </w:r>
      <w:r w:rsidR="009100C8">
        <w:rPr>
          <w:rFonts w:ascii="Times New Roman" w:hAnsi="Times New Roman" w:cs="Times New Roman"/>
          <w:sz w:val="24"/>
          <w:szCs w:val="24"/>
        </w:rPr>
        <w:t xml:space="preserve"> </w:t>
      </w:r>
      <w:r>
        <w:rPr>
          <w:rFonts w:ascii="Times New Roman" w:hAnsi="Times New Roman" w:cs="Times New Roman"/>
          <w:sz w:val="24"/>
          <w:szCs w:val="24"/>
        </w:rPr>
        <w:t xml:space="preserve">Buňky </w:t>
      </w:r>
      <w:r w:rsidR="008A2199">
        <w:rPr>
          <w:rFonts w:ascii="Times New Roman" w:hAnsi="Times New Roman" w:cs="Times New Roman"/>
          <w:sz w:val="24"/>
          <w:szCs w:val="24"/>
        </w:rPr>
        <w:t xml:space="preserve">jsou </w:t>
      </w:r>
      <w:r>
        <w:rPr>
          <w:rFonts w:ascii="Times New Roman" w:hAnsi="Times New Roman" w:cs="Times New Roman"/>
          <w:sz w:val="24"/>
          <w:szCs w:val="24"/>
        </w:rPr>
        <w:t>širší než delší</w:t>
      </w:r>
      <w:r w:rsidR="009100C8">
        <w:rPr>
          <w:rFonts w:ascii="Times New Roman" w:hAnsi="Times New Roman" w:cs="Times New Roman"/>
          <w:sz w:val="24"/>
          <w:szCs w:val="24"/>
        </w:rPr>
        <w:t xml:space="preserve"> s granulací, </w:t>
      </w:r>
      <w:r w:rsidR="00F55D2E">
        <w:rPr>
          <w:rFonts w:ascii="Times New Roman" w:hAnsi="Times New Roman" w:cs="Times New Roman"/>
          <w:sz w:val="24"/>
          <w:szCs w:val="24"/>
        </w:rPr>
        <w:t>na přepážkách nezúžené. K</w:t>
      </w:r>
      <w:r>
        <w:rPr>
          <w:rFonts w:ascii="Times New Roman" w:hAnsi="Times New Roman" w:cs="Times New Roman"/>
          <w:sz w:val="24"/>
          <w:szCs w:val="24"/>
        </w:rPr>
        <w:t>alyptr</w:t>
      </w:r>
      <w:r w:rsidR="005B4670">
        <w:rPr>
          <w:rFonts w:ascii="Times New Roman" w:hAnsi="Times New Roman" w:cs="Times New Roman"/>
          <w:sz w:val="24"/>
          <w:szCs w:val="24"/>
        </w:rPr>
        <w:t>a chybí</w:t>
      </w:r>
      <w:r>
        <w:rPr>
          <w:rFonts w:ascii="Times New Roman" w:hAnsi="Times New Roman" w:cs="Times New Roman"/>
          <w:sz w:val="24"/>
          <w:szCs w:val="24"/>
        </w:rPr>
        <w:t xml:space="preserve">. Apikální buňka </w:t>
      </w:r>
      <w:r w:rsidR="008A2199">
        <w:rPr>
          <w:rFonts w:ascii="Times New Roman" w:hAnsi="Times New Roman" w:cs="Times New Roman"/>
          <w:sz w:val="24"/>
          <w:szCs w:val="24"/>
        </w:rPr>
        <w:t xml:space="preserve">je </w:t>
      </w:r>
      <w:r>
        <w:rPr>
          <w:rFonts w:ascii="Times New Roman" w:hAnsi="Times New Roman" w:cs="Times New Roman"/>
          <w:sz w:val="24"/>
          <w:szCs w:val="24"/>
        </w:rPr>
        <w:t>zaoblená</w:t>
      </w:r>
      <w:r w:rsidR="009100C8">
        <w:rPr>
          <w:rFonts w:ascii="Times New Roman" w:hAnsi="Times New Roman" w:cs="Times New Roman"/>
          <w:sz w:val="24"/>
          <w:szCs w:val="24"/>
        </w:rPr>
        <w:t>, na konci se nezužuje</w:t>
      </w:r>
      <w:r>
        <w:rPr>
          <w:rFonts w:ascii="Times New Roman" w:hAnsi="Times New Roman" w:cs="Times New Roman"/>
          <w:sz w:val="24"/>
          <w:szCs w:val="24"/>
        </w:rPr>
        <w:t>.</w:t>
      </w:r>
      <w:r w:rsidR="00137D0A">
        <w:rPr>
          <w:rFonts w:ascii="Times New Roman" w:hAnsi="Times New Roman" w:cs="Times New Roman"/>
          <w:sz w:val="24"/>
          <w:szCs w:val="24"/>
        </w:rPr>
        <w:t xml:space="preserve"> </w:t>
      </w:r>
      <w:r w:rsidR="009100C8">
        <w:rPr>
          <w:rFonts w:ascii="Times New Roman" w:hAnsi="Times New Roman" w:cs="Times New Roman"/>
          <w:sz w:val="24"/>
          <w:szCs w:val="24"/>
        </w:rPr>
        <w:t xml:space="preserve">Nejsou přítomny </w:t>
      </w:r>
      <w:proofErr w:type="spellStart"/>
      <w:r w:rsidR="009100C8">
        <w:rPr>
          <w:rFonts w:ascii="Times New Roman" w:hAnsi="Times New Roman" w:cs="Times New Roman"/>
          <w:sz w:val="24"/>
          <w:szCs w:val="24"/>
        </w:rPr>
        <w:t>akinety</w:t>
      </w:r>
      <w:proofErr w:type="spellEnd"/>
      <w:r w:rsidR="009100C8">
        <w:rPr>
          <w:rFonts w:ascii="Times New Roman" w:hAnsi="Times New Roman" w:cs="Times New Roman"/>
          <w:sz w:val="24"/>
          <w:szCs w:val="24"/>
        </w:rPr>
        <w:t xml:space="preserve">, </w:t>
      </w:r>
      <w:proofErr w:type="spellStart"/>
      <w:r w:rsidR="009100C8">
        <w:rPr>
          <w:rFonts w:ascii="Times New Roman" w:hAnsi="Times New Roman" w:cs="Times New Roman"/>
          <w:sz w:val="24"/>
          <w:szCs w:val="24"/>
        </w:rPr>
        <w:t>heterocyty</w:t>
      </w:r>
      <w:proofErr w:type="spellEnd"/>
      <w:r w:rsidR="009100C8">
        <w:rPr>
          <w:rFonts w:ascii="Times New Roman" w:hAnsi="Times New Roman" w:cs="Times New Roman"/>
          <w:sz w:val="24"/>
          <w:szCs w:val="24"/>
        </w:rPr>
        <w:t xml:space="preserve"> a</w:t>
      </w:r>
      <w:r w:rsidR="00F55D2E">
        <w:rPr>
          <w:rFonts w:ascii="Times New Roman" w:hAnsi="Times New Roman" w:cs="Times New Roman"/>
          <w:sz w:val="24"/>
          <w:szCs w:val="24"/>
        </w:rPr>
        <w:t>ni</w:t>
      </w:r>
      <w:r w:rsidR="008A2199">
        <w:rPr>
          <w:rFonts w:ascii="Times New Roman" w:hAnsi="Times New Roman" w:cs="Times New Roman"/>
          <w:sz w:val="24"/>
          <w:szCs w:val="24"/>
        </w:rPr>
        <w:t> </w:t>
      </w:r>
      <w:proofErr w:type="spellStart"/>
      <w:r w:rsidR="009100C8">
        <w:rPr>
          <w:rFonts w:ascii="Times New Roman" w:hAnsi="Times New Roman" w:cs="Times New Roman"/>
          <w:sz w:val="24"/>
          <w:szCs w:val="24"/>
        </w:rPr>
        <w:t>aerotopy</w:t>
      </w:r>
      <w:proofErr w:type="spellEnd"/>
      <w:r w:rsidR="009100C8">
        <w:rPr>
          <w:rFonts w:ascii="Times New Roman" w:hAnsi="Times New Roman" w:cs="Times New Roman"/>
          <w:sz w:val="24"/>
          <w:szCs w:val="24"/>
        </w:rPr>
        <w:t xml:space="preserve">. Rozmnožování </w:t>
      </w:r>
      <w:r w:rsidR="008A2199">
        <w:rPr>
          <w:rFonts w:ascii="Times New Roman" w:hAnsi="Times New Roman" w:cs="Times New Roman"/>
          <w:sz w:val="24"/>
          <w:szCs w:val="24"/>
        </w:rPr>
        <w:t xml:space="preserve">probíhá </w:t>
      </w:r>
      <w:r w:rsidR="009100C8">
        <w:rPr>
          <w:rFonts w:ascii="Times New Roman" w:hAnsi="Times New Roman" w:cs="Times New Roman"/>
          <w:sz w:val="24"/>
          <w:szCs w:val="24"/>
        </w:rPr>
        <w:t xml:space="preserve">pomocí hormogonií. </w:t>
      </w:r>
      <w:r w:rsidR="005F4B8D">
        <w:rPr>
          <w:rFonts w:ascii="Times New Roman" w:hAnsi="Times New Roman" w:cs="Times New Roman"/>
          <w:sz w:val="24"/>
          <w:szCs w:val="24"/>
        </w:rPr>
        <w:t xml:space="preserve">Průměrná šířka buněk činí </w:t>
      </w:r>
      <w:r w:rsidR="00C11197">
        <w:rPr>
          <w:rFonts w:ascii="Times New Roman" w:hAnsi="Times New Roman" w:cs="Times New Roman"/>
          <w:sz w:val="24"/>
          <w:szCs w:val="24"/>
        </w:rPr>
        <w:t>5,89</w:t>
      </w:r>
      <w:r w:rsidR="00137D0A">
        <w:rPr>
          <w:rFonts w:ascii="Times New Roman" w:hAnsi="Times New Roman" w:cs="Times New Roman"/>
          <w:sz w:val="24"/>
          <w:szCs w:val="24"/>
        </w:rPr>
        <w:t xml:space="preserve"> µm</w:t>
      </w:r>
      <w:r w:rsidR="00BD4C07">
        <w:rPr>
          <w:rFonts w:ascii="Times New Roman" w:hAnsi="Times New Roman" w:cs="Times New Roman"/>
          <w:sz w:val="24"/>
          <w:szCs w:val="24"/>
        </w:rPr>
        <w:t xml:space="preserve"> ± 0,2618</w:t>
      </w:r>
      <w:r w:rsidR="00137D0A">
        <w:rPr>
          <w:rFonts w:ascii="Times New Roman" w:hAnsi="Times New Roman" w:cs="Times New Roman"/>
          <w:sz w:val="24"/>
          <w:szCs w:val="24"/>
        </w:rPr>
        <w:t xml:space="preserve">, </w:t>
      </w:r>
      <w:r w:rsidR="005F4B8D">
        <w:rPr>
          <w:rFonts w:ascii="Times New Roman" w:hAnsi="Times New Roman" w:cs="Times New Roman"/>
          <w:sz w:val="24"/>
          <w:szCs w:val="24"/>
        </w:rPr>
        <w:t xml:space="preserve">průměrná délka buněk je </w:t>
      </w:r>
      <w:r w:rsidR="00C11197">
        <w:rPr>
          <w:rFonts w:ascii="Times New Roman" w:hAnsi="Times New Roman" w:cs="Times New Roman"/>
          <w:sz w:val="24"/>
          <w:szCs w:val="24"/>
        </w:rPr>
        <w:t>2,96</w:t>
      </w:r>
      <w:r w:rsidR="00137D0A">
        <w:rPr>
          <w:rFonts w:ascii="Times New Roman" w:hAnsi="Times New Roman" w:cs="Times New Roman"/>
          <w:sz w:val="24"/>
          <w:szCs w:val="24"/>
        </w:rPr>
        <w:t xml:space="preserve"> µm</w:t>
      </w:r>
      <w:r w:rsidR="00BD4C07">
        <w:rPr>
          <w:rFonts w:ascii="Times New Roman" w:hAnsi="Times New Roman" w:cs="Times New Roman"/>
          <w:sz w:val="24"/>
          <w:szCs w:val="24"/>
        </w:rPr>
        <w:t xml:space="preserve"> ± 0,3600</w:t>
      </w:r>
      <w:r w:rsidR="00137D0A">
        <w:rPr>
          <w:rFonts w:ascii="Times New Roman" w:hAnsi="Times New Roman" w:cs="Times New Roman"/>
          <w:sz w:val="24"/>
          <w:szCs w:val="24"/>
        </w:rPr>
        <w:t xml:space="preserve"> </w:t>
      </w:r>
      <w:r w:rsidR="004E5318">
        <w:rPr>
          <w:rFonts w:ascii="Times New Roman" w:hAnsi="Times New Roman" w:cs="Times New Roman"/>
          <w:sz w:val="24"/>
          <w:szCs w:val="24"/>
        </w:rPr>
        <w:t xml:space="preserve">(Příloha </w:t>
      </w:r>
      <w:r w:rsidR="00F6425C">
        <w:rPr>
          <w:rFonts w:ascii="Times New Roman" w:hAnsi="Times New Roman" w:cs="Times New Roman"/>
          <w:sz w:val="24"/>
          <w:szCs w:val="24"/>
        </w:rPr>
        <w:t>30</w:t>
      </w:r>
      <w:r w:rsidR="00AF3625">
        <w:rPr>
          <w:rFonts w:ascii="Times New Roman" w:hAnsi="Times New Roman" w:cs="Times New Roman"/>
          <w:sz w:val="24"/>
          <w:szCs w:val="24"/>
        </w:rPr>
        <w:t>-</w:t>
      </w:r>
      <w:r w:rsidR="00F6425C">
        <w:rPr>
          <w:rFonts w:ascii="Times New Roman" w:hAnsi="Times New Roman" w:cs="Times New Roman"/>
          <w:sz w:val="24"/>
          <w:szCs w:val="24"/>
        </w:rPr>
        <w:t>37</w:t>
      </w:r>
      <w:r w:rsidR="004E5318">
        <w:rPr>
          <w:rFonts w:ascii="Times New Roman" w:hAnsi="Times New Roman" w:cs="Times New Roman"/>
          <w:sz w:val="24"/>
          <w:szCs w:val="24"/>
        </w:rPr>
        <w:t>).</w:t>
      </w:r>
    </w:p>
    <w:p w14:paraId="1053D8E6" w14:textId="7BB4AB0B" w:rsidR="00B232A5" w:rsidRDefault="00B232A5" w:rsidP="004E5318">
      <w:pPr>
        <w:spacing w:line="360" w:lineRule="auto"/>
        <w:ind w:firstLine="708"/>
        <w:jc w:val="both"/>
        <w:rPr>
          <w:rFonts w:ascii="Times New Roman" w:hAnsi="Times New Roman" w:cs="Times New Roman"/>
          <w:sz w:val="24"/>
          <w:szCs w:val="24"/>
        </w:rPr>
      </w:pPr>
    </w:p>
    <w:p w14:paraId="5D12CDBD" w14:textId="4B1C010C" w:rsidR="00B232A5" w:rsidRPr="00B232A5" w:rsidRDefault="00B232A5" w:rsidP="00B232A5">
      <w:pPr>
        <w:spacing w:line="360" w:lineRule="auto"/>
        <w:jc w:val="both"/>
        <w:rPr>
          <w:rFonts w:ascii="Times New Roman" w:hAnsi="Times New Roman" w:cs="Times New Roman"/>
          <w:sz w:val="24"/>
          <w:szCs w:val="24"/>
        </w:rPr>
      </w:pPr>
      <w:r w:rsidRPr="00BB2FE7">
        <w:rPr>
          <w:rFonts w:ascii="Times New Roman" w:hAnsi="Times New Roman" w:cs="Times New Roman"/>
          <w:b/>
          <w:bCs/>
          <w:sz w:val="24"/>
          <w:szCs w:val="24"/>
        </w:rPr>
        <w:t>Kmen 7A</w:t>
      </w:r>
      <w:r>
        <w:rPr>
          <w:rFonts w:ascii="Times New Roman" w:hAnsi="Times New Roman" w:cs="Times New Roman"/>
          <w:sz w:val="24"/>
          <w:szCs w:val="24"/>
        </w:rPr>
        <w:t xml:space="preserve"> </w:t>
      </w:r>
      <w:proofErr w:type="spellStart"/>
      <w:r>
        <w:rPr>
          <w:rFonts w:ascii="Times New Roman" w:hAnsi="Times New Roman" w:cs="Times New Roman"/>
          <w:i/>
          <w:iCs/>
          <w:sz w:val="24"/>
          <w:szCs w:val="24"/>
        </w:rPr>
        <w:t>Laspinema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thermale</w:t>
      </w:r>
      <w:proofErr w:type="spellEnd"/>
    </w:p>
    <w:p w14:paraId="30BC6E13" w14:textId="7A37AD55" w:rsidR="00FF22C1" w:rsidRDefault="004E5318" w:rsidP="00137D0A">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Vlákna </w:t>
      </w:r>
      <w:commentRangeStart w:id="68"/>
      <w:commentRangeStart w:id="69"/>
      <w:r>
        <w:rPr>
          <w:rFonts w:ascii="Times New Roman" w:hAnsi="Times New Roman" w:cs="Times New Roman"/>
          <w:sz w:val="24"/>
          <w:szCs w:val="24"/>
        </w:rPr>
        <w:t>s </w:t>
      </w:r>
      <w:proofErr w:type="spellStart"/>
      <w:r>
        <w:rPr>
          <w:rFonts w:ascii="Times New Roman" w:hAnsi="Times New Roman" w:cs="Times New Roman"/>
          <w:sz w:val="24"/>
          <w:szCs w:val="24"/>
        </w:rPr>
        <w:t>polookrouhlou</w:t>
      </w:r>
      <w:proofErr w:type="spellEnd"/>
      <w:r>
        <w:rPr>
          <w:rFonts w:ascii="Times New Roman" w:hAnsi="Times New Roman" w:cs="Times New Roman"/>
          <w:sz w:val="24"/>
          <w:szCs w:val="24"/>
        </w:rPr>
        <w:t xml:space="preserve"> </w:t>
      </w:r>
      <w:commentRangeEnd w:id="68"/>
      <w:r w:rsidR="007E5272">
        <w:rPr>
          <w:rStyle w:val="Odkaznakoment"/>
        </w:rPr>
        <w:commentReference w:id="68"/>
      </w:r>
      <w:commentRangeEnd w:id="69"/>
      <w:r w:rsidR="005F4B8D">
        <w:rPr>
          <w:rStyle w:val="Odkaznakoment"/>
        </w:rPr>
        <w:commentReference w:id="69"/>
      </w:r>
      <w:r>
        <w:rPr>
          <w:rFonts w:ascii="Times New Roman" w:hAnsi="Times New Roman" w:cs="Times New Roman"/>
          <w:sz w:val="24"/>
          <w:szCs w:val="24"/>
        </w:rPr>
        <w:t xml:space="preserve">kalyptrou, modrozelené barvy na konci se rychle zužující. </w:t>
      </w:r>
      <w:r w:rsidR="00752C55">
        <w:rPr>
          <w:rFonts w:ascii="Times New Roman" w:hAnsi="Times New Roman" w:cs="Times New Roman"/>
          <w:sz w:val="24"/>
          <w:szCs w:val="24"/>
        </w:rPr>
        <w:t xml:space="preserve">Pochva není zcela zřetelná, bezbarvá, nebo úplně chybí. </w:t>
      </w:r>
      <w:r>
        <w:rPr>
          <w:rFonts w:ascii="Times New Roman" w:hAnsi="Times New Roman" w:cs="Times New Roman"/>
          <w:sz w:val="24"/>
          <w:szCs w:val="24"/>
        </w:rPr>
        <w:t xml:space="preserve">Buňky </w:t>
      </w:r>
      <w:r w:rsidR="008007D9">
        <w:rPr>
          <w:rFonts w:ascii="Times New Roman" w:hAnsi="Times New Roman" w:cs="Times New Roman"/>
          <w:sz w:val="24"/>
          <w:szCs w:val="24"/>
        </w:rPr>
        <w:t xml:space="preserve">jsou </w:t>
      </w:r>
      <w:r>
        <w:rPr>
          <w:rFonts w:ascii="Times New Roman" w:hAnsi="Times New Roman" w:cs="Times New Roman"/>
          <w:sz w:val="24"/>
          <w:szCs w:val="24"/>
        </w:rPr>
        <w:t>širší než delší</w:t>
      </w:r>
      <w:r w:rsidR="00752C55">
        <w:rPr>
          <w:rFonts w:ascii="Times New Roman" w:hAnsi="Times New Roman" w:cs="Times New Roman"/>
          <w:sz w:val="24"/>
          <w:szCs w:val="24"/>
        </w:rPr>
        <w:t xml:space="preserve">, </w:t>
      </w:r>
      <w:r w:rsidR="00752C55">
        <w:rPr>
          <w:rFonts w:ascii="Times New Roman" w:hAnsi="Times New Roman" w:cs="Times New Roman"/>
          <w:sz w:val="24"/>
          <w:szCs w:val="24"/>
        </w:rPr>
        <w:lastRenderedPageBreak/>
        <w:t>na</w:t>
      </w:r>
      <w:r w:rsidR="008007D9">
        <w:rPr>
          <w:rFonts w:ascii="Times New Roman" w:hAnsi="Times New Roman" w:cs="Times New Roman"/>
          <w:sz w:val="24"/>
          <w:szCs w:val="24"/>
        </w:rPr>
        <w:t> </w:t>
      </w:r>
      <w:r w:rsidR="00752C55">
        <w:rPr>
          <w:rFonts w:ascii="Times New Roman" w:hAnsi="Times New Roman" w:cs="Times New Roman"/>
          <w:sz w:val="24"/>
          <w:szCs w:val="24"/>
        </w:rPr>
        <w:t>přepážkách nezaškrcené. Jsou viditeln</w:t>
      </w:r>
      <w:r w:rsidR="008007D9">
        <w:rPr>
          <w:rFonts w:ascii="Times New Roman" w:hAnsi="Times New Roman" w:cs="Times New Roman"/>
          <w:sz w:val="24"/>
          <w:szCs w:val="24"/>
        </w:rPr>
        <w:t>á</w:t>
      </w:r>
      <w:r w:rsidR="00752C55">
        <w:rPr>
          <w:rFonts w:ascii="Times New Roman" w:hAnsi="Times New Roman" w:cs="Times New Roman"/>
          <w:sz w:val="24"/>
          <w:szCs w:val="24"/>
        </w:rPr>
        <w:t xml:space="preserve"> granula a nekrotické buňky</w:t>
      </w:r>
      <w:r>
        <w:rPr>
          <w:rFonts w:ascii="Times New Roman" w:hAnsi="Times New Roman" w:cs="Times New Roman"/>
          <w:sz w:val="24"/>
          <w:szCs w:val="24"/>
        </w:rPr>
        <w:t xml:space="preserve">. </w:t>
      </w:r>
      <w:r w:rsidR="005F4B8D">
        <w:rPr>
          <w:rFonts w:ascii="Times New Roman" w:hAnsi="Times New Roman" w:cs="Times New Roman"/>
          <w:sz w:val="24"/>
          <w:szCs w:val="24"/>
        </w:rPr>
        <w:t xml:space="preserve">Průměrná šířka buněk činí </w:t>
      </w:r>
      <w:r>
        <w:rPr>
          <w:rFonts w:ascii="Times New Roman" w:hAnsi="Times New Roman" w:cs="Times New Roman"/>
          <w:sz w:val="24"/>
          <w:szCs w:val="24"/>
        </w:rPr>
        <w:t>6,28 µm</w:t>
      </w:r>
      <w:r w:rsidR="00BD4C07">
        <w:rPr>
          <w:rFonts w:ascii="Times New Roman" w:hAnsi="Times New Roman" w:cs="Times New Roman"/>
          <w:sz w:val="24"/>
          <w:szCs w:val="24"/>
        </w:rPr>
        <w:t xml:space="preserve"> 0,5727</w:t>
      </w:r>
      <w:r>
        <w:rPr>
          <w:rFonts w:ascii="Times New Roman" w:hAnsi="Times New Roman" w:cs="Times New Roman"/>
          <w:sz w:val="24"/>
          <w:szCs w:val="24"/>
        </w:rPr>
        <w:t xml:space="preserve">, </w:t>
      </w:r>
      <w:r w:rsidR="005F4B8D">
        <w:rPr>
          <w:rFonts w:ascii="Times New Roman" w:hAnsi="Times New Roman" w:cs="Times New Roman"/>
          <w:sz w:val="24"/>
          <w:szCs w:val="24"/>
        </w:rPr>
        <w:t xml:space="preserve">průměrná délka buněk činí </w:t>
      </w:r>
      <w:r>
        <w:rPr>
          <w:rFonts w:ascii="Times New Roman" w:hAnsi="Times New Roman" w:cs="Times New Roman"/>
          <w:sz w:val="24"/>
          <w:szCs w:val="24"/>
        </w:rPr>
        <w:t>3,61 µm</w:t>
      </w:r>
      <w:r w:rsidR="00BD4C07">
        <w:rPr>
          <w:rFonts w:ascii="Times New Roman" w:hAnsi="Times New Roman" w:cs="Times New Roman"/>
          <w:sz w:val="24"/>
          <w:szCs w:val="24"/>
        </w:rPr>
        <w:t xml:space="preserve"> ± 0,4244</w:t>
      </w:r>
      <w:r>
        <w:rPr>
          <w:rFonts w:ascii="Times New Roman" w:hAnsi="Times New Roman" w:cs="Times New Roman"/>
          <w:sz w:val="24"/>
          <w:szCs w:val="24"/>
        </w:rPr>
        <w:t xml:space="preserve"> (Příloha </w:t>
      </w:r>
      <w:commentRangeStart w:id="70"/>
      <w:r w:rsidR="00F6425C">
        <w:rPr>
          <w:rFonts w:ascii="Times New Roman" w:hAnsi="Times New Roman" w:cs="Times New Roman"/>
          <w:sz w:val="24"/>
          <w:szCs w:val="24"/>
        </w:rPr>
        <w:t>38</w:t>
      </w:r>
      <w:commentRangeEnd w:id="70"/>
      <w:r w:rsidR="00D42C5C">
        <w:rPr>
          <w:rStyle w:val="Odkaznakoment"/>
        </w:rPr>
        <w:commentReference w:id="70"/>
      </w:r>
      <w:r>
        <w:rPr>
          <w:rFonts w:ascii="Times New Roman" w:hAnsi="Times New Roman" w:cs="Times New Roman"/>
          <w:sz w:val="24"/>
          <w:szCs w:val="24"/>
        </w:rPr>
        <w:t>).</w:t>
      </w:r>
      <w:r w:rsidR="001817AF">
        <w:rPr>
          <w:rFonts w:ascii="Times New Roman" w:hAnsi="Times New Roman" w:cs="Times New Roman"/>
          <w:sz w:val="24"/>
          <w:szCs w:val="24"/>
        </w:rPr>
        <w:t xml:space="preserve"> </w:t>
      </w:r>
    </w:p>
    <w:p w14:paraId="4F98E1E5" w14:textId="77777777" w:rsidR="00FF22C1" w:rsidRDefault="00FF22C1">
      <w:pPr>
        <w:spacing w:line="240" w:lineRule="auto"/>
        <w:rPr>
          <w:rFonts w:ascii="Times New Roman" w:hAnsi="Times New Roman" w:cs="Times New Roman"/>
          <w:sz w:val="24"/>
          <w:szCs w:val="24"/>
        </w:rPr>
      </w:pPr>
      <w:r>
        <w:rPr>
          <w:rFonts w:ascii="Times New Roman" w:hAnsi="Times New Roman" w:cs="Times New Roman"/>
          <w:sz w:val="24"/>
          <w:szCs w:val="24"/>
        </w:rPr>
        <w:br w:type="page"/>
      </w:r>
    </w:p>
    <w:tbl>
      <w:tblPr>
        <w:tblStyle w:val="TableGrid"/>
        <w:tblW w:w="0" w:type="auto"/>
        <w:tblInd w:w="5" w:type="dxa"/>
        <w:tblLook w:val="04A0" w:firstRow="1" w:lastRow="0" w:firstColumn="1" w:lastColumn="0" w:noHBand="0" w:noVBand="1"/>
      </w:tblPr>
      <w:tblGrid>
        <w:gridCol w:w="3020"/>
        <w:gridCol w:w="3021"/>
        <w:gridCol w:w="3021"/>
      </w:tblGrid>
      <w:tr w:rsidR="004847AA" w14:paraId="01967180" w14:textId="77777777" w:rsidTr="004847AA">
        <w:tc>
          <w:tcPr>
            <w:tcW w:w="9062" w:type="dxa"/>
            <w:gridSpan w:val="3"/>
            <w:tcBorders>
              <w:bottom w:val="single" w:sz="12" w:space="0" w:color="auto"/>
            </w:tcBorders>
            <w:vAlign w:val="center"/>
          </w:tcPr>
          <w:p w14:paraId="384B201E" w14:textId="77777777" w:rsidR="004847AA" w:rsidRDefault="004847AA" w:rsidP="004847AA">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Tabulka 1 – Průměrná měření u jednotlivých kmenů</w:t>
            </w:r>
          </w:p>
          <w:p w14:paraId="498B5707" w14:textId="74C803EA" w:rsidR="004847AA" w:rsidRDefault="004847AA" w:rsidP="004847AA">
            <w:pPr>
              <w:spacing w:line="360" w:lineRule="auto"/>
              <w:rPr>
                <w:rFonts w:ascii="Times New Roman" w:hAnsi="Times New Roman" w:cs="Times New Roman"/>
                <w:sz w:val="24"/>
                <w:szCs w:val="24"/>
              </w:rPr>
            </w:pPr>
          </w:p>
        </w:tc>
      </w:tr>
      <w:tr w:rsidR="00D66DFD" w14:paraId="7681D361" w14:textId="77777777" w:rsidTr="004847AA">
        <w:tc>
          <w:tcPr>
            <w:tcW w:w="3020" w:type="dxa"/>
            <w:tcBorders>
              <w:top w:val="single" w:sz="12" w:space="0" w:color="auto"/>
              <w:bottom w:val="single" w:sz="12" w:space="0" w:color="auto"/>
              <w:right w:val="single" w:sz="12" w:space="0" w:color="auto"/>
            </w:tcBorders>
          </w:tcPr>
          <w:p w14:paraId="6B28D666" w14:textId="31A1C74F" w:rsidR="00D66DFD" w:rsidRDefault="00D66DFD"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Označení kmene</w:t>
            </w:r>
          </w:p>
        </w:tc>
        <w:tc>
          <w:tcPr>
            <w:tcW w:w="3021" w:type="dxa"/>
            <w:tcBorders>
              <w:top w:val="single" w:sz="12" w:space="0" w:color="auto"/>
              <w:left w:val="single" w:sz="12" w:space="0" w:color="auto"/>
              <w:bottom w:val="single" w:sz="12" w:space="0" w:color="auto"/>
            </w:tcBorders>
          </w:tcPr>
          <w:p w14:paraId="18B5EC10" w14:textId="4B06F589" w:rsidR="00D66DFD" w:rsidRDefault="00D66DFD"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Šířka buňky (</w:t>
            </w:r>
            <w:r w:rsidRPr="002E127C">
              <w:rPr>
                <w:rFonts w:ascii="Times New Roman" w:hAnsi="Times New Roman" w:cs="Times New Roman"/>
                <w:sz w:val="24"/>
                <w:szCs w:val="24"/>
              </w:rPr>
              <w:t>µm)</w:t>
            </w:r>
          </w:p>
        </w:tc>
        <w:tc>
          <w:tcPr>
            <w:tcW w:w="3021" w:type="dxa"/>
            <w:tcBorders>
              <w:top w:val="single" w:sz="12" w:space="0" w:color="auto"/>
              <w:bottom w:val="single" w:sz="12" w:space="0" w:color="auto"/>
            </w:tcBorders>
          </w:tcPr>
          <w:p w14:paraId="162DCF99" w14:textId="24C67FB8" w:rsidR="00D66DFD" w:rsidRDefault="00D66DFD"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Délka buňky (</w:t>
            </w:r>
            <w:r w:rsidRPr="00D139AD">
              <w:rPr>
                <w:rFonts w:ascii="Times New Roman" w:hAnsi="Times New Roman" w:cs="Times New Roman"/>
                <w:sz w:val="24"/>
                <w:szCs w:val="24"/>
              </w:rPr>
              <w:t>µm)</w:t>
            </w:r>
          </w:p>
        </w:tc>
      </w:tr>
      <w:tr w:rsidR="00461928" w14:paraId="2E362B4A" w14:textId="77777777" w:rsidTr="002E127C">
        <w:tc>
          <w:tcPr>
            <w:tcW w:w="3020" w:type="dxa"/>
            <w:tcBorders>
              <w:top w:val="single" w:sz="12" w:space="0" w:color="auto"/>
              <w:bottom w:val="single" w:sz="12" w:space="0" w:color="auto"/>
              <w:right w:val="single" w:sz="12" w:space="0" w:color="auto"/>
            </w:tcBorders>
            <w:vAlign w:val="center"/>
          </w:tcPr>
          <w:p w14:paraId="287F621D" w14:textId="0BBD96AA" w:rsidR="00461928" w:rsidRPr="002E127C" w:rsidRDefault="00461928" w:rsidP="002E127C">
            <w:pPr>
              <w:spacing w:line="360" w:lineRule="auto"/>
              <w:rPr>
                <w:rFonts w:ascii="Times New Roman" w:hAnsi="Times New Roman" w:cs="Times New Roman"/>
                <w:i/>
                <w:iCs/>
                <w:sz w:val="24"/>
                <w:szCs w:val="24"/>
              </w:rPr>
            </w:pPr>
            <w:proofErr w:type="spellStart"/>
            <w:r w:rsidRPr="002E127C">
              <w:rPr>
                <w:rFonts w:ascii="Times New Roman" w:hAnsi="Times New Roman" w:cs="Times New Roman"/>
                <w:i/>
                <w:iCs/>
                <w:sz w:val="24"/>
                <w:szCs w:val="24"/>
              </w:rPr>
              <w:t>Laspinema</w:t>
            </w:r>
            <w:proofErr w:type="spellEnd"/>
            <w:r w:rsidRPr="002E127C">
              <w:rPr>
                <w:rFonts w:ascii="Times New Roman" w:hAnsi="Times New Roman" w:cs="Times New Roman"/>
                <w:i/>
                <w:iCs/>
                <w:sz w:val="24"/>
                <w:szCs w:val="24"/>
              </w:rPr>
              <w:t xml:space="preserve"> </w:t>
            </w:r>
            <w:proofErr w:type="spellStart"/>
            <w:r w:rsidRPr="002E127C">
              <w:rPr>
                <w:rFonts w:ascii="Times New Roman" w:hAnsi="Times New Roman" w:cs="Times New Roman"/>
                <w:i/>
                <w:iCs/>
                <w:sz w:val="24"/>
                <w:szCs w:val="24"/>
              </w:rPr>
              <w:t>thermale</w:t>
            </w:r>
            <w:proofErr w:type="spellEnd"/>
            <w:r w:rsidRPr="002E127C">
              <w:rPr>
                <w:rFonts w:ascii="Times New Roman" w:hAnsi="Times New Roman" w:cs="Times New Roman"/>
                <w:i/>
                <w:iCs/>
                <w:sz w:val="24"/>
                <w:szCs w:val="24"/>
              </w:rPr>
              <w:t xml:space="preserve"> </w:t>
            </w:r>
          </w:p>
        </w:tc>
        <w:tc>
          <w:tcPr>
            <w:tcW w:w="3021" w:type="dxa"/>
            <w:tcBorders>
              <w:top w:val="single" w:sz="12" w:space="0" w:color="auto"/>
              <w:left w:val="single" w:sz="12" w:space="0" w:color="auto"/>
              <w:bottom w:val="single" w:sz="12" w:space="0" w:color="auto"/>
            </w:tcBorders>
          </w:tcPr>
          <w:p w14:paraId="39E3BB37" w14:textId="77777777" w:rsidR="00461928" w:rsidRDefault="00461928" w:rsidP="00B9597E">
            <w:pPr>
              <w:spacing w:line="360" w:lineRule="auto"/>
              <w:jc w:val="center"/>
              <w:rPr>
                <w:rFonts w:ascii="Times New Roman" w:hAnsi="Times New Roman" w:cs="Times New Roman"/>
                <w:sz w:val="24"/>
                <w:szCs w:val="24"/>
              </w:rPr>
            </w:pPr>
          </w:p>
        </w:tc>
        <w:tc>
          <w:tcPr>
            <w:tcW w:w="3021" w:type="dxa"/>
            <w:tcBorders>
              <w:top w:val="single" w:sz="12" w:space="0" w:color="auto"/>
              <w:bottom w:val="single" w:sz="12" w:space="0" w:color="auto"/>
            </w:tcBorders>
          </w:tcPr>
          <w:p w14:paraId="70920E29" w14:textId="77777777" w:rsidR="00461928" w:rsidRDefault="00461928" w:rsidP="00B9597E">
            <w:pPr>
              <w:spacing w:line="360" w:lineRule="auto"/>
              <w:jc w:val="center"/>
              <w:rPr>
                <w:rFonts w:ascii="Times New Roman" w:hAnsi="Times New Roman" w:cs="Times New Roman"/>
                <w:sz w:val="24"/>
                <w:szCs w:val="24"/>
              </w:rPr>
            </w:pPr>
          </w:p>
        </w:tc>
      </w:tr>
      <w:tr w:rsidR="00D66DFD" w14:paraId="40A62F62" w14:textId="77777777" w:rsidTr="002E127C">
        <w:tc>
          <w:tcPr>
            <w:tcW w:w="3020" w:type="dxa"/>
            <w:tcBorders>
              <w:top w:val="single" w:sz="12" w:space="0" w:color="auto"/>
              <w:right w:val="single" w:sz="12" w:space="0" w:color="auto"/>
            </w:tcBorders>
            <w:vAlign w:val="center"/>
          </w:tcPr>
          <w:p w14:paraId="6D973648" w14:textId="07BAD4A2" w:rsidR="00D66DFD" w:rsidRDefault="00B9597E"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3021" w:type="dxa"/>
            <w:tcBorders>
              <w:top w:val="single" w:sz="12" w:space="0" w:color="auto"/>
              <w:left w:val="single" w:sz="12" w:space="0" w:color="auto"/>
            </w:tcBorders>
            <w:vAlign w:val="center"/>
          </w:tcPr>
          <w:p w14:paraId="5D0A66B5" w14:textId="33114E5B" w:rsidR="00D66DFD" w:rsidRDefault="00B9597E"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6,214 ± 0,5833</w:t>
            </w:r>
          </w:p>
        </w:tc>
        <w:tc>
          <w:tcPr>
            <w:tcW w:w="3021" w:type="dxa"/>
            <w:tcBorders>
              <w:top w:val="single" w:sz="12" w:space="0" w:color="auto"/>
            </w:tcBorders>
            <w:vAlign w:val="center"/>
          </w:tcPr>
          <w:p w14:paraId="73132603" w14:textId="76095208" w:rsidR="00D66DFD" w:rsidRDefault="00B9597E"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4,006 ± 0,4338</w:t>
            </w:r>
          </w:p>
        </w:tc>
      </w:tr>
      <w:tr w:rsidR="00D66DFD" w14:paraId="730BB8BC" w14:textId="77777777" w:rsidTr="002E127C">
        <w:tc>
          <w:tcPr>
            <w:tcW w:w="3020" w:type="dxa"/>
            <w:tcBorders>
              <w:right w:val="single" w:sz="12" w:space="0" w:color="auto"/>
            </w:tcBorders>
            <w:vAlign w:val="center"/>
          </w:tcPr>
          <w:p w14:paraId="4274AAD4" w14:textId="333A40D4" w:rsidR="00D66DFD" w:rsidRDefault="00B9597E"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28</w:t>
            </w:r>
          </w:p>
        </w:tc>
        <w:tc>
          <w:tcPr>
            <w:tcW w:w="3021" w:type="dxa"/>
            <w:tcBorders>
              <w:left w:val="single" w:sz="12" w:space="0" w:color="auto"/>
            </w:tcBorders>
            <w:vAlign w:val="center"/>
          </w:tcPr>
          <w:p w14:paraId="10CA53E5" w14:textId="34F27760" w:rsidR="00D66DFD" w:rsidRDefault="00B9597E"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6,094 ± 0,7484</w:t>
            </w:r>
          </w:p>
        </w:tc>
        <w:tc>
          <w:tcPr>
            <w:tcW w:w="3021" w:type="dxa"/>
            <w:vAlign w:val="center"/>
          </w:tcPr>
          <w:p w14:paraId="3D01399B" w14:textId="1DAA8577" w:rsidR="00D66DFD" w:rsidRDefault="00B9597E"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3,658 ± 0,6846</w:t>
            </w:r>
          </w:p>
        </w:tc>
      </w:tr>
      <w:tr w:rsidR="00D66DFD" w14:paraId="554FFCCD" w14:textId="77777777" w:rsidTr="002E127C">
        <w:tc>
          <w:tcPr>
            <w:tcW w:w="3020" w:type="dxa"/>
            <w:tcBorders>
              <w:right w:val="single" w:sz="12" w:space="0" w:color="auto"/>
            </w:tcBorders>
            <w:vAlign w:val="center"/>
          </w:tcPr>
          <w:p w14:paraId="23BB04CD" w14:textId="4B039931" w:rsidR="00D66DFD" w:rsidRDefault="00B9597E"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3021" w:type="dxa"/>
            <w:tcBorders>
              <w:left w:val="single" w:sz="12" w:space="0" w:color="auto"/>
            </w:tcBorders>
            <w:vAlign w:val="center"/>
          </w:tcPr>
          <w:p w14:paraId="58B3F3BA" w14:textId="766EB2C3" w:rsidR="00D66DFD" w:rsidRDefault="00461928"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6,118 ± 0,6579</w:t>
            </w:r>
          </w:p>
        </w:tc>
        <w:tc>
          <w:tcPr>
            <w:tcW w:w="3021" w:type="dxa"/>
            <w:vAlign w:val="center"/>
          </w:tcPr>
          <w:p w14:paraId="0A9A1CD0" w14:textId="1CC5743D" w:rsidR="00D66DFD" w:rsidRDefault="00461928"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3,855 ± 0,4003</w:t>
            </w:r>
          </w:p>
        </w:tc>
      </w:tr>
      <w:tr w:rsidR="00D66DFD" w14:paraId="66015F9F" w14:textId="77777777" w:rsidTr="002E127C">
        <w:tc>
          <w:tcPr>
            <w:tcW w:w="3020" w:type="dxa"/>
            <w:tcBorders>
              <w:right w:val="single" w:sz="12" w:space="0" w:color="auto"/>
            </w:tcBorders>
            <w:vAlign w:val="center"/>
          </w:tcPr>
          <w:p w14:paraId="78A228E0" w14:textId="59A1AF4A" w:rsidR="00D66DFD" w:rsidRDefault="00461928"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23</w:t>
            </w:r>
          </w:p>
        </w:tc>
        <w:tc>
          <w:tcPr>
            <w:tcW w:w="3021" w:type="dxa"/>
            <w:tcBorders>
              <w:left w:val="single" w:sz="12" w:space="0" w:color="auto"/>
            </w:tcBorders>
            <w:vAlign w:val="center"/>
          </w:tcPr>
          <w:p w14:paraId="00070281" w14:textId="680652BE" w:rsidR="00D66DFD" w:rsidRDefault="00461928"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7,091 ± 0,4314</w:t>
            </w:r>
          </w:p>
        </w:tc>
        <w:tc>
          <w:tcPr>
            <w:tcW w:w="3021" w:type="dxa"/>
            <w:vAlign w:val="center"/>
          </w:tcPr>
          <w:p w14:paraId="27F7BC59" w14:textId="028CA7C7" w:rsidR="00D66DFD" w:rsidRDefault="00461928"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4,094 ± 0,4748</w:t>
            </w:r>
          </w:p>
        </w:tc>
      </w:tr>
      <w:tr w:rsidR="00D66DFD" w14:paraId="36E0DFF0" w14:textId="77777777" w:rsidTr="002E127C">
        <w:tc>
          <w:tcPr>
            <w:tcW w:w="3020" w:type="dxa"/>
            <w:tcBorders>
              <w:right w:val="single" w:sz="12" w:space="0" w:color="auto"/>
            </w:tcBorders>
            <w:vAlign w:val="center"/>
          </w:tcPr>
          <w:p w14:paraId="5DBE5491" w14:textId="5E6809F1" w:rsidR="00D66DFD" w:rsidRDefault="00461928"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10A</w:t>
            </w:r>
          </w:p>
        </w:tc>
        <w:tc>
          <w:tcPr>
            <w:tcW w:w="3021" w:type="dxa"/>
            <w:tcBorders>
              <w:left w:val="single" w:sz="12" w:space="0" w:color="auto"/>
            </w:tcBorders>
            <w:vAlign w:val="center"/>
          </w:tcPr>
          <w:p w14:paraId="69BF178A" w14:textId="1C9DF1DE" w:rsidR="00D66DFD" w:rsidRDefault="00461928"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6,746 ± 0,8447</w:t>
            </w:r>
          </w:p>
        </w:tc>
        <w:tc>
          <w:tcPr>
            <w:tcW w:w="3021" w:type="dxa"/>
            <w:vAlign w:val="center"/>
          </w:tcPr>
          <w:p w14:paraId="62F6F34E" w14:textId="6BDA1396" w:rsidR="00D66DFD" w:rsidRDefault="00461928"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3,953 ± 0,6961</w:t>
            </w:r>
          </w:p>
        </w:tc>
      </w:tr>
      <w:tr w:rsidR="00D66DFD" w14:paraId="6FF3AADE" w14:textId="77777777" w:rsidTr="002E127C">
        <w:tc>
          <w:tcPr>
            <w:tcW w:w="3020" w:type="dxa"/>
            <w:tcBorders>
              <w:right w:val="single" w:sz="12" w:space="0" w:color="auto"/>
            </w:tcBorders>
            <w:vAlign w:val="center"/>
          </w:tcPr>
          <w:p w14:paraId="6BFBC38A" w14:textId="5296DB03" w:rsidR="00D66DFD" w:rsidRDefault="00461928"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9A</w:t>
            </w:r>
          </w:p>
        </w:tc>
        <w:tc>
          <w:tcPr>
            <w:tcW w:w="3021" w:type="dxa"/>
            <w:tcBorders>
              <w:left w:val="single" w:sz="12" w:space="0" w:color="auto"/>
            </w:tcBorders>
            <w:vAlign w:val="center"/>
          </w:tcPr>
          <w:p w14:paraId="34897EAB" w14:textId="3096742E" w:rsidR="00D66DFD" w:rsidRDefault="00461928"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6,797 ± 0,6755</w:t>
            </w:r>
          </w:p>
        </w:tc>
        <w:tc>
          <w:tcPr>
            <w:tcW w:w="3021" w:type="dxa"/>
            <w:vAlign w:val="center"/>
          </w:tcPr>
          <w:p w14:paraId="19CD3194" w14:textId="1C8214A9" w:rsidR="00D66DFD" w:rsidRDefault="00461928"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4,099 ± 0,5567</w:t>
            </w:r>
          </w:p>
        </w:tc>
      </w:tr>
      <w:tr w:rsidR="00D66DFD" w14:paraId="0C23EF8D" w14:textId="77777777" w:rsidTr="002E127C">
        <w:tc>
          <w:tcPr>
            <w:tcW w:w="3020" w:type="dxa"/>
            <w:tcBorders>
              <w:right w:val="single" w:sz="12" w:space="0" w:color="auto"/>
            </w:tcBorders>
            <w:vAlign w:val="center"/>
          </w:tcPr>
          <w:p w14:paraId="71EEF803" w14:textId="27AF0F77" w:rsidR="00D66DFD" w:rsidRDefault="00461928"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2A</w:t>
            </w:r>
          </w:p>
        </w:tc>
        <w:tc>
          <w:tcPr>
            <w:tcW w:w="3021" w:type="dxa"/>
            <w:tcBorders>
              <w:left w:val="single" w:sz="12" w:space="0" w:color="auto"/>
            </w:tcBorders>
            <w:vAlign w:val="center"/>
          </w:tcPr>
          <w:p w14:paraId="77AD848C" w14:textId="3AE21651" w:rsidR="00D66DFD" w:rsidRDefault="00461928"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7,816 ± 0,7922</w:t>
            </w:r>
          </w:p>
        </w:tc>
        <w:tc>
          <w:tcPr>
            <w:tcW w:w="3021" w:type="dxa"/>
            <w:vAlign w:val="center"/>
          </w:tcPr>
          <w:p w14:paraId="56C2D9A2" w14:textId="5F54ED56" w:rsidR="00D66DFD" w:rsidRDefault="00461928"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2,949 ± 0,4412</w:t>
            </w:r>
          </w:p>
        </w:tc>
      </w:tr>
      <w:tr w:rsidR="00D66DFD" w14:paraId="08A51EF3" w14:textId="77777777" w:rsidTr="002E127C">
        <w:tc>
          <w:tcPr>
            <w:tcW w:w="3020" w:type="dxa"/>
            <w:tcBorders>
              <w:right w:val="single" w:sz="12" w:space="0" w:color="auto"/>
            </w:tcBorders>
            <w:vAlign w:val="center"/>
          </w:tcPr>
          <w:p w14:paraId="59A9A393" w14:textId="78B60F04" w:rsidR="00D66DFD" w:rsidRDefault="00461928"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8A</w:t>
            </w:r>
          </w:p>
        </w:tc>
        <w:tc>
          <w:tcPr>
            <w:tcW w:w="3021" w:type="dxa"/>
            <w:tcBorders>
              <w:left w:val="single" w:sz="12" w:space="0" w:color="auto"/>
            </w:tcBorders>
            <w:vAlign w:val="center"/>
          </w:tcPr>
          <w:p w14:paraId="5BF536D0" w14:textId="692E2E71" w:rsidR="00D66DFD" w:rsidRDefault="00461928"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6,003 ± 0,5712</w:t>
            </w:r>
          </w:p>
        </w:tc>
        <w:tc>
          <w:tcPr>
            <w:tcW w:w="3021" w:type="dxa"/>
            <w:vAlign w:val="center"/>
          </w:tcPr>
          <w:p w14:paraId="69449F6E" w14:textId="3DF95ED2" w:rsidR="00D66DFD" w:rsidRDefault="00AA23B4"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4,092 ± 0,6891</w:t>
            </w:r>
          </w:p>
        </w:tc>
      </w:tr>
      <w:tr w:rsidR="00D66DFD" w14:paraId="73BD0551" w14:textId="77777777" w:rsidTr="002E127C">
        <w:tc>
          <w:tcPr>
            <w:tcW w:w="3020" w:type="dxa"/>
            <w:tcBorders>
              <w:right w:val="single" w:sz="12" w:space="0" w:color="auto"/>
            </w:tcBorders>
            <w:vAlign w:val="center"/>
          </w:tcPr>
          <w:p w14:paraId="41A0F78A" w14:textId="1BB35662" w:rsidR="00D66DFD" w:rsidRDefault="00AA23B4"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5A</w:t>
            </w:r>
          </w:p>
        </w:tc>
        <w:tc>
          <w:tcPr>
            <w:tcW w:w="3021" w:type="dxa"/>
            <w:tcBorders>
              <w:left w:val="single" w:sz="12" w:space="0" w:color="auto"/>
            </w:tcBorders>
            <w:vAlign w:val="center"/>
          </w:tcPr>
          <w:p w14:paraId="574549DD" w14:textId="4779126F" w:rsidR="00D66DFD" w:rsidRDefault="00AA23B4"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6,591 ± 0,4747</w:t>
            </w:r>
          </w:p>
        </w:tc>
        <w:tc>
          <w:tcPr>
            <w:tcW w:w="3021" w:type="dxa"/>
            <w:vAlign w:val="center"/>
          </w:tcPr>
          <w:p w14:paraId="182F903C" w14:textId="260E8267" w:rsidR="00D66DFD" w:rsidRDefault="00AA23B4"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4,084 ± 0,5329</w:t>
            </w:r>
          </w:p>
        </w:tc>
      </w:tr>
      <w:tr w:rsidR="00D66DFD" w14:paraId="6AD2F0C5" w14:textId="77777777" w:rsidTr="002E127C">
        <w:tc>
          <w:tcPr>
            <w:tcW w:w="3020" w:type="dxa"/>
            <w:tcBorders>
              <w:bottom w:val="single" w:sz="12" w:space="0" w:color="auto"/>
              <w:right w:val="single" w:sz="12" w:space="0" w:color="auto"/>
            </w:tcBorders>
            <w:vAlign w:val="center"/>
          </w:tcPr>
          <w:p w14:paraId="3581E51E" w14:textId="032CA27D" w:rsidR="00D66DFD" w:rsidRDefault="00AA23B4"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4B</w:t>
            </w:r>
          </w:p>
        </w:tc>
        <w:tc>
          <w:tcPr>
            <w:tcW w:w="3021" w:type="dxa"/>
            <w:tcBorders>
              <w:left w:val="single" w:sz="12" w:space="0" w:color="auto"/>
              <w:bottom w:val="single" w:sz="12" w:space="0" w:color="auto"/>
            </w:tcBorders>
            <w:vAlign w:val="center"/>
          </w:tcPr>
          <w:p w14:paraId="533F90EE" w14:textId="31D7A191" w:rsidR="00D66DFD" w:rsidRDefault="00AA23B4"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6,138 ± 0,3647</w:t>
            </w:r>
          </w:p>
        </w:tc>
        <w:tc>
          <w:tcPr>
            <w:tcW w:w="3021" w:type="dxa"/>
            <w:vAlign w:val="center"/>
          </w:tcPr>
          <w:p w14:paraId="48A7DCEB" w14:textId="72DB1185" w:rsidR="00D66DFD" w:rsidRDefault="00AA23B4"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3,841 ± 0,4417</w:t>
            </w:r>
          </w:p>
        </w:tc>
      </w:tr>
      <w:tr w:rsidR="00661E0D" w14:paraId="3FEA1AAE" w14:textId="77777777" w:rsidTr="00227F6E">
        <w:tc>
          <w:tcPr>
            <w:tcW w:w="6041" w:type="dxa"/>
            <w:gridSpan w:val="2"/>
            <w:tcBorders>
              <w:top w:val="single" w:sz="12" w:space="0" w:color="auto"/>
              <w:bottom w:val="single" w:sz="12" w:space="0" w:color="auto"/>
            </w:tcBorders>
            <w:vAlign w:val="center"/>
          </w:tcPr>
          <w:p w14:paraId="720F906B" w14:textId="7D3789E9" w:rsidR="00661E0D" w:rsidRDefault="00661E0D" w:rsidP="002E127C">
            <w:pPr>
              <w:spacing w:line="360" w:lineRule="auto"/>
              <w:rPr>
                <w:rFonts w:ascii="Times New Roman" w:hAnsi="Times New Roman" w:cs="Times New Roman"/>
                <w:sz w:val="24"/>
                <w:szCs w:val="24"/>
              </w:rPr>
            </w:pPr>
            <w:proofErr w:type="spellStart"/>
            <w:r w:rsidRPr="002E127C">
              <w:rPr>
                <w:rFonts w:ascii="Times New Roman" w:hAnsi="Times New Roman" w:cs="Times New Roman"/>
                <w:i/>
                <w:iCs/>
                <w:sz w:val="24"/>
                <w:szCs w:val="24"/>
              </w:rPr>
              <w:t>Anagnostidinema</w:t>
            </w:r>
            <w:proofErr w:type="spellEnd"/>
            <w:r w:rsidRPr="002E127C">
              <w:rPr>
                <w:rFonts w:ascii="Times New Roman" w:hAnsi="Times New Roman" w:cs="Times New Roman"/>
                <w:i/>
                <w:iCs/>
                <w:sz w:val="24"/>
                <w:szCs w:val="24"/>
              </w:rPr>
              <w:t xml:space="preserve"> </w:t>
            </w:r>
            <w:proofErr w:type="spellStart"/>
            <w:r w:rsidRPr="002E127C">
              <w:rPr>
                <w:rFonts w:ascii="Times New Roman" w:hAnsi="Times New Roman" w:cs="Times New Roman"/>
                <w:i/>
                <w:iCs/>
                <w:sz w:val="24"/>
                <w:szCs w:val="24"/>
              </w:rPr>
              <w:t>carotinosum</w:t>
            </w:r>
            <w:proofErr w:type="spellEnd"/>
            <w:r>
              <w:rPr>
                <w:rFonts w:ascii="Times New Roman" w:hAnsi="Times New Roman" w:cs="Times New Roman"/>
                <w:sz w:val="24"/>
                <w:szCs w:val="24"/>
              </w:rPr>
              <w:t xml:space="preserve"> </w:t>
            </w:r>
          </w:p>
        </w:tc>
        <w:tc>
          <w:tcPr>
            <w:tcW w:w="3021" w:type="dxa"/>
            <w:tcBorders>
              <w:top w:val="single" w:sz="12" w:space="0" w:color="auto"/>
              <w:bottom w:val="single" w:sz="12" w:space="0" w:color="auto"/>
            </w:tcBorders>
            <w:vAlign w:val="center"/>
          </w:tcPr>
          <w:p w14:paraId="5A245BFF" w14:textId="77777777" w:rsidR="00661E0D" w:rsidRDefault="00661E0D" w:rsidP="002E127C">
            <w:pPr>
              <w:spacing w:line="360" w:lineRule="auto"/>
              <w:jc w:val="center"/>
              <w:rPr>
                <w:rFonts w:ascii="Times New Roman" w:hAnsi="Times New Roman" w:cs="Times New Roman"/>
                <w:sz w:val="24"/>
                <w:szCs w:val="24"/>
              </w:rPr>
            </w:pPr>
          </w:p>
        </w:tc>
      </w:tr>
      <w:tr w:rsidR="00D66DFD" w14:paraId="752C3FAE" w14:textId="77777777" w:rsidTr="002E127C">
        <w:tc>
          <w:tcPr>
            <w:tcW w:w="3020" w:type="dxa"/>
            <w:tcBorders>
              <w:top w:val="single" w:sz="12" w:space="0" w:color="auto"/>
              <w:right w:val="single" w:sz="12" w:space="0" w:color="auto"/>
            </w:tcBorders>
            <w:vAlign w:val="center"/>
          </w:tcPr>
          <w:p w14:paraId="130E6546" w14:textId="774DF488" w:rsidR="00D66DFD" w:rsidRDefault="00661E0D"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39</w:t>
            </w:r>
          </w:p>
        </w:tc>
        <w:tc>
          <w:tcPr>
            <w:tcW w:w="3021" w:type="dxa"/>
            <w:tcBorders>
              <w:top w:val="single" w:sz="12" w:space="0" w:color="auto"/>
              <w:left w:val="single" w:sz="12" w:space="0" w:color="auto"/>
            </w:tcBorders>
            <w:vAlign w:val="center"/>
          </w:tcPr>
          <w:p w14:paraId="2A4FDCA9" w14:textId="077D0AF2" w:rsidR="00D66DFD" w:rsidRDefault="00661E0D"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1,217± 0,4438</w:t>
            </w:r>
          </w:p>
        </w:tc>
        <w:tc>
          <w:tcPr>
            <w:tcW w:w="3021" w:type="dxa"/>
            <w:tcBorders>
              <w:top w:val="single" w:sz="12" w:space="0" w:color="auto"/>
            </w:tcBorders>
            <w:vAlign w:val="center"/>
          </w:tcPr>
          <w:p w14:paraId="54D11C01" w14:textId="0F6BB6B8" w:rsidR="00D66DFD" w:rsidRDefault="00661E0D"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3,564 ± 0,3129</w:t>
            </w:r>
          </w:p>
        </w:tc>
      </w:tr>
      <w:tr w:rsidR="00D66DFD" w14:paraId="2794E106" w14:textId="77777777" w:rsidTr="002E127C">
        <w:tc>
          <w:tcPr>
            <w:tcW w:w="3020" w:type="dxa"/>
            <w:tcBorders>
              <w:right w:val="single" w:sz="12" w:space="0" w:color="auto"/>
            </w:tcBorders>
            <w:vAlign w:val="center"/>
          </w:tcPr>
          <w:p w14:paraId="3D93F6F0" w14:textId="4BAA68D9" w:rsidR="00D66DFD" w:rsidRDefault="00661E0D"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26</w:t>
            </w:r>
          </w:p>
        </w:tc>
        <w:tc>
          <w:tcPr>
            <w:tcW w:w="3021" w:type="dxa"/>
            <w:tcBorders>
              <w:left w:val="single" w:sz="12" w:space="0" w:color="auto"/>
            </w:tcBorders>
            <w:vAlign w:val="center"/>
          </w:tcPr>
          <w:p w14:paraId="7075316C" w14:textId="4C6D4CBC" w:rsidR="00D66DFD" w:rsidRDefault="00661E0D"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1,941 ± 0,2918</w:t>
            </w:r>
          </w:p>
        </w:tc>
        <w:tc>
          <w:tcPr>
            <w:tcW w:w="3021" w:type="dxa"/>
            <w:vAlign w:val="center"/>
          </w:tcPr>
          <w:p w14:paraId="5AF5ED13" w14:textId="2AEEC517" w:rsidR="00D66DFD" w:rsidRDefault="00661E0D"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4,248 ± 0,4136</w:t>
            </w:r>
          </w:p>
        </w:tc>
      </w:tr>
      <w:tr w:rsidR="00D66DFD" w14:paraId="4FF7039C" w14:textId="77777777" w:rsidTr="002E127C">
        <w:tc>
          <w:tcPr>
            <w:tcW w:w="3020" w:type="dxa"/>
            <w:tcBorders>
              <w:bottom w:val="single" w:sz="12" w:space="0" w:color="auto"/>
              <w:right w:val="single" w:sz="12" w:space="0" w:color="auto"/>
            </w:tcBorders>
            <w:vAlign w:val="center"/>
          </w:tcPr>
          <w:p w14:paraId="158964F8" w14:textId="41B0D0CB" w:rsidR="00D66DFD" w:rsidRDefault="00661E0D"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3021" w:type="dxa"/>
            <w:tcBorders>
              <w:left w:val="single" w:sz="12" w:space="0" w:color="auto"/>
              <w:bottom w:val="single" w:sz="12" w:space="0" w:color="auto"/>
            </w:tcBorders>
            <w:vAlign w:val="center"/>
          </w:tcPr>
          <w:p w14:paraId="52F34400" w14:textId="10C27894" w:rsidR="00D66DFD" w:rsidRDefault="00661E0D"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1,578 ± 0,4317</w:t>
            </w:r>
          </w:p>
        </w:tc>
        <w:tc>
          <w:tcPr>
            <w:tcW w:w="3021" w:type="dxa"/>
            <w:tcBorders>
              <w:bottom w:val="single" w:sz="12" w:space="0" w:color="auto"/>
            </w:tcBorders>
            <w:vAlign w:val="center"/>
          </w:tcPr>
          <w:p w14:paraId="59849FE5" w14:textId="19FB801F" w:rsidR="00D66DFD" w:rsidRDefault="00661E0D"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4,116 ± 0,3645</w:t>
            </w:r>
          </w:p>
        </w:tc>
      </w:tr>
      <w:tr w:rsidR="00D66DFD" w14:paraId="3CA42580" w14:textId="77777777" w:rsidTr="002E127C">
        <w:tc>
          <w:tcPr>
            <w:tcW w:w="3020" w:type="dxa"/>
            <w:tcBorders>
              <w:top w:val="single" w:sz="12" w:space="0" w:color="auto"/>
              <w:bottom w:val="single" w:sz="12" w:space="0" w:color="auto"/>
              <w:right w:val="single" w:sz="12" w:space="0" w:color="auto"/>
            </w:tcBorders>
            <w:vAlign w:val="center"/>
          </w:tcPr>
          <w:p w14:paraId="52525555" w14:textId="14FADFE3" w:rsidR="00D66DFD" w:rsidRDefault="00454400" w:rsidP="002E127C">
            <w:pPr>
              <w:spacing w:line="360" w:lineRule="auto"/>
              <w:rPr>
                <w:rFonts w:ascii="Times New Roman" w:hAnsi="Times New Roman" w:cs="Times New Roman"/>
                <w:sz w:val="24"/>
                <w:szCs w:val="24"/>
              </w:rPr>
            </w:pPr>
            <w:proofErr w:type="spellStart"/>
            <w:r w:rsidRPr="002E127C">
              <w:rPr>
                <w:rFonts w:ascii="Times New Roman" w:hAnsi="Times New Roman" w:cs="Times New Roman"/>
                <w:i/>
                <w:iCs/>
                <w:sz w:val="24"/>
                <w:szCs w:val="24"/>
              </w:rPr>
              <w:t>Microcoleus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sp</w:t>
            </w:r>
            <w:proofErr w:type="spellEnd"/>
            <w:r>
              <w:rPr>
                <w:rFonts w:ascii="Times New Roman" w:hAnsi="Times New Roman" w:cs="Times New Roman"/>
                <w:sz w:val="24"/>
                <w:szCs w:val="24"/>
              </w:rPr>
              <w:t>.</w:t>
            </w:r>
          </w:p>
        </w:tc>
        <w:tc>
          <w:tcPr>
            <w:tcW w:w="3021" w:type="dxa"/>
            <w:tcBorders>
              <w:top w:val="single" w:sz="12" w:space="0" w:color="auto"/>
              <w:left w:val="single" w:sz="12" w:space="0" w:color="auto"/>
              <w:bottom w:val="single" w:sz="12" w:space="0" w:color="auto"/>
            </w:tcBorders>
            <w:vAlign w:val="center"/>
          </w:tcPr>
          <w:p w14:paraId="3BA079AB" w14:textId="77777777" w:rsidR="00D66DFD" w:rsidRDefault="00D66DFD" w:rsidP="002E127C">
            <w:pPr>
              <w:spacing w:line="360" w:lineRule="auto"/>
              <w:jc w:val="center"/>
              <w:rPr>
                <w:rFonts w:ascii="Times New Roman" w:hAnsi="Times New Roman" w:cs="Times New Roman"/>
                <w:sz w:val="24"/>
                <w:szCs w:val="24"/>
              </w:rPr>
            </w:pPr>
          </w:p>
        </w:tc>
        <w:tc>
          <w:tcPr>
            <w:tcW w:w="3021" w:type="dxa"/>
            <w:tcBorders>
              <w:top w:val="single" w:sz="12" w:space="0" w:color="auto"/>
              <w:bottom w:val="single" w:sz="12" w:space="0" w:color="auto"/>
            </w:tcBorders>
            <w:vAlign w:val="center"/>
          </w:tcPr>
          <w:p w14:paraId="16685C28" w14:textId="77777777" w:rsidR="00D66DFD" w:rsidRDefault="00D66DFD" w:rsidP="002E127C">
            <w:pPr>
              <w:spacing w:line="360" w:lineRule="auto"/>
              <w:jc w:val="center"/>
              <w:rPr>
                <w:rFonts w:ascii="Times New Roman" w:hAnsi="Times New Roman" w:cs="Times New Roman"/>
                <w:sz w:val="24"/>
                <w:szCs w:val="24"/>
              </w:rPr>
            </w:pPr>
          </w:p>
        </w:tc>
      </w:tr>
      <w:tr w:rsidR="00D66DFD" w14:paraId="3277CB9E" w14:textId="77777777" w:rsidTr="002E127C">
        <w:tc>
          <w:tcPr>
            <w:tcW w:w="3020" w:type="dxa"/>
            <w:tcBorders>
              <w:top w:val="single" w:sz="12" w:space="0" w:color="auto"/>
              <w:right w:val="single" w:sz="12" w:space="0" w:color="auto"/>
            </w:tcBorders>
            <w:vAlign w:val="center"/>
          </w:tcPr>
          <w:p w14:paraId="003F7778" w14:textId="347872B7" w:rsidR="00D66DFD" w:rsidRDefault="00C811A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49</w:t>
            </w:r>
          </w:p>
        </w:tc>
        <w:tc>
          <w:tcPr>
            <w:tcW w:w="3021" w:type="dxa"/>
            <w:tcBorders>
              <w:top w:val="single" w:sz="12" w:space="0" w:color="auto"/>
              <w:left w:val="single" w:sz="12" w:space="0" w:color="auto"/>
            </w:tcBorders>
            <w:vAlign w:val="center"/>
          </w:tcPr>
          <w:p w14:paraId="1DD6F383" w14:textId="37027E4F" w:rsidR="00D66DFD" w:rsidRDefault="00C811A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5,438 ± 0,6589</w:t>
            </w:r>
          </w:p>
        </w:tc>
        <w:tc>
          <w:tcPr>
            <w:tcW w:w="3021" w:type="dxa"/>
            <w:tcBorders>
              <w:top w:val="single" w:sz="12" w:space="0" w:color="auto"/>
            </w:tcBorders>
            <w:vAlign w:val="center"/>
          </w:tcPr>
          <w:p w14:paraId="5A48B5EB" w14:textId="03AC8E0E" w:rsidR="00D66DFD" w:rsidRDefault="00C811A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3,147 ± 0,5134</w:t>
            </w:r>
          </w:p>
        </w:tc>
      </w:tr>
      <w:tr w:rsidR="00D66DFD" w14:paraId="34309E50" w14:textId="77777777" w:rsidTr="002E127C">
        <w:tc>
          <w:tcPr>
            <w:tcW w:w="3020" w:type="dxa"/>
            <w:tcBorders>
              <w:right w:val="single" w:sz="12" w:space="0" w:color="auto"/>
            </w:tcBorders>
            <w:vAlign w:val="center"/>
          </w:tcPr>
          <w:p w14:paraId="38CB3EAC" w14:textId="21768723" w:rsidR="00D66DFD" w:rsidRDefault="00C811A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3021" w:type="dxa"/>
            <w:tcBorders>
              <w:left w:val="single" w:sz="12" w:space="0" w:color="auto"/>
            </w:tcBorders>
            <w:vAlign w:val="center"/>
          </w:tcPr>
          <w:p w14:paraId="683010E4" w14:textId="61C221BF" w:rsidR="00D66DFD" w:rsidRDefault="00C811A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4,442 ± 0,4308</w:t>
            </w:r>
          </w:p>
        </w:tc>
        <w:tc>
          <w:tcPr>
            <w:tcW w:w="3021" w:type="dxa"/>
            <w:vAlign w:val="center"/>
          </w:tcPr>
          <w:p w14:paraId="1704F4D0" w14:textId="0C9A84BF" w:rsidR="00D66DFD" w:rsidRDefault="00C811A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2,126 ± 0,3644</w:t>
            </w:r>
          </w:p>
        </w:tc>
      </w:tr>
      <w:tr w:rsidR="00D66DFD" w14:paraId="039A8A2E" w14:textId="77777777" w:rsidTr="002E127C">
        <w:tc>
          <w:tcPr>
            <w:tcW w:w="3020" w:type="dxa"/>
            <w:tcBorders>
              <w:right w:val="single" w:sz="12" w:space="0" w:color="auto"/>
            </w:tcBorders>
            <w:vAlign w:val="center"/>
          </w:tcPr>
          <w:p w14:paraId="4836393B" w14:textId="2CF3453E" w:rsidR="00D66DFD" w:rsidRDefault="00C811A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3021" w:type="dxa"/>
            <w:tcBorders>
              <w:left w:val="single" w:sz="12" w:space="0" w:color="auto"/>
            </w:tcBorders>
            <w:vAlign w:val="center"/>
          </w:tcPr>
          <w:p w14:paraId="633E61ED" w14:textId="68835A4F" w:rsidR="00D66DFD" w:rsidRDefault="00C811A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5,143 ± 0,3657</w:t>
            </w:r>
          </w:p>
        </w:tc>
        <w:tc>
          <w:tcPr>
            <w:tcW w:w="3021" w:type="dxa"/>
            <w:vAlign w:val="center"/>
          </w:tcPr>
          <w:p w14:paraId="6B3FA49A" w14:textId="7EDE070A" w:rsidR="00D66DFD" w:rsidRDefault="00C811A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2,248 ± 0,4136</w:t>
            </w:r>
          </w:p>
        </w:tc>
      </w:tr>
      <w:tr w:rsidR="00D66DFD" w14:paraId="1AFAAC54" w14:textId="77777777" w:rsidTr="002E127C">
        <w:tc>
          <w:tcPr>
            <w:tcW w:w="3020" w:type="dxa"/>
            <w:tcBorders>
              <w:right w:val="single" w:sz="12" w:space="0" w:color="auto"/>
            </w:tcBorders>
            <w:vAlign w:val="center"/>
          </w:tcPr>
          <w:p w14:paraId="5AB3BF48" w14:textId="1E31D9FA" w:rsidR="00D66DFD" w:rsidRDefault="00C811A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2B</w:t>
            </w:r>
          </w:p>
        </w:tc>
        <w:tc>
          <w:tcPr>
            <w:tcW w:w="3021" w:type="dxa"/>
            <w:tcBorders>
              <w:left w:val="single" w:sz="12" w:space="0" w:color="auto"/>
            </w:tcBorders>
            <w:vAlign w:val="center"/>
          </w:tcPr>
          <w:p w14:paraId="3CBE0C51" w14:textId="4F7F732C" w:rsidR="00D66DFD" w:rsidRDefault="00C811A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4,582 ± 0,3803</w:t>
            </w:r>
          </w:p>
        </w:tc>
        <w:tc>
          <w:tcPr>
            <w:tcW w:w="3021" w:type="dxa"/>
            <w:vAlign w:val="center"/>
          </w:tcPr>
          <w:p w14:paraId="61EB4D20" w14:textId="2086179E" w:rsidR="00D66DFD" w:rsidRDefault="00C811A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2,014 ± 0,3446</w:t>
            </w:r>
          </w:p>
        </w:tc>
      </w:tr>
      <w:tr w:rsidR="00D66DFD" w14:paraId="794D321C" w14:textId="77777777" w:rsidTr="002E127C">
        <w:tc>
          <w:tcPr>
            <w:tcW w:w="3020" w:type="dxa"/>
            <w:tcBorders>
              <w:bottom w:val="single" w:sz="12" w:space="0" w:color="auto"/>
              <w:right w:val="single" w:sz="12" w:space="0" w:color="auto"/>
            </w:tcBorders>
            <w:vAlign w:val="center"/>
          </w:tcPr>
          <w:p w14:paraId="1DB1D4FB" w14:textId="1390D833" w:rsidR="00D66DFD" w:rsidRDefault="00C811A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9B</w:t>
            </w:r>
          </w:p>
        </w:tc>
        <w:tc>
          <w:tcPr>
            <w:tcW w:w="3021" w:type="dxa"/>
            <w:tcBorders>
              <w:left w:val="single" w:sz="12" w:space="0" w:color="auto"/>
              <w:bottom w:val="single" w:sz="12" w:space="0" w:color="auto"/>
            </w:tcBorders>
            <w:vAlign w:val="center"/>
          </w:tcPr>
          <w:p w14:paraId="4A445914" w14:textId="20AB741A" w:rsidR="00D66DFD" w:rsidRDefault="00C811A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6,433 ± 0,7433</w:t>
            </w:r>
          </w:p>
        </w:tc>
        <w:tc>
          <w:tcPr>
            <w:tcW w:w="3021" w:type="dxa"/>
            <w:tcBorders>
              <w:bottom w:val="single" w:sz="12" w:space="0" w:color="auto"/>
            </w:tcBorders>
            <w:vAlign w:val="center"/>
          </w:tcPr>
          <w:p w14:paraId="3B1A4170" w14:textId="6A05D551" w:rsidR="00D66DFD" w:rsidRDefault="00C811A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4,436 ± 0,7195</w:t>
            </w:r>
          </w:p>
        </w:tc>
      </w:tr>
      <w:tr w:rsidR="00D66DFD" w14:paraId="65244FC0" w14:textId="77777777" w:rsidTr="002E127C">
        <w:tc>
          <w:tcPr>
            <w:tcW w:w="3020" w:type="dxa"/>
            <w:tcBorders>
              <w:top w:val="single" w:sz="12" w:space="0" w:color="auto"/>
              <w:bottom w:val="single" w:sz="12" w:space="0" w:color="auto"/>
              <w:right w:val="single" w:sz="12" w:space="0" w:color="auto"/>
            </w:tcBorders>
            <w:vAlign w:val="center"/>
          </w:tcPr>
          <w:p w14:paraId="218866DE" w14:textId="70998ABF" w:rsidR="00D66DFD" w:rsidRPr="00C811AA" w:rsidRDefault="00C811AA" w:rsidP="002E127C">
            <w:pPr>
              <w:spacing w:line="360" w:lineRule="auto"/>
              <w:rPr>
                <w:rFonts w:ascii="Times New Roman" w:hAnsi="Times New Roman" w:cs="Times New Roman"/>
                <w:sz w:val="24"/>
                <w:szCs w:val="24"/>
              </w:rPr>
            </w:pPr>
            <w:proofErr w:type="spellStart"/>
            <w:r>
              <w:rPr>
                <w:rFonts w:ascii="Times New Roman" w:hAnsi="Times New Roman" w:cs="Times New Roman"/>
                <w:i/>
                <w:iCs/>
                <w:sz w:val="24"/>
                <w:szCs w:val="24"/>
              </w:rPr>
              <w:t>Ancylothrix</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terrestris</w:t>
            </w:r>
            <w:proofErr w:type="spellEnd"/>
          </w:p>
        </w:tc>
        <w:tc>
          <w:tcPr>
            <w:tcW w:w="3021" w:type="dxa"/>
            <w:tcBorders>
              <w:top w:val="single" w:sz="12" w:space="0" w:color="auto"/>
              <w:left w:val="single" w:sz="12" w:space="0" w:color="auto"/>
              <w:bottom w:val="single" w:sz="12" w:space="0" w:color="auto"/>
            </w:tcBorders>
            <w:vAlign w:val="center"/>
          </w:tcPr>
          <w:p w14:paraId="08DF0E85" w14:textId="77777777" w:rsidR="00D66DFD" w:rsidRDefault="00D66DFD" w:rsidP="002E127C">
            <w:pPr>
              <w:spacing w:line="360" w:lineRule="auto"/>
              <w:jc w:val="center"/>
              <w:rPr>
                <w:rFonts w:ascii="Times New Roman" w:hAnsi="Times New Roman" w:cs="Times New Roman"/>
                <w:sz w:val="24"/>
                <w:szCs w:val="24"/>
              </w:rPr>
            </w:pPr>
          </w:p>
        </w:tc>
        <w:tc>
          <w:tcPr>
            <w:tcW w:w="3021" w:type="dxa"/>
            <w:tcBorders>
              <w:top w:val="single" w:sz="12" w:space="0" w:color="auto"/>
              <w:bottom w:val="single" w:sz="12" w:space="0" w:color="auto"/>
            </w:tcBorders>
            <w:vAlign w:val="center"/>
          </w:tcPr>
          <w:p w14:paraId="703CBCCF" w14:textId="77777777" w:rsidR="00D66DFD" w:rsidRDefault="00D66DFD" w:rsidP="002E127C">
            <w:pPr>
              <w:spacing w:line="360" w:lineRule="auto"/>
              <w:jc w:val="center"/>
              <w:rPr>
                <w:rFonts w:ascii="Times New Roman" w:hAnsi="Times New Roman" w:cs="Times New Roman"/>
                <w:sz w:val="24"/>
                <w:szCs w:val="24"/>
              </w:rPr>
            </w:pPr>
          </w:p>
        </w:tc>
      </w:tr>
      <w:tr w:rsidR="00D66DFD" w14:paraId="499502DF" w14:textId="77777777" w:rsidTr="002E127C">
        <w:tc>
          <w:tcPr>
            <w:tcW w:w="3020" w:type="dxa"/>
            <w:tcBorders>
              <w:top w:val="single" w:sz="12" w:space="0" w:color="auto"/>
              <w:bottom w:val="single" w:sz="12" w:space="0" w:color="auto"/>
              <w:right w:val="single" w:sz="12" w:space="0" w:color="auto"/>
            </w:tcBorders>
            <w:vAlign w:val="center"/>
          </w:tcPr>
          <w:p w14:paraId="3D147103" w14:textId="320BE34F" w:rsidR="00D66DFD" w:rsidRDefault="00C811A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43</w:t>
            </w:r>
          </w:p>
        </w:tc>
        <w:tc>
          <w:tcPr>
            <w:tcW w:w="3021" w:type="dxa"/>
            <w:tcBorders>
              <w:top w:val="single" w:sz="12" w:space="0" w:color="auto"/>
              <w:left w:val="single" w:sz="12" w:space="0" w:color="auto"/>
              <w:bottom w:val="single" w:sz="12" w:space="0" w:color="auto"/>
            </w:tcBorders>
            <w:vAlign w:val="center"/>
          </w:tcPr>
          <w:p w14:paraId="54404805" w14:textId="3CB67541" w:rsidR="00D66DFD" w:rsidRDefault="00C811A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6,184 ± 0,3897</w:t>
            </w:r>
          </w:p>
        </w:tc>
        <w:tc>
          <w:tcPr>
            <w:tcW w:w="3021" w:type="dxa"/>
            <w:tcBorders>
              <w:top w:val="single" w:sz="12" w:space="0" w:color="auto"/>
              <w:bottom w:val="single" w:sz="12" w:space="0" w:color="auto"/>
            </w:tcBorders>
            <w:vAlign w:val="center"/>
          </w:tcPr>
          <w:p w14:paraId="4117D00B" w14:textId="15A9607D" w:rsidR="00D66DFD" w:rsidRDefault="00C811A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3,168 ± 0,2998</w:t>
            </w:r>
          </w:p>
        </w:tc>
      </w:tr>
      <w:tr w:rsidR="00D66DFD" w14:paraId="2773CB93" w14:textId="77777777" w:rsidTr="002E127C">
        <w:tc>
          <w:tcPr>
            <w:tcW w:w="3020" w:type="dxa"/>
            <w:tcBorders>
              <w:top w:val="single" w:sz="12" w:space="0" w:color="auto"/>
              <w:bottom w:val="single" w:sz="12" w:space="0" w:color="auto"/>
              <w:right w:val="single" w:sz="12" w:space="0" w:color="auto"/>
            </w:tcBorders>
            <w:vAlign w:val="center"/>
          </w:tcPr>
          <w:p w14:paraId="749C0CC9" w14:textId="7D607DA0" w:rsidR="00D66DFD" w:rsidRPr="00C811AA" w:rsidRDefault="00C811AA" w:rsidP="002E127C">
            <w:pPr>
              <w:spacing w:line="360" w:lineRule="auto"/>
              <w:rPr>
                <w:rFonts w:ascii="Times New Roman" w:hAnsi="Times New Roman" w:cs="Times New Roman"/>
                <w:sz w:val="24"/>
                <w:szCs w:val="24"/>
              </w:rPr>
            </w:pPr>
            <w:proofErr w:type="spellStart"/>
            <w:r>
              <w:rPr>
                <w:rFonts w:ascii="Times New Roman" w:hAnsi="Times New Roman" w:cs="Times New Roman"/>
                <w:i/>
                <w:iCs/>
                <w:sz w:val="24"/>
                <w:szCs w:val="24"/>
              </w:rPr>
              <w:t>Ancylothrix</w:t>
            </w:r>
            <w:proofErr w:type="spellEnd"/>
            <w:r>
              <w:rPr>
                <w:rFonts w:ascii="Times New Roman" w:hAnsi="Times New Roman" w:cs="Times New Roman"/>
                <w:i/>
                <w:iCs/>
                <w:sz w:val="24"/>
                <w:szCs w:val="24"/>
              </w:rPr>
              <w:t xml:space="preserve"> feudum</w:t>
            </w:r>
          </w:p>
        </w:tc>
        <w:tc>
          <w:tcPr>
            <w:tcW w:w="3021" w:type="dxa"/>
            <w:tcBorders>
              <w:top w:val="single" w:sz="12" w:space="0" w:color="auto"/>
              <w:left w:val="single" w:sz="12" w:space="0" w:color="auto"/>
              <w:bottom w:val="single" w:sz="12" w:space="0" w:color="auto"/>
            </w:tcBorders>
            <w:vAlign w:val="center"/>
          </w:tcPr>
          <w:p w14:paraId="21A36AD1" w14:textId="77777777" w:rsidR="00D66DFD" w:rsidRDefault="00D66DFD" w:rsidP="002E127C">
            <w:pPr>
              <w:spacing w:line="360" w:lineRule="auto"/>
              <w:jc w:val="center"/>
              <w:rPr>
                <w:rFonts w:ascii="Times New Roman" w:hAnsi="Times New Roman" w:cs="Times New Roman"/>
                <w:sz w:val="24"/>
                <w:szCs w:val="24"/>
              </w:rPr>
            </w:pPr>
          </w:p>
        </w:tc>
        <w:tc>
          <w:tcPr>
            <w:tcW w:w="3021" w:type="dxa"/>
            <w:tcBorders>
              <w:top w:val="single" w:sz="12" w:space="0" w:color="auto"/>
              <w:bottom w:val="single" w:sz="12" w:space="0" w:color="auto"/>
            </w:tcBorders>
            <w:vAlign w:val="center"/>
          </w:tcPr>
          <w:p w14:paraId="154587B4" w14:textId="77777777" w:rsidR="00D66DFD" w:rsidRDefault="00D66DFD" w:rsidP="002E127C">
            <w:pPr>
              <w:spacing w:line="360" w:lineRule="auto"/>
              <w:jc w:val="center"/>
              <w:rPr>
                <w:rFonts w:ascii="Times New Roman" w:hAnsi="Times New Roman" w:cs="Times New Roman"/>
                <w:sz w:val="24"/>
                <w:szCs w:val="24"/>
              </w:rPr>
            </w:pPr>
          </w:p>
        </w:tc>
      </w:tr>
      <w:tr w:rsidR="00D66DFD" w14:paraId="6EC4FEFC" w14:textId="77777777" w:rsidTr="002E127C">
        <w:tc>
          <w:tcPr>
            <w:tcW w:w="3020" w:type="dxa"/>
            <w:tcBorders>
              <w:top w:val="single" w:sz="12" w:space="0" w:color="auto"/>
              <w:right w:val="single" w:sz="12" w:space="0" w:color="auto"/>
            </w:tcBorders>
            <w:vAlign w:val="center"/>
          </w:tcPr>
          <w:p w14:paraId="20558F4F" w14:textId="2FAEC1B8" w:rsidR="00D66DFD" w:rsidRDefault="00C811A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57</w:t>
            </w:r>
          </w:p>
        </w:tc>
        <w:tc>
          <w:tcPr>
            <w:tcW w:w="3021" w:type="dxa"/>
            <w:tcBorders>
              <w:top w:val="single" w:sz="12" w:space="0" w:color="auto"/>
              <w:left w:val="single" w:sz="12" w:space="0" w:color="auto"/>
            </w:tcBorders>
            <w:vAlign w:val="center"/>
          </w:tcPr>
          <w:p w14:paraId="0D67996D" w14:textId="4020608A" w:rsidR="00D66DFD" w:rsidRDefault="00C811A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5,964 ± 0,3842</w:t>
            </w:r>
          </w:p>
        </w:tc>
        <w:tc>
          <w:tcPr>
            <w:tcW w:w="3021" w:type="dxa"/>
            <w:tcBorders>
              <w:top w:val="single" w:sz="12" w:space="0" w:color="auto"/>
            </w:tcBorders>
            <w:vAlign w:val="center"/>
          </w:tcPr>
          <w:p w14:paraId="5A75A843" w14:textId="6CF6CAE1" w:rsidR="00D66DFD" w:rsidRDefault="00C811A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2,973 ± 0,4106</w:t>
            </w:r>
          </w:p>
        </w:tc>
      </w:tr>
      <w:tr w:rsidR="00D66DFD" w14:paraId="24D935C3" w14:textId="77777777" w:rsidTr="002E127C">
        <w:tc>
          <w:tcPr>
            <w:tcW w:w="3020" w:type="dxa"/>
            <w:tcBorders>
              <w:bottom w:val="single" w:sz="12" w:space="0" w:color="auto"/>
              <w:right w:val="single" w:sz="12" w:space="0" w:color="auto"/>
            </w:tcBorders>
            <w:vAlign w:val="center"/>
          </w:tcPr>
          <w:p w14:paraId="1676F1ED" w14:textId="65F5738F" w:rsidR="00D66DFD" w:rsidRDefault="00337FF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5B</w:t>
            </w:r>
          </w:p>
        </w:tc>
        <w:tc>
          <w:tcPr>
            <w:tcW w:w="3021" w:type="dxa"/>
            <w:tcBorders>
              <w:left w:val="single" w:sz="12" w:space="0" w:color="auto"/>
              <w:bottom w:val="single" w:sz="12" w:space="0" w:color="auto"/>
            </w:tcBorders>
            <w:vAlign w:val="center"/>
          </w:tcPr>
          <w:p w14:paraId="6C2BC59F" w14:textId="38C98310" w:rsidR="00D66DFD" w:rsidRDefault="00337FF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6,128 ± 0,4179</w:t>
            </w:r>
          </w:p>
        </w:tc>
        <w:tc>
          <w:tcPr>
            <w:tcW w:w="3021" w:type="dxa"/>
            <w:tcBorders>
              <w:bottom w:val="single" w:sz="12" w:space="0" w:color="auto"/>
            </w:tcBorders>
            <w:vAlign w:val="center"/>
          </w:tcPr>
          <w:p w14:paraId="66494B43" w14:textId="02FAAA52" w:rsidR="00D66DFD" w:rsidRDefault="00337FF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2,842 ± 0,4024</w:t>
            </w:r>
          </w:p>
        </w:tc>
      </w:tr>
      <w:tr w:rsidR="00D66DFD" w14:paraId="4B522CC3" w14:textId="77777777" w:rsidTr="002E127C">
        <w:tc>
          <w:tcPr>
            <w:tcW w:w="3020" w:type="dxa"/>
            <w:tcBorders>
              <w:top w:val="single" w:sz="12" w:space="0" w:color="auto"/>
              <w:bottom w:val="single" w:sz="12" w:space="0" w:color="auto"/>
              <w:right w:val="single" w:sz="12" w:space="0" w:color="auto"/>
            </w:tcBorders>
            <w:vAlign w:val="center"/>
          </w:tcPr>
          <w:p w14:paraId="3BF04D4F" w14:textId="496B0F5F" w:rsidR="00D66DFD" w:rsidRPr="00337FFA" w:rsidRDefault="00337FFA" w:rsidP="002E127C">
            <w:pPr>
              <w:spacing w:line="360" w:lineRule="auto"/>
              <w:rPr>
                <w:rFonts w:ascii="Times New Roman" w:hAnsi="Times New Roman" w:cs="Times New Roman"/>
                <w:sz w:val="24"/>
                <w:szCs w:val="24"/>
              </w:rPr>
            </w:pPr>
            <w:proofErr w:type="spellStart"/>
            <w:r>
              <w:rPr>
                <w:rFonts w:ascii="Times New Roman" w:hAnsi="Times New Roman" w:cs="Times New Roman"/>
                <w:i/>
                <w:iCs/>
                <w:sz w:val="24"/>
                <w:szCs w:val="24"/>
              </w:rPr>
              <w:t>Distillera</w:t>
            </w:r>
            <w:proofErr w:type="spellEnd"/>
          </w:p>
        </w:tc>
        <w:tc>
          <w:tcPr>
            <w:tcW w:w="3021" w:type="dxa"/>
            <w:tcBorders>
              <w:top w:val="single" w:sz="12" w:space="0" w:color="auto"/>
              <w:left w:val="single" w:sz="12" w:space="0" w:color="auto"/>
              <w:bottom w:val="single" w:sz="12" w:space="0" w:color="auto"/>
            </w:tcBorders>
            <w:vAlign w:val="center"/>
          </w:tcPr>
          <w:p w14:paraId="0CD2B6E1" w14:textId="77777777" w:rsidR="00D66DFD" w:rsidRDefault="00D66DFD" w:rsidP="002E127C">
            <w:pPr>
              <w:spacing w:line="360" w:lineRule="auto"/>
              <w:jc w:val="center"/>
              <w:rPr>
                <w:rFonts w:ascii="Times New Roman" w:hAnsi="Times New Roman" w:cs="Times New Roman"/>
                <w:sz w:val="24"/>
                <w:szCs w:val="24"/>
              </w:rPr>
            </w:pPr>
          </w:p>
        </w:tc>
        <w:tc>
          <w:tcPr>
            <w:tcW w:w="3021" w:type="dxa"/>
            <w:tcBorders>
              <w:top w:val="single" w:sz="12" w:space="0" w:color="auto"/>
              <w:bottom w:val="single" w:sz="12" w:space="0" w:color="auto"/>
            </w:tcBorders>
            <w:vAlign w:val="center"/>
          </w:tcPr>
          <w:p w14:paraId="0ABE8DCA" w14:textId="77777777" w:rsidR="00D66DFD" w:rsidRDefault="00D66DFD" w:rsidP="002E127C">
            <w:pPr>
              <w:spacing w:line="360" w:lineRule="auto"/>
              <w:jc w:val="center"/>
              <w:rPr>
                <w:rFonts w:ascii="Times New Roman" w:hAnsi="Times New Roman" w:cs="Times New Roman"/>
                <w:sz w:val="24"/>
                <w:szCs w:val="24"/>
              </w:rPr>
            </w:pPr>
          </w:p>
        </w:tc>
      </w:tr>
      <w:tr w:rsidR="00D66DFD" w14:paraId="37455237" w14:textId="77777777" w:rsidTr="002E127C">
        <w:tc>
          <w:tcPr>
            <w:tcW w:w="3020" w:type="dxa"/>
            <w:tcBorders>
              <w:top w:val="single" w:sz="12" w:space="0" w:color="auto"/>
              <w:right w:val="single" w:sz="12" w:space="0" w:color="auto"/>
            </w:tcBorders>
            <w:vAlign w:val="center"/>
          </w:tcPr>
          <w:p w14:paraId="2A8C1F64" w14:textId="44EA0BAD" w:rsidR="00D66DFD" w:rsidRDefault="00337FF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3021" w:type="dxa"/>
            <w:tcBorders>
              <w:top w:val="single" w:sz="12" w:space="0" w:color="auto"/>
              <w:left w:val="single" w:sz="12" w:space="0" w:color="auto"/>
            </w:tcBorders>
            <w:vAlign w:val="center"/>
          </w:tcPr>
          <w:p w14:paraId="5C9CFE0B" w14:textId="7F773755" w:rsidR="00D66DFD" w:rsidRDefault="00337FF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4,965 ± 0,2984</w:t>
            </w:r>
          </w:p>
        </w:tc>
        <w:tc>
          <w:tcPr>
            <w:tcW w:w="3021" w:type="dxa"/>
            <w:tcBorders>
              <w:top w:val="single" w:sz="12" w:space="0" w:color="auto"/>
            </w:tcBorders>
            <w:vAlign w:val="center"/>
          </w:tcPr>
          <w:p w14:paraId="0DCAC71D" w14:textId="42EB8DFB" w:rsidR="00D66DFD" w:rsidRDefault="00337FF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2,112 ± 0,2683</w:t>
            </w:r>
          </w:p>
        </w:tc>
      </w:tr>
      <w:tr w:rsidR="00D66DFD" w14:paraId="279F9567" w14:textId="77777777" w:rsidTr="002E127C">
        <w:tc>
          <w:tcPr>
            <w:tcW w:w="3020" w:type="dxa"/>
            <w:tcBorders>
              <w:right w:val="single" w:sz="12" w:space="0" w:color="auto"/>
            </w:tcBorders>
            <w:vAlign w:val="center"/>
          </w:tcPr>
          <w:p w14:paraId="796FE809" w14:textId="78FB4D42" w:rsidR="00D66DFD" w:rsidRDefault="00337FF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3021" w:type="dxa"/>
            <w:tcBorders>
              <w:left w:val="single" w:sz="12" w:space="0" w:color="auto"/>
            </w:tcBorders>
            <w:vAlign w:val="center"/>
          </w:tcPr>
          <w:p w14:paraId="55259C3A" w14:textId="4007D906" w:rsidR="00D66DFD" w:rsidRDefault="00337FF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4,759 ± 0,3504</w:t>
            </w:r>
          </w:p>
        </w:tc>
        <w:tc>
          <w:tcPr>
            <w:tcW w:w="3021" w:type="dxa"/>
            <w:vAlign w:val="center"/>
          </w:tcPr>
          <w:p w14:paraId="1EE739C2" w14:textId="11CE4298" w:rsidR="00D66DFD" w:rsidRDefault="00337FF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2,004 ± 0,2993</w:t>
            </w:r>
          </w:p>
        </w:tc>
      </w:tr>
      <w:tr w:rsidR="00D66DFD" w14:paraId="0048D529" w14:textId="77777777" w:rsidTr="002E127C">
        <w:tc>
          <w:tcPr>
            <w:tcW w:w="3020" w:type="dxa"/>
            <w:tcBorders>
              <w:right w:val="single" w:sz="12" w:space="0" w:color="auto"/>
            </w:tcBorders>
            <w:vAlign w:val="center"/>
          </w:tcPr>
          <w:p w14:paraId="303366A9" w14:textId="6E7A3213" w:rsidR="00D66DFD" w:rsidRDefault="00337FF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10</w:t>
            </w:r>
          </w:p>
        </w:tc>
        <w:tc>
          <w:tcPr>
            <w:tcW w:w="3021" w:type="dxa"/>
            <w:tcBorders>
              <w:left w:val="single" w:sz="12" w:space="0" w:color="auto"/>
            </w:tcBorders>
            <w:vAlign w:val="center"/>
          </w:tcPr>
          <w:p w14:paraId="3EF63DDB" w14:textId="6AB4A1D9" w:rsidR="00D66DFD" w:rsidRDefault="00337FF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4,564 ± 0,2972</w:t>
            </w:r>
          </w:p>
        </w:tc>
        <w:tc>
          <w:tcPr>
            <w:tcW w:w="3021" w:type="dxa"/>
            <w:vAlign w:val="center"/>
          </w:tcPr>
          <w:p w14:paraId="07AFD9F2" w14:textId="4503CAC8" w:rsidR="00D66DFD" w:rsidRDefault="00337FFA"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1,983 ± 0,2129</w:t>
            </w:r>
          </w:p>
        </w:tc>
      </w:tr>
      <w:tr w:rsidR="00D66DFD" w14:paraId="4E2933B3" w14:textId="77777777" w:rsidTr="002E127C">
        <w:tc>
          <w:tcPr>
            <w:tcW w:w="3020" w:type="dxa"/>
            <w:tcBorders>
              <w:right w:val="single" w:sz="12" w:space="0" w:color="auto"/>
            </w:tcBorders>
            <w:vAlign w:val="center"/>
          </w:tcPr>
          <w:p w14:paraId="05263ADF" w14:textId="2A18726C" w:rsidR="00D66DFD" w:rsidRDefault="00437279"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3021" w:type="dxa"/>
            <w:tcBorders>
              <w:left w:val="single" w:sz="12" w:space="0" w:color="auto"/>
            </w:tcBorders>
            <w:vAlign w:val="center"/>
          </w:tcPr>
          <w:p w14:paraId="26AD409A" w14:textId="514805A4" w:rsidR="00D66DFD" w:rsidRDefault="00437279"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4,601 ± 0,4043</w:t>
            </w:r>
          </w:p>
        </w:tc>
        <w:tc>
          <w:tcPr>
            <w:tcW w:w="3021" w:type="dxa"/>
            <w:vAlign w:val="center"/>
          </w:tcPr>
          <w:p w14:paraId="5F940FA6" w14:textId="2D924E21" w:rsidR="00D66DFD" w:rsidRDefault="00437279"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1,885 ± 0,3967</w:t>
            </w:r>
          </w:p>
        </w:tc>
      </w:tr>
      <w:tr w:rsidR="00D66DFD" w14:paraId="35DBD1CB" w14:textId="77777777" w:rsidTr="002E127C">
        <w:tc>
          <w:tcPr>
            <w:tcW w:w="3020" w:type="dxa"/>
            <w:tcBorders>
              <w:right w:val="single" w:sz="12" w:space="0" w:color="auto"/>
            </w:tcBorders>
            <w:vAlign w:val="center"/>
          </w:tcPr>
          <w:p w14:paraId="1DB13AD6" w14:textId="4623C332" w:rsidR="00D66DFD" w:rsidRDefault="00437279"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7B</w:t>
            </w:r>
          </w:p>
        </w:tc>
        <w:tc>
          <w:tcPr>
            <w:tcW w:w="3021" w:type="dxa"/>
            <w:tcBorders>
              <w:left w:val="single" w:sz="12" w:space="0" w:color="auto"/>
            </w:tcBorders>
            <w:vAlign w:val="center"/>
          </w:tcPr>
          <w:p w14:paraId="332AF14B" w14:textId="1EE202FF" w:rsidR="00D66DFD" w:rsidRDefault="00437279"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4,392 ± 0,2299</w:t>
            </w:r>
          </w:p>
        </w:tc>
        <w:tc>
          <w:tcPr>
            <w:tcW w:w="3021" w:type="dxa"/>
            <w:vAlign w:val="center"/>
          </w:tcPr>
          <w:p w14:paraId="1177A403" w14:textId="229D4F27" w:rsidR="00D66DFD" w:rsidRDefault="00437279"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1,886 ± 0,2279</w:t>
            </w:r>
          </w:p>
        </w:tc>
      </w:tr>
      <w:tr w:rsidR="00D66DFD" w14:paraId="3A2CC277" w14:textId="77777777" w:rsidTr="002E127C">
        <w:tc>
          <w:tcPr>
            <w:tcW w:w="3020" w:type="dxa"/>
            <w:tcBorders>
              <w:right w:val="single" w:sz="12" w:space="0" w:color="auto"/>
            </w:tcBorders>
            <w:vAlign w:val="center"/>
          </w:tcPr>
          <w:p w14:paraId="4D0C3642" w14:textId="1B1D140A" w:rsidR="00D66DFD" w:rsidRDefault="00437279"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6B</w:t>
            </w:r>
          </w:p>
        </w:tc>
        <w:tc>
          <w:tcPr>
            <w:tcW w:w="3021" w:type="dxa"/>
            <w:tcBorders>
              <w:left w:val="single" w:sz="12" w:space="0" w:color="auto"/>
            </w:tcBorders>
            <w:vAlign w:val="center"/>
          </w:tcPr>
          <w:p w14:paraId="688A4FD3" w14:textId="37E59447" w:rsidR="00D66DFD" w:rsidRDefault="00437279"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5,049 ± 0,2419</w:t>
            </w:r>
          </w:p>
        </w:tc>
        <w:tc>
          <w:tcPr>
            <w:tcW w:w="3021" w:type="dxa"/>
            <w:vAlign w:val="center"/>
          </w:tcPr>
          <w:p w14:paraId="1D25474B" w14:textId="4F9803C7" w:rsidR="00D66DFD" w:rsidRDefault="00437279"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2,023 ± 0,2740</w:t>
            </w:r>
          </w:p>
        </w:tc>
      </w:tr>
      <w:tr w:rsidR="00D66DFD" w14:paraId="1E8CB718" w14:textId="77777777" w:rsidTr="002E127C">
        <w:tc>
          <w:tcPr>
            <w:tcW w:w="3020" w:type="dxa"/>
            <w:tcBorders>
              <w:right w:val="single" w:sz="12" w:space="0" w:color="auto"/>
            </w:tcBorders>
            <w:vAlign w:val="center"/>
          </w:tcPr>
          <w:p w14:paraId="622D2E3D" w14:textId="590C2872" w:rsidR="00D66DFD" w:rsidRDefault="00437279"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3B</w:t>
            </w:r>
          </w:p>
        </w:tc>
        <w:tc>
          <w:tcPr>
            <w:tcW w:w="3021" w:type="dxa"/>
            <w:tcBorders>
              <w:left w:val="single" w:sz="12" w:space="0" w:color="auto"/>
            </w:tcBorders>
            <w:vAlign w:val="center"/>
          </w:tcPr>
          <w:p w14:paraId="7A53C049" w14:textId="795F820F" w:rsidR="00D66DFD" w:rsidRDefault="00B07A14"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4,672 ± 0,3901</w:t>
            </w:r>
          </w:p>
        </w:tc>
        <w:tc>
          <w:tcPr>
            <w:tcW w:w="3021" w:type="dxa"/>
            <w:vAlign w:val="center"/>
          </w:tcPr>
          <w:p w14:paraId="7A04A076" w14:textId="656964CF" w:rsidR="00D66DFD" w:rsidRDefault="00B07A14"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1,757 ± 0,2706</w:t>
            </w:r>
          </w:p>
        </w:tc>
      </w:tr>
      <w:tr w:rsidR="00D66DFD" w14:paraId="0E18B485" w14:textId="77777777" w:rsidTr="002E127C">
        <w:tc>
          <w:tcPr>
            <w:tcW w:w="3020" w:type="dxa"/>
            <w:tcBorders>
              <w:bottom w:val="single" w:sz="12" w:space="0" w:color="auto"/>
              <w:right w:val="single" w:sz="12" w:space="0" w:color="auto"/>
            </w:tcBorders>
            <w:vAlign w:val="center"/>
          </w:tcPr>
          <w:p w14:paraId="1758E0AC" w14:textId="46EBF30C" w:rsidR="00D66DFD" w:rsidRDefault="00B07A14"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1B </w:t>
            </w:r>
          </w:p>
        </w:tc>
        <w:tc>
          <w:tcPr>
            <w:tcW w:w="3021" w:type="dxa"/>
            <w:tcBorders>
              <w:left w:val="single" w:sz="12" w:space="0" w:color="auto"/>
              <w:bottom w:val="single" w:sz="12" w:space="0" w:color="auto"/>
            </w:tcBorders>
            <w:vAlign w:val="center"/>
          </w:tcPr>
          <w:p w14:paraId="47AFEEDD" w14:textId="7BF987BF" w:rsidR="00D66DFD" w:rsidRDefault="00B07A14"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4,543 ± 0,4256</w:t>
            </w:r>
          </w:p>
        </w:tc>
        <w:tc>
          <w:tcPr>
            <w:tcW w:w="3021" w:type="dxa"/>
            <w:tcBorders>
              <w:bottom w:val="single" w:sz="12" w:space="0" w:color="auto"/>
            </w:tcBorders>
            <w:vAlign w:val="center"/>
          </w:tcPr>
          <w:p w14:paraId="436B7FF5" w14:textId="6D3A2E4B" w:rsidR="00D66DFD" w:rsidRDefault="00B07A14"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1,952 ± 0,3500</w:t>
            </w:r>
          </w:p>
        </w:tc>
      </w:tr>
      <w:tr w:rsidR="00D66DFD" w14:paraId="75829C5C" w14:textId="77777777" w:rsidTr="002E127C">
        <w:tc>
          <w:tcPr>
            <w:tcW w:w="3020" w:type="dxa"/>
            <w:tcBorders>
              <w:top w:val="single" w:sz="12" w:space="0" w:color="auto"/>
              <w:bottom w:val="single" w:sz="12" w:space="0" w:color="auto"/>
              <w:right w:val="single" w:sz="12" w:space="0" w:color="auto"/>
            </w:tcBorders>
            <w:vAlign w:val="center"/>
          </w:tcPr>
          <w:p w14:paraId="64D215FA" w14:textId="5100FF27" w:rsidR="00D66DFD" w:rsidRPr="00B07A14" w:rsidRDefault="00B07A14" w:rsidP="002E127C">
            <w:pPr>
              <w:spacing w:line="360" w:lineRule="auto"/>
              <w:rPr>
                <w:rFonts w:ascii="Times New Roman" w:hAnsi="Times New Roman" w:cs="Times New Roman"/>
                <w:sz w:val="24"/>
                <w:szCs w:val="24"/>
              </w:rPr>
            </w:pPr>
            <w:proofErr w:type="spellStart"/>
            <w:r>
              <w:rPr>
                <w:rFonts w:ascii="Times New Roman" w:hAnsi="Times New Roman" w:cs="Times New Roman"/>
                <w:i/>
                <w:iCs/>
                <w:sz w:val="24"/>
                <w:szCs w:val="24"/>
              </w:rPr>
              <w:t>Phormidium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sp</w:t>
            </w:r>
            <w:proofErr w:type="spellEnd"/>
            <w:r>
              <w:rPr>
                <w:rFonts w:ascii="Times New Roman" w:hAnsi="Times New Roman" w:cs="Times New Roman"/>
                <w:sz w:val="24"/>
                <w:szCs w:val="24"/>
              </w:rPr>
              <w:t>.</w:t>
            </w:r>
          </w:p>
        </w:tc>
        <w:tc>
          <w:tcPr>
            <w:tcW w:w="3021" w:type="dxa"/>
            <w:tcBorders>
              <w:top w:val="single" w:sz="12" w:space="0" w:color="auto"/>
              <w:left w:val="single" w:sz="12" w:space="0" w:color="auto"/>
              <w:bottom w:val="single" w:sz="12" w:space="0" w:color="auto"/>
            </w:tcBorders>
            <w:vAlign w:val="center"/>
          </w:tcPr>
          <w:p w14:paraId="6AA1F27B" w14:textId="77777777" w:rsidR="00D66DFD" w:rsidRDefault="00D66DFD" w:rsidP="002E127C">
            <w:pPr>
              <w:spacing w:line="360" w:lineRule="auto"/>
              <w:jc w:val="center"/>
              <w:rPr>
                <w:rFonts w:ascii="Times New Roman" w:hAnsi="Times New Roman" w:cs="Times New Roman"/>
                <w:sz w:val="24"/>
                <w:szCs w:val="24"/>
              </w:rPr>
            </w:pPr>
          </w:p>
        </w:tc>
        <w:tc>
          <w:tcPr>
            <w:tcW w:w="3021" w:type="dxa"/>
            <w:tcBorders>
              <w:top w:val="single" w:sz="12" w:space="0" w:color="auto"/>
              <w:bottom w:val="single" w:sz="12" w:space="0" w:color="auto"/>
            </w:tcBorders>
            <w:vAlign w:val="center"/>
          </w:tcPr>
          <w:p w14:paraId="61E050A4" w14:textId="77777777" w:rsidR="00D66DFD" w:rsidRDefault="00D66DFD" w:rsidP="002E127C">
            <w:pPr>
              <w:spacing w:line="360" w:lineRule="auto"/>
              <w:jc w:val="center"/>
              <w:rPr>
                <w:rFonts w:ascii="Times New Roman" w:hAnsi="Times New Roman" w:cs="Times New Roman"/>
                <w:sz w:val="24"/>
                <w:szCs w:val="24"/>
              </w:rPr>
            </w:pPr>
          </w:p>
        </w:tc>
      </w:tr>
      <w:tr w:rsidR="00D66DFD" w14:paraId="1AF49D58" w14:textId="77777777" w:rsidTr="002E127C">
        <w:tc>
          <w:tcPr>
            <w:tcW w:w="3020" w:type="dxa"/>
            <w:tcBorders>
              <w:top w:val="single" w:sz="12" w:space="0" w:color="auto"/>
              <w:right w:val="single" w:sz="12" w:space="0" w:color="auto"/>
            </w:tcBorders>
            <w:vAlign w:val="center"/>
          </w:tcPr>
          <w:p w14:paraId="2EB56E22" w14:textId="384777C7" w:rsidR="00D66DFD" w:rsidRDefault="00B07A14"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34</w:t>
            </w:r>
          </w:p>
        </w:tc>
        <w:tc>
          <w:tcPr>
            <w:tcW w:w="3021" w:type="dxa"/>
            <w:tcBorders>
              <w:top w:val="single" w:sz="12" w:space="0" w:color="auto"/>
              <w:left w:val="single" w:sz="12" w:space="0" w:color="auto"/>
            </w:tcBorders>
            <w:vAlign w:val="center"/>
          </w:tcPr>
          <w:p w14:paraId="014ED9CF" w14:textId="72C0EFBD" w:rsidR="00D66DFD" w:rsidRDefault="00B07A14"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6,428 ± 0,2374</w:t>
            </w:r>
          </w:p>
        </w:tc>
        <w:tc>
          <w:tcPr>
            <w:tcW w:w="3021" w:type="dxa"/>
            <w:tcBorders>
              <w:top w:val="single" w:sz="12" w:space="0" w:color="auto"/>
            </w:tcBorders>
            <w:vAlign w:val="center"/>
          </w:tcPr>
          <w:p w14:paraId="49068A4E" w14:textId="48DF2D8B" w:rsidR="00D66DFD" w:rsidRDefault="00B07A14"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3,699 ± 0,2896</w:t>
            </w:r>
          </w:p>
        </w:tc>
      </w:tr>
      <w:tr w:rsidR="00D66DFD" w14:paraId="3FB05666" w14:textId="77777777" w:rsidTr="002E127C">
        <w:tc>
          <w:tcPr>
            <w:tcW w:w="3020" w:type="dxa"/>
            <w:tcBorders>
              <w:right w:val="single" w:sz="12" w:space="0" w:color="auto"/>
            </w:tcBorders>
            <w:vAlign w:val="center"/>
          </w:tcPr>
          <w:p w14:paraId="3544F117" w14:textId="06BA0678" w:rsidR="00D66DFD" w:rsidRDefault="00B07A14"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3021" w:type="dxa"/>
            <w:tcBorders>
              <w:left w:val="single" w:sz="12" w:space="0" w:color="auto"/>
            </w:tcBorders>
            <w:vAlign w:val="center"/>
          </w:tcPr>
          <w:p w14:paraId="30E1DB12" w14:textId="090F3A61" w:rsidR="00D66DFD" w:rsidRDefault="00B07A14"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5,931 ± 0,3104</w:t>
            </w:r>
          </w:p>
        </w:tc>
        <w:tc>
          <w:tcPr>
            <w:tcW w:w="3021" w:type="dxa"/>
            <w:vAlign w:val="center"/>
          </w:tcPr>
          <w:p w14:paraId="639E019A" w14:textId="32E9B6CA" w:rsidR="00D66DFD" w:rsidRDefault="00B07A14"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2,999 ± 0,2618</w:t>
            </w:r>
          </w:p>
        </w:tc>
      </w:tr>
      <w:tr w:rsidR="00D66DFD" w14:paraId="265AA211" w14:textId="77777777" w:rsidTr="002E127C">
        <w:tc>
          <w:tcPr>
            <w:tcW w:w="3020" w:type="dxa"/>
            <w:tcBorders>
              <w:right w:val="single" w:sz="12" w:space="0" w:color="auto"/>
            </w:tcBorders>
            <w:vAlign w:val="center"/>
          </w:tcPr>
          <w:p w14:paraId="6AEF5EA5" w14:textId="35B5B911" w:rsidR="00D66DFD" w:rsidRDefault="00B07A14"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37</w:t>
            </w:r>
          </w:p>
        </w:tc>
        <w:tc>
          <w:tcPr>
            <w:tcW w:w="3021" w:type="dxa"/>
            <w:tcBorders>
              <w:left w:val="single" w:sz="12" w:space="0" w:color="auto"/>
            </w:tcBorders>
            <w:vAlign w:val="center"/>
          </w:tcPr>
          <w:p w14:paraId="7C0EC6BD" w14:textId="779C352A" w:rsidR="00D66DFD" w:rsidRDefault="00B07A14"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7,001 ± 0,4265</w:t>
            </w:r>
          </w:p>
        </w:tc>
        <w:tc>
          <w:tcPr>
            <w:tcW w:w="3021" w:type="dxa"/>
            <w:vAlign w:val="center"/>
          </w:tcPr>
          <w:p w14:paraId="5DEB48F4" w14:textId="04B9A443" w:rsidR="00D66DFD" w:rsidRDefault="00B07A14" w:rsidP="002E127C">
            <w:pPr>
              <w:spacing w:line="360" w:lineRule="auto"/>
              <w:jc w:val="center"/>
              <w:rPr>
                <w:rFonts w:ascii="Times New Roman" w:hAnsi="Times New Roman" w:cs="Times New Roman"/>
                <w:sz w:val="24"/>
                <w:szCs w:val="24"/>
              </w:rPr>
            </w:pPr>
            <w:r>
              <w:rPr>
                <w:rFonts w:ascii="Times New Roman" w:hAnsi="Times New Roman" w:cs="Times New Roman"/>
                <w:sz w:val="24"/>
                <w:szCs w:val="24"/>
              </w:rPr>
              <w:t>3,462 ± 0,3572</w:t>
            </w:r>
          </w:p>
        </w:tc>
      </w:tr>
      <w:tr w:rsidR="00B07A14" w14:paraId="21747AD2" w14:textId="77777777" w:rsidTr="00227F6E">
        <w:tc>
          <w:tcPr>
            <w:tcW w:w="3020" w:type="dxa"/>
            <w:tcBorders>
              <w:right w:val="single" w:sz="12" w:space="0" w:color="auto"/>
            </w:tcBorders>
            <w:vAlign w:val="center"/>
          </w:tcPr>
          <w:p w14:paraId="268D52B5" w14:textId="535B19E3" w:rsidR="00B07A14" w:rsidRDefault="00B07A14" w:rsidP="00B9597E">
            <w:pPr>
              <w:spacing w:line="360" w:lineRule="auto"/>
              <w:jc w:val="center"/>
              <w:rPr>
                <w:rFonts w:ascii="Times New Roman" w:hAnsi="Times New Roman" w:cs="Times New Roman"/>
                <w:sz w:val="24"/>
                <w:szCs w:val="24"/>
              </w:rPr>
            </w:pPr>
            <w:r>
              <w:rPr>
                <w:rFonts w:ascii="Times New Roman" w:hAnsi="Times New Roman" w:cs="Times New Roman"/>
                <w:sz w:val="24"/>
                <w:szCs w:val="24"/>
              </w:rPr>
              <w:t>36</w:t>
            </w:r>
          </w:p>
        </w:tc>
        <w:tc>
          <w:tcPr>
            <w:tcW w:w="3021" w:type="dxa"/>
            <w:tcBorders>
              <w:left w:val="single" w:sz="12" w:space="0" w:color="auto"/>
            </w:tcBorders>
            <w:vAlign w:val="center"/>
          </w:tcPr>
          <w:p w14:paraId="16AAA24A" w14:textId="4EDE9921" w:rsidR="00B07A14" w:rsidRDefault="00B07A14" w:rsidP="00B9597E">
            <w:pPr>
              <w:spacing w:line="360" w:lineRule="auto"/>
              <w:jc w:val="center"/>
              <w:rPr>
                <w:rFonts w:ascii="Times New Roman" w:hAnsi="Times New Roman" w:cs="Times New Roman"/>
                <w:sz w:val="24"/>
                <w:szCs w:val="24"/>
              </w:rPr>
            </w:pPr>
            <w:r>
              <w:rPr>
                <w:rFonts w:ascii="Times New Roman" w:hAnsi="Times New Roman" w:cs="Times New Roman"/>
                <w:sz w:val="24"/>
                <w:szCs w:val="24"/>
              </w:rPr>
              <w:t>4,926 ± 0,4639</w:t>
            </w:r>
          </w:p>
        </w:tc>
        <w:tc>
          <w:tcPr>
            <w:tcW w:w="3021" w:type="dxa"/>
            <w:vAlign w:val="center"/>
          </w:tcPr>
          <w:p w14:paraId="2B20B961" w14:textId="70911CCB" w:rsidR="00B07A14" w:rsidRDefault="00B07A14" w:rsidP="00B9597E">
            <w:pPr>
              <w:spacing w:line="360" w:lineRule="auto"/>
              <w:jc w:val="center"/>
              <w:rPr>
                <w:rFonts w:ascii="Times New Roman" w:hAnsi="Times New Roman" w:cs="Times New Roman"/>
                <w:sz w:val="24"/>
                <w:szCs w:val="24"/>
              </w:rPr>
            </w:pPr>
            <w:r>
              <w:rPr>
                <w:rFonts w:ascii="Times New Roman" w:hAnsi="Times New Roman" w:cs="Times New Roman"/>
                <w:sz w:val="24"/>
                <w:szCs w:val="24"/>
              </w:rPr>
              <w:t>2,526 ± 0,5132</w:t>
            </w:r>
          </w:p>
        </w:tc>
      </w:tr>
      <w:tr w:rsidR="00B07A14" w14:paraId="669AC1F9" w14:textId="77777777" w:rsidTr="00227F6E">
        <w:tc>
          <w:tcPr>
            <w:tcW w:w="3020" w:type="dxa"/>
            <w:tcBorders>
              <w:right w:val="single" w:sz="12" w:space="0" w:color="auto"/>
            </w:tcBorders>
            <w:vAlign w:val="center"/>
          </w:tcPr>
          <w:p w14:paraId="42140CB9" w14:textId="28CB7603" w:rsidR="00B07A14" w:rsidRDefault="00B07A14" w:rsidP="00B9597E">
            <w:pPr>
              <w:spacing w:line="360" w:lineRule="auto"/>
              <w:jc w:val="center"/>
              <w:rPr>
                <w:rFonts w:ascii="Times New Roman" w:hAnsi="Times New Roman" w:cs="Times New Roman"/>
                <w:sz w:val="24"/>
                <w:szCs w:val="24"/>
              </w:rPr>
            </w:pPr>
            <w:r>
              <w:rPr>
                <w:rFonts w:ascii="Times New Roman" w:hAnsi="Times New Roman" w:cs="Times New Roman"/>
                <w:sz w:val="24"/>
                <w:szCs w:val="24"/>
              </w:rPr>
              <w:t>8B</w:t>
            </w:r>
          </w:p>
        </w:tc>
        <w:tc>
          <w:tcPr>
            <w:tcW w:w="3021" w:type="dxa"/>
            <w:tcBorders>
              <w:left w:val="single" w:sz="12" w:space="0" w:color="auto"/>
            </w:tcBorders>
            <w:vAlign w:val="center"/>
          </w:tcPr>
          <w:p w14:paraId="1638FDA9" w14:textId="3C7E1AAC" w:rsidR="00B07A14" w:rsidRDefault="00B07A14" w:rsidP="00B9597E">
            <w:pPr>
              <w:spacing w:line="360" w:lineRule="auto"/>
              <w:jc w:val="center"/>
              <w:rPr>
                <w:rFonts w:ascii="Times New Roman" w:hAnsi="Times New Roman" w:cs="Times New Roman"/>
                <w:sz w:val="24"/>
                <w:szCs w:val="24"/>
              </w:rPr>
            </w:pPr>
            <w:r>
              <w:rPr>
                <w:rFonts w:ascii="Times New Roman" w:hAnsi="Times New Roman" w:cs="Times New Roman"/>
                <w:sz w:val="24"/>
                <w:szCs w:val="24"/>
              </w:rPr>
              <w:t>5,662 ± 0,3774</w:t>
            </w:r>
          </w:p>
        </w:tc>
        <w:tc>
          <w:tcPr>
            <w:tcW w:w="3021" w:type="dxa"/>
            <w:vAlign w:val="center"/>
          </w:tcPr>
          <w:p w14:paraId="2367F7D1" w14:textId="1FB26745" w:rsidR="00B07A14" w:rsidRDefault="00B07A14" w:rsidP="00B9597E">
            <w:pPr>
              <w:spacing w:line="360" w:lineRule="auto"/>
              <w:jc w:val="center"/>
              <w:rPr>
                <w:rFonts w:ascii="Times New Roman" w:hAnsi="Times New Roman" w:cs="Times New Roman"/>
                <w:sz w:val="24"/>
                <w:szCs w:val="24"/>
              </w:rPr>
            </w:pPr>
            <w:r>
              <w:rPr>
                <w:rFonts w:ascii="Times New Roman" w:hAnsi="Times New Roman" w:cs="Times New Roman"/>
                <w:sz w:val="24"/>
                <w:szCs w:val="24"/>
              </w:rPr>
              <w:t>2,625 ± 0,3280</w:t>
            </w:r>
          </w:p>
        </w:tc>
      </w:tr>
      <w:tr w:rsidR="00B07A14" w14:paraId="3AACA557" w14:textId="77777777" w:rsidTr="00227F6E">
        <w:tc>
          <w:tcPr>
            <w:tcW w:w="3020" w:type="dxa"/>
            <w:tcBorders>
              <w:right w:val="single" w:sz="12" w:space="0" w:color="auto"/>
            </w:tcBorders>
            <w:vAlign w:val="center"/>
          </w:tcPr>
          <w:p w14:paraId="4CA172AF" w14:textId="0816695C" w:rsidR="00B07A14" w:rsidRDefault="00B07A14" w:rsidP="00B9597E">
            <w:pPr>
              <w:spacing w:line="360" w:lineRule="auto"/>
              <w:jc w:val="center"/>
              <w:rPr>
                <w:rFonts w:ascii="Times New Roman" w:hAnsi="Times New Roman" w:cs="Times New Roman"/>
                <w:sz w:val="24"/>
                <w:szCs w:val="24"/>
              </w:rPr>
            </w:pPr>
            <w:r>
              <w:rPr>
                <w:rFonts w:ascii="Times New Roman" w:hAnsi="Times New Roman" w:cs="Times New Roman"/>
                <w:sz w:val="24"/>
                <w:szCs w:val="24"/>
              </w:rPr>
              <w:t>10B</w:t>
            </w:r>
          </w:p>
        </w:tc>
        <w:tc>
          <w:tcPr>
            <w:tcW w:w="3021" w:type="dxa"/>
            <w:tcBorders>
              <w:left w:val="single" w:sz="12" w:space="0" w:color="auto"/>
            </w:tcBorders>
            <w:vAlign w:val="center"/>
          </w:tcPr>
          <w:p w14:paraId="68B982BB" w14:textId="10AF394D" w:rsidR="00B07A14" w:rsidRDefault="00B07A14" w:rsidP="00B9597E">
            <w:pPr>
              <w:spacing w:line="360" w:lineRule="auto"/>
              <w:jc w:val="center"/>
              <w:rPr>
                <w:rFonts w:ascii="Times New Roman" w:hAnsi="Times New Roman" w:cs="Times New Roman"/>
                <w:sz w:val="24"/>
                <w:szCs w:val="24"/>
              </w:rPr>
            </w:pPr>
            <w:r>
              <w:rPr>
                <w:rFonts w:ascii="Times New Roman" w:hAnsi="Times New Roman" w:cs="Times New Roman"/>
                <w:sz w:val="24"/>
                <w:szCs w:val="24"/>
              </w:rPr>
              <w:t>4,794 ± 0,7391</w:t>
            </w:r>
          </w:p>
        </w:tc>
        <w:tc>
          <w:tcPr>
            <w:tcW w:w="3021" w:type="dxa"/>
            <w:vAlign w:val="center"/>
          </w:tcPr>
          <w:p w14:paraId="2FD93400" w14:textId="63B44D80" w:rsidR="00B07A14" w:rsidRDefault="00B07A14" w:rsidP="00B9597E">
            <w:pPr>
              <w:spacing w:line="360" w:lineRule="auto"/>
              <w:jc w:val="center"/>
              <w:rPr>
                <w:rFonts w:ascii="Times New Roman" w:hAnsi="Times New Roman" w:cs="Times New Roman"/>
                <w:sz w:val="24"/>
                <w:szCs w:val="24"/>
              </w:rPr>
            </w:pPr>
            <w:r>
              <w:rPr>
                <w:rFonts w:ascii="Times New Roman" w:hAnsi="Times New Roman" w:cs="Times New Roman"/>
                <w:sz w:val="24"/>
                <w:szCs w:val="24"/>
              </w:rPr>
              <w:t>2,300 ± 0,2666</w:t>
            </w:r>
          </w:p>
        </w:tc>
      </w:tr>
      <w:tr w:rsidR="00B07A14" w14:paraId="4EE34278" w14:textId="77777777" w:rsidTr="00227F6E">
        <w:tc>
          <w:tcPr>
            <w:tcW w:w="3020" w:type="dxa"/>
            <w:tcBorders>
              <w:right w:val="single" w:sz="12" w:space="0" w:color="auto"/>
            </w:tcBorders>
            <w:vAlign w:val="center"/>
          </w:tcPr>
          <w:p w14:paraId="368E8505" w14:textId="4B700A59" w:rsidR="00B07A14" w:rsidRDefault="00B07A14" w:rsidP="00B9597E">
            <w:pPr>
              <w:spacing w:line="360" w:lineRule="auto"/>
              <w:jc w:val="center"/>
              <w:rPr>
                <w:rFonts w:ascii="Times New Roman" w:hAnsi="Times New Roman" w:cs="Times New Roman"/>
                <w:sz w:val="24"/>
                <w:szCs w:val="24"/>
              </w:rPr>
            </w:pPr>
            <w:r>
              <w:rPr>
                <w:rFonts w:ascii="Times New Roman" w:hAnsi="Times New Roman" w:cs="Times New Roman"/>
                <w:sz w:val="24"/>
                <w:szCs w:val="24"/>
              </w:rPr>
              <w:t>3A</w:t>
            </w:r>
          </w:p>
        </w:tc>
        <w:tc>
          <w:tcPr>
            <w:tcW w:w="3021" w:type="dxa"/>
            <w:tcBorders>
              <w:left w:val="single" w:sz="12" w:space="0" w:color="auto"/>
            </w:tcBorders>
            <w:vAlign w:val="center"/>
          </w:tcPr>
          <w:p w14:paraId="1491F05A" w14:textId="45273C14" w:rsidR="00B07A14" w:rsidRDefault="00B07A14" w:rsidP="00B9597E">
            <w:pPr>
              <w:spacing w:line="360" w:lineRule="auto"/>
              <w:jc w:val="center"/>
              <w:rPr>
                <w:rFonts w:ascii="Times New Roman" w:hAnsi="Times New Roman" w:cs="Times New Roman"/>
                <w:sz w:val="24"/>
                <w:szCs w:val="24"/>
              </w:rPr>
            </w:pPr>
            <w:r>
              <w:rPr>
                <w:rFonts w:ascii="Times New Roman" w:hAnsi="Times New Roman" w:cs="Times New Roman"/>
                <w:sz w:val="24"/>
                <w:szCs w:val="24"/>
              </w:rPr>
              <w:t>7,076 ± 0,3670</w:t>
            </w:r>
          </w:p>
        </w:tc>
        <w:tc>
          <w:tcPr>
            <w:tcW w:w="3021" w:type="dxa"/>
            <w:vAlign w:val="center"/>
          </w:tcPr>
          <w:p w14:paraId="3DBE76E0" w14:textId="632F208D" w:rsidR="00B07A14" w:rsidRDefault="00B07A14" w:rsidP="00B9597E">
            <w:pPr>
              <w:spacing w:line="360" w:lineRule="auto"/>
              <w:jc w:val="center"/>
              <w:rPr>
                <w:rFonts w:ascii="Times New Roman" w:hAnsi="Times New Roman" w:cs="Times New Roman"/>
                <w:sz w:val="24"/>
                <w:szCs w:val="24"/>
              </w:rPr>
            </w:pPr>
            <w:r>
              <w:rPr>
                <w:rFonts w:ascii="Times New Roman" w:hAnsi="Times New Roman" w:cs="Times New Roman"/>
                <w:sz w:val="24"/>
                <w:szCs w:val="24"/>
              </w:rPr>
              <w:t>2,894 ± 0,3600</w:t>
            </w:r>
          </w:p>
        </w:tc>
      </w:tr>
      <w:tr w:rsidR="00B07A14" w14:paraId="7BB6C208" w14:textId="77777777" w:rsidTr="00227F6E">
        <w:tc>
          <w:tcPr>
            <w:tcW w:w="3020" w:type="dxa"/>
            <w:tcBorders>
              <w:bottom w:val="single" w:sz="12" w:space="0" w:color="auto"/>
              <w:right w:val="single" w:sz="12" w:space="0" w:color="auto"/>
            </w:tcBorders>
            <w:vAlign w:val="center"/>
          </w:tcPr>
          <w:p w14:paraId="217C6B15" w14:textId="7A567F0D" w:rsidR="00B07A14" w:rsidRDefault="00B07A14" w:rsidP="00B9597E">
            <w:pPr>
              <w:spacing w:line="360" w:lineRule="auto"/>
              <w:jc w:val="center"/>
              <w:rPr>
                <w:rFonts w:ascii="Times New Roman" w:hAnsi="Times New Roman" w:cs="Times New Roman"/>
                <w:sz w:val="24"/>
                <w:szCs w:val="24"/>
              </w:rPr>
            </w:pPr>
            <w:r>
              <w:rPr>
                <w:rFonts w:ascii="Times New Roman" w:hAnsi="Times New Roman" w:cs="Times New Roman"/>
                <w:sz w:val="24"/>
                <w:szCs w:val="24"/>
              </w:rPr>
              <w:t>6A</w:t>
            </w:r>
          </w:p>
        </w:tc>
        <w:tc>
          <w:tcPr>
            <w:tcW w:w="3021" w:type="dxa"/>
            <w:tcBorders>
              <w:left w:val="single" w:sz="12" w:space="0" w:color="auto"/>
              <w:bottom w:val="single" w:sz="12" w:space="0" w:color="auto"/>
            </w:tcBorders>
            <w:vAlign w:val="center"/>
          </w:tcPr>
          <w:p w14:paraId="3D24C944" w14:textId="5E5FACB9" w:rsidR="00B07A14" w:rsidRDefault="00B07A14" w:rsidP="00B9597E">
            <w:pPr>
              <w:spacing w:line="360" w:lineRule="auto"/>
              <w:jc w:val="center"/>
              <w:rPr>
                <w:rFonts w:ascii="Times New Roman" w:hAnsi="Times New Roman" w:cs="Times New Roman"/>
                <w:sz w:val="24"/>
                <w:szCs w:val="24"/>
              </w:rPr>
            </w:pPr>
            <w:r>
              <w:rPr>
                <w:rFonts w:ascii="Times New Roman" w:hAnsi="Times New Roman" w:cs="Times New Roman"/>
                <w:sz w:val="24"/>
                <w:szCs w:val="24"/>
              </w:rPr>
              <w:t>5,327 ± 0,3765</w:t>
            </w:r>
          </w:p>
        </w:tc>
        <w:tc>
          <w:tcPr>
            <w:tcW w:w="3021" w:type="dxa"/>
            <w:tcBorders>
              <w:bottom w:val="single" w:sz="12" w:space="0" w:color="auto"/>
            </w:tcBorders>
            <w:vAlign w:val="center"/>
          </w:tcPr>
          <w:p w14:paraId="4749F7DD" w14:textId="2E309D50" w:rsidR="00B07A14" w:rsidRDefault="00B07A14" w:rsidP="00B9597E">
            <w:pPr>
              <w:spacing w:line="360" w:lineRule="auto"/>
              <w:jc w:val="center"/>
              <w:rPr>
                <w:rFonts w:ascii="Times New Roman" w:hAnsi="Times New Roman" w:cs="Times New Roman"/>
                <w:sz w:val="24"/>
                <w:szCs w:val="24"/>
              </w:rPr>
            </w:pPr>
            <w:r>
              <w:rPr>
                <w:rFonts w:ascii="Times New Roman" w:hAnsi="Times New Roman" w:cs="Times New Roman"/>
                <w:sz w:val="24"/>
                <w:szCs w:val="24"/>
              </w:rPr>
              <w:t>3,237 ± 0,4673</w:t>
            </w:r>
          </w:p>
        </w:tc>
      </w:tr>
      <w:tr w:rsidR="00B07A14" w14:paraId="1D70EBAA" w14:textId="77777777" w:rsidTr="002E127C">
        <w:tc>
          <w:tcPr>
            <w:tcW w:w="3020" w:type="dxa"/>
            <w:tcBorders>
              <w:top w:val="single" w:sz="12" w:space="0" w:color="auto"/>
              <w:bottom w:val="single" w:sz="12" w:space="0" w:color="auto"/>
              <w:right w:val="single" w:sz="12" w:space="0" w:color="auto"/>
            </w:tcBorders>
            <w:vAlign w:val="center"/>
          </w:tcPr>
          <w:p w14:paraId="3F8DD098" w14:textId="163E9B92" w:rsidR="00B07A14" w:rsidRPr="00B07A14" w:rsidRDefault="00B07A14" w:rsidP="002E127C">
            <w:pPr>
              <w:spacing w:line="360" w:lineRule="auto"/>
              <w:rPr>
                <w:rFonts w:ascii="Times New Roman" w:hAnsi="Times New Roman" w:cs="Times New Roman"/>
                <w:sz w:val="24"/>
                <w:szCs w:val="24"/>
              </w:rPr>
            </w:pPr>
            <w:proofErr w:type="spellStart"/>
            <w:r>
              <w:rPr>
                <w:rFonts w:ascii="Times New Roman" w:hAnsi="Times New Roman" w:cs="Times New Roman"/>
                <w:i/>
                <w:iCs/>
                <w:sz w:val="24"/>
                <w:szCs w:val="24"/>
              </w:rPr>
              <w:t>Laspinema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thermale</w:t>
            </w:r>
            <w:proofErr w:type="spellEnd"/>
          </w:p>
        </w:tc>
        <w:tc>
          <w:tcPr>
            <w:tcW w:w="3021" w:type="dxa"/>
            <w:tcBorders>
              <w:top w:val="single" w:sz="12" w:space="0" w:color="auto"/>
              <w:left w:val="single" w:sz="12" w:space="0" w:color="auto"/>
              <w:bottom w:val="single" w:sz="12" w:space="0" w:color="auto"/>
            </w:tcBorders>
            <w:vAlign w:val="center"/>
          </w:tcPr>
          <w:p w14:paraId="3E882824" w14:textId="77777777" w:rsidR="00B07A14" w:rsidRDefault="00B07A14" w:rsidP="00B9597E">
            <w:pPr>
              <w:spacing w:line="360" w:lineRule="auto"/>
              <w:jc w:val="center"/>
              <w:rPr>
                <w:rFonts w:ascii="Times New Roman" w:hAnsi="Times New Roman" w:cs="Times New Roman"/>
                <w:sz w:val="24"/>
                <w:szCs w:val="24"/>
              </w:rPr>
            </w:pPr>
          </w:p>
        </w:tc>
        <w:tc>
          <w:tcPr>
            <w:tcW w:w="3021" w:type="dxa"/>
            <w:tcBorders>
              <w:top w:val="single" w:sz="12" w:space="0" w:color="auto"/>
              <w:bottom w:val="single" w:sz="12" w:space="0" w:color="auto"/>
            </w:tcBorders>
            <w:vAlign w:val="center"/>
          </w:tcPr>
          <w:p w14:paraId="0878CD84" w14:textId="77777777" w:rsidR="00B07A14" w:rsidRDefault="00B07A14" w:rsidP="00B9597E">
            <w:pPr>
              <w:spacing w:line="360" w:lineRule="auto"/>
              <w:jc w:val="center"/>
              <w:rPr>
                <w:rFonts w:ascii="Times New Roman" w:hAnsi="Times New Roman" w:cs="Times New Roman"/>
                <w:sz w:val="24"/>
                <w:szCs w:val="24"/>
              </w:rPr>
            </w:pPr>
          </w:p>
        </w:tc>
      </w:tr>
      <w:tr w:rsidR="00B07A14" w14:paraId="15B1E2D0" w14:textId="77777777" w:rsidTr="002E127C">
        <w:tc>
          <w:tcPr>
            <w:tcW w:w="3020" w:type="dxa"/>
            <w:tcBorders>
              <w:top w:val="single" w:sz="12" w:space="0" w:color="auto"/>
              <w:right w:val="single" w:sz="12" w:space="0" w:color="auto"/>
            </w:tcBorders>
            <w:vAlign w:val="center"/>
          </w:tcPr>
          <w:p w14:paraId="105A16D4" w14:textId="3405409A" w:rsidR="00B07A14" w:rsidRPr="002E127C" w:rsidRDefault="00B07A14" w:rsidP="002E127C">
            <w:pPr>
              <w:spacing w:line="360" w:lineRule="auto"/>
              <w:jc w:val="center"/>
              <w:rPr>
                <w:rFonts w:ascii="Times New Roman" w:hAnsi="Times New Roman" w:cs="Times New Roman"/>
                <w:sz w:val="24"/>
                <w:szCs w:val="24"/>
              </w:rPr>
            </w:pPr>
            <w:r w:rsidRPr="002E127C">
              <w:rPr>
                <w:rFonts w:ascii="Times New Roman" w:hAnsi="Times New Roman" w:cs="Times New Roman"/>
                <w:sz w:val="24"/>
                <w:szCs w:val="24"/>
              </w:rPr>
              <w:t>7A</w:t>
            </w:r>
          </w:p>
        </w:tc>
        <w:tc>
          <w:tcPr>
            <w:tcW w:w="3021" w:type="dxa"/>
            <w:tcBorders>
              <w:top w:val="single" w:sz="12" w:space="0" w:color="auto"/>
              <w:left w:val="single" w:sz="12" w:space="0" w:color="auto"/>
            </w:tcBorders>
            <w:vAlign w:val="center"/>
          </w:tcPr>
          <w:p w14:paraId="6B2A864D" w14:textId="09771F27" w:rsidR="00B07A14" w:rsidRDefault="00B9351B" w:rsidP="00B9597E">
            <w:pPr>
              <w:spacing w:line="360" w:lineRule="auto"/>
              <w:jc w:val="center"/>
              <w:rPr>
                <w:rFonts w:ascii="Times New Roman" w:hAnsi="Times New Roman" w:cs="Times New Roman"/>
                <w:sz w:val="24"/>
                <w:szCs w:val="24"/>
              </w:rPr>
            </w:pPr>
            <w:r>
              <w:rPr>
                <w:rFonts w:ascii="Times New Roman" w:hAnsi="Times New Roman" w:cs="Times New Roman"/>
                <w:sz w:val="24"/>
                <w:szCs w:val="24"/>
              </w:rPr>
              <w:t>6,2883 ± 0,5727</w:t>
            </w:r>
          </w:p>
        </w:tc>
        <w:tc>
          <w:tcPr>
            <w:tcW w:w="3021" w:type="dxa"/>
            <w:tcBorders>
              <w:top w:val="single" w:sz="12" w:space="0" w:color="auto"/>
            </w:tcBorders>
            <w:vAlign w:val="center"/>
          </w:tcPr>
          <w:p w14:paraId="596F1628" w14:textId="40F12A77" w:rsidR="00B07A14" w:rsidRDefault="00B9351B" w:rsidP="00B9597E">
            <w:pPr>
              <w:spacing w:line="360" w:lineRule="auto"/>
              <w:jc w:val="center"/>
              <w:rPr>
                <w:rFonts w:ascii="Times New Roman" w:hAnsi="Times New Roman" w:cs="Times New Roman"/>
                <w:sz w:val="24"/>
                <w:szCs w:val="24"/>
              </w:rPr>
            </w:pPr>
            <w:r>
              <w:rPr>
                <w:rFonts w:ascii="Times New Roman" w:hAnsi="Times New Roman" w:cs="Times New Roman"/>
                <w:sz w:val="24"/>
                <w:szCs w:val="24"/>
              </w:rPr>
              <w:t>3,610 ± 0,4244</w:t>
            </w:r>
          </w:p>
        </w:tc>
      </w:tr>
    </w:tbl>
    <w:p w14:paraId="5CAE1970" w14:textId="77777777" w:rsidR="004E5318" w:rsidRDefault="004E5318" w:rsidP="00137D0A">
      <w:pPr>
        <w:spacing w:line="360" w:lineRule="auto"/>
        <w:jc w:val="both"/>
        <w:rPr>
          <w:rFonts w:ascii="Times New Roman" w:hAnsi="Times New Roman" w:cs="Times New Roman"/>
          <w:sz w:val="24"/>
          <w:szCs w:val="24"/>
        </w:rPr>
      </w:pPr>
    </w:p>
    <w:bookmarkStart w:id="71" w:name="_Toc108693506"/>
    <w:p w14:paraId="4A1FE486" w14:textId="196E815F" w:rsidR="00295C73" w:rsidRPr="00295C73" w:rsidRDefault="00FF22C1" w:rsidP="002E127C">
      <w:pPr>
        <w:pStyle w:val="Nadpis2"/>
        <w:numPr>
          <w:ilvl w:val="0"/>
          <w:numId w:val="0"/>
        </w:numPr>
        <w:spacing w:line="360" w:lineRule="auto"/>
        <w:jc w:val="both"/>
      </w:pPr>
      <w:r>
        <w:rPr>
          <w:noProof/>
          <w:lang w:eastAsia="cs-CZ"/>
        </w:rPr>
        <w:lastRenderedPageBreak/>
        <mc:AlternateContent>
          <mc:Choice Requires="wps">
            <w:drawing>
              <wp:anchor distT="0" distB="0" distL="114300" distR="114300" simplePos="0" relativeHeight="252205056" behindDoc="0" locked="0" layoutInCell="1" allowOverlap="1" wp14:anchorId="51FC2F9B" wp14:editId="281B4120">
                <wp:simplePos x="0" y="0"/>
                <wp:positionH relativeFrom="column">
                  <wp:posOffset>3550546</wp:posOffset>
                </wp:positionH>
                <wp:positionV relativeFrom="paragraph">
                  <wp:posOffset>6746240</wp:posOffset>
                </wp:positionV>
                <wp:extent cx="1246095" cy="201706"/>
                <wp:effectExtent l="0" t="0" r="0" b="0"/>
                <wp:wrapNone/>
                <wp:docPr id="502" name="Textové pole 502"/>
                <wp:cNvGraphicFramePr/>
                <a:graphic xmlns:a="http://schemas.openxmlformats.org/drawingml/2006/main">
                  <a:graphicData uri="http://schemas.microsoft.com/office/word/2010/wordprocessingShape">
                    <wps:wsp>
                      <wps:cNvSpPr txBox="1"/>
                      <wps:spPr>
                        <a:xfrm>
                          <a:off x="0" y="0"/>
                          <a:ext cx="1246095" cy="201706"/>
                        </a:xfrm>
                        <a:prstGeom prst="rect">
                          <a:avLst/>
                        </a:prstGeom>
                        <a:noFill/>
                        <a:ln w="6350">
                          <a:noFill/>
                        </a:ln>
                      </wps:spPr>
                      <wps:txbx>
                        <w:txbxContent>
                          <w:p w14:paraId="2F68D48E" w14:textId="47247A94" w:rsidR="00A54669" w:rsidRPr="002E127C" w:rsidRDefault="00A54669" w:rsidP="00A54669">
                            <w:pPr>
                              <w:rPr>
                                <w:rFonts w:ascii="Times New Roman" w:hAnsi="Times New Roman" w:cs="Times New Roman"/>
                                <w:b/>
                                <w:bCs/>
                                <w:color w:val="A0CA2A"/>
                                <w:sz w:val="14"/>
                                <w:szCs w:val="14"/>
                                <w14:textFill>
                                  <w14:solidFill>
                                    <w14:srgbClr w14:val="A0CA2A">
                                      <w14:lumMod w14:val="75000"/>
                                    </w14:srgbClr>
                                  </w14:solidFill>
                                </w14:textFill>
                              </w:rPr>
                            </w:pPr>
                            <w:r w:rsidRPr="002E127C">
                              <w:rPr>
                                <w:rFonts w:ascii="Times New Roman" w:hAnsi="Times New Roman" w:cs="Times New Roman"/>
                                <w:b/>
                                <w:bCs/>
                                <w:color w:val="A0CA2A"/>
                                <w:sz w:val="14"/>
                                <w:szCs w:val="14"/>
                                <w14:textFill>
                                  <w14:solidFill>
                                    <w14:srgbClr w14:val="A0CA2A">
                                      <w14:lumMod w14:val="75000"/>
                                    </w14:srgbClr>
                                  </w14:solidFill>
                                </w14:textFill>
                              </w:rPr>
                              <w:t>Distillera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FC2F9B" id="_x0000_t202" coordsize="21600,21600" o:spt="202" path="m,l,21600r21600,l21600,xe">
                <v:stroke joinstyle="miter"/>
                <v:path gradientshapeok="t" o:connecttype="rect"/>
              </v:shapetype>
              <v:shape id="Textové pole 502" o:spid="_x0000_s1026" type="#_x0000_t202" style="position:absolute;left:0;text-align:left;margin-left:279.55pt;margin-top:531.2pt;width:98.1pt;height:15.9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" filled="f" stroked="f" strokeweight=".5pt">
                <v:textbox>
                  <w:txbxContent>
                    <w:p w14:paraId="2F68D48E" w14:textId="47247A94" w:rsidR="00A54669" w:rsidRPr="002E127C" w:rsidRDefault="00A54669" w:rsidP="00A54669">
                      <w:pPr>
                        <w:rPr>
                          <w:rFonts w:ascii="Times New Roman" w:hAnsi="Times New Roman" w:cs="Times New Roman"/>
                          <w:b/>
                          <w:bCs/>
                          <w:color w:val="A0CA2A"/>
                          <w:sz w:val="14"/>
                          <w:szCs w:val="14"/>
                          <w14:textFill>
                            <w14:solidFill>
                              <w14:srgbClr w14:val="A0CA2A">
                                <w14:lumMod w14:val="75000"/>
                              </w14:srgbClr>
                            </w14:solidFill>
                          </w14:textFill>
                        </w:rPr>
                      </w:pPr>
                      <w:proofErr w:type="spellStart"/>
                      <w:r w:rsidRPr="002E127C">
                        <w:rPr>
                          <w:rFonts w:ascii="Times New Roman" w:hAnsi="Times New Roman" w:cs="Times New Roman"/>
                          <w:b/>
                          <w:bCs/>
                          <w:color w:val="A0CA2A"/>
                          <w:sz w:val="14"/>
                          <w:szCs w:val="14"/>
                          <w14:textFill>
                            <w14:solidFill>
                              <w14:srgbClr w14:val="A0CA2A">
                                <w14:lumMod w14:val="75000"/>
                              </w14:srgbClr>
                            </w14:solidFill>
                          </w14:textFill>
                        </w:rPr>
                        <w:t>Distillera</w:t>
                      </w:r>
                      <w:proofErr w:type="spellEnd"/>
                    </w:p>
                  </w:txbxContent>
                </v:textbox>
              </v:shape>
            </w:pict>
          </mc:Fallback>
        </mc:AlternateContent>
      </w:r>
      <w:r w:rsidR="00A54669">
        <w:rPr>
          <w:noProof/>
          <w:lang w:eastAsia="cs-CZ"/>
        </w:rPr>
        <mc:AlternateContent>
          <mc:Choice Requires="wps">
            <w:drawing>
              <wp:anchor distT="0" distB="0" distL="114300" distR="114300" simplePos="0" relativeHeight="252206080" behindDoc="0" locked="0" layoutInCell="1" allowOverlap="1" wp14:anchorId="5EFE953E" wp14:editId="389E1F66">
                <wp:simplePos x="0" y="0"/>
                <wp:positionH relativeFrom="column">
                  <wp:posOffset>3596005</wp:posOffset>
                </wp:positionH>
                <wp:positionV relativeFrom="paragraph">
                  <wp:posOffset>6572287</wp:posOffset>
                </wp:positionV>
                <wp:extent cx="0" cy="623047"/>
                <wp:effectExtent l="0" t="0" r="38100" b="24765"/>
                <wp:wrapNone/>
                <wp:docPr id="509" name="Přímá spojnice 509"/>
                <wp:cNvGraphicFramePr/>
                <a:graphic xmlns:a="http://schemas.openxmlformats.org/drawingml/2006/main">
                  <a:graphicData uri="http://schemas.microsoft.com/office/word/2010/wordprocessingShape">
                    <wps:wsp>
                      <wps:cNvCnPr/>
                      <wps:spPr>
                        <a:xfrm>
                          <a:off x="0" y="0"/>
                          <a:ext cx="0" cy="623047"/>
                        </a:xfrm>
                        <a:prstGeom prst="line">
                          <a:avLst/>
                        </a:prstGeom>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93FD72" id="Přímá spojnice 509" o:spid="_x0000_s1026" style="position:absolute;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15pt,517.5pt" to="283.15pt,56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" strokecolor="#70ad47 [3209]" strokeweight="1pt">
                <v:stroke joinstyle="miter"/>
              </v:line>
            </w:pict>
          </mc:Fallback>
        </mc:AlternateContent>
      </w:r>
      <w:r w:rsidR="00A54669">
        <w:rPr>
          <w:noProof/>
          <w:lang w:eastAsia="cs-CZ"/>
        </w:rPr>
        <mc:AlternateContent>
          <mc:Choice Requires="wps">
            <w:drawing>
              <wp:anchor distT="0" distB="0" distL="114300" distR="114300" simplePos="0" relativeHeight="252203008" behindDoc="0" locked="0" layoutInCell="1" allowOverlap="1" wp14:anchorId="6AD6D2BD" wp14:editId="25275D6E">
                <wp:simplePos x="0" y="0"/>
                <wp:positionH relativeFrom="column">
                  <wp:posOffset>3125358</wp:posOffset>
                </wp:positionH>
                <wp:positionV relativeFrom="paragraph">
                  <wp:posOffset>6267487</wp:posOffset>
                </wp:positionV>
                <wp:extent cx="0" cy="125506"/>
                <wp:effectExtent l="0" t="0" r="38100" b="27305"/>
                <wp:wrapNone/>
                <wp:docPr id="501" name="Přímá spojnice 501"/>
                <wp:cNvGraphicFramePr/>
                <a:graphic xmlns:a="http://schemas.openxmlformats.org/drawingml/2006/main">
                  <a:graphicData uri="http://schemas.microsoft.com/office/word/2010/wordprocessingShape">
                    <wps:wsp>
                      <wps:cNvCnPr/>
                      <wps:spPr>
                        <a:xfrm>
                          <a:off x="0" y="0"/>
                          <a:ext cx="0" cy="125506"/>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42852DF0" id="Přímá spojnice 501" o:spid="_x0000_s1026" style="position:absolute;z-index:252203008;visibility:visible;mso-wrap-style:square;mso-wrap-distance-left:9pt;mso-wrap-distance-top:0;mso-wrap-distance-right:9pt;mso-wrap-distance-bottom:0;mso-position-horizontal:absolute;mso-position-horizontal-relative:text;mso-position-vertical:absolute;mso-position-vertical-relative:text" from="246.1pt,493.5pt" to="246.1pt,50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" strokecolor="#ed7d31 [3205]" strokeweight="1.5pt">
                <v:stroke joinstyle="miter"/>
              </v:line>
            </w:pict>
          </mc:Fallback>
        </mc:AlternateContent>
      </w:r>
      <w:r w:rsidR="00A54669">
        <w:rPr>
          <w:noProof/>
          <w:lang w:eastAsia="cs-CZ"/>
        </w:rPr>
        <mc:AlternateContent>
          <mc:Choice Requires="wps">
            <w:drawing>
              <wp:anchor distT="0" distB="0" distL="114300" distR="114300" simplePos="0" relativeHeight="252201984" behindDoc="0" locked="0" layoutInCell="1" allowOverlap="1" wp14:anchorId="01D9FB5F" wp14:editId="72380279">
                <wp:simplePos x="0" y="0"/>
                <wp:positionH relativeFrom="column">
                  <wp:posOffset>3066826</wp:posOffset>
                </wp:positionH>
                <wp:positionV relativeFrom="paragraph">
                  <wp:posOffset>6226586</wp:posOffset>
                </wp:positionV>
                <wp:extent cx="1246095" cy="201706"/>
                <wp:effectExtent l="0" t="0" r="0" b="0"/>
                <wp:wrapNone/>
                <wp:docPr id="499" name="Textové pole 499"/>
                <wp:cNvGraphicFramePr/>
                <a:graphic xmlns:a="http://schemas.openxmlformats.org/drawingml/2006/main">
                  <a:graphicData uri="http://schemas.microsoft.com/office/word/2010/wordprocessingShape">
                    <wps:wsp>
                      <wps:cNvSpPr txBox="1"/>
                      <wps:spPr>
                        <a:xfrm>
                          <a:off x="0" y="0"/>
                          <a:ext cx="1246095" cy="201706"/>
                        </a:xfrm>
                        <a:prstGeom prst="rect">
                          <a:avLst/>
                        </a:prstGeom>
                        <a:noFill/>
                        <a:ln w="6350">
                          <a:noFill/>
                        </a:ln>
                      </wps:spPr>
                      <wps:txbx>
                        <w:txbxContent>
                          <w:p w14:paraId="19EDACF8" w14:textId="6B9A1ADB" w:rsidR="00A54669" w:rsidRPr="002E127C" w:rsidRDefault="00A54669">
                            <w:pPr>
                              <w:rPr>
                                <w:rFonts w:ascii="Times New Roman" w:hAnsi="Times New Roman" w:cs="Times New Roman"/>
                                <w:b/>
                                <w:bCs/>
                                <w:color w:val="F97407"/>
                                <w:sz w:val="14"/>
                                <w:szCs w:val="14"/>
                              </w:rPr>
                            </w:pPr>
                            <w:r w:rsidRPr="002E127C">
                              <w:rPr>
                                <w:rFonts w:ascii="Times New Roman" w:hAnsi="Times New Roman" w:cs="Times New Roman"/>
                                <w:b/>
                                <w:bCs/>
                                <w:color w:val="F97407"/>
                                <w:sz w:val="14"/>
                                <w:szCs w:val="14"/>
                              </w:rPr>
                              <w:t>Ancylothrix feudum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9FB5F" id="Textové pole 499" o:spid="_x0000_s1027" type="#_x0000_t202" style="position:absolute;left:0;text-align:left;margin-left:241.5pt;margin-top:490.3pt;width:98.1pt;height:15.9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" filled="f" stroked="f" strokeweight=".5pt">
                <v:textbox>
                  <w:txbxContent>
                    <w:p w14:paraId="19EDACF8" w14:textId="6B9A1ADB" w:rsidR="00A54669" w:rsidRPr="002E127C" w:rsidRDefault="00A54669">
                      <w:pPr>
                        <w:rPr>
                          <w:rFonts w:ascii="Times New Roman" w:hAnsi="Times New Roman" w:cs="Times New Roman"/>
                          <w:b/>
                          <w:bCs/>
                          <w:color w:val="F97407"/>
                          <w:sz w:val="14"/>
                          <w:szCs w:val="14"/>
                        </w:rPr>
                      </w:pPr>
                      <w:proofErr w:type="spellStart"/>
                      <w:r w:rsidRPr="002E127C">
                        <w:rPr>
                          <w:rFonts w:ascii="Times New Roman" w:hAnsi="Times New Roman" w:cs="Times New Roman"/>
                          <w:b/>
                          <w:bCs/>
                          <w:color w:val="F97407"/>
                          <w:sz w:val="14"/>
                          <w:szCs w:val="14"/>
                        </w:rPr>
                        <w:t>Ancylothrix</w:t>
                      </w:r>
                      <w:proofErr w:type="spellEnd"/>
                      <w:r w:rsidRPr="002E127C">
                        <w:rPr>
                          <w:rFonts w:ascii="Times New Roman" w:hAnsi="Times New Roman" w:cs="Times New Roman"/>
                          <w:b/>
                          <w:bCs/>
                          <w:color w:val="F97407"/>
                          <w:sz w:val="14"/>
                          <w:szCs w:val="14"/>
                        </w:rPr>
                        <w:t xml:space="preserve"> feudum</w:t>
                      </w:r>
                    </w:p>
                  </w:txbxContent>
                </v:textbox>
              </v:shape>
            </w:pict>
          </mc:Fallback>
        </mc:AlternateContent>
      </w:r>
      <w:r w:rsidR="006A1D0C">
        <w:rPr>
          <w:noProof/>
          <w:lang w:eastAsia="cs-CZ"/>
        </w:rPr>
        <w:drawing>
          <wp:anchor distT="0" distB="0" distL="114300" distR="114300" simplePos="0" relativeHeight="251721728" behindDoc="1" locked="0" layoutInCell="1" allowOverlap="1" wp14:anchorId="4F48572A" wp14:editId="69C3E107">
            <wp:simplePos x="0" y="0"/>
            <wp:positionH relativeFrom="column">
              <wp:posOffset>513080</wp:posOffset>
            </wp:positionH>
            <wp:positionV relativeFrom="paragraph">
              <wp:posOffset>0</wp:posOffset>
            </wp:positionV>
            <wp:extent cx="5347335" cy="8982710"/>
            <wp:effectExtent l="0" t="0" r="5715" b="8890"/>
            <wp:wrapTight wrapText="bothSides">
              <wp:wrapPolygon edited="0">
                <wp:start x="3848" y="0"/>
                <wp:lineTo x="3617" y="46"/>
                <wp:lineTo x="3540" y="5130"/>
                <wp:lineTo x="3232" y="8062"/>
                <wp:lineTo x="3078" y="10261"/>
                <wp:lineTo x="2539" y="10994"/>
                <wp:lineTo x="2539" y="11727"/>
                <wp:lineTo x="2001" y="11910"/>
                <wp:lineTo x="1847" y="12048"/>
                <wp:lineTo x="1847" y="13926"/>
                <wp:lineTo x="1385" y="14430"/>
                <wp:lineTo x="1308" y="17590"/>
                <wp:lineTo x="0" y="17590"/>
                <wp:lineTo x="0" y="21576"/>
                <wp:lineTo x="6772" y="21576"/>
                <wp:lineTo x="13620" y="21576"/>
                <wp:lineTo x="13774" y="21392"/>
                <wp:lineTo x="13159" y="21347"/>
                <wp:lineTo x="11696" y="21163"/>
                <wp:lineTo x="12235" y="20705"/>
                <wp:lineTo x="11850" y="20522"/>
                <wp:lineTo x="21546" y="20522"/>
                <wp:lineTo x="21546" y="20110"/>
                <wp:lineTo x="14544" y="19697"/>
                <wp:lineTo x="8311" y="19056"/>
                <wp:lineTo x="8311" y="18323"/>
                <wp:lineTo x="10619" y="18323"/>
                <wp:lineTo x="18699" y="17774"/>
                <wp:lineTo x="18853" y="17361"/>
                <wp:lineTo x="11081" y="16857"/>
                <wp:lineTo x="11543" y="16857"/>
                <wp:lineTo x="12081" y="16399"/>
                <wp:lineTo x="12004" y="16124"/>
                <wp:lineTo x="13159" y="15666"/>
                <wp:lineTo x="12928" y="15437"/>
                <wp:lineTo x="12389" y="15391"/>
                <wp:lineTo x="15313" y="14979"/>
                <wp:lineTo x="15236" y="14659"/>
                <wp:lineTo x="15544" y="14109"/>
                <wp:lineTo x="15159" y="14063"/>
                <wp:lineTo x="15313" y="13834"/>
                <wp:lineTo x="15313" y="13376"/>
                <wp:lineTo x="11004" y="13193"/>
                <wp:lineTo x="11158" y="12689"/>
                <wp:lineTo x="10850" y="12551"/>
                <wp:lineTo x="9465" y="12460"/>
                <wp:lineTo x="14159" y="12277"/>
                <wp:lineTo x="13928" y="11727"/>
                <wp:lineTo x="4925" y="11727"/>
                <wp:lineTo x="5002" y="11223"/>
                <wp:lineTo x="4078" y="10994"/>
                <wp:lineTo x="10157" y="10673"/>
                <wp:lineTo x="10157" y="10398"/>
                <wp:lineTo x="8849" y="10261"/>
                <wp:lineTo x="12004" y="9986"/>
                <wp:lineTo x="11850" y="8795"/>
                <wp:lineTo x="13159" y="8566"/>
                <wp:lineTo x="13082" y="8337"/>
                <wp:lineTo x="10542" y="8062"/>
                <wp:lineTo x="13159" y="7925"/>
                <wp:lineTo x="13159" y="7650"/>
                <wp:lineTo x="10465" y="7329"/>
                <wp:lineTo x="10465" y="6596"/>
                <wp:lineTo x="11927" y="6322"/>
                <wp:lineTo x="11927" y="6092"/>
                <wp:lineTo x="10311" y="5863"/>
                <wp:lineTo x="12158" y="5863"/>
                <wp:lineTo x="12235" y="5405"/>
                <wp:lineTo x="11235" y="5130"/>
                <wp:lineTo x="12235" y="4489"/>
                <wp:lineTo x="12312" y="4352"/>
                <wp:lineTo x="11466" y="4123"/>
                <wp:lineTo x="9234" y="3665"/>
                <wp:lineTo x="12158" y="3344"/>
                <wp:lineTo x="12158" y="2932"/>
                <wp:lineTo x="10927" y="2932"/>
                <wp:lineTo x="12312" y="2611"/>
                <wp:lineTo x="12389" y="1741"/>
                <wp:lineTo x="11004" y="1603"/>
                <wp:lineTo x="8465" y="1466"/>
                <wp:lineTo x="9773" y="1237"/>
                <wp:lineTo x="9696" y="733"/>
                <wp:lineTo x="10081" y="733"/>
                <wp:lineTo x="11927" y="137"/>
                <wp:lineTo x="11927" y="0"/>
                <wp:lineTo x="3848" y="0"/>
              </wp:wrapPolygon>
            </wp:wrapTight>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47335" cy="8982710"/>
                    </a:xfrm>
                    <a:prstGeom prst="rect">
                      <a:avLst/>
                    </a:prstGeom>
                  </pic:spPr>
                </pic:pic>
              </a:graphicData>
            </a:graphic>
            <wp14:sizeRelH relativeFrom="margin">
              <wp14:pctWidth>0</wp14:pctWidth>
            </wp14:sizeRelH>
            <wp14:sizeRelV relativeFrom="margin">
              <wp14:pctHeight>0</wp14:pctHeight>
            </wp14:sizeRelV>
          </wp:anchor>
        </w:drawing>
      </w:r>
      <w:r w:rsidR="00D00356" w:rsidRPr="00953D3B">
        <w:rPr>
          <w:rFonts w:ascii="Times New Roman" w:hAnsi="Times New Roman" w:cs="Times New Roman"/>
          <w:noProof/>
          <w:color w:val="000000" w:themeColor="text1"/>
          <w:lang w:eastAsia="cs-CZ"/>
        </w:rPr>
        <mc:AlternateContent>
          <mc:Choice Requires="wpi">
            <w:drawing>
              <wp:anchor distT="0" distB="0" distL="114300" distR="114300" simplePos="0" relativeHeight="251713536" behindDoc="0" locked="0" layoutInCell="1" allowOverlap="1" wp14:anchorId="3A422896" wp14:editId="1A9CBA2A">
                <wp:simplePos x="0" y="0"/>
                <wp:positionH relativeFrom="column">
                  <wp:posOffset>2410432</wp:posOffset>
                </wp:positionH>
                <wp:positionV relativeFrom="paragraph">
                  <wp:posOffset>4615178</wp:posOffset>
                </wp:positionV>
                <wp:extent cx="360" cy="360"/>
                <wp:effectExtent l="38100" t="38100" r="38100" b="38100"/>
                <wp:wrapNone/>
                <wp:docPr id="31" name="Rukopis 31"/>
                <wp:cNvGraphicFramePr/>
                <a:graphic xmlns:a="http://schemas.openxmlformats.org/drawingml/2006/main">
                  <a:graphicData uri="http://schemas.microsoft.com/office/word/2010/wordprocessingInk">
                    <w14:contentPart bwMode="auto" r:id="rId15">
                      <w14:nvContentPartPr>
                        <w14:cNvContentPartPr/>
                      </w14:nvContentPartPr>
                      <w14:xfrm>
                        <a:off x="0" y="0"/>
                        <a:ext cx="360" cy="360"/>
                      </w14:xfrm>
                    </w14:contentPart>
                  </a:graphicData>
                </a:graphic>
              </wp:anchor>
            </w:drawing>
          </mc:Choice>
          <mc:Fallback>
            <w:pict>
              <v:shapetype w14:anchorId="65E45B4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ukopis 31" o:spid="_x0000_s1026" type="#_x0000_t75" style="position:absolute;margin-left:189.45pt;margin-top:363.05pt;width:.75pt;height:.75pt;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">
                <v:imagedata r:id="rId16" o:title=""/>
              </v:shape>
            </w:pict>
          </mc:Fallback>
        </mc:AlternateContent>
      </w:r>
      <w:r w:rsidR="003F32C6" w:rsidRPr="00953D3B">
        <w:rPr>
          <w:rFonts w:ascii="Times New Roman" w:hAnsi="Times New Roman" w:cs="Times New Roman"/>
          <w:noProof/>
          <w:color w:val="000000" w:themeColor="text1"/>
          <w:lang w:eastAsia="cs-CZ"/>
        </w:rPr>
        <mc:AlternateContent>
          <mc:Choice Requires="wpi">
            <w:drawing>
              <wp:anchor distT="0" distB="0" distL="114300" distR="114300" simplePos="0" relativeHeight="251711488" behindDoc="0" locked="0" layoutInCell="1" allowOverlap="1" wp14:anchorId="7506B3BF" wp14:editId="099E90F6">
                <wp:simplePos x="0" y="0"/>
                <wp:positionH relativeFrom="column">
                  <wp:posOffset>2381250</wp:posOffset>
                </wp:positionH>
                <wp:positionV relativeFrom="paragraph">
                  <wp:posOffset>4606925</wp:posOffset>
                </wp:positionV>
                <wp:extent cx="118745" cy="74295"/>
                <wp:effectExtent l="38100" t="38100" r="33655" b="40005"/>
                <wp:wrapNone/>
                <wp:docPr id="29" name="Rukopis 29"/>
                <wp:cNvGraphicFramePr/>
                <a:graphic xmlns:a="http://schemas.openxmlformats.org/drawingml/2006/main">
                  <a:graphicData uri="http://schemas.microsoft.com/office/word/2010/wordprocessingInk">
                    <w14:contentPart bwMode="auto" r:id="rId17">
                      <w14:nvContentPartPr>
                        <w14:cNvContentPartPr/>
                      </w14:nvContentPartPr>
                      <w14:xfrm>
                        <a:off x="0" y="0"/>
                        <a:ext cx="118745" cy="74295"/>
                      </w14:xfrm>
                    </w14:contentPart>
                  </a:graphicData>
                </a:graphic>
              </wp:anchor>
            </w:drawing>
          </mc:Choice>
          <mc:Fallback>
            <w:pict>
              <v:shape w14:anchorId="3873424B" id="Rukopis 29" o:spid="_x0000_s1026" type="#_x0000_t75" style="position:absolute;margin-left:187.15pt;margin-top:362.4pt;width:10.05pt;height:6.55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">
                <v:imagedata r:id="rId18" o:title=""/>
              </v:shape>
            </w:pict>
          </mc:Fallback>
        </mc:AlternateContent>
      </w:r>
      <w:r w:rsidR="003F32C6" w:rsidRPr="00953D3B">
        <w:rPr>
          <w:rFonts w:ascii="Times New Roman" w:hAnsi="Times New Roman" w:cs="Times New Roman"/>
          <w:noProof/>
          <w:color w:val="000000" w:themeColor="text1"/>
          <w:lang w:eastAsia="cs-CZ"/>
        </w:rPr>
        <mc:AlternateContent>
          <mc:Choice Requires="wpi">
            <w:drawing>
              <wp:anchor distT="0" distB="0" distL="114300" distR="114300" simplePos="0" relativeHeight="251712512" behindDoc="0" locked="0" layoutInCell="1" allowOverlap="1" wp14:anchorId="344F8894" wp14:editId="232BED95">
                <wp:simplePos x="0" y="0"/>
                <wp:positionH relativeFrom="column">
                  <wp:posOffset>2381250</wp:posOffset>
                </wp:positionH>
                <wp:positionV relativeFrom="paragraph">
                  <wp:posOffset>4606925</wp:posOffset>
                </wp:positionV>
                <wp:extent cx="118800" cy="74520"/>
                <wp:effectExtent l="38100" t="38100" r="33655" b="40005"/>
                <wp:wrapNone/>
                <wp:docPr id="30" name="Rukopis 30"/>
                <wp:cNvGraphicFramePr/>
                <a:graphic xmlns:a="http://schemas.openxmlformats.org/drawingml/2006/main">
                  <a:graphicData uri="http://schemas.microsoft.com/office/word/2010/wordprocessingInk">
                    <w14:contentPart bwMode="auto" r:id="rId19">
                      <w14:nvContentPartPr>
                        <w14:cNvContentPartPr/>
                      </w14:nvContentPartPr>
                      <w14:xfrm>
                        <a:off x="0" y="0"/>
                        <a:ext cx="118800" cy="74520"/>
                      </w14:xfrm>
                    </w14:contentPart>
                  </a:graphicData>
                </a:graphic>
              </wp:anchor>
            </w:drawing>
          </mc:Choice>
          <mc:Fallback>
            <w:pict>
              <v:shape w14:anchorId="792FE45F" id="Rukopis 30" o:spid="_x0000_s1026" type="#_x0000_t75" style="position:absolute;margin-left:187.15pt;margin-top:362.4pt;width:10.05pt;height:6.55pt;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">
                <v:imagedata r:id="rId18" o:title=""/>
              </v:shape>
            </w:pict>
          </mc:Fallback>
        </mc:AlternateContent>
      </w:r>
      <w:bookmarkEnd w:id="71"/>
    </w:p>
    <w:p w14:paraId="7C7931E7" w14:textId="69A80CC9" w:rsidR="0086662A" w:rsidRPr="002E127C" w:rsidRDefault="00F41E5E" w:rsidP="002E127C">
      <w:pPr>
        <w:pStyle w:val="Titulek"/>
        <w:jc w:val="both"/>
        <w:rPr>
          <w:rFonts w:ascii="Times New Roman" w:hAnsi="Times New Roman" w:cs="Times New Roman"/>
          <w:i w:val="0"/>
          <w:iCs w:val="0"/>
        </w:rPr>
      </w:pPr>
      <w:commentRangeStart w:id="72"/>
      <w:r w:rsidRPr="002E127C">
        <w:rPr>
          <w:rFonts w:ascii="Times New Roman" w:hAnsi="Times New Roman" w:cs="Times New Roman"/>
          <w:i w:val="0"/>
          <w:iCs w:val="0"/>
        </w:rPr>
        <w:lastRenderedPageBreak/>
        <w:t xml:space="preserve">Obrázek </w:t>
      </w:r>
      <w:r w:rsidRPr="002E127C">
        <w:rPr>
          <w:rFonts w:ascii="Times New Roman" w:hAnsi="Times New Roman" w:cs="Times New Roman"/>
          <w:i w:val="0"/>
          <w:iCs w:val="0"/>
        </w:rPr>
        <w:fldChar w:fldCharType="begin"/>
      </w:r>
      <w:r w:rsidRPr="002E127C">
        <w:rPr>
          <w:rFonts w:ascii="Times New Roman" w:hAnsi="Times New Roman" w:cs="Times New Roman"/>
          <w:i w:val="0"/>
          <w:iCs w:val="0"/>
        </w:rPr>
        <w:instrText xml:space="preserve"> SEQ Obrázek \* ARABIC </w:instrText>
      </w:r>
      <w:r w:rsidRPr="002E127C">
        <w:rPr>
          <w:rFonts w:ascii="Times New Roman" w:hAnsi="Times New Roman" w:cs="Times New Roman"/>
          <w:i w:val="0"/>
          <w:iCs w:val="0"/>
        </w:rPr>
        <w:fldChar w:fldCharType="separate"/>
      </w:r>
      <w:r w:rsidRPr="002E127C">
        <w:rPr>
          <w:rFonts w:ascii="Times New Roman" w:hAnsi="Times New Roman" w:cs="Times New Roman"/>
          <w:i w:val="0"/>
          <w:iCs w:val="0"/>
          <w:noProof/>
        </w:rPr>
        <w:t>1</w:t>
      </w:r>
      <w:r w:rsidRPr="002E127C">
        <w:rPr>
          <w:rFonts w:ascii="Times New Roman" w:hAnsi="Times New Roman" w:cs="Times New Roman"/>
          <w:i w:val="0"/>
          <w:iCs w:val="0"/>
        </w:rPr>
        <w:fldChar w:fldCharType="end"/>
      </w:r>
      <w:commentRangeEnd w:id="72"/>
      <w:r w:rsidR="00A73B13">
        <w:rPr>
          <w:rStyle w:val="Odkaznakoment"/>
          <w:rFonts w:cstheme="minorBidi"/>
          <w:i w:val="0"/>
          <w:iCs w:val="0"/>
        </w:rPr>
        <w:commentReference w:id="72"/>
      </w:r>
      <w:r w:rsidRPr="002E127C">
        <w:rPr>
          <w:rFonts w:ascii="Times New Roman" w:hAnsi="Times New Roman" w:cs="Times New Roman"/>
          <w:i w:val="0"/>
          <w:iCs w:val="0"/>
        </w:rPr>
        <w:t xml:space="preserve"> - Fylogenetická analýza založena na 16S RNA. Nejbližší příbuzní identifikováni pomocí programu BLAST. Kmeny studované v</w:t>
      </w:r>
      <w:r w:rsidR="00A73B13">
        <w:rPr>
          <w:rFonts w:ascii="Times New Roman" w:hAnsi="Times New Roman" w:cs="Times New Roman"/>
          <w:i w:val="0"/>
          <w:iCs w:val="0"/>
        </w:rPr>
        <w:t xml:space="preserve"> této </w:t>
      </w:r>
      <w:r w:rsidRPr="002E127C">
        <w:rPr>
          <w:rFonts w:ascii="Times New Roman" w:hAnsi="Times New Roman" w:cs="Times New Roman"/>
          <w:i w:val="0"/>
          <w:iCs w:val="0"/>
        </w:rPr>
        <w:t>diplomové práci jsou vytištěny tučně.</w:t>
      </w:r>
      <w:r w:rsidR="00A54669">
        <w:rPr>
          <w:rFonts w:ascii="Times New Roman" w:hAnsi="Times New Roman" w:cs="Times New Roman"/>
          <w:i w:val="0"/>
          <w:iCs w:val="0"/>
        </w:rPr>
        <w:t xml:space="preserve"> Nově objevené linie: Kmeny 5B, 57 a je pojmenován jako druh </w:t>
      </w:r>
      <w:proofErr w:type="spellStart"/>
      <w:r w:rsidR="00A54669">
        <w:rPr>
          <w:rFonts w:ascii="Times New Roman" w:hAnsi="Times New Roman" w:cs="Times New Roman"/>
        </w:rPr>
        <w:t>Ancylothrix</w:t>
      </w:r>
      <w:proofErr w:type="spellEnd"/>
      <w:r w:rsidR="00A54669">
        <w:rPr>
          <w:rFonts w:ascii="Times New Roman" w:hAnsi="Times New Roman" w:cs="Times New Roman"/>
        </w:rPr>
        <w:t xml:space="preserve"> feudum </w:t>
      </w:r>
      <w:proofErr w:type="spellStart"/>
      <w:r w:rsidR="00A54669">
        <w:rPr>
          <w:rFonts w:ascii="Times New Roman" w:hAnsi="Times New Roman" w:cs="Times New Roman"/>
        </w:rPr>
        <w:t>sp</w:t>
      </w:r>
      <w:proofErr w:type="spellEnd"/>
      <w:r w:rsidR="00A54669">
        <w:rPr>
          <w:rFonts w:ascii="Times New Roman" w:hAnsi="Times New Roman" w:cs="Times New Roman"/>
        </w:rPr>
        <w:t xml:space="preserve">. nov. </w:t>
      </w:r>
      <w:r w:rsidR="00A54669">
        <w:rPr>
          <w:rFonts w:ascii="Times New Roman" w:hAnsi="Times New Roman" w:cs="Times New Roman"/>
          <w:i w:val="0"/>
          <w:iCs w:val="0"/>
        </w:rPr>
        <w:t xml:space="preserve">(Páleníčková); kmeny </w:t>
      </w:r>
      <w:r w:rsidR="00A54669" w:rsidRPr="00A54669">
        <w:rPr>
          <w:rFonts w:ascii="Times New Roman" w:hAnsi="Times New Roman" w:cs="Times New Roman"/>
          <w:i w:val="0"/>
          <w:iCs w:val="0"/>
          <w:color w:val="000000" w:themeColor="text1"/>
        </w:rPr>
        <w:t>14, 12, 10, 11, 7B, 6B, 3B, 1B</w:t>
      </w:r>
      <w:r w:rsidR="00A54669">
        <w:rPr>
          <w:rFonts w:ascii="Times New Roman" w:hAnsi="Times New Roman" w:cs="Times New Roman"/>
          <w:i w:val="0"/>
          <w:iCs w:val="0"/>
          <w:color w:val="000000" w:themeColor="text1"/>
        </w:rPr>
        <w:t xml:space="preserve"> jsou pojmenovány jako</w:t>
      </w:r>
      <w:r w:rsidR="00A54669" w:rsidRPr="00786161">
        <w:rPr>
          <w:rFonts w:ascii="Times New Roman" w:hAnsi="Times New Roman" w:cs="Times New Roman"/>
          <w:color w:val="000000" w:themeColor="text1"/>
        </w:rPr>
        <w:t xml:space="preserve"> </w:t>
      </w:r>
      <w:r w:rsidR="00A54669">
        <w:rPr>
          <w:rFonts w:ascii="Times New Roman" w:hAnsi="Times New Roman" w:cs="Times New Roman"/>
          <w:i w:val="0"/>
          <w:iCs w:val="0"/>
        </w:rPr>
        <w:t xml:space="preserve">rod </w:t>
      </w:r>
      <w:proofErr w:type="spellStart"/>
      <w:r w:rsidR="00A54669">
        <w:rPr>
          <w:rFonts w:ascii="Times New Roman" w:hAnsi="Times New Roman" w:cs="Times New Roman"/>
        </w:rPr>
        <w:t>Distillera</w:t>
      </w:r>
      <w:proofErr w:type="spellEnd"/>
      <w:r w:rsidR="00A54669">
        <w:rPr>
          <w:rFonts w:ascii="Times New Roman" w:hAnsi="Times New Roman" w:cs="Times New Roman"/>
          <w:i w:val="0"/>
          <w:iCs w:val="0"/>
        </w:rPr>
        <w:t xml:space="preserve"> </w:t>
      </w:r>
      <w:r w:rsidR="00A54669">
        <w:rPr>
          <w:rFonts w:ascii="Times New Roman" w:hAnsi="Times New Roman" w:cs="Times New Roman"/>
        </w:rPr>
        <w:t>gen. nov.</w:t>
      </w:r>
      <w:r w:rsidR="00A54669">
        <w:rPr>
          <w:rFonts w:ascii="Times New Roman" w:hAnsi="Times New Roman" w:cs="Times New Roman"/>
          <w:i w:val="0"/>
          <w:iCs w:val="0"/>
        </w:rPr>
        <w:t xml:space="preserve"> (Páleníčková).</w:t>
      </w:r>
    </w:p>
    <w:p w14:paraId="3D7C8DDC" w14:textId="3E913AB7" w:rsidR="00271309" w:rsidRDefault="00271309" w:rsidP="002E127C">
      <w:pPr>
        <w:spacing w:line="360" w:lineRule="auto"/>
        <w:jc w:val="both"/>
        <w:rPr>
          <w:rFonts w:ascii="Times New Roman" w:hAnsi="Times New Roman" w:cs="Times New Roman"/>
          <w:sz w:val="24"/>
          <w:szCs w:val="24"/>
        </w:rPr>
      </w:pPr>
    </w:p>
    <w:p w14:paraId="0A7CA08A" w14:textId="5C4EA748" w:rsidR="00466439" w:rsidRDefault="00271309" w:rsidP="00BB2FE7">
      <w:pPr>
        <w:spacing w:line="360" w:lineRule="auto"/>
        <w:ind w:firstLine="576"/>
        <w:jc w:val="both"/>
        <w:rPr>
          <w:rFonts w:ascii="Times New Roman" w:hAnsi="Times New Roman" w:cs="Times New Roman"/>
          <w:sz w:val="24"/>
          <w:szCs w:val="24"/>
        </w:rPr>
      </w:pPr>
      <w:r>
        <w:rPr>
          <w:rFonts w:ascii="Times New Roman" w:hAnsi="Times New Roman" w:cs="Times New Roman"/>
          <w:sz w:val="24"/>
          <w:szCs w:val="24"/>
        </w:rPr>
        <w:t>Z (Obr. 1) je zřejmé, že k</w:t>
      </w:r>
      <w:commentRangeStart w:id="73"/>
      <w:r w:rsidR="00C263D9">
        <w:rPr>
          <w:rFonts w:ascii="Times New Roman" w:hAnsi="Times New Roman" w:cs="Times New Roman"/>
          <w:sz w:val="24"/>
          <w:szCs w:val="24"/>
        </w:rPr>
        <w:t>meny</w:t>
      </w:r>
      <w:r w:rsidR="00AB5B83">
        <w:rPr>
          <w:rFonts w:ascii="Times New Roman" w:hAnsi="Times New Roman" w:cs="Times New Roman"/>
          <w:sz w:val="24"/>
          <w:szCs w:val="24"/>
        </w:rPr>
        <w:t xml:space="preserve"> 33, 28, 6, 23, 10A, 9A, 8A, 5A, 4B, 2A jsou blízce příbuzné sinicím druhu </w:t>
      </w:r>
      <w:proofErr w:type="spellStart"/>
      <w:r w:rsidR="00AB5B83">
        <w:rPr>
          <w:rFonts w:ascii="Times New Roman" w:hAnsi="Times New Roman" w:cs="Times New Roman"/>
          <w:i/>
          <w:iCs/>
          <w:sz w:val="24"/>
          <w:szCs w:val="24"/>
        </w:rPr>
        <w:t>Microcoleus</w:t>
      </w:r>
      <w:proofErr w:type="spellEnd"/>
      <w:r w:rsidR="00AB5B83">
        <w:rPr>
          <w:rFonts w:ascii="Times New Roman" w:hAnsi="Times New Roman" w:cs="Times New Roman"/>
          <w:i/>
          <w:iCs/>
          <w:sz w:val="24"/>
          <w:szCs w:val="24"/>
        </w:rPr>
        <w:t xml:space="preserve"> </w:t>
      </w:r>
      <w:proofErr w:type="spellStart"/>
      <w:r w:rsidR="003D21D1">
        <w:rPr>
          <w:rFonts w:ascii="Times New Roman" w:hAnsi="Times New Roman" w:cs="Times New Roman"/>
          <w:i/>
          <w:iCs/>
          <w:sz w:val="24"/>
          <w:szCs w:val="24"/>
        </w:rPr>
        <w:t>vaginatus</w:t>
      </w:r>
      <w:proofErr w:type="spellEnd"/>
      <w:r w:rsidR="00AB5B83">
        <w:rPr>
          <w:rFonts w:ascii="Times New Roman" w:hAnsi="Times New Roman" w:cs="Times New Roman"/>
          <w:sz w:val="24"/>
          <w:szCs w:val="24"/>
        </w:rPr>
        <w:t xml:space="preserve">. </w:t>
      </w:r>
      <w:commentRangeEnd w:id="73"/>
      <w:r w:rsidR="00D42C5C">
        <w:rPr>
          <w:rStyle w:val="Odkaznakoment"/>
        </w:rPr>
        <w:commentReference w:id="73"/>
      </w:r>
      <w:r w:rsidR="00C263D9">
        <w:rPr>
          <w:rFonts w:ascii="Times New Roman" w:hAnsi="Times New Roman" w:cs="Times New Roman"/>
          <w:sz w:val="24"/>
          <w:szCs w:val="24"/>
        </w:rPr>
        <w:t>Kmeny 39, 26</w:t>
      </w:r>
      <w:r w:rsidR="00D00356">
        <w:rPr>
          <w:rFonts w:ascii="Times New Roman" w:hAnsi="Times New Roman" w:cs="Times New Roman"/>
          <w:sz w:val="24"/>
          <w:szCs w:val="24"/>
        </w:rPr>
        <w:t xml:space="preserve"> a</w:t>
      </w:r>
      <w:r w:rsidR="00C263D9">
        <w:rPr>
          <w:rFonts w:ascii="Times New Roman" w:hAnsi="Times New Roman" w:cs="Times New Roman"/>
          <w:sz w:val="24"/>
          <w:szCs w:val="24"/>
        </w:rPr>
        <w:t xml:space="preserve"> </w:t>
      </w:r>
      <w:r w:rsidR="00D00356">
        <w:rPr>
          <w:rFonts w:ascii="Times New Roman" w:hAnsi="Times New Roman" w:cs="Times New Roman"/>
          <w:sz w:val="24"/>
          <w:szCs w:val="24"/>
        </w:rPr>
        <w:t>2</w:t>
      </w:r>
      <w:r w:rsidR="00C263D9">
        <w:rPr>
          <w:rFonts w:ascii="Times New Roman" w:hAnsi="Times New Roman" w:cs="Times New Roman"/>
          <w:sz w:val="24"/>
          <w:szCs w:val="24"/>
        </w:rPr>
        <w:t>5 jsou úzce spjaty s </w:t>
      </w:r>
      <w:proofErr w:type="spellStart"/>
      <w:r w:rsidR="00C263D9">
        <w:rPr>
          <w:rFonts w:ascii="Times New Roman" w:hAnsi="Times New Roman" w:cs="Times New Roman"/>
          <w:i/>
          <w:iCs/>
          <w:sz w:val="24"/>
          <w:szCs w:val="24"/>
        </w:rPr>
        <w:t>Anagnostidinema</w:t>
      </w:r>
      <w:proofErr w:type="spellEnd"/>
      <w:r w:rsidR="00C263D9">
        <w:rPr>
          <w:rFonts w:ascii="Times New Roman" w:hAnsi="Times New Roman" w:cs="Times New Roman"/>
          <w:i/>
          <w:iCs/>
          <w:sz w:val="24"/>
          <w:szCs w:val="24"/>
        </w:rPr>
        <w:t xml:space="preserve"> </w:t>
      </w:r>
      <w:proofErr w:type="spellStart"/>
      <w:r w:rsidR="00C263D9">
        <w:rPr>
          <w:rFonts w:ascii="Times New Roman" w:hAnsi="Times New Roman" w:cs="Times New Roman"/>
          <w:i/>
          <w:iCs/>
          <w:sz w:val="24"/>
          <w:szCs w:val="24"/>
        </w:rPr>
        <w:t>carotinosum</w:t>
      </w:r>
      <w:proofErr w:type="spellEnd"/>
      <w:r w:rsidR="00581E11">
        <w:rPr>
          <w:rFonts w:ascii="Times New Roman" w:hAnsi="Times New Roman" w:cs="Times New Roman"/>
          <w:i/>
          <w:iCs/>
          <w:sz w:val="24"/>
          <w:szCs w:val="24"/>
        </w:rPr>
        <w:t xml:space="preserve"> </w:t>
      </w:r>
      <w:r w:rsidR="00581E11">
        <w:rPr>
          <w:rFonts w:ascii="Times New Roman" w:hAnsi="Times New Roman" w:cs="Times New Roman"/>
          <w:sz w:val="24"/>
          <w:szCs w:val="24"/>
        </w:rPr>
        <w:t>se signifikantní statistickou podporou</w:t>
      </w:r>
      <w:r w:rsidR="00C263D9">
        <w:rPr>
          <w:rFonts w:ascii="Times New Roman" w:hAnsi="Times New Roman" w:cs="Times New Roman"/>
          <w:sz w:val="24"/>
          <w:szCs w:val="24"/>
        </w:rPr>
        <w:t xml:space="preserve">. Kmeny 49, 50, 8, 2B, 9B jsou blízce příbuzné rodu </w:t>
      </w:r>
      <w:proofErr w:type="spellStart"/>
      <w:r w:rsidR="00C263D9">
        <w:rPr>
          <w:rFonts w:ascii="Times New Roman" w:hAnsi="Times New Roman" w:cs="Times New Roman"/>
          <w:i/>
          <w:iCs/>
          <w:sz w:val="24"/>
          <w:szCs w:val="24"/>
        </w:rPr>
        <w:t>Microcoleus</w:t>
      </w:r>
      <w:proofErr w:type="spellEnd"/>
      <w:r w:rsidR="00C263D9">
        <w:rPr>
          <w:rFonts w:ascii="Times New Roman" w:hAnsi="Times New Roman" w:cs="Times New Roman"/>
          <w:sz w:val="24"/>
          <w:szCs w:val="24"/>
        </w:rPr>
        <w:t xml:space="preserve"> </w:t>
      </w:r>
      <w:proofErr w:type="spellStart"/>
      <w:r w:rsidR="00C263D9">
        <w:rPr>
          <w:rFonts w:ascii="Times New Roman" w:hAnsi="Times New Roman" w:cs="Times New Roman"/>
          <w:sz w:val="24"/>
          <w:szCs w:val="24"/>
        </w:rPr>
        <w:t>sp</w:t>
      </w:r>
      <w:proofErr w:type="spellEnd"/>
      <w:r w:rsidR="00C263D9">
        <w:rPr>
          <w:rFonts w:ascii="Times New Roman" w:hAnsi="Times New Roman" w:cs="Times New Roman"/>
          <w:sz w:val="24"/>
          <w:szCs w:val="24"/>
        </w:rPr>
        <w:t xml:space="preserve">. Kmen 43 je pravděpodobně </w:t>
      </w:r>
      <w:proofErr w:type="spellStart"/>
      <w:r w:rsidR="00C263D9">
        <w:rPr>
          <w:rFonts w:ascii="Times New Roman" w:hAnsi="Times New Roman" w:cs="Times New Roman"/>
          <w:i/>
          <w:iCs/>
          <w:sz w:val="24"/>
          <w:szCs w:val="24"/>
        </w:rPr>
        <w:t>Ancylothrix</w:t>
      </w:r>
      <w:proofErr w:type="spellEnd"/>
      <w:r w:rsidR="00C263D9">
        <w:rPr>
          <w:rFonts w:ascii="Times New Roman" w:hAnsi="Times New Roman" w:cs="Times New Roman"/>
          <w:i/>
          <w:iCs/>
          <w:sz w:val="24"/>
          <w:szCs w:val="24"/>
        </w:rPr>
        <w:t xml:space="preserve"> </w:t>
      </w:r>
      <w:proofErr w:type="spellStart"/>
      <w:r w:rsidR="00C263D9">
        <w:rPr>
          <w:rFonts w:ascii="Times New Roman" w:hAnsi="Times New Roman" w:cs="Times New Roman"/>
          <w:i/>
          <w:iCs/>
          <w:sz w:val="24"/>
          <w:szCs w:val="24"/>
        </w:rPr>
        <w:t>terrestris</w:t>
      </w:r>
      <w:proofErr w:type="spellEnd"/>
      <w:r w:rsidR="00C263D9">
        <w:rPr>
          <w:rFonts w:ascii="Times New Roman" w:hAnsi="Times New Roman" w:cs="Times New Roman"/>
          <w:sz w:val="24"/>
          <w:szCs w:val="24"/>
        </w:rPr>
        <w:t xml:space="preserve">. Kmeny 57 a 5B jsou úzce spojeny s rodem </w:t>
      </w:r>
      <w:proofErr w:type="spellStart"/>
      <w:r w:rsidR="00C263D9">
        <w:rPr>
          <w:rFonts w:ascii="Times New Roman" w:hAnsi="Times New Roman" w:cs="Times New Roman"/>
          <w:i/>
          <w:iCs/>
          <w:sz w:val="24"/>
          <w:szCs w:val="24"/>
        </w:rPr>
        <w:t>Ancylothrix</w:t>
      </w:r>
      <w:proofErr w:type="spellEnd"/>
      <w:r w:rsidR="00C263D9">
        <w:rPr>
          <w:rFonts w:ascii="Times New Roman" w:hAnsi="Times New Roman" w:cs="Times New Roman"/>
          <w:sz w:val="24"/>
          <w:szCs w:val="24"/>
        </w:rPr>
        <w:t xml:space="preserve"> a s velkou pravděpodobností se bude jednat o nový druh</w:t>
      </w:r>
      <w:r w:rsidR="004847AA">
        <w:rPr>
          <w:rFonts w:ascii="Times New Roman" w:hAnsi="Times New Roman" w:cs="Times New Roman"/>
          <w:sz w:val="24"/>
          <w:szCs w:val="24"/>
        </w:rPr>
        <w:t xml:space="preserve"> pojmenovaný jako </w:t>
      </w:r>
      <w:proofErr w:type="spellStart"/>
      <w:r w:rsidR="004847AA">
        <w:rPr>
          <w:rFonts w:ascii="Times New Roman" w:hAnsi="Times New Roman" w:cs="Times New Roman"/>
          <w:i/>
          <w:iCs/>
          <w:sz w:val="24"/>
          <w:szCs w:val="24"/>
        </w:rPr>
        <w:t>Ancylothrix</w:t>
      </w:r>
      <w:proofErr w:type="spellEnd"/>
      <w:r w:rsidR="004847AA">
        <w:rPr>
          <w:rFonts w:ascii="Times New Roman" w:hAnsi="Times New Roman" w:cs="Times New Roman"/>
          <w:i/>
          <w:iCs/>
          <w:sz w:val="24"/>
          <w:szCs w:val="24"/>
        </w:rPr>
        <w:t xml:space="preserve"> feudum</w:t>
      </w:r>
      <w:r w:rsidR="004847AA">
        <w:rPr>
          <w:rFonts w:ascii="Times New Roman" w:hAnsi="Times New Roman" w:cs="Times New Roman"/>
          <w:sz w:val="24"/>
          <w:szCs w:val="24"/>
        </w:rPr>
        <w:t>.</w:t>
      </w:r>
      <w:r w:rsidR="00C263D9">
        <w:rPr>
          <w:rFonts w:ascii="Times New Roman" w:hAnsi="Times New Roman" w:cs="Times New Roman"/>
          <w:sz w:val="24"/>
          <w:szCs w:val="24"/>
        </w:rPr>
        <w:t xml:space="preserve"> </w:t>
      </w:r>
      <w:r w:rsidR="000904C7">
        <w:rPr>
          <w:rFonts w:ascii="Times New Roman" w:hAnsi="Times New Roman" w:cs="Times New Roman"/>
          <w:sz w:val="24"/>
          <w:szCs w:val="24"/>
        </w:rPr>
        <w:t xml:space="preserve">Od </w:t>
      </w:r>
      <w:proofErr w:type="spellStart"/>
      <w:r w:rsidR="000904C7">
        <w:rPr>
          <w:rFonts w:ascii="Times New Roman" w:hAnsi="Times New Roman" w:cs="Times New Roman"/>
          <w:i/>
          <w:iCs/>
          <w:sz w:val="24"/>
          <w:szCs w:val="24"/>
        </w:rPr>
        <w:t>A</w:t>
      </w:r>
      <w:r w:rsidR="004847AA">
        <w:rPr>
          <w:rFonts w:ascii="Times New Roman" w:hAnsi="Times New Roman" w:cs="Times New Roman"/>
          <w:i/>
          <w:iCs/>
          <w:sz w:val="24"/>
          <w:szCs w:val="24"/>
        </w:rPr>
        <w:t>ncylothrix</w:t>
      </w:r>
      <w:proofErr w:type="spellEnd"/>
      <w:r w:rsidR="000904C7">
        <w:rPr>
          <w:rFonts w:ascii="Times New Roman" w:hAnsi="Times New Roman" w:cs="Times New Roman"/>
          <w:sz w:val="24"/>
          <w:szCs w:val="24"/>
        </w:rPr>
        <w:t xml:space="preserve"> </w:t>
      </w:r>
      <w:proofErr w:type="spellStart"/>
      <w:r w:rsidR="000904C7">
        <w:rPr>
          <w:rFonts w:ascii="Times New Roman" w:hAnsi="Times New Roman" w:cs="Times New Roman"/>
          <w:i/>
          <w:iCs/>
          <w:sz w:val="24"/>
          <w:szCs w:val="24"/>
        </w:rPr>
        <w:t>rivularis</w:t>
      </w:r>
      <w:proofErr w:type="spellEnd"/>
      <w:r w:rsidR="00581E11">
        <w:rPr>
          <w:rFonts w:ascii="Times New Roman" w:hAnsi="Times New Roman" w:cs="Times New Roman"/>
          <w:i/>
          <w:iCs/>
          <w:sz w:val="24"/>
          <w:szCs w:val="24"/>
        </w:rPr>
        <w:t xml:space="preserve"> </w:t>
      </w:r>
      <w:r w:rsidR="00581E11">
        <w:rPr>
          <w:rFonts w:ascii="Times New Roman" w:hAnsi="Times New Roman" w:cs="Times New Roman"/>
          <w:sz w:val="24"/>
          <w:szCs w:val="24"/>
        </w:rPr>
        <w:t>a</w:t>
      </w:r>
      <w:r w:rsidR="008007D9">
        <w:rPr>
          <w:rFonts w:ascii="Times New Roman" w:hAnsi="Times New Roman" w:cs="Times New Roman"/>
          <w:i/>
          <w:iCs/>
          <w:sz w:val="24"/>
          <w:szCs w:val="24"/>
        </w:rPr>
        <w:t> </w:t>
      </w:r>
      <w:proofErr w:type="spellStart"/>
      <w:r w:rsidR="00581E11">
        <w:rPr>
          <w:rFonts w:ascii="Times New Roman" w:hAnsi="Times New Roman" w:cs="Times New Roman"/>
          <w:i/>
          <w:iCs/>
          <w:sz w:val="24"/>
          <w:szCs w:val="24"/>
        </w:rPr>
        <w:t>A</w:t>
      </w:r>
      <w:r w:rsidR="004847AA">
        <w:rPr>
          <w:rFonts w:ascii="Times New Roman" w:hAnsi="Times New Roman" w:cs="Times New Roman"/>
          <w:i/>
          <w:iCs/>
          <w:sz w:val="24"/>
          <w:szCs w:val="24"/>
        </w:rPr>
        <w:t>ncylothrix</w:t>
      </w:r>
      <w:proofErr w:type="spellEnd"/>
      <w:r w:rsidR="00581E11">
        <w:rPr>
          <w:rFonts w:ascii="Times New Roman" w:hAnsi="Times New Roman" w:cs="Times New Roman"/>
          <w:i/>
          <w:iCs/>
          <w:sz w:val="24"/>
          <w:szCs w:val="24"/>
        </w:rPr>
        <w:t xml:space="preserve"> </w:t>
      </w:r>
      <w:proofErr w:type="spellStart"/>
      <w:r w:rsidR="00581E11">
        <w:rPr>
          <w:rFonts w:ascii="Times New Roman" w:hAnsi="Times New Roman" w:cs="Times New Roman"/>
          <w:i/>
          <w:iCs/>
          <w:sz w:val="24"/>
          <w:szCs w:val="24"/>
        </w:rPr>
        <w:t>terrestris</w:t>
      </w:r>
      <w:proofErr w:type="spellEnd"/>
      <w:r w:rsidR="000904C7">
        <w:rPr>
          <w:rFonts w:ascii="Times New Roman" w:hAnsi="Times New Roman" w:cs="Times New Roman"/>
          <w:sz w:val="24"/>
          <w:szCs w:val="24"/>
        </w:rPr>
        <w:t xml:space="preserve"> se kmeny 57 a 5B liší jen těžko zřetelnou pochvou, mírně delšími buňkami a barvou vláken, kter</w:t>
      </w:r>
      <w:r w:rsidR="008007D9">
        <w:rPr>
          <w:rFonts w:ascii="Times New Roman" w:hAnsi="Times New Roman" w:cs="Times New Roman"/>
          <w:sz w:val="24"/>
          <w:szCs w:val="24"/>
        </w:rPr>
        <w:t>á</w:t>
      </w:r>
      <w:r w:rsidR="000904C7">
        <w:rPr>
          <w:rFonts w:ascii="Times New Roman" w:hAnsi="Times New Roman" w:cs="Times New Roman"/>
          <w:sz w:val="24"/>
          <w:szCs w:val="24"/>
        </w:rPr>
        <w:t xml:space="preserve"> jsou světle zelen</w:t>
      </w:r>
      <w:r w:rsidR="008007D9">
        <w:rPr>
          <w:rFonts w:ascii="Times New Roman" w:hAnsi="Times New Roman" w:cs="Times New Roman"/>
          <w:sz w:val="24"/>
          <w:szCs w:val="24"/>
        </w:rPr>
        <w:t>á</w:t>
      </w:r>
      <w:r w:rsidR="000904C7">
        <w:rPr>
          <w:rFonts w:ascii="Times New Roman" w:hAnsi="Times New Roman" w:cs="Times New Roman"/>
          <w:sz w:val="24"/>
          <w:szCs w:val="24"/>
        </w:rPr>
        <w:t xml:space="preserve"> až zelen</w:t>
      </w:r>
      <w:r w:rsidR="008007D9">
        <w:rPr>
          <w:rFonts w:ascii="Times New Roman" w:hAnsi="Times New Roman" w:cs="Times New Roman"/>
          <w:sz w:val="24"/>
          <w:szCs w:val="24"/>
        </w:rPr>
        <w:t>á</w:t>
      </w:r>
      <w:r w:rsidR="000904C7">
        <w:rPr>
          <w:rFonts w:ascii="Times New Roman" w:hAnsi="Times New Roman" w:cs="Times New Roman"/>
          <w:sz w:val="24"/>
          <w:szCs w:val="24"/>
        </w:rPr>
        <w:t xml:space="preserve">. </w:t>
      </w:r>
      <w:r w:rsidR="00581E11">
        <w:rPr>
          <w:rFonts w:ascii="Times New Roman" w:hAnsi="Times New Roman" w:cs="Times New Roman"/>
          <w:sz w:val="24"/>
          <w:szCs w:val="24"/>
        </w:rPr>
        <w:t xml:space="preserve"> </w:t>
      </w:r>
      <w:r w:rsidR="00C263D9" w:rsidRPr="00220116">
        <w:rPr>
          <w:rFonts w:ascii="Times New Roman" w:hAnsi="Times New Roman" w:cs="Times New Roman"/>
          <w:sz w:val="24"/>
          <w:szCs w:val="24"/>
        </w:rPr>
        <w:t>Kmeny</w:t>
      </w:r>
      <w:r w:rsidR="00C263D9">
        <w:rPr>
          <w:rFonts w:ascii="Times New Roman" w:hAnsi="Times New Roman" w:cs="Times New Roman"/>
          <w:sz w:val="24"/>
          <w:szCs w:val="24"/>
        </w:rPr>
        <w:t xml:space="preserve"> 14, 12, 10, 11, 7B, 6B, 3B, 1B</w:t>
      </w:r>
      <w:r w:rsidR="00707611">
        <w:rPr>
          <w:rFonts w:ascii="Times New Roman" w:hAnsi="Times New Roman" w:cs="Times New Roman"/>
          <w:sz w:val="24"/>
          <w:szCs w:val="24"/>
        </w:rPr>
        <w:t xml:space="preserve"> jsou</w:t>
      </w:r>
      <w:r w:rsidR="00466439">
        <w:rPr>
          <w:rFonts w:ascii="Times New Roman" w:hAnsi="Times New Roman" w:cs="Times New Roman"/>
          <w:sz w:val="24"/>
          <w:szCs w:val="24"/>
        </w:rPr>
        <w:t xml:space="preserve"> příbuzné rodu </w:t>
      </w:r>
      <w:proofErr w:type="spellStart"/>
      <w:r w:rsidR="00466439" w:rsidRPr="004847AA">
        <w:rPr>
          <w:rFonts w:ascii="Times New Roman" w:hAnsi="Times New Roman" w:cs="Times New Roman"/>
          <w:i/>
          <w:iCs/>
          <w:sz w:val="24"/>
          <w:szCs w:val="24"/>
        </w:rPr>
        <w:t>Planktothrix</w:t>
      </w:r>
      <w:proofErr w:type="spellEnd"/>
      <w:r w:rsidR="00AF6152" w:rsidRPr="002E127C">
        <w:rPr>
          <w:rFonts w:ascii="Times New Roman" w:hAnsi="Times New Roman" w:cs="Times New Roman"/>
          <w:sz w:val="24"/>
          <w:szCs w:val="24"/>
        </w:rPr>
        <w:t xml:space="preserve"> se signifikantní statistickou podporou</w:t>
      </w:r>
      <w:r w:rsidR="00466439">
        <w:rPr>
          <w:rFonts w:ascii="Times New Roman" w:hAnsi="Times New Roman" w:cs="Times New Roman"/>
          <w:sz w:val="24"/>
          <w:szCs w:val="24"/>
        </w:rPr>
        <w:t>, ale nejedná se přesně o tento rod</w:t>
      </w:r>
      <w:r w:rsidR="00975E65">
        <w:rPr>
          <w:rFonts w:ascii="Times New Roman" w:hAnsi="Times New Roman" w:cs="Times New Roman"/>
          <w:sz w:val="24"/>
          <w:szCs w:val="24"/>
        </w:rPr>
        <w:t>, a to zejména </w:t>
      </w:r>
      <w:r w:rsidR="0078147A">
        <w:rPr>
          <w:rFonts w:ascii="Times New Roman" w:hAnsi="Times New Roman" w:cs="Times New Roman"/>
          <w:sz w:val="24"/>
          <w:szCs w:val="24"/>
        </w:rPr>
        <w:t xml:space="preserve">z </w:t>
      </w:r>
      <w:r w:rsidR="00975E65">
        <w:rPr>
          <w:rFonts w:ascii="Times New Roman" w:hAnsi="Times New Roman" w:cs="Times New Roman"/>
          <w:sz w:val="24"/>
          <w:szCs w:val="24"/>
        </w:rPr>
        <w:t xml:space="preserve">toho důvodu, že rod </w:t>
      </w:r>
      <w:proofErr w:type="spellStart"/>
      <w:r w:rsidR="00975E65">
        <w:rPr>
          <w:rFonts w:ascii="Times New Roman" w:hAnsi="Times New Roman" w:cs="Times New Roman"/>
          <w:i/>
          <w:iCs/>
          <w:sz w:val="24"/>
          <w:szCs w:val="24"/>
        </w:rPr>
        <w:t>Planktothrix</w:t>
      </w:r>
      <w:proofErr w:type="spellEnd"/>
      <w:r w:rsidR="00975E65">
        <w:rPr>
          <w:rFonts w:ascii="Times New Roman" w:hAnsi="Times New Roman" w:cs="Times New Roman"/>
          <w:i/>
          <w:iCs/>
          <w:sz w:val="24"/>
          <w:szCs w:val="24"/>
        </w:rPr>
        <w:t xml:space="preserve"> </w:t>
      </w:r>
      <w:r w:rsidR="00975E65">
        <w:rPr>
          <w:rFonts w:ascii="Times New Roman" w:hAnsi="Times New Roman" w:cs="Times New Roman"/>
          <w:sz w:val="24"/>
          <w:szCs w:val="24"/>
        </w:rPr>
        <w:t xml:space="preserve">se vyznačuje přítomností </w:t>
      </w:r>
      <w:proofErr w:type="spellStart"/>
      <w:r w:rsidR="00975E65">
        <w:rPr>
          <w:rFonts w:ascii="Times New Roman" w:hAnsi="Times New Roman" w:cs="Times New Roman"/>
          <w:sz w:val="24"/>
          <w:szCs w:val="24"/>
        </w:rPr>
        <w:t>aerotopů</w:t>
      </w:r>
      <w:proofErr w:type="spellEnd"/>
      <w:r w:rsidR="00975E65">
        <w:rPr>
          <w:rFonts w:ascii="Times New Roman" w:hAnsi="Times New Roman" w:cs="Times New Roman"/>
          <w:sz w:val="24"/>
          <w:szCs w:val="24"/>
        </w:rPr>
        <w:t xml:space="preserve"> a jen lehce vyvinut</w:t>
      </w:r>
      <w:r w:rsidR="0078147A">
        <w:rPr>
          <w:rFonts w:ascii="Times New Roman" w:hAnsi="Times New Roman" w:cs="Times New Roman"/>
          <w:sz w:val="24"/>
          <w:szCs w:val="24"/>
        </w:rPr>
        <w:t>ými kalyptrami</w:t>
      </w:r>
      <w:r w:rsidR="004E765A">
        <w:rPr>
          <w:rFonts w:ascii="Times New Roman" w:hAnsi="Times New Roman" w:cs="Times New Roman"/>
          <w:sz w:val="24"/>
          <w:szCs w:val="24"/>
        </w:rPr>
        <w:t xml:space="preserve">. </w:t>
      </w:r>
      <w:r w:rsidR="0078147A">
        <w:rPr>
          <w:rFonts w:ascii="Times New Roman" w:hAnsi="Times New Roman" w:cs="Times New Roman"/>
          <w:sz w:val="24"/>
          <w:szCs w:val="24"/>
        </w:rPr>
        <w:t xml:space="preserve">Kmeny 14, 12, 10, 11, 7B, 6B, 3B a 1B ale žádné </w:t>
      </w:r>
      <w:proofErr w:type="spellStart"/>
      <w:r w:rsidR="0078147A">
        <w:rPr>
          <w:rFonts w:ascii="Times New Roman" w:hAnsi="Times New Roman" w:cs="Times New Roman"/>
          <w:sz w:val="24"/>
          <w:szCs w:val="24"/>
        </w:rPr>
        <w:t>aerotopy</w:t>
      </w:r>
      <w:proofErr w:type="spellEnd"/>
      <w:r w:rsidR="0078147A">
        <w:rPr>
          <w:rFonts w:ascii="Times New Roman" w:hAnsi="Times New Roman" w:cs="Times New Roman"/>
          <w:sz w:val="24"/>
          <w:szCs w:val="24"/>
        </w:rPr>
        <w:t xml:space="preserve"> neobsahují a mají zřetelnou polokruhovou kalyptru. Také se liší ekologické prostředí. Rod </w:t>
      </w:r>
      <w:proofErr w:type="spellStart"/>
      <w:r w:rsidR="0078147A">
        <w:rPr>
          <w:rFonts w:ascii="Times New Roman" w:hAnsi="Times New Roman" w:cs="Times New Roman"/>
          <w:i/>
          <w:iCs/>
          <w:sz w:val="24"/>
          <w:szCs w:val="24"/>
        </w:rPr>
        <w:t>Planktothrix</w:t>
      </w:r>
      <w:proofErr w:type="spellEnd"/>
      <w:r w:rsidR="0078147A">
        <w:rPr>
          <w:rFonts w:ascii="Times New Roman" w:hAnsi="Times New Roman" w:cs="Times New Roman"/>
          <w:i/>
          <w:iCs/>
          <w:sz w:val="24"/>
          <w:szCs w:val="24"/>
        </w:rPr>
        <w:t xml:space="preserve"> </w:t>
      </w:r>
      <w:r w:rsidR="0078147A">
        <w:rPr>
          <w:rFonts w:ascii="Times New Roman" w:hAnsi="Times New Roman" w:cs="Times New Roman"/>
          <w:sz w:val="24"/>
          <w:szCs w:val="24"/>
        </w:rPr>
        <w:t>se objevuje zejména v </w:t>
      </w:r>
      <w:proofErr w:type="spellStart"/>
      <w:r w:rsidR="0078147A">
        <w:rPr>
          <w:rFonts w:ascii="Times New Roman" w:hAnsi="Times New Roman" w:cs="Times New Roman"/>
          <w:sz w:val="24"/>
          <w:szCs w:val="24"/>
        </w:rPr>
        <w:t>mezotrofních</w:t>
      </w:r>
      <w:proofErr w:type="spellEnd"/>
      <w:r w:rsidR="0078147A">
        <w:rPr>
          <w:rFonts w:ascii="Times New Roman" w:hAnsi="Times New Roman" w:cs="Times New Roman"/>
          <w:sz w:val="24"/>
          <w:szCs w:val="24"/>
        </w:rPr>
        <w:t xml:space="preserve"> a eutrofních nádržích. Mé vzorky byly</w:t>
      </w:r>
      <w:r w:rsidR="00220116">
        <w:rPr>
          <w:rFonts w:ascii="Times New Roman" w:hAnsi="Times New Roman" w:cs="Times New Roman"/>
          <w:sz w:val="24"/>
          <w:szCs w:val="24"/>
        </w:rPr>
        <w:t xml:space="preserve"> ale</w:t>
      </w:r>
      <w:r w:rsidR="0078147A">
        <w:rPr>
          <w:rFonts w:ascii="Times New Roman" w:hAnsi="Times New Roman" w:cs="Times New Roman"/>
          <w:sz w:val="24"/>
          <w:szCs w:val="24"/>
        </w:rPr>
        <w:t xml:space="preserve"> sesbírány </w:t>
      </w:r>
      <w:r w:rsidR="00220116">
        <w:rPr>
          <w:rFonts w:ascii="Times New Roman" w:hAnsi="Times New Roman" w:cs="Times New Roman"/>
          <w:sz w:val="24"/>
          <w:szCs w:val="24"/>
        </w:rPr>
        <w:t>z vyschlých kaluží.</w:t>
      </w:r>
      <w:r w:rsidR="00975E65">
        <w:rPr>
          <w:rFonts w:ascii="Times New Roman" w:hAnsi="Times New Roman" w:cs="Times New Roman"/>
          <w:sz w:val="24"/>
          <w:szCs w:val="24"/>
        </w:rPr>
        <w:t xml:space="preserve"> </w:t>
      </w:r>
      <w:r w:rsidR="0078147A">
        <w:rPr>
          <w:rFonts w:ascii="Times New Roman" w:hAnsi="Times New Roman" w:cs="Times New Roman"/>
          <w:sz w:val="24"/>
          <w:szCs w:val="24"/>
        </w:rPr>
        <w:t>N</w:t>
      </w:r>
      <w:r w:rsidR="00466439" w:rsidRPr="00975E65">
        <w:rPr>
          <w:rFonts w:ascii="Times New Roman" w:hAnsi="Times New Roman" w:cs="Times New Roman"/>
          <w:sz w:val="24"/>
          <w:szCs w:val="24"/>
        </w:rPr>
        <w:t>epochybně</w:t>
      </w:r>
      <w:r w:rsidR="00466439">
        <w:rPr>
          <w:rFonts w:ascii="Times New Roman" w:hAnsi="Times New Roman" w:cs="Times New Roman"/>
          <w:sz w:val="24"/>
          <w:szCs w:val="24"/>
        </w:rPr>
        <w:t xml:space="preserve"> tedy půjde o novou linii sinic</w:t>
      </w:r>
      <w:r w:rsidR="00D35B68">
        <w:rPr>
          <w:rFonts w:ascii="Times New Roman" w:hAnsi="Times New Roman" w:cs="Times New Roman"/>
          <w:sz w:val="24"/>
          <w:szCs w:val="24"/>
        </w:rPr>
        <w:t xml:space="preserve"> pojmenovanou jako rod </w:t>
      </w:r>
      <w:proofErr w:type="spellStart"/>
      <w:r w:rsidR="00D35B68">
        <w:rPr>
          <w:rFonts w:ascii="Times New Roman" w:hAnsi="Times New Roman" w:cs="Times New Roman"/>
          <w:i/>
          <w:iCs/>
          <w:sz w:val="24"/>
          <w:szCs w:val="24"/>
        </w:rPr>
        <w:t>Distillera</w:t>
      </w:r>
      <w:proofErr w:type="spellEnd"/>
      <w:r w:rsidR="00D35B68">
        <w:rPr>
          <w:rFonts w:ascii="Times New Roman" w:hAnsi="Times New Roman" w:cs="Times New Roman"/>
          <w:sz w:val="24"/>
          <w:szCs w:val="24"/>
        </w:rPr>
        <w:t>.</w:t>
      </w:r>
      <w:r w:rsidR="00466439">
        <w:rPr>
          <w:rFonts w:ascii="Times New Roman" w:hAnsi="Times New Roman" w:cs="Times New Roman"/>
          <w:sz w:val="24"/>
          <w:szCs w:val="24"/>
        </w:rPr>
        <w:t xml:space="preserve"> Kmeny 34, 5, 37, 36, 8B, 10B, 3A, 6A jsou blízce příbuzn</w:t>
      </w:r>
      <w:r w:rsidR="00707611">
        <w:rPr>
          <w:rFonts w:ascii="Times New Roman" w:hAnsi="Times New Roman" w:cs="Times New Roman"/>
          <w:sz w:val="24"/>
          <w:szCs w:val="24"/>
        </w:rPr>
        <w:t>é</w:t>
      </w:r>
      <w:r w:rsidR="00466439">
        <w:rPr>
          <w:rFonts w:ascii="Times New Roman" w:hAnsi="Times New Roman" w:cs="Times New Roman"/>
          <w:sz w:val="24"/>
          <w:szCs w:val="24"/>
        </w:rPr>
        <w:t xml:space="preserve"> k rodu </w:t>
      </w:r>
      <w:proofErr w:type="spellStart"/>
      <w:r w:rsidR="006479BF">
        <w:rPr>
          <w:rFonts w:ascii="Times New Roman" w:hAnsi="Times New Roman" w:cs="Times New Roman"/>
          <w:i/>
          <w:iCs/>
          <w:sz w:val="24"/>
          <w:szCs w:val="24"/>
        </w:rPr>
        <w:t>Phormidium</w:t>
      </w:r>
      <w:proofErr w:type="spellEnd"/>
      <w:r w:rsidR="00466439">
        <w:rPr>
          <w:rFonts w:ascii="Times New Roman" w:hAnsi="Times New Roman" w:cs="Times New Roman"/>
          <w:sz w:val="24"/>
          <w:szCs w:val="24"/>
        </w:rPr>
        <w:t xml:space="preserve"> </w:t>
      </w:r>
      <w:proofErr w:type="spellStart"/>
      <w:r w:rsidR="00466439">
        <w:rPr>
          <w:rFonts w:ascii="Times New Roman" w:hAnsi="Times New Roman" w:cs="Times New Roman"/>
          <w:sz w:val="24"/>
          <w:szCs w:val="24"/>
        </w:rPr>
        <w:t>sp</w:t>
      </w:r>
      <w:proofErr w:type="spellEnd"/>
      <w:r w:rsidR="00466439">
        <w:rPr>
          <w:rFonts w:ascii="Times New Roman" w:hAnsi="Times New Roman" w:cs="Times New Roman"/>
          <w:sz w:val="24"/>
          <w:szCs w:val="24"/>
        </w:rPr>
        <w:t xml:space="preserve">. </w:t>
      </w:r>
      <w:commentRangeStart w:id="74"/>
      <w:r w:rsidR="00466439">
        <w:rPr>
          <w:rFonts w:ascii="Times New Roman" w:hAnsi="Times New Roman" w:cs="Times New Roman"/>
          <w:sz w:val="24"/>
          <w:szCs w:val="24"/>
        </w:rPr>
        <w:t xml:space="preserve">Kmen 7A je identifikován </w:t>
      </w:r>
      <w:commentRangeEnd w:id="74"/>
      <w:r w:rsidR="00C4459A">
        <w:rPr>
          <w:rStyle w:val="Odkaznakoment"/>
        </w:rPr>
        <w:commentReference w:id="74"/>
      </w:r>
      <w:r w:rsidR="00466439">
        <w:rPr>
          <w:rFonts w:ascii="Times New Roman" w:hAnsi="Times New Roman" w:cs="Times New Roman"/>
          <w:sz w:val="24"/>
          <w:szCs w:val="24"/>
        </w:rPr>
        <w:t xml:space="preserve">jako </w:t>
      </w:r>
      <w:proofErr w:type="spellStart"/>
      <w:r w:rsidR="00466439">
        <w:rPr>
          <w:rFonts w:ascii="Times New Roman" w:hAnsi="Times New Roman" w:cs="Times New Roman"/>
          <w:i/>
          <w:iCs/>
          <w:sz w:val="24"/>
          <w:szCs w:val="24"/>
        </w:rPr>
        <w:t>Laspinema</w:t>
      </w:r>
      <w:proofErr w:type="spellEnd"/>
      <w:r w:rsidR="00466439">
        <w:rPr>
          <w:rFonts w:ascii="Times New Roman" w:hAnsi="Times New Roman" w:cs="Times New Roman"/>
          <w:i/>
          <w:iCs/>
          <w:sz w:val="24"/>
          <w:szCs w:val="24"/>
        </w:rPr>
        <w:t xml:space="preserve"> </w:t>
      </w:r>
      <w:proofErr w:type="spellStart"/>
      <w:r w:rsidR="00466439">
        <w:rPr>
          <w:rFonts w:ascii="Times New Roman" w:hAnsi="Times New Roman" w:cs="Times New Roman"/>
          <w:i/>
          <w:iCs/>
          <w:sz w:val="24"/>
          <w:szCs w:val="24"/>
        </w:rPr>
        <w:t>thermale</w:t>
      </w:r>
      <w:proofErr w:type="spellEnd"/>
      <w:r w:rsidR="00AF6152">
        <w:rPr>
          <w:rFonts w:ascii="Times New Roman" w:hAnsi="Times New Roman" w:cs="Times New Roman"/>
          <w:sz w:val="24"/>
          <w:szCs w:val="24"/>
        </w:rPr>
        <w:t xml:space="preserve"> se signifikantní statistickou podporou.</w:t>
      </w:r>
    </w:p>
    <w:p w14:paraId="7CFCB42E" w14:textId="77777777" w:rsidR="00953D3B" w:rsidRDefault="00953D3B" w:rsidP="00BB2FE7">
      <w:pPr>
        <w:spacing w:line="360" w:lineRule="auto"/>
        <w:ind w:firstLine="576"/>
        <w:jc w:val="both"/>
        <w:rPr>
          <w:rFonts w:ascii="Times New Roman" w:hAnsi="Times New Roman" w:cs="Times New Roman"/>
          <w:sz w:val="24"/>
          <w:szCs w:val="24"/>
        </w:rPr>
      </w:pPr>
    </w:p>
    <w:p w14:paraId="050F4AEC" w14:textId="4651349E" w:rsidR="002C6F87" w:rsidRPr="009B1E86" w:rsidRDefault="00466439" w:rsidP="009B1E86">
      <w:pPr>
        <w:pStyle w:val="Nadpis1"/>
        <w:spacing w:line="360" w:lineRule="auto"/>
        <w:jc w:val="both"/>
        <w:rPr>
          <w:rFonts w:ascii="Times New Roman" w:hAnsi="Times New Roman" w:cs="Times New Roman"/>
          <w:b/>
          <w:bCs/>
          <w:color w:val="000000" w:themeColor="text1"/>
        </w:rPr>
      </w:pPr>
      <w:bookmarkStart w:id="75" w:name="_Toc108693507"/>
      <w:r w:rsidRPr="00953D3B">
        <w:rPr>
          <w:rFonts w:ascii="Times New Roman" w:hAnsi="Times New Roman" w:cs="Times New Roman"/>
          <w:b/>
          <w:bCs/>
          <w:color w:val="000000" w:themeColor="text1"/>
        </w:rPr>
        <w:t>Diskuse</w:t>
      </w:r>
      <w:bookmarkEnd w:id="75"/>
    </w:p>
    <w:p w14:paraId="34D4C135" w14:textId="50746CF7" w:rsidR="00ED543A" w:rsidRPr="00441BCE" w:rsidRDefault="00466439" w:rsidP="00ED543A">
      <w:pPr>
        <w:spacing w:line="360" w:lineRule="auto"/>
        <w:ind w:firstLine="708"/>
        <w:jc w:val="both"/>
        <w:rPr>
          <w:rFonts w:ascii="Times New Roman" w:hAnsi="Times New Roman" w:cs="Times New Roman"/>
          <w:color w:val="000000" w:themeColor="text1"/>
          <w:sz w:val="24"/>
          <w:szCs w:val="24"/>
        </w:rPr>
      </w:pPr>
      <w:r w:rsidRPr="00441BCE">
        <w:rPr>
          <w:rFonts w:ascii="Times New Roman" w:hAnsi="Times New Roman" w:cs="Times New Roman"/>
          <w:color w:val="000000" w:themeColor="text1"/>
          <w:sz w:val="24"/>
          <w:szCs w:val="24"/>
        </w:rPr>
        <w:t xml:space="preserve">V okolí </w:t>
      </w:r>
      <w:proofErr w:type="spellStart"/>
      <w:r w:rsidRPr="00441BCE">
        <w:rPr>
          <w:rFonts w:ascii="Times New Roman" w:hAnsi="Times New Roman" w:cs="Times New Roman"/>
          <w:color w:val="000000" w:themeColor="text1"/>
          <w:sz w:val="24"/>
          <w:szCs w:val="24"/>
        </w:rPr>
        <w:t>Konicka</w:t>
      </w:r>
      <w:proofErr w:type="spellEnd"/>
      <w:r w:rsidRPr="00441BCE">
        <w:rPr>
          <w:rFonts w:ascii="Times New Roman" w:hAnsi="Times New Roman" w:cs="Times New Roman"/>
          <w:color w:val="000000" w:themeColor="text1"/>
          <w:sz w:val="24"/>
          <w:szCs w:val="24"/>
        </w:rPr>
        <w:t xml:space="preserve"> bylo sesbíráno </w:t>
      </w:r>
      <w:r w:rsidR="00F34EE8" w:rsidRPr="00441BCE">
        <w:rPr>
          <w:rFonts w:ascii="Times New Roman" w:hAnsi="Times New Roman" w:cs="Times New Roman"/>
          <w:color w:val="000000" w:themeColor="text1"/>
          <w:sz w:val="24"/>
          <w:szCs w:val="24"/>
        </w:rPr>
        <w:t>4</w:t>
      </w:r>
      <w:r w:rsidR="00D00356" w:rsidRPr="00441BCE">
        <w:rPr>
          <w:rFonts w:ascii="Times New Roman" w:hAnsi="Times New Roman" w:cs="Times New Roman"/>
          <w:color w:val="000000" w:themeColor="text1"/>
          <w:sz w:val="24"/>
          <w:szCs w:val="24"/>
        </w:rPr>
        <w:t>3</w:t>
      </w:r>
      <w:r w:rsidR="00F34EE8" w:rsidRPr="00441BCE">
        <w:rPr>
          <w:rFonts w:ascii="Times New Roman" w:hAnsi="Times New Roman" w:cs="Times New Roman"/>
          <w:color w:val="000000" w:themeColor="text1"/>
          <w:sz w:val="24"/>
          <w:szCs w:val="24"/>
        </w:rPr>
        <w:t xml:space="preserve"> vzorků sinic ze stojaté vody v polních kalužích. Následně byly tyto vzorky analyzovány v algologické laboratoři. </w:t>
      </w:r>
      <w:r w:rsidR="00707611" w:rsidRPr="00441BCE">
        <w:rPr>
          <w:rFonts w:ascii="Times New Roman" w:hAnsi="Times New Roman" w:cs="Times New Roman"/>
          <w:color w:val="000000" w:themeColor="text1"/>
          <w:sz w:val="24"/>
          <w:szCs w:val="24"/>
        </w:rPr>
        <w:t>Pět</w:t>
      </w:r>
      <w:r w:rsidR="00F34EE8" w:rsidRPr="00441BCE">
        <w:rPr>
          <w:rFonts w:ascii="Times New Roman" w:hAnsi="Times New Roman" w:cs="Times New Roman"/>
          <w:color w:val="000000" w:themeColor="text1"/>
          <w:sz w:val="24"/>
          <w:szCs w:val="24"/>
        </w:rPr>
        <w:t xml:space="preserve"> kmenů se nepodařilo izolovat, protože jejich DNA byla kontaminována, a tak v této práci nejsou dále zpracovány. Bylo zjištěno, že </w:t>
      </w:r>
      <w:r w:rsidR="00DA49AE" w:rsidRPr="00441BCE">
        <w:rPr>
          <w:rFonts w:ascii="Times New Roman" w:hAnsi="Times New Roman" w:cs="Times New Roman"/>
          <w:color w:val="000000" w:themeColor="text1"/>
          <w:sz w:val="24"/>
          <w:szCs w:val="24"/>
        </w:rPr>
        <w:t xml:space="preserve">na </w:t>
      </w:r>
      <w:proofErr w:type="spellStart"/>
      <w:r w:rsidR="00DA49AE" w:rsidRPr="00441BCE">
        <w:rPr>
          <w:rFonts w:ascii="Times New Roman" w:hAnsi="Times New Roman" w:cs="Times New Roman"/>
          <w:color w:val="000000" w:themeColor="text1"/>
          <w:sz w:val="24"/>
          <w:szCs w:val="24"/>
        </w:rPr>
        <w:t>Konicku</w:t>
      </w:r>
      <w:proofErr w:type="spellEnd"/>
      <w:r w:rsidR="00F34EE8" w:rsidRPr="00441BCE">
        <w:rPr>
          <w:rFonts w:ascii="Times New Roman" w:hAnsi="Times New Roman" w:cs="Times New Roman"/>
          <w:color w:val="000000" w:themeColor="text1"/>
          <w:sz w:val="24"/>
          <w:szCs w:val="24"/>
        </w:rPr>
        <w:t xml:space="preserve"> se nacházejí </w:t>
      </w:r>
      <w:r w:rsidR="00DA49AE" w:rsidRPr="00441BCE">
        <w:rPr>
          <w:rFonts w:ascii="Times New Roman" w:hAnsi="Times New Roman" w:cs="Times New Roman"/>
          <w:color w:val="000000" w:themeColor="text1"/>
          <w:sz w:val="24"/>
          <w:szCs w:val="24"/>
        </w:rPr>
        <w:t xml:space="preserve">známé, již popsané rody sinic. Patří sem </w:t>
      </w:r>
      <w:proofErr w:type="spellStart"/>
      <w:r w:rsidR="00DA49AE" w:rsidRPr="00441BCE">
        <w:rPr>
          <w:rFonts w:ascii="Times New Roman" w:hAnsi="Times New Roman" w:cs="Times New Roman"/>
          <w:i/>
          <w:iCs/>
          <w:color w:val="000000" w:themeColor="text1"/>
          <w:sz w:val="24"/>
          <w:szCs w:val="24"/>
        </w:rPr>
        <w:t>Microcoleus</w:t>
      </w:r>
      <w:proofErr w:type="spellEnd"/>
      <w:r w:rsidR="00DA49AE" w:rsidRPr="00441BCE">
        <w:rPr>
          <w:rFonts w:ascii="Times New Roman" w:hAnsi="Times New Roman" w:cs="Times New Roman"/>
          <w:i/>
          <w:iCs/>
          <w:color w:val="000000" w:themeColor="text1"/>
          <w:sz w:val="24"/>
          <w:szCs w:val="24"/>
        </w:rPr>
        <w:t xml:space="preserve"> </w:t>
      </w:r>
      <w:proofErr w:type="spellStart"/>
      <w:r w:rsidR="00441BCE" w:rsidRPr="00441BCE">
        <w:rPr>
          <w:rFonts w:ascii="Times New Roman" w:hAnsi="Times New Roman" w:cs="Times New Roman"/>
          <w:i/>
          <w:iCs/>
          <w:color w:val="000000" w:themeColor="text1"/>
          <w:sz w:val="24"/>
          <w:szCs w:val="24"/>
        </w:rPr>
        <w:t>vaginatus</w:t>
      </w:r>
      <w:proofErr w:type="spellEnd"/>
      <w:r w:rsidR="00DA49AE" w:rsidRPr="00441BCE">
        <w:rPr>
          <w:rFonts w:ascii="Times New Roman" w:hAnsi="Times New Roman" w:cs="Times New Roman"/>
          <w:color w:val="000000" w:themeColor="text1"/>
          <w:sz w:val="24"/>
          <w:szCs w:val="24"/>
        </w:rPr>
        <w:t xml:space="preserve">, </w:t>
      </w:r>
      <w:proofErr w:type="spellStart"/>
      <w:r w:rsidR="00DA49AE" w:rsidRPr="00441BCE">
        <w:rPr>
          <w:rFonts w:ascii="Times New Roman" w:hAnsi="Times New Roman" w:cs="Times New Roman"/>
          <w:i/>
          <w:iCs/>
          <w:color w:val="000000" w:themeColor="text1"/>
          <w:sz w:val="24"/>
          <w:szCs w:val="24"/>
        </w:rPr>
        <w:t>Anagnostidinema</w:t>
      </w:r>
      <w:proofErr w:type="spellEnd"/>
      <w:r w:rsidR="00D35B68">
        <w:rPr>
          <w:rFonts w:ascii="Times New Roman" w:hAnsi="Times New Roman" w:cs="Times New Roman"/>
          <w:i/>
          <w:iCs/>
          <w:color w:val="000000" w:themeColor="text1"/>
          <w:sz w:val="24"/>
          <w:szCs w:val="24"/>
        </w:rPr>
        <w:t xml:space="preserve"> </w:t>
      </w:r>
      <w:proofErr w:type="spellStart"/>
      <w:r w:rsidR="00DA49AE" w:rsidRPr="00441BCE">
        <w:rPr>
          <w:rFonts w:ascii="Times New Roman" w:hAnsi="Times New Roman" w:cs="Times New Roman"/>
          <w:i/>
          <w:iCs/>
          <w:color w:val="000000" w:themeColor="text1"/>
          <w:sz w:val="24"/>
          <w:szCs w:val="24"/>
        </w:rPr>
        <w:t>carotinosum</w:t>
      </w:r>
      <w:proofErr w:type="spellEnd"/>
      <w:r w:rsidR="00DA49AE" w:rsidRPr="00441BCE">
        <w:rPr>
          <w:rFonts w:ascii="Times New Roman" w:hAnsi="Times New Roman" w:cs="Times New Roman"/>
          <w:color w:val="000000" w:themeColor="text1"/>
          <w:sz w:val="24"/>
          <w:szCs w:val="24"/>
        </w:rPr>
        <w:t xml:space="preserve">, </w:t>
      </w:r>
      <w:proofErr w:type="spellStart"/>
      <w:r w:rsidR="00DA49AE" w:rsidRPr="00441BCE">
        <w:rPr>
          <w:rFonts w:ascii="Times New Roman" w:hAnsi="Times New Roman" w:cs="Times New Roman"/>
          <w:i/>
          <w:iCs/>
          <w:color w:val="000000" w:themeColor="text1"/>
          <w:sz w:val="24"/>
          <w:szCs w:val="24"/>
        </w:rPr>
        <w:t>Microcoleus</w:t>
      </w:r>
      <w:proofErr w:type="spellEnd"/>
      <w:r w:rsidR="00DA49AE" w:rsidRPr="00441BCE">
        <w:rPr>
          <w:rFonts w:ascii="Times New Roman" w:hAnsi="Times New Roman" w:cs="Times New Roman"/>
          <w:color w:val="000000" w:themeColor="text1"/>
          <w:sz w:val="24"/>
          <w:szCs w:val="24"/>
        </w:rPr>
        <w:t xml:space="preserve"> </w:t>
      </w:r>
      <w:proofErr w:type="spellStart"/>
      <w:r w:rsidR="00DA49AE" w:rsidRPr="00441BCE">
        <w:rPr>
          <w:rFonts w:ascii="Times New Roman" w:hAnsi="Times New Roman" w:cs="Times New Roman"/>
          <w:color w:val="000000" w:themeColor="text1"/>
          <w:sz w:val="24"/>
          <w:szCs w:val="24"/>
        </w:rPr>
        <w:t>sp</w:t>
      </w:r>
      <w:proofErr w:type="spellEnd"/>
      <w:r w:rsidR="00DA49AE" w:rsidRPr="00441BCE">
        <w:rPr>
          <w:rFonts w:ascii="Times New Roman" w:hAnsi="Times New Roman" w:cs="Times New Roman"/>
          <w:color w:val="000000" w:themeColor="text1"/>
          <w:sz w:val="24"/>
          <w:szCs w:val="24"/>
        </w:rPr>
        <w:t>.</w:t>
      </w:r>
      <w:r w:rsidR="00DA49AE" w:rsidRPr="00441BCE">
        <w:rPr>
          <w:rFonts w:ascii="Times New Roman" w:hAnsi="Times New Roman" w:cs="Times New Roman"/>
          <w:i/>
          <w:iCs/>
          <w:color w:val="000000" w:themeColor="text1"/>
          <w:sz w:val="24"/>
          <w:szCs w:val="24"/>
        </w:rPr>
        <w:t xml:space="preserve">, </w:t>
      </w:r>
      <w:proofErr w:type="spellStart"/>
      <w:r w:rsidR="00DA49AE" w:rsidRPr="00441BCE">
        <w:rPr>
          <w:rFonts w:ascii="Times New Roman" w:hAnsi="Times New Roman" w:cs="Times New Roman"/>
          <w:i/>
          <w:iCs/>
          <w:color w:val="000000" w:themeColor="text1"/>
          <w:sz w:val="24"/>
          <w:szCs w:val="24"/>
        </w:rPr>
        <w:t>Ancylothrix</w:t>
      </w:r>
      <w:proofErr w:type="spellEnd"/>
      <w:r w:rsidR="00DA49AE" w:rsidRPr="00441BCE">
        <w:rPr>
          <w:rFonts w:ascii="Times New Roman" w:hAnsi="Times New Roman" w:cs="Times New Roman"/>
          <w:i/>
          <w:iCs/>
          <w:color w:val="000000" w:themeColor="text1"/>
          <w:sz w:val="24"/>
          <w:szCs w:val="24"/>
        </w:rPr>
        <w:t xml:space="preserve"> </w:t>
      </w:r>
      <w:proofErr w:type="spellStart"/>
      <w:r w:rsidR="00DA49AE" w:rsidRPr="00441BCE">
        <w:rPr>
          <w:rFonts w:ascii="Times New Roman" w:hAnsi="Times New Roman" w:cs="Times New Roman"/>
          <w:i/>
          <w:iCs/>
          <w:color w:val="000000" w:themeColor="text1"/>
          <w:sz w:val="24"/>
          <w:szCs w:val="24"/>
        </w:rPr>
        <w:t>terrestris</w:t>
      </w:r>
      <w:proofErr w:type="spellEnd"/>
      <w:r w:rsidR="00DA49AE" w:rsidRPr="00441BCE">
        <w:rPr>
          <w:rFonts w:ascii="Times New Roman" w:hAnsi="Times New Roman" w:cs="Times New Roman"/>
          <w:color w:val="000000" w:themeColor="text1"/>
          <w:sz w:val="24"/>
          <w:szCs w:val="24"/>
        </w:rPr>
        <w:t xml:space="preserve">, </w:t>
      </w:r>
      <w:proofErr w:type="spellStart"/>
      <w:r w:rsidR="00DA49AE" w:rsidRPr="00441BCE">
        <w:rPr>
          <w:rFonts w:ascii="Times New Roman" w:hAnsi="Times New Roman" w:cs="Times New Roman"/>
          <w:i/>
          <w:iCs/>
          <w:color w:val="000000" w:themeColor="text1"/>
          <w:sz w:val="24"/>
          <w:szCs w:val="24"/>
        </w:rPr>
        <w:t>Phormidium</w:t>
      </w:r>
      <w:proofErr w:type="spellEnd"/>
      <w:r w:rsidR="00DA49AE" w:rsidRPr="00441BCE">
        <w:rPr>
          <w:rFonts w:ascii="Times New Roman" w:hAnsi="Times New Roman" w:cs="Times New Roman"/>
          <w:i/>
          <w:iCs/>
          <w:color w:val="000000" w:themeColor="text1"/>
          <w:sz w:val="24"/>
          <w:szCs w:val="24"/>
        </w:rPr>
        <w:t xml:space="preserve"> </w:t>
      </w:r>
      <w:proofErr w:type="spellStart"/>
      <w:r w:rsidR="00DA49AE" w:rsidRPr="00441BCE">
        <w:rPr>
          <w:rFonts w:ascii="Times New Roman" w:hAnsi="Times New Roman" w:cs="Times New Roman"/>
          <w:color w:val="000000" w:themeColor="text1"/>
          <w:sz w:val="24"/>
          <w:szCs w:val="24"/>
        </w:rPr>
        <w:t>sp</w:t>
      </w:r>
      <w:proofErr w:type="spellEnd"/>
      <w:r w:rsidR="00DA49AE" w:rsidRPr="00441BCE">
        <w:rPr>
          <w:rFonts w:ascii="Times New Roman" w:hAnsi="Times New Roman" w:cs="Times New Roman"/>
          <w:color w:val="000000" w:themeColor="text1"/>
          <w:sz w:val="24"/>
          <w:szCs w:val="24"/>
        </w:rPr>
        <w:t>.</w:t>
      </w:r>
      <w:r w:rsidR="00DA49AE" w:rsidRPr="00441BCE">
        <w:rPr>
          <w:rFonts w:ascii="Times New Roman" w:hAnsi="Times New Roman" w:cs="Times New Roman"/>
          <w:i/>
          <w:iCs/>
          <w:color w:val="000000" w:themeColor="text1"/>
          <w:sz w:val="24"/>
          <w:szCs w:val="24"/>
        </w:rPr>
        <w:t xml:space="preserve"> </w:t>
      </w:r>
      <w:r w:rsidR="00DA49AE" w:rsidRPr="00441BCE">
        <w:rPr>
          <w:rFonts w:ascii="Times New Roman" w:hAnsi="Times New Roman" w:cs="Times New Roman"/>
          <w:color w:val="000000" w:themeColor="text1"/>
          <w:sz w:val="24"/>
          <w:szCs w:val="24"/>
        </w:rPr>
        <w:t>a</w:t>
      </w:r>
      <w:r w:rsidR="00DA49AE" w:rsidRPr="00441BCE">
        <w:rPr>
          <w:rFonts w:ascii="Times New Roman" w:hAnsi="Times New Roman" w:cs="Times New Roman"/>
          <w:i/>
          <w:iCs/>
          <w:color w:val="000000" w:themeColor="text1"/>
          <w:sz w:val="24"/>
          <w:szCs w:val="24"/>
        </w:rPr>
        <w:t xml:space="preserve"> </w:t>
      </w:r>
      <w:proofErr w:type="spellStart"/>
      <w:r w:rsidR="00DA49AE" w:rsidRPr="00441BCE">
        <w:rPr>
          <w:rFonts w:ascii="Times New Roman" w:hAnsi="Times New Roman" w:cs="Times New Roman"/>
          <w:i/>
          <w:iCs/>
          <w:color w:val="000000" w:themeColor="text1"/>
          <w:sz w:val="24"/>
          <w:szCs w:val="24"/>
        </w:rPr>
        <w:t>Laspinema</w:t>
      </w:r>
      <w:proofErr w:type="spellEnd"/>
      <w:r w:rsidR="00DA49AE" w:rsidRPr="00441BCE">
        <w:rPr>
          <w:rFonts w:ascii="Times New Roman" w:hAnsi="Times New Roman" w:cs="Times New Roman"/>
          <w:i/>
          <w:iCs/>
          <w:color w:val="000000" w:themeColor="text1"/>
          <w:sz w:val="24"/>
          <w:szCs w:val="24"/>
        </w:rPr>
        <w:t xml:space="preserve"> </w:t>
      </w:r>
      <w:proofErr w:type="spellStart"/>
      <w:r w:rsidR="00DA49AE" w:rsidRPr="00441BCE">
        <w:rPr>
          <w:rFonts w:ascii="Times New Roman" w:hAnsi="Times New Roman" w:cs="Times New Roman"/>
          <w:i/>
          <w:iCs/>
          <w:color w:val="000000" w:themeColor="text1"/>
          <w:sz w:val="24"/>
          <w:szCs w:val="24"/>
        </w:rPr>
        <w:t>thermale</w:t>
      </w:r>
      <w:proofErr w:type="spellEnd"/>
      <w:r w:rsidR="00DA49AE" w:rsidRPr="00441BCE">
        <w:rPr>
          <w:rFonts w:ascii="Times New Roman" w:hAnsi="Times New Roman" w:cs="Times New Roman"/>
          <w:i/>
          <w:iCs/>
          <w:color w:val="000000" w:themeColor="text1"/>
          <w:sz w:val="24"/>
          <w:szCs w:val="24"/>
        </w:rPr>
        <w:t>.</w:t>
      </w:r>
      <w:r w:rsidR="00DA49AE" w:rsidRPr="00441BCE">
        <w:rPr>
          <w:rFonts w:ascii="Times New Roman" w:hAnsi="Times New Roman" w:cs="Times New Roman"/>
          <w:color w:val="000000" w:themeColor="text1"/>
          <w:sz w:val="24"/>
          <w:szCs w:val="24"/>
        </w:rPr>
        <w:t xml:space="preserve"> Mimo ně byly s největší pravděpodobností objeveny i linie nové</w:t>
      </w:r>
      <w:r w:rsidR="00184A75" w:rsidRPr="00441BCE">
        <w:rPr>
          <w:rFonts w:ascii="Times New Roman" w:hAnsi="Times New Roman" w:cs="Times New Roman"/>
          <w:color w:val="000000" w:themeColor="text1"/>
          <w:sz w:val="24"/>
          <w:szCs w:val="24"/>
        </w:rPr>
        <w:t>, dosud neobjevené</w:t>
      </w:r>
      <w:r w:rsidR="00DA49AE" w:rsidRPr="00441BCE">
        <w:rPr>
          <w:rFonts w:ascii="Times New Roman" w:hAnsi="Times New Roman" w:cs="Times New Roman"/>
          <w:color w:val="000000" w:themeColor="text1"/>
          <w:sz w:val="24"/>
          <w:szCs w:val="24"/>
        </w:rPr>
        <w:t xml:space="preserve">, které jsou spojeny se sinicemi rodu </w:t>
      </w:r>
      <w:proofErr w:type="spellStart"/>
      <w:r w:rsidR="00DA49AE" w:rsidRPr="00441BCE">
        <w:rPr>
          <w:rFonts w:ascii="Times New Roman" w:hAnsi="Times New Roman" w:cs="Times New Roman"/>
          <w:i/>
          <w:iCs/>
          <w:color w:val="000000" w:themeColor="text1"/>
          <w:sz w:val="24"/>
          <w:szCs w:val="24"/>
        </w:rPr>
        <w:t>Planktothrix</w:t>
      </w:r>
      <w:proofErr w:type="spellEnd"/>
      <w:r w:rsidR="00DA49AE" w:rsidRPr="00441BCE">
        <w:rPr>
          <w:rFonts w:ascii="Times New Roman" w:hAnsi="Times New Roman" w:cs="Times New Roman"/>
          <w:color w:val="000000" w:themeColor="text1"/>
          <w:sz w:val="24"/>
          <w:szCs w:val="24"/>
        </w:rPr>
        <w:t xml:space="preserve"> a </w:t>
      </w:r>
      <w:proofErr w:type="spellStart"/>
      <w:r w:rsidR="00DA49AE" w:rsidRPr="00441BCE">
        <w:rPr>
          <w:rFonts w:ascii="Times New Roman" w:hAnsi="Times New Roman" w:cs="Times New Roman"/>
          <w:i/>
          <w:iCs/>
          <w:color w:val="000000" w:themeColor="text1"/>
          <w:sz w:val="24"/>
          <w:szCs w:val="24"/>
        </w:rPr>
        <w:t>Ancylothrix</w:t>
      </w:r>
      <w:proofErr w:type="spellEnd"/>
      <w:r w:rsidR="00184A75" w:rsidRPr="00441BCE">
        <w:rPr>
          <w:rFonts w:ascii="Times New Roman" w:hAnsi="Times New Roman" w:cs="Times New Roman"/>
          <w:color w:val="000000" w:themeColor="text1"/>
          <w:sz w:val="24"/>
          <w:szCs w:val="24"/>
        </w:rPr>
        <w:t>.</w:t>
      </w:r>
    </w:p>
    <w:p w14:paraId="2AB00E31" w14:textId="01CCF1A8" w:rsidR="000E3DD2" w:rsidRPr="00B12333" w:rsidRDefault="00184A75" w:rsidP="000E3DD2">
      <w:pPr>
        <w:spacing w:line="360" w:lineRule="auto"/>
        <w:ind w:firstLine="708"/>
        <w:jc w:val="both"/>
        <w:rPr>
          <w:rFonts w:ascii="Times New Roman" w:hAnsi="Times New Roman" w:cs="Times New Roman"/>
          <w:color w:val="000000" w:themeColor="text1"/>
          <w:sz w:val="24"/>
          <w:szCs w:val="24"/>
        </w:rPr>
      </w:pPr>
      <w:r w:rsidRPr="00B12333">
        <w:rPr>
          <w:rFonts w:ascii="Times New Roman" w:hAnsi="Times New Roman" w:cs="Times New Roman"/>
          <w:color w:val="000000" w:themeColor="text1"/>
          <w:sz w:val="24"/>
          <w:szCs w:val="24"/>
        </w:rPr>
        <w:t xml:space="preserve">Kmeny 33, 28, 6, 23, 10A, 9A, 8A, 5A, 4B a 2A shrnují ve fylogenetickém stromu pozici druhu </w:t>
      </w:r>
      <w:proofErr w:type="spellStart"/>
      <w:r w:rsidRPr="00B12333">
        <w:rPr>
          <w:rFonts w:ascii="Times New Roman" w:hAnsi="Times New Roman" w:cs="Times New Roman"/>
          <w:i/>
          <w:iCs/>
          <w:color w:val="000000" w:themeColor="text1"/>
          <w:sz w:val="24"/>
          <w:szCs w:val="24"/>
        </w:rPr>
        <w:t>Microcoleus</w:t>
      </w:r>
      <w:proofErr w:type="spellEnd"/>
      <w:r w:rsidRPr="00B12333">
        <w:rPr>
          <w:rFonts w:ascii="Times New Roman" w:hAnsi="Times New Roman" w:cs="Times New Roman"/>
          <w:i/>
          <w:iCs/>
          <w:color w:val="000000" w:themeColor="text1"/>
          <w:sz w:val="24"/>
          <w:szCs w:val="24"/>
        </w:rPr>
        <w:t xml:space="preserve"> </w:t>
      </w:r>
      <w:proofErr w:type="spellStart"/>
      <w:r w:rsidR="00185BA0" w:rsidRPr="00B12333">
        <w:rPr>
          <w:rFonts w:ascii="Times New Roman" w:hAnsi="Times New Roman" w:cs="Times New Roman"/>
          <w:i/>
          <w:iCs/>
          <w:color w:val="000000" w:themeColor="text1"/>
          <w:sz w:val="24"/>
          <w:szCs w:val="24"/>
        </w:rPr>
        <w:t>vaginatus</w:t>
      </w:r>
      <w:proofErr w:type="spellEnd"/>
      <w:r w:rsidRPr="00B12333">
        <w:rPr>
          <w:rFonts w:ascii="Times New Roman" w:hAnsi="Times New Roman" w:cs="Times New Roman"/>
          <w:color w:val="000000" w:themeColor="text1"/>
          <w:sz w:val="24"/>
          <w:szCs w:val="24"/>
        </w:rPr>
        <w:t xml:space="preserve">. </w:t>
      </w:r>
      <w:commentRangeStart w:id="76"/>
      <w:commentRangeStart w:id="77"/>
      <w:commentRangeEnd w:id="76"/>
      <w:r w:rsidR="00BF35F1">
        <w:rPr>
          <w:rStyle w:val="Odkaznakoment"/>
        </w:rPr>
        <w:commentReference w:id="76"/>
      </w:r>
      <w:commentRangeEnd w:id="77"/>
      <w:r w:rsidR="00D638E4">
        <w:rPr>
          <w:rStyle w:val="Odkaznakoment"/>
        </w:rPr>
        <w:commentReference w:id="77"/>
      </w:r>
      <w:r w:rsidR="00071EDE">
        <w:rPr>
          <w:rFonts w:ascii="Times New Roman" w:hAnsi="Times New Roman" w:cs="Times New Roman"/>
          <w:color w:val="000000" w:themeColor="text1"/>
          <w:sz w:val="24"/>
          <w:szCs w:val="24"/>
        </w:rPr>
        <w:t xml:space="preserve"> Komárek </w:t>
      </w:r>
      <w:r w:rsidR="00071EDE">
        <w:rPr>
          <w:rFonts w:ascii="Times New Roman" w:hAnsi="Times New Roman" w:cs="Times New Roman"/>
          <w:sz w:val="24"/>
          <w:szCs w:val="24"/>
        </w:rPr>
        <w:t>&amp;</w:t>
      </w:r>
      <w:r w:rsidR="00071EDE">
        <w:rPr>
          <w:rFonts w:ascii="Times New Roman" w:hAnsi="Times New Roman" w:cs="Times New Roman"/>
          <w:color w:val="000000" w:themeColor="text1"/>
          <w:sz w:val="24"/>
          <w:szCs w:val="24"/>
        </w:rPr>
        <w:t xml:space="preserve"> </w:t>
      </w:r>
      <w:proofErr w:type="spellStart"/>
      <w:r w:rsidR="00071EDE">
        <w:rPr>
          <w:rFonts w:ascii="Times New Roman" w:hAnsi="Times New Roman" w:cs="Times New Roman"/>
          <w:color w:val="000000" w:themeColor="text1"/>
          <w:sz w:val="24"/>
          <w:szCs w:val="24"/>
        </w:rPr>
        <w:t>Anagnostidis</w:t>
      </w:r>
      <w:proofErr w:type="spellEnd"/>
      <w:r w:rsidR="00071EDE">
        <w:rPr>
          <w:rFonts w:ascii="Times New Roman" w:hAnsi="Times New Roman" w:cs="Times New Roman"/>
          <w:color w:val="000000" w:themeColor="text1"/>
          <w:sz w:val="24"/>
          <w:szCs w:val="24"/>
        </w:rPr>
        <w:t xml:space="preserve"> (2005)</w:t>
      </w:r>
      <w:r w:rsidR="000E3DD2" w:rsidRPr="00B12333">
        <w:rPr>
          <w:rFonts w:ascii="Times New Roman" w:hAnsi="Times New Roman" w:cs="Times New Roman"/>
          <w:color w:val="000000" w:themeColor="text1"/>
          <w:sz w:val="24"/>
          <w:szCs w:val="24"/>
        </w:rPr>
        <w:t xml:space="preserve"> tento druh popisuje jako </w:t>
      </w:r>
      <w:r w:rsidR="00071EDE">
        <w:rPr>
          <w:rFonts w:ascii="Times New Roman" w:hAnsi="Times New Roman" w:cs="Times New Roman"/>
          <w:color w:val="000000" w:themeColor="text1"/>
          <w:sz w:val="24"/>
          <w:szCs w:val="24"/>
        </w:rPr>
        <w:lastRenderedPageBreak/>
        <w:t>jednotlivá pohyblivá vlákna modrozelené až olivově zelené barvy. Vlákna mohou být zakřivená a ke koncích zeslabená. Trichomy jsou hustě propletené, často zkroucené</w:t>
      </w:r>
      <w:r w:rsidR="00A04313">
        <w:rPr>
          <w:rFonts w:ascii="Times New Roman" w:hAnsi="Times New Roman" w:cs="Times New Roman"/>
          <w:color w:val="000000" w:themeColor="text1"/>
          <w:sz w:val="24"/>
          <w:szCs w:val="24"/>
        </w:rPr>
        <w:t xml:space="preserve"> a 3-7 </w:t>
      </w:r>
      <w:r w:rsidR="00A04313" w:rsidRPr="00B12333">
        <w:rPr>
          <w:rFonts w:ascii="Times New Roman" w:hAnsi="Times New Roman" w:cs="Times New Roman"/>
          <w:color w:val="000000" w:themeColor="text1"/>
          <w:sz w:val="24"/>
          <w:szCs w:val="24"/>
        </w:rPr>
        <w:t>µm</w:t>
      </w:r>
      <w:r w:rsidR="00A04313" w:rsidRPr="00B12333" w:rsidDel="00071EDE">
        <w:rPr>
          <w:rFonts w:ascii="Times New Roman" w:hAnsi="Times New Roman" w:cs="Times New Roman"/>
          <w:color w:val="000000" w:themeColor="text1"/>
          <w:sz w:val="24"/>
          <w:szCs w:val="24"/>
        </w:rPr>
        <w:t xml:space="preserve"> </w:t>
      </w:r>
      <w:r w:rsidR="00A04313">
        <w:rPr>
          <w:rFonts w:ascii="Times New Roman" w:hAnsi="Times New Roman" w:cs="Times New Roman"/>
          <w:color w:val="000000" w:themeColor="text1"/>
          <w:sz w:val="24"/>
          <w:szCs w:val="24"/>
        </w:rPr>
        <w:t xml:space="preserve">široké. Příčné přepážky jsou </w:t>
      </w:r>
      <w:r w:rsidR="00720488">
        <w:rPr>
          <w:rFonts w:ascii="Times New Roman" w:hAnsi="Times New Roman" w:cs="Times New Roman"/>
          <w:color w:val="000000" w:themeColor="text1"/>
          <w:sz w:val="24"/>
          <w:szCs w:val="24"/>
        </w:rPr>
        <w:t>mnohdy</w:t>
      </w:r>
      <w:r w:rsidR="00A04313">
        <w:rPr>
          <w:rFonts w:ascii="Times New Roman" w:hAnsi="Times New Roman" w:cs="Times New Roman"/>
          <w:color w:val="000000" w:themeColor="text1"/>
          <w:sz w:val="24"/>
          <w:szCs w:val="24"/>
        </w:rPr>
        <w:t xml:space="preserve"> granulované. Buňky </w:t>
      </w:r>
      <w:r w:rsidR="008007D9">
        <w:rPr>
          <w:rFonts w:ascii="Times New Roman" w:hAnsi="Times New Roman" w:cs="Times New Roman"/>
          <w:color w:val="000000" w:themeColor="text1"/>
          <w:sz w:val="24"/>
          <w:szCs w:val="24"/>
        </w:rPr>
        <w:t xml:space="preserve">jsou </w:t>
      </w:r>
      <w:r w:rsidR="00A04313">
        <w:rPr>
          <w:rFonts w:ascii="Times New Roman" w:hAnsi="Times New Roman" w:cs="Times New Roman"/>
          <w:color w:val="000000" w:themeColor="text1"/>
          <w:sz w:val="24"/>
          <w:szCs w:val="24"/>
        </w:rPr>
        <w:t xml:space="preserve">kratší než delší, 2-5 </w:t>
      </w:r>
      <w:r w:rsidR="00A04313" w:rsidRPr="00B12333">
        <w:rPr>
          <w:rFonts w:ascii="Times New Roman" w:hAnsi="Times New Roman" w:cs="Times New Roman"/>
          <w:color w:val="000000" w:themeColor="text1"/>
          <w:sz w:val="24"/>
          <w:szCs w:val="24"/>
        </w:rPr>
        <w:t>µm</w:t>
      </w:r>
      <w:r w:rsidR="00A04313" w:rsidRPr="00B12333" w:rsidDel="00071EDE">
        <w:rPr>
          <w:rFonts w:ascii="Times New Roman" w:hAnsi="Times New Roman" w:cs="Times New Roman"/>
          <w:color w:val="000000" w:themeColor="text1"/>
          <w:sz w:val="24"/>
          <w:szCs w:val="24"/>
        </w:rPr>
        <w:t xml:space="preserve"> </w:t>
      </w:r>
      <w:r w:rsidR="00A04313">
        <w:rPr>
          <w:rFonts w:ascii="Times New Roman" w:hAnsi="Times New Roman" w:cs="Times New Roman"/>
          <w:color w:val="000000" w:themeColor="text1"/>
          <w:sz w:val="24"/>
          <w:szCs w:val="24"/>
        </w:rPr>
        <w:t xml:space="preserve">dlouhé. Apikální buňka </w:t>
      </w:r>
      <w:r w:rsidR="008007D9">
        <w:rPr>
          <w:rFonts w:ascii="Times New Roman" w:hAnsi="Times New Roman" w:cs="Times New Roman"/>
          <w:color w:val="000000" w:themeColor="text1"/>
          <w:sz w:val="24"/>
          <w:szCs w:val="24"/>
        </w:rPr>
        <w:t xml:space="preserve">je </w:t>
      </w:r>
      <w:r w:rsidR="00A04313">
        <w:rPr>
          <w:rFonts w:ascii="Times New Roman" w:hAnsi="Times New Roman" w:cs="Times New Roman"/>
          <w:color w:val="000000" w:themeColor="text1"/>
          <w:sz w:val="24"/>
          <w:szCs w:val="24"/>
        </w:rPr>
        <w:t>zaoblená s kuželovitou nebo polokruhovitou kalyptrou. Výskyt této sinice je hodně proměnlivý (půdy, vlhké stěny, vápnité skály, vodopády, stojatá jezera atd.)</w:t>
      </w:r>
      <w:r w:rsidR="00D35B68">
        <w:rPr>
          <w:rFonts w:ascii="Times New Roman" w:hAnsi="Times New Roman" w:cs="Times New Roman"/>
          <w:color w:val="000000" w:themeColor="text1"/>
          <w:sz w:val="24"/>
          <w:szCs w:val="24"/>
        </w:rPr>
        <w:t xml:space="preserve"> </w:t>
      </w:r>
      <w:r w:rsidR="000E3DD2" w:rsidRPr="00B12333">
        <w:rPr>
          <w:rFonts w:ascii="Times New Roman" w:hAnsi="Times New Roman" w:cs="Times New Roman"/>
          <w:color w:val="000000" w:themeColor="text1"/>
          <w:sz w:val="24"/>
          <w:szCs w:val="24"/>
        </w:rPr>
        <w:t>Dle mého zkoumání jsou buňky sinic v těchto kmenech modrozelen</w:t>
      </w:r>
      <w:r w:rsidR="00707611" w:rsidRPr="00B12333">
        <w:rPr>
          <w:rFonts w:ascii="Times New Roman" w:hAnsi="Times New Roman" w:cs="Times New Roman"/>
          <w:color w:val="000000" w:themeColor="text1"/>
          <w:sz w:val="24"/>
          <w:szCs w:val="24"/>
        </w:rPr>
        <w:t>é</w:t>
      </w:r>
      <w:r w:rsidR="000E3DD2" w:rsidRPr="00B12333">
        <w:rPr>
          <w:rFonts w:ascii="Times New Roman" w:hAnsi="Times New Roman" w:cs="Times New Roman"/>
          <w:color w:val="000000" w:themeColor="text1"/>
          <w:sz w:val="24"/>
          <w:szCs w:val="24"/>
        </w:rPr>
        <w:t xml:space="preserve"> až zelenohněd</w:t>
      </w:r>
      <w:r w:rsidR="00707611" w:rsidRPr="00B12333">
        <w:rPr>
          <w:rFonts w:ascii="Times New Roman" w:hAnsi="Times New Roman" w:cs="Times New Roman"/>
          <w:color w:val="000000" w:themeColor="text1"/>
          <w:sz w:val="24"/>
          <w:szCs w:val="24"/>
        </w:rPr>
        <w:t>é</w:t>
      </w:r>
      <w:r w:rsidR="000E3DD2" w:rsidRPr="00B12333">
        <w:rPr>
          <w:rFonts w:ascii="Times New Roman" w:hAnsi="Times New Roman" w:cs="Times New Roman"/>
          <w:color w:val="000000" w:themeColor="text1"/>
          <w:sz w:val="24"/>
          <w:szCs w:val="24"/>
        </w:rPr>
        <w:t>. Vlákna se postupně zužují a apikální buňka je opatřena polokruhovou kalyptrou</w:t>
      </w:r>
      <w:r w:rsidR="004479BC" w:rsidRPr="00B12333">
        <w:rPr>
          <w:rFonts w:ascii="Times New Roman" w:hAnsi="Times New Roman" w:cs="Times New Roman"/>
          <w:color w:val="000000" w:themeColor="text1"/>
          <w:sz w:val="24"/>
          <w:szCs w:val="24"/>
        </w:rPr>
        <w:t xml:space="preserve"> nebo kalyptra úplně chybí</w:t>
      </w:r>
      <w:r w:rsidR="00B12333">
        <w:rPr>
          <w:rFonts w:ascii="Times New Roman" w:hAnsi="Times New Roman" w:cs="Times New Roman"/>
          <w:color w:val="000000" w:themeColor="text1"/>
          <w:sz w:val="24"/>
          <w:szCs w:val="24"/>
        </w:rPr>
        <w:t xml:space="preserve">. </w:t>
      </w:r>
      <w:r w:rsidR="00390534">
        <w:rPr>
          <w:rFonts w:ascii="Times New Roman" w:hAnsi="Times New Roman" w:cs="Times New Roman"/>
          <w:color w:val="000000" w:themeColor="text1"/>
          <w:sz w:val="24"/>
          <w:szCs w:val="24"/>
        </w:rPr>
        <w:t>Slizová pochva je viditelně přítomna</w:t>
      </w:r>
      <w:r w:rsidR="00E912AF">
        <w:rPr>
          <w:rFonts w:ascii="Times New Roman" w:hAnsi="Times New Roman" w:cs="Times New Roman"/>
          <w:color w:val="000000" w:themeColor="text1"/>
          <w:sz w:val="24"/>
          <w:szCs w:val="24"/>
        </w:rPr>
        <w:t>,</w:t>
      </w:r>
      <w:r w:rsidR="00390534">
        <w:rPr>
          <w:rFonts w:ascii="Times New Roman" w:hAnsi="Times New Roman" w:cs="Times New Roman"/>
          <w:color w:val="000000" w:themeColor="text1"/>
          <w:sz w:val="24"/>
          <w:szCs w:val="24"/>
        </w:rPr>
        <w:t xml:space="preserve"> popřípadě je jen těžko zřetelná</w:t>
      </w:r>
      <w:r w:rsidR="00B12333">
        <w:rPr>
          <w:rFonts w:ascii="Times New Roman" w:hAnsi="Times New Roman" w:cs="Times New Roman"/>
          <w:color w:val="000000" w:themeColor="text1"/>
          <w:sz w:val="24"/>
          <w:szCs w:val="24"/>
        </w:rPr>
        <w:t xml:space="preserve">. </w:t>
      </w:r>
      <w:r w:rsidR="00720488">
        <w:rPr>
          <w:rFonts w:ascii="Times New Roman" w:hAnsi="Times New Roman" w:cs="Times New Roman"/>
          <w:color w:val="000000" w:themeColor="text1"/>
          <w:sz w:val="24"/>
          <w:szCs w:val="24"/>
        </w:rPr>
        <w:t>Na rozdíl od popisu Komárka</w:t>
      </w:r>
      <w:r w:rsidR="008007D9">
        <w:rPr>
          <w:rFonts w:ascii="Times New Roman" w:hAnsi="Times New Roman" w:cs="Times New Roman"/>
          <w:color w:val="000000" w:themeColor="text1"/>
          <w:sz w:val="24"/>
          <w:szCs w:val="24"/>
        </w:rPr>
        <w:t> </w:t>
      </w:r>
      <w:r w:rsidR="00720488">
        <w:rPr>
          <w:rFonts w:ascii="Times New Roman" w:hAnsi="Times New Roman" w:cs="Times New Roman"/>
          <w:sz w:val="24"/>
          <w:szCs w:val="24"/>
        </w:rPr>
        <w:t>&amp;</w:t>
      </w:r>
      <w:r w:rsidR="008007D9">
        <w:rPr>
          <w:rFonts w:ascii="Times New Roman" w:hAnsi="Times New Roman" w:cs="Times New Roman"/>
          <w:color w:val="000000" w:themeColor="text1"/>
          <w:sz w:val="24"/>
          <w:szCs w:val="24"/>
        </w:rPr>
        <w:t> </w:t>
      </w:r>
      <w:proofErr w:type="spellStart"/>
      <w:r w:rsidR="00720488">
        <w:rPr>
          <w:rFonts w:ascii="Times New Roman" w:hAnsi="Times New Roman" w:cs="Times New Roman"/>
          <w:color w:val="000000" w:themeColor="text1"/>
          <w:sz w:val="24"/>
          <w:szCs w:val="24"/>
        </w:rPr>
        <w:t>Anagnostidise</w:t>
      </w:r>
      <w:proofErr w:type="spellEnd"/>
      <w:r w:rsidR="00720488">
        <w:rPr>
          <w:rFonts w:ascii="Times New Roman" w:hAnsi="Times New Roman" w:cs="Times New Roman"/>
          <w:color w:val="000000" w:themeColor="text1"/>
          <w:sz w:val="24"/>
          <w:szCs w:val="24"/>
        </w:rPr>
        <w:t xml:space="preserve"> (2005) se nenachází mnoho vláken ve společné pochvě, což by mohlo vést ke klamné představě, že se jedná o rod </w:t>
      </w:r>
      <w:proofErr w:type="spellStart"/>
      <w:r w:rsidR="00720488">
        <w:rPr>
          <w:rFonts w:ascii="Times New Roman" w:hAnsi="Times New Roman" w:cs="Times New Roman"/>
          <w:i/>
          <w:iCs/>
          <w:color w:val="000000" w:themeColor="text1"/>
          <w:sz w:val="24"/>
          <w:szCs w:val="24"/>
        </w:rPr>
        <w:t>Phormidium</w:t>
      </w:r>
      <w:proofErr w:type="spellEnd"/>
      <w:r w:rsidR="00720488">
        <w:rPr>
          <w:rFonts w:ascii="Times New Roman" w:hAnsi="Times New Roman" w:cs="Times New Roman"/>
          <w:color w:val="000000" w:themeColor="text1"/>
          <w:sz w:val="24"/>
          <w:szCs w:val="24"/>
        </w:rPr>
        <w:t>. T</w:t>
      </w:r>
      <w:r w:rsidR="00923640">
        <w:rPr>
          <w:rFonts w:ascii="Times New Roman" w:hAnsi="Times New Roman" w:cs="Times New Roman"/>
          <w:color w:val="000000" w:themeColor="text1"/>
          <w:sz w:val="24"/>
          <w:szCs w:val="24"/>
        </w:rPr>
        <w:t>ato skutečnost</w:t>
      </w:r>
      <w:r w:rsidR="00720488">
        <w:rPr>
          <w:rFonts w:ascii="Times New Roman" w:hAnsi="Times New Roman" w:cs="Times New Roman"/>
          <w:color w:val="000000" w:themeColor="text1"/>
          <w:sz w:val="24"/>
          <w:szCs w:val="24"/>
        </w:rPr>
        <w:t xml:space="preserve"> je důkazem, že přítomnost více vláken ve společné pochvě je znak </w:t>
      </w:r>
      <w:r w:rsidR="00923640">
        <w:rPr>
          <w:rFonts w:ascii="Times New Roman" w:hAnsi="Times New Roman" w:cs="Times New Roman"/>
          <w:color w:val="000000" w:themeColor="text1"/>
          <w:sz w:val="24"/>
          <w:szCs w:val="24"/>
        </w:rPr>
        <w:t xml:space="preserve">v kultuře </w:t>
      </w:r>
      <w:r w:rsidR="00720488">
        <w:rPr>
          <w:rFonts w:ascii="Times New Roman" w:hAnsi="Times New Roman" w:cs="Times New Roman"/>
          <w:color w:val="000000" w:themeColor="text1"/>
          <w:sz w:val="24"/>
          <w:szCs w:val="24"/>
        </w:rPr>
        <w:t>nestálý (Hašler et al</w:t>
      </w:r>
      <w:r w:rsidR="006C7D47">
        <w:rPr>
          <w:rFonts w:ascii="Times New Roman" w:hAnsi="Times New Roman" w:cs="Times New Roman"/>
          <w:color w:val="000000" w:themeColor="text1"/>
          <w:sz w:val="24"/>
          <w:szCs w:val="24"/>
        </w:rPr>
        <w:t>.</w:t>
      </w:r>
      <w:r w:rsidR="008007D9">
        <w:rPr>
          <w:rFonts w:ascii="Times New Roman" w:hAnsi="Times New Roman" w:cs="Times New Roman"/>
          <w:color w:val="000000" w:themeColor="text1"/>
          <w:sz w:val="24"/>
          <w:szCs w:val="24"/>
        </w:rPr>
        <w:t xml:space="preserve">, </w:t>
      </w:r>
      <w:r w:rsidR="00720488">
        <w:rPr>
          <w:rFonts w:ascii="Times New Roman" w:hAnsi="Times New Roman" w:cs="Times New Roman"/>
          <w:color w:val="000000" w:themeColor="text1"/>
          <w:sz w:val="24"/>
          <w:szCs w:val="24"/>
        </w:rPr>
        <w:t xml:space="preserve">2012). </w:t>
      </w:r>
      <w:r w:rsidR="000E3DD2" w:rsidRPr="00B12333">
        <w:rPr>
          <w:rFonts w:ascii="Times New Roman" w:hAnsi="Times New Roman" w:cs="Times New Roman"/>
          <w:color w:val="000000" w:themeColor="text1"/>
          <w:sz w:val="24"/>
          <w:szCs w:val="24"/>
        </w:rPr>
        <w:t xml:space="preserve">Průměrná šířka buňky činí </w:t>
      </w:r>
      <w:r w:rsidR="005B67C5" w:rsidRPr="00B12333">
        <w:rPr>
          <w:rFonts w:ascii="Times New Roman" w:hAnsi="Times New Roman" w:cs="Times New Roman"/>
          <w:color w:val="000000" w:themeColor="text1"/>
          <w:sz w:val="24"/>
          <w:szCs w:val="24"/>
        </w:rPr>
        <w:t xml:space="preserve">6,56 </w:t>
      </w:r>
      <w:r w:rsidR="00711F7F">
        <w:rPr>
          <w:rFonts w:ascii="Times New Roman" w:hAnsi="Times New Roman" w:cs="Times New Roman"/>
          <w:sz w:val="24"/>
          <w:szCs w:val="24"/>
        </w:rPr>
        <w:t xml:space="preserve">± </w:t>
      </w:r>
      <w:r w:rsidR="0055358D">
        <w:rPr>
          <w:rFonts w:ascii="Times New Roman" w:hAnsi="Times New Roman" w:cs="Times New Roman"/>
          <w:sz w:val="24"/>
          <w:szCs w:val="24"/>
        </w:rPr>
        <w:t xml:space="preserve">0,5833 </w:t>
      </w:r>
      <w:r w:rsidR="005B67C5" w:rsidRPr="00B12333">
        <w:rPr>
          <w:rFonts w:ascii="Times New Roman" w:hAnsi="Times New Roman" w:cs="Times New Roman"/>
          <w:color w:val="000000" w:themeColor="text1"/>
          <w:sz w:val="24"/>
          <w:szCs w:val="24"/>
        </w:rPr>
        <w:t>µm a průměrná délka buňky</w:t>
      </w:r>
      <w:r w:rsidR="007A51C8" w:rsidRPr="00B12333">
        <w:rPr>
          <w:rFonts w:ascii="Times New Roman" w:hAnsi="Times New Roman" w:cs="Times New Roman"/>
          <w:color w:val="000000" w:themeColor="text1"/>
          <w:sz w:val="24"/>
          <w:szCs w:val="24"/>
        </w:rPr>
        <w:t xml:space="preserve"> 3,86</w:t>
      </w:r>
      <w:r w:rsidR="0055358D">
        <w:rPr>
          <w:rFonts w:ascii="Times New Roman" w:hAnsi="Times New Roman" w:cs="Times New Roman"/>
          <w:color w:val="000000" w:themeColor="text1"/>
          <w:sz w:val="24"/>
          <w:szCs w:val="24"/>
        </w:rPr>
        <w:t xml:space="preserve"> </w:t>
      </w:r>
      <w:r w:rsidR="0055358D">
        <w:rPr>
          <w:rFonts w:ascii="Times New Roman" w:hAnsi="Times New Roman" w:cs="Times New Roman"/>
          <w:sz w:val="24"/>
          <w:szCs w:val="24"/>
        </w:rPr>
        <w:t>± 0,4338</w:t>
      </w:r>
      <w:r w:rsidR="007A51C8" w:rsidRPr="00B12333">
        <w:rPr>
          <w:rFonts w:ascii="Times New Roman" w:hAnsi="Times New Roman" w:cs="Times New Roman"/>
          <w:color w:val="000000" w:themeColor="text1"/>
          <w:sz w:val="24"/>
          <w:szCs w:val="24"/>
        </w:rPr>
        <w:t xml:space="preserve"> µm, což </w:t>
      </w:r>
      <w:r w:rsidR="00C96580" w:rsidRPr="00B12333">
        <w:rPr>
          <w:rFonts w:ascii="Times New Roman" w:hAnsi="Times New Roman" w:cs="Times New Roman"/>
          <w:color w:val="000000" w:themeColor="text1"/>
          <w:sz w:val="24"/>
          <w:szCs w:val="24"/>
        </w:rPr>
        <w:t xml:space="preserve">víceméně </w:t>
      </w:r>
      <w:r w:rsidR="007A51C8" w:rsidRPr="00B12333">
        <w:rPr>
          <w:rFonts w:ascii="Times New Roman" w:hAnsi="Times New Roman" w:cs="Times New Roman"/>
          <w:color w:val="000000" w:themeColor="text1"/>
          <w:sz w:val="24"/>
          <w:szCs w:val="24"/>
        </w:rPr>
        <w:t>zapadá do popisu Kaštov</w:t>
      </w:r>
      <w:r w:rsidR="004479BC" w:rsidRPr="00B12333">
        <w:rPr>
          <w:rFonts w:ascii="Times New Roman" w:hAnsi="Times New Roman" w:cs="Times New Roman"/>
          <w:color w:val="000000" w:themeColor="text1"/>
          <w:sz w:val="24"/>
          <w:szCs w:val="24"/>
        </w:rPr>
        <w:t>s</w:t>
      </w:r>
      <w:r w:rsidR="007A51C8" w:rsidRPr="00B12333">
        <w:rPr>
          <w:rFonts w:ascii="Times New Roman" w:hAnsi="Times New Roman" w:cs="Times New Roman"/>
          <w:color w:val="000000" w:themeColor="text1"/>
          <w:sz w:val="24"/>
          <w:szCs w:val="24"/>
        </w:rPr>
        <w:t>kého (2018).</w:t>
      </w:r>
      <w:r w:rsidR="00C96580" w:rsidRPr="00B12333">
        <w:rPr>
          <w:rFonts w:ascii="Times New Roman" w:hAnsi="Times New Roman" w:cs="Times New Roman"/>
          <w:color w:val="000000" w:themeColor="text1"/>
          <w:sz w:val="24"/>
          <w:szCs w:val="24"/>
        </w:rPr>
        <w:t xml:space="preserve"> Sinice v těchto kmenech mají průměrně buňky širší. Dalším rozdílem je výskyt </w:t>
      </w:r>
      <w:r w:rsidR="00B12333">
        <w:rPr>
          <w:rFonts w:ascii="Times New Roman" w:hAnsi="Times New Roman" w:cs="Times New Roman"/>
          <w:color w:val="000000" w:themeColor="text1"/>
          <w:sz w:val="24"/>
          <w:szCs w:val="24"/>
        </w:rPr>
        <w:t>tohoto</w:t>
      </w:r>
      <w:r w:rsidR="00923640">
        <w:rPr>
          <w:rFonts w:ascii="Times New Roman" w:hAnsi="Times New Roman" w:cs="Times New Roman"/>
          <w:color w:val="000000" w:themeColor="text1"/>
          <w:sz w:val="24"/>
          <w:szCs w:val="24"/>
        </w:rPr>
        <w:t xml:space="preserve"> druhu.</w:t>
      </w:r>
      <w:r w:rsidR="00C96580" w:rsidRPr="00B12333">
        <w:rPr>
          <w:rFonts w:ascii="Times New Roman" w:hAnsi="Times New Roman" w:cs="Times New Roman"/>
          <w:color w:val="000000" w:themeColor="text1"/>
          <w:sz w:val="24"/>
          <w:szCs w:val="24"/>
        </w:rPr>
        <w:t xml:space="preserve"> </w:t>
      </w:r>
      <w:proofErr w:type="spellStart"/>
      <w:r w:rsidR="00C96580" w:rsidRPr="00B12333">
        <w:rPr>
          <w:rFonts w:ascii="Times New Roman" w:hAnsi="Times New Roman" w:cs="Times New Roman"/>
          <w:i/>
          <w:iCs/>
          <w:color w:val="000000" w:themeColor="text1"/>
          <w:sz w:val="24"/>
          <w:szCs w:val="24"/>
        </w:rPr>
        <w:t>Microcoleus</w:t>
      </w:r>
      <w:proofErr w:type="spellEnd"/>
      <w:r w:rsidR="00C96580" w:rsidRPr="00B12333">
        <w:rPr>
          <w:rFonts w:ascii="Times New Roman" w:hAnsi="Times New Roman" w:cs="Times New Roman"/>
          <w:i/>
          <w:iCs/>
          <w:color w:val="000000" w:themeColor="text1"/>
          <w:sz w:val="24"/>
          <w:szCs w:val="24"/>
        </w:rPr>
        <w:t xml:space="preserve"> </w:t>
      </w:r>
      <w:proofErr w:type="spellStart"/>
      <w:r w:rsidR="00C96580" w:rsidRPr="00B12333">
        <w:rPr>
          <w:rFonts w:ascii="Times New Roman" w:hAnsi="Times New Roman" w:cs="Times New Roman"/>
          <w:i/>
          <w:iCs/>
          <w:color w:val="000000" w:themeColor="text1"/>
          <w:sz w:val="24"/>
          <w:szCs w:val="24"/>
        </w:rPr>
        <w:t>vaginatus</w:t>
      </w:r>
      <w:r w:rsidR="00C96580" w:rsidRPr="00B12333">
        <w:rPr>
          <w:rFonts w:ascii="Times New Roman" w:hAnsi="Times New Roman" w:cs="Times New Roman"/>
          <w:color w:val="000000" w:themeColor="text1"/>
          <w:sz w:val="24"/>
          <w:szCs w:val="24"/>
        </w:rPr>
        <w:t>se</w:t>
      </w:r>
      <w:proofErr w:type="spellEnd"/>
      <w:r w:rsidR="00C96580" w:rsidRPr="00B12333">
        <w:rPr>
          <w:rFonts w:ascii="Times New Roman" w:hAnsi="Times New Roman" w:cs="Times New Roman"/>
          <w:color w:val="000000" w:themeColor="text1"/>
          <w:sz w:val="24"/>
          <w:szCs w:val="24"/>
        </w:rPr>
        <w:t xml:space="preserve"> </w:t>
      </w:r>
      <w:r w:rsidR="008007D9">
        <w:rPr>
          <w:rFonts w:ascii="Times New Roman" w:hAnsi="Times New Roman" w:cs="Times New Roman"/>
          <w:color w:val="000000" w:themeColor="text1"/>
          <w:sz w:val="24"/>
          <w:szCs w:val="24"/>
        </w:rPr>
        <w:t xml:space="preserve">se </w:t>
      </w:r>
      <w:r w:rsidR="00B12333">
        <w:rPr>
          <w:rFonts w:ascii="Times New Roman" w:hAnsi="Times New Roman" w:cs="Times New Roman"/>
          <w:color w:val="000000" w:themeColor="text1"/>
          <w:sz w:val="24"/>
          <w:szCs w:val="24"/>
        </w:rPr>
        <w:t xml:space="preserve">dle literatury </w:t>
      </w:r>
      <w:r w:rsidR="00C96580" w:rsidRPr="00B12333">
        <w:rPr>
          <w:rFonts w:ascii="Times New Roman" w:hAnsi="Times New Roman" w:cs="Times New Roman"/>
          <w:color w:val="000000" w:themeColor="text1"/>
          <w:sz w:val="24"/>
          <w:szCs w:val="24"/>
        </w:rPr>
        <w:t xml:space="preserve">nejvíce vyskytuje </w:t>
      </w:r>
      <w:r w:rsidR="008007D9">
        <w:rPr>
          <w:rFonts w:ascii="Times New Roman" w:hAnsi="Times New Roman" w:cs="Times New Roman"/>
          <w:color w:val="000000" w:themeColor="text1"/>
          <w:sz w:val="24"/>
          <w:szCs w:val="24"/>
        </w:rPr>
        <w:t>v</w:t>
      </w:r>
      <w:r w:rsidR="00923640">
        <w:rPr>
          <w:rFonts w:ascii="Times New Roman" w:hAnsi="Times New Roman" w:cs="Times New Roman"/>
          <w:color w:val="000000" w:themeColor="text1"/>
          <w:sz w:val="24"/>
          <w:szCs w:val="24"/>
        </w:rPr>
        <w:t xml:space="preserve"> půdách, </w:t>
      </w:r>
      <w:r w:rsidR="008007D9">
        <w:rPr>
          <w:rFonts w:ascii="Times New Roman" w:hAnsi="Times New Roman" w:cs="Times New Roman"/>
          <w:color w:val="000000" w:themeColor="text1"/>
          <w:sz w:val="24"/>
          <w:szCs w:val="24"/>
        </w:rPr>
        <w:t xml:space="preserve">na </w:t>
      </w:r>
      <w:r w:rsidR="00923640">
        <w:rPr>
          <w:rFonts w:ascii="Times New Roman" w:hAnsi="Times New Roman" w:cs="Times New Roman"/>
          <w:color w:val="000000" w:themeColor="text1"/>
          <w:sz w:val="24"/>
          <w:szCs w:val="24"/>
        </w:rPr>
        <w:t>vlhkých stěnách, v</w:t>
      </w:r>
      <w:r w:rsidR="008007D9">
        <w:rPr>
          <w:rFonts w:ascii="Times New Roman" w:hAnsi="Times New Roman" w:cs="Times New Roman"/>
          <w:color w:val="000000" w:themeColor="text1"/>
          <w:sz w:val="24"/>
          <w:szCs w:val="24"/>
        </w:rPr>
        <w:t>e v</w:t>
      </w:r>
      <w:r w:rsidR="00923640">
        <w:rPr>
          <w:rFonts w:ascii="Times New Roman" w:hAnsi="Times New Roman" w:cs="Times New Roman"/>
          <w:color w:val="000000" w:themeColor="text1"/>
          <w:sz w:val="24"/>
          <w:szCs w:val="24"/>
        </w:rPr>
        <w:t>ysušených vápnitých horninách</w:t>
      </w:r>
      <w:r w:rsidR="00C96580" w:rsidRPr="00B12333">
        <w:rPr>
          <w:rFonts w:ascii="Times New Roman" w:hAnsi="Times New Roman" w:cs="Times New Roman"/>
          <w:color w:val="000000" w:themeColor="text1"/>
          <w:sz w:val="24"/>
          <w:szCs w:val="24"/>
        </w:rPr>
        <w:t xml:space="preserve">, popřípadě </w:t>
      </w:r>
      <w:r w:rsidR="008007D9">
        <w:rPr>
          <w:rFonts w:ascii="Times New Roman" w:hAnsi="Times New Roman" w:cs="Times New Roman"/>
          <w:color w:val="000000" w:themeColor="text1"/>
          <w:sz w:val="24"/>
          <w:szCs w:val="24"/>
        </w:rPr>
        <w:t xml:space="preserve">je </w:t>
      </w:r>
      <w:r w:rsidR="00923640">
        <w:rPr>
          <w:rFonts w:ascii="Times New Roman" w:hAnsi="Times New Roman" w:cs="Times New Roman"/>
          <w:color w:val="000000" w:themeColor="text1"/>
          <w:sz w:val="24"/>
          <w:szCs w:val="24"/>
        </w:rPr>
        <w:t xml:space="preserve">vzácně ponořený ve stojatých či tekoucích vodách. </w:t>
      </w:r>
      <w:r w:rsidR="00C96580" w:rsidRPr="00B12333">
        <w:rPr>
          <w:rFonts w:ascii="Times New Roman" w:hAnsi="Times New Roman" w:cs="Times New Roman"/>
          <w:color w:val="000000" w:themeColor="text1"/>
          <w:sz w:val="24"/>
          <w:szCs w:val="24"/>
        </w:rPr>
        <w:t xml:space="preserve"> (</w:t>
      </w:r>
      <w:r w:rsidR="00923640">
        <w:rPr>
          <w:rFonts w:ascii="Times New Roman" w:hAnsi="Times New Roman" w:cs="Times New Roman"/>
          <w:color w:val="000000" w:themeColor="text1"/>
          <w:sz w:val="24"/>
          <w:szCs w:val="24"/>
        </w:rPr>
        <w:t xml:space="preserve">Komárek </w:t>
      </w:r>
      <w:r w:rsidR="00923640">
        <w:rPr>
          <w:rFonts w:ascii="Times New Roman" w:hAnsi="Times New Roman" w:cs="Times New Roman"/>
          <w:sz w:val="24"/>
          <w:szCs w:val="24"/>
        </w:rPr>
        <w:t>&amp;</w:t>
      </w:r>
      <w:r w:rsidR="00923640">
        <w:rPr>
          <w:rFonts w:ascii="Times New Roman" w:hAnsi="Times New Roman" w:cs="Times New Roman"/>
          <w:color w:val="000000" w:themeColor="text1"/>
          <w:sz w:val="24"/>
          <w:szCs w:val="24"/>
        </w:rPr>
        <w:t xml:space="preserve"> </w:t>
      </w:r>
      <w:proofErr w:type="spellStart"/>
      <w:r w:rsidR="00923640">
        <w:rPr>
          <w:rFonts w:ascii="Times New Roman" w:hAnsi="Times New Roman" w:cs="Times New Roman"/>
          <w:color w:val="000000" w:themeColor="text1"/>
          <w:sz w:val="24"/>
          <w:szCs w:val="24"/>
        </w:rPr>
        <w:t>Anagnostidis</w:t>
      </w:r>
      <w:proofErr w:type="spellEnd"/>
      <w:r w:rsidR="00C96580" w:rsidRPr="00B12333">
        <w:rPr>
          <w:rFonts w:ascii="Times New Roman" w:hAnsi="Times New Roman" w:cs="Times New Roman"/>
          <w:color w:val="000000" w:themeColor="text1"/>
          <w:sz w:val="24"/>
          <w:szCs w:val="24"/>
        </w:rPr>
        <w:t xml:space="preserve">), ale mé vzorky byly odebrány z vyschlých kaluží na polních </w:t>
      </w:r>
      <w:commentRangeStart w:id="78"/>
      <w:r w:rsidR="00C96580" w:rsidRPr="00B12333">
        <w:rPr>
          <w:rFonts w:ascii="Times New Roman" w:hAnsi="Times New Roman" w:cs="Times New Roman"/>
          <w:color w:val="000000" w:themeColor="text1"/>
          <w:sz w:val="24"/>
          <w:szCs w:val="24"/>
        </w:rPr>
        <w:t>cestách.</w:t>
      </w:r>
      <w:commentRangeEnd w:id="78"/>
      <w:r w:rsidR="00266B1B">
        <w:rPr>
          <w:rStyle w:val="Odkaznakoment"/>
        </w:rPr>
        <w:commentReference w:id="78"/>
      </w:r>
    </w:p>
    <w:p w14:paraId="64DC96FD" w14:textId="71FEB107" w:rsidR="007A51C8" w:rsidRPr="00BF35F1" w:rsidRDefault="007A51C8" w:rsidP="000E3DD2">
      <w:pPr>
        <w:spacing w:line="360" w:lineRule="auto"/>
        <w:ind w:firstLine="708"/>
        <w:jc w:val="both"/>
        <w:rPr>
          <w:rFonts w:ascii="Times New Roman" w:hAnsi="Times New Roman" w:cs="Times New Roman"/>
          <w:color w:val="000000" w:themeColor="text1"/>
          <w:sz w:val="24"/>
          <w:szCs w:val="24"/>
        </w:rPr>
      </w:pPr>
      <w:r w:rsidRPr="00BF35F1">
        <w:rPr>
          <w:rFonts w:ascii="Times New Roman" w:hAnsi="Times New Roman" w:cs="Times New Roman"/>
          <w:color w:val="000000" w:themeColor="text1"/>
          <w:sz w:val="24"/>
          <w:szCs w:val="24"/>
        </w:rPr>
        <w:t xml:space="preserve">Kmeny </w:t>
      </w:r>
      <w:r w:rsidR="00804173" w:rsidRPr="00BF35F1">
        <w:rPr>
          <w:rFonts w:ascii="Times New Roman" w:hAnsi="Times New Roman" w:cs="Times New Roman"/>
          <w:color w:val="000000" w:themeColor="text1"/>
          <w:sz w:val="24"/>
          <w:szCs w:val="24"/>
        </w:rPr>
        <w:t>39, 26</w:t>
      </w:r>
      <w:r w:rsidR="00D00356" w:rsidRPr="00BF35F1">
        <w:rPr>
          <w:rFonts w:ascii="Times New Roman" w:hAnsi="Times New Roman" w:cs="Times New Roman"/>
          <w:color w:val="000000" w:themeColor="text1"/>
          <w:sz w:val="24"/>
          <w:szCs w:val="24"/>
        </w:rPr>
        <w:t xml:space="preserve"> a</w:t>
      </w:r>
      <w:r w:rsidR="00804173" w:rsidRPr="00BF35F1">
        <w:rPr>
          <w:rFonts w:ascii="Times New Roman" w:hAnsi="Times New Roman" w:cs="Times New Roman"/>
          <w:color w:val="000000" w:themeColor="text1"/>
          <w:sz w:val="24"/>
          <w:szCs w:val="24"/>
        </w:rPr>
        <w:t xml:space="preserve"> </w:t>
      </w:r>
      <w:r w:rsidR="00D00356" w:rsidRPr="00BF35F1">
        <w:rPr>
          <w:rFonts w:ascii="Times New Roman" w:hAnsi="Times New Roman" w:cs="Times New Roman"/>
          <w:color w:val="000000" w:themeColor="text1"/>
          <w:sz w:val="24"/>
          <w:szCs w:val="24"/>
        </w:rPr>
        <w:t>2</w:t>
      </w:r>
      <w:r w:rsidR="00804173" w:rsidRPr="00BF35F1">
        <w:rPr>
          <w:rFonts w:ascii="Times New Roman" w:hAnsi="Times New Roman" w:cs="Times New Roman"/>
          <w:color w:val="000000" w:themeColor="text1"/>
          <w:sz w:val="24"/>
          <w:szCs w:val="24"/>
        </w:rPr>
        <w:t>5</w:t>
      </w:r>
      <w:r w:rsidR="00D00356" w:rsidRPr="00BF35F1">
        <w:rPr>
          <w:rFonts w:ascii="Times New Roman" w:hAnsi="Times New Roman" w:cs="Times New Roman"/>
          <w:color w:val="000000" w:themeColor="text1"/>
          <w:sz w:val="24"/>
          <w:szCs w:val="24"/>
        </w:rPr>
        <w:t xml:space="preserve"> </w:t>
      </w:r>
      <w:r w:rsidR="00804173" w:rsidRPr="00BF35F1">
        <w:rPr>
          <w:rFonts w:ascii="Times New Roman" w:hAnsi="Times New Roman" w:cs="Times New Roman"/>
          <w:color w:val="000000" w:themeColor="text1"/>
          <w:sz w:val="24"/>
          <w:szCs w:val="24"/>
        </w:rPr>
        <w:t xml:space="preserve">shrnují ve fylogenetickém stromu pozici druhů </w:t>
      </w:r>
      <w:proofErr w:type="spellStart"/>
      <w:r w:rsidR="00804173" w:rsidRPr="00BF35F1">
        <w:rPr>
          <w:rFonts w:ascii="Times New Roman" w:hAnsi="Times New Roman" w:cs="Times New Roman"/>
          <w:i/>
          <w:iCs/>
          <w:color w:val="000000" w:themeColor="text1"/>
          <w:sz w:val="24"/>
          <w:szCs w:val="24"/>
        </w:rPr>
        <w:t>Anagnostidinema</w:t>
      </w:r>
      <w:proofErr w:type="spellEnd"/>
      <w:r w:rsidR="00804173" w:rsidRPr="00BF35F1">
        <w:rPr>
          <w:rFonts w:ascii="Times New Roman" w:hAnsi="Times New Roman" w:cs="Times New Roman"/>
          <w:i/>
          <w:iCs/>
          <w:color w:val="000000" w:themeColor="text1"/>
          <w:sz w:val="24"/>
          <w:szCs w:val="24"/>
        </w:rPr>
        <w:t xml:space="preserve"> </w:t>
      </w:r>
      <w:proofErr w:type="spellStart"/>
      <w:r w:rsidR="00804173" w:rsidRPr="00BF35F1">
        <w:rPr>
          <w:rFonts w:ascii="Times New Roman" w:hAnsi="Times New Roman" w:cs="Times New Roman"/>
          <w:i/>
          <w:iCs/>
          <w:color w:val="000000" w:themeColor="text1"/>
          <w:sz w:val="24"/>
          <w:szCs w:val="24"/>
        </w:rPr>
        <w:t>carotinosum</w:t>
      </w:r>
      <w:proofErr w:type="spellEnd"/>
      <w:r w:rsidR="00804173" w:rsidRPr="00BF35F1">
        <w:rPr>
          <w:rFonts w:ascii="Times New Roman" w:hAnsi="Times New Roman" w:cs="Times New Roman"/>
          <w:color w:val="000000" w:themeColor="text1"/>
          <w:sz w:val="24"/>
          <w:szCs w:val="24"/>
        </w:rPr>
        <w:t xml:space="preserve">. </w:t>
      </w:r>
      <w:proofErr w:type="spellStart"/>
      <w:r w:rsidR="001809D1" w:rsidRPr="00BF35F1">
        <w:rPr>
          <w:rFonts w:ascii="Times New Roman" w:hAnsi="Times New Roman" w:cs="Times New Roman"/>
          <w:color w:val="000000" w:themeColor="text1"/>
          <w:sz w:val="24"/>
          <w:szCs w:val="24"/>
        </w:rPr>
        <w:t>Strunecký</w:t>
      </w:r>
      <w:proofErr w:type="spellEnd"/>
      <w:r w:rsidR="001809D1" w:rsidRPr="00BF35F1">
        <w:rPr>
          <w:rFonts w:ascii="Times New Roman" w:hAnsi="Times New Roman" w:cs="Times New Roman"/>
          <w:color w:val="000000" w:themeColor="text1"/>
          <w:sz w:val="24"/>
          <w:szCs w:val="24"/>
        </w:rPr>
        <w:t xml:space="preserve"> </w:t>
      </w:r>
      <w:r w:rsidR="00352256">
        <w:rPr>
          <w:rFonts w:ascii="Times New Roman" w:hAnsi="Times New Roman" w:cs="Times New Roman"/>
          <w:color w:val="000000" w:themeColor="text1"/>
          <w:sz w:val="24"/>
          <w:szCs w:val="24"/>
        </w:rPr>
        <w:t xml:space="preserve">et al. </w:t>
      </w:r>
      <w:r w:rsidR="0064727C" w:rsidRPr="00BF35F1">
        <w:rPr>
          <w:rFonts w:ascii="Times New Roman" w:hAnsi="Times New Roman" w:cs="Times New Roman"/>
          <w:color w:val="000000" w:themeColor="text1"/>
          <w:sz w:val="24"/>
          <w:szCs w:val="24"/>
        </w:rPr>
        <w:t xml:space="preserve">(2017) </w:t>
      </w:r>
      <w:r w:rsidR="001809D1" w:rsidRPr="00BF35F1">
        <w:rPr>
          <w:rFonts w:ascii="Times New Roman" w:hAnsi="Times New Roman" w:cs="Times New Roman"/>
          <w:color w:val="000000" w:themeColor="text1"/>
          <w:sz w:val="24"/>
          <w:szCs w:val="24"/>
        </w:rPr>
        <w:t xml:space="preserve">ve své práci druh </w:t>
      </w:r>
      <w:commentRangeStart w:id="79"/>
      <w:commentRangeStart w:id="80"/>
      <w:proofErr w:type="spellStart"/>
      <w:r w:rsidR="001809D1" w:rsidRPr="00BF35F1">
        <w:rPr>
          <w:rFonts w:ascii="Times New Roman" w:hAnsi="Times New Roman" w:cs="Times New Roman"/>
          <w:i/>
          <w:iCs/>
          <w:color w:val="000000" w:themeColor="text1"/>
          <w:sz w:val="24"/>
          <w:szCs w:val="24"/>
        </w:rPr>
        <w:t>A</w:t>
      </w:r>
      <w:r w:rsidR="000360A6">
        <w:rPr>
          <w:rFonts w:ascii="Times New Roman" w:hAnsi="Times New Roman" w:cs="Times New Roman"/>
          <w:i/>
          <w:iCs/>
          <w:color w:val="000000" w:themeColor="text1"/>
          <w:sz w:val="24"/>
          <w:szCs w:val="24"/>
        </w:rPr>
        <w:t>nagnostidinema</w:t>
      </w:r>
      <w:proofErr w:type="spellEnd"/>
      <w:r w:rsidR="001809D1" w:rsidRPr="00BF35F1">
        <w:rPr>
          <w:rFonts w:ascii="Times New Roman" w:hAnsi="Times New Roman" w:cs="Times New Roman"/>
          <w:i/>
          <w:iCs/>
          <w:color w:val="000000" w:themeColor="text1"/>
          <w:sz w:val="24"/>
          <w:szCs w:val="24"/>
        </w:rPr>
        <w:t xml:space="preserve"> </w:t>
      </w:r>
      <w:commentRangeEnd w:id="79"/>
      <w:r w:rsidR="00326202">
        <w:rPr>
          <w:rStyle w:val="Odkaznakoment"/>
        </w:rPr>
        <w:commentReference w:id="79"/>
      </w:r>
      <w:commentRangeEnd w:id="80"/>
      <w:r w:rsidR="000360A6">
        <w:rPr>
          <w:rStyle w:val="Odkaznakoment"/>
        </w:rPr>
        <w:commentReference w:id="80"/>
      </w:r>
      <w:proofErr w:type="spellStart"/>
      <w:r w:rsidR="001809D1" w:rsidRPr="00BF35F1">
        <w:rPr>
          <w:rFonts w:ascii="Times New Roman" w:hAnsi="Times New Roman" w:cs="Times New Roman"/>
          <w:i/>
          <w:iCs/>
          <w:color w:val="000000" w:themeColor="text1"/>
          <w:sz w:val="24"/>
          <w:szCs w:val="24"/>
        </w:rPr>
        <w:t>pseudocutissimum</w:t>
      </w:r>
      <w:proofErr w:type="spellEnd"/>
      <w:r w:rsidR="001809D1" w:rsidRPr="00BF35F1">
        <w:rPr>
          <w:rFonts w:ascii="Times New Roman" w:hAnsi="Times New Roman" w:cs="Times New Roman"/>
          <w:color w:val="000000" w:themeColor="text1"/>
          <w:sz w:val="24"/>
          <w:szCs w:val="24"/>
        </w:rPr>
        <w:t xml:space="preserve"> popisuje jako </w:t>
      </w:r>
      <w:r w:rsidR="004E26F5" w:rsidRPr="00BF35F1">
        <w:rPr>
          <w:rFonts w:ascii="Times New Roman" w:hAnsi="Times New Roman" w:cs="Times New Roman"/>
          <w:color w:val="000000" w:themeColor="text1"/>
          <w:sz w:val="24"/>
          <w:szCs w:val="24"/>
        </w:rPr>
        <w:t>tmavě zelen</w:t>
      </w:r>
      <w:r w:rsidR="000360A6">
        <w:rPr>
          <w:rFonts w:ascii="Times New Roman" w:hAnsi="Times New Roman" w:cs="Times New Roman"/>
          <w:color w:val="000000" w:themeColor="text1"/>
          <w:sz w:val="24"/>
          <w:szCs w:val="24"/>
        </w:rPr>
        <w:t>á</w:t>
      </w:r>
      <w:r w:rsidR="004E26F5" w:rsidRPr="00BF35F1">
        <w:rPr>
          <w:rFonts w:ascii="Times New Roman" w:hAnsi="Times New Roman" w:cs="Times New Roman"/>
          <w:color w:val="000000" w:themeColor="text1"/>
          <w:sz w:val="24"/>
          <w:szCs w:val="24"/>
        </w:rPr>
        <w:t xml:space="preserve"> až olivově zelená vlákna. Trichomy </w:t>
      </w:r>
      <w:r w:rsidR="005B7DE3">
        <w:rPr>
          <w:rFonts w:ascii="Times New Roman" w:hAnsi="Times New Roman" w:cs="Times New Roman"/>
          <w:color w:val="000000" w:themeColor="text1"/>
          <w:sz w:val="24"/>
          <w:szCs w:val="24"/>
        </w:rPr>
        <w:t xml:space="preserve">jsou </w:t>
      </w:r>
      <w:r w:rsidR="004E26F5" w:rsidRPr="00BF35F1">
        <w:rPr>
          <w:rFonts w:ascii="Times New Roman" w:hAnsi="Times New Roman" w:cs="Times New Roman"/>
          <w:color w:val="000000" w:themeColor="text1"/>
          <w:sz w:val="24"/>
          <w:szCs w:val="24"/>
        </w:rPr>
        <w:t>tenké, obvykle rovné nebo</w:t>
      </w:r>
      <w:r w:rsidR="005B7DE3">
        <w:rPr>
          <w:rFonts w:ascii="Times New Roman" w:hAnsi="Times New Roman" w:cs="Times New Roman"/>
          <w:color w:val="000000" w:themeColor="text1"/>
          <w:sz w:val="24"/>
          <w:szCs w:val="24"/>
        </w:rPr>
        <w:t> </w:t>
      </w:r>
      <w:r w:rsidR="004E26F5" w:rsidRPr="00BF35F1">
        <w:rPr>
          <w:rFonts w:ascii="Times New Roman" w:hAnsi="Times New Roman" w:cs="Times New Roman"/>
          <w:color w:val="000000" w:themeColor="text1"/>
          <w:sz w:val="24"/>
          <w:szCs w:val="24"/>
        </w:rPr>
        <w:t>mírně prohnuté, rovnoměrně rozptýlené. Buňky</w:t>
      </w:r>
      <w:r w:rsidR="005B7DE3">
        <w:rPr>
          <w:rFonts w:ascii="Times New Roman" w:hAnsi="Times New Roman" w:cs="Times New Roman"/>
          <w:color w:val="000000" w:themeColor="text1"/>
          <w:sz w:val="24"/>
          <w:szCs w:val="24"/>
        </w:rPr>
        <w:t xml:space="preserve"> jsou</w:t>
      </w:r>
      <w:r w:rsidR="004E26F5" w:rsidRPr="00BF35F1">
        <w:rPr>
          <w:rFonts w:ascii="Times New Roman" w:hAnsi="Times New Roman" w:cs="Times New Roman"/>
          <w:color w:val="000000" w:themeColor="text1"/>
          <w:sz w:val="24"/>
          <w:szCs w:val="24"/>
        </w:rPr>
        <w:t xml:space="preserve"> obvykle 1,3</w:t>
      </w:r>
      <w:r w:rsidR="007D644D" w:rsidRPr="00BF35F1">
        <w:rPr>
          <w:rFonts w:ascii="Times New Roman" w:hAnsi="Times New Roman" w:cs="Times New Roman"/>
          <w:color w:val="000000" w:themeColor="text1"/>
          <w:sz w:val="24"/>
          <w:szCs w:val="24"/>
        </w:rPr>
        <w:t>0</w:t>
      </w:r>
      <w:r w:rsidR="004E26F5" w:rsidRPr="00BF35F1">
        <w:rPr>
          <w:rFonts w:ascii="Times New Roman" w:hAnsi="Times New Roman" w:cs="Times New Roman"/>
          <w:color w:val="000000" w:themeColor="text1"/>
          <w:sz w:val="24"/>
          <w:szCs w:val="24"/>
        </w:rPr>
        <w:t>-2,2</w:t>
      </w:r>
      <w:r w:rsidR="007D644D" w:rsidRPr="00BF35F1">
        <w:rPr>
          <w:rFonts w:ascii="Times New Roman" w:hAnsi="Times New Roman" w:cs="Times New Roman"/>
          <w:color w:val="000000" w:themeColor="text1"/>
          <w:sz w:val="24"/>
          <w:szCs w:val="24"/>
        </w:rPr>
        <w:t>0</w:t>
      </w:r>
      <w:r w:rsidR="004E26F5" w:rsidRPr="00BF35F1">
        <w:rPr>
          <w:rFonts w:ascii="Times New Roman" w:hAnsi="Times New Roman" w:cs="Times New Roman"/>
          <w:color w:val="000000" w:themeColor="text1"/>
          <w:sz w:val="24"/>
          <w:szCs w:val="24"/>
        </w:rPr>
        <w:t xml:space="preserve"> µm dlouhé a</w:t>
      </w:r>
      <w:r w:rsidR="005B7DE3">
        <w:rPr>
          <w:rFonts w:ascii="Times New Roman" w:hAnsi="Times New Roman" w:cs="Times New Roman"/>
          <w:color w:val="000000" w:themeColor="text1"/>
          <w:sz w:val="24"/>
          <w:szCs w:val="24"/>
        </w:rPr>
        <w:t> </w:t>
      </w:r>
      <w:r w:rsidR="004E26F5" w:rsidRPr="00BF35F1">
        <w:rPr>
          <w:rFonts w:ascii="Times New Roman" w:hAnsi="Times New Roman" w:cs="Times New Roman"/>
          <w:color w:val="000000" w:themeColor="text1"/>
          <w:sz w:val="24"/>
          <w:szCs w:val="24"/>
        </w:rPr>
        <w:t>4</w:t>
      </w:r>
      <w:r w:rsidR="007D644D" w:rsidRPr="00BF35F1">
        <w:rPr>
          <w:rFonts w:ascii="Times New Roman" w:hAnsi="Times New Roman" w:cs="Times New Roman"/>
          <w:color w:val="000000" w:themeColor="text1"/>
          <w:sz w:val="24"/>
          <w:szCs w:val="24"/>
        </w:rPr>
        <w:t>,00</w:t>
      </w:r>
      <w:r w:rsidR="005B7DE3">
        <w:rPr>
          <w:rFonts w:ascii="Times New Roman" w:hAnsi="Times New Roman" w:cs="Times New Roman"/>
          <w:color w:val="000000" w:themeColor="text1"/>
          <w:sz w:val="24"/>
          <w:szCs w:val="24"/>
        </w:rPr>
        <w:noBreakHyphen/>
      </w:r>
      <w:r w:rsidR="004E26F5" w:rsidRPr="00BF35F1">
        <w:rPr>
          <w:rFonts w:ascii="Times New Roman" w:hAnsi="Times New Roman" w:cs="Times New Roman"/>
          <w:color w:val="000000" w:themeColor="text1"/>
          <w:sz w:val="24"/>
          <w:szCs w:val="24"/>
        </w:rPr>
        <w:t>8</w:t>
      </w:r>
      <w:r w:rsidR="007D644D" w:rsidRPr="00BF35F1">
        <w:rPr>
          <w:rFonts w:ascii="Times New Roman" w:hAnsi="Times New Roman" w:cs="Times New Roman"/>
          <w:color w:val="000000" w:themeColor="text1"/>
          <w:sz w:val="24"/>
          <w:szCs w:val="24"/>
        </w:rPr>
        <w:t>,00</w:t>
      </w:r>
      <w:r w:rsidR="004E26F5" w:rsidRPr="00BF35F1">
        <w:rPr>
          <w:rFonts w:ascii="Times New Roman" w:hAnsi="Times New Roman" w:cs="Times New Roman"/>
          <w:color w:val="000000" w:themeColor="text1"/>
          <w:sz w:val="24"/>
          <w:szCs w:val="24"/>
        </w:rPr>
        <w:t xml:space="preserve"> µm široké</w:t>
      </w:r>
      <w:r w:rsidR="00211EFC">
        <w:rPr>
          <w:rFonts w:ascii="Times New Roman" w:hAnsi="Times New Roman" w:cs="Times New Roman"/>
          <w:color w:val="000000" w:themeColor="text1"/>
          <w:sz w:val="24"/>
          <w:szCs w:val="24"/>
        </w:rPr>
        <w:t>,</w:t>
      </w:r>
      <w:r w:rsidR="006862C7">
        <w:rPr>
          <w:rFonts w:ascii="Times New Roman" w:hAnsi="Times New Roman" w:cs="Times New Roman"/>
          <w:color w:val="000000" w:themeColor="text1"/>
          <w:sz w:val="24"/>
          <w:szCs w:val="24"/>
        </w:rPr>
        <w:t xml:space="preserve"> s</w:t>
      </w:r>
      <w:r w:rsidR="00211EFC">
        <w:rPr>
          <w:rFonts w:ascii="Times New Roman" w:hAnsi="Times New Roman" w:cs="Times New Roman"/>
          <w:color w:val="000000" w:themeColor="text1"/>
          <w:sz w:val="24"/>
          <w:szCs w:val="24"/>
        </w:rPr>
        <w:t> granulací v blízkosti přepážek.</w:t>
      </w:r>
      <w:r w:rsidR="004E26F5" w:rsidRPr="00BF35F1">
        <w:rPr>
          <w:rFonts w:ascii="Times New Roman" w:hAnsi="Times New Roman" w:cs="Times New Roman"/>
          <w:color w:val="000000" w:themeColor="text1"/>
          <w:sz w:val="24"/>
          <w:szCs w:val="24"/>
        </w:rPr>
        <w:t xml:space="preserve"> </w:t>
      </w:r>
      <w:r w:rsidR="006862C7">
        <w:rPr>
          <w:rFonts w:ascii="Times New Roman" w:hAnsi="Times New Roman" w:cs="Times New Roman"/>
          <w:color w:val="000000" w:themeColor="text1"/>
          <w:sz w:val="24"/>
          <w:szCs w:val="24"/>
        </w:rPr>
        <w:t xml:space="preserve">Z publikace Komárek </w:t>
      </w:r>
      <w:r w:rsidR="006862C7">
        <w:rPr>
          <w:rFonts w:ascii="Times New Roman" w:hAnsi="Times New Roman" w:cs="Times New Roman"/>
          <w:sz w:val="24"/>
          <w:szCs w:val="24"/>
        </w:rPr>
        <w:t xml:space="preserve">&amp; </w:t>
      </w:r>
      <w:proofErr w:type="spellStart"/>
      <w:r w:rsidR="006862C7">
        <w:rPr>
          <w:rFonts w:ascii="Times New Roman" w:hAnsi="Times New Roman" w:cs="Times New Roman"/>
          <w:sz w:val="24"/>
          <w:szCs w:val="24"/>
        </w:rPr>
        <w:t>Anagnostidis</w:t>
      </w:r>
      <w:proofErr w:type="spellEnd"/>
      <w:r w:rsidR="006862C7">
        <w:rPr>
          <w:rFonts w:ascii="Times New Roman" w:hAnsi="Times New Roman" w:cs="Times New Roman"/>
          <w:sz w:val="24"/>
          <w:szCs w:val="24"/>
        </w:rPr>
        <w:t xml:space="preserve"> (2005) lze doplnit, že jsou trichomy pohyblivé, na přepážkách nestažené až mí</w:t>
      </w:r>
      <w:r w:rsidR="005B7DE3">
        <w:rPr>
          <w:rFonts w:ascii="Times New Roman" w:hAnsi="Times New Roman" w:cs="Times New Roman"/>
          <w:sz w:val="24"/>
          <w:szCs w:val="24"/>
        </w:rPr>
        <w:t>r</w:t>
      </w:r>
      <w:r w:rsidR="006862C7">
        <w:rPr>
          <w:rFonts w:ascii="Times New Roman" w:hAnsi="Times New Roman" w:cs="Times New Roman"/>
          <w:sz w:val="24"/>
          <w:szCs w:val="24"/>
        </w:rPr>
        <w:t>ně zúžené</w:t>
      </w:r>
      <w:r w:rsidR="006862C7">
        <w:rPr>
          <w:rFonts w:ascii="Times New Roman" w:hAnsi="Times New Roman" w:cs="Times New Roman"/>
          <w:color w:val="000000" w:themeColor="text1"/>
          <w:sz w:val="24"/>
          <w:szCs w:val="24"/>
        </w:rPr>
        <w:t xml:space="preserve"> a</w:t>
      </w:r>
      <w:r w:rsidR="005B7DE3">
        <w:rPr>
          <w:rFonts w:ascii="Times New Roman" w:hAnsi="Times New Roman" w:cs="Times New Roman"/>
          <w:color w:val="000000" w:themeColor="text1"/>
          <w:sz w:val="24"/>
          <w:szCs w:val="24"/>
        </w:rPr>
        <w:t> </w:t>
      </w:r>
      <w:r w:rsidR="006862C7">
        <w:rPr>
          <w:rFonts w:ascii="Times New Roman" w:hAnsi="Times New Roman" w:cs="Times New Roman"/>
          <w:color w:val="000000" w:themeColor="text1"/>
          <w:sz w:val="24"/>
          <w:szCs w:val="24"/>
        </w:rPr>
        <w:t>na</w:t>
      </w:r>
      <w:r w:rsidR="005B7DE3">
        <w:rPr>
          <w:rFonts w:ascii="Times New Roman" w:hAnsi="Times New Roman" w:cs="Times New Roman"/>
          <w:color w:val="000000" w:themeColor="text1"/>
          <w:sz w:val="24"/>
          <w:szCs w:val="24"/>
        </w:rPr>
        <w:t> </w:t>
      </w:r>
      <w:r w:rsidR="006862C7">
        <w:rPr>
          <w:rFonts w:ascii="Times New Roman" w:hAnsi="Times New Roman" w:cs="Times New Roman"/>
          <w:color w:val="000000" w:themeColor="text1"/>
          <w:sz w:val="24"/>
          <w:szCs w:val="24"/>
        </w:rPr>
        <w:t xml:space="preserve">koncích ohnuté. </w:t>
      </w:r>
      <w:r w:rsidR="004E26F5" w:rsidRPr="00BF35F1">
        <w:rPr>
          <w:rFonts w:ascii="Times New Roman" w:hAnsi="Times New Roman" w:cs="Times New Roman"/>
          <w:color w:val="000000" w:themeColor="text1"/>
          <w:sz w:val="24"/>
          <w:szCs w:val="24"/>
        </w:rPr>
        <w:t xml:space="preserve">Apikální buňky jsou zaoblené, někdy hákovitě ohnuté, bez kalyptry. </w:t>
      </w:r>
      <w:r w:rsidR="00211EFC">
        <w:rPr>
          <w:rFonts w:ascii="Times New Roman" w:hAnsi="Times New Roman" w:cs="Times New Roman"/>
          <w:color w:val="000000" w:themeColor="text1"/>
          <w:sz w:val="24"/>
          <w:szCs w:val="24"/>
        </w:rPr>
        <w:t xml:space="preserve">Vyskytuje se </w:t>
      </w:r>
      <w:r w:rsidR="005B7DE3">
        <w:rPr>
          <w:rFonts w:ascii="Times New Roman" w:hAnsi="Times New Roman" w:cs="Times New Roman"/>
          <w:color w:val="000000" w:themeColor="text1"/>
          <w:sz w:val="24"/>
          <w:szCs w:val="24"/>
        </w:rPr>
        <w:t xml:space="preserve">ve </w:t>
      </w:r>
      <w:r w:rsidR="00211EFC">
        <w:rPr>
          <w:rFonts w:ascii="Times New Roman" w:hAnsi="Times New Roman" w:cs="Times New Roman"/>
          <w:color w:val="000000" w:themeColor="text1"/>
          <w:sz w:val="24"/>
          <w:szCs w:val="24"/>
        </w:rPr>
        <w:t xml:space="preserve">sladkých vodách na pobřeží jezera a v kalužích (Komárek </w:t>
      </w:r>
      <w:r w:rsidR="00211EFC">
        <w:rPr>
          <w:rFonts w:ascii="Times New Roman" w:hAnsi="Times New Roman" w:cs="Times New Roman"/>
          <w:sz w:val="24"/>
          <w:szCs w:val="24"/>
        </w:rPr>
        <w:t xml:space="preserve">&amp; </w:t>
      </w:r>
      <w:proofErr w:type="spellStart"/>
      <w:r w:rsidR="00211EFC">
        <w:rPr>
          <w:rFonts w:ascii="Times New Roman" w:hAnsi="Times New Roman" w:cs="Times New Roman"/>
          <w:sz w:val="24"/>
          <w:szCs w:val="24"/>
        </w:rPr>
        <w:t>Anagnostidis</w:t>
      </w:r>
      <w:proofErr w:type="spellEnd"/>
      <w:r w:rsidR="005B7DE3">
        <w:rPr>
          <w:rFonts w:ascii="Times New Roman" w:hAnsi="Times New Roman" w:cs="Times New Roman"/>
          <w:sz w:val="24"/>
          <w:szCs w:val="24"/>
        </w:rPr>
        <w:t xml:space="preserve">, </w:t>
      </w:r>
      <w:r w:rsidR="00211EFC">
        <w:rPr>
          <w:rFonts w:ascii="Times New Roman" w:hAnsi="Times New Roman" w:cs="Times New Roman"/>
          <w:sz w:val="24"/>
          <w:szCs w:val="24"/>
        </w:rPr>
        <w:t>2005).</w:t>
      </w:r>
      <w:r w:rsidR="00211EFC">
        <w:rPr>
          <w:rFonts w:ascii="Times New Roman" w:hAnsi="Times New Roman" w:cs="Times New Roman"/>
          <w:color w:val="000000" w:themeColor="text1"/>
          <w:sz w:val="24"/>
          <w:szCs w:val="24"/>
        </w:rPr>
        <w:t xml:space="preserve"> Hašler et al</w:t>
      </w:r>
      <w:r w:rsidR="006C7D47">
        <w:rPr>
          <w:rFonts w:ascii="Times New Roman" w:hAnsi="Times New Roman" w:cs="Times New Roman"/>
          <w:color w:val="000000" w:themeColor="text1"/>
          <w:sz w:val="24"/>
          <w:szCs w:val="24"/>
        </w:rPr>
        <w:t>.</w:t>
      </w:r>
      <w:r w:rsidR="00211EFC">
        <w:rPr>
          <w:rFonts w:ascii="Times New Roman" w:hAnsi="Times New Roman" w:cs="Times New Roman"/>
          <w:color w:val="000000" w:themeColor="text1"/>
          <w:sz w:val="24"/>
          <w:szCs w:val="24"/>
        </w:rPr>
        <w:t xml:space="preserve"> (2012) navíc udává výskyt v </w:t>
      </w:r>
      <w:proofErr w:type="spellStart"/>
      <w:r w:rsidR="00211EFC">
        <w:rPr>
          <w:rFonts w:ascii="Times New Roman" w:hAnsi="Times New Roman" w:cs="Times New Roman"/>
          <w:color w:val="000000" w:themeColor="text1"/>
          <w:sz w:val="24"/>
          <w:szCs w:val="24"/>
        </w:rPr>
        <w:t>epipelonu</w:t>
      </w:r>
      <w:proofErr w:type="spellEnd"/>
      <w:r w:rsidR="00211EFC">
        <w:rPr>
          <w:rFonts w:ascii="Times New Roman" w:hAnsi="Times New Roman" w:cs="Times New Roman"/>
          <w:color w:val="000000" w:themeColor="text1"/>
          <w:sz w:val="24"/>
          <w:szCs w:val="24"/>
        </w:rPr>
        <w:t xml:space="preserve">. </w:t>
      </w:r>
      <w:r w:rsidR="004E26F5" w:rsidRPr="00BF35F1">
        <w:rPr>
          <w:rFonts w:ascii="Times New Roman" w:hAnsi="Times New Roman" w:cs="Times New Roman"/>
          <w:color w:val="000000" w:themeColor="text1"/>
          <w:sz w:val="24"/>
          <w:szCs w:val="24"/>
        </w:rPr>
        <w:t xml:space="preserve">Dle mého zkoumání jsou vlákna světle zelené až olivově zelené barvy, na koncích se mírně zužující a ohýbající. Apikální buňky </w:t>
      </w:r>
      <w:r w:rsidR="005B7DE3">
        <w:rPr>
          <w:rFonts w:ascii="Times New Roman" w:hAnsi="Times New Roman" w:cs="Times New Roman"/>
          <w:color w:val="000000" w:themeColor="text1"/>
          <w:sz w:val="24"/>
          <w:szCs w:val="24"/>
        </w:rPr>
        <w:t xml:space="preserve">jsou </w:t>
      </w:r>
      <w:r w:rsidR="004E26F5" w:rsidRPr="00BF35F1">
        <w:rPr>
          <w:rFonts w:ascii="Times New Roman" w:hAnsi="Times New Roman" w:cs="Times New Roman"/>
          <w:color w:val="000000" w:themeColor="text1"/>
          <w:sz w:val="24"/>
          <w:szCs w:val="24"/>
        </w:rPr>
        <w:t>zaoblené, někdy ohnuté, bez kalyptry. Průměrná šířka buněk činí</w:t>
      </w:r>
      <w:r w:rsidR="004479BC" w:rsidRPr="00BF35F1">
        <w:rPr>
          <w:rFonts w:ascii="Times New Roman" w:hAnsi="Times New Roman" w:cs="Times New Roman"/>
          <w:color w:val="000000" w:themeColor="text1"/>
          <w:sz w:val="24"/>
          <w:szCs w:val="24"/>
        </w:rPr>
        <w:t xml:space="preserve"> 1,58</w:t>
      </w:r>
      <w:r w:rsidR="0055358D">
        <w:rPr>
          <w:rFonts w:ascii="Times New Roman" w:hAnsi="Times New Roman" w:cs="Times New Roman"/>
          <w:color w:val="000000" w:themeColor="text1"/>
          <w:sz w:val="24"/>
          <w:szCs w:val="24"/>
        </w:rPr>
        <w:t xml:space="preserve"> </w:t>
      </w:r>
      <w:r w:rsidR="0055358D">
        <w:rPr>
          <w:rFonts w:ascii="Times New Roman" w:hAnsi="Times New Roman" w:cs="Times New Roman"/>
          <w:sz w:val="24"/>
          <w:szCs w:val="24"/>
        </w:rPr>
        <w:t>± 0,3129</w:t>
      </w:r>
      <w:r w:rsidR="004E26F5" w:rsidRPr="00BF35F1">
        <w:rPr>
          <w:rFonts w:ascii="Times New Roman" w:hAnsi="Times New Roman" w:cs="Times New Roman"/>
          <w:color w:val="000000" w:themeColor="text1"/>
          <w:sz w:val="24"/>
          <w:szCs w:val="24"/>
        </w:rPr>
        <w:t xml:space="preserve"> µm a</w:t>
      </w:r>
      <w:r w:rsidR="005B7DE3">
        <w:rPr>
          <w:rFonts w:ascii="Times New Roman" w:hAnsi="Times New Roman" w:cs="Times New Roman"/>
          <w:color w:val="000000" w:themeColor="text1"/>
          <w:sz w:val="24"/>
          <w:szCs w:val="24"/>
        </w:rPr>
        <w:t> </w:t>
      </w:r>
      <w:r w:rsidR="004479BC" w:rsidRPr="00BF35F1">
        <w:rPr>
          <w:rFonts w:ascii="Times New Roman" w:hAnsi="Times New Roman" w:cs="Times New Roman"/>
          <w:color w:val="000000" w:themeColor="text1"/>
          <w:sz w:val="24"/>
          <w:szCs w:val="24"/>
        </w:rPr>
        <w:t>3,97</w:t>
      </w:r>
      <w:r w:rsidR="005B7DE3">
        <w:rPr>
          <w:rFonts w:ascii="Times New Roman" w:hAnsi="Times New Roman" w:cs="Times New Roman"/>
          <w:color w:val="000000" w:themeColor="text1"/>
          <w:sz w:val="24"/>
          <w:szCs w:val="24"/>
        </w:rPr>
        <w:t> </w:t>
      </w:r>
      <w:r w:rsidR="0055358D">
        <w:rPr>
          <w:rFonts w:ascii="Times New Roman" w:hAnsi="Times New Roman" w:cs="Times New Roman"/>
          <w:sz w:val="24"/>
          <w:szCs w:val="24"/>
        </w:rPr>
        <w:t>± 0,4136</w:t>
      </w:r>
      <w:r w:rsidR="004E26F5" w:rsidRPr="00BF35F1">
        <w:rPr>
          <w:rFonts w:ascii="Times New Roman" w:hAnsi="Times New Roman" w:cs="Times New Roman"/>
          <w:color w:val="000000" w:themeColor="text1"/>
          <w:sz w:val="24"/>
          <w:szCs w:val="24"/>
        </w:rPr>
        <w:t xml:space="preserve"> µm dlouhé. Opět tyto průměrné hodnoty zapadají do </w:t>
      </w:r>
      <w:r w:rsidR="00D638E4">
        <w:rPr>
          <w:rFonts w:ascii="Times New Roman" w:hAnsi="Times New Roman" w:cs="Times New Roman"/>
          <w:color w:val="000000" w:themeColor="text1"/>
          <w:sz w:val="24"/>
          <w:szCs w:val="24"/>
        </w:rPr>
        <w:t>j</w:t>
      </w:r>
      <w:r w:rsidR="004E26F5" w:rsidRPr="00BF35F1">
        <w:rPr>
          <w:rFonts w:ascii="Times New Roman" w:hAnsi="Times New Roman" w:cs="Times New Roman"/>
          <w:color w:val="000000" w:themeColor="text1"/>
          <w:sz w:val="24"/>
          <w:szCs w:val="24"/>
        </w:rPr>
        <w:t xml:space="preserve">iž </w:t>
      </w:r>
      <w:commentRangeStart w:id="81"/>
      <w:r w:rsidR="004E26F5" w:rsidRPr="00BF35F1">
        <w:rPr>
          <w:rFonts w:ascii="Times New Roman" w:hAnsi="Times New Roman" w:cs="Times New Roman"/>
          <w:color w:val="000000" w:themeColor="text1"/>
          <w:sz w:val="24"/>
          <w:szCs w:val="24"/>
        </w:rPr>
        <w:t>publikovaných měření.</w:t>
      </w:r>
      <w:commentRangeEnd w:id="81"/>
      <w:r w:rsidR="004F2DEF">
        <w:rPr>
          <w:rStyle w:val="Odkaznakoment"/>
        </w:rPr>
        <w:commentReference w:id="81"/>
      </w:r>
    </w:p>
    <w:p w14:paraId="7CE211E8" w14:textId="034EFD21" w:rsidR="000D5737" w:rsidRPr="00BF35F1" w:rsidRDefault="000D5737" w:rsidP="000E3DD2">
      <w:pPr>
        <w:spacing w:line="360" w:lineRule="auto"/>
        <w:ind w:firstLine="708"/>
        <w:jc w:val="both"/>
        <w:rPr>
          <w:rFonts w:ascii="Times New Roman" w:hAnsi="Times New Roman" w:cs="Times New Roman"/>
          <w:color w:val="000000" w:themeColor="text1"/>
          <w:sz w:val="24"/>
          <w:szCs w:val="24"/>
        </w:rPr>
      </w:pPr>
      <w:commentRangeStart w:id="82"/>
      <w:r w:rsidRPr="00BF35F1">
        <w:rPr>
          <w:rFonts w:ascii="Times New Roman" w:hAnsi="Times New Roman" w:cs="Times New Roman"/>
          <w:color w:val="000000" w:themeColor="text1"/>
          <w:sz w:val="24"/>
          <w:szCs w:val="24"/>
        </w:rPr>
        <w:t xml:space="preserve">Kmeny 49, 50, 8, 2B, 9B </w:t>
      </w:r>
      <w:commentRangeEnd w:id="82"/>
      <w:r w:rsidR="004F2DEF">
        <w:rPr>
          <w:rStyle w:val="Odkaznakoment"/>
        </w:rPr>
        <w:commentReference w:id="82"/>
      </w:r>
      <w:r w:rsidRPr="00BF35F1">
        <w:rPr>
          <w:rFonts w:ascii="Times New Roman" w:hAnsi="Times New Roman" w:cs="Times New Roman"/>
          <w:color w:val="000000" w:themeColor="text1"/>
          <w:sz w:val="24"/>
          <w:szCs w:val="24"/>
        </w:rPr>
        <w:t xml:space="preserve">shrnují ve fylogenetickém stromu pozici rodu </w:t>
      </w:r>
      <w:proofErr w:type="spellStart"/>
      <w:r w:rsidRPr="00BF35F1">
        <w:rPr>
          <w:rFonts w:ascii="Times New Roman" w:hAnsi="Times New Roman" w:cs="Times New Roman"/>
          <w:i/>
          <w:iCs/>
          <w:color w:val="000000" w:themeColor="text1"/>
          <w:sz w:val="24"/>
          <w:szCs w:val="24"/>
        </w:rPr>
        <w:t>Microcoleus</w:t>
      </w:r>
      <w:proofErr w:type="spellEnd"/>
      <w:r w:rsidRPr="00BF35F1">
        <w:rPr>
          <w:rFonts w:ascii="Times New Roman" w:hAnsi="Times New Roman" w:cs="Times New Roman"/>
          <w:color w:val="000000" w:themeColor="text1"/>
          <w:sz w:val="24"/>
          <w:szCs w:val="24"/>
        </w:rPr>
        <w:t xml:space="preserve"> </w:t>
      </w:r>
      <w:proofErr w:type="spellStart"/>
      <w:r w:rsidRPr="00BF35F1">
        <w:rPr>
          <w:rFonts w:ascii="Times New Roman" w:hAnsi="Times New Roman" w:cs="Times New Roman"/>
          <w:color w:val="000000" w:themeColor="text1"/>
          <w:sz w:val="24"/>
          <w:szCs w:val="24"/>
        </w:rPr>
        <w:t>sp</w:t>
      </w:r>
      <w:proofErr w:type="spellEnd"/>
      <w:r w:rsidRPr="00BF35F1">
        <w:rPr>
          <w:rFonts w:ascii="Times New Roman" w:hAnsi="Times New Roman" w:cs="Times New Roman"/>
          <w:color w:val="000000" w:themeColor="text1"/>
          <w:sz w:val="24"/>
          <w:szCs w:val="24"/>
        </w:rPr>
        <w:t>.</w:t>
      </w:r>
      <w:r w:rsidR="003C192E" w:rsidRPr="00BF35F1">
        <w:rPr>
          <w:rFonts w:ascii="Times New Roman" w:hAnsi="Times New Roman" w:cs="Times New Roman"/>
          <w:color w:val="000000" w:themeColor="text1"/>
          <w:sz w:val="24"/>
          <w:szCs w:val="24"/>
        </w:rPr>
        <w:t xml:space="preserve"> Dle popisu </w:t>
      </w:r>
      <w:proofErr w:type="spellStart"/>
      <w:r w:rsidR="00D97552" w:rsidRPr="00BF35F1">
        <w:rPr>
          <w:rFonts w:ascii="Times New Roman" w:hAnsi="Times New Roman" w:cs="Times New Roman"/>
          <w:color w:val="000000" w:themeColor="text1"/>
          <w:sz w:val="24"/>
          <w:szCs w:val="24"/>
        </w:rPr>
        <w:t>Struneck</w:t>
      </w:r>
      <w:r w:rsidR="0064727C" w:rsidRPr="00BF35F1">
        <w:rPr>
          <w:rFonts w:ascii="Times New Roman" w:hAnsi="Times New Roman" w:cs="Times New Roman"/>
          <w:color w:val="000000" w:themeColor="text1"/>
          <w:sz w:val="24"/>
          <w:szCs w:val="24"/>
        </w:rPr>
        <w:t>ého</w:t>
      </w:r>
      <w:proofErr w:type="spellEnd"/>
      <w:r w:rsidR="00352256">
        <w:rPr>
          <w:rFonts w:ascii="Times New Roman" w:hAnsi="Times New Roman" w:cs="Times New Roman"/>
          <w:color w:val="000000" w:themeColor="text1"/>
          <w:sz w:val="24"/>
          <w:szCs w:val="24"/>
        </w:rPr>
        <w:t xml:space="preserve"> et al.</w:t>
      </w:r>
      <w:r w:rsidR="00D97552" w:rsidRPr="00BF35F1">
        <w:rPr>
          <w:rFonts w:ascii="Times New Roman" w:hAnsi="Times New Roman" w:cs="Times New Roman"/>
          <w:color w:val="000000" w:themeColor="text1"/>
          <w:sz w:val="24"/>
          <w:szCs w:val="24"/>
        </w:rPr>
        <w:t xml:space="preserve"> (2013) </w:t>
      </w:r>
      <w:r w:rsidR="003C192E" w:rsidRPr="00BF35F1">
        <w:rPr>
          <w:rFonts w:ascii="Times New Roman" w:hAnsi="Times New Roman" w:cs="Times New Roman"/>
          <w:color w:val="000000" w:themeColor="text1"/>
          <w:sz w:val="24"/>
          <w:szCs w:val="24"/>
        </w:rPr>
        <w:t>mají buňky světle až tmavě zelenou nebo šedozelenou barvu. Trichomy jsou směrem ke konci zeslabené, obvykle s</w:t>
      </w:r>
      <w:r w:rsidR="0055358D">
        <w:rPr>
          <w:rFonts w:ascii="Times New Roman" w:hAnsi="Times New Roman" w:cs="Times New Roman"/>
          <w:color w:val="000000" w:themeColor="text1"/>
          <w:sz w:val="24"/>
          <w:szCs w:val="24"/>
        </w:rPr>
        <w:t> </w:t>
      </w:r>
      <w:r w:rsidR="003C192E" w:rsidRPr="00BF35F1">
        <w:rPr>
          <w:rFonts w:ascii="Times New Roman" w:hAnsi="Times New Roman" w:cs="Times New Roman"/>
          <w:color w:val="000000" w:themeColor="text1"/>
          <w:sz w:val="24"/>
          <w:szCs w:val="24"/>
        </w:rPr>
        <w:t xml:space="preserve">kalyptrou. </w:t>
      </w:r>
      <w:r w:rsidR="00D97552" w:rsidRPr="00BF35F1">
        <w:rPr>
          <w:rFonts w:ascii="Times New Roman" w:hAnsi="Times New Roman" w:cs="Times New Roman"/>
          <w:color w:val="000000" w:themeColor="text1"/>
          <w:sz w:val="24"/>
          <w:szCs w:val="24"/>
        </w:rPr>
        <w:t xml:space="preserve">Buňky jsou většinou kratší než široké, </w:t>
      </w:r>
      <w:proofErr w:type="spellStart"/>
      <w:r w:rsidR="00D97552" w:rsidRPr="00BF35F1">
        <w:rPr>
          <w:rFonts w:ascii="Times New Roman" w:hAnsi="Times New Roman" w:cs="Times New Roman"/>
          <w:color w:val="000000" w:themeColor="text1"/>
          <w:sz w:val="24"/>
          <w:szCs w:val="24"/>
        </w:rPr>
        <w:t>izodiametrické</w:t>
      </w:r>
      <w:proofErr w:type="spellEnd"/>
      <w:r w:rsidR="00D97552" w:rsidRPr="00BF35F1">
        <w:rPr>
          <w:rFonts w:ascii="Times New Roman" w:hAnsi="Times New Roman" w:cs="Times New Roman"/>
          <w:color w:val="000000" w:themeColor="text1"/>
          <w:sz w:val="24"/>
          <w:szCs w:val="24"/>
        </w:rPr>
        <w:t xml:space="preserve">. </w:t>
      </w:r>
      <w:r w:rsidR="00F17651">
        <w:rPr>
          <w:rFonts w:ascii="Times New Roman" w:hAnsi="Times New Roman" w:cs="Times New Roman"/>
          <w:color w:val="000000" w:themeColor="text1"/>
          <w:sz w:val="24"/>
          <w:szCs w:val="24"/>
        </w:rPr>
        <w:t xml:space="preserve">Konkrétně druh </w:t>
      </w:r>
      <w:proofErr w:type="spellStart"/>
      <w:r w:rsidR="00F17651">
        <w:rPr>
          <w:rFonts w:ascii="Times New Roman" w:hAnsi="Times New Roman" w:cs="Times New Roman"/>
          <w:i/>
          <w:iCs/>
          <w:color w:val="000000" w:themeColor="text1"/>
          <w:sz w:val="24"/>
          <w:szCs w:val="24"/>
        </w:rPr>
        <w:t>Microcoleus</w:t>
      </w:r>
      <w:proofErr w:type="spellEnd"/>
      <w:r w:rsidR="00F17651">
        <w:rPr>
          <w:rFonts w:ascii="Times New Roman" w:hAnsi="Times New Roman" w:cs="Times New Roman"/>
          <w:i/>
          <w:iCs/>
          <w:color w:val="000000" w:themeColor="text1"/>
          <w:sz w:val="24"/>
          <w:szCs w:val="24"/>
        </w:rPr>
        <w:t xml:space="preserve"> </w:t>
      </w:r>
      <w:proofErr w:type="spellStart"/>
      <w:r w:rsidR="00F17651">
        <w:rPr>
          <w:rFonts w:ascii="Times New Roman" w:hAnsi="Times New Roman" w:cs="Times New Roman"/>
          <w:i/>
          <w:iCs/>
          <w:color w:val="000000" w:themeColor="text1"/>
          <w:sz w:val="24"/>
          <w:szCs w:val="24"/>
        </w:rPr>
        <w:t>vaginatus</w:t>
      </w:r>
      <w:proofErr w:type="spellEnd"/>
      <w:r w:rsidR="00F17651">
        <w:rPr>
          <w:rFonts w:ascii="Times New Roman" w:hAnsi="Times New Roman" w:cs="Times New Roman"/>
          <w:i/>
          <w:iCs/>
          <w:color w:val="000000" w:themeColor="text1"/>
          <w:sz w:val="24"/>
          <w:szCs w:val="24"/>
        </w:rPr>
        <w:t xml:space="preserve"> </w:t>
      </w:r>
      <w:r w:rsidR="00A96C6C">
        <w:rPr>
          <w:rFonts w:ascii="Times New Roman" w:hAnsi="Times New Roman" w:cs="Times New Roman"/>
          <w:color w:val="000000" w:themeColor="text1"/>
          <w:sz w:val="24"/>
          <w:szCs w:val="24"/>
        </w:rPr>
        <w:t xml:space="preserve">má trichomy jasně modrozelené až olivově zelené barvy. Pochva je obvykle bezbarvá, někdy rozptýlená. </w:t>
      </w:r>
      <w:r w:rsidR="00A96C6C">
        <w:rPr>
          <w:rFonts w:ascii="Times New Roman" w:hAnsi="Times New Roman" w:cs="Times New Roman"/>
          <w:color w:val="000000" w:themeColor="text1"/>
          <w:sz w:val="24"/>
          <w:szCs w:val="24"/>
        </w:rPr>
        <w:lastRenderedPageBreak/>
        <w:t>Na</w:t>
      </w:r>
      <w:r w:rsidR="005B7DE3">
        <w:rPr>
          <w:rFonts w:ascii="Times New Roman" w:hAnsi="Times New Roman" w:cs="Times New Roman"/>
          <w:color w:val="000000" w:themeColor="text1"/>
          <w:sz w:val="24"/>
          <w:szCs w:val="24"/>
        </w:rPr>
        <w:t> </w:t>
      </w:r>
      <w:r w:rsidR="00A96C6C">
        <w:rPr>
          <w:rFonts w:ascii="Times New Roman" w:hAnsi="Times New Roman" w:cs="Times New Roman"/>
          <w:color w:val="000000" w:themeColor="text1"/>
          <w:sz w:val="24"/>
          <w:szCs w:val="24"/>
        </w:rPr>
        <w:t>přepážkách se vyskytuje granulace.</w:t>
      </w:r>
      <w:r w:rsidR="00F17651">
        <w:rPr>
          <w:rFonts w:ascii="Times New Roman" w:hAnsi="Times New Roman" w:cs="Times New Roman"/>
          <w:i/>
          <w:iCs/>
          <w:color w:val="000000" w:themeColor="text1"/>
          <w:sz w:val="24"/>
          <w:szCs w:val="24"/>
        </w:rPr>
        <w:t xml:space="preserve"> </w:t>
      </w:r>
      <w:r w:rsidR="00E63B93" w:rsidRPr="00BF35F1">
        <w:rPr>
          <w:rFonts w:ascii="Times New Roman" w:hAnsi="Times New Roman" w:cs="Times New Roman"/>
          <w:color w:val="000000" w:themeColor="text1"/>
          <w:sz w:val="24"/>
          <w:szCs w:val="24"/>
        </w:rPr>
        <w:t>Dle mého zkoumání jsou vlákna zužující, modré až</w:t>
      </w:r>
      <w:r w:rsidR="005B7DE3">
        <w:rPr>
          <w:rFonts w:ascii="Times New Roman" w:hAnsi="Times New Roman" w:cs="Times New Roman"/>
          <w:color w:val="000000" w:themeColor="text1"/>
          <w:sz w:val="24"/>
          <w:szCs w:val="24"/>
        </w:rPr>
        <w:t> </w:t>
      </w:r>
      <w:r w:rsidR="00E63B93" w:rsidRPr="00BF35F1">
        <w:rPr>
          <w:rFonts w:ascii="Times New Roman" w:hAnsi="Times New Roman" w:cs="Times New Roman"/>
          <w:color w:val="000000" w:themeColor="text1"/>
          <w:sz w:val="24"/>
          <w:szCs w:val="24"/>
        </w:rPr>
        <w:t>tmavě modrozelené barvy. Na konci rovná nebo mírně zvlněná, zúžená, s</w:t>
      </w:r>
      <w:r w:rsidR="0055358D">
        <w:rPr>
          <w:rFonts w:ascii="Times New Roman" w:hAnsi="Times New Roman" w:cs="Times New Roman"/>
          <w:color w:val="000000" w:themeColor="text1"/>
          <w:sz w:val="24"/>
          <w:szCs w:val="24"/>
        </w:rPr>
        <w:t> </w:t>
      </w:r>
      <w:r w:rsidR="00E63B93" w:rsidRPr="00BF35F1">
        <w:rPr>
          <w:rFonts w:ascii="Times New Roman" w:hAnsi="Times New Roman" w:cs="Times New Roman"/>
          <w:color w:val="000000" w:themeColor="text1"/>
          <w:sz w:val="24"/>
          <w:szCs w:val="24"/>
        </w:rPr>
        <w:t>kalyptrou</w:t>
      </w:r>
      <w:r w:rsidR="00A96C6C">
        <w:rPr>
          <w:rFonts w:ascii="Times New Roman" w:hAnsi="Times New Roman" w:cs="Times New Roman"/>
          <w:color w:val="000000" w:themeColor="text1"/>
          <w:sz w:val="24"/>
          <w:szCs w:val="24"/>
        </w:rPr>
        <w:t xml:space="preserve"> a</w:t>
      </w:r>
      <w:r w:rsidR="005B7DE3">
        <w:rPr>
          <w:rFonts w:ascii="Times New Roman" w:hAnsi="Times New Roman" w:cs="Times New Roman"/>
          <w:color w:val="000000" w:themeColor="text1"/>
          <w:sz w:val="24"/>
          <w:szCs w:val="24"/>
        </w:rPr>
        <w:t> </w:t>
      </w:r>
      <w:r w:rsidR="00A96C6C">
        <w:rPr>
          <w:rFonts w:ascii="Times New Roman" w:hAnsi="Times New Roman" w:cs="Times New Roman"/>
          <w:color w:val="000000" w:themeColor="text1"/>
          <w:sz w:val="24"/>
          <w:szCs w:val="24"/>
        </w:rPr>
        <w:t>bezbarvou pochvou</w:t>
      </w:r>
      <w:r w:rsidR="005B7DE3">
        <w:rPr>
          <w:rFonts w:ascii="Times New Roman" w:hAnsi="Times New Roman" w:cs="Times New Roman"/>
          <w:color w:val="000000" w:themeColor="text1"/>
          <w:sz w:val="24"/>
          <w:szCs w:val="24"/>
        </w:rPr>
        <w:t>.</w:t>
      </w:r>
      <w:r w:rsidR="00E63B93" w:rsidRPr="00BF35F1">
        <w:rPr>
          <w:rFonts w:ascii="Times New Roman" w:hAnsi="Times New Roman" w:cs="Times New Roman"/>
          <w:color w:val="000000" w:themeColor="text1"/>
          <w:sz w:val="24"/>
          <w:szCs w:val="24"/>
        </w:rPr>
        <w:t xml:space="preserve"> Buňky </w:t>
      </w:r>
      <w:r w:rsidR="005B7DE3">
        <w:rPr>
          <w:rFonts w:ascii="Times New Roman" w:hAnsi="Times New Roman" w:cs="Times New Roman"/>
          <w:color w:val="000000" w:themeColor="text1"/>
          <w:sz w:val="24"/>
          <w:szCs w:val="24"/>
        </w:rPr>
        <w:t xml:space="preserve">jsou </w:t>
      </w:r>
      <w:r w:rsidR="00E63B93" w:rsidRPr="00BF35F1">
        <w:rPr>
          <w:rFonts w:ascii="Times New Roman" w:hAnsi="Times New Roman" w:cs="Times New Roman"/>
          <w:color w:val="000000" w:themeColor="text1"/>
          <w:sz w:val="24"/>
          <w:szCs w:val="24"/>
        </w:rPr>
        <w:t>širší než delší</w:t>
      </w:r>
      <w:r w:rsidR="00A96C6C">
        <w:rPr>
          <w:rFonts w:ascii="Times New Roman" w:hAnsi="Times New Roman" w:cs="Times New Roman"/>
          <w:color w:val="000000" w:themeColor="text1"/>
          <w:sz w:val="24"/>
          <w:szCs w:val="24"/>
        </w:rPr>
        <w:t xml:space="preserve"> s</w:t>
      </w:r>
      <w:r w:rsidR="0055358D">
        <w:rPr>
          <w:rFonts w:ascii="Times New Roman" w:hAnsi="Times New Roman" w:cs="Times New Roman"/>
          <w:color w:val="000000" w:themeColor="text1"/>
          <w:sz w:val="24"/>
          <w:szCs w:val="24"/>
        </w:rPr>
        <w:t> </w:t>
      </w:r>
      <w:r w:rsidR="00A96C6C">
        <w:rPr>
          <w:rFonts w:ascii="Times New Roman" w:hAnsi="Times New Roman" w:cs="Times New Roman"/>
          <w:color w:val="000000" w:themeColor="text1"/>
          <w:sz w:val="24"/>
          <w:szCs w:val="24"/>
        </w:rPr>
        <w:t>granulací na přepážkách</w:t>
      </w:r>
      <w:r w:rsidR="005B7DE3">
        <w:rPr>
          <w:rFonts w:ascii="Times New Roman" w:hAnsi="Times New Roman" w:cs="Times New Roman"/>
          <w:color w:val="000000" w:themeColor="text1"/>
          <w:sz w:val="24"/>
          <w:szCs w:val="24"/>
        </w:rPr>
        <w:t>.</w:t>
      </w:r>
      <w:r w:rsidR="00E63B93" w:rsidRPr="00BF35F1">
        <w:rPr>
          <w:rFonts w:ascii="Times New Roman" w:hAnsi="Times New Roman" w:cs="Times New Roman"/>
          <w:color w:val="000000" w:themeColor="text1"/>
          <w:sz w:val="24"/>
          <w:szCs w:val="24"/>
        </w:rPr>
        <w:t xml:space="preserve"> Průměrná šířka buňky činí 5,21</w:t>
      </w:r>
      <w:r w:rsidR="0055358D">
        <w:rPr>
          <w:rFonts w:ascii="Times New Roman" w:hAnsi="Times New Roman" w:cs="Times New Roman"/>
          <w:color w:val="000000" w:themeColor="text1"/>
          <w:sz w:val="24"/>
          <w:szCs w:val="24"/>
        </w:rPr>
        <w:t xml:space="preserve"> </w:t>
      </w:r>
      <w:r w:rsidR="0055358D">
        <w:rPr>
          <w:rFonts w:ascii="Times New Roman" w:hAnsi="Times New Roman" w:cs="Times New Roman"/>
          <w:sz w:val="24"/>
          <w:szCs w:val="24"/>
        </w:rPr>
        <w:t>± 0,5134</w:t>
      </w:r>
      <w:r w:rsidR="00E63B93" w:rsidRPr="00BF35F1">
        <w:rPr>
          <w:rFonts w:ascii="Times New Roman" w:hAnsi="Times New Roman" w:cs="Times New Roman"/>
          <w:color w:val="000000" w:themeColor="text1"/>
          <w:sz w:val="24"/>
          <w:szCs w:val="24"/>
        </w:rPr>
        <w:t xml:space="preserve"> µm a průměrná délka 2,77</w:t>
      </w:r>
      <w:r w:rsidR="0055358D">
        <w:rPr>
          <w:rFonts w:ascii="Times New Roman" w:hAnsi="Times New Roman" w:cs="Times New Roman"/>
          <w:color w:val="000000" w:themeColor="text1"/>
          <w:sz w:val="24"/>
          <w:szCs w:val="24"/>
        </w:rPr>
        <w:t xml:space="preserve"> </w:t>
      </w:r>
      <w:r w:rsidR="0055358D">
        <w:rPr>
          <w:rFonts w:ascii="Times New Roman" w:hAnsi="Times New Roman" w:cs="Times New Roman"/>
          <w:sz w:val="24"/>
          <w:szCs w:val="24"/>
        </w:rPr>
        <w:t>± 0,7195</w:t>
      </w:r>
      <w:r w:rsidR="00E63B93" w:rsidRPr="00BF35F1">
        <w:rPr>
          <w:rFonts w:ascii="Times New Roman" w:hAnsi="Times New Roman" w:cs="Times New Roman"/>
          <w:color w:val="000000" w:themeColor="text1"/>
          <w:sz w:val="24"/>
          <w:szCs w:val="24"/>
        </w:rPr>
        <w:t xml:space="preserve"> µm, což odpovídá již provedeným měřením. </w:t>
      </w:r>
    </w:p>
    <w:p w14:paraId="4F089EDE" w14:textId="20095DDC" w:rsidR="00E63B93" w:rsidRPr="001C16E8" w:rsidRDefault="00E63B93" w:rsidP="000E3DD2">
      <w:pPr>
        <w:spacing w:line="360" w:lineRule="auto"/>
        <w:ind w:firstLine="708"/>
        <w:jc w:val="both"/>
        <w:rPr>
          <w:rFonts w:ascii="Times New Roman" w:hAnsi="Times New Roman" w:cs="Times New Roman"/>
          <w:color w:val="000000" w:themeColor="text1"/>
          <w:sz w:val="24"/>
          <w:szCs w:val="24"/>
        </w:rPr>
      </w:pPr>
      <w:r w:rsidRPr="00BF35F1">
        <w:rPr>
          <w:rFonts w:ascii="Times New Roman" w:hAnsi="Times New Roman" w:cs="Times New Roman"/>
          <w:color w:val="000000" w:themeColor="text1"/>
          <w:sz w:val="24"/>
          <w:szCs w:val="24"/>
        </w:rPr>
        <w:t xml:space="preserve">Kmen 43 shrnuje ve fylogenetickém stromu pozici druhu </w:t>
      </w:r>
      <w:proofErr w:type="spellStart"/>
      <w:r w:rsidRPr="00BF35F1">
        <w:rPr>
          <w:rFonts w:ascii="Times New Roman" w:hAnsi="Times New Roman" w:cs="Times New Roman"/>
          <w:i/>
          <w:iCs/>
          <w:color w:val="000000" w:themeColor="text1"/>
          <w:sz w:val="24"/>
          <w:szCs w:val="24"/>
        </w:rPr>
        <w:t>Ancylothrix</w:t>
      </w:r>
      <w:proofErr w:type="spellEnd"/>
      <w:r w:rsidRPr="00BF35F1">
        <w:rPr>
          <w:rFonts w:ascii="Times New Roman" w:hAnsi="Times New Roman" w:cs="Times New Roman"/>
          <w:i/>
          <w:iCs/>
          <w:color w:val="000000" w:themeColor="text1"/>
          <w:sz w:val="24"/>
          <w:szCs w:val="24"/>
        </w:rPr>
        <w:t xml:space="preserve"> </w:t>
      </w:r>
      <w:proofErr w:type="spellStart"/>
      <w:r w:rsidRPr="00BF35F1">
        <w:rPr>
          <w:rFonts w:ascii="Times New Roman" w:hAnsi="Times New Roman" w:cs="Times New Roman"/>
          <w:i/>
          <w:iCs/>
          <w:color w:val="000000" w:themeColor="text1"/>
          <w:sz w:val="24"/>
          <w:szCs w:val="24"/>
        </w:rPr>
        <w:t>terrestris</w:t>
      </w:r>
      <w:proofErr w:type="spellEnd"/>
      <w:r w:rsidRPr="00BF35F1">
        <w:rPr>
          <w:rFonts w:ascii="Times New Roman" w:hAnsi="Times New Roman" w:cs="Times New Roman"/>
          <w:color w:val="000000" w:themeColor="text1"/>
          <w:sz w:val="24"/>
          <w:szCs w:val="24"/>
        </w:rPr>
        <w:t xml:space="preserve">. </w:t>
      </w:r>
      <w:proofErr w:type="spellStart"/>
      <w:r w:rsidR="004E4BDE" w:rsidRPr="00BF35F1">
        <w:rPr>
          <w:rFonts w:ascii="Times New Roman" w:hAnsi="Times New Roman" w:cs="Times New Roman"/>
          <w:color w:val="000000" w:themeColor="text1"/>
          <w:sz w:val="24"/>
          <w:szCs w:val="24"/>
        </w:rPr>
        <w:t>Martins</w:t>
      </w:r>
      <w:proofErr w:type="spellEnd"/>
      <w:r w:rsidR="004E4BDE" w:rsidRPr="00BF35F1">
        <w:rPr>
          <w:rFonts w:ascii="Times New Roman" w:hAnsi="Times New Roman" w:cs="Times New Roman"/>
          <w:color w:val="000000" w:themeColor="text1"/>
          <w:sz w:val="24"/>
          <w:szCs w:val="24"/>
        </w:rPr>
        <w:t xml:space="preserve"> </w:t>
      </w:r>
      <w:r w:rsidR="00E7520E">
        <w:rPr>
          <w:rFonts w:ascii="Times New Roman" w:hAnsi="Times New Roman" w:cs="Times New Roman"/>
          <w:color w:val="000000" w:themeColor="text1"/>
          <w:sz w:val="24"/>
          <w:szCs w:val="24"/>
        </w:rPr>
        <w:t>et al</w:t>
      </w:r>
      <w:r w:rsidR="006C7D47">
        <w:rPr>
          <w:rFonts w:ascii="Times New Roman" w:hAnsi="Times New Roman" w:cs="Times New Roman"/>
          <w:color w:val="000000" w:themeColor="text1"/>
          <w:sz w:val="24"/>
          <w:szCs w:val="24"/>
        </w:rPr>
        <w:t>.</w:t>
      </w:r>
      <w:r w:rsidR="00E7520E">
        <w:rPr>
          <w:rFonts w:ascii="Times New Roman" w:hAnsi="Times New Roman" w:cs="Times New Roman"/>
          <w:color w:val="000000" w:themeColor="text1"/>
          <w:sz w:val="24"/>
          <w:szCs w:val="24"/>
        </w:rPr>
        <w:t xml:space="preserve"> </w:t>
      </w:r>
      <w:r w:rsidR="004E4BDE" w:rsidRPr="00BF35F1">
        <w:rPr>
          <w:rFonts w:ascii="Times New Roman" w:hAnsi="Times New Roman" w:cs="Times New Roman"/>
          <w:color w:val="000000" w:themeColor="text1"/>
          <w:sz w:val="24"/>
          <w:szCs w:val="24"/>
        </w:rPr>
        <w:t xml:space="preserve">(2016) popisuje tento druh jako jasně zelená vlákna tvořící kompaktní biofilm a </w:t>
      </w:r>
      <w:r w:rsidR="005B7DE3">
        <w:rPr>
          <w:rFonts w:ascii="Times New Roman" w:hAnsi="Times New Roman" w:cs="Times New Roman"/>
          <w:color w:val="000000" w:themeColor="text1"/>
          <w:sz w:val="24"/>
          <w:szCs w:val="24"/>
        </w:rPr>
        <w:t xml:space="preserve">na </w:t>
      </w:r>
      <w:r w:rsidR="004E4BDE" w:rsidRPr="00BF35F1">
        <w:rPr>
          <w:rFonts w:ascii="Times New Roman" w:hAnsi="Times New Roman" w:cs="Times New Roman"/>
          <w:color w:val="000000" w:themeColor="text1"/>
          <w:sz w:val="24"/>
          <w:szCs w:val="24"/>
        </w:rPr>
        <w:t xml:space="preserve">koncích se mírně zužují. Buňky </w:t>
      </w:r>
      <w:r w:rsidR="005B7DE3">
        <w:rPr>
          <w:rFonts w:ascii="Times New Roman" w:hAnsi="Times New Roman" w:cs="Times New Roman"/>
          <w:color w:val="000000" w:themeColor="text1"/>
          <w:sz w:val="24"/>
          <w:szCs w:val="24"/>
        </w:rPr>
        <w:t xml:space="preserve">jsou </w:t>
      </w:r>
      <w:r w:rsidR="004E4BDE" w:rsidRPr="00BF35F1">
        <w:rPr>
          <w:rFonts w:ascii="Times New Roman" w:hAnsi="Times New Roman" w:cs="Times New Roman"/>
          <w:color w:val="000000" w:themeColor="text1"/>
          <w:sz w:val="24"/>
          <w:szCs w:val="24"/>
        </w:rPr>
        <w:t xml:space="preserve">kratší než delší až </w:t>
      </w:r>
      <w:proofErr w:type="spellStart"/>
      <w:r w:rsidR="004E4BDE" w:rsidRPr="00BF35F1">
        <w:rPr>
          <w:rFonts w:ascii="Times New Roman" w:hAnsi="Times New Roman" w:cs="Times New Roman"/>
          <w:color w:val="000000" w:themeColor="text1"/>
          <w:sz w:val="24"/>
          <w:szCs w:val="24"/>
        </w:rPr>
        <w:t>izodiametrické</w:t>
      </w:r>
      <w:proofErr w:type="spellEnd"/>
      <w:r w:rsidR="004E4BDE" w:rsidRPr="00BF35F1">
        <w:rPr>
          <w:rFonts w:ascii="Times New Roman" w:hAnsi="Times New Roman" w:cs="Times New Roman"/>
          <w:color w:val="000000" w:themeColor="text1"/>
          <w:sz w:val="24"/>
          <w:szCs w:val="24"/>
        </w:rPr>
        <w:t xml:space="preserve">. Apikální buňky bez kalyptry. Průměrná šířka </w:t>
      </w:r>
      <w:r w:rsidR="005B7DE3">
        <w:rPr>
          <w:rFonts w:ascii="Times New Roman" w:hAnsi="Times New Roman" w:cs="Times New Roman"/>
          <w:color w:val="000000" w:themeColor="text1"/>
          <w:sz w:val="24"/>
          <w:szCs w:val="24"/>
        </w:rPr>
        <w:t xml:space="preserve">je </w:t>
      </w:r>
      <w:r w:rsidR="004E4BDE" w:rsidRPr="00BF35F1">
        <w:rPr>
          <w:rFonts w:ascii="Times New Roman" w:hAnsi="Times New Roman" w:cs="Times New Roman"/>
          <w:color w:val="000000" w:themeColor="text1"/>
          <w:sz w:val="24"/>
          <w:szCs w:val="24"/>
        </w:rPr>
        <w:t>4,0</w:t>
      </w:r>
      <w:r w:rsidR="007D644D" w:rsidRPr="00BF35F1">
        <w:rPr>
          <w:rFonts w:ascii="Times New Roman" w:hAnsi="Times New Roman" w:cs="Times New Roman"/>
          <w:color w:val="000000" w:themeColor="text1"/>
          <w:sz w:val="24"/>
          <w:szCs w:val="24"/>
        </w:rPr>
        <w:t>0</w:t>
      </w:r>
      <w:r w:rsidR="004E4BDE" w:rsidRPr="00BF35F1">
        <w:rPr>
          <w:rFonts w:ascii="Times New Roman" w:hAnsi="Times New Roman" w:cs="Times New Roman"/>
          <w:color w:val="000000" w:themeColor="text1"/>
          <w:sz w:val="24"/>
          <w:szCs w:val="24"/>
        </w:rPr>
        <w:t>-6,5</w:t>
      </w:r>
      <w:r w:rsidR="007D644D" w:rsidRPr="00BF35F1">
        <w:rPr>
          <w:rFonts w:ascii="Times New Roman" w:hAnsi="Times New Roman" w:cs="Times New Roman"/>
          <w:color w:val="000000" w:themeColor="text1"/>
          <w:sz w:val="24"/>
          <w:szCs w:val="24"/>
        </w:rPr>
        <w:t>0</w:t>
      </w:r>
      <w:r w:rsidR="004E4BDE" w:rsidRPr="00BF35F1">
        <w:rPr>
          <w:rFonts w:ascii="Times New Roman" w:hAnsi="Times New Roman" w:cs="Times New Roman"/>
          <w:color w:val="000000" w:themeColor="text1"/>
          <w:sz w:val="24"/>
          <w:szCs w:val="24"/>
        </w:rPr>
        <w:t xml:space="preserve"> µm a průměrná délka </w:t>
      </w:r>
      <w:r w:rsidR="005B7DE3">
        <w:rPr>
          <w:rFonts w:ascii="Times New Roman" w:hAnsi="Times New Roman" w:cs="Times New Roman"/>
          <w:color w:val="000000" w:themeColor="text1"/>
          <w:sz w:val="24"/>
          <w:szCs w:val="24"/>
        </w:rPr>
        <w:t xml:space="preserve">činí </w:t>
      </w:r>
      <w:r w:rsidR="004E4BDE" w:rsidRPr="00BF35F1">
        <w:rPr>
          <w:rFonts w:ascii="Times New Roman" w:hAnsi="Times New Roman" w:cs="Times New Roman"/>
          <w:color w:val="000000" w:themeColor="text1"/>
          <w:sz w:val="24"/>
          <w:szCs w:val="24"/>
        </w:rPr>
        <w:t>2,5</w:t>
      </w:r>
      <w:r w:rsidR="007D644D" w:rsidRPr="00BF35F1">
        <w:rPr>
          <w:rFonts w:ascii="Times New Roman" w:hAnsi="Times New Roman" w:cs="Times New Roman"/>
          <w:color w:val="000000" w:themeColor="text1"/>
          <w:sz w:val="24"/>
          <w:szCs w:val="24"/>
        </w:rPr>
        <w:t>0</w:t>
      </w:r>
      <w:r w:rsidR="004E4BDE" w:rsidRPr="00BF35F1">
        <w:rPr>
          <w:rFonts w:ascii="Times New Roman" w:hAnsi="Times New Roman" w:cs="Times New Roman"/>
          <w:color w:val="000000" w:themeColor="text1"/>
          <w:sz w:val="24"/>
          <w:szCs w:val="24"/>
        </w:rPr>
        <w:t>-5,5</w:t>
      </w:r>
      <w:r w:rsidR="007D644D" w:rsidRPr="00BF35F1">
        <w:rPr>
          <w:rFonts w:ascii="Times New Roman" w:hAnsi="Times New Roman" w:cs="Times New Roman"/>
          <w:color w:val="000000" w:themeColor="text1"/>
          <w:sz w:val="24"/>
          <w:szCs w:val="24"/>
        </w:rPr>
        <w:t>0</w:t>
      </w:r>
      <w:r w:rsidR="004E4BDE" w:rsidRPr="00BF35F1">
        <w:rPr>
          <w:rFonts w:ascii="Times New Roman" w:hAnsi="Times New Roman" w:cs="Times New Roman"/>
          <w:color w:val="000000" w:themeColor="text1"/>
          <w:sz w:val="24"/>
          <w:szCs w:val="24"/>
        </w:rPr>
        <w:t xml:space="preserve"> µm. Dle mého zkoumání jsou vlákna jasně zelené barvy na konci se mírně zužující a ohnutá. Buňky válcovité, širší než delší a apikální buňka bez kalyptry. Průměrná délka a šířka odpovídá popisu</w:t>
      </w:r>
      <w:r w:rsidR="00A96C6C">
        <w:rPr>
          <w:rFonts w:ascii="Times New Roman" w:hAnsi="Times New Roman" w:cs="Times New Roman"/>
          <w:color w:val="000000" w:themeColor="text1"/>
          <w:sz w:val="24"/>
          <w:szCs w:val="24"/>
        </w:rPr>
        <w:t>.</w:t>
      </w:r>
      <w:commentRangeStart w:id="83"/>
      <w:commentRangeEnd w:id="83"/>
      <w:r w:rsidR="00120D06">
        <w:rPr>
          <w:rStyle w:val="Odkaznakoment"/>
        </w:rPr>
        <w:commentReference w:id="83"/>
      </w:r>
      <w:r w:rsidR="00A96C6C">
        <w:rPr>
          <w:rFonts w:ascii="Times New Roman" w:hAnsi="Times New Roman" w:cs="Times New Roman"/>
          <w:color w:val="000000" w:themeColor="text1"/>
          <w:sz w:val="24"/>
          <w:szCs w:val="24"/>
        </w:rPr>
        <w:t xml:space="preserve">. </w:t>
      </w:r>
      <w:proofErr w:type="spellStart"/>
      <w:r w:rsidR="001C16E8">
        <w:rPr>
          <w:rFonts w:ascii="Times New Roman" w:hAnsi="Times New Roman" w:cs="Times New Roman"/>
          <w:color w:val="000000" w:themeColor="text1"/>
          <w:sz w:val="24"/>
          <w:szCs w:val="24"/>
        </w:rPr>
        <w:t>Martins</w:t>
      </w:r>
      <w:proofErr w:type="spellEnd"/>
      <w:r w:rsidR="001C16E8">
        <w:rPr>
          <w:rFonts w:ascii="Times New Roman" w:hAnsi="Times New Roman" w:cs="Times New Roman"/>
          <w:color w:val="000000" w:themeColor="text1"/>
          <w:sz w:val="24"/>
          <w:szCs w:val="24"/>
        </w:rPr>
        <w:t xml:space="preserve"> et al. (2016) zmiňuje výskyt rodu </w:t>
      </w:r>
      <w:proofErr w:type="spellStart"/>
      <w:r w:rsidR="001C16E8">
        <w:rPr>
          <w:rFonts w:ascii="Times New Roman" w:hAnsi="Times New Roman" w:cs="Times New Roman"/>
          <w:i/>
          <w:iCs/>
          <w:color w:val="000000" w:themeColor="text1"/>
          <w:sz w:val="24"/>
          <w:szCs w:val="24"/>
        </w:rPr>
        <w:t>Ancylothrix</w:t>
      </w:r>
      <w:proofErr w:type="spellEnd"/>
      <w:r w:rsidR="001C16E8">
        <w:rPr>
          <w:rFonts w:ascii="Times New Roman" w:hAnsi="Times New Roman" w:cs="Times New Roman"/>
          <w:color w:val="000000" w:themeColor="text1"/>
          <w:sz w:val="24"/>
          <w:szCs w:val="24"/>
        </w:rPr>
        <w:t xml:space="preserve"> v potočním bentosu (</w:t>
      </w:r>
      <w:proofErr w:type="spellStart"/>
      <w:r w:rsidR="001C16E8">
        <w:rPr>
          <w:rFonts w:ascii="Times New Roman" w:hAnsi="Times New Roman" w:cs="Times New Roman"/>
          <w:i/>
          <w:iCs/>
          <w:color w:val="000000" w:themeColor="text1"/>
          <w:sz w:val="24"/>
          <w:szCs w:val="24"/>
        </w:rPr>
        <w:t>Ancylothrix</w:t>
      </w:r>
      <w:proofErr w:type="spellEnd"/>
      <w:r w:rsidR="001C16E8">
        <w:rPr>
          <w:rFonts w:ascii="Times New Roman" w:hAnsi="Times New Roman" w:cs="Times New Roman"/>
          <w:i/>
          <w:iCs/>
          <w:color w:val="000000" w:themeColor="text1"/>
          <w:sz w:val="24"/>
          <w:szCs w:val="24"/>
        </w:rPr>
        <w:t xml:space="preserve"> </w:t>
      </w:r>
      <w:proofErr w:type="spellStart"/>
      <w:r w:rsidR="001C16E8">
        <w:rPr>
          <w:rFonts w:ascii="Times New Roman" w:hAnsi="Times New Roman" w:cs="Times New Roman"/>
          <w:i/>
          <w:iCs/>
          <w:color w:val="000000" w:themeColor="text1"/>
          <w:sz w:val="24"/>
          <w:szCs w:val="24"/>
        </w:rPr>
        <w:t>rivularis</w:t>
      </w:r>
      <w:proofErr w:type="spellEnd"/>
      <w:r w:rsidR="001C16E8">
        <w:rPr>
          <w:rFonts w:ascii="Times New Roman" w:hAnsi="Times New Roman" w:cs="Times New Roman"/>
          <w:color w:val="000000" w:themeColor="text1"/>
          <w:sz w:val="24"/>
          <w:szCs w:val="24"/>
        </w:rPr>
        <w:t>), zastíněných půdách a na kůrách stromů (</w:t>
      </w:r>
      <w:proofErr w:type="spellStart"/>
      <w:r w:rsidR="001C16E8">
        <w:rPr>
          <w:rFonts w:ascii="Times New Roman" w:hAnsi="Times New Roman" w:cs="Times New Roman"/>
          <w:i/>
          <w:iCs/>
          <w:color w:val="000000" w:themeColor="text1"/>
          <w:sz w:val="24"/>
          <w:szCs w:val="24"/>
        </w:rPr>
        <w:t>Ancylothrix</w:t>
      </w:r>
      <w:proofErr w:type="spellEnd"/>
      <w:r w:rsidR="001C16E8">
        <w:rPr>
          <w:rFonts w:ascii="Times New Roman" w:hAnsi="Times New Roman" w:cs="Times New Roman"/>
          <w:i/>
          <w:iCs/>
          <w:color w:val="000000" w:themeColor="text1"/>
          <w:sz w:val="24"/>
          <w:szCs w:val="24"/>
        </w:rPr>
        <w:t xml:space="preserve"> </w:t>
      </w:r>
      <w:proofErr w:type="spellStart"/>
      <w:r w:rsidR="001C16E8">
        <w:rPr>
          <w:rFonts w:ascii="Times New Roman" w:hAnsi="Times New Roman" w:cs="Times New Roman"/>
          <w:i/>
          <w:iCs/>
          <w:color w:val="000000" w:themeColor="text1"/>
          <w:sz w:val="24"/>
          <w:szCs w:val="24"/>
        </w:rPr>
        <w:t>terrestris</w:t>
      </w:r>
      <w:proofErr w:type="spellEnd"/>
      <w:r w:rsidR="001C16E8">
        <w:rPr>
          <w:rFonts w:ascii="Times New Roman" w:hAnsi="Times New Roman" w:cs="Times New Roman"/>
          <w:color w:val="000000" w:themeColor="text1"/>
          <w:sz w:val="24"/>
          <w:szCs w:val="24"/>
        </w:rPr>
        <w:t>). Mé vzorky byly odebrány z půdy v místě vyschlých kaluží.</w:t>
      </w:r>
    </w:p>
    <w:p w14:paraId="09920C57" w14:textId="4109B71D" w:rsidR="003102C8" w:rsidRPr="00D86DD4" w:rsidRDefault="003102C8" w:rsidP="000E3DD2">
      <w:pPr>
        <w:spacing w:line="360" w:lineRule="auto"/>
        <w:ind w:firstLine="708"/>
        <w:jc w:val="both"/>
        <w:rPr>
          <w:rFonts w:ascii="Times New Roman" w:hAnsi="Times New Roman" w:cs="Times New Roman"/>
          <w:color w:val="000000" w:themeColor="text1"/>
          <w:sz w:val="24"/>
          <w:szCs w:val="24"/>
        </w:rPr>
      </w:pPr>
      <w:r w:rsidRPr="0072528B">
        <w:rPr>
          <w:rFonts w:ascii="Times New Roman" w:hAnsi="Times New Roman" w:cs="Times New Roman"/>
          <w:color w:val="000000" w:themeColor="text1"/>
          <w:sz w:val="24"/>
          <w:szCs w:val="24"/>
        </w:rPr>
        <w:t>K</w:t>
      </w:r>
      <w:r w:rsidRPr="00D86DD4">
        <w:rPr>
          <w:rFonts w:ascii="Times New Roman" w:hAnsi="Times New Roman" w:cs="Times New Roman"/>
          <w:color w:val="000000" w:themeColor="text1"/>
          <w:sz w:val="24"/>
          <w:szCs w:val="24"/>
        </w:rPr>
        <w:t xml:space="preserve">meny </w:t>
      </w:r>
      <w:commentRangeStart w:id="84"/>
      <w:commentRangeStart w:id="85"/>
      <w:commentRangeStart w:id="86"/>
      <w:commentRangeStart w:id="87"/>
      <w:r w:rsidRPr="00D86DD4">
        <w:rPr>
          <w:rFonts w:ascii="Times New Roman" w:hAnsi="Times New Roman" w:cs="Times New Roman"/>
          <w:color w:val="000000" w:themeColor="text1"/>
          <w:sz w:val="24"/>
          <w:szCs w:val="24"/>
        </w:rPr>
        <w:t xml:space="preserve">57 a 5B </w:t>
      </w:r>
      <w:commentRangeEnd w:id="84"/>
      <w:r w:rsidR="00D90EEF" w:rsidRPr="00D86DD4">
        <w:rPr>
          <w:rStyle w:val="Odkaznakoment"/>
          <w:color w:val="000000" w:themeColor="text1"/>
        </w:rPr>
        <w:commentReference w:id="84"/>
      </w:r>
      <w:commentRangeEnd w:id="85"/>
      <w:r w:rsidR="00D90EEF" w:rsidRPr="00D86DD4">
        <w:rPr>
          <w:rStyle w:val="Odkaznakoment"/>
          <w:color w:val="000000" w:themeColor="text1"/>
        </w:rPr>
        <w:commentReference w:id="85"/>
      </w:r>
      <w:commentRangeEnd w:id="86"/>
      <w:r w:rsidR="002F4223" w:rsidRPr="00D86DD4">
        <w:rPr>
          <w:rStyle w:val="Odkaznakoment"/>
          <w:color w:val="000000" w:themeColor="text1"/>
        </w:rPr>
        <w:commentReference w:id="86"/>
      </w:r>
      <w:commentRangeEnd w:id="87"/>
      <w:r w:rsidR="002F4223" w:rsidRPr="00D86DD4">
        <w:rPr>
          <w:rStyle w:val="Odkaznakoment"/>
          <w:color w:val="000000" w:themeColor="text1"/>
        </w:rPr>
        <w:commentReference w:id="87"/>
      </w:r>
      <w:r w:rsidRPr="00D86DD4">
        <w:rPr>
          <w:rFonts w:ascii="Times New Roman" w:hAnsi="Times New Roman" w:cs="Times New Roman"/>
          <w:color w:val="000000" w:themeColor="text1"/>
          <w:sz w:val="24"/>
          <w:szCs w:val="24"/>
        </w:rPr>
        <w:t xml:space="preserve">shrnují ve fylogenetickém stromu pozici rodu </w:t>
      </w:r>
      <w:proofErr w:type="spellStart"/>
      <w:r w:rsidRPr="00D86DD4">
        <w:rPr>
          <w:rFonts w:ascii="Times New Roman" w:hAnsi="Times New Roman" w:cs="Times New Roman"/>
          <w:i/>
          <w:iCs/>
          <w:color w:val="000000" w:themeColor="text1"/>
          <w:sz w:val="24"/>
          <w:szCs w:val="24"/>
        </w:rPr>
        <w:t>Ancylothrix</w:t>
      </w:r>
      <w:proofErr w:type="spellEnd"/>
      <w:r w:rsidRPr="00D86DD4">
        <w:rPr>
          <w:rFonts w:ascii="Times New Roman" w:hAnsi="Times New Roman" w:cs="Times New Roman"/>
          <w:color w:val="000000" w:themeColor="text1"/>
          <w:sz w:val="24"/>
          <w:szCs w:val="24"/>
        </w:rPr>
        <w:t xml:space="preserve">, ale není to přesně druh </w:t>
      </w:r>
      <w:proofErr w:type="spellStart"/>
      <w:r w:rsidRPr="00D86DD4">
        <w:rPr>
          <w:rFonts w:ascii="Times New Roman" w:hAnsi="Times New Roman" w:cs="Times New Roman"/>
          <w:i/>
          <w:iCs/>
          <w:color w:val="000000" w:themeColor="text1"/>
          <w:sz w:val="24"/>
          <w:szCs w:val="24"/>
        </w:rPr>
        <w:t>Ancylothrix</w:t>
      </w:r>
      <w:proofErr w:type="spellEnd"/>
      <w:r w:rsidRPr="00D86DD4">
        <w:rPr>
          <w:rFonts w:ascii="Times New Roman" w:hAnsi="Times New Roman" w:cs="Times New Roman"/>
          <w:i/>
          <w:iCs/>
          <w:color w:val="000000" w:themeColor="text1"/>
          <w:sz w:val="24"/>
          <w:szCs w:val="24"/>
        </w:rPr>
        <w:t xml:space="preserve"> </w:t>
      </w:r>
      <w:commentRangeStart w:id="88"/>
      <w:proofErr w:type="spellStart"/>
      <w:r w:rsidRPr="00D86DD4">
        <w:rPr>
          <w:rFonts w:ascii="Times New Roman" w:hAnsi="Times New Roman" w:cs="Times New Roman"/>
          <w:i/>
          <w:iCs/>
          <w:color w:val="000000" w:themeColor="text1"/>
          <w:sz w:val="24"/>
          <w:szCs w:val="24"/>
        </w:rPr>
        <w:t>rivularis</w:t>
      </w:r>
      <w:proofErr w:type="spellEnd"/>
      <w:r w:rsidRPr="00D86DD4">
        <w:rPr>
          <w:rFonts w:ascii="Times New Roman" w:hAnsi="Times New Roman" w:cs="Times New Roman"/>
          <w:color w:val="000000" w:themeColor="text1"/>
          <w:sz w:val="24"/>
          <w:szCs w:val="24"/>
        </w:rPr>
        <w:t xml:space="preserve">. </w:t>
      </w:r>
      <w:commentRangeEnd w:id="88"/>
      <w:r w:rsidR="00352256">
        <w:rPr>
          <w:rStyle w:val="Odkaznakoment"/>
        </w:rPr>
        <w:commentReference w:id="88"/>
      </w:r>
      <w:r w:rsidR="001C16E8">
        <w:rPr>
          <w:rFonts w:ascii="Times New Roman" w:hAnsi="Times New Roman" w:cs="Times New Roman"/>
          <w:color w:val="000000" w:themeColor="text1"/>
          <w:sz w:val="24"/>
          <w:szCs w:val="24"/>
        </w:rPr>
        <w:t xml:space="preserve"> Jde o nový druh pojmenovaný jako </w:t>
      </w:r>
      <w:proofErr w:type="spellStart"/>
      <w:r w:rsidR="001C16E8">
        <w:rPr>
          <w:rFonts w:ascii="Times New Roman" w:hAnsi="Times New Roman" w:cs="Times New Roman"/>
          <w:i/>
          <w:iCs/>
          <w:sz w:val="24"/>
          <w:szCs w:val="24"/>
        </w:rPr>
        <w:t>Ancylothrix</w:t>
      </w:r>
      <w:proofErr w:type="spellEnd"/>
      <w:r w:rsidR="001C16E8">
        <w:rPr>
          <w:rFonts w:ascii="Times New Roman" w:hAnsi="Times New Roman" w:cs="Times New Roman"/>
          <w:i/>
          <w:iCs/>
          <w:sz w:val="24"/>
          <w:szCs w:val="24"/>
        </w:rPr>
        <w:t xml:space="preserve"> </w:t>
      </w:r>
      <w:r w:rsidR="001C16E8" w:rsidRPr="00F6425C">
        <w:rPr>
          <w:rFonts w:ascii="Times New Roman" w:hAnsi="Times New Roman" w:cs="Times New Roman"/>
          <w:i/>
          <w:iCs/>
          <w:color w:val="000000" w:themeColor="text1"/>
          <w:sz w:val="24"/>
          <w:szCs w:val="24"/>
        </w:rPr>
        <w:t>feudum</w:t>
      </w:r>
      <w:r w:rsidR="003622D9">
        <w:rPr>
          <w:rFonts w:ascii="Times New Roman" w:hAnsi="Times New Roman" w:cs="Times New Roman"/>
          <w:i/>
          <w:iCs/>
          <w:color w:val="000000" w:themeColor="text1"/>
          <w:sz w:val="24"/>
          <w:szCs w:val="24"/>
        </w:rPr>
        <w:t xml:space="preserve"> </w:t>
      </w:r>
      <w:r w:rsidR="00EA4B07">
        <w:rPr>
          <w:rFonts w:ascii="Times New Roman" w:hAnsi="Times New Roman" w:cs="Times New Roman"/>
          <w:color w:val="000000" w:themeColor="text1"/>
          <w:sz w:val="24"/>
          <w:szCs w:val="24"/>
        </w:rPr>
        <w:t>(</w:t>
      </w:r>
      <w:r w:rsidR="0072528B">
        <w:rPr>
          <w:rFonts w:ascii="Times New Roman" w:hAnsi="Times New Roman" w:cs="Times New Roman"/>
          <w:color w:val="000000" w:themeColor="text1"/>
          <w:sz w:val="24"/>
          <w:szCs w:val="24"/>
        </w:rPr>
        <w:t>e</w:t>
      </w:r>
      <w:r w:rsidR="00EA4B07">
        <w:rPr>
          <w:rFonts w:ascii="Times New Roman" w:hAnsi="Times New Roman" w:cs="Times New Roman"/>
          <w:color w:val="000000" w:themeColor="text1"/>
          <w:sz w:val="24"/>
          <w:szCs w:val="24"/>
        </w:rPr>
        <w:t xml:space="preserve">tymologie: latinsky </w:t>
      </w:r>
      <w:r w:rsidR="00EA4B07" w:rsidRPr="00EA4B07">
        <w:rPr>
          <w:rFonts w:ascii="Times New Roman" w:hAnsi="Times New Roman" w:cs="Times New Roman"/>
          <w:i/>
          <w:iCs/>
          <w:color w:val="000000" w:themeColor="text1"/>
          <w:sz w:val="24"/>
          <w:szCs w:val="24"/>
        </w:rPr>
        <w:t>feudum</w:t>
      </w:r>
      <w:r w:rsidR="00EA4B07">
        <w:rPr>
          <w:rFonts w:ascii="Times New Roman" w:hAnsi="Times New Roman" w:cs="Times New Roman"/>
          <w:color w:val="000000" w:themeColor="text1"/>
          <w:sz w:val="24"/>
          <w:szCs w:val="24"/>
        </w:rPr>
        <w:t xml:space="preserve"> – označení pro středověkého šlechtického vlastníka půdy). </w:t>
      </w:r>
      <w:r w:rsidR="00D2015C" w:rsidRPr="00EA4B07">
        <w:rPr>
          <w:rFonts w:ascii="Times New Roman" w:hAnsi="Times New Roman" w:cs="Times New Roman"/>
          <w:color w:val="000000" w:themeColor="text1"/>
          <w:sz w:val="24"/>
          <w:szCs w:val="24"/>
        </w:rPr>
        <w:t>Sinice</w:t>
      </w:r>
      <w:r w:rsidR="00D2015C" w:rsidRPr="00D86DD4">
        <w:rPr>
          <w:rFonts w:ascii="Times New Roman" w:hAnsi="Times New Roman" w:cs="Times New Roman"/>
          <w:color w:val="000000" w:themeColor="text1"/>
          <w:sz w:val="24"/>
          <w:szCs w:val="24"/>
        </w:rPr>
        <w:t xml:space="preserve"> rodu </w:t>
      </w:r>
      <w:proofErr w:type="spellStart"/>
      <w:r w:rsidR="00D2015C" w:rsidRPr="00D86DD4">
        <w:rPr>
          <w:rFonts w:ascii="Times New Roman" w:hAnsi="Times New Roman" w:cs="Times New Roman"/>
          <w:i/>
          <w:iCs/>
          <w:color w:val="000000" w:themeColor="text1"/>
          <w:sz w:val="24"/>
          <w:szCs w:val="24"/>
        </w:rPr>
        <w:t>Ancylothrix</w:t>
      </w:r>
      <w:proofErr w:type="spellEnd"/>
      <w:r w:rsidR="00D2015C" w:rsidRPr="00D86DD4">
        <w:rPr>
          <w:rFonts w:ascii="Times New Roman" w:hAnsi="Times New Roman" w:cs="Times New Roman"/>
          <w:color w:val="000000" w:themeColor="text1"/>
          <w:sz w:val="24"/>
          <w:szCs w:val="24"/>
        </w:rPr>
        <w:t xml:space="preserve"> tvoří jasně zelená vlákna nebo tmavě zelené koberce. Buňky jsou cylindrické, kratší než širší až </w:t>
      </w:r>
      <w:proofErr w:type="spellStart"/>
      <w:r w:rsidR="00D2015C" w:rsidRPr="00D86DD4">
        <w:rPr>
          <w:rFonts w:ascii="Times New Roman" w:hAnsi="Times New Roman" w:cs="Times New Roman"/>
          <w:color w:val="000000" w:themeColor="text1"/>
          <w:sz w:val="24"/>
          <w:szCs w:val="24"/>
        </w:rPr>
        <w:t>izodiametrické</w:t>
      </w:r>
      <w:proofErr w:type="spellEnd"/>
      <w:r w:rsidR="00BA52A7" w:rsidRPr="00D86DD4">
        <w:rPr>
          <w:rFonts w:ascii="Times New Roman" w:hAnsi="Times New Roman" w:cs="Times New Roman"/>
          <w:color w:val="000000" w:themeColor="text1"/>
          <w:sz w:val="24"/>
          <w:szCs w:val="24"/>
        </w:rPr>
        <w:t xml:space="preserve">, </w:t>
      </w:r>
      <w:proofErr w:type="spellStart"/>
      <w:r w:rsidR="00BA52A7" w:rsidRPr="00D86DD4">
        <w:rPr>
          <w:rFonts w:ascii="Times New Roman" w:hAnsi="Times New Roman" w:cs="Times New Roman"/>
          <w:color w:val="000000" w:themeColor="text1"/>
          <w:sz w:val="24"/>
          <w:szCs w:val="24"/>
        </w:rPr>
        <w:t>aerotopy</w:t>
      </w:r>
      <w:proofErr w:type="spellEnd"/>
      <w:r w:rsidR="00BA52A7" w:rsidRPr="00D86DD4">
        <w:rPr>
          <w:rFonts w:ascii="Times New Roman" w:hAnsi="Times New Roman" w:cs="Times New Roman"/>
          <w:color w:val="000000" w:themeColor="text1"/>
          <w:sz w:val="24"/>
          <w:szCs w:val="24"/>
        </w:rPr>
        <w:t xml:space="preserve"> se zde nevyskytují.</w:t>
      </w:r>
      <w:r w:rsidR="00D2015C" w:rsidRPr="00D86DD4">
        <w:rPr>
          <w:rFonts w:ascii="Times New Roman" w:hAnsi="Times New Roman" w:cs="Times New Roman"/>
          <w:color w:val="000000" w:themeColor="text1"/>
          <w:sz w:val="24"/>
          <w:szCs w:val="24"/>
        </w:rPr>
        <w:t xml:space="preserve"> </w:t>
      </w:r>
      <w:r w:rsidR="00F22B97" w:rsidRPr="00D86DD4">
        <w:rPr>
          <w:rFonts w:ascii="Times New Roman" w:hAnsi="Times New Roman" w:cs="Times New Roman"/>
          <w:color w:val="000000" w:themeColor="text1"/>
          <w:sz w:val="24"/>
          <w:szCs w:val="24"/>
        </w:rPr>
        <w:t>Šířka buněk dosahuje</w:t>
      </w:r>
      <w:r w:rsidR="0072528B">
        <w:rPr>
          <w:rFonts w:ascii="Times New Roman" w:hAnsi="Times New Roman" w:cs="Times New Roman"/>
          <w:color w:val="000000" w:themeColor="text1"/>
          <w:sz w:val="24"/>
          <w:szCs w:val="24"/>
        </w:rPr>
        <w:t> </w:t>
      </w:r>
      <w:r w:rsidR="00F22B97" w:rsidRPr="00D86DD4">
        <w:rPr>
          <w:rFonts w:ascii="Times New Roman" w:hAnsi="Times New Roman" w:cs="Times New Roman"/>
          <w:color w:val="000000" w:themeColor="text1"/>
          <w:sz w:val="24"/>
          <w:szCs w:val="24"/>
        </w:rPr>
        <w:t>4,5</w:t>
      </w:r>
      <w:r w:rsidR="0072528B">
        <w:rPr>
          <w:rFonts w:ascii="Times New Roman" w:hAnsi="Times New Roman" w:cs="Times New Roman"/>
          <w:color w:val="000000" w:themeColor="text1"/>
          <w:sz w:val="24"/>
          <w:szCs w:val="24"/>
        </w:rPr>
        <w:noBreakHyphen/>
      </w:r>
      <w:r w:rsidR="00F22B97" w:rsidRPr="00D86DD4">
        <w:rPr>
          <w:rFonts w:ascii="Times New Roman" w:hAnsi="Times New Roman" w:cs="Times New Roman"/>
          <w:color w:val="000000" w:themeColor="text1"/>
          <w:sz w:val="24"/>
          <w:szCs w:val="24"/>
        </w:rPr>
        <w:t>7</w:t>
      </w:r>
      <w:r w:rsidR="00D86DD4" w:rsidRPr="00D86DD4">
        <w:rPr>
          <w:rFonts w:ascii="Times New Roman" w:hAnsi="Times New Roman" w:cs="Times New Roman"/>
          <w:color w:val="000000" w:themeColor="text1"/>
          <w:sz w:val="24"/>
          <w:szCs w:val="24"/>
        </w:rPr>
        <w:t>,0</w:t>
      </w:r>
      <w:r w:rsidR="0072528B">
        <w:rPr>
          <w:rFonts w:ascii="Times New Roman" w:hAnsi="Times New Roman" w:cs="Times New Roman"/>
          <w:color w:val="000000" w:themeColor="text1"/>
          <w:sz w:val="24"/>
          <w:szCs w:val="24"/>
        </w:rPr>
        <w:t> </w:t>
      </w:r>
      <w:r w:rsidR="00F22B97" w:rsidRPr="00D86DD4">
        <w:rPr>
          <w:rFonts w:ascii="Times New Roman" w:hAnsi="Times New Roman" w:cs="Times New Roman"/>
          <w:color w:val="000000" w:themeColor="text1"/>
          <w:sz w:val="24"/>
          <w:szCs w:val="24"/>
        </w:rPr>
        <w:t xml:space="preserve">µm. </w:t>
      </w:r>
      <w:r w:rsidR="00BA52A7" w:rsidRPr="00D86DD4">
        <w:rPr>
          <w:rFonts w:ascii="Times New Roman" w:hAnsi="Times New Roman" w:cs="Times New Roman"/>
          <w:color w:val="000000" w:themeColor="text1"/>
          <w:sz w:val="24"/>
          <w:szCs w:val="24"/>
        </w:rPr>
        <w:t xml:space="preserve">Slizové pochvy jsou velmi tenké, bezbarvé. </w:t>
      </w:r>
      <w:r w:rsidR="00D2015C" w:rsidRPr="00D86DD4">
        <w:rPr>
          <w:rFonts w:ascii="Times New Roman" w:hAnsi="Times New Roman" w:cs="Times New Roman"/>
          <w:color w:val="000000" w:themeColor="text1"/>
          <w:sz w:val="24"/>
          <w:szCs w:val="24"/>
        </w:rPr>
        <w:t>Apikální buňky jsou kuželovitě zaoblené a zúžené, bez kalyptry</w:t>
      </w:r>
      <w:r w:rsidR="008A7DCE" w:rsidRPr="00D86DD4">
        <w:rPr>
          <w:rFonts w:ascii="Times New Roman" w:hAnsi="Times New Roman" w:cs="Times New Roman"/>
          <w:color w:val="000000" w:themeColor="text1"/>
          <w:sz w:val="24"/>
          <w:szCs w:val="24"/>
        </w:rPr>
        <w:t xml:space="preserve">. Tento rod je, co do morfologie, velmi podobný rodu </w:t>
      </w:r>
      <w:proofErr w:type="spellStart"/>
      <w:r w:rsidR="008A7DCE" w:rsidRPr="00D86DD4">
        <w:rPr>
          <w:rFonts w:ascii="Times New Roman" w:hAnsi="Times New Roman" w:cs="Times New Roman"/>
          <w:i/>
          <w:iCs/>
          <w:color w:val="000000" w:themeColor="text1"/>
          <w:sz w:val="24"/>
          <w:szCs w:val="24"/>
        </w:rPr>
        <w:t>Kamptonema</w:t>
      </w:r>
      <w:proofErr w:type="spellEnd"/>
      <w:r w:rsidR="008A7DCE" w:rsidRPr="00D86DD4">
        <w:rPr>
          <w:rFonts w:ascii="Times New Roman" w:hAnsi="Times New Roman" w:cs="Times New Roman"/>
          <w:color w:val="000000" w:themeColor="text1"/>
          <w:sz w:val="24"/>
          <w:szCs w:val="24"/>
        </w:rPr>
        <w:t xml:space="preserve">, </w:t>
      </w:r>
      <w:commentRangeStart w:id="89"/>
      <w:r w:rsidR="008A7DCE" w:rsidRPr="00D86DD4">
        <w:rPr>
          <w:rFonts w:ascii="Times New Roman" w:hAnsi="Times New Roman" w:cs="Times New Roman"/>
          <w:color w:val="000000" w:themeColor="text1"/>
          <w:sz w:val="24"/>
          <w:szCs w:val="24"/>
        </w:rPr>
        <w:t>cytologicky je ale odlišný</w:t>
      </w:r>
      <w:commentRangeEnd w:id="89"/>
      <w:r w:rsidR="00AE7A22">
        <w:rPr>
          <w:rStyle w:val="Odkaznakoment"/>
        </w:rPr>
        <w:commentReference w:id="89"/>
      </w:r>
      <w:r w:rsidR="008A7DCE" w:rsidRPr="00D86DD4">
        <w:rPr>
          <w:rFonts w:ascii="Times New Roman" w:hAnsi="Times New Roman" w:cs="Times New Roman"/>
          <w:color w:val="000000" w:themeColor="text1"/>
          <w:sz w:val="24"/>
          <w:szCs w:val="24"/>
        </w:rPr>
        <w:t xml:space="preserve">. </w:t>
      </w:r>
      <w:r w:rsidR="00FD1F70">
        <w:rPr>
          <w:rFonts w:ascii="Times New Roman" w:hAnsi="Times New Roman" w:cs="Times New Roman"/>
          <w:color w:val="000000" w:themeColor="text1"/>
          <w:sz w:val="24"/>
          <w:szCs w:val="24"/>
        </w:rPr>
        <w:t xml:space="preserve">Rod </w:t>
      </w:r>
      <w:proofErr w:type="spellStart"/>
      <w:r w:rsidR="00FD1F70" w:rsidRPr="00FD1F70">
        <w:rPr>
          <w:rFonts w:ascii="Times New Roman" w:hAnsi="Times New Roman" w:cs="Times New Roman"/>
          <w:i/>
          <w:iCs/>
          <w:color w:val="000000" w:themeColor="text1"/>
          <w:sz w:val="24"/>
          <w:szCs w:val="24"/>
        </w:rPr>
        <w:t>Kamptonema</w:t>
      </w:r>
      <w:proofErr w:type="spellEnd"/>
      <w:r w:rsidR="00FD1F70">
        <w:rPr>
          <w:rFonts w:ascii="Times New Roman" w:hAnsi="Times New Roman" w:cs="Times New Roman"/>
          <w:color w:val="000000" w:themeColor="text1"/>
          <w:sz w:val="24"/>
          <w:szCs w:val="24"/>
        </w:rPr>
        <w:t xml:space="preserve"> tvoří vlákna osamocená nebo</w:t>
      </w:r>
      <w:r w:rsidR="0072528B">
        <w:rPr>
          <w:rFonts w:ascii="Times New Roman" w:hAnsi="Times New Roman" w:cs="Times New Roman"/>
          <w:color w:val="000000" w:themeColor="text1"/>
          <w:sz w:val="24"/>
          <w:szCs w:val="24"/>
        </w:rPr>
        <w:t> </w:t>
      </w:r>
      <w:r w:rsidR="00FD1F70">
        <w:rPr>
          <w:rFonts w:ascii="Times New Roman" w:hAnsi="Times New Roman" w:cs="Times New Roman"/>
          <w:color w:val="000000" w:themeColor="text1"/>
          <w:sz w:val="24"/>
          <w:szCs w:val="24"/>
        </w:rPr>
        <w:t xml:space="preserve">v koloniích. Trichomy jsou válcovité, ke konci se obvykle mírně zužují a jsou bez pochvy. Šířka trichomů </w:t>
      </w:r>
      <w:r w:rsidR="0072528B">
        <w:rPr>
          <w:rFonts w:ascii="Times New Roman" w:hAnsi="Times New Roman" w:cs="Times New Roman"/>
          <w:color w:val="000000" w:themeColor="text1"/>
          <w:sz w:val="24"/>
          <w:szCs w:val="24"/>
        </w:rPr>
        <w:t xml:space="preserve">je </w:t>
      </w:r>
      <w:r w:rsidR="00FD1F70">
        <w:rPr>
          <w:rFonts w:ascii="Times New Roman" w:hAnsi="Times New Roman" w:cs="Times New Roman"/>
          <w:color w:val="000000" w:themeColor="text1"/>
          <w:sz w:val="24"/>
          <w:szCs w:val="24"/>
        </w:rPr>
        <w:t xml:space="preserve">3-5 </w:t>
      </w:r>
      <w:r w:rsidR="00FD1F70" w:rsidRPr="00D86DD4">
        <w:rPr>
          <w:rFonts w:ascii="Times New Roman" w:hAnsi="Times New Roman" w:cs="Times New Roman"/>
          <w:color w:val="000000" w:themeColor="text1"/>
          <w:sz w:val="24"/>
          <w:szCs w:val="24"/>
        </w:rPr>
        <w:t>µm</w:t>
      </w:r>
      <w:r w:rsidR="00FD1F70">
        <w:rPr>
          <w:rFonts w:ascii="Times New Roman" w:hAnsi="Times New Roman" w:cs="Times New Roman"/>
          <w:color w:val="000000" w:themeColor="text1"/>
          <w:sz w:val="24"/>
          <w:szCs w:val="24"/>
        </w:rPr>
        <w:t xml:space="preserve">, někdy jsou na vrcholu ohnuté a zaoblené. Buňky jsou většinou </w:t>
      </w:r>
      <w:proofErr w:type="spellStart"/>
      <w:r w:rsidR="00FD1F70">
        <w:rPr>
          <w:rFonts w:ascii="Times New Roman" w:hAnsi="Times New Roman" w:cs="Times New Roman"/>
          <w:color w:val="000000" w:themeColor="text1"/>
          <w:sz w:val="24"/>
          <w:szCs w:val="24"/>
        </w:rPr>
        <w:t>izodiametrické</w:t>
      </w:r>
      <w:proofErr w:type="spellEnd"/>
      <w:r w:rsidR="00FD1F70">
        <w:rPr>
          <w:rFonts w:ascii="Times New Roman" w:hAnsi="Times New Roman" w:cs="Times New Roman"/>
          <w:color w:val="000000" w:themeColor="text1"/>
          <w:sz w:val="24"/>
          <w:szCs w:val="24"/>
        </w:rPr>
        <w:t xml:space="preserve"> nebo mírně kratší než delší. Apikální buňky jsou mírně kuželovité. </w:t>
      </w:r>
      <w:r w:rsidR="008A7DCE" w:rsidRPr="00FD1F70">
        <w:rPr>
          <w:rFonts w:ascii="Times New Roman" w:hAnsi="Times New Roman" w:cs="Times New Roman"/>
          <w:color w:val="000000" w:themeColor="text1"/>
          <w:sz w:val="24"/>
          <w:szCs w:val="24"/>
        </w:rPr>
        <w:t>Původní</w:t>
      </w:r>
      <w:r w:rsidR="008A7DCE" w:rsidRPr="00D86DD4">
        <w:rPr>
          <w:rFonts w:ascii="Times New Roman" w:hAnsi="Times New Roman" w:cs="Times New Roman"/>
          <w:color w:val="000000" w:themeColor="text1"/>
          <w:sz w:val="24"/>
          <w:szCs w:val="24"/>
        </w:rPr>
        <w:t xml:space="preserve"> stanoviště nalezených kmenů </w:t>
      </w:r>
      <w:r w:rsidR="00BA52A7" w:rsidRPr="00D86DD4">
        <w:rPr>
          <w:rFonts w:ascii="Times New Roman" w:hAnsi="Times New Roman" w:cs="Times New Roman"/>
          <w:color w:val="000000" w:themeColor="text1"/>
          <w:sz w:val="24"/>
          <w:szCs w:val="24"/>
        </w:rPr>
        <w:t>byla</w:t>
      </w:r>
      <w:r w:rsidR="008A7DCE" w:rsidRPr="00D86DD4">
        <w:rPr>
          <w:rFonts w:ascii="Times New Roman" w:hAnsi="Times New Roman" w:cs="Times New Roman"/>
          <w:color w:val="000000" w:themeColor="text1"/>
          <w:sz w:val="24"/>
          <w:szCs w:val="24"/>
        </w:rPr>
        <w:t xml:space="preserve"> velice různorod</w:t>
      </w:r>
      <w:r w:rsidR="00BA52A7" w:rsidRPr="00D86DD4">
        <w:rPr>
          <w:rFonts w:ascii="Times New Roman" w:hAnsi="Times New Roman" w:cs="Times New Roman"/>
          <w:color w:val="000000" w:themeColor="text1"/>
          <w:sz w:val="24"/>
          <w:szCs w:val="24"/>
        </w:rPr>
        <w:t>á (mokré půdy, kůry stromů nebo sladké vody)</w:t>
      </w:r>
      <w:r w:rsidR="00D2015C" w:rsidRPr="00D86DD4">
        <w:rPr>
          <w:rFonts w:ascii="Times New Roman" w:hAnsi="Times New Roman" w:cs="Times New Roman"/>
          <w:color w:val="000000" w:themeColor="text1"/>
          <w:sz w:val="24"/>
          <w:szCs w:val="24"/>
        </w:rPr>
        <w:t>.</w:t>
      </w:r>
      <w:r w:rsidR="008A7DCE" w:rsidRPr="00D86DD4">
        <w:rPr>
          <w:rFonts w:ascii="Times New Roman" w:hAnsi="Times New Roman" w:cs="Times New Roman"/>
          <w:color w:val="000000" w:themeColor="text1"/>
          <w:sz w:val="24"/>
          <w:szCs w:val="24"/>
        </w:rPr>
        <w:t xml:space="preserve"> </w:t>
      </w:r>
      <w:proofErr w:type="spellStart"/>
      <w:r w:rsidR="007B7625" w:rsidRPr="00D86DD4">
        <w:rPr>
          <w:rFonts w:ascii="Times New Roman" w:hAnsi="Times New Roman" w:cs="Times New Roman"/>
          <w:i/>
          <w:iCs/>
          <w:color w:val="000000" w:themeColor="text1"/>
          <w:sz w:val="24"/>
          <w:szCs w:val="24"/>
        </w:rPr>
        <w:t>Ancylothrix</w:t>
      </w:r>
      <w:proofErr w:type="spellEnd"/>
      <w:r w:rsidR="007B7625" w:rsidRPr="00D86DD4">
        <w:rPr>
          <w:rFonts w:ascii="Times New Roman" w:hAnsi="Times New Roman" w:cs="Times New Roman"/>
          <w:i/>
          <w:iCs/>
          <w:color w:val="000000" w:themeColor="text1"/>
          <w:sz w:val="24"/>
          <w:szCs w:val="24"/>
        </w:rPr>
        <w:t xml:space="preserve"> </w:t>
      </w:r>
      <w:proofErr w:type="spellStart"/>
      <w:r w:rsidR="007B7625" w:rsidRPr="00D86DD4">
        <w:rPr>
          <w:rFonts w:ascii="Times New Roman" w:hAnsi="Times New Roman" w:cs="Times New Roman"/>
          <w:i/>
          <w:iCs/>
          <w:color w:val="000000" w:themeColor="text1"/>
          <w:sz w:val="24"/>
          <w:szCs w:val="24"/>
        </w:rPr>
        <w:t>rivularis</w:t>
      </w:r>
      <w:proofErr w:type="spellEnd"/>
      <w:r w:rsidR="007B7625" w:rsidRPr="00D86DD4">
        <w:rPr>
          <w:rFonts w:ascii="Times New Roman" w:hAnsi="Times New Roman" w:cs="Times New Roman"/>
          <w:i/>
          <w:iCs/>
          <w:color w:val="000000" w:themeColor="text1"/>
          <w:sz w:val="24"/>
          <w:szCs w:val="24"/>
        </w:rPr>
        <w:t xml:space="preserve"> </w:t>
      </w:r>
      <w:r w:rsidR="007B7625" w:rsidRPr="00D86DD4">
        <w:rPr>
          <w:rFonts w:ascii="Times New Roman" w:hAnsi="Times New Roman" w:cs="Times New Roman"/>
          <w:color w:val="000000" w:themeColor="text1"/>
          <w:sz w:val="24"/>
          <w:szCs w:val="24"/>
        </w:rPr>
        <w:t xml:space="preserve">tvoří tmavě zelená vlákna. Pochvy vzácné, tenké a bezbarvé. Buňky </w:t>
      </w:r>
      <w:r w:rsidR="0072528B">
        <w:rPr>
          <w:rFonts w:ascii="Times New Roman" w:hAnsi="Times New Roman" w:cs="Times New Roman"/>
          <w:color w:val="000000" w:themeColor="text1"/>
          <w:sz w:val="24"/>
          <w:szCs w:val="24"/>
        </w:rPr>
        <w:t xml:space="preserve">jsou </w:t>
      </w:r>
      <w:r w:rsidR="007B7625" w:rsidRPr="00D86DD4">
        <w:rPr>
          <w:rFonts w:ascii="Times New Roman" w:hAnsi="Times New Roman" w:cs="Times New Roman"/>
          <w:color w:val="000000" w:themeColor="text1"/>
          <w:sz w:val="24"/>
          <w:szCs w:val="24"/>
        </w:rPr>
        <w:t>dlouhé 2,5-6,0</w:t>
      </w:r>
      <w:r w:rsidR="00D86DD4" w:rsidRPr="00D86DD4">
        <w:rPr>
          <w:rFonts w:ascii="Times New Roman" w:hAnsi="Times New Roman" w:cs="Times New Roman"/>
          <w:color w:val="000000" w:themeColor="text1"/>
          <w:sz w:val="24"/>
          <w:szCs w:val="24"/>
        </w:rPr>
        <w:t xml:space="preserve"> µm. Koncové buňky </w:t>
      </w:r>
      <w:r w:rsidR="0072528B">
        <w:rPr>
          <w:rFonts w:ascii="Times New Roman" w:hAnsi="Times New Roman" w:cs="Times New Roman"/>
          <w:color w:val="000000" w:themeColor="text1"/>
          <w:sz w:val="24"/>
          <w:szCs w:val="24"/>
        </w:rPr>
        <w:t xml:space="preserve">jsou </w:t>
      </w:r>
      <w:r w:rsidR="00D86DD4" w:rsidRPr="00D86DD4">
        <w:rPr>
          <w:rFonts w:ascii="Times New Roman" w:hAnsi="Times New Roman" w:cs="Times New Roman"/>
          <w:color w:val="000000" w:themeColor="text1"/>
          <w:sz w:val="24"/>
          <w:szCs w:val="24"/>
        </w:rPr>
        <w:t xml:space="preserve">bez kalyptry, zaoblené a postupně se zužující. Vzorky byly nalezeny v potočním bentosu. </w:t>
      </w:r>
      <w:proofErr w:type="spellStart"/>
      <w:r w:rsidR="00D86DD4" w:rsidRPr="00D86DD4">
        <w:rPr>
          <w:rFonts w:ascii="Times New Roman" w:hAnsi="Times New Roman" w:cs="Times New Roman"/>
          <w:i/>
          <w:iCs/>
          <w:color w:val="000000" w:themeColor="text1"/>
          <w:sz w:val="24"/>
          <w:szCs w:val="24"/>
        </w:rPr>
        <w:t>Ancylothrix</w:t>
      </w:r>
      <w:proofErr w:type="spellEnd"/>
      <w:r w:rsidR="00D86DD4" w:rsidRPr="00D86DD4">
        <w:rPr>
          <w:rFonts w:ascii="Times New Roman" w:hAnsi="Times New Roman" w:cs="Times New Roman"/>
          <w:i/>
          <w:iCs/>
          <w:color w:val="000000" w:themeColor="text1"/>
          <w:sz w:val="24"/>
          <w:szCs w:val="24"/>
        </w:rPr>
        <w:t xml:space="preserve"> </w:t>
      </w:r>
      <w:proofErr w:type="spellStart"/>
      <w:r w:rsidR="00D86DD4" w:rsidRPr="00D86DD4">
        <w:rPr>
          <w:rFonts w:ascii="Times New Roman" w:hAnsi="Times New Roman" w:cs="Times New Roman"/>
          <w:i/>
          <w:iCs/>
          <w:color w:val="000000" w:themeColor="text1"/>
          <w:sz w:val="24"/>
          <w:szCs w:val="24"/>
        </w:rPr>
        <w:t>terrestris</w:t>
      </w:r>
      <w:proofErr w:type="spellEnd"/>
      <w:r w:rsidR="00D86DD4" w:rsidRPr="00D86DD4">
        <w:rPr>
          <w:rFonts w:ascii="Times New Roman" w:hAnsi="Times New Roman" w:cs="Times New Roman"/>
          <w:color w:val="000000" w:themeColor="text1"/>
          <w:sz w:val="24"/>
          <w:szCs w:val="24"/>
        </w:rPr>
        <w:t xml:space="preserve"> tvoří jasně zelené koberce. Pochvy </w:t>
      </w:r>
      <w:r w:rsidR="0072528B">
        <w:rPr>
          <w:rFonts w:ascii="Times New Roman" w:hAnsi="Times New Roman" w:cs="Times New Roman"/>
          <w:color w:val="000000" w:themeColor="text1"/>
          <w:sz w:val="24"/>
          <w:szCs w:val="24"/>
        </w:rPr>
        <w:t xml:space="preserve">jsou </w:t>
      </w:r>
      <w:r w:rsidR="00D86DD4" w:rsidRPr="00D86DD4">
        <w:rPr>
          <w:rFonts w:ascii="Times New Roman" w:hAnsi="Times New Roman" w:cs="Times New Roman"/>
          <w:color w:val="000000" w:themeColor="text1"/>
          <w:sz w:val="24"/>
          <w:szCs w:val="24"/>
        </w:rPr>
        <w:t xml:space="preserve">nezřetelné, bezbarvé. Buňky </w:t>
      </w:r>
      <w:proofErr w:type="spellStart"/>
      <w:r w:rsidR="00D86DD4" w:rsidRPr="00D86DD4">
        <w:rPr>
          <w:rFonts w:ascii="Times New Roman" w:hAnsi="Times New Roman" w:cs="Times New Roman"/>
          <w:color w:val="000000" w:themeColor="text1"/>
          <w:sz w:val="24"/>
          <w:szCs w:val="24"/>
        </w:rPr>
        <w:t>izodiametrické</w:t>
      </w:r>
      <w:proofErr w:type="spellEnd"/>
      <w:r w:rsidR="00D86DD4" w:rsidRPr="00D86DD4">
        <w:rPr>
          <w:rFonts w:ascii="Times New Roman" w:hAnsi="Times New Roman" w:cs="Times New Roman"/>
          <w:color w:val="000000" w:themeColor="text1"/>
          <w:sz w:val="24"/>
          <w:szCs w:val="24"/>
        </w:rPr>
        <w:t xml:space="preserve"> s délkou 2,5-5,5 µm. Koncové buňky </w:t>
      </w:r>
      <w:r w:rsidR="0072528B">
        <w:rPr>
          <w:rFonts w:ascii="Times New Roman" w:hAnsi="Times New Roman" w:cs="Times New Roman"/>
          <w:color w:val="000000" w:themeColor="text1"/>
          <w:sz w:val="24"/>
          <w:szCs w:val="24"/>
        </w:rPr>
        <w:t xml:space="preserve">jsou </w:t>
      </w:r>
      <w:r w:rsidR="00D86DD4" w:rsidRPr="00D86DD4">
        <w:rPr>
          <w:rFonts w:ascii="Times New Roman" w:hAnsi="Times New Roman" w:cs="Times New Roman"/>
          <w:color w:val="000000" w:themeColor="text1"/>
          <w:sz w:val="24"/>
          <w:szCs w:val="24"/>
        </w:rPr>
        <w:t>zúžené, bez kalyptry. Vzorky byly nalezeny na kůře stromů</w:t>
      </w:r>
      <w:r w:rsidR="007B7625" w:rsidRPr="00D86DD4">
        <w:rPr>
          <w:rFonts w:ascii="Times New Roman" w:hAnsi="Times New Roman" w:cs="Times New Roman"/>
          <w:color w:val="000000" w:themeColor="text1"/>
          <w:sz w:val="24"/>
          <w:szCs w:val="24"/>
        </w:rPr>
        <w:t xml:space="preserve"> (</w:t>
      </w:r>
      <w:proofErr w:type="spellStart"/>
      <w:r w:rsidR="007B7625" w:rsidRPr="00D86DD4">
        <w:rPr>
          <w:rFonts w:ascii="Times New Roman" w:hAnsi="Times New Roman" w:cs="Times New Roman"/>
          <w:color w:val="000000" w:themeColor="text1"/>
          <w:sz w:val="24"/>
          <w:szCs w:val="24"/>
        </w:rPr>
        <w:t>Martins</w:t>
      </w:r>
      <w:proofErr w:type="spellEnd"/>
      <w:r w:rsidR="007B7625" w:rsidRPr="00D86DD4">
        <w:rPr>
          <w:rFonts w:ascii="Times New Roman" w:hAnsi="Times New Roman" w:cs="Times New Roman"/>
          <w:color w:val="000000" w:themeColor="text1"/>
          <w:sz w:val="24"/>
          <w:szCs w:val="24"/>
        </w:rPr>
        <w:t xml:space="preserve"> et al</w:t>
      </w:r>
      <w:r w:rsidR="00352256">
        <w:rPr>
          <w:rFonts w:ascii="Times New Roman" w:hAnsi="Times New Roman" w:cs="Times New Roman"/>
          <w:color w:val="000000" w:themeColor="text1"/>
          <w:sz w:val="24"/>
          <w:szCs w:val="24"/>
        </w:rPr>
        <w:t>.</w:t>
      </w:r>
      <w:r w:rsidR="0072528B">
        <w:rPr>
          <w:rFonts w:ascii="Times New Roman" w:hAnsi="Times New Roman" w:cs="Times New Roman"/>
          <w:color w:val="000000" w:themeColor="text1"/>
          <w:sz w:val="24"/>
          <w:szCs w:val="24"/>
        </w:rPr>
        <w:t xml:space="preserve">, </w:t>
      </w:r>
      <w:r w:rsidR="007B7625" w:rsidRPr="00D86DD4">
        <w:rPr>
          <w:rFonts w:ascii="Times New Roman" w:hAnsi="Times New Roman" w:cs="Times New Roman"/>
          <w:color w:val="000000" w:themeColor="text1"/>
          <w:sz w:val="24"/>
          <w:szCs w:val="24"/>
        </w:rPr>
        <w:t xml:space="preserve">2016). </w:t>
      </w:r>
      <w:r w:rsidR="00D2015C" w:rsidRPr="00D86DD4">
        <w:rPr>
          <w:rFonts w:ascii="Times New Roman" w:hAnsi="Times New Roman" w:cs="Times New Roman"/>
          <w:color w:val="000000" w:themeColor="text1"/>
          <w:sz w:val="24"/>
          <w:szCs w:val="24"/>
        </w:rPr>
        <w:t>Podle mého pozorování se v</w:t>
      </w:r>
      <w:r w:rsidR="00E912AF" w:rsidRPr="00D86DD4">
        <w:rPr>
          <w:rFonts w:ascii="Times New Roman" w:hAnsi="Times New Roman" w:cs="Times New Roman"/>
          <w:color w:val="000000" w:themeColor="text1"/>
          <w:sz w:val="24"/>
          <w:szCs w:val="24"/>
        </w:rPr>
        <w:t> </w:t>
      </w:r>
      <w:r w:rsidR="00D2015C" w:rsidRPr="00D86DD4">
        <w:rPr>
          <w:rFonts w:ascii="Times New Roman" w:hAnsi="Times New Roman" w:cs="Times New Roman"/>
          <w:color w:val="000000" w:themeColor="text1"/>
          <w:sz w:val="24"/>
          <w:szCs w:val="24"/>
        </w:rPr>
        <w:t>kmen</w:t>
      </w:r>
      <w:r w:rsidR="007B7625" w:rsidRPr="00D86DD4">
        <w:rPr>
          <w:rFonts w:ascii="Times New Roman" w:hAnsi="Times New Roman" w:cs="Times New Roman"/>
          <w:color w:val="000000" w:themeColor="text1"/>
          <w:sz w:val="24"/>
          <w:szCs w:val="24"/>
        </w:rPr>
        <w:t>ech</w:t>
      </w:r>
      <w:r w:rsidR="00E912AF" w:rsidRPr="00D86DD4">
        <w:rPr>
          <w:rFonts w:ascii="Times New Roman" w:hAnsi="Times New Roman" w:cs="Times New Roman"/>
          <w:color w:val="000000" w:themeColor="text1"/>
          <w:sz w:val="24"/>
          <w:szCs w:val="24"/>
        </w:rPr>
        <w:t xml:space="preserve"> 57 </w:t>
      </w:r>
      <w:r w:rsidR="007B7625" w:rsidRPr="00D86DD4">
        <w:rPr>
          <w:rFonts w:ascii="Times New Roman" w:hAnsi="Times New Roman" w:cs="Times New Roman"/>
          <w:color w:val="000000" w:themeColor="text1"/>
          <w:sz w:val="24"/>
          <w:szCs w:val="24"/>
        </w:rPr>
        <w:t xml:space="preserve">a 5B </w:t>
      </w:r>
      <w:r w:rsidR="00D2015C" w:rsidRPr="00D86DD4">
        <w:rPr>
          <w:rFonts w:ascii="Times New Roman" w:hAnsi="Times New Roman" w:cs="Times New Roman"/>
          <w:color w:val="000000" w:themeColor="text1"/>
          <w:sz w:val="24"/>
          <w:szCs w:val="24"/>
        </w:rPr>
        <w:t>nacház</w:t>
      </w:r>
      <w:r w:rsidR="009834C2" w:rsidRPr="00D86DD4">
        <w:rPr>
          <w:rFonts w:ascii="Times New Roman" w:hAnsi="Times New Roman" w:cs="Times New Roman"/>
          <w:color w:val="000000" w:themeColor="text1"/>
          <w:sz w:val="24"/>
          <w:szCs w:val="24"/>
        </w:rPr>
        <w:t>ejí</w:t>
      </w:r>
      <w:r w:rsidR="00D2015C" w:rsidRPr="00D86DD4">
        <w:rPr>
          <w:rFonts w:ascii="Times New Roman" w:hAnsi="Times New Roman" w:cs="Times New Roman"/>
          <w:color w:val="000000" w:themeColor="text1"/>
          <w:sz w:val="24"/>
          <w:szCs w:val="24"/>
        </w:rPr>
        <w:t xml:space="preserve"> sinice se světle zelenými až</w:t>
      </w:r>
      <w:r w:rsidR="0072528B">
        <w:rPr>
          <w:rFonts w:ascii="Times New Roman" w:hAnsi="Times New Roman" w:cs="Times New Roman"/>
          <w:color w:val="000000" w:themeColor="text1"/>
          <w:sz w:val="24"/>
          <w:szCs w:val="24"/>
        </w:rPr>
        <w:t> </w:t>
      </w:r>
      <w:r w:rsidR="00D2015C" w:rsidRPr="00D86DD4">
        <w:rPr>
          <w:rFonts w:ascii="Times New Roman" w:hAnsi="Times New Roman" w:cs="Times New Roman"/>
          <w:color w:val="000000" w:themeColor="text1"/>
          <w:sz w:val="24"/>
          <w:szCs w:val="24"/>
        </w:rPr>
        <w:t>zelenými vlákny.</w:t>
      </w:r>
      <w:r w:rsidR="00132FF4" w:rsidRPr="00D86DD4">
        <w:rPr>
          <w:rFonts w:ascii="Times New Roman" w:hAnsi="Times New Roman" w:cs="Times New Roman"/>
          <w:color w:val="000000" w:themeColor="text1"/>
          <w:sz w:val="24"/>
          <w:szCs w:val="24"/>
        </w:rPr>
        <w:t xml:space="preserve"> Slizová pochva je jen těžko zřetelná. Vlákna</w:t>
      </w:r>
      <w:r w:rsidR="00D2015C" w:rsidRPr="00D86DD4">
        <w:rPr>
          <w:rFonts w:ascii="Times New Roman" w:hAnsi="Times New Roman" w:cs="Times New Roman"/>
          <w:color w:val="000000" w:themeColor="text1"/>
          <w:sz w:val="24"/>
          <w:szCs w:val="24"/>
        </w:rPr>
        <w:t xml:space="preserve"> </w:t>
      </w:r>
      <w:r w:rsidR="00132FF4" w:rsidRPr="00D86DD4">
        <w:rPr>
          <w:rFonts w:ascii="Times New Roman" w:hAnsi="Times New Roman" w:cs="Times New Roman"/>
          <w:color w:val="000000" w:themeColor="text1"/>
          <w:sz w:val="24"/>
          <w:szCs w:val="24"/>
        </w:rPr>
        <w:t>j</w:t>
      </w:r>
      <w:r w:rsidR="00D2015C" w:rsidRPr="00D86DD4">
        <w:rPr>
          <w:rFonts w:ascii="Times New Roman" w:hAnsi="Times New Roman" w:cs="Times New Roman"/>
          <w:color w:val="000000" w:themeColor="text1"/>
          <w:sz w:val="24"/>
          <w:szCs w:val="24"/>
        </w:rPr>
        <w:t xml:space="preserve">sou rovná až lehce ohnutá. </w:t>
      </w:r>
      <w:r w:rsidR="00E912AF" w:rsidRPr="00D86DD4">
        <w:rPr>
          <w:rFonts w:ascii="Times New Roman" w:hAnsi="Times New Roman" w:cs="Times New Roman"/>
          <w:color w:val="000000" w:themeColor="text1"/>
          <w:sz w:val="24"/>
          <w:szCs w:val="24"/>
        </w:rPr>
        <w:t xml:space="preserve">Buňky jsou na přepážkách mírně zaškrcené. Vyskytuje se zde </w:t>
      </w:r>
      <w:commentRangeStart w:id="90"/>
      <w:r w:rsidR="00E912AF" w:rsidRPr="00D86DD4">
        <w:rPr>
          <w:rFonts w:ascii="Times New Roman" w:hAnsi="Times New Roman" w:cs="Times New Roman"/>
          <w:color w:val="000000" w:themeColor="text1"/>
          <w:sz w:val="24"/>
          <w:szCs w:val="24"/>
        </w:rPr>
        <w:t>granulace</w:t>
      </w:r>
      <w:r w:rsidR="00FD1F70">
        <w:rPr>
          <w:rFonts w:ascii="Times New Roman" w:hAnsi="Times New Roman" w:cs="Times New Roman"/>
          <w:color w:val="000000" w:themeColor="text1"/>
          <w:sz w:val="24"/>
          <w:szCs w:val="24"/>
        </w:rPr>
        <w:t xml:space="preserve">, zejména na buněčných </w:t>
      </w:r>
      <w:r w:rsidR="00FD1F70">
        <w:rPr>
          <w:rFonts w:ascii="Times New Roman" w:hAnsi="Times New Roman" w:cs="Times New Roman"/>
          <w:color w:val="000000" w:themeColor="text1"/>
          <w:sz w:val="24"/>
          <w:szCs w:val="24"/>
        </w:rPr>
        <w:lastRenderedPageBreak/>
        <w:t>přepážkách</w:t>
      </w:r>
      <w:r w:rsidR="00E912AF" w:rsidRPr="00D86DD4">
        <w:rPr>
          <w:rFonts w:ascii="Times New Roman" w:hAnsi="Times New Roman" w:cs="Times New Roman"/>
          <w:color w:val="000000" w:themeColor="text1"/>
          <w:sz w:val="24"/>
          <w:szCs w:val="24"/>
        </w:rPr>
        <w:t xml:space="preserve">. </w:t>
      </w:r>
      <w:commentRangeEnd w:id="90"/>
      <w:r w:rsidR="00AE7A22">
        <w:rPr>
          <w:rStyle w:val="Odkaznakoment"/>
        </w:rPr>
        <w:commentReference w:id="90"/>
      </w:r>
      <w:r w:rsidR="00E912AF" w:rsidRPr="00D86DD4">
        <w:rPr>
          <w:rFonts w:ascii="Times New Roman" w:hAnsi="Times New Roman" w:cs="Times New Roman"/>
          <w:color w:val="000000" w:themeColor="text1"/>
          <w:sz w:val="24"/>
          <w:szCs w:val="24"/>
        </w:rPr>
        <w:t>Apikální</w:t>
      </w:r>
      <w:r w:rsidR="00D2015C" w:rsidRPr="00D86DD4">
        <w:rPr>
          <w:rFonts w:ascii="Times New Roman" w:hAnsi="Times New Roman" w:cs="Times New Roman"/>
          <w:color w:val="000000" w:themeColor="text1"/>
          <w:sz w:val="24"/>
          <w:szCs w:val="24"/>
        </w:rPr>
        <w:t xml:space="preserve"> buňka se zužuje</w:t>
      </w:r>
      <w:r w:rsidR="00E912AF" w:rsidRPr="00D86DD4">
        <w:rPr>
          <w:rFonts w:ascii="Times New Roman" w:hAnsi="Times New Roman" w:cs="Times New Roman"/>
          <w:color w:val="000000" w:themeColor="text1"/>
          <w:sz w:val="24"/>
          <w:szCs w:val="24"/>
        </w:rPr>
        <w:t xml:space="preserve"> a chybí kalyptra</w:t>
      </w:r>
      <w:r w:rsidR="00132FF4" w:rsidRPr="00D86DD4">
        <w:rPr>
          <w:rFonts w:ascii="Times New Roman" w:hAnsi="Times New Roman" w:cs="Times New Roman"/>
          <w:color w:val="000000" w:themeColor="text1"/>
          <w:sz w:val="24"/>
          <w:szCs w:val="24"/>
        </w:rPr>
        <w:t>.</w:t>
      </w:r>
      <w:r w:rsidR="00D2015C" w:rsidRPr="00D86DD4">
        <w:rPr>
          <w:rFonts w:ascii="Times New Roman" w:hAnsi="Times New Roman" w:cs="Times New Roman"/>
          <w:color w:val="000000" w:themeColor="text1"/>
          <w:sz w:val="24"/>
          <w:szCs w:val="24"/>
        </w:rPr>
        <w:t xml:space="preserve"> Průměrná </w:t>
      </w:r>
      <w:r w:rsidR="002B35CA" w:rsidRPr="00D86DD4">
        <w:rPr>
          <w:rFonts w:ascii="Times New Roman" w:hAnsi="Times New Roman" w:cs="Times New Roman"/>
          <w:color w:val="000000" w:themeColor="text1"/>
          <w:sz w:val="24"/>
          <w:szCs w:val="24"/>
        </w:rPr>
        <w:t>šířka buňky činí 6,05</w:t>
      </w:r>
      <w:r w:rsidR="0055358D">
        <w:rPr>
          <w:rFonts w:ascii="Times New Roman" w:hAnsi="Times New Roman" w:cs="Times New Roman"/>
          <w:color w:val="000000" w:themeColor="text1"/>
          <w:sz w:val="24"/>
          <w:szCs w:val="24"/>
        </w:rPr>
        <w:t xml:space="preserve"> </w:t>
      </w:r>
      <w:r w:rsidR="0055358D">
        <w:rPr>
          <w:rFonts w:ascii="Times New Roman" w:hAnsi="Times New Roman" w:cs="Times New Roman"/>
          <w:sz w:val="24"/>
          <w:szCs w:val="24"/>
        </w:rPr>
        <w:t>± 0,3842</w:t>
      </w:r>
      <w:r w:rsidR="002B35CA" w:rsidRPr="00D86DD4">
        <w:rPr>
          <w:rFonts w:ascii="Times New Roman" w:hAnsi="Times New Roman" w:cs="Times New Roman"/>
          <w:color w:val="000000" w:themeColor="text1"/>
          <w:sz w:val="24"/>
          <w:szCs w:val="24"/>
        </w:rPr>
        <w:t xml:space="preserve"> µm a průměrná délka buňky je 2,91</w:t>
      </w:r>
      <w:r w:rsidR="0055358D">
        <w:rPr>
          <w:rFonts w:ascii="Times New Roman" w:hAnsi="Times New Roman" w:cs="Times New Roman"/>
          <w:color w:val="000000" w:themeColor="text1"/>
          <w:sz w:val="24"/>
          <w:szCs w:val="24"/>
        </w:rPr>
        <w:t xml:space="preserve"> </w:t>
      </w:r>
      <w:r w:rsidR="0055358D">
        <w:rPr>
          <w:rFonts w:ascii="Times New Roman" w:hAnsi="Times New Roman" w:cs="Times New Roman"/>
          <w:sz w:val="24"/>
          <w:szCs w:val="24"/>
        </w:rPr>
        <w:t>± 0,4024</w:t>
      </w:r>
      <w:r w:rsidR="002B35CA" w:rsidRPr="00D86DD4">
        <w:rPr>
          <w:rFonts w:ascii="Times New Roman" w:hAnsi="Times New Roman" w:cs="Times New Roman"/>
          <w:color w:val="000000" w:themeColor="text1"/>
          <w:sz w:val="24"/>
          <w:szCs w:val="24"/>
        </w:rPr>
        <w:t xml:space="preserve"> µm</w:t>
      </w:r>
      <w:r w:rsidR="00F22B97" w:rsidRPr="00D86DD4">
        <w:rPr>
          <w:rFonts w:ascii="Times New Roman" w:hAnsi="Times New Roman" w:cs="Times New Roman"/>
          <w:color w:val="000000" w:themeColor="text1"/>
          <w:sz w:val="24"/>
          <w:szCs w:val="24"/>
        </w:rPr>
        <w:t xml:space="preserve">. </w:t>
      </w:r>
      <w:r w:rsidR="007B7625" w:rsidRPr="00D86DD4">
        <w:rPr>
          <w:rFonts w:ascii="Times New Roman" w:hAnsi="Times New Roman" w:cs="Times New Roman"/>
          <w:color w:val="000000" w:themeColor="text1"/>
          <w:sz w:val="24"/>
          <w:szCs w:val="24"/>
        </w:rPr>
        <w:t>Tyto kmeny byly nalezeny ve vzorcích odebraných na vlhké</w:t>
      </w:r>
      <w:commentRangeStart w:id="91"/>
      <w:r w:rsidR="007B7625" w:rsidRPr="00D86DD4">
        <w:rPr>
          <w:rFonts w:ascii="Times New Roman" w:hAnsi="Times New Roman" w:cs="Times New Roman"/>
          <w:color w:val="000000" w:themeColor="text1"/>
          <w:sz w:val="24"/>
          <w:szCs w:val="24"/>
        </w:rPr>
        <w:t xml:space="preserve"> půdě</w:t>
      </w:r>
      <w:commentRangeEnd w:id="91"/>
      <w:r w:rsidR="00AE7A22">
        <w:rPr>
          <w:rStyle w:val="Odkaznakoment"/>
        </w:rPr>
        <w:commentReference w:id="91"/>
      </w:r>
      <w:r w:rsidR="00FD1F70">
        <w:rPr>
          <w:rFonts w:ascii="Times New Roman" w:hAnsi="Times New Roman" w:cs="Times New Roman"/>
          <w:color w:val="000000" w:themeColor="text1"/>
          <w:sz w:val="24"/>
          <w:szCs w:val="24"/>
        </w:rPr>
        <w:t xml:space="preserve">, což se </w:t>
      </w:r>
      <w:r w:rsidR="00290B22">
        <w:rPr>
          <w:rFonts w:ascii="Times New Roman" w:hAnsi="Times New Roman" w:cs="Times New Roman"/>
          <w:color w:val="000000" w:themeColor="text1"/>
          <w:sz w:val="24"/>
          <w:szCs w:val="24"/>
        </w:rPr>
        <w:t xml:space="preserve">od </w:t>
      </w:r>
      <w:proofErr w:type="spellStart"/>
      <w:r w:rsidR="00290B22">
        <w:rPr>
          <w:rFonts w:ascii="Times New Roman" w:hAnsi="Times New Roman" w:cs="Times New Roman"/>
          <w:color w:val="000000" w:themeColor="text1"/>
          <w:sz w:val="24"/>
          <w:szCs w:val="24"/>
        </w:rPr>
        <w:t>Martinse</w:t>
      </w:r>
      <w:proofErr w:type="spellEnd"/>
      <w:r w:rsidR="00290B22">
        <w:rPr>
          <w:rFonts w:ascii="Times New Roman" w:hAnsi="Times New Roman" w:cs="Times New Roman"/>
          <w:color w:val="000000" w:themeColor="text1"/>
          <w:sz w:val="24"/>
          <w:szCs w:val="24"/>
        </w:rPr>
        <w:t xml:space="preserve"> et al. (2016) liší. Ten totiž zařazuje </w:t>
      </w:r>
      <w:proofErr w:type="spellStart"/>
      <w:r w:rsidR="00290B22">
        <w:rPr>
          <w:rFonts w:ascii="Times New Roman" w:hAnsi="Times New Roman" w:cs="Times New Roman"/>
          <w:i/>
          <w:iCs/>
          <w:color w:val="000000" w:themeColor="text1"/>
          <w:sz w:val="24"/>
          <w:szCs w:val="24"/>
        </w:rPr>
        <w:t>Ancylothrix</w:t>
      </w:r>
      <w:proofErr w:type="spellEnd"/>
      <w:r w:rsidR="00290B22">
        <w:rPr>
          <w:rFonts w:ascii="Times New Roman" w:hAnsi="Times New Roman" w:cs="Times New Roman"/>
          <w:i/>
          <w:iCs/>
          <w:color w:val="000000" w:themeColor="text1"/>
          <w:sz w:val="24"/>
          <w:szCs w:val="24"/>
        </w:rPr>
        <w:t xml:space="preserve"> </w:t>
      </w:r>
      <w:proofErr w:type="spellStart"/>
      <w:r w:rsidR="00290B22">
        <w:rPr>
          <w:rFonts w:ascii="Times New Roman" w:hAnsi="Times New Roman" w:cs="Times New Roman"/>
          <w:i/>
          <w:iCs/>
          <w:color w:val="000000" w:themeColor="text1"/>
          <w:sz w:val="24"/>
          <w:szCs w:val="24"/>
        </w:rPr>
        <w:t>rivularis</w:t>
      </w:r>
      <w:proofErr w:type="spellEnd"/>
      <w:r w:rsidR="00290B22">
        <w:rPr>
          <w:rFonts w:ascii="Times New Roman" w:hAnsi="Times New Roman" w:cs="Times New Roman"/>
          <w:i/>
          <w:iCs/>
          <w:color w:val="000000" w:themeColor="text1"/>
          <w:sz w:val="24"/>
          <w:szCs w:val="24"/>
        </w:rPr>
        <w:t xml:space="preserve"> </w:t>
      </w:r>
      <w:r w:rsidR="00290B22">
        <w:rPr>
          <w:rFonts w:ascii="Times New Roman" w:hAnsi="Times New Roman" w:cs="Times New Roman"/>
          <w:color w:val="000000" w:themeColor="text1"/>
          <w:sz w:val="24"/>
          <w:szCs w:val="24"/>
        </w:rPr>
        <w:t>do potočního bentosu.</w:t>
      </w:r>
    </w:p>
    <w:p w14:paraId="7C79D0AD" w14:textId="76595A14" w:rsidR="00160E62" w:rsidRPr="00786161" w:rsidRDefault="00A85551" w:rsidP="00CA633A">
      <w:pPr>
        <w:spacing w:line="360" w:lineRule="auto"/>
        <w:ind w:firstLine="708"/>
        <w:jc w:val="both"/>
        <w:rPr>
          <w:rFonts w:ascii="Times New Roman" w:hAnsi="Times New Roman" w:cs="Times New Roman"/>
          <w:color w:val="000000" w:themeColor="text1"/>
          <w:sz w:val="24"/>
          <w:szCs w:val="24"/>
        </w:rPr>
      </w:pPr>
      <w:r w:rsidRPr="00786161">
        <w:rPr>
          <w:rFonts w:ascii="Times New Roman" w:hAnsi="Times New Roman" w:cs="Times New Roman"/>
          <w:color w:val="000000" w:themeColor="text1"/>
          <w:sz w:val="24"/>
          <w:szCs w:val="24"/>
        </w:rPr>
        <w:t xml:space="preserve">Kmeny 14, 12, 10, 11, 7B, 6B, 3B, 1B jsou </w:t>
      </w:r>
      <w:proofErr w:type="spellStart"/>
      <w:r w:rsidRPr="00786161">
        <w:rPr>
          <w:rFonts w:ascii="Times New Roman" w:hAnsi="Times New Roman" w:cs="Times New Roman"/>
          <w:color w:val="000000" w:themeColor="text1"/>
          <w:sz w:val="24"/>
          <w:szCs w:val="24"/>
        </w:rPr>
        <w:t>parafyletickou</w:t>
      </w:r>
      <w:proofErr w:type="spellEnd"/>
      <w:r w:rsidRPr="00786161">
        <w:rPr>
          <w:rFonts w:ascii="Times New Roman" w:hAnsi="Times New Roman" w:cs="Times New Roman"/>
          <w:color w:val="000000" w:themeColor="text1"/>
          <w:sz w:val="24"/>
          <w:szCs w:val="24"/>
        </w:rPr>
        <w:t xml:space="preserve"> skupinou k sinici rodu </w:t>
      </w:r>
      <w:commentRangeStart w:id="92"/>
      <w:commentRangeStart w:id="93"/>
      <w:proofErr w:type="spellStart"/>
      <w:r w:rsidRPr="00786161">
        <w:rPr>
          <w:rFonts w:ascii="Times New Roman" w:hAnsi="Times New Roman" w:cs="Times New Roman"/>
          <w:i/>
          <w:iCs/>
          <w:color w:val="000000" w:themeColor="text1"/>
          <w:sz w:val="24"/>
          <w:szCs w:val="24"/>
        </w:rPr>
        <w:t>Planktothrix</w:t>
      </w:r>
      <w:commentRangeEnd w:id="92"/>
      <w:proofErr w:type="spellEnd"/>
      <w:r w:rsidR="005319F6" w:rsidRPr="00786161">
        <w:rPr>
          <w:rStyle w:val="Odkaznakoment"/>
          <w:color w:val="000000" w:themeColor="text1"/>
        </w:rPr>
        <w:commentReference w:id="92"/>
      </w:r>
      <w:commentRangeEnd w:id="93"/>
      <w:r w:rsidR="002F4223" w:rsidRPr="00786161">
        <w:rPr>
          <w:rStyle w:val="Odkaznakoment"/>
          <w:color w:val="000000" w:themeColor="text1"/>
        </w:rPr>
        <w:commentReference w:id="93"/>
      </w:r>
      <w:r w:rsidRPr="00786161">
        <w:rPr>
          <w:rFonts w:ascii="Times New Roman" w:hAnsi="Times New Roman" w:cs="Times New Roman"/>
          <w:color w:val="000000" w:themeColor="text1"/>
          <w:sz w:val="24"/>
          <w:szCs w:val="24"/>
        </w:rPr>
        <w:t>.</w:t>
      </w:r>
      <w:r w:rsidR="004D0E37">
        <w:rPr>
          <w:rFonts w:ascii="Times New Roman" w:hAnsi="Times New Roman" w:cs="Times New Roman"/>
          <w:color w:val="000000" w:themeColor="text1"/>
          <w:sz w:val="24"/>
          <w:szCs w:val="24"/>
        </w:rPr>
        <w:t xml:space="preserve"> Jedná se o nový rod pojmenovaný jako </w:t>
      </w:r>
      <w:proofErr w:type="spellStart"/>
      <w:r w:rsidR="004D0E37" w:rsidRPr="002E127C">
        <w:rPr>
          <w:rFonts w:ascii="Times New Roman" w:hAnsi="Times New Roman" w:cs="Times New Roman"/>
          <w:i/>
          <w:iCs/>
          <w:color w:val="000000" w:themeColor="text1"/>
          <w:sz w:val="24"/>
          <w:szCs w:val="24"/>
        </w:rPr>
        <w:t>Distillera</w:t>
      </w:r>
      <w:proofErr w:type="spellEnd"/>
      <w:r w:rsidR="004D0E37">
        <w:rPr>
          <w:rFonts w:ascii="Times New Roman" w:hAnsi="Times New Roman" w:cs="Times New Roman"/>
          <w:color w:val="000000" w:themeColor="text1"/>
          <w:sz w:val="24"/>
          <w:szCs w:val="24"/>
        </w:rPr>
        <w:t xml:space="preserve"> (</w:t>
      </w:r>
      <w:r w:rsidR="00856355">
        <w:rPr>
          <w:rFonts w:ascii="Times New Roman" w:hAnsi="Times New Roman" w:cs="Times New Roman"/>
          <w:color w:val="000000" w:themeColor="text1"/>
          <w:sz w:val="24"/>
          <w:szCs w:val="24"/>
        </w:rPr>
        <w:t>e</w:t>
      </w:r>
      <w:r w:rsidR="004D0E37">
        <w:rPr>
          <w:rFonts w:ascii="Times New Roman" w:hAnsi="Times New Roman" w:cs="Times New Roman"/>
          <w:color w:val="000000" w:themeColor="text1"/>
          <w:sz w:val="24"/>
          <w:szCs w:val="24"/>
        </w:rPr>
        <w:t>tymologie: odvozeno z</w:t>
      </w:r>
      <w:r w:rsidR="00402245">
        <w:rPr>
          <w:rFonts w:ascii="Times New Roman" w:hAnsi="Times New Roman" w:cs="Times New Roman"/>
          <w:color w:val="000000" w:themeColor="text1"/>
          <w:sz w:val="24"/>
          <w:szCs w:val="24"/>
        </w:rPr>
        <w:t xml:space="preserve"> anglického </w:t>
      </w:r>
      <w:proofErr w:type="spellStart"/>
      <w:r w:rsidR="00402245">
        <w:rPr>
          <w:rFonts w:ascii="Times New Roman" w:hAnsi="Times New Roman" w:cs="Times New Roman"/>
          <w:color w:val="000000" w:themeColor="text1"/>
          <w:sz w:val="24"/>
          <w:szCs w:val="24"/>
        </w:rPr>
        <w:t>distillery</w:t>
      </w:r>
      <w:proofErr w:type="spellEnd"/>
      <w:r w:rsidR="00402245">
        <w:rPr>
          <w:rFonts w:ascii="Times New Roman" w:hAnsi="Times New Roman" w:cs="Times New Roman"/>
          <w:color w:val="000000" w:themeColor="text1"/>
          <w:sz w:val="24"/>
          <w:szCs w:val="24"/>
        </w:rPr>
        <w:t xml:space="preserve"> – pálenice).</w:t>
      </w:r>
      <w:r w:rsidRPr="00786161">
        <w:rPr>
          <w:rFonts w:ascii="Times New Roman" w:hAnsi="Times New Roman" w:cs="Times New Roman"/>
          <w:color w:val="000000" w:themeColor="text1"/>
          <w:sz w:val="24"/>
          <w:szCs w:val="24"/>
        </w:rPr>
        <w:t xml:space="preserve"> </w:t>
      </w:r>
      <w:r w:rsidR="00290B22">
        <w:rPr>
          <w:rFonts w:ascii="Times New Roman" w:hAnsi="Times New Roman" w:cs="Times New Roman"/>
          <w:color w:val="000000" w:themeColor="text1"/>
          <w:sz w:val="24"/>
          <w:szCs w:val="24"/>
        </w:rPr>
        <w:t xml:space="preserve">Komárek </w:t>
      </w:r>
      <w:r w:rsidR="00290B22">
        <w:rPr>
          <w:rFonts w:ascii="Times New Roman" w:hAnsi="Times New Roman" w:cs="Times New Roman"/>
          <w:sz w:val="24"/>
          <w:szCs w:val="24"/>
        </w:rPr>
        <w:t xml:space="preserve">&amp; </w:t>
      </w:r>
      <w:proofErr w:type="spellStart"/>
      <w:r w:rsidR="00290B22">
        <w:rPr>
          <w:rFonts w:ascii="Times New Roman" w:hAnsi="Times New Roman" w:cs="Times New Roman"/>
          <w:sz w:val="24"/>
          <w:szCs w:val="24"/>
        </w:rPr>
        <w:t>Anagnostidis</w:t>
      </w:r>
      <w:proofErr w:type="spellEnd"/>
      <w:r w:rsidR="00290B22">
        <w:rPr>
          <w:rFonts w:ascii="Times New Roman" w:hAnsi="Times New Roman" w:cs="Times New Roman"/>
          <w:sz w:val="24"/>
          <w:szCs w:val="24"/>
        </w:rPr>
        <w:t xml:space="preserve"> (2005) popisují tento rod následovně: Trichomy jsou volně plovoucí, </w:t>
      </w:r>
      <w:r w:rsidR="00E56979">
        <w:rPr>
          <w:rFonts w:ascii="Times New Roman" w:hAnsi="Times New Roman" w:cs="Times New Roman"/>
          <w:sz w:val="24"/>
          <w:szCs w:val="24"/>
        </w:rPr>
        <w:t>r</w:t>
      </w:r>
      <w:r w:rsidR="00290B22">
        <w:rPr>
          <w:rFonts w:ascii="Times New Roman" w:hAnsi="Times New Roman" w:cs="Times New Roman"/>
          <w:sz w:val="24"/>
          <w:szCs w:val="24"/>
        </w:rPr>
        <w:t>ovné nebo mírně nepravidelně zvlněné</w:t>
      </w:r>
      <w:r w:rsidR="00E56979">
        <w:rPr>
          <w:rFonts w:ascii="Times New Roman" w:hAnsi="Times New Roman" w:cs="Times New Roman"/>
          <w:sz w:val="24"/>
          <w:szCs w:val="24"/>
        </w:rPr>
        <w:t>, na</w:t>
      </w:r>
      <w:r w:rsidR="00856355">
        <w:rPr>
          <w:rFonts w:ascii="Times New Roman" w:hAnsi="Times New Roman" w:cs="Times New Roman"/>
          <w:sz w:val="24"/>
          <w:szCs w:val="24"/>
        </w:rPr>
        <w:t> </w:t>
      </w:r>
      <w:r w:rsidR="00E56979">
        <w:rPr>
          <w:rFonts w:ascii="Times New Roman" w:hAnsi="Times New Roman" w:cs="Times New Roman"/>
          <w:sz w:val="24"/>
          <w:szCs w:val="24"/>
        </w:rPr>
        <w:t xml:space="preserve">příčných stěnách nezaškrcené, někdy s koncovou kalyptrou. </w:t>
      </w:r>
      <w:commentRangeStart w:id="94"/>
      <w:commentRangeEnd w:id="94"/>
      <w:r w:rsidR="00E0620C">
        <w:rPr>
          <w:rStyle w:val="Odkaznakoment"/>
        </w:rPr>
        <w:commentReference w:id="94"/>
      </w:r>
      <w:r w:rsidR="005B4670" w:rsidRPr="00786161">
        <w:rPr>
          <w:rFonts w:ascii="Times New Roman" w:hAnsi="Times New Roman" w:cs="Times New Roman"/>
          <w:color w:val="000000" w:themeColor="text1"/>
          <w:sz w:val="24"/>
          <w:szCs w:val="24"/>
        </w:rPr>
        <w:t xml:space="preserve">Vyskytují se zde </w:t>
      </w:r>
      <w:proofErr w:type="spellStart"/>
      <w:r w:rsidR="005B4670" w:rsidRPr="00786161">
        <w:rPr>
          <w:rFonts w:ascii="Times New Roman" w:hAnsi="Times New Roman" w:cs="Times New Roman"/>
          <w:color w:val="000000" w:themeColor="text1"/>
          <w:sz w:val="24"/>
          <w:szCs w:val="24"/>
        </w:rPr>
        <w:t>aerotopy</w:t>
      </w:r>
      <w:proofErr w:type="spellEnd"/>
      <w:r w:rsidR="005B4670" w:rsidRPr="00786161">
        <w:rPr>
          <w:rFonts w:ascii="Times New Roman" w:hAnsi="Times New Roman" w:cs="Times New Roman"/>
          <w:color w:val="000000" w:themeColor="text1"/>
          <w:sz w:val="24"/>
          <w:szCs w:val="24"/>
        </w:rPr>
        <w:t>.</w:t>
      </w:r>
      <w:r w:rsidR="009834C2" w:rsidRPr="00786161">
        <w:rPr>
          <w:rFonts w:ascii="Times New Roman" w:hAnsi="Times New Roman" w:cs="Times New Roman"/>
          <w:color w:val="000000" w:themeColor="text1"/>
          <w:sz w:val="24"/>
          <w:szCs w:val="24"/>
        </w:rPr>
        <w:t xml:space="preserve"> Buňky jsou přibližně </w:t>
      </w:r>
      <w:proofErr w:type="spellStart"/>
      <w:r w:rsidR="009834C2" w:rsidRPr="00786161">
        <w:rPr>
          <w:rFonts w:ascii="Times New Roman" w:hAnsi="Times New Roman" w:cs="Times New Roman"/>
          <w:color w:val="000000" w:themeColor="text1"/>
          <w:sz w:val="24"/>
          <w:szCs w:val="24"/>
        </w:rPr>
        <w:t>izodiametrické</w:t>
      </w:r>
      <w:proofErr w:type="spellEnd"/>
      <w:r w:rsidR="009834C2" w:rsidRPr="00786161">
        <w:rPr>
          <w:rFonts w:ascii="Times New Roman" w:hAnsi="Times New Roman" w:cs="Times New Roman"/>
          <w:color w:val="000000" w:themeColor="text1"/>
          <w:sz w:val="24"/>
          <w:szCs w:val="24"/>
        </w:rPr>
        <w:t xml:space="preserve"> nebo mírně delší než široké. Pochvy většinou vyvinuty nejsou</w:t>
      </w:r>
      <w:r w:rsidR="00E56979">
        <w:rPr>
          <w:rFonts w:ascii="Times New Roman" w:hAnsi="Times New Roman" w:cs="Times New Roman"/>
          <w:color w:val="000000" w:themeColor="text1"/>
          <w:sz w:val="24"/>
          <w:szCs w:val="24"/>
        </w:rPr>
        <w:t xml:space="preserve"> (Kaštovský</w:t>
      </w:r>
      <w:r w:rsidR="00856355">
        <w:rPr>
          <w:rFonts w:ascii="Times New Roman" w:hAnsi="Times New Roman" w:cs="Times New Roman"/>
          <w:color w:val="000000" w:themeColor="text1"/>
          <w:sz w:val="24"/>
          <w:szCs w:val="24"/>
        </w:rPr>
        <w:t xml:space="preserve">, </w:t>
      </w:r>
      <w:r w:rsidR="00E56979">
        <w:rPr>
          <w:rFonts w:ascii="Times New Roman" w:hAnsi="Times New Roman" w:cs="Times New Roman"/>
          <w:color w:val="000000" w:themeColor="text1"/>
          <w:sz w:val="24"/>
          <w:szCs w:val="24"/>
        </w:rPr>
        <w:t>2018).</w:t>
      </w:r>
      <w:r w:rsidR="009834C2" w:rsidRPr="00786161">
        <w:rPr>
          <w:rFonts w:ascii="Times New Roman" w:hAnsi="Times New Roman" w:cs="Times New Roman"/>
          <w:color w:val="000000" w:themeColor="text1"/>
          <w:sz w:val="24"/>
          <w:szCs w:val="24"/>
        </w:rPr>
        <w:t xml:space="preserve"> </w:t>
      </w:r>
      <w:r w:rsidR="002C629C" w:rsidRPr="00786161">
        <w:rPr>
          <w:rFonts w:ascii="Times New Roman" w:hAnsi="Times New Roman" w:cs="Times New Roman"/>
          <w:color w:val="000000" w:themeColor="text1"/>
          <w:sz w:val="24"/>
          <w:szCs w:val="24"/>
        </w:rPr>
        <w:t xml:space="preserve">U kmenu </w:t>
      </w:r>
      <w:proofErr w:type="spellStart"/>
      <w:r w:rsidR="002C629C" w:rsidRPr="00786161">
        <w:rPr>
          <w:rFonts w:ascii="Times New Roman" w:hAnsi="Times New Roman" w:cs="Times New Roman"/>
          <w:i/>
          <w:iCs/>
          <w:color w:val="000000" w:themeColor="text1"/>
          <w:sz w:val="24"/>
          <w:szCs w:val="24"/>
        </w:rPr>
        <w:t>Planktothrix</w:t>
      </w:r>
      <w:proofErr w:type="spellEnd"/>
      <w:r w:rsidR="002C629C" w:rsidRPr="00786161">
        <w:rPr>
          <w:rFonts w:ascii="Times New Roman" w:hAnsi="Times New Roman" w:cs="Times New Roman"/>
          <w:color w:val="000000" w:themeColor="text1"/>
          <w:sz w:val="24"/>
          <w:szCs w:val="24"/>
        </w:rPr>
        <w:t xml:space="preserve"> CHAB TP201807.3 bohužel nebyly nalezeny bližší informace. </w:t>
      </w:r>
      <w:r w:rsidR="009834C2" w:rsidRPr="00786161">
        <w:rPr>
          <w:rFonts w:ascii="Times New Roman" w:hAnsi="Times New Roman" w:cs="Times New Roman"/>
          <w:color w:val="000000" w:themeColor="text1"/>
          <w:sz w:val="24"/>
          <w:szCs w:val="24"/>
        </w:rPr>
        <w:t xml:space="preserve">Dle mého zkoumání </w:t>
      </w:r>
      <w:r w:rsidR="00281ABD" w:rsidRPr="00786161">
        <w:rPr>
          <w:rFonts w:ascii="Times New Roman" w:hAnsi="Times New Roman" w:cs="Times New Roman"/>
          <w:color w:val="000000" w:themeColor="text1"/>
          <w:sz w:val="24"/>
          <w:szCs w:val="24"/>
        </w:rPr>
        <w:t>jsou sinice v uvedených kmenech morfologicky odlišné. Vlákna jsou velmi podobn</w:t>
      </w:r>
      <w:r w:rsidR="00907A49" w:rsidRPr="00786161">
        <w:rPr>
          <w:rFonts w:ascii="Times New Roman" w:hAnsi="Times New Roman" w:cs="Times New Roman"/>
          <w:color w:val="000000" w:themeColor="text1"/>
          <w:sz w:val="24"/>
          <w:szCs w:val="24"/>
        </w:rPr>
        <w:t>á</w:t>
      </w:r>
      <w:r w:rsidR="00281ABD" w:rsidRPr="00786161">
        <w:rPr>
          <w:rFonts w:ascii="Times New Roman" w:hAnsi="Times New Roman" w:cs="Times New Roman"/>
          <w:color w:val="000000" w:themeColor="text1"/>
          <w:sz w:val="24"/>
          <w:szCs w:val="24"/>
        </w:rPr>
        <w:t xml:space="preserve"> </w:t>
      </w:r>
      <w:commentRangeStart w:id="95"/>
      <w:commentRangeStart w:id="96"/>
      <w:r w:rsidR="004D0E37">
        <w:rPr>
          <w:rFonts w:ascii="Times New Roman" w:hAnsi="Times New Roman" w:cs="Times New Roman"/>
          <w:color w:val="000000" w:themeColor="text1"/>
          <w:sz w:val="24"/>
          <w:szCs w:val="24"/>
        </w:rPr>
        <w:t>druhu</w:t>
      </w:r>
      <w:r w:rsidR="00281ABD" w:rsidRPr="00786161">
        <w:rPr>
          <w:rFonts w:ascii="Times New Roman" w:hAnsi="Times New Roman" w:cs="Times New Roman"/>
          <w:color w:val="000000" w:themeColor="text1"/>
          <w:sz w:val="24"/>
          <w:szCs w:val="24"/>
        </w:rPr>
        <w:t xml:space="preserve"> </w:t>
      </w:r>
      <w:proofErr w:type="spellStart"/>
      <w:r w:rsidR="00281ABD" w:rsidRPr="00786161">
        <w:rPr>
          <w:rFonts w:ascii="Times New Roman" w:hAnsi="Times New Roman" w:cs="Times New Roman"/>
          <w:i/>
          <w:iCs/>
          <w:color w:val="000000" w:themeColor="text1"/>
          <w:sz w:val="24"/>
          <w:szCs w:val="24"/>
        </w:rPr>
        <w:t>Phormidium</w:t>
      </w:r>
      <w:commentRangeEnd w:id="95"/>
      <w:proofErr w:type="spellEnd"/>
      <w:r w:rsidR="00E0620C">
        <w:rPr>
          <w:rStyle w:val="Odkaznakoment"/>
        </w:rPr>
        <w:commentReference w:id="95"/>
      </w:r>
      <w:commentRangeEnd w:id="96"/>
      <w:r w:rsidR="00402245">
        <w:rPr>
          <w:rStyle w:val="Odkaznakoment"/>
        </w:rPr>
        <w:commentReference w:id="96"/>
      </w:r>
      <w:r w:rsidR="004D0E37">
        <w:rPr>
          <w:rFonts w:ascii="Times New Roman" w:hAnsi="Times New Roman" w:cs="Times New Roman"/>
          <w:i/>
          <w:iCs/>
          <w:color w:val="000000" w:themeColor="text1"/>
          <w:sz w:val="24"/>
          <w:szCs w:val="24"/>
        </w:rPr>
        <w:t xml:space="preserve"> </w:t>
      </w:r>
      <w:proofErr w:type="spellStart"/>
      <w:r w:rsidR="004D0E37">
        <w:rPr>
          <w:rFonts w:ascii="Times New Roman" w:hAnsi="Times New Roman" w:cs="Times New Roman"/>
          <w:i/>
          <w:iCs/>
          <w:color w:val="000000" w:themeColor="text1"/>
          <w:sz w:val="24"/>
          <w:szCs w:val="24"/>
        </w:rPr>
        <w:t>uncinatum</w:t>
      </w:r>
      <w:proofErr w:type="spellEnd"/>
      <w:r w:rsidR="00281ABD" w:rsidRPr="00786161">
        <w:rPr>
          <w:rFonts w:ascii="Times New Roman" w:hAnsi="Times New Roman" w:cs="Times New Roman"/>
          <w:color w:val="000000" w:themeColor="text1"/>
          <w:sz w:val="24"/>
          <w:szCs w:val="24"/>
        </w:rPr>
        <w:t xml:space="preserve">, popřípadě </w:t>
      </w:r>
      <w:r w:rsidR="00C05907">
        <w:rPr>
          <w:rFonts w:ascii="Times New Roman" w:hAnsi="Times New Roman" w:cs="Times New Roman"/>
          <w:color w:val="000000" w:themeColor="text1"/>
          <w:sz w:val="24"/>
          <w:szCs w:val="24"/>
        </w:rPr>
        <w:t>druhu</w:t>
      </w:r>
      <w:r w:rsidR="00281ABD" w:rsidRPr="00786161">
        <w:rPr>
          <w:rFonts w:ascii="Times New Roman" w:hAnsi="Times New Roman" w:cs="Times New Roman"/>
          <w:color w:val="000000" w:themeColor="text1"/>
          <w:sz w:val="24"/>
          <w:szCs w:val="24"/>
        </w:rPr>
        <w:t xml:space="preserve"> </w:t>
      </w:r>
      <w:commentRangeStart w:id="97"/>
      <w:proofErr w:type="spellStart"/>
      <w:r w:rsidR="00281ABD" w:rsidRPr="00786161">
        <w:rPr>
          <w:rFonts w:ascii="Times New Roman" w:hAnsi="Times New Roman" w:cs="Times New Roman"/>
          <w:i/>
          <w:iCs/>
          <w:color w:val="000000" w:themeColor="text1"/>
          <w:sz w:val="24"/>
          <w:szCs w:val="24"/>
        </w:rPr>
        <w:t>Microseira</w:t>
      </w:r>
      <w:proofErr w:type="spellEnd"/>
      <w:r w:rsidR="00281ABD" w:rsidRPr="00786161">
        <w:rPr>
          <w:rFonts w:ascii="Times New Roman" w:hAnsi="Times New Roman" w:cs="Times New Roman"/>
          <w:iCs/>
          <w:color w:val="000000" w:themeColor="text1"/>
          <w:sz w:val="24"/>
          <w:szCs w:val="24"/>
        </w:rPr>
        <w:t xml:space="preserve"> </w:t>
      </w:r>
      <w:commentRangeEnd w:id="97"/>
      <w:r w:rsidR="00E0620C">
        <w:rPr>
          <w:rStyle w:val="Odkaznakoment"/>
        </w:rPr>
        <w:commentReference w:id="97"/>
      </w:r>
      <w:proofErr w:type="spellStart"/>
      <w:r w:rsidR="00C05907" w:rsidRPr="00D35B68">
        <w:rPr>
          <w:rFonts w:ascii="Times New Roman" w:hAnsi="Times New Roman" w:cs="Times New Roman"/>
          <w:i/>
          <w:color w:val="000000" w:themeColor="text1"/>
          <w:sz w:val="24"/>
          <w:szCs w:val="24"/>
        </w:rPr>
        <w:t>wollei</w:t>
      </w:r>
      <w:proofErr w:type="spellEnd"/>
      <w:r w:rsidR="00C05907">
        <w:rPr>
          <w:rFonts w:ascii="Times New Roman" w:hAnsi="Times New Roman" w:cs="Times New Roman"/>
          <w:iCs/>
          <w:color w:val="000000" w:themeColor="text1"/>
          <w:sz w:val="24"/>
          <w:szCs w:val="24"/>
        </w:rPr>
        <w:t xml:space="preserve"> (</w:t>
      </w:r>
      <w:proofErr w:type="spellStart"/>
      <w:r w:rsidR="00C05907">
        <w:rPr>
          <w:rFonts w:ascii="Times New Roman" w:hAnsi="Times New Roman" w:cs="Times New Roman"/>
          <w:iCs/>
          <w:color w:val="000000" w:themeColor="text1"/>
          <w:sz w:val="24"/>
          <w:szCs w:val="24"/>
        </w:rPr>
        <w:t>McGregor</w:t>
      </w:r>
      <w:proofErr w:type="spellEnd"/>
      <w:r w:rsidR="00C05907">
        <w:rPr>
          <w:rFonts w:ascii="Times New Roman" w:hAnsi="Times New Roman" w:cs="Times New Roman"/>
          <w:iCs/>
          <w:color w:val="000000" w:themeColor="text1"/>
          <w:sz w:val="24"/>
          <w:szCs w:val="24"/>
        </w:rPr>
        <w:t xml:space="preserve"> </w:t>
      </w:r>
      <w:r w:rsidR="00C05907">
        <w:rPr>
          <w:rFonts w:ascii="Times New Roman" w:hAnsi="Times New Roman" w:cs="Times New Roman"/>
          <w:sz w:val="24"/>
          <w:szCs w:val="24"/>
        </w:rPr>
        <w:t xml:space="preserve">&amp; </w:t>
      </w:r>
      <w:proofErr w:type="spellStart"/>
      <w:r w:rsidR="00C05907">
        <w:rPr>
          <w:rFonts w:ascii="Times New Roman" w:hAnsi="Times New Roman" w:cs="Times New Roman"/>
          <w:sz w:val="24"/>
          <w:szCs w:val="24"/>
        </w:rPr>
        <w:t>Sendall</w:t>
      </w:r>
      <w:proofErr w:type="spellEnd"/>
      <w:r w:rsidR="00856355">
        <w:rPr>
          <w:rFonts w:ascii="Times New Roman" w:hAnsi="Times New Roman" w:cs="Times New Roman"/>
          <w:iCs/>
          <w:color w:val="000000" w:themeColor="text1"/>
          <w:sz w:val="24"/>
          <w:szCs w:val="24"/>
        </w:rPr>
        <w:t xml:space="preserve">, </w:t>
      </w:r>
      <w:r w:rsidR="00C05907">
        <w:rPr>
          <w:rFonts w:ascii="Times New Roman" w:hAnsi="Times New Roman" w:cs="Times New Roman"/>
          <w:iCs/>
          <w:color w:val="000000" w:themeColor="text1"/>
          <w:sz w:val="24"/>
          <w:szCs w:val="24"/>
        </w:rPr>
        <w:t xml:space="preserve">2014), a to </w:t>
      </w:r>
      <w:r w:rsidR="00281ABD" w:rsidRPr="00786161">
        <w:rPr>
          <w:rFonts w:ascii="Times New Roman" w:hAnsi="Times New Roman" w:cs="Times New Roman"/>
          <w:iCs/>
          <w:color w:val="000000" w:themeColor="text1"/>
          <w:sz w:val="24"/>
          <w:szCs w:val="24"/>
        </w:rPr>
        <w:t>kvůli přítomnosti kalyptry.</w:t>
      </w:r>
      <w:r w:rsidR="009834C2" w:rsidRPr="00786161">
        <w:rPr>
          <w:rFonts w:ascii="Times New Roman" w:hAnsi="Times New Roman" w:cs="Times New Roman"/>
          <w:color w:val="000000" w:themeColor="text1"/>
          <w:sz w:val="24"/>
          <w:szCs w:val="24"/>
        </w:rPr>
        <w:t xml:space="preserve"> </w:t>
      </w:r>
      <w:r w:rsidR="00281ABD" w:rsidRPr="00786161">
        <w:rPr>
          <w:rFonts w:ascii="Times New Roman" w:hAnsi="Times New Roman" w:cs="Times New Roman"/>
          <w:color w:val="000000" w:themeColor="text1"/>
          <w:sz w:val="24"/>
          <w:szCs w:val="24"/>
        </w:rPr>
        <w:t>Avšak fylogenetická pozice není zcela jasná.</w:t>
      </w:r>
      <w:r w:rsidR="00BF0202" w:rsidRPr="00786161">
        <w:rPr>
          <w:rFonts w:ascii="Times New Roman" w:hAnsi="Times New Roman" w:cs="Times New Roman"/>
          <w:color w:val="000000" w:themeColor="text1"/>
          <w:sz w:val="24"/>
          <w:szCs w:val="24"/>
        </w:rPr>
        <w:t xml:space="preserve"> Vlákna mají </w:t>
      </w:r>
      <w:r w:rsidR="009834C2" w:rsidRPr="00786161">
        <w:rPr>
          <w:rFonts w:ascii="Times New Roman" w:hAnsi="Times New Roman" w:cs="Times New Roman"/>
          <w:color w:val="000000" w:themeColor="text1"/>
          <w:sz w:val="24"/>
          <w:szCs w:val="24"/>
        </w:rPr>
        <w:t>modrozelen</w:t>
      </w:r>
      <w:r w:rsidR="00BF0202" w:rsidRPr="00786161">
        <w:rPr>
          <w:rFonts w:ascii="Times New Roman" w:hAnsi="Times New Roman" w:cs="Times New Roman"/>
          <w:color w:val="000000" w:themeColor="text1"/>
          <w:sz w:val="24"/>
          <w:szCs w:val="24"/>
        </w:rPr>
        <w:t>ou</w:t>
      </w:r>
      <w:r w:rsidR="009834C2" w:rsidRPr="00786161">
        <w:rPr>
          <w:rFonts w:ascii="Times New Roman" w:hAnsi="Times New Roman" w:cs="Times New Roman"/>
          <w:color w:val="000000" w:themeColor="text1"/>
          <w:sz w:val="24"/>
          <w:szCs w:val="24"/>
        </w:rPr>
        <w:t xml:space="preserve"> barv</w:t>
      </w:r>
      <w:r w:rsidR="00BF0202" w:rsidRPr="00786161">
        <w:rPr>
          <w:rFonts w:ascii="Times New Roman" w:hAnsi="Times New Roman" w:cs="Times New Roman"/>
          <w:color w:val="000000" w:themeColor="text1"/>
          <w:sz w:val="24"/>
          <w:szCs w:val="24"/>
        </w:rPr>
        <w:t>u</w:t>
      </w:r>
      <w:r w:rsidR="009834C2" w:rsidRPr="00786161">
        <w:rPr>
          <w:rFonts w:ascii="Times New Roman" w:hAnsi="Times New Roman" w:cs="Times New Roman"/>
          <w:color w:val="000000" w:themeColor="text1"/>
          <w:sz w:val="24"/>
          <w:szCs w:val="24"/>
        </w:rPr>
        <w:t xml:space="preserve"> s vlákny postupně se zužujícími. Apikální buňka s</w:t>
      </w:r>
      <w:r w:rsidR="00281ABD" w:rsidRPr="00786161">
        <w:rPr>
          <w:rFonts w:ascii="Times New Roman" w:hAnsi="Times New Roman" w:cs="Times New Roman"/>
          <w:color w:val="000000" w:themeColor="text1"/>
          <w:sz w:val="24"/>
          <w:szCs w:val="24"/>
        </w:rPr>
        <w:t xml:space="preserve"> polokruhovou </w:t>
      </w:r>
      <w:r w:rsidR="009834C2" w:rsidRPr="00786161">
        <w:rPr>
          <w:rFonts w:ascii="Times New Roman" w:hAnsi="Times New Roman" w:cs="Times New Roman"/>
          <w:color w:val="000000" w:themeColor="text1"/>
          <w:sz w:val="24"/>
          <w:szCs w:val="24"/>
        </w:rPr>
        <w:t>kalyptrou a buňky širší než delší</w:t>
      </w:r>
      <w:r w:rsidR="00BF0202" w:rsidRPr="00786161">
        <w:rPr>
          <w:rFonts w:ascii="Times New Roman" w:hAnsi="Times New Roman" w:cs="Times New Roman"/>
          <w:color w:val="000000" w:themeColor="text1"/>
          <w:sz w:val="24"/>
          <w:szCs w:val="24"/>
        </w:rPr>
        <w:t xml:space="preserve">, bez </w:t>
      </w:r>
      <w:proofErr w:type="spellStart"/>
      <w:r w:rsidR="00BF0202" w:rsidRPr="00786161">
        <w:rPr>
          <w:rFonts w:ascii="Times New Roman" w:hAnsi="Times New Roman" w:cs="Times New Roman"/>
          <w:color w:val="000000" w:themeColor="text1"/>
          <w:sz w:val="24"/>
          <w:szCs w:val="24"/>
        </w:rPr>
        <w:t>aerotopů</w:t>
      </w:r>
      <w:proofErr w:type="spellEnd"/>
      <w:r w:rsidR="00BF0202" w:rsidRPr="00786161">
        <w:rPr>
          <w:rFonts w:ascii="Times New Roman" w:hAnsi="Times New Roman" w:cs="Times New Roman"/>
          <w:color w:val="000000" w:themeColor="text1"/>
          <w:sz w:val="24"/>
          <w:szCs w:val="24"/>
        </w:rPr>
        <w:t xml:space="preserve">. </w:t>
      </w:r>
      <w:r w:rsidR="009834C2" w:rsidRPr="00786161">
        <w:rPr>
          <w:rFonts w:ascii="Times New Roman" w:hAnsi="Times New Roman" w:cs="Times New Roman"/>
          <w:color w:val="000000" w:themeColor="text1"/>
          <w:sz w:val="24"/>
          <w:szCs w:val="24"/>
        </w:rPr>
        <w:t>Průměrná šířka buňky je 4,69</w:t>
      </w:r>
      <w:r w:rsidR="0055358D">
        <w:rPr>
          <w:rFonts w:ascii="Times New Roman" w:hAnsi="Times New Roman" w:cs="Times New Roman"/>
          <w:color w:val="000000" w:themeColor="text1"/>
          <w:sz w:val="24"/>
          <w:szCs w:val="24"/>
        </w:rPr>
        <w:t xml:space="preserve"> </w:t>
      </w:r>
      <w:r w:rsidR="0055358D">
        <w:rPr>
          <w:rFonts w:ascii="Times New Roman" w:hAnsi="Times New Roman" w:cs="Times New Roman"/>
          <w:sz w:val="24"/>
          <w:szCs w:val="24"/>
        </w:rPr>
        <w:t>± 0,3967</w:t>
      </w:r>
      <w:r w:rsidR="009834C2" w:rsidRPr="00786161">
        <w:rPr>
          <w:rFonts w:ascii="Times New Roman" w:hAnsi="Times New Roman" w:cs="Times New Roman"/>
          <w:color w:val="000000" w:themeColor="text1"/>
          <w:sz w:val="24"/>
          <w:szCs w:val="24"/>
        </w:rPr>
        <w:t xml:space="preserve"> µm a průměrná délka je 1,95</w:t>
      </w:r>
      <w:r w:rsidR="0055358D">
        <w:rPr>
          <w:rFonts w:ascii="Times New Roman" w:hAnsi="Times New Roman" w:cs="Times New Roman"/>
          <w:color w:val="000000" w:themeColor="text1"/>
          <w:sz w:val="24"/>
          <w:szCs w:val="24"/>
        </w:rPr>
        <w:t xml:space="preserve"> </w:t>
      </w:r>
      <w:r w:rsidR="0055358D">
        <w:rPr>
          <w:rFonts w:ascii="Times New Roman" w:hAnsi="Times New Roman" w:cs="Times New Roman"/>
          <w:sz w:val="24"/>
          <w:szCs w:val="24"/>
        </w:rPr>
        <w:t>± 0,2419</w:t>
      </w:r>
      <w:r w:rsidR="009834C2" w:rsidRPr="00786161">
        <w:rPr>
          <w:rFonts w:ascii="Times New Roman" w:hAnsi="Times New Roman" w:cs="Times New Roman"/>
          <w:color w:val="000000" w:themeColor="text1"/>
          <w:sz w:val="24"/>
          <w:szCs w:val="24"/>
        </w:rPr>
        <w:t xml:space="preserve"> µm. </w:t>
      </w:r>
      <w:r w:rsidR="00BF0202" w:rsidRPr="00786161">
        <w:rPr>
          <w:rFonts w:ascii="Times New Roman" w:hAnsi="Times New Roman" w:cs="Times New Roman"/>
          <w:color w:val="000000" w:themeColor="text1"/>
          <w:sz w:val="24"/>
          <w:szCs w:val="24"/>
        </w:rPr>
        <w:t xml:space="preserve">Dále je rozdílné ekologické prostředí. Dle Kaštovského se </w:t>
      </w:r>
      <w:r w:rsidR="00160E62" w:rsidRPr="00786161">
        <w:rPr>
          <w:rFonts w:ascii="Times New Roman" w:hAnsi="Times New Roman" w:cs="Times New Roman"/>
          <w:color w:val="000000" w:themeColor="text1"/>
          <w:sz w:val="24"/>
          <w:szCs w:val="24"/>
        </w:rPr>
        <w:t xml:space="preserve">sinice rodu </w:t>
      </w:r>
      <w:proofErr w:type="spellStart"/>
      <w:r w:rsidR="00BF0202" w:rsidRPr="00786161">
        <w:rPr>
          <w:rFonts w:ascii="Times New Roman" w:hAnsi="Times New Roman" w:cs="Times New Roman"/>
          <w:i/>
          <w:iCs/>
          <w:color w:val="000000" w:themeColor="text1"/>
          <w:sz w:val="24"/>
          <w:szCs w:val="24"/>
        </w:rPr>
        <w:t>Planktothrix</w:t>
      </w:r>
      <w:proofErr w:type="spellEnd"/>
      <w:r w:rsidR="00BF0202" w:rsidRPr="00786161">
        <w:rPr>
          <w:rFonts w:ascii="Times New Roman" w:hAnsi="Times New Roman" w:cs="Times New Roman"/>
          <w:color w:val="000000" w:themeColor="text1"/>
          <w:sz w:val="24"/>
          <w:szCs w:val="24"/>
        </w:rPr>
        <w:t xml:space="preserve"> objevuj</w:t>
      </w:r>
      <w:r w:rsidR="00160E62" w:rsidRPr="00786161">
        <w:rPr>
          <w:rFonts w:ascii="Times New Roman" w:hAnsi="Times New Roman" w:cs="Times New Roman"/>
          <w:color w:val="000000" w:themeColor="text1"/>
          <w:sz w:val="24"/>
          <w:szCs w:val="24"/>
        </w:rPr>
        <w:t>í</w:t>
      </w:r>
      <w:r w:rsidR="00BF0202" w:rsidRPr="00786161">
        <w:rPr>
          <w:rFonts w:ascii="Times New Roman" w:hAnsi="Times New Roman" w:cs="Times New Roman"/>
          <w:color w:val="000000" w:themeColor="text1"/>
          <w:sz w:val="24"/>
          <w:szCs w:val="24"/>
        </w:rPr>
        <w:t xml:space="preserve"> v </w:t>
      </w:r>
      <w:proofErr w:type="spellStart"/>
      <w:r w:rsidR="00BF0202" w:rsidRPr="00786161">
        <w:rPr>
          <w:rFonts w:ascii="Times New Roman" w:hAnsi="Times New Roman" w:cs="Times New Roman"/>
          <w:color w:val="000000" w:themeColor="text1"/>
          <w:sz w:val="24"/>
          <w:szCs w:val="24"/>
        </w:rPr>
        <w:t>mezotrofních</w:t>
      </w:r>
      <w:proofErr w:type="spellEnd"/>
      <w:r w:rsidR="00BF0202" w:rsidRPr="00786161">
        <w:rPr>
          <w:rFonts w:ascii="Times New Roman" w:hAnsi="Times New Roman" w:cs="Times New Roman"/>
          <w:color w:val="000000" w:themeColor="text1"/>
          <w:sz w:val="24"/>
          <w:szCs w:val="24"/>
        </w:rPr>
        <w:t xml:space="preserve"> a </w:t>
      </w:r>
      <w:commentRangeStart w:id="98"/>
      <w:r w:rsidR="00BF0202" w:rsidRPr="00786161">
        <w:rPr>
          <w:rFonts w:ascii="Times New Roman" w:hAnsi="Times New Roman" w:cs="Times New Roman"/>
          <w:color w:val="000000" w:themeColor="text1"/>
          <w:sz w:val="24"/>
          <w:szCs w:val="24"/>
        </w:rPr>
        <w:t>eutrofních</w:t>
      </w:r>
      <w:r w:rsidR="00160E62" w:rsidRPr="00786161">
        <w:rPr>
          <w:rFonts w:ascii="Times New Roman" w:hAnsi="Times New Roman" w:cs="Times New Roman"/>
          <w:color w:val="000000" w:themeColor="text1"/>
          <w:sz w:val="24"/>
          <w:szCs w:val="24"/>
        </w:rPr>
        <w:t xml:space="preserve"> nádržích.</w:t>
      </w:r>
      <w:r w:rsidR="00CA633A" w:rsidRPr="00786161">
        <w:rPr>
          <w:rFonts w:ascii="Times New Roman" w:hAnsi="Times New Roman" w:cs="Times New Roman"/>
          <w:color w:val="000000" w:themeColor="text1"/>
          <w:sz w:val="24"/>
          <w:szCs w:val="24"/>
        </w:rPr>
        <w:t xml:space="preserve"> </w:t>
      </w:r>
      <w:commentRangeEnd w:id="98"/>
      <w:r w:rsidR="00F01D91">
        <w:rPr>
          <w:rStyle w:val="Odkaznakoment"/>
        </w:rPr>
        <w:commentReference w:id="98"/>
      </w:r>
      <w:r w:rsidR="00402245">
        <w:rPr>
          <w:rFonts w:ascii="Times New Roman" w:hAnsi="Times New Roman" w:cs="Times New Roman"/>
          <w:color w:val="000000" w:themeColor="text1"/>
          <w:sz w:val="24"/>
          <w:szCs w:val="24"/>
        </w:rPr>
        <w:t xml:space="preserve">Například </w:t>
      </w:r>
      <w:proofErr w:type="spellStart"/>
      <w:r w:rsidR="00402245">
        <w:rPr>
          <w:rFonts w:ascii="Times New Roman" w:hAnsi="Times New Roman" w:cs="Times New Roman"/>
          <w:i/>
          <w:iCs/>
          <w:color w:val="000000" w:themeColor="text1"/>
          <w:sz w:val="24"/>
          <w:szCs w:val="24"/>
        </w:rPr>
        <w:t>Planktothrix</w:t>
      </w:r>
      <w:proofErr w:type="spellEnd"/>
      <w:r w:rsidR="00402245">
        <w:rPr>
          <w:rFonts w:ascii="Times New Roman" w:hAnsi="Times New Roman" w:cs="Times New Roman"/>
          <w:i/>
          <w:iCs/>
          <w:color w:val="000000" w:themeColor="text1"/>
          <w:sz w:val="24"/>
          <w:szCs w:val="24"/>
        </w:rPr>
        <w:t xml:space="preserve"> </w:t>
      </w:r>
      <w:proofErr w:type="spellStart"/>
      <w:r w:rsidR="00402245" w:rsidRPr="00402245">
        <w:rPr>
          <w:rFonts w:ascii="Times New Roman" w:hAnsi="Times New Roman" w:cs="Times New Roman"/>
          <w:i/>
          <w:iCs/>
          <w:color w:val="000000" w:themeColor="text1"/>
          <w:sz w:val="24"/>
          <w:szCs w:val="24"/>
        </w:rPr>
        <w:t>isothrix</w:t>
      </w:r>
      <w:proofErr w:type="spellEnd"/>
      <w:r w:rsidR="00402245">
        <w:rPr>
          <w:rFonts w:ascii="Times New Roman" w:hAnsi="Times New Roman" w:cs="Times New Roman"/>
          <w:color w:val="000000" w:themeColor="text1"/>
          <w:sz w:val="24"/>
          <w:szCs w:val="24"/>
        </w:rPr>
        <w:t xml:space="preserve"> </w:t>
      </w:r>
      <w:r w:rsidR="00BA4F4F">
        <w:rPr>
          <w:rFonts w:ascii="Times New Roman" w:hAnsi="Times New Roman" w:cs="Times New Roman"/>
          <w:color w:val="000000" w:themeColor="text1"/>
          <w:sz w:val="24"/>
          <w:szCs w:val="24"/>
        </w:rPr>
        <w:t xml:space="preserve">později vytváří vodní květ (Komárek </w:t>
      </w:r>
      <w:r w:rsidR="00BA4F4F">
        <w:rPr>
          <w:rFonts w:ascii="Times New Roman" w:hAnsi="Times New Roman" w:cs="Times New Roman"/>
          <w:sz w:val="24"/>
          <w:szCs w:val="24"/>
        </w:rPr>
        <w:t xml:space="preserve">&amp; </w:t>
      </w:r>
      <w:proofErr w:type="spellStart"/>
      <w:r w:rsidR="00BA4F4F">
        <w:rPr>
          <w:rFonts w:ascii="Times New Roman" w:hAnsi="Times New Roman" w:cs="Times New Roman"/>
          <w:sz w:val="24"/>
          <w:szCs w:val="24"/>
        </w:rPr>
        <w:t>Anagnostidis</w:t>
      </w:r>
      <w:proofErr w:type="spellEnd"/>
      <w:r w:rsidR="00856355">
        <w:rPr>
          <w:rFonts w:ascii="Times New Roman" w:hAnsi="Times New Roman" w:cs="Times New Roman"/>
          <w:sz w:val="24"/>
          <w:szCs w:val="24"/>
        </w:rPr>
        <w:t xml:space="preserve">, </w:t>
      </w:r>
      <w:r w:rsidR="00BA4F4F">
        <w:rPr>
          <w:rFonts w:ascii="Times New Roman" w:hAnsi="Times New Roman" w:cs="Times New Roman"/>
          <w:sz w:val="24"/>
          <w:szCs w:val="24"/>
        </w:rPr>
        <w:t>2005).</w:t>
      </w:r>
      <w:r w:rsidR="00BA4F4F">
        <w:rPr>
          <w:rFonts w:ascii="Times New Roman" w:hAnsi="Times New Roman" w:cs="Times New Roman"/>
          <w:color w:val="000000" w:themeColor="text1"/>
          <w:sz w:val="24"/>
          <w:szCs w:val="24"/>
        </w:rPr>
        <w:t xml:space="preserve"> </w:t>
      </w:r>
      <w:r w:rsidR="00160E62" w:rsidRPr="00402245">
        <w:rPr>
          <w:rFonts w:ascii="Times New Roman" w:hAnsi="Times New Roman" w:cs="Times New Roman"/>
          <w:color w:val="000000" w:themeColor="text1"/>
          <w:sz w:val="24"/>
          <w:szCs w:val="24"/>
        </w:rPr>
        <w:t>Jak</w:t>
      </w:r>
      <w:r w:rsidR="00160E62" w:rsidRPr="00786161">
        <w:rPr>
          <w:rFonts w:ascii="Times New Roman" w:hAnsi="Times New Roman" w:cs="Times New Roman"/>
          <w:color w:val="000000" w:themeColor="text1"/>
          <w:sz w:val="24"/>
          <w:szCs w:val="24"/>
        </w:rPr>
        <w:t xml:space="preserve"> již </w:t>
      </w:r>
      <w:r w:rsidR="00CA633A" w:rsidRPr="00786161">
        <w:rPr>
          <w:rFonts w:ascii="Times New Roman" w:hAnsi="Times New Roman" w:cs="Times New Roman"/>
          <w:color w:val="000000" w:themeColor="text1"/>
          <w:sz w:val="24"/>
          <w:szCs w:val="24"/>
        </w:rPr>
        <w:t>morfologické rozdíly</w:t>
      </w:r>
      <w:r w:rsidR="00160E62" w:rsidRPr="00786161">
        <w:rPr>
          <w:rFonts w:ascii="Times New Roman" w:hAnsi="Times New Roman" w:cs="Times New Roman"/>
          <w:color w:val="000000" w:themeColor="text1"/>
          <w:sz w:val="24"/>
          <w:szCs w:val="24"/>
        </w:rPr>
        <w:t xml:space="preserve"> napovíd</w:t>
      </w:r>
      <w:r w:rsidR="00CA633A" w:rsidRPr="00786161">
        <w:rPr>
          <w:rFonts w:ascii="Times New Roman" w:hAnsi="Times New Roman" w:cs="Times New Roman"/>
          <w:color w:val="000000" w:themeColor="text1"/>
          <w:sz w:val="24"/>
          <w:szCs w:val="24"/>
        </w:rPr>
        <w:t>ají</w:t>
      </w:r>
      <w:r w:rsidR="00160E62" w:rsidRPr="00786161">
        <w:rPr>
          <w:rFonts w:ascii="Times New Roman" w:hAnsi="Times New Roman" w:cs="Times New Roman"/>
          <w:color w:val="000000" w:themeColor="text1"/>
          <w:sz w:val="24"/>
          <w:szCs w:val="24"/>
        </w:rPr>
        <w:t xml:space="preserve">, jedná se o novou linii sinic, kterou je potřeba lépe prostudovat, aby bylo možné </w:t>
      </w:r>
      <w:r w:rsidR="00CA633A" w:rsidRPr="00786161">
        <w:rPr>
          <w:rFonts w:ascii="Times New Roman" w:hAnsi="Times New Roman" w:cs="Times New Roman"/>
          <w:color w:val="000000" w:themeColor="text1"/>
          <w:sz w:val="24"/>
          <w:szCs w:val="24"/>
        </w:rPr>
        <w:t>finální zařazení do taxonomie.</w:t>
      </w:r>
    </w:p>
    <w:p w14:paraId="2B28A94D" w14:textId="39D2A18B" w:rsidR="007F2107" w:rsidRPr="00E6037F" w:rsidRDefault="007F2107" w:rsidP="000E3DD2">
      <w:pPr>
        <w:spacing w:line="360" w:lineRule="auto"/>
        <w:ind w:firstLine="708"/>
        <w:jc w:val="both"/>
        <w:rPr>
          <w:rFonts w:ascii="Times New Roman" w:hAnsi="Times New Roman" w:cs="Times New Roman"/>
          <w:color w:val="000000" w:themeColor="text1"/>
          <w:sz w:val="24"/>
          <w:szCs w:val="24"/>
        </w:rPr>
      </w:pPr>
      <w:r w:rsidRPr="00E6037F">
        <w:rPr>
          <w:rFonts w:ascii="Times New Roman" w:hAnsi="Times New Roman" w:cs="Times New Roman"/>
          <w:color w:val="000000" w:themeColor="text1"/>
          <w:sz w:val="24"/>
          <w:szCs w:val="24"/>
        </w:rPr>
        <w:t xml:space="preserve">Kmeny 5, </w:t>
      </w:r>
      <w:r w:rsidR="00160E62" w:rsidRPr="00E6037F">
        <w:rPr>
          <w:rFonts w:ascii="Times New Roman" w:hAnsi="Times New Roman" w:cs="Times New Roman"/>
          <w:color w:val="000000" w:themeColor="text1"/>
          <w:sz w:val="24"/>
          <w:szCs w:val="24"/>
        </w:rPr>
        <w:t xml:space="preserve">34, </w:t>
      </w:r>
      <w:r w:rsidRPr="00E6037F">
        <w:rPr>
          <w:rFonts w:ascii="Times New Roman" w:hAnsi="Times New Roman" w:cs="Times New Roman"/>
          <w:color w:val="000000" w:themeColor="text1"/>
          <w:sz w:val="24"/>
          <w:szCs w:val="24"/>
        </w:rPr>
        <w:t xml:space="preserve">37, 36, 8B, 10B, </w:t>
      </w:r>
      <w:commentRangeStart w:id="99"/>
      <w:r w:rsidRPr="00E6037F">
        <w:rPr>
          <w:rFonts w:ascii="Times New Roman" w:hAnsi="Times New Roman" w:cs="Times New Roman"/>
          <w:color w:val="000000" w:themeColor="text1"/>
          <w:sz w:val="24"/>
          <w:szCs w:val="24"/>
        </w:rPr>
        <w:t>3A</w:t>
      </w:r>
      <w:commentRangeEnd w:id="99"/>
      <w:r w:rsidR="001912F8" w:rsidRPr="00E6037F">
        <w:rPr>
          <w:rStyle w:val="Odkaznakoment"/>
          <w:color w:val="000000" w:themeColor="text1"/>
        </w:rPr>
        <w:commentReference w:id="99"/>
      </w:r>
      <w:r w:rsidRPr="00E6037F">
        <w:rPr>
          <w:rFonts w:ascii="Times New Roman" w:hAnsi="Times New Roman" w:cs="Times New Roman"/>
          <w:color w:val="000000" w:themeColor="text1"/>
          <w:sz w:val="24"/>
          <w:szCs w:val="24"/>
        </w:rPr>
        <w:t xml:space="preserve">, 6A shrnují ve fylogenetickém stromu pozici rodu </w:t>
      </w:r>
      <w:commentRangeStart w:id="100"/>
      <w:proofErr w:type="spellStart"/>
      <w:r w:rsidRPr="00E6037F">
        <w:rPr>
          <w:rFonts w:ascii="Times New Roman" w:hAnsi="Times New Roman" w:cs="Times New Roman"/>
          <w:i/>
          <w:iCs/>
          <w:color w:val="000000" w:themeColor="text1"/>
          <w:sz w:val="24"/>
          <w:szCs w:val="24"/>
        </w:rPr>
        <w:t>Phormidium</w:t>
      </w:r>
      <w:commentRangeEnd w:id="100"/>
      <w:proofErr w:type="spellEnd"/>
      <w:r w:rsidR="002F4223" w:rsidRPr="00E6037F">
        <w:rPr>
          <w:rStyle w:val="Odkaznakoment"/>
          <w:color w:val="000000" w:themeColor="text1"/>
        </w:rPr>
        <w:commentReference w:id="100"/>
      </w:r>
      <w:r w:rsidRPr="00E6037F">
        <w:rPr>
          <w:rFonts w:ascii="Times New Roman" w:hAnsi="Times New Roman" w:cs="Times New Roman"/>
          <w:color w:val="000000" w:themeColor="text1"/>
          <w:sz w:val="24"/>
          <w:szCs w:val="24"/>
        </w:rPr>
        <w:t xml:space="preserve"> </w:t>
      </w:r>
      <w:proofErr w:type="spellStart"/>
      <w:r w:rsidRPr="00E6037F">
        <w:rPr>
          <w:rFonts w:ascii="Times New Roman" w:hAnsi="Times New Roman" w:cs="Times New Roman"/>
          <w:color w:val="000000" w:themeColor="text1"/>
          <w:sz w:val="24"/>
          <w:szCs w:val="24"/>
        </w:rPr>
        <w:t>sp</w:t>
      </w:r>
      <w:proofErr w:type="spellEnd"/>
      <w:r w:rsidRPr="00E6037F">
        <w:rPr>
          <w:rFonts w:ascii="Times New Roman" w:hAnsi="Times New Roman" w:cs="Times New Roman"/>
          <w:color w:val="000000" w:themeColor="text1"/>
          <w:sz w:val="24"/>
          <w:szCs w:val="24"/>
        </w:rPr>
        <w:t xml:space="preserve">. Jedná se o vlákna poměrně dlouhá, rovná nebo ohnutá s pochvami. Na konci se mohou zužovat. Buňky jsou více či méně </w:t>
      </w:r>
      <w:proofErr w:type="spellStart"/>
      <w:r w:rsidRPr="00E6037F">
        <w:rPr>
          <w:rFonts w:ascii="Times New Roman" w:hAnsi="Times New Roman" w:cs="Times New Roman"/>
          <w:color w:val="000000" w:themeColor="text1"/>
          <w:sz w:val="24"/>
          <w:szCs w:val="24"/>
        </w:rPr>
        <w:t>izodiametrické</w:t>
      </w:r>
      <w:proofErr w:type="spellEnd"/>
      <w:r w:rsidRPr="00E6037F">
        <w:rPr>
          <w:rFonts w:ascii="Times New Roman" w:hAnsi="Times New Roman" w:cs="Times New Roman"/>
          <w:color w:val="000000" w:themeColor="text1"/>
          <w:sz w:val="24"/>
          <w:szCs w:val="24"/>
        </w:rPr>
        <w:t>, výjimečně diskovité. Koncové buňky jsou často opatřeny kalyptrou (Kaštovský</w:t>
      </w:r>
      <w:r w:rsidR="00856355">
        <w:rPr>
          <w:rFonts w:ascii="Times New Roman" w:hAnsi="Times New Roman" w:cs="Times New Roman"/>
          <w:color w:val="000000" w:themeColor="text1"/>
          <w:sz w:val="24"/>
          <w:szCs w:val="24"/>
        </w:rPr>
        <w:t xml:space="preserve">, </w:t>
      </w:r>
      <w:r w:rsidRPr="00E6037F">
        <w:rPr>
          <w:rFonts w:ascii="Times New Roman" w:hAnsi="Times New Roman" w:cs="Times New Roman"/>
          <w:color w:val="000000" w:themeColor="text1"/>
          <w:sz w:val="24"/>
          <w:szCs w:val="24"/>
        </w:rPr>
        <w:t xml:space="preserve">2018). </w:t>
      </w:r>
      <w:r w:rsidR="007E7B92">
        <w:rPr>
          <w:rFonts w:ascii="Times New Roman" w:hAnsi="Times New Roman" w:cs="Times New Roman"/>
          <w:color w:val="000000" w:themeColor="text1"/>
          <w:sz w:val="24"/>
          <w:szCs w:val="24"/>
        </w:rPr>
        <w:t>V klastru najdeme rod</w:t>
      </w:r>
      <w:r w:rsidR="00613052">
        <w:rPr>
          <w:rFonts w:ascii="Times New Roman" w:hAnsi="Times New Roman" w:cs="Times New Roman"/>
          <w:color w:val="000000" w:themeColor="text1"/>
          <w:sz w:val="24"/>
          <w:szCs w:val="24"/>
        </w:rPr>
        <w:t>y</w:t>
      </w:r>
      <w:r w:rsidR="007E7B92">
        <w:rPr>
          <w:rFonts w:ascii="Times New Roman" w:hAnsi="Times New Roman" w:cs="Times New Roman"/>
          <w:color w:val="000000" w:themeColor="text1"/>
          <w:sz w:val="24"/>
          <w:szCs w:val="24"/>
        </w:rPr>
        <w:t xml:space="preserve"> </w:t>
      </w:r>
      <w:proofErr w:type="spellStart"/>
      <w:r w:rsidR="007E7B92" w:rsidRPr="007E7B92">
        <w:rPr>
          <w:rFonts w:ascii="Times New Roman" w:hAnsi="Times New Roman" w:cs="Times New Roman"/>
          <w:i/>
          <w:iCs/>
          <w:color w:val="000000" w:themeColor="text1"/>
          <w:sz w:val="24"/>
          <w:szCs w:val="24"/>
        </w:rPr>
        <w:t>Microseira</w:t>
      </w:r>
      <w:proofErr w:type="spellEnd"/>
      <w:r w:rsidR="00613052">
        <w:rPr>
          <w:rFonts w:ascii="Times New Roman" w:hAnsi="Times New Roman" w:cs="Times New Roman"/>
          <w:i/>
          <w:iCs/>
          <w:color w:val="000000" w:themeColor="text1"/>
          <w:sz w:val="24"/>
          <w:szCs w:val="24"/>
        </w:rPr>
        <w:t xml:space="preserve"> </w:t>
      </w:r>
      <w:r w:rsidR="00613052">
        <w:rPr>
          <w:rFonts w:ascii="Times New Roman" w:hAnsi="Times New Roman" w:cs="Times New Roman"/>
          <w:color w:val="000000" w:themeColor="text1"/>
          <w:sz w:val="24"/>
          <w:szCs w:val="24"/>
        </w:rPr>
        <w:t>a</w:t>
      </w:r>
      <w:r w:rsidR="00856355">
        <w:rPr>
          <w:rFonts w:ascii="Times New Roman" w:hAnsi="Times New Roman" w:cs="Times New Roman"/>
          <w:color w:val="000000" w:themeColor="text1"/>
          <w:sz w:val="24"/>
          <w:szCs w:val="24"/>
        </w:rPr>
        <w:t> </w:t>
      </w:r>
      <w:proofErr w:type="spellStart"/>
      <w:r w:rsidR="00613052">
        <w:rPr>
          <w:rFonts w:ascii="Times New Roman" w:hAnsi="Times New Roman" w:cs="Times New Roman"/>
          <w:i/>
          <w:iCs/>
          <w:color w:val="000000" w:themeColor="text1"/>
          <w:sz w:val="24"/>
          <w:szCs w:val="24"/>
        </w:rPr>
        <w:t>Oscillatoria</w:t>
      </w:r>
      <w:proofErr w:type="spellEnd"/>
      <w:r w:rsidR="007E7B92">
        <w:rPr>
          <w:rFonts w:ascii="Times New Roman" w:hAnsi="Times New Roman" w:cs="Times New Roman"/>
          <w:color w:val="000000" w:themeColor="text1"/>
          <w:sz w:val="24"/>
          <w:szCs w:val="24"/>
        </w:rPr>
        <w:t xml:space="preserve">. </w:t>
      </w:r>
      <w:r w:rsidR="00613052">
        <w:rPr>
          <w:rFonts w:ascii="Times New Roman" w:hAnsi="Times New Roman" w:cs="Times New Roman"/>
          <w:color w:val="000000" w:themeColor="text1"/>
          <w:sz w:val="24"/>
          <w:szCs w:val="24"/>
        </w:rPr>
        <w:t xml:space="preserve">Rod </w:t>
      </w:r>
      <w:proofErr w:type="spellStart"/>
      <w:r w:rsidR="00613052">
        <w:rPr>
          <w:rFonts w:ascii="Times New Roman" w:hAnsi="Times New Roman" w:cs="Times New Roman"/>
          <w:i/>
          <w:iCs/>
          <w:color w:val="000000" w:themeColor="text1"/>
          <w:sz w:val="24"/>
          <w:szCs w:val="24"/>
        </w:rPr>
        <w:t>Microseira</w:t>
      </w:r>
      <w:proofErr w:type="spellEnd"/>
      <w:r w:rsidR="007E7B92">
        <w:rPr>
          <w:rFonts w:ascii="Times New Roman" w:hAnsi="Times New Roman" w:cs="Times New Roman"/>
          <w:color w:val="000000" w:themeColor="text1"/>
          <w:sz w:val="24"/>
          <w:szCs w:val="24"/>
        </w:rPr>
        <w:t xml:space="preserve"> má na rozdíl od mých kmenů vlákna nazelenalá až modročerná. </w:t>
      </w:r>
      <w:r w:rsidR="00613052">
        <w:rPr>
          <w:rFonts w:ascii="Times New Roman" w:hAnsi="Times New Roman" w:cs="Times New Roman"/>
          <w:color w:val="000000" w:themeColor="text1"/>
          <w:sz w:val="24"/>
          <w:szCs w:val="24"/>
        </w:rPr>
        <w:t xml:space="preserve">Trichomy jsou stejnosměrně válcovité a buňky </w:t>
      </w:r>
      <w:proofErr w:type="spellStart"/>
      <w:r w:rsidR="00613052">
        <w:rPr>
          <w:rFonts w:ascii="Times New Roman" w:hAnsi="Times New Roman" w:cs="Times New Roman"/>
          <w:color w:val="000000" w:themeColor="text1"/>
          <w:sz w:val="24"/>
          <w:szCs w:val="24"/>
        </w:rPr>
        <w:t>diskoidní</w:t>
      </w:r>
      <w:proofErr w:type="spellEnd"/>
      <w:r w:rsidR="00613052">
        <w:rPr>
          <w:rFonts w:ascii="Times New Roman" w:hAnsi="Times New Roman" w:cs="Times New Roman"/>
          <w:color w:val="000000" w:themeColor="text1"/>
          <w:sz w:val="24"/>
          <w:szCs w:val="24"/>
        </w:rPr>
        <w:t xml:space="preserve"> s jemně zrnitým obsahem nebo</w:t>
      </w:r>
      <w:r w:rsidR="00856355">
        <w:rPr>
          <w:rFonts w:ascii="Times New Roman" w:hAnsi="Times New Roman" w:cs="Times New Roman"/>
          <w:color w:val="000000" w:themeColor="text1"/>
          <w:sz w:val="24"/>
          <w:szCs w:val="24"/>
        </w:rPr>
        <w:t> </w:t>
      </w:r>
      <w:r w:rsidR="00613052">
        <w:rPr>
          <w:rFonts w:ascii="Times New Roman" w:hAnsi="Times New Roman" w:cs="Times New Roman"/>
          <w:color w:val="000000" w:themeColor="text1"/>
          <w:sz w:val="24"/>
          <w:szCs w:val="24"/>
        </w:rPr>
        <w:t xml:space="preserve">zesílenými vnějšími buněčnými stěnami </w:t>
      </w:r>
      <w:r w:rsidR="00613052">
        <w:rPr>
          <w:rFonts w:ascii="Times New Roman" w:hAnsi="Times New Roman" w:cs="Times New Roman"/>
          <w:iCs/>
          <w:color w:val="000000" w:themeColor="text1"/>
          <w:sz w:val="24"/>
          <w:szCs w:val="24"/>
        </w:rPr>
        <w:t>(</w:t>
      </w:r>
      <w:proofErr w:type="spellStart"/>
      <w:r w:rsidR="00613052">
        <w:rPr>
          <w:rFonts w:ascii="Times New Roman" w:hAnsi="Times New Roman" w:cs="Times New Roman"/>
          <w:iCs/>
          <w:color w:val="000000" w:themeColor="text1"/>
          <w:sz w:val="24"/>
          <w:szCs w:val="24"/>
        </w:rPr>
        <w:t>McGregor</w:t>
      </w:r>
      <w:proofErr w:type="spellEnd"/>
      <w:r w:rsidR="00613052">
        <w:rPr>
          <w:rFonts w:ascii="Times New Roman" w:hAnsi="Times New Roman" w:cs="Times New Roman"/>
          <w:iCs/>
          <w:color w:val="000000" w:themeColor="text1"/>
          <w:sz w:val="24"/>
          <w:szCs w:val="24"/>
        </w:rPr>
        <w:t xml:space="preserve"> </w:t>
      </w:r>
      <w:r w:rsidR="00613052">
        <w:rPr>
          <w:rFonts w:ascii="Times New Roman" w:hAnsi="Times New Roman" w:cs="Times New Roman"/>
          <w:sz w:val="24"/>
          <w:szCs w:val="24"/>
        </w:rPr>
        <w:t xml:space="preserve">&amp; </w:t>
      </w:r>
      <w:proofErr w:type="spellStart"/>
      <w:r w:rsidR="00613052">
        <w:rPr>
          <w:rFonts w:ascii="Times New Roman" w:hAnsi="Times New Roman" w:cs="Times New Roman"/>
          <w:sz w:val="24"/>
          <w:szCs w:val="24"/>
        </w:rPr>
        <w:t>Sendall</w:t>
      </w:r>
      <w:proofErr w:type="spellEnd"/>
      <w:r w:rsidR="00856355">
        <w:rPr>
          <w:rFonts w:ascii="Times New Roman" w:hAnsi="Times New Roman" w:cs="Times New Roman"/>
          <w:sz w:val="24"/>
          <w:szCs w:val="24"/>
        </w:rPr>
        <w:t>,</w:t>
      </w:r>
      <w:r w:rsidR="00613052">
        <w:rPr>
          <w:rFonts w:ascii="Times New Roman" w:hAnsi="Times New Roman" w:cs="Times New Roman"/>
          <w:iCs/>
          <w:color w:val="000000" w:themeColor="text1"/>
          <w:sz w:val="24"/>
          <w:szCs w:val="24"/>
        </w:rPr>
        <w:t xml:space="preserve"> 2014)</w:t>
      </w:r>
      <w:r w:rsidR="00613052">
        <w:rPr>
          <w:rFonts w:ascii="Times New Roman" w:hAnsi="Times New Roman" w:cs="Times New Roman"/>
          <w:color w:val="000000" w:themeColor="text1"/>
          <w:sz w:val="24"/>
          <w:szCs w:val="24"/>
        </w:rPr>
        <w:t>.</w:t>
      </w:r>
      <w:r w:rsidR="00711F7F">
        <w:rPr>
          <w:rFonts w:ascii="Times New Roman" w:hAnsi="Times New Roman" w:cs="Times New Roman"/>
          <w:color w:val="000000" w:themeColor="text1"/>
          <w:sz w:val="24"/>
          <w:szCs w:val="24"/>
        </w:rPr>
        <w:t xml:space="preserve"> Rod </w:t>
      </w:r>
      <w:proofErr w:type="spellStart"/>
      <w:r w:rsidR="00711F7F">
        <w:rPr>
          <w:rFonts w:ascii="Times New Roman" w:hAnsi="Times New Roman" w:cs="Times New Roman"/>
          <w:i/>
          <w:iCs/>
          <w:color w:val="000000" w:themeColor="text1"/>
          <w:sz w:val="24"/>
          <w:szCs w:val="24"/>
        </w:rPr>
        <w:t>Oscillatoria</w:t>
      </w:r>
      <w:proofErr w:type="spellEnd"/>
      <w:r w:rsidR="00711F7F">
        <w:rPr>
          <w:rFonts w:ascii="Times New Roman" w:hAnsi="Times New Roman" w:cs="Times New Roman"/>
          <w:color w:val="000000" w:themeColor="text1"/>
          <w:sz w:val="24"/>
          <w:szCs w:val="24"/>
        </w:rPr>
        <w:t xml:space="preserve"> se od mých kmenů liší mírně zvlněnými trichomy, někdy na koncích šroubovitě stočenými a na</w:t>
      </w:r>
      <w:r w:rsidR="00856355">
        <w:rPr>
          <w:rFonts w:ascii="Times New Roman" w:hAnsi="Times New Roman" w:cs="Times New Roman"/>
          <w:color w:val="000000" w:themeColor="text1"/>
          <w:sz w:val="24"/>
          <w:szCs w:val="24"/>
        </w:rPr>
        <w:t> </w:t>
      </w:r>
      <w:r w:rsidR="00711F7F">
        <w:rPr>
          <w:rFonts w:ascii="Times New Roman" w:hAnsi="Times New Roman" w:cs="Times New Roman"/>
          <w:color w:val="000000" w:themeColor="text1"/>
          <w:sz w:val="24"/>
          <w:szCs w:val="24"/>
        </w:rPr>
        <w:t>koncích jsou mírně zúžené. Buňky jsou krátké a diskovité.</w:t>
      </w:r>
      <w:r w:rsidR="007E7B92">
        <w:rPr>
          <w:rFonts w:ascii="Times New Roman" w:hAnsi="Times New Roman" w:cs="Times New Roman"/>
          <w:color w:val="000000" w:themeColor="text1"/>
          <w:sz w:val="24"/>
          <w:szCs w:val="24"/>
        </w:rPr>
        <w:t xml:space="preserve"> </w:t>
      </w:r>
      <w:proofErr w:type="spellStart"/>
      <w:r w:rsidR="00786161" w:rsidRPr="007E7B92">
        <w:rPr>
          <w:rFonts w:ascii="Times New Roman" w:hAnsi="Times New Roman" w:cs="Times New Roman"/>
          <w:color w:val="000000" w:themeColor="text1"/>
          <w:sz w:val="24"/>
          <w:szCs w:val="24"/>
        </w:rPr>
        <w:t>Parafyletický</w:t>
      </w:r>
      <w:proofErr w:type="spellEnd"/>
      <w:r w:rsidR="00786161" w:rsidRPr="00E6037F">
        <w:rPr>
          <w:rFonts w:ascii="Times New Roman" w:hAnsi="Times New Roman" w:cs="Times New Roman"/>
          <w:color w:val="000000" w:themeColor="text1"/>
          <w:sz w:val="24"/>
          <w:szCs w:val="24"/>
        </w:rPr>
        <w:t xml:space="preserve"> klád k těmto kmenům tvoří i druh </w:t>
      </w:r>
      <w:proofErr w:type="spellStart"/>
      <w:r w:rsidR="00786161" w:rsidRPr="00E6037F">
        <w:rPr>
          <w:rFonts w:ascii="Times New Roman" w:hAnsi="Times New Roman" w:cs="Times New Roman"/>
          <w:i/>
          <w:iCs/>
          <w:color w:val="000000" w:themeColor="text1"/>
          <w:sz w:val="24"/>
          <w:szCs w:val="24"/>
        </w:rPr>
        <w:t>Aliterella</w:t>
      </w:r>
      <w:proofErr w:type="spellEnd"/>
      <w:r w:rsidR="00786161" w:rsidRPr="00E6037F">
        <w:rPr>
          <w:rFonts w:ascii="Times New Roman" w:hAnsi="Times New Roman" w:cs="Times New Roman"/>
          <w:i/>
          <w:iCs/>
          <w:color w:val="000000" w:themeColor="text1"/>
          <w:sz w:val="24"/>
          <w:szCs w:val="24"/>
        </w:rPr>
        <w:t xml:space="preserve"> </w:t>
      </w:r>
      <w:proofErr w:type="spellStart"/>
      <w:r w:rsidR="00786161" w:rsidRPr="00E6037F">
        <w:rPr>
          <w:rFonts w:ascii="Times New Roman" w:hAnsi="Times New Roman" w:cs="Times New Roman"/>
          <w:i/>
          <w:iCs/>
          <w:color w:val="000000" w:themeColor="text1"/>
          <w:sz w:val="24"/>
          <w:szCs w:val="24"/>
        </w:rPr>
        <w:t>antarctica</w:t>
      </w:r>
      <w:proofErr w:type="spellEnd"/>
      <w:r w:rsidR="00786161" w:rsidRPr="00E6037F">
        <w:rPr>
          <w:rFonts w:ascii="Times New Roman" w:hAnsi="Times New Roman" w:cs="Times New Roman"/>
          <w:i/>
          <w:iCs/>
          <w:color w:val="000000" w:themeColor="text1"/>
          <w:sz w:val="24"/>
          <w:szCs w:val="24"/>
        </w:rPr>
        <w:t xml:space="preserve">. </w:t>
      </w:r>
      <w:r w:rsidR="00786161" w:rsidRPr="00E6037F">
        <w:rPr>
          <w:rFonts w:ascii="Times New Roman" w:hAnsi="Times New Roman" w:cs="Times New Roman"/>
          <w:color w:val="000000" w:themeColor="text1"/>
          <w:sz w:val="24"/>
          <w:szCs w:val="24"/>
        </w:rPr>
        <w:t>Jedná se o sinici s kokální stélkou</w:t>
      </w:r>
      <w:commentRangeStart w:id="101"/>
      <w:r w:rsidR="00786161" w:rsidRPr="00E6037F">
        <w:rPr>
          <w:rFonts w:ascii="Times New Roman" w:hAnsi="Times New Roman" w:cs="Times New Roman"/>
          <w:color w:val="000000" w:themeColor="text1"/>
          <w:sz w:val="24"/>
          <w:szCs w:val="24"/>
        </w:rPr>
        <w:t>.</w:t>
      </w:r>
      <w:commentRangeEnd w:id="101"/>
      <w:r w:rsidR="005E772B">
        <w:rPr>
          <w:rStyle w:val="Odkaznakoment"/>
        </w:rPr>
        <w:commentReference w:id="101"/>
      </w:r>
      <w:r w:rsidR="00786161" w:rsidRPr="00E6037F">
        <w:rPr>
          <w:rFonts w:ascii="Times New Roman" w:hAnsi="Times New Roman" w:cs="Times New Roman"/>
          <w:color w:val="000000" w:themeColor="text1"/>
          <w:sz w:val="24"/>
          <w:szCs w:val="24"/>
        </w:rPr>
        <w:t xml:space="preserve"> </w:t>
      </w:r>
      <w:r w:rsidR="00786161" w:rsidRPr="00E6037F">
        <w:rPr>
          <w:rFonts w:ascii="Times New Roman" w:hAnsi="Times New Roman" w:cs="Times New Roman"/>
          <w:i/>
          <w:iCs/>
          <w:color w:val="000000" w:themeColor="text1"/>
          <w:sz w:val="24"/>
          <w:szCs w:val="24"/>
        </w:rPr>
        <w:t xml:space="preserve">A. </w:t>
      </w:r>
      <w:proofErr w:type="spellStart"/>
      <w:r w:rsidR="00786161" w:rsidRPr="00E6037F">
        <w:rPr>
          <w:rFonts w:ascii="Times New Roman" w:hAnsi="Times New Roman" w:cs="Times New Roman"/>
          <w:i/>
          <w:iCs/>
          <w:color w:val="000000" w:themeColor="text1"/>
          <w:sz w:val="24"/>
          <w:szCs w:val="24"/>
        </w:rPr>
        <w:t>antarctica</w:t>
      </w:r>
      <w:proofErr w:type="spellEnd"/>
      <w:r w:rsidR="00786161" w:rsidRPr="00E6037F">
        <w:rPr>
          <w:rFonts w:ascii="Times New Roman" w:hAnsi="Times New Roman" w:cs="Times New Roman"/>
          <w:color w:val="000000" w:themeColor="text1"/>
          <w:sz w:val="24"/>
          <w:szCs w:val="24"/>
        </w:rPr>
        <w:t xml:space="preserve"> tvoří nepravidelné četné kolonie. </w:t>
      </w:r>
      <w:r w:rsidR="00EC1F45" w:rsidRPr="00E6037F">
        <w:rPr>
          <w:rFonts w:ascii="Times New Roman" w:hAnsi="Times New Roman" w:cs="Times New Roman"/>
          <w:color w:val="000000" w:themeColor="text1"/>
          <w:sz w:val="24"/>
          <w:szCs w:val="24"/>
        </w:rPr>
        <w:t>Sliz obklopuje nejen jednotlivé buňky, ale i celé kolonie. Buňky jsou kulovité či válcovité (</w:t>
      </w:r>
      <w:proofErr w:type="spellStart"/>
      <w:r w:rsidR="00EC1F45" w:rsidRPr="00E6037F">
        <w:rPr>
          <w:rFonts w:ascii="Times New Roman" w:hAnsi="Times New Roman" w:cs="Times New Roman"/>
          <w:color w:val="000000" w:themeColor="text1"/>
          <w:sz w:val="24"/>
          <w:szCs w:val="24"/>
        </w:rPr>
        <w:t>Rigonato</w:t>
      </w:r>
      <w:proofErr w:type="spellEnd"/>
      <w:r w:rsidR="00EC1F45" w:rsidRPr="00E6037F">
        <w:rPr>
          <w:rFonts w:ascii="Times New Roman" w:hAnsi="Times New Roman" w:cs="Times New Roman"/>
          <w:color w:val="000000" w:themeColor="text1"/>
          <w:sz w:val="24"/>
          <w:szCs w:val="24"/>
        </w:rPr>
        <w:t xml:space="preserve"> et al</w:t>
      </w:r>
      <w:r w:rsidR="00352256">
        <w:rPr>
          <w:rFonts w:ascii="Times New Roman" w:hAnsi="Times New Roman" w:cs="Times New Roman"/>
          <w:color w:val="000000" w:themeColor="text1"/>
          <w:sz w:val="24"/>
          <w:szCs w:val="24"/>
        </w:rPr>
        <w:t>.</w:t>
      </w:r>
      <w:r w:rsidR="00856355">
        <w:rPr>
          <w:rFonts w:ascii="Times New Roman" w:hAnsi="Times New Roman" w:cs="Times New Roman"/>
          <w:color w:val="000000" w:themeColor="text1"/>
          <w:sz w:val="24"/>
          <w:szCs w:val="24"/>
        </w:rPr>
        <w:t xml:space="preserve">, </w:t>
      </w:r>
      <w:r w:rsidR="00EC1F45" w:rsidRPr="00E6037F">
        <w:rPr>
          <w:rFonts w:ascii="Times New Roman" w:hAnsi="Times New Roman" w:cs="Times New Roman"/>
          <w:color w:val="000000" w:themeColor="text1"/>
          <w:sz w:val="24"/>
          <w:szCs w:val="24"/>
        </w:rPr>
        <w:t>2</w:t>
      </w:r>
      <w:r w:rsidR="00352256">
        <w:rPr>
          <w:rFonts w:ascii="Times New Roman" w:hAnsi="Times New Roman" w:cs="Times New Roman"/>
          <w:color w:val="000000" w:themeColor="text1"/>
          <w:sz w:val="24"/>
          <w:szCs w:val="24"/>
        </w:rPr>
        <w:t>0</w:t>
      </w:r>
      <w:r w:rsidR="00EC1F45" w:rsidRPr="00E6037F">
        <w:rPr>
          <w:rFonts w:ascii="Times New Roman" w:hAnsi="Times New Roman" w:cs="Times New Roman"/>
          <w:color w:val="000000" w:themeColor="text1"/>
          <w:sz w:val="24"/>
          <w:szCs w:val="24"/>
        </w:rPr>
        <w:t xml:space="preserve">16). </w:t>
      </w:r>
      <w:r w:rsidR="00786161" w:rsidRPr="00E6037F">
        <w:rPr>
          <w:rFonts w:ascii="Times New Roman" w:hAnsi="Times New Roman" w:cs="Times New Roman"/>
          <w:color w:val="000000" w:themeColor="text1"/>
          <w:sz w:val="24"/>
          <w:szCs w:val="24"/>
        </w:rPr>
        <w:t xml:space="preserve"> </w:t>
      </w:r>
      <w:r w:rsidRPr="00E6037F">
        <w:rPr>
          <w:rFonts w:ascii="Times New Roman" w:hAnsi="Times New Roman" w:cs="Times New Roman"/>
          <w:color w:val="000000" w:themeColor="text1"/>
          <w:sz w:val="24"/>
          <w:szCs w:val="24"/>
        </w:rPr>
        <w:t xml:space="preserve">Dle mého zkoumání </w:t>
      </w:r>
      <w:r w:rsidR="005B4670" w:rsidRPr="00E6037F">
        <w:rPr>
          <w:rFonts w:ascii="Times New Roman" w:hAnsi="Times New Roman" w:cs="Times New Roman"/>
          <w:color w:val="000000" w:themeColor="text1"/>
          <w:sz w:val="24"/>
          <w:szCs w:val="24"/>
        </w:rPr>
        <w:t>se jedná o</w:t>
      </w:r>
      <w:r w:rsidR="00856355">
        <w:rPr>
          <w:rFonts w:ascii="Times New Roman" w:hAnsi="Times New Roman" w:cs="Times New Roman"/>
          <w:color w:val="000000" w:themeColor="text1"/>
          <w:sz w:val="24"/>
          <w:szCs w:val="24"/>
        </w:rPr>
        <w:t> </w:t>
      </w:r>
      <w:r w:rsidR="005B4670" w:rsidRPr="00E6037F">
        <w:rPr>
          <w:rFonts w:ascii="Times New Roman" w:hAnsi="Times New Roman" w:cs="Times New Roman"/>
          <w:color w:val="000000" w:themeColor="text1"/>
          <w:sz w:val="24"/>
          <w:szCs w:val="24"/>
        </w:rPr>
        <w:t>m</w:t>
      </w:r>
      <w:r w:rsidRPr="00E6037F">
        <w:rPr>
          <w:rFonts w:ascii="Times New Roman" w:hAnsi="Times New Roman" w:cs="Times New Roman"/>
          <w:color w:val="000000" w:themeColor="text1"/>
          <w:sz w:val="24"/>
          <w:szCs w:val="24"/>
        </w:rPr>
        <w:t>odrozelená vlákna</w:t>
      </w:r>
      <w:r w:rsidR="005B4670" w:rsidRPr="00E6037F">
        <w:rPr>
          <w:rFonts w:ascii="Times New Roman" w:hAnsi="Times New Roman" w:cs="Times New Roman"/>
          <w:color w:val="000000" w:themeColor="text1"/>
          <w:sz w:val="24"/>
          <w:szCs w:val="24"/>
        </w:rPr>
        <w:t xml:space="preserve">, která se </w:t>
      </w:r>
      <w:r w:rsidRPr="00E6037F">
        <w:rPr>
          <w:rFonts w:ascii="Times New Roman" w:hAnsi="Times New Roman" w:cs="Times New Roman"/>
          <w:color w:val="000000" w:themeColor="text1"/>
          <w:sz w:val="24"/>
          <w:szCs w:val="24"/>
        </w:rPr>
        <w:t xml:space="preserve">na konci nezužují. Buňky širší než delší </w:t>
      </w:r>
      <w:r w:rsidR="005B4670" w:rsidRPr="00E6037F">
        <w:rPr>
          <w:rFonts w:ascii="Times New Roman" w:hAnsi="Times New Roman" w:cs="Times New Roman"/>
          <w:color w:val="000000" w:themeColor="text1"/>
          <w:sz w:val="24"/>
          <w:szCs w:val="24"/>
        </w:rPr>
        <w:t>s</w:t>
      </w:r>
      <w:r w:rsidRPr="00E6037F">
        <w:rPr>
          <w:rFonts w:ascii="Times New Roman" w:hAnsi="Times New Roman" w:cs="Times New Roman"/>
          <w:color w:val="000000" w:themeColor="text1"/>
          <w:sz w:val="24"/>
          <w:szCs w:val="24"/>
        </w:rPr>
        <w:t xml:space="preserve"> absenc</w:t>
      </w:r>
      <w:r w:rsidR="005B4670" w:rsidRPr="00E6037F">
        <w:rPr>
          <w:rFonts w:ascii="Times New Roman" w:hAnsi="Times New Roman" w:cs="Times New Roman"/>
          <w:color w:val="000000" w:themeColor="text1"/>
          <w:sz w:val="24"/>
          <w:szCs w:val="24"/>
        </w:rPr>
        <w:t>í</w:t>
      </w:r>
      <w:r w:rsidRPr="00E6037F">
        <w:rPr>
          <w:rFonts w:ascii="Times New Roman" w:hAnsi="Times New Roman" w:cs="Times New Roman"/>
          <w:color w:val="000000" w:themeColor="text1"/>
          <w:sz w:val="24"/>
          <w:szCs w:val="24"/>
        </w:rPr>
        <w:t xml:space="preserve"> kalyptry</w:t>
      </w:r>
      <w:r w:rsidR="00E6037F" w:rsidRPr="00E6037F">
        <w:rPr>
          <w:rFonts w:ascii="Times New Roman" w:hAnsi="Times New Roman" w:cs="Times New Roman"/>
          <w:color w:val="000000" w:themeColor="text1"/>
          <w:sz w:val="24"/>
          <w:szCs w:val="24"/>
        </w:rPr>
        <w:t xml:space="preserve"> </w:t>
      </w:r>
      <w:r w:rsidR="00E6037F" w:rsidRPr="00E6037F">
        <w:rPr>
          <w:rFonts w:ascii="Times New Roman" w:hAnsi="Times New Roman" w:cs="Times New Roman"/>
          <w:color w:val="000000" w:themeColor="text1"/>
          <w:sz w:val="24"/>
          <w:szCs w:val="24"/>
        </w:rPr>
        <w:lastRenderedPageBreak/>
        <w:t>a</w:t>
      </w:r>
      <w:r w:rsidR="00856355">
        <w:rPr>
          <w:rFonts w:ascii="Times New Roman" w:hAnsi="Times New Roman" w:cs="Times New Roman"/>
          <w:color w:val="000000" w:themeColor="text1"/>
          <w:sz w:val="24"/>
          <w:szCs w:val="24"/>
        </w:rPr>
        <w:t> </w:t>
      </w:r>
      <w:r w:rsidR="00E6037F" w:rsidRPr="00E6037F">
        <w:rPr>
          <w:rFonts w:ascii="Times New Roman" w:hAnsi="Times New Roman" w:cs="Times New Roman"/>
          <w:color w:val="000000" w:themeColor="text1"/>
          <w:sz w:val="24"/>
          <w:szCs w:val="24"/>
        </w:rPr>
        <w:t>s granulací.</w:t>
      </w:r>
      <w:r w:rsidRPr="00E6037F">
        <w:rPr>
          <w:rFonts w:ascii="Times New Roman" w:hAnsi="Times New Roman" w:cs="Times New Roman"/>
          <w:color w:val="000000" w:themeColor="text1"/>
          <w:sz w:val="24"/>
          <w:szCs w:val="24"/>
        </w:rPr>
        <w:t xml:space="preserve"> Apikální buňka </w:t>
      </w:r>
      <w:r w:rsidR="00856355">
        <w:rPr>
          <w:rFonts w:ascii="Times New Roman" w:hAnsi="Times New Roman" w:cs="Times New Roman"/>
          <w:color w:val="000000" w:themeColor="text1"/>
          <w:sz w:val="24"/>
          <w:szCs w:val="24"/>
        </w:rPr>
        <w:t xml:space="preserve">je </w:t>
      </w:r>
      <w:r w:rsidRPr="00E6037F">
        <w:rPr>
          <w:rFonts w:ascii="Times New Roman" w:hAnsi="Times New Roman" w:cs="Times New Roman"/>
          <w:color w:val="000000" w:themeColor="text1"/>
          <w:sz w:val="24"/>
          <w:szCs w:val="24"/>
        </w:rPr>
        <w:t>zaoblená.</w:t>
      </w:r>
      <w:r w:rsidR="005B4670" w:rsidRPr="00E6037F">
        <w:rPr>
          <w:rFonts w:ascii="Times New Roman" w:hAnsi="Times New Roman" w:cs="Times New Roman"/>
          <w:color w:val="000000" w:themeColor="text1"/>
          <w:sz w:val="24"/>
          <w:szCs w:val="24"/>
        </w:rPr>
        <w:t xml:space="preserve"> Průměrná</w:t>
      </w:r>
      <w:r w:rsidR="00160E62" w:rsidRPr="00E6037F">
        <w:rPr>
          <w:rFonts w:ascii="Times New Roman" w:hAnsi="Times New Roman" w:cs="Times New Roman"/>
          <w:color w:val="000000" w:themeColor="text1"/>
          <w:sz w:val="24"/>
          <w:szCs w:val="24"/>
        </w:rPr>
        <w:t xml:space="preserve"> šířka buňky </w:t>
      </w:r>
      <w:r w:rsidR="00856355">
        <w:rPr>
          <w:rFonts w:ascii="Times New Roman" w:hAnsi="Times New Roman" w:cs="Times New Roman"/>
          <w:color w:val="000000" w:themeColor="text1"/>
          <w:sz w:val="24"/>
          <w:szCs w:val="24"/>
        </w:rPr>
        <w:t xml:space="preserve">je </w:t>
      </w:r>
      <w:r w:rsidR="00160E62" w:rsidRPr="00E6037F">
        <w:rPr>
          <w:rFonts w:ascii="Times New Roman" w:hAnsi="Times New Roman" w:cs="Times New Roman"/>
          <w:color w:val="000000" w:themeColor="text1"/>
          <w:sz w:val="24"/>
          <w:szCs w:val="24"/>
        </w:rPr>
        <w:t>5,89</w:t>
      </w:r>
      <w:r w:rsidR="0055358D">
        <w:rPr>
          <w:rFonts w:ascii="Times New Roman" w:hAnsi="Times New Roman" w:cs="Times New Roman"/>
          <w:color w:val="000000" w:themeColor="text1"/>
          <w:sz w:val="24"/>
          <w:szCs w:val="24"/>
        </w:rPr>
        <w:t xml:space="preserve"> </w:t>
      </w:r>
      <w:r w:rsidR="0055358D">
        <w:rPr>
          <w:rFonts w:ascii="Times New Roman" w:hAnsi="Times New Roman" w:cs="Times New Roman"/>
          <w:sz w:val="24"/>
          <w:szCs w:val="24"/>
        </w:rPr>
        <w:t>± 0,2618</w:t>
      </w:r>
      <w:r w:rsidR="00160E62" w:rsidRPr="00E6037F">
        <w:rPr>
          <w:rFonts w:ascii="Times New Roman" w:hAnsi="Times New Roman" w:cs="Times New Roman"/>
          <w:color w:val="000000" w:themeColor="text1"/>
          <w:sz w:val="24"/>
          <w:szCs w:val="24"/>
        </w:rPr>
        <w:t xml:space="preserve"> µm a</w:t>
      </w:r>
      <w:r w:rsidR="00856355">
        <w:rPr>
          <w:rFonts w:ascii="Times New Roman" w:hAnsi="Times New Roman" w:cs="Times New Roman"/>
          <w:color w:val="000000" w:themeColor="text1"/>
          <w:sz w:val="24"/>
          <w:szCs w:val="24"/>
        </w:rPr>
        <w:t> </w:t>
      </w:r>
      <w:r w:rsidR="00160E62" w:rsidRPr="00E6037F">
        <w:rPr>
          <w:rFonts w:ascii="Times New Roman" w:hAnsi="Times New Roman" w:cs="Times New Roman"/>
          <w:color w:val="000000" w:themeColor="text1"/>
          <w:sz w:val="24"/>
          <w:szCs w:val="24"/>
        </w:rPr>
        <w:t xml:space="preserve">průměrná délka </w:t>
      </w:r>
      <w:r w:rsidR="00856355">
        <w:rPr>
          <w:rFonts w:ascii="Times New Roman" w:hAnsi="Times New Roman" w:cs="Times New Roman"/>
          <w:color w:val="000000" w:themeColor="text1"/>
          <w:sz w:val="24"/>
          <w:szCs w:val="24"/>
        </w:rPr>
        <w:t xml:space="preserve">činí </w:t>
      </w:r>
      <w:r w:rsidR="00160E62" w:rsidRPr="00E6037F">
        <w:rPr>
          <w:rFonts w:ascii="Times New Roman" w:hAnsi="Times New Roman" w:cs="Times New Roman"/>
          <w:color w:val="000000" w:themeColor="text1"/>
          <w:sz w:val="24"/>
          <w:szCs w:val="24"/>
        </w:rPr>
        <w:t>2,96</w:t>
      </w:r>
      <w:r w:rsidR="0055358D">
        <w:rPr>
          <w:rFonts w:ascii="Times New Roman" w:hAnsi="Times New Roman" w:cs="Times New Roman"/>
          <w:color w:val="000000" w:themeColor="text1"/>
          <w:sz w:val="24"/>
          <w:szCs w:val="24"/>
        </w:rPr>
        <w:t xml:space="preserve"> </w:t>
      </w:r>
      <w:r w:rsidR="0055358D">
        <w:rPr>
          <w:rFonts w:ascii="Times New Roman" w:hAnsi="Times New Roman" w:cs="Times New Roman"/>
          <w:sz w:val="24"/>
          <w:szCs w:val="24"/>
        </w:rPr>
        <w:t>± 0,3600</w:t>
      </w:r>
      <w:r w:rsidR="00160E62" w:rsidRPr="00E6037F">
        <w:rPr>
          <w:rFonts w:ascii="Times New Roman" w:hAnsi="Times New Roman" w:cs="Times New Roman"/>
          <w:color w:val="000000" w:themeColor="text1"/>
          <w:sz w:val="24"/>
          <w:szCs w:val="24"/>
        </w:rPr>
        <w:t xml:space="preserve"> µm. </w:t>
      </w:r>
      <w:commentRangeStart w:id="102"/>
      <w:r w:rsidR="00E6037F" w:rsidRPr="00E6037F">
        <w:rPr>
          <w:rFonts w:ascii="Times New Roman" w:hAnsi="Times New Roman" w:cs="Times New Roman"/>
          <w:color w:val="000000" w:themeColor="text1"/>
          <w:sz w:val="24"/>
          <w:szCs w:val="24"/>
        </w:rPr>
        <w:t>Toto velmi úzké fylogenetické spojení kokálních a</w:t>
      </w:r>
      <w:r w:rsidR="00856355">
        <w:rPr>
          <w:rFonts w:ascii="Times New Roman" w:hAnsi="Times New Roman" w:cs="Times New Roman"/>
          <w:color w:val="000000" w:themeColor="text1"/>
          <w:sz w:val="24"/>
          <w:szCs w:val="24"/>
        </w:rPr>
        <w:t> </w:t>
      </w:r>
      <w:r w:rsidR="00E6037F" w:rsidRPr="00E6037F">
        <w:rPr>
          <w:rFonts w:ascii="Times New Roman" w:hAnsi="Times New Roman" w:cs="Times New Roman"/>
          <w:color w:val="000000" w:themeColor="text1"/>
          <w:sz w:val="24"/>
          <w:szCs w:val="24"/>
        </w:rPr>
        <w:t xml:space="preserve">vláknitých sinic tedy není zcela vzácné. </w:t>
      </w:r>
      <w:commentRangeEnd w:id="102"/>
      <w:r w:rsidR="00355E06">
        <w:rPr>
          <w:rStyle w:val="Odkaznakoment"/>
        </w:rPr>
        <w:commentReference w:id="102"/>
      </w:r>
      <w:r w:rsidR="004B6276">
        <w:rPr>
          <w:rFonts w:ascii="Times New Roman" w:hAnsi="Times New Roman" w:cs="Times New Roman"/>
          <w:color w:val="000000" w:themeColor="text1"/>
          <w:sz w:val="24"/>
          <w:szCs w:val="24"/>
        </w:rPr>
        <w:t xml:space="preserve">Ukazuje to další příklad dvou fylogeneticky podobných sinic s velmi odlišnou morfologií: </w:t>
      </w:r>
      <w:proofErr w:type="spellStart"/>
      <w:r w:rsidR="004B6276">
        <w:rPr>
          <w:rFonts w:ascii="Times New Roman" w:hAnsi="Times New Roman" w:cs="Times New Roman"/>
          <w:i/>
          <w:iCs/>
          <w:color w:val="000000" w:themeColor="text1"/>
          <w:sz w:val="24"/>
          <w:szCs w:val="24"/>
        </w:rPr>
        <w:t>Neosynechococcus</w:t>
      </w:r>
      <w:proofErr w:type="spellEnd"/>
      <w:r w:rsidR="004B6276">
        <w:rPr>
          <w:rFonts w:ascii="Times New Roman" w:hAnsi="Times New Roman" w:cs="Times New Roman"/>
          <w:i/>
          <w:iCs/>
          <w:color w:val="000000" w:themeColor="text1"/>
          <w:sz w:val="24"/>
          <w:szCs w:val="24"/>
        </w:rPr>
        <w:t xml:space="preserve"> </w:t>
      </w:r>
      <w:r w:rsidR="004B6276">
        <w:rPr>
          <w:rFonts w:ascii="Times New Roman" w:hAnsi="Times New Roman" w:cs="Times New Roman"/>
          <w:color w:val="000000" w:themeColor="text1"/>
          <w:sz w:val="24"/>
          <w:szCs w:val="24"/>
        </w:rPr>
        <w:t>(</w:t>
      </w:r>
      <w:r w:rsidR="00185352">
        <w:rPr>
          <w:rFonts w:ascii="Times New Roman" w:hAnsi="Times New Roman" w:cs="Times New Roman"/>
          <w:color w:val="000000" w:themeColor="text1"/>
          <w:sz w:val="24"/>
          <w:szCs w:val="24"/>
        </w:rPr>
        <w:t>Dvořák et al.</w:t>
      </w:r>
      <w:r w:rsidR="00856355">
        <w:rPr>
          <w:rFonts w:ascii="Times New Roman" w:hAnsi="Times New Roman" w:cs="Times New Roman"/>
          <w:color w:val="000000" w:themeColor="text1"/>
          <w:sz w:val="24"/>
          <w:szCs w:val="24"/>
        </w:rPr>
        <w:t xml:space="preserve">, </w:t>
      </w:r>
      <w:r w:rsidR="00185352">
        <w:rPr>
          <w:rFonts w:ascii="Times New Roman" w:hAnsi="Times New Roman" w:cs="Times New Roman"/>
          <w:color w:val="000000" w:themeColor="text1"/>
          <w:sz w:val="24"/>
          <w:szCs w:val="24"/>
        </w:rPr>
        <w:t>2014) a</w:t>
      </w:r>
      <w:r w:rsidR="00856355">
        <w:rPr>
          <w:rFonts w:ascii="Times New Roman" w:hAnsi="Times New Roman" w:cs="Times New Roman"/>
          <w:color w:val="000000" w:themeColor="text1"/>
          <w:sz w:val="24"/>
          <w:szCs w:val="24"/>
        </w:rPr>
        <w:t> </w:t>
      </w:r>
      <w:proofErr w:type="spellStart"/>
      <w:r w:rsidR="00185352">
        <w:rPr>
          <w:rFonts w:ascii="Times New Roman" w:hAnsi="Times New Roman" w:cs="Times New Roman"/>
          <w:i/>
          <w:iCs/>
          <w:color w:val="000000" w:themeColor="text1"/>
          <w:sz w:val="24"/>
          <w:szCs w:val="24"/>
        </w:rPr>
        <w:t>Stenomitos</w:t>
      </w:r>
      <w:proofErr w:type="spellEnd"/>
      <w:r w:rsidR="00185352">
        <w:rPr>
          <w:rFonts w:ascii="Times New Roman" w:hAnsi="Times New Roman" w:cs="Times New Roman"/>
          <w:color w:val="000000" w:themeColor="text1"/>
          <w:sz w:val="24"/>
          <w:szCs w:val="24"/>
        </w:rPr>
        <w:t xml:space="preserve"> (</w:t>
      </w:r>
      <w:proofErr w:type="spellStart"/>
      <w:r w:rsidR="00185352">
        <w:rPr>
          <w:rFonts w:ascii="Times New Roman" w:hAnsi="Times New Roman" w:cs="Times New Roman"/>
          <w:color w:val="000000" w:themeColor="text1"/>
          <w:sz w:val="24"/>
          <w:szCs w:val="24"/>
        </w:rPr>
        <w:t>Miscoe</w:t>
      </w:r>
      <w:proofErr w:type="spellEnd"/>
      <w:r w:rsidR="00185352">
        <w:rPr>
          <w:rFonts w:ascii="Times New Roman" w:hAnsi="Times New Roman" w:cs="Times New Roman"/>
          <w:color w:val="000000" w:themeColor="text1"/>
          <w:sz w:val="24"/>
          <w:szCs w:val="24"/>
        </w:rPr>
        <w:t xml:space="preserve"> et al.</w:t>
      </w:r>
      <w:r w:rsidR="00856355">
        <w:rPr>
          <w:rFonts w:ascii="Times New Roman" w:hAnsi="Times New Roman" w:cs="Times New Roman"/>
          <w:color w:val="000000" w:themeColor="text1"/>
          <w:sz w:val="24"/>
          <w:szCs w:val="24"/>
        </w:rPr>
        <w:t xml:space="preserve">, </w:t>
      </w:r>
      <w:r w:rsidR="00185352">
        <w:rPr>
          <w:rFonts w:ascii="Times New Roman" w:hAnsi="Times New Roman" w:cs="Times New Roman"/>
          <w:color w:val="000000" w:themeColor="text1"/>
          <w:sz w:val="24"/>
          <w:szCs w:val="24"/>
        </w:rPr>
        <w:t>2016)</w:t>
      </w:r>
      <w:r w:rsidR="00827F1A">
        <w:rPr>
          <w:rFonts w:ascii="Times New Roman" w:hAnsi="Times New Roman" w:cs="Times New Roman"/>
          <w:color w:val="000000" w:themeColor="text1"/>
          <w:sz w:val="24"/>
          <w:szCs w:val="24"/>
        </w:rPr>
        <w:t xml:space="preserve">. </w:t>
      </w:r>
      <w:r w:rsidR="004B6276">
        <w:rPr>
          <w:rFonts w:ascii="Times New Roman" w:hAnsi="Times New Roman" w:cs="Times New Roman"/>
          <w:i/>
          <w:iCs/>
          <w:color w:val="000000" w:themeColor="text1"/>
          <w:sz w:val="24"/>
          <w:szCs w:val="24"/>
        </w:rPr>
        <w:t xml:space="preserve"> </w:t>
      </w:r>
      <w:r w:rsidR="00E6037F" w:rsidRPr="00E6037F">
        <w:rPr>
          <w:rFonts w:ascii="Times New Roman" w:hAnsi="Times New Roman" w:cs="Times New Roman"/>
          <w:color w:val="000000" w:themeColor="text1"/>
          <w:sz w:val="24"/>
          <w:szCs w:val="24"/>
        </w:rPr>
        <w:t>Jedná se o další důkaz, že tato skutečnost je mnohem častější, než jsme dosud předpokládali.</w:t>
      </w:r>
    </w:p>
    <w:p w14:paraId="347F195B" w14:textId="4E912777" w:rsidR="004E66BE" w:rsidRPr="004E682E" w:rsidRDefault="00160E62" w:rsidP="00BB2FE7">
      <w:pPr>
        <w:spacing w:line="360" w:lineRule="auto"/>
        <w:ind w:firstLine="708"/>
        <w:jc w:val="both"/>
        <w:rPr>
          <w:rFonts w:ascii="Times New Roman" w:hAnsi="Times New Roman" w:cs="Times New Roman"/>
          <w:color w:val="000000" w:themeColor="text1"/>
          <w:sz w:val="24"/>
          <w:szCs w:val="24"/>
        </w:rPr>
      </w:pPr>
      <w:r w:rsidRPr="00BF35F1">
        <w:rPr>
          <w:rFonts w:ascii="Times New Roman" w:hAnsi="Times New Roman" w:cs="Times New Roman"/>
          <w:color w:val="000000" w:themeColor="text1"/>
          <w:sz w:val="24"/>
          <w:szCs w:val="24"/>
        </w:rPr>
        <w:t xml:space="preserve">Kmen 7A shrnuje ve fylogenetickém stromu pozici druhu </w:t>
      </w:r>
      <w:proofErr w:type="spellStart"/>
      <w:r w:rsidRPr="00BF35F1">
        <w:rPr>
          <w:rFonts w:ascii="Times New Roman" w:hAnsi="Times New Roman" w:cs="Times New Roman"/>
          <w:i/>
          <w:iCs/>
          <w:color w:val="000000" w:themeColor="text1"/>
          <w:sz w:val="24"/>
          <w:szCs w:val="24"/>
        </w:rPr>
        <w:t>Laspinema</w:t>
      </w:r>
      <w:proofErr w:type="spellEnd"/>
      <w:r w:rsidRPr="00BF35F1">
        <w:rPr>
          <w:rFonts w:ascii="Times New Roman" w:hAnsi="Times New Roman" w:cs="Times New Roman"/>
          <w:i/>
          <w:iCs/>
          <w:color w:val="000000" w:themeColor="text1"/>
          <w:sz w:val="24"/>
          <w:szCs w:val="24"/>
        </w:rPr>
        <w:t xml:space="preserve"> </w:t>
      </w:r>
      <w:proofErr w:type="spellStart"/>
      <w:r w:rsidRPr="00BF35F1">
        <w:rPr>
          <w:rFonts w:ascii="Times New Roman" w:hAnsi="Times New Roman" w:cs="Times New Roman"/>
          <w:i/>
          <w:iCs/>
          <w:color w:val="000000" w:themeColor="text1"/>
          <w:sz w:val="24"/>
          <w:szCs w:val="24"/>
        </w:rPr>
        <w:t>thermale</w:t>
      </w:r>
      <w:proofErr w:type="spellEnd"/>
      <w:r w:rsidRPr="00BF35F1">
        <w:rPr>
          <w:rFonts w:ascii="Times New Roman" w:hAnsi="Times New Roman" w:cs="Times New Roman"/>
          <w:color w:val="000000" w:themeColor="text1"/>
          <w:sz w:val="24"/>
          <w:szCs w:val="24"/>
        </w:rPr>
        <w:t xml:space="preserve">. </w:t>
      </w:r>
      <w:proofErr w:type="spellStart"/>
      <w:r w:rsidR="0051106F" w:rsidRPr="00BF35F1">
        <w:rPr>
          <w:rFonts w:ascii="Times New Roman" w:hAnsi="Times New Roman" w:cs="Times New Roman"/>
          <w:color w:val="000000" w:themeColor="text1"/>
          <w:sz w:val="24"/>
          <w:szCs w:val="24"/>
        </w:rPr>
        <w:t>Heidari</w:t>
      </w:r>
      <w:proofErr w:type="spellEnd"/>
      <w:r w:rsidR="0051106F" w:rsidRPr="00BF35F1">
        <w:rPr>
          <w:rFonts w:ascii="Times New Roman" w:hAnsi="Times New Roman" w:cs="Times New Roman"/>
          <w:color w:val="000000" w:themeColor="text1"/>
          <w:sz w:val="24"/>
          <w:szCs w:val="24"/>
        </w:rPr>
        <w:t xml:space="preserve"> (2018) uvádí, že se jedná o rovná vlákna tvořící bentické koberce. Trichomy jsou široké 3-5</w:t>
      </w:r>
      <w:r w:rsidR="00856355">
        <w:rPr>
          <w:rFonts w:ascii="Times New Roman" w:hAnsi="Times New Roman" w:cs="Times New Roman"/>
          <w:color w:val="000000" w:themeColor="text1"/>
          <w:sz w:val="24"/>
          <w:szCs w:val="24"/>
        </w:rPr>
        <w:t> </w:t>
      </w:r>
      <w:r w:rsidR="0051106F" w:rsidRPr="00BF35F1">
        <w:rPr>
          <w:rFonts w:ascii="Times New Roman" w:hAnsi="Times New Roman" w:cs="Times New Roman"/>
          <w:color w:val="000000" w:themeColor="text1"/>
          <w:sz w:val="24"/>
          <w:szCs w:val="24"/>
        </w:rPr>
        <w:t>µm</w:t>
      </w:r>
      <w:r w:rsidR="007D644D" w:rsidRPr="00BF35F1">
        <w:rPr>
          <w:rFonts w:ascii="Times New Roman" w:hAnsi="Times New Roman" w:cs="Times New Roman"/>
          <w:color w:val="000000" w:themeColor="text1"/>
          <w:sz w:val="24"/>
          <w:szCs w:val="24"/>
        </w:rPr>
        <w:t xml:space="preserve"> a buňky jsou vždy kratší než široké. Apikální buňka je kuželovitého tvaru, prohnutá. Kmen 7A obsahoval sinice s vlákny modrozelené barvy s </w:t>
      </w:r>
      <w:proofErr w:type="spellStart"/>
      <w:r w:rsidR="007D644D" w:rsidRPr="00BF35F1">
        <w:rPr>
          <w:rFonts w:ascii="Times New Roman" w:hAnsi="Times New Roman" w:cs="Times New Roman"/>
          <w:color w:val="000000" w:themeColor="text1"/>
          <w:sz w:val="24"/>
          <w:szCs w:val="24"/>
        </w:rPr>
        <w:t>polookrouhlou</w:t>
      </w:r>
      <w:proofErr w:type="spellEnd"/>
      <w:r w:rsidR="007D644D" w:rsidRPr="00BF35F1">
        <w:rPr>
          <w:rFonts w:ascii="Times New Roman" w:hAnsi="Times New Roman" w:cs="Times New Roman"/>
          <w:color w:val="000000" w:themeColor="text1"/>
          <w:sz w:val="24"/>
          <w:szCs w:val="24"/>
        </w:rPr>
        <w:t xml:space="preserve"> kalyptrou</w:t>
      </w:r>
      <w:r w:rsidR="006C361E">
        <w:rPr>
          <w:rFonts w:ascii="Times New Roman" w:hAnsi="Times New Roman" w:cs="Times New Roman"/>
          <w:color w:val="000000" w:themeColor="text1"/>
          <w:sz w:val="24"/>
          <w:szCs w:val="24"/>
        </w:rPr>
        <w:t>, což se od</w:t>
      </w:r>
      <w:r w:rsidR="00856355">
        <w:rPr>
          <w:rFonts w:ascii="Times New Roman" w:hAnsi="Times New Roman" w:cs="Times New Roman"/>
          <w:color w:val="000000" w:themeColor="text1"/>
          <w:sz w:val="24"/>
          <w:szCs w:val="24"/>
        </w:rPr>
        <w:t> </w:t>
      </w:r>
      <w:r w:rsidR="006C361E">
        <w:rPr>
          <w:rFonts w:ascii="Times New Roman" w:hAnsi="Times New Roman" w:cs="Times New Roman"/>
          <w:color w:val="000000" w:themeColor="text1"/>
          <w:sz w:val="24"/>
          <w:szCs w:val="24"/>
        </w:rPr>
        <w:t xml:space="preserve">publikovaného popisu rodu </w:t>
      </w:r>
      <w:proofErr w:type="spellStart"/>
      <w:r w:rsidR="006C361E">
        <w:rPr>
          <w:rFonts w:ascii="Times New Roman" w:hAnsi="Times New Roman" w:cs="Times New Roman"/>
          <w:i/>
          <w:iCs/>
          <w:color w:val="000000" w:themeColor="text1"/>
          <w:sz w:val="24"/>
          <w:szCs w:val="24"/>
        </w:rPr>
        <w:t>Laspinema</w:t>
      </w:r>
      <w:proofErr w:type="spellEnd"/>
      <w:r w:rsidR="006C361E">
        <w:rPr>
          <w:rFonts w:ascii="Times New Roman" w:hAnsi="Times New Roman" w:cs="Times New Roman"/>
          <w:color w:val="000000" w:themeColor="text1"/>
          <w:sz w:val="24"/>
          <w:szCs w:val="24"/>
        </w:rPr>
        <w:t xml:space="preserve"> liší.</w:t>
      </w:r>
      <w:r w:rsidR="007D644D" w:rsidRPr="00BF35F1">
        <w:rPr>
          <w:rFonts w:ascii="Times New Roman" w:hAnsi="Times New Roman" w:cs="Times New Roman"/>
          <w:color w:val="000000" w:themeColor="text1"/>
          <w:sz w:val="24"/>
          <w:szCs w:val="24"/>
        </w:rPr>
        <w:t xml:space="preserve"> Na konci vláken dochází </w:t>
      </w:r>
      <w:r w:rsidR="00523DB3">
        <w:rPr>
          <w:rFonts w:ascii="Times New Roman" w:hAnsi="Times New Roman" w:cs="Times New Roman"/>
          <w:color w:val="000000" w:themeColor="text1"/>
          <w:sz w:val="24"/>
          <w:szCs w:val="24"/>
        </w:rPr>
        <w:t xml:space="preserve">na rozdíl od </w:t>
      </w:r>
      <w:proofErr w:type="spellStart"/>
      <w:r w:rsidR="00523DB3">
        <w:rPr>
          <w:rFonts w:ascii="Times New Roman" w:hAnsi="Times New Roman" w:cs="Times New Roman"/>
          <w:i/>
          <w:iCs/>
          <w:color w:val="000000" w:themeColor="text1"/>
          <w:sz w:val="24"/>
          <w:szCs w:val="24"/>
        </w:rPr>
        <w:t>Laspinema</w:t>
      </w:r>
      <w:proofErr w:type="spellEnd"/>
      <w:r w:rsidR="00523DB3">
        <w:rPr>
          <w:rFonts w:ascii="Times New Roman" w:hAnsi="Times New Roman" w:cs="Times New Roman"/>
          <w:i/>
          <w:iCs/>
          <w:color w:val="000000" w:themeColor="text1"/>
          <w:sz w:val="24"/>
          <w:szCs w:val="24"/>
        </w:rPr>
        <w:t xml:space="preserve"> </w:t>
      </w:r>
      <w:proofErr w:type="spellStart"/>
      <w:r w:rsidR="00523DB3" w:rsidRPr="00523DB3">
        <w:rPr>
          <w:rFonts w:ascii="Times New Roman" w:hAnsi="Times New Roman" w:cs="Times New Roman"/>
          <w:i/>
          <w:iCs/>
          <w:color w:val="000000" w:themeColor="text1"/>
          <w:sz w:val="24"/>
          <w:szCs w:val="24"/>
        </w:rPr>
        <w:t>thermale</w:t>
      </w:r>
      <w:proofErr w:type="spellEnd"/>
      <w:r w:rsidR="00523DB3">
        <w:rPr>
          <w:rFonts w:ascii="Times New Roman" w:hAnsi="Times New Roman" w:cs="Times New Roman"/>
          <w:color w:val="000000" w:themeColor="text1"/>
          <w:sz w:val="24"/>
          <w:szCs w:val="24"/>
        </w:rPr>
        <w:t xml:space="preserve"> </w:t>
      </w:r>
      <w:r w:rsidR="007D644D" w:rsidRPr="00523DB3">
        <w:rPr>
          <w:rFonts w:ascii="Times New Roman" w:hAnsi="Times New Roman" w:cs="Times New Roman"/>
          <w:color w:val="000000" w:themeColor="text1"/>
          <w:sz w:val="24"/>
          <w:szCs w:val="24"/>
        </w:rPr>
        <w:t>k</w:t>
      </w:r>
      <w:r w:rsidR="007D644D" w:rsidRPr="00BF35F1">
        <w:rPr>
          <w:rFonts w:ascii="Times New Roman" w:hAnsi="Times New Roman" w:cs="Times New Roman"/>
          <w:color w:val="000000" w:themeColor="text1"/>
          <w:sz w:val="24"/>
          <w:szCs w:val="24"/>
        </w:rPr>
        <w:t xml:space="preserve"> rychlému zúžení. Buňky </w:t>
      </w:r>
      <w:r w:rsidR="00856355">
        <w:rPr>
          <w:rFonts w:ascii="Times New Roman" w:hAnsi="Times New Roman" w:cs="Times New Roman"/>
          <w:color w:val="000000" w:themeColor="text1"/>
          <w:sz w:val="24"/>
          <w:szCs w:val="24"/>
        </w:rPr>
        <w:t xml:space="preserve">jsou </w:t>
      </w:r>
      <w:r w:rsidR="007D644D" w:rsidRPr="00BF35F1">
        <w:rPr>
          <w:rFonts w:ascii="Times New Roman" w:hAnsi="Times New Roman" w:cs="Times New Roman"/>
          <w:color w:val="000000" w:themeColor="text1"/>
          <w:sz w:val="24"/>
          <w:szCs w:val="24"/>
        </w:rPr>
        <w:t>širší než delší</w:t>
      </w:r>
      <w:r w:rsidR="00523DB3">
        <w:rPr>
          <w:rFonts w:ascii="Times New Roman" w:hAnsi="Times New Roman" w:cs="Times New Roman"/>
          <w:color w:val="000000" w:themeColor="text1"/>
          <w:sz w:val="24"/>
          <w:szCs w:val="24"/>
        </w:rPr>
        <w:t xml:space="preserve"> s viditelnými granuly na přepážkách.</w:t>
      </w:r>
      <w:r w:rsidR="007D644D" w:rsidRPr="00BF35F1">
        <w:rPr>
          <w:rFonts w:ascii="Times New Roman" w:hAnsi="Times New Roman" w:cs="Times New Roman"/>
          <w:color w:val="000000" w:themeColor="text1"/>
          <w:sz w:val="24"/>
          <w:szCs w:val="24"/>
        </w:rPr>
        <w:t xml:space="preserve"> Průměrná šířka buňky </w:t>
      </w:r>
      <w:r w:rsidR="00856355">
        <w:rPr>
          <w:rFonts w:ascii="Times New Roman" w:hAnsi="Times New Roman" w:cs="Times New Roman"/>
          <w:color w:val="000000" w:themeColor="text1"/>
          <w:sz w:val="24"/>
          <w:szCs w:val="24"/>
        </w:rPr>
        <w:t xml:space="preserve">je </w:t>
      </w:r>
      <w:r w:rsidR="007D644D" w:rsidRPr="00BF35F1">
        <w:rPr>
          <w:rFonts w:ascii="Times New Roman" w:hAnsi="Times New Roman" w:cs="Times New Roman"/>
          <w:color w:val="000000" w:themeColor="text1"/>
          <w:sz w:val="24"/>
          <w:szCs w:val="24"/>
        </w:rPr>
        <w:t>6,28</w:t>
      </w:r>
      <w:r w:rsidR="0055358D">
        <w:rPr>
          <w:rFonts w:ascii="Times New Roman" w:hAnsi="Times New Roman" w:cs="Times New Roman"/>
          <w:color w:val="000000" w:themeColor="text1"/>
          <w:sz w:val="24"/>
          <w:szCs w:val="24"/>
        </w:rPr>
        <w:t xml:space="preserve"> </w:t>
      </w:r>
      <w:r w:rsidR="0055358D">
        <w:rPr>
          <w:rFonts w:ascii="Times New Roman" w:hAnsi="Times New Roman" w:cs="Times New Roman"/>
          <w:sz w:val="24"/>
          <w:szCs w:val="24"/>
        </w:rPr>
        <w:t>± 0,5727</w:t>
      </w:r>
      <w:r w:rsidR="007D644D" w:rsidRPr="00BF35F1">
        <w:rPr>
          <w:rFonts w:ascii="Times New Roman" w:hAnsi="Times New Roman" w:cs="Times New Roman"/>
          <w:color w:val="000000" w:themeColor="text1"/>
          <w:sz w:val="24"/>
          <w:szCs w:val="24"/>
        </w:rPr>
        <w:t xml:space="preserve"> µm a</w:t>
      </w:r>
      <w:commentRangeStart w:id="103"/>
      <w:r w:rsidR="007D644D" w:rsidRPr="00BF35F1">
        <w:rPr>
          <w:rFonts w:ascii="Times New Roman" w:hAnsi="Times New Roman" w:cs="Times New Roman"/>
          <w:color w:val="000000" w:themeColor="text1"/>
          <w:sz w:val="24"/>
          <w:szCs w:val="24"/>
        </w:rPr>
        <w:t xml:space="preserve"> průměrná </w:t>
      </w:r>
      <w:commentRangeEnd w:id="103"/>
      <w:r w:rsidR="00FD4FBD">
        <w:rPr>
          <w:rStyle w:val="Odkaznakoment"/>
        </w:rPr>
        <w:commentReference w:id="103"/>
      </w:r>
      <w:r w:rsidR="007D644D" w:rsidRPr="00BF35F1">
        <w:rPr>
          <w:rFonts w:ascii="Times New Roman" w:hAnsi="Times New Roman" w:cs="Times New Roman"/>
          <w:color w:val="000000" w:themeColor="text1"/>
          <w:sz w:val="24"/>
          <w:szCs w:val="24"/>
        </w:rPr>
        <w:t xml:space="preserve">délka </w:t>
      </w:r>
      <w:r w:rsidR="00856355">
        <w:rPr>
          <w:rFonts w:ascii="Times New Roman" w:hAnsi="Times New Roman" w:cs="Times New Roman"/>
          <w:color w:val="000000" w:themeColor="text1"/>
          <w:sz w:val="24"/>
          <w:szCs w:val="24"/>
        </w:rPr>
        <w:t xml:space="preserve">činí </w:t>
      </w:r>
      <w:r w:rsidR="007D644D" w:rsidRPr="00BF35F1">
        <w:rPr>
          <w:rFonts w:ascii="Times New Roman" w:hAnsi="Times New Roman" w:cs="Times New Roman"/>
          <w:color w:val="000000" w:themeColor="text1"/>
          <w:sz w:val="24"/>
          <w:szCs w:val="24"/>
        </w:rPr>
        <w:t>3,61</w:t>
      </w:r>
      <w:r w:rsidR="0055358D">
        <w:rPr>
          <w:rFonts w:ascii="Times New Roman" w:hAnsi="Times New Roman" w:cs="Times New Roman"/>
          <w:color w:val="000000" w:themeColor="text1"/>
          <w:sz w:val="24"/>
          <w:szCs w:val="24"/>
        </w:rPr>
        <w:t xml:space="preserve"> </w:t>
      </w:r>
      <w:r w:rsidR="0055358D">
        <w:rPr>
          <w:rFonts w:ascii="Times New Roman" w:hAnsi="Times New Roman" w:cs="Times New Roman"/>
          <w:sz w:val="24"/>
          <w:szCs w:val="24"/>
        </w:rPr>
        <w:t>± 0,4244</w:t>
      </w:r>
      <w:r w:rsidR="007D644D" w:rsidRPr="00BF35F1">
        <w:rPr>
          <w:rFonts w:ascii="Times New Roman" w:hAnsi="Times New Roman" w:cs="Times New Roman"/>
          <w:color w:val="000000" w:themeColor="text1"/>
          <w:sz w:val="24"/>
          <w:szCs w:val="24"/>
        </w:rPr>
        <w:t xml:space="preserve"> </w:t>
      </w:r>
      <w:commentRangeStart w:id="104"/>
      <w:r w:rsidR="007D644D" w:rsidRPr="00BF35F1">
        <w:rPr>
          <w:rFonts w:ascii="Times New Roman" w:hAnsi="Times New Roman" w:cs="Times New Roman"/>
          <w:color w:val="000000" w:themeColor="text1"/>
          <w:sz w:val="24"/>
          <w:szCs w:val="24"/>
        </w:rPr>
        <w:t>µm.</w:t>
      </w:r>
      <w:commentRangeEnd w:id="104"/>
      <w:r w:rsidR="00FD4FBD">
        <w:rPr>
          <w:rStyle w:val="Odkaznakoment"/>
        </w:rPr>
        <w:commentReference w:id="104"/>
      </w:r>
      <w:r w:rsidR="004E682E">
        <w:rPr>
          <w:rFonts w:ascii="Times New Roman" w:hAnsi="Times New Roman" w:cs="Times New Roman"/>
          <w:color w:val="000000" w:themeColor="text1"/>
          <w:sz w:val="24"/>
          <w:szCs w:val="24"/>
        </w:rPr>
        <w:t xml:space="preserve"> Původní naleziště </w:t>
      </w:r>
      <w:proofErr w:type="spellStart"/>
      <w:r w:rsidR="004E682E">
        <w:rPr>
          <w:rFonts w:ascii="Times New Roman" w:hAnsi="Times New Roman" w:cs="Times New Roman"/>
          <w:i/>
          <w:iCs/>
          <w:color w:val="000000" w:themeColor="text1"/>
          <w:sz w:val="24"/>
          <w:szCs w:val="24"/>
        </w:rPr>
        <w:t>Laspinema</w:t>
      </w:r>
      <w:proofErr w:type="spellEnd"/>
      <w:r w:rsidR="004E682E">
        <w:rPr>
          <w:rFonts w:ascii="Times New Roman" w:hAnsi="Times New Roman" w:cs="Times New Roman"/>
          <w:i/>
          <w:iCs/>
          <w:color w:val="000000" w:themeColor="text1"/>
          <w:sz w:val="24"/>
          <w:szCs w:val="24"/>
        </w:rPr>
        <w:t xml:space="preserve"> </w:t>
      </w:r>
      <w:proofErr w:type="spellStart"/>
      <w:r w:rsidR="004E682E">
        <w:rPr>
          <w:rFonts w:ascii="Times New Roman" w:hAnsi="Times New Roman" w:cs="Times New Roman"/>
          <w:i/>
          <w:iCs/>
          <w:color w:val="000000" w:themeColor="text1"/>
          <w:sz w:val="24"/>
          <w:szCs w:val="24"/>
        </w:rPr>
        <w:t>thermale</w:t>
      </w:r>
      <w:proofErr w:type="spellEnd"/>
      <w:r w:rsidR="004E682E">
        <w:rPr>
          <w:rFonts w:ascii="Times New Roman" w:hAnsi="Times New Roman" w:cs="Times New Roman"/>
          <w:i/>
          <w:iCs/>
          <w:color w:val="000000" w:themeColor="text1"/>
          <w:sz w:val="24"/>
          <w:szCs w:val="24"/>
        </w:rPr>
        <w:t xml:space="preserve"> </w:t>
      </w:r>
      <w:r w:rsidR="004E682E">
        <w:rPr>
          <w:rFonts w:ascii="Times New Roman" w:hAnsi="Times New Roman" w:cs="Times New Roman"/>
          <w:color w:val="000000" w:themeColor="text1"/>
          <w:sz w:val="24"/>
          <w:szCs w:val="24"/>
        </w:rPr>
        <w:t xml:space="preserve">uvádí </w:t>
      </w:r>
      <w:proofErr w:type="spellStart"/>
      <w:r w:rsidR="004E682E">
        <w:rPr>
          <w:rFonts w:ascii="Times New Roman" w:hAnsi="Times New Roman" w:cs="Times New Roman"/>
          <w:color w:val="000000" w:themeColor="text1"/>
          <w:sz w:val="24"/>
          <w:szCs w:val="24"/>
        </w:rPr>
        <w:t>Heidari</w:t>
      </w:r>
      <w:proofErr w:type="spellEnd"/>
      <w:r w:rsidR="004E682E">
        <w:rPr>
          <w:rFonts w:ascii="Times New Roman" w:hAnsi="Times New Roman" w:cs="Times New Roman"/>
          <w:color w:val="000000" w:themeColor="text1"/>
          <w:sz w:val="24"/>
          <w:szCs w:val="24"/>
        </w:rPr>
        <w:t xml:space="preserve"> et al. (2018) termální prameny v Iránu, což se velmi liší od místa odběru vzorků v této diplomové práci, která se zaměřuje na půdy v místě vyschlých kaluží.</w:t>
      </w:r>
    </w:p>
    <w:p w14:paraId="1678D61A" w14:textId="008CC4E2" w:rsidR="004E66BE" w:rsidRPr="00953D3B" w:rsidRDefault="004E66BE" w:rsidP="004E66BE">
      <w:pPr>
        <w:pStyle w:val="Nadpis1"/>
        <w:spacing w:line="360" w:lineRule="auto"/>
        <w:jc w:val="both"/>
        <w:rPr>
          <w:rFonts w:ascii="Times New Roman" w:hAnsi="Times New Roman" w:cs="Times New Roman"/>
          <w:b/>
          <w:bCs/>
          <w:color w:val="000000" w:themeColor="text1"/>
          <w:sz w:val="24"/>
          <w:szCs w:val="24"/>
        </w:rPr>
      </w:pPr>
      <w:bookmarkStart w:id="105" w:name="_Toc108693508"/>
      <w:r w:rsidRPr="00953D3B">
        <w:rPr>
          <w:rFonts w:ascii="Times New Roman" w:hAnsi="Times New Roman" w:cs="Times New Roman"/>
          <w:b/>
          <w:bCs/>
          <w:color w:val="000000" w:themeColor="text1"/>
        </w:rPr>
        <w:t>Závěr</w:t>
      </w:r>
      <w:bookmarkEnd w:id="105"/>
      <w:r w:rsidRPr="00953D3B">
        <w:rPr>
          <w:rFonts w:ascii="Times New Roman" w:hAnsi="Times New Roman" w:cs="Times New Roman"/>
          <w:b/>
          <w:bCs/>
          <w:color w:val="000000" w:themeColor="text1"/>
          <w:sz w:val="24"/>
          <w:szCs w:val="24"/>
        </w:rPr>
        <w:t xml:space="preserve"> </w:t>
      </w:r>
    </w:p>
    <w:p w14:paraId="70FB9568" w14:textId="76CF0C40" w:rsidR="00C106B2" w:rsidRDefault="004E66BE" w:rsidP="00F622C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Tato </w:t>
      </w:r>
      <w:commentRangeStart w:id="106"/>
      <w:r>
        <w:rPr>
          <w:rFonts w:ascii="Times New Roman" w:hAnsi="Times New Roman" w:cs="Times New Roman"/>
          <w:sz w:val="24"/>
          <w:szCs w:val="24"/>
        </w:rPr>
        <w:t xml:space="preserve">diplomová práce </w:t>
      </w:r>
      <w:commentRangeEnd w:id="106"/>
      <w:r w:rsidR="001912F8">
        <w:rPr>
          <w:rStyle w:val="Odkaznakoment"/>
        </w:rPr>
        <w:commentReference w:id="106"/>
      </w:r>
      <w:r w:rsidR="00F622C1">
        <w:rPr>
          <w:rFonts w:ascii="Times New Roman" w:hAnsi="Times New Roman" w:cs="Times New Roman"/>
          <w:sz w:val="24"/>
          <w:szCs w:val="24"/>
        </w:rPr>
        <w:t>byla zaměřena na druhovou diverzitu, morfologii, a také na</w:t>
      </w:r>
      <w:r w:rsidR="00856355">
        <w:rPr>
          <w:rFonts w:ascii="Times New Roman" w:hAnsi="Times New Roman" w:cs="Times New Roman"/>
          <w:sz w:val="24"/>
          <w:szCs w:val="24"/>
        </w:rPr>
        <w:t> </w:t>
      </w:r>
      <w:r w:rsidR="00F622C1">
        <w:rPr>
          <w:rFonts w:ascii="Times New Roman" w:hAnsi="Times New Roman" w:cs="Times New Roman"/>
          <w:sz w:val="24"/>
          <w:szCs w:val="24"/>
        </w:rPr>
        <w:t xml:space="preserve">taxonomické zařazení vzorků sinic sesbíraných na </w:t>
      </w:r>
      <w:proofErr w:type="spellStart"/>
      <w:r w:rsidR="00F622C1">
        <w:rPr>
          <w:rFonts w:ascii="Times New Roman" w:hAnsi="Times New Roman" w:cs="Times New Roman"/>
          <w:sz w:val="24"/>
          <w:szCs w:val="24"/>
        </w:rPr>
        <w:t>Konicku</w:t>
      </w:r>
      <w:proofErr w:type="spellEnd"/>
      <w:r w:rsidR="00F622C1">
        <w:rPr>
          <w:rFonts w:ascii="Times New Roman" w:hAnsi="Times New Roman" w:cs="Times New Roman"/>
          <w:sz w:val="24"/>
          <w:szCs w:val="24"/>
        </w:rPr>
        <w:t xml:space="preserve">. </w:t>
      </w:r>
      <w:r w:rsidR="00BF35F1">
        <w:rPr>
          <w:rFonts w:ascii="Times New Roman" w:hAnsi="Times New Roman" w:cs="Times New Roman"/>
          <w:sz w:val="24"/>
          <w:szCs w:val="24"/>
        </w:rPr>
        <w:t>Oproti bakalářské práci</w:t>
      </w:r>
      <w:r w:rsidR="00C106B2">
        <w:rPr>
          <w:rFonts w:ascii="Times New Roman" w:hAnsi="Times New Roman" w:cs="Times New Roman"/>
          <w:sz w:val="24"/>
          <w:szCs w:val="24"/>
        </w:rPr>
        <w:t xml:space="preserve"> byly získány a zkoumány další vzorky. Zajistilo se tím větší množství dat z měření, morfologických a molekulárních analýz. </w:t>
      </w:r>
    </w:p>
    <w:p w14:paraId="01805ED3" w14:textId="585932B8" w:rsidR="004E66BE" w:rsidRDefault="00F622C1" w:rsidP="00F622C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S použitím standardních metod, které se běžně využívají v algologické laboratoři,</w:t>
      </w:r>
      <w:r w:rsidR="00B8137F">
        <w:rPr>
          <w:rFonts w:ascii="Times New Roman" w:hAnsi="Times New Roman" w:cs="Times New Roman"/>
          <w:sz w:val="24"/>
          <w:szCs w:val="24"/>
        </w:rPr>
        <w:t xml:space="preserve"> bylo izolováno 3</w:t>
      </w:r>
      <w:r w:rsidR="004479BC">
        <w:rPr>
          <w:rFonts w:ascii="Times New Roman" w:hAnsi="Times New Roman" w:cs="Times New Roman"/>
          <w:sz w:val="24"/>
          <w:szCs w:val="24"/>
        </w:rPr>
        <w:t>8</w:t>
      </w:r>
      <w:r w:rsidR="00B8137F">
        <w:rPr>
          <w:rFonts w:ascii="Times New Roman" w:hAnsi="Times New Roman" w:cs="Times New Roman"/>
          <w:sz w:val="24"/>
          <w:szCs w:val="24"/>
        </w:rPr>
        <w:t xml:space="preserve"> kmenů sinic, u kterých byla posouzena jejich morfologie a následně provedena fylogenetická analýza.</w:t>
      </w:r>
    </w:p>
    <w:p w14:paraId="206AB190" w14:textId="5EE2AC54" w:rsidR="00B8137F" w:rsidRPr="00BB2FE7" w:rsidRDefault="007004D0" w:rsidP="00BB2FE7">
      <w:pPr>
        <w:spacing w:line="360" w:lineRule="auto"/>
        <w:ind w:firstLine="708"/>
        <w:jc w:val="both"/>
        <w:rPr>
          <w:rFonts w:ascii="Times New Roman" w:hAnsi="Times New Roman" w:cs="Times New Roman"/>
          <w:sz w:val="24"/>
          <w:szCs w:val="24"/>
        </w:rPr>
      </w:pPr>
      <w:commentRangeStart w:id="107"/>
      <w:commentRangeStart w:id="108"/>
      <w:r>
        <w:rPr>
          <w:rFonts w:ascii="Times New Roman" w:hAnsi="Times New Roman" w:cs="Times New Roman"/>
          <w:sz w:val="24"/>
          <w:szCs w:val="24"/>
        </w:rPr>
        <w:t>Patrně byly</w:t>
      </w:r>
      <w:r w:rsidR="00B8137F">
        <w:rPr>
          <w:rFonts w:ascii="Times New Roman" w:hAnsi="Times New Roman" w:cs="Times New Roman"/>
          <w:sz w:val="24"/>
          <w:szCs w:val="24"/>
        </w:rPr>
        <w:t xml:space="preserve"> odhaleny 2 zcela nové linie</w:t>
      </w:r>
      <w:r>
        <w:rPr>
          <w:rFonts w:ascii="Times New Roman" w:hAnsi="Times New Roman" w:cs="Times New Roman"/>
          <w:sz w:val="24"/>
          <w:szCs w:val="24"/>
        </w:rPr>
        <w:t xml:space="preserve"> sinic</w:t>
      </w:r>
      <w:r w:rsidR="00B8137F">
        <w:rPr>
          <w:rFonts w:ascii="Times New Roman" w:hAnsi="Times New Roman" w:cs="Times New Roman"/>
          <w:sz w:val="24"/>
          <w:szCs w:val="24"/>
        </w:rPr>
        <w:t xml:space="preserve">. Jedna z těchto linií je v blízkém vztahu s rodem </w:t>
      </w:r>
      <w:proofErr w:type="spellStart"/>
      <w:r w:rsidR="00B8137F">
        <w:rPr>
          <w:rFonts w:ascii="Times New Roman" w:hAnsi="Times New Roman" w:cs="Times New Roman"/>
          <w:i/>
          <w:iCs/>
          <w:sz w:val="24"/>
          <w:szCs w:val="24"/>
        </w:rPr>
        <w:t>Ancylothrix</w:t>
      </w:r>
      <w:proofErr w:type="spellEnd"/>
      <w:r>
        <w:rPr>
          <w:rFonts w:ascii="Times New Roman" w:hAnsi="Times New Roman" w:cs="Times New Roman"/>
          <w:sz w:val="24"/>
          <w:szCs w:val="24"/>
        </w:rPr>
        <w:t xml:space="preserve"> a pravděpodobně se bude jednat o nový druh</w:t>
      </w:r>
      <w:r w:rsidR="00F35CE4">
        <w:rPr>
          <w:rFonts w:ascii="Times New Roman" w:hAnsi="Times New Roman" w:cs="Times New Roman"/>
          <w:sz w:val="24"/>
          <w:szCs w:val="24"/>
        </w:rPr>
        <w:t xml:space="preserve"> pojmenovaný jako </w:t>
      </w:r>
      <w:proofErr w:type="spellStart"/>
      <w:r w:rsidR="00F35CE4">
        <w:rPr>
          <w:rFonts w:ascii="Times New Roman" w:hAnsi="Times New Roman" w:cs="Times New Roman"/>
          <w:i/>
          <w:iCs/>
          <w:sz w:val="24"/>
          <w:szCs w:val="24"/>
        </w:rPr>
        <w:t>Ancylothrix</w:t>
      </w:r>
      <w:proofErr w:type="spellEnd"/>
      <w:r w:rsidR="00F35CE4">
        <w:rPr>
          <w:rFonts w:ascii="Times New Roman" w:hAnsi="Times New Roman" w:cs="Times New Roman"/>
          <w:i/>
          <w:iCs/>
          <w:sz w:val="24"/>
          <w:szCs w:val="24"/>
        </w:rPr>
        <w:t xml:space="preserve"> feudum</w:t>
      </w:r>
      <w:r>
        <w:rPr>
          <w:rFonts w:ascii="Times New Roman" w:hAnsi="Times New Roman" w:cs="Times New Roman"/>
          <w:sz w:val="24"/>
          <w:szCs w:val="24"/>
        </w:rPr>
        <w:t xml:space="preserve">. Druhá linie je příbuzná rodu </w:t>
      </w:r>
      <w:proofErr w:type="spellStart"/>
      <w:r>
        <w:rPr>
          <w:rFonts w:ascii="Times New Roman" w:hAnsi="Times New Roman" w:cs="Times New Roman"/>
          <w:i/>
          <w:iCs/>
          <w:sz w:val="24"/>
          <w:szCs w:val="24"/>
        </w:rPr>
        <w:t>Planktothrix</w:t>
      </w:r>
      <w:proofErr w:type="spellEnd"/>
      <w:r>
        <w:rPr>
          <w:rFonts w:ascii="Times New Roman" w:hAnsi="Times New Roman" w:cs="Times New Roman"/>
          <w:sz w:val="24"/>
          <w:szCs w:val="24"/>
        </w:rPr>
        <w:t xml:space="preserve"> a bezpochyb</w:t>
      </w:r>
      <w:r w:rsidR="00C106B2">
        <w:rPr>
          <w:rFonts w:ascii="Times New Roman" w:hAnsi="Times New Roman" w:cs="Times New Roman"/>
          <w:sz w:val="24"/>
          <w:szCs w:val="24"/>
        </w:rPr>
        <w:t>y</w:t>
      </w:r>
      <w:r>
        <w:rPr>
          <w:rFonts w:ascii="Times New Roman" w:hAnsi="Times New Roman" w:cs="Times New Roman"/>
          <w:sz w:val="24"/>
          <w:szCs w:val="24"/>
        </w:rPr>
        <w:t xml:space="preserve"> jde o nový rod</w:t>
      </w:r>
      <w:r w:rsidR="00F35CE4">
        <w:rPr>
          <w:rFonts w:ascii="Times New Roman" w:hAnsi="Times New Roman" w:cs="Times New Roman"/>
          <w:sz w:val="24"/>
          <w:szCs w:val="24"/>
        </w:rPr>
        <w:t xml:space="preserve">, který nese název </w:t>
      </w:r>
      <w:proofErr w:type="spellStart"/>
      <w:r w:rsidR="00F35CE4">
        <w:rPr>
          <w:rFonts w:ascii="Times New Roman" w:hAnsi="Times New Roman" w:cs="Times New Roman"/>
          <w:i/>
          <w:iCs/>
          <w:sz w:val="24"/>
          <w:szCs w:val="24"/>
        </w:rPr>
        <w:t>Distillera</w:t>
      </w:r>
      <w:proofErr w:type="spellEnd"/>
      <w:r w:rsidR="006C361E">
        <w:rPr>
          <w:rFonts w:ascii="Times New Roman" w:hAnsi="Times New Roman" w:cs="Times New Roman"/>
          <w:i/>
          <w:iCs/>
          <w:sz w:val="24"/>
          <w:szCs w:val="24"/>
        </w:rPr>
        <w:t xml:space="preserve">. </w:t>
      </w:r>
      <w:r>
        <w:rPr>
          <w:rFonts w:ascii="Times New Roman" w:hAnsi="Times New Roman" w:cs="Times New Roman"/>
          <w:sz w:val="24"/>
          <w:szCs w:val="24"/>
        </w:rPr>
        <w:t xml:space="preserve">Ve zbylých kmenech byly identifikovány již objevené a popsané sinice. Jedná se o </w:t>
      </w:r>
      <w:proofErr w:type="spellStart"/>
      <w:r>
        <w:rPr>
          <w:rFonts w:ascii="Times New Roman" w:hAnsi="Times New Roman" w:cs="Times New Roman"/>
          <w:i/>
          <w:iCs/>
          <w:sz w:val="24"/>
          <w:szCs w:val="24"/>
        </w:rPr>
        <w:t>Microcoleus</w:t>
      </w:r>
      <w:proofErr w:type="spellEnd"/>
      <w:r>
        <w:rPr>
          <w:rFonts w:ascii="Times New Roman" w:hAnsi="Times New Roman" w:cs="Times New Roman"/>
          <w:i/>
          <w:iCs/>
          <w:sz w:val="24"/>
          <w:szCs w:val="24"/>
        </w:rPr>
        <w:t xml:space="preserve"> </w:t>
      </w:r>
      <w:proofErr w:type="spellStart"/>
      <w:r w:rsidR="00C106B2">
        <w:rPr>
          <w:rFonts w:ascii="Times New Roman" w:hAnsi="Times New Roman" w:cs="Times New Roman"/>
          <w:i/>
          <w:iCs/>
          <w:sz w:val="24"/>
          <w:szCs w:val="24"/>
        </w:rPr>
        <w:t>vaginatus</w:t>
      </w:r>
      <w:proofErr w:type="spellEnd"/>
      <w:r>
        <w:rPr>
          <w:rFonts w:ascii="Times New Roman" w:hAnsi="Times New Roman" w:cs="Times New Roman"/>
          <w:sz w:val="24"/>
          <w:szCs w:val="24"/>
        </w:rPr>
        <w:t xml:space="preserve">, </w:t>
      </w:r>
      <w:proofErr w:type="spellStart"/>
      <w:r>
        <w:rPr>
          <w:rFonts w:ascii="Times New Roman" w:hAnsi="Times New Roman" w:cs="Times New Roman"/>
          <w:i/>
          <w:iCs/>
          <w:sz w:val="24"/>
          <w:szCs w:val="24"/>
        </w:rPr>
        <w:t>Anagnostidinema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carotinosum</w:t>
      </w:r>
      <w:proofErr w:type="spellEnd"/>
      <w:r>
        <w:rPr>
          <w:rFonts w:ascii="Times New Roman" w:hAnsi="Times New Roman" w:cs="Times New Roman"/>
          <w:sz w:val="24"/>
          <w:szCs w:val="24"/>
        </w:rPr>
        <w:t xml:space="preserve">, </w:t>
      </w:r>
      <w:proofErr w:type="spellStart"/>
      <w:r>
        <w:rPr>
          <w:rFonts w:ascii="Times New Roman" w:hAnsi="Times New Roman" w:cs="Times New Roman"/>
          <w:i/>
          <w:iCs/>
          <w:sz w:val="24"/>
          <w:szCs w:val="24"/>
        </w:rPr>
        <w:t>Microcoleus</w:t>
      </w:r>
      <w:proofErr w:type="spellEnd"/>
      <w:r>
        <w:rPr>
          <w:rFonts w:ascii="Times New Roman" w:hAnsi="Times New Roman" w:cs="Times New Roman"/>
          <w:i/>
          <w:iCs/>
          <w:sz w:val="24"/>
          <w:szCs w:val="24"/>
        </w:rPr>
        <w:t xml:space="preserve"> </w:t>
      </w:r>
      <w:proofErr w:type="spellStart"/>
      <w:r>
        <w:rPr>
          <w:rFonts w:ascii="Times New Roman" w:hAnsi="Times New Roman" w:cs="Times New Roman"/>
          <w:sz w:val="24"/>
          <w:szCs w:val="24"/>
        </w:rPr>
        <w:t>sp</w:t>
      </w:r>
      <w:proofErr w:type="spellEnd"/>
      <w:r>
        <w:rPr>
          <w:rFonts w:ascii="Times New Roman" w:hAnsi="Times New Roman" w:cs="Times New Roman"/>
          <w:sz w:val="24"/>
          <w:szCs w:val="24"/>
        </w:rPr>
        <w:t xml:space="preserve">., </w:t>
      </w:r>
      <w:proofErr w:type="spellStart"/>
      <w:r>
        <w:rPr>
          <w:rFonts w:ascii="Times New Roman" w:hAnsi="Times New Roman" w:cs="Times New Roman"/>
          <w:i/>
          <w:iCs/>
          <w:sz w:val="24"/>
          <w:szCs w:val="24"/>
        </w:rPr>
        <w:t>Ancylothrix</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terrestris</w:t>
      </w:r>
      <w:proofErr w:type="spellEnd"/>
      <w:r>
        <w:rPr>
          <w:rFonts w:ascii="Times New Roman" w:hAnsi="Times New Roman" w:cs="Times New Roman"/>
          <w:sz w:val="24"/>
          <w:szCs w:val="24"/>
        </w:rPr>
        <w:t xml:space="preserve">, </w:t>
      </w:r>
      <w:proofErr w:type="spellStart"/>
      <w:r>
        <w:rPr>
          <w:rFonts w:ascii="Times New Roman" w:hAnsi="Times New Roman" w:cs="Times New Roman"/>
          <w:i/>
          <w:iCs/>
          <w:sz w:val="24"/>
          <w:szCs w:val="24"/>
        </w:rPr>
        <w:t>Phormidium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sp</w:t>
      </w:r>
      <w:proofErr w:type="spellEnd"/>
      <w:r>
        <w:rPr>
          <w:rFonts w:ascii="Times New Roman" w:hAnsi="Times New Roman" w:cs="Times New Roman"/>
          <w:sz w:val="24"/>
          <w:szCs w:val="24"/>
        </w:rPr>
        <w:t>.</w:t>
      </w:r>
      <w:r w:rsidR="00FD41A5">
        <w:rPr>
          <w:rFonts w:ascii="Times New Roman" w:hAnsi="Times New Roman" w:cs="Times New Roman"/>
          <w:sz w:val="24"/>
          <w:szCs w:val="24"/>
        </w:rPr>
        <w:t xml:space="preserve"> a</w:t>
      </w:r>
      <w:r>
        <w:rPr>
          <w:rFonts w:ascii="Times New Roman" w:hAnsi="Times New Roman" w:cs="Times New Roman"/>
          <w:sz w:val="24"/>
          <w:szCs w:val="24"/>
        </w:rPr>
        <w:t xml:space="preserve"> </w:t>
      </w:r>
      <w:proofErr w:type="spellStart"/>
      <w:r>
        <w:rPr>
          <w:rFonts w:ascii="Times New Roman" w:hAnsi="Times New Roman" w:cs="Times New Roman"/>
          <w:i/>
          <w:iCs/>
          <w:sz w:val="24"/>
          <w:szCs w:val="24"/>
        </w:rPr>
        <w:t>Laspinema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thermale</w:t>
      </w:r>
      <w:proofErr w:type="spellEnd"/>
      <w:r w:rsidR="00FD41A5">
        <w:rPr>
          <w:rFonts w:ascii="Times New Roman" w:hAnsi="Times New Roman" w:cs="Times New Roman"/>
          <w:sz w:val="24"/>
          <w:szCs w:val="24"/>
        </w:rPr>
        <w:t>.</w:t>
      </w:r>
      <w:commentRangeEnd w:id="107"/>
      <w:r w:rsidR="005E772B">
        <w:rPr>
          <w:rStyle w:val="Odkaznakoment"/>
        </w:rPr>
        <w:commentReference w:id="107"/>
      </w:r>
      <w:commentRangeEnd w:id="108"/>
      <w:r w:rsidR="00FF22C1">
        <w:rPr>
          <w:rStyle w:val="Odkaznakoment"/>
        </w:rPr>
        <w:commentReference w:id="108"/>
      </w:r>
    </w:p>
    <w:p w14:paraId="0E1F4FB6" w14:textId="340FAD4F" w:rsidR="0022451A" w:rsidRPr="00BB2FE7" w:rsidRDefault="0022451A" w:rsidP="00BB2FE7">
      <w:pPr>
        <w:spacing w:line="360" w:lineRule="auto"/>
        <w:ind w:firstLine="708"/>
        <w:jc w:val="both"/>
        <w:rPr>
          <w:rFonts w:ascii="Times New Roman" w:hAnsi="Times New Roman" w:cs="Times New Roman"/>
          <w:sz w:val="24"/>
          <w:szCs w:val="24"/>
          <w:u w:val="single"/>
        </w:rPr>
      </w:pPr>
    </w:p>
    <w:p w14:paraId="3668792E" w14:textId="6782A56A" w:rsidR="00815A89" w:rsidRPr="00815A89" w:rsidRDefault="00815A89" w:rsidP="00BB2FE7">
      <w:pPr>
        <w:spacing w:line="360" w:lineRule="auto"/>
        <w:ind w:firstLine="576"/>
        <w:jc w:val="both"/>
        <w:rPr>
          <w:rFonts w:ascii="Times New Roman" w:hAnsi="Times New Roman" w:cs="Times New Roman"/>
          <w:sz w:val="24"/>
          <w:szCs w:val="24"/>
        </w:rPr>
      </w:pPr>
    </w:p>
    <w:p w14:paraId="4C9FE987" w14:textId="446F830C" w:rsidR="00E7631B" w:rsidRPr="00BB2FE7" w:rsidRDefault="00E7631B" w:rsidP="00411943">
      <w:pPr>
        <w:spacing w:line="360" w:lineRule="auto"/>
        <w:jc w:val="both"/>
        <w:rPr>
          <w:rFonts w:ascii="Times New Roman" w:hAnsi="Times New Roman" w:cs="Times New Roman"/>
          <w:sz w:val="24"/>
          <w:szCs w:val="24"/>
        </w:rPr>
      </w:pPr>
    </w:p>
    <w:p w14:paraId="50E72B38" w14:textId="3F01D645" w:rsidR="00627E11" w:rsidRPr="00627E11" w:rsidRDefault="001C4451" w:rsidP="00627E11">
      <w:pPr>
        <w:pStyle w:val="Nadpis1"/>
        <w:spacing w:line="360" w:lineRule="auto"/>
        <w:jc w:val="both"/>
        <w:rPr>
          <w:rFonts w:ascii="Times New Roman" w:hAnsi="Times New Roman" w:cs="Times New Roman"/>
          <w:b/>
          <w:bCs/>
          <w:color w:val="000000" w:themeColor="text1"/>
        </w:rPr>
      </w:pPr>
      <w:bookmarkStart w:id="109" w:name="_Toc108693509"/>
      <w:r>
        <w:rPr>
          <w:rFonts w:ascii="Times New Roman" w:hAnsi="Times New Roman" w:cs="Times New Roman"/>
          <w:b/>
          <w:bCs/>
          <w:color w:val="000000" w:themeColor="text1"/>
        </w:rPr>
        <w:lastRenderedPageBreak/>
        <w:t xml:space="preserve">Citovaná </w:t>
      </w:r>
      <w:commentRangeStart w:id="110"/>
      <w:r>
        <w:rPr>
          <w:rFonts w:ascii="Times New Roman" w:hAnsi="Times New Roman" w:cs="Times New Roman"/>
          <w:b/>
          <w:bCs/>
          <w:color w:val="000000" w:themeColor="text1"/>
        </w:rPr>
        <w:t>literatura</w:t>
      </w:r>
      <w:commentRangeEnd w:id="110"/>
      <w:r w:rsidR="004A50B8">
        <w:rPr>
          <w:rStyle w:val="Odkaznakoment"/>
          <w:rFonts w:asciiTheme="minorHAnsi" w:eastAsiaTheme="minorHAnsi" w:hAnsiTheme="minorHAnsi" w:cstheme="minorBidi"/>
          <w:color w:val="auto"/>
        </w:rPr>
        <w:commentReference w:id="110"/>
      </w:r>
      <w:bookmarkEnd w:id="109"/>
    </w:p>
    <w:p w14:paraId="7FB47FA5" w14:textId="77777777" w:rsidR="006C361E" w:rsidRDefault="006C361E" w:rsidP="00627E11">
      <w:pPr>
        <w:suppressAutoHyphens w:val="0"/>
        <w:autoSpaceDE w:val="0"/>
        <w:autoSpaceDN w:val="0"/>
        <w:adjustRightInd w:val="0"/>
        <w:spacing w:line="240" w:lineRule="auto"/>
        <w:jc w:val="both"/>
        <w:rPr>
          <w:rFonts w:ascii="Times New Roman" w:hAnsi="Times New Roman" w:cs="Times New Roman"/>
          <w:color w:val="222222"/>
          <w:sz w:val="24"/>
          <w:szCs w:val="24"/>
          <w:shd w:val="clear" w:color="auto" w:fill="FFFFFF"/>
        </w:rPr>
      </w:pPr>
    </w:p>
    <w:p w14:paraId="4A91E53C" w14:textId="77777777"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Pr>
          <w:rFonts w:ascii="Times New Roman" w:hAnsi="Times New Roman" w:cs="Times New Roman"/>
          <w:color w:val="222222"/>
          <w:sz w:val="24"/>
          <w:szCs w:val="24"/>
          <w:shd w:val="clear" w:color="auto" w:fill="FFFFFF"/>
        </w:rPr>
        <w:t>Anagnostidis</w:t>
      </w:r>
      <w:proofErr w:type="spellEnd"/>
      <w:r>
        <w:rPr>
          <w:rFonts w:ascii="Times New Roman" w:hAnsi="Times New Roman" w:cs="Times New Roman"/>
          <w:color w:val="222222"/>
          <w:sz w:val="24"/>
          <w:szCs w:val="24"/>
          <w:shd w:val="clear" w:color="auto" w:fill="FFFFFF"/>
        </w:rPr>
        <w:t>, K</w:t>
      </w:r>
      <w:commentRangeStart w:id="111"/>
      <w:commentRangeEnd w:id="111"/>
      <w:r>
        <w:rPr>
          <w:rFonts w:ascii="Times New Roman" w:hAnsi="Times New Roman" w:cs="Times New Roman"/>
          <w:color w:val="222222"/>
          <w:sz w:val="24"/>
          <w:szCs w:val="24"/>
          <w:shd w:val="clear" w:color="auto" w:fill="FFFFFF"/>
        </w:rPr>
        <w:commentReference w:id="111"/>
      </w:r>
      <w:r>
        <w:rPr>
          <w:rFonts w:ascii="Times New Roman" w:hAnsi="Times New Roman" w:cs="Times New Roman"/>
          <w:color w:val="222222"/>
          <w:sz w:val="24"/>
          <w:szCs w:val="24"/>
          <w:shd w:val="clear" w:color="auto" w:fill="FFFFFF"/>
        </w:rPr>
        <w:t xml:space="preserve">. (1989). </w:t>
      </w:r>
      <w:proofErr w:type="spellStart"/>
      <w:r w:rsidRPr="00B163F9">
        <w:rPr>
          <w:rFonts w:ascii="Times New Roman" w:hAnsi="Times New Roman" w:cs="Times New Roman"/>
          <w:i/>
          <w:iCs/>
          <w:color w:val="222222"/>
          <w:sz w:val="24"/>
          <w:szCs w:val="24"/>
          <w:shd w:val="clear" w:color="auto" w:fill="FFFFFF"/>
        </w:rPr>
        <w:t>Geitlerinema</w:t>
      </w:r>
      <w:proofErr w:type="spellEnd"/>
      <w:r>
        <w:rPr>
          <w:rFonts w:ascii="Times New Roman" w:hAnsi="Times New Roman" w:cs="Times New Roman"/>
          <w:color w:val="222222"/>
          <w:sz w:val="24"/>
          <w:szCs w:val="24"/>
          <w:shd w:val="clear" w:color="auto" w:fill="FFFFFF"/>
        </w:rPr>
        <w:t xml:space="preserve">, a </w:t>
      </w:r>
      <w:proofErr w:type="spellStart"/>
      <w:r>
        <w:rPr>
          <w:rFonts w:ascii="Times New Roman" w:hAnsi="Times New Roman" w:cs="Times New Roman"/>
          <w:color w:val="222222"/>
          <w:sz w:val="24"/>
          <w:szCs w:val="24"/>
          <w:shd w:val="clear" w:color="auto" w:fill="FFFFFF"/>
        </w:rPr>
        <w:t>new</w:t>
      </w:r>
      <w:proofErr w:type="spellEnd"/>
      <w:r>
        <w:rPr>
          <w:rFonts w:ascii="Times New Roman" w:hAnsi="Times New Roman" w:cs="Times New Roman"/>
          <w:color w:val="222222"/>
          <w:sz w:val="24"/>
          <w:szCs w:val="24"/>
          <w:shd w:val="clear" w:color="auto" w:fill="FFFFFF"/>
        </w:rPr>
        <w:t xml:space="preserve"> genus </w:t>
      </w:r>
      <w:proofErr w:type="spellStart"/>
      <w:r>
        <w:rPr>
          <w:rFonts w:ascii="Times New Roman" w:hAnsi="Times New Roman" w:cs="Times New Roman"/>
          <w:color w:val="222222"/>
          <w:sz w:val="24"/>
          <w:szCs w:val="24"/>
          <w:shd w:val="clear" w:color="auto" w:fill="FFFFFF"/>
        </w:rPr>
        <w:t>of</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oscillatorialean</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cyanophytes</w:t>
      </w:r>
      <w:proofErr w:type="spellEnd"/>
      <w:r>
        <w:rPr>
          <w:rFonts w:ascii="Times New Roman" w:hAnsi="Times New Roman" w:cs="Times New Roman"/>
          <w:color w:val="222222"/>
          <w:sz w:val="24"/>
          <w:szCs w:val="24"/>
          <w:shd w:val="clear" w:color="auto" w:fill="FFFFFF"/>
        </w:rPr>
        <w:t xml:space="preserve">. Plant </w:t>
      </w:r>
      <w:proofErr w:type="spellStart"/>
      <w:r>
        <w:rPr>
          <w:rFonts w:ascii="Times New Roman" w:hAnsi="Times New Roman" w:cs="Times New Roman"/>
          <w:color w:val="222222"/>
          <w:sz w:val="24"/>
          <w:szCs w:val="24"/>
          <w:shd w:val="clear" w:color="auto" w:fill="FFFFFF"/>
        </w:rPr>
        <w:t>Systematics</w:t>
      </w:r>
      <w:proofErr w:type="spellEnd"/>
      <w:r>
        <w:rPr>
          <w:rFonts w:ascii="Times New Roman" w:hAnsi="Times New Roman" w:cs="Times New Roman"/>
          <w:color w:val="222222"/>
          <w:sz w:val="24"/>
          <w:szCs w:val="24"/>
          <w:shd w:val="clear" w:color="auto" w:fill="FFFFFF"/>
        </w:rPr>
        <w:t xml:space="preserve"> and </w:t>
      </w:r>
      <w:proofErr w:type="spellStart"/>
      <w:r>
        <w:rPr>
          <w:rFonts w:ascii="Times New Roman" w:hAnsi="Times New Roman" w:cs="Times New Roman"/>
          <w:color w:val="222222"/>
          <w:sz w:val="24"/>
          <w:szCs w:val="24"/>
          <w:shd w:val="clear" w:color="auto" w:fill="FFFFFF"/>
        </w:rPr>
        <w:t>Evolution</w:t>
      </w:r>
      <w:proofErr w:type="spellEnd"/>
      <w:r>
        <w:rPr>
          <w:rFonts w:ascii="Times New Roman" w:hAnsi="Times New Roman" w:cs="Times New Roman"/>
          <w:color w:val="222222"/>
          <w:sz w:val="24"/>
          <w:szCs w:val="24"/>
          <w:shd w:val="clear" w:color="auto" w:fill="FFFFFF"/>
        </w:rPr>
        <w:t>, 164, 33-46</w:t>
      </w:r>
      <w:commentRangeStart w:id="112"/>
      <w:r>
        <w:rPr>
          <w:rFonts w:ascii="Times New Roman" w:hAnsi="Times New Roman" w:cs="Times New Roman"/>
          <w:color w:val="222222"/>
          <w:sz w:val="24"/>
          <w:szCs w:val="24"/>
          <w:shd w:val="clear" w:color="auto" w:fill="FFFFFF"/>
        </w:rPr>
        <w:t xml:space="preserve">. </w:t>
      </w:r>
      <w:commentRangeEnd w:id="112"/>
      <w:r>
        <w:commentReference w:id="112"/>
      </w:r>
    </w:p>
    <w:p w14:paraId="5A141838" w14:textId="77777777" w:rsidR="006C361E" w:rsidRDefault="006C361E" w:rsidP="00BB2FE7">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EB6631">
        <w:rPr>
          <w:rFonts w:ascii="Times New Roman" w:hAnsi="Times New Roman" w:cs="Times New Roman"/>
          <w:color w:val="222222"/>
          <w:sz w:val="24"/>
          <w:szCs w:val="24"/>
          <w:shd w:val="clear" w:color="auto" w:fill="FFFFFF"/>
        </w:rPr>
        <w:t>A</w:t>
      </w:r>
      <w:r>
        <w:rPr>
          <w:rFonts w:ascii="Times New Roman" w:hAnsi="Times New Roman" w:cs="Times New Roman"/>
          <w:color w:val="222222"/>
          <w:sz w:val="24"/>
          <w:szCs w:val="24"/>
          <w:shd w:val="clear" w:color="auto" w:fill="FFFFFF"/>
        </w:rPr>
        <w:t>rchibald</w:t>
      </w:r>
      <w:proofErr w:type="spellEnd"/>
      <w:r w:rsidRPr="00EB6631">
        <w:rPr>
          <w:rFonts w:ascii="Times New Roman" w:hAnsi="Times New Roman" w:cs="Times New Roman"/>
          <w:color w:val="222222"/>
          <w:sz w:val="24"/>
          <w:szCs w:val="24"/>
          <w:shd w:val="clear" w:color="auto" w:fill="FFFFFF"/>
        </w:rPr>
        <w:t>, J</w:t>
      </w:r>
      <w:r>
        <w:rPr>
          <w:rFonts w:ascii="Times New Roman" w:hAnsi="Times New Roman" w:cs="Times New Roman"/>
          <w:color w:val="222222"/>
          <w:sz w:val="24"/>
          <w:szCs w:val="24"/>
          <w:shd w:val="clear" w:color="auto" w:fill="FFFFFF"/>
        </w:rPr>
        <w:t>.</w:t>
      </w:r>
      <w:r w:rsidRPr="00EB6631">
        <w:rPr>
          <w:rFonts w:ascii="Times New Roman" w:hAnsi="Times New Roman" w:cs="Times New Roman"/>
          <w:color w:val="222222"/>
          <w:sz w:val="24"/>
          <w:szCs w:val="24"/>
          <w:shd w:val="clear" w:color="auto" w:fill="FFFFFF"/>
        </w:rPr>
        <w:t> M.</w:t>
      </w:r>
      <w:r>
        <w:rPr>
          <w:rFonts w:ascii="Times New Roman" w:hAnsi="Times New Roman" w:cs="Times New Roman"/>
          <w:color w:val="222222"/>
          <w:sz w:val="24"/>
          <w:szCs w:val="24"/>
          <w:shd w:val="clear" w:color="auto" w:fill="FFFFFF"/>
        </w:rPr>
        <w:t xml:space="preserve"> (2015).</w:t>
      </w:r>
      <w:r w:rsidRPr="00EB6631">
        <w:rPr>
          <w:rFonts w:ascii="Times New Roman" w:hAnsi="Times New Roman" w:cs="Times New Roman"/>
          <w:color w:val="222222"/>
          <w:sz w:val="24"/>
          <w:szCs w:val="24"/>
          <w:shd w:val="clear" w:color="auto" w:fill="FFFFFF"/>
        </w:rPr>
        <w:t xml:space="preserve"> </w:t>
      </w:r>
      <w:proofErr w:type="spellStart"/>
      <w:r w:rsidRPr="00EB6631">
        <w:rPr>
          <w:rFonts w:ascii="Times New Roman" w:hAnsi="Times New Roman" w:cs="Times New Roman"/>
          <w:color w:val="222222"/>
          <w:sz w:val="24"/>
          <w:szCs w:val="24"/>
          <w:shd w:val="clear" w:color="auto" w:fill="FFFFFF"/>
        </w:rPr>
        <w:t>Endosymbiosis</w:t>
      </w:r>
      <w:proofErr w:type="spellEnd"/>
      <w:r w:rsidRPr="00EB6631">
        <w:rPr>
          <w:rFonts w:ascii="Times New Roman" w:hAnsi="Times New Roman" w:cs="Times New Roman"/>
          <w:color w:val="222222"/>
          <w:sz w:val="24"/>
          <w:szCs w:val="24"/>
          <w:shd w:val="clear" w:color="auto" w:fill="FFFFFF"/>
        </w:rPr>
        <w:t xml:space="preserve"> and </w:t>
      </w:r>
      <w:proofErr w:type="spellStart"/>
      <w:r w:rsidRPr="00EB6631">
        <w:rPr>
          <w:rFonts w:ascii="Times New Roman" w:hAnsi="Times New Roman" w:cs="Times New Roman"/>
          <w:color w:val="222222"/>
          <w:sz w:val="24"/>
          <w:szCs w:val="24"/>
          <w:shd w:val="clear" w:color="auto" w:fill="FFFFFF"/>
        </w:rPr>
        <w:t>Eukaryotic</w:t>
      </w:r>
      <w:proofErr w:type="spellEnd"/>
      <w:r w:rsidRPr="00EB6631">
        <w:rPr>
          <w:rFonts w:ascii="Times New Roman" w:hAnsi="Times New Roman" w:cs="Times New Roman"/>
          <w:color w:val="222222"/>
          <w:sz w:val="24"/>
          <w:szCs w:val="24"/>
          <w:shd w:val="clear" w:color="auto" w:fill="FFFFFF"/>
        </w:rPr>
        <w:t xml:space="preserve"> Cell </w:t>
      </w:r>
      <w:proofErr w:type="spellStart"/>
      <w:r w:rsidRPr="00EB6631">
        <w:rPr>
          <w:rFonts w:ascii="Times New Roman" w:hAnsi="Times New Roman" w:cs="Times New Roman"/>
          <w:color w:val="222222"/>
          <w:sz w:val="24"/>
          <w:szCs w:val="24"/>
          <w:shd w:val="clear" w:color="auto" w:fill="FFFFFF"/>
        </w:rPr>
        <w:t>Evolution</w:t>
      </w:r>
      <w:proofErr w:type="spellEnd"/>
      <w:r w:rsidRPr="00EB6631">
        <w:rPr>
          <w:rFonts w:ascii="Times New Roman" w:hAnsi="Times New Roman" w:cs="Times New Roman"/>
          <w:color w:val="222222"/>
          <w:sz w:val="24"/>
          <w:szCs w:val="24"/>
          <w:shd w:val="clear" w:color="auto" w:fill="FFFFFF"/>
        </w:rPr>
        <w:t>. </w:t>
      </w:r>
      <w:proofErr w:type="spellStart"/>
      <w:r w:rsidRPr="00EB6631">
        <w:rPr>
          <w:rFonts w:ascii="Times New Roman" w:hAnsi="Times New Roman" w:cs="Times New Roman"/>
          <w:color w:val="222222"/>
          <w:sz w:val="24"/>
          <w:szCs w:val="24"/>
          <w:shd w:val="clear" w:color="auto" w:fill="FFFFFF"/>
        </w:rPr>
        <w:t>Current</w:t>
      </w:r>
      <w:proofErr w:type="spellEnd"/>
      <w:r w:rsidRPr="00EB6631">
        <w:rPr>
          <w:rFonts w:ascii="Times New Roman" w:hAnsi="Times New Roman" w:cs="Times New Roman"/>
          <w:color w:val="222222"/>
          <w:sz w:val="24"/>
          <w:szCs w:val="24"/>
          <w:shd w:val="clear" w:color="auto" w:fill="FFFFFF"/>
        </w:rPr>
        <w:t xml:space="preserve"> Biology</w:t>
      </w:r>
      <w:r>
        <w:rPr>
          <w:rFonts w:ascii="Times New Roman" w:hAnsi="Times New Roman" w:cs="Times New Roman"/>
          <w:color w:val="222222"/>
          <w:sz w:val="24"/>
          <w:szCs w:val="24"/>
          <w:shd w:val="clear" w:color="auto" w:fill="FFFFFF"/>
        </w:rPr>
        <w:t xml:space="preserve">, </w:t>
      </w:r>
      <w:r w:rsidRPr="00EB6631">
        <w:rPr>
          <w:rFonts w:ascii="Times New Roman" w:hAnsi="Times New Roman" w:cs="Times New Roman"/>
          <w:color w:val="222222"/>
          <w:sz w:val="24"/>
          <w:szCs w:val="24"/>
          <w:shd w:val="clear" w:color="auto" w:fill="FFFFFF"/>
        </w:rPr>
        <w:t>25(19), R911-R921</w:t>
      </w:r>
      <w:r>
        <w:rPr>
          <w:rFonts w:ascii="Times New Roman" w:hAnsi="Times New Roman" w:cs="Times New Roman"/>
          <w:color w:val="222222"/>
          <w:sz w:val="24"/>
          <w:szCs w:val="24"/>
          <w:shd w:val="clear" w:color="auto" w:fill="FFFFFF"/>
        </w:rPr>
        <w:t>.</w:t>
      </w:r>
      <w:r w:rsidRPr="00EB6631">
        <w:rPr>
          <w:rFonts w:ascii="Times New Roman" w:hAnsi="Times New Roman" w:cs="Times New Roman"/>
          <w:color w:val="222222"/>
          <w:sz w:val="24"/>
          <w:szCs w:val="24"/>
          <w:shd w:val="clear" w:color="auto" w:fill="FFFFFF"/>
        </w:rPr>
        <w:t xml:space="preserve"> </w:t>
      </w:r>
    </w:p>
    <w:p w14:paraId="4FF20BFC" w14:textId="77777777" w:rsidR="006C361E" w:rsidRDefault="006C361E" w:rsidP="00BB2FE7">
      <w:pPr>
        <w:spacing w:after="240" w:line="24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Babica, P., Maršálek, B., &amp; Bláha, L. (2005). </w:t>
      </w:r>
      <w:proofErr w:type="spellStart"/>
      <w:r>
        <w:rPr>
          <w:rFonts w:ascii="Times New Roman" w:hAnsi="Times New Roman" w:cs="Times New Roman"/>
          <w:color w:val="222222"/>
          <w:sz w:val="24"/>
          <w:szCs w:val="24"/>
          <w:shd w:val="clear" w:color="auto" w:fill="FFFFFF"/>
        </w:rPr>
        <w:t>Microcystiny</w:t>
      </w:r>
      <w:proofErr w:type="spellEnd"/>
      <w:r>
        <w:rPr>
          <w:rFonts w:ascii="Times New Roman" w:hAnsi="Times New Roman" w:cs="Times New Roman"/>
          <w:color w:val="222222"/>
          <w:sz w:val="24"/>
          <w:szCs w:val="24"/>
          <w:shd w:val="clear" w:color="auto" w:fill="FFFFFF"/>
        </w:rPr>
        <w:t>–cyklické heptapeptidy sinic. </w:t>
      </w:r>
      <w:r>
        <w:rPr>
          <w:rFonts w:ascii="Times New Roman" w:hAnsi="Times New Roman" w:cs="Times New Roman"/>
          <w:i/>
          <w:iCs/>
          <w:color w:val="222222"/>
          <w:sz w:val="24"/>
          <w:szCs w:val="24"/>
          <w:shd w:val="clear" w:color="auto" w:fill="FFFFFF"/>
        </w:rPr>
        <w:t>Centrum pro cyanobakterie a jejich toxiny</w:t>
      </w:r>
      <w:r>
        <w:rPr>
          <w:rFonts w:ascii="Times New Roman" w:eastAsia="Times New Roman" w:hAnsi="Times New Roman" w:cs="Times New Roman"/>
          <w:color w:val="212529"/>
          <w:sz w:val="24"/>
          <w:szCs w:val="24"/>
          <w:lang w:eastAsia="cs-CZ"/>
        </w:rPr>
        <w:t xml:space="preserve">. </w:t>
      </w:r>
    </w:p>
    <w:p w14:paraId="13C2B51E" w14:textId="77777777"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Pr>
          <w:rFonts w:ascii="Times New Roman" w:hAnsi="Times New Roman" w:cs="Times New Roman"/>
          <w:color w:val="222222"/>
          <w:sz w:val="24"/>
          <w:szCs w:val="24"/>
          <w:shd w:val="clear" w:color="auto" w:fill="FFFFFF"/>
        </w:rPr>
        <w:t>Bittencourt-Oliveira</w:t>
      </w:r>
      <w:proofErr w:type="spellEnd"/>
      <w:r>
        <w:rPr>
          <w:rFonts w:ascii="Times New Roman" w:hAnsi="Times New Roman" w:cs="Times New Roman"/>
          <w:color w:val="222222"/>
          <w:sz w:val="24"/>
          <w:szCs w:val="24"/>
          <w:shd w:val="clear" w:color="auto" w:fill="FFFFFF"/>
        </w:rPr>
        <w:t xml:space="preserve">, M., </w:t>
      </w:r>
      <w:proofErr w:type="spellStart"/>
      <w:r>
        <w:rPr>
          <w:rFonts w:ascii="Times New Roman" w:hAnsi="Times New Roman" w:cs="Times New Roman"/>
          <w:color w:val="222222"/>
          <w:sz w:val="24"/>
          <w:szCs w:val="24"/>
          <w:shd w:val="clear" w:color="auto" w:fill="FFFFFF"/>
        </w:rPr>
        <w:t>Massola</w:t>
      </w:r>
      <w:proofErr w:type="spellEnd"/>
      <w:r>
        <w:rPr>
          <w:rFonts w:ascii="Times New Roman" w:hAnsi="Times New Roman" w:cs="Times New Roman"/>
          <w:color w:val="222222"/>
          <w:sz w:val="24"/>
          <w:szCs w:val="24"/>
          <w:shd w:val="clear" w:color="auto" w:fill="FFFFFF"/>
        </w:rPr>
        <w:t xml:space="preserve">, N.S., </w:t>
      </w:r>
      <w:proofErr w:type="spellStart"/>
      <w:r>
        <w:rPr>
          <w:rFonts w:ascii="Times New Roman" w:hAnsi="Times New Roman" w:cs="Times New Roman"/>
          <w:color w:val="222222"/>
          <w:sz w:val="24"/>
          <w:szCs w:val="24"/>
          <w:shd w:val="clear" w:color="auto" w:fill="FFFFFF"/>
        </w:rPr>
        <w:t>Hernandez-marine</w:t>
      </w:r>
      <w:proofErr w:type="spellEnd"/>
      <w:r>
        <w:rPr>
          <w:rFonts w:ascii="Times New Roman" w:hAnsi="Times New Roman" w:cs="Times New Roman"/>
          <w:color w:val="222222"/>
          <w:sz w:val="24"/>
          <w:szCs w:val="24"/>
          <w:shd w:val="clear" w:color="auto" w:fill="FFFFFF"/>
        </w:rPr>
        <w:t>, M., ,</w:t>
      </w:r>
      <w:proofErr w:type="spellStart"/>
      <w:r>
        <w:rPr>
          <w:rFonts w:ascii="Times New Roman" w:hAnsi="Times New Roman" w:cs="Times New Roman"/>
          <w:color w:val="222222"/>
          <w:sz w:val="24"/>
          <w:szCs w:val="24"/>
          <w:shd w:val="clear" w:color="auto" w:fill="FFFFFF"/>
        </w:rPr>
        <w:t>Romo</w:t>
      </w:r>
      <w:proofErr w:type="spellEnd"/>
      <w:r>
        <w:rPr>
          <w:rFonts w:ascii="Times New Roman" w:hAnsi="Times New Roman" w:cs="Times New Roman"/>
          <w:color w:val="222222"/>
          <w:sz w:val="24"/>
          <w:szCs w:val="24"/>
          <w:shd w:val="clear" w:color="auto" w:fill="FFFFFF"/>
        </w:rPr>
        <w:t>, S.,</w:t>
      </w:r>
      <w:proofErr w:type="spellStart"/>
      <w:r>
        <w:rPr>
          <w:rFonts w:ascii="Times New Roman" w:hAnsi="Times New Roman" w:cs="Times New Roman"/>
          <w:color w:val="222222"/>
          <w:sz w:val="24"/>
          <w:szCs w:val="24"/>
          <w:shd w:val="clear" w:color="auto" w:fill="FFFFFF"/>
        </w:rPr>
        <w:t>Nascimento</w:t>
      </w:r>
      <w:proofErr w:type="spellEnd"/>
      <w:r>
        <w:rPr>
          <w:rFonts w:ascii="Times New Roman" w:hAnsi="Times New Roman" w:cs="Times New Roman"/>
          <w:color w:val="222222"/>
          <w:sz w:val="24"/>
          <w:szCs w:val="24"/>
          <w:shd w:val="clear" w:color="auto" w:fill="FFFFFF"/>
        </w:rPr>
        <w:t xml:space="preserve"> Moura, A (2007). </w:t>
      </w:r>
      <w:proofErr w:type="spellStart"/>
      <w:r>
        <w:rPr>
          <w:rFonts w:ascii="Times New Roman" w:hAnsi="Times New Roman" w:cs="Times New Roman"/>
          <w:color w:val="222222"/>
          <w:sz w:val="24"/>
          <w:szCs w:val="24"/>
          <w:shd w:val="clear" w:color="auto" w:fill="FFFFFF"/>
        </w:rPr>
        <w:t>Taxonomic</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investigation</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using</w:t>
      </w:r>
      <w:proofErr w:type="spellEnd"/>
      <w:r>
        <w:rPr>
          <w:rFonts w:ascii="Times New Roman" w:hAnsi="Times New Roman" w:cs="Times New Roman"/>
          <w:color w:val="222222"/>
          <w:sz w:val="24"/>
          <w:szCs w:val="24"/>
          <w:shd w:val="clear" w:color="auto" w:fill="FFFFFF"/>
        </w:rPr>
        <w:t xml:space="preserve"> DNA fingerprinting in </w:t>
      </w:r>
      <w:proofErr w:type="spellStart"/>
      <w:r w:rsidRPr="00BB2FE7">
        <w:rPr>
          <w:rFonts w:ascii="Times New Roman" w:hAnsi="Times New Roman" w:cs="Times New Roman"/>
          <w:i/>
          <w:iCs/>
          <w:color w:val="222222"/>
          <w:sz w:val="24"/>
          <w:szCs w:val="24"/>
          <w:shd w:val="clear" w:color="auto" w:fill="FFFFFF"/>
        </w:rPr>
        <w:t>Geitlerinema</w:t>
      </w:r>
      <w:proofErr w:type="spellEnd"/>
      <w:r>
        <w:rPr>
          <w:rFonts w:ascii="Times New Roman" w:hAnsi="Times New Roman" w:cs="Times New Roman"/>
          <w:color w:val="222222"/>
          <w:sz w:val="24"/>
          <w:szCs w:val="24"/>
          <w:shd w:val="clear" w:color="auto" w:fill="FFFFFF"/>
        </w:rPr>
        <w:t xml:space="preserve"> species (</w:t>
      </w:r>
      <w:proofErr w:type="spellStart"/>
      <w:r>
        <w:rPr>
          <w:rFonts w:ascii="Times New Roman" w:hAnsi="Times New Roman" w:cs="Times New Roman"/>
          <w:color w:val="222222"/>
          <w:sz w:val="24"/>
          <w:szCs w:val="24"/>
          <w:shd w:val="clear" w:color="auto" w:fill="FFFFFF"/>
        </w:rPr>
        <w:t>Oscillatoriales</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Cyanobacteria</w:t>
      </w:r>
      <w:proofErr w:type="spellEnd"/>
      <w:r>
        <w:rPr>
          <w:rFonts w:ascii="Times New Roman" w:hAnsi="Times New Roman" w:cs="Times New Roman"/>
          <w:color w:val="222222"/>
          <w:sz w:val="24"/>
          <w:szCs w:val="24"/>
          <w:shd w:val="clear" w:color="auto" w:fill="FFFFFF"/>
        </w:rPr>
        <w:t>). </w:t>
      </w:r>
      <w:proofErr w:type="spellStart"/>
      <w:r>
        <w:rPr>
          <w:rFonts w:ascii="Times New Roman" w:hAnsi="Times New Roman" w:cs="Times New Roman"/>
          <w:color w:val="222222"/>
          <w:sz w:val="24"/>
          <w:szCs w:val="24"/>
          <w:shd w:val="clear" w:color="auto" w:fill="FFFFFF"/>
        </w:rPr>
        <w:t>Phycological</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Research</w:t>
      </w:r>
      <w:proofErr w:type="spellEnd"/>
      <w:r>
        <w:rPr>
          <w:rFonts w:ascii="Times New Roman" w:hAnsi="Times New Roman" w:cs="Times New Roman"/>
          <w:color w:val="222222"/>
          <w:sz w:val="24"/>
          <w:szCs w:val="24"/>
          <w:shd w:val="clear" w:color="auto" w:fill="FFFFFF"/>
        </w:rPr>
        <w:t xml:space="preserve">, 55(3), 214-221 </w:t>
      </w:r>
    </w:p>
    <w:p w14:paraId="2FAAE8F6" w14:textId="77777777" w:rsidR="006C361E" w:rsidRDefault="006C361E" w:rsidP="00953D3B">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8C6E57">
        <w:rPr>
          <w:rFonts w:ascii="Times New Roman" w:hAnsi="Times New Roman" w:cs="Times New Roman"/>
          <w:color w:val="222222"/>
          <w:sz w:val="24"/>
          <w:szCs w:val="24"/>
          <w:shd w:val="clear" w:color="auto" w:fill="FFFFFF"/>
        </w:rPr>
        <w:t>Bobay</w:t>
      </w:r>
      <w:proofErr w:type="spellEnd"/>
      <w:r w:rsidRPr="008C6E57">
        <w:rPr>
          <w:rFonts w:ascii="Times New Roman" w:hAnsi="Times New Roman" w:cs="Times New Roman"/>
          <w:color w:val="222222"/>
          <w:sz w:val="24"/>
          <w:szCs w:val="24"/>
          <w:shd w:val="clear" w:color="auto" w:fill="FFFFFF"/>
        </w:rPr>
        <w:t xml:space="preserve">, L.-M., &amp; </w:t>
      </w:r>
      <w:proofErr w:type="spellStart"/>
      <w:r w:rsidRPr="008C6E57">
        <w:rPr>
          <w:rFonts w:ascii="Times New Roman" w:hAnsi="Times New Roman" w:cs="Times New Roman"/>
          <w:color w:val="222222"/>
          <w:sz w:val="24"/>
          <w:szCs w:val="24"/>
          <w:shd w:val="clear" w:color="auto" w:fill="FFFFFF"/>
        </w:rPr>
        <w:t>Ochman</w:t>
      </w:r>
      <w:proofErr w:type="spellEnd"/>
      <w:r w:rsidRPr="008C6E57">
        <w:rPr>
          <w:rFonts w:ascii="Times New Roman" w:hAnsi="Times New Roman" w:cs="Times New Roman"/>
          <w:color w:val="222222"/>
          <w:sz w:val="24"/>
          <w:szCs w:val="24"/>
          <w:shd w:val="clear" w:color="auto" w:fill="FFFFFF"/>
        </w:rPr>
        <w:t xml:space="preserve">, H. (2017). </w:t>
      </w:r>
      <w:proofErr w:type="spellStart"/>
      <w:r w:rsidRPr="008C6E57">
        <w:rPr>
          <w:rFonts w:ascii="Times New Roman" w:hAnsi="Times New Roman" w:cs="Times New Roman"/>
          <w:color w:val="222222"/>
          <w:sz w:val="24"/>
          <w:szCs w:val="24"/>
          <w:shd w:val="clear" w:color="auto" w:fill="FFFFFF"/>
        </w:rPr>
        <w:t>Biological</w:t>
      </w:r>
      <w:proofErr w:type="spellEnd"/>
      <w:r w:rsidRPr="008C6E57">
        <w:rPr>
          <w:rFonts w:ascii="Times New Roman" w:hAnsi="Times New Roman" w:cs="Times New Roman"/>
          <w:color w:val="222222"/>
          <w:sz w:val="24"/>
          <w:szCs w:val="24"/>
          <w:shd w:val="clear" w:color="auto" w:fill="FFFFFF"/>
        </w:rPr>
        <w:t xml:space="preserve"> Species Are Universal </w:t>
      </w:r>
      <w:proofErr w:type="spellStart"/>
      <w:r w:rsidRPr="008C6E57">
        <w:rPr>
          <w:rFonts w:ascii="Times New Roman" w:hAnsi="Times New Roman" w:cs="Times New Roman"/>
          <w:color w:val="222222"/>
          <w:sz w:val="24"/>
          <w:szCs w:val="24"/>
          <w:shd w:val="clear" w:color="auto" w:fill="FFFFFF"/>
        </w:rPr>
        <w:t>across</w:t>
      </w:r>
      <w:proofErr w:type="spellEnd"/>
      <w:r w:rsidRPr="008C6E57">
        <w:rPr>
          <w:rFonts w:ascii="Times New Roman" w:hAnsi="Times New Roman" w:cs="Times New Roman"/>
          <w:color w:val="222222"/>
          <w:sz w:val="24"/>
          <w:szCs w:val="24"/>
          <w:shd w:val="clear" w:color="auto" w:fill="FFFFFF"/>
        </w:rPr>
        <w:t xml:space="preserve"> </w:t>
      </w:r>
      <w:proofErr w:type="spellStart"/>
      <w:r w:rsidRPr="008C6E57">
        <w:rPr>
          <w:rFonts w:ascii="Times New Roman" w:hAnsi="Times New Roman" w:cs="Times New Roman"/>
          <w:color w:val="222222"/>
          <w:sz w:val="24"/>
          <w:szCs w:val="24"/>
          <w:shd w:val="clear" w:color="auto" w:fill="FFFFFF"/>
        </w:rPr>
        <w:t>Life’s</w:t>
      </w:r>
      <w:proofErr w:type="spellEnd"/>
      <w:r w:rsidRPr="008C6E57">
        <w:rPr>
          <w:rFonts w:ascii="Times New Roman" w:hAnsi="Times New Roman" w:cs="Times New Roman"/>
          <w:color w:val="222222"/>
          <w:sz w:val="24"/>
          <w:szCs w:val="24"/>
          <w:shd w:val="clear" w:color="auto" w:fill="FFFFFF"/>
        </w:rPr>
        <w:t xml:space="preserve"> </w:t>
      </w:r>
      <w:proofErr w:type="spellStart"/>
      <w:r w:rsidRPr="008C6E57">
        <w:rPr>
          <w:rFonts w:ascii="Times New Roman" w:hAnsi="Times New Roman" w:cs="Times New Roman"/>
          <w:color w:val="222222"/>
          <w:sz w:val="24"/>
          <w:szCs w:val="24"/>
          <w:shd w:val="clear" w:color="auto" w:fill="FFFFFF"/>
        </w:rPr>
        <w:t>Domains</w:t>
      </w:r>
      <w:proofErr w:type="spellEnd"/>
      <w:r w:rsidRPr="008C6E57">
        <w:rPr>
          <w:rFonts w:ascii="Times New Roman" w:hAnsi="Times New Roman" w:cs="Times New Roman"/>
          <w:color w:val="222222"/>
          <w:sz w:val="24"/>
          <w:szCs w:val="24"/>
          <w:shd w:val="clear" w:color="auto" w:fill="FFFFFF"/>
        </w:rPr>
        <w:t xml:space="preserve">. Genome Biology and </w:t>
      </w:r>
      <w:proofErr w:type="spellStart"/>
      <w:r w:rsidRPr="008C6E57">
        <w:rPr>
          <w:rFonts w:ascii="Times New Roman" w:hAnsi="Times New Roman" w:cs="Times New Roman"/>
          <w:color w:val="222222"/>
          <w:sz w:val="24"/>
          <w:szCs w:val="24"/>
          <w:shd w:val="clear" w:color="auto" w:fill="FFFFFF"/>
        </w:rPr>
        <w:t>Evolution</w:t>
      </w:r>
      <w:proofErr w:type="spellEnd"/>
      <w:r w:rsidRPr="008C6E57">
        <w:rPr>
          <w:rFonts w:ascii="Times New Roman" w:hAnsi="Times New Roman" w:cs="Times New Roman"/>
          <w:color w:val="222222"/>
          <w:sz w:val="24"/>
          <w:szCs w:val="24"/>
          <w:shd w:val="clear" w:color="auto" w:fill="FFFFFF"/>
        </w:rPr>
        <w:t xml:space="preserve">, 9(3), 491–501. </w:t>
      </w:r>
    </w:p>
    <w:p w14:paraId="4AB7ED86" w14:textId="77777777" w:rsidR="006C361E" w:rsidRDefault="006C361E" w:rsidP="009B40B2">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B53B17">
        <w:rPr>
          <w:rFonts w:ascii="Times New Roman" w:hAnsi="Times New Roman" w:cs="Times New Roman"/>
          <w:color w:val="222222"/>
          <w:sz w:val="24"/>
          <w:szCs w:val="24"/>
          <w:shd w:val="clear" w:color="auto" w:fill="FFFFFF"/>
        </w:rPr>
        <w:t>Cellamare</w:t>
      </w:r>
      <w:proofErr w:type="spellEnd"/>
      <w:r w:rsidRPr="00B53B17">
        <w:rPr>
          <w:rFonts w:ascii="Times New Roman" w:hAnsi="Times New Roman" w:cs="Times New Roman"/>
          <w:color w:val="222222"/>
          <w:sz w:val="24"/>
          <w:szCs w:val="24"/>
          <w:shd w:val="clear" w:color="auto" w:fill="FFFFFF"/>
        </w:rPr>
        <w:t xml:space="preserve">, M., </w:t>
      </w:r>
      <w:proofErr w:type="spellStart"/>
      <w:r w:rsidRPr="00B53B17">
        <w:rPr>
          <w:rFonts w:ascii="Times New Roman" w:hAnsi="Times New Roman" w:cs="Times New Roman"/>
          <w:color w:val="222222"/>
          <w:sz w:val="24"/>
          <w:szCs w:val="24"/>
          <w:shd w:val="clear" w:color="auto" w:fill="FFFFFF"/>
        </w:rPr>
        <w:t>Duval</w:t>
      </w:r>
      <w:proofErr w:type="spellEnd"/>
      <w:r w:rsidRPr="00B53B17">
        <w:rPr>
          <w:rFonts w:ascii="Times New Roman" w:hAnsi="Times New Roman" w:cs="Times New Roman"/>
          <w:color w:val="222222"/>
          <w:sz w:val="24"/>
          <w:szCs w:val="24"/>
          <w:shd w:val="clear" w:color="auto" w:fill="FFFFFF"/>
        </w:rPr>
        <w:t xml:space="preserve">, C., </w:t>
      </w:r>
      <w:proofErr w:type="spellStart"/>
      <w:r w:rsidRPr="00B53B17">
        <w:rPr>
          <w:rFonts w:ascii="Times New Roman" w:hAnsi="Times New Roman" w:cs="Times New Roman"/>
          <w:color w:val="222222"/>
          <w:sz w:val="24"/>
          <w:szCs w:val="24"/>
          <w:shd w:val="clear" w:color="auto" w:fill="FFFFFF"/>
        </w:rPr>
        <w:t>Drelin</w:t>
      </w:r>
      <w:proofErr w:type="spellEnd"/>
      <w:r w:rsidRPr="00B53B17">
        <w:rPr>
          <w:rFonts w:ascii="Times New Roman" w:hAnsi="Times New Roman" w:cs="Times New Roman"/>
          <w:color w:val="222222"/>
          <w:sz w:val="24"/>
          <w:szCs w:val="24"/>
          <w:shd w:val="clear" w:color="auto" w:fill="FFFFFF"/>
        </w:rPr>
        <w:t xml:space="preserve">, Y., </w:t>
      </w:r>
      <w:proofErr w:type="spellStart"/>
      <w:r w:rsidRPr="00B53B17">
        <w:rPr>
          <w:rFonts w:ascii="Times New Roman" w:hAnsi="Times New Roman" w:cs="Times New Roman"/>
          <w:color w:val="222222"/>
          <w:sz w:val="24"/>
          <w:szCs w:val="24"/>
          <w:shd w:val="clear" w:color="auto" w:fill="FFFFFF"/>
        </w:rPr>
        <w:t>Djediat</w:t>
      </w:r>
      <w:proofErr w:type="spellEnd"/>
      <w:r w:rsidRPr="00B53B17">
        <w:rPr>
          <w:rFonts w:ascii="Times New Roman" w:hAnsi="Times New Roman" w:cs="Times New Roman"/>
          <w:color w:val="222222"/>
          <w:sz w:val="24"/>
          <w:szCs w:val="24"/>
          <w:shd w:val="clear" w:color="auto" w:fill="FFFFFF"/>
        </w:rPr>
        <w:t xml:space="preserve">, C., </w:t>
      </w:r>
      <w:proofErr w:type="spellStart"/>
      <w:r w:rsidRPr="00B53B17">
        <w:rPr>
          <w:rFonts w:ascii="Times New Roman" w:hAnsi="Times New Roman" w:cs="Times New Roman"/>
          <w:color w:val="222222"/>
          <w:sz w:val="24"/>
          <w:szCs w:val="24"/>
          <w:shd w:val="clear" w:color="auto" w:fill="FFFFFF"/>
        </w:rPr>
        <w:t>Touibi</w:t>
      </w:r>
      <w:proofErr w:type="spellEnd"/>
      <w:r w:rsidRPr="00B53B17">
        <w:rPr>
          <w:rFonts w:ascii="Times New Roman" w:hAnsi="Times New Roman" w:cs="Times New Roman"/>
          <w:color w:val="222222"/>
          <w:sz w:val="24"/>
          <w:szCs w:val="24"/>
          <w:shd w:val="clear" w:color="auto" w:fill="FFFFFF"/>
        </w:rPr>
        <w:t xml:space="preserve">, N., </w:t>
      </w:r>
      <w:proofErr w:type="spellStart"/>
      <w:r w:rsidRPr="00B53B17">
        <w:rPr>
          <w:rFonts w:ascii="Times New Roman" w:hAnsi="Times New Roman" w:cs="Times New Roman"/>
          <w:color w:val="222222"/>
          <w:sz w:val="24"/>
          <w:szCs w:val="24"/>
          <w:shd w:val="clear" w:color="auto" w:fill="FFFFFF"/>
        </w:rPr>
        <w:t>Agogué</w:t>
      </w:r>
      <w:proofErr w:type="spellEnd"/>
      <w:r w:rsidRPr="00B53B17">
        <w:rPr>
          <w:rFonts w:ascii="Times New Roman" w:hAnsi="Times New Roman" w:cs="Times New Roman"/>
          <w:color w:val="222222"/>
          <w:sz w:val="24"/>
          <w:szCs w:val="24"/>
          <w:shd w:val="clear" w:color="auto" w:fill="FFFFFF"/>
        </w:rPr>
        <w:t xml:space="preserve">, H., … Bernard, C. (2018). </w:t>
      </w:r>
      <w:proofErr w:type="spellStart"/>
      <w:r w:rsidRPr="00B53B17">
        <w:rPr>
          <w:rFonts w:ascii="Times New Roman" w:hAnsi="Times New Roman" w:cs="Times New Roman"/>
          <w:color w:val="222222"/>
          <w:sz w:val="24"/>
          <w:szCs w:val="24"/>
          <w:shd w:val="clear" w:color="auto" w:fill="FFFFFF"/>
        </w:rPr>
        <w:t>Characterization</w:t>
      </w:r>
      <w:proofErr w:type="spellEnd"/>
      <w:r w:rsidRPr="00B53B17">
        <w:rPr>
          <w:rFonts w:ascii="Times New Roman" w:hAnsi="Times New Roman" w:cs="Times New Roman"/>
          <w:color w:val="222222"/>
          <w:sz w:val="24"/>
          <w:szCs w:val="24"/>
          <w:shd w:val="clear" w:color="auto" w:fill="FFFFFF"/>
        </w:rPr>
        <w:t xml:space="preserve"> </w:t>
      </w:r>
      <w:proofErr w:type="spellStart"/>
      <w:r w:rsidRPr="00B53B17">
        <w:rPr>
          <w:rFonts w:ascii="Times New Roman" w:hAnsi="Times New Roman" w:cs="Times New Roman"/>
          <w:color w:val="222222"/>
          <w:sz w:val="24"/>
          <w:szCs w:val="24"/>
          <w:shd w:val="clear" w:color="auto" w:fill="FFFFFF"/>
        </w:rPr>
        <w:t>of</w:t>
      </w:r>
      <w:proofErr w:type="spellEnd"/>
      <w:r w:rsidRPr="00B53B17">
        <w:rPr>
          <w:rFonts w:ascii="Times New Roman" w:hAnsi="Times New Roman" w:cs="Times New Roman"/>
          <w:color w:val="222222"/>
          <w:sz w:val="24"/>
          <w:szCs w:val="24"/>
          <w:shd w:val="clear" w:color="auto" w:fill="FFFFFF"/>
        </w:rPr>
        <w:t xml:space="preserve"> </w:t>
      </w:r>
      <w:proofErr w:type="spellStart"/>
      <w:r w:rsidRPr="00B53B17">
        <w:rPr>
          <w:rFonts w:ascii="Times New Roman" w:hAnsi="Times New Roman" w:cs="Times New Roman"/>
          <w:color w:val="222222"/>
          <w:sz w:val="24"/>
          <w:szCs w:val="24"/>
          <w:shd w:val="clear" w:color="auto" w:fill="FFFFFF"/>
        </w:rPr>
        <w:t>phototrophic</w:t>
      </w:r>
      <w:proofErr w:type="spellEnd"/>
      <w:r w:rsidRPr="00B53B17">
        <w:rPr>
          <w:rFonts w:ascii="Times New Roman" w:hAnsi="Times New Roman" w:cs="Times New Roman"/>
          <w:color w:val="222222"/>
          <w:sz w:val="24"/>
          <w:szCs w:val="24"/>
          <w:shd w:val="clear" w:color="auto" w:fill="FFFFFF"/>
        </w:rPr>
        <w:t xml:space="preserve"> </w:t>
      </w:r>
      <w:proofErr w:type="spellStart"/>
      <w:r w:rsidRPr="00B53B17">
        <w:rPr>
          <w:rFonts w:ascii="Times New Roman" w:hAnsi="Times New Roman" w:cs="Times New Roman"/>
          <w:color w:val="222222"/>
          <w:sz w:val="24"/>
          <w:szCs w:val="24"/>
          <w:shd w:val="clear" w:color="auto" w:fill="FFFFFF"/>
        </w:rPr>
        <w:t>microorganisms</w:t>
      </w:r>
      <w:proofErr w:type="spellEnd"/>
      <w:r w:rsidRPr="00B53B17">
        <w:rPr>
          <w:rFonts w:ascii="Times New Roman" w:hAnsi="Times New Roman" w:cs="Times New Roman"/>
          <w:color w:val="222222"/>
          <w:sz w:val="24"/>
          <w:szCs w:val="24"/>
          <w:shd w:val="clear" w:color="auto" w:fill="FFFFFF"/>
        </w:rPr>
        <w:t xml:space="preserve"> and </w:t>
      </w:r>
      <w:proofErr w:type="spellStart"/>
      <w:r w:rsidRPr="00B53B17">
        <w:rPr>
          <w:rFonts w:ascii="Times New Roman" w:hAnsi="Times New Roman" w:cs="Times New Roman"/>
          <w:color w:val="222222"/>
          <w:sz w:val="24"/>
          <w:szCs w:val="24"/>
          <w:shd w:val="clear" w:color="auto" w:fill="FFFFFF"/>
        </w:rPr>
        <w:t>description</w:t>
      </w:r>
      <w:proofErr w:type="spellEnd"/>
      <w:r w:rsidRPr="00B53B17">
        <w:rPr>
          <w:rFonts w:ascii="Times New Roman" w:hAnsi="Times New Roman" w:cs="Times New Roman"/>
          <w:color w:val="222222"/>
          <w:sz w:val="24"/>
          <w:szCs w:val="24"/>
          <w:shd w:val="clear" w:color="auto" w:fill="FFFFFF"/>
        </w:rPr>
        <w:t xml:space="preserve"> </w:t>
      </w:r>
      <w:proofErr w:type="spellStart"/>
      <w:r w:rsidRPr="00B53B17">
        <w:rPr>
          <w:rFonts w:ascii="Times New Roman" w:hAnsi="Times New Roman" w:cs="Times New Roman"/>
          <w:color w:val="222222"/>
          <w:sz w:val="24"/>
          <w:szCs w:val="24"/>
          <w:shd w:val="clear" w:color="auto" w:fill="FFFFFF"/>
        </w:rPr>
        <w:t>of</w:t>
      </w:r>
      <w:proofErr w:type="spellEnd"/>
      <w:r w:rsidRPr="00B53B17">
        <w:rPr>
          <w:rFonts w:ascii="Times New Roman" w:hAnsi="Times New Roman" w:cs="Times New Roman"/>
          <w:color w:val="222222"/>
          <w:sz w:val="24"/>
          <w:szCs w:val="24"/>
          <w:shd w:val="clear" w:color="auto" w:fill="FFFFFF"/>
        </w:rPr>
        <w:t xml:space="preserve"> </w:t>
      </w:r>
      <w:proofErr w:type="spellStart"/>
      <w:r w:rsidRPr="00B53B17">
        <w:rPr>
          <w:rFonts w:ascii="Times New Roman" w:hAnsi="Times New Roman" w:cs="Times New Roman"/>
          <w:color w:val="222222"/>
          <w:sz w:val="24"/>
          <w:szCs w:val="24"/>
          <w:shd w:val="clear" w:color="auto" w:fill="FFFFFF"/>
        </w:rPr>
        <w:t>new</w:t>
      </w:r>
      <w:proofErr w:type="spellEnd"/>
      <w:r w:rsidRPr="00B53B17">
        <w:rPr>
          <w:rFonts w:ascii="Times New Roman" w:hAnsi="Times New Roman" w:cs="Times New Roman"/>
          <w:color w:val="222222"/>
          <w:sz w:val="24"/>
          <w:szCs w:val="24"/>
          <w:shd w:val="clear" w:color="auto" w:fill="FFFFFF"/>
        </w:rPr>
        <w:t xml:space="preserve"> </w:t>
      </w:r>
      <w:proofErr w:type="spellStart"/>
      <w:r w:rsidRPr="00B53B17">
        <w:rPr>
          <w:rFonts w:ascii="Times New Roman" w:hAnsi="Times New Roman" w:cs="Times New Roman"/>
          <w:color w:val="222222"/>
          <w:sz w:val="24"/>
          <w:szCs w:val="24"/>
          <w:shd w:val="clear" w:color="auto" w:fill="FFFFFF"/>
        </w:rPr>
        <w:t>cyanobacteria</w:t>
      </w:r>
      <w:proofErr w:type="spellEnd"/>
      <w:r w:rsidRPr="00B53B17">
        <w:rPr>
          <w:rFonts w:ascii="Times New Roman" w:hAnsi="Times New Roman" w:cs="Times New Roman"/>
          <w:color w:val="222222"/>
          <w:sz w:val="24"/>
          <w:szCs w:val="24"/>
          <w:shd w:val="clear" w:color="auto" w:fill="FFFFFF"/>
        </w:rPr>
        <w:t xml:space="preserve"> </w:t>
      </w:r>
      <w:proofErr w:type="spellStart"/>
      <w:r w:rsidRPr="00B53B17">
        <w:rPr>
          <w:rFonts w:ascii="Times New Roman" w:hAnsi="Times New Roman" w:cs="Times New Roman"/>
          <w:color w:val="222222"/>
          <w:sz w:val="24"/>
          <w:szCs w:val="24"/>
          <w:shd w:val="clear" w:color="auto" w:fill="FFFFFF"/>
        </w:rPr>
        <w:t>isolated</w:t>
      </w:r>
      <w:proofErr w:type="spellEnd"/>
      <w:r w:rsidRPr="00B53B17">
        <w:rPr>
          <w:rFonts w:ascii="Times New Roman" w:hAnsi="Times New Roman" w:cs="Times New Roman"/>
          <w:color w:val="222222"/>
          <w:sz w:val="24"/>
          <w:szCs w:val="24"/>
          <w:shd w:val="clear" w:color="auto" w:fill="FFFFFF"/>
        </w:rPr>
        <w:t xml:space="preserve"> </w:t>
      </w:r>
      <w:proofErr w:type="spellStart"/>
      <w:r w:rsidRPr="00B53B17">
        <w:rPr>
          <w:rFonts w:ascii="Times New Roman" w:hAnsi="Times New Roman" w:cs="Times New Roman"/>
          <w:color w:val="222222"/>
          <w:sz w:val="24"/>
          <w:szCs w:val="24"/>
          <w:shd w:val="clear" w:color="auto" w:fill="FFFFFF"/>
        </w:rPr>
        <w:t>from</w:t>
      </w:r>
      <w:proofErr w:type="spellEnd"/>
      <w:r w:rsidRPr="00B53B17">
        <w:rPr>
          <w:rFonts w:ascii="Times New Roman" w:hAnsi="Times New Roman" w:cs="Times New Roman"/>
          <w:color w:val="222222"/>
          <w:sz w:val="24"/>
          <w:szCs w:val="24"/>
          <w:shd w:val="clear" w:color="auto" w:fill="FFFFFF"/>
        </w:rPr>
        <w:t xml:space="preserve"> </w:t>
      </w:r>
      <w:proofErr w:type="spellStart"/>
      <w:r w:rsidRPr="00B53B17">
        <w:rPr>
          <w:rFonts w:ascii="Times New Roman" w:hAnsi="Times New Roman" w:cs="Times New Roman"/>
          <w:color w:val="222222"/>
          <w:sz w:val="24"/>
          <w:szCs w:val="24"/>
          <w:shd w:val="clear" w:color="auto" w:fill="FFFFFF"/>
        </w:rPr>
        <w:t>the</w:t>
      </w:r>
      <w:proofErr w:type="spellEnd"/>
      <w:r w:rsidRPr="00B53B17">
        <w:rPr>
          <w:rFonts w:ascii="Times New Roman" w:hAnsi="Times New Roman" w:cs="Times New Roman"/>
          <w:color w:val="222222"/>
          <w:sz w:val="24"/>
          <w:szCs w:val="24"/>
          <w:shd w:val="clear" w:color="auto" w:fill="FFFFFF"/>
        </w:rPr>
        <w:t xml:space="preserve"> </w:t>
      </w:r>
      <w:proofErr w:type="spellStart"/>
      <w:r w:rsidRPr="00B53B17">
        <w:rPr>
          <w:rFonts w:ascii="Times New Roman" w:hAnsi="Times New Roman" w:cs="Times New Roman"/>
          <w:color w:val="222222"/>
          <w:sz w:val="24"/>
          <w:szCs w:val="24"/>
          <w:shd w:val="clear" w:color="auto" w:fill="FFFFFF"/>
        </w:rPr>
        <w:t>saline-alkaline</w:t>
      </w:r>
      <w:proofErr w:type="spellEnd"/>
      <w:r w:rsidRPr="00B53B17">
        <w:rPr>
          <w:rFonts w:ascii="Times New Roman" w:hAnsi="Times New Roman" w:cs="Times New Roman"/>
          <w:color w:val="222222"/>
          <w:sz w:val="24"/>
          <w:szCs w:val="24"/>
          <w:shd w:val="clear" w:color="auto" w:fill="FFFFFF"/>
        </w:rPr>
        <w:t xml:space="preserve"> </w:t>
      </w:r>
      <w:proofErr w:type="spellStart"/>
      <w:r w:rsidRPr="00B53B17">
        <w:rPr>
          <w:rFonts w:ascii="Times New Roman" w:hAnsi="Times New Roman" w:cs="Times New Roman"/>
          <w:color w:val="222222"/>
          <w:sz w:val="24"/>
          <w:szCs w:val="24"/>
          <w:shd w:val="clear" w:color="auto" w:fill="FFFFFF"/>
        </w:rPr>
        <w:t>crater-lake</w:t>
      </w:r>
      <w:proofErr w:type="spellEnd"/>
      <w:r w:rsidRPr="00B53B17">
        <w:rPr>
          <w:rFonts w:ascii="Times New Roman" w:hAnsi="Times New Roman" w:cs="Times New Roman"/>
          <w:color w:val="222222"/>
          <w:sz w:val="24"/>
          <w:szCs w:val="24"/>
          <w:shd w:val="clear" w:color="auto" w:fill="FFFFFF"/>
        </w:rPr>
        <w:t xml:space="preserve"> </w:t>
      </w:r>
      <w:proofErr w:type="spellStart"/>
      <w:r w:rsidRPr="00B53B17">
        <w:rPr>
          <w:rFonts w:ascii="Times New Roman" w:hAnsi="Times New Roman" w:cs="Times New Roman"/>
          <w:color w:val="222222"/>
          <w:sz w:val="24"/>
          <w:szCs w:val="24"/>
          <w:shd w:val="clear" w:color="auto" w:fill="FFFFFF"/>
        </w:rPr>
        <w:t>Dziani</w:t>
      </w:r>
      <w:proofErr w:type="spellEnd"/>
      <w:r w:rsidRPr="00B53B17">
        <w:rPr>
          <w:rFonts w:ascii="Times New Roman" w:hAnsi="Times New Roman" w:cs="Times New Roman"/>
          <w:color w:val="222222"/>
          <w:sz w:val="24"/>
          <w:szCs w:val="24"/>
          <w:shd w:val="clear" w:color="auto" w:fill="FFFFFF"/>
        </w:rPr>
        <w:t xml:space="preserve"> </w:t>
      </w:r>
      <w:proofErr w:type="spellStart"/>
      <w:r w:rsidRPr="00B53B17">
        <w:rPr>
          <w:rFonts w:ascii="Times New Roman" w:hAnsi="Times New Roman" w:cs="Times New Roman"/>
          <w:color w:val="222222"/>
          <w:sz w:val="24"/>
          <w:szCs w:val="24"/>
          <w:shd w:val="clear" w:color="auto" w:fill="FFFFFF"/>
        </w:rPr>
        <w:t>Dzaha</w:t>
      </w:r>
      <w:proofErr w:type="spellEnd"/>
      <w:r w:rsidRPr="00B53B17">
        <w:rPr>
          <w:rFonts w:ascii="Times New Roman" w:hAnsi="Times New Roman" w:cs="Times New Roman"/>
          <w:color w:val="222222"/>
          <w:sz w:val="24"/>
          <w:szCs w:val="24"/>
          <w:shd w:val="clear" w:color="auto" w:fill="FFFFFF"/>
        </w:rPr>
        <w:t xml:space="preserve"> (Mayotte, Indian </w:t>
      </w:r>
      <w:proofErr w:type="spellStart"/>
      <w:r w:rsidRPr="00B53B17">
        <w:rPr>
          <w:rFonts w:ascii="Times New Roman" w:hAnsi="Times New Roman" w:cs="Times New Roman"/>
          <w:color w:val="222222"/>
          <w:sz w:val="24"/>
          <w:szCs w:val="24"/>
          <w:shd w:val="clear" w:color="auto" w:fill="FFFFFF"/>
        </w:rPr>
        <w:t>Ocean</w:t>
      </w:r>
      <w:proofErr w:type="spellEnd"/>
      <w:r w:rsidRPr="00B53B17">
        <w:rPr>
          <w:rFonts w:ascii="Times New Roman" w:hAnsi="Times New Roman" w:cs="Times New Roman"/>
          <w:color w:val="222222"/>
          <w:sz w:val="24"/>
          <w:szCs w:val="24"/>
          <w:shd w:val="clear" w:color="auto" w:fill="FFFFFF"/>
        </w:rPr>
        <w:t xml:space="preserve">). FEMS </w:t>
      </w:r>
      <w:proofErr w:type="spellStart"/>
      <w:r w:rsidRPr="00B53B17">
        <w:rPr>
          <w:rFonts w:ascii="Times New Roman" w:hAnsi="Times New Roman" w:cs="Times New Roman"/>
          <w:color w:val="222222"/>
          <w:sz w:val="24"/>
          <w:szCs w:val="24"/>
          <w:shd w:val="clear" w:color="auto" w:fill="FFFFFF"/>
        </w:rPr>
        <w:t>Microbiology</w:t>
      </w:r>
      <w:proofErr w:type="spellEnd"/>
      <w:r w:rsidRPr="00B53B17">
        <w:rPr>
          <w:rFonts w:ascii="Times New Roman" w:hAnsi="Times New Roman" w:cs="Times New Roman"/>
          <w:color w:val="222222"/>
          <w:sz w:val="24"/>
          <w:szCs w:val="24"/>
          <w:shd w:val="clear" w:color="auto" w:fill="FFFFFF"/>
        </w:rPr>
        <w:t xml:space="preserve"> </w:t>
      </w:r>
      <w:proofErr w:type="spellStart"/>
      <w:r w:rsidRPr="00B53B17">
        <w:rPr>
          <w:rFonts w:ascii="Times New Roman" w:hAnsi="Times New Roman" w:cs="Times New Roman"/>
          <w:color w:val="222222"/>
          <w:sz w:val="24"/>
          <w:szCs w:val="24"/>
          <w:shd w:val="clear" w:color="auto" w:fill="FFFFFF"/>
        </w:rPr>
        <w:t>Ecology</w:t>
      </w:r>
      <w:proofErr w:type="spellEnd"/>
      <w:r w:rsidRPr="00B53B17">
        <w:rPr>
          <w:rFonts w:ascii="Times New Roman" w:hAnsi="Times New Roman" w:cs="Times New Roman"/>
          <w:color w:val="222222"/>
          <w:sz w:val="24"/>
          <w:szCs w:val="24"/>
          <w:shd w:val="clear" w:color="auto" w:fill="FFFFFF"/>
        </w:rPr>
        <w:t xml:space="preserve">, 94(8). </w:t>
      </w:r>
    </w:p>
    <w:p w14:paraId="0D200473" w14:textId="77777777"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Dv</w:t>
      </w:r>
      <w:commentRangeStart w:id="113"/>
      <w:commentRangeEnd w:id="113"/>
      <w:r>
        <w:rPr>
          <w:rFonts w:ascii="Times New Roman" w:hAnsi="Times New Roman" w:cs="Times New Roman"/>
          <w:color w:val="222222"/>
          <w:sz w:val="24"/>
          <w:szCs w:val="24"/>
          <w:shd w:val="clear" w:color="auto" w:fill="FFFFFF"/>
        </w:rPr>
        <w:commentReference w:id="113"/>
      </w:r>
      <w:r>
        <w:rPr>
          <w:rFonts w:ascii="Times New Roman" w:hAnsi="Times New Roman" w:cs="Times New Roman"/>
          <w:color w:val="222222"/>
          <w:sz w:val="24"/>
          <w:szCs w:val="24"/>
          <w:shd w:val="clear" w:color="auto" w:fill="FFFFFF"/>
        </w:rPr>
        <w:t xml:space="preserve">ořák P., </w:t>
      </w:r>
      <w:proofErr w:type="spellStart"/>
      <w:r>
        <w:rPr>
          <w:rFonts w:ascii="Times New Roman" w:hAnsi="Times New Roman" w:cs="Times New Roman"/>
          <w:color w:val="222222"/>
          <w:sz w:val="24"/>
          <w:szCs w:val="24"/>
          <w:shd w:val="clear" w:color="auto" w:fill="FFFFFF"/>
        </w:rPr>
        <w:t>Casamatta</w:t>
      </w:r>
      <w:proofErr w:type="spellEnd"/>
      <w:r>
        <w:rPr>
          <w:rFonts w:ascii="Times New Roman" w:hAnsi="Times New Roman" w:cs="Times New Roman"/>
          <w:color w:val="222222"/>
          <w:sz w:val="24"/>
          <w:szCs w:val="24"/>
          <w:shd w:val="clear" w:color="auto" w:fill="FFFFFF"/>
        </w:rPr>
        <w:t xml:space="preserve">, D.A., Hašler, P., Jahodářová, E., </w:t>
      </w:r>
      <w:proofErr w:type="spellStart"/>
      <w:r>
        <w:rPr>
          <w:rFonts w:ascii="Times New Roman" w:hAnsi="Times New Roman" w:cs="Times New Roman"/>
          <w:color w:val="222222"/>
          <w:sz w:val="24"/>
          <w:szCs w:val="24"/>
          <w:shd w:val="clear" w:color="auto" w:fill="FFFFFF"/>
        </w:rPr>
        <w:t>Norwich</w:t>
      </w:r>
      <w:proofErr w:type="spellEnd"/>
      <w:r>
        <w:rPr>
          <w:rFonts w:ascii="Times New Roman" w:hAnsi="Times New Roman" w:cs="Times New Roman"/>
          <w:color w:val="222222"/>
          <w:sz w:val="24"/>
          <w:szCs w:val="24"/>
          <w:shd w:val="clear" w:color="auto" w:fill="FFFFFF"/>
        </w:rPr>
        <w:t xml:space="preserve">, A.R., Poulíčková, A. (2017). Diversity </w:t>
      </w:r>
      <w:proofErr w:type="spellStart"/>
      <w:r>
        <w:rPr>
          <w:rFonts w:ascii="Times New Roman" w:hAnsi="Times New Roman" w:cs="Times New Roman"/>
          <w:color w:val="222222"/>
          <w:sz w:val="24"/>
          <w:szCs w:val="24"/>
          <w:shd w:val="clear" w:color="auto" w:fill="FFFFFF"/>
        </w:rPr>
        <w:t>of</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Cyanobacteria</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Modern</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Topics</w:t>
      </w:r>
      <w:proofErr w:type="spellEnd"/>
      <w:r>
        <w:rPr>
          <w:rFonts w:ascii="Times New Roman" w:hAnsi="Times New Roman" w:cs="Times New Roman"/>
          <w:color w:val="222222"/>
          <w:sz w:val="24"/>
          <w:szCs w:val="24"/>
          <w:shd w:val="clear" w:color="auto" w:fill="FFFFFF"/>
        </w:rPr>
        <w:t xml:space="preserve"> in </w:t>
      </w:r>
      <w:proofErr w:type="spellStart"/>
      <w:r>
        <w:rPr>
          <w:rFonts w:ascii="Times New Roman" w:hAnsi="Times New Roman" w:cs="Times New Roman"/>
          <w:color w:val="222222"/>
          <w:sz w:val="24"/>
          <w:szCs w:val="24"/>
          <w:shd w:val="clear" w:color="auto" w:fill="FFFFFF"/>
        </w:rPr>
        <w:t>the</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Phototrophic</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Prokaryotes</w:t>
      </w:r>
      <w:proofErr w:type="spellEnd"/>
      <w:r>
        <w:rPr>
          <w:rFonts w:ascii="Times New Roman" w:hAnsi="Times New Roman" w:cs="Times New Roman"/>
          <w:color w:val="222222"/>
          <w:sz w:val="24"/>
          <w:szCs w:val="24"/>
          <w:shd w:val="clear" w:color="auto" w:fill="FFFFFF"/>
        </w:rPr>
        <w:t xml:space="preserve">, s. 3-46. </w:t>
      </w:r>
    </w:p>
    <w:p w14:paraId="2057704B" w14:textId="77777777" w:rsidR="006C361E" w:rsidRDefault="006C361E">
      <w:pPr>
        <w:shd w:val="clear" w:color="auto" w:fill="FFFFFF"/>
        <w:spacing w:after="240" w:line="240" w:lineRule="auto"/>
        <w:jc w:val="both"/>
        <w:rPr>
          <w:rFonts w:ascii="Times New Roman" w:hAnsi="Times New Roman" w:cs="Times New Roman"/>
          <w:color w:val="222222"/>
          <w:sz w:val="24"/>
          <w:szCs w:val="24"/>
          <w:shd w:val="clear" w:color="auto" w:fill="FFFFFF"/>
        </w:rPr>
      </w:pPr>
      <w:r w:rsidRPr="00233048">
        <w:rPr>
          <w:rFonts w:ascii="Times New Roman" w:hAnsi="Times New Roman" w:cs="Times New Roman"/>
          <w:color w:val="222222"/>
          <w:sz w:val="24"/>
          <w:szCs w:val="24"/>
          <w:shd w:val="clear" w:color="auto" w:fill="FFFFFF"/>
        </w:rPr>
        <w:t xml:space="preserve">Dvořák, P., </w:t>
      </w:r>
      <w:proofErr w:type="spellStart"/>
      <w:r w:rsidRPr="00233048">
        <w:rPr>
          <w:rFonts w:ascii="Times New Roman" w:hAnsi="Times New Roman" w:cs="Times New Roman"/>
          <w:color w:val="222222"/>
          <w:sz w:val="24"/>
          <w:szCs w:val="24"/>
          <w:shd w:val="clear" w:color="auto" w:fill="FFFFFF"/>
        </w:rPr>
        <w:t>Casamatta</w:t>
      </w:r>
      <w:proofErr w:type="spellEnd"/>
      <w:r w:rsidRPr="00233048">
        <w:rPr>
          <w:rFonts w:ascii="Times New Roman" w:hAnsi="Times New Roman" w:cs="Times New Roman"/>
          <w:color w:val="222222"/>
          <w:sz w:val="24"/>
          <w:szCs w:val="24"/>
          <w:shd w:val="clear" w:color="auto" w:fill="FFFFFF"/>
        </w:rPr>
        <w:t xml:space="preserve">, D. A., Poulíčková, A., Hašler, P., Ondřej, V., &amp; </w:t>
      </w:r>
      <w:proofErr w:type="spellStart"/>
      <w:r w:rsidRPr="00233048">
        <w:rPr>
          <w:rFonts w:ascii="Times New Roman" w:hAnsi="Times New Roman" w:cs="Times New Roman"/>
          <w:color w:val="222222"/>
          <w:sz w:val="24"/>
          <w:szCs w:val="24"/>
          <w:shd w:val="clear" w:color="auto" w:fill="FFFFFF"/>
        </w:rPr>
        <w:t>Sanges</w:t>
      </w:r>
      <w:proofErr w:type="spellEnd"/>
      <w:r w:rsidRPr="00233048">
        <w:rPr>
          <w:rFonts w:ascii="Times New Roman" w:hAnsi="Times New Roman" w:cs="Times New Roman"/>
          <w:color w:val="222222"/>
          <w:sz w:val="24"/>
          <w:szCs w:val="24"/>
          <w:shd w:val="clear" w:color="auto" w:fill="FFFFFF"/>
        </w:rPr>
        <w:t xml:space="preserve">, R. (2014). </w:t>
      </w:r>
      <w:proofErr w:type="spellStart"/>
      <w:r w:rsidRPr="00BB2FE7">
        <w:rPr>
          <w:rFonts w:ascii="Times New Roman" w:hAnsi="Times New Roman" w:cs="Times New Roman"/>
          <w:i/>
          <w:iCs/>
          <w:color w:val="222222"/>
          <w:sz w:val="24"/>
          <w:szCs w:val="24"/>
          <w:shd w:val="clear" w:color="auto" w:fill="FFFFFF"/>
        </w:rPr>
        <w:t>Synechococcus</w:t>
      </w:r>
      <w:proofErr w:type="spellEnd"/>
      <w:r w:rsidRPr="00233048">
        <w:rPr>
          <w:rFonts w:ascii="Times New Roman" w:hAnsi="Times New Roman" w:cs="Times New Roman"/>
          <w:color w:val="222222"/>
          <w:sz w:val="24"/>
          <w:szCs w:val="24"/>
          <w:shd w:val="clear" w:color="auto" w:fill="FFFFFF"/>
        </w:rPr>
        <w:t xml:space="preserve">: 3 </w:t>
      </w:r>
      <w:proofErr w:type="spellStart"/>
      <w:r w:rsidRPr="00233048">
        <w:rPr>
          <w:rFonts w:ascii="Times New Roman" w:hAnsi="Times New Roman" w:cs="Times New Roman"/>
          <w:color w:val="222222"/>
          <w:sz w:val="24"/>
          <w:szCs w:val="24"/>
          <w:shd w:val="clear" w:color="auto" w:fill="FFFFFF"/>
        </w:rPr>
        <w:t>billion</w:t>
      </w:r>
      <w:proofErr w:type="spellEnd"/>
      <w:r w:rsidRPr="00233048">
        <w:rPr>
          <w:rFonts w:ascii="Times New Roman" w:hAnsi="Times New Roman" w:cs="Times New Roman"/>
          <w:color w:val="222222"/>
          <w:sz w:val="24"/>
          <w:szCs w:val="24"/>
          <w:shd w:val="clear" w:color="auto" w:fill="FFFFFF"/>
        </w:rPr>
        <w:t xml:space="preserve"> </w:t>
      </w:r>
      <w:proofErr w:type="spellStart"/>
      <w:r w:rsidRPr="00233048">
        <w:rPr>
          <w:rFonts w:ascii="Times New Roman" w:hAnsi="Times New Roman" w:cs="Times New Roman"/>
          <w:color w:val="222222"/>
          <w:sz w:val="24"/>
          <w:szCs w:val="24"/>
          <w:shd w:val="clear" w:color="auto" w:fill="FFFFFF"/>
        </w:rPr>
        <w:t>years</w:t>
      </w:r>
      <w:proofErr w:type="spellEnd"/>
      <w:r w:rsidRPr="00233048">
        <w:rPr>
          <w:rFonts w:ascii="Times New Roman" w:hAnsi="Times New Roman" w:cs="Times New Roman"/>
          <w:color w:val="222222"/>
          <w:sz w:val="24"/>
          <w:szCs w:val="24"/>
          <w:shd w:val="clear" w:color="auto" w:fill="FFFFFF"/>
        </w:rPr>
        <w:t xml:space="preserve"> </w:t>
      </w:r>
      <w:proofErr w:type="spellStart"/>
      <w:r w:rsidRPr="00233048">
        <w:rPr>
          <w:rFonts w:ascii="Times New Roman" w:hAnsi="Times New Roman" w:cs="Times New Roman"/>
          <w:color w:val="222222"/>
          <w:sz w:val="24"/>
          <w:szCs w:val="24"/>
          <w:shd w:val="clear" w:color="auto" w:fill="FFFFFF"/>
        </w:rPr>
        <w:t>of</w:t>
      </w:r>
      <w:proofErr w:type="spellEnd"/>
      <w:r w:rsidRPr="00233048">
        <w:rPr>
          <w:rFonts w:ascii="Times New Roman" w:hAnsi="Times New Roman" w:cs="Times New Roman"/>
          <w:color w:val="222222"/>
          <w:sz w:val="24"/>
          <w:szCs w:val="24"/>
          <w:shd w:val="clear" w:color="auto" w:fill="FFFFFF"/>
        </w:rPr>
        <w:t xml:space="preserve"> </w:t>
      </w:r>
      <w:proofErr w:type="spellStart"/>
      <w:r w:rsidRPr="00233048">
        <w:rPr>
          <w:rFonts w:ascii="Times New Roman" w:hAnsi="Times New Roman" w:cs="Times New Roman"/>
          <w:color w:val="222222"/>
          <w:sz w:val="24"/>
          <w:szCs w:val="24"/>
          <w:shd w:val="clear" w:color="auto" w:fill="FFFFFF"/>
        </w:rPr>
        <w:t>global</w:t>
      </w:r>
      <w:proofErr w:type="spellEnd"/>
      <w:r w:rsidRPr="00233048">
        <w:rPr>
          <w:rFonts w:ascii="Times New Roman" w:hAnsi="Times New Roman" w:cs="Times New Roman"/>
          <w:color w:val="222222"/>
          <w:sz w:val="24"/>
          <w:szCs w:val="24"/>
          <w:shd w:val="clear" w:color="auto" w:fill="FFFFFF"/>
        </w:rPr>
        <w:t xml:space="preserve"> dominance. </w:t>
      </w:r>
      <w:proofErr w:type="spellStart"/>
      <w:r w:rsidRPr="00233048">
        <w:rPr>
          <w:rFonts w:ascii="Times New Roman" w:hAnsi="Times New Roman" w:cs="Times New Roman"/>
          <w:color w:val="222222"/>
          <w:sz w:val="24"/>
          <w:szCs w:val="24"/>
          <w:shd w:val="clear" w:color="auto" w:fill="FFFFFF"/>
        </w:rPr>
        <w:t>Molecular</w:t>
      </w:r>
      <w:proofErr w:type="spellEnd"/>
      <w:r w:rsidRPr="00233048">
        <w:rPr>
          <w:rFonts w:ascii="Times New Roman" w:hAnsi="Times New Roman" w:cs="Times New Roman"/>
          <w:color w:val="222222"/>
          <w:sz w:val="24"/>
          <w:szCs w:val="24"/>
          <w:shd w:val="clear" w:color="auto" w:fill="FFFFFF"/>
        </w:rPr>
        <w:t xml:space="preserve"> </w:t>
      </w:r>
      <w:proofErr w:type="spellStart"/>
      <w:r w:rsidRPr="00233048">
        <w:rPr>
          <w:rFonts w:ascii="Times New Roman" w:hAnsi="Times New Roman" w:cs="Times New Roman"/>
          <w:color w:val="222222"/>
          <w:sz w:val="24"/>
          <w:szCs w:val="24"/>
          <w:shd w:val="clear" w:color="auto" w:fill="FFFFFF"/>
        </w:rPr>
        <w:t>Ecology</w:t>
      </w:r>
      <w:proofErr w:type="spellEnd"/>
      <w:r w:rsidRPr="00233048">
        <w:rPr>
          <w:rFonts w:ascii="Times New Roman" w:hAnsi="Times New Roman" w:cs="Times New Roman"/>
          <w:color w:val="222222"/>
          <w:sz w:val="24"/>
          <w:szCs w:val="24"/>
          <w:shd w:val="clear" w:color="auto" w:fill="FFFFFF"/>
        </w:rPr>
        <w:t xml:space="preserve">, 23(22), 5538–5551. </w:t>
      </w:r>
    </w:p>
    <w:p w14:paraId="557BAFC8" w14:textId="77777777" w:rsidR="006C361E" w:rsidRPr="00307F18" w:rsidRDefault="006C361E" w:rsidP="00307F18">
      <w:pPr>
        <w:shd w:val="clear" w:color="auto" w:fill="FFFFFF"/>
        <w:spacing w:after="240" w:line="240" w:lineRule="auto"/>
        <w:jc w:val="both"/>
        <w:rPr>
          <w:rFonts w:ascii="Times New Roman" w:hAnsi="Times New Roman" w:cs="Times New Roman"/>
          <w:color w:val="222222"/>
          <w:sz w:val="24"/>
          <w:szCs w:val="24"/>
          <w:shd w:val="clear" w:color="auto" w:fill="FFFFFF"/>
        </w:rPr>
      </w:pPr>
      <w:r w:rsidRPr="002E127C">
        <w:rPr>
          <w:rFonts w:ascii="Times New Roman" w:hAnsi="Times New Roman" w:cs="Times New Roman"/>
          <w:color w:val="222222"/>
          <w:sz w:val="24"/>
          <w:szCs w:val="24"/>
          <w:shd w:val="clear" w:color="auto" w:fill="FFFFFF"/>
        </w:rPr>
        <w:t xml:space="preserve">Dvořák, P., Poulíčková, A., Hašler, P., Belli, M., </w:t>
      </w:r>
      <w:proofErr w:type="spellStart"/>
      <w:r w:rsidRPr="002E127C">
        <w:rPr>
          <w:rFonts w:ascii="Times New Roman" w:hAnsi="Times New Roman" w:cs="Times New Roman"/>
          <w:color w:val="222222"/>
          <w:sz w:val="24"/>
          <w:szCs w:val="24"/>
          <w:shd w:val="clear" w:color="auto" w:fill="FFFFFF"/>
        </w:rPr>
        <w:t>Casamatta</w:t>
      </w:r>
      <w:proofErr w:type="spellEnd"/>
      <w:r w:rsidRPr="002E127C">
        <w:rPr>
          <w:rFonts w:ascii="Times New Roman" w:hAnsi="Times New Roman" w:cs="Times New Roman"/>
          <w:color w:val="222222"/>
          <w:sz w:val="24"/>
          <w:szCs w:val="24"/>
          <w:shd w:val="clear" w:color="auto" w:fill="FFFFFF"/>
        </w:rPr>
        <w:t xml:space="preserve">, D. A., &amp; Papini, A. (2015). Species </w:t>
      </w:r>
      <w:proofErr w:type="spellStart"/>
      <w:r w:rsidRPr="002E127C">
        <w:rPr>
          <w:rFonts w:ascii="Times New Roman" w:hAnsi="Times New Roman" w:cs="Times New Roman"/>
          <w:color w:val="222222"/>
          <w:sz w:val="24"/>
          <w:szCs w:val="24"/>
          <w:shd w:val="clear" w:color="auto" w:fill="FFFFFF"/>
        </w:rPr>
        <w:t>concepts</w:t>
      </w:r>
      <w:proofErr w:type="spellEnd"/>
      <w:r w:rsidRPr="002E127C">
        <w:rPr>
          <w:rFonts w:ascii="Times New Roman" w:hAnsi="Times New Roman" w:cs="Times New Roman"/>
          <w:color w:val="222222"/>
          <w:sz w:val="24"/>
          <w:szCs w:val="24"/>
          <w:shd w:val="clear" w:color="auto" w:fill="FFFFFF"/>
        </w:rPr>
        <w:t xml:space="preserve"> and </w:t>
      </w:r>
      <w:proofErr w:type="spellStart"/>
      <w:r w:rsidRPr="002E127C">
        <w:rPr>
          <w:rFonts w:ascii="Times New Roman" w:hAnsi="Times New Roman" w:cs="Times New Roman"/>
          <w:color w:val="222222"/>
          <w:sz w:val="24"/>
          <w:szCs w:val="24"/>
          <w:shd w:val="clear" w:color="auto" w:fill="FFFFFF"/>
        </w:rPr>
        <w:t>speciation</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factors</w:t>
      </w:r>
      <w:proofErr w:type="spellEnd"/>
      <w:r w:rsidRPr="002E127C">
        <w:rPr>
          <w:rFonts w:ascii="Times New Roman" w:hAnsi="Times New Roman" w:cs="Times New Roman"/>
          <w:color w:val="222222"/>
          <w:sz w:val="24"/>
          <w:szCs w:val="24"/>
          <w:shd w:val="clear" w:color="auto" w:fill="FFFFFF"/>
        </w:rPr>
        <w:t xml:space="preserve"> in </w:t>
      </w:r>
      <w:proofErr w:type="spellStart"/>
      <w:r w:rsidRPr="002E127C">
        <w:rPr>
          <w:rFonts w:ascii="Times New Roman" w:hAnsi="Times New Roman" w:cs="Times New Roman"/>
          <w:color w:val="222222"/>
          <w:sz w:val="24"/>
          <w:szCs w:val="24"/>
          <w:shd w:val="clear" w:color="auto" w:fill="FFFFFF"/>
        </w:rPr>
        <w:t>cyanobacteria</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with</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connection</w:t>
      </w:r>
      <w:proofErr w:type="spellEnd"/>
      <w:r w:rsidRPr="002E127C">
        <w:rPr>
          <w:rFonts w:ascii="Times New Roman" w:hAnsi="Times New Roman" w:cs="Times New Roman"/>
          <w:color w:val="222222"/>
          <w:sz w:val="24"/>
          <w:szCs w:val="24"/>
          <w:shd w:val="clear" w:color="auto" w:fill="FFFFFF"/>
        </w:rPr>
        <w:t xml:space="preserve"> to </w:t>
      </w:r>
      <w:proofErr w:type="spellStart"/>
      <w:r w:rsidRPr="002E127C">
        <w:rPr>
          <w:rFonts w:ascii="Times New Roman" w:hAnsi="Times New Roman" w:cs="Times New Roman"/>
          <w:color w:val="222222"/>
          <w:sz w:val="24"/>
          <w:szCs w:val="24"/>
          <w:shd w:val="clear" w:color="auto" w:fill="FFFFFF"/>
        </w:rPr>
        <w:t>the</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problems</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of</w:t>
      </w:r>
      <w:proofErr w:type="spellEnd"/>
      <w:r w:rsidRPr="002E127C">
        <w:rPr>
          <w:rFonts w:ascii="Times New Roman" w:hAnsi="Times New Roman" w:cs="Times New Roman"/>
          <w:color w:val="222222"/>
          <w:sz w:val="24"/>
          <w:szCs w:val="24"/>
          <w:shd w:val="clear" w:color="auto" w:fill="FFFFFF"/>
        </w:rPr>
        <w:t xml:space="preserve"> diversity and </w:t>
      </w:r>
      <w:proofErr w:type="spellStart"/>
      <w:r w:rsidRPr="002E127C">
        <w:rPr>
          <w:rFonts w:ascii="Times New Roman" w:hAnsi="Times New Roman" w:cs="Times New Roman"/>
          <w:color w:val="222222"/>
          <w:sz w:val="24"/>
          <w:szCs w:val="24"/>
          <w:shd w:val="clear" w:color="auto" w:fill="FFFFFF"/>
        </w:rPr>
        <w:t>classification</w:t>
      </w:r>
      <w:proofErr w:type="spellEnd"/>
      <w:r w:rsidRPr="002E127C">
        <w:rPr>
          <w:rFonts w:ascii="Times New Roman" w:hAnsi="Times New Roman" w:cs="Times New Roman"/>
          <w:color w:val="222222"/>
          <w:sz w:val="24"/>
          <w:szCs w:val="24"/>
          <w:shd w:val="clear" w:color="auto" w:fill="FFFFFF"/>
        </w:rPr>
        <w:t xml:space="preserve">. Biodiversity and </w:t>
      </w:r>
      <w:proofErr w:type="spellStart"/>
      <w:r w:rsidRPr="002E127C">
        <w:rPr>
          <w:rFonts w:ascii="Times New Roman" w:hAnsi="Times New Roman" w:cs="Times New Roman"/>
          <w:color w:val="222222"/>
          <w:sz w:val="24"/>
          <w:szCs w:val="24"/>
          <w:shd w:val="clear" w:color="auto" w:fill="FFFFFF"/>
        </w:rPr>
        <w:t>Conservation</w:t>
      </w:r>
      <w:proofErr w:type="spellEnd"/>
      <w:r w:rsidRPr="002E127C">
        <w:rPr>
          <w:rFonts w:ascii="Times New Roman" w:hAnsi="Times New Roman" w:cs="Times New Roman"/>
          <w:color w:val="222222"/>
          <w:sz w:val="24"/>
          <w:szCs w:val="24"/>
          <w:shd w:val="clear" w:color="auto" w:fill="FFFFFF"/>
        </w:rPr>
        <w:t>, 24(4), 739–757.</w:t>
      </w:r>
      <w:r w:rsidRPr="00185352">
        <w:rPr>
          <w:rFonts w:ascii="Times New Roman" w:hAnsi="Times New Roman" w:cs="Times New Roman"/>
          <w:color w:val="222222"/>
          <w:sz w:val="24"/>
          <w:szCs w:val="24"/>
          <w:shd w:val="clear" w:color="auto" w:fill="FFFFFF"/>
        </w:rPr>
        <w:t>D</w:t>
      </w:r>
      <w:r>
        <w:rPr>
          <w:rFonts w:ascii="Times New Roman" w:hAnsi="Times New Roman" w:cs="Times New Roman"/>
          <w:color w:val="222222"/>
          <w:sz w:val="24"/>
          <w:szCs w:val="24"/>
          <w:shd w:val="clear" w:color="auto" w:fill="FFFFFF"/>
        </w:rPr>
        <w:t>vořák</w:t>
      </w:r>
      <w:r w:rsidRPr="00185352">
        <w:rPr>
          <w:rFonts w:ascii="Times New Roman" w:hAnsi="Times New Roman" w:cs="Times New Roman"/>
          <w:color w:val="222222"/>
          <w:sz w:val="24"/>
          <w:szCs w:val="24"/>
          <w:shd w:val="clear" w:color="auto" w:fill="FFFFFF"/>
        </w:rPr>
        <w:t xml:space="preserve">, P., </w:t>
      </w:r>
      <w:proofErr w:type="spellStart"/>
      <w:r w:rsidRPr="00185352">
        <w:rPr>
          <w:rFonts w:ascii="Times New Roman" w:hAnsi="Times New Roman" w:cs="Times New Roman"/>
          <w:color w:val="222222"/>
          <w:sz w:val="24"/>
          <w:szCs w:val="24"/>
          <w:shd w:val="clear" w:color="auto" w:fill="FFFFFF"/>
        </w:rPr>
        <w:t>H</w:t>
      </w:r>
      <w:r>
        <w:rPr>
          <w:rFonts w:ascii="Times New Roman" w:hAnsi="Times New Roman" w:cs="Times New Roman"/>
          <w:color w:val="222222"/>
          <w:sz w:val="24"/>
          <w:szCs w:val="24"/>
          <w:shd w:val="clear" w:color="auto" w:fill="FFFFFF"/>
        </w:rPr>
        <w:t>indák</w:t>
      </w:r>
      <w:proofErr w:type="spellEnd"/>
      <w:r w:rsidRPr="00185352">
        <w:rPr>
          <w:rFonts w:ascii="Times New Roman" w:hAnsi="Times New Roman" w:cs="Times New Roman"/>
          <w:color w:val="222222"/>
          <w:sz w:val="24"/>
          <w:szCs w:val="24"/>
          <w:shd w:val="clear" w:color="auto" w:fill="FFFFFF"/>
        </w:rPr>
        <w:t>, F., H</w:t>
      </w:r>
      <w:r>
        <w:rPr>
          <w:rFonts w:ascii="Times New Roman" w:hAnsi="Times New Roman" w:cs="Times New Roman"/>
          <w:color w:val="222222"/>
          <w:sz w:val="24"/>
          <w:szCs w:val="24"/>
          <w:shd w:val="clear" w:color="auto" w:fill="FFFFFF"/>
        </w:rPr>
        <w:t>ašler</w:t>
      </w:r>
      <w:r w:rsidRPr="00185352">
        <w:rPr>
          <w:rFonts w:ascii="Times New Roman" w:hAnsi="Times New Roman" w:cs="Times New Roman"/>
          <w:color w:val="222222"/>
          <w:sz w:val="24"/>
          <w:szCs w:val="24"/>
          <w:shd w:val="clear" w:color="auto" w:fill="FFFFFF"/>
        </w:rPr>
        <w:t xml:space="preserve">, P., </w:t>
      </w:r>
      <w:proofErr w:type="spellStart"/>
      <w:r w:rsidRPr="00185352">
        <w:rPr>
          <w:rFonts w:ascii="Times New Roman" w:hAnsi="Times New Roman" w:cs="Times New Roman"/>
          <w:color w:val="222222"/>
          <w:sz w:val="24"/>
          <w:szCs w:val="24"/>
          <w:shd w:val="clear" w:color="auto" w:fill="FFFFFF"/>
        </w:rPr>
        <w:t>H</w:t>
      </w:r>
      <w:r>
        <w:rPr>
          <w:rFonts w:ascii="Times New Roman" w:hAnsi="Times New Roman" w:cs="Times New Roman"/>
          <w:color w:val="222222"/>
          <w:sz w:val="24"/>
          <w:szCs w:val="24"/>
          <w:shd w:val="clear" w:color="auto" w:fill="FFFFFF"/>
        </w:rPr>
        <w:t>indáková</w:t>
      </w:r>
      <w:proofErr w:type="spellEnd"/>
      <w:r w:rsidRPr="00185352">
        <w:rPr>
          <w:rFonts w:ascii="Times New Roman" w:hAnsi="Times New Roman" w:cs="Times New Roman"/>
          <w:color w:val="222222"/>
          <w:sz w:val="24"/>
          <w:szCs w:val="24"/>
          <w:shd w:val="clear" w:color="auto" w:fill="FFFFFF"/>
        </w:rPr>
        <w:t>, A., &amp; P</w:t>
      </w:r>
      <w:r>
        <w:rPr>
          <w:rFonts w:ascii="Times New Roman" w:hAnsi="Times New Roman" w:cs="Times New Roman"/>
          <w:color w:val="222222"/>
          <w:sz w:val="24"/>
          <w:szCs w:val="24"/>
          <w:shd w:val="clear" w:color="auto" w:fill="FFFFFF"/>
        </w:rPr>
        <w:t>oulíčková</w:t>
      </w:r>
      <w:r w:rsidRPr="00185352">
        <w:rPr>
          <w:rFonts w:ascii="Times New Roman" w:hAnsi="Times New Roman" w:cs="Times New Roman"/>
          <w:color w:val="222222"/>
          <w:sz w:val="24"/>
          <w:szCs w:val="24"/>
          <w:shd w:val="clear" w:color="auto" w:fill="FFFFFF"/>
        </w:rPr>
        <w:t xml:space="preserve">, A. (2014). </w:t>
      </w:r>
      <w:proofErr w:type="spellStart"/>
      <w:r w:rsidRPr="00185352">
        <w:rPr>
          <w:rFonts w:ascii="Times New Roman" w:hAnsi="Times New Roman" w:cs="Times New Roman"/>
          <w:color w:val="222222"/>
          <w:sz w:val="24"/>
          <w:szCs w:val="24"/>
          <w:shd w:val="clear" w:color="auto" w:fill="FFFFFF"/>
        </w:rPr>
        <w:t>Morphological</w:t>
      </w:r>
      <w:proofErr w:type="spellEnd"/>
      <w:r w:rsidRPr="00185352">
        <w:rPr>
          <w:rFonts w:ascii="Times New Roman" w:hAnsi="Times New Roman" w:cs="Times New Roman"/>
          <w:color w:val="222222"/>
          <w:sz w:val="24"/>
          <w:szCs w:val="24"/>
          <w:shd w:val="clear" w:color="auto" w:fill="FFFFFF"/>
        </w:rPr>
        <w:t xml:space="preserve"> and </w:t>
      </w:r>
      <w:proofErr w:type="spellStart"/>
      <w:r w:rsidRPr="00185352">
        <w:rPr>
          <w:rFonts w:ascii="Times New Roman" w:hAnsi="Times New Roman" w:cs="Times New Roman"/>
          <w:color w:val="222222"/>
          <w:sz w:val="24"/>
          <w:szCs w:val="24"/>
          <w:shd w:val="clear" w:color="auto" w:fill="FFFFFF"/>
        </w:rPr>
        <w:t>molecular</w:t>
      </w:r>
      <w:proofErr w:type="spellEnd"/>
      <w:r w:rsidRPr="00185352">
        <w:rPr>
          <w:rFonts w:ascii="Times New Roman" w:hAnsi="Times New Roman" w:cs="Times New Roman"/>
          <w:color w:val="222222"/>
          <w:sz w:val="24"/>
          <w:szCs w:val="24"/>
          <w:shd w:val="clear" w:color="auto" w:fill="FFFFFF"/>
        </w:rPr>
        <w:t xml:space="preserve"> </w:t>
      </w:r>
      <w:proofErr w:type="spellStart"/>
      <w:r w:rsidRPr="00185352">
        <w:rPr>
          <w:rFonts w:ascii="Times New Roman" w:hAnsi="Times New Roman" w:cs="Times New Roman"/>
          <w:color w:val="222222"/>
          <w:sz w:val="24"/>
          <w:szCs w:val="24"/>
          <w:shd w:val="clear" w:color="auto" w:fill="FFFFFF"/>
        </w:rPr>
        <w:t>studies</w:t>
      </w:r>
      <w:proofErr w:type="spellEnd"/>
      <w:r w:rsidRPr="00185352">
        <w:rPr>
          <w:rFonts w:ascii="Times New Roman" w:hAnsi="Times New Roman" w:cs="Times New Roman"/>
          <w:color w:val="222222"/>
          <w:sz w:val="24"/>
          <w:szCs w:val="24"/>
          <w:shd w:val="clear" w:color="auto" w:fill="FFFFFF"/>
        </w:rPr>
        <w:t xml:space="preserve"> </w:t>
      </w:r>
      <w:proofErr w:type="spellStart"/>
      <w:r w:rsidRPr="00185352">
        <w:rPr>
          <w:rFonts w:ascii="Times New Roman" w:hAnsi="Times New Roman" w:cs="Times New Roman"/>
          <w:color w:val="222222"/>
          <w:sz w:val="24"/>
          <w:szCs w:val="24"/>
          <w:shd w:val="clear" w:color="auto" w:fill="FFFFFF"/>
        </w:rPr>
        <w:t>of</w:t>
      </w:r>
      <w:proofErr w:type="spellEnd"/>
      <w:r w:rsidRPr="00185352">
        <w:rPr>
          <w:rFonts w:ascii="Times New Roman" w:hAnsi="Times New Roman" w:cs="Times New Roman"/>
          <w:color w:val="222222"/>
          <w:sz w:val="24"/>
          <w:szCs w:val="24"/>
          <w:shd w:val="clear" w:color="auto" w:fill="FFFFFF"/>
        </w:rPr>
        <w:t xml:space="preserve"> </w:t>
      </w:r>
      <w:proofErr w:type="spellStart"/>
      <w:r w:rsidRPr="00185352">
        <w:rPr>
          <w:rFonts w:ascii="Times New Roman" w:hAnsi="Times New Roman" w:cs="Times New Roman"/>
          <w:color w:val="222222"/>
          <w:sz w:val="24"/>
          <w:szCs w:val="24"/>
          <w:shd w:val="clear" w:color="auto" w:fill="FFFFFF"/>
        </w:rPr>
        <w:t>Neosynechococcus</w:t>
      </w:r>
      <w:proofErr w:type="spellEnd"/>
      <w:r w:rsidRPr="00185352">
        <w:rPr>
          <w:rFonts w:ascii="Times New Roman" w:hAnsi="Times New Roman" w:cs="Times New Roman"/>
          <w:color w:val="222222"/>
          <w:sz w:val="24"/>
          <w:szCs w:val="24"/>
          <w:shd w:val="clear" w:color="auto" w:fill="FFFFFF"/>
        </w:rPr>
        <w:t xml:space="preserve"> </w:t>
      </w:r>
      <w:proofErr w:type="spellStart"/>
      <w:r w:rsidRPr="00185352">
        <w:rPr>
          <w:rFonts w:ascii="Times New Roman" w:hAnsi="Times New Roman" w:cs="Times New Roman"/>
          <w:color w:val="222222"/>
          <w:sz w:val="24"/>
          <w:szCs w:val="24"/>
          <w:shd w:val="clear" w:color="auto" w:fill="FFFFFF"/>
        </w:rPr>
        <w:t>sphagnicola</w:t>
      </w:r>
      <w:proofErr w:type="spellEnd"/>
      <w:r w:rsidRPr="00185352">
        <w:rPr>
          <w:rFonts w:ascii="Times New Roman" w:hAnsi="Times New Roman" w:cs="Times New Roman"/>
          <w:color w:val="222222"/>
          <w:sz w:val="24"/>
          <w:szCs w:val="24"/>
          <w:shd w:val="clear" w:color="auto" w:fill="FFFFFF"/>
        </w:rPr>
        <w:t xml:space="preserve">, gen. et </w:t>
      </w:r>
      <w:proofErr w:type="spellStart"/>
      <w:r w:rsidRPr="00185352">
        <w:rPr>
          <w:rFonts w:ascii="Times New Roman" w:hAnsi="Times New Roman" w:cs="Times New Roman"/>
          <w:color w:val="222222"/>
          <w:sz w:val="24"/>
          <w:szCs w:val="24"/>
          <w:shd w:val="clear" w:color="auto" w:fill="FFFFFF"/>
        </w:rPr>
        <w:t>sp</w:t>
      </w:r>
      <w:proofErr w:type="spellEnd"/>
      <w:r w:rsidRPr="00185352">
        <w:rPr>
          <w:rFonts w:ascii="Times New Roman" w:hAnsi="Times New Roman" w:cs="Times New Roman"/>
          <w:color w:val="222222"/>
          <w:sz w:val="24"/>
          <w:szCs w:val="24"/>
          <w:shd w:val="clear" w:color="auto" w:fill="FFFFFF"/>
        </w:rPr>
        <w:t>. nov. (</w:t>
      </w:r>
      <w:proofErr w:type="spellStart"/>
      <w:r w:rsidRPr="00185352">
        <w:rPr>
          <w:rFonts w:ascii="Times New Roman" w:hAnsi="Times New Roman" w:cs="Times New Roman"/>
          <w:color w:val="222222"/>
          <w:sz w:val="24"/>
          <w:szCs w:val="24"/>
          <w:shd w:val="clear" w:color="auto" w:fill="FFFFFF"/>
        </w:rPr>
        <w:t>Cyanobacteria</w:t>
      </w:r>
      <w:proofErr w:type="spellEnd"/>
      <w:r w:rsidRPr="00185352">
        <w:rPr>
          <w:rFonts w:ascii="Times New Roman" w:hAnsi="Times New Roman" w:cs="Times New Roman"/>
          <w:color w:val="222222"/>
          <w:sz w:val="24"/>
          <w:szCs w:val="24"/>
          <w:shd w:val="clear" w:color="auto" w:fill="FFFFFF"/>
        </w:rPr>
        <w:t xml:space="preserve">, </w:t>
      </w:r>
      <w:proofErr w:type="spellStart"/>
      <w:r w:rsidRPr="00185352">
        <w:rPr>
          <w:rFonts w:ascii="Times New Roman" w:hAnsi="Times New Roman" w:cs="Times New Roman"/>
          <w:color w:val="222222"/>
          <w:sz w:val="24"/>
          <w:szCs w:val="24"/>
          <w:shd w:val="clear" w:color="auto" w:fill="FFFFFF"/>
        </w:rPr>
        <w:t>Synechococcales</w:t>
      </w:r>
      <w:proofErr w:type="spellEnd"/>
      <w:r w:rsidRPr="00185352">
        <w:rPr>
          <w:rFonts w:ascii="Times New Roman" w:hAnsi="Times New Roman" w:cs="Times New Roman"/>
          <w:color w:val="222222"/>
          <w:sz w:val="24"/>
          <w:szCs w:val="24"/>
          <w:shd w:val="clear" w:color="auto" w:fill="FFFFFF"/>
        </w:rPr>
        <w:t xml:space="preserve">). </w:t>
      </w:r>
      <w:proofErr w:type="spellStart"/>
      <w:r w:rsidRPr="00185352">
        <w:rPr>
          <w:rFonts w:ascii="Times New Roman" w:hAnsi="Times New Roman" w:cs="Times New Roman"/>
          <w:color w:val="222222"/>
          <w:sz w:val="24"/>
          <w:szCs w:val="24"/>
          <w:shd w:val="clear" w:color="auto" w:fill="FFFFFF"/>
        </w:rPr>
        <w:t>Phytotaxa</w:t>
      </w:r>
      <w:proofErr w:type="spellEnd"/>
      <w:r w:rsidRPr="00185352">
        <w:rPr>
          <w:rFonts w:ascii="Times New Roman" w:hAnsi="Times New Roman" w:cs="Times New Roman"/>
          <w:color w:val="222222"/>
          <w:sz w:val="24"/>
          <w:szCs w:val="24"/>
          <w:shd w:val="clear" w:color="auto" w:fill="FFFFFF"/>
        </w:rPr>
        <w:t>, 170(1), 024. doi:10.11646/phytotaxa.170.1.3 </w:t>
      </w:r>
    </w:p>
    <w:p w14:paraId="051370E3" w14:textId="77777777" w:rsidR="006C361E" w:rsidRDefault="006C361E" w:rsidP="00BB2FE7">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Pr>
          <w:rFonts w:ascii="Times New Roman" w:hAnsi="Times New Roman" w:cs="Times New Roman"/>
          <w:color w:val="222222"/>
          <w:sz w:val="24"/>
          <w:szCs w:val="24"/>
          <w:shd w:val="clear" w:color="auto" w:fill="FFFFFF"/>
        </w:rPr>
        <w:t>Dworkin</w:t>
      </w:r>
      <w:proofErr w:type="spellEnd"/>
      <w:r>
        <w:rPr>
          <w:rFonts w:ascii="Times New Roman" w:hAnsi="Times New Roman" w:cs="Times New Roman"/>
          <w:color w:val="222222"/>
          <w:sz w:val="24"/>
          <w:szCs w:val="24"/>
          <w:shd w:val="clear" w:color="auto" w:fill="FFFFFF"/>
        </w:rPr>
        <w:t xml:space="preserve">, M., </w:t>
      </w:r>
      <w:proofErr w:type="spellStart"/>
      <w:r>
        <w:rPr>
          <w:rFonts w:ascii="Times New Roman" w:hAnsi="Times New Roman" w:cs="Times New Roman"/>
          <w:color w:val="222222"/>
          <w:sz w:val="24"/>
          <w:szCs w:val="24"/>
          <w:shd w:val="clear" w:color="auto" w:fill="FFFFFF"/>
        </w:rPr>
        <w:t>Falkow</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S.,Rosenberg</w:t>
      </w:r>
      <w:proofErr w:type="spellEnd"/>
      <w:r>
        <w:rPr>
          <w:rFonts w:ascii="Times New Roman" w:hAnsi="Times New Roman" w:cs="Times New Roman"/>
          <w:color w:val="222222"/>
          <w:sz w:val="24"/>
          <w:szCs w:val="24"/>
          <w:shd w:val="clear" w:color="auto" w:fill="FFFFFF"/>
        </w:rPr>
        <w:t>, E.,</w:t>
      </w:r>
      <w:proofErr w:type="spellStart"/>
      <w:r>
        <w:rPr>
          <w:rFonts w:ascii="Times New Roman" w:hAnsi="Times New Roman" w:cs="Times New Roman"/>
          <w:color w:val="222222"/>
          <w:sz w:val="24"/>
          <w:szCs w:val="24"/>
          <w:shd w:val="clear" w:color="auto" w:fill="FFFFFF"/>
        </w:rPr>
        <w:t>Schleifer</w:t>
      </w:r>
      <w:proofErr w:type="spellEnd"/>
      <w:r>
        <w:rPr>
          <w:rFonts w:ascii="Times New Roman" w:hAnsi="Times New Roman" w:cs="Times New Roman"/>
          <w:color w:val="222222"/>
          <w:sz w:val="24"/>
          <w:szCs w:val="24"/>
          <w:shd w:val="clear" w:color="auto" w:fill="FFFFFF"/>
        </w:rPr>
        <w:t>, K.H. (2006) . </w:t>
      </w:r>
      <w:proofErr w:type="spellStart"/>
      <w:r>
        <w:rPr>
          <w:rFonts w:ascii="Times New Roman" w:hAnsi="Times New Roman" w:cs="Times New Roman"/>
          <w:color w:val="222222"/>
          <w:sz w:val="24"/>
          <w:szCs w:val="24"/>
          <w:shd w:val="clear" w:color="auto" w:fill="FFFFFF"/>
        </w:rPr>
        <w:t>The</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Prokaryotes</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Volume</w:t>
      </w:r>
      <w:proofErr w:type="spellEnd"/>
      <w:r>
        <w:rPr>
          <w:rFonts w:ascii="Times New Roman" w:hAnsi="Times New Roman" w:cs="Times New Roman"/>
          <w:color w:val="222222"/>
          <w:sz w:val="24"/>
          <w:szCs w:val="24"/>
          <w:shd w:val="clear" w:color="auto" w:fill="FFFFFF"/>
        </w:rPr>
        <w:t xml:space="preserve"> 4: </w:t>
      </w:r>
      <w:proofErr w:type="spellStart"/>
      <w:r>
        <w:rPr>
          <w:rFonts w:ascii="Times New Roman" w:hAnsi="Times New Roman" w:cs="Times New Roman"/>
          <w:color w:val="222222"/>
          <w:sz w:val="24"/>
          <w:szCs w:val="24"/>
          <w:shd w:val="clear" w:color="auto" w:fill="FFFFFF"/>
        </w:rPr>
        <w:t>Bacteria</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Firmicutes</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Cyanobacteria</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Springer</w:t>
      </w:r>
      <w:proofErr w:type="spellEnd"/>
      <w:r>
        <w:rPr>
          <w:rFonts w:ascii="Times New Roman" w:hAnsi="Times New Roman" w:cs="Times New Roman"/>
          <w:color w:val="222222"/>
          <w:sz w:val="24"/>
          <w:szCs w:val="24"/>
          <w:shd w:val="clear" w:color="auto" w:fill="FFFFFF"/>
        </w:rPr>
        <w:t xml:space="preserve"> US</w:t>
      </w:r>
      <w:r w:rsidRPr="00BB2FE7">
        <w:rPr>
          <w:rFonts w:ascii="Times New Roman" w:hAnsi="Times New Roman" w:cs="Times New Roman"/>
          <w:color w:val="222222"/>
          <w:sz w:val="24"/>
          <w:szCs w:val="24"/>
          <w:shd w:val="clear" w:color="auto" w:fill="FFFFFF"/>
        </w:rPr>
        <w:t xml:space="preserve">. </w:t>
      </w:r>
    </w:p>
    <w:p w14:paraId="55DE7726" w14:textId="77777777" w:rsidR="006C361E" w:rsidRDefault="006C361E" w:rsidP="00794CEE">
      <w:pPr>
        <w:suppressAutoHyphens w:val="0"/>
        <w:autoSpaceDE w:val="0"/>
        <w:autoSpaceDN w:val="0"/>
        <w:adjustRightInd w:val="0"/>
        <w:spacing w:line="240" w:lineRule="auto"/>
        <w:jc w:val="both"/>
        <w:rPr>
          <w:rFonts w:ascii="Times New Roman" w:hAnsi="Times New Roman" w:cs="Times New Roman"/>
          <w:color w:val="222222"/>
          <w:sz w:val="24"/>
          <w:szCs w:val="24"/>
          <w:shd w:val="clear" w:color="auto" w:fill="FFFFFF"/>
        </w:rPr>
      </w:pPr>
      <w:r w:rsidRPr="00794CEE">
        <w:rPr>
          <w:rFonts w:ascii="Times New Roman" w:hAnsi="Times New Roman" w:cs="Times New Roman"/>
          <w:color w:val="222222"/>
          <w:sz w:val="24"/>
          <w:szCs w:val="24"/>
          <w:shd w:val="clear" w:color="auto" w:fill="FFFFFF"/>
        </w:rPr>
        <w:t>Edgar, R. C.</w:t>
      </w:r>
      <w:r>
        <w:rPr>
          <w:rFonts w:ascii="Times New Roman" w:hAnsi="Times New Roman" w:cs="Times New Roman"/>
          <w:color w:val="222222"/>
          <w:sz w:val="24"/>
          <w:szCs w:val="24"/>
          <w:shd w:val="clear" w:color="auto" w:fill="FFFFFF"/>
        </w:rPr>
        <w:t xml:space="preserve"> </w:t>
      </w:r>
      <w:r w:rsidRPr="00794CEE">
        <w:rPr>
          <w:rFonts w:ascii="Times New Roman" w:hAnsi="Times New Roman" w:cs="Times New Roman"/>
          <w:color w:val="222222"/>
          <w:sz w:val="24"/>
          <w:szCs w:val="24"/>
          <w:shd w:val="clear" w:color="auto" w:fill="FFFFFF"/>
        </w:rPr>
        <w:t>(2004).</w:t>
      </w:r>
      <w:r>
        <w:rPr>
          <w:rFonts w:ascii="Times New Roman" w:hAnsi="Times New Roman" w:cs="Times New Roman"/>
          <w:color w:val="222222"/>
          <w:sz w:val="24"/>
          <w:szCs w:val="24"/>
          <w:shd w:val="clear" w:color="auto" w:fill="FFFFFF"/>
        </w:rPr>
        <w:t xml:space="preserve"> </w:t>
      </w:r>
      <w:r w:rsidRPr="00794CEE">
        <w:rPr>
          <w:rFonts w:ascii="Times New Roman" w:hAnsi="Times New Roman" w:cs="Times New Roman"/>
          <w:color w:val="222222"/>
          <w:sz w:val="24"/>
          <w:szCs w:val="24"/>
          <w:shd w:val="clear" w:color="auto" w:fill="FFFFFF"/>
        </w:rPr>
        <w:t xml:space="preserve">MUSCLE: </w:t>
      </w:r>
      <w:proofErr w:type="spellStart"/>
      <w:r w:rsidRPr="00794CEE">
        <w:rPr>
          <w:rFonts w:ascii="Times New Roman" w:hAnsi="Times New Roman" w:cs="Times New Roman"/>
          <w:color w:val="222222"/>
          <w:sz w:val="24"/>
          <w:szCs w:val="24"/>
          <w:shd w:val="clear" w:color="auto" w:fill="FFFFFF"/>
        </w:rPr>
        <w:t>multiple</w:t>
      </w:r>
      <w:proofErr w:type="spellEnd"/>
      <w:r w:rsidRPr="00794CEE">
        <w:rPr>
          <w:rFonts w:ascii="Times New Roman" w:hAnsi="Times New Roman" w:cs="Times New Roman"/>
          <w:color w:val="222222"/>
          <w:sz w:val="24"/>
          <w:szCs w:val="24"/>
          <w:shd w:val="clear" w:color="auto" w:fill="FFFFFF"/>
        </w:rPr>
        <w:t xml:space="preserve"> </w:t>
      </w:r>
      <w:proofErr w:type="spellStart"/>
      <w:r w:rsidRPr="00794CEE">
        <w:rPr>
          <w:rFonts w:ascii="Times New Roman" w:hAnsi="Times New Roman" w:cs="Times New Roman"/>
          <w:color w:val="222222"/>
          <w:sz w:val="24"/>
          <w:szCs w:val="24"/>
          <w:shd w:val="clear" w:color="auto" w:fill="FFFFFF"/>
        </w:rPr>
        <w:t>sequence</w:t>
      </w:r>
      <w:proofErr w:type="spellEnd"/>
      <w:r w:rsidRPr="00794CEE">
        <w:rPr>
          <w:rFonts w:ascii="Times New Roman" w:hAnsi="Times New Roman" w:cs="Times New Roman"/>
          <w:color w:val="222222"/>
          <w:sz w:val="24"/>
          <w:szCs w:val="24"/>
          <w:shd w:val="clear" w:color="auto" w:fill="FFFFFF"/>
        </w:rPr>
        <w:t xml:space="preserve"> </w:t>
      </w:r>
      <w:proofErr w:type="spellStart"/>
      <w:r w:rsidRPr="00794CEE">
        <w:rPr>
          <w:rFonts w:ascii="Times New Roman" w:hAnsi="Times New Roman" w:cs="Times New Roman"/>
          <w:color w:val="222222"/>
          <w:sz w:val="24"/>
          <w:szCs w:val="24"/>
          <w:shd w:val="clear" w:color="auto" w:fill="FFFFFF"/>
        </w:rPr>
        <w:t>alignment</w:t>
      </w:r>
      <w:proofErr w:type="spellEnd"/>
      <w:r w:rsidRPr="00794CEE">
        <w:rPr>
          <w:rFonts w:ascii="Times New Roman" w:hAnsi="Times New Roman" w:cs="Times New Roman"/>
          <w:color w:val="222222"/>
          <w:sz w:val="24"/>
          <w:szCs w:val="24"/>
          <w:shd w:val="clear" w:color="auto" w:fill="FFFFFF"/>
        </w:rPr>
        <w:t xml:space="preserve"> </w:t>
      </w:r>
      <w:proofErr w:type="spellStart"/>
      <w:r w:rsidRPr="00794CEE">
        <w:rPr>
          <w:rFonts w:ascii="Times New Roman" w:hAnsi="Times New Roman" w:cs="Times New Roman"/>
          <w:color w:val="222222"/>
          <w:sz w:val="24"/>
          <w:szCs w:val="24"/>
          <w:shd w:val="clear" w:color="auto" w:fill="FFFFFF"/>
        </w:rPr>
        <w:t>with</w:t>
      </w:r>
      <w:proofErr w:type="spellEnd"/>
      <w:r w:rsidRPr="00794CEE">
        <w:rPr>
          <w:rFonts w:ascii="Times New Roman" w:hAnsi="Times New Roman" w:cs="Times New Roman"/>
          <w:color w:val="222222"/>
          <w:sz w:val="24"/>
          <w:szCs w:val="24"/>
          <w:shd w:val="clear" w:color="auto" w:fill="FFFFFF"/>
        </w:rPr>
        <w:t xml:space="preserve"> </w:t>
      </w:r>
      <w:proofErr w:type="spellStart"/>
      <w:r w:rsidRPr="00794CEE">
        <w:rPr>
          <w:rFonts w:ascii="Times New Roman" w:hAnsi="Times New Roman" w:cs="Times New Roman"/>
          <w:color w:val="222222"/>
          <w:sz w:val="24"/>
          <w:szCs w:val="24"/>
          <w:shd w:val="clear" w:color="auto" w:fill="FFFFFF"/>
        </w:rPr>
        <w:t>high</w:t>
      </w:r>
      <w:proofErr w:type="spellEnd"/>
      <w:r w:rsidRPr="00794CEE">
        <w:rPr>
          <w:rFonts w:ascii="Times New Roman" w:hAnsi="Times New Roman" w:cs="Times New Roman"/>
          <w:color w:val="222222"/>
          <w:sz w:val="24"/>
          <w:szCs w:val="24"/>
          <w:shd w:val="clear" w:color="auto" w:fill="FFFFFF"/>
        </w:rPr>
        <w:t xml:space="preserve"> </w:t>
      </w:r>
      <w:proofErr w:type="spellStart"/>
      <w:r w:rsidRPr="00794CEE">
        <w:rPr>
          <w:rFonts w:ascii="Times New Roman" w:hAnsi="Times New Roman" w:cs="Times New Roman"/>
          <w:color w:val="222222"/>
          <w:sz w:val="24"/>
          <w:szCs w:val="24"/>
          <w:shd w:val="clear" w:color="auto" w:fill="FFFFFF"/>
        </w:rPr>
        <w:t>accuracy</w:t>
      </w:r>
      <w:proofErr w:type="spellEnd"/>
      <w:r w:rsidRPr="00794CEE">
        <w:rPr>
          <w:rFonts w:ascii="Times New Roman" w:hAnsi="Times New Roman" w:cs="Times New Roman"/>
          <w:color w:val="222222"/>
          <w:sz w:val="24"/>
          <w:szCs w:val="24"/>
          <w:shd w:val="clear" w:color="auto" w:fill="FFFFFF"/>
        </w:rPr>
        <w:t xml:space="preserve"> and </w:t>
      </w:r>
      <w:proofErr w:type="spellStart"/>
      <w:r w:rsidRPr="00794CEE">
        <w:rPr>
          <w:rFonts w:ascii="Times New Roman" w:hAnsi="Times New Roman" w:cs="Times New Roman"/>
          <w:color w:val="222222"/>
          <w:sz w:val="24"/>
          <w:szCs w:val="24"/>
          <w:shd w:val="clear" w:color="auto" w:fill="FFFFFF"/>
        </w:rPr>
        <w:t>high</w:t>
      </w:r>
      <w:proofErr w:type="spellEnd"/>
      <w:r w:rsidRPr="00794CEE">
        <w:rPr>
          <w:rFonts w:ascii="Times New Roman" w:hAnsi="Times New Roman" w:cs="Times New Roman"/>
          <w:color w:val="222222"/>
          <w:sz w:val="24"/>
          <w:szCs w:val="24"/>
          <w:shd w:val="clear" w:color="auto" w:fill="FFFFFF"/>
        </w:rPr>
        <w:t xml:space="preserve"> </w:t>
      </w:r>
      <w:proofErr w:type="spellStart"/>
      <w:r w:rsidRPr="00794CEE">
        <w:rPr>
          <w:rFonts w:ascii="Times New Roman" w:hAnsi="Times New Roman" w:cs="Times New Roman"/>
          <w:color w:val="222222"/>
          <w:sz w:val="24"/>
          <w:szCs w:val="24"/>
          <w:shd w:val="clear" w:color="auto" w:fill="FFFFFF"/>
        </w:rPr>
        <w:t>throughput</w:t>
      </w:r>
      <w:proofErr w:type="spellEnd"/>
      <w:r w:rsidRPr="00794CEE">
        <w:rPr>
          <w:rFonts w:ascii="Times New Roman" w:hAnsi="Times New Roman" w:cs="Times New Roman"/>
          <w:color w:val="222222"/>
          <w:sz w:val="24"/>
          <w:szCs w:val="24"/>
          <w:shd w:val="clear" w:color="auto" w:fill="FFFFFF"/>
        </w:rPr>
        <w:t xml:space="preserve">. </w:t>
      </w:r>
      <w:proofErr w:type="spellStart"/>
      <w:r w:rsidRPr="00794CEE">
        <w:rPr>
          <w:rFonts w:ascii="Times New Roman" w:hAnsi="Times New Roman" w:cs="Times New Roman"/>
          <w:color w:val="222222"/>
          <w:sz w:val="24"/>
          <w:szCs w:val="24"/>
          <w:shd w:val="clear" w:color="auto" w:fill="FFFFFF"/>
        </w:rPr>
        <w:t>Nucl</w:t>
      </w:r>
      <w:proofErr w:type="spellEnd"/>
      <w:r w:rsidRPr="00794CEE">
        <w:rPr>
          <w:rFonts w:ascii="Times New Roman" w:hAnsi="Times New Roman" w:cs="Times New Roman"/>
          <w:color w:val="222222"/>
          <w:sz w:val="24"/>
          <w:szCs w:val="24"/>
          <w:shd w:val="clear" w:color="auto" w:fill="FFFFFF"/>
        </w:rPr>
        <w:t xml:space="preserve">. </w:t>
      </w:r>
      <w:proofErr w:type="spellStart"/>
      <w:r w:rsidRPr="00794CEE">
        <w:rPr>
          <w:rFonts w:ascii="Times New Roman" w:hAnsi="Times New Roman" w:cs="Times New Roman"/>
          <w:color w:val="222222"/>
          <w:sz w:val="24"/>
          <w:szCs w:val="24"/>
          <w:shd w:val="clear" w:color="auto" w:fill="FFFFFF"/>
        </w:rPr>
        <w:t>Acids</w:t>
      </w:r>
      <w:proofErr w:type="spellEnd"/>
      <w:r w:rsidRPr="00794CEE">
        <w:rPr>
          <w:rFonts w:ascii="Times New Roman" w:hAnsi="Times New Roman" w:cs="Times New Roman"/>
          <w:color w:val="222222"/>
          <w:sz w:val="24"/>
          <w:szCs w:val="24"/>
          <w:shd w:val="clear" w:color="auto" w:fill="FFFFFF"/>
        </w:rPr>
        <w:t xml:space="preserve"> Res. 35(5), 1792</w:t>
      </w:r>
      <w:r w:rsidRPr="00794CEE">
        <w:rPr>
          <w:rFonts w:ascii="Times New Roman" w:hAnsi="Times New Roman" w:cs="Times New Roman" w:hint="eastAsia"/>
          <w:color w:val="222222"/>
          <w:sz w:val="24"/>
          <w:szCs w:val="24"/>
          <w:shd w:val="clear" w:color="auto" w:fill="FFFFFF"/>
        </w:rPr>
        <w:t>–</w:t>
      </w:r>
      <w:r w:rsidRPr="00794CEE">
        <w:rPr>
          <w:rFonts w:ascii="Times New Roman" w:hAnsi="Times New Roman" w:cs="Times New Roman"/>
          <w:color w:val="222222"/>
          <w:sz w:val="24"/>
          <w:szCs w:val="24"/>
          <w:shd w:val="clear" w:color="auto" w:fill="FFFFFF"/>
        </w:rPr>
        <w:t>1797. (2004).</w:t>
      </w:r>
    </w:p>
    <w:p w14:paraId="528DDFF8" w14:textId="77777777"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BB2FE7">
        <w:rPr>
          <w:rFonts w:ascii="Times New Roman" w:hAnsi="Times New Roman" w:cs="Times New Roman"/>
          <w:color w:val="222222"/>
          <w:sz w:val="24"/>
          <w:szCs w:val="24"/>
          <w:shd w:val="clear" w:color="auto" w:fill="FFFFFF"/>
        </w:rPr>
        <w:t>Engene</w:t>
      </w:r>
      <w:proofErr w:type="spellEnd"/>
      <w:r w:rsidRPr="00BB2FE7">
        <w:rPr>
          <w:rFonts w:ascii="Times New Roman" w:hAnsi="Times New Roman" w:cs="Times New Roman"/>
          <w:color w:val="222222"/>
          <w:sz w:val="24"/>
          <w:szCs w:val="24"/>
          <w:shd w:val="clear" w:color="auto" w:fill="FFFFFF"/>
        </w:rPr>
        <w:t xml:space="preserve">, N., </w:t>
      </w:r>
      <w:proofErr w:type="spellStart"/>
      <w:r w:rsidRPr="00BB2FE7">
        <w:rPr>
          <w:rFonts w:ascii="Times New Roman" w:hAnsi="Times New Roman" w:cs="Times New Roman"/>
          <w:color w:val="222222"/>
          <w:sz w:val="24"/>
          <w:szCs w:val="24"/>
          <w:shd w:val="clear" w:color="auto" w:fill="FFFFFF"/>
        </w:rPr>
        <w:t>Tronholm</w:t>
      </w:r>
      <w:proofErr w:type="spellEnd"/>
      <w:r w:rsidRPr="00BB2FE7">
        <w:rPr>
          <w:rFonts w:ascii="Times New Roman" w:hAnsi="Times New Roman" w:cs="Times New Roman"/>
          <w:color w:val="222222"/>
          <w:sz w:val="24"/>
          <w:szCs w:val="24"/>
          <w:shd w:val="clear" w:color="auto" w:fill="FFFFFF"/>
        </w:rPr>
        <w:t>, A., &amp; Paul, V. J. (2018). </w:t>
      </w:r>
      <w:proofErr w:type="spellStart"/>
      <w:r w:rsidRPr="00BB2FE7">
        <w:rPr>
          <w:rFonts w:ascii="Times New Roman" w:hAnsi="Times New Roman" w:cs="Times New Roman"/>
          <w:color w:val="222222"/>
          <w:sz w:val="24"/>
          <w:szCs w:val="24"/>
          <w:shd w:val="clear" w:color="auto" w:fill="FFFFFF"/>
        </w:rPr>
        <w:t>Uncovering</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cryptic</w:t>
      </w:r>
      <w:proofErr w:type="spellEnd"/>
      <w:r w:rsidRPr="00BB2FE7">
        <w:rPr>
          <w:rFonts w:ascii="Times New Roman" w:hAnsi="Times New Roman" w:cs="Times New Roman"/>
          <w:color w:val="222222"/>
          <w:sz w:val="24"/>
          <w:szCs w:val="24"/>
          <w:shd w:val="clear" w:color="auto" w:fill="FFFFFF"/>
        </w:rPr>
        <w:t xml:space="preserve"> diversity </w:t>
      </w:r>
      <w:proofErr w:type="spellStart"/>
      <w:r w:rsidRPr="00BB2FE7">
        <w:rPr>
          <w:rFonts w:ascii="Times New Roman" w:hAnsi="Times New Roman" w:cs="Times New Roman"/>
          <w:color w:val="222222"/>
          <w:sz w:val="24"/>
          <w:szCs w:val="24"/>
          <w:shd w:val="clear" w:color="auto" w:fill="FFFFFF"/>
        </w:rPr>
        <w:t>of</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Lyngbya</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the</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new</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tropical</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marine</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cyanobacterial</w:t>
      </w:r>
      <w:proofErr w:type="spellEnd"/>
      <w:r w:rsidRPr="00BB2FE7">
        <w:rPr>
          <w:rFonts w:ascii="Times New Roman" w:hAnsi="Times New Roman" w:cs="Times New Roman"/>
          <w:color w:val="222222"/>
          <w:sz w:val="24"/>
          <w:szCs w:val="24"/>
          <w:shd w:val="clear" w:color="auto" w:fill="FFFFFF"/>
        </w:rPr>
        <w:t xml:space="preserve"> genus </w:t>
      </w:r>
      <w:proofErr w:type="spellStart"/>
      <w:r w:rsidRPr="00BB2FE7">
        <w:rPr>
          <w:rFonts w:ascii="Times New Roman" w:hAnsi="Times New Roman" w:cs="Times New Roman"/>
          <w:i/>
          <w:iCs/>
          <w:color w:val="222222"/>
          <w:sz w:val="24"/>
          <w:szCs w:val="24"/>
          <w:shd w:val="clear" w:color="auto" w:fill="FFFFFF"/>
        </w:rPr>
        <w:t>Dapis</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Oscillatoriales</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Journal</w:t>
      </w:r>
      <w:proofErr w:type="spellEnd"/>
      <w:r w:rsidRPr="00BB2FE7">
        <w:rPr>
          <w:rFonts w:ascii="Times New Roman" w:hAnsi="Times New Roman" w:cs="Times New Roman"/>
          <w:color w:val="222222"/>
          <w:sz w:val="24"/>
          <w:szCs w:val="24"/>
          <w:shd w:val="clear" w:color="auto" w:fill="FFFFFF"/>
        </w:rPr>
        <w:t xml:space="preserve"> of </w:t>
      </w:r>
      <w:proofErr w:type="spellStart"/>
      <w:r w:rsidRPr="00BB2FE7">
        <w:rPr>
          <w:rFonts w:ascii="Times New Roman" w:hAnsi="Times New Roman" w:cs="Times New Roman"/>
          <w:color w:val="222222"/>
          <w:sz w:val="24"/>
          <w:szCs w:val="24"/>
          <w:shd w:val="clear" w:color="auto" w:fill="FFFFFF"/>
        </w:rPr>
        <w:t>Phycology</w:t>
      </w:r>
      <w:proofErr w:type="spellEnd"/>
      <w:r w:rsidRPr="00BB2FE7">
        <w:rPr>
          <w:rFonts w:ascii="Times New Roman" w:hAnsi="Times New Roman" w:cs="Times New Roman"/>
          <w:color w:val="222222"/>
          <w:sz w:val="24"/>
          <w:szCs w:val="24"/>
          <w:shd w:val="clear" w:color="auto" w:fill="FFFFFF"/>
        </w:rPr>
        <w:t>, 54(4), 435–446.</w:t>
      </w:r>
    </w:p>
    <w:p w14:paraId="27D60DE7" w14:textId="7896A5EE" w:rsidR="006C361E" w:rsidRDefault="006C361E" w:rsidP="00953D3B">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733381">
        <w:rPr>
          <w:rFonts w:ascii="Times New Roman" w:hAnsi="Times New Roman" w:cs="Times New Roman"/>
          <w:color w:val="222222"/>
          <w:sz w:val="24"/>
          <w:szCs w:val="24"/>
        </w:rPr>
        <w:t>Engene</w:t>
      </w:r>
      <w:proofErr w:type="spellEnd"/>
      <w:r w:rsidRPr="00733381">
        <w:rPr>
          <w:rFonts w:ascii="Times New Roman" w:hAnsi="Times New Roman" w:cs="Times New Roman"/>
          <w:color w:val="222222"/>
          <w:sz w:val="24"/>
          <w:szCs w:val="24"/>
        </w:rPr>
        <w:t>, N.</w:t>
      </w:r>
      <w:r w:rsidRPr="00733381">
        <w:rPr>
          <w:rFonts w:ascii="Times New Roman" w:hAnsi="Times New Roman" w:cs="Times New Roman"/>
          <w:color w:val="222222"/>
          <w:sz w:val="24"/>
          <w:szCs w:val="24"/>
          <w:shd w:val="clear" w:color="auto" w:fill="FFFFFF"/>
        </w:rPr>
        <w:t>, </w:t>
      </w:r>
      <w:proofErr w:type="spellStart"/>
      <w:r w:rsidRPr="00733381">
        <w:rPr>
          <w:rFonts w:ascii="Times New Roman" w:hAnsi="Times New Roman" w:cs="Times New Roman"/>
          <w:color w:val="222222"/>
          <w:sz w:val="24"/>
          <w:szCs w:val="24"/>
        </w:rPr>
        <w:t>Byrum</w:t>
      </w:r>
      <w:proofErr w:type="spellEnd"/>
      <w:r w:rsidRPr="00733381">
        <w:rPr>
          <w:rFonts w:ascii="Times New Roman" w:hAnsi="Times New Roman" w:cs="Times New Roman"/>
          <w:color w:val="222222"/>
          <w:sz w:val="24"/>
          <w:szCs w:val="24"/>
        </w:rPr>
        <w:t>, T.</w:t>
      </w:r>
      <w:r w:rsidRPr="00733381">
        <w:rPr>
          <w:rFonts w:ascii="Times New Roman" w:hAnsi="Times New Roman" w:cs="Times New Roman"/>
          <w:color w:val="222222"/>
          <w:sz w:val="24"/>
          <w:szCs w:val="24"/>
          <w:shd w:val="clear" w:color="auto" w:fill="FFFFFF"/>
        </w:rPr>
        <w:t>, </w:t>
      </w:r>
      <w:r w:rsidRPr="00733381">
        <w:rPr>
          <w:rFonts w:ascii="Times New Roman" w:hAnsi="Times New Roman" w:cs="Times New Roman"/>
          <w:color w:val="222222"/>
          <w:sz w:val="24"/>
          <w:szCs w:val="24"/>
        </w:rPr>
        <w:t>Thor, A.</w:t>
      </w:r>
      <w:r w:rsidRPr="00733381">
        <w:rPr>
          <w:rFonts w:ascii="Times New Roman" w:hAnsi="Times New Roman" w:cs="Times New Roman"/>
          <w:color w:val="222222"/>
          <w:sz w:val="24"/>
          <w:szCs w:val="24"/>
          <w:shd w:val="clear" w:color="auto" w:fill="FFFFFF"/>
        </w:rPr>
        <w:t>, </w:t>
      </w:r>
      <w:proofErr w:type="spellStart"/>
      <w:r w:rsidRPr="00733381">
        <w:rPr>
          <w:rFonts w:ascii="Times New Roman" w:hAnsi="Times New Roman" w:cs="Times New Roman"/>
          <w:color w:val="222222"/>
          <w:sz w:val="24"/>
          <w:szCs w:val="24"/>
        </w:rPr>
        <w:t>Ellisman</w:t>
      </w:r>
      <w:proofErr w:type="spellEnd"/>
      <w:r w:rsidRPr="00733381">
        <w:rPr>
          <w:rFonts w:ascii="Times New Roman" w:hAnsi="Times New Roman" w:cs="Times New Roman"/>
          <w:color w:val="222222"/>
          <w:sz w:val="24"/>
          <w:szCs w:val="24"/>
        </w:rPr>
        <w:t>, M. H.</w:t>
      </w:r>
      <w:r w:rsidRPr="00733381">
        <w:rPr>
          <w:rFonts w:ascii="Times New Roman" w:hAnsi="Times New Roman" w:cs="Times New Roman"/>
          <w:color w:val="222222"/>
          <w:sz w:val="24"/>
          <w:szCs w:val="24"/>
          <w:shd w:val="clear" w:color="auto" w:fill="FFFFFF"/>
        </w:rPr>
        <w:t>, </w:t>
      </w:r>
      <w:proofErr w:type="spellStart"/>
      <w:r w:rsidRPr="00733381">
        <w:rPr>
          <w:rFonts w:ascii="Times New Roman" w:hAnsi="Times New Roman" w:cs="Times New Roman"/>
          <w:color w:val="222222"/>
          <w:sz w:val="24"/>
          <w:szCs w:val="24"/>
        </w:rPr>
        <w:t>Gerwick</w:t>
      </w:r>
      <w:proofErr w:type="spellEnd"/>
      <w:r w:rsidRPr="00733381">
        <w:rPr>
          <w:rFonts w:ascii="Times New Roman" w:hAnsi="Times New Roman" w:cs="Times New Roman"/>
          <w:color w:val="222222"/>
          <w:sz w:val="24"/>
          <w:szCs w:val="24"/>
        </w:rPr>
        <w:t>, W. H.</w:t>
      </w:r>
      <w:r w:rsidRPr="00733381">
        <w:rPr>
          <w:rFonts w:ascii="Times New Roman" w:hAnsi="Times New Roman" w:cs="Times New Roman"/>
          <w:color w:val="222222"/>
          <w:sz w:val="24"/>
          <w:szCs w:val="24"/>
          <w:shd w:val="clear" w:color="auto" w:fill="FFFFFF"/>
        </w:rPr>
        <w:t> &amp; </w:t>
      </w:r>
      <w:r w:rsidRPr="00733381">
        <w:rPr>
          <w:rFonts w:ascii="Times New Roman" w:hAnsi="Times New Roman" w:cs="Times New Roman"/>
          <w:color w:val="222222"/>
          <w:sz w:val="24"/>
          <w:szCs w:val="24"/>
        </w:rPr>
        <w:t>Paul, V. J.</w:t>
      </w:r>
      <w:r w:rsidRPr="00733381">
        <w:rPr>
          <w:rFonts w:ascii="Times New Roman" w:hAnsi="Times New Roman" w:cs="Times New Roman"/>
          <w:color w:val="222222"/>
          <w:sz w:val="24"/>
          <w:szCs w:val="24"/>
          <w:shd w:val="clear" w:color="auto" w:fill="FFFFFF"/>
        </w:rPr>
        <w:t> </w:t>
      </w:r>
      <w:r>
        <w:rPr>
          <w:rFonts w:ascii="Times New Roman" w:hAnsi="Times New Roman" w:cs="Times New Roman"/>
          <w:color w:val="222222"/>
          <w:sz w:val="24"/>
          <w:szCs w:val="24"/>
          <w:shd w:val="clear" w:color="auto" w:fill="FFFFFF"/>
        </w:rPr>
        <w:t>(</w:t>
      </w:r>
      <w:r w:rsidRPr="00733381">
        <w:rPr>
          <w:rFonts w:ascii="Times New Roman" w:hAnsi="Times New Roman" w:cs="Times New Roman"/>
          <w:color w:val="222222"/>
          <w:sz w:val="24"/>
          <w:szCs w:val="24"/>
        </w:rPr>
        <w:t>2013</w:t>
      </w:r>
      <w:r>
        <w:rPr>
          <w:rFonts w:ascii="Times New Roman" w:hAnsi="Times New Roman" w:cs="Times New Roman"/>
          <w:color w:val="222222"/>
          <w:sz w:val="24"/>
          <w:szCs w:val="24"/>
        </w:rPr>
        <w:t>)</w:t>
      </w:r>
      <w:r w:rsidRPr="00733381">
        <w:rPr>
          <w:rFonts w:ascii="Times New Roman" w:hAnsi="Times New Roman" w:cs="Times New Roman"/>
          <w:color w:val="222222"/>
          <w:sz w:val="24"/>
          <w:szCs w:val="24"/>
          <w:shd w:val="clear" w:color="auto" w:fill="FFFFFF"/>
        </w:rPr>
        <w:t>. </w:t>
      </w:r>
      <w:proofErr w:type="spellStart"/>
      <w:r w:rsidRPr="00733381">
        <w:rPr>
          <w:rFonts w:ascii="Times New Roman" w:hAnsi="Times New Roman" w:cs="Times New Roman"/>
          <w:color w:val="222222"/>
          <w:sz w:val="24"/>
          <w:szCs w:val="24"/>
        </w:rPr>
        <w:t>Five</w:t>
      </w:r>
      <w:proofErr w:type="spellEnd"/>
      <w:r w:rsidRPr="00733381">
        <w:rPr>
          <w:rFonts w:ascii="Times New Roman" w:hAnsi="Times New Roman" w:cs="Times New Roman"/>
          <w:color w:val="222222"/>
          <w:sz w:val="24"/>
          <w:szCs w:val="24"/>
        </w:rPr>
        <w:t xml:space="preserve"> </w:t>
      </w:r>
      <w:proofErr w:type="spellStart"/>
      <w:r w:rsidRPr="00733381">
        <w:rPr>
          <w:rFonts w:ascii="Times New Roman" w:hAnsi="Times New Roman" w:cs="Times New Roman"/>
          <w:color w:val="222222"/>
          <w:sz w:val="24"/>
          <w:szCs w:val="24"/>
        </w:rPr>
        <w:t>chemically</w:t>
      </w:r>
      <w:proofErr w:type="spellEnd"/>
      <w:r w:rsidRPr="00733381">
        <w:rPr>
          <w:rFonts w:ascii="Times New Roman" w:hAnsi="Times New Roman" w:cs="Times New Roman"/>
          <w:color w:val="222222"/>
          <w:sz w:val="24"/>
          <w:szCs w:val="24"/>
        </w:rPr>
        <w:t xml:space="preserve"> </w:t>
      </w:r>
      <w:proofErr w:type="spellStart"/>
      <w:r w:rsidRPr="00733381">
        <w:rPr>
          <w:rFonts w:ascii="Times New Roman" w:hAnsi="Times New Roman" w:cs="Times New Roman"/>
          <w:color w:val="222222"/>
          <w:sz w:val="24"/>
          <w:szCs w:val="24"/>
        </w:rPr>
        <w:t>rich</w:t>
      </w:r>
      <w:proofErr w:type="spellEnd"/>
      <w:r w:rsidRPr="00733381">
        <w:rPr>
          <w:rFonts w:ascii="Times New Roman" w:hAnsi="Times New Roman" w:cs="Times New Roman"/>
          <w:color w:val="222222"/>
          <w:sz w:val="24"/>
          <w:szCs w:val="24"/>
        </w:rPr>
        <w:t xml:space="preserve"> species </w:t>
      </w:r>
      <w:proofErr w:type="spellStart"/>
      <w:r w:rsidRPr="00733381">
        <w:rPr>
          <w:rFonts w:ascii="Times New Roman" w:hAnsi="Times New Roman" w:cs="Times New Roman"/>
          <w:color w:val="222222"/>
          <w:sz w:val="24"/>
          <w:szCs w:val="24"/>
        </w:rPr>
        <w:t>of</w:t>
      </w:r>
      <w:proofErr w:type="spellEnd"/>
      <w:r w:rsidRPr="00733381">
        <w:rPr>
          <w:rFonts w:ascii="Times New Roman" w:hAnsi="Times New Roman" w:cs="Times New Roman"/>
          <w:color w:val="222222"/>
          <w:sz w:val="24"/>
          <w:szCs w:val="24"/>
        </w:rPr>
        <w:t xml:space="preserve"> </w:t>
      </w:r>
      <w:proofErr w:type="spellStart"/>
      <w:r w:rsidRPr="00733381">
        <w:rPr>
          <w:rFonts w:ascii="Times New Roman" w:hAnsi="Times New Roman" w:cs="Times New Roman"/>
          <w:color w:val="222222"/>
          <w:sz w:val="24"/>
          <w:szCs w:val="24"/>
        </w:rPr>
        <w:t>tropical</w:t>
      </w:r>
      <w:proofErr w:type="spellEnd"/>
      <w:r w:rsidRPr="00733381">
        <w:rPr>
          <w:rFonts w:ascii="Times New Roman" w:hAnsi="Times New Roman" w:cs="Times New Roman"/>
          <w:color w:val="222222"/>
          <w:sz w:val="24"/>
          <w:szCs w:val="24"/>
        </w:rPr>
        <w:t xml:space="preserve"> </w:t>
      </w:r>
      <w:proofErr w:type="spellStart"/>
      <w:r w:rsidRPr="00733381">
        <w:rPr>
          <w:rFonts w:ascii="Times New Roman" w:hAnsi="Times New Roman" w:cs="Times New Roman"/>
          <w:color w:val="222222"/>
          <w:sz w:val="24"/>
          <w:szCs w:val="24"/>
        </w:rPr>
        <w:t>marine</w:t>
      </w:r>
      <w:proofErr w:type="spellEnd"/>
      <w:r w:rsidRPr="00733381">
        <w:rPr>
          <w:rFonts w:ascii="Times New Roman" w:hAnsi="Times New Roman" w:cs="Times New Roman"/>
          <w:color w:val="222222"/>
          <w:sz w:val="24"/>
          <w:szCs w:val="24"/>
        </w:rPr>
        <w:t xml:space="preserve"> </w:t>
      </w:r>
      <w:proofErr w:type="spellStart"/>
      <w:r w:rsidRPr="00733381">
        <w:rPr>
          <w:rFonts w:ascii="Times New Roman" w:hAnsi="Times New Roman" w:cs="Times New Roman"/>
          <w:color w:val="222222"/>
          <w:sz w:val="24"/>
          <w:szCs w:val="24"/>
        </w:rPr>
        <w:t>cyanobacteria</w:t>
      </w:r>
      <w:proofErr w:type="spellEnd"/>
      <w:r w:rsidRPr="00733381">
        <w:rPr>
          <w:rFonts w:ascii="Times New Roman" w:hAnsi="Times New Roman" w:cs="Times New Roman"/>
          <w:color w:val="222222"/>
          <w:sz w:val="24"/>
          <w:szCs w:val="24"/>
        </w:rPr>
        <w:t xml:space="preserve"> </w:t>
      </w:r>
      <w:proofErr w:type="spellStart"/>
      <w:r w:rsidRPr="00733381">
        <w:rPr>
          <w:rFonts w:ascii="Times New Roman" w:hAnsi="Times New Roman" w:cs="Times New Roman"/>
          <w:color w:val="222222"/>
          <w:sz w:val="24"/>
          <w:szCs w:val="24"/>
        </w:rPr>
        <w:t>of</w:t>
      </w:r>
      <w:proofErr w:type="spellEnd"/>
      <w:r w:rsidRPr="00733381">
        <w:rPr>
          <w:rFonts w:ascii="Times New Roman" w:hAnsi="Times New Roman" w:cs="Times New Roman"/>
          <w:color w:val="222222"/>
          <w:sz w:val="24"/>
          <w:szCs w:val="24"/>
        </w:rPr>
        <w:t xml:space="preserve"> </w:t>
      </w:r>
      <w:proofErr w:type="spellStart"/>
      <w:r w:rsidRPr="00733381">
        <w:rPr>
          <w:rFonts w:ascii="Times New Roman" w:hAnsi="Times New Roman" w:cs="Times New Roman"/>
          <w:color w:val="222222"/>
          <w:sz w:val="24"/>
          <w:szCs w:val="24"/>
        </w:rPr>
        <w:t>the</w:t>
      </w:r>
      <w:proofErr w:type="spellEnd"/>
      <w:r w:rsidRPr="00733381">
        <w:rPr>
          <w:rFonts w:ascii="Times New Roman" w:hAnsi="Times New Roman" w:cs="Times New Roman"/>
          <w:color w:val="222222"/>
          <w:sz w:val="24"/>
          <w:szCs w:val="24"/>
        </w:rPr>
        <w:t xml:space="preserve"> genus </w:t>
      </w:r>
      <w:proofErr w:type="spellStart"/>
      <w:r w:rsidRPr="00733381">
        <w:rPr>
          <w:rFonts w:ascii="Times New Roman" w:hAnsi="Times New Roman" w:cs="Times New Roman"/>
          <w:color w:val="222222"/>
          <w:sz w:val="24"/>
          <w:szCs w:val="24"/>
        </w:rPr>
        <w:t>Okeania</w:t>
      </w:r>
      <w:proofErr w:type="spellEnd"/>
      <w:r w:rsidRPr="00733381">
        <w:rPr>
          <w:rFonts w:ascii="Times New Roman" w:hAnsi="Times New Roman" w:cs="Times New Roman"/>
          <w:color w:val="222222"/>
          <w:sz w:val="24"/>
          <w:szCs w:val="24"/>
        </w:rPr>
        <w:t> gen. nov. (</w:t>
      </w:r>
      <w:proofErr w:type="spellStart"/>
      <w:r w:rsidRPr="00733381">
        <w:rPr>
          <w:rFonts w:ascii="Times New Roman" w:hAnsi="Times New Roman" w:cs="Times New Roman"/>
          <w:color w:val="222222"/>
          <w:sz w:val="24"/>
          <w:szCs w:val="24"/>
        </w:rPr>
        <w:t>Oscillatoriales</w:t>
      </w:r>
      <w:proofErr w:type="spellEnd"/>
      <w:r w:rsidRPr="00733381">
        <w:rPr>
          <w:rFonts w:ascii="Times New Roman" w:hAnsi="Times New Roman" w:cs="Times New Roman"/>
          <w:color w:val="222222"/>
          <w:sz w:val="24"/>
          <w:szCs w:val="24"/>
        </w:rPr>
        <w:t xml:space="preserve">, </w:t>
      </w:r>
      <w:proofErr w:type="spellStart"/>
      <w:r w:rsidRPr="00733381">
        <w:rPr>
          <w:rFonts w:ascii="Times New Roman" w:hAnsi="Times New Roman" w:cs="Times New Roman"/>
          <w:color w:val="222222"/>
          <w:sz w:val="24"/>
          <w:szCs w:val="24"/>
        </w:rPr>
        <w:t>cyanobacteria</w:t>
      </w:r>
      <w:proofErr w:type="spellEnd"/>
      <w:r w:rsidRPr="00733381">
        <w:rPr>
          <w:rFonts w:ascii="Times New Roman" w:hAnsi="Times New Roman" w:cs="Times New Roman"/>
          <w:color w:val="222222"/>
          <w:sz w:val="24"/>
          <w:szCs w:val="24"/>
        </w:rPr>
        <w:t>)</w:t>
      </w:r>
      <w:r w:rsidRPr="00733381">
        <w:rPr>
          <w:rFonts w:ascii="Times New Roman" w:hAnsi="Times New Roman" w:cs="Times New Roman"/>
          <w:color w:val="222222"/>
          <w:sz w:val="24"/>
          <w:szCs w:val="24"/>
          <w:shd w:val="clear" w:color="auto" w:fill="FFFFFF"/>
        </w:rPr>
        <w:t xml:space="preserve">. J. </w:t>
      </w:r>
      <w:proofErr w:type="spellStart"/>
      <w:r w:rsidRPr="00733381">
        <w:rPr>
          <w:rFonts w:ascii="Times New Roman" w:hAnsi="Times New Roman" w:cs="Times New Roman"/>
          <w:color w:val="222222"/>
          <w:sz w:val="24"/>
          <w:szCs w:val="24"/>
          <w:shd w:val="clear" w:color="auto" w:fill="FFFFFF"/>
        </w:rPr>
        <w:t>Phycol</w:t>
      </w:r>
      <w:proofErr w:type="spellEnd"/>
      <w:r w:rsidRPr="00733381">
        <w:rPr>
          <w:rFonts w:ascii="Times New Roman" w:hAnsi="Times New Roman" w:cs="Times New Roman"/>
          <w:color w:val="222222"/>
          <w:sz w:val="24"/>
          <w:szCs w:val="24"/>
          <w:shd w:val="clear" w:color="auto" w:fill="FFFFFF"/>
        </w:rPr>
        <w:t>. </w:t>
      </w:r>
      <w:r w:rsidRPr="00733381">
        <w:rPr>
          <w:rFonts w:ascii="Times New Roman" w:hAnsi="Times New Roman" w:cs="Times New Roman"/>
          <w:color w:val="222222"/>
          <w:sz w:val="24"/>
          <w:szCs w:val="24"/>
        </w:rPr>
        <w:t>49</w:t>
      </w:r>
      <w:r w:rsidRPr="00733381">
        <w:rPr>
          <w:rFonts w:ascii="Times New Roman" w:hAnsi="Times New Roman" w:cs="Times New Roman"/>
          <w:color w:val="222222"/>
          <w:sz w:val="24"/>
          <w:szCs w:val="24"/>
          <w:shd w:val="clear" w:color="auto" w:fill="FFFFFF"/>
        </w:rPr>
        <w:t>: </w:t>
      </w:r>
      <w:r w:rsidRPr="00733381">
        <w:rPr>
          <w:rFonts w:ascii="Times New Roman" w:hAnsi="Times New Roman" w:cs="Times New Roman"/>
          <w:color w:val="222222"/>
          <w:sz w:val="24"/>
          <w:szCs w:val="24"/>
        </w:rPr>
        <w:t>1095</w:t>
      </w:r>
      <w:r w:rsidRPr="00733381">
        <w:rPr>
          <w:rFonts w:ascii="Times New Roman" w:hAnsi="Times New Roman" w:cs="Times New Roman"/>
          <w:color w:val="222222"/>
          <w:sz w:val="24"/>
          <w:szCs w:val="24"/>
          <w:shd w:val="clear" w:color="auto" w:fill="FFFFFF"/>
        </w:rPr>
        <w:t>–</w:t>
      </w:r>
      <w:r w:rsidRPr="00733381">
        <w:rPr>
          <w:rFonts w:ascii="Times New Roman" w:hAnsi="Times New Roman" w:cs="Times New Roman"/>
          <w:color w:val="222222"/>
          <w:sz w:val="24"/>
          <w:szCs w:val="24"/>
        </w:rPr>
        <w:t>106</w:t>
      </w:r>
      <w:r w:rsidRPr="00733381">
        <w:rPr>
          <w:rFonts w:ascii="Times New Roman" w:hAnsi="Times New Roman" w:cs="Times New Roman"/>
          <w:color w:val="222222"/>
          <w:sz w:val="24"/>
          <w:szCs w:val="24"/>
          <w:shd w:val="clear" w:color="auto" w:fill="FFFFFF"/>
        </w:rPr>
        <w:t>.</w:t>
      </w:r>
    </w:p>
    <w:p w14:paraId="034200A5" w14:textId="77777777" w:rsidR="006C361E" w:rsidRDefault="006C361E" w:rsidP="00953D3B">
      <w:pPr>
        <w:shd w:val="clear" w:color="auto" w:fill="FFFFFF"/>
        <w:spacing w:after="240" w:line="240" w:lineRule="auto"/>
        <w:jc w:val="both"/>
        <w:rPr>
          <w:rFonts w:ascii="Times New Roman" w:hAnsi="Times New Roman" w:cs="Times New Roman"/>
          <w:color w:val="222222"/>
          <w:sz w:val="24"/>
          <w:szCs w:val="24"/>
          <w:shd w:val="clear" w:color="auto" w:fill="FFFFFF"/>
        </w:rPr>
      </w:pPr>
    </w:p>
    <w:p w14:paraId="59E02478" w14:textId="4668A421" w:rsidR="006C361E" w:rsidRPr="00733381" w:rsidRDefault="006C361E" w:rsidP="00953D3B">
      <w:pPr>
        <w:shd w:val="clear" w:color="auto" w:fill="FFFFFF"/>
        <w:spacing w:after="240" w:line="240" w:lineRule="auto"/>
        <w:jc w:val="both"/>
        <w:rPr>
          <w:rFonts w:ascii="Times New Roman" w:hAnsi="Times New Roman" w:cs="Times New Roman"/>
          <w:color w:val="222222"/>
          <w:sz w:val="24"/>
          <w:szCs w:val="24"/>
        </w:rPr>
      </w:pPr>
      <w:proofErr w:type="spellStart"/>
      <w:r w:rsidRPr="00733381">
        <w:rPr>
          <w:rFonts w:ascii="Times New Roman" w:hAnsi="Times New Roman" w:cs="Times New Roman"/>
          <w:color w:val="222222"/>
          <w:sz w:val="24"/>
          <w:szCs w:val="24"/>
        </w:rPr>
        <w:lastRenderedPageBreak/>
        <w:t>Engene</w:t>
      </w:r>
      <w:proofErr w:type="spellEnd"/>
      <w:r w:rsidRPr="00733381">
        <w:rPr>
          <w:rFonts w:ascii="Times New Roman" w:hAnsi="Times New Roman" w:cs="Times New Roman"/>
          <w:color w:val="222222"/>
          <w:sz w:val="24"/>
          <w:szCs w:val="24"/>
        </w:rPr>
        <w:t>, N., </w:t>
      </w:r>
      <w:proofErr w:type="spellStart"/>
      <w:r w:rsidRPr="00733381">
        <w:rPr>
          <w:rFonts w:ascii="Times New Roman" w:hAnsi="Times New Roman" w:cs="Times New Roman"/>
          <w:color w:val="222222"/>
          <w:sz w:val="24"/>
          <w:szCs w:val="24"/>
        </w:rPr>
        <w:t>Rottacker</w:t>
      </w:r>
      <w:proofErr w:type="spellEnd"/>
      <w:r w:rsidRPr="00733381">
        <w:rPr>
          <w:rFonts w:ascii="Times New Roman" w:hAnsi="Times New Roman" w:cs="Times New Roman"/>
          <w:color w:val="222222"/>
          <w:sz w:val="24"/>
          <w:szCs w:val="24"/>
        </w:rPr>
        <w:t>, E. C., </w:t>
      </w:r>
      <w:proofErr w:type="spellStart"/>
      <w:r w:rsidRPr="00733381">
        <w:rPr>
          <w:rFonts w:ascii="Times New Roman" w:hAnsi="Times New Roman" w:cs="Times New Roman"/>
          <w:color w:val="222222"/>
          <w:sz w:val="24"/>
          <w:szCs w:val="24"/>
        </w:rPr>
        <w:t>Choi</w:t>
      </w:r>
      <w:proofErr w:type="spellEnd"/>
      <w:r w:rsidRPr="00733381">
        <w:rPr>
          <w:rFonts w:ascii="Times New Roman" w:hAnsi="Times New Roman" w:cs="Times New Roman"/>
          <w:color w:val="222222"/>
          <w:sz w:val="24"/>
          <w:szCs w:val="24"/>
        </w:rPr>
        <w:t>, H., </w:t>
      </w:r>
      <w:proofErr w:type="spellStart"/>
      <w:r w:rsidRPr="00733381">
        <w:rPr>
          <w:rFonts w:ascii="Times New Roman" w:hAnsi="Times New Roman" w:cs="Times New Roman"/>
          <w:color w:val="222222"/>
          <w:sz w:val="24"/>
          <w:szCs w:val="24"/>
        </w:rPr>
        <w:t>Byrum</w:t>
      </w:r>
      <w:proofErr w:type="spellEnd"/>
      <w:r w:rsidRPr="00733381">
        <w:rPr>
          <w:rFonts w:ascii="Times New Roman" w:hAnsi="Times New Roman" w:cs="Times New Roman"/>
          <w:color w:val="222222"/>
          <w:sz w:val="24"/>
          <w:szCs w:val="24"/>
        </w:rPr>
        <w:t>, T., Kaštovský, J. H., Komárek, J. &amp; </w:t>
      </w:r>
      <w:proofErr w:type="spellStart"/>
      <w:r w:rsidRPr="00733381">
        <w:rPr>
          <w:rFonts w:ascii="Times New Roman" w:hAnsi="Times New Roman" w:cs="Times New Roman"/>
          <w:color w:val="222222"/>
          <w:sz w:val="24"/>
          <w:szCs w:val="24"/>
        </w:rPr>
        <w:t>Gerwick</w:t>
      </w:r>
      <w:proofErr w:type="spellEnd"/>
      <w:r w:rsidRPr="00733381">
        <w:rPr>
          <w:rFonts w:ascii="Times New Roman" w:hAnsi="Times New Roman" w:cs="Times New Roman"/>
          <w:color w:val="222222"/>
          <w:sz w:val="24"/>
          <w:szCs w:val="24"/>
        </w:rPr>
        <w:t>, W. H. </w:t>
      </w:r>
      <w:r>
        <w:rPr>
          <w:rFonts w:ascii="Times New Roman" w:hAnsi="Times New Roman" w:cs="Times New Roman"/>
          <w:color w:val="222222"/>
          <w:sz w:val="24"/>
          <w:szCs w:val="24"/>
        </w:rPr>
        <w:t>(</w:t>
      </w:r>
      <w:r w:rsidRPr="00733381">
        <w:rPr>
          <w:rFonts w:ascii="Times New Roman" w:hAnsi="Times New Roman" w:cs="Times New Roman"/>
          <w:color w:val="222222"/>
          <w:sz w:val="24"/>
          <w:szCs w:val="24"/>
        </w:rPr>
        <w:t>2012</w:t>
      </w:r>
      <w:r>
        <w:rPr>
          <w:rFonts w:ascii="Times New Roman" w:hAnsi="Times New Roman" w:cs="Times New Roman"/>
          <w:color w:val="222222"/>
          <w:sz w:val="24"/>
          <w:szCs w:val="24"/>
        </w:rPr>
        <w:t>)</w:t>
      </w:r>
      <w:r w:rsidRPr="00733381">
        <w:rPr>
          <w:rFonts w:ascii="Times New Roman" w:hAnsi="Times New Roman" w:cs="Times New Roman"/>
          <w:color w:val="222222"/>
          <w:sz w:val="24"/>
          <w:szCs w:val="24"/>
        </w:rPr>
        <w:t>. </w:t>
      </w:r>
      <w:proofErr w:type="spellStart"/>
      <w:r w:rsidRPr="00733381">
        <w:rPr>
          <w:rFonts w:ascii="Times New Roman" w:hAnsi="Times New Roman" w:cs="Times New Roman"/>
          <w:color w:val="222222"/>
          <w:sz w:val="24"/>
          <w:szCs w:val="24"/>
        </w:rPr>
        <w:t>Moorea</w:t>
      </w:r>
      <w:proofErr w:type="spellEnd"/>
      <w:r w:rsidRPr="00733381">
        <w:rPr>
          <w:rFonts w:ascii="Times New Roman" w:hAnsi="Times New Roman" w:cs="Times New Roman"/>
          <w:color w:val="222222"/>
          <w:sz w:val="24"/>
          <w:szCs w:val="24"/>
        </w:rPr>
        <w:t xml:space="preserve"> </w:t>
      </w:r>
      <w:proofErr w:type="spellStart"/>
      <w:r w:rsidRPr="00733381">
        <w:rPr>
          <w:rFonts w:ascii="Times New Roman" w:hAnsi="Times New Roman" w:cs="Times New Roman"/>
          <w:color w:val="222222"/>
          <w:sz w:val="24"/>
          <w:szCs w:val="24"/>
        </w:rPr>
        <w:t>producens</w:t>
      </w:r>
      <w:proofErr w:type="spellEnd"/>
      <w:r w:rsidRPr="00733381">
        <w:rPr>
          <w:rFonts w:ascii="Times New Roman" w:hAnsi="Times New Roman" w:cs="Times New Roman"/>
          <w:color w:val="222222"/>
          <w:sz w:val="24"/>
          <w:szCs w:val="24"/>
        </w:rPr>
        <w:t xml:space="preserve"> gen. nov., </w:t>
      </w:r>
      <w:proofErr w:type="spellStart"/>
      <w:r w:rsidRPr="00733381">
        <w:rPr>
          <w:rFonts w:ascii="Times New Roman" w:hAnsi="Times New Roman" w:cs="Times New Roman"/>
          <w:color w:val="222222"/>
          <w:sz w:val="24"/>
          <w:szCs w:val="24"/>
        </w:rPr>
        <w:t>sp</w:t>
      </w:r>
      <w:proofErr w:type="spellEnd"/>
      <w:r w:rsidRPr="00733381">
        <w:rPr>
          <w:rFonts w:ascii="Times New Roman" w:hAnsi="Times New Roman" w:cs="Times New Roman"/>
          <w:color w:val="222222"/>
          <w:sz w:val="24"/>
          <w:szCs w:val="24"/>
        </w:rPr>
        <w:t>. nov. and </w:t>
      </w:r>
      <w:proofErr w:type="spellStart"/>
      <w:r w:rsidRPr="00733381">
        <w:rPr>
          <w:rFonts w:ascii="Times New Roman" w:hAnsi="Times New Roman" w:cs="Times New Roman"/>
          <w:color w:val="222222"/>
          <w:sz w:val="24"/>
          <w:szCs w:val="24"/>
        </w:rPr>
        <w:t>Moorea</w:t>
      </w:r>
      <w:proofErr w:type="spellEnd"/>
      <w:r w:rsidRPr="00733381">
        <w:rPr>
          <w:rFonts w:ascii="Times New Roman" w:hAnsi="Times New Roman" w:cs="Times New Roman"/>
          <w:color w:val="222222"/>
          <w:sz w:val="24"/>
          <w:szCs w:val="24"/>
        </w:rPr>
        <w:t xml:space="preserve"> </w:t>
      </w:r>
      <w:proofErr w:type="spellStart"/>
      <w:r w:rsidRPr="00733381">
        <w:rPr>
          <w:rFonts w:ascii="Times New Roman" w:hAnsi="Times New Roman" w:cs="Times New Roman"/>
          <w:color w:val="222222"/>
          <w:sz w:val="24"/>
          <w:szCs w:val="24"/>
        </w:rPr>
        <w:t>bouillonii</w:t>
      </w:r>
      <w:proofErr w:type="spellEnd"/>
      <w:r w:rsidRPr="00733381">
        <w:rPr>
          <w:rFonts w:ascii="Times New Roman" w:hAnsi="Times New Roman" w:cs="Times New Roman"/>
          <w:color w:val="222222"/>
          <w:sz w:val="24"/>
          <w:szCs w:val="24"/>
        </w:rPr>
        <w:t xml:space="preserve"> comb. nov., </w:t>
      </w:r>
      <w:proofErr w:type="spellStart"/>
      <w:r w:rsidRPr="00733381">
        <w:rPr>
          <w:rFonts w:ascii="Times New Roman" w:hAnsi="Times New Roman" w:cs="Times New Roman"/>
          <w:color w:val="222222"/>
          <w:sz w:val="24"/>
          <w:szCs w:val="24"/>
        </w:rPr>
        <w:t>tropical</w:t>
      </w:r>
      <w:proofErr w:type="spellEnd"/>
      <w:r w:rsidRPr="00733381">
        <w:rPr>
          <w:rFonts w:ascii="Times New Roman" w:hAnsi="Times New Roman" w:cs="Times New Roman"/>
          <w:color w:val="222222"/>
          <w:sz w:val="24"/>
          <w:szCs w:val="24"/>
        </w:rPr>
        <w:t xml:space="preserve"> </w:t>
      </w:r>
      <w:proofErr w:type="spellStart"/>
      <w:r w:rsidRPr="00733381">
        <w:rPr>
          <w:rFonts w:ascii="Times New Roman" w:hAnsi="Times New Roman" w:cs="Times New Roman"/>
          <w:color w:val="222222"/>
          <w:sz w:val="24"/>
          <w:szCs w:val="24"/>
        </w:rPr>
        <w:t>marine</w:t>
      </w:r>
      <w:proofErr w:type="spellEnd"/>
      <w:r w:rsidRPr="00733381">
        <w:rPr>
          <w:rFonts w:ascii="Times New Roman" w:hAnsi="Times New Roman" w:cs="Times New Roman"/>
          <w:color w:val="222222"/>
          <w:sz w:val="24"/>
          <w:szCs w:val="24"/>
        </w:rPr>
        <w:t xml:space="preserve"> </w:t>
      </w:r>
      <w:proofErr w:type="spellStart"/>
      <w:r w:rsidRPr="00733381">
        <w:rPr>
          <w:rFonts w:ascii="Times New Roman" w:hAnsi="Times New Roman" w:cs="Times New Roman"/>
          <w:color w:val="222222"/>
          <w:sz w:val="24"/>
          <w:szCs w:val="24"/>
        </w:rPr>
        <w:t>cyanobacteria</w:t>
      </w:r>
      <w:proofErr w:type="spellEnd"/>
      <w:r w:rsidRPr="00733381">
        <w:rPr>
          <w:rFonts w:ascii="Times New Roman" w:hAnsi="Times New Roman" w:cs="Times New Roman"/>
          <w:color w:val="222222"/>
          <w:sz w:val="24"/>
          <w:szCs w:val="24"/>
        </w:rPr>
        <w:t xml:space="preserve"> </w:t>
      </w:r>
      <w:proofErr w:type="spellStart"/>
      <w:r w:rsidRPr="00733381">
        <w:rPr>
          <w:rFonts w:ascii="Times New Roman" w:hAnsi="Times New Roman" w:cs="Times New Roman"/>
          <w:color w:val="222222"/>
          <w:sz w:val="24"/>
          <w:szCs w:val="24"/>
        </w:rPr>
        <w:t>rich</w:t>
      </w:r>
      <w:proofErr w:type="spellEnd"/>
      <w:r w:rsidRPr="00733381">
        <w:rPr>
          <w:rFonts w:ascii="Times New Roman" w:hAnsi="Times New Roman" w:cs="Times New Roman"/>
          <w:color w:val="222222"/>
          <w:sz w:val="24"/>
          <w:szCs w:val="24"/>
        </w:rPr>
        <w:t xml:space="preserve"> in </w:t>
      </w:r>
      <w:proofErr w:type="spellStart"/>
      <w:r w:rsidRPr="00733381">
        <w:rPr>
          <w:rFonts w:ascii="Times New Roman" w:hAnsi="Times New Roman" w:cs="Times New Roman"/>
          <w:color w:val="222222"/>
          <w:sz w:val="24"/>
          <w:szCs w:val="24"/>
        </w:rPr>
        <w:t>bioactive</w:t>
      </w:r>
      <w:proofErr w:type="spellEnd"/>
      <w:r w:rsidRPr="00733381">
        <w:rPr>
          <w:rFonts w:ascii="Times New Roman" w:hAnsi="Times New Roman" w:cs="Times New Roman"/>
          <w:color w:val="222222"/>
          <w:sz w:val="24"/>
          <w:szCs w:val="24"/>
        </w:rPr>
        <w:t xml:space="preserve"> </w:t>
      </w:r>
      <w:proofErr w:type="spellStart"/>
      <w:r w:rsidRPr="00733381">
        <w:rPr>
          <w:rFonts w:ascii="Times New Roman" w:hAnsi="Times New Roman" w:cs="Times New Roman"/>
          <w:color w:val="222222"/>
          <w:sz w:val="24"/>
          <w:szCs w:val="24"/>
        </w:rPr>
        <w:t>secondary</w:t>
      </w:r>
      <w:proofErr w:type="spellEnd"/>
      <w:r w:rsidRPr="00733381">
        <w:rPr>
          <w:rFonts w:ascii="Times New Roman" w:hAnsi="Times New Roman" w:cs="Times New Roman"/>
          <w:color w:val="222222"/>
          <w:sz w:val="24"/>
          <w:szCs w:val="24"/>
        </w:rPr>
        <w:t xml:space="preserve"> </w:t>
      </w:r>
      <w:proofErr w:type="spellStart"/>
      <w:r w:rsidRPr="00733381">
        <w:rPr>
          <w:rFonts w:ascii="Times New Roman" w:hAnsi="Times New Roman" w:cs="Times New Roman"/>
          <w:color w:val="222222"/>
          <w:sz w:val="24"/>
          <w:szCs w:val="24"/>
        </w:rPr>
        <w:t>metabolites</w:t>
      </w:r>
      <w:proofErr w:type="spellEnd"/>
      <w:r w:rsidRPr="00733381">
        <w:rPr>
          <w:rFonts w:ascii="Times New Roman" w:hAnsi="Times New Roman" w:cs="Times New Roman"/>
          <w:color w:val="222222"/>
          <w:sz w:val="24"/>
          <w:szCs w:val="24"/>
        </w:rPr>
        <w:t>. </w:t>
      </w:r>
      <w:proofErr w:type="spellStart"/>
      <w:r w:rsidRPr="00733381">
        <w:rPr>
          <w:rFonts w:ascii="Times New Roman" w:hAnsi="Times New Roman" w:cs="Times New Roman"/>
          <w:color w:val="222222"/>
          <w:sz w:val="24"/>
          <w:szCs w:val="24"/>
        </w:rPr>
        <w:t>Int</w:t>
      </w:r>
      <w:proofErr w:type="spellEnd"/>
      <w:r w:rsidRPr="00733381">
        <w:rPr>
          <w:rFonts w:ascii="Times New Roman" w:hAnsi="Times New Roman" w:cs="Times New Roman"/>
          <w:color w:val="222222"/>
          <w:sz w:val="24"/>
          <w:szCs w:val="24"/>
        </w:rPr>
        <w:t xml:space="preserve">. J. </w:t>
      </w:r>
      <w:proofErr w:type="spellStart"/>
      <w:r w:rsidRPr="00733381">
        <w:rPr>
          <w:rFonts w:ascii="Times New Roman" w:hAnsi="Times New Roman" w:cs="Times New Roman"/>
          <w:color w:val="222222"/>
          <w:sz w:val="24"/>
          <w:szCs w:val="24"/>
        </w:rPr>
        <w:t>Syst</w:t>
      </w:r>
      <w:proofErr w:type="spellEnd"/>
      <w:r w:rsidRPr="00733381">
        <w:rPr>
          <w:rFonts w:ascii="Times New Roman" w:hAnsi="Times New Roman" w:cs="Times New Roman"/>
          <w:color w:val="222222"/>
          <w:sz w:val="24"/>
          <w:szCs w:val="24"/>
        </w:rPr>
        <w:t xml:space="preserve">. </w:t>
      </w:r>
      <w:proofErr w:type="spellStart"/>
      <w:r w:rsidRPr="00733381">
        <w:rPr>
          <w:rFonts w:ascii="Times New Roman" w:hAnsi="Times New Roman" w:cs="Times New Roman"/>
          <w:color w:val="222222"/>
          <w:sz w:val="24"/>
          <w:szCs w:val="24"/>
        </w:rPr>
        <w:t>Evol</w:t>
      </w:r>
      <w:proofErr w:type="spellEnd"/>
      <w:r w:rsidRPr="00733381">
        <w:rPr>
          <w:rFonts w:ascii="Times New Roman" w:hAnsi="Times New Roman" w:cs="Times New Roman"/>
          <w:color w:val="222222"/>
          <w:sz w:val="24"/>
          <w:szCs w:val="24"/>
        </w:rPr>
        <w:t xml:space="preserve">. </w:t>
      </w:r>
      <w:proofErr w:type="spellStart"/>
      <w:r w:rsidRPr="00733381">
        <w:rPr>
          <w:rFonts w:ascii="Times New Roman" w:hAnsi="Times New Roman" w:cs="Times New Roman"/>
          <w:color w:val="222222"/>
          <w:sz w:val="24"/>
          <w:szCs w:val="24"/>
        </w:rPr>
        <w:t>Microbiol</w:t>
      </w:r>
      <w:proofErr w:type="spellEnd"/>
      <w:r w:rsidRPr="00733381">
        <w:rPr>
          <w:rFonts w:ascii="Times New Roman" w:hAnsi="Times New Roman" w:cs="Times New Roman"/>
          <w:color w:val="222222"/>
          <w:sz w:val="24"/>
          <w:szCs w:val="24"/>
        </w:rPr>
        <w:t>. 62: 1172–9.</w:t>
      </w:r>
    </w:p>
    <w:p w14:paraId="06E3E95D" w14:textId="77777777" w:rsidR="006C361E" w:rsidRDefault="006C361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Pr>
          <w:rFonts w:ascii="Times New Roman" w:hAnsi="Times New Roman" w:cs="Times New Roman"/>
          <w:color w:val="222222"/>
          <w:sz w:val="24"/>
          <w:szCs w:val="24"/>
          <w:shd w:val="clear" w:color="auto" w:fill="FFFFFF"/>
        </w:rPr>
        <w:t>Fernandes</w:t>
      </w:r>
      <w:proofErr w:type="spellEnd"/>
      <w:r>
        <w:rPr>
          <w:rFonts w:ascii="Times New Roman" w:hAnsi="Times New Roman" w:cs="Times New Roman"/>
          <w:color w:val="222222"/>
          <w:sz w:val="24"/>
          <w:szCs w:val="24"/>
          <w:shd w:val="clear" w:color="auto" w:fill="FFFFFF"/>
        </w:rPr>
        <w:t xml:space="preserve">, V.M.C., </w:t>
      </w:r>
      <w:proofErr w:type="spellStart"/>
      <w:r w:rsidRPr="00BB2FE7">
        <w:rPr>
          <w:rFonts w:ascii="Times New Roman" w:hAnsi="Times New Roman" w:cs="Times New Roman"/>
          <w:color w:val="222222"/>
          <w:sz w:val="24"/>
          <w:szCs w:val="24"/>
          <w:shd w:val="clear" w:color="auto" w:fill="FFFFFF"/>
        </w:rPr>
        <w:t>G</w:t>
      </w:r>
      <w:r>
        <w:rPr>
          <w:rFonts w:ascii="Times New Roman" w:hAnsi="Times New Roman" w:cs="Times New Roman"/>
          <w:color w:val="222222"/>
          <w:sz w:val="24"/>
          <w:szCs w:val="24"/>
          <w:shd w:val="clear" w:color="auto" w:fill="FFFFFF"/>
        </w:rPr>
        <w:t>iraldo</w:t>
      </w:r>
      <w:proofErr w:type="spellEnd"/>
      <w:r>
        <w:rPr>
          <w:rFonts w:ascii="Times New Roman" w:hAnsi="Times New Roman" w:cs="Times New Roman"/>
          <w:color w:val="222222"/>
          <w:sz w:val="24"/>
          <w:szCs w:val="24"/>
          <w:shd w:val="clear" w:color="auto" w:fill="FFFFFF"/>
        </w:rPr>
        <w:t>-Silva, A.</w:t>
      </w:r>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R</w:t>
      </w:r>
      <w:r>
        <w:rPr>
          <w:rFonts w:ascii="Times New Roman" w:hAnsi="Times New Roman" w:cs="Times New Roman"/>
          <w:color w:val="222222"/>
          <w:sz w:val="24"/>
          <w:szCs w:val="24"/>
          <w:shd w:val="clear" w:color="auto" w:fill="FFFFFF"/>
        </w:rPr>
        <w:t>oush</w:t>
      </w:r>
      <w:proofErr w:type="spellEnd"/>
      <w:r>
        <w:rPr>
          <w:rFonts w:ascii="Times New Roman" w:hAnsi="Times New Roman" w:cs="Times New Roman"/>
          <w:color w:val="222222"/>
          <w:sz w:val="24"/>
          <w:szCs w:val="24"/>
          <w:shd w:val="clear" w:color="auto" w:fill="FFFFFF"/>
        </w:rPr>
        <w:t>, D.</w:t>
      </w:r>
      <w:r w:rsidRPr="00BB2FE7">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G</w:t>
      </w:r>
      <w:r>
        <w:rPr>
          <w:rFonts w:ascii="Times New Roman" w:hAnsi="Times New Roman" w:cs="Times New Roman"/>
          <w:color w:val="222222"/>
          <w:sz w:val="24"/>
          <w:szCs w:val="24"/>
          <w:shd w:val="clear" w:color="auto" w:fill="FFFFFF"/>
        </w:rPr>
        <w:t>arcia-Pichel</w:t>
      </w:r>
      <w:proofErr w:type="spellEnd"/>
      <w:r>
        <w:rPr>
          <w:rFonts w:ascii="Times New Roman" w:hAnsi="Times New Roman" w:cs="Times New Roman"/>
          <w:color w:val="222222"/>
          <w:sz w:val="24"/>
          <w:szCs w:val="24"/>
          <w:shd w:val="clear" w:color="auto" w:fill="FFFFFF"/>
        </w:rPr>
        <w:t xml:space="preserve">, F., </w:t>
      </w:r>
      <w:proofErr w:type="spellStart"/>
      <w:r w:rsidRPr="00BB2FE7">
        <w:rPr>
          <w:rFonts w:ascii="Times New Roman" w:hAnsi="Times New Roman" w:cs="Times New Roman"/>
          <w:color w:val="222222"/>
          <w:sz w:val="24"/>
          <w:szCs w:val="24"/>
          <w:shd w:val="clear" w:color="auto" w:fill="FFFFFF"/>
        </w:rPr>
        <w:t>M</w:t>
      </w:r>
      <w:r>
        <w:rPr>
          <w:rFonts w:ascii="Times New Roman" w:hAnsi="Times New Roman" w:cs="Times New Roman"/>
          <w:color w:val="222222"/>
          <w:sz w:val="24"/>
          <w:szCs w:val="24"/>
          <w:shd w:val="clear" w:color="auto" w:fill="FFFFFF"/>
        </w:rPr>
        <w:t>ock</w:t>
      </w:r>
      <w:proofErr w:type="spellEnd"/>
      <w:r>
        <w:rPr>
          <w:rFonts w:ascii="Times New Roman" w:hAnsi="Times New Roman" w:cs="Times New Roman"/>
          <w:color w:val="222222"/>
          <w:sz w:val="24"/>
          <w:szCs w:val="24"/>
          <w:shd w:val="clear" w:color="auto" w:fill="FFFFFF"/>
        </w:rPr>
        <w:t>, T. (2021)</w:t>
      </w:r>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Coleofasciculaceae</w:t>
      </w:r>
      <w:proofErr w:type="spellEnd"/>
      <w:r w:rsidRPr="00BB2FE7">
        <w:rPr>
          <w:rFonts w:ascii="Times New Roman" w:hAnsi="Times New Roman" w:cs="Times New Roman"/>
          <w:color w:val="222222"/>
          <w:sz w:val="24"/>
          <w:szCs w:val="24"/>
          <w:shd w:val="clear" w:color="auto" w:fill="FFFFFF"/>
        </w:rPr>
        <w:t xml:space="preserve">, a </w:t>
      </w:r>
      <w:proofErr w:type="spellStart"/>
      <w:r w:rsidRPr="00BB2FE7">
        <w:rPr>
          <w:rFonts w:ascii="Times New Roman" w:hAnsi="Times New Roman" w:cs="Times New Roman"/>
          <w:color w:val="222222"/>
          <w:sz w:val="24"/>
          <w:szCs w:val="24"/>
          <w:shd w:val="clear" w:color="auto" w:fill="FFFFFF"/>
        </w:rPr>
        <w:t>Monophyletic</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Home</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for</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the</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Microcoleus</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steenstrupii</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Complex</w:t>
      </w:r>
      <w:proofErr w:type="spellEnd"/>
      <w:r w:rsidRPr="00BB2FE7">
        <w:rPr>
          <w:rFonts w:ascii="Times New Roman" w:hAnsi="Times New Roman" w:cs="Times New Roman"/>
          <w:color w:val="222222"/>
          <w:sz w:val="24"/>
          <w:szCs w:val="24"/>
          <w:shd w:val="clear" w:color="auto" w:fill="FFFFFF"/>
        </w:rPr>
        <w:t xml:space="preserve"> and </w:t>
      </w:r>
      <w:proofErr w:type="spellStart"/>
      <w:r w:rsidRPr="00BB2FE7">
        <w:rPr>
          <w:rFonts w:ascii="Times New Roman" w:hAnsi="Times New Roman" w:cs="Times New Roman"/>
          <w:color w:val="222222"/>
          <w:sz w:val="24"/>
          <w:szCs w:val="24"/>
          <w:shd w:val="clear" w:color="auto" w:fill="FFFFFF"/>
        </w:rPr>
        <w:t>Other</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Desiccation‐tolerant</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Filamentous</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Cyanobacteria</w:t>
      </w:r>
      <w:proofErr w:type="spellEnd"/>
      <w:r w:rsidRPr="00BB2FE7">
        <w:rPr>
          <w:rFonts w:ascii="Times New Roman" w:hAnsi="Times New Roman" w:cs="Times New Roman"/>
          <w:color w:val="222222"/>
          <w:sz w:val="24"/>
          <w:szCs w:val="24"/>
          <w:shd w:val="clear" w:color="auto" w:fill="FFFFFF"/>
        </w:rPr>
        <w:t>. </w:t>
      </w:r>
      <w:proofErr w:type="spellStart"/>
      <w:r w:rsidRPr="00BB2FE7">
        <w:rPr>
          <w:rFonts w:ascii="Times New Roman" w:hAnsi="Times New Roman" w:cs="Times New Roman"/>
          <w:color w:val="222222"/>
          <w:sz w:val="24"/>
          <w:szCs w:val="24"/>
          <w:shd w:val="clear" w:color="auto" w:fill="FFFFFF"/>
        </w:rPr>
        <w:t>Journal</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of</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Phycology</w:t>
      </w:r>
      <w:proofErr w:type="spellEnd"/>
      <w:r w:rsidRPr="00BB2FE7">
        <w:rPr>
          <w:rFonts w:ascii="Times New Roman" w:hAnsi="Times New Roman" w:cs="Times New Roman"/>
          <w:color w:val="222222"/>
          <w:sz w:val="24"/>
          <w:szCs w:val="24"/>
          <w:shd w:val="clear" w:color="auto" w:fill="FFFFFF"/>
        </w:rPr>
        <w:t>, 57(5), 1563-1579</w:t>
      </w:r>
      <w:r>
        <w:rPr>
          <w:rFonts w:ascii="Times New Roman" w:hAnsi="Times New Roman" w:cs="Times New Roman"/>
          <w:color w:val="222222"/>
          <w:sz w:val="24"/>
          <w:szCs w:val="24"/>
          <w:shd w:val="clear" w:color="auto" w:fill="FFFFFF"/>
        </w:rPr>
        <w:t>.</w:t>
      </w:r>
      <w:r w:rsidRPr="00BB2FE7">
        <w:rPr>
          <w:rFonts w:ascii="Times New Roman" w:hAnsi="Times New Roman" w:cs="Times New Roman"/>
          <w:color w:val="222222"/>
          <w:sz w:val="24"/>
          <w:szCs w:val="24"/>
          <w:shd w:val="clear" w:color="auto" w:fill="FFFFFF"/>
        </w:rPr>
        <w:t xml:space="preserve"> </w:t>
      </w:r>
    </w:p>
    <w:p w14:paraId="707C391F" w14:textId="77777777"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Pr>
          <w:rFonts w:ascii="Times New Roman" w:hAnsi="Times New Roman" w:cs="Times New Roman"/>
          <w:color w:val="222222"/>
          <w:sz w:val="24"/>
          <w:szCs w:val="24"/>
          <w:shd w:val="clear" w:color="auto" w:fill="FFFFFF"/>
        </w:rPr>
        <w:t>Gaysina</w:t>
      </w:r>
      <w:proofErr w:type="spellEnd"/>
      <w:r>
        <w:rPr>
          <w:rFonts w:ascii="Times New Roman" w:hAnsi="Times New Roman" w:cs="Times New Roman"/>
          <w:color w:val="222222"/>
          <w:sz w:val="24"/>
          <w:szCs w:val="24"/>
          <w:shd w:val="clear" w:color="auto" w:fill="FFFFFF"/>
        </w:rPr>
        <w:t xml:space="preserve">, L. A., </w:t>
      </w:r>
      <w:proofErr w:type="spellStart"/>
      <w:r>
        <w:rPr>
          <w:rFonts w:ascii="Times New Roman" w:hAnsi="Times New Roman" w:cs="Times New Roman"/>
          <w:color w:val="222222"/>
          <w:sz w:val="24"/>
          <w:szCs w:val="24"/>
          <w:shd w:val="clear" w:color="auto" w:fill="FFFFFF"/>
        </w:rPr>
        <w:t>Saraf</w:t>
      </w:r>
      <w:proofErr w:type="spellEnd"/>
      <w:r>
        <w:rPr>
          <w:rFonts w:ascii="Times New Roman" w:hAnsi="Times New Roman" w:cs="Times New Roman"/>
          <w:color w:val="222222"/>
          <w:sz w:val="24"/>
          <w:szCs w:val="24"/>
          <w:shd w:val="clear" w:color="auto" w:fill="FFFFFF"/>
        </w:rPr>
        <w:t xml:space="preserve">, A., </w:t>
      </w:r>
      <w:proofErr w:type="spellStart"/>
      <w:r>
        <w:rPr>
          <w:rFonts w:ascii="Times New Roman" w:hAnsi="Times New Roman" w:cs="Times New Roman"/>
          <w:color w:val="222222"/>
          <w:sz w:val="24"/>
          <w:szCs w:val="24"/>
          <w:shd w:val="clear" w:color="auto" w:fill="FFFFFF"/>
        </w:rPr>
        <w:t>Singh</w:t>
      </w:r>
      <w:proofErr w:type="spellEnd"/>
      <w:r>
        <w:rPr>
          <w:rFonts w:ascii="Times New Roman" w:hAnsi="Times New Roman" w:cs="Times New Roman"/>
          <w:color w:val="222222"/>
          <w:sz w:val="24"/>
          <w:szCs w:val="24"/>
          <w:shd w:val="clear" w:color="auto" w:fill="FFFFFF"/>
        </w:rPr>
        <w:t xml:space="preserve">, P. (2019). </w:t>
      </w:r>
      <w:proofErr w:type="spellStart"/>
      <w:r>
        <w:rPr>
          <w:rFonts w:ascii="Times New Roman" w:hAnsi="Times New Roman" w:cs="Times New Roman"/>
          <w:color w:val="222222"/>
          <w:sz w:val="24"/>
          <w:szCs w:val="24"/>
          <w:shd w:val="clear" w:color="auto" w:fill="FFFFFF"/>
        </w:rPr>
        <w:t>Cyanobacteria</w:t>
      </w:r>
      <w:proofErr w:type="spellEnd"/>
      <w:r>
        <w:rPr>
          <w:rFonts w:ascii="Times New Roman" w:hAnsi="Times New Roman" w:cs="Times New Roman"/>
          <w:color w:val="222222"/>
          <w:sz w:val="24"/>
          <w:szCs w:val="24"/>
          <w:shd w:val="clear" w:color="auto" w:fill="FFFFFF"/>
        </w:rPr>
        <w:t xml:space="preserve"> in Diverse </w:t>
      </w:r>
      <w:proofErr w:type="spellStart"/>
      <w:r>
        <w:rPr>
          <w:rFonts w:ascii="Times New Roman" w:hAnsi="Times New Roman" w:cs="Times New Roman"/>
          <w:color w:val="222222"/>
          <w:sz w:val="24"/>
          <w:szCs w:val="24"/>
          <w:shd w:val="clear" w:color="auto" w:fill="FFFFFF"/>
        </w:rPr>
        <w:t>Habitats</w:t>
      </w:r>
      <w:proofErr w:type="spellEnd"/>
      <w:r>
        <w:rPr>
          <w:rFonts w:ascii="Times New Roman" w:hAnsi="Times New Roman" w:cs="Times New Roman"/>
          <w:color w:val="222222"/>
          <w:sz w:val="24"/>
          <w:szCs w:val="24"/>
          <w:shd w:val="clear" w:color="auto" w:fill="FFFFFF"/>
        </w:rPr>
        <w:t>. </w:t>
      </w:r>
      <w:proofErr w:type="spellStart"/>
      <w:r>
        <w:rPr>
          <w:rFonts w:ascii="Times New Roman" w:hAnsi="Times New Roman" w:cs="Times New Roman"/>
          <w:color w:val="222222"/>
          <w:sz w:val="24"/>
          <w:szCs w:val="24"/>
          <w:shd w:val="clear" w:color="auto" w:fill="FFFFFF"/>
        </w:rPr>
        <w:t>Cyanobacteria</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Elsevier</w:t>
      </w:r>
      <w:proofErr w:type="spellEnd"/>
      <w:r>
        <w:rPr>
          <w:rFonts w:ascii="Times New Roman" w:hAnsi="Times New Roman" w:cs="Times New Roman"/>
          <w:color w:val="222222"/>
          <w:sz w:val="24"/>
          <w:szCs w:val="24"/>
          <w:shd w:val="clear" w:color="auto" w:fill="FFFFFF"/>
        </w:rPr>
        <w:t xml:space="preserve">, s. 1-28. </w:t>
      </w:r>
    </w:p>
    <w:p w14:paraId="68A85E22" w14:textId="77777777" w:rsidR="006C361E" w:rsidRDefault="006C361E" w:rsidP="00BB2FE7">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BB2FE7">
        <w:rPr>
          <w:rFonts w:ascii="Times New Roman" w:hAnsi="Times New Roman" w:cs="Times New Roman"/>
          <w:color w:val="222222"/>
          <w:sz w:val="24"/>
          <w:szCs w:val="24"/>
          <w:shd w:val="clear" w:color="auto" w:fill="FFFFFF"/>
        </w:rPr>
        <w:t>Gittleman</w:t>
      </w:r>
      <w:proofErr w:type="spellEnd"/>
      <w:r w:rsidRPr="00BB2FE7">
        <w:rPr>
          <w:rFonts w:ascii="Times New Roman" w:hAnsi="Times New Roman" w:cs="Times New Roman"/>
          <w:color w:val="222222"/>
          <w:sz w:val="24"/>
          <w:szCs w:val="24"/>
          <w:shd w:val="clear" w:color="auto" w:fill="FFFFFF"/>
        </w:rPr>
        <w:t>, J</w:t>
      </w:r>
      <w:r>
        <w:rPr>
          <w:rFonts w:ascii="Times New Roman" w:hAnsi="Times New Roman" w:cs="Times New Roman"/>
          <w:color w:val="222222"/>
          <w:sz w:val="24"/>
          <w:szCs w:val="24"/>
          <w:shd w:val="clear" w:color="auto" w:fill="FFFFFF"/>
        </w:rPr>
        <w:t>.</w:t>
      </w:r>
      <w:r w:rsidRPr="00BB2FE7">
        <w:rPr>
          <w:rFonts w:ascii="Times New Roman" w:hAnsi="Times New Roman" w:cs="Times New Roman"/>
          <w:color w:val="222222"/>
          <w:sz w:val="24"/>
          <w:szCs w:val="24"/>
          <w:shd w:val="clear" w:color="auto" w:fill="FFFFFF"/>
        </w:rPr>
        <w:t>L.</w:t>
      </w:r>
      <w:r>
        <w:rPr>
          <w:rFonts w:ascii="Times New Roman" w:hAnsi="Times New Roman" w:cs="Times New Roman"/>
          <w:color w:val="222222"/>
          <w:sz w:val="24"/>
          <w:szCs w:val="24"/>
          <w:shd w:val="clear" w:color="auto" w:fill="FFFFFF"/>
        </w:rPr>
        <w:t xml:space="preserve"> (2016)</w:t>
      </w:r>
      <w:r w:rsidRPr="00BB2FE7">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 xml:space="preserve"> </w:t>
      </w:r>
      <w:r w:rsidRPr="00BB2FE7">
        <w:rPr>
          <w:rFonts w:ascii="Times New Roman" w:hAnsi="Times New Roman" w:cs="Times New Roman"/>
          <w:color w:val="222222"/>
          <w:sz w:val="24"/>
          <w:szCs w:val="24"/>
          <w:shd w:val="clear" w:color="auto" w:fill="FFFFFF"/>
        </w:rPr>
        <w:t>"</w:t>
      </w:r>
      <w:proofErr w:type="spellStart"/>
      <w:r>
        <w:rPr>
          <w:rFonts w:ascii="Times New Roman" w:hAnsi="Times New Roman" w:cs="Times New Roman"/>
          <w:color w:val="222222"/>
          <w:sz w:val="24"/>
          <w:szCs w:val="24"/>
          <w:shd w:val="clear" w:color="auto" w:fill="FFFFFF"/>
        </w:rPr>
        <w:t>P</w:t>
      </w:r>
      <w:r w:rsidRPr="00BB2FE7">
        <w:rPr>
          <w:rFonts w:ascii="Times New Roman" w:hAnsi="Times New Roman" w:cs="Times New Roman"/>
          <w:color w:val="222222"/>
          <w:sz w:val="24"/>
          <w:szCs w:val="24"/>
          <w:shd w:val="clear" w:color="auto" w:fill="FFFFFF"/>
        </w:rPr>
        <w:t>hylogeny</w:t>
      </w:r>
      <w:proofErr w:type="spellEnd"/>
      <w:r w:rsidRPr="00BB2FE7">
        <w:rPr>
          <w:rFonts w:ascii="Times New Roman" w:hAnsi="Times New Roman" w:cs="Times New Roman"/>
          <w:color w:val="222222"/>
          <w:sz w:val="24"/>
          <w:szCs w:val="24"/>
          <w:shd w:val="clear" w:color="auto" w:fill="FFFFFF"/>
        </w:rPr>
        <w:t>". </w:t>
      </w:r>
      <w:proofErr w:type="spellStart"/>
      <w:r w:rsidRPr="00BB2FE7">
        <w:rPr>
          <w:rFonts w:ascii="Times New Roman" w:hAnsi="Times New Roman" w:cs="Times New Roman"/>
          <w:color w:val="222222"/>
          <w:sz w:val="24"/>
          <w:szCs w:val="24"/>
          <w:shd w:val="clear" w:color="auto" w:fill="FFFFFF"/>
        </w:rPr>
        <w:t>Encyclopedia</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Britannica</w:t>
      </w:r>
      <w:proofErr w:type="spellEnd"/>
      <w:r>
        <w:rPr>
          <w:rFonts w:ascii="Times New Roman" w:hAnsi="Times New Roman" w:cs="Times New Roman"/>
          <w:color w:val="222222"/>
          <w:sz w:val="24"/>
          <w:szCs w:val="24"/>
          <w:shd w:val="clear" w:color="auto" w:fill="FFFFFF"/>
        </w:rPr>
        <w:t>.</w:t>
      </w:r>
    </w:p>
    <w:p w14:paraId="1E303291" w14:textId="77777777" w:rsidR="006C361E" w:rsidRPr="00BB2FE7" w:rsidRDefault="006C361E" w:rsidP="00BB2FE7">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2E127C">
        <w:rPr>
          <w:rFonts w:ascii="Times New Roman" w:hAnsi="Times New Roman" w:cs="Times New Roman"/>
          <w:color w:val="222222"/>
          <w:sz w:val="24"/>
          <w:szCs w:val="24"/>
          <w:shd w:val="clear" w:color="auto" w:fill="FFFFFF"/>
        </w:rPr>
        <w:t>Hanage</w:t>
      </w:r>
      <w:proofErr w:type="spellEnd"/>
      <w:r w:rsidRPr="002E127C">
        <w:rPr>
          <w:rFonts w:ascii="Times New Roman" w:hAnsi="Times New Roman" w:cs="Times New Roman"/>
          <w:color w:val="222222"/>
          <w:sz w:val="24"/>
          <w:szCs w:val="24"/>
          <w:shd w:val="clear" w:color="auto" w:fill="FFFFFF"/>
        </w:rPr>
        <w:t xml:space="preserve">, W. P. (2013). Fuzzy species </w:t>
      </w:r>
      <w:proofErr w:type="spellStart"/>
      <w:r w:rsidRPr="002E127C">
        <w:rPr>
          <w:rFonts w:ascii="Times New Roman" w:hAnsi="Times New Roman" w:cs="Times New Roman"/>
          <w:color w:val="222222"/>
          <w:sz w:val="24"/>
          <w:szCs w:val="24"/>
          <w:shd w:val="clear" w:color="auto" w:fill="FFFFFF"/>
        </w:rPr>
        <w:t>revisited</w:t>
      </w:r>
      <w:proofErr w:type="spellEnd"/>
      <w:r w:rsidRPr="002E127C">
        <w:rPr>
          <w:rFonts w:ascii="Times New Roman" w:hAnsi="Times New Roman" w:cs="Times New Roman"/>
          <w:color w:val="222222"/>
          <w:sz w:val="24"/>
          <w:szCs w:val="24"/>
          <w:shd w:val="clear" w:color="auto" w:fill="FFFFFF"/>
        </w:rPr>
        <w:t>. BMC Biology, 11(1), 41.</w:t>
      </w:r>
    </w:p>
    <w:p w14:paraId="3A10B3F3" w14:textId="77777777"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Hašler, </w:t>
      </w:r>
      <w:proofErr w:type="spellStart"/>
      <w:r>
        <w:rPr>
          <w:rFonts w:ascii="Times New Roman" w:hAnsi="Times New Roman" w:cs="Times New Roman"/>
          <w:color w:val="222222"/>
          <w:sz w:val="24"/>
          <w:szCs w:val="24"/>
          <w:shd w:val="clear" w:color="auto" w:fill="FFFFFF"/>
        </w:rPr>
        <w:t>P.,Dvořák</w:t>
      </w:r>
      <w:proofErr w:type="spellEnd"/>
      <w:r>
        <w:rPr>
          <w:rFonts w:ascii="Times New Roman" w:hAnsi="Times New Roman" w:cs="Times New Roman"/>
          <w:color w:val="222222"/>
          <w:sz w:val="24"/>
          <w:szCs w:val="24"/>
          <w:shd w:val="clear" w:color="auto" w:fill="FFFFFF"/>
        </w:rPr>
        <w:t>, P.,</w:t>
      </w:r>
      <w:proofErr w:type="spellStart"/>
      <w:r>
        <w:rPr>
          <w:rFonts w:ascii="Times New Roman" w:hAnsi="Times New Roman" w:cs="Times New Roman"/>
          <w:color w:val="222222"/>
          <w:sz w:val="24"/>
          <w:szCs w:val="24"/>
          <w:shd w:val="clear" w:color="auto" w:fill="FFFFFF"/>
        </w:rPr>
        <w:t>Johansen</w:t>
      </w:r>
      <w:proofErr w:type="spellEnd"/>
      <w:r>
        <w:rPr>
          <w:rFonts w:ascii="Times New Roman" w:hAnsi="Times New Roman" w:cs="Times New Roman"/>
          <w:color w:val="222222"/>
          <w:sz w:val="24"/>
          <w:szCs w:val="24"/>
          <w:shd w:val="clear" w:color="auto" w:fill="FFFFFF"/>
        </w:rPr>
        <w:t>, J.R.,</w:t>
      </w:r>
      <w:proofErr w:type="spellStart"/>
      <w:r>
        <w:rPr>
          <w:rFonts w:ascii="Times New Roman" w:hAnsi="Times New Roman" w:cs="Times New Roman"/>
          <w:color w:val="222222"/>
          <w:sz w:val="24"/>
          <w:szCs w:val="24"/>
          <w:shd w:val="clear" w:color="auto" w:fill="FFFFFF"/>
        </w:rPr>
        <w:t>Kitner</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M.,Ondřej</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V.,Poulíčková</w:t>
      </w:r>
      <w:proofErr w:type="spellEnd"/>
      <w:r>
        <w:rPr>
          <w:rFonts w:ascii="Times New Roman" w:hAnsi="Times New Roman" w:cs="Times New Roman"/>
          <w:color w:val="222222"/>
          <w:sz w:val="24"/>
          <w:szCs w:val="24"/>
          <w:shd w:val="clear" w:color="auto" w:fill="FFFFFF"/>
        </w:rPr>
        <w:t xml:space="preserve">, A. (2012). </w:t>
      </w:r>
      <w:proofErr w:type="spellStart"/>
      <w:r>
        <w:rPr>
          <w:rFonts w:ascii="Times New Roman" w:hAnsi="Times New Roman" w:cs="Times New Roman"/>
          <w:color w:val="222222"/>
          <w:sz w:val="24"/>
          <w:szCs w:val="24"/>
          <w:shd w:val="clear" w:color="auto" w:fill="FFFFFF"/>
        </w:rPr>
        <w:t>Morphological</w:t>
      </w:r>
      <w:proofErr w:type="spellEnd"/>
      <w:r>
        <w:rPr>
          <w:rFonts w:ascii="Times New Roman" w:hAnsi="Times New Roman" w:cs="Times New Roman"/>
          <w:color w:val="222222"/>
          <w:sz w:val="24"/>
          <w:szCs w:val="24"/>
          <w:shd w:val="clear" w:color="auto" w:fill="FFFFFF"/>
        </w:rPr>
        <w:t xml:space="preserve"> and </w:t>
      </w:r>
      <w:proofErr w:type="spellStart"/>
      <w:r>
        <w:rPr>
          <w:rFonts w:ascii="Times New Roman" w:hAnsi="Times New Roman" w:cs="Times New Roman"/>
          <w:color w:val="222222"/>
          <w:sz w:val="24"/>
          <w:szCs w:val="24"/>
          <w:shd w:val="clear" w:color="auto" w:fill="FFFFFF"/>
        </w:rPr>
        <w:t>molecular</w:t>
      </w:r>
      <w:proofErr w:type="spellEnd"/>
      <w:r>
        <w:rPr>
          <w:rFonts w:ascii="Times New Roman" w:hAnsi="Times New Roman" w:cs="Times New Roman"/>
          <w:color w:val="222222"/>
          <w:sz w:val="24"/>
          <w:szCs w:val="24"/>
          <w:shd w:val="clear" w:color="auto" w:fill="FFFFFF"/>
        </w:rPr>
        <w:t xml:space="preserve"> study </w:t>
      </w:r>
      <w:proofErr w:type="spellStart"/>
      <w:r>
        <w:rPr>
          <w:rFonts w:ascii="Times New Roman" w:hAnsi="Times New Roman" w:cs="Times New Roman"/>
          <w:color w:val="222222"/>
          <w:sz w:val="24"/>
          <w:szCs w:val="24"/>
          <w:shd w:val="clear" w:color="auto" w:fill="FFFFFF"/>
        </w:rPr>
        <w:t>of</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epipelic</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filamentous</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genera</w:t>
      </w:r>
      <w:proofErr w:type="spellEnd"/>
      <w:r>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i/>
          <w:iCs/>
          <w:color w:val="222222"/>
          <w:sz w:val="24"/>
          <w:szCs w:val="24"/>
          <w:shd w:val="clear" w:color="auto" w:fill="FFFFFF"/>
        </w:rPr>
        <w:t>Phormidium</w:t>
      </w:r>
      <w:proofErr w:type="spellEnd"/>
      <w:r>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i/>
          <w:iCs/>
          <w:color w:val="222222"/>
          <w:sz w:val="24"/>
          <w:szCs w:val="24"/>
          <w:shd w:val="clear" w:color="auto" w:fill="FFFFFF"/>
        </w:rPr>
        <w:t>Microcoleus</w:t>
      </w:r>
      <w:proofErr w:type="spellEnd"/>
      <w:r>
        <w:rPr>
          <w:rFonts w:ascii="Times New Roman" w:hAnsi="Times New Roman" w:cs="Times New Roman"/>
          <w:color w:val="222222"/>
          <w:sz w:val="24"/>
          <w:szCs w:val="24"/>
          <w:shd w:val="clear" w:color="auto" w:fill="FFFFFF"/>
        </w:rPr>
        <w:t xml:space="preserve"> and </w:t>
      </w:r>
      <w:proofErr w:type="spellStart"/>
      <w:r w:rsidRPr="00BB2FE7">
        <w:rPr>
          <w:rFonts w:ascii="Times New Roman" w:hAnsi="Times New Roman" w:cs="Times New Roman"/>
          <w:i/>
          <w:iCs/>
          <w:color w:val="222222"/>
          <w:sz w:val="24"/>
          <w:szCs w:val="24"/>
          <w:shd w:val="clear" w:color="auto" w:fill="FFFFFF"/>
        </w:rPr>
        <w:t>Geitlerinema</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Oscillatoriales</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Cyanophyta</w:t>
      </w:r>
      <w:proofErr w:type="spellEnd"/>
      <w:r>
        <w:rPr>
          <w:rFonts w:ascii="Times New Roman" w:hAnsi="Times New Roman" w:cs="Times New Roman"/>
          <w:color w:val="222222"/>
          <w:sz w:val="24"/>
          <w:szCs w:val="24"/>
          <w:shd w:val="clear" w:color="auto" w:fill="FFFFFF"/>
        </w:rPr>
        <w:t>/</w:t>
      </w:r>
      <w:proofErr w:type="spellStart"/>
      <w:r>
        <w:rPr>
          <w:rFonts w:ascii="Times New Roman" w:hAnsi="Times New Roman" w:cs="Times New Roman"/>
          <w:color w:val="222222"/>
          <w:sz w:val="24"/>
          <w:szCs w:val="24"/>
          <w:shd w:val="clear" w:color="auto" w:fill="FFFFFF"/>
        </w:rPr>
        <w:t>Cyanobacteria</w:t>
      </w:r>
      <w:proofErr w:type="spellEnd"/>
      <w:r>
        <w:rPr>
          <w:rFonts w:ascii="Times New Roman" w:hAnsi="Times New Roman" w:cs="Times New Roman"/>
          <w:color w:val="222222"/>
          <w:sz w:val="24"/>
          <w:szCs w:val="24"/>
          <w:shd w:val="clear" w:color="auto" w:fill="FFFFFF"/>
        </w:rPr>
        <w:t>). </w:t>
      </w:r>
      <w:proofErr w:type="spellStart"/>
      <w:r>
        <w:rPr>
          <w:rFonts w:ascii="Times New Roman" w:hAnsi="Times New Roman" w:cs="Times New Roman"/>
          <w:color w:val="222222"/>
          <w:sz w:val="24"/>
          <w:szCs w:val="24"/>
          <w:shd w:val="clear" w:color="auto" w:fill="FFFFFF"/>
        </w:rPr>
        <w:t>Fottea</w:t>
      </w:r>
      <w:proofErr w:type="spellEnd"/>
      <w:r>
        <w:rPr>
          <w:rFonts w:ascii="Times New Roman" w:hAnsi="Times New Roman" w:cs="Times New Roman"/>
          <w:color w:val="222222"/>
          <w:sz w:val="24"/>
          <w:szCs w:val="24"/>
          <w:shd w:val="clear" w:color="auto" w:fill="FFFFFF"/>
        </w:rPr>
        <w:t xml:space="preserve">, 12(2), 341-356. </w:t>
      </w:r>
    </w:p>
    <w:p w14:paraId="2DD451DD" w14:textId="7BCE04FE"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Hauerová, </w:t>
      </w:r>
      <w:proofErr w:type="spellStart"/>
      <w:r>
        <w:rPr>
          <w:rFonts w:ascii="Times New Roman" w:hAnsi="Times New Roman" w:cs="Times New Roman"/>
          <w:color w:val="222222"/>
          <w:sz w:val="24"/>
          <w:szCs w:val="24"/>
          <w:shd w:val="clear" w:color="auto" w:fill="FFFFFF"/>
        </w:rPr>
        <w:t>R.,Hauer</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T.,Kaštovský</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J.,Komárek</w:t>
      </w:r>
      <w:proofErr w:type="spellEnd"/>
      <w:r>
        <w:rPr>
          <w:rFonts w:ascii="Times New Roman" w:hAnsi="Times New Roman" w:cs="Times New Roman"/>
          <w:color w:val="222222"/>
          <w:sz w:val="24"/>
          <w:szCs w:val="24"/>
          <w:shd w:val="clear" w:color="auto" w:fill="FFFFFF"/>
        </w:rPr>
        <w:t>, J.,</w:t>
      </w:r>
      <w:proofErr w:type="spellStart"/>
      <w:r>
        <w:rPr>
          <w:rFonts w:ascii="Times New Roman" w:hAnsi="Times New Roman" w:cs="Times New Roman"/>
          <w:color w:val="222222"/>
          <w:sz w:val="24"/>
          <w:szCs w:val="24"/>
          <w:shd w:val="clear" w:color="auto" w:fill="FFFFFF"/>
        </w:rPr>
        <w:t>Lepšová-Skácelová</w:t>
      </w:r>
      <w:proofErr w:type="spellEnd"/>
      <w:r>
        <w:rPr>
          <w:rFonts w:ascii="Times New Roman" w:hAnsi="Times New Roman" w:cs="Times New Roman"/>
          <w:color w:val="222222"/>
          <w:sz w:val="24"/>
          <w:szCs w:val="24"/>
          <w:shd w:val="clear" w:color="auto" w:fill="FFFFFF"/>
        </w:rPr>
        <w:t xml:space="preserve">, O., Mareš, J. (2021). </w:t>
      </w:r>
      <w:proofErr w:type="spellStart"/>
      <w:r w:rsidRPr="00BB2FE7">
        <w:rPr>
          <w:rFonts w:ascii="Times New Roman" w:hAnsi="Times New Roman" w:cs="Times New Roman"/>
          <w:i/>
          <w:iCs/>
          <w:color w:val="222222"/>
          <w:sz w:val="24"/>
          <w:szCs w:val="24"/>
          <w:shd w:val="clear" w:color="auto" w:fill="FFFFFF"/>
        </w:rPr>
        <w:t>Tenebriella</w:t>
      </w:r>
      <w:proofErr w:type="spellEnd"/>
      <w:r>
        <w:rPr>
          <w:rFonts w:ascii="Times New Roman" w:hAnsi="Times New Roman" w:cs="Times New Roman"/>
          <w:color w:val="222222"/>
          <w:sz w:val="24"/>
          <w:szCs w:val="24"/>
          <w:shd w:val="clear" w:color="auto" w:fill="FFFFFF"/>
        </w:rPr>
        <w:t xml:space="preserve"> gen. nov. – </w:t>
      </w:r>
      <w:proofErr w:type="spellStart"/>
      <w:r>
        <w:rPr>
          <w:rFonts w:ascii="Times New Roman" w:hAnsi="Times New Roman" w:cs="Times New Roman"/>
          <w:color w:val="222222"/>
          <w:sz w:val="24"/>
          <w:szCs w:val="24"/>
          <w:shd w:val="clear" w:color="auto" w:fill="FFFFFF"/>
        </w:rPr>
        <w:t>The</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dark</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twin</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of</w:t>
      </w:r>
      <w:proofErr w:type="spellEnd"/>
      <w:r>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i/>
          <w:iCs/>
          <w:color w:val="222222"/>
          <w:sz w:val="24"/>
          <w:szCs w:val="24"/>
          <w:shd w:val="clear" w:color="auto" w:fill="FFFFFF"/>
        </w:rPr>
        <w:t>Oscillatoria</w:t>
      </w:r>
      <w:proofErr w:type="spellEnd"/>
      <w:r>
        <w:rPr>
          <w:rFonts w:ascii="Times New Roman" w:hAnsi="Times New Roman" w:cs="Times New Roman"/>
          <w:color w:val="222222"/>
          <w:sz w:val="24"/>
          <w:szCs w:val="24"/>
          <w:shd w:val="clear" w:color="auto" w:fill="FFFFFF"/>
        </w:rPr>
        <w:t>. </w:t>
      </w:r>
      <w:proofErr w:type="spellStart"/>
      <w:r>
        <w:rPr>
          <w:rFonts w:ascii="Times New Roman" w:hAnsi="Times New Roman" w:cs="Times New Roman"/>
          <w:color w:val="222222"/>
          <w:sz w:val="24"/>
          <w:szCs w:val="24"/>
          <w:shd w:val="clear" w:color="auto" w:fill="FFFFFF"/>
        </w:rPr>
        <w:t>Molecular</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Phylogenetics</w:t>
      </w:r>
      <w:proofErr w:type="spellEnd"/>
      <w:r>
        <w:rPr>
          <w:rFonts w:ascii="Times New Roman" w:hAnsi="Times New Roman" w:cs="Times New Roman"/>
          <w:color w:val="222222"/>
          <w:sz w:val="24"/>
          <w:szCs w:val="24"/>
          <w:shd w:val="clear" w:color="auto" w:fill="FFFFFF"/>
        </w:rPr>
        <w:t xml:space="preserve"> and</w:t>
      </w:r>
      <w:r w:rsidR="00952187">
        <w:rPr>
          <w:rFonts w:ascii="Times New Roman" w:hAnsi="Times New Roman" w:cs="Times New Roman"/>
          <w:color w:val="222222"/>
          <w:sz w:val="24"/>
          <w:szCs w:val="24"/>
          <w:shd w:val="clear" w:color="auto" w:fill="FFFFFF"/>
        </w:rPr>
        <w:t> </w:t>
      </w:r>
      <w:proofErr w:type="spellStart"/>
      <w:r>
        <w:rPr>
          <w:rFonts w:ascii="Times New Roman" w:hAnsi="Times New Roman" w:cs="Times New Roman"/>
          <w:color w:val="222222"/>
          <w:sz w:val="24"/>
          <w:szCs w:val="24"/>
          <w:shd w:val="clear" w:color="auto" w:fill="FFFFFF"/>
        </w:rPr>
        <w:t>Evolution</w:t>
      </w:r>
      <w:proofErr w:type="spellEnd"/>
      <w:r>
        <w:rPr>
          <w:rFonts w:ascii="Times New Roman" w:hAnsi="Times New Roman" w:cs="Times New Roman"/>
          <w:color w:val="222222"/>
          <w:sz w:val="24"/>
          <w:szCs w:val="24"/>
          <w:shd w:val="clear" w:color="auto" w:fill="FFFFFF"/>
        </w:rPr>
        <w:t xml:space="preserve">, 165.  </w:t>
      </w:r>
    </w:p>
    <w:p w14:paraId="455543EE" w14:textId="77777777" w:rsidR="006C361E" w:rsidRDefault="006C361E" w:rsidP="00B64129">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BB2FE7">
        <w:rPr>
          <w:rFonts w:ascii="Times New Roman" w:hAnsi="Times New Roman" w:cs="Times New Roman"/>
          <w:color w:val="222222"/>
          <w:sz w:val="24"/>
          <w:szCs w:val="24"/>
          <w:shd w:val="clear" w:color="auto" w:fill="FFFFFF"/>
        </w:rPr>
        <w:t>H</w:t>
      </w:r>
      <w:r>
        <w:rPr>
          <w:rFonts w:ascii="Times New Roman" w:hAnsi="Times New Roman" w:cs="Times New Roman"/>
          <w:color w:val="222222"/>
          <w:sz w:val="24"/>
          <w:szCs w:val="24"/>
          <w:shd w:val="clear" w:color="auto" w:fill="FFFFFF"/>
        </w:rPr>
        <w:t>eidari</w:t>
      </w:r>
      <w:proofErr w:type="spellEnd"/>
      <w:r w:rsidRPr="00BB2FE7">
        <w:rPr>
          <w:rFonts w:ascii="Times New Roman" w:hAnsi="Times New Roman" w:cs="Times New Roman"/>
          <w:color w:val="222222"/>
          <w:sz w:val="24"/>
          <w:szCs w:val="24"/>
          <w:shd w:val="clear" w:color="auto" w:fill="FFFFFF"/>
        </w:rPr>
        <w:t>, F</w:t>
      </w:r>
      <w:r>
        <w:rPr>
          <w:rFonts w:ascii="Times New Roman" w:hAnsi="Times New Roman" w:cs="Times New Roman"/>
          <w:color w:val="222222"/>
          <w:sz w:val="24"/>
          <w:szCs w:val="24"/>
          <w:shd w:val="clear" w:color="auto" w:fill="FFFFFF"/>
        </w:rPr>
        <w:t>.</w:t>
      </w:r>
      <w:r w:rsidRPr="00BB2FE7">
        <w:rPr>
          <w:rFonts w:ascii="Times New Roman" w:hAnsi="Times New Roman" w:cs="Times New Roman"/>
          <w:color w:val="222222"/>
          <w:sz w:val="24"/>
          <w:szCs w:val="24"/>
          <w:shd w:val="clear" w:color="auto" w:fill="FFFFFF"/>
        </w:rPr>
        <w:t>, Z</w:t>
      </w:r>
      <w:r>
        <w:rPr>
          <w:rFonts w:ascii="Times New Roman" w:hAnsi="Times New Roman" w:cs="Times New Roman"/>
          <w:color w:val="222222"/>
          <w:sz w:val="24"/>
          <w:szCs w:val="24"/>
          <w:shd w:val="clear" w:color="auto" w:fill="FFFFFF"/>
        </w:rPr>
        <w:t>ima, J.</w:t>
      </w:r>
      <w:r w:rsidRPr="00BB2FE7">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R</w:t>
      </w:r>
      <w:r>
        <w:rPr>
          <w:rFonts w:ascii="Times New Roman" w:hAnsi="Times New Roman" w:cs="Times New Roman"/>
          <w:color w:val="222222"/>
          <w:sz w:val="24"/>
          <w:szCs w:val="24"/>
          <w:shd w:val="clear" w:color="auto" w:fill="FFFFFF"/>
        </w:rPr>
        <w:t>iahi</w:t>
      </w:r>
      <w:proofErr w:type="spellEnd"/>
      <w:r>
        <w:rPr>
          <w:rFonts w:ascii="Times New Roman" w:hAnsi="Times New Roman" w:cs="Times New Roman"/>
          <w:color w:val="222222"/>
          <w:sz w:val="24"/>
          <w:szCs w:val="24"/>
          <w:shd w:val="clear" w:color="auto" w:fill="FFFFFF"/>
        </w:rPr>
        <w:t>, H.,</w:t>
      </w:r>
      <w:r w:rsidRPr="00BB2FE7">
        <w:rPr>
          <w:rFonts w:ascii="Times New Roman" w:hAnsi="Times New Roman" w:cs="Times New Roman"/>
          <w:color w:val="222222"/>
          <w:sz w:val="24"/>
          <w:szCs w:val="24"/>
          <w:shd w:val="clear" w:color="auto" w:fill="FFFFFF"/>
        </w:rPr>
        <w:t xml:space="preserve"> H</w:t>
      </w:r>
      <w:r>
        <w:rPr>
          <w:rFonts w:ascii="Times New Roman" w:hAnsi="Times New Roman" w:cs="Times New Roman"/>
          <w:color w:val="222222"/>
          <w:sz w:val="24"/>
          <w:szCs w:val="24"/>
          <w:shd w:val="clear" w:color="auto" w:fill="FFFFFF"/>
        </w:rPr>
        <w:t>auer, T. (2018)</w:t>
      </w:r>
      <w:r w:rsidRPr="00BB2FE7">
        <w:rPr>
          <w:rFonts w:ascii="Times New Roman" w:hAnsi="Times New Roman" w:cs="Times New Roman"/>
          <w:color w:val="222222"/>
          <w:sz w:val="24"/>
          <w:szCs w:val="24"/>
          <w:shd w:val="clear" w:color="auto" w:fill="FFFFFF"/>
        </w:rPr>
        <w:t xml:space="preserve">. New </w:t>
      </w:r>
      <w:proofErr w:type="spellStart"/>
      <w:r w:rsidRPr="00BB2FE7">
        <w:rPr>
          <w:rFonts w:ascii="Times New Roman" w:hAnsi="Times New Roman" w:cs="Times New Roman"/>
          <w:color w:val="222222"/>
          <w:sz w:val="24"/>
          <w:szCs w:val="24"/>
          <w:shd w:val="clear" w:color="auto" w:fill="FFFFFF"/>
        </w:rPr>
        <w:t>simple</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trichal</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cyanobacterial</w:t>
      </w:r>
      <w:proofErr w:type="spellEnd"/>
      <w:r w:rsidRPr="00BB2FE7">
        <w:rPr>
          <w:rFonts w:ascii="Times New Roman" w:hAnsi="Times New Roman" w:cs="Times New Roman"/>
          <w:color w:val="222222"/>
          <w:sz w:val="24"/>
          <w:szCs w:val="24"/>
          <w:shd w:val="clear" w:color="auto" w:fill="FFFFFF"/>
        </w:rPr>
        <w:t xml:space="preserve"> taxa </w:t>
      </w:r>
      <w:proofErr w:type="spellStart"/>
      <w:r w:rsidRPr="00BB2FE7">
        <w:rPr>
          <w:rFonts w:ascii="Times New Roman" w:hAnsi="Times New Roman" w:cs="Times New Roman"/>
          <w:color w:val="222222"/>
          <w:sz w:val="24"/>
          <w:szCs w:val="24"/>
          <w:shd w:val="clear" w:color="auto" w:fill="FFFFFF"/>
        </w:rPr>
        <w:t>isolated</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from</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radioactive</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thermal</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springs</w:t>
      </w:r>
      <w:proofErr w:type="spellEnd"/>
      <w:r w:rsidRPr="00BB2FE7">
        <w:rPr>
          <w:rFonts w:ascii="Times New Roman" w:hAnsi="Times New Roman" w:cs="Times New Roman"/>
          <w:color w:val="222222"/>
          <w:sz w:val="24"/>
          <w:szCs w:val="24"/>
          <w:shd w:val="clear" w:color="auto" w:fill="FFFFFF"/>
        </w:rPr>
        <w:t>. </w:t>
      </w:r>
      <w:proofErr w:type="spellStart"/>
      <w:r w:rsidRPr="00BB2FE7">
        <w:rPr>
          <w:rFonts w:ascii="Times New Roman" w:hAnsi="Times New Roman" w:cs="Times New Roman"/>
          <w:color w:val="222222"/>
          <w:sz w:val="24"/>
          <w:szCs w:val="24"/>
          <w:shd w:val="clear" w:color="auto" w:fill="FFFFFF"/>
        </w:rPr>
        <w:t>Fottea</w:t>
      </w:r>
      <w:proofErr w:type="spellEnd"/>
      <w:r w:rsidRPr="00BB2FE7">
        <w:rPr>
          <w:rFonts w:ascii="Times New Roman" w:hAnsi="Times New Roman" w:cs="Times New Roman"/>
          <w:color w:val="222222"/>
          <w:sz w:val="24"/>
          <w:szCs w:val="24"/>
          <w:shd w:val="clear" w:color="auto" w:fill="FFFFFF"/>
        </w:rPr>
        <w:t>, 18(2), 137-149</w:t>
      </w:r>
      <w:r>
        <w:rPr>
          <w:rFonts w:ascii="Times New Roman" w:hAnsi="Times New Roman" w:cs="Times New Roman"/>
          <w:color w:val="222222"/>
          <w:sz w:val="24"/>
          <w:szCs w:val="24"/>
          <w:shd w:val="clear" w:color="auto" w:fill="FFFFFF"/>
        </w:rPr>
        <w:t>.</w:t>
      </w:r>
      <w:r w:rsidRPr="00BB2FE7">
        <w:rPr>
          <w:rFonts w:ascii="Times New Roman" w:hAnsi="Times New Roman" w:cs="Times New Roman"/>
          <w:color w:val="222222"/>
          <w:sz w:val="24"/>
          <w:szCs w:val="24"/>
          <w:shd w:val="clear" w:color="auto" w:fill="FFFFFF"/>
        </w:rPr>
        <w:t xml:space="preserve"> </w:t>
      </w:r>
    </w:p>
    <w:p w14:paraId="731BE796" w14:textId="77777777" w:rsidR="006C361E" w:rsidRDefault="006C361E" w:rsidP="00627E11">
      <w:pPr>
        <w:suppressAutoHyphens w:val="0"/>
        <w:autoSpaceDE w:val="0"/>
        <w:autoSpaceDN w:val="0"/>
        <w:adjustRightInd w:val="0"/>
        <w:spacing w:line="240" w:lineRule="auto"/>
        <w:rPr>
          <w:rFonts w:ascii="Times New Roman" w:hAnsi="Times New Roman" w:cs="Times New Roman"/>
          <w:color w:val="222222"/>
          <w:sz w:val="24"/>
          <w:szCs w:val="24"/>
          <w:shd w:val="clear" w:color="auto" w:fill="FFFFFF"/>
        </w:rPr>
      </w:pPr>
      <w:r w:rsidRPr="00627E11">
        <w:rPr>
          <w:rFonts w:ascii="Times New Roman" w:hAnsi="Times New Roman" w:cs="Times New Roman"/>
          <w:color w:val="222222"/>
          <w:sz w:val="24"/>
          <w:szCs w:val="24"/>
          <w:shd w:val="clear" w:color="auto" w:fill="FFFFFF"/>
        </w:rPr>
        <w:t xml:space="preserve">Hoang, D. T., </w:t>
      </w:r>
      <w:proofErr w:type="spellStart"/>
      <w:r w:rsidRPr="00627E11">
        <w:rPr>
          <w:rFonts w:ascii="Times New Roman" w:hAnsi="Times New Roman" w:cs="Times New Roman"/>
          <w:color w:val="222222"/>
          <w:sz w:val="24"/>
          <w:szCs w:val="24"/>
          <w:shd w:val="clear" w:color="auto" w:fill="FFFFFF"/>
        </w:rPr>
        <w:t>Chernomor</w:t>
      </w:r>
      <w:proofErr w:type="spellEnd"/>
      <w:r w:rsidRPr="00627E11">
        <w:rPr>
          <w:rFonts w:ascii="Times New Roman" w:hAnsi="Times New Roman" w:cs="Times New Roman"/>
          <w:color w:val="222222"/>
          <w:sz w:val="24"/>
          <w:szCs w:val="24"/>
          <w:shd w:val="clear" w:color="auto" w:fill="FFFFFF"/>
        </w:rPr>
        <w:t xml:space="preserve">, O., von </w:t>
      </w:r>
      <w:proofErr w:type="spellStart"/>
      <w:r w:rsidRPr="00627E11">
        <w:rPr>
          <w:rFonts w:ascii="Times New Roman" w:hAnsi="Times New Roman" w:cs="Times New Roman"/>
          <w:color w:val="222222"/>
          <w:sz w:val="24"/>
          <w:szCs w:val="24"/>
          <w:shd w:val="clear" w:color="auto" w:fill="FFFFFF"/>
        </w:rPr>
        <w:t>Haeseler</w:t>
      </w:r>
      <w:proofErr w:type="spellEnd"/>
      <w:r w:rsidRPr="00627E11">
        <w:rPr>
          <w:rFonts w:ascii="Times New Roman" w:hAnsi="Times New Roman" w:cs="Times New Roman"/>
          <w:color w:val="222222"/>
          <w:sz w:val="24"/>
          <w:szCs w:val="24"/>
          <w:shd w:val="clear" w:color="auto" w:fill="FFFFFF"/>
        </w:rPr>
        <w:t xml:space="preserve">, A., Minh, B. Q. &amp; </w:t>
      </w:r>
      <w:proofErr w:type="spellStart"/>
      <w:r w:rsidRPr="00627E11">
        <w:rPr>
          <w:rFonts w:ascii="Times New Roman" w:hAnsi="Times New Roman" w:cs="Times New Roman"/>
          <w:color w:val="222222"/>
          <w:sz w:val="24"/>
          <w:szCs w:val="24"/>
          <w:shd w:val="clear" w:color="auto" w:fill="FFFFFF"/>
        </w:rPr>
        <w:t>Vinh</w:t>
      </w:r>
      <w:proofErr w:type="spellEnd"/>
      <w:r w:rsidRPr="00627E11">
        <w:rPr>
          <w:rFonts w:ascii="Times New Roman" w:hAnsi="Times New Roman" w:cs="Times New Roman"/>
          <w:color w:val="222222"/>
          <w:sz w:val="24"/>
          <w:szCs w:val="24"/>
          <w:shd w:val="clear" w:color="auto" w:fill="FFFFFF"/>
        </w:rPr>
        <w:t>, L. S. (2018).</w:t>
      </w:r>
      <w:r>
        <w:rPr>
          <w:rFonts w:ascii="Times New Roman" w:hAnsi="Times New Roman" w:cs="Times New Roman"/>
          <w:color w:val="222222"/>
          <w:sz w:val="24"/>
          <w:szCs w:val="24"/>
          <w:shd w:val="clear" w:color="auto" w:fill="FFFFFF"/>
        </w:rPr>
        <w:t xml:space="preserve"> </w:t>
      </w:r>
      <w:r w:rsidRPr="00627E11">
        <w:rPr>
          <w:rFonts w:ascii="Times New Roman" w:hAnsi="Times New Roman" w:cs="Times New Roman"/>
          <w:color w:val="222222"/>
          <w:sz w:val="24"/>
          <w:szCs w:val="24"/>
          <w:shd w:val="clear" w:color="auto" w:fill="FFFFFF"/>
        </w:rPr>
        <w:t xml:space="preserve">UFBoot2: </w:t>
      </w:r>
      <w:proofErr w:type="spellStart"/>
      <w:r w:rsidRPr="00627E11">
        <w:rPr>
          <w:rFonts w:ascii="Times New Roman" w:hAnsi="Times New Roman" w:cs="Times New Roman"/>
          <w:color w:val="222222"/>
          <w:sz w:val="24"/>
          <w:szCs w:val="24"/>
          <w:shd w:val="clear" w:color="auto" w:fill="FFFFFF"/>
        </w:rPr>
        <w:t>improving</w:t>
      </w:r>
      <w:proofErr w:type="spellEnd"/>
      <w:r w:rsidRPr="00627E11">
        <w:rPr>
          <w:rFonts w:ascii="Times New Roman" w:hAnsi="Times New Roman" w:cs="Times New Roman"/>
          <w:color w:val="222222"/>
          <w:sz w:val="24"/>
          <w:szCs w:val="24"/>
          <w:shd w:val="clear" w:color="auto" w:fill="FFFFFF"/>
        </w:rPr>
        <w:t xml:space="preserve"> </w:t>
      </w:r>
      <w:proofErr w:type="spellStart"/>
      <w:r w:rsidRPr="00627E11">
        <w:rPr>
          <w:rFonts w:ascii="Times New Roman" w:hAnsi="Times New Roman" w:cs="Times New Roman"/>
          <w:color w:val="222222"/>
          <w:sz w:val="24"/>
          <w:szCs w:val="24"/>
          <w:shd w:val="clear" w:color="auto" w:fill="FFFFFF"/>
        </w:rPr>
        <w:t>the</w:t>
      </w:r>
      <w:proofErr w:type="spellEnd"/>
      <w:r w:rsidRPr="00627E11">
        <w:rPr>
          <w:rFonts w:ascii="Times New Roman" w:hAnsi="Times New Roman" w:cs="Times New Roman"/>
          <w:color w:val="222222"/>
          <w:sz w:val="24"/>
          <w:szCs w:val="24"/>
          <w:shd w:val="clear" w:color="auto" w:fill="FFFFFF"/>
        </w:rPr>
        <w:t xml:space="preserve"> </w:t>
      </w:r>
      <w:proofErr w:type="spellStart"/>
      <w:r w:rsidRPr="00627E11">
        <w:rPr>
          <w:rFonts w:ascii="Times New Roman" w:hAnsi="Times New Roman" w:cs="Times New Roman"/>
          <w:color w:val="222222"/>
          <w:sz w:val="24"/>
          <w:szCs w:val="24"/>
          <w:shd w:val="clear" w:color="auto" w:fill="FFFFFF"/>
        </w:rPr>
        <w:t>ultrafast</w:t>
      </w:r>
      <w:proofErr w:type="spellEnd"/>
      <w:r w:rsidRPr="00627E11">
        <w:rPr>
          <w:rFonts w:ascii="Times New Roman" w:hAnsi="Times New Roman" w:cs="Times New Roman"/>
          <w:color w:val="222222"/>
          <w:sz w:val="24"/>
          <w:szCs w:val="24"/>
          <w:shd w:val="clear" w:color="auto" w:fill="FFFFFF"/>
        </w:rPr>
        <w:t xml:space="preserve"> </w:t>
      </w:r>
      <w:proofErr w:type="spellStart"/>
      <w:r w:rsidRPr="00627E11">
        <w:rPr>
          <w:rFonts w:ascii="Times New Roman" w:hAnsi="Times New Roman" w:cs="Times New Roman"/>
          <w:color w:val="222222"/>
          <w:sz w:val="24"/>
          <w:szCs w:val="24"/>
          <w:shd w:val="clear" w:color="auto" w:fill="FFFFFF"/>
        </w:rPr>
        <w:t>bootstrap</w:t>
      </w:r>
      <w:proofErr w:type="spellEnd"/>
      <w:r w:rsidRPr="00627E11">
        <w:rPr>
          <w:rFonts w:ascii="Times New Roman" w:hAnsi="Times New Roman" w:cs="Times New Roman"/>
          <w:color w:val="222222"/>
          <w:sz w:val="24"/>
          <w:szCs w:val="24"/>
          <w:shd w:val="clear" w:color="auto" w:fill="FFFFFF"/>
        </w:rPr>
        <w:t xml:space="preserve"> </w:t>
      </w:r>
      <w:proofErr w:type="spellStart"/>
      <w:r w:rsidRPr="00627E11">
        <w:rPr>
          <w:rFonts w:ascii="Times New Roman" w:hAnsi="Times New Roman" w:cs="Times New Roman"/>
          <w:color w:val="222222"/>
          <w:sz w:val="24"/>
          <w:szCs w:val="24"/>
          <w:shd w:val="clear" w:color="auto" w:fill="FFFFFF"/>
        </w:rPr>
        <w:t>approximation</w:t>
      </w:r>
      <w:proofErr w:type="spellEnd"/>
      <w:r w:rsidRPr="00627E11">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 xml:space="preserve"> </w:t>
      </w:r>
      <w:r w:rsidRPr="00627E11">
        <w:rPr>
          <w:rFonts w:ascii="Times New Roman" w:hAnsi="Times New Roman" w:cs="Times New Roman"/>
          <w:color w:val="222222"/>
          <w:sz w:val="24"/>
          <w:szCs w:val="24"/>
          <w:shd w:val="clear" w:color="auto" w:fill="FFFFFF"/>
        </w:rPr>
        <w:t xml:space="preserve">Mol. </w:t>
      </w:r>
      <w:proofErr w:type="spellStart"/>
      <w:r w:rsidRPr="00627E11">
        <w:rPr>
          <w:rFonts w:ascii="Times New Roman" w:hAnsi="Times New Roman" w:cs="Times New Roman"/>
          <w:color w:val="222222"/>
          <w:sz w:val="24"/>
          <w:szCs w:val="24"/>
          <w:shd w:val="clear" w:color="auto" w:fill="FFFFFF"/>
        </w:rPr>
        <w:t>Biol</w:t>
      </w:r>
      <w:proofErr w:type="spellEnd"/>
      <w:r w:rsidRPr="00627E11">
        <w:rPr>
          <w:rFonts w:ascii="Times New Roman" w:hAnsi="Times New Roman" w:cs="Times New Roman"/>
          <w:color w:val="222222"/>
          <w:sz w:val="24"/>
          <w:szCs w:val="24"/>
          <w:shd w:val="clear" w:color="auto" w:fill="FFFFFF"/>
        </w:rPr>
        <w:t xml:space="preserve">. </w:t>
      </w:r>
      <w:proofErr w:type="spellStart"/>
      <w:r w:rsidRPr="00627E11">
        <w:rPr>
          <w:rFonts w:ascii="Times New Roman" w:hAnsi="Times New Roman" w:cs="Times New Roman"/>
          <w:color w:val="222222"/>
          <w:sz w:val="24"/>
          <w:szCs w:val="24"/>
          <w:shd w:val="clear" w:color="auto" w:fill="FFFFFF"/>
        </w:rPr>
        <w:t>Evol</w:t>
      </w:r>
      <w:proofErr w:type="spellEnd"/>
      <w:r w:rsidRPr="00627E11">
        <w:rPr>
          <w:rFonts w:ascii="Times New Roman" w:hAnsi="Times New Roman" w:cs="Times New Roman"/>
          <w:color w:val="222222"/>
          <w:sz w:val="24"/>
          <w:szCs w:val="24"/>
          <w:shd w:val="clear" w:color="auto" w:fill="FFFFFF"/>
        </w:rPr>
        <w:t>. 35, 518</w:t>
      </w:r>
      <w:r w:rsidRPr="00627E11">
        <w:rPr>
          <w:rFonts w:ascii="Times New Roman" w:hAnsi="Times New Roman" w:cs="Times New Roman" w:hint="eastAsia"/>
          <w:color w:val="222222"/>
          <w:sz w:val="24"/>
          <w:szCs w:val="24"/>
          <w:shd w:val="clear" w:color="auto" w:fill="FFFFFF"/>
        </w:rPr>
        <w:t>–</w:t>
      </w:r>
      <w:r w:rsidRPr="00627E11">
        <w:rPr>
          <w:rFonts w:ascii="Times New Roman" w:hAnsi="Times New Roman" w:cs="Times New Roman"/>
          <w:color w:val="222222"/>
          <w:sz w:val="24"/>
          <w:szCs w:val="24"/>
          <w:shd w:val="clear" w:color="auto" w:fill="FFFFFF"/>
        </w:rPr>
        <w:t xml:space="preserve">522. </w:t>
      </w:r>
    </w:p>
    <w:p w14:paraId="10905570" w14:textId="77777777" w:rsidR="006C361E" w:rsidRPr="00BB2FE7" w:rsidRDefault="006C361E" w:rsidP="00BB2FE7">
      <w:pPr>
        <w:shd w:val="clear" w:color="auto" w:fill="FFFFFF"/>
        <w:spacing w:after="240" w:line="240" w:lineRule="auto"/>
        <w:jc w:val="both"/>
        <w:rPr>
          <w:rFonts w:ascii="Times New Roman" w:hAnsi="Times New Roman" w:cs="Times New Roman"/>
          <w:color w:val="222222"/>
          <w:sz w:val="24"/>
          <w:szCs w:val="24"/>
          <w:shd w:val="clear" w:color="auto" w:fill="FFFFFF"/>
        </w:rPr>
      </w:pPr>
      <w:r w:rsidRPr="00BB2FE7">
        <w:rPr>
          <w:rFonts w:ascii="Times New Roman" w:hAnsi="Times New Roman" w:cs="Times New Roman"/>
          <w:color w:val="222222"/>
          <w:sz w:val="24"/>
          <w:szCs w:val="24"/>
          <w:shd w:val="clear" w:color="auto" w:fill="FFFFFF"/>
        </w:rPr>
        <w:t>C</w:t>
      </w:r>
      <w:r>
        <w:rPr>
          <w:rFonts w:ascii="Times New Roman" w:hAnsi="Times New Roman" w:cs="Times New Roman"/>
          <w:color w:val="222222"/>
          <w:sz w:val="24"/>
          <w:szCs w:val="24"/>
          <w:shd w:val="clear" w:color="auto" w:fill="FFFFFF"/>
        </w:rPr>
        <w:t>harleston</w:t>
      </w:r>
      <w:r w:rsidRPr="00BB2FE7">
        <w:rPr>
          <w:rFonts w:ascii="Times New Roman" w:hAnsi="Times New Roman" w:cs="Times New Roman"/>
          <w:color w:val="222222"/>
          <w:sz w:val="24"/>
          <w:szCs w:val="24"/>
          <w:shd w:val="clear" w:color="auto" w:fill="FFFFFF"/>
        </w:rPr>
        <w:t xml:space="preserve">, M. </w:t>
      </w:r>
      <w:r>
        <w:rPr>
          <w:rFonts w:ascii="Times New Roman" w:hAnsi="Times New Roman" w:cs="Times New Roman"/>
          <w:color w:val="222222"/>
          <w:sz w:val="24"/>
          <w:szCs w:val="24"/>
          <w:shd w:val="clear" w:color="auto" w:fill="FFFFFF"/>
        </w:rPr>
        <w:t xml:space="preserve">(2017). </w:t>
      </w:r>
      <w:proofErr w:type="spellStart"/>
      <w:r w:rsidRPr="00BB2FE7">
        <w:rPr>
          <w:rFonts w:ascii="Times New Roman" w:hAnsi="Times New Roman" w:cs="Times New Roman"/>
          <w:color w:val="222222"/>
          <w:sz w:val="24"/>
          <w:szCs w:val="24"/>
          <w:shd w:val="clear" w:color="auto" w:fill="FFFFFF"/>
        </w:rPr>
        <w:t>Phylogeny</w:t>
      </w:r>
      <w:proofErr w:type="spellEnd"/>
      <w:r w:rsidRPr="00BB2FE7">
        <w:rPr>
          <w:rFonts w:ascii="Times New Roman" w:hAnsi="Times New Roman" w:cs="Times New Roman"/>
          <w:color w:val="222222"/>
          <w:sz w:val="24"/>
          <w:szCs w:val="24"/>
          <w:shd w:val="clear" w:color="auto" w:fill="FFFFFF"/>
        </w:rPr>
        <w:t>. </w:t>
      </w:r>
      <w:proofErr w:type="spellStart"/>
      <w:r w:rsidRPr="00BB2FE7">
        <w:rPr>
          <w:rFonts w:ascii="Times New Roman" w:hAnsi="Times New Roman" w:cs="Times New Roman"/>
          <w:color w:val="222222"/>
          <w:sz w:val="24"/>
          <w:szCs w:val="24"/>
          <w:shd w:val="clear" w:color="auto" w:fill="FFFFFF"/>
        </w:rPr>
        <w:t>Brenner's</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Encyclopedia</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of</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Genetics</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Elsevier</w:t>
      </w:r>
      <w:proofErr w:type="spellEnd"/>
      <w:r w:rsidRPr="00BB2FE7">
        <w:rPr>
          <w:rFonts w:ascii="Times New Roman" w:hAnsi="Times New Roman" w:cs="Times New Roman"/>
          <w:color w:val="222222"/>
          <w:sz w:val="24"/>
          <w:szCs w:val="24"/>
          <w:shd w:val="clear" w:color="auto" w:fill="FFFFFF"/>
        </w:rPr>
        <w:t>, s. 324-325</w:t>
      </w:r>
      <w:r>
        <w:rPr>
          <w:rFonts w:ascii="Times New Roman" w:hAnsi="Times New Roman" w:cs="Times New Roman"/>
          <w:color w:val="222222"/>
          <w:sz w:val="24"/>
          <w:szCs w:val="24"/>
          <w:shd w:val="clear" w:color="auto" w:fill="FFFFFF"/>
        </w:rPr>
        <w:t>.</w:t>
      </w:r>
    </w:p>
    <w:p w14:paraId="0C2A6B8E" w14:textId="4B3751B0"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Pr>
          <w:rFonts w:ascii="Times New Roman" w:hAnsi="Times New Roman" w:cs="Times New Roman"/>
          <w:color w:val="222222"/>
          <w:sz w:val="24"/>
          <w:szCs w:val="24"/>
          <w:shd w:val="clear" w:color="auto" w:fill="FFFFFF"/>
        </w:rPr>
        <w:t>Chatchawan</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T.,Komárek</w:t>
      </w:r>
      <w:proofErr w:type="spellEnd"/>
      <w:r>
        <w:rPr>
          <w:rFonts w:ascii="Times New Roman" w:hAnsi="Times New Roman" w:cs="Times New Roman"/>
          <w:color w:val="222222"/>
          <w:sz w:val="24"/>
          <w:szCs w:val="24"/>
          <w:shd w:val="clear" w:color="auto" w:fill="FFFFFF"/>
        </w:rPr>
        <w:t>, J.,</w:t>
      </w:r>
      <w:proofErr w:type="spellStart"/>
      <w:r>
        <w:rPr>
          <w:rFonts w:ascii="Times New Roman" w:hAnsi="Times New Roman" w:cs="Times New Roman"/>
          <w:color w:val="222222"/>
          <w:sz w:val="24"/>
          <w:szCs w:val="24"/>
          <w:shd w:val="clear" w:color="auto" w:fill="FFFFFF"/>
        </w:rPr>
        <w:t>Strunecký</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O.,Šmarda</w:t>
      </w:r>
      <w:proofErr w:type="spellEnd"/>
      <w:r>
        <w:rPr>
          <w:rFonts w:ascii="Times New Roman" w:hAnsi="Times New Roman" w:cs="Times New Roman"/>
          <w:color w:val="222222"/>
          <w:sz w:val="24"/>
          <w:szCs w:val="24"/>
          <w:shd w:val="clear" w:color="auto" w:fill="FFFFFF"/>
        </w:rPr>
        <w:t xml:space="preserve">, J., </w:t>
      </w:r>
      <w:proofErr w:type="spellStart"/>
      <w:r>
        <w:rPr>
          <w:rFonts w:ascii="Times New Roman" w:hAnsi="Times New Roman" w:cs="Times New Roman"/>
          <w:color w:val="222222"/>
          <w:sz w:val="24"/>
          <w:szCs w:val="24"/>
          <w:shd w:val="clear" w:color="auto" w:fill="FFFFFF"/>
        </w:rPr>
        <w:t>Peerapornpisal</w:t>
      </w:r>
      <w:proofErr w:type="spellEnd"/>
      <w:r>
        <w:rPr>
          <w:rFonts w:ascii="Times New Roman" w:hAnsi="Times New Roman" w:cs="Times New Roman"/>
          <w:color w:val="222222"/>
          <w:sz w:val="24"/>
          <w:szCs w:val="24"/>
          <w:shd w:val="clear" w:color="auto" w:fill="FFFFFF"/>
        </w:rPr>
        <w:t xml:space="preserve">, Y. (2012). </w:t>
      </w:r>
      <w:proofErr w:type="spellStart"/>
      <w:r w:rsidRPr="00BB2FE7">
        <w:rPr>
          <w:rFonts w:ascii="Times New Roman" w:hAnsi="Times New Roman" w:cs="Times New Roman"/>
          <w:i/>
          <w:iCs/>
          <w:color w:val="222222"/>
          <w:sz w:val="24"/>
          <w:szCs w:val="24"/>
          <w:shd w:val="clear" w:color="auto" w:fill="FFFFFF"/>
        </w:rPr>
        <w:t>Oxynem</w:t>
      </w:r>
      <w:r w:rsidRPr="00AD5DFE">
        <w:rPr>
          <w:rFonts w:ascii="Times New Roman" w:hAnsi="Times New Roman" w:cs="Times New Roman"/>
          <w:i/>
          <w:iCs/>
          <w:color w:val="222222"/>
          <w:sz w:val="24"/>
          <w:szCs w:val="24"/>
          <w:shd w:val="clear" w:color="auto" w:fill="FFFFFF"/>
        </w:rPr>
        <w:t>a</w:t>
      </w:r>
      <w:proofErr w:type="spellEnd"/>
      <w:r>
        <w:rPr>
          <w:rFonts w:ascii="Times New Roman" w:hAnsi="Times New Roman" w:cs="Times New Roman"/>
          <w:color w:val="222222"/>
          <w:sz w:val="24"/>
          <w:szCs w:val="24"/>
          <w:shd w:val="clear" w:color="auto" w:fill="FFFFFF"/>
        </w:rPr>
        <w:t>, a</w:t>
      </w:r>
      <w:r w:rsidR="00952187">
        <w:rPr>
          <w:rFonts w:ascii="Times New Roman" w:hAnsi="Times New Roman" w:cs="Times New Roman"/>
          <w:color w:val="222222"/>
          <w:sz w:val="24"/>
          <w:szCs w:val="24"/>
          <w:shd w:val="clear" w:color="auto" w:fill="FFFFFF"/>
        </w:rPr>
        <w:t> </w:t>
      </w:r>
      <w:r>
        <w:rPr>
          <w:rFonts w:ascii="Times New Roman" w:hAnsi="Times New Roman" w:cs="Times New Roman"/>
          <w:color w:val="222222"/>
          <w:sz w:val="24"/>
          <w:szCs w:val="24"/>
          <w:shd w:val="clear" w:color="auto" w:fill="FFFFFF"/>
        </w:rPr>
        <w:t xml:space="preserve">New Genus </w:t>
      </w:r>
      <w:proofErr w:type="spellStart"/>
      <w:r>
        <w:rPr>
          <w:rFonts w:ascii="Times New Roman" w:hAnsi="Times New Roman" w:cs="Times New Roman"/>
          <w:color w:val="222222"/>
          <w:sz w:val="24"/>
          <w:szCs w:val="24"/>
          <w:shd w:val="clear" w:color="auto" w:fill="FFFFFF"/>
        </w:rPr>
        <w:t>Separated</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from</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the</w:t>
      </w:r>
      <w:proofErr w:type="spellEnd"/>
      <w:r>
        <w:rPr>
          <w:rFonts w:ascii="Times New Roman" w:hAnsi="Times New Roman" w:cs="Times New Roman"/>
          <w:color w:val="222222"/>
          <w:sz w:val="24"/>
          <w:szCs w:val="24"/>
          <w:shd w:val="clear" w:color="auto" w:fill="FFFFFF"/>
        </w:rPr>
        <w:t xml:space="preserve"> Genus </w:t>
      </w:r>
      <w:proofErr w:type="spellStart"/>
      <w:r w:rsidRPr="00BB2FE7">
        <w:rPr>
          <w:rFonts w:ascii="Times New Roman" w:hAnsi="Times New Roman" w:cs="Times New Roman"/>
          <w:i/>
          <w:iCs/>
          <w:color w:val="222222"/>
          <w:sz w:val="24"/>
          <w:szCs w:val="24"/>
          <w:shd w:val="clear" w:color="auto" w:fill="FFFFFF"/>
        </w:rPr>
        <w:t>Phormidium</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Cyanophyta</w:t>
      </w:r>
      <w:proofErr w:type="spellEnd"/>
      <w:r>
        <w:rPr>
          <w:rFonts w:ascii="Times New Roman" w:hAnsi="Times New Roman" w:cs="Times New Roman"/>
          <w:color w:val="222222"/>
          <w:sz w:val="24"/>
          <w:szCs w:val="24"/>
          <w:shd w:val="clear" w:color="auto" w:fill="FFFFFF"/>
        </w:rPr>
        <w:t>). </w:t>
      </w:r>
      <w:proofErr w:type="spellStart"/>
      <w:r>
        <w:rPr>
          <w:rFonts w:ascii="Times New Roman" w:hAnsi="Times New Roman" w:cs="Times New Roman"/>
          <w:color w:val="222222"/>
          <w:sz w:val="24"/>
          <w:szCs w:val="24"/>
          <w:shd w:val="clear" w:color="auto" w:fill="FFFFFF"/>
        </w:rPr>
        <w:t>Cryptogamie</w:t>
      </w:r>
      <w:proofErr w:type="spellEnd"/>
      <w:r>
        <w:rPr>
          <w:rFonts w:ascii="Times New Roman" w:hAnsi="Times New Roman" w:cs="Times New Roman"/>
          <w:color w:val="222222"/>
          <w:sz w:val="24"/>
          <w:szCs w:val="24"/>
          <w:shd w:val="clear" w:color="auto" w:fill="FFFFFF"/>
        </w:rPr>
        <w:t xml:space="preserve">, Algologie,33(1), 41-59 </w:t>
      </w:r>
    </w:p>
    <w:p w14:paraId="526CCD19" w14:textId="77777777"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Chorus, I., </w:t>
      </w:r>
      <w:proofErr w:type="spellStart"/>
      <w:r>
        <w:rPr>
          <w:rFonts w:ascii="Times New Roman" w:hAnsi="Times New Roman" w:cs="Times New Roman"/>
          <w:color w:val="222222"/>
          <w:sz w:val="24"/>
          <w:szCs w:val="24"/>
          <w:shd w:val="clear" w:color="auto" w:fill="FFFFFF"/>
        </w:rPr>
        <w:t>Bartram</w:t>
      </w:r>
      <w:proofErr w:type="spellEnd"/>
      <w:r>
        <w:rPr>
          <w:rFonts w:ascii="Times New Roman" w:hAnsi="Times New Roman" w:cs="Times New Roman"/>
          <w:color w:val="222222"/>
          <w:sz w:val="24"/>
          <w:szCs w:val="24"/>
          <w:shd w:val="clear" w:color="auto" w:fill="FFFFFF"/>
        </w:rPr>
        <w:t>, J. (1999). </w:t>
      </w:r>
      <w:proofErr w:type="spellStart"/>
      <w:r>
        <w:rPr>
          <w:rFonts w:ascii="Times New Roman" w:hAnsi="Times New Roman" w:cs="Times New Roman"/>
          <w:color w:val="222222"/>
          <w:sz w:val="24"/>
          <w:szCs w:val="24"/>
          <w:shd w:val="clear" w:color="auto" w:fill="FFFFFF"/>
        </w:rPr>
        <w:t>Toxic</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cyanobacteria</w:t>
      </w:r>
      <w:proofErr w:type="spellEnd"/>
      <w:r>
        <w:rPr>
          <w:rFonts w:ascii="Times New Roman" w:hAnsi="Times New Roman" w:cs="Times New Roman"/>
          <w:color w:val="222222"/>
          <w:sz w:val="24"/>
          <w:szCs w:val="24"/>
          <w:shd w:val="clear" w:color="auto" w:fill="FFFFFF"/>
        </w:rPr>
        <w:t xml:space="preserve"> in </w:t>
      </w:r>
      <w:proofErr w:type="spellStart"/>
      <w:r>
        <w:rPr>
          <w:rFonts w:ascii="Times New Roman" w:hAnsi="Times New Roman" w:cs="Times New Roman"/>
          <w:color w:val="222222"/>
          <w:sz w:val="24"/>
          <w:szCs w:val="24"/>
          <w:shd w:val="clear" w:color="auto" w:fill="FFFFFF"/>
        </w:rPr>
        <w:t>water</w:t>
      </w:r>
      <w:proofErr w:type="spellEnd"/>
      <w:r>
        <w:rPr>
          <w:rFonts w:ascii="Times New Roman" w:hAnsi="Times New Roman" w:cs="Times New Roman"/>
          <w:color w:val="222222"/>
          <w:sz w:val="24"/>
          <w:szCs w:val="24"/>
          <w:shd w:val="clear" w:color="auto" w:fill="FFFFFF"/>
        </w:rPr>
        <w:t xml:space="preserve">: a </w:t>
      </w:r>
      <w:proofErr w:type="spellStart"/>
      <w:r>
        <w:rPr>
          <w:rFonts w:ascii="Times New Roman" w:hAnsi="Times New Roman" w:cs="Times New Roman"/>
          <w:color w:val="222222"/>
          <w:sz w:val="24"/>
          <w:szCs w:val="24"/>
          <w:shd w:val="clear" w:color="auto" w:fill="FFFFFF"/>
        </w:rPr>
        <w:t>guide</w:t>
      </w:r>
      <w:proofErr w:type="spellEnd"/>
      <w:r>
        <w:rPr>
          <w:rFonts w:ascii="Times New Roman" w:hAnsi="Times New Roman" w:cs="Times New Roman"/>
          <w:color w:val="222222"/>
          <w:sz w:val="24"/>
          <w:szCs w:val="24"/>
          <w:shd w:val="clear" w:color="auto" w:fill="FFFFFF"/>
        </w:rPr>
        <w:t xml:space="preserve"> to </w:t>
      </w:r>
      <w:proofErr w:type="spellStart"/>
      <w:r>
        <w:rPr>
          <w:rFonts w:ascii="Times New Roman" w:hAnsi="Times New Roman" w:cs="Times New Roman"/>
          <w:color w:val="222222"/>
          <w:sz w:val="24"/>
          <w:szCs w:val="24"/>
          <w:shd w:val="clear" w:color="auto" w:fill="FFFFFF"/>
        </w:rPr>
        <w:t>their</w:t>
      </w:r>
      <w:proofErr w:type="spellEnd"/>
      <w:r>
        <w:rPr>
          <w:rFonts w:ascii="Times New Roman" w:hAnsi="Times New Roman" w:cs="Times New Roman"/>
          <w:color w:val="222222"/>
          <w:sz w:val="24"/>
          <w:szCs w:val="24"/>
          <w:shd w:val="clear" w:color="auto" w:fill="FFFFFF"/>
        </w:rPr>
        <w:t xml:space="preserve"> public </w:t>
      </w:r>
      <w:proofErr w:type="spellStart"/>
      <w:r>
        <w:rPr>
          <w:rFonts w:ascii="Times New Roman" w:hAnsi="Times New Roman" w:cs="Times New Roman"/>
          <w:color w:val="222222"/>
          <w:sz w:val="24"/>
          <w:szCs w:val="24"/>
          <w:shd w:val="clear" w:color="auto" w:fill="FFFFFF"/>
        </w:rPr>
        <w:t>health</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consequences</w:t>
      </w:r>
      <w:proofErr w:type="spellEnd"/>
      <w:r>
        <w:rPr>
          <w:rFonts w:ascii="Times New Roman" w:hAnsi="Times New Roman" w:cs="Times New Roman"/>
          <w:color w:val="222222"/>
          <w:sz w:val="24"/>
          <w:szCs w:val="24"/>
          <w:shd w:val="clear" w:color="auto" w:fill="FFFFFF"/>
        </w:rPr>
        <w:t xml:space="preserve">, monitoring, and management. New York: E &amp; FN Spon. </w:t>
      </w:r>
    </w:p>
    <w:p w14:paraId="33051FDC" w14:textId="77777777" w:rsidR="006C361E" w:rsidRDefault="006C361E" w:rsidP="00953D3B">
      <w:pPr>
        <w:shd w:val="clear" w:color="auto" w:fill="FFFFFF"/>
        <w:spacing w:after="240" w:line="240" w:lineRule="auto"/>
        <w:jc w:val="both"/>
        <w:rPr>
          <w:rFonts w:ascii="Times New Roman" w:hAnsi="Times New Roman" w:cs="Times New Roman"/>
          <w:color w:val="222222"/>
          <w:sz w:val="24"/>
          <w:szCs w:val="24"/>
          <w:shd w:val="clear" w:color="auto" w:fill="FFFFFF"/>
        </w:rPr>
      </w:pPr>
      <w:r w:rsidRPr="00733381">
        <w:rPr>
          <w:rFonts w:ascii="Times New Roman" w:hAnsi="Times New Roman" w:cs="Times New Roman"/>
          <w:color w:val="222222"/>
          <w:sz w:val="24"/>
          <w:szCs w:val="24"/>
          <w:shd w:val="clear" w:color="auto" w:fill="FFFFFF"/>
        </w:rPr>
        <w:t xml:space="preserve">International </w:t>
      </w:r>
      <w:proofErr w:type="spellStart"/>
      <w:r w:rsidRPr="00733381">
        <w:rPr>
          <w:rFonts w:ascii="Times New Roman" w:hAnsi="Times New Roman" w:cs="Times New Roman"/>
          <w:color w:val="222222"/>
          <w:sz w:val="24"/>
          <w:szCs w:val="24"/>
          <w:shd w:val="clear" w:color="auto" w:fill="FFFFFF"/>
        </w:rPr>
        <w:t>Code</w:t>
      </w:r>
      <w:proofErr w:type="spellEnd"/>
      <w:r w:rsidRPr="00733381">
        <w:rPr>
          <w:rFonts w:ascii="Times New Roman" w:hAnsi="Times New Roman" w:cs="Times New Roman"/>
          <w:color w:val="222222"/>
          <w:sz w:val="24"/>
          <w:szCs w:val="24"/>
          <w:shd w:val="clear" w:color="auto" w:fill="FFFFFF"/>
        </w:rPr>
        <w:t xml:space="preserve"> </w:t>
      </w:r>
      <w:proofErr w:type="spellStart"/>
      <w:r w:rsidRPr="00733381">
        <w:rPr>
          <w:rFonts w:ascii="Times New Roman" w:hAnsi="Times New Roman" w:cs="Times New Roman"/>
          <w:color w:val="222222"/>
          <w:sz w:val="24"/>
          <w:szCs w:val="24"/>
          <w:shd w:val="clear" w:color="auto" w:fill="FFFFFF"/>
        </w:rPr>
        <w:t>of</w:t>
      </w:r>
      <w:proofErr w:type="spellEnd"/>
      <w:r w:rsidRPr="00733381">
        <w:rPr>
          <w:rFonts w:ascii="Times New Roman" w:hAnsi="Times New Roman" w:cs="Times New Roman"/>
          <w:color w:val="222222"/>
          <w:sz w:val="24"/>
          <w:szCs w:val="24"/>
          <w:shd w:val="clear" w:color="auto" w:fill="FFFFFF"/>
        </w:rPr>
        <w:t xml:space="preserve"> </w:t>
      </w:r>
      <w:proofErr w:type="spellStart"/>
      <w:r w:rsidRPr="00733381">
        <w:rPr>
          <w:rFonts w:ascii="Times New Roman" w:hAnsi="Times New Roman" w:cs="Times New Roman"/>
          <w:color w:val="222222"/>
          <w:sz w:val="24"/>
          <w:szCs w:val="24"/>
          <w:shd w:val="clear" w:color="auto" w:fill="FFFFFF"/>
        </w:rPr>
        <w:t>Nomenclature</w:t>
      </w:r>
      <w:proofErr w:type="spellEnd"/>
      <w:r w:rsidRPr="00733381">
        <w:rPr>
          <w:rFonts w:ascii="Times New Roman" w:hAnsi="Times New Roman" w:cs="Times New Roman"/>
          <w:color w:val="222222"/>
          <w:sz w:val="24"/>
          <w:szCs w:val="24"/>
          <w:shd w:val="clear" w:color="auto" w:fill="FFFFFF"/>
        </w:rPr>
        <w:t xml:space="preserve"> </w:t>
      </w:r>
      <w:proofErr w:type="spellStart"/>
      <w:r w:rsidRPr="00733381">
        <w:rPr>
          <w:rFonts w:ascii="Times New Roman" w:hAnsi="Times New Roman" w:cs="Times New Roman"/>
          <w:color w:val="222222"/>
          <w:sz w:val="24"/>
          <w:szCs w:val="24"/>
          <w:shd w:val="clear" w:color="auto" w:fill="FFFFFF"/>
        </w:rPr>
        <w:t>for</w:t>
      </w:r>
      <w:proofErr w:type="spellEnd"/>
      <w:r w:rsidRPr="00733381">
        <w:rPr>
          <w:rFonts w:ascii="Times New Roman" w:hAnsi="Times New Roman" w:cs="Times New Roman"/>
          <w:color w:val="222222"/>
          <w:sz w:val="24"/>
          <w:szCs w:val="24"/>
          <w:shd w:val="clear" w:color="auto" w:fill="FFFFFF"/>
        </w:rPr>
        <w:t xml:space="preserve"> </w:t>
      </w:r>
      <w:proofErr w:type="spellStart"/>
      <w:r w:rsidRPr="00733381">
        <w:rPr>
          <w:rFonts w:ascii="Times New Roman" w:hAnsi="Times New Roman" w:cs="Times New Roman"/>
          <w:color w:val="222222"/>
          <w:sz w:val="24"/>
          <w:szCs w:val="24"/>
          <w:shd w:val="clear" w:color="auto" w:fill="FFFFFF"/>
        </w:rPr>
        <w:t>algae</w:t>
      </w:r>
      <w:proofErr w:type="spellEnd"/>
      <w:r w:rsidRPr="00733381">
        <w:rPr>
          <w:rFonts w:ascii="Times New Roman" w:hAnsi="Times New Roman" w:cs="Times New Roman"/>
          <w:color w:val="222222"/>
          <w:sz w:val="24"/>
          <w:szCs w:val="24"/>
          <w:shd w:val="clear" w:color="auto" w:fill="FFFFFF"/>
        </w:rPr>
        <w:t xml:space="preserve">, </w:t>
      </w:r>
      <w:proofErr w:type="spellStart"/>
      <w:r w:rsidRPr="00733381">
        <w:rPr>
          <w:rFonts w:ascii="Times New Roman" w:hAnsi="Times New Roman" w:cs="Times New Roman"/>
          <w:color w:val="222222"/>
          <w:sz w:val="24"/>
          <w:szCs w:val="24"/>
          <w:shd w:val="clear" w:color="auto" w:fill="FFFFFF"/>
        </w:rPr>
        <w:t>fungi</w:t>
      </w:r>
      <w:proofErr w:type="spellEnd"/>
      <w:r w:rsidRPr="00733381">
        <w:rPr>
          <w:rFonts w:ascii="Times New Roman" w:hAnsi="Times New Roman" w:cs="Times New Roman"/>
          <w:color w:val="222222"/>
          <w:sz w:val="24"/>
          <w:szCs w:val="24"/>
          <w:shd w:val="clear" w:color="auto" w:fill="FFFFFF"/>
        </w:rPr>
        <w:t xml:space="preserve">, and </w:t>
      </w:r>
      <w:proofErr w:type="spellStart"/>
      <w:r w:rsidRPr="00733381">
        <w:rPr>
          <w:rFonts w:ascii="Times New Roman" w:hAnsi="Times New Roman" w:cs="Times New Roman"/>
          <w:color w:val="222222"/>
          <w:sz w:val="24"/>
          <w:szCs w:val="24"/>
          <w:shd w:val="clear" w:color="auto" w:fill="FFFFFF"/>
        </w:rPr>
        <w:t>plants</w:t>
      </w:r>
      <w:proofErr w:type="spellEnd"/>
      <w:r w:rsidRPr="00733381">
        <w:rPr>
          <w:rFonts w:ascii="Times New Roman" w:hAnsi="Times New Roman" w:cs="Times New Roman"/>
          <w:color w:val="222222"/>
          <w:sz w:val="24"/>
          <w:szCs w:val="24"/>
          <w:shd w:val="clear" w:color="auto" w:fill="FFFFFF"/>
        </w:rPr>
        <w:t xml:space="preserve"> [online]. Copyright © 2018</w:t>
      </w:r>
      <w:r>
        <w:rPr>
          <w:rFonts w:ascii="Times New Roman" w:hAnsi="Times New Roman" w:cs="Times New Roman"/>
          <w:color w:val="222222"/>
          <w:sz w:val="24"/>
          <w:szCs w:val="24"/>
          <w:shd w:val="clear" w:color="auto" w:fill="FFFFFF"/>
        </w:rPr>
        <w:t xml:space="preserve">. </w:t>
      </w:r>
      <w:r w:rsidRPr="00733381">
        <w:rPr>
          <w:rFonts w:ascii="Times New Roman" w:hAnsi="Times New Roman" w:cs="Times New Roman"/>
          <w:color w:val="222222"/>
          <w:sz w:val="24"/>
          <w:szCs w:val="24"/>
          <w:shd w:val="clear" w:color="auto" w:fill="FFFFFF"/>
        </w:rPr>
        <w:t>Dostupné z: </w:t>
      </w:r>
      <w:hyperlink r:id="rId20" w:history="1">
        <w:r w:rsidRPr="00733381">
          <w:rPr>
            <w:rFonts w:ascii="Times New Roman" w:hAnsi="Times New Roman" w:cs="Times New Roman"/>
            <w:color w:val="222222"/>
            <w:sz w:val="24"/>
            <w:szCs w:val="24"/>
            <w:shd w:val="clear" w:color="auto" w:fill="FFFFFF"/>
          </w:rPr>
          <w:t>https://www.iapt-taxon.org/nomen/main.php</w:t>
        </w:r>
      </w:hyperlink>
    </w:p>
    <w:p w14:paraId="66A40459" w14:textId="77777777" w:rsidR="006C361E" w:rsidRDefault="006C361E" w:rsidP="004774AF">
      <w:pPr>
        <w:shd w:val="clear" w:color="auto" w:fill="FFFFFF"/>
        <w:spacing w:after="240" w:line="240" w:lineRule="auto"/>
        <w:jc w:val="both"/>
        <w:rPr>
          <w:rFonts w:ascii="Times New Roman" w:hAnsi="Times New Roman" w:cs="Times New Roman"/>
          <w:color w:val="222222"/>
          <w:sz w:val="24"/>
          <w:szCs w:val="24"/>
          <w:shd w:val="clear" w:color="auto" w:fill="FFFFFF"/>
        </w:rPr>
      </w:pPr>
      <w:r w:rsidRPr="00BB2FE7">
        <w:rPr>
          <w:rFonts w:ascii="Times New Roman" w:hAnsi="Times New Roman" w:cs="Times New Roman"/>
          <w:color w:val="222222"/>
          <w:sz w:val="24"/>
          <w:szCs w:val="24"/>
          <w:shd w:val="clear" w:color="auto" w:fill="FFFFFF"/>
        </w:rPr>
        <w:t>J</w:t>
      </w:r>
      <w:r>
        <w:rPr>
          <w:rFonts w:ascii="Times New Roman" w:hAnsi="Times New Roman" w:cs="Times New Roman"/>
          <w:color w:val="222222"/>
          <w:sz w:val="24"/>
          <w:szCs w:val="24"/>
          <w:shd w:val="clear" w:color="auto" w:fill="FFFFFF"/>
        </w:rPr>
        <w:t>ahodářová, E.</w:t>
      </w:r>
      <w:r w:rsidRPr="00BB2FE7">
        <w:rPr>
          <w:rFonts w:ascii="Times New Roman" w:hAnsi="Times New Roman" w:cs="Times New Roman"/>
          <w:color w:val="222222"/>
          <w:sz w:val="24"/>
          <w:szCs w:val="24"/>
          <w:shd w:val="clear" w:color="auto" w:fill="FFFFFF"/>
        </w:rPr>
        <w:t>, D</w:t>
      </w:r>
      <w:r>
        <w:rPr>
          <w:rFonts w:ascii="Times New Roman" w:hAnsi="Times New Roman" w:cs="Times New Roman"/>
          <w:color w:val="222222"/>
          <w:sz w:val="24"/>
          <w:szCs w:val="24"/>
          <w:shd w:val="clear" w:color="auto" w:fill="FFFFFF"/>
        </w:rPr>
        <w:t xml:space="preserve">vořák, P., </w:t>
      </w:r>
      <w:r w:rsidRPr="00BB2FE7">
        <w:rPr>
          <w:rFonts w:ascii="Times New Roman" w:hAnsi="Times New Roman" w:cs="Times New Roman"/>
          <w:color w:val="222222"/>
          <w:sz w:val="24"/>
          <w:szCs w:val="24"/>
          <w:shd w:val="clear" w:color="auto" w:fill="FFFFFF"/>
        </w:rPr>
        <w:t>H</w:t>
      </w:r>
      <w:r>
        <w:rPr>
          <w:rFonts w:ascii="Times New Roman" w:hAnsi="Times New Roman" w:cs="Times New Roman"/>
          <w:color w:val="222222"/>
          <w:sz w:val="24"/>
          <w:szCs w:val="24"/>
          <w:shd w:val="clear" w:color="auto" w:fill="FFFFFF"/>
        </w:rPr>
        <w:t xml:space="preserve">ašler P., </w:t>
      </w:r>
      <w:r w:rsidRPr="00BB2FE7">
        <w:rPr>
          <w:rFonts w:ascii="Times New Roman" w:hAnsi="Times New Roman" w:cs="Times New Roman"/>
          <w:color w:val="222222"/>
          <w:sz w:val="24"/>
          <w:szCs w:val="24"/>
          <w:shd w:val="clear" w:color="auto" w:fill="FFFFFF"/>
        </w:rPr>
        <w:t>P</w:t>
      </w:r>
      <w:r>
        <w:rPr>
          <w:rFonts w:ascii="Times New Roman" w:hAnsi="Times New Roman" w:cs="Times New Roman"/>
          <w:color w:val="222222"/>
          <w:sz w:val="24"/>
          <w:szCs w:val="24"/>
          <w:shd w:val="clear" w:color="auto" w:fill="FFFFFF"/>
        </w:rPr>
        <w:t>oulíčková, A. (2017)</w:t>
      </w:r>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Revealing</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hidden</w:t>
      </w:r>
      <w:proofErr w:type="spellEnd"/>
      <w:r w:rsidRPr="00BB2FE7">
        <w:rPr>
          <w:rFonts w:ascii="Times New Roman" w:hAnsi="Times New Roman" w:cs="Times New Roman"/>
          <w:color w:val="222222"/>
          <w:sz w:val="24"/>
          <w:szCs w:val="24"/>
          <w:shd w:val="clear" w:color="auto" w:fill="FFFFFF"/>
        </w:rPr>
        <w:t xml:space="preserve"> diversity </w:t>
      </w:r>
      <w:proofErr w:type="spellStart"/>
      <w:r w:rsidRPr="00BB2FE7">
        <w:rPr>
          <w:rFonts w:ascii="Times New Roman" w:hAnsi="Times New Roman" w:cs="Times New Roman"/>
          <w:color w:val="222222"/>
          <w:sz w:val="24"/>
          <w:szCs w:val="24"/>
          <w:shd w:val="clear" w:color="auto" w:fill="FFFFFF"/>
        </w:rPr>
        <w:t>among</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tropical</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cyanobacteria</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the</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new</w:t>
      </w:r>
      <w:proofErr w:type="spellEnd"/>
      <w:r w:rsidRPr="00BB2FE7">
        <w:rPr>
          <w:rFonts w:ascii="Times New Roman" w:hAnsi="Times New Roman" w:cs="Times New Roman"/>
          <w:color w:val="222222"/>
          <w:sz w:val="24"/>
          <w:szCs w:val="24"/>
          <w:shd w:val="clear" w:color="auto" w:fill="FFFFFF"/>
        </w:rPr>
        <w:t xml:space="preserve"> genus </w:t>
      </w:r>
      <w:proofErr w:type="spellStart"/>
      <w:r w:rsidRPr="00BB2FE7">
        <w:rPr>
          <w:rFonts w:ascii="Times New Roman" w:hAnsi="Times New Roman" w:cs="Times New Roman"/>
          <w:color w:val="222222"/>
          <w:sz w:val="24"/>
          <w:szCs w:val="24"/>
          <w:shd w:val="clear" w:color="auto" w:fill="FFFFFF"/>
        </w:rPr>
        <w:t>Onodrimia</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Synechococcales</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Cyanobacteria</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described</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using</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the</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polyphasic</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approach</w:t>
      </w:r>
      <w:proofErr w:type="spellEnd"/>
      <w:r w:rsidRPr="00BB2FE7">
        <w:rPr>
          <w:rFonts w:ascii="Times New Roman" w:hAnsi="Times New Roman" w:cs="Times New Roman"/>
          <w:color w:val="222222"/>
          <w:sz w:val="24"/>
          <w:szCs w:val="24"/>
          <w:shd w:val="clear" w:color="auto" w:fill="FFFFFF"/>
        </w:rPr>
        <w:t>. </w:t>
      </w:r>
      <w:proofErr w:type="spellStart"/>
      <w:r w:rsidRPr="00BB2FE7">
        <w:rPr>
          <w:rFonts w:ascii="Times New Roman" w:hAnsi="Times New Roman" w:cs="Times New Roman"/>
          <w:color w:val="222222"/>
          <w:sz w:val="24"/>
          <w:szCs w:val="24"/>
          <w:shd w:val="clear" w:color="auto" w:fill="FFFFFF"/>
        </w:rPr>
        <w:t>Phytotaxa</w:t>
      </w:r>
      <w:proofErr w:type="spellEnd"/>
      <w:r w:rsidRPr="00BB2FE7">
        <w:rPr>
          <w:rFonts w:ascii="Times New Roman" w:hAnsi="Times New Roman" w:cs="Times New Roman"/>
          <w:color w:val="222222"/>
          <w:sz w:val="24"/>
          <w:szCs w:val="24"/>
          <w:shd w:val="clear" w:color="auto" w:fill="FFFFFF"/>
        </w:rPr>
        <w:t>, 326(1), 28-40</w:t>
      </w:r>
      <w:r>
        <w:rPr>
          <w:rFonts w:ascii="Times New Roman" w:hAnsi="Times New Roman" w:cs="Times New Roman"/>
          <w:color w:val="222222"/>
          <w:sz w:val="24"/>
          <w:szCs w:val="24"/>
          <w:shd w:val="clear" w:color="auto" w:fill="FFFFFF"/>
        </w:rPr>
        <w:t>.</w:t>
      </w:r>
    </w:p>
    <w:p w14:paraId="3D47CAD6" w14:textId="77777777" w:rsidR="006C361E" w:rsidRDefault="006C361E" w:rsidP="00AD5DF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BB2FE7">
        <w:rPr>
          <w:rFonts w:ascii="Times New Roman" w:hAnsi="Times New Roman" w:cs="Times New Roman"/>
          <w:color w:val="222222"/>
          <w:sz w:val="24"/>
          <w:szCs w:val="24"/>
          <w:shd w:val="clear" w:color="auto" w:fill="FFFFFF"/>
        </w:rPr>
        <w:t>J</w:t>
      </w:r>
      <w:r>
        <w:rPr>
          <w:rFonts w:ascii="Times New Roman" w:hAnsi="Times New Roman" w:cs="Times New Roman"/>
          <w:color w:val="222222"/>
          <w:sz w:val="24"/>
          <w:szCs w:val="24"/>
          <w:shd w:val="clear" w:color="auto" w:fill="FFFFFF"/>
        </w:rPr>
        <w:t>ohansen</w:t>
      </w:r>
      <w:proofErr w:type="spellEnd"/>
      <w:r>
        <w:rPr>
          <w:rFonts w:ascii="Times New Roman" w:hAnsi="Times New Roman" w:cs="Times New Roman"/>
          <w:color w:val="222222"/>
          <w:sz w:val="24"/>
          <w:szCs w:val="24"/>
          <w:shd w:val="clear" w:color="auto" w:fill="FFFFFF"/>
        </w:rPr>
        <w:t xml:space="preserve">, J.R., </w:t>
      </w:r>
      <w:proofErr w:type="spellStart"/>
      <w:r w:rsidRPr="00BB2FE7">
        <w:rPr>
          <w:rFonts w:ascii="Times New Roman" w:hAnsi="Times New Roman" w:cs="Times New Roman"/>
          <w:color w:val="222222"/>
          <w:sz w:val="24"/>
          <w:szCs w:val="24"/>
          <w:shd w:val="clear" w:color="auto" w:fill="FFFFFF"/>
        </w:rPr>
        <w:t>C</w:t>
      </w:r>
      <w:r>
        <w:rPr>
          <w:rFonts w:ascii="Times New Roman" w:hAnsi="Times New Roman" w:cs="Times New Roman"/>
          <w:color w:val="222222"/>
          <w:sz w:val="24"/>
          <w:szCs w:val="24"/>
          <w:shd w:val="clear" w:color="auto" w:fill="FFFFFF"/>
        </w:rPr>
        <w:t>asamatta</w:t>
      </w:r>
      <w:proofErr w:type="spellEnd"/>
      <w:r>
        <w:rPr>
          <w:rFonts w:ascii="Times New Roman" w:hAnsi="Times New Roman" w:cs="Times New Roman"/>
          <w:color w:val="222222"/>
          <w:sz w:val="24"/>
          <w:szCs w:val="24"/>
          <w:shd w:val="clear" w:color="auto" w:fill="FFFFFF"/>
        </w:rPr>
        <w:t>, D.A. (2005)</w:t>
      </w:r>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Recognizing</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cyanobacterial</w:t>
      </w:r>
      <w:proofErr w:type="spellEnd"/>
      <w:r w:rsidRPr="00BB2FE7">
        <w:rPr>
          <w:rFonts w:ascii="Times New Roman" w:hAnsi="Times New Roman" w:cs="Times New Roman"/>
          <w:color w:val="222222"/>
          <w:sz w:val="24"/>
          <w:szCs w:val="24"/>
          <w:shd w:val="clear" w:color="auto" w:fill="FFFFFF"/>
        </w:rPr>
        <w:t xml:space="preserve"> diversity </w:t>
      </w:r>
      <w:proofErr w:type="spellStart"/>
      <w:r w:rsidRPr="00BB2FE7">
        <w:rPr>
          <w:rFonts w:ascii="Times New Roman" w:hAnsi="Times New Roman" w:cs="Times New Roman"/>
          <w:color w:val="222222"/>
          <w:sz w:val="24"/>
          <w:szCs w:val="24"/>
          <w:shd w:val="clear" w:color="auto" w:fill="FFFFFF"/>
        </w:rPr>
        <w:t>through</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adoption</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of</w:t>
      </w:r>
      <w:proofErr w:type="spellEnd"/>
      <w:r w:rsidRPr="00BB2FE7">
        <w:rPr>
          <w:rFonts w:ascii="Times New Roman" w:hAnsi="Times New Roman" w:cs="Times New Roman"/>
          <w:color w:val="222222"/>
          <w:sz w:val="24"/>
          <w:szCs w:val="24"/>
          <w:shd w:val="clear" w:color="auto" w:fill="FFFFFF"/>
        </w:rPr>
        <w:t xml:space="preserve"> a </w:t>
      </w:r>
      <w:proofErr w:type="spellStart"/>
      <w:r w:rsidRPr="00BB2FE7">
        <w:rPr>
          <w:rFonts w:ascii="Times New Roman" w:hAnsi="Times New Roman" w:cs="Times New Roman"/>
          <w:color w:val="222222"/>
          <w:sz w:val="24"/>
          <w:szCs w:val="24"/>
          <w:shd w:val="clear" w:color="auto" w:fill="FFFFFF"/>
        </w:rPr>
        <w:t>new</w:t>
      </w:r>
      <w:proofErr w:type="spellEnd"/>
      <w:r w:rsidRPr="00BB2FE7">
        <w:rPr>
          <w:rFonts w:ascii="Times New Roman" w:hAnsi="Times New Roman" w:cs="Times New Roman"/>
          <w:color w:val="222222"/>
          <w:sz w:val="24"/>
          <w:szCs w:val="24"/>
          <w:shd w:val="clear" w:color="auto" w:fill="FFFFFF"/>
        </w:rPr>
        <w:t xml:space="preserve"> species </w:t>
      </w:r>
      <w:proofErr w:type="spellStart"/>
      <w:r w:rsidRPr="00BB2FE7">
        <w:rPr>
          <w:rFonts w:ascii="Times New Roman" w:hAnsi="Times New Roman" w:cs="Times New Roman"/>
          <w:color w:val="222222"/>
          <w:sz w:val="24"/>
          <w:szCs w:val="24"/>
          <w:shd w:val="clear" w:color="auto" w:fill="FFFFFF"/>
        </w:rPr>
        <w:t>paradigm</w:t>
      </w:r>
      <w:proofErr w:type="spellEnd"/>
      <w:r w:rsidRPr="00BB2FE7">
        <w:rPr>
          <w:rFonts w:ascii="Times New Roman" w:hAnsi="Times New Roman" w:cs="Times New Roman"/>
          <w:color w:val="222222"/>
          <w:sz w:val="24"/>
          <w:szCs w:val="24"/>
          <w:shd w:val="clear" w:color="auto" w:fill="FFFFFF"/>
        </w:rPr>
        <w:t>. </w:t>
      </w:r>
      <w:proofErr w:type="spellStart"/>
      <w:r w:rsidRPr="00BB2FE7">
        <w:rPr>
          <w:rFonts w:ascii="Times New Roman" w:hAnsi="Times New Roman" w:cs="Times New Roman"/>
          <w:color w:val="222222"/>
          <w:sz w:val="24"/>
          <w:szCs w:val="24"/>
          <w:shd w:val="clear" w:color="auto" w:fill="FFFFFF"/>
        </w:rPr>
        <w:t>Algological</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Studies</w:t>
      </w:r>
      <w:proofErr w:type="spellEnd"/>
      <w:r w:rsidRPr="00BB2FE7">
        <w:rPr>
          <w:rFonts w:ascii="Times New Roman" w:hAnsi="Times New Roman" w:cs="Times New Roman"/>
          <w:color w:val="222222"/>
          <w:sz w:val="24"/>
          <w:szCs w:val="24"/>
          <w:shd w:val="clear" w:color="auto" w:fill="FFFFFF"/>
        </w:rPr>
        <w:t xml:space="preserve">/Archiv </w:t>
      </w:r>
      <w:proofErr w:type="spellStart"/>
      <w:r w:rsidRPr="00BB2FE7">
        <w:rPr>
          <w:rFonts w:ascii="Times New Roman" w:hAnsi="Times New Roman" w:cs="Times New Roman"/>
          <w:color w:val="222222"/>
          <w:sz w:val="24"/>
          <w:szCs w:val="24"/>
          <w:shd w:val="clear" w:color="auto" w:fill="FFFFFF"/>
        </w:rPr>
        <w:t>für</w:t>
      </w:r>
      <w:proofErr w:type="spellEnd"/>
      <w:r w:rsidRPr="00BB2FE7">
        <w:rPr>
          <w:rFonts w:ascii="Times New Roman" w:hAnsi="Times New Roman" w:cs="Times New Roman"/>
          <w:color w:val="222222"/>
          <w:sz w:val="24"/>
          <w:szCs w:val="24"/>
          <w:shd w:val="clear" w:color="auto" w:fill="FFFFFF"/>
        </w:rPr>
        <w:t xml:space="preserve"> Hydrobiologie, </w:t>
      </w:r>
      <w:proofErr w:type="spellStart"/>
      <w:r w:rsidRPr="00BB2FE7">
        <w:rPr>
          <w:rFonts w:ascii="Times New Roman" w:hAnsi="Times New Roman" w:cs="Times New Roman"/>
          <w:color w:val="222222"/>
          <w:sz w:val="24"/>
          <w:szCs w:val="24"/>
          <w:shd w:val="clear" w:color="auto" w:fill="FFFFFF"/>
        </w:rPr>
        <w:t>Supplement</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Volume</w:t>
      </w:r>
      <w:r>
        <w:rPr>
          <w:rFonts w:ascii="Times New Roman" w:hAnsi="Times New Roman" w:cs="Times New Roman"/>
          <w:color w:val="222222"/>
          <w:sz w:val="24"/>
          <w:szCs w:val="24"/>
          <w:shd w:val="clear" w:color="auto" w:fill="FFFFFF"/>
        </w:rPr>
        <w:t>s</w:t>
      </w:r>
      <w:proofErr w:type="spellEnd"/>
      <w:r w:rsidRPr="00BB2FE7">
        <w:rPr>
          <w:rFonts w:ascii="Times New Roman" w:hAnsi="Times New Roman" w:cs="Times New Roman"/>
          <w:color w:val="222222"/>
          <w:sz w:val="24"/>
          <w:szCs w:val="24"/>
          <w:shd w:val="clear" w:color="auto" w:fill="FFFFFF"/>
        </w:rPr>
        <w:t>, 117, 71-93</w:t>
      </w:r>
      <w:r>
        <w:rPr>
          <w:rFonts w:ascii="Times New Roman" w:hAnsi="Times New Roman" w:cs="Times New Roman"/>
          <w:color w:val="222222"/>
          <w:sz w:val="24"/>
          <w:szCs w:val="24"/>
          <w:shd w:val="clear" w:color="auto" w:fill="FFFFFF"/>
        </w:rPr>
        <w:t>.</w:t>
      </w:r>
    </w:p>
    <w:p w14:paraId="063D3AEE" w14:textId="77777777" w:rsidR="006C361E" w:rsidRDefault="006C361E">
      <w:pPr>
        <w:shd w:val="clear" w:color="auto" w:fill="FFFFFF"/>
        <w:spacing w:after="240" w:line="240" w:lineRule="auto"/>
        <w:jc w:val="both"/>
        <w:rPr>
          <w:rFonts w:ascii="Times New Roman" w:hAnsi="Times New Roman" w:cs="Times New Roman"/>
          <w:color w:val="222222"/>
          <w:sz w:val="24"/>
          <w:szCs w:val="24"/>
          <w:shd w:val="clear" w:color="auto" w:fill="FFFFFF"/>
        </w:rPr>
      </w:pPr>
      <w:r w:rsidRPr="00BB2FE7">
        <w:rPr>
          <w:rFonts w:ascii="Times New Roman" w:hAnsi="Times New Roman" w:cs="Times New Roman"/>
          <w:color w:val="222222"/>
          <w:sz w:val="24"/>
          <w:szCs w:val="24"/>
          <w:shd w:val="clear" w:color="auto" w:fill="FFFFFF"/>
        </w:rPr>
        <w:t xml:space="preserve">Kaštovský, J., Hauer, T., </w:t>
      </w:r>
      <w:proofErr w:type="spellStart"/>
      <w:r w:rsidRPr="00BB2FE7">
        <w:rPr>
          <w:rFonts w:ascii="Times New Roman" w:hAnsi="Times New Roman" w:cs="Times New Roman"/>
          <w:color w:val="222222"/>
          <w:sz w:val="24"/>
          <w:szCs w:val="24"/>
          <w:shd w:val="clear" w:color="auto" w:fill="FFFFFF"/>
        </w:rPr>
        <w:t>Geriš</w:t>
      </w:r>
      <w:proofErr w:type="spellEnd"/>
      <w:r w:rsidRPr="00BB2FE7">
        <w:rPr>
          <w:rFonts w:ascii="Times New Roman" w:hAnsi="Times New Roman" w:cs="Times New Roman"/>
          <w:color w:val="222222"/>
          <w:sz w:val="24"/>
          <w:szCs w:val="24"/>
          <w:shd w:val="clear" w:color="auto" w:fill="FFFFFF"/>
        </w:rPr>
        <w:t xml:space="preserve">, R., </w:t>
      </w:r>
      <w:proofErr w:type="spellStart"/>
      <w:r w:rsidRPr="00BB2FE7">
        <w:rPr>
          <w:rFonts w:ascii="Times New Roman" w:hAnsi="Times New Roman" w:cs="Times New Roman"/>
          <w:color w:val="222222"/>
          <w:sz w:val="24"/>
          <w:szCs w:val="24"/>
          <w:shd w:val="clear" w:color="auto" w:fill="FFFFFF"/>
        </w:rPr>
        <w:t>Chattová</w:t>
      </w:r>
      <w:proofErr w:type="spellEnd"/>
      <w:r w:rsidRPr="00BB2FE7">
        <w:rPr>
          <w:rFonts w:ascii="Times New Roman" w:hAnsi="Times New Roman" w:cs="Times New Roman"/>
          <w:color w:val="222222"/>
          <w:sz w:val="24"/>
          <w:szCs w:val="24"/>
          <w:shd w:val="clear" w:color="auto" w:fill="FFFFFF"/>
        </w:rPr>
        <w:t xml:space="preserve">, B., Juráň, J., </w:t>
      </w:r>
      <w:proofErr w:type="spellStart"/>
      <w:r w:rsidRPr="00BB2FE7">
        <w:rPr>
          <w:rFonts w:ascii="Times New Roman" w:hAnsi="Times New Roman" w:cs="Times New Roman"/>
          <w:color w:val="222222"/>
          <w:sz w:val="24"/>
          <w:szCs w:val="24"/>
          <w:shd w:val="clear" w:color="auto" w:fill="FFFFFF"/>
        </w:rPr>
        <w:t>Lepšová-Skácelová</w:t>
      </w:r>
      <w:proofErr w:type="spellEnd"/>
      <w:r w:rsidRPr="00BB2FE7">
        <w:rPr>
          <w:rFonts w:ascii="Times New Roman" w:hAnsi="Times New Roman" w:cs="Times New Roman"/>
          <w:color w:val="222222"/>
          <w:sz w:val="24"/>
          <w:szCs w:val="24"/>
          <w:shd w:val="clear" w:color="auto" w:fill="FFFFFF"/>
        </w:rPr>
        <w:t xml:space="preserve">, O., </w:t>
      </w:r>
      <w:proofErr w:type="spellStart"/>
      <w:r w:rsidRPr="00BB2FE7">
        <w:rPr>
          <w:rFonts w:ascii="Times New Roman" w:hAnsi="Times New Roman" w:cs="Times New Roman"/>
          <w:color w:val="222222"/>
          <w:sz w:val="24"/>
          <w:szCs w:val="24"/>
          <w:shd w:val="clear" w:color="auto" w:fill="FFFFFF"/>
        </w:rPr>
        <w:t>Pitelková</w:t>
      </w:r>
      <w:proofErr w:type="spellEnd"/>
      <w:r w:rsidRPr="00BB2FE7">
        <w:rPr>
          <w:rFonts w:ascii="Times New Roman" w:hAnsi="Times New Roman" w:cs="Times New Roman"/>
          <w:color w:val="222222"/>
          <w:sz w:val="24"/>
          <w:szCs w:val="24"/>
          <w:shd w:val="clear" w:color="auto" w:fill="FFFFFF"/>
        </w:rPr>
        <w:t xml:space="preserve">, P., </w:t>
      </w:r>
      <w:proofErr w:type="spellStart"/>
      <w:r w:rsidRPr="00BB2FE7">
        <w:rPr>
          <w:rFonts w:ascii="Times New Roman" w:hAnsi="Times New Roman" w:cs="Times New Roman"/>
          <w:color w:val="222222"/>
          <w:sz w:val="24"/>
          <w:szCs w:val="24"/>
          <w:shd w:val="clear" w:color="auto" w:fill="FFFFFF"/>
        </w:rPr>
        <w:t>Pusztai</w:t>
      </w:r>
      <w:proofErr w:type="spellEnd"/>
      <w:r w:rsidRPr="00BB2FE7">
        <w:rPr>
          <w:rFonts w:ascii="Times New Roman" w:hAnsi="Times New Roman" w:cs="Times New Roman"/>
          <w:color w:val="222222"/>
          <w:sz w:val="24"/>
          <w:szCs w:val="24"/>
          <w:shd w:val="clear" w:color="auto" w:fill="FFFFFF"/>
        </w:rPr>
        <w:t xml:space="preserve">, M., Škaloud, P., Šťastný, J., Čapková, K., Bohunická, M. &amp; </w:t>
      </w:r>
      <w:proofErr w:type="spellStart"/>
      <w:r w:rsidRPr="00BB2FE7">
        <w:rPr>
          <w:rFonts w:ascii="Times New Roman" w:hAnsi="Times New Roman" w:cs="Times New Roman"/>
          <w:color w:val="222222"/>
          <w:sz w:val="24"/>
          <w:szCs w:val="24"/>
          <w:shd w:val="clear" w:color="auto" w:fill="FFFFFF"/>
        </w:rPr>
        <w:t>Mühlsteinová</w:t>
      </w:r>
      <w:proofErr w:type="spellEnd"/>
      <w:r w:rsidRPr="00BB2FE7">
        <w:rPr>
          <w:rFonts w:ascii="Times New Roman" w:hAnsi="Times New Roman" w:cs="Times New Roman"/>
          <w:color w:val="222222"/>
          <w:sz w:val="24"/>
          <w:szCs w:val="24"/>
          <w:shd w:val="clear" w:color="auto" w:fill="FFFFFF"/>
        </w:rPr>
        <w:t xml:space="preserve">, R. (2018): Atlas sinic a řas ČR 1. </w:t>
      </w:r>
      <w:proofErr w:type="spellStart"/>
      <w:r w:rsidRPr="00BB2FE7">
        <w:rPr>
          <w:rFonts w:ascii="Times New Roman" w:hAnsi="Times New Roman" w:cs="Times New Roman"/>
          <w:color w:val="222222"/>
          <w:sz w:val="24"/>
          <w:szCs w:val="24"/>
          <w:shd w:val="clear" w:color="auto" w:fill="FFFFFF"/>
        </w:rPr>
        <w:t>powerprint</w:t>
      </w:r>
      <w:proofErr w:type="spellEnd"/>
      <w:r w:rsidRPr="00BB2FE7">
        <w:rPr>
          <w:rFonts w:ascii="Times New Roman" w:hAnsi="Times New Roman" w:cs="Times New Roman"/>
          <w:color w:val="222222"/>
          <w:sz w:val="24"/>
          <w:szCs w:val="24"/>
          <w:shd w:val="clear" w:color="auto" w:fill="FFFFFF"/>
        </w:rPr>
        <w:t>, Praha, 384 s.</w:t>
      </w:r>
    </w:p>
    <w:p w14:paraId="760A5F00" w14:textId="277D22B2" w:rsidR="006C361E" w:rsidRDefault="006C361E" w:rsidP="00E036BD">
      <w:pPr>
        <w:shd w:val="clear" w:color="auto" w:fill="FFFFFF"/>
        <w:spacing w:after="240" w:line="240" w:lineRule="auto"/>
        <w:jc w:val="both"/>
        <w:rPr>
          <w:rFonts w:ascii="Times New Roman" w:hAnsi="Times New Roman" w:cs="Times New Roman"/>
          <w:color w:val="222222"/>
          <w:sz w:val="24"/>
          <w:szCs w:val="24"/>
          <w:shd w:val="clear" w:color="auto" w:fill="FFFFFF"/>
        </w:rPr>
      </w:pPr>
      <w:r w:rsidRPr="002E127C">
        <w:rPr>
          <w:rFonts w:ascii="Times New Roman" w:hAnsi="Times New Roman" w:cs="Times New Roman"/>
          <w:color w:val="222222"/>
          <w:sz w:val="24"/>
          <w:szCs w:val="24"/>
          <w:shd w:val="clear" w:color="auto" w:fill="FFFFFF"/>
        </w:rPr>
        <w:lastRenderedPageBreak/>
        <w:t xml:space="preserve">Kim, M., </w:t>
      </w:r>
      <w:proofErr w:type="spellStart"/>
      <w:r w:rsidRPr="002E127C">
        <w:rPr>
          <w:rFonts w:ascii="Times New Roman" w:hAnsi="Times New Roman" w:cs="Times New Roman"/>
          <w:color w:val="222222"/>
          <w:sz w:val="24"/>
          <w:szCs w:val="24"/>
          <w:shd w:val="clear" w:color="auto" w:fill="FFFFFF"/>
        </w:rPr>
        <w:t>O</w:t>
      </w:r>
      <w:r>
        <w:rPr>
          <w:rFonts w:ascii="Times New Roman" w:hAnsi="Times New Roman" w:cs="Times New Roman"/>
          <w:color w:val="222222"/>
          <w:sz w:val="24"/>
          <w:szCs w:val="24"/>
          <w:shd w:val="clear" w:color="auto" w:fill="FFFFFF"/>
        </w:rPr>
        <w:t>h</w:t>
      </w:r>
      <w:proofErr w:type="spellEnd"/>
      <w:r w:rsidRPr="002E127C">
        <w:rPr>
          <w:rFonts w:ascii="Times New Roman" w:hAnsi="Times New Roman" w:cs="Times New Roman"/>
          <w:color w:val="222222"/>
          <w:sz w:val="24"/>
          <w:szCs w:val="24"/>
          <w:shd w:val="clear" w:color="auto" w:fill="FFFFFF"/>
        </w:rPr>
        <w:t>, H.</w:t>
      </w:r>
      <w:r>
        <w:rPr>
          <w:rFonts w:ascii="Times New Roman" w:hAnsi="Times New Roman" w:cs="Times New Roman"/>
          <w:color w:val="222222"/>
          <w:sz w:val="24"/>
          <w:szCs w:val="24"/>
          <w:shd w:val="clear" w:color="auto" w:fill="FFFFFF"/>
        </w:rPr>
        <w:t xml:space="preserve"> </w:t>
      </w:r>
      <w:r w:rsidRPr="002E127C">
        <w:rPr>
          <w:rFonts w:ascii="Times New Roman" w:hAnsi="Times New Roman" w:cs="Times New Roman"/>
          <w:color w:val="222222"/>
          <w:sz w:val="24"/>
          <w:szCs w:val="24"/>
          <w:shd w:val="clear" w:color="auto" w:fill="FFFFFF"/>
        </w:rPr>
        <w:t>S., Park, S.</w:t>
      </w:r>
      <w:r>
        <w:rPr>
          <w:rFonts w:ascii="Times New Roman" w:hAnsi="Times New Roman" w:cs="Times New Roman"/>
          <w:color w:val="222222"/>
          <w:sz w:val="24"/>
          <w:szCs w:val="24"/>
          <w:shd w:val="clear" w:color="auto" w:fill="FFFFFF"/>
        </w:rPr>
        <w:t xml:space="preserve"> </w:t>
      </w:r>
      <w:r w:rsidRPr="002E127C">
        <w:rPr>
          <w:rFonts w:ascii="Times New Roman" w:hAnsi="Times New Roman" w:cs="Times New Roman"/>
          <w:color w:val="222222"/>
          <w:sz w:val="24"/>
          <w:szCs w:val="24"/>
          <w:shd w:val="clear" w:color="auto" w:fill="FFFFFF"/>
        </w:rPr>
        <w:t xml:space="preserve">C., &amp; </w:t>
      </w:r>
      <w:proofErr w:type="spellStart"/>
      <w:r w:rsidRPr="002E127C">
        <w:rPr>
          <w:rFonts w:ascii="Times New Roman" w:hAnsi="Times New Roman" w:cs="Times New Roman"/>
          <w:color w:val="222222"/>
          <w:sz w:val="24"/>
          <w:szCs w:val="24"/>
          <w:shd w:val="clear" w:color="auto" w:fill="FFFFFF"/>
        </w:rPr>
        <w:t>Chun</w:t>
      </w:r>
      <w:proofErr w:type="spellEnd"/>
      <w:r w:rsidRPr="002E127C">
        <w:rPr>
          <w:rFonts w:ascii="Times New Roman" w:hAnsi="Times New Roman" w:cs="Times New Roman"/>
          <w:color w:val="222222"/>
          <w:sz w:val="24"/>
          <w:szCs w:val="24"/>
          <w:shd w:val="clear" w:color="auto" w:fill="FFFFFF"/>
        </w:rPr>
        <w:t>, J. (2014). </w:t>
      </w:r>
      <w:proofErr w:type="spellStart"/>
      <w:r w:rsidRPr="002E127C">
        <w:rPr>
          <w:rFonts w:ascii="Times New Roman" w:hAnsi="Times New Roman" w:cs="Times New Roman"/>
          <w:color w:val="222222"/>
          <w:sz w:val="24"/>
          <w:szCs w:val="24"/>
          <w:shd w:val="clear" w:color="auto" w:fill="FFFFFF"/>
        </w:rPr>
        <w:t>Towards</w:t>
      </w:r>
      <w:proofErr w:type="spellEnd"/>
      <w:r w:rsidRPr="002E127C">
        <w:rPr>
          <w:rFonts w:ascii="Times New Roman" w:hAnsi="Times New Roman" w:cs="Times New Roman"/>
          <w:color w:val="222222"/>
          <w:sz w:val="24"/>
          <w:szCs w:val="24"/>
          <w:shd w:val="clear" w:color="auto" w:fill="FFFFFF"/>
        </w:rPr>
        <w:t xml:space="preserve"> a </w:t>
      </w:r>
      <w:proofErr w:type="spellStart"/>
      <w:r w:rsidRPr="002E127C">
        <w:rPr>
          <w:rFonts w:ascii="Times New Roman" w:hAnsi="Times New Roman" w:cs="Times New Roman"/>
          <w:color w:val="222222"/>
          <w:sz w:val="24"/>
          <w:szCs w:val="24"/>
          <w:shd w:val="clear" w:color="auto" w:fill="FFFFFF"/>
        </w:rPr>
        <w:t>taxonomic</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coherence</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between</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average</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nucleotide</w:t>
      </w:r>
      <w:proofErr w:type="spellEnd"/>
      <w:r w:rsidRPr="002E127C">
        <w:rPr>
          <w:rFonts w:ascii="Times New Roman" w:hAnsi="Times New Roman" w:cs="Times New Roman"/>
          <w:color w:val="222222"/>
          <w:sz w:val="24"/>
          <w:szCs w:val="24"/>
          <w:shd w:val="clear" w:color="auto" w:fill="FFFFFF"/>
        </w:rPr>
        <w:t xml:space="preserve"> identity and 16S rRNA gene </w:t>
      </w:r>
      <w:proofErr w:type="spellStart"/>
      <w:r w:rsidRPr="002E127C">
        <w:rPr>
          <w:rFonts w:ascii="Times New Roman" w:hAnsi="Times New Roman" w:cs="Times New Roman"/>
          <w:color w:val="222222"/>
          <w:sz w:val="24"/>
          <w:szCs w:val="24"/>
          <w:shd w:val="clear" w:color="auto" w:fill="FFFFFF"/>
        </w:rPr>
        <w:t>sequence</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similarity</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for</w:t>
      </w:r>
      <w:proofErr w:type="spellEnd"/>
      <w:r w:rsidRPr="002E127C">
        <w:rPr>
          <w:rFonts w:ascii="Times New Roman" w:hAnsi="Times New Roman" w:cs="Times New Roman"/>
          <w:color w:val="222222"/>
          <w:sz w:val="24"/>
          <w:szCs w:val="24"/>
          <w:shd w:val="clear" w:color="auto" w:fill="FFFFFF"/>
        </w:rPr>
        <w:t xml:space="preserve"> species </w:t>
      </w:r>
      <w:proofErr w:type="spellStart"/>
      <w:r w:rsidRPr="002E127C">
        <w:rPr>
          <w:rFonts w:ascii="Times New Roman" w:hAnsi="Times New Roman" w:cs="Times New Roman"/>
          <w:color w:val="222222"/>
          <w:sz w:val="24"/>
          <w:szCs w:val="24"/>
          <w:shd w:val="clear" w:color="auto" w:fill="FFFFFF"/>
        </w:rPr>
        <w:t>demarcation</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of</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prokaryotes</w:t>
      </w:r>
      <w:proofErr w:type="spellEnd"/>
      <w:r w:rsidRPr="002E127C">
        <w:rPr>
          <w:rFonts w:ascii="Times New Roman" w:hAnsi="Times New Roman" w:cs="Times New Roman"/>
          <w:color w:val="222222"/>
          <w:sz w:val="24"/>
          <w:szCs w:val="24"/>
          <w:shd w:val="clear" w:color="auto" w:fill="FFFFFF"/>
        </w:rPr>
        <w:t xml:space="preserve">. </w:t>
      </w:r>
      <w:r w:rsidRPr="00570B1D">
        <w:rPr>
          <w:rFonts w:ascii="Times New Roman" w:hAnsi="Times New Roman" w:cs="Times New Roman"/>
          <w:color w:val="222222"/>
          <w:sz w:val="24"/>
          <w:szCs w:val="24"/>
          <w:shd w:val="clear" w:color="auto" w:fill="FFFFFF"/>
        </w:rPr>
        <w:t xml:space="preserve">International </w:t>
      </w:r>
      <w:proofErr w:type="spellStart"/>
      <w:r w:rsidRPr="00570B1D">
        <w:rPr>
          <w:rFonts w:ascii="Times New Roman" w:hAnsi="Times New Roman" w:cs="Times New Roman"/>
          <w:color w:val="222222"/>
          <w:sz w:val="24"/>
          <w:szCs w:val="24"/>
          <w:shd w:val="clear" w:color="auto" w:fill="FFFFFF"/>
        </w:rPr>
        <w:t>journal</w:t>
      </w:r>
      <w:proofErr w:type="spellEnd"/>
      <w:r w:rsidRPr="00570B1D">
        <w:rPr>
          <w:rFonts w:ascii="Times New Roman" w:hAnsi="Times New Roman" w:cs="Times New Roman"/>
          <w:color w:val="222222"/>
          <w:sz w:val="24"/>
          <w:szCs w:val="24"/>
          <w:shd w:val="clear" w:color="auto" w:fill="FFFFFF"/>
        </w:rPr>
        <w:t xml:space="preserve"> </w:t>
      </w:r>
      <w:proofErr w:type="spellStart"/>
      <w:r w:rsidRPr="00570B1D">
        <w:rPr>
          <w:rFonts w:ascii="Times New Roman" w:hAnsi="Times New Roman" w:cs="Times New Roman"/>
          <w:color w:val="222222"/>
          <w:sz w:val="24"/>
          <w:szCs w:val="24"/>
          <w:shd w:val="clear" w:color="auto" w:fill="FFFFFF"/>
        </w:rPr>
        <w:t>of</w:t>
      </w:r>
      <w:proofErr w:type="spellEnd"/>
      <w:r w:rsidRPr="00570B1D">
        <w:rPr>
          <w:rFonts w:ascii="Times New Roman" w:hAnsi="Times New Roman" w:cs="Times New Roman"/>
          <w:color w:val="222222"/>
          <w:sz w:val="24"/>
          <w:szCs w:val="24"/>
          <w:shd w:val="clear" w:color="auto" w:fill="FFFFFF"/>
        </w:rPr>
        <w:t xml:space="preserve"> </w:t>
      </w:r>
      <w:proofErr w:type="spellStart"/>
      <w:r w:rsidRPr="00570B1D">
        <w:rPr>
          <w:rFonts w:ascii="Times New Roman" w:hAnsi="Times New Roman" w:cs="Times New Roman"/>
          <w:color w:val="222222"/>
          <w:sz w:val="24"/>
          <w:szCs w:val="24"/>
          <w:shd w:val="clear" w:color="auto" w:fill="FFFFFF"/>
        </w:rPr>
        <w:t>systematic</w:t>
      </w:r>
      <w:proofErr w:type="spellEnd"/>
      <w:r w:rsidRPr="00570B1D">
        <w:rPr>
          <w:rFonts w:ascii="Times New Roman" w:hAnsi="Times New Roman" w:cs="Times New Roman"/>
          <w:color w:val="222222"/>
          <w:sz w:val="24"/>
          <w:szCs w:val="24"/>
          <w:shd w:val="clear" w:color="auto" w:fill="FFFFFF"/>
        </w:rPr>
        <w:t xml:space="preserve"> and </w:t>
      </w:r>
      <w:proofErr w:type="spellStart"/>
      <w:r w:rsidRPr="00570B1D">
        <w:rPr>
          <w:rFonts w:ascii="Times New Roman" w:hAnsi="Times New Roman" w:cs="Times New Roman"/>
          <w:color w:val="222222"/>
          <w:sz w:val="24"/>
          <w:szCs w:val="24"/>
          <w:shd w:val="clear" w:color="auto" w:fill="FFFFFF"/>
        </w:rPr>
        <w:t>evolutionary</w:t>
      </w:r>
      <w:proofErr w:type="spellEnd"/>
      <w:r w:rsidRPr="00570B1D">
        <w:rPr>
          <w:rFonts w:ascii="Times New Roman" w:hAnsi="Times New Roman" w:cs="Times New Roman"/>
          <w:color w:val="222222"/>
          <w:sz w:val="24"/>
          <w:szCs w:val="24"/>
          <w:shd w:val="clear" w:color="auto" w:fill="FFFFFF"/>
        </w:rPr>
        <w:t xml:space="preserve"> </w:t>
      </w:r>
      <w:proofErr w:type="spellStart"/>
      <w:r w:rsidRPr="00570B1D">
        <w:rPr>
          <w:rFonts w:ascii="Times New Roman" w:hAnsi="Times New Roman" w:cs="Times New Roman"/>
          <w:color w:val="222222"/>
          <w:sz w:val="24"/>
          <w:szCs w:val="24"/>
          <w:shd w:val="clear" w:color="auto" w:fill="FFFFFF"/>
        </w:rPr>
        <w:t>microbiology</w:t>
      </w:r>
      <w:proofErr w:type="spellEnd"/>
      <w:r w:rsidRPr="002E127C">
        <w:rPr>
          <w:rFonts w:ascii="Times New Roman" w:hAnsi="Times New Roman" w:cs="Times New Roman"/>
          <w:color w:val="222222"/>
          <w:sz w:val="24"/>
          <w:szCs w:val="24"/>
          <w:shd w:val="clear" w:color="auto" w:fill="FFFFFF"/>
        </w:rPr>
        <w:t>, 64(</w:t>
      </w:r>
      <w:proofErr w:type="spellStart"/>
      <w:r w:rsidRPr="002E127C">
        <w:rPr>
          <w:rFonts w:ascii="Times New Roman" w:hAnsi="Times New Roman" w:cs="Times New Roman"/>
          <w:color w:val="222222"/>
          <w:sz w:val="24"/>
          <w:szCs w:val="24"/>
          <w:shd w:val="clear" w:color="auto" w:fill="FFFFFF"/>
        </w:rPr>
        <w:t>Pt</w:t>
      </w:r>
      <w:proofErr w:type="spellEnd"/>
      <w:r w:rsidRPr="002E127C">
        <w:rPr>
          <w:rFonts w:ascii="Times New Roman" w:hAnsi="Times New Roman" w:cs="Times New Roman"/>
          <w:color w:val="222222"/>
          <w:sz w:val="24"/>
          <w:szCs w:val="24"/>
          <w:shd w:val="clear" w:color="auto" w:fill="FFFFFF"/>
        </w:rPr>
        <w:t xml:space="preserve"> 2), 346</w:t>
      </w:r>
      <w:r w:rsidR="00952187">
        <w:rPr>
          <w:rFonts w:ascii="Times New Roman" w:hAnsi="Times New Roman" w:cs="Times New Roman"/>
          <w:color w:val="222222"/>
          <w:sz w:val="24"/>
          <w:szCs w:val="24"/>
          <w:shd w:val="clear" w:color="auto" w:fill="FFFFFF"/>
        </w:rPr>
        <w:noBreakHyphen/>
      </w:r>
      <w:r w:rsidRPr="002E127C">
        <w:rPr>
          <w:rFonts w:ascii="Times New Roman" w:hAnsi="Times New Roman" w:cs="Times New Roman"/>
          <w:color w:val="222222"/>
          <w:sz w:val="24"/>
          <w:szCs w:val="24"/>
          <w:shd w:val="clear" w:color="auto" w:fill="FFFFFF"/>
        </w:rPr>
        <w:t>351.</w:t>
      </w:r>
    </w:p>
    <w:p w14:paraId="06EB7917" w14:textId="77777777" w:rsidR="006C361E" w:rsidRDefault="006C361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2E127C">
        <w:rPr>
          <w:rFonts w:ascii="Times New Roman" w:hAnsi="Times New Roman" w:cs="Times New Roman"/>
          <w:color w:val="222222"/>
          <w:sz w:val="24"/>
          <w:szCs w:val="24"/>
          <w:shd w:val="clear" w:color="auto" w:fill="FFFFFF"/>
        </w:rPr>
        <w:t>Kolaczkowski</w:t>
      </w:r>
      <w:proofErr w:type="spellEnd"/>
      <w:r w:rsidRPr="002E127C">
        <w:rPr>
          <w:rFonts w:ascii="Times New Roman" w:hAnsi="Times New Roman" w:cs="Times New Roman"/>
          <w:color w:val="222222"/>
          <w:sz w:val="24"/>
          <w:szCs w:val="24"/>
          <w:shd w:val="clear" w:color="auto" w:fill="FFFFFF"/>
        </w:rPr>
        <w:t xml:space="preserve">, B., </w:t>
      </w:r>
      <w:proofErr w:type="spellStart"/>
      <w:r w:rsidRPr="002E127C">
        <w:rPr>
          <w:rFonts w:ascii="Times New Roman" w:hAnsi="Times New Roman" w:cs="Times New Roman"/>
          <w:color w:val="222222"/>
          <w:sz w:val="24"/>
          <w:szCs w:val="24"/>
          <w:shd w:val="clear" w:color="auto" w:fill="FFFFFF"/>
        </w:rPr>
        <w:t>Thornton</w:t>
      </w:r>
      <w:proofErr w:type="spellEnd"/>
      <w:r w:rsidRPr="002E127C">
        <w:rPr>
          <w:rFonts w:ascii="Times New Roman" w:hAnsi="Times New Roman" w:cs="Times New Roman"/>
          <w:color w:val="222222"/>
          <w:sz w:val="24"/>
          <w:szCs w:val="24"/>
          <w:shd w:val="clear" w:color="auto" w:fill="FFFFFF"/>
        </w:rPr>
        <w:t>, J.</w:t>
      </w:r>
      <w:r>
        <w:rPr>
          <w:rFonts w:ascii="Times New Roman" w:hAnsi="Times New Roman" w:cs="Times New Roman"/>
          <w:color w:val="222222"/>
          <w:sz w:val="24"/>
          <w:szCs w:val="24"/>
          <w:shd w:val="clear" w:color="auto" w:fill="FFFFFF"/>
        </w:rPr>
        <w:t xml:space="preserve"> (2004). </w:t>
      </w:r>
      <w:r w:rsidRPr="002E127C">
        <w:rPr>
          <w:rFonts w:ascii="Times New Roman" w:hAnsi="Times New Roman" w:cs="Times New Roman"/>
          <w:color w:val="222222"/>
          <w:sz w:val="24"/>
          <w:szCs w:val="24"/>
          <w:shd w:val="clear" w:color="auto" w:fill="FFFFFF"/>
        </w:rPr>
        <w:t xml:space="preserve">Performance </w:t>
      </w:r>
      <w:proofErr w:type="spellStart"/>
      <w:r w:rsidRPr="002E127C">
        <w:rPr>
          <w:rFonts w:ascii="Times New Roman" w:hAnsi="Times New Roman" w:cs="Times New Roman"/>
          <w:color w:val="222222"/>
          <w:sz w:val="24"/>
          <w:szCs w:val="24"/>
          <w:shd w:val="clear" w:color="auto" w:fill="FFFFFF"/>
        </w:rPr>
        <w:t>of</w:t>
      </w:r>
      <w:proofErr w:type="spellEnd"/>
      <w:r w:rsidRPr="002E127C">
        <w:rPr>
          <w:rFonts w:ascii="Times New Roman" w:hAnsi="Times New Roman" w:cs="Times New Roman"/>
          <w:color w:val="222222"/>
          <w:sz w:val="24"/>
          <w:szCs w:val="24"/>
          <w:shd w:val="clear" w:color="auto" w:fill="FFFFFF"/>
        </w:rPr>
        <w:t xml:space="preserve"> maximum </w:t>
      </w:r>
      <w:proofErr w:type="spellStart"/>
      <w:r w:rsidRPr="002E127C">
        <w:rPr>
          <w:rFonts w:ascii="Times New Roman" w:hAnsi="Times New Roman" w:cs="Times New Roman"/>
          <w:color w:val="222222"/>
          <w:sz w:val="24"/>
          <w:szCs w:val="24"/>
          <w:shd w:val="clear" w:color="auto" w:fill="FFFFFF"/>
        </w:rPr>
        <w:t>parsimony</w:t>
      </w:r>
      <w:proofErr w:type="spellEnd"/>
      <w:r w:rsidRPr="002E127C">
        <w:rPr>
          <w:rFonts w:ascii="Times New Roman" w:hAnsi="Times New Roman" w:cs="Times New Roman"/>
          <w:color w:val="222222"/>
          <w:sz w:val="24"/>
          <w:szCs w:val="24"/>
          <w:shd w:val="clear" w:color="auto" w:fill="FFFFFF"/>
        </w:rPr>
        <w:t xml:space="preserve"> and </w:t>
      </w:r>
      <w:proofErr w:type="spellStart"/>
      <w:r w:rsidRPr="002E127C">
        <w:rPr>
          <w:rFonts w:ascii="Times New Roman" w:hAnsi="Times New Roman" w:cs="Times New Roman"/>
          <w:color w:val="222222"/>
          <w:sz w:val="24"/>
          <w:szCs w:val="24"/>
          <w:shd w:val="clear" w:color="auto" w:fill="FFFFFF"/>
        </w:rPr>
        <w:t>likelihood</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phylogenetics</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when</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evolution</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is</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heterogeneous</w:t>
      </w:r>
      <w:proofErr w:type="spellEnd"/>
      <w:r w:rsidRPr="002E127C">
        <w:rPr>
          <w:rFonts w:ascii="Times New Roman" w:hAnsi="Times New Roman" w:cs="Times New Roman"/>
          <w:color w:val="222222"/>
          <w:sz w:val="24"/>
          <w:szCs w:val="24"/>
          <w:shd w:val="clear" w:color="auto" w:fill="FFFFFF"/>
        </w:rPr>
        <w:t>. </w:t>
      </w:r>
      <w:proofErr w:type="spellStart"/>
      <w:r w:rsidRPr="002E127C">
        <w:rPr>
          <w:rFonts w:ascii="Times New Roman" w:hAnsi="Times New Roman" w:cs="Times New Roman"/>
          <w:color w:val="222222"/>
          <w:sz w:val="24"/>
          <w:szCs w:val="24"/>
          <w:shd w:val="clear" w:color="auto" w:fill="FFFFFF"/>
        </w:rPr>
        <w:t>Nature</w:t>
      </w:r>
      <w:proofErr w:type="spellEnd"/>
      <w:r w:rsidRPr="002E127C">
        <w:rPr>
          <w:rFonts w:ascii="Times New Roman" w:hAnsi="Times New Roman" w:cs="Times New Roman"/>
          <w:color w:val="222222"/>
          <w:sz w:val="24"/>
          <w:szCs w:val="24"/>
          <w:shd w:val="clear" w:color="auto" w:fill="FFFFFF"/>
        </w:rPr>
        <w:t> 431, 980–984</w:t>
      </w:r>
      <w:r>
        <w:rPr>
          <w:rFonts w:ascii="Times New Roman" w:hAnsi="Times New Roman" w:cs="Times New Roman"/>
          <w:color w:val="222222"/>
          <w:sz w:val="24"/>
          <w:szCs w:val="24"/>
          <w:shd w:val="clear" w:color="auto" w:fill="FFFFFF"/>
        </w:rPr>
        <w:t>.</w:t>
      </w:r>
    </w:p>
    <w:p w14:paraId="12912506" w14:textId="77777777" w:rsidR="006C361E" w:rsidRPr="00AD5DFE" w:rsidRDefault="006C361E" w:rsidP="00BB2FE7">
      <w:pPr>
        <w:shd w:val="clear" w:color="auto" w:fill="FFFFFF"/>
        <w:spacing w:after="240" w:line="240" w:lineRule="auto"/>
        <w:jc w:val="both"/>
        <w:rPr>
          <w:color w:val="222222"/>
          <w:shd w:val="clear" w:color="auto" w:fill="FFFFFF"/>
        </w:rPr>
      </w:pPr>
      <w:r w:rsidRPr="00AD5DFE">
        <w:rPr>
          <w:rFonts w:ascii="Times New Roman" w:hAnsi="Times New Roman" w:cs="Times New Roman"/>
          <w:color w:val="222222"/>
          <w:sz w:val="24"/>
          <w:szCs w:val="24"/>
          <w:shd w:val="clear" w:color="auto" w:fill="FFFFFF"/>
        </w:rPr>
        <w:t xml:space="preserve">Komárek, J. (2007).  </w:t>
      </w:r>
      <w:proofErr w:type="spellStart"/>
      <w:r w:rsidRPr="00AD5DFE">
        <w:rPr>
          <w:rFonts w:ascii="Times New Roman" w:hAnsi="Times New Roman" w:cs="Times New Roman"/>
          <w:color w:val="222222"/>
          <w:sz w:val="24"/>
          <w:szCs w:val="24"/>
          <w:shd w:val="clear" w:color="auto" w:fill="FFFFFF"/>
        </w:rPr>
        <w:t>Phenotype</w:t>
      </w:r>
      <w:proofErr w:type="spellEnd"/>
      <w:r w:rsidRPr="00AD5DFE">
        <w:rPr>
          <w:rFonts w:ascii="Times New Roman" w:hAnsi="Times New Roman" w:cs="Times New Roman"/>
          <w:color w:val="222222"/>
          <w:sz w:val="24"/>
          <w:szCs w:val="24"/>
          <w:shd w:val="clear" w:color="auto" w:fill="FFFFFF"/>
        </w:rPr>
        <w:t xml:space="preserve"> diversity </w:t>
      </w:r>
      <w:proofErr w:type="spellStart"/>
      <w:r w:rsidRPr="00AD5DFE">
        <w:rPr>
          <w:rFonts w:ascii="Times New Roman" w:hAnsi="Times New Roman" w:cs="Times New Roman"/>
          <w:color w:val="222222"/>
          <w:sz w:val="24"/>
          <w:szCs w:val="24"/>
          <w:shd w:val="clear" w:color="auto" w:fill="FFFFFF"/>
        </w:rPr>
        <w:t>of</w:t>
      </w:r>
      <w:proofErr w:type="spellEnd"/>
      <w:r w:rsidRPr="00AD5DFE">
        <w:rPr>
          <w:rFonts w:ascii="Times New Roman" w:hAnsi="Times New Roman" w:cs="Times New Roman"/>
          <w:color w:val="222222"/>
          <w:sz w:val="24"/>
          <w:szCs w:val="24"/>
          <w:shd w:val="clear" w:color="auto" w:fill="FFFFFF"/>
        </w:rPr>
        <w:t xml:space="preserve"> </w:t>
      </w:r>
      <w:proofErr w:type="spellStart"/>
      <w:r w:rsidRPr="00AD5DFE">
        <w:rPr>
          <w:rFonts w:ascii="Times New Roman" w:hAnsi="Times New Roman" w:cs="Times New Roman"/>
          <w:color w:val="222222"/>
          <w:sz w:val="24"/>
          <w:szCs w:val="24"/>
          <w:shd w:val="clear" w:color="auto" w:fill="FFFFFF"/>
        </w:rPr>
        <w:t>the</w:t>
      </w:r>
      <w:proofErr w:type="spellEnd"/>
      <w:r w:rsidRPr="00AD5DFE">
        <w:rPr>
          <w:rFonts w:ascii="Times New Roman" w:hAnsi="Times New Roman" w:cs="Times New Roman"/>
          <w:color w:val="222222"/>
          <w:sz w:val="24"/>
          <w:szCs w:val="24"/>
          <w:shd w:val="clear" w:color="auto" w:fill="FFFFFF"/>
        </w:rPr>
        <w:t xml:space="preserve"> </w:t>
      </w:r>
      <w:proofErr w:type="spellStart"/>
      <w:r w:rsidRPr="00AD5DFE">
        <w:rPr>
          <w:rFonts w:ascii="Times New Roman" w:hAnsi="Times New Roman" w:cs="Times New Roman"/>
          <w:color w:val="222222"/>
          <w:sz w:val="24"/>
          <w:szCs w:val="24"/>
          <w:shd w:val="clear" w:color="auto" w:fill="FFFFFF"/>
        </w:rPr>
        <w:t>cyanobacterial</w:t>
      </w:r>
      <w:proofErr w:type="spellEnd"/>
      <w:r w:rsidRPr="00AD5DFE">
        <w:rPr>
          <w:rFonts w:ascii="Times New Roman" w:hAnsi="Times New Roman" w:cs="Times New Roman"/>
          <w:color w:val="222222"/>
          <w:sz w:val="24"/>
          <w:szCs w:val="24"/>
          <w:shd w:val="clear" w:color="auto" w:fill="FFFFFF"/>
        </w:rPr>
        <w:t xml:space="preserve"> genus </w:t>
      </w:r>
      <w:proofErr w:type="spellStart"/>
      <w:r w:rsidRPr="00AD5DFE">
        <w:rPr>
          <w:rFonts w:ascii="Times New Roman" w:hAnsi="Times New Roman" w:cs="Times New Roman"/>
          <w:color w:val="222222"/>
          <w:sz w:val="24"/>
          <w:szCs w:val="24"/>
          <w:shd w:val="clear" w:color="auto" w:fill="FFFFFF"/>
        </w:rPr>
        <w:t>Leptolyngbya</w:t>
      </w:r>
      <w:proofErr w:type="spellEnd"/>
      <w:r w:rsidRPr="00AD5DFE">
        <w:rPr>
          <w:rFonts w:ascii="Times New Roman" w:hAnsi="Times New Roman" w:cs="Times New Roman"/>
          <w:color w:val="222222"/>
          <w:sz w:val="24"/>
          <w:szCs w:val="24"/>
          <w:shd w:val="clear" w:color="auto" w:fill="FFFFFF"/>
        </w:rPr>
        <w:t xml:space="preserve"> in </w:t>
      </w:r>
      <w:proofErr w:type="spellStart"/>
      <w:r w:rsidRPr="00AD5DFE">
        <w:rPr>
          <w:rFonts w:ascii="Times New Roman" w:hAnsi="Times New Roman" w:cs="Times New Roman"/>
          <w:color w:val="222222"/>
          <w:sz w:val="24"/>
          <w:szCs w:val="24"/>
          <w:shd w:val="clear" w:color="auto" w:fill="FFFFFF"/>
        </w:rPr>
        <w:t>maritime</w:t>
      </w:r>
      <w:proofErr w:type="spellEnd"/>
      <w:r w:rsidRPr="00AD5DFE">
        <w:rPr>
          <w:rFonts w:ascii="Times New Roman" w:hAnsi="Times New Roman" w:cs="Times New Roman"/>
          <w:color w:val="222222"/>
          <w:sz w:val="24"/>
          <w:szCs w:val="24"/>
          <w:shd w:val="clear" w:color="auto" w:fill="FFFFFF"/>
        </w:rPr>
        <w:t xml:space="preserve"> </w:t>
      </w:r>
      <w:proofErr w:type="spellStart"/>
      <w:r w:rsidRPr="00AD5DFE">
        <w:rPr>
          <w:rFonts w:ascii="Times New Roman" w:hAnsi="Times New Roman" w:cs="Times New Roman"/>
          <w:color w:val="222222"/>
          <w:sz w:val="24"/>
          <w:szCs w:val="24"/>
          <w:shd w:val="clear" w:color="auto" w:fill="FFFFFF"/>
        </w:rPr>
        <w:t>Antarctica</w:t>
      </w:r>
      <w:proofErr w:type="spellEnd"/>
      <w:r w:rsidRPr="00AD5DFE">
        <w:rPr>
          <w:rFonts w:ascii="Times New Roman" w:hAnsi="Times New Roman" w:cs="Times New Roman"/>
          <w:color w:val="222222"/>
          <w:sz w:val="24"/>
          <w:szCs w:val="24"/>
          <w:shd w:val="clear" w:color="auto" w:fill="FFFFFF"/>
        </w:rPr>
        <w:t xml:space="preserve">. </w:t>
      </w:r>
      <w:proofErr w:type="spellStart"/>
      <w:r w:rsidRPr="00AD5DFE">
        <w:rPr>
          <w:rFonts w:ascii="Times New Roman" w:hAnsi="Times New Roman" w:cs="Times New Roman"/>
          <w:color w:val="222222"/>
          <w:sz w:val="24"/>
          <w:szCs w:val="24"/>
          <w:shd w:val="clear" w:color="auto" w:fill="FFFFFF"/>
        </w:rPr>
        <w:t>Polish</w:t>
      </w:r>
      <w:proofErr w:type="spellEnd"/>
      <w:r w:rsidRPr="00AD5DFE">
        <w:rPr>
          <w:rFonts w:ascii="Times New Roman" w:hAnsi="Times New Roman" w:cs="Times New Roman"/>
          <w:color w:val="222222"/>
          <w:sz w:val="24"/>
          <w:szCs w:val="24"/>
          <w:shd w:val="clear" w:color="auto" w:fill="FFFFFF"/>
        </w:rPr>
        <w:t xml:space="preserve"> </w:t>
      </w:r>
      <w:proofErr w:type="spellStart"/>
      <w:r w:rsidRPr="00AD5DFE">
        <w:rPr>
          <w:rFonts w:ascii="Times New Roman" w:hAnsi="Times New Roman" w:cs="Times New Roman"/>
          <w:color w:val="222222"/>
          <w:sz w:val="24"/>
          <w:szCs w:val="24"/>
          <w:shd w:val="clear" w:color="auto" w:fill="FFFFFF"/>
        </w:rPr>
        <w:t>Polar</w:t>
      </w:r>
      <w:proofErr w:type="spellEnd"/>
      <w:r w:rsidRPr="00AD5DFE">
        <w:rPr>
          <w:rFonts w:ascii="Times New Roman" w:hAnsi="Times New Roman" w:cs="Times New Roman"/>
          <w:color w:val="222222"/>
          <w:sz w:val="24"/>
          <w:szCs w:val="24"/>
          <w:shd w:val="clear" w:color="auto" w:fill="FFFFFF"/>
        </w:rPr>
        <w:t xml:space="preserve"> </w:t>
      </w:r>
      <w:proofErr w:type="spellStart"/>
      <w:r w:rsidRPr="00AD5DFE">
        <w:rPr>
          <w:rFonts w:ascii="Times New Roman" w:hAnsi="Times New Roman" w:cs="Times New Roman"/>
          <w:color w:val="222222"/>
          <w:sz w:val="24"/>
          <w:szCs w:val="24"/>
          <w:shd w:val="clear" w:color="auto" w:fill="FFFFFF"/>
        </w:rPr>
        <w:t>Reseaarch</w:t>
      </w:r>
      <w:proofErr w:type="spellEnd"/>
      <w:r w:rsidRPr="00AD5DFE">
        <w:rPr>
          <w:rFonts w:ascii="Times New Roman" w:hAnsi="Times New Roman" w:cs="Times New Roman"/>
          <w:color w:val="222222"/>
          <w:sz w:val="24"/>
          <w:szCs w:val="24"/>
          <w:shd w:val="clear" w:color="auto" w:fill="FFFFFF"/>
        </w:rPr>
        <w:t xml:space="preserve">, 28(3): 211-231. </w:t>
      </w:r>
    </w:p>
    <w:p w14:paraId="65461D76" w14:textId="77777777"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Komárek, J. (2020). Quo </w:t>
      </w:r>
      <w:proofErr w:type="spellStart"/>
      <w:r>
        <w:rPr>
          <w:rFonts w:ascii="Times New Roman" w:hAnsi="Times New Roman" w:cs="Times New Roman"/>
          <w:color w:val="222222"/>
          <w:sz w:val="24"/>
          <w:szCs w:val="24"/>
          <w:shd w:val="clear" w:color="auto" w:fill="FFFFFF"/>
        </w:rPr>
        <w:t>vadis</w:t>
      </w:r>
      <w:proofErr w:type="spellEnd"/>
      <w:r>
        <w:rPr>
          <w:rFonts w:ascii="Times New Roman" w:hAnsi="Times New Roman" w:cs="Times New Roman"/>
          <w:color w:val="222222"/>
          <w:sz w:val="24"/>
          <w:szCs w:val="24"/>
          <w:shd w:val="clear" w:color="auto" w:fill="FFFFFF"/>
        </w:rPr>
        <w:t xml:space="preserve">, taxonomy </w:t>
      </w:r>
      <w:proofErr w:type="spellStart"/>
      <w:r>
        <w:rPr>
          <w:rFonts w:ascii="Times New Roman" w:hAnsi="Times New Roman" w:cs="Times New Roman"/>
          <w:color w:val="222222"/>
          <w:sz w:val="24"/>
          <w:szCs w:val="24"/>
          <w:shd w:val="clear" w:color="auto" w:fill="FFFFFF"/>
        </w:rPr>
        <w:t>of</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cyanobacteria</w:t>
      </w:r>
      <w:proofErr w:type="spellEnd"/>
      <w:r>
        <w:rPr>
          <w:rFonts w:ascii="Times New Roman" w:hAnsi="Times New Roman" w:cs="Times New Roman"/>
          <w:color w:val="222222"/>
          <w:sz w:val="24"/>
          <w:szCs w:val="24"/>
          <w:shd w:val="clear" w:color="auto" w:fill="FFFFFF"/>
        </w:rPr>
        <w:t xml:space="preserve"> (2019). </w:t>
      </w:r>
      <w:proofErr w:type="spellStart"/>
      <w:r>
        <w:rPr>
          <w:rFonts w:ascii="Times New Roman" w:hAnsi="Times New Roman" w:cs="Times New Roman"/>
          <w:color w:val="222222"/>
          <w:sz w:val="24"/>
          <w:szCs w:val="24"/>
          <w:shd w:val="clear" w:color="auto" w:fill="FFFFFF"/>
        </w:rPr>
        <w:t>Fottea</w:t>
      </w:r>
      <w:proofErr w:type="spellEnd"/>
      <w:r>
        <w:rPr>
          <w:rFonts w:ascii="Times New Roman" w:hAnsi="Times New Roman" w:cs="Times New Roman"/>
          <w:color w:val="222222"/>
          <w:sz w:val="24"/>
          <w:szCs w:val="24"/>
          <w:shd w:val="clear" w:color="auto" w:fill="FFFFFF"/>
        </w:rPr>
        <w:t xml:space="preserve">, 20(1), 104-110. </w:t>
      </w:r>
    </w:p>
    <w:p w14:paraId="4DE5203E" w14:textId="77777777"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Komárek, J., </w:t>
      </w:r>
      <w:proofErr w:type="spellStart"/>
      <w:r>
        <w:rPr>
          <w:rFonts w:ascii="Times New Roman" w:hAnsi="Times New Roman" w:cs="Times New Roman"/>
          <w:color w:val="222222"/>
          <w:sz w:val="24"/>
          <w:szCs w:val="24"/>
          <w:shd w:val="clear" w:color="auto" w:fill="FFFFFF"/>
        </w:rPr>
        <w:t>Anagnostidis</w:t>
      </w:r>
      <w:proofErr w:type="spellEnd"/>
      <w:r>
        <w:rPr>
          <w:rFonts w:ascii="Times New Roman" w:hAnsi="Times New Roman" w:cs="Times New Roman"/>
          <w:color w:val="222222"/>
          <w:sz w:val="24"/>
          <w:szCs w:val="24"/>
          <w:shd w:val="clear" w:color="auto" w:fill="FFFFFF"/>
        </w:rPr>
        <w:t>, K. (2005). </w:t>
      </w:r>
      <w:proofErr w:type="spellStart"/>
      <w:r>
        <w:rPr>
          <w:rFonts w:ascii="Times New Roman" w:hAnsi="Times New Roman" w:cs="Times New Roman"/>
          <w:color w:val="222222"/>
          <w:sz w:val="24"/>
          <w:szCs w:val="24"/>
          <w:shd w:val="clear" w:color="auto" w:fill="FFFFFF"/>
        </w:rPr>
        <w:t>Cyanoprokaryota</w:t>
      </w:r>
      <w:proofErr w:type="spellEnd"/>
      <w:r>
        <w:rPr>
          <w:rFonts w:ascii="Times New Roman" w:hAnsi="Times New Roman" w:cs="Times New Roman"/>
          <w:color w:val="222222"/>
          <w:sz w:val="24"/>
          <w:szCs w:val="24"/>
          <w:shd w:val="clear" w:color="auto" w:fill="FFFFFF"/>
        </w:rPr>
        <w:t xml:space="preserve">. 2. </w:t>
      </w:r>
      <w:proofErr w:type="spellStart"/>
      <w:r>
        <w:rPr>
          <w:rFonts w:ascii="Times New Roman" w:hAnsi="Times New Roman" w:cs="Times New Roman"/>
          <w:color w:val="222222"/>
          <w:sz w:val="24"/>
          <w:szCs w:val="24"/>
          <w:shd w:val="clear" w:color="auto" w:fill="FFFFFF"/>
        </w:rPr>
        <w:t>Teil</w:t>
      </w:r>
      <w:proofErr w:type="spellEnd"/>
      <w:r>
        <w:rPr>
          <w:rFonts w:ascii="Times New Roman" w:hAnsi="Times New Roman" w:cs="Times New Roman"/>
          <w:color w:val="222222"/>
          <w:sz w:val="24"/>
          <w:szCs w:val="24"/>
          <w:shd w:val="clear" w:color="auto" w:fill="FFFFFF"/>
        </w:rPr>
        <w:t xml:space="preserve">/2nd Part, </w:t>
      </w:r>
      <w:proofErr w:type="spellStart"/>
      <w:r>
        <w:rPr>
          <w:rFonts w:ascii="Times New Roman" w:hAnsi="Times New Roman" w:cs="Times New Roman"/>
          <w:color w:val="222222"/>
          <w:sz w:val="24"/>
          <w:szCs w:val="24"/>
          <w:shd w:val="clear" w:color="auto" w:fill="FFFFFF"/>
        </w:rPr>
        <w:t>Oscillatoriales</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Süsswasserflora</w:t>
      </w:r>
      <w:proofErr w:type="spellEnd"/>
      <w:r>
        <w:rPr>
          <w:rFonts w:ascii="Times New Roman" w:hAnsi="Times New Roman" w:cs="Times New Roman"/>
          <w:color w:val="222222"/>
          <w:sz w:val="24"/>
          <w:szCs w:val="24"/>
          <w:shd w:val="clear" w:color="auto" w:fill="FFFFFF"/>
        </w:rPr>
        <w:t xml:space="preserve"> von </w:t>
      </w:r>
      <w:proofErr w:type="spellStart"/>
      <w:r>
        <w:rPr>
          <w:rFonts w:ascii="Times New Roman" w:hAnsi="Times New Roman" w:cs="Times New Roman"/>
          <w:color w:val="222222"/>
          <w:sz w:val="24"/>
          <w:szCs w:val="24"/>
          <w:shd w:val="clear" w:color="auto" w:fill="FFFFFF"/>
        </w:rPr>
        <w:t>Mitteleuropa</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Bd</w:t>
      </w:r>
      <w:proofErr w:type="spellEnd"/>
      <w:r>
        <w:rPr>
          <w:rFonts w:ascii="Times New Roman" w:hAnsi="Times New Roman" w:cs="Times New Roman"/>
          <w:color w:val="222222"/>
          <w:sz w:val="24"/>
          <w:szCs w:val="24"/>
          <w:shd w:val="clear" w:color="auto" w:fill="FFFFFF"/>
        </w:rPr>
        <w:t xml:space="preserve">. 19/2. </w:t>
      </w:r>
      <w:proofErr w:type="spellStart"/>
      <w:r>
        <w:rPr>
          <w:rFonts w:ascii="Times New Roman" w:hAnsi="Times New Roman" w:cs="Times New Roman"/>
          <w:color w:val="222222"/>
          <w:sz w:val="24"/>
          <w:szCs w:val="24"/>
          <w:shd w:val="clear" w:color="auto" w:fill="FFFFFF"/>
        </w:rPr>
        <w:t>München</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Elsevier</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GmbH</w:t>
      </w:r>
      <w:proofErr w:type="spellEnd"/>
      <w:r>
        <w:rPr>
          <w:rFonts w:ascii="Times New Roman" w:hAnsi="Times New Roman" w:cs="Times New Roman"/>
          <w:color w:val="222222"/>
          <w:sz w:val="24"/>
          <w:szCs w:val="24"/>
          <w:shd w:val="clear" w:color="auto" w:fill="FFFFFF"/>
        </w:rPr>
        <w:t xml:space="preserve">. </w:t>
      </w:r>
    </w:p>
    <w:p w14:paraId="6A12C556" w14:textId="17E1C4BA"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r w:rsidRPr="000840CE">
        <w:rPr>
          <w:rFonts w:ascii="Times New Roman" w:hAnsi="Times New Roman" w:cs="Times New Roman"/>
          <w:color w:val="222222"/>
          <w:sz w:val="24"/>
          <w:szCs w:val="24"/>
          <w:shd w:val="clear" w:color="auto" w:fill="FFFFFF"/>
        </w:rPr>
        <w:t>Kom</w:t>
      </w:r>
      <w:r>
        <w:rPr>
          <w:rFonts w:ascii="Times New Roman" w:hAnsi="Times New Roman" w:cs="Times New Roman"/>
          <w:color w:val="222222"/>
          <w:sz w:val="24"/>
          <w:szCs w:val="24"/>
          <w:shd w:val="clear" w:color="auto" w:fill="FFFFFF"/>
        </w:rPr>
        <w:t>á</w:t>
      </w:r>
      <w:r w:rsidRPr="000840CE">
        <w:rPr>
          <w:rFonts w:ascii="Times New Roman" w:hAnsi="Times New Roman" w:cs="Times New Roman"/>
          <w:color w:val="222222"/>
          <w:sz w:val="24"/>
          <w:szCs w:val="24"/>
          <w:shd w:val="clear" w:color="auto" w:fill="FFFFFF"/>
        </w:rPr>
        <w:t>rek, J</w:t>
      </w:r>
      <w:r>
        <w:rPr>
          <w:rFonts w:ascii="Times New Roman" w:hAnsi="Times New Roman" w:cs="Times New Roman"/>
          <w:color w:val="222222"/>
          <w:sz w:val="24"/>
          <w:szCs w:val="24"/>
          <w:shd w:val="clear" w:color="auto" w:fill="FFFFFF"/>
        </w:rPr>
        <w:t xml:space="preserve">., </w:t>
      </w:r>
      <w:r w:rsidRPr="000840CE">
        <w:rPr>
          <w:rFonts w:ascii="Times New Roman" w:hAnsi="Times New Roman" w:cs="Times New Roman"/>
          <w:color w:val="222222"/>
          <w:sz w:val="24"/>
          <w:szCs w:val="24"/>
          <w:shd w:val="clear" w:color="auto" w:fill="FFFFFF"/>
        </w:rPr>
        <w:t>Kaštovský, J</w:t>
      </w:r>
      <w:r>
        <w:rPr>
          <w:rFonts w:ascii="Times New Roman" w:hAnsi="Times New Roman" w:cs="Times New Roman"/>
          <w:color w:val="222222"/>
          <w:sz w:val="24"/>
          <w:szCs w:val="24"/>
          <w:shd w:val="clear" w:color="auto" w:fill="FFFFFF"/>
        </w:rPr>
        <w:t xml:space="preserve">., </w:t>
      </w:r>
      <w:r w:rsidRPr="000840CE">
        <w:rPr>
          <w:rFonts w:ascii="Times New Roman" w:hAnsi="Times New Roman" w:cs="Times New Roman"/>
          <w:color w:val="222222"/>
          <w:sz w:val="24"/>
          <w:szCs w:val="24"/>
          <w:shd w:val="clear" w:color="auto" w:fill="FFFFFF"/>
        </w:rPr>
        <w:t>Mare</w:t>
      </w:r>
      <w:r>
        <w:rPr>
          <w:rFonts w:ascii="Times New Roman" w:hAnsi="Times New Roman" w:cs="Times New Roman"/>
          <w:color w:val="222222"/>
          <w:sz w:val="24"/>
          <w:szCs w:val="24"/>
          <w:shd w:val="clear" w:color="auto" w:fill="FFFFFF"/>
        </w:rPr>
        <w:t>š</w:t>
      </w:r>
      <w:r w:rsidRPr="000840CE">
        <w:rPr>
          <w:rFonts w:ascii="Times New Roman" w:hAnsi="Times New Roman" w:cs="Times New Roman"/>
          <w:color w:val="222222"/>
          <w:sz w:val="24"/>
          <w:szCs w:val="24"/>
          <w:shd w:val="clear" w:color="auto" w:fill="FFFFFF"/>
        </w:rPr>
        <w:t>, J</w:t>
      </w:r>
      <w:r>
        <w:rPr>
          <w:rFonts w:ascii="Times New Roman" w:hAnsi="Times New Roman" w:cs="Times New Roman"/>
          <w:color w:val="222222"/>
          <w:sz w:val="24"/>
          <w:szCs w:val="24"/>
          <w:shd w:val="clear" w:color="auto" w:fill="FFFFFF"/>
        </w:rPr>
        <w:t>.,</w:t>
      </w:r>
      <w:r w:rsidRPr="000840CE">
        <w:rPr>
          <w:rFonts w:ascii="Times New Roman" w:hAnsi="Times New Roman" w:cs="Times New Roman"/>
          <w:color w:val="222222"/>
          <w:sz w:val="24"/>
          <w:szCs w:val="24"/>
          <w:shd w:val="clear" w:color="auto" w:fill="FFFFFF"/>
        </w:rPr>
        <w:t xml:space="preserve"> </w:t>
      </w:r>
      <w:proofErr w:type="spellStart"/>
      <w:r w:rsidRPr="000840CE">
        <w:rPr>
          <w:rFonts w:ascii="Times New Roman" w:hAnsi="Times New Roman" w:cs="Times New Roman"/>
          <w:color w:val="222222"/>
          <w:sz w:val="24"/>
          <w:szCs w:val="24"/>
          <w:shd w:val="clear" w:color="auto" w:fill="FFFFFF"/>
        </w:rPr>
        <w:t>Johansen</w:t>
      </w:r>
      <w:proofErr w:type="spellEnd"/>
      <w:r w:rsidRPr="000840CE">
        <w:rPr>
          <w:rFonts w:ascii="Times New Roman" w:hAnsi="Times New Roman" w:cs="Times New Roman"/>
          <w:color w:val="222222"/>
          <w:sz w:val="24"/>
          <w:szCs w:val="24"/>
          <w:shd w:val="clear" w:color="auto" w:fill="FFFFFF"/>
        </w:rPr>
        <w:t xml:space="preserve">, J. (2014). </w:t>
      </w:r>
      <w:proofErr w:type="spellStart"/>
      <w:r w:rsidRPr="000840CE">
        <w:rPr>
          <w:rFonts w:ascii="Times New Roman" w:hAnsi="Times New Roman" w:cs="Times New Roman"/>
          <w:color w:val="222222"/>
          <w:sz w:val="24"/>
          <w:szCs w:val="24"/>
          <w:shd w:val="clear" w:color="auto" w:fill="FFFFFF"/>
        </w:rPr>
        <w:t>Taxonomic</w:t>
      </w:r>
      <w:proofErr w:type="spellEnd"/>
      <w:r w:rsidRPr="000840CE">
        <w:rPr>
          <w:rFonts w:ascii="Times New Roman" w:hAnsi="Times New Roman" w:cs="Times New Roman"/>
          <w:color w:val="222222"/>
          <w:sz w:val="24"/>
          <w:szCs w:val="24"/>
          <w:shd w:val="clear" w:color="auto" w:fill="FFFFFF"/>
        </w:rPr>
        <w:t xml:space="preserve"> </w:t>
      </w:r>
      <w:proofErr w:type="spellStart"/>
      <w:r w:rsidRPr="000840CE">
        <w:rPr>
          <w:rFonts w:ascii="Times New Roman" w:hAnsi="Times New Roman" w:cs="Times New Roman"/>
          <w:color w:val="222222"/>
          <w:sz w:val="24"/>
          <w:szCs w:val="24"/>
          <w:shd w:val="clear" w:color="auto" w:fill="FFFFFF"/>
        </w:rPr>
        <w:t>classification</w:t>
      </w:r>
      <w:proofErr w:type="spellEnd"/>
      <w:r w:rsidRPr="000840CE">
        <w:rPr>
          <w:rFonts w:ascii="Times New Roman" w:hAnsi="Times New Roman" w:cs="Times New Roman"/>
          <w:color w:val="222222"/>
          <w:sz w:val="24"/>
          <w:szCs w:val="24"/>
          <w:shd w:val="clear" w:color="auto" w:fill="FFFFFF"/>
        </w:rPr>
        <w:t xml:space="preserve"> </w:t>
      </w:r>
      <w:proofErr w:type="spellStart"/>
      <w:r w:rsidRPr="000840CE">
        <w:rPr>
          <w:rFonts w:ascii="Times New Roman" w:hAnsi="Times New Roman" w:cs="Times New Roman"/>
          <w:color w:val="222222"/>
          <w:sz w:val="24"/>
          <w:szCs w:val="24"/>
          <w:shd w:val="clear" w:color="auto" w:fill="FFFFFF"/>
        </w:rPr>
        <w:t>of</w:t>
      </w:r>
      <w:proofErr w:type="spellEnd"/>
      <w:r w:rsidR="00952187">
        <w:rPr>
          <w:rFonts w:ascii="Times New Roman" w:hAnsi="Times New Roman" w:cs="Times New Roman"/>
          <w:color w:val="222222"/>
          <w:sz w:val="24"/>
          <w:szCs w:val="24"/>
          <w:shd w:val="clear" w:color="auto" w:fill="FFFFFF"/>
        </w:rPr>
        <w:t> </w:t>
      </w:r>
      <w:proofErr w:type="spellStart"/>
      <w:r w:rsidRPr="000840CE">
        <w:rPr>
          <w:rFonts w:ascii="Times New Roman" w:hAnsi="Times New Roman" w:cs="Times New Roman"/>
          <w:color w:val="222222"/>
          <w:sz w:val="24"/>
          <w:szCs w:val="24"/>
          <w:shd w:val="clear" w:color="auto" w:fill="FFFFFF"/>
        </w:rPr>
        <w:t>cyanoprokaryotes</w:t>
      </w:r>
      <w:proofErr w:type="spellEnd"/>
      <w:r w:rsidRPr="000840CE">
        <w:rPr>
          <w:rFonts w:ascii="Times New Roman" w:hAnsi="Times New Roman" w:cs="Times New Roman"/>
          <w:color w:val="222222"/>
          <w:sz w:val="24"/>
          <w:szCs w:val="24"/>
          <w:shd w:val="clear" w:color="auto" w:fill="FFFFFF"/>
        </w:rPr>
        <w:t xml:space="preserve"> (</w:t>
      </w:r>
      <w:proofErr w:type="spellStart"/>
      <w:r w:rsidRPr="000840CE">
        <w:rPr>
          <w:rFonts w:ascii="Times New Roman" w:hAnsi="Times New Roman" w:cs="Times New Roman"/>
          <w:color w:val="222222"/>
          <w:sz w:val="24"/>
          <w:szCs w:val="24"/>
          <w:shd w:val="clear" w:color="auto" w:fill="FFFFFF"/>
        </w:rPr>
        <w:t>cyanobacterial</w:t>
      </w:r>
      <w:proofErr w:type="spellEnd"/>
      <w:r w:rsidRPr="000840CE">
        <w:rPr>
          <w:rFonts w:ascii="Times New Roman" w:hAnsi="Times New Roman" w:cs="Times New Roman"/>
          <w:color w:val="222222"/>
          <w:sz w:val="24"/>
          <w:szCs w:val="24"/>
          <w:shd w:val="clear" w:color="auto" w:fill="FFFFFF"/>
        </w:rPr>
        <w:t xml:space="preserve"> </w:t>
      </w:r>
      <w:proofErr w:type="spellStart"/>
      <w:r w:rsidRPr="000840CE">
        <w:rPr>
          <w:rFonts w:ascii="Times New Roman" w:hAnsi="Times New Roman" w:cs="Times New Roman"/>
          <w:color w:val="222222"/>
          <w:sz w:val="24"/>
          <w:szCs w:val="24"/>
          <w:shd w:val="clear" w:color="auto" w:fill="FFFFFF"/>
        </w:rPr>
        <w:t>genera</w:t>
      </w:r>
      <w:proofErr w:type="spellEnd"/>
      <w:r w:rsidRPr="000840CE">
        <w:rPr>
          <w:rFonts w:ascii="Times New Roman" w:hAnsi="Times New Roman" w:cs="Times New Roman"/>
          <w:color w:val="222222"/>
          <w:sz w:val="24"/>
          <w:szCs w:val="24"/>
          <w:shd w:val="clear" w:color="auto" w:fill="FFFFFF"/>
        </w:rPr>
        <w:t xml:space="preserve">), </w:t>
      </w:r>
      <w:proofErr w:type="spellStart"/>
      <w:r w:rsidRPr="000840CE">
        <w:rPr>
          <w:rFonts w:ascii="Times New Roman" w:hAnsi="Times New Roman" w:cs="Times New Roman"/>
          <w:color w:val="222222"/>
          <w:sz w:val="24"/>
          <w:szCs w:val="24"/>
          <w:shd w:val="clear" w:color="auto" w:fill="FFFFFF"/>
        </w:rPr>
        <w:t>using</w:t>
      </w:r>
      <w:proofErr w:type="spellEnd"/>
      <w:r w:rsidRPr="000840CE">
        <w:rPr>
          <w:rFonts w:ascii="Times New Roman" w:hAnsi="Times New Roman" w:cs="Times New Roman"/>
          <w:color w:val="222222"/>
          <w:sz w:val="24"/>
          <w:szCs w:val="24"/>
          <w:shd w:val="clear" w:color="auto" w:fill="FFFFFF"/>
        </w:rPr>
        <w:t xml:space="preserve"> a </w:t>
      </w:r>
      <w:proofErr w:type="spellStart"/>
      <w:r w:rsidRPr="000840CE">
        <w:rPr>
          <w:rFonts w:ascii="Times New Roman" w:hAnsi="Times New Roman" w:cs="Times New Roman"/>
          <w:color w:val="222222"/>
          <w:sz w:val="24"/>
          <w:szCs w:val="24"/>
          <w:shd w:val="clear" w:color="auto" w:fill="FFFFFF"/>
        </w:rPr>
        <w:t>polyphasic</w:t>
      </w:r>
      <w:proofErr w:type="spellEnd"/>
      <w:r w:rsidRPr="000840CE">
        <w:rPr>
          <w:rFonts w:ascii="Times New Roman" w:hAnsi="Times New Roman" w:cs="Times New Roman"/>
          <w:color w:val="222222"/>
          <w:sz w:val="24"/>
          <w:szCs w:val="24"/>
          <w:shd w:val="clear" w:color="auto" w:fill="FFFFFF"/>
        </w:rPr>
        <w:t xml:space="preserve"> </w:t>
      </w:r>
      <w:proofErr w:type="spellStart"/>
      <w:r w:rsidRPr="000840CE">
        <w:rPr>
          <w:rFonts w:ascii="Times New Roman" w:hAnsi="Times New Roman" w:cs="Times New Roman"/>
          <w:color w:val="222222"/>
          <w:sz w:val="24"/>
          <w:szCs w:val="24"/>
          <w:shd w:val="clear" w:color="auto" w:fill="FFFFFF"/>
        </w:rPr>
        <w:t>approach</w:t>
      </w:r>
      <w:proofErr w:type="spellEnd"/>
      <w:r w:rsidRPr="000840CE">
        <w:rPr>
          <w:rFonts w:ascii="Times New Roman" w:hAnsi="Times New Roman" w:cs="Times New Roman"/>
          <w:color w:val="222222"/>
          <w:sz w:val="24"/>
          <w:szCs w:val="24"/>
          <w:shd w:val="clear" w:color="auto" w:fill="FFFFFF"/>
        </w:rPr>
        <w:t xml:space="preserve">. </w:t>
      </w:r>
      <w:proofErr w:type="spellStart"/>
      <w:r w:rsidRPr="000840CE">
        <w:rPr>
          <w:rFonts w:ascii="Times New Roman" w:hAnsi="Times New Roman" w:cs="Times New Roman"/>
          <w:color w:val="222222"/>
          <w:sz w:val="24"/>
          <w:szCs w:val="24"/>
          <w:shd w:val="clear" w:color="auto" w:fill="FFFFFF"/>
        </w:rPr>
        <w:t>Preslia</w:t>
      </w:r>
      <w:proofErr w:type="spellEnd"/>
      <w:r w:rsidRPr="000840CE">
        <w:rPr>
          <w:rFonts w:ascii="Times New Roman" w:hAnsi="Times New Roman" w:cs="Times New Roman"/>
          <w:color w:val="222222"/>
          <w:sz w:val="24"/>
          <w:szCs w:val="24"/>
          <w:shd w:val="clear" w:color="auto" w:fill="FFFFFF"/>
        </w:rPr>
        <w:t xml:space="preserve"> </w:t>
      </w:r>
      <w:r>
        <w:rPr>
          <w:rFonts w:ascii="Times New Roman" w:hAnsi="Times New Roman" w:cs="Times New Roman"/>
          <w:color w:val="222222"/>
          <w:sz w:val="24"/>
          <w:szCs w:val="24"/>
          <w:shd w:val="clear" w:color="auto" w:fill="FFFFFF"/>
        </w:rPr>
        <w:t xml:space="preserve">– </w:t>
      </w:r>
      <w:r w:rsidRPr="000840CE">
        <w:rPr>
          <w:rFonts w:ascii="Times New Roman" w:hAnsi="Times New Roman" w:cs="Times New Roman"/>
          <w:color w:val="222222"/>
          <w:sz w:val="24"/>
          <w:szCs w:val="24"/>
          <w:shd w:val="clear" w:color="auto" w:fill="FFFFFF"/>
        </w:rPr>
        <w:t>Praha</w:t>
      </w:r>
      <w:r>
        <w:rPr>
          <w:rFonts w:ascii="Times New Roman" w:hAnsi="Times New Roman" w:cs="Times New Roman"/>
          <w:color w:val="222222"/>
          <w:sz w:val="24"/>
          <w:szCs w:val="24"/>
          <w:shd w:val="clear" w:color="auto" w:fill="FFFFFF"/>
        </w:rPr>
        <w:t xml:space="preserve"> </w:t>
      </w:r>
      <w:r w:rsidRPr="000840CE">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w:t>
      </w:r>
      <w:r w:rsidRPr="000840CE">
        <w:rPr>
          <w:rFonts w:ascii="Times New Roman" w:hAnsi="Times New Roman" w:cs="Times New Roman"/>
          <w:color w:val="222222"/>
          <w:sz w:val="24"/>
          <w:szCs w:val="24"/>
          <w:shd w:val="clear" w:color="auto" w:fill="FFFFFF"/>
        </w:rPr>
        <w:t xml:space="preserve"> 86. 295-335.</w:t>
      </w:r>
    </w:p>
    <w:p w14:paraId="6D2953C6" w14:textId="77777777" w:rsidR="006C361E" w:rsidRDefault="006C361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2201A1">
        <w:rPr>
          <w:rFonts w:ascii="Times New Roman" w:hAnsi="Times New Roman" w:cs="Times New Roman"/>
          <w:color w:val="222222"/>
          <w:sz w:val="24"/>
          <w:szCs w:val="24"/>
          <w:shd w:val="clear" w:color="auto" w:fill="FFFFFF"/>
        </w:rPr>
        <w:t>Konstantinou</w:t>
      </w:r>
      <w:proofErr w:type="spellEnd"/>
      <w:r w:rsidRPr="002201A1">
        <w:rPr>
          <w:rFonts w:ascii="Times New Roman" w:hAnsi="Times New Roman" w:cs="Times New Roman"/>
          <w:color w:val="222222"/>
          <w:sz w:val="24"/>
          <w:szCs w:val="24"/>
          <w:shd w:val="clear" w:color="auto" w:fill="FFFFFF"/>
        </w:rPr>
        <w:t xml:space="preserve">, D., </w:t>
      </w:r>
      <w:proofErr w:type="spellStart"/>
      <w:r w:rsidRPr="002201A1">
        <w:rPr>
          <w:rFonts w:ascii="Times New Roman" w:hAnsi="Times New Roman" w:cs="Times New Roman"/>
          <w:color w:val="222222"/>
          <w:sz w:val="24"/>
          <w:szCs w:val="24"/>
          <w:shd w:val="clear" w:color="auto" w:fill="FFFFFF"/>
        </w:rPr>
        <w:t>Voultsiadou</w:t>
      </w:r>
      <w:proofErr w:type="spellEnd"/>
      <w:r w:rsidRPr="002201A1">
        <w:rPr>
          <w:rFonts w:ascii="Times New Roman" w:hAnsi="Times New Roman" w:cs="Times New Roman"/>
          <w:color w:val="222222"/>
          <w:sz w:val="24"/>
          <w:szCs w:val="24"/>
          <w:shd w:val="clear" w:color="auto" w:fill="FFFFFF"/>
        </w:rPr>
        <w:t xml:space="preserve">, E., </w:t>
      </w:r>
      <w:proofErr w:type="spellStart"/>
      <w:r w:rsidRPr="002201A1">
        <w:rPr>
          <w:rFonts w:ascii="Times New Roman" w:hAnsi="Times New Roman" w:cs="Times New Roman"/>
          <w:color w:val="222222"/>
          <w:sz w:val="24"/>
          <w:szCs w:val="24"/>
          <w:shd w:val="clear" w:color="auto" w:fill="FFFFFF"/>
        </w:rPr>
        <w:t>Panteris</w:t>
      </w:r>
      <w:proofErr w:type="spellEnd"/>
      <w:r w:rsidRPr="002201A1">
        <w:rPr>
          <w:rFonts w:ascii="Times New Roman" w:hAnsi="Times New Roman" w:cs="Times New Roman"/>
          <w:color w:val="222222"/>
          <w:sz w:val="24"/>
          <w:szCs w:val="24"/>
          <w:shd w:val="clear" w:color="auto" w:fill="FFFFFF"/>
        </w:rPr>
        <w:t xml:space="preserve">, E., </w:t>
      </w:r>
      <w:proofErr w:type="spellStart"/>
      <w:r w:rsidRPr="002201A1">
        <w:rPr>
          <w:rFonts w:ascii="Times New Roman" w:hAnsi="Times New Roman" w:cs="Times New Roman"/>
          <w:color w:val="222222"/>
          <w:sz w:val="24"/>
          <w:szCs w:val="24"/>
          <w:shd w:val="clear" w:color="auto" w:fill="FFFFFF"/>
        </w:rPr>
        <w:t>Zervou</w:t>
      </w:r>
      <w:proofErr w:type="spellEnd"/>
      <w:r w:rsidRPr="002201A1">
        <w:rPr>
          <w:rFonts w:ascii="Times New Roman" w:hAnsi="Times New Roman" w:cs="Times New Roman"/>
          <w:color w:val="222222"/>
          <w:sz w:val="24"/>
          <w:szCs w:val="24"/>
          <w:shd w:val="clear" w:color="auto" w:fill="FFFFFF"/>
        </w:rPr>
        <w:t xml:space="preserve">, S., </w:t>
      </w:r>
      <w:proofErr w:type="spellStart"/>
      <w:r w:rsidRPr="002201A1">
        <w:rPr>
          <w:rFonts w:ascii="Times New Roman" w:hAnsi="Times New Roman" w:cs="Times New Roman"/>
          <w:color w:val="222222"/>
          <w:sz w:val="24"/>
          <w:szCs w:val="24"/>
          <w:shd w:val="clear" w:color="auto" w:fill="FFFFFF"/>
        </w:rPr>
        <w:t>Hiskia</w:t>
      </w:r>
      <w:proofErr w:type="spellEnd"/>
      <w:r w:rsidRPr="002201A1">
        <w:rPr>
          <w:rFonts w:ascii="Times New Roman" w:hAnsi="Times New Roman" w:cs="Times New Roman"/>
          <w:color w:val="222222"/>
          <w:sz w:val="24"/>
          <w:szCs w:val="24"/>
          <w:shd w:val="clear" w:color="auto" w:fill="FFFFFF"/>
        </w:rPr>
        <w:t xml:space="preserve">, A., &amp; </w:t>
      </w:r>
      <w:proofErr w:type="spellStart"/>
      <w:r w:rsidRPr="002201A1">
        <w:rPr>
          <w:rFonts w:ascii="Times New Roman" w:hAnsi="Times New Roman" w:cs="Times New Roman"/>
          <w:color w:val="222222"/>
          <w:sz w:val="24"/>
          <w:szCs w:val="24"/>
          <w:shd w:val="clear" w:color="auto" w:fill="FFFFFF"/>
        </w:rPr>
        <w:t>Gkelis</w:t>
      </w:r>
      <w:proofErr w:type="spellEnd"/>
      <w:r w:rsidRPr="002201A1">
        <w:rPr>
          <w:rFonts w:ascii="Times New Roman" w:hAnsi="Times New Roman" w:cs="Times New Roman"/>
          <w:color w:val="222222"/>
          <w:sz w:val="24"/>
          <w:szCs w:val="24"/>
          <w:shd w:val="clear" w:color="auto" w:fill="FFFFFF"/>
        </w:rPr>
        <w:t xml:space="preserve">, S. (2019). </w:t>
      </w:r>
      <w:proofErr w:type="spellStart"/>
      <w:r w:rsidRPr="00BB2FE7">
        <w:rPr>
          <w:rFonts w:ascii="Times New Roman" w:hAnsi="Times New Roman" w:cs="Times New Roman"/>
          <w:i/>
          <w:iCs/>
          <w:color w:val="222222"/>
          <w:sz w:val="24"/>
          <w:szCs w:val="24"/>
          <w:shd w:val="clear" w:color="auto" w:fill="FFFFFF"/>
        </w:rPr>
        <w:t>Leptothoe</w:t>
      </w:r>
      <w:proofErr w:type="spellEnd"/>
      <w:r w:rsidRPr="002201A1">
        <w:rPr>
          <w:rFonts w:ascii="Times New Roman" w:hAnsi="Times New Roman" w:cs="Times New Roman"/>
          <w:color w:val="222222"/>
          <w:sz w:val="24"/>
          <w:szCs w:val="24"/>
          <w:shd w:val="clear" w:color="auto" w:fill="FFFFFF"/>
        </w:rPr>
        <w:t xml:space="preserve">, a </w:t>
      </w:r>
      <w:proofErr w:type="spellStart"/>
      <w:r w:rsidRPr="002201A1">
        <w:rPr>
          <w:rFonts w:ascii="Times New Roman" w:hAnsi="Times New Roman" w:cs="Times New Roman"/>
          <w:color w:val="222222"/>
          <w:sz w:val="24"/>
          <w:szCs w:val="24"/>
          <w:shd w:val="clear" w:color="auto" w:fill="FFFFFF"/>
        </w:rPr>
        <w:t>new</w:t>
      </w:r>
      <w:proofErr w:type="spellEnd"/>
      <w:r w:rsidRPr="002201A1">
        <w:rPr>
          <w:rFonts w:ascii="Times New Roman" w:hAnsi="Times New Roman" w:cs="Times New Roman"/>
          <w:color w:val="222222"/>
          <w:sz w:val="24"/>
          <w:szCs w:val="24"/>
          <w:shd w:val="clear" w:color="auto" w:fill="FFFFFF"/>
        </w:rPr>
        <w:t xml:space="preserve"> genus </w:t>
      </w:r>
      <w:proofErr w:type="spellStart"/>
      <w:r w:rsidRPr="002201A1">
        <w:rPr>
          <w:rFonts w:ascii="Times New Roman" w:hAnsi="Times New Roman" w:cs="Times New Roman"/>
          <w:color w:val="222222"/>
          <w:sz w:val="24"/>
          <w:szCs w:val="24"/>
          <w:shd w:val="clear" w:color="auto" w:fill="FFFFFF"/>
        </w:rPr>
        <w:t>of</w:t>
      </w:r>
      <w:proofErr w:type="spellEnd"/>
      <w:r w:rsidRPr="002201A1">
        <w:rPr>
          <w:rFonts w:ascii="Times New Roman" w:hAnsi="Times New Roman" w:cs="Times New Roman"/>
          <w:color w:val="222222"/>
          <w:sz w:val="24"/>
          <w:szCs w:val="24"/>
          <w:shd w:val="clear" w:color="auto" w:fill="FFFFFF"/>
        </w:rPr>
        <w:t xml:space="preserve"> </w:t>
      </w:r>
      <w:proofErr w:type="spellStart"/>
      <w:r w:rsidRPr="002201A1">
        <w:rPr>
          <w:rFonts w:ascii="Times New Roman" w:hAnsi="Times New Roman" w:cs="Times New Roman"/>
          <w:color w:val="222222"/>
          <w:sz w:val="24"/>
          <w:szCs w:val="24"/>
          <w:shd w:val="clear" w:color="auto" w:fill="FFFFFF"/>
        </w:rPr>
        <w:t>marine</w:t>
      </w:r>
      <w:proofErr w:type="spellEnd"/>
      <w:r w:rsidRPr="002201A1">
        <w:rPr>
          <w:rFonts w:ascii="Times New Roman" w:hAnsi="Times New Roman" w:cs="Times New Roman"/>
          <w:color w:val="222222"/>
          <w:sz w:val="24"/>
          <w:szCs w:val="24"/>
          <w:shd w:val="clear" w:color="auto" w:fill="FFFFFF"/>
        </w:rPr>
        <w:t xml:space="preserve"> </w:t>
      </w:r>
      <w:proofErr w:type="spellStart"/>
      <w:r w:rsidRPr="002201A1">
        <w:rPr>
          <w:rFonts w:ascii="Times New Roman" w:hAnsi="Times New Roman" w:cs="Times New Roman"/>
          <w:color w:val="222222"/>
          <w:sz w:val="24"/>
          <w:szCs w:val="24"/>
          <w:shd w:val="clear" w:color="auto" w:fill="FFFFFF"/>
        </w:rPr>
        <w:t>cyanobacteria</w:t>
      </w:r>
      <w:proofErr w:type="spellEnd"/>
      <w:r w:rsidRPr="002201A1">
        <w:rPr>
          <w:rFonts w:ascii="Times New Roman" w:hAnsi="Times New Roman" w:cs="Times New Roman"/>
          <w:color w:val="222222"/>
          <w:sz w:val="24"/>
          <w:szCs w:val="24"/>
          <w:shd w:val="clear" w:color="auto" w:fill="FFFFFF"/>
        </w:rPr>
        <w:t xml:space="preserve"> (</w:t>
      </w:r>
      <w:proofErr w:type="spellStart"/>
      <w:r w:rsidRPr="002201A1">
        <w:rPr>
          <w:rFonts w:ascii="Times New Roman" w:hAnsi="Times New Roman" w:cs="Times New Roman"/>
          <w:color w:val="222222"/>
          <w:sz w:val="24"/>
          <w:szCs w:val="24"/>
          <w:shd w:val="clear" w:color="auto" w:fill="FFFFFF"/>
        </w:rPr>
        <w:t>Synechococcales</w:t>
      </w:r>
      <w:proofErr w:type="spellEnd"/>
      <w:r w:rsidRPr="002201A1">
        <w:rPr>
          <w:rFonts w:ascii="Times New Roman" w:hAnsi="Times New Roman" w:cs="Times New Roman"/>
          <w:color w:val="222222"/>
          <w:sz w:val="24"/>
          <w:szCs w:val="24"/>
          <w:shd w:val="clear" w:color="auto" w:fill="FFFFFF"/>
        </w:rPr>
        <w:t xml:space="preserve">) and </w:t>
      </w:r>
      <w:proofErr w:type="spellStart"/>
      <w:r w:rsidRPr="002201A1">
        <w:rPr>
          <w:rFonts w:ascii="Times New Roman" w:hAnsi="Times New Roman" w:cs="Times New Roman"/>
          <w:color w:val="222222"/>
          <w:sz w:val="24"/>
          <w:szCs w:val="24"/>
          <w:shd w:val="clear" w:color="auto" w:fill="FFFFFF"/>
        </w:rPr>
        <w:t>three</w:t>
      </w:r>
      <w:proofErr w:type="spellEnd"/>
      <w:r w:rsidRPr="002201A1">
        <w:rPr>
          <w:rFonts w:ascii="Times New Roman" w:hAnsi="Times New Roman" w:cs="Times New Roman"/>
          <w:color w:val="222222"/>
          <w:sz w:val="24"/>
          <w:szCs w:val="24"/>
          <w:shd w:val="clear" w:color="auto" w:fill="FFFFFF"/>
        </w:rPr>
        <w:t xml:space="preserve"> </w:t>
      </w:r>
      <w:proofErr w:type="spellStart"/>
      <w:r w:rsidRPr="002201A1">
        <w:rPr>
          <w:rFonts w:ascii="Times New Roman" w:hAnsi="Times New Roman" w:cs="Times New Roman"/>
          <w:color w:val="222222"/>
          <w:sz w:val="24"/>
          <w:szCs w:val="24"/>
          <w:shd w:val="clear" w:color="auto" w:fill="FFFFFF"/>
        </w:rPr>
        <w:t>new</w:t>
      </w:r>
      <w:proofErr w:type="spellEnd"/>
      <w:r w:rsidRPr="002201A1">
        <w:rPr>
          <w:rFonts w:ascii="Times New Roman" w:hAnsi="Times New Roman" w:cs="Times New Roman"/>
          <w:color w:val="222222"/>
          <w:sz w:val="24"/>
          <w:szCs w:val="24"/>
          <w:shd w:val="clear" w:color="auto" w:fill="FFFFFF"/>
        </w:rPr>
        <w:t xml:space="preserve"> species </w:t>
      </w:r>
      <w:proofErr w:type="spellStart"/>
      <w:r w:rsidRPr="002201A1">
        <w:rPr>
          <w:rFonts w:ascii="Times New Roman" w:hAnsi="Times New Roman" w:cs="Times New Roman"/>
          <w:color w:val="222222"/>
          <w:sz w:val="24"/>
          <w:szCs w:val="24"/>
          <w:shd w:val="clear" w:color="auto" w:fill="FFFFFF"/>
        </w:rPr>
        <w:t>associated</w:t>
      </w:r>
      <w:proofErr w:type="spellEnd"/>
      <w:r w:rsidRPr="002201A1">
        <w:rPr>
          <w:rFonts w:ascii="Times New Roman" w:hAnsi="Times New Roman" w:cs="Times New Roman"/>
          <w:color w:val="222222"/>
          <w:sz w:val="24"/>
          <w:szCs w:val="24"/>
          <w:shd w:val="clear" w:color="auto" w:fill="FFFFFF"/>
        </w:rPr>
        <w:t xml:space="preserve"> </w:t>
      </w:r>
      <w:proofErr w:type="spellStart"/>
      <w:r w:rsidRPr="002201A1">
        <w:rPr>
          <w:rFonts w:ascii="Times New Roman" w:hAnsi="Times New Roman" w:cs="Times New Roman"/>
          <w:color w:val="222222"/>
          <w:sz w:val="24"/>
          <w:szCs w:val="24"/>
          <w:shd w:val="clear" w:color="auto" w:fill="FFFFFF"/>
        </w:rPr>
        <w:t>with</w:t>
      </w:r>
      <w:proofErr w:type="spellEnd"/>
      <w:r w:rsidRPr="002201A1">
        <w:rPr>
          <w:rFonts w:ascii="Times New Roman" w:hAnsi="Times New Roman" w:cs="Times New Roman"/>
          <w:color w:val="222222"/>
          <w:sz w:val="24"/>
          <w:szCs w:val="24"/>
          <w:shd w:val="clear" w:color="auto" w:fill="FFFFFF"/>
        </w:rPr>
        <w:t xml:space="preserve"> </w:t>
      </w:r>
      <w:proofErr w:type="spellStart"/>
      <w:r w:rsidRPr="002201A1">
        <w:rPr>
          <w:rFonts w:ascii="Times New Roman" w:hAnsi="Times New Roman" w:cs="Times New Roman"/>
          <w:color w:val="222222"/>
          <w:sz w:val="24"/>
          <w:szCs w:val="24"/>
          <w:shd w:val="clear" w:color="auto" w:fill="FFFFFF"/>
        </w:rPr>
        <w:t>sponges</w:t>
      </w:r>
      <w:proofErr w:type="spellEnd"/>
      <w:r w:rsidRPr="002201A1">
        <w:rPr>
          <w:rFonts w:ascii="Times New Roman" w:hAnsi="Times New Roman" w:cs="Times New Roman"/>
          <w:color w:val="222222"/>
          <w:sz w:val="24"/>
          <w:szCs w:val="24"/>
          <w:shd w:val="clear" w:color="auto" w:fill="FFFFFF"/>
        </w:rPr>
        <w:t xml:space="preserve"> </w:t>
      </w:r>
      <w:proofErr w:type="spellStart"/>
      <w:r w:rsidRPr="002201A1">
        <w:rPr>
          <w:rFonts w:ascii="Times New Roman" w:hAnsi="Times New Roman" w:cs="Times New Roman"/>
          <w:color w:val="222222"/>
          <w:sz w:val="24"/>
          <w:szCs w:val="24"/>
          <w:shd w:val="clear" w:color="auto" w:fill="FFFFFF"/>
        </w:rPr>
        <w:t>from</w:t>
      </w:r>
      <w:proofErr w:type="spellEnd"/>
      <w:r w:rsidRPr="002201A1">
        <w:rPr>
          <w:rFonts w:ascii="Times New Roman" w:hAnsi="Times New Roman" w:cs="Times New Roman"/>
          <w:color w:val="222222"/>
          <w:sz w:val="24"/>
          <w:szCs w:val="24"/>
          <w:shd w:val="clear" w:color="auto" w:fill="FFFFFF"/>
        </w:rPr>
        <w:t xml:space="preserve"> </w:t>
      </w:r>
      <w:proofErr w:type="spellStart"/>
      <w:r w:rsidRPr="002201A1">
        <w:rPr>
          <w:rFonts w:ascii="Times New Roman" w:hAnsi="Times New Roman" w:cs="Times New Roman"/>
          <w:color w:val="222222"/>
          <w:sz w:val="24"/>
          <w:szCs w:val="24"/>
          <w:shd w:val="clear" w:color="auto" w:fill="FFFFFF"/>
        </w:rPr>
        <w:t>the</w:t>
      </w:r>
      <w:proofErr w:type="spellEnd"/>
      <w:r w:rsidRPr="002201A1">
        <w:rPr>
          <w:rFonts w:ascii="Times New Roman" w:hAnsi="Times New Roman" w:cs="Times New Roman"/>
          <w:color w:val="222222"/>
          <w:sz w:val="24"/>
          <w:szCs w:val="24"/>
          <w:shd w:val="clear" w:color="auto" w:fill="FFFFFF"/>
        </w:rPr>
        <w:t xml:space="preserve"> </w:t>
      </w:r>
      <w:proofErr w:type="spellStart"/>
      <w:r w:rsidRPr="002201A1">
        <w:rPr>
          <w:rFonts w:ascii="Times New Roman" w:hAnsi="Times New Roman" w:cs="Times New Roman"/>
          <w:color w:val="222222"/>
          <w:sz w:val="24"/>
          <w:szCs w:val="24"/>
          <w:shd w:val="clear" w:color="auto" w:fill="FFFFFF"/>
        </w:rPr>
        <w:t>Aegean</w:t>
      </w:r>
      <w:proofErr w:type="spellEnd"/>
      <w:r w:rsidRPr="002201A1">
        <w:rPr>
          <w:rFonts w:ascii="Times New Roman" w:hAnsi="Times New Roman" w:cs="Times New Roman"/>
          <w:color w:val="222222"/>
          <w:sz w:val="24"/>
          <w:szCs w:val="24"/>
          <w:shd w:val="clear" w:color="auto" w:fill="FFFFFF"/>
        </w:rPr>
        <w:t xml:space="preserve"> </w:t>
      </w:r>
      <w:proofErr w:type="spellStart"/>
      <w:r w:rsidRPr="002201A1">
        <w:rPr>
          <w:rFonts w:ascii="Times New Roman" w:hAnsi="Times New Roman" w:cs="Times New Roman"/>
          <w:color w:val="222222"/>
          <w:sz w:val="24"/>
          <w:szCs w:val="24"/>
          <w:shd w:val="clear" w:color="auto" w:fill="FFFFFF"/>
        </w:rPr>
        <w:t>Sea</w:t>
      </w:r>
      <w:proofErr w:type="spellEnd"/>
      <w:r w:rsidRPr="002201A1">
        <w:rPr>
          <w:rFonts w:ascii="Times New Roman" w:hAnsi="Times New Roman" w:cs="Times New Roman"/>
          <w:color w:val="222222"/>
          <w:sz w:val="24"/>
          <w:szCs w:val="24"/>
          <w:shd w:val="clear" w:color="auto" w:fill="FFFFFF"/>
        </w:rPr>
        <w:t xml:space="preserve">. </w:t>
      </w:r>
      <w:proofErr w:type="spellStart"/>
      <w:r w:rsidRPr="002201A1">
        <w:rPr>
          <w:rFonts w:ascii="Times New Roman" w:hAnsi="Times New Roman" w:cs="Times New Roman"/>
          <w:color w:val="222222"/>
          <w:sz w:val="24"/>
          <w:szCs w:val="24"/>
          <w:shd w:val="clear" w:color="auto" w:fill="FFFFFF"/>
        </w:rPr>
        <w:t>Journal</w:t>
      </w:r>
      <w:proofErr w:type="spellEnd"/>
      <w:r w:rsidRPr="002201A1">
        <w:rPr>
          <w:rFonts w:ascii="Times New Roman" w:hAnsi="Times New Roman" w:cs="Times New Roman"/>
          <w:color w:val="222222"/>
          <w:sz w:val="24"/>
          <w:szCs w:val="24"/>
          <w:shd w:val="clear" w:color="auto" w:fill="FFFFFF"/>
        </w:rPr>
        <w:t xml:space="preserve"> of </w:t>
      </w:r>
      <w:proofErr w:type="spellStart"/>
      <w:r w:rsidRPr="002201A1">
        <w:rPr>
          <w:rFonts w:ascii="Times New Roman" w:hAnsi="Times New Roman" w:cs="Times New Roman"/>
          <w:color w:val="222222"/>
          <w:sz w:val="24"/>
          <w:szCs w:val="24"/>
          <w:shd w:val="clear" w:color="auto" w:fill="FFFFFF"/>
        </w:rPr>
        <w:t>Phycology</w:t>
      </w:r>
      <w:proofErr w:type="spellEnd"/>
      <w:r w:rsidRPr="002201A1">
        <w:rPr>
          <w:rFonts w:ascii="Times New Roman" w:hAnsi="Times New Roman" w:cs="Times New Roman"/>
          <w:color w:val="222222"/>
          <w:sz w:val="24"/>
          <w:szCs w:val="24"/>
          <w:shd w:val="clear" w:color="auto" w:fill="FFFFFF"/>
        </w:rPr>
        <w:t xml:space="preserve">. </w:t>
      </w:r>
    </w:p>
    <w:p w14:paraId="657FC378" w14:textId="77777777" w:rsidR="006C361E" w:rsidRPr="00EA0BC5" w:rsidRDefault="006C361E" w:rsidP="001D674C">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2E127C">
        <w:rPr>
          <w:rFonts w:ascii="Times New Roman" w:hAnsi="Times New Roman" w:cs="Times New Roman"/>
          <w:color w:val="222222"/>
          <w:sz w:val="24"/>
          <w:szCs w:val="24"/>
          <w:shd w:val="clear" w:color="auto" w:fill="FFFFFF"/>
        </w:rPr>
        <w:t>Kopac</w:t>
      </w:r>
      <w:proofErr w:type="spellEnd"/>
      <w:r w:rsidRPr="002E127C">
        <w:rPr>
          <w:rFonts w:ascii="Times New Roman" w:hAnsi="Times New Roman" w:cs="Times New Roman"/>
          <w:color w:val="222222"/>
          <w:sz w:val="24"/>
          <w:szCs w:val="24"/>
          <w:shd w:val="clear" w:color="auto" w:fill="FFFFFF"/>
        </w:rPr>
        <w:t xml:space="preserve">, S., </w:t>
      </w:r>
      <w:proofErr w:type="spellStart"/>
      <w:r w:rsidRPr="002E127C">
        <w:rPr>
          <w:rFonts w:ascii="Times New Roman" w:hAnsi="Times New Roman" w:cs="Times New Roman"/>
          <w:color w:val="222222"/>
          <w:sz w:val="24"/>
          <w:szCs w:val="24"/>
          <w:shd w:val="clear" w:color="auto" w:fill="FFFFFF"/>
        </w:rPr>
        <w:t>Wang</w:t>
      </w:r>
      <w:proofErr w:type="spellEnd"/>
      <w:r w:rsidRPr="002E127C">
        <w:rPr>
          <w:rFonts w:ascii="Times New Roman" w:hAnsi="Times New Roman" w:cs="Times New Roman"/>
          <w:color w:val="222222"/>
          <w:sz w:val="24"/>
          <w:szCs w:val="24"/>
          <w:shd w:val="clear" w:color="auto" w:fill="FFFFFF"/>
        </w:rPr>
        <w:t xml:space="preserve">, Z., </w:t>
      </w:r>
      <w:proofErr w:type="spellStart"/>
      <w:r w:rsidRPr="002E127C">
        <w:rPr>
          <w:rFonts w:ascii="Times New Roman" w:hAnsi="Times New Roman" w:cs="Times New Roman"/>
          <w:color w:val="222222"/>
          <w:sz w:val="24"/>
          <w:szCs w:val="24"/>
          <w:shd w:val="clear" w:color="auto" w:fill="FFFFFF"/>
        </w:rPr>
        <w:t>Wiedenbeck</w:t>
      </w:r>
      <w:proofErr w:type="spellEnd"/>
      <w:r w:rsidRPr="002E127C">
        <w:rPr>
          <w:rFonts w:ascii="Times New Roman" w:hAnsi="Times New Roman" w:cs="Times New Roman"/>
          <w:color w:val="222222"/>
          <w:sz w:val="24"/>
          <w:szCs w:val="24"/>
          <w:shd w:val="clear" w:color="auto" w:fill="FFFFFF"/>
        </w:rPr>
        <w:t xml:space="preserve">, J., Sherry, J., </w:t>
      </w:r>
      <w:proofErr w:type="spellStart"/>
      <w:r w:rsidRPr="002E127C">
        <w:rPr>
          <w:rFonts w:ascii="Times New Roman" w:hAnsi="Times New Roman" w:cs="Times New Roman"/>
          <w:color w:val="222222"/>
          <w:sz w:val="24"/>
          <w:szCs w:val="24"/>
          <w:shd w:val="clear" w:color="auto" w:fill="FFFFFF"/>
        </w:rPr>
        <w:t>Wu</w:t>
      </w:r>
      <w:proofErr w:type="spellEnd"/>
      <w:r w:rsidRPr="002E127C">
        <w:rPr>
          <w:rFonts w:ascii="Times New Roman" w:hAnsi="Times New Roman" w:cs="Times New Roman"/>
          <w:color w:val="222222"/>
          <w:sz w:val="24"/>
          <w:szCs w:val="24"/>
          <w:shd w:val="clear" w:color="auto" w:fill="FFFFFF"/>
        </w:rPr>
        <w:t xml:space="preserve">, M., &amp; </w:t>
      </w:r>
      <w:proofErr w:type="spellStart"/>
      <w:r w:rsidRPr="002E127C">
        <w:rPr>
          <w:rFonts w:ascii="Times New Roman" w:hAnsi="Times New Roman" w:cs="Times New Roman"/>
          <w:color w:val="222222"/>
          <w:sz w:val="24"/>
          <w:szCs w:val="24"/>
          <w:shd w:val="clear" w:color="auto" w:fill="FFFFFF"/>
        </w:rPr>
        <w:t>Cohan</w:t>
      </w:r>
      <w:proofErr w:type="spellEnd"/>
      <w:r w:rsidRPr="002E127C">
        <w:rPr>
          <w:rFonts w:ascii="Times New Roman" w:hAnsi="Times New Roman" w:cs="Times New Roman"/>
          <w:color w:val="222222"/>
          <w:sz w:val="24"/>
          <w:szCs w:val="24"/>
          <w:shd w:val="clear" w:color="auto" w:fill="FFFFFF"/>
        </w:rPr>
        <w:t>, F. M. (2014). </w:t>
      </w:r>
      <w:proofErr w:type="spellStart"/>
      <w:r w:rsidRPr="002E127C">
        <w:rPr>
          <w:rFonts w:ascii="Times New Roman" w:hAnsi="Times New Roman" w:cs="Times New Roman"/>
          <w:color w:val="222222"/>
          <w:sz w:val="24"/>
          <w:szCs w:val="24"/>
          <w:shd w:val="clear" w:color="auto" w:fill="FFFFFF"/>
        </w:rPr>
        <w:t>Genomic</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Heterogeneity</w:t>
      </w:r>
      <w:proofErr w:type="spellEnd"/>
      <w:r w:rsidRPr="002E127C">
        <w:rPr>
          <w:rFonts w:ascii="Times New Roman" w:hAnsi="Times New Roman" w:cs="Times New Roman"/>
          <w:color w:val="222222"/>
          <w:sz w:val="24"/>
          <w:szCs w:val="24"/>
          <w:shd w:val="clear" w:color="auto" w:fill="FFFFFF"/>
        </w:rPr>
        <w:t xml:space="preserve"> and </w:t>
      </w:r>
      <w:proofErr w:type="spellStart"/>
      <w:r w:rsidRPr="002E127C">
        <w:rPr>
          <w:rFonts w:ascii="Times New Roman" w:hAnsi="Times New Roman" w:cs="Times New Roman"/>
          <w:color w:val="222222"/>
          <w:sz w:val="24"/>
          <w:szCs w:val="24"/>
          <w:shd w:val="clear" w:color="auto" w:fill="FFFFFF"/>
        </w:rPr>
        <w:t>Ecological</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Speciation</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within</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One</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Subspecies</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of</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Bacillus</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subtilis</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Applied</w:t>
      </w:r>
      <w:proofErr w:type="spellEnd"/>
      <w:r w:rsidRPr="002E127C">
        <w:rPr>
          <w:rFonts w:ascii="Times New Roman" w:hAnsi="Times New Roman" w:cs="Times New Roman"/>
          <w:color w:val="222222"/>
          <w:sz w:val="24"/>
          <w:szCs w:val="24"/>
          <w:shd w:val="clear" w:color="auto" w:fill="FFFFFF"/>
        </w:rPr>
        <w:t xml:space="preserve"> and </w:t>
      </w:r>
      <w:proofErr w:type="spellStart"/>
      <w:r w:rsidRPr="002E127C">
        <w:rPr>
          <w:rFonts w:ascii="Times New Roman" w:hAnsi="Times New Roman" w:cs="Times New Roman"/>
          <w:color w:val="222222"/>
          <w:sz w:val="24"/>
          <w:szCs w:val="24"/>
          <w:shd w:val="clear" w:color="auto" w:fill="FFFFFF"/>
        </w:rPr>
        <w:t>Environmental</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Microbiology</w:t>
      </w:r>
      <w:proofErr w:type="spellEnd"/>
      <w:r w:rsidRPr="002E127C">
        <w:rPr>
          <w:rFonts w:ascii="Times New Roman" w:hAnsi="Times New Roman" w:cs="Times New Roman"/>
          <w:color w:val="222222"/>
          <w:sz w:val="24"/>
          <w:szCs w:val="24"/>
          <w:shd w:val="clear" w:color="auto" w:fill="FFFFFF"/>
        </w:rPr>
        <w:t>, 80(16), 4842–4853.</w:t>
      </w:r>
    </w:p>
    <w:p w14:paraId="717ACC33" w14:textId="2B5DC8F6"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Pr>
          <w:rFonts w:ascii="Times New Roman" w:hAnsi="Times New Roman" w:cs="Times New Roman"/>
          <w:color w:val="222222"/>
          <w:sz w:val="24"/>
          <w:szCs w:val="24"/>
          <w:shd w:val="clear" w:color="auto" w:fill="FFFFFF"/>
        </w:rPr>
        <w:t>Mager</w:t>
      </w:r>
      <w:proofErr w:type="spellEnd"/>
      <w:r>
        <w:rPr>
          <w:rFonts w:ascii="Times New Roman" w:hAnsi="Times New Roman" w:cs="Times New Roman"/>
          <w:color w:val="222222"/>
          <w:sz w:val="24"/>
          <w:szCs w:val="24"/>
          <w:shd w:val="clear" w:color="auto" w:fill="FFFFFF"/>
        </w:rPr>
        <w:t xml:space="preserve">, D.M., Thomas, A.D. (2011). </w:t>
      </w:r>
      <w:proofErr w:type="spellStart"/>
      <w:r>
        <w:rPr>
          <w:rFonts w:ascii="Times New Roman" w:hAnsi="Times New Roman" w:cs="Times New Roman"/>
          <w:color w:val="222222"/>
          <w:sz w:val="24"/>
          <w:szCs w:val="24"/>
          <w:shd w:val="clear" w:color="auto" w:fill="FFFFFF"/>
        </w:rPr>
        <w:t>Extracellular</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polysaccharides</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from</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cyanobacterial</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soil</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crusts</w:t>
      </w:r>
      <w:proofErr w:type="spellEnd"/>
      <w:r>
        <w:rPr>
          <w:rFonts w:ascii="Times New Roman" w:hAnsi="Times New Roman" w:cs="Times New Roman"/>
          <w:color w:val="222222"/>
          <w:sz w:val="24"/>
          <w:szCs w:val="24"/>
          <w:shd w:val="clear" w:color="auto" w:fill="FFFFFF"/>
        </w:rPr>
        <w:t xml:space="preserve">: A </w:t>
      </w:r>
      <w:proofErr w:type="spellStart"/>
      <w:r>
        <w:rPr>
          <w:rFonts w:ascii="Times New Roman" w:hAnsi="Times New Roman" w:cs="Times New Roman"/>
          <w:color w:val="222222"/>
          <w:sz w:val="24"/>
          <w:szCs w:val="24"/>
          <w:shd w:val="clear" w:color="auto" w:fill="FFFFFF"/>
        </w:rPr>
        <w:t>review</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of</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their</w:t>
      </w:r>
      <w:proofErr w:type="spellEnd"/>
      <w:r>
        <w:rPr>
          <w:rFonts w:ascii="Times New Roman" w:hAnsi="Times New Roman" w:cs="Times New Roman"/>
          <w:color w:val="222222"/>
          <w:sz w:val="24"/>
          <w:szCs w:val="24"/>
          <w:shd w:val="clear" w:color="auto" w:fill="FFFFFF"/>
        </w:rPr>
        <w:t xml:space="preserve"> role in </w:t>
      </w:r>
      <w:proofErr w:type="spellStart"/>
      <w:r>
        <w:rPr>
          <w:rFonts w:ascii="Times New Roman" w:hAnsi="Times New Roman" w:cs="Times New Roman"/>
          <w:color w:val="222222"/>
          <w:sz w:val="24"/>
          <w:szCs w:val="24"/>
          <w:shd w:val="clear" w:color="auto" w:fill="FFFFFF"/>
        </w:rPr>
        <w:t>dryland</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soil</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processes</w:t>
      </w:r>
      <w:proofErr w:type="spellEnd"/>
      <w:r>
        <w:rPr>
          <w:rFonts w:ascii="Times New Roman" w:hAnsi="Times New Roman" w:cs="Times New Roman"/>
          <w:color w:val="222222"/>
          <w:sz w:val="24"/>
          <w:szCs w:val="24"/>
          <w:shd w:val="clear" w:color="auto" w:fill="FFFFFF"/>
        </w:rPr>
        <w:t>. </w:t>
      </w:r>
      <w:proofErr w:type="spellStart"/>
      <w:r>
        <w:rPr>
          <w:rFonts w:ascii="Times New Roman" w:hAnsi="Times New Roman" w:cs="Times New Roman"/>
          <w:color w:val="222222"/>
          <w:sz w:val="24"/>
          <w:szCs w:val="24"/>
          <w:shd w:val="clear" w:color="auto" w:fill="FFFFFF"/>
        </w:rPr>
        <w:t>Journal</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of</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Arid</w:t>
      </w:r>
      <w:proofErr w:type="spellEnd"/>
      <w:r>
        <w:rPr>
          <w:rFonts w:ascii="Times New Roman" w:hAnsi="Times New Roman" w:cs="Times New Roman"/>
          <w:color w:val="222222"/>
          <w:sz w:val="24"/>
          <w:szCs w:val="24"/>
          <w:shd w:val="clear" w:color="auto" w:fill="FFFFFF"/>
        </w:rPr>
        <w:t xml:space="preserve"> Environments,75(2), 91</w:t>
      </w:r>
      <w:r w:rsidR="00952187">
        <w:rPr>
          <w:rFonts w:ascii="Times New Roman" w:hAnsi="Times New Roman" w:cs="Times New Roman"/>
          <w:color w:val="222222"/>
          <w:sz w:val="24"/>
          <w:szCs w:val="24"/>
          <w:shd w:val="clear" w:color="auto" w:fill="FFFFFF"/>
        </w:rPr>
        <w:noBreakHyphen/>
      </w:r>
      <w:r>
        <w:rPr>
          <w:rFonts w:ascii="Times New Roman" w:hAnsi="Times New Roman" w:cs="Times New Roman"/>
          <w:color w:val="222222"/>
          <w:sz w:val="24"/>
          <w:szCs w:val="24"/>
          <w:shd w:val="clear" w:color="auto" w:fill="FFFFFF"/>
        </w:rPr>
        <w:t xml:space="preserve">97. </w:t>
      </w:r>
    </w:p>
    <w:p w14:paraId="0EF8B92A" w14:textId="77777777"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Pr>
          <w:rFonts w:ascii="Times New Roman" w:hAnsi="Times New Roman" w:cs="Times New Roman"/>
          <w:color w:val="222222"/>
          <w:sz w:val="24"/>
          <w:szCs w:val="24"/>
          <w:shd w:val="clear" w:color="auto" w:fill="FFFFFF"/>
        </w:rPr>
        <w:t>Marquardt</w:t>
      </w:r>
      <w:proofErr w:type="spellEnd"/>
      <w:r>
        <w:rPr>
          <w:rFonts w:ascii="Times New Roman" w:hAnsi="Times New Roman" w:cs="Times New Roman"/>
          <w:color w:val="222222"/>
          <w:sz w:val="24"/>
          <w:szCs w:val="24"/>
          <w:shd w:val="clear" w:color="auto" w:fill="FFFFFF"/>
        </w:rPr>
        <w:t xml:space="preserve">, J., </w:t>
      </w:r>
      <w:proofErr w:type="spellStart"/>
      <w:r>
        <w:rPr>
          <w:rFonts w:ascii="Times New Roman" w:hAnsi="Times New Roman" w:cs="Times New Roman"/>
          <w:color w:val="222222"/>
          <w:sz w:val="24"/>
          <w:szCs w:val="24"/>
          <w:shd w:val="clear" w:color="auto" w:fill="FFFFFF"/>
        </w:rPr>
        <w:t>Palinska</w:t>
      </w:r>
      <w:proofErr w:type="spellEnd"/>
      <w:r>
        <w:rPr>
          <w:rFonts w:ascii="Times New Roman" w:hAnsi="Times New Roman" w:cs="Times New Roman"/>
          <w:color w:val="222222"/>
          <w:sz w:val="24"/>
          <w:szCs w:val="24"/>
          <w:shd w:val="clear" w:color="auto" w:fill="FFFFFF"/>
        </w:rPr>
        <w:t xml:space="preserve">, K.A. (2007). </w:t>
      </w:r>
      <w:proofErr w:type="spellStart"/>
      <w:r>
        <w:rPr>
          <w:rFonts w:ascii="Times New Roman" w:hAnsi="Times New Roman" w:cs="Times New Roman"/>
          <w:color w:val="222222"/>
          <w:sz w:val="24"/>
          <w:szCs w:val="24"/>
          <w:shd w:val="clear" w:color="auto" w:fill="FFFFFF"/>
        </w:rPr>
        <w:t>Genotypic</w:t>
      </w:r>
      <w:proofErr w:type="spellEnd"/>
      <w:r>
        <w:rPr>
          <w:rFonts w:ascii="Times New Roman" w:hAnsi="Times New Roman" w:cs="Times New Roman"/>
          <w:color w:val="222222"/>
          <w:sz w:val="24"/>
          <w:szCs w:val="24"/>
          <w:shd w:val="clear" w:color="auto" w:fill="FFFFFF"/>
        </w:rPr>
        <w:t xml:space="preserve"> and </w:t>
      </w:r>
      <w:proofErr w:type="spellStart"/>
      <w:r>
        <w:rPr>
          <w:rFonts w:ascii="Times New Roman" w:hAnsi="Times New Roman" w:cs="Times New Roman"/>
          <w:color w:val="222222"/>
          <w:sz w:val="24"/>
          <w:szCs w:val="24"/>
          <w:shd w:val="clear" w:color="auto" w:fill="FFFFFF"/>
        </w:rPr>
        <w:t>phenotypic</w:t>
      </w:r>
      <w:proofErr w:type="spellEnd"/>
      <w:r>
        <w:rPr>
          <w:rFonts w:ascii="Times New Roman" w:hAnsi="Times New Roman" w:cs="Times New Roman"/>
          <w:color w:val="222222"/>
          <w:sz w:val="24"/>
          <w:szCs w:val="24"/>
          <w:shd w:val="clear" w:color="auto" w:fill="FFFFFF"/>
        </w:rPr>
        <w:t xml:space="preserve"> diversity </w:t>
      </w:r>
      <w:proofErr w:type="spellStart"/>
      <w:r>
        <w:rPr>
          <w:rFonts w:ascii="Times New Roman" w:hAnsi="Times New Roman" w:cs="Times New Roman"/>
          <w:color w:val="222222"/>
          <w:sz w:val="24"/>
          <w:szCs w:val="24"/>
          <w:shd w:val="clear" w:color="auto" w:fill="FFFFFF"/>
        </w:rPr>
        <w:t>of</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cyanobacteria</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assigned</w:t>
      </w:r>
      <w:proofErr w:type="spellEnd"/>
      <w:r>
        <w:rPr>
          <w:rFonts w:ascii="Times New Roman" w:hAnsi="Times New Roman" w:cs="Times New Roman"/>
          <w:color w:val="222222"/>
          <w:sz w:val="24"/>
          <w:szCs w:val="24"/>
          <w:shd w:val="clear" w:color="auto" w:fill="FFFFFF"/>
        </w:rPr>
        <w:t xml:space="preserve"> to </w:t>
      </w:r>
      <w:proofErr w:type="spellStart"/>
      <w:r>
        <w:rPr>
          <w:rFonts w:ascii="Times New Roman" w:hAnsi="Times New Roman" w:cs="Times New Roman"/>
          <w:color w:val="222222"/>
          <w:sz w:val="24"/>
          <w:szCs w:val="24"/>
          <w:shd w:val="clear" w:color="auto" w:fill="FFFFFF"/>
        </w:rPr>
        <w:t>the</w:t>
      </w:r>
      <w:proofErr w:type="spellEnd"/>
      <w:r>
        <w:rPr>
          <w:rFonts w:ascii="Times New Roman" w:hAnsi="Times New Roman" w:cs="Times New Roman"/>
          <w:color w:val="222222"/>
          <w:sz w:val="24"/>
          <w:szCs w:val="24"/>
          <w:shd w:val="clear" w:color="auto" w:fill="FFFFFF"/>
        </w:rPr>
        <w:t xml:space="preserve"> genus </w:t>
      </w:r>
      <w:proofErr w:type="spellStart"/>
      <w:r w:rsidRPr="00BB2FE7">
        <w:rPr>
          <w:rFonts w:ascii="Times New Roman" w:hAnsi="Times New Roman" w:cs="Times New Roman"/>
          <w:i/>
          <w:iCs/>
          <w:color w:val="222222"/>
          <w:sz w:val="24"/>
          <w:szCs w:val="24"/>
          <w:shd w:val="clear" w:color="auto" w:fill="FFFFFF"/>
        </w:rPr>
        <w:t>Phormidium</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Oscillatoriales</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from</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different</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habitats</w:t>
      </w:r>
      <w:proofErr w:type="spellEnd"/>
      <w:r>
        <w:rPr>
          <w:rFonts w:ascii="Times New Roman" w:hAnsi="Times New Roman" w:cs="Times New Roman"/>
          <w:color w:val="222222"/>
          <w:sz w:val="24"/>
          <w:szCs w:val="24"/>
          <w:shd w:val="clear" w:color="auto" w:fill="FFFFFF"/>
        </w:rPr>
        <w:t xml:space="preserve"> and </w:t>
      </w:r>
      <w:proofErr w:type="spellStart"/>
      <w:r>
        <w:rPr>
          <w:rFonts w:ascii="Times New Roman" w:hAnsi="Times New Roman" w:cs="Times New Roman"/>
          <w:color w:val="222222"/>
          <w:sz w:val="24"/>
          <w:szCs w:val="24"/>
          <w:shd w:val="clear" w:color="auto" w:fill="FFFFFF"/>
        </w:rPr>
        <w:t>geographical</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sites</w:t>
      </w:r>
      <w:proofErr w:type="spellEnd"/>
      <w:r>
        <w:rPr>
          <w:rFonts w:ascii="Times New Roman" w:hAnsi="Times New Roman" w:cs="Times New Roman"/>
          <w:color w:val="222222"/>
          <w:sz w:val="24"/>
          <w:szCs w:val="24"/>
          <w:shd w:val="clear" w:color="auto" w:fill="FFFFFF"/>
        </w:rPr>
        <w:t>. </w:t>
      </w:r>
      <w:proofErr w:type="spellStart"/>
      <w:r>
        <w:rPr>
          <w:rFonts w:ascii="Times New Roman" w:hAnsi="Times New Roman" w:cs="Times New Roman"/>
          <w:color w:val="222222"/>
          <w:sz w:val="24"/>
          <w:szCs w:val="24"/>
          <w:shd w:val="clear" w:color="auto" w:fill="FFFFFF"/>
        </w:rPr>
        <w:t>Archives</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of</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Microbiology</w:t>
      </w:r>
      <w:proofErr w:type="spellEnd"/>
      <w:r>
        <w:rPr>
          <w:rFonts w:ascii="Times New Roman" w:hAnsi="Times New Roman" w:cs="Times New Roman"/>
          <w:color w:val="222222"/>
          <w:sz w:val="24"/>
          <w:szCs w:val="24"/>
          <w:shd w:val="clear" w:color="auto" w:fill="FFFFFF"/>
        </w:rPr>
        <w:t xml:space="preserve">, 187(5), 397-413. </w:t>
      </w:r>
    </w:p>
    <w:p w14:paraId="76E444D0" w14:textId="47F3462E" w:rsidR="006C361E" w:rsidRDefault="006C361E" w:rsidP="00BB2FE7">
      <w:pPr>
        <w:shd w:val="clear" w:color="auto" w:fill="FFFFFF"/>
        <w:spacing w:after="240" w:line="24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Maršálek, B. (2005). Co jsou cyanobakterie/sinice? Centrum pro cyanobakterie a jejich toxiny. </w:t>
      </w:r>
    </w:p>
    <w:p w14:paraId="2E30E77C" w14:textId="32E14702" w:rsidR="006C361E" w:rsidRDefault="006C361E" w:rsidP="00B62293">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BB2FE7">
        <w:rPr>
          <w:rFonts w:ascii="Times New Roman" w:hAnsi="Times New Roman" w:cs="Times New Roman"/>
          <w:color w:val="222222"/>
          <w:sz w:val="24"/>
          <w:szCs w:val="24"/>
          <w:shd w:val="clear" w:color="auto" w:fill="FFFFFF"/>
        </w:rPr>
        <w:t>M</w:t>
      </w:r>
      <w:r>
        <w:rPr>
          <w:rFonts w:ascii="Times New Roman" w:hAnsi="Times New Roman" w:cs="Times New Roman"/>
          <w:color w:val="222222"/>
          <w:sz w:val="24"/>
          <w:szCs w:val="24"/>
          <w:shd w:val="clear" w:color="auto" w:fill="FFFFFF"/>
        </w:rPr>
        <w:t>artins</w:t>
      </w:r>
      <w:proofErr w:type="spellEnd"/>
      <w:r w:rsidRPr="00BB2FE7">
        <w:rPr>
          <w:rFonts w:ascii="Times New Roman" w:hAnsi="Times New Roman" w:cs="Times New Roman"/>
          <w:color w:val="222222"/>
          <w:sz w:val="24"/>
          <w:szCs w:val="24"/>
          <w:shd w:val="clear" w:color="auto" w:fill="FFFFFF"/>
        </w:rPr>
        <w:t>, M</w:t>
      </w:r>
      <w:r>
        <w:rPr>
          <w:rFonts w:ascii="Times New Roman" w:hAnsi="Times New Roman" w:cs="Times New Roman"/>
          <w:color w:val="222222"/>
          <w:sz w:val="24"/>
          <w:szCs w:val="24"/>
          <w:shd w:val="clear" w:color="auto" w:fill="FFFFFF"/>
        </w:rPr>
        <w:t xml:space="preserve">.D., </w:t>
      </w:r>
      <w:proofErr w:type="spellStart"/>
      <w:r w:rsidRPr="00BB2FE7">
        <w:rPr>
          <w:rFonts w:ascii="Times New Roman" w:hAnsi="Times New Roman" w:cs="Times New Roman"/>
          <w:color w:val="222222"/>
          <w:sz w:val="24"/>
          <w:szCs w:val="24"/>
          <w:shd w:val="clear" w:color="auto" w:fill="FFFFFF"/>
        </w:rPr>
        <w:t>B</w:t>
      </w:r>
      <w:r>
        <w:rPr>
          <w:rFonts w:ascii="Times New Roman" w:hAnsi="Times New Roman" w:cs="Times New Roman"/>
          <w:color w:val="222222"/>
          <w:sz w:val="24"/>
          <w:szCs w:val="24"/>
          <w:shd w:val="clear" w:color="auto" w:fill="FFFFFF"/>
        </w:rPr>
        <w:t>ranco</w:t>
      </w:r>
      <w:proofErr w:type="spellEnd"/>
      <w:r>
        <w:rPr>
          <w:rFonts w:ascii="Times New Roman" w:hAnsi="Times New Roman" w:cs="Times New Roman"/>
          <w:color w:val="222222"/>
          <w:sz w:val="24"/>
          <w:szCs w:val="24"/>
          <w:shd w:val="clear" w:color="auto" w:fill="FFFFFF"/>
        </w:rPr>
        <w:t>, L.H.Z. (2016)</w:t>
      </w:r>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i/>
          <w:iCs/>
          <w:color w:val="222222"/>
          <w:sz w:val="24"/>
          <w:szCs w:val="24"/>
          <w:shd w:val="clear" w:color="auto" w:fill="FFFFFF"/>
        </w:rPr>
        <w:t>Potamolinea</w:t>
      </w:r>
      <w:proofErr w:type="spellEnd"/>
      <w:r w:rsidRPr="00BB2FE7">
        <w:rPr>
          <w:rFonts w:ascii="Times New Roman" w:hAnsi="Times New Roman" w:cs="Times New Roman"/>
          <w:color w:val="222222"/>
          <w:sz w:val="24"/>
          <w:szCs w:val="24"/>
          <w:shd w:val="clear" w:color="auto" w:fill="FFFFFF"/>
        </w:rPr>
        <w:t xml:space="preserve"> gen. nov. (</w:t>
      </w:r>
      <w:proofErr w:type="spellStart"/>
      <w:r w:rsidRPr="00BB2FE7">
        <w:rPr>
          <w:rFonts w:ascii="Times New Roman" w:hAnsi="Times New Roman" w:cs="Times New Roman"/>
          <w:color w:val="222222"/>
          <w:sz w:val="24"/>
          <w:szCs w:val="24"/>
          <w:shd w:val="clear" w:color="auto" w:fill="FFFFFF"/>
        </w:rPr>
        <w:t>Oscillatoriales</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Cyanobacteria</w:t>
      </w:r>
      <w:proofErr w:type="spellEnd"/>
      <w:r w:rsidRPr="00BB2FE7">
        <w:rPr>
          <w:rFonts w:ascii="Times New Roman" w:hAnsi="Times New Roman" w:cs="Times New Roman"/>
          <w:color w:val="222222"/>
          <w:sz w:val="24"/>
          <w:szCs w:val="24"/>
          <w:shd w:val="clear" w:color="auto" w:fill="FFFFFF"/>
        </w:rPr>
        <w:t xml:space="preserve">): a </w:t>
      </w:r>
      <w:proofErr w:type="spellStart"/>
      <w:r w:rsidRPr="00BB2FE7">
        <w:rPr>
          <w:rFonts w:ascii="Times New Roman" w:hAnsi="Times New Roman" w:cs="Times New Roman"/>
          <w:color w:val="222222"/>
          <w:sz w:val="24"/>
          <w:szCs w:val="24"/>
          <w:shd w:val="clear" w:color="auto" w:fill="FFFFFF"/>
        </w:rPr>
        <w:t>phylogenetically</w:t>
      </w:r>
      <w:proofErr w:type="spellEnd"/>
      <w:r w:rsidRPr="00BB2FE7">
        <w:rPr>
          <w:rFonts w:ascii="Times New Roman" w:hAnsi="Times New Roman" w:cs="Times New Roman"/>
          <w:color w:val="222222"/>
          <w:sz w:val="24"/>
          <w:szCs w:val="24"/>
          <w:shd w:val="clear" w:color="auto" w:fill="FFFFFF"/>
        </w:rPr>
        <w:t xml:space="preserve"> and </w:t>
      </w:r>
      <w:proofErr w:type="spellStart"/>
      <w:r w:rsidRPr="00BB2FE7">
        <w:rPr>
          <w:rFonts w:ascii="Times New Roman" w:hAnsi="Times New Roman" w:cs="Times New Roman"/>
          <w:color w:val="222222"/>
          <w:sz w:val="24"/>
          <w:szCs w:val="24"/>
          <w:shd w:val="clear" w:color="auto" w:fill="FFFFFF"/>
        </w:rPr>
        <w:t>ecologically</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coherent</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cyanobacterial</w:t>
      </w:r>
      <w:proofErr w:type="spellEnd"/>
      <w:r w:rsidRPr="00BB2FE7">
        <w:rPr>
          <w:rFonts w:ascii="Times New Roman" w:hAnsi="Times New Roman" w:cs="Times New Roman"/>
          <w:color w:val="222222"/>
          <w:sz w:val="24"/>
          <w:szCs w:val="24"/>
          <w:shd w:val="clear" w:color="auto" w:fill="FFFFFF"/>
        </w:rPr>
        <w:t xml:space="preserve"> genus. International </w:t>
      </w:r>
      <w:proofErr w:type="spellStart"/>
      <w:r w:rsidRPr="00BB2FE7">
        <w:rPr>
          <w:rFonts w:ascii="Times New Roman" w:hAnsi="Times New Roman" w:cs="Times New Roman"/>
          <w:color w:val="222222"/>
          <w:sz w:val="24"/>
          <w:szCs w:val="24"/>
          <w:shd w:val="clear" w:color="auto" w:fill="FFFFFF"/>
        </w:rPr>
        <w:t>Journal</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of</w:t>
      </w:r>
      <w:proofErr w:type="spellEnd"/>
      <w:r w:rsidR="00952187">
        <w:rPr>
          <w:rFonts w:ascii="Times New Roman" w:hAnsi="Times New Roman" w:cs="Times New Roman"/>
          <w:color w:val="222222"/>
          <w:sz w:val="24"/>
          <w:szCs w:val="24"/>
          <w:shd w:val="clear" w:color="auto" w:fill="FFFFFF"/>
        </w:rPr>
        <w:t> </w:t>
      </w:r>
      <w:proofErr w:type="spellStart"/>
      <w:r w:rsidRPr="00BB2FE7">
        <w:rPr>
          <w:rFonts w:ascii="Times New Roman" w:hAnsi="Times New Roman" w:cs="Times New Roman"/>
          <w:color w:val="222222"/>
          <w:sz w:val="24"/>
          <w:szCs w:val="24"/>
          <w:shd w:val="clear" w:color="auto" w:fill="FFFFFF"/>
        </w:rPr>
        <w:t>Systematic</w:t>
      </w:r>
      <w:proofErr w:type="spellEnd"/>
      <w:r w:rsidRPr="00BB2FE7">
        <w:rPr>
          <w:rFonts w:ascii="Times New Roman" w:hAnsi="Times New Roman" w:cs="Times New Roman"/>
          <w:color w:val="222222"/>
          <w:sz w:val="24"/>
          <w:szCs w:val="24"/>
          <w:shd w:val="clear" w:color="auto" w:fill="FFFFFF"/>
        </w:rPr>
        <w:t xml:space="preserve"> and </w:t>
      </w:r>
      <w:proofErr w:type="spellStart"/>
      <w:r w:rsidRPr="00BB2FE7">
        <w:rPr>
          <w:rFonts w:ascii="Times New Roman" w:hAnsi="Times New Roman" w:cs="Times New Roman"/>
          <w:color w:val="222222"/>
          <w:sz w:val="24"/>
          <w:szCs w:val="24"/>
          <w:shd w:val="clear" w:color="auto" w:fill="FFFFFF"/>
        </w:rPr>
        <w:t>Evolutionary</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Microbiology</w:t>
      </w:r>
      <w:proofErr w:type="spellEnd"/>
      <w:r>
        <w:rPr>
          <w:rFonts w:ascii="Times New Roman" w:hAnsi="Times New Roman" w:cs="Times New Roman"/>
          <w:color w:val="222222"/>
          <w:sz w:val="24"/>
          <w:szCs w:val="24"/>
          <w:shd w:val="clear" w:color="auto" w:fill="FFFFFF"/>
        </w:rPr>
        <w:t xml:space="preserve">, </w:t>
      </w:r>
      <w:r w:rsidRPr="00BB2FE7">
        <w:rPr>
          <w:rFonts w:ascii="Times New Roman" w:hAnsi="Times New Roman" w:cs="Times New Roman"/>
          <w:color w:val="222222"/>
          <w:sz w:val="24"/>
          <w:szCs w:val="24"/>
          <w:shd w:val="clear" w:color="auto" w:fill="FFFFFF"/>
        </w:rPr>
        <w:t>66(9), 3632-3641</w:t>
      </w:r>
      <w:r>
        <w:rPr>
          <w:rFonts w:ascii="Times New Roman" w:hAnsi="Times New Roman" w:cs="Times New Roman"/>
          <w:color w:val="222222"/>
          <w:sz w:val="24"/>
          <w:szCs w:val="24"/>
          <w:shd w:val="clear" w:color="auto" w:fill="FFFFFF"/>
        </w:rPr>
        <w:t>.</w:t>
      </w:r>
      <w:r w:rsidRPr="00BB2FE7">
        <w:rPr>
          <w:rFonts w:ascii="Times New Roman" w:hAnsi="Times New Roman" w:cs="Times New Roman"/>
          <w:color w:val="222222"/>
          <w:sz w:val="24"/>
          <w:szCs w:val="24"/>
          <w:shd w:val="clear" w:color="auto" w:fill="FFFFFF"/>
        </w:rPr>
        <w:t xml:space="preserve"> </w:t>
      </w:r>
    </w:p>
    <w:p w14:paraId="252D46B5" w14:textId="1C9A5EBA" w:rsidR="006C361E" w:rsidRDefault="006C361E" w:rsidP="001A26AA">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BB2FE7">
        <w:rPr>
          <w:rFonts w:ascii="Times New Roman" w:hAnsi="Times New Roman" w:cs="Times New Roman"/>
          <w:color w:val="222222"/>
          <w:sz w:val="24"/>
          <w:szCs w:val="24"/>
          <w:shd w:val="clear" w:color="auto" w:fill="FFFFFF"/>
        </w:rPr>
        <w:t>M</w:t>
      </w:r>
      <w:r>
        <w:rPr>
          <w:rFonts w:ascii="Times New Roman" w:hAnsi="Times New Roman" w:cs="Times New Roman"/>
          <w:color w:val="222222"/>
          <w:sz w:val="24"/>
          <w:szCs w:val="24"/>
          <w:shd w:val="clear" w:color="auto" w:fill="FFFFFF"/>
        </w:rPr>
        <w:t>artins</w:t>
      </w:r>
      <w:proofErr w:type="spellEnd"/>
      <w:r w:rsidRPr="00BB2FE7">
        <w:rPr>
          <w:rFonts w:ascii="Times New Roman" w:hAnsi="Times New Roman" w:cs="Times New Roman"/>
          <w:color w:val="222222"/>
          <w:sz w:val="24"/>
          <w:szCs w:val="24"/>
          <w:shd w:val="clear" w:color="auto" w:fill="FFFFFF"/>
        </w:rPr>
        <w:t xml:space="preserve">, </w:t>
      </w:r>
      <w:r>
        <w:rPr>
          <w:rFonts w:ascii="Times New Roman" w:hAnsi="Times New Roman" w:cs="Times New Roman"/>
          <w:color w:val="222222"/>
          <w:sz w:val="24"/>
          <w:szCs w:val="24"/>
          <w:shd w:val="clear" w:color="auto" w:fill="FFFFFF"/>
        </w:rPr>
        <w:t>M.D.</w:t>
      </w:r>
      <w:r w:rsidRPr="00BB2FE7">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M</w:t>
      </w:r>
      <w:r>
        <w:rPr>
          <w:rFonts w:ascii="Times New Roman" w:hAnsi="Times New Roman" w:cs="Times New Roman"/>
          <w:color w:val="222222"/>
          <w:sz w:val="24"/>
          <w:szCs w:val="24"/>
          <w:shd w:val="clear" w:color="auto" w:fill="FFFFFF"/>
        </w:rPr>
        <w:t>achado</w:t>
      </w:r>
      <w:proofErr w:type="spellEnd"/>
      <w:r>
        <w:rPr>
          <w:rFonts w:ascii="Times New Roman" w:hAnsi="Times New Roman" w:cs="Times New Roman"/>
          <w:color w:val="222222"/>
          <w:sz w:val="24"/>
          <w:szCs w:val="24"/>
          <w:shd w:val="clear" w:color="auto" w:fill="FFFFFF"/>
        </w:rPr>
        <w:t>-De-Lima, N.M.,</w:t>
      </w:r>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B</w:t>
      </w:r>
      <w:r>
        <w:rPr>
          <w:rFonts w:ascii="Times New Roman" w:hAnsi="Times New Roman" w:cs="Times New Roman"/>
          <w:color w:val="222222"/>
          <w:sz w:val="24"/>
          <w:szCs w:val="24"/>
          <w:shd w:val="clear" w:color="auto" w:fill="FFFFFF"/>
        </w:rPr>
        <w:t>ranco</w:t>
      </w:r>
      <w:proofErr w:type="spellEnd"/>
      <w:r>
        <w:rPr>
          <w:rFonts w:ascii="Times New Roman" w:hAnsi="Times New Roman" w:cs="Times New Roman"/>
          <w:color w:val="222222"/>
          <w:sz w:val="24"/>
          <w:szCs w:val="24"/>
          <w:shd w:val="clear" w:color="auto" w:fill="FFFFFF"/>
        </w:rPr>
        <w:t>, L.H.Z.,</w:t>
      </w:r>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G</w:t>
      </w:r>
      <w:r>
        <w:rPr>
          <w:rFonts w:ascii="Times New Roman" w:hAnsi="Times New Roman" w:cs="Times New Roman"/>
          <w:color w:val="222222"/>
          <w:sz w:val="24"/>
          <w:szCs w:val="24"/>
          <w:shd w:val="clear" w:color="auto" w:fill="FFFFFF"/>
        </w:rPr>
        <w:t>abrielson</w:t>
      </w:r>
      <w:proofErr w:type="spellEnd"/>
      <w:r>
        <w:rPr>
          <w:rFonts w:ascii="Times New Roman" w:hAnsi="Times New Roman" w:cs="Times New Roman"/>
          <w:color w:val="222222"/>
          <w:sz w:val="24"/>
          <w:szCs w:val="24"/>
          <w:shd w:val="clear" w:color="auto" w:fill="FFFFFF"/>
        </w:rPr>
        <w:t>, P. (2019)</w:t>
      </w:r>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Polyphasic</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approach</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using</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multilocus</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analyses</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supports</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the</w:t>
      </w:r>
      <w:proofErr w:type="spellEnd"/>
      <w:r w:rsidRPr="00BB2FE7">
        <w:rPr>
          <w:rFonts w:ascii="Times New Roman" w:hAnsi="Times New Roman" w:cs="Times New Roman"/>
          <w:color w:val="222222"/>
          <w:sz w:val="24"/>
          <w:szCs w:val="24"/>
          <w:shd w:val="clear" w:color="auto" w:fill="FFFFFF"/>
        </w:rPr>
        <w:t xml:space="preserve"> establishment </w:t>
      </w:r>
      <w:proofErr w:type="spellStart"/>
      <w:r w:rsidRPr="00BB2FE7">
        <w:rPr>
          <w:rFonts w:ascii="Times New Roman" w:hAnsi="Times New Roman" w:cs="Times New Roman"/>
          <w:color w:val="222222"/>
          <w:sz w:val="24"/>
          <w:szCs w:val="24"/>
          <w:shd w:val="clear" w:color="auto" w:fill="FFFFFF"/>
        </w:rPr>
        <w:t>of</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the</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new</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aerophytic</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cyanobacterial</w:t>
      </w:r>
      <w:proofErr w:type="spellEnd"/>
      <w:r w:rsidRPr="00BB2FE7">
        <w:rPr>
          <w:rFonts w:ascii="Times New Roman" w:hAnsi="Times New Roman" w:cs="Times New Roman"/>
          <w:color w:val="222222"/>
          <w:sz w:val="24"/>
          <w:szCs w:val="24"/>
          <w:shd w:val="clear" w:color="auto" w:fill="FFFFFF"/>
        </w:rPr>
        <w:t xml:space="preserve"> genus </w:t>
      </w:r>
      <w:proofErr w:type="spellStart"/>
      <w:r w:rsidRPr="00BB2FE7">
        <w:rPr>
          <w:rFonts w:ascii="Times New Roman" w:hAnsi="Times New Roman" w:cs="Times New Roman"/>
          <w:i/>
          <w:iCs/>
          <w:color w:val="222222"/>
          <w:sz w:val="24"/>
          <w:szCs w:val="24"/>
          <w:shd w:val="clear" w:color="auto" w:fill="FFFFFF"/>
        </w:rPr>
        <w:t>Pycnacronema</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Coleofasciculaceae</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Oscillatoriales</w:t>
      </w:r>
      <w:proofErr w:type="spellEnd"/>
      <w:r w:rsidRPr="00BB2FE7">
        <w:rPr>
          <w:rFonts w:ascii="Times New Roman" w:hAnsi="Times New Roman" w:cs="Times New Roman"/>
          <w:color w:val="222222"/>
          <w:sz w:val="24"/>
          <w:szCs w:val="24"/>
          <w:shd w:val="clear" w:color="auto" w:fill="FFFFFF"/>
        </w:rPr>
        <w:t>). </w:t>
      </w:r>
      <w:proofErr w:type="spellStart"/>
      <w:r w:rsidRPr="00BB2FE7">
        <w:rPr>
          <w:rFonts w:ascii="Times New Roman" w:hAnsi="Times New Roman" w:cs="Times New Roman"/>
          <w:color w:val="222222"/>
          <w:sz w:val="24"/>
          <w:szCs w:val="24"/>
          <w:shd w:val="clear" w:color="auto" w:fill="FFFFFF"/>
        </w:rPr>
        <w:t>Journal</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of</w:t>
      </w:r>
      <w:proofErr w:type="spellEnd"/>
      <w:r w:rsidR="00952187">
        <w:rPr>
          <w:rFonts w:ascii="Times New Roman" w:hAnsi="Times New Roman" w:cs="Times New Roman"/>
          <w:color w:val="222222"/>
          <w:sz w:val="24"/>
          <w:szCs w:val="24"/>
          <w:shd w:val="clear" w:color="auto" w:fill="FFFFFF"/>
        </w:rPr>
        <w:t> </w:t>
      </w:r>
      <w:proofErr w:type="spellStart"/>
      <w:r w:rsidRPr="00BB2FE7">
        <w:rPr>
          <w:rFonts w:ascii="Times New Roman" w:hAnsi="Times New Roman" w:cs="Times New Roman"/>
          <w:color w:val="222222"/>
          <w:sz w:val="24"/>
          <w:szCs w:val="24"/>
          <w:shd w:val="clear" w:color="auto" w:fill="FFFFFF"/>
        </w:rPr>
        <w:t>Phycolog</w:t>
      </w:r>
      <w:proofErr w:type="spellEnd"/>
      <w:r w:rsidRPr="00BB2FE7">
        <w:rPr>
          <w:rFonts w:ascii="Times New Roman" w:hAnsi="Times New Roman" w:cs="Times New Roman"/>
          <w:color w:val="222222"/>
          <w:sz w:val="24"/>
          <w:szCs w:val="24"/>
          <w:shd w:val="clear" w:color="auto" w:fill="FFFFFF"/>
        </w:rPr>
        <w:t>, 55(1), 146-159</w:t>
      </w:r>
      <w:r>
        <w:rPr>
          <w:rFonts w:ascii="Times New Roman" w:hAnsi="Times New Roman" w:cs="Times New Roman"/>
          <w:color w:val="222222"/>
          <w:sz w:val="24"/>
          <w:szCs w:val="24"/>
          <w:shd w:val="clear" w:color="auto" w:fill="FFFFFF"/>
        </w:rPr>
        <w:t>.</w:t>
      </w:r>
    </w:p>
    <w:p w14:paraId="54FE4C3E" w14:textId="0D68B0D6" w:rsidR="006C361E" w:rsidRDefault="006C361E" w:rsidP="00500241">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BB2FE7">
        <w:rPr>
          <w:rFonts w:ascii="Times New Roman" w:hAnsi="Times New Roman" w:cs="Times New Roman"/>
          <w:color w:val="222222"/>
          <w:sz w:val="24"/>
          <w:szCs w:val="24"/>
          <w:shd w:val="clear" w:color="auto" w:fill="FFFFFF"/>
        </w:rPr>
        <w:t>M</w:t>
      </w:r>
      <w:r>
        <w:rPr>
          <w:rFonts w:ascii="Times New Roman" w:hAnsi="Times New Roman" w:cs="Times New Roman"/>
          <w:color w:val="222222"/>
          <w:sz w:val="24"/>
          <w:szCs w:val="24"/>
          <w:shd w:val="clear" w:color="auto" w:fill="FFFFFF"/>
        </w:rPr>
        <w:t>artins</w:t>
      </w:r>
      <w:proofErr w:type="spellEnd"/>
      <w:r w:rsidRPr="00BB2FE7">
        <w:rPr>
          <w:rFonts w:ascii="Times New Roman" w:hAnsi="Times New Roman" w:cs="Times New Roman"/>
          <w:color w:val="222222"/>
          <w:sz w:val="24"/>
          <w:szCs w:val="24"/>
          <w:shd w:val="clear" w:color="auto" w:fill="FFFFFF"/>
        </w:rPr>
        <w:t>, M</w:t>
      </w:r>
      <w:r>
        <w:rPr>
          <w:rFonts w:ascii="Times New Roman" w:hAnsi="Times New Roman" w:cs="Times New Roman"/>
          <w:color w:val="222222"/>
          <w:sz w:val="24"/>
          <w:szCs w:val="24"/>
          <w:shd w:val="clear" w:color="auto" w:fill="FFFFFF"/>
        </w:rPr>
        <w:t>.D.</w:t>
      </w:r>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R</w:t>
      </w:r>
      <w:r>
        <w:rPr>
          <w:rFonts w:ascii="Times New Roman" w:hAnsi="Times New Roman" w:cs="Times New Roman"/>
          <w:color w:val="222222"/>
          <w:sz w:val="24"/>
          <w:szCs w:val="24"/>
          <w:shd w:val="clear" w:color="auto" w:fill="FFFFFF"/>
        </w:rPr>
        <w:t>igonato</w:t>
      </w:r>
      <w:proofErr w:type="spellEnd"/>
      <w:r>
        <w:rPr>
          <w:rFonts w:ascii="Times New Roman" w:hAnsi="Times New Roman" w:cs="Times New Roman"/>
          <w:color w:val="222222"/>
          <w:sz w:val="24"/>
          <w:szCs w:val="24"/>
          <w:shd w:val="clear" w:color="auto" w:fill="FFFFFF"/>
        </w:rPr>
        <w:t>, J.</w:t>
      </w:r>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T</w:t>
      </w:r>
      <w:r>
        <w:rPr>
          <w:rFonts w:ascii="Times New Roman" w:hAnsi="Times New Roman" w:cs="Times New Roman"/>
          <w:color w:val="222222"/>
          <w:sz w:val="24"/>
          <w:szCs w:val="24"/>
          <w:shd w:val="clear" w:color="auto" w:fill="FFFFFF"/>
        </w:rPr>
        <w:t>aboga</w:t>
      </w:r>
      <w:proofErr w:type="spellEnd"/>
      <w:r>
        <w:rPr>
          <w:rFonts w:ascii="Times New Roman" w:hAnsi="Times New Roman" w:cs="Times New Roman"/>
          <w:color w:val="222222"/>
          <w:sz w:val="24"/>
          <w:szCs w:val="24"/>
          <w:shd w:val="clear" w:color="auto" w:fill="FFFFFF"/>
        </w:rPr>
        <w:t>, S.R.,</w:t>
      </w:r>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B</w:t>
      </w:r>
      <w:r>
        <w:rPr>
          <w:rFonts w:ascii="Times New Roman" w:hAnsi="Times New Roman" w:cs="Times New Roman"/>
          <w:color w:val="222222"/>
          <w:sz w:val="24"/>
          <w:szCs w:val="24"/>
          <w:shd w:val="clear" w:color="auto" w:fill="FFFFFF"/>
        </w:rPr>
        <w:t>ranco</w:t>
      </w:r>
      <w:proofErr w:type="spellEnd"/>
      <w:r>
        <w:rPr>
          <w:rFonts w:ascii="Times New Roman" w:hAnsi="Times New Roman" w:cs="Times New Roman"/>
          <w:color w:val="222222"/>
          <w:sz w:val="24"/>
          <w:szCs w:val="24"/>
          <w:shd w:val="clear" w:color="auto" w:fill="FFFFFF"/>
        </w:rPr>
        <w:t>, L.H.Z. (2016)</w:t>
      </w:r>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Proposal</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of</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i/>
          <w:iCs/>
          <w:color w:val="222222"/>
          <w:sz w:val="24"/>
          <w:szCs w:val="24"/>
          <w:shd w:val="clear" w:color="auto" w:fill="FFFFFF"/>
        </w:rPr>
        <w:t>Ancylothrix</w:t>
      </w:r>
      <w:proofErr w:type="spellEnd"/>
      <w:r w:rsidRPr="00BB2FE7">
        <w:rPr>
          <w:rFonts w:ascii="Times New Roman" w:hAnsi="Times New Roman" w:cs="Times New Roman"/>
          <w:color w:val="222222"/>
          <w:sz w:val="24"/>
          <w:szCs w:val="24"/>
          <w:shd w:val="clear" w:color="auto" w:fill="FFFFFF"/>
        </w:rPr>
        <w:t xml:space="preserve"> gen. nov., a </w:t>
      </w:r>
      <w:proofErr w:type="spellStart"/>
      <w:r w:rsidRPr="00BB2FE7">
        <w:rPr>
          <w:rFonts w:ascii="Times New Roman" w:hAnsi="Times New Roman" w:cs="Times New Roman"/>
          <w:color w:val="222222"/>
          <w:sz w:val="24"/>
          <w:szCs w:val="24"/>
          <w:shd w:val="clear" w:color="auto" w:fill="FFFFFF"/>
        </w:rPr>
        <w:t>new</w:t>
      </w:r>
      <w:proofErr w:type="spellEnd"/>
      <w:r w:rsidRPr="00BB2FE7">
        <w:rPr>
          <w:rFonts w:ascii="Times New Roman" w:hAnsi="Times New Roman" w:cs="Times New Roman"/>
          <w:color w:val="222222"/>
          <w:sz w:val="24"/>
          <w:szCs w:val="24"/>
          <w:shd w:val="clear" w:color="auto" w:fill="FFFFFF"/>
        </w:rPr>
        <w:t xml:space="preserve"> genus </w:t>
      </w:r>
      <w:proofErr w:type="spellStart"/>
      <w:r w:rsidRPr="00BB2FE7">
        <w:rPr>
          <w:rFonts w:ascii="Times New Roman" w:hAnsi="Times New Roman" w:cs="Times New Roman"/>
          <w:color w:val="222222"/>
          <w:sz w:val="24"/>
          <w:szCs w:val="24"/>
          <w:shd w:val="clear" w:color="auto" w:fill="FFFFFF"/>
        </w:rPr>
        <w:t>of</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Phormidiaceae</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Cyanobacteria</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Oscillatoriales</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based</w:t>
      </w:r>
      <w:proofErr w:type="spellEnd"/>
      <w:r w:rsidRPr="00BB2FE7">
        <w:rPr>
          <w:rFonts w:ascii="Times New Roman" w:hAnsi="Times New Roman" w:cs="Times New Roman"/>
          <w:color w:val="222222"/>
          <w:sz w:val="24"/>
          <w:szCs w:val="24"/>
          <w:shd w:val="clear" w:color="auto" w:fill="FFFFFF"/>
        </w:rPr>
        <w:t xml:space="preserve"> on a </w:t>
      </w:r>
      <w:proofErr w:type="spellStart"/>
      <w:r w:rsidRPr="00BB2FE7">
        <w:rPr>
          <w:rFonts w:ascii="Times New Roman" w:hAnsi="Times New Roman" w:cs="Times New Roman"/>
          <w:color w:val="222222"/>
          <w:sz w:val="24"/>
          <w:szCs w:val="24"/>
          <w:shd w:val="clear" w:color="auto" w:fill="FFFFFF"/>
        </w:rPr>
        <w:t>polyphasic</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approach</w:t>
      </w:r>
      <w:proofErr w:type="spellEnd"/>
      <w:r w:rsidRPr="00BB2FE7">
        <w:rPr>
          <w:rFonts w:ascii="Times New Roman" w:hAnsi="Times New Roman" w:cs="Times New Roman"/>
          <w:color w:val="222222"/>
          <w:sz w:val="24"/>
          <w:szCs w:val="24"/>
          <w:shd w:val="clear" w:color="auto" w:fill="FFFFFF"/>
        </w:rPr>
        <w:t xml:space="preserve">. International </w:t>
      </w:r>
      <w:proofErr w:type="spellStart"/>
      <w:r w:rsidRPr="00BB2FE7">
        <w:rPr>
          <w:rFonts w:ascii="Times New Roman" w:hAnsi="Times New Roman" w:cs="Times New Roman"/>
          <w:color w:val="222222"/>
          <w:sz w:val="24"/>
          <w:szCs w:val="24"/>
          <w:shd w:val="clear" w:color="auto" w:fill="FFFFFF"/>
        </w:rPr>
        <w:t>Journal</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of</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Systematic</w:t>
      </w:r>
      <w:proofErr w:type="spellEnd"/>
      <w:r w:rsidRPr="00BB2FE7">
        <w:rPr>
          <w:rFonts w:ascii="Times New Roman" w:hAnsi="Times New Roman" w:cs="Times New Roman"/>
          <w:color w:val="222222"/>
          <w:sz w:val="24"/>
          <w:szCs w:val="24"/>
          <w:shd w:val="clear" w:color="auto" w:fill="FFFFFF"/>
        </w:rPr>
        <w:t xml:space="preserve"> and </w:t>
      </w:r>
      <w:proofErr w:type="spellStart"/>
      <w:r w:rsidRPr="00BB2FE7">
        <w:rPr>
          <w:rFonts w:ascii="Times New Roman" w:hAnsi="Times New Roman" w:cs="Times New Roman"/>
          <w:color w:val="222222"/>
          <w:sz w:val="24"/>
          <w:szCs w:val="24"/>
          <w:shd w:val="clear" w:color="auto" w:fill="FFFFFF"/>
        </w:rPr>
        <w:t>Evolutionary</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Microbiology</w:t>
      </w:r>
      <w:proofErr w:type="spellEnd"/>
      <w:r w:rsidRPr="00BB2FE7">
        <w:rPr>
          <w:rFonts w:ascii="Times New Roman" w:hAnsi="Times New Roman" w:cs="Times New Roman"/>
          <w:color w:val="222222"/>
          <w:sz w:val="24"/>
          <w:szCs w:val="24"/>
          <w:shd w:val="clear" w:color="auto" w:fill="FFFFFF"/>
        </w:rPr>
        <w:t>, 66(6), 2396</w:t>
      </w:r>
      <w:r w:rsidR="00952187">
        <w:rPr>
          <w:rFonts w:ascii="Times New Roman" w:hAnsi="Times New Roman" w:cs="Times New Roman"/>
          <w:color w:val="222222"/>
          <w:sz w:val="24"/>
          <w:szCs w:val="24"/>
          <w:shd w:val="clear" w:color="auto" w:fill="FFFFFF"/>
        </w:rPr>
        <w:noBreakHyphen/>
      </w:r>
      <w:r w:rsidRPr="00BB2FE7">
        <w:rPr>
          <w:rFonts w:ascii="Times New Roman" w:hAnsi="Times New Roman" w:cs="Times New Roman"/>
          <w:color w:val="222222"/>
          <w:sz w:val="24"/>
          <w:szCs w:val="24"/>
          <w:shd w:val="clear" w:color="auto" w:fill="FFFFFF"/>
        </w:rPr>
        <w:t>2405</w:t>
      </w:r>
      <w:r>
        <w:rPr>
          <w:rFonts w:ascii="Times New Roman" w:hAnsi="Times New Roman" w:cs="Times New Roman"/>
          <w:color w:val="222222"/>
          <w:sz w:val="24"/>
          <w:szCs w:val="24"/>
          <w:shd w:val="clear" w:color="auto" w:fill="FFFFFF"/>
        </w:rPr>
        <w:t>.</w:t>
      </w:r>
      <w:r w:rsidRPr="00BB2FE7">
        <w:rPr>
          <w:rFonts w:ascii="Times New Roman" w:hAnsi="Times New Roman" w:cs="Times New Roman"/>
          <w:color w:val="222222"/>
          <w:sz w:val="24"/>
          <w:szCs w:val="24"/>
          <w:shd w:val="clear" w:color="auto" w:fill="FFFFFF"/>
        </w:rPr>
        <w:t xml:space="preserve"> </w:t>
      </w:r>
    </w:p>
    <w:p w14:paraId="3ABFD318" w14:textId="77777777"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Pr>
          <w:rFonts w:ascii="Times New Roman" w:hAnsi="Times New Roman" w:cs="Times New Roman"/>
          <w:color w:val="222222"/>
          <w:sz w:val="24"/>
          <w:szCs w:val="24"/>
          <w:shd w:val="clear" w:color="auto" w:fill="FFFFFF"/>
        </w:rPr>
        <w:lastRenderedPageBreak/>
        <w:t>McAllister</w:t>
      </w:r>
      <w:proofErr w:type="spellEnd"/>
      <w:r>
        <w:rPr>
          <w:rFonts w:ascii="Times New Roman" w:hAnsi="Times New Roman" w:cs="Times New Roman"/>
          <w:color w:val="222222"/>
          <w:sz w:val="24"/>
          <w:szCs w:val="24"/>
          <w:shd w:val="clear" w:color="auto" w:fill="FFFFFF"/>
        </w:rPr>
        <w:t xml:space="preserve">, T.G., </w:t>
      </w:r>
      <w:proofErr w:type="spellStart"/>
      <w:r>
        <w:rPr>
          <w:rFonts w:ascii="Times New Roman" w:hAnsi="Times New Roman" w:cs="Times New Roman"/>
          <w:color w:val="222222"/>
          <w:sz w:val="24"/>
          <w:szCs w:val="24"/>
          <w:shd w:val="clear" w:color="auto" w:fill="FFFFFF"/>
        </w:rPr>
        <w:t>Wood</w:t>
      </w:r>
      <w:proofErr w:type="spellEnd"/>
      <w:r>
        <w:rPr>
          <w:rFonts w:ascii="Times New Roman" w:hAnsi="Times New Roman" w:cs="Times New Roman"/>
          <w:color w:val="222222"/>
          <w:sz w:val="24"/>
          <w:szCs w:val="24"/>
          <w:shd w:val="clear" w:color="auto" w:fill="FFFFFF"/>
        </w:rPr>
        <w:t xml:space="preserve">, S.A., </w:t>
      </w:r>
      <w:proofErr w:type="spellStart"/>
      <w:r>
        <w:rPr>
          <w:rFonts w:ascii="Times New Roman" w:hAnsi="Times New Roman" w:cs="Times New Roman"/>
          <w:color w:val="222222"/>
          <w:sz w:val="24"/>
          <w:szCs w:val="24"/>
          <w:shd w:val="clear" w:color="auto" w:fill="FFFFFF"/>
        </w:rPr>
        <w:t>Hawes</w:t>
      </w:r>
      <w:proofErr w:type="spellEnd"/>
      <w:r>
        <w:rPr>
          <w:rFonts w:ascii="Times New Roman" w:hAnsi="Times New Roman" w:cs="Times New Roman"/>
          <w:color w:val="222222"/>
          <w:sz w:val="24"/>
          <w:szCs w:val="24"/>
          <w:shd w:val="clear" w:color="auto" w:fill="FFFFFF"/>
        </w:rPr>
        <w:t xml:space="preserve">, I. (2016). </w:t>
      </w:r>
      <w:proofErr w:type="spellStart"/>
      <w:r>
        <w:rPr>
          <w:rFonts w:ascii="Times New Roman" w:hAnsi="Times New Roman" w:cs="Times New Roman"/>
          <w:color w:val="222222"/>
          <w:sz w:val="24"/>
          <w:szCs w:val="24"/>
          <w:shd w:val="clear" w:color="auto" w:fill="FFFFFF"/>
        </w:rPr>
        <w:t>The</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rise</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of</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toxic</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benthic</w:t>
      </w:r>
      <w:proofErr w:type="spellEnd"/>
      <w:r>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i/>
          <w:iCs/>
          <w:color w:val="222222"/>
          <w:sz w:val="24"/>
          <w:szCs w:val="24"/>
          <w:shd w:val="clear" w:color="auto" w:fill="FFFFFF"/>
        </w:rPr>
        <w:t>Phormidium</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proliferations</w:t>
      </w:r>
      <w:proofErr w:type="spellEnd"/>
      <w:r>
        <w:rPr>
          <w:rFonts w:ascii="Times New Roman" w:hAnsi="Times New Roman" w:cs="Times New Roman"/>
          <w:color w:val="222222"/>
          <w:sz w:val="24"/>
          <w:szCs w:val="24"/>
          <w:shd w:val="clear" w:color="auto" w:fill="FFFFFF"/>
        </w:rPr>
        <w:t xml:space="preserve">: A </w:t>
      </w:r>
      <w:proofErr w:type="spellStart"/>
      <w:r>
        <w:rPr>
          <w:rFonts w:ascii="Times New Roman" w:hAnsi="Times New Roman" w:cs="Times New Roman"/>
          <w:color w:val="222222"/>
          <w:sz w:val="24"/>
          <w:szCs w:val="24"/>
          <w:shd w:val="clear" w:color="auto" w:fill="FFFFFF"/>
        </w:rPr>
        <w:t>review</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of</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their</w:t>
      </w:r>
      <w:proofErr w:type="spellEnd"/>
      <w:r>
        <w:rPr>
          <w:rFonts w:ascii="Times New Roman" w:hAnsi="Times New Roman" w:cs="Times New Roman"/>
          <w:color w:val="222222"/>
          <w:sz w:val="24"/>
          <w:szCs w:val="24"/>
          <w:shd w:val="clear" w:color="auto" w:fill="FFFFFF"/>
        </w:rPr>
        <w:t xml:space="preserve"> taxonomy, </w:t>
      </w:r>
      <w:proofErr w:type="spellStart"/>
      <w:r>
        <w:rPr>
          <w:rFonts w:ascii="Times New Roman" w:hAnsi="Times New Roman" w:cs="Times New Roman"/>
          <w:color w:val="222222"/>
          <w:sz w:val="24"/>
          <w:szCs w:val="24"/>
          <w:shd w:val="clear" w:color="auto" w:fill="FFFFFF"/>
        </w:rPr>
        <w:t>distribution</w:t>
      </w:r>
      <w:proofErr w:type="spellEnd"/>
      <w:r>
        <w:rPr>
          <w:rFonts w:ascii="Times New Roman" w:hAnsi="Times New Roman" w:cs="Times New Roman"/>
          <w:color w:val="222222"/>
          <w:sz w:val="24"/>
          <w:szCs w:val="24"/>
          <w:shd w:val="clear" w:color="auto" w:fill="FFFFFF"/>
        </w:rPr>
        <w:t xml:space="preserve">, toxin </w:t>
      </w:r>
      <w:proofErr w:type="spellStart"/>
      <w:r>
        <w:rPr>
          <w:rFonts w:ascii="Times New Roman" w:hAnsi="Times New Roman" w:cs="Times New Roman"/>
          <w:color w:val="222222"/>
          <w:sz w:val="24"/>
          <w:szCs w:val="24"/>
          <w:shd w:val="clear" w:color="auto" w:fill="FFFFFF"/>
        </w:rPr>
        <w:t>content</w:t>
      </w:r>
      <w:proofErr w:type="spellEnd"/>
      <w:r>
        <w:rPr>
          <w:rFonts w:ascii="Times New Roman" w:hAnsi="Times New Roman" w:cs="Times New Roman"/>
          <w:color w:val="222222"/>
          <w:sz w:val="24"/>
          <w:szCs w:val="24"/>
          <w:shd w:val="clear" w:color="auto" w:fill="FFFFFF"/>
        </w:rPr>
        <w:t xml:space="preserve"> and </w:t>
      </w:r>
      <w:proofErr w:type="spellStart"/>
      <w:r>
        <w:rPr>
          <w:rFonts w:ascii="Times New Roman" w:hAnsi="Times New Roman" w:cs="Times New Roman"/>
          <w:color w:val="222222"/>
          <w:sz w:val="24"/>
          <w:szCs w:val="24"/>
          <w:shd w:val="clear" w:color="auto" w:fill="FFFFFF"/>
        </w:rPr>
        <w:t>factors</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regulating</w:t>
      </w:r>
      <w:proofErr w:type="spellEnd"/>
      <w:r>
        <w:rPr>
          <w:rFonts w:ascii="Times New Roman" w:hAnsi="Times New Roman" w:cs="Times New Roman"/>
          <w:color w:val="222222"/>
          <w:sz w:val="24"/>
          <w:szCs w:val="24"/>
          <w:shd w:val="clear" w:color="auto" w:fill="FFFFFF"/>
        </w:rPr>
        <w:t xml:space="preserve"> prevalence and </w:t>
      </w:r>
      <w:proofErr w:type="spellStart"/>
      <w:r>
        <w:rPr>
          <w:rFonts w:ascii="Times New Roman" w:hAnsi="Times New Roman" w:cs="Times New Roman"/>
          <w:color w:val="222222"/>
          <w:sz w:val="24"/>
          <w:szCs w:val="24"/>
          <w:shd w:val="clear" w:color="auto" w:fill="FFFFFF"/>
        </w:rPr>
        <w:t>increased</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severity</w:t>
      </w:r>
      <w:proofErr w:type="spellEnd"/>
      <w:r>
        <w:rPr>
          <w:rFonts w:ascii="Times New Roman" w:hAnsi="Times New Roman" w:cs="Times New Roman"/>
          <w:color w:val="222222"/>
          <w:sz w:val="24"/>
          <w:szCs w:val="24"/>
          <w:shd w:val="clear" w:color="auto" w:fill="FFFFFF"/>
        </w:rPr>
        <w:t>. </w:t>
      </w:r>
      <w:proofErr w:type="spellStart"/>
      <w:r>
        <w:rPr>
          <w:rFonts w:ascii="Times New Roman" w:hAnsi="Times New Roman" w:cs="Times New Roman"/>
          <w:color w:val="222222"/>
          <w:sz w:val="24"/>
          <w:szCs w:val="24"/>
          <w:shd w:val="clear" w:color="auto" w:fill="FFFFFF"/>
        </w:rPr>
        <w:t>Harmful</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Algae</w:t>
      </w:r>
      <w:proofErr w:type="spellEnd"/>
      <w:r>
        <w:rPr>
          <w:rFonts w:ascii="Times New Roman" w:hAnsi="Times New Roman" w:cs="Times New Roman"/>
          <w:color w:val="222222"/>
          <w:sz w:val="24"/>
          <w:szCs w:val="24"/>
          <w:shd w:val="clear" w:color="auto" w:fill="FFFFFF"/>
        </w:rPr>
        <w:t>, 55, 282-294.</w:t>
      </w:r>
    </w:p>
    <w:p w14:paraId="6C122120" w14:textId="41A78C48"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2E127C">
        <w:rPr>
          <w:rFonts w:ascii="Times New Roman" w:hAnsi="Times New Roman" w:cs="Times New Roman"/>
          <w:color w:val="222222"/>
          <w:sz w:val="24"/>
          <w:szCs w:val="24"/>
          <w:shd w:val="clear" w:color="auto" w:fill="FFFFFF"/>
        </w:rPr>
        <w:t>McGregor</w:t>
      </w:r>
      <w:proofErr w:type="spellEnd"/>
      <w:r w:rsidRPr="002E127C">
        <w:rPr>
          <w:rFonts w:ascii="Times New Roman" w:hAnsi="Times New Roman" w:cs="Times New Roman"/>
          <w:color w:val="222222"/>
          <w:sz w:val="24"/>
          <w:szCs w:val="24"/>
          <w:shd w:val="clear" w:color="auto" w:fill="FFFFFF"/>
        </w:rPr>
        <w:t xml:space="preserve">, G. B., &amp; </w:t>
      </w:r>
      <w:proofErr w:type="spellStart"/>
      <w:r w:rsidRPr="002E127C">
        <w:rPr>
          <w:rFonts w:ascii="Times New Roman" w:hAnsi="Times New Roman" w:cs="Times New Roman"/>
          <w:color w:val="222222"/>
          <w:sz w:val="24"/>
          <w:szCs w:val="24"/>
          <w:shd w:val="clear" w:color="auto" w:fill="FFFFFF"/>
        </w:rPr>
        <w:t>Sendall</w:t>
      </w:r>
      <w:proofErr w:type="spellEnd"/>
      <w:r w:rsidRPr="002E127C">
        <w:rPr>
          <w:rFonts w:ascii="Times New Roman" w:hAnsi="Times New Roman" w:cs="Times New Roman"/>
          <w:color w:val="222222"/>
          <w:sz w:val="24"/>
          <w:szCs w:val="24"/>
          <w:shd w:val="clear" w:color="auto" w:fill="FFFFFF"/>
        </w:rPr>
        <w:t>, B. C. (2014). </w:t>
      </w:r>
      <w:proofErr w:type="spellStart"/>
      <w:r w:rsidRPr="002E127C">
        <w:rPr>
          <w:rFonts w:ascii="Times New Roman" w:hAnsi="Times New Roman" w:cs="Times New Roman"/>
          <w:color w:val="222222"/>
          <w:sz w:val="24"/>
          <w:szCs w:val="24"/>
          <w:shd w:val="clear" w:color="auto" w:fill="FFFFFF"/>
        </w:rPr>
        <w:t>Phylogeny</w:t>
      </w:r>
      <w:proofErr w:type="spellEnd"/>
      <w:r w:rsidRPr="002E127C">
        <w:rPr>
          <w:rFonts w:ascii="Times New Roman" w:hAnsi="Times New Roman" w:cs="Times New Roman"/>
          <w:color w:val="222222"/>
          <w:sz w:val="24"/>
          <w:szCs w:val="24"/>
          <w:shd w:val="clear" w:color="auto" w:fill="FFFFFF"/>
        </w:rPr>
        <w:t xml:space="preserve"> and </w:t>
      </w:r>
      <w:proofErr w:type="spellStart"/>
      <w:r w:rsidRPr="002E127C">
        <w:rPr>
          <w:rFonts w:ascii="Times New Roman" w:hAnsi="Times New Roman" w:cs="Times New Roman"/>
          <w:color w:val="222222"/>
          <w:sz w:val="24"/>
          <w:szCs w:val="24"/>
          <w:shd w:val="clear" w:color="auto" w:fill="FFFFFF"/>
        </w:rPr>
        <w:t>toxicology</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ofLyngbya</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wollei</w:t>
      </w:r>
      <w:proofErr w:type="spellEnd"/>
      <w:r w:rsidRPr="002E127C">
        <w:rPr>
          <w:rFonts w:ascii="Times New Roman" w:hAnsi="Times New Roman" w:cs="Times New Roman"/>
          <w:color w:val="222222"/>
          <w:sz w:val="24"/>
          <w:szCs w:val="24"/>
          <w:shd w:val="clear" w:color="auto" w:fill="FFFFFF"/>
        </w:rPr>
        <w:t>(</w:t>
      </w:r>
      <w:proofErr w:type="spellStart"/>
      <w:r w:rsidRPr="002E127C">
        <w:rPr>
          <w:rFonts w:ascii="Times New Roman" w:hAnsi="Times New Roman" w:cs="Times New Roman"/>
          <w:color w:val="222222"/>
          <w:sz w:val="24"/>
          <w:szCs w:val="24"/>
          <w:shd w:val="clear" w:color="auto" w:fill="FFFFFF"/>
        </w:rPr>
        <w:t>Cyanobacteria</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Oscillatoriales</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from</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north-eastern</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Australia</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with</w:t>
      </w:r>
      <w:proofErr w:type="spellEnd"/>
      <w:r w:rsidRPr="002E127C">
        <w:rPr>
          <w:rFonts w:ascii="Times New Roman" w:hAnsi="Times New Roman" w:cs="Times New Roman"/>
          <w:color w:val="222222"/>
          <w:sz w:val="24"/>
          <w:szCs w:val="24"/>
          <w:shd w:val="clear" w:color="auto" w:fill="FFFFFF"/>
        </w:rPr>
        <w:t xml:space="preserve"> a </w:t>
      </w:r>
      <w:proofErr w:type="spellStart"/>
      <w:r w:rsidRPr="002E127C">
        <w:rPr>
          <w:rFonts w:ascii="Times New Roman" w:hAnsi="Times New Roman" w:cs="Times New Roman"/>
          <w:color w:val="222222"/>
          <w:sz w:val="24"/>
          <w:szCs w:val="24"/>
          <w:shd w:val="clear" w:color="auto" w:fill="FFFFFF"/>
        </w:rPr>
        <w:t>description</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of</w:t>
      </w:r>
      <w:proofErr w:type="spellEnd"/>
      <w:r w:rsidR="00952187">
        <w:rPr>
          <w:rFonts w:ascii="Times New Roman" w:hAnsi="Times New Roman" w:cs="Times New Roman"/>
          <w:color w:val="222222"/>
          <w:sz w:val="24"/>
          <w:szCs w:val="24"/>
          <w:shd w:val="clear" w:color="auto" w:fill="FFFFFF"/>
        </w:rPr>
        <w:t> </w:t>
      </w:r>
      <w:proofErr w:type="spellStart"/>
      <w:r w:rsidRPr="002E127C">
        <w:rPr>
          <w:rFonts w:ascii="Times New Roman" w:hAnsi="Times New Roman" w:cs="Times New Roman"/>
          <w:color w:val="222222"/>
          <w:sz w:val="24"/>
          <w:szCs w:val="24"/>
          <w:shd w:val="clear" w:color="auto" w:fill="FFFFFF"/>
        </w:rPr>
        <w:t>Microseira</w:t>
      </w:r>
      <w:proofErr w:type="spellEnd"/>
      <w:r>
        <w:rPr>
          <w:rFonts w:ascii="Times New Roman" w:hAnsi="Times New Roman" w:cs="Times New Roman"/>
          <w:color w:val="222222"/>
          <w:sz w:val="24"/>
          <w:szCs w:val="24"/>
          <w:shd w:val="clear" w:color="auto" w:fill="FFFFFF"/>
        </w:rPr>
        <w:t xml:space="preserve"> </w:t>
      </w:r>
      <w:r w:rsidRPr="002E127C">
        <w:rPr>
          <w:rFonts w:ascii="Times New Roman" w:hAnsi="Times New Roman" w:cs="Times New Roman"/>
          <w:color w:val="222222"/>
          <w:sz w:val="24"/>
          <w:szCs w:val="24"/>
          <w:shd w:val="clear" w:color="auto" w:fill="FFFFFF"/>
        </w:rPr>
        <w:t xml:space="preserve">gen. nov. </w:t>
      </w:r>
      <w:proofErr w:type="spellStart"/>
      <w:r w:rsidRPr="002E127C">
        <w:rPr>
          <w:rFonts w:ascii="Times New Roman" w:hAnsi="Times New Roman" w:cs="Times New Roman"/>
          <w:color w:val="222222"/>
          <w:sz w:val="24"/>
          <w:szCs w:val="24"/>
          <w:shd w:val="clear" w:color="auto" w:fill="FFFFFF"/>
        </w:rPr>
        <w:t>Journal</w:t>
      </w:r>
      <w:proofErr w:type="spellEnd"/>
      <w:r w:rsidRPr="002E127C">
        <w:rPr>
          <w:rFonts w:ascii="Times New Roman" w:hAnsi="Times New Roman" w:cs="Times New Roman"/>
          <w:color w:val="222222"/>
          <w:sz w:val="24"/>
          <w:szCs w:val="24"/>
          <w:shd w:val="clear" w:color="auto" w:fill="FFFFFF"/>
        </w:rPr>
        <w:t xml:space="preserve"> of </w:t>
      </w:r>
      <w:proofErr w:type="spellStart"/>
      <w:r w:rsidRPr="002E127C">
        <w:rPr>
          <w:rFonts w:ascii="Times New Roman" w:hAnsi="Times New Roman" w:cs="Times New Roman"/>
          <w:color w:val="222222"/>
          <w:sz w:val="24"/>
          <w:szCs w:val="24"/>
          <w:shd w:val="clear" w:color="auto" w:fill="FFFFFF"/>
        </w:rPr>
        <w:t>Phycology</w:t>
      </w:r>
      <w:proofErr w:type="spellEnd"/>
      <w:r w:rsidRPr="002E127C">
        <w:rPr>
          <w:rFonts w:ascii="Times New Roman" w:hAnsi="Times New Roman" w:cs="Times New Roman"/>
          <w:color w:val="222222"/>
          <w:sz w:val="24"/>
          <w:szCs w:val="24"/>
          <w:shd w:val="clear" w:color="auto" w:fill="FFFFFF"/>
        </w:rPr>
        <w:t>, 51(1), 109–119.</w:t>
      </w:r>
    </w:p>
    <w:p w14:paraId="0E8DA790" w14:textId="284E8686"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3B3EA4">
        <w:rPr>
          <w:rFonts w:ascii="Times New Roman" w:hAnsi="Times New Roman" w:cs="Times New Roman"/>
          <w:color w:val="222222"/>
          <w:sz w:val="24"/>
          <w:szCs w:val="24"/>
          <w:shd w:val="clear" w:color="auto" w:fill="FFFFFF"/>
        </w:rPr>
        <w:t>Mindell</w:t>
      </w:r>
      <w:proofErr w:type="spellEnd"/>
      <w:r w:rsidRPr="003B3EA4">
        <w:rPr>
          <w:rFonts w:ascii="Times New Roman" w:hAnsi="Times New Roman" w:cs="Times New Roman"/>
          <w:color w:val="222222"/>
          <w:sz w:val="24"/>
          <w:szCs w:val="24"/>
          <w:shd w:val="clear" w:color="auto" w:fill="FFFFFF"/>
        </w:rPr>
        <w:t xml:space="preserve">, D. P., &amp; </w:t>
      </w:r>
      <w:proofErr w:type="spellStart"/>
      <w:r w:rsidRPr="003B3EA4">
        <w:rPr>
          <w:rFonts w:ascii="Times New Roman" w:hAnsi="Times New Roman" w:cs="Times New Roman"/>
          <w:color w:val="222222"/>
          <w:sz w:val="24"/>
          <w:szCs w:val="24"/>
          <w:shd w:val="clear" w:color="auto" w:fill="FFFFFF"/>
        </w:rPr>
        <w:t>Honeycutt</w:t>
      </w:r>
      <w:proofErr w:type="spellEnd"/>
      <w:r w:rsidRPr="003B3EA4">
        <w:rPr>
          <w:rFonts w:ascii="Times New Roman" w:hAnsi="Times New Roman" w:cs="Times New Roman"/>
          <w:color w:val="222222"/>
          <w:sz w:val="24"/>
          <w:szCs w:val="24"/>
          <w:shd w:val="clear" w:color="auto" w:fill="FFFFFF"/>
        </w:rPr>
        <w:t xml:space="preserve">, R. L. (1990). </w:t>
      </w:r>
      <w:proofErr w:type="spellStart"/>
      <w:r w:rsidRPr="003B3EA4">
        <w:rPr>
          <w:rFonts w:ascii="Times New Roman" w:hAnsi="Times New Roman" w:cs="Times New Roman"/>
          <w:color w:val="222222"/>
          <w:sz w:val="24"/>
          <w:szCs w:val="24"/>
          <w:shd w:val="clear" w:color="auto" w:fill="FFFFFF"/>
        </w:rPr>
        <w:t>Ribosomal</w:t>
      </w:r>
      <w:proofErr w:type="spellEnd"/>
      <w:r w:rsidRPr="003B3EA4">
        <w:rPr>
          <w:rFonts w:ascii="Times New Roman" w:hAnsi="Times New Roman" w:cs="Times New Roman"/>
          <w:color w:val="222222"/>
          <w:sz w:val="24"/>
          <w:szCs w:val="24"/>
          <w:shd w:val="clear" w:color="auto" w:fill="FFFFFF"/>
        </w:rPr>
        <w:t xml:space="preserve"> RNA in </w:t>
      </w:r>
      <w:proofErr w:type="spellStart"/>
      <w:r w:rsidRPr="003B3EA4">
        <w:rPr>
          <w:rFonts w:ascii="Times New Roman" w:hAnsi="Times New Roman" w:cs="Times New Roman"/>
          <w:color w:val="222222"/>
          <w:sz w:val="24"/>
          <w:szCs w:val="24"/>
          <w:shd w:val="clear" w:color="auto" w:fill="FFFFFF"/>
        </w:rPr>
        <w:t>Vertebrates</w:t>
      </w:r>
      <w:proofErr w:type="spellEnd"/>
      <w:r w:rsidRPr="003B3EA4">
        <w:rPr>
          <w:rFonts w:ascii="Times New Roman" w:hAnsi="Times New Roman" w:cs="Times New Roman"/>
          <w:color w:val="222222"/>
          <w:sz w:val="24"/>
          <w:szCs w:val="24"/>
          <w:shd w:val="clear" w:color="auto" w:fill="FFFFFF"/>
        </w:rPr>
        <w:t xml:space="preserve">: </w:t>
      </w:r>
      <w:proofErr w:type="spellStart"/>
      <w:r w:rsidRPr="003B3EA4">
        <w:rPr>
          <w:rFonts w:ascii="Times New Roman" w:hAnsi="Times New Roman" w:cs="Times New Roman"/>
          <w:color w:val="222222"/>
          <w:sz w:val="24"/>
          <w:szCs w:val="24"/>
          <w:shd w:val="clear" w:color="auto" w:fill="FFFFFF"/>
        </w:rPr>
        <w:t>Evolution</w:t>
      </w:r>
      <w:proofErr w:type="spellEnd"/>
      <w:r w:rsidRPr="003B3EA4">
        <w:rPr>
          <w:rFonts w:ascii="Times New Roman" w:hAnsi="Times New Roman" w:cs="Times New Roman"/>
          <w:color w:val="222222"/>
          <w:sz w:val="24"/>
          <w:szCs w:val="24"/>
          <w:shd w:val="clear" w:color="auto" w:fill="FFFFFF"/>
        </w:rPr>
        <w:t xml:space="preserve"> and</w:t>
      </w:r>
      <w:r w:rsidR="00952187">
        <w:rPr>
          <w:rFonts w:ascii="Times New Roman" w:hAnsi="Times New Roman" w:cs="Times New Roman"/>
          <w:color w:val="222222"/>
          <w:sz w:val="24"/>
          <w:szCs w:val="24"/>
          <w:shd w:val="clear" w:color="auto" w:fill="FFFFFF"/>
        </w:rPr>
        <w:t> </w:t>
      </w:r>
      <w:proofErr w:type="spellStart"/>
      <w:r w:rsidRPr="003B3EA4">
        <w:rPr>
          <w:rFonts w:ascii="Times New Roman" w:hAnsi="Times New Roman" w:cs="Times New Roman"/>
          <w:color w:val="222222"/>
          <w:sz w:val="24"/>
          <w:szCs w:val="24"/>
          <w:shd w:val="clear" w:color="auto" w:fill="FFFFFF"/>
        </w:rPr>
        <w:t>Phylogenetic</w:t>
      </w:r>
      <w:proofErr w:type="spellEnd"/>
      <w:r w:rsidRPr="003B3EA4">
        <w:rPr>
          <w:rFonts w:ascii="Times New Roman" w:hAnsi="Times New Roman" w:cs="Times New Roman"/>
          <w:color w:val="222222"/>
          <w:sz w:val="24"/>
          <w:szCs w:val="24"/>
          <w:shd w:val="clear" w:color="auto" w:fill="FFFFFF"/>
        </w:rPr>
        <w:t xml:space="preserve"> </w:t>
      </w:r>
      <w:proofErr w:type="spellStart"/>
      <w:r w:rsidRPr="003B3EA4">
        <w:rPr>
          <w:rFonts w:ascii="Times New Roman" w:hAnsi="Times New Roman" w:cs="Times New Roman"/>
          <w:color w:val="222222"/>
          <w:sz w:val="24"/>
          <w:szCs w:val="24"/>
          <w:shd w:val="clear" w:color="auto" w:fill="FFFFFF"/>
        </w:rPr>
        <w:t>Applications</w:t>
      </w:r>
      <w:proofErr w:type="spellEnd"/>
      <w:r w:rsidRPr="003B3EA4">
        <w:rPr>
          <w:rFonts w:ascii="Times New Roman" w:hAnsi="Times New Roman" w:cs="Times New Roman"/>
          <w:color w:val="222222"/>
          <w:sz w:val="24"/>
          <w:szCs w:val="24"/>
          <w:shd w:val="clear" w:color="auto" w:fill="FFFFFF"/>
        </w:rPr>
        <w:t xml:space="preserve">. </w:t>
      </w:r>
      <w:proofErr w:type="spellStart"/>
      <w:r w:rsidRPr="003B3EA4">
        <w:rPr>
          <w:rFonts w:ascii="Times New Roman" w:hAnsi="Times New Roman" w:cs="Times New Roman"/>
          <w:color w:val="222222"/>
          <w:sz w:val="24"/>
          <w:szCs w:val="24"/>
          <w:shd w:val="clear" w:color="auto" w:fill="FFFFFF"/>
        </w:rPr>
        <w:t>Annual</w:t>
      </w:r>
      <w:proofErr w:type="spellEnd"/>
      <w:r w:rsidRPr="003B3EA4">
        <w:rPr>
          <w:rFonts w:ascii="Times New Roman" w:hAnsi="Times New Roman" w:cs="Times New Roman"/>
          <w:color w:val="222222"/>
          <w:sz w:val="24"/>
          <w:szCs w:val="24"/>
          <w:shd w:val="clear" w:color="auto" w:fill="FFFFFF"/>
        </w:rPr>
        <w:t xml:space="preserve"> </w:t>
      </w:r>
      <w:proofErr w:type="spellStart"/>
      <w:r w:rsidRPr="003B3EA4">
        <w:rPr>
          <w:rFonts w:ascii="Times New Roman" w:hAnsi="Times New Roman" w:cs="Times New Roman"/>
          <w:color w:val="222222"/>
          <w:sz w:val="24"/>
          <w:szCs w:val="24"/>
          <w:shd w:val="clear" w:color="auto" w:fill="FFFFFF"/>
        </w:rPr>
        <w:t>Review</w:t>
      </w:r>
      <w:proofErr w:type="spellEnd"/>
      <w:r w:rsidRPr="003B3EA4">
        <w:rPr>
          <w:rFonts w:ascii="Times New Roman" w:hAnsi="Times New Roman" w:cs="Times New Roman"/>
          <w:color w:val="222222"/>
          <w:sz w:val="24"/>
          <w:szCs w:val="24"/>
          <w:shd w:val="clear" w:color="auto" w:fill="FFFFFF"/>
        </w:rPr>
        <w:t xml:space="preserve"> </w:t>
      </w:r>
      <w:proofErr w:type="spellStart"/>
      <w:r w:rsidRPr="003B3EA4">
        <w:rPr>
          <w:rFonts w:ascii="Times New Roman" w:hAnsi="Times New Roman" w:cs="Times New Roman"/>
          <w:color w:val="222222"/>
          <w:sz w:val="24"/>
          <w:szCs w:val="24"/>
          <w:shd w:val="clear" w:color="auto" w:fill="FFFFFF"/>
        </w:rPr>
        <w:t>of</w:t>
      </w:r>
      <w:proofErr w:type="spellEnd"/>
      <w:r w:rsidRPr="003B3EA4">
        <w:rPr>
          <w:rFonts w:ascii="Times New Roman" w:hAnsi="Times New Roman" w:cs="Times New Roman"/>
          <w:color w:val="222222"/>
          <w:sz w:val="24"/>
          <w:szCs w:val="24"/>
          <w:shd w:val="clear" w:color="auto" w:fill="FFFFFF"/>
        </w:rPr>
        <w:t xml:space="preserve"> </w:t>
      </w:r>
      <w:proofErr w:type="spellStart"/>
      <w:r w:rsidRPr="003B3EA4">
        <w:rPr>
          <w:rFonts w:ascii="Times New Roman" w:hAnsi="Times New Roman" w:cs="Times New Roman"/>
          <w:color w:val="222222"/>
          <w:sz w:val="24"/>
          <w:szCs w:val="24"/>
          <w:shd w:val="clear" w:color="auto" w:fill="FFFFFF"/>
        </w:rPr>
        <w:t>Ecology</w:t>
      </w:r>
      <w:proofErr w:type="spellEnd"/>
      <w:r w:rsidRPr="003B3EA4">
        <w:rPr>
          <w:rFonts w:ascii="Times New Roman" w:hAnsi="Times New Roman" w:cs="Times New Roman"/>
          <w:color w:val="222222"/>
          <w:sz w:val="24"/>
          <w:szCs w:val="24"/>
          <w:shd w:val="clear" w:color="auto" w:fill="FFFFFF"/>
        </w:rPr>
        <w:t xml:space="preserve"> and </w:t>
      </w:r>
      <w:proofErr w:type="spellStart"/>
      <w:r w:rsidRPr="003B3EA4">
        <w:rPr>
          <w:rFonts w:ascii="Times New Roman" w:hAnsi="Times New Roman" w:cs="Times New Roman"/>
          <w:color w:val="222222"/>
          <w:sz w:val="24"/>
          <w:szCs w:val="24"/>
          <w:shd w:val="clear" w:color="auto" w:fill="FFFFFF"/>
        </w:rPr>
        <w:t>Systematics</w:t>
      </w:r>
      <w:proofErr w:type="spellEnd"/>
      <w:r w:rsidRPr="003B3EA4">
        <w:rPr>
          <w:rFonts w:ascii="Times New Roman" w:hAnsi="Times New Roman" w:cs="Times New Roman"/>
          <w:color w:val="222222"/>
          <w:sz w:val="24"/>
          <w:szCs w:val="24"/>
          <w:shd w:val="clear" w:color="auto" w:fill="FFFFFF"/>
        </w:rPr>
        <w:t xml:space="preserve">, 21(1), 541–566. </w:t>
      </w:r>
    </w:p>
    <w:p w14:paraId="6B61F82E" w14:textId="72148B15"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2E127C">
        <w:rPr>
          <w:rFonts w:ascii="Times New Roman" w:hAnsi="Times New Roman" w:cs="Times New Roman"/>
          <w:color w:val="222222"/>
          <w:sz w:val="24"/>
          <w:szCs w:val="24"/>
          <w:shd w:val="clear" w:color="auto" w:fill="FFFFFF"/>
        </w:rPr>
        <w:t>M</w:t>
      </w:r>
      <w:r>
        <w:rPr>
          <w:rFonts w:ascii="Times New Roman" w:hAnsi="Times New Roman" w:cs="Times New Roman"/>
          <w:color w:val="222222"/>
          <w:sz w:val="24"/>
          <w:szCs w:val="24"/>
          <w:shd w:val="clear" w:color="auto" w:fill="FFFFFF"/>
        </w:rPr>
        <w:t>iscoe</w:t>
      </w:r>
      <w:proofErr w:type="spellEnd"/>
      <w:r w:rsidRPr="002E127C">
        <w:rPr>
          <w:rFonts w:ascii="Times New Roman" w:hAnsi="Times New Roman" w:cs="Times New Roman"/>
          <w:color w:val="222222"/>
          <w:sz w:val="24"/>
          <w:szCs w:val="24"/>
          <w:shd w:val="clear" w:color="auto" w:fill="FFFFFF"/>
        </w:rPr>
        <w:t>, L</w:t>
      </w:r>
      <w:r>
        <w:rPr>
          <w:rFonts w:ascii="Times New Roman" w:hAnsi="Times New Roman" w:cs="Times New Roman"/>
          <w:color w:val="222222"/>
          <w:sz w:val="24"/>
          <w:szCs w:val="24"/>
          <w:shd w:val="clear" w:color="auto" w:fill="FFFFFF"/>
        </w:rPr>
        <w:t>.</w:t>
      </w:r>
      <w:r w:rsidRPr="002E127C">
        <w:rPr>
          <w:rFonts w:ascii="Times New Roman" w:hAnsi="Times New Roman" w:cs="Times New Roman"/>
          <w:color w:val="222222"/>
          <w:sz w:val="24"/>
          <w:szCs w:val="24"/>
          <w:shd w:val="clear" w:color="auto" w:fill="FFFFFF"/>
        </w:rPr>
        <w:t xml:space="preserve"> H., </w:t>
      </w:r>
      <w:proofErr w:type="spellStart"/>
      <w:r w:rsidRPr="002E127C">
        <w:rPr>
          <w:rFonts w:ascii="Times New Roman" w:hAnsi="Times New Roman" w:cs="Times New Roman"/>
          <w:color w:val="222222"/>
          <w:sz w:val="24"/>
          <w:szCs w:val="24"/>
          <w:shd w:val="clear" w:color="auto" w:fill="FFFFFF"/>
        </w:rPr>
        <w:t>J</w:t>
      </w:r>
      <w:r>
        <w:rPr>
          <w:rFonts w:ascii="Times New Roman" w:hAnsi="Times New Roman" w:cs="Times New Roman"/>
          <w:color w:val="222222"/>
          <w:sz w:val="24"/>
          <w:szCs w:val="24"/>
          <w:shd w:val="clear" w:color="auto" w:fill="FFFFFF"/>
        </w:rPr>
        <w:t>ohansen</w:t>
      </w:r>
      <w:proofErr w:type="spellEnd"/>
      <w:r>
        <w:rPr>
          <w:rFonts w:ascii="Times New Roman" w:hAnsi="Times New Roman" w:cs="Times New Roman"/>
          <w:color w:val="222222"/>
          <w:sz w:val="24"/>
          <w:szCs w:val="24"/>
          <w:shd w:val="clear" w:color="auto" w:fill="FFFFFF"/>
        </w:rPr>
        <w:t xml:space="preserve">, J. R., </w:t>
      </w:r>
      <w:proofErr w:type="spellStart"/>
      <w:r w:rsidRPr="002E127C">
        <w:rPr>
          <w:rFonts w:ascii="Times New Roman" w:hAnsi="Times New Roman" w:cs="Times New Roman"/>
          <w:color w:val="222222"/>
          <w:sz w:val="24"/>
          <w:szCs w:val="24"/>
          <w:shd w:val="clear" w:color="auto" w:fill="FFFFFF"/>
        </w:rPr>
        <w:t>K</w:t>
      </w:r>
      <w:r>
        <w:rPr>
          <w:rFonts w:ascii="Times New Roman" w:hAnsi="Times New Roman" w:cs="Times New Roman"/>
          <w:color w:val="222222"/>
          <w:sz w:val="24"/>
          <w:szCs w:val="24"/>
          <w:shd w:val="clear" w:color="auto" w:fill="FFFFFF"/>
        </w:rPr>
        <w:t>ociolek</w:t>
      </w:r>
      <w:proofErr w:type="spellEnd"/>
      <w:r>
        <w:rPr>
          <w:rFonts w:ascii="Times New Roman" w:hAnsi="Times New Roman" w:cs="Times New Roman"/>
          <w:color w:val="222222"/>
          <w:sz w:val="24"/>
          <w:szCs w:val="24"/>
          <w:shd w:val="clear" w:color="auto" w:fill="FFFFFF"/>
        </w:rPr>
        <w:t>, J. P.,</w:t>
      </w:r>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L</w:t>
      </w:r>
      <w:r>
        <w:rPr>
          <w:rFonts w:ascii="Times New Roman" w:hAnsi="Times New Roman" w:cs="Times New Roman"/>
          <w:color w:val="222222"/>
          <w:sz w:val="24"/>
          <w:szCs w:val="24"/>
          <w:shd w:val="clear" w:color="auto" w:fill="FFFFFF"/>
        </w:rPr>
        <w:t>owe</w:t>
      </w:r>
      <w:proofErr w:type="spellEnd"/>
      <w:r>
        <w:rPr>
          <w:rFonts w:ascii="Times New Roman" w:hAnsi="Times New Roman" w:cs="Times New Roman"/>
          <w:color w:val="222222"/>
          <w:sz w:val="24"/>
          <w:szCs w:val="24"/>
          <w:shd w:val="clear" w:color="auto" w:fill="FFFFFF"/>
        </w:rPr>
        <w:t xml:space="preserve">, R. L., </w:t>
      </w:r>
      <w:proofErr w:type="spellStart"/>
      <w:r w:rsidRPr="002E127C">
        <w:rPr>
          <w:rFonts w:ascii="Times New Roman" w:hAnsi="Times New Roman" w:cs="Times New Roman"/>
          <w:color w:val="222222"/>
          <w:sz w:val="24"/>
          <w:szCs w:val="24"/>
          <w:shd w:val="clear" w:color="auto" w:fill="FFFFFF"/>
        </w:rPr>
        <w:t>V</w:t>
      </w:r>
      <w:r>
        <w:rPr>
          <w:rFonts w:ascii="Times New Roman" w:hAnsi="Times New Roman" w:cs="Times New Roman"/>
          <w:color w:val="222222"/>
          <w:sz w:val="24"/>
          <w:szCs w:val="24"/>
          <w:shd w:val="clear" w:color="auto" w:fill="FFFFFF"/>
        </w:rPr>
        <w:t>accarino</w:t>
      </w:r>
      <w:proofErr w:type="spellEnd"/>
      <w:r>
        <w:rPr>
          <w:rFonts w:ascii="Times New Roman" w:hAnsi="Times New Roman" w:cs="Times New Roman"/>
          <w:color w:val="222222"/>
          <w:sz w:val="24"/>
          <w:szCs w:val="24"/>
          <w:shd w:val="clear" w:color="auto" w:fill="FFFFFF"/>
        </w:rPr>
        <w:t xml:space="preserve">, M. A., </w:t>
      </w:r>
      <w:proofErr w:type="spellStart"/>
      <w:r w:rsidRPr="002E127C">
        <w:rPr>
          <w:rFonts w:ascii="Times New Roman" w:hAnsi="Times New Roman" w:cs="Times New Roman"/>
          <w:color w:val="222222"/>
          <w:sz w:val="24"/>
          <w:szCs w:val="24"/>
          <w:shd w:val="clear" w:color="auto" w:fill="FFFFFF"/>
        </w:rPr>
        <w:t>P</w:t>
      </w:r>
      <w:r>
        <w:rPr>
          <w:rFonts w:ascii="Times New Roman" w:hAnsi="Times New Roman" w:cs="Times New Roman"/>
          <w:color w:val="222222"/>
          <w:sz w:val="24"/>
          <w:szCs w:val="24"/>
          <w:shd w:val="clear" w:color="auto" w:fill="FFFFFF"/>
        </w:rPr>
        <w:t>ietrasiak</w:t>
      </w:r>
      <w:proofErr w:type="spellEnd"/>
      <w:r>
        <w:rPr>
          <w:rFonts w:ascii="Times New Roman" w:hAnsi="Times New Roman" w:cs="Times New Roman"/>
          <w:color w:val="222222"/>
          <w:sz w:val="24"/>
          <w:szCs w:val="24"/>
          <w:shd w:val="clear" w:color="auto" w:fill="FFFFFF"/>
        </w:rPr>
        <w:t xml:space="preserve">, N., </w:t>
      </w:r>
      <w:proofErr w:type="spellStart"/>
      <w:r w:rsidRPr="002E127C">
        <w:rPr>
          <w:rFonts w:ascii="Times New Roman" w:hAnsi="Times New Roman" w:cs="Times New Roman"/>
          <w:color w:val="222222"/>
          <w:sz w:val="24"/>
          <w:szCs w:val="24"/>
          <w:shd w:val="clear" w:color="auto" w:fill="FFFFFF"/>
        </w:rPr>
        <w:t>S</w:t>
      </w:r>
      <w:r>
        <w:rPr>
          <w:rFonts w:ascii="Times New Roman" w:hAnsi="Times New Roman" w:cs="Times New Roman"/>
          <w:color w:val="222222"/>
          <w:sz w:val="24"/>
          <w:szCs w:val="24"/>
          <w:shd w:val="clear" w:color="auto" w:fill="FFFFFF"/>
        </w:rPr>
        <w:t>herwood</w:t>
      </w:r>
      <w:proofErr w:type="spellEnd"/>
      <w:r>
        <w:rPr>
          <w:rFonts w:ascii="Times New Roman" w:hAnsi="Times New Roman" w:cs="Times New Roman"/>
          <w:color w:val="222222"/>
          <w:sz w:val="24"/>
          <w:szCs w:val="24"/>
          <w:shd w:val="clear" w:color="auto" w:fill="FFFFFF"/>
        </w:rPr>
        <w:t>, A. R.</w:t>
      </w:r>
      <w:r w:rsidRPr="002E127C">
        <w:rPr>
          <w:rFonts w:ascii="Times New Roman" w:hAnsi="Times New Roman" w:cs="Times New Roman"/>
          <w:color w:val="222222"/>
          <w:sz w:val="24"/>
          <w:szCs w:val="24"/>
          <w:shd w:val="clear" w:color="auto" w:fill="FFFFFF"/>
        </w:rPr>
        <w:t>HERWOOD. </w:t>
      </w:r>
      <w:r>
        <w:rPr>
          <w:rFonts w:ascii="Times New Roman" w:hAnsi="Times New Roman" w:cs="Times New Roman"/>
          <w:color w:val="222222"/>
          <w:sz w:val="24"/>
          <w:szCs w:val="24"/>
          <w:shd w:val="clear" w:color="auto" w:fill="FFFFFF"/>
        </w:rPr>
        <w:t xml:space="preserve">(2016). </w:t>
      </w:r>
      <w:proofErr w:type="spellStart"/>
      <w:r w:rsidRPr="002E127C">
        <w:rPr>
          <w:rFonts w:ascii="Times New Roman" w:hAnsi="Times New Roman" w:cs="Times New Roman"/>
          <w:color w:val="222222"/>
          <w:sz w:val="24"/>
          <w:szCs w:val="24"/>
          <w:shd w:val="clear" w:color="auto" w:fill="FFFFFF"/>
        </w:rPr>
        <w:t>The</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diatom</w:t>
      </w:r>
      <w:proofErr w:type="spellEnd"/>
      <w:r w:rsidRPr="002E127C">
        <w:rPr>
          <w:rFonts w:ascii="Times New Roman" w:hAnsi="Times New Roman" w:cs="Times New Roman"/>
          <w:color w:val="222222"/>
          <w:sz w:val="24"/>
          <w:szCs w:val="24"/>
          <w:shd w:val="clear" w:color="auto" w:fill="FFFFFF"/>
        </w:rPr>
        <w:t xml:space="preserve"> flora and </w:t>
      </w:r>
      <w:proofErr w:type="spellStart"/>
      <w:r w:rsidRPr="002E127C">
        <w:rPr>
          <w:rFonts w:ascii="Times New Roman" w:hAnsi="Times New Roman" w:cs="Times New Roman"/>
          <w:color w:val="222222"/>
          <w:sz w:val="24"/>
          <w:szCs w:val="24"/>
          <w:shd w:val="clear" w:color="auto" w:fill="FFFFFF"/>
        </w:rPr>
        <w:t>cyanobacteria</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from</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caves</w:t>
      </w:r>
      <w:proofErr w:type="spellEnd"/>
      <w:r w:rsidRPr="002E127C">
        <w:rPr>
          <w:rFonts w:ascii="Times New Roman" w:hAnsi="Times New Roman" w:cs="Times New Roman"/>
          <w:color w:val="222222"/>
          <w:sz w:val="24"/>
          <w:szCs w:val="24"/>
          <w:shd w:val="clear" w:color="auto" w:fill="FFFFFF"/>
        </w:rPr>
        <w:t xml:space="preserve"> on</w:t>
      </w:r>
      <w:r w:rsidR="00952187">
        <w:rPr>
          <w:rFonts w:ascii="Times New Roman" w:hAnsi="Times New Roman" w:cs="Times New Roman"/>
          <w:color w:val="222222"/>
          <w:sz w:val="24"/>
          <w:szCs w:val="24"/>
          <w:shd w:val="clear" w:color="auto" w:fill="FFFFFF"/>
        </w:rPr>
        <w:t> </w:t>
      </w:r>
      <w:proofErr w:type="spellStart"/>
      <w:r w:rsidRPr="002E127C">
        <w:rPr>
          <w:rFonts w:ascii="Times New Roman" w:hAnsi="Times New Roman" w:cs="Times New Roman"/>
          <w:color w:val="222222"/>
          <w:sz w:val="24"/>
          <w:szCs w:val="24"/>
          <w:shd w:val="clear" w:color="auto" w:fill="FFFFFF"/>
        </w:rPr>
        <w:t>Kauai</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Hawaii</w:t>
      </w:r>
      <w:proofErr w:type="spellEnd"/>
      <w:r w:rsidRPr="002E127C">
        <w:rPr>
          <w:rFonts w:ascii="Times New Roman" w:hAnsi="Times New Roman" w:cs="Times New Roman"/>
          <w:color w:val="222222"/>
          <w:sz w:val="24"/>
          <w:szCs w:val="24"/>
          <w:shd w:val="clear" w:color="auto" w:fill="FFFFFF"/>
        </w:rPr>
        <w:t xml:space="preserve">. Stuttgart: J. </w:t>
      </w:r>
      <w:proofErr w:type="spellStart"/>
      <w:r w:rsidRPr="002E127C">
        <w:rPr>
          <w:rFonts w:ascii="Times New Roman" w:hAnsi="Times New Roman" w:cs="Times New Roman"/>
          <w:color w:val="222222"/>
          <w:sz w:val="24"/>
          <w:szCs w:val="24"/>
          <w:shd w:val="clear" w:color="auto" w:fill="FFFFFF"/>
        </w:rPr>
        <w:t>Cramer</w:t>
      </w:r>
      <w:proofErr w:type="spellEnd"/>
      <w:r w:rsidRPr="002E127C">
        <w:rPr>
          <w:rFonts w:ascii="Times New Roman" w:hAnsi="Times New Roman" w:cs="Times New Roman"/>
          <w:color w:val="222222"/>
          <w:sz w:val="24"/>
          <w:szCs w:val="24"/>
          <w:shd w:val="clear" w:color="auto" w:fill="FFFFFF"/>
        </w:rPr>
        <w:t xml:space="preserve"> in </w:t>
      </w:r>
      <w:proofErr w:type="spellStart"/>
      <w:r w:rsidRPr="002E127C">
        <w:rPr>
          <w:rFonts w:ascii="Times New Roman" w:hAnsi="Times New Roman" w:cs="Times New Roman"/>
          <w:color w:val="222222"/>
          <w:sz w:val="24"/>
          <w:szCs w:val="24"/>
          <w:shd w:val="clear" w:color="auto" w:fill="FFFFFF"/>
        </w:rPr>
        <w:t>Borntraeger</w:t>
      </w:r>
      <w:proofErr w:type="spellEnd"/>
      <w:r w:rsidRPr="002E127C">
        <w:rPr>
          <w:rFonts w:ascii="Times New Roman" w:hAnsi="Times New Roman" w:cs="Times New Roman"/>
          <w:color w:val="222222"/>
          <w:sz w:val="24"/>
          <w:szCs w:val="24"/>
          <w:shd w:val="clear" w:color="auto" w:fill="FFFFFF"/>
        </w:rPr>
        <w:t xml:space="preserve"> Science </w:t>
      </w:r>
      <w:proofErr w:type="spellStart"/>
      <w:r w:rsidRPr="002E127C">
        <w:rPr>
          <w:rFonts w:ascii="Times New Roman" w:hAnsi="Times New Roman" w:cs="Times New Roman"/>
          <w:color w:val="222222"/>
          <w:sz w:val="24"/>
          <w:szCs w:val="24"/>
          <w:shd w:val="clear" w:color="auto" w:fill="FFFFFF"/>
        </w:rPr>
        <w:t>Publishers</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Bibliotheca</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phycologica</w:t>
      </w:r>
      <w:proofErr w:type="spellEnd"/>
      <w:r w:rsidRPr="002E127C">
        <w:rPr>
          <w:rFonts w:ascii="Times New Roman" w:hAnsi="Times New Roman" w:cs="Times New Roman"/>
          <w:color w:val="222222"/>
          <w:sz w:val="24"/>
          <w:szCs w:val="24"/>
          <w:shd w:val="clear" w:color="auto" w:fill="FFFFFF"/>
        </w:rPr>
        <w:t xml:space="preserve">, </w:t>
      </w:r>
      <w:proofErr w:type="spellStart"/>
      <w:r w:rsidRPr="002E127C">
        <w:rPr>
          <w:rFonts w:ascii="Times New Roman" w:hAnsi="Times New Roman" w:cs="Times New Roman"/>
          <w:color w:val="222222"/>
          <w:sz w:val="24"/>
          <w:szCs w:val="24"/>
          <w:shd w:val="clear" w:color="auto" w:fill="FFFFFF"/>
        </w:rPr>
        <w:t>Bd</w:t>
      </w:r>
      <w:proofErr w:type="spellEnd"/>
      <w:r w:rsidRPr="002E127C">
        <w:rPr>
          <w:rFonts w:ascii="Times New Roman" w:hAnsi="Times New Roman" w:cs="Times New Roman"/>
          <w:color w:val="222222"/>
          <w:sz w:val="24"/>
          <w:szCs w:val="24"/>
          <w:shd w:val="clear" w:color="auto" w:fill="FFFFFF"/>
        </w:rPr>
        <w:t>. 120.</w:t>
      </w:r>
    </w:p>
    <w:p w14:paraId="287AF7BF" w14:textId="42E4639E" w:rsidR="006C361E" w:rsidRDefault="006C361E" w:rsidP="00627E11">
      <w:pPr>
        <w:suppressAutoHyphens w:val="0"/>
        <w:autoSpaceDE w:val="0"/>
        <w:autoSpaceDN w:val="0"/>
        <w:adjustRightInd w:val="0"/>
        <w:spacing w:line="240" w:lineRule="auto"/>
        <w:jc w:val="both"/>
        <w:rPr>
          <w:rFonts w:ascii="Times New Roman" w:hAnsi="Times New Roman" w:cs="Times New Roman"/>
          <w:color w:val="222222"/>
          <w:sz w:val="24"/>
          <w:szCs w:val="24"/>
          <w:shd w:val="clear" w:color="auto" w:fill="FFFFFF"/>
        </w:rPr>
      </w:pPr>
      <w:r w:rsidRPr="00627E11">
        <w:rPr>
          <w:rFonts w:ascii="Times New Roman" w:hAnsi="Times New Roman" w:cs="Times New Roman"/>
          <w:color w:val="222222"/>
          <w:sz w:val="24"/>
          <w:szCs w:val="24"/>
          <w:shd w:val="clear" w:color="auto" w:fill="FFFFFF"/>
        </w:rPr>
        <w:t xml:space="preserve">Nguyen, L. T., Schmidt, H. A., von </w:t>
      </w:r>
      <w:proofErr w:type="spellStart"/>
      <w:r w:rsidRPr="00627E11">
        <w:rPr>
          <w:rFonts w:ascii="Times New Roman" w:hAnsi="Times New Roman" w:cs="Times New Roman"/>
          <w:color w:val="222222"/>
          <w:sz w:val="24"/>
          <w:szCs w:val="24"/>
          <w:shd w:val="clear" w:color="auto" w:fill="FFFFFF"/>
        </w:rPr>
        <w:t>Haeseler</w:t>
      </w:r>
      <w:proofErr w:type="spellEnd"/>
      <w:r w:rsidRPr="00627E11">
        <w:rPr>
          <w:rFonts w:ascii="Times New Roman" w:hAnsi="Times New Roman" w:cs="Times New Roman"/>
          <w:color w:val="222222"/>
          <w:sz w:val="24"/>
          <w:szCs w:val="24"/>
          <w:shd w:val="clear" w:color="auto" w:fill="FFFFFF"/>
        </w:rPr>
        <w:t>, A. &amp; Minh, B. Q.</w:t>
      </w:r>
      <w:r>
        <w:rPr>
          <w:rFonts w:ascii="Times New Roman" w:hAnsi="Times New Roman" w:cs="Times New Roman"/>
          <w:color w:val="222222"/>
          <w:sz w:val="24"/>
          <w:szCs w:val="24"/>
          <w:shd w:val="clear" w:color="auto" w:fill="FFFFFF"/>
        </w:rPr>
        <w:t xml:space="preserve"> </w:t>
      </w:r>
      <w:r w:rsidRPr="00627E11">
        <w:rPr>
          <w:rFonts w:ascii="Times New Roman" w:hAnsi="Times New Roman" w:cs="Times New Roman"/>
          <w:color w:val="222222"/>
          <w:sz w:val="24"/>
          <w:szCs w:val="24"/>
          <w:shd w:val="clear" w:color="auto" w:fill="FFFFFF"/>
        </w:rPr>
        <w:t>(2015). IQ-TREE: A fast and</w:t>
      </w:r>
      <w:r w:rsidR="00952187">
        <w:rPr>
          <w:rFonts w:ascii="Times New Roman" w:hAnsi="Times New Roman" w:cs="Times New Roman"/>
          <w:color w:val="222222"/>
          <w:sz w:val="24"/>
          <w:szCs w:val="24"/>
          <w:shd w:val="clear" w:color="auto" w:fill="FFFFFF"/>
        </w:rPr>
        <w:t> </w:t>
      </w:r>
      <w:proofErr w:type="spellStart"/>
      <w:r w:rsidRPr="00627E11">
        <w:rPr>
          <w:rFonts w:ascii="Times New Roman" w:hAnsi="Times New Roman" w:cs="Times New Roman"/>
          <w:color w:val="222222"/>
          <w:sz w:val="24"/>
          <w:szCs w:val="24"/>
          <w:shd w:val="clear" w:color="auto" w:fill="FFFFFF"/>
        </w:rPr>
        <w:t>effective</w:t>
      </w:r>
      <w:proofErr w:type="spellEnd"/>
      <w:r w:rsidRPr="00627E11">
        <w:rPr>
          <w:rFonts w:ascii="Times New Roman" w:hAnsi="Times New Roman" w:cs="Times New Roman"/>
          <w:color w:val="222222"/>
          <w:sz w:val="24"/>
          <w:szCs w:val="24"/>
          <w:shd w:val="clear" w:color="auto" w:fill="FFFFFF"/>
        </w:rPr>
        <w:t xml:space="preserve"> </w:t>
      </w:r>
      <w:proofErr w:type="spellStart"/>
      <w:r w:rsidRPr="00627E11">
        <w:rPr>
          <w:rFonts w:ascii="Times New Roman" w:hAnsi="Times New Roman" w:cs="Times New Roman"/>
          <w:color w:val="222222"/>
          <w:sz w:val="24"/>
          <w:szCs w:val="24"/>
          <w:shd w:val="clear" w:color="auto" w:fill="FFFFFF"/>
        </w:rPr>
        <w:t>stochastic</w:t>
      </w:r>
      <w:proofErr w:type="spellEnd"/>
      <w:r w:rsidRPr="00627E11">
        <w:rPr>
          <w:rFonts w:ascii="Times New Roman" w:hAnsi="Times New Roman" w:cs="Times New Roman"/>
          <w:color w:val="222222"/>
          <w:sz w:val="24"/>
          <w:szCs w:val="24"/>
          <w:shd w:val="clear" w:color="auto" w:fill="FFFFFF"/>
        </w:rPr>
        <w:t xml:space="preserve"> </w:t>
      </w:r>
      <w:proofErr w:type="spellStart"/>
      <w:r w:rsidRPr="00627E11">
        <w:rPr>
          <w:rFonts w:ascii="Times New Roman" w:hAnsi="Times New Roman" w:cs="Times New Roman"/>
          <w:color w:val="222222"/>
          <w:sz w:val="24"/>
          <w:szCs w:val="24"/>
          <w:shd w:val="clear" w:color="auto" w:fill="FFFFFF"/>
        </w:rPr>
        <w:t>algorithm</w:t>
      </w:r>
      <w:proofErr w:type="spellEnd"/>
      <w:r w:rsidRPr="00627E11">
        <w:rPr>
          <w:rFonts w:ascii="Times New Roman" w:hAnsi="Times New Roman" w:cs="Times New Roman"/>
          <w:color w:val="222222"/>
          <w:sz w:val="24"/>
          <w:szCs w:val="24"/>
          <w:shd w:val="clear" w:color="auto" w:fill="FFFFFF"/>
        </w:rPr>
        <w:t xml:space="preserve"> </w:t>
      </w:r>
      <w:proofErr w:type="spellStart"/>
      <w:r w:rsidRPr="00627E11">
        <w:rPr>
          <w:rFonts w:ascii="Times New Roman" w:hAnsi="Times New Roman" w:cs="Times New Roman"/>
          <w:color w:val="222222"/>
          <w:sz w:val="24"/>
          <w:szCs w:val="24"/>
          <w:shd w:val="clear" w:color="auto" w:fill="FFFFFF"/>
        </w:rPr>
        <w:t>for</w:t>
      </w:r>
      <w:proofErr w:type="spellEnd"/>
      <w:r w:rsidRPr="00627E11">
        <w:rPr>
          <w:rFonts w:ascii="Times New Roman" w:hAnsi="Times New Roman" w:cs="Times New Roman"/>
          <w:color w:val="222222"/>
          <w:sz w:val="24"/>
          <w:szCs w:val="24"/>
          <w:shd w:val="clear" w:color="auto" w:fill="FFFFFF"/>
        </w:rPr>
        <w:t xml:space="preserve"> </w:t>
      </w:r>
      <w:proofErr w:type="spellStart"/>
      <w:r w:rsidRPr="00627E11">
        <w:rPr>
          <w:rFonts w:ascii="Times New Roman" w:hAnsi="Times New Roman" w:cs="Times New Roman"/>
          <w:color w:val="222222"/>
          <w:sz w:val="24"/>
          <w:szCs w:val="24"/>
          <w:shd w:val="clear" w:color="auto" w:fill="FFFFFF"/>
        </w:rPr>
        <w:t>estimating</w:t>
      </w:r>
      <w:proofErr w:type="spellEnd"/>
      <w:r>
        <w:rPr>
          <w:rFonts w:ascii="Times New Roman" w:hAnsi="Times New Roman" w:cs="Times New Roman"/>
          <w:color w:val="222222"/>
          <w:sz w:val="24"/>
          <w:szCs w:val="24"/>
          <w:shd w:val="clear" w:color="auto" w:fill="FFFFFF"/>
        </w:rPr>
        <w:t xml:space="preserve"> </w:t>
      </w:r>
      <w:r w:rsidRPr="00627E11">
        <w:rPr>
          <w:rFonts w:ascii="Times New Roman" w:hAnsi="Times New Roman" w:cs="Times New Roman"/>
          <w:color w:val="222222"/>
          <w:sz w:val="24"/>
          <w:szCs w:val="24"/>
          <w:shd w:val="clear" w:color="auto" w:fill="FFFFFF"/>
        </w:rPr>
        <w:t xml:space="preserve">maximum </w:t>
      </w:r>
      <w:proofErr w:type="spellStart"/>
      <w:r w:rsidRPr="00627E11">
        <w:rPr>
          <w:rFonts w:ascii="Times New Roman" w:hAnsi="Times New Roman" w:cs="Times New Roman"/>
          <w:color w:val="222222"/>
          <w:sz w:val="24"/>
          <w:szCs w:val="24"/>
          <w:shd w:val="clear" w:color="auto" w:fill="FFFFFF"/>
        </w:rPr>
        <w:t>likelihood</w:t>
      </w:r>
      <w:proofErr w:type="spellEnd"/>
      <w:r w:rsidRPr="00627E11">
        <w:rPr>
          <w:rFonts w:ascii="Times New Roman" w:hAnsi="Times New Roman" w:cs="Times New Roman"/>
          <w:color w:val="222222"/>
          <w:sz w:val="24"/>
          <w:szCs w:val="24"/>
          <w:shd w:val="clear" w:color="auto" w:fill="FFFFFF"/>
        </w:rPr>
        <w:t xml:space="preserve"> </w:t>
      </w:r>
      <w:proofErr w:type="spellStart"/>
      <w:r w:rsidRPr="00627E11">
        <w:rPr>
          <w:rFonts w:ascii="Times New Roman" w:hAnsi="Times New Roman" w:cs="Times New Roman"/>
          <w:color w:val="222222"/>
          <w:sz w:val="24"/>
          <w:szCs w:val="24"/>
          <w:shd w:val="clear" w:color="auto" w:fill="FFFFFF"/>
        </w:rPr>
        <w:t>phylogenies</w:t>
      </w:r>
      <w:proofErr w:type="spellEnd"/>
      <w:r w:rsidRPr="00627E11">
        <w:rPr>
          <w:rFonts w:ascii="Times New Roman" w:hAnsi="Times New Roman" w:cs="Times New Roman"/>
          <w:color w:val="222222"/>
          <w:sz w:val="24"/>
          <w:szCs w:val="24"/>
          <w:shd w:val="clear" w:color="auto" w:fill="FFFFFF"/>
        </w:rPr>
        <w:t xml:space="preserve">. Mol. </w:t>
      </w:r>
      <w:proofErr w:type="spellStart"/>
      <w:r w:rsidRPr="00627E11">
        <w:rPr>
          <w:rFonts w:ascii="Times New Roman" w:hAnsi="Times New Roman" w:cs="Times New Roman"/>
          <w:color w:val="222222"/>
          <w:sz w:val="24"/>
          <w:szCs w:val="24"/>
          <w:shd w:val="clear" w:color="auto" w:fill="FFFFFF"/>
        </w:rPr>
        <w:t>Biol</w:t>
      </w:r>
      <w:proofErr w:type="spellEnd"/>
      <w:r w:rsidRPr="00627E11">
        <w:rPr>
          <w:rFonts w:ascii="Times New Roman" w:hAnsi="Times New Roman" w:cs="Times New Roman"/>
          <w:color w:val="222222"/>
          <w:sz w:val="24"/>
          <w:szCs w:val="24"/>
          <w:shd w:val="clear" w:color="auto" w:fill="FFFFFF"/>
        </w:rPr>
        <w:t xml:space="preserve">. </w:t>
      </w:r>
      <w:proofErr w:type="spellStart"/>
      <w:r w:rsidRPr="00627E11">
        <w:rPr>
          <w:rFonts w:ascii="Times New Roman" w:hAnsi="Times New Roman" w:cs="Times New Roman"/>
          <w:color w:val="222222"/>
          <w:sz w:val="24"/>
          <w:szCs w:val="24"/>
          <w:shd w:val="clear" w:color="auto" w:fill="FFFFFF"/>
        </w:rPr>
        <w:t>Evol</w:t>
      </w:r>
      <w:proofErr w:type="spellEnd"/>
      <w:r w:rsidRPr="00627E11">
        <w:rPr>
          <w:rFonts w:ascii="Times New Roman" w:hAnsi="Times New Roman" w:cs="Times New Roman"/>
          <w:color w:val="222222"/>
          <w:sz w:val="24"/>
          <w:szCs w:val="24"/>
          <w:shd w:val="clear" w:color="auto" w:fill="FFFFFF"/>
        </w:rPr>
        <w:t>. 32, 268</w:t>
      </w:r>
      <w:r w:rsidRPr="00627E11">
        <w:rPr>
          <w:rFonts w:ascii="Times New Roman" w:hAnsi="Times New Roman" w:cs="Times New Roman" w:hint="eastAsia"/>
          <w:color w:val="222222"/>
          <w:sz w:val="24"/>
          <w:szCs w:val="24"/>
          <w:shd w:val="clear" w:color="auto" w:fill="FFFFFF"/>
        </w:rPr>
        <w:t>–</w:t>
      </w:r>
      <w:r w:rsidRPr="00627E11">
        <w:rPr>
          <w:rFonts w:ascii="Times New Roman" w:hAnsi="Times New Roman" w:cs="Times New Roman"/>
          <w:color w:val="222222"/>
          <w:sz w:val="24"/>
          <w:szCs w:val="24"/>
          <w:shd w:val="clear" w:color="auto" w:fill="FFFFFF"/>
        </w:rPr>
        <w:t xml:space="preserve">274. </w:t>
      </w:r>
    </w:p>
    <w:p w14:paraId="107F17C2" w14:textId="77777777" w:rsidR="006C361E" w:rsidRPr="00BB2FE7" w:rsidRDefault="006C361E" w:rsidP="00BB2FE7">
      <w:pPr>
        <w:shd w:val="clear" w:color="auto" w:fill="FFFFFF"/>
        <w:spacing w:after="240" w:line="240" w:lineRule="auto"/>
        <w:jc w:val="both"/>
        <w:rPr>
          <w:rFonts w:ascii="Times New Roman" w:hAnsi="Times New Roman" w:cs="Times New Roman"/>
          <w:color w:val="222222"/>
          <w:sz w:val="24"/>
          <w:szCs w:val="24"/>
          <w:shd w:val="clear" w:color="auto" w:fill="FFFFFF"/>
        </w:rPr>
      </w:pPr>
      <w:r w:rsidRPr="00BB2FE7">
        <w:rPr>
          <w:rFonts w:ascii="Times New Roman" w:hAnsi="Times New Roman" w:cs="Times New Roman"/>
          <w:color w:val="222222"/>
          <w:sz w:val="24"/>
          <w:szCs w:val="24"/>
          <w:shd w:val="clear" w:color="auto" w:fill="FFFFFF"/>
        </w:rPr>
        <w:t>N</w:t>
      </w:r>
      <w:r>
        <w:rPr>
          <w:rFonts w:ascii="Times New Roman" w:hAnsi="Times New Roman" w:cs="Times New Roman"/>
          <w:color w:val="222222"/>
          <w:sz w:val="24"/>
          <w:szCs w:val="24"/>
          <w:shd w:val="clear" w:color="auto" w:fill="FFFFFF"/>
        </w:rPr>
        <w:t>ixon</w:t>
      </w:r>
      <w:r w:rsidRPr="00BB2FE7">
        <w:rPr>
          <w:rFonts w:ascii="Times New Roman" w:hAnsi="Times New Roman" w:cs="Times New Roman"/>
          <w:color w:val="222222"/>
          <w:sz w:val="24"/>
          <w:szCs w:val="24"/>
          <w:shd w:val="clear" w:color="auto" w:fill="FFFFFF"/>
        </w:rPr>
        <w:t>, K</w:t>
      </w:r>
      <w:r>
        <w:rPr>
          <w:rFonts w:ascii="Times New Roman" w:hAnsi="Times New Roman" w:cs="Times New Roman"/>
          <w:color w:val="222222"/>
          <w:sz w:val="24"/>
          <w:szCs w:val="24"/>
          <w:shd w:val="clear" w:color="auto" w:fill="FFFFFF"/>
        </w:rPr>
        <w:t>.</w:t>
      </w:r>
      <w:r w:rsidRPr="00BB2FE7">
        <w:rPr>
          <w:rFonts w:ascii="Times New Roman" w:hAnsi="Times New Roman" w:cs="Times New Roman"/>
          <w:color w:val="222222"/>
          <w:sz w:val="24"/>
          <w:szCs w:val="24"/>
          <w:shd w:val="clear" w:color="auto" w:fill="FFFFFF"/>
        </w:rPr>
        <w:t xml:space="preserve">C. </w:t>
      </w:r>
      <w:r>
        <w:rPr>
          <w:rFonts w:ascii="Times New Roman" w:hAnsi="Times New Roman" w:cs="Times New Roman"/>
          <w:color w:val="222222"/>
          <w:sz w:val="24"/>
          <w:szCs w:val="24"/>
          <w:shd w:val="clear" w:color="auto" w:fill="FFFFFF"/>
        </w:rPr>
        <w:t xml:space="preserve">(2001). </w:t>
      </w:r>
      <w:proofErr w:type="spellStart"/>
      <w:r w:rsidRPr="00BB2FE7">
        <w:rPr>
          <w:rFonts w:ascii="Times New Roman" w:hAnsi="Times New Roman" w:cs="Times New Roman"/>
          <w:color w:val="222222"/>
          <w:sz w:val="24"/>
          <w:szCs w:val="24"/>
          <w:shd w:val="clear" w:color="auto" w:fill="FFFFFF"/>
        </w:rPr>
        <w:t>Phylogeny</w:t>
      </w:r>
      <w:proofErr w:type="spellEnd"/>
      <w:r w:rsidRPr="00BB2FE7">
        <w:rPr>
          <w:rFonts w:ascii="Times New Roman" w:hAnsi="Times New Roman" w:cs="Times New Roman"/>
          <w:color w:val="222222"/>
          <w:sz w:val="24"/>
          <w:szCs w:val="24"/>
          <w:shd w:val="clear" w:color="auto" w:fill="FFFFFF"/>
        </w:rPr>
        <w:t>. </w:t>
      </w:r>
      <w:proofErr w:type="spellStart"/>
      <w:r w:rsidRPr="00BB2FE7">
        <w:rPr>
          <w:rFonts w:ascii="Times New Roman" w:hAnsi="Times New Roman" w:cs="Times New Roman"/>
          <w:color w:val="222222"/>
          <w:sz w:val="24"/>
          <w:szCs w:val="24"/>
          <w:shd w:val="clear" w:color="auto" w:fill="FFFFFF"/>
        </w:rPr>
        <w:t>Encyclopedia</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of</w:t>
      </w:r>
      <w:proofErr w:type="spellEnd"/>
      <w:r w:rsidRPr="00BB2FE7">
        <w:rPr>
          <w:rFonts w:ascii="Times New Roman" w:hAnsi="Times New Roman" w:cs="Times New Roman"/>
          <w:color w:val="222222"/>
          <w:sz w:val="24"/>
          <w:szCs w:val="24"/>
          <w:shd w:val="clear" w:color="auto" w:fill="FFFFFF"/>
        </w:rPr>
        <w:t xml:space="preserve"> Biodiversity. </w:t>
      </w:r>
      <w:proofErr w:type="spellStart"/>
      <w:r w:rsidRPr="00BB2FE7">
        <w:rPr>
          <w:rFonts w:ascii="Times New Roman" w:hAnsi="Times New Roman" w:cs="Times New Roman"/>
          <w:color w:val="222222"/>
          <w:sz w:val="24"/>
          <w:szCs w:val="24"/>
          <w:shd w:val="clear" w:color="auto" w:fill="FFFFFF"/>
        </w:rPr>
        <w:t>Elsevier</w:t>
      </w:r>
      <w:proofErr w:type="spellEnd"/>
      <w:r w:rsidRPr="00BB2FE7">
        <w:rPr>
          <w:rFonts w:ascii="Times New Roman" w:hAnsi="Times New Roman" w:cs="Times New Roman"/>
          <w:color w:val="222222"/>
          <w:sz w:val="24"/>
          <w:szCs w:val="24"/>
          <w:shd w:val="clear" w:color="auto" w:fill="FFFFFF"/>
        </w:rPr>
        <w:t>, s. 559-568</w:t>
      </w:r>
      <w:r>
        <w:rPr>
          <w:rFonts w:ascii="Times New Roman" w:hAnsi="Times New Roman" w:cs="Times New Roman"/>
          <w:color w:val="222222"/>
          <w:sz w:val="24"/>
          <w:szCs w:val="24"/>
          <w:shd w:val="clear" w:color="auto" w:fill="FFFFFF"/>
        </w:rPr>
        <w:t>.</w:t>
      </w:r>
    </w:p>
    <w:p w14:paraId="76BF17E2" w14:textId="77777777" w:rsidR="006C361E" w:rsidRDefault="006C361E" w:rsidP="00BB2FE7">
      <w:pPr>
        <w:shd w:val="clear" w:color="auto" w:fill="FFFFFF"/>
        <w:spacing w:after="240" w:line="240" w:lineRule="auto"/>
        <w:jc w:val="both"/>
        <w:rPr>
          <w:rFonts w:ascii="Times New Roman" w:hAnsi="Times New Roman" w:cs="Times New Roman"/>
          <w:color w:val="222222"/>
          <w:sz w:val="24"/>
          <w:szCs w:val="24"/>
          <w:shd w:val="clear" w:color="auto" w:fill="FFFFFF"/>
        </w:rPr>
      </w:pPr>
      <w:r w:rsidRPr="00BB2FE7">
        <w:rPr>
          <w:rFonts w:ascii="Times New Roman" w:hAnsi="Times New Roman" w:cs="Times New Roman"/>
          <w:color w:val="222222"/>
          <w:sz w:val="24"/>
          <w:szCs w:val="24"/>
          <w:shd w:val="clear" w:color="auto" w:fill="FFFFFF"/>
        </w:rPr>
        <w:t xml:space="preserve">Oren, A. </w:t>
      </w:r>
      <w:r>
        <w:rPr>
          <w:rFonts w:ascii="Times New Roman" w:hAnsi="Times New Roman" w:cs="Times New Roman"/>
          <w:color w:val="222222"/>
          <w:sz w:val="24"/>
          <w:szCs w:val="24"/>
          <w:shd w:val="clear" w:color="auto" w:fill="FFFFFF"/>
        </w:rPr>
        <w:t xml:space="preserve">(2004). </w:t>
      </w:r>
      <w:r w:rsidRPr="00BB2FE7">
        <w:rPr>
          <w:rFonts w:ascii="Times New Roman" w:hAnsi="Times New Roman" w:cs="Times New Roman"/>
          <w:color w:val="222222"/>
          <w:sz w:val="24"/>
          <w:szCs w:val="24"/>
          <w:shd w:val="clear" w:color="auto" w:fill="FFFFFF"/>
        </w:rPr>
        <w:t xml:space="preserve">A </w:t>
      </w:r>
      <w:proofErr w:type="spellStart"/>
      <w:r w:rsidRPr="00BB2FE7">
        <w:rPr>
          <w:rFonts w:ascii="Times New Roman" w:hAnsi="Times New Roman" w:cs="Times New Roman"/>
          <w:color w:val="222222"/>
          <w:sz w:val="24"/>
          <w:szCs w:val="24"/>
          <w:shd w:val="clear" w:color="auto" w:fill="FFFFFF"/>
        </w:rPr>
        <w:t>proposal</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for</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further</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integration</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of</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the</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cyanobacteria</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under</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the</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Bacteriological</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Code</w:t>
      </w:r>
      <w:proofErr w:type="spellEnd"/>
      <w:r w:rsidRPr="00BB2FE7">
        <w:rPr>
          <w:rFonts w:ascii="Times New Roman" w:hAnsi="Times New Roman" w:cs="Times New Roman"/>
          <w:color w:val="222222"/>
          <w:sz w:val="24"/>
          <w:szCs w:val="24"/>
          <w:shd w:val="clear" w:color="auto" w:fill="FFFFFF"/>
        </w:rPr>
        <w:t>. </w:t>
      </w:r>
      <w:r w:rsidRPr="000840CE">
        <w:rPr>
          <w:rFonts w:ascii="Times New Roman" w:hAnsi="Times New Roman" w:cs="Times New Roman"/>
          <w:color w:val="222222"/>
          <w:sz w:val="24"/>
          <w:szCs w:val="24"/>
          <w:shd w:val="clear" w:color="auto" w:fill="FFFFFF"/>
        </w:rPr>
        <w:t xml:space="preserve">International </w:t>
      </w:r>
      <w:proofErr w:type="spellStart"/>
      <w:r w:rsidRPr="000840CE">
        <w:rPr>
          <w:rFonts w:ascii="Times New Roman" w:hAnsi="Times New Roman" w:cs="Times New Roman"/>
          <w:color w:val="222222"/>
          <w:sz w:val="24"/>
          <w:szCs w:val="24"/>
          <w:shd w:val="clear" w:color="auto" w:fill="FFFFFF"/>
        </w:rPr>
        <w:t>journal</w:t>
      </w:r>
      <w:proofErr w:type="spellEnd"/>
      <w:r w:rsidRPr="000840CE">
        <w:rPr>
          <w:rFonts w:ascii="Times New Roman" w:hAnsi="Times New Roman" w:cs="Times New Roman"/>
          <w:color w:val="222222"/>
          <w:sz w:val="24"/>
          <w:szCs w:val="24"/>
          <w:shd w:val="clear" w:color="auto" w:fill="FFFFFF"/>
        </w:rPr>
        <w:t xml:space="preserve"> </w:t>
      </w:r>
      <w:proofErr w:type="spellStart"/>
      <w:r w:rsidRPr="000840CE">
        <w:rPr>
          <w:rFonts w:ascii="Times New Roman" w:hAnsi="Times New Roman" w:cs="Times New Roman"/>
          <w:color w:val="222222"/>
          <w:sz w:val="24"/>
          <w:szCs w:val="24"/>
          <w:shd w:val="clear" w:color="auto" w:fill="FFFFFF"/>
        </w:rPr>
        <w:t>of</w:t>
      </w:r>
      <w:proofErr w:type="spellEnd"/>
      <w:r w:rsidRPr="000840CE">
        <w:rPr>
          <w:rFonts w:ascii="Times New Roman" w:hAnsi="Times New Roman" w:cs="Times New Roman"/>
          <w:color w:val="222222"/>
          <w:sz w:val="24"/>
          <w:szCs w:val="24"/>
          <w:shd w:val="clear" w:color="auto" w:fill="FFFFFF"/>
        </w:rPr>
        <w:t xml:space="preserve"> </w:t>
      </w:r>
      <w:proofErr w:type="spellStart"/>
      <w:r w:rsidRPr="000840CE">
        <w:rPr>
          <w:rFonts w:ascii="Times New Roman" w:hAnsi="Times New Roman" w:cs="Times New Roman"/>
          <w:color w:val="222222"/>
          <w:sz w:val="24"/>
          <w:szCs w:val="24"/>
          <w:shd w:val="clear" w:color="auto" w:fill="FFFFFF"/>
        </w:rPr>
        <w:t>systematic</w:t>
      </w:r>
      <w:proofErr w:type="spellEnd"/>
      <w:r w:rsidRPr="000840CE">
        <w:rPr>
          <w:rFonts w:ascii="Times New Roman" w:hAnsi="Times New Roman" w:cs="Times New Roman"/>
          <w:color w:val="222222"/>
          <w:sz w:val="24"/>
          <w:szCs w:val="24"/>
          <w:shd w:val="clear" w:color="auto" w:fill="FFFFFF"/>
        </w:rPr>
        <w:t xml:space="preserve"> and </w:t>
      </w:r>
      <w:proofErr w:type="spellStart"/>
      <w:r w:rsidRPr="000840CE">
        <w:rPr>
          <w:rFonts w:ascii="Times New Roman" w:hAnsi="Times New Roman" w:cs="Times New Roman"/>
          <w:color w:val="222222"/>
          <w:sz w:val="24"/>
          <w:szCs w:val="24"/>
          <w:shd w:val="clear" w:color="auto" w:fill="FFFFFF"/>
        </w:rPr>
        <w:t>evolutionary</w:t>
      </w:r>
      <w:proofErr w:type="spellEnd"/>
      <w:r w:rsidRPr="000840CE">
        <w:rPr>
          <w:rFonts w:ascii="Times New Roman" w:hAnsi="Times New Roman" w:cs="Times New Roman"/>
          <w:color w:val="222222"/>
          <w:sz w:val="24"/>
          <w:szCs w:val="24"/>
          <w:shd w:val="clear" w:color="auto" w:fill="FFFFFF"/>
        </w:rPr>
        <w:t xml:space="preserve"> </w:t>
      </w:r>
      <w:proofErr w:type="spellStart"/>
      <w:r w:rsidRPr="000840CE">
        <w:rPr>
          <w:rFonts w:ascii="Times New Roman" w:hAnsi="Times New Roman" w:cs="Times New Roman"/>
          <w:color w:val="222222"/>
          <w:sz w:val="24"/>
          <w:szCs w:val="24"/>
          <w:shd w:val="clear" w:color="auto" w:fill="FFFFFF"/>
        </w:rPr>
        <w:t>microbiology</w:t>
      </w:r>
      <w:proofErr w:type="spellEnd"/>
      <w:r w:rsidRPr="00BB2FE7">
        <w:rPr>
          <w:rFonts w:ascii="Times New Roman" w:hAnsi="Times New Roman" w:cs="Times New Roman"/>
          <w:color w:val="222222"/>
          <w:sz w:val="24"/>
          <w:szCs w:val="24"/>
          <w:shd w:val="clear" w:color="auto" w:fill="FFFFFF"/>
        </w:rPr>
        <w:t>, 54(5), 1895-1902</w:t>
      </w:r>
      <w:r>
        <w:rPr>
          <w:rFonts w:ascii="Times New Roman" w:hAnsi="Times New Roman" w:cs="Times New Roman"/>
          <w:color w:val="222222"/>
          <w:sz w:val="24"/>
          <w:szCs w:val="24"/>
          <w:shd w:val="clear" w:color="auto" w:fill="FFFFFF"/>
        </w:rPr>
        <w:t>.</w:t>
      </w:r>
      <w:r w:rsidRPr="00BB2FE7">
        <w:rPr>
          <w:rFonts w:ascii="Times New Roman" w:hAnsi="Times New Roman" w:cs="Times New Roman"/>
          <w:color w:val="222222"/>
          <w:sz w:val="24"/>
          <w:szCs w:val="24"/>
          <w:shd w:val="clear" w:color="auto" w:fill="FFFFFF"/>
        </w:rPr>
        <w:t xml:space="preserve"> </w:t>
      </w:r>
    </w:p>
    <w:p w14:paraId="1C0431F7" w14:textId="77777777" w:rsidR="006C361E" w:rsidRDefault="006C361E" w:rsidP="00953D3B">
      <w:pPr>
        <w:shd w:val="clear" w:color="auto" w:fill="FFFFFF"/>
        <w:spacing w:after="240" w:line="240" w:lineRule="auto"/>
        <w:jc w:val="both"/>
        <w:rPr>
          <w:rFonts w:ascii="Times New Roman" w:hAnsi="Times New Roman" w:cs="Times New Roman"/>
          <w:color w:val="222222"/>
          <w:sz w:val="24"/>
          <w:szCs w:val="24"/>
          <w:shd w:val="clear" w:color="auto" w:fill="FFFFFF"/>
        </w:rPr>
      </w:pPr>
      <w:r w:rsidRPr="00733381">
        <w:rPr>
          <w:rFonts w:ascii="Times New Roman" w:hAnsi="Times New Roman" w:cs="Times New Roman"/>
          <w:color w:val="222222"/>
          <w:sz w:val="24"/>
          <w:szCs w:val="24"/>
          <w:shd w:val="clear" w:color="auto" w:fill="FFFFFF"/>
        </w:rPr>
        <w:t>O</w:t>
      </w:r>
      <w:r>
        <w:rPr>
          <w:rFonts w:ascii="Times New Roman" w:hAnsi="Times New Roman" w:cs="Times New Roman"/>
          <w:color w:val="222222"/>
          <w:sz w:val="24"/>
          <w:szCs w:val="24"/>
          <w:shd w:val="clear" w:color="auto" w:fill="FFFFFF"/>
        </w:rPr>
        <w:t>ren</w:t>
      </w:r>
      <w:r w:rsidRPr="00733381">
        <w:rPr>
          <w:rFonts w:ascii="Times New Roman" w:hAnsi="Times New Roman" w:cs="Times New Roman"/>
          <w:color w:val="222222"/>
          <w:sz w:val="24"/>
          <w:szCs w:val="24"/>
          <w:shd w:val="clear" w:color="auto" w:fill="FFFFFF"/>
        </w:rPr>
        <w:t>, A</w:t>
      </w:r>
      <w:r>
        <w:rPr>
          <w:rFonts w:ascii="Times New Roman" w:hAnsi="Times New Roman" w:cs="Times New Roman"/>
          <w:color w:val="222222"/>
          <w:sz w:val="24"/>
          <w:szCs w:val="24"/>
          <w:shd w:val="clear" w:color="auto" w:fill="FFFFFF"/>
        </w:rPr>
        <w:t>.</w:t>
      </w:r>
      <w:r w:rsidRPr="00733381">
        <w:rPr>
          <w:rFonts w:ascii="Times New Roman" w:hAnsi="Times New Roman" w:cs="Times New Roman"/>
          <w:color w:val="222222"/>
          <w:sz w:val="24"/>
          <w:szCs w:val="24"/>
          <w:shd w:val="clear" w:color="auto" w:fill="FFFFFF"/>
        </w:rPr>
        <w:t xml:space="preserve">, </w:t>
      </w:r>
      <w:proofErr w:type="spellStart"/>
      <w:r w:rsidRPr="00733381">
        <w:rPr>
          <w:rFonts w:ascii="Times New Roman" w:hAnsi="Times New Roman" w:cs="Times New Roman"/>
          <w:color w:val="222222"/>
          <w:sz w:val="24"/>
          <w:szCs w:val="24"/>
          <w:shd w:val="clear" w:color="auto" w:fill="FFFFFF"/>
        </w:rPr>
        <w:t>A</w:t>
      </w:r>
      <w:r>
        <w:rPr>
          <w:rFonts w:ascii="Times New Roman" w:hAnsi="Times New Roman" w:cs="Times New Roman"/>
          <w:color w:val="222222"/>
          <w:sz w:val="24"/>
          <w:szCs w:val="24"/>
          <w:shd w:val="clear" w:color="auto" w:fill="FFFFFF"/>
        </w:rPr>
        <w:t>rahal</w:t>
      </w:r>
      <w:proofErr w:type="spellEnd"/>
      <w:r>
        <w:rPr>
          <w:rFonts w:ascii="Times New Roman" w:hAnsi="Times New Roman" w:cs="Times New Roman"/>
          <w:color w:val="222222"/>
          <w:sz w:val="24"/>
          <w:szCs w:val="24"/>
          <w:shd w:val="clear" w:color="auto" w:fill="FFFFFF"/>
        </w:rPr>
        <w:t>, D.R.</w:t>
      </w:r>
      <w:r w:rsidRPr="00733381">
        <w:rPr>
          <w:rFonts w:ascii="Times New Roman" w:hAnsi="Times New Roman" w:cs="Times New Roman"/>
          <w:color w:val="222222"/>
          <w:sz w:val="24"/>
          <w:szCs w:val="24"/>
          <w:shd w:val="clear" w:color="auto" w:fill="FFFFFF"/>
        </w:rPr>
        <w:t xml:space="preserve">, </w:t>
      </w:r>
      <w:proofErr w:type="spellStart"/>
      <w:r w:rsidRPr="00733381">
        <w:rPr>
          <w:rFonts w:ascii="Times New Roman" w:hAnsi="Times New Roman" w:cs="Times New Roman"/>
          <w:color w:val="222222"/>
          <w:sz w:val="24"/>
          <w:szCs w:val="24"/>
          <w:shd w:val="clear" w:color="auto" w:fill="FFFFFF"/>
        </w:rPr>
        <w:t>R</w:t>
      </w:r>
      <w:r>
        <w:rPr>
          <w:rFonts w:ascii="Times New Roman" w:hAnsi="Times New Roman" w:cs="Times New Roman"/>
          <w:color w:val="222222"/>
          <w:sz w:val="24"/>
          <w:szCs w:val="24"/>
          <w:shd w:val="clear" w:color="auto" w:fill="FFFFFF"/>
        </w:rPr>
        <w:t>osselló</w:t>
      </w:r>
      <w:proofErr w:type="spellEnd"/>
      <w:r>
        <w:rPr>
          <w:rFonts w:ascii="Times New Roman" w:hAnsi="Times New Roman" w:cs="Times New Roman"/>
          <w:color w:val="222222"/>
          <w:sz w:val="24"/>
          <w:szCs w:val="24"/>
          <w:shd w:val="clear" w:color="auto" w:fill="FFFFFF"/>
        </w:rPr>
        <w:t>-Móra, R.</w:t>
      </w:r>
      <w:r w:rsidRPr="00733381">
        <w:rPr>
          <w:rFonts w:ascii="Times New Roman" w:hAnsi="Times New Roman" w:cs="Times New Roman"/>
          <w:color w:val="222222"/>
          <w:sz w:val="24"/>
          <w:szCs w:val="24"/>
          <w:shd w:val="clear" w:color="auto" w:fill="FFFFFF"/>
        </w:rPr>
        <w:t xml:space="preserve">, </w:t>
      </w:r>
      <w:proofErr w:type="spellStart"/>
      <w:r w:rsidRPr="00733381">
        <w:rPr>
          <w:rFonts w:ascii="Times New Roman" w:hAnsi="Times New Roman" w:cs="Times New Roman"/>
          <w:color w:val="222222"/>
          <w:sz w:val="24"/>
          <w:szCs w:val="24"/>
          <w:shd w:val="clear" w:color="auto" w:fill="FFFFFF"/>
        </w:rPr>
        <w:t>S</w:t>
      </w:r>
      <w:r>
        <w:rPr>
          <w:rFonts w:ascii="Times New Roman" w:hAnsi="Times New Roman" w:cs="Times New Roman"/>
          <w:color w:val="222222"/>
          <w:sz w:val="24"/>
          <w:szCs w:val="24"/>
          <w:shd w:val="clear" w:color="auto" w:fill="FFFFFF"/>
        </w:rPr>
        <w:t>utcliffe</w:t>
      </w:r>
      <w:proofErr w:type="spellEnd"/>
      <w:r>
        <w:rPr>
          <w:rFonts w:ascii="Times New Roman" w:hAnsi="Times New Roman" w:cs="Times New Roman"/>
          <w:color w:val="222222"/>
          <w:sz w:val="24"/>
          <w:szCs w:val="24"/>
          <w:shd w:val="clear" w:color="auto" w:fill="FFFFFF"/>
        </w:rPr>
        <w:t xml:space="preserve"> I.C., </w:t>
      </w:r>
      <w:proofErr w:type="spellStart"/>
      <w:r w:rsidRPr="00733381">
        <w:rPr>
          <w:rFonts w:ascii="Times New Roman" w:hAnsi="Times New Roman" w:cs="Times New Roman"/>
          <w:color w:val="222222"/>
          <w:sz w:val="24"/>
          <w:szCs w:val="24"/>
          <w:shd w:val="clear" w:color="auto" w:fill="FFFFFF"/>
        </w:rPr>
        <w:t>M</w:t>
      </w:r>
      <w:r>
        <w:rPr>
          <w:rFonts w:ascii="Times New Roman" w:hAnsi="Times New Roman" w:cs="Times New Roman"/>
          <w:color w:val="222222"/>
          <w:sz w:val="24"/>
          <w:szCs w:val="24"/>
          <w:shd w:val="clear" w:color="auto" w:fill="FFFFFF"/>
        </w:rPr>
        <w:t>oore</w:t>
      </w:r>
      <w:proofErr w:type="spellEnd"/>
      <w:r>
        <w:rPr>
          <w:rFonts w:ascii="Times New Roman" w:hAnsi="Times New Roman" w:cs="Times New Roman"/>
          <w:color w:val="222222"/>
          <w:sz w:val="24"/>
          <w:szCs w:val="24"/>
          <w:shd w:val="clear" w:color="auto" w:fill="FFFFFF"/>
        </w:rPr>
        <w:t>, E.R.B</w:t>
      </w:r>
      <w:r w:rsidRPr="00733381">
        <w:rPr>
          <w:rFonts w:ascii="Times New Roman" w:hAnsi="Times New Roman" w:cs="Times New Roman"/>
          <w:color w:val="222222"/>
          <w:sz w:val="24"/>
          <w:szCs w:val="24"/>
          <w:shd w:val="clear" w:color="auto" w:fill="FFFFFF"/>
        </w:rPr>
        <w:t xml:space="preserve">. </w:t>
      </w:r>
      <w:r>
        <w:rPr>
          <w:rFonts w:ascii="Times New Roman" w:hAnsi="Times New Roman" w:cs="Times New Roman"/>
          <w:color w:val="222222"/>
          <w:sz w:val="24"/>
          <w:szCs w:val="24"/>
          <w:shd w:val="clear" w:color="auto" w:fill="FFFFFF"/>
        </w:rPr>
        <w:t xml:space="preserve">(2021) </w:t>
      </w:r>
      <w:proofErr w:type="spellStart"/>
      <w:r w:rsidRPr="00733381">
        <w:rPr>
          <w:rFonts w:ascii="Times New Roman" w:hAnsi="Times New Roman" w:cs="Times New Roman"/>
          <w:color w:val="222222"/>
          <w:sz w:val="24"/>
          <w:szCs w:val="24"/>
          <w:shd w:val="clear" w:color="auto" w:fill="FFFFFF"/>
        </w:rPr>
        <w:t>Emendation</w:t>
      </w:r>
      <w:proofErr w:type="spellEnd"/>
      <w:r w:rsidRPr="00733381">
        <w:rPr>
          <w:rFonts w:ascii="Times New Roman" w:hAnsi="Times New Roman" w:cs="Times New Roman"/>
          <w:color w:val="222222"/>
          <w:sz w:val="24"/>
          <w:szCs w:val="24"/>
          <w:shd w:val="clear" w:color="auto" w:fill="FFFFFF"/>
        </w:rPr>
        <w:t xml:space="preserve"> </w:t>
      </w:r>
      <w:proofErr w:type="spellStart"/>
      <w:r w:rsidRPr="00733381">
        <w:rPr>
          <w:rFonts w:ascii="Times New Roman" w:hAnsi="Times New Roman" w:cs="Times New Roman"/>
          <w:color w:val="222222"/>
          <w:sz w:val="24"/>
          <w:szCs w:val="24"/>
          <w:shd w:val="clear" w:color="auto" w:fill="FFFFFF"/>
        </w:rPr>
        <w:t>of</w:t>
      </w:r>
      <w:proofErr w:type="spellEnd"/>
      <w:r w:rsidRPr="00733381">
        <w:rPr>
          <w:rFonts w:ascii="Times New Roman" w:hAnsi="Times New Roman" w:cs="Times New Roman"/>
          <w:color w:val="222222"/>
          <w:sz w:val="24"/>
          <w:szCs w:val="24"/>
          <w:shd w:val="clear" w:color="auto" w:fill="FFFFFF"/>
        </w:rPr>
        <w:t xml:space="preserve"> General </w:t>
      </w:r>
      <w:proofErr w:type="spellStart"/>
      <w:r w:rsidRPr="00733381">
        <w:rPr>
          <w:rFonts w:ascii="Times New Roman" w:hAnsi="Times New Roman" w:cs="Times New Roman"/>
          <w:color w:val="222222"/>
          <w:sz w:val="24"/>
          <w:szCs w:val="24"/>
          <w:shd w:val="clear" w:color="auto" w:fill="FFFFFF"/>
        </w:rPr>
        <w:t>Consideration</w:t>
      </w:r>
      <w:proofErr w:type="spellEnd"/>
      <w:r w:rsidRPr="00733381">
        <w:rPr>
          <w:rFonts w:ascii="Times New Roman" w:hAnsi="Times New Roman" w:cs="Times New Roman"/>
          <w:color w:val="222222"/>
          <w:sz w:val="24"/>
          <w:szCs w:val="24"/>
          <w:shd w:val="clear" w:color="auto" w:fill="FFFFFF"/>
        </w:rPr>
        <w:t xml:space="preserve"> 5 and </w:t>
      </w:r>
      <w:proofErr w:type="spellStart"/>
      <w:r w:rsidRPr="00733381">
        <w:rPr>
          <w:rFonts w:ascii="Times New Roman" w:hAnsi="Times New Roman" w:cs="Times New Roman"/>
          <w:color w:val="222222"/>
          <w:sz w:val="24"/>
          <w:szCs w:val="24"/>
          <w:shd w:val="clear" w:color="auto" w:fill="FFFFFF"/>
        </w:rPr>
        <w:t>Rules</w:t>
      </w:r>
      <w:proofErr w:type="spellEnd"/>
      <w:r w:rsidRPr="00733381">
        <w:rPr>
          <w:rFonts w:ascii="Times New Roman" w:hAnsi="Times New Roman" w:cs="Times New Roman"/>
          <w:color w:val="222222"/>
          <w:sz w:val="24"/>
          <w:szCs w:val="24"/>
          <w:shd w:val="clear" w:color="auto" w:fill="FFFFFF"/>
        </w:rPr>
        <w:t xml:space="preserve"> 18a, 24a and 30 </w:t>
      </w:r>
      <w:proofErr w:type="spellStart"/>
      <w:r w:rsidRPr="00733381">
        <w:rPr>
          <w:rFonts w:ascii="Times New Roman" w:hAnsi="Times New Roman" w:cs="Times New Roman"/>
          <w:color w:val="222222"/>
          <w:sz w:val="24"/>
          <w:szCs w:val="24"/>
          <w:shd w:val="clear" w:color="auto" w:fill="FFFFFF"/>
        </w:rPr>
        <w:t>of</w:t>
      </w:r>
      <w:proofErr w:type="spellEnd"/>
      <w:r w:rsidRPr="00733381">
        <w:rPr>
          <w:rFonts w:ascii="Times New Roman" w:hAnsi="Times New Roman" w:cs="Times New Roman"/>
          <w:color w:val="222222"/>
          <w:sz w:val="24"/>
          <w:szCs w:val="24"/>
          <w:shd w:val="clear" w:color="auto" w:fill="FFFFFF"/>
        </w:rPr>
        <w:t xml:space="preserve"> </w:t>
      </w:r>
      <w:proofErr w:type="spellStart"/>
      <w:r w:rsidRPr="00733381">
        <w:rPr>
          <w:rFonts w:ascii="Times New Roman" w:hAnsi="Times New Roman" w:cs="Times New Roman"/>
          <w:color w:val="222222"/>
          <w:sz w:val="24"/>
          <w:szCs w:val="24"/>
          <w:shd w:val="clear" w:color="auto" w:fill="FFFFFF"/>
        </w:rPr>
        <w:t>the</w:t>
      </w:r>
      <w:proofErr w:type="spellEnd"/>
      <w:r w:rsidRPr="00733381">
        <w:rPr>
          <w:rFonts w:ascii="Times New Roman" w:hAnsi="Times New Roman" w:cs="Times New Roman"/>
          <w:color w:val="222222"/>
          <w:sz w:val="24"/>
          <w:szCs w:val="24"/>
          <w:shd w:val="clear" w:color="auto" w:fill="FFFFFF"/>
        </w:rPr>
        <w:t xml:space="preserve"> International </w:t>
      </w:r>
      <w:proofErr w:type="spellStart"/>
      <w:r w:rsidRPr="00733381">
        <w:rPr>
          <w:rFonts w:ascii="Times New Roman" w:hAnsi="Times New Roman" w:cs="Times New Roman"/>
          <w:color w:val="222222"/>
          <w:sz w:val="24"/>
          <w:szCs w:val="24"/>
          <w:shd w:val="clear" w:color="auto" w:fill="FFFFFF"/>
        </w:rPr>
        <w:t>Code</w:t>
      </w:r>
      <w:proofErr w:type="spellEnd"/>
      <w:r w:rsidRPr="00733381">
        <w:rPr>
          <w:rFonts w:ascii="Times New Roman" w:hAnsi="Times New Roman" w:cs="Times New Roman"/>
          <w:color w:val="222222"/>
          <w:sz w:val="24"/>
          <w:szCs w:val="24"/>
          <w:shd w:val="clear" w:color="auto" w:fill="FFFFFF"/>
        </w:rPr>
        <w:t xml:space="preserve"> </w:t>
      </w:r>
      <w:proofErr w:type="spellStart"/>
      <w:r w:rsidRPr="00733381">
        <w:rPr>
          <w:rFonts w:ascii="Times New Roman" w:hAnsi="Times New Roman" w:cs="Times New Roman"/>
          <w:color w:val="222222"/>
          <w:sz w:val="24"/>
          <w:szCs w:val="24"/>
          <w:shd w:val="clear" w:color="auto" w:fill="FFFFFF"/>
        </w:rPr>
        <w:t>of</w:t>
      </w:r>
      <w:proofErr w:type="spellEnd"/>
      <w:r w:rsidRPr="00733381">
        <w:rPr>
          <w:rFonts w:ascii="Times New Roman" w:hAnsi="Times New Roman" w:cs="Times New Roman"/>
          <w:color w:val="222222"/>
          <w:sz w:val="24"/>
          <w:szCs w:val="24"/>
          <w:shd w:val="clear" w:color="auto" w:fill="FFFFFF"/>
        </w:rPr>
        <w:t xml:space="preserve"> </w:t>
      </w:r>
      <w:proofErr w:type="spellStart"/>
      <w:r w:rsidRPr="00733381">
        <w:rPr>
          <w:rFonts w:ascii="Times New Roman" w:hAnsi="Times New Roman" w:cs="Times New Roman"/>
          <w:color w:val="222222"/>
          <w:sz w:val="24"/>
          <w:szCs w:val="24"/>
          <w:shd w:val="clear" w:color="auto" w:fill="FFFFFF"/>
        </w:rPr>
        <w:t>Nomenclature</w:t>
      </w:r>
      <w:proofErr w:type="spellEnd"/>
      <w:r w:rsidRPr="00733381">
        <w:rPr>
          <w:rFonts w:ascii="Times New Roman" w:hAnsi="Times New Roman" w:cs="Times New Roman"/>
          <w:color w:val="222222"/>
          <w:sz w:val="24"/>
          <w:szCs w:val="24"/>
          <w:shd w:val="clear" w:color="auto" w:fill="FFFFFF"/>
        </w:rPr>
        <w:t xml:space="preserve"> </w:t>
      </w:r>
      <w:proofErr w:type="spellStart"/>
      <w:r w:rsidRPr="00733381">
        <w:rPr>
          <w:rFonts w:ascii="Times New Roman" w:hAnsi="Times New Roman" w:cs="Times New Roman"/>
          <w:color w:val="222222"/>
          <w:sz w:val="24"/>
          <w:szCs w:val="24"/>
          <w:shd w:val="clear" w:color="auto" w:fill="FFFFFF"/>
        </w:rPr>
        <w:t>of</w:t>
      </w:r>
      <w:proofErr w:type="spellEnd"/>
      <w:r w:rsidRPr="00733381">
        <w:rPr>
          <w:rFonts w:ascii="Times New Roman" w:hAnsi="Times New Roman" w:cs="Times New Roman"/>
          <w:color w:val="222222"/>
          <w:sz w:val="24"/>
          <w:szCs w:val="24"/>
          <w:shd w:val="clear" w:color="auto" w:fill="FFFFFF"/>
        </w:rPr>
        <w:t xml:space="preserve"> </w:t>
      </w:r>
      <w:proofErr w:type="spellStart"/>
      <w:r w:rsidRPr="00733381">
        <w:rPr>
          <w:rFonts w:ascii="Times New Roman" w:hAnsi="Times New Roman" w:cs="Times New Roman"/>
          <w:color w:val="222222"/>
          <w:sz w:val="24"/>
          <w:szCs w:val="24"/>
          <w:shd w:val="clear" w:color="auto" w:fill="FFFFFF"/>
        </w:rPr>
        <w:t>Prokaryotes</w:t>
      </w:r>
      <w:proofErr w:type="spellEnd"/>
      <w:r w:rsidRPr="00733381">
        <w:rPr>
          <w:rFonts w:ascii="Times New Roman" w:hAnsi="Times New Roman" w:cs="Times New Roman"/>
          <w:color w:val="222222"/>
          <w:sz w:val="24"/>
          <w:szCs w:val="24"/>
          <w:shd w:val="clear" w:color="auto" w:fill="FFFFFF"/>
        </w:rPr>
        <w:t xml:space="preserve"> to </w:t>
      </w:r>
      <w:proofErr w:type="spellStart"/>
      <w:r w:rsidRPr="00733381">
        <w:rPr>
          <w:rFonts w:ascii="Times New Roman" w:hAnsi="Times New Roman" w:cs="Times New Roman"/>
          <w:color w:val="222222"/>
          <w:sz w:val="24"/>
          <w:szCs w:val="24"/>
          <w:shd w:val="clear" w:color="auto" w:fill="FFFFFF"/>
        </w:rPr>
        <w:t>resolve</w:t>
      </w:r>
      <w:proofErr w:type="spellEnd"/>
      <w:r w:rsidRPr="00733381">
        <w:rPr>
          <w:rFonts w:ascii="Times New Roman" w:hAnsi="Times New Roman" w:cs="Times New Roman"/>
          <w:color w:val="222222"/>
          <w:sz w:val="24"/>
          <w:szCs w:val="24"/>
          <w:shd w:val="clear" w:color="auto" w:fill="FFFFFF"/>
        </w:rPr>
        <w:t xml:space="preserve"> </w:t>
      </w:r>
      <w:proofErr w:type="spellStart"/>
      <w:r w:rsidRPr="00733381">
        <w:rPr>
          <w:rFonts w:ascii="Times New Roman" w:hAnsi="Times New Roman" w:cs="Times New Roman"/>
          <w:color w:val="222222"/>
          <w:sz w:val="24"/>
          <w:szCs w:val="24"/>
          <w:shd w:val="clear" w:color="auto" w:fill="FFFFFF"/>
        </w:rPr>
        <w:t>the</w:t>
      </w:r>
      <w:proofErr w:type="spellEnd"/>
      <w:r w:rsidRPr="00733381">
        <w:rPr>
          <w:rFonts w:ascii="Times New Roman" w:hAnsi="Times New Roman" w:cs="Times New Roman"/>
          <w:color w:val="222222"/>
          <w:sz w:val="24"/>
          <w:szCs w:val="24"/>
          <w:shd w:val="clear" w:color="auto" w:fill="FFFFFF"/>
        </w:rPr>
        <w:t xml:space="preserve"> status </w:t>
      </w:r>
      <w:proofErr w:type="spellStart"/>
      <w:r w:rsidRPr="00733381">
        <w:rPr>
          <w:rFonts w:ascii="Times New Roman" w:hAnsi="Times New Roman" w:cs="Times New Roman"/>
          <w:color w:val="222222"/>
          <w:sz w:val="24"/>
          <w:szCs w:val="24"/>
          <w:shd w:val="clear" w:color="auto" w:fill="FFFFFF"/>
        </w:rPr>
        <w:t>of</w:t>
      </w:r>
      <w:proofErr w:type="spellEnd"/>
      <w:r w:rsidRPr="00733381">
        <w:rPr>
          <w:rFonts w:ascii="Times New Roman" w:hAnsi="Times New Roman" w:cs="Times New Roman"/>
          <w:color w:val="222222"/>
          <w:sz w:val="24"/>
          <w:szCs w:val="24"/>
          <w:shd w:val="clear" w:color="auto" w:fill="FFFFFF"/>
        </w:rPr>
        <w:t xml:space="preserve"> </w:t>
      </w:r>
      <w:proofErr w:type="spellStart"/>
      <w:r w:rsidRPr="00733381">
        <w:rPr>
          <w:rFonts w:ascii="Times New Roman" w:hAnsi="Times New Roman" w:cs="Times New Roman"/>
          <w:color w:val="222222"/>
          <w:sz w:val="24"/>
          <w:szCs w:val="24"/>
          <w:shd w:val="clear" w:color="auto" w:fill="FFFFFF"/>
        </w:rPr>
        <w:t>the</w:t>
      </w:r>
      <w:proofErr w:type="spellEnd"/>
      <w:r w:rsidRPr="00733381">
        <w:rPr>
          <w:rFonts w:ascii="Times New Roman" w:hAnsi="Times New Roman" w:cs="Times New Roman"/>
          <w:color w:val="222222"/>
          <w:sz w:val="24"/>
          <w:szCs w:val="24"/>
          <w:shd w:val="clear" w:color="auto" w:fill="FFFFFF"/>
        </w:rPr>
        <w:t xml:space="preserve"> </w:t>
      </w:r>
      <w:proofErr w:type="spellStart"/>
      <w:r w:rsidRPr="00733381">
        <w:rPr>
          <w:rFonts w:ascii="Times New Roman" w:hAnsi="Times New Roman" w:cs="Times New Roman"/>
          <w:color w:val="222222"/>
          <w:sz w:val="24"/>
          <w:szCs w:val="24"/>
          <w:shd w:val="clear" w:color="auto" w:fill="FFFFFF"/>
        </w:rPr>
        <w:t>Cyanobacteria</w:t>
      </w:r>
      <w:proofErr w:type="spellEnd"/>
      <w:r w:rsidRPr="00733381">
        <w:rPr>
          <w:rFonts w:ascii="Times New Roman" w:hAnsi="Times New Roman" w:cs="Times New Roman"/>
          <w:color w:val="222222"/>
          <w:sz w:val="24"/>
          <w:szCs w:val="24"/>
          <w:shd w:val="clear" w:color="auto" w:fill="FFFFFF"/>
        </w:rPr>
        <w:t xml:space="preserve"> in </w:t>
      </w:r>
      <w:proofErr w:type="spellStart"/>
      <w:r w:rsidRPr="00733381">
        <w:rPr>
          <w:rFonts w:ascii="Times New Roman" w:hAnsi="Times New Roman" w:cs="Times New Roman"/>
          <w:color w:val="222222"/>
          <w:sz w:val="24"/>
          <w:szCs w:val="24"/>
          <w:shd w:val="clear" w:color="auto" w:fill="FFFFFF"/>
        </w:rPr>
        <w:t>the</w:t>
      </w:r>
      <w:proofErr w:type="spellEnd"/>
      <w:r w:rsidRPr="00733381">
        <w:rPr>
          <w:rFonts w:ascii="Times New Roman" w:hAnsi="Times New Roman" w:cs="Times New Roman"/>
          <w:color w:val="222222"/>
          <w:sz w:val="24"/>
          <w:szCs w:val="24"/>
          <w:shd w:val="clear" w:color="auto" w:fill="FFFFFF"/>
        </w:rPr>
        <w:t xml:space="preserve"> </w:t>
      </w:r>
      <w:proofErr w:type="spellStart"/>
      <w:r w:rsidRPr="00733381">
        <w:rPr>
          <w:rFonts w:ascii="Times New Roman" w:hAnsi="Times New Roman" w:cs="Times New Roman"/>
          <w:color w:val="222222"/>
          <w:sz w:val="24"/>
          <w:szCs w:val="24"/>
          <w:shd w:val="clear" w:color="auto" w:fill="FFFFFF"/>
        </w:rPr>
        <w:t>prokaryotic</w:t>
      </w:r>
      <w:proofErr w:type="spellEnd"/>
      <w:r w:rsidRPr="00733381">
        <w:rPr>
          <w:rFonts w:ascii="Times New Roman" w:hAnsi="Times New Roman" w:cs="Times New Roman"/>
          <w:color w:val="222222"/>
          <w:sz w:val="24"/>
          <w:szCs w:val="24"/>
          <w:shd w:val="clear" w:color="auto" w:fill="FFFFFF"/>
        </w:rPr>
        <w:t xml:space="preserve"> </w:t>
      </w:r>
      <w:proofErr w:type="spellStart"/>
      <w:r w:rsidRPr="00733381">
        <w:rPr>
          <w:rFonts w:ascii="Times New Roman" w:hAnsi="Times New Roman" w:cs="Times New Roman"/>
          <w:color w:val="222222"/>
          <w:sz w:val="24"/>
          <w:szCs w:val="24"/>
          <w:shd w:val="clear" w:color="auto" w:fill="FFFFFF"/>
        </w:rPr>
        <w:t>nomenclature</w:t>
      </w:r>
      <w:proofErr w:type="spellEnd"/>
      <w:r w:rsidRPr="00733381">
        <w:rPr>
          <w:rFonts w:ascii="Times New Roman" w:hAnsi="Times New Roman" w:cs="Times New Roman"/>
          <w:color w:val="222222"/>
          <w:sz w:val="24"/>
          <w:szCs w:val="24"/>
          <w:shd w:val="clear" w:color="auto" w:fill="FFFFFF"/>
        </w:rPr>
        <w:t xml:space="preserve">. International </w:t>
      </w:r>
      <w:proofErr w:type="spellStart"/>
      <w:r w:rsidRPr="00733381">
        <w:rPr>
          <w:rFonts w:ascii="Times New Roman" w:hAnsi="Times New Roman" w:cs="Times New Roman"/>
          <w:color w:val="222222"/>
          <w:sz w:val="24"/>
          <w:szCs w:val="24"/>
          <w:shd w:val="clear" w:color="auto" w:fill="FFFFFF"/>
        </w:rPr>
        <w:t>Journal</w:t>
      </w:r>
      <w:proofErr w:type="spellEnd"/>
      <w:r w:rsidRPr="00733381">
        <w:rPr>
          <w:rFonts w:ascii="Times New Roman" w:hAnsi="Times New Roman" w:cs="Times New Roman"/>
          <w:color w:val="222222"/>
          <w:sz w:val="24"/>
          <w:szCs w:val="24"/>
          <w:shd w:val="clear" w:color="auto" w:fill="FFFFFF"/>
        </w:rPr>
        <w:t xml:space="preserve"> </w:t>
      </w:r>
      <w:proofErr w:type="spellStart"/>
      <w:r w:rsidRPr="00733381">
        <w:rPr>
          <w:rFonts w:ascii="Times New Roman" w:hAnsi="Times New Roman" w:cs="Times New Roman"/>
          <w:color w:val="222222"/>
          <w:sz w:val="24"/>
          <w:szCs w:val="24"/>
          <w:shd w:val="clear" w:color="auto" w:fill="FFFFFF"/>
        </w:rPr>
        <w:t>of</w:t>
      </w:r>
      <w:proofErr w:type="spellEnd"/>
      <w:r w:rsidRPr="00733381">
        <w:rPr>
          <w:rFonts w:ascii="Times New Roman" w:hAnsi="Times New Roman" w:cs="Times New Roman"/>
          <w:color w:val="222222"/>
          <w:sz w:val="24"/>
          <w:szCs w:val="24"/>
          <w:shd w:val="clear" w:color="auto" w:fill="FFFFFF"/>
        </w:rPr>
        <w:t xml:space="preserve"> </w:t>
      </w:r>
      <w:proofErr w:type="spellStart"/>
      <w:r w:rsidRPr="00733381">
        <w:rPr>
          <w:rFonts w:ascii="Times New Roman" w:hAnsi="Times New Roman" w:cs="Times New Roman"/>
          <w:color w:val="222222"/>
          <w:sz w:val="24"/>
          <w:szCs w:val="24"/>
          <w:shd w:val="clear" w:color="auto" w:fill="FFFFFF"/>
        </w:rPr>
        <w:t>Systematic</w:t>
      </w:r>
      <w:proofErr w:type="spellEnd"/>
      <w:r w:rsidRPr="00733381">
        <w:rPr>
          <w:rFonts w:ascii="Times New Roman" w:hAnsi="Times New Roman" w:cs="Times New Roman"/>
          <w:color w:val="222222"/>
          <w:sz w:val="24"/>
          <w:szCs w:val="24"/>
          <w:shd w:val="clear" w:color="auto" w:fill="FFFFFF"/>
        </w:rPr>
        <w:t xml:space="preserve"> and </w:t>
      </w:r>
      <w:proofErr w:type="spellStart"/>
      <w:r w:rsidRPr="00733381">
        <w:rPr>
          <w:rFonts w:ascii="Times New Roman" w:hAnsi="Times New Roman" w:cs="Times New Roman"/>
          <w:color w:val="222222"/>
          <w:sz w:val="24"/>
          <w:szCs w:val="24"/>
          <w:shd w:val="clear" w:color="auto" w:fill="FFFFFF"/>
        </w:rPr>
        <w:t>Evolutionary</w:t>
      </w:r>
      <w:proofErr w:type="spellEnd"/>
      <w:r w:rsidRPr="00733381">
        <w:rPr>
          <w:rFonts w:ascii="Times New Roman" w:hAnsi="Times New Roman" w:cs="Times New Roman"/>
          <w:color w:val="222222"/>
          <w:sz w:val="24"/>
          <w:szCs w:val="24"/>
          <w:shd w:val="clear" w:color="auto" w:fill="FFFFFF"/>
        </w:rPr>
        <w:t xml:space="preserve"> </w:t>
      </w:r>
      <w:proofErr w:type="spellStart"/>
      <w:r w:rsidRPr="00733381">
        <w:rPr>
          <w:rFonts w:ascii="Times New Roman" w:hAnsi="Times New Roman" w:cs="Times New Roman"/>
          <w:color w:val="222222"/>
          <w:sz w:val="24"/>
          <w:szCs w:val="24"/>
          <w:shd w:val="clear" w:color="auto" w:fill="FFFFFF"/>
        </w:rPr>
        <w:t>Microbiology</w:t>
      </w:r>
      <w:proofErr w:type="spellEnd"/>
      <w:r w:rsidRPr="00733381">
        <w:rPr>
          <w:rFonts w:ascii="Times New Roman" w:hAnsi="Times New Roman" w:cs="Times New Roman"/>
          <w:color w:val="222222"/>
          <w:sz w:val="24"/>
          <w:szCs w:val="24"/>
          <w:shd w:val="clear" w:color="auto" w:fill="FFFFFF"/>
        </w:rPr>
        <w:t>, 71(8)</w:t>
      </w:r>
      <w:r>
        <w:rPr>
          <w:rFonts w:ascii="Times New Roman" w:hAnsi="Times New Roman" w:cs="Times New Roman"/>
          <w:color w:val="222222"/>
          <w:sz w:val="24"/>
          <w:szCs w:val="24"/>
          <w:shd w:val="clear" w:color="auto" w:fill="FFFFFF"/>
        </w:rPr>
        <w:t>.</w:t>
      </w:r>
    </w:p>
    <w:p w14:paraId="67FD83C1" w14:textId="77777777" w:rsidR="006C361E" w:rsidRPr="00952187" w:rsidRDefault="006C361E" w:rsidP="00953D3B">
      <w:pPr>
        <w:shd w:val="clear" w:color="auto" w:fill="FFFFFF"/>
        <w:spacing w:after="240" w:line="240" w:lineRule="auto"/>
        <w:jc w:val="both"/>
        <w:rPr>
          <w:rFonts w:ascii="Times New Roman" w:hAnsi="Times New Roman" w:cs="Times New Roman"/>
          <w:sz w:val="24"/>
          <w:szCs w:val="24"/>
          <w:shd w:val="clear" w:color="auto" w:fill="FFFFFF"/>
        </w:rPr>
      </w:pPr>
      <w:r w:rsidRPr="00952187">
        <w:rPr>
          <w:rFonts w:ascii="Times New Roman" w:hAnsi="Times New Roman" w:cs="Times New Roman"/>
          <w:sz w:val="24"/>
          <w:szCs w:val="24"/>
          <w:shd w:val="clear" w:color="auto" w:fill="FFFFFF"/>
        </w:rPr>
        <w:t xml:space="preserve">Páleníčková, K. (2020) </w:t>
      </w:r>
      <w:proofErr w:type="spellStart"/>
      <w:r w:rsidRPr="00952187">
        <w:rPr>
          <w:rFonts w:ascii="Times New Roman" w:hAnsi="Times New Roman" w:cs="Times New Roman"/>
          <w:sz w:val="24"/>
          <w:szCs w:val="24"/>
          <w:shd w:val="clear" w:color="auto" w:fill="FFFFFF"/>
        </w:rPr>
        <w:t>Aerofytické</w:t>
      </w:r>
      <w:proofErr w:type="spellEnd"/>
      <w:r w:rsidRPr="00952187">
        <w:rPr>
          <w:rFonts w:ascii="Times New Roman" w:hAnsi="Times New Roman" w:cs="Times New Roman"/>
          <w:sz w:val="24"/>
          <w:szCs w:val="24"/>
          <w:shd w:val="clear" w:color="auto" w:fill="FFFFFF"/>
        </w:rPr>
        <w:t xml:space="preserve"> a bentické sinice v okolí </w:t>
      </w:r>
      <w:proofErr w:type="spellStart"/>
      <w:r w:rsidRPr="00952187">
        <w:rPr>
          <w:rFonts w:ascii="Times New Roman" w:hAnsi="Times New Roman" w:cs="Times New Roman"/>
          <w:sz w:val="24"/>
          <w:szCs w:val="24"/>
          <w:shd w:val="clear" w:color="auto" w:fill="FFFFFF"/>
        </w:rPr>
        <w:t>Konicka</w:t>
      </w:r>
      <w:proofErr w:type="spellEnd"/>
      <w:r w:rsidRPr="00952187">
        <w:rPr>
          <w:rFonts w:ascii="Times New Roman" w:hAnsi="Times New Roman" w:cs="Times New Roman"/>
          <w:sz w:val="24"/>
          <w:szCs w:val="24"/>
          <w:shd w:val="clear" w:color="auto" w:fill="FFFFFF"/>
        </w:rPr>
        <w:t>. Olomouc. Bakalářská práce (Bc.). Univerzita Palackého v Olomouci. Přírodovědecká fakulta.</w:t>
      </w:r>
    </w:p>
    <w:p w14:paraId="03B477B5" w14:textId="77777777"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Pr>
          <w:rFonts w:ascii="Times New Roman" w:hAnsi="Times New Roman" w:cs="Times New Roman"/>
          <w:color w:val="222222"/>
          <w:sz w:val="24"/>
          <w:szCs w:val="24"/>
          <w:shd w:val="clear" w:color="auto" w:fill="FFFFFF"/>
        </w:rPr>
        <w:t>Palinska</w:t>
      </w:r>
      <w:proofErr w:type="spellEnd"/>
      <w:r>
        <w:rPr>
          <w:rFonts w:ascii="Times New Roman" w:hAnsi="Times New Roman" w:cs="Times New Roman"/>
          <w:color w:val="222222"/>
          <w:sz w:val="24"/>
          <w:szCs w:val="24"/>
          <w:shd w:val="clear" w:color="auto" w:fill="FFFFFF"/>
        </w:rPr>
        <w:t xml:space="preserve">, K.A., </w:t>
      </w:r>
      <w:proofErr w:type="spellStart"/>
      <w:r>
        <w:rPr>
          <w:rFonts w:ascii="Times New Roman" w:hAnsi="Times New Roman" w:cs="Times New Roman"/>
          <w:color w:val="222222"/>
          <w:sz w:val="24"/>
          <w:szCs w:val="24"/>
          <w:shd w:val="clear" w:color="auto" w:fill="FFFFFF"/>
        </w:rPr>
        <w:t>Surosz</w:t>
      </w:r>
      <w:proofErr w:type="spellEnd"/>
      <w:r>
        <w:rPr>
          <w:rFonts w:ascii="Times New Roman" w:hAnsi="Times New Roman" w:cs="Times New Roman"/>
          <w:color w:val="222222"/>
          <w:sz w:val="24"/>
          <w:szCs w:val="24"/>
          <w:shd w:val="clear" w:color="auto" w:fill="FFFFFF"/>
        </w:rPr>
        <w:t xml:space="preserve">, W. (2014). Taxonomy </w:t>
      </w:r>
      <w:proofErr w:type="spellStart"/>
      <w:r>
        <w:rPr>
          <w:rFonts w:ascii="Times New Roman" w:hAnsi="Times New Roman" w:cs="Times New Roman"/>
          <w:color w:val="222222"/>
          <w:sz w:val="24"/>
          <w:szCs w:val="24"/>
          <w:shd w:val="clear" w:color="auto" w:fill="FFFFFF"/>
        </w:rPr>
        <w:t>of</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cyanobacteria</w:t>
      </w:r>
      <w:proofErr w:type="spellEnd"/>
      <w:r>
        <w:rPr>
          <w:rFonts w:ascii="Times New Roman" w:hAnsi="Times New Roman" w:cs="Times New Roman"/>
          <w:color w:val="222222"/>
          <w:sz w:val="24"/>
          <w:szCs w:val="24"/>
          <w:shd w:val="clear" w:color="auto" w:fill="FFFFFF"/>
        </w:rPr>
        <w:t xml:space="preserve">: a </w:t>
      </w:r>
      <w:proofErr w:type="spellStart"/>
      <w:r>
        <w:rPr>
          <w:rFonts w:ascii="Times New Roman" w:hAnsi="Times New Roman" w:cs="Times New Roman"/>
          <w:color w:val="222222"/>
          <w:sz w:val="24"/>
          <w:szCs w:val="24"/>
          <w:shd w:val="clear" w:color="auto" w:fill="FFFFFF"/>
        </w:rPr>
        <w:t>contribution</w:t>
      </w:r>
      <w:proofErr w:type="spellEnd"/>
      <w:r>
        <w:rPr>
          <w:rFonts w:ascii="Times New Roman" w:hAnsi="Times New Roman" w:cs="Times New Roman"/>
          <w:color w:val="222222"/>
          <w:sz w:val="24"/>
          <w:szCs w:val="24"/>
          <w:shd w:val="clear" w:color="auto" w:fill="FFFFFF"/>
        </w:rPr>
        <w:t xml:space="preserve"> to </w:t>
      </w:r>
      <w:proofErr w:type="spellStart"/>
      <w:r>
        <w:rPr>
          <w:rFonts w:ascii="Times New Roman" w:hAnsi="Times New Roman" w:cs="Times New Roman"/>
          <w:color w:val="222222"/>
          <w:sz w:val="24"/>
          <w:szCs w:val="24"/>
          <w:shd w:val="clear" w:color="auto" w:fill="FFFFFF"/>
        </w:rPr>
        <w:t>consensus</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approach</w:t>
      </w:r>
      <w:proofErr w:type="spellEnd"/>
      <w:r>
        <w:rPr>
          <w:rFonts w:ascii="Times New Roman" w:hAnsi="Times New Roman" w:cs="Times New Roman"/>
          <w:color w:val="222222"/>
          <w:sz w:val="24"/>
          <w:szCs w:val="24"/>
          <w:shd w:val="clear" w:color="auto" w:fill="FFFFFF"/>
        </w:rPr>
        <w:t>. </w:t>
      </w:r>
      <w:proofErr w:type="spellStart"/>
      <w:r>
        <w:rPr>
          <w:rFonts w:ascii="Times New Roman" w:hAnsi="Times New Roman" w:cs="Times New Roman"/>
          <w:color w:val="222222"/>
          <w:sz w:val="24"/>
          <w:szCs w:val="24"/>
          <w:shd w:val="clear" w:color="auto" w:fill="FFFFFF"/>
        </w:rPr>
        <w:t>Hydrobiologia</w:t>
      </w:r>
      <w:proofErr w:type="spellEnd"/>
      <w:r>
        <w:rPr>
          <w:rFonts w:ascii="Times New Roman" w:hAnsi="Times New Roman" w:cs="Times New Roman"/>
          <w:color w:val="222222"/>
          <w:sz w:val="24"/>
          <w:szCs w:val="24"/>
          <w:shd w:val="clear" w:color="auto" w:fill="FFFFFF"/>
        </w:rPr>
        <w:t xml:space="preserve">, 740(1), 1-11. </w:t>
      </w:r>
    </w:p>
    <w:p w14:paraId="3D610025" w14:textId="40D8CCAF"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Pr>
          <w:rFonts w:ascii="Times New Roman" w:hAnsi="Times New Roman" w:cs="Times New Roman"/>
          <w:color w:val="222222"/>
          <w:sz w:val="24"/>
          <w:szCs w:val="24"/>
          <w:shd w:val="clear" w:color="auto" w:fill="FFFFFF"/>
        </w:rPr>
        <w:t>Palinska</w:t>
      </w:r>
      <w:proofErr w:type="spellEnd"/>
      <w:r>
        <w:rPr>
          <w:rFonts w:ascii="Times New Roman" w:hAnsi="Times New Roman" w:cs="Times New Roman"/>
          <w:color w:val="222222"/>
          <w:sz w:val="24"/>
          <w:szCs w:val="24"/>
          <w:shd w:val="clear" w:color="auto" w:fill="FFFFFF"/>
        </w:rPr>
        <w:t xml:space="preserve">, K.A., </w:t>
      </w:r>
      <w:proofErr w:type="spellStart"/>
      <w:r>
        <w:rPr>
          <w:rFonts w:ascii="Times New Roman" w:hAnsi="Times New Roman" w:cs="Times New Roman"/>
          <w:color w:val="222222"/>
          <w:sz w:val="24"/>
          <w:szCs w:val="24"/>
          <w:shd w:val="clear" w:color="auto" w:fill="FFFFFF"/>
        </w:rPr>
        <w:t>Thomasius</w:t>
      </w:r>
      <w:proofErr w:type="spellEnd"/>
      <w:r>
        <w:rPr>
          <w:rFonts w:ascii="Times New Roman" w:hAnsi="Times New Roman" w:cs="Times New Roman"/>
          <w:color w:val="222222"/>
          <w:sz w:val="24"/>
          <w:szCs w:val="24"/>
          <w:shd w:val="clear" w:color="auto" w:fill="FFFFFF"/>
        </w:rPr>
        <w:t xml:space="preserve">, C.F., </w:t>
      </w:r>
      <w:proofErr w:type="spellStart"/>
      <w:r>
        <w:rPr>
          <w:rFonts w:ascii="Times New Roman" w:hAnsi="Times New Roman" w:cs="Times New Roman"/>
          <w:color w:val="222222"/>
          <w:sz w:val="24"/>
          <w:szCs w:val="24"/>
          <w:shd w:val="clear" w:color="auto" w:fill="FFFFFF"/>
        </w:rPr>
        <w:t>Marquardt</w:t>
      </w:r>
      <w:proofErr w:type="spellEnd"/>
      <w:r>
        <w:rPr>
          <w:rFonts w:ascii="Times New Roman" w:hAnsi="Times New Roman" w:cs="Times New Roman"/>
          <w:color w:val="222222"/>
          <w:sz w:val="24"/>
          <w:szCs w:val="24"/>
          <w:shd w:val="clear" w:color="auto" w:fill="FFFFFF"/>
        </w:rPr>
        <w:t xml:space="preserve">, J., </w:t>
      </w:r>
      <w:proofErr w:type="spellStart"/>
      <w:r>
        <w:rPr>
          <w:rFonts w:ascii="Times New Roman" w:hAnsi="Times New Roman" w:cs="Times New Roman"/>
          <w:color w:val="222222"/>
          <w:sz w:val="24"/>
          <w:szCs w:val="24"/>
          <w:shd w:val="clear" w:color="auto" w:fill="FFFFFF"/>
        </w:rPr>
        <w:t>Golubic</w:t>
      </w:r>
      <w:proofErr w:type="spellEnd"/>
      <w:r>
        <w:rPr>
          <w:rFonts w:ascii="Times New Roman" w:hAnsi="Times New Roman" w:cs="Times New Roman"/>
          <w:color w:val="222222"/>
          <w:sz w:val="24"/>
          <w:szCs w:val="24"/>
          <w:shd w:val="clear" w:color="auto" w:fill="FFFFFF"/>
        </w:rPr>
        <w:t xml:space="preserve">, S. (2006). </w:t>
      </w:r>
      <w:proofErr w:type="spellStart"/>
      <w:r>
        <w:rPr>
          <w:rFonts w:ascii="Times New Roman" w:hAnsi="Times New Roman" w:cs="Times New Roman"/>
          <w:color w:val="222222"/>
          <w:sz w:val="24"/>
          <w:szCs w:val="24"/>
          <w:shd w:val="clear" w:color="auto" w:fill="FFFFFF"/>
        </w:rPr>
        <w:t>Phylogenetic</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evaluation</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of</w:t>
      </w:r>
      <w:proofErr w:type="spellEnd"/>
      <w:r w:rsidR="00952187">
        <w:rPr>
          <w:rFonts w:ascii="Times New Roman" w:hAnsi="Times New Roman" w:cs="Times New Roman"/>
          <w:color w:val="222222"/>
          <w:sz w:val="24"/>
          <w:szCs w:val="24"/>
          <w:shd w:val="clear" w:color="auto" w:fill="FFFFFF"/>
        </w:rPr>
        <w:t> </w:t>
      </w:r>
      <w:proofErr w:type="spellStart"/>
      <w:r>
        <w:rPr>
          <w:rFonts w:ascii="Times New Roman" w:hAnsi="Times New Roman" w:cs="Times New Roman"/>
          <w:color w:val="222222"/>
          <w:sz w:val="24"/>
          <w:szCs w:val="24"/>
          <w:shd w:val="clear" w:color="auto" w:fill="FFFFFF"/>
        </w:rPr>
        <w:t>cyanobacteria</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preserved</w:t>
      </w:r>
      <w:proofErr w:type="spellEnd"/>
      <w:r>
        <w:rPr>
          <w:rFonts w:ascii="Times New Roman" w:hAnsi="Times New Roman" w:cs="Times New Roman"/>
          <w:color w:val="222222"/>
          <w:sz w:val="24"/>
          <w:szCs w:val="24"/>
          <w:shd w:val="clear" w:color="auto" w:fill="FFFFFF"/>
        </w:rPr>
        <w:t xml:space="preserve"> as </w:t>
      </w:r>
      <w:proofErr w:type="spellStart"/>
      <w:r>
        <w:rPr>
          <w:rFonts w:ascii="Times New Roman" w:hAnsi="Times New Roman" w:cs="Times New Roman"/>
          <w:color w:val="222222"/>
          <w:sz w:val="24"/>
          <w:szCs w:val="24"/>
          <w:shd w:val="clear" w:color="auto" w:fill="FFFFFF"/>
        </w:rPr>
        <w:t>historic</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herbarium</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exsiccata</w:t>
      </w:r>
      <w:proofErr w:type="spellEnd"/>
      <w:r>
        <w:rPr>
          <w:rFonts w:ascii="Times New Roman" w:hAnsi="Times New Roman" w:cs="Times New Roman"/>
          <w:color w:val="222222"/>
          <w:sz w:val="24"/>
          <w:szCs w:val="24"/>
          <w:shd w:val="clear" w:color="auto" w:fill="FFFFFF"/>
        </w:rPr>
        <w:t xml:space="preserve">. International </w:t>
      </w:r>
      <w:proofErr w:type="spellStart"/>
      <w:r>
        <w:rPr>
          <w:rFonts w:ascii="Times New Roman" w:hAnsi="Times New Roman" w:cs="Times New Roman"/>
          <w:color w:val="222222"/>
          <w:sz w:val="24"/>
          <w:szCs w:val="24"/>
          <w:shd w:val="clear" w:color="auto" w:fill="FFFFFF"/>
        </w:rPr>
        <w:t>Journal</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of</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Systematic</w:t>
      </w:r>
      <w:proofErr w:type="spellEnd"/>
      <w:r>
        <w:rPr>
          <w:rFonts w:ascii="Times New Roman" w:hAnsi="Times New Roman" w:cs="Times New Roman"/>
          <w:color w:val="222222"/>
          <w:sz w:val="24"/>
          <w:szCs w:val="24"/>
          <w:shd w:val="clear" w:color="auto" w:fill="FFFFFF"/>
        </w:rPr>
        <w:t xml:space="preserve"> and </w:t>
      </w:r>
      <w:proofErr w:type="spellStart"/>
      <w:r>
        <w:rPr>
          <w:rFonts w:ascii="Times New Roman" w:hAnsi="Times New Roman" w:cs="Times New Roman"/>
          <w:color w:val="222222"/>
          <w:sz w:val="24"/>
          <w:szCs w:val="24"/>
          <w:shd w:val="clear" w:color="auto" w:fill="FFFFFF"/>
        </w:rPr>
        <w:t>Evolutionary</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Microbiology</w:t>
      </w:r>
      <w:proofErr w:type="spellEnd"/>
      <w:r>
        <w:rPr>
          <w:rFonts w:ascii="Times New Roman" w:hAnsi="Times New Roman" w:cs="Times New Roman"/>
          <w:color w:val="222222"/>
          <w:sz w:val="24"/>
          <w:szCs w:val="24"/>
          <w:shd w:val="clear" w:color="auto" w:fill="FFFFFF"/>
        </w:rPr>
        <w:t xml:space="preserve">., 56(10), 2253-2263. </w:t>
      </w:r>
    </w:p>
    <w:p w14:paraId="4D4F576B" w14:textId="77777777" w:rsidR="006C361E" w:rsidRDefault="006C361E" w:rsidP="00C11142">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CB3B82">
        <w:rPr>
          <w:rFonts w:ascii="Times New Roman" w:hAnsi="Times New Roman" w:cs="Times New Roman"/>
          <w:color w:val="222222"/>
          <w:sz w:val="24"/>
          <w:szCs w:val="24"/>
          <w:shd w:val="clear" w:color="auto" w:fill="FFFFFF"/>
        </w:rPr>
        <w:t>Pietrasiak</w:t>
      </w:r>
      <w:proofErr w:type="spellEnd"/>
      <w:r w:rsidRPr="00CB3B82">
        <w:rPr>
          <w:rFonts w:ascii="Times New Roman" w:hAnsi="Times New Roman" w:cs="Times New Roman"/>
          <w:color w:val="222222"/>
          <w:sz w:val="24"/>
          <w:szCs w:val="24"/>
          <w:shd w:val="clear" w:color="auto" w:fill="FFFFFF"/>
        </w:rPr>
        <w:t xml:space="preserve">, N., </w:t>
      </w:r>
      <w:proofErr w:type="spellStart"/>
      <w:r w:rsidRPr="00CB3B82">
        <w:rPr>
          <w:rFonts w:ascii="Times New Roman" w:hAnsi="Times New Roman" w:cs="Times New Roman"/>
          <w:color w:val="222222"/>
          <w:sz w:val="24"/>
          <w:szCs w:val="24"/>
          <w:shd w:val="clear" w:color="auto" w:fill="FFFFFF"/>
        </w:rPr>
        <w:t>Reeve</w:t>
      </w:r>
      <w:proofErr w:type="spellEnd"/>
      <w:r w:rsidRPr="00CB3B82">
        <w:rPr>
          <w:rFonts w:ascii="Times New Roman" w:hAnsi="Times New Roman" w:cs="Times New Roman"/>
          <w:color w:val="222222"/>
          <w:sz w:val="24"/>
          <w:szCs w:val="24"/>
          <w:shd w:val="clear" w:color="auto" w:fill="FFFFFF"/>
        </w:rPr>
        <w:t xml:space="preserve">, S., </w:t>
      </w:r>
      <w:proofErr w:type="spellStart"/>
      <w:r w:rsidRPr="00CB3B82">
        <w:rPr>
          <w:rFonts w:ascii="Times New Roman" w:hAnsi="Times New Roman" w:cs="Times New Roman"/>
          <w:color w:val="222222"/>
          <w:sz w:val="24"/>
          <w:szCs w:val="24"/>
          <w:shd w:val="clear" w:color="auto" w:fill="FFFFFF"/>
        </w:rPr>
        <w:t>Osorio</w:t>
      </w:r>
      <w:proofErr w:type="spellEnd"/>
      <w:r w:rsidRPr="00CB3B82">
        <w:rPr>
          <w:rFonts w:ascii="Times New Roman" w:hAnsi="Times New Roman" w:cs="Times New Roman"/>
          <w:color w:val="222222"/>
          <w:sz w:val="24"/>
          <w:szCs w:val="24"/>
          <w:shd w:val="clear" w:color="auto" w:fill="FFFFFF"/>
        </w:rPr>
        <w:t xml:space="preserve">‐Santos, K., </w:t>
      </w:r>
      <w:proofErr w:type="spellStart"/>
      <w:r w:rsidRPr="00CB3B82">
        <w:rPr>
          <w:rFonts w:ascii="Times New Roman" w:hAnsi="Times New Roman" w:cs="Times New Roman"/>
          <w:color w:val="222222"/>
          <w:sz w:val="24"/>
          <w:szCs w:val="24"/>
          <w:shd w:val="clear" w:color="auto" w:fill="FFFFFF"/>
        </w:rPr>
        <w:t>Lipson</w:t>
      </w:r>
      <w:proofErr w:type="spellEnd"/>
      <w:r w:rsidRPr="00CB3B82">
        <w:rPr>
          <w:rFonts w:ascii="Times New Roman" w:hAnsi="Times New Roman" w:cs="Times New Roman"/>
          <w:color w:val="222222"/>
          <w:sz w:val="24"/>
          <w:szCs w:val="24"/>
          <w:shd w:val="clear" w:color="auto" w:fill="FFFFFF"/>
        </w:rPr>
        <w:t xml:space="preserve">, D. A., &amp; </w:t>
      </w:r>
      <w:proofErr w:type="spellStart"/>
      <w:r w:rsidRPr="00CB3B82">
        <w:rPr>
          <w:rFonts w:ascii="Times New Roman" w:hAnsi="Times New Roman" w:cs="Times New Roman"/>
          <w:color w:val="222222"/>
          <w:sz w:val="24"/>
          <w:szCs w:val="24"/>
          <w:shd w:val="clear" w:color="auto" w:fill="FFFFFF"/>
        </w:rPr>
        <w:t>Johansen</w:t>
      </w:r>
      <w:proofErr w:type="spellEnd"/>
      <w:r w:rsidRPr="00CB3B82">
        <w:rPr>
          <w:rFonts w:ascii="Times New Roman" w:hAnsi="Times New Roman" w:cs="Times New Roman"/>
          <w:color w:val="222222"/>
          <w:sz w:val="24"/>
          <w:szCs w:val="24"/>
          <w:shd w:val="clear" w:color="auto" w:fill="FFFFFF"/>
        </w:rPr>
        <w:t xml:space="preserve">, J. R. (2021). </w:t>
      </w:r>
      <w:proofErr w:type="spellStart"/>
      <w:r w:rsidRPr="00BB2FE7">
        <w:rPr>
          <w:rFonts w:ascii="Times New Roman" w:hAnsi="Times New Roman" w:cs="Times New Roman"/>
          <w:i/>
          <w:iCs/>
          <w:color w:val="222222"/>
          <w:sz w:val="24"/>
          <w:szCs w:val="24"/>
          <w:shd w:val="clear" w:color="auto" w:fill="FFFFFF"/>
        </w:rPr>
        <w:t>Trichotorquatus</w:t>
      </w:r>
      <w:proofErr w:type="spellEnd"/>
      <w:r>
        <w:rPr>
          <w:rFonts w:ascii="Times New Roman" w:hAnsi="Times New Roman" w:cs="Times New Roman"/>
          <w:color w:val="222222"/>
          <w:sz w:val="24"/>
          <w:szCs w:val="24"/>
          <w:shd w:val="clear" w:color="auto" w:fill="FFFFFF"/>
        </w:rPr>
        <w:t xml:space="preserve"> </w:t>
      </w:r>
      <w:r w:rsidRPr="00CB3B82">
        <w:rPr>
          <w:rFonts w:ascii="Times New Roman" w:hAnsi="Times New Roman" w:cs="Times New Roman"/>
          <w:color w:val="222222"/>
          <w:sz w:val="24"/>
          <w:szCs w:val="24"/>
          <w:shd w:val="clear" w:color="auto" w:fill="FFFFFF"/>
        </w:rPr>
        <w:t xml:space="preserve">gen. nov. ‐ a </w:t>
      </w:r>
      <w:proofErr w:type="spellStart"/>
      <w:r w:rsidRPr="00CB3B82">
        <w:rPr>
          <w:rFonts w:ascii="Times New Roman" w:hAnsi="Times New Roman" w:cs="Times New Roman"/>
          <w:color w:val="222222"/>
          <w:sz w:val="24"/>
          <w:szCs w:val="24"/>
          <w:shd w:val="clear" w:color="auto" w:fill="FFFFFF"/>
        </w:rPr>
        <w:t>new</w:t>
      </w:r>
      <w:proofErr w:type="spellEnd"/>
      <w:r w:rsidRPr="00CB3B82">
        <w:rPr>
          <w:rFonts w:ascii="Times New Roman" w:hAnsi="Times New Roman" w:cs="Times New Roman"/>
          <w:color w:val="222222"/>
          <w:sz w:val="24"/>
          <w:szCs w:val="24"/>
          <w:shd w:val="clear" w:color="auto" w:fill="FFFFFF"/>
        </w:rPr>
        <w:t xml:space="preserve"> genus </w:t>
      </w:r>
      <w:proofErr w:type="spellStart"/>
      <w:r w:rsidRPr="00CB3B82">
        <w:rPr>
          <w:rFonts w:ascii="Times New Roman" w:hAnsi="Times New Roman" w:cs="Times New Roman"/>
          <w:color w:val="222222"/>
          <w:sz w:val="24"/>
          <w:szCs w:val="24"/>
          <w:shd w:val="clear" w:color="auto" w:fill="FFFFFF"/>
        </w:rPr>
        <w:t>of</w:t>
      </w:r>
      <w:proofErr w:type="spellEnd"/>
      <w:r w:rsidRPr="00CB3B82">
        <w:rPr>
          <w:rFonts w:ascii="Times New Roman" w:hAnsi="Times New Roman" w:cs="Times New Roman"/>
          <w:color w:val="222222"/>
          <w:sz w:val="24"/>
          <w:szCs w:val="24"/>
          <w:shd w:val="clear" w:color="auto" w:fill="FFFFFF"/>
        </w:rPr>
        <w:t xml:space="preserve"> </w:t>
      </w:r>
      <w:proofErr w:type="spellStart"/>
      <w:r w:rsidRPr="00CB3B82">
        <w:rPr>
          <w:rFonts w:ascii="Times New Roman" w:hAnsi="Times New Roman" w:cs="Times New Roman"/>
          <w:color w:val="222222"/>
          <w:sz w:val="24"/>
          <w:szCs w:val="24"/>
          <w:shd w:val="clear" w:color="auto" w:fill="FFFFFF"/>
        </w:rPr>
        <w:t>soil</w:t>
      </w:r>
      <w:proofErr w:type="spellEnd"/>
      <w:r w:rsidRPr="00CB3B82">
        <w:rPr>
          <w:rFonts w:ascii="Times New Roman" w:hAnsi="Times New Roman" w:cs="Times New Roman"/>
          <w:color w:val="222222"/>
          <w:sz w:val="24"/>
          <w:szCs w:val="24"/>
          <w:shd w:val="clear" w:color="auto" w:fill="FFFFFF"/>
        </w:rPr>
        <w:t xml:space="preserve"> </w:t>
      </w:r>
      <w:proofErr w:type="spellStart"/>
      <w:r w:rsidRPr="00CB3B82">
        <w:rPr>
          <w:rFonts w:ascii="Times New Roman" w:hAnsi="Times New Roman" w:cs="Times New Roman"/>
          <w:color w:val="222222"/>
          <w:sz w:val="24"/>
          <w:szCs w:val="24"/>
          <w:shd w:val="clear" w:color="auto" w:fill="FFFFFF"/>
        </w:rPr>
        <w:t>cyanobacteria</w:t>
      </w:r>
      <w:proofErr w:type="spellEnd"/>
      <w:r w:rsidRPr="00CB3B82">
        <w:rPr>
          <w:rFonts w:ascii="Times New Roman" w:hAnsi="Times New Roman" w:cs="Times New Roman"/>
          <w:color w:val="222222"/>
          <w:sz w:val="24"/>
          <w:szCs w:val="24"/>
          <w:shd w:val="clear" w:color="auto" w:fill="FFFFFF"/>
        </w:rPr>
        <w:t xml:space="preserve"> </w:t>
      </w:r>
      <w:proofErr w:type="spellStart"/>
      <w:r w:rsidRPr="00CB3B82">
        <w:rPr>
          <w:rFonts w:ascii="Times New Roman" w:hAnsi="Times New Roman" w:cs="Times New Roman"/>
          <w:color w:val="222222"/>
          <w:sz w:val="24"/>
          <w:szCs w:val="24"/>
          <w:shd w:val="clear" w:color="auto" w:fill="FFFFFF"/>
        </w:rPr>
        <w:t>discovered</w:t>
      </w:r>
      <w:proofErr w:type="spellEnd"/>
      <w:r w:rsidRPr="00CB3B82">
        <w:rPr>
          <w:rFonts w:ascii="Times New Roman" w:hAnsi="Times New Roman" w:cs="Times New Roman"/>
          <w:color w:val="222222"/>
          <w:sz w:val="24"/>
          <w:szCs w:val="24"/>
          <w:shd w:val="clear" w:color="auto" w:fill="FFFFFF"/>
        </w:rPr>
        <w:t xml:space="preserve"> </w:t>
      </w:r>
      <w:proofErr w:type="spellStart"/>
      <w:r w:rsidRPr="00CB3B82">
        <w:rPr>
          <w:rFonts w:ascii="Times New Roman" w:hAnsi="Times New Roman" w:cs="Times New Roman"/>
          <w:color w:val="222222"/>
          <w:sz w:val="24"/>
          <w:szCs w:val="24"/>
          <w:shd w:val="clear" w:color="auto" w:fill="FFFFFF"/>
        </w:rPr>
        <w:t>from</w:t>
      </w:r>
      <w:proofErr w:type="spellEnd"/>
      <w:r w:rsidRPr="00CB3B82">
        <w:rPr>
          <w:rFonts w:ascii="Times New Roman" w:hAnsi="Times New Roman" w:cs="Times New Roman"/>
          <w:color w:val="222222"/>
          <w:sz w:val="24"/>
          <w:szCs w:val="24"/>
          <w:shd w:val="clear" w:color="auto" w:fill="FFFFFF"/>
        </w:rPr>
        <w:t xml:space="preserve"> </w:t>
      </w:r>
      <w:proofErr w:type="spellStart"/>
      <w:r w:rsidRPr="00CB3B82">
        <w:rPr>
          <w:rFonts w:ascii="Times New Roman" w:hAnsi="Times New Roman" w:cs="Times New Roman"/>
          <w:color w:val="222222"/>
          <w:sz w:val="24"/>
          <w:szCs w:val="24"/>
          <w:shd w:val="clear" w:color="auto" w:fill="FFFFFF"/>
        </w:rPr>
        <w:t>American</w:t>
      </w:r>
      <w:proofErr w:type="spellEnd"/>
      <w:r w:rsidRPr="00CB3B82">
        <w:rPr>
          <w:rFonts w:ascii="Times New Roman" w:hAnsi="Times New Roman" w:cs="Times New Roman"/>
          <w:color w:val="222222"/>
          <w:sz w:val="24"/>
          <w:szCs w:val="24"/>
          <w:shd w:val="clear" w:color="auto" w:fill="FFFFFF"/>
        </w:rPr>
        <w:t xml:space="preserve"> </w:t>
      </w:r>
      <w:proofErr w:type="spellStart"/>
      <w:r w:rsidRPr="00CB3B82">
        <w:rPr>
          <w:rFonts w:ascii="Times New Roman" w:hAnsi="Times New Roman" w:cs="Times New Roman"/>
          <w:color w:val="222222"/>
          <w:sz w:val="24"/>
          <w:szCs w:val="24"/>
          <w:shd w:val="clear" w:color="auto" w:fill="FFFFFF"/>
        </w:rPr>
        <w:t>drylands</w:t>
      </w:r>
      <w:proofErr w:type="spellEnd"/>
      <w:r>
        <w:rPr>
          <w:rFonts w:ascii="Times New Roman" w:hAnsi="Times New Roman" w:cs="Times New Roman"/>
          <w:color w:val="222222"/>
          <w:sz w:val="24"/>
          <w:szCs w:val="24"/>
          <w:shd w:val="clear" w:color="auto" w:fill="FFFFFF"/>
        </w:rPr>
        <w:t xml:space="preserve"> </w:t>
      </w:r>
      <w:r w:rsidRPr="00CB3B82">
        <w:rPr>
          <w:rFonts w:ascii="Times New Roman" w:hAnsi="Times New Roman" w:cs="Times New Roman"/>
          <w:color w:val="222222"/>
          <w:sz w:val="24"/>
          <w:szCs w:val="24"/>
          <w:shd w:val="clear" w:color="auto" w:fill="FFFFFF"/>
        </w:rPr>
        <w:t xml:space="preserve">1. </w:t>
      </w:r>
      <w:proofErr w:type="spellStart"/>
      <w:r w:rsidRPr="00CB3B82">
        <w:rPr>
          <w:rFonts w:ascii="Times New Roman" w:hAnsi="Times New Roman" w:cs="Times New Roman"/>
          <w:color w:val="222222"/>
          <w:sz w:val="24"/>
          <w:szCs w:val="24"/>
          <w:shd w:val="clear" w:color="auto" w:fill="FFFFFF"/>
        </w:rPr>
        <w:t>Journal</w:t>
      </w:r>
      <w:proofErr w:type="spellEnd"/>
      <w:r w:rsidRPr="00CB3B82">
        <w:rPr>
          <w:rFonts w:ascii="Times New Roman" w:hAnsi="Times New Roman" w:cs="Times New Roman"/>
          <w:color w:val="222222"/>
          <w:sz w:val="24"/>
          <w:szCs w:val="24"/>
          <w:shd w:val="clear" w:color="auto" w:fill="FFFFFF"/>
        </w:rPr>
        <w:t xml:space="preserve"> of </w:t>
      </w:r>
      <w:proofErr w:type="spellStart"/>
      <w:r w:rsidRPr="00CB3B82">
        <w:rPr>
          <w:rFonts w:ascii="Times New Roman" w:hAnsi="Times New Roman" w:cs="Times New Roman"/>
          <w:color w:val="222222"/>
          <w:sz w:val="24"/>
          <w:szCs w:val="24"/>
          <w:shd w:val="clear" w:color="auto" w:fill="FFFFFF"/>
        </w:rPr>
        <w:t>Phycology</w:t>
      </w:r>
      <w:proofErr w:type="spellEnd"/>
      <w:r w:rsidRPr="00CB3B82">
        <w:rPr>
          <w:rFonts w:ascii="Times New Roman" w:hAnsi="Times New Roman" w:cs="Times New Roman"/>
          <w:color w:val="222222"/>
          <w:sz w:val="24"/>
          <w:szCs w:val="24"/>
          <w:shd w:val="clear" w:color="auto" w:fill="FFFFFF"/>
        </w:rPr>
        <w:t xml:space="preserve">, 57(3), 886–902. </w:t>
      </w:r>
    </w:p>
    <w:p w14:paraId="77D984C0" w14:textId="77777777"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Pr>
          <w:rFonts w:ascii="Times New Roman" w:hAnsi="Times New Roman" w:cs="Times New Roman"/>
          <w:color w:val="222222"/>
          <w:sz w:val="24"/>
          <w:szCs w:val="24"/>
          <w:shd w:val="clear" w:color="auto" w:fill="FFFFFF"/>
        </w:rPr>
        <w:t>Rai</w:t>
      </w:r>
      <w:proofErr w:type="spellEnd"/>
      <w:r>
        <w:rPr>
          <w:rFonts w:ascii="Times New Roman" w:hAnsi="Times New Roman" w:cs="Times New Roman"/>
          <w:color w:val="222222"/>
          <w:sz w:val="24"/>
          <w:szCs w:val="24"/>
          <w:shd w:val="clear" w:color="auto" w:fill="FFFFFF"/>
        </w:rPr>
        <w:t xml:space="preserve">, A.N. (2018). CRC Handbook </w:t>
      </w:r>
      <w:proofErr w:type="spellStart"/>
      <w:r>
        <w:rPr>
          <w:rFonts w:ascii="Times New Roman" w:hAnsi="Times New Roman" w:cs="Times New Roman"/>
          <w:color w:val="222222"/>
          <w:sz w:val="24"/>
          <w:szCs w:val="24"/>
          <w:shd w:val="clear" w:color="auto" w:fill="FFFFFF"/>
        </w:rPr>
        <w:t>of</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Symbiotic</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Cyanobacteria</w:t>
      </w:r>
      <w:proofErr w:type="spellEnd"/>
      <w:r>
        <w:rPr>
          <w:rFonts w:ascii="Times New Roman" w:hAnsi="Times New Roman" w:cs="Times New Roman"/>
          <w:color w:val="222222"/>
          <w:sz w:val="24"/>
          <w:szCs w:val="24"/>
          <w:shd w:val="clear" w:color="auto" w:fill="FFFFFF"/>
        </w:rPr>
        <w:t xml:space="preserve">. CRC </w:t>
      </w:r>
      <w:proofErr w:type="spellStart"/>
      <w:r>
        <w:rPr>
          <w:rFonts w:ascii="Times New Roman" w:hAnsi="Times New Roman" w:cs="Times New Roman"/>
          <w:color w:val="222222"/>
          <w:sz w:val="24"/>
          <w:szCs w:val="24"/>
          <w:shd w:val="clear" w:color="auto" w:fill="FFFFFF"/>
        </w:rPr>
        <w:t>Press</w:t>
      </w:r>
      <w:proofErr w:type="spellEnd"/>
      <w:r>
        <w:rPr>
          <w:rFonts w:ascii="Times New Roman" w:hAnsi="Times New Roman" w:cs="Times New Roman"/>
          <w:color w:val="222222"/>
          <w:sz w:val="24"/>
          <w:szCs w:val="24"/>
          <w:shd w:val="clear" w:color="auto" w:fill="FFFFFF"/>
        </w:rPr>
        <w:t xml:space="preserve">. </w:t>
      </w:r>
    </w:p>
    <w:p w14:paraId="6EC6B4A1" w14:textId="77777777" w:rsidR="006C361E" w:rsidRPr="00EC1F45" w:rsidRDefault="006C361E" w:rsidP="00BB2FE7">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EC1F45">
        <w:rPr>
          <w:rFonts w:ascii="Times New Roman" w:hAnsi="Times New Roman" w:cs="Times New Roman"/>
          <w:sz w:val="24"/>
          <w:szCs w:val="24"/>
        </w:rPr>
        <w:t>R</w:t>
      </w:r>
      <w:r>
        <w:rPr>
          <w:rFonts w:ascii="Times New Roman" w:hAnsi="Times New Roman" w:cs="Times New Roman"/>
          <w:sz w:val="24"/>
          <w:szCs w:val="24"/>
        </w:rPr>
        <w:t>igonato</w:t>
      </w:r>
      <w:proofErr w:type="spellEnd"/>
      <w:r w:rsidRPr="00EC1F45">
        <w:rPr>
          <w:rFonts w:ascii="Times New Roman" w:hAnsi="Times New Roman" w:cs="Times New Roman"/>
          <w:sz w:val="24"/>
          <w:szCs w:val="24"/>
        </w:rPr>
        <w:t>, J., G</w:t>
      </w:r>
      <w:r>
        <w:rPr>
          <w:rFonts w:ascii="Times New Roman" w:hAnsi="Times New Roman" w:cs="Times New Roman"/>
          <w:sz w:val="24"/>
          <w:szCs w:val="24"/>
        </w:rPr>
        <w:t>ama, W. A.</w:t>
      </w:r>
      <w:r w:rsidRPr="00EC1F45">
        <w:rPr>
          <w:rFonts w:ascii="Times New Roman" w:hAnsi="Times New Roman" w:cs="Times New Roman"/>
          <w:sz w:val="24"/>
          <w:szCs w:val="24"/>
        </w:rPr>
        <w:t xml:space="preserve">, </w:t>
      </w:r>
      <w:proofErr w:type="spellStart"/>
      <w:r w:rsidRPr="00EC1F45">
        <w:rPr>
          <w:rFonts w:ascii="Times New Roman" w:hAnsi="Times New Roman" w:cs="Times New Roman"/>
          <w:sz w:val="24"/>
          <w:szCs w:val="24"/>
        </w:rPr>
        <w:t>A</w:t>
      </w:r>
      <w:r>
        <w:rPr>
          <w:rFonts w:ascii="Times New Roman" w:hAnsi="Times New Roman" w:cs="Times New Roman"/>
          <w:sz w:val="24"/>
          <w:szCs w:val="24"/>
        </w:rPr>
        <w:t>lvarenga</w:t>
      </w:r>
      <w:proofErr w:type="spellEnd"/>
      <w:r>
        <w:rPr>
          <w:rFonts w:ascii="Times New Roman" w:hAnsi="Times New Roman" w:cs="Times New Roman"/>
          <w:sz w:val="24"/>
          <w:szCs w:val="24"/>
        </w:rPr>
        <w:t>, D. O.</w:t>
      </w:r>
      <w:r w:rsidRPr="00EC1F45">
        <w:rPr>
          <w:rFonts w:ascii="Times New Roman" w:hAnsi="Times New Roman" w:cs="Times New Roman"/>
          <w:sz w:val="24"/>
          <w:szCs w:val="24"/>
        </w:rPr>
        <w:t xml:space="preserve">, </w:t>
      </w:r>
      <w:proofErr w:type="spellStart"/>
      <w:r w:rsidRPr="00EC1F45">
        <w:rPr>
          <w:rFonts w:ascii="Times New Roman" w:hAnsi="Times New Roman" w:cs="Times New Roman"/>
          <w:sz w:val="24"/>
          <w:szCs w:val="24"/>
        </w:rPr>
        <w:t>B</w:t>
      </w:r>
      <w:r>
        <w:rPr>
          <w:rFonts w:ascii="Times New Roman" w:hAnsi="Times New Roman" w:cs="Times New Roman"/>
          <w:sz w:val="24"/>
          <w:szCs w:val="24"/>
        </w:rPr>
        <w:t>ranco</w:t>
      </w:r>
      <w:proofErr w:type="spellEnd"/>
      <w:r>
        <w:rPr>
          <w:rFonts w:ascii="Times New Roman" w:hAnsi="Times New Roman" w:cs="Times New Roman"/>
          <w:sz w:val="24"/>
          <w:szCs w:val="24"/>
        </w:rPr>
        <w:t>, L. H. Z.</w:t>
      </w:r>
      <w:r w:rsidRPr="00EC1F45">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Pr="00EC1F45">
        <w:rPr>
          <w:rFonts w:ascii="Times New Roman" w:hAnsi="Times New Roman" w:cs="Times New Roman"/>
          <w:sz w:val="24"/>
          <w:szCs w:val="24"/>
        </w:rPr>
        <w:t>B</w:t>
      </w:r>
      <w:r>
        <w:rPr>
          <w:rFonts w:ascii="Times New Roman" w:hAnsi="Times New Roman" w:cs="Times New Roman"/>
          <w:sz w:val="24"/>
          <w:szCs w:val="24"/>
        </w:rPr>
        <w:t>randini</w:t>
      </w:r>
      <w:proofErr w:type="spellEnd"/>
      <w:r>
        <w:rPr>
          <w:rFonts w:ascii="Times New Roman" w:hAnsi="Times New Roman" w:cs="Times New Roman"/>
          <w:sz w:val="24"/>
          <w:szCs w:val="24"/>
        </w:rPr>
        <w:t>, F. P.</w:t>
      </w:r>
      <w:r w:rsidRPr="00EC1F45">
        <w:rPr>
          <w:rFonts w:ascii="Times New Roman" w:hAnsi="Times New Roman" w:cs="Times New Roman"/>
          <w:sz w:val="24"/>
          <w:szCs w:val="24"/>
        </w:rPr>
        <w:t xml:space="preserve">, </w:t>
      </w:r>
      <w:proofErr w:type="spellStart"/>
      <w:r w:rsidRPr="00EC1F45">
        <w:rPr>
          <w:rFonts w:ascii="Times New Roman" w:hAnsi="Times New Roman" w:cs="Times New Roman"/>
          <w:sz w:val="24"/>
          <w:szCs w:val="24"/>
        </w:rPr>
        <w:t>G</w:t>
      </w:r>
      <w:r>
        <w:rPr>
          <w:rFonts w:ascii="Times New Roman" w:hAnsi="Times New Roman" w:cs="Times New Roman"/>
          <w:sz w:val="24"/>
          <w:szCs w:val="24"/>
        </w:rPr>
        <w:t>enuário</w:t>
      </w:r>
      <w:proofErr w:type="spellEnd"/>
      <w:r>
        <w:rPr>
          <w:rFonts w:ascii="Times New Roman" w:hAnsi="Times New Roman" w:cs="Times New Roman"/>
          <w:sz w:val="24"/>
          <w:szCs w:val="24"/>
        </w:rPr>
        <w:t xml:space="preserve">, D. B., </w:t>
      </w:r>
      <w:proofErr w:type="spellStart"/>
      <w:r w:rsidRPr="00EC1F45">
        <w:rPr>
          <w:rFonts w:ascii="Times New Roman" w:hAnsi="Times New Roman" w:cs="Times New Roman"/>
          <w:sz w:val="24"/>
          <w:szCs w:val="24"/>
        </w:rPr>
        <w:t>F</w:t>
      </w:r>
      <w:r>
        <w:rPr>
          <w:rFonts w:ascii="Times New Roman" w:hAnsi="Times New Roman" w:cs="Times New Roman"/>
          <w:sz w:val="24"/>
          <w:szCs w:val="24"/>
        </w:rPr>
        <w:t>iore</w:t>
      </w:r>
      <w:proofErr w:type="spellEnd"/>
      <w:r>
        <w:rPr>
          <w:rFonts w:ascii="Times New Roman" w:hAnsi="Times New Roman" w:cs="Times New Roman"/>
          <w:sz w:val="24"/>
          <w:szCs w:val="24"/>
        </w:rPr>
        <w:t>, M. F.</w:t>
      </w:r>
      <w:r w:rsidRPr="00EC1F45">
        <w:rPr>
          <w:rFonts w:ascii="Times New Roman" w:hAnsi="Times New Roman" w:cs="Times New Roman"/>
          <w:sz w:val="24"/>
          <w:szCs w:val="24"/>
        </w:rPr>
        <w:t xml:space="preserve"> </w:t>
      </w:r>
      <w:r>
        <w:rPr>
          <w:rFonts w:ascii="Times New Roman" w:hAnsi="Times New Roman" w:cs="Times New Roman"/>
          <w:sz w:val="24"/>
          <w:szCs w:val="24"/>
        </w:rPr>
        <w:t xml:space="preserve">(2016). </w:t>
      </w:r>
      <w:proofErr w:type="spellStart"/>
      <w:r w:rsidRPr="00EC1F45">
        <w:rPr>
          <w:rFonts w:ascii="Times New Roman" w:hAnsi="Times New Roman" w:cs="Times New Roman"/>
          <w:sz w:val="24"/>
          <w:szCs w:val="24"/>
        </w:rPr>
        <w:t>Aliterella</w:t>
      </w:r>
      <w:proofErr w:type="spellEnd"/>
      <w:r w:rsidRPr="00EC1F45">
        <w:rPr>
          <w:rFonts w:ascii="Times New Roman" w:hAnsi="Times New Roman" w:cs="Times New Roman"/>
          <w:sz w:val="24"/>
          <w:szCs w:val="24"/>
        </w:rPr>
        <w:t xml:space="preserve"> </w:t>
      </w:r>
      <w:proofErr w:type="spellStart"/>
      <w:r w:rsidRPr="00EC1F45">
        <w:rPr>
          <w:rFonts w:ascii="Times New Roman" w:hAnsi="Times New Roman" w:cs="Times New Roman"/>
          <w:sz w:val="24"/>
          <w:szCs w:val="24"/>
        </w:rPr>
        <w:t>atlantica</w:t>
      </w:r>
      <w:proofErr w:type="spellEnd"/>
      <w:r w:rsidRPr="00EC1F45">
        <w:rPr>
          <w:rFonts w:ascii="Times New Roman" w:hAnsi="Times New Roman" w:cs="Times New Roman"/>
          <w:sz w:val="24"/>
          <w:szCs w:val="24"/>
        </w:rPr>
        <w:t xml:space="preserve"> gen. nov., </w:t>
      </w:r>
      <w:proofErr w:type="spellStart"/>
      <w:r w:rsidRPr="00EC1F45">
        <w:rPr>
          <w:rFonts w:ascii="Times New Roman" w:hAnsi="Times New Roman" w:cs="Times New Roman"/>
          <w:sz w:val="24"/>
          <w:szCs w:val="24"/>
        </w:rPr>
        <w:t>sp</w:t>
      </w:r>
      <w:proofErr w:type="spellEnd"/>
      <w:r w:rsidRPr="00EC1F45">
        <w:rPr>
          <w:rFonts w:ascii="Times New Roman" w:hAnsi="Times New Roman" w:cs="Times New Roman"/>
          <w:sz w:val="24"/>
          <w:szCs w:val="24"/>
        </w:rPr>
        <w:t xml:space="preserve">. nov., and </w:t>
      </w:r>
      <w:proofErr w:type="spellStart"/>
      <w:r w:rsidRPr="00EC1F45">
        <w:rPr>
          <w:rFonts w:ascii="Times New Roman" w:hAnsi="Times New Roman" w:cs="Times New Roman"/>
          <w:sz w:val="24"/>
          <w:szCs w:val="24"/>
        </w:rPr>
        <w:t>Aliterella</w:t>
      </w:r>
      <w:proofErr w:type="spellEnd"/>
      <w:r w:rsidRPr="00EC1F45">
        <w:rPr>
          <w:rFonts w:ascii="Times New Roman" w:hAnsi="Times New Roman" w:cs="Times New Roman"/>
          <w:sz w:val="24"/>
          <w:szCs w:val="24"/>
        </w:rPr>
        <w:t xml:space="preserve"> </w:t>
      </w:r>
      <w:proofErr w:type="spellStart"/>
      <w:r w:rsidRPr="00EC1F45">
        <w:rPr>
          <w:rFonts w:ascii="Times New Roman" w:hAnsi="Times New Roman" w:cs="Times New Roman"/>
          <w:sz w:val="24"/>
          <w:szCs w:val="24"/>
        </w:rPr>
        <w:t>antarctica</w:t>
      </w:r>
      <w:proofErr w:type="spellEnd"/>
      <w:r w:rsidRPr="00EC1F45">
        <w:rPr>
          <w:rFonts w:ascii="Times New Roman" w:hAnsi="Times New Roman" w:cs="Times New Roman"/>
          <w:sz w:val="24"/>
          <w:szCs w:val="24"/>
        </w:rPr>
        <w:t xml:space="preserve"> </w:t>
      </w:r>
      <w:proofErr w:type="spellStart"/>
      <w:r w:rsidRPr="00EC1F45">
        <w:rPr>
          <w:rFonts w:ascii="Times New Roman" w:hAnsi="Times New Roman" w:cs="Times New Roman"/>
          <w:sz w:val="24"/>
          <w:szCs w:val="24"/>
        </w:rPr>
        <w:t>sp</w:t>
      </w:r>
      <w:proofErr w:type="spellEnd"/>
      <w:r w:rsidRPr="00EC1F45">
        <w:rPr>
          <w:rFonts w:ascii="Times New Roman" w:hAnsi="Times New Roman" w:cs="Times New Roman"/>
          <w:sz w:val="24"/>
          <w:szCs w:val="24"/>
        </w:rPr>
        <w:t xml:space="preserve">. nov., novel </w:t>
      </w:r>
      <w:proofErr w:type="spellStart"/>
      <w:r w:rsidRPr="00EC1F45">
        <w:rPr>
          <w:rFonts w:ascii="Times New Roman" w:hAnsi="Times New Roman" w:cs="Times New Roman"/>
          <w:sz w:val="24"/>
          <w:szCs w:val="24"/>
        </w:rPr>
        <w:t>members</w:t>
      </w:r>
      <w:proofErr w:type="spellEnd"/>
      <w:r w:rsidRPr="00EC1F45">
        <w:rPr>
          <w:rFonts w:ascii="Times New Roman" w:hAnsi="Times New Roman" w:cs="Times New Roman"/>
          <w:sz w:val="24"/>
          <w:szCs w:val="24"/>
        </w:rPr>
        <w:t xml:space="preserve"> </w:t>
      </w:r>
      <w:proofErr w:type="spellStart"/>
      <w:r w:rsidRPr="00EC1F45">
        <w:rPr>
          <w:rFonts w:ascii="Times New Roman" w:hAnsi="Times New Roman" w:cs="Times New Roman"/>
          <w:sz w:val="24"/>
          <w:szCs w:val="24"/>
        </w:rPr>
        <w:t>of</w:t>
      </w:r>
      <w:proofErr w:type="spellEnd"/>
      <w:r w:rsidRPr="00EC1F45">
        <w:rPr>
          <w:rFonts w:ascii="Times New Roman" w:hAnsi="Times New Roman" w:cs="Times New Roman"/>
          <w:sz w:val="24"/>
          <w:szCs w:val="24"/>
        </w:rPr>
        <w:t xml:space="preserve"> </w:t>
      </w:r>
      <w:proofErr w:type="spellStart"/>
      <w:r w:rsidRPr="00EC1F45">
        <w:rPr>
          <w:rFonts w:ascii="Times New Roman" w:hAnsi="Times New Roman" w:cs="Times New Roman"/>
          <w:sz w:val="24"/>
          <w:szCs w:val="24"/>
        </w:rPr>
        <w:t>coccoid</w:t>
      </w:r>
      <w:proofErr w:type="spellEnd"/>
      <w:r w:rsidRPr="00EC1F45">
        <w:rPr>
          <w:rFonts w:ascii="Times New Roman" w:hAnsi="Times New Roman" w:cs="Times New Roman"/>
          <w:sz w:val="24"/>
          <w:szCs w:val="24"/>
        </w:rPr>
        <w:t xml:space="preserve"> </w:t>
      </w:r>
      <w:proofErr w:type="spellStart"/>
      <w:r w:rsidRPr="00EC1F45">
        <w:rPr>
          <w:rFonts w:ascii="Times New Roman" w:hAnsi="Times New Roman" w:cs="Times New Roman"/>
          <w:sz w:val="24"/>
          <w:szCs w:val="24"/>
        </w:rPr>
        <w:t>Cyanobacteria</w:t>
      </w:r>
      <w:proofErr w:type="spellEnd"/>
      <w:r w:rsidRPr="00EC1F45">
        <w:rPr>
          <w:rFonts w:ascii="Times New Roman" w:hAnsi="Times New Roman" w:cs="Times New Roman"/>
          <w:sz w:val="24"/>
          <w:szCs w:val="24"/>
        </w:rPr>
        <w:t xml:space="preserve">. International </w:t>
      </w:r>
      <w:proofErr w:type="spellStart"/>
      <w:r w:rsidRPr="00EC1F45">
        <w:rPr>
          <w:rFonts w:ascii="Times New Roman" w:hAnsi="Times New Roman" w:cs="Times New Roman"/>
          <w:sz w:val="24"/>
          <w:szCs w:val="24"/>
        </w:rPr>
        <w:t>Journal</w:t>
      </w:r>
      <w:proofErr w:type="spellEnd"/>
      <w:r w:rsidRPr="00EC1F45">
        <w:rPr>
          <w:rFonts w:ascii="Times New Roman" w:hAnsi="Times New Roman" w:cs="Times New Roman"/>
          <w:sz w:val="24"/>
          <w:szCs w:val="24"/>
        </w:rPr>
        <w:t xml:space="preserve"> </w:t>
      </w:r>
      <w:proofErr w:type="spellStart"/>
      <w:r w:rsidRPr="00EC1F45">
        <w:rPr>
          <w:rFonts w:ascii="Times New Roman" w:hAnsi="Times New Roman" w:cs="Times New Roman"/>
          <w:sz w:val="24"/>
          <w:szCs w:val="24"/>
        </w:rPr>
        <w:t>of</w:t>
      </w:r>
      <w:proofErr w:type="spellEnd"/>
      <w:r w:rsidRPr="00EC1F45">
        <w:rPr>
          <w:rFonts w:ascii="Times New Roman" w:hAnsi="Times New Roman" w:cs="Times New Roman"/>
          <w:sz w:val="24"/>
          <w:szCs w:val="24"/>
        </w:rPr>
        <w:t xml:space="preserve"> </w:t>
      </w:r>
      <w:proofErr w:type="spellStart"/>
      <w:r w:rsidRPr="00EC1F45">
        <w:rPr>
          <w:rFonts w:ascii="Times New Roman" w:hAnsi="Times New Roman" w:cs="Times New Roman"/>
          <w:sz w:val="24"/>
          <w:szCs w:val="24"/>
        </w:rPr>
        <w:t>Systematic</w:t>
      </w:r>
      <w:proofErr w:type="spellEnd"/>
      <w:r w:rsidRPr="00EC1F45">
        <w:rPr>
          <w:rFonts w:ascii="Times New Roman" w:hAnsi="Times New Roman" w:cs="Times New Roman"/>
          <w:sz w:val="24"/>
          <w:szCs w:val="24"/>
        </w:rPr>
        <w:t xml:space="preserve"> and </w:t>
      </w:r>
      <w:proofErr w:type="spellStart"/>
      <w:r w:rsidRPr="00EC1F45">
        <w:rPr>
          <w:rFonts w:ascii="Times New Roman" w:hAnsi="Times New Roman" w:cs="Times New Roman"/>
          <w:sz w:val="24"/>
          <w:szCs w:val="24"/>
        </w:rPr>
        <w:t>Evolutionary</w:t>
      </w:r>
      <w:proofErr w:type="spellEnd"/>
      <w:r w:rsidRPr="00EC1F45">
        <w:rPr>
          <w:rFonts w:ascii="Times New Roman" w:hAnsi="Times New Roman" w:cs="Times New Roman"/>
          <w:sz w:val="24"/>
          <w:szCs w:val="24"/>
        </w:rPr>
        <w:t xml:space="preserve"> </w:t>
      </w:r>
      <w:proofErr w:type="spellStart"/>
      <w:r w:rsidRPr="00EC1F45">
        <w:rPr>
          <w:rFonts w:ascii="Times New Roman" w:hAnsi="Times New Roman" w:cs="Times New Roman"/>
          <w:sz w:val="24"/>
          <w:szCs w:val="24"/>
        </w:rPr>
        <w:t>Microbiology</w:t>
      </w:r>
      <w:proofErr w:type="spellEnd"/>
      <w:r w:rsidRPr="00EC1F45">
        <w:rPr>
          <w:rFonts w:ascii="Times New Roman" w:hAnsi="Times New Roman" w:cs="Times New Roman"/>
          <w:sz w:val="24"/>
          <w:szCs w:val="24"/>
        </w:rPr>
        <w:t>, 66(8), 2853-2861</w:t>
      </w:r>
      <w:r>
        <w:rPr>
          <w:rFonts w:ascii="Times New Roman" w:hAnsi="Times New Roman" w:cs="Times New Roman"/>
          <w:sz w:val="24"/>
          <w:szCs w:val="24"/>
        </w:rPr>
        <w:t>.</w:t>
      </w:r>
    </w:p>
    <w:p w14:paraId="580C807E" w14:textId="77777777" w:rsidR="006C361E" w:rsidRDefault="006C361E" w:rsidP="00BB2FE7">
      <w:pPr>
        <w:shd w:val="clear" w:color="auto" w:fill="FFFFFF"/>
        <w:spacing w:after="240" w:line="240" w:lineRule="auto"/>
        <w:jc w:val="both"/>
        <w:rPr>
          <w:rFonts w:ascii="Times New Roman" w:hAnsi="Times New Roman" w:cs="Times New Roman"/>
          <w:color w:val="222222"/>
          <w:sz w:val="24"/>
          <w:szCs w:val="24"/>
          <w:shd w:val="clear" w:color="auto" w:fill="FFFFFF"/>
        </w:rPr>
      </w:pPr>
      <w:r w:rsidRPr="00BB2FE7">
        <w:rPr>
          <w:rFonts w:ascii="Times New Roman" w:hAnsi="Times New Roman" w:cs="Times New Roman"/>
          <w:color w:val="222222"/>
          <w:sz w:val="24"/>
          <w:szCs w:val="24"/>
          <w:shd w:val="clear" w:color="auto" w:fill="FFFFFF"/>
        </w:rPr>
        <w:lastRenderedPageBreak/>
        <w:t>R</w:t>
      </w:r>
      <w:r>
        <w:rPr>
          <w:rFonts w:ascii="Times New Roman" w:hAnsi="Times New Roman" w:cs="Times New Roman"/>
          <w:color w:val="222222"/>
          <w:sz w:val="24"/>
          <w:szCs w:val="24"/>
          <w:shd w:val="clear" w:color="auto" w:fill="FFFFFF"/>
        </w:rPr>
        <w:t>osen</w:t>
      </w:r>
      <w:r w:rsidRPr="00BB2FE7">
        <w:rPr>
          <w:rFonts w:ascii="Times New Roman" w:hAnsi="Times New Roman" w:cs="Times New Roman"/>
          <w:color w:val="222222"/>
          <w:sz w:val="24"/>
          <w:szCs w:val="24"/>
          <w:shd w:val="clear" w:color="auto" w:fill="FFFFFF"/>
        </w:rPr>
        <w:t>, M</w:t>
      </w:r>
      <w:r>
        <w:rPr>
          <w:rFonts w:ascii="Times New Roman" w:hAnsi="Times New Roman" w:cs="Times New Roman"/>
          <w:color w:val="222222"/>
          <w:sz w:val="24"/>
          <w:szCs w:val="24"/>
          <w:shd w:val="clear" w:color="auto" w:fill="FFFFFF"/>
        </w:rPr>
        <w:t xml:space="preserve">. </w:t>
      </w:r>
      <w:r w:rsidRPr="00BB2FE7">
        <w:rPr>
          <w:rFonts w:ascii="Times New Roman" w:hAnsi="Times New Roman" w:cs="Times New Roman"/>
          <w:color w:val="222222"/>
          <w:sz w:val="24"/>
          <w:szCs w:val="24"/>
          <w:shd w:val="clear" w:color="auto" w:fill="FFFFFF"/>
        </w:rPr>
        <w:t xml:space="preserve">J., </w:t>
      </w:r>
      <w:proofErr w:type="spellStart"/>
      <w:r w:rsidRPr="00BB2FE7">
        <w:rPr>
          <w:rFonts w:ascii="Times New Roman" w:hAnsi="Times New Roman" w:cs="Times New Roman"/>
          <w:color w:val="222222"/>
          <w:sz w:val="24"/>
          <w:szCs w:val="24"/>
          <w:shd w:val="clear" w:color="auto" w:fill="FFFFFF"/>
        </w:rPr>
        <w:t>D</w:t>
      </w:r>
      <w:r>
        <w:rPr>
          <w:rFonts w:ascii="Times New Roman" w:hAnsi="Times New Roman" w:cs="Times New Roman"/>
          <w:color w:val="222222"/>
          <w:sz w:val="24"/>
          <w:szCs w:val="24"/>
          <w:shd w:val="clear" w:color="auto" w:fill="FFFFFF"/>
        </w:rPr>
        <w:t>avison</w:t>
      </w:r>
      <w:proofErr w:type="spellEnd"/>
      <w:r>
        <w:rPr>
          <w:rFonts w:ascii="Times New Roman" w:hAnsi="Times New Roman" w:cs="Times New Roman"/>
          <w:color w:val="222222"/>
          <w:sz w:val="24"/>
          <w:szCs w:val="24"/>
          <w:shd w:val="clear" w:color="auto" w:fill="FFFFFF"/>
        </w:rPr>
        <w:t>, M.</w:t>
      </w:r>
      <w:r w:rsidRPr="00BB2FE7">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B</w:t>
      </w:r>
      <w:r>
        <w:rPr>
          <w:rFonts w:ascii="Times New Roman" w:hAnsi="Times New Roman" w:cs="Times New Roman"/>
          <w:color w:val="222222"/>
          <w:sz w:val="24"/>
          <w:szCs w:val="24"/>
          <w:shd w:val="clear" w:color="auto" w:fill="FFFFFF"/>
        </w:rPr>
        <w:t>haya</w:t>
      </w:r>
      <w:proofErr w:type="spellEnd"/>
      <w:r>
        <w:rPr>
          <w:rFonts w:ascii="Times New Roman" w:hAnsi="Times New Roman" w:cs="Times New Roman"/>
          <w:color w:val="222222"/>
          <w:sz w:val="24"/>
          <w:szCs w:val="24"/>
          <w:shd w:val="clear" w:color="auto" w:fill="FFFFFF"/>
        </w:rPr>
        <w:t xml:space="preserve">, D., </w:t>
      </w:r>
      <w:r w:rsidRPr="00BB2FE7">
        <w:rPr>
          <w:rFonts w:ascii="Times New Roman" w:hAnsi="Times New Roman" w:cs="Times New Roman"/>
          <w:color w:val="222222"/>
          <w:sz w:val="24"/>
          <w:szCs w:val="24"/>
          <w:shd w:val="clear" w:color="auto" w:fill="FFFFFF"/>
        </w:rPr>
        <w:t>FISHER</w:t>
      </w:r>
      <w:r>
        <w:rPr>
          <w:rFonts w:ascii="Times New Roman" w:hAnsi="Times New Roman" w:cs="Times New Roman"/>
          <w:color w:val="222222"/>
          <w:sz w:val="24"/>
          <w:szCs w:val="24"/>
          <w:shd w:val="clear" w:color="auto" w:fill="FFFFFF"/>
        </w:rPr>
        <w:t>, D. S. (2015)</w:t>
      </w:r>
      <w:r w:rsidRPr="00BB2FE7">
        <w:rPr>
          <w:rFonts w:ascii="Times New Roman" w:hAnsi="Times New Roman" w:cs="Times New Roman"/>
          <w:color w:val="222222"/>
          <w:sz w:val="24"/>
          <w:szCs w:val="24"/>
          <w:shd w:val="clear" w:color="auto" w:fill="FFFFFF"/>
        </w:rPr>
        <w:t>. Fine-</w:t>
      </w:r>
      <w:proofErr w:type="spellStart"/>
      <w:r w:rsidRPr="00BB2FE7">
        <w:rPr>
          <w:rFonts w:ascii="Times New Roman" w:hAnsi="Times New Roman" w:cs="Times New Roman"/>
          <w:color w:val="222222"/>
          <w:sz w:val="24"/>
          <w:szCs w:val="24"/>
          <w:shd w:val="clear" w:color="auto" w:fill="FFFFFF"/>
        </w:rPr>
        <w:t>scale</w:t>
      </w:r>
      <w:proofErr w:type="spellEnd"/>
      <w:r w:rsidRPr="00BB2FE7">
        <w:rPr>
          <w:rFonts w:ascii="Times New Roman" w:hAnsi="Times New Roman" w:cs="Times New Roman"/>
          <w:color w:val="222222"/>
          <w:sz w:val="24"/>
          <w:szCs w:val="24"/>
          <w:shd w:val="clear" w:color="auto" w:fill="FFFFFF"/>
        </w:rPr>
        <w:t xml:space="preserve"> diversity and </w:t>
      </w:r>
      <w:proofErr w:type="spellStart"/>
      <w:r w:rsidRPr="00BB2FE7">
        <w:rPr>
          <w:rFonts w:ascii="Times New Roman" w:hAnsi="Times New Roman" w:cs="Times New Roman"/>
          <w:color w:val="222222"/>
          <w:sz w:val="24"/>
          <w:szCs w:val="24"/>
          <w:shd w:val="clear" w:color="auto" w:fill="FFFFFF"/>
        </w:rPr>
        <w:t>extensive</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recombination</w:t>
      </w:r>
      <w:proofErr w:type="spellEnd"/>
      <w:r w:rsidRPr="00BB2FE7">
        <w:rPr>
          <w:rFonts w:ascii="Times New Roman" w:hAnsi="Times New Roman" w:cs="Times New Roman"/>
          <w:color w:val="222222"/>
          <w:sz w:val="24"/>
          <w:szCs w:val="24"/>
          <w:shd w:val="clear" w:color="auto" w:fill="FFFFFF"/>
        </w:rPr>
        <w:t xml:space="preserve"> in a </w:t>
      </w:r>
      <w:proofErr w:type="spellStart"/>
      <w:r w:rsidRPr="00BB2FE7">
        <w:rPr>
          <w:rFonts w:ascii="Times New Roman" w:hAnsi="Times New Roman" w:cs="Times New Roman"/>
          <w:color w:val="222222"/>
          <w:sz w:val="24"/>
          <w:szCs w:val="24"/>
          <w:shd w:val="clear" w:color="auto" w:fill="FFFFFF"/>
        </w:rPr>
        <w:t>quasisexual</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bacterial</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population</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occupying</w:t>
      </w:r>
      <w:proofErr w:type="spellEnd"/>
      <w:r w:rsidRPr="00BB2FE7">
        <w:rPr>
          <w:rFonts w:ascii="Times New Roman" w:hAnsi="Times New Roman" w:cs="Times New Roman"/>
          <w:color w:val="222222"/>
          <w:sz w:val="24"/>
          <w:szCs w:val="24"/>
          <w:shd w:val="clear" w:color="auto" w:fill="FFFFFF"/>
        </w:rPr>
        <w:t xml:space="preserve"> a </w:t>
      </w:r>
      <w:proofErr w:type="spellStart"/>
      <w:r w:rsidRPr="00BB2FE7">
        <w:rPr>
          <w:rFonts w:ascii="Times New Roman" w:hAnsi="Times New Roman" w:cs="Times New Roman"/>
          <w:color w:val="222222"/>
          <w:sz w:val="24"/>
          <w:szCs w:val="24"/>
          <w:shd w:val="clear" w:color="auto" w:fill="FFFFFF"/>
        </w:rPr>
        <w:t>broad</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niche</w:t>
      </w:r>
      <w:proofErr w:type="spellEnd"/>
      <w:r w:rsidRPr="00BB2FE7">
        <w:rPr>
          <w:rFonts w:ascii="Times New Roman" w:hAnsi="Times New Roman" w:cs="Times New Roman"/>
          <w:color w:val="222222"/>
          <w:sz w:val="24"/>
          <w:szCs w:val="24"/>
          <w:shd w:val="clear" w:color="auto" w:fill="FFFFFF"/>
        </w:rPr>
        <w:t>. Science, 348(6238), 1019-</w:t>
      </w:r>
      <w:r>
        <w:rPr>
          <w:rFonts w:ascii="Times New Roman" w:hAnsi="Times New Roman" w:cs="Times New Roman"/>
          <w:color w:val="222222"/>
          <w:sz w:val="24"/>
          <w:szCs w:val="24"/>
          <w:shd w:val="clear" w:color="auto" w:fill="FFFFFF"/>
        </w:rPr>
        <w:t>1023.</w:t>
      </w:r>
    </w:p>
    <w:p w14:paraId="72AA5349" w14:textId="77777777" w:rsidR="006C361E" w:rsidRDefault="006C361E" w:rsidP="009B40B2">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BB2FE7">
        <w:rPr>
          <w:rFonts w:ascii="Times New Roman" w:hAnsi="Times New Roman" w:cs="Times New Roman"/>
          <w:color w:val="222222"/>
          <w:sz w:val="24"/>
          <w:szCs w:val="24"/>
          <w:shd w:val="clear" w:color="auto" w:fill="FFFFFF"/>
        </w:rPr>
        <w:t>S</w:t>
      </w:r>
      <w:r>
        <w:rPr>
          <w:rFonts w:ascii="Times New Roman" w:hAnsi="Times New Roman" w:cs="Times New Roman"/>
          <w:color w:val="222222"/>
          <w:sz w:val="24"/>
          <w:szCs w:val="24"/>
          <w:shd w:val="clear" w:color="auto" w:fill="FFFFFF"/>
        </w:rPr>
        <w:t>amylina</w:t>
      </w:r>
      <w:proofErr w:type="spellEnd"/>
      <w:r>
        <w:rPr>
          <w:rFonts w:ascii="Times New Roman" w:hAnsi="Times New Roman" w:cs="Times New Roman"/>
          <w:color w:val="222222"/>
          <w:sz w:val="24"/>
          <w:szCs w:val="24"/>
          <w:shd w:val="clear" w:color="auto" w:fill="FFFFFF"/>
        </w:rPr>
        <w:t xml:space="preserve">, O.S., </w:t>
      </w:r>
      <w:proofErr w:type="spellStart"/>
      <w:r>
        <w:rPr>
          <w:rFonts w:ascii="Times New Roman" w:hAnsi="Times New Roman" w:cs="Times New Roman"/>
          <w:color w:val="222222"/>
          <w:sz w:val="24"/>
          <w:szCs w:val="24"/>
          <w:shd w:val="clear" w:color="auto" w:fill="FFFFFF"/>
        </w:rPr>
        <w:t>Sinetova</w:t>
      </w:r>
      <w:proofErr w:type="spellEnd"/>
      <w:r>
        <w:rPr>
          <w:rFonts w:ascii="Times New Roman" w:hAnsi="Times New Roman" w:cs="Times New Roman"/>
          <w:color w:val="222222"/>
          <w:sz w:val="24"/>
          <w:szCs w:val="24"/>
          <w:shd w:val="clear" w:color="auto" w:fill="FFFFFF"/>
        </w:rPr>
        <w:t>, M.A.</w:t>
      </w:r>
      <w:r w:rsidRPr="00BB2FE7">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K</w:t>
      </w:r>
      <w:r>
        <w:rPr>
          <w:rFonts w:ascii="Times New Roman" w:hAnsi="Times New Roman" w:cs="Times New Roman"/>
          <w:color w:val="222222"/>
          <w:sz w:val="24"/>
          <w:szCs w:val="24"/>
          <w:shd w:val="clear" w:color="auto" w:fill="FFFFFF"/>
        </w:rPr>
        <w:t>upriynova</w:t>
      </w:r>
      <w:proofErr w:type="spellEnd"/>
      <w:r>
        <w:rPr>
          <w:rFonts w:ascii="Times New Roman" w:hAnsi="Times New Roman" w:cs="Times New Roman"/>
          <w:color w:val="222222"/>
          <w:sz w:val="24"/>
          <w:szCs w:val="24"/>
          <w:shd w:val="clear" w:color="auto" w:fill="FFFFFF"/>
        </w:rPr>
        <w:t>, E.V.</w:t>
      </w:r>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S</w:t>
      </w:r>
      <w:r>
        <w:rPr>
          <w:rFonts w:ascii="Times New Roman" w:hAnsi="Times New Roman" w:cs="Times New Roman"/>
          <w:color w:val="222222"/>
          <w:sz w:val="24"/>
          <w:szCs w:val="24"/>
          <w:shd w:val="clear" w:color="auto" w:fill="FFFFFF"/>
        </w:rPr>
        <w:t>tarikov</w:t>
      </w:r>
      <w:proofErr w:type="spellEnd"/>
      <w:r>
        <w:rPr>
          <w:rFonts w:ascii="Times New Roman" w:hAnsi="Times New Roman" w:cs="Times New Roman"/>
          <w:color w:val="222222"/>
          <w:sz w:val="24"/>
          <w:szCs w:val="24"/>
          <w:shd w:val="clear" w:color="auto" w:fill="FFFFFF"/>
        </w:rPr>
        <w:t>, A.Y.</w:t>
      </w:r>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S</w:t>
      </w:r>
      <w:r>
        <w:rPr>
          <w:rFonts w:ascii="Times New Roman" w:hAnsi="Times New Roman" w:cs="Times New Roman"/>
          <w:color w:val="222222"/>
          <w:sz w:val="24"/>
          <w:szCs w:val="24"/>
          <w:shd w:val="clear" w:color="auto" w:fill="FFFFFF"/>
        </w:rPr>
        <w:t>ukhacheva</w:t>
      </w:r>
      <w:proofErr w:type="spellEnd"/>
      <w:r>
        <w:rPr>
          <w:rFonts w:ascii="Times New Roman" w:hAnsi="Times New Roman" w:cs="Times New Roman"/>
          <w:color w:val="222222"/>
          <w:sz w:val="24"/>
          <w:szCs w:val="24"/>
          <w:shd w:val="clear" w:color="auto" w:fill="FFFFFF"/>
        </w:rPr>
        <w:t>, M.V.</w:t>
      </w:r>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D</w:t>
      </w:r>
      <w:r>
        <w:rPr>
          <w:rFonts w:ascii="Times New Roman" w:hAnsi="Times New Roman" w:cs="Times New Roman"/>
          <w:color w:val="222222"/>
          <w:sz w:val="24"/>
          <w:szCs w:val="24"/>
          <w:shd w:val="clear" w:color="auto" w:fill="FFFFFF"/>
        </w:rPr>
        <w:t>ziuba</w:t>
      </w:r>
      <w:proofErr w:type="spellEnd"/>
      <w:r>
        <w:rPr>
          <w:rFonts w:ascii="Times New Roman" w:hAnsi="Times New Roman" w:cs="Times New Roman"/>
          <w:color w:val="222222"/>
          <w:sz w:val="24"/>
          <w:szCs w:val="24"/>
          <w:shd w:val="clear" w:color="auto" w:fill="FFFFFF"/>
        </w:rPr>
        <w:t>, M.V.,</w:t>
      </w:r>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T</w:t>
      </w:r>
      <w:r>
        <w:rPr>
          <w:rFonts w:ascii="Times New Roman" w:hAnsi="Times New Roman" w:cs="Times New Roman"/>
          <w:color w:val="222222"/>
          <w:sz w:val="24"/>
          <w:szCs w:val="24"/>
          <w:shd w:val="clear" w:color="auto" w:fill="FFFFFF"/>
        </w:rPr>
        <w:t>ourova</w:t>
      </w:r>
      <w:proofErr w:type="spellEnd"/>
      <w:r>
        <w:rPr>
          <w:rFonts w:ascii="Times New Roman" w:hAnsi="Times New Roman" w:cs="Times New Roman"/>
          <w:color w:val="222222"/>
          <w:sz w:val="24"/>
          <w:szCs w:val="24"/>
          <w:shd w:val="clear" w:color="auto" w:fill="FFFFFF"/>
        </w:rPr>
        <w:t>, T.P. (2021)</w:t>
      </w:r>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Ecology</w:t>
      </w:r>
      <w:proofErr w:type="spellEnd"/>
      <w:r w:rsidRPr="00BB2FE7">
        <w:rPr>
          <w:rFonts w:ascii="Times New Roman" w:hAnsi="Times New Roman" w:cs="Times New Roman"/>
          <w:color w:val="222222"/>
          <w:sz w:val="24"/>
          <w:szCs w:val="24"/>
          <w:shd w:val="clear" w:color="auto" w:fill="FFFFFF"/>
        </w:rPr>
        <w:t xml:space="preserve"> and </w:t>
      </w:r>
      <w:proofErr w:type="spellStart"/>
      <w:r w:rsidRPr="00BB2FE7">
        <w:rPr>
          <w:rFonts w:ascii="Times New Roman" w:hAnsi="Times New Roman" w:cs="Times New Roman"/>
          <w:color w:val="222222"/>
          <w:sz w:val="24"/>
          <w:szCs w:val="24"/>
          <w:shd w:val="clear" w:color="auto" w:fill="FFFFFF"/>
        </w:rPr>
        <w:t>biogeography</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of</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the</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marine</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Geitlerinema</w:t>
      </w:r>
      <w:proofErr w:type="spellEnd"/>
      <w:r w:rsidRPr="00BB2FE7">
        <w:rPr>
          <w:rFonts w:ascii="Times New Roman" w:hAnsi="Times New Roman" w:cs="Times New Roman"/>
          <w:color w:val="222222"/>
          <w:sz w:val="24"/>
          <w:szCs w:val="24"/>
          <w:shd w:val="clear" w:color="auto" w:fill="FFFFFF"/>
        </w:rPr>
        <w:t xml:space="preserve">’ cluster and a </w:t>
      </w:r>
      <w:proofErr w:type="spellStart"/>
      <w:r w:rsidRPr="00BB2FE7">
        <w:rPr>
          <w:rFonts w:ascii="Times New Roman" w:hAnsi="Times New Roman" w:cs="Times New Roman"/>
          <w:color w:val="222222"/>
          <w:sz w:val="24"/>
          <w:szCs w:val="24"/>
          <w:shd w:val="clear" w:color="auto" w:fill="FFFFFF"/>
        </w:rPr>
        <w:t>description</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of</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i/>
          <w:iCs/>
          <w:color w:val="222222"/>
          <w:sz w:val="24"/>
          <w:szCs w:val="24"/>
          <w:shd w:val="clear" w:color="auto" w:fill="FFFFFF"/>
        </w:rPr>
        <w:t>Sodalinema</w:t>
      </w:r>
      <w:proofErr w:type="spellEnd"/>
      <w:r w:rsidRPr="00BB2FE7">
        <w:rPr>
          <w:rFonts w:ascii="Times New Roman" w:hAnsi="Times New Roman" w:cs="Times New Roman"/>
          <w:i/>
          <w:iCs/>
          <w:color w:val="222222"/>
          <w:sz w:val="24"/>
          <w:szCs w:val="24"/>
          <w:shd w:val="clear" w:color="auto" w:fill="FFFFFF"/>
        </w:rPr>
        <w:t xml:space="preserve"> </w:t>
      </w:r>
      <w:proofErr w:type="spellStart"/>
      <w:r w:rsidRPr="00BB2FE7">
        <w:rPr>
          <w:rFonts w:ascii="Times New Roman" w:hAnsi="Times New Roman" w:cs="Times New Roman"/>
          <w:i/>
          <w:iCs/>
          <w:color w:val="222222"/>
          <w:sz w:val="24"/>
          <w:szCs w:val="24"/>
          <w:shd w:val="clear" w:color="auto" w:fill="FFFFFF"/>
        </w:rPr>
        <w:t>orleanskyi</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sp</w:t>
      </w:r>
      <w:proofErr w:type="spellEnd"/>
      <w:r w:rsidRPr="00BB2FE7">
        <w:rPr>
          <w:rFonts w:ascii="Times New Roman" w:hAnsi="Times New Roman" w:cs="Times New Roman"/>
          <w:color w:val="222222"/>
          <w:sz w:val="24"/>
          <w:szCs w:val="24"/>
          <w:shd w:val="clear" w:color="auto" w:fill="FFFFFF"/>
        </w:rPr>
        <w:t xml:space="preserve">. nov., </w:t>
      </w:r>
      <w:proofErr w:type="spellStart"/>
      <w:r w:rsidRPr="00BB2FE7">
        <w:rPr>
          <w:rFonts w:ascii="Times New Roman" w:hAnsi="Times New Roman" w:cs="Times New Roman"/>
          <w:i/>
          <w:iCs/>
          <w:color w:val="222222"/>
          <w:sz w:val="24"/>
          <w:szCs w:val="24"/>
          <w:shd w:val="clear" w:color="auto" w:fill="FFFFFF"/>
        </w:rPr>
        <w:t>Sodalinema</w:t>
      </w:r>
      <w:proofErr w:type="spellEnd"/>
      <w:r w:rsidRPr="00BB2FE7">
        <w:rPr>
          <w:rFonts w:ascii="Times New Roman" w:hAnsi="Times New Roman" w:cs="Times New Roman"/>
          <w:i/>
          <w:iCs/>
          <w:color w:val="222222"/>
          <w:sz w:val="24"/>
          <w:szCs w:val="24"/>
          <w:shd w:val="clear" w:color="auto" w:fill="FFFFFF"/>
        </w:rPr>
        <w:t xml:space="preserve"> </w:t>
      </w:r>
      <w:proofErr w:type="spellStart"/>
      <w:r w:rsidRPr="00BB2FE7">
        <w:rPr>
          <w:rFonts w:ascii="Times New Roman" w:hAnsi="Times New Roman" w:cs="Times New Roman"/>
          <w:i/>
          <w:iCs/>
          <w:color w:val="222222"/>
          <w:sz w:val="24"/>
          <w:szCs w:val="24"/>
          <w:shd w:val="clear" w:color="auto" w:fill="FFFFFF"/>
        </w:rPr>
        <w:t>gerasimenkoae</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sp</w:t>
      </w:r>
      <w:proofErr w:type="spellEnd"/>
      <w:r w:rsidRPr="00BB2FE7">
        <w:rPr>
          <w:rFonts w:ascii="Times New Roman" w:hAnsi="Times New Roman" w:cs="Times New Roman"/>
          <w:color w:val="222222"/>
          <w:sz w:val="24"/>
          <w:szCs w:val="24"/>
          <w:shd w:val="clear" w:color="auto" w:fill="FFFFFF"/>
        </w:rPr>
        <w:t xml:space="preserve">. nov., </w:t>
      </w:r>
      <w:proofErr w:type="spellStart"/>
      <w:r w:rsidRPr="00BB2FE7">
        <w:rPr>
          <w:rFonts w:ascii="Times New Roman" w:hAnsi="Times New Roman" w:cs="Times New Roman"/>
          <w:i/>
          <w:iCs/>
          <w:color w:val="222222"/>
          <w:sz w:val="24"/>
          <w:szCs w:val="24"/>
          <w:shd w:val="clear" w:color="auto" w:fill="FFFFFF"/>
        </w:rPr>
        <w:t>Sodalinema</w:t>
      </w:r>
      <w:proofErr w:type="spellEnd"/>
      <w:r w:rsidRPr="00BB2FE7">
        <w:rPr>
          <w:rFonts w:ascii="Times New Roman" w:hAnsi="Times New Roman" w:cs="Times New Roman"/>
          <w:i/>
          <w:iCs/>
          <w:color w:val="222222"/>
          <w:sz w:val="24"/>
          <w:szCs w:val="24"/>
          <w:shd w:val="clear" w:color="auto" w:fill="FFFFFF"/>
        </w:rPr>
        <w:t xml:space="preserve"> stali</w:t>
      </w:r>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sp</w:t>
      </w:r>
      <w:proofErr w:type="spellEnd"/>
      <w:r w:rsidRPr="00BB2FE7">
        <w:rPr>
          <w:rFonts w:ascii="Times New Roman" w:hAnsi="Times New Roman" w:cs="Times New Roman"/>
          <w:color w:val="222222"/>
          <w:sz w:val="24"/>
          <w:szCs w:val="24"/>
          <w:shd w:val="clear" w:color="auto" w:fill="FFFFFF"/>
        </w:rPr>
        <w:t xml:space="preserve">. nov. and </w:t>
      </w:r>
      <w:proofErr w:type="spellStart"/>
      <w:r w:rsidRPr="00BB2FE7">
        <w:rPr>
          <w:rFonts w:ascii="Times New Roman" w:hAnsi="Times New Roman" w:cs="Times New Roman"/>
          <w:i/>
          <w:iCs/>
          <w:color w:val="222222"/>
          <w:sz w:val="24"/>
          <w:szCs w:val="24"/>
          <w:shd w:val="clear" w:color="auto" w:fill="FFFFFF"/>
        </w:rPr>
        <w:t>Baaleninema</w:t>
      </w:r>
      <w:proofErr w:type="spellEnd"/>
      <w:r w:rsidRPr="00BB2FE7">
        <w:rPr>
          <w:rFonts w:ascii="Times New Roman" w:hAnsi="Times New Roman" w:cs="Times New Roman"/>
          <w:i/>
          <w:iCs/>
          <w:color w:val="222222"/>
          <w:sz w:val="24"/>
          <w:szCs w:val="24"/>
          <w:shd w:val="clear" w:color="auto" w:fill="FFFFFF"/>
        </w:rPr>
        <w:t xml:space="preserve"> simplex</w:t>
      </w:r>
      <w:r w:rsidRPr="00BB2FE7">
        <w:rPr>
          <w:rFonts w:ascii="Times New Roman" w:hAnsi="Times New Roman" w:cs="Times New Roman"/>
          <w:color w:val="222222"/>
          <w:sz w:val="24"/>
          <w:szCs w:val="24"/>
          <w:shd w:val="clear" w:color="auto" w:fill="FFFFFF"/>
        </w:rPr>
        <w:t xml:space="preserve"> gen. et </w:t>
      </w:r>
      <w:proofErr w:type="spellStart"/>
      <w:r w:rsidRPr="00BB2FE7">
        <w:rPr>
          <w:rFonts w:ascii="Times New Roman" w:hAnsi="Times New Roman" w:cs="Times New Roman"/>
          <w:color w:val="222222"/>
          <w:sz w:val="24"/>
          <w:szCs w:val="24"/>
          <w:shd w:val="clear" w:color="auto" w:fill="FFFFFF"/>
        </w:rPr>
        <w:t>sp</w:t>
      </w:r>
      <w:proofErr w:type="spellEnd"/>
      <w:r w:rsidRPr="00BB2FE7">
        <w:rPr>
          <w:rFonts w:ascii="Times New Roman" w:hAnsi="Times New Roman" w:cs="Times New Roman"/>
          <w:color w:val="222222"/>
          <w:sz w:val="24"/>
          <w:szCs w:val="24"/>
          <w:shd w:val="clear" w:color="auto" w:fill="FFFFFF"/>
        </w:rPr>
        <w:t>. nov. (</w:t>
      </w:r>
      <w:proofErr w:type="spellStart"/>
      <w:r w:rsidRPr="00BB2FE7">
        <w:rPr>
          <w:rFonts w:ascii="Times New Roman" w:hAnsi="Times New Roman" w:cs="Times New Roman"/>
          <w:color w:val="222222"/>
          <w:sz w:val="24"/>
          <w:szCs w:val="24"/>
          <w:shd w:val="clear" w:color="auto" w:fill="FFFFFF"/>
        </w:rPr>
        <w:t>Oscillatoriales</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Cyanobacteria</w:t>
      </w:r>
      <w:proofErr w:type="spellEnd"/>
      <w:r w:rsidRPr="00BB2FE7">
        <w:rPr>
          <w:rFonts w:ascii="Times New Roman" w:hAnsi="Times New Roman" w:cs="Times New Roman"/>
          <w:color w:val="222222"/>
          <w:sz w:val="24"/>
          <w:szCs w:val="24"/>
          <w:shd w:val="clear" w:color="auto" w:fill="FFFFFF"/>
        </w:rPr>
        <w:t xml:space="preserve">). FEMS </w:t>
      </w:r>
      <w:proofErr w:type="spellStart"/>
      <w:r w:rsidRPr="00BB2FE7">
        <w:rPr>
          <w:rFonts w:ascii="Times New Roman" w:hAnsi="Times New Roman" w:cs="Times New Roman"/>
          <w:color w:val="222222"/>
          <w:sz w:val="24"/>
          <w:szCs w:val="24"/>
          <w:shd w:val="clear" w:color="auto" w:fill="FFFFFF"/>
        </w:rPr>
        <w:t>Microbiology</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Ecology</w:t>
      </w:r>
      <w:proofErr w:type="spellEnd"/>
      <w:r>
        <w:rPr>
          <w:rFonts w:ascii="Times New Roman" w:hAnsi="Times New Roman" w:cs="Times New Roman"/>
          <w:color w:val="222222"/>
          <w:sz w:val="24"/>
          <w:szCs w:val="24"/>
          <w:shd w:val="clear" w:color="auto" w:fill="FFFFFF"/>
        </w:rPr>
        <w:t>.</w:t>
      </w:r>
      <w:r w:rsidRPr="00BB2FE7">
        <w:rPr>
          <w:rFonts w:ascii="Times New Roman" w:hAnsi="Times New Roman" w:cs="Times New Roman"/>
          <w:color w:val="222222"/>
          <w:sz w:val="24"/>
          <w:szCs w:val="24"/>
          <w:shd w:val="clear" w:color="auto" w:fill="FFFFFF"/>
        </w:rPr>
        <w:t> </w:t>
      </w:r>
    </w:p>
    <w:p w14:paraId="0B4A1ED8" w14:textId="71456F11"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Pr>
          <w:rFonts w:ascii="Times New Roman" w:hAnsi="Times New Roman" w:cs="Times New Roman"/>
          <w:color w:val="222222"/>
          <w:sz w:val="24"/>
          <w:szCs w:val="24"/>
          <w:shd w:val="clear" w:color="auto" w:fill="FFFFFF"/>
        </w:rPr>
        <w:t>Sánchez-Baracaldo</w:t>
      </w:r>
      <w:proofErr w:type="spellEnd"/>
      <w:r>
        <w:rPr>
          <w:rFonts w:ascii="Times New Roman" w:hAnsi="Times New Roman" w:cs="Times New Roman"/>
          <w:color w:val="222222"/>
          <w:sz w:val="24"/>
          <w:szCs w:val="24"/>
          <w:shd w:val="clear" w:color="auto" w:fill="FFFFFF"/>
        </w:rPr>
        <w:t xml:space="preserve">, P. </w:t>
      </w:r>
      <w:proofErr w:type="spellStart"/>
      <w:r>
        <w:rPr>
          <w:rFonts w:ascii="Times New Roman" w:hAnsi="Times New Roman" w:cs="Times New Roman"/>
          <w:color w:val="222222"/>
          <w:sz w:val="24"/>
          <w:szCs w:val="24"/>
          <w:shd w:val="clear" w:color="auto" w:fill="FFFFFF"/>
        </w:rPr>
        <w:t>Bianchini</w:t>
      </w:r>
      <w:proofErr w:type="spellEnd"/>
      <w:r>
        <w:rPr>
          <w:rFonts w:ascii="Times New Roman" w:hAnsi="Times New Roman" w:cs="Times New Roman"/>
          <w:color w:val="222222"/>
          <w:sz w:val="24"/>
          <w:szCs w:val="24"/>
          <w:shd w:val="clear" w:color="auto" w:fill="FFFFFF"/>
        </w:rPr>
        <w:t xml:space="preserve">, P., Wilson, D.J., </w:t>
      </w:r>
      <w:proofErr w:type="spellStart"/>
      <w:r>
        <w:rPr>
          <w:rFonts w:ascii="Times New Roman" w:hAnsi="Times New Roman" w:cs="Times New Roman"/>
          <w:color w:val="222222"/>
          <w:sz w:val="24"/>
          <w:szCs w:val="24"/>
          <w:shd w:val="clear" w:color="auto" w:fill="FFFFFF"/>
        </w:rPr>
        <w:t>Knoll</w:t>
      </w:r>
      <w:proofErr w:type="spellEnd"/>
      <w:r>
        <w:rPr>
          <w:rFonts w:ascii="Times New Roman" w:hAnsi="Times New Roman" w:cs="Times New Roman"/>
          <w:color w:val="222222"/>
          <w:sz w:val="24"/>
          <w:szCs w:val="24"/>
          <w:shd w:val="clear" w:color="auto" w:fill="FFFFFF"/>
        </w:rPr>
        <w:t xml:space="preserve">, A.H. (2022). </w:t>
      </w:r>
      <w:proofErr w:type="spellStart"/>
      <w:r>
        <w:rPr>
          <w:rFonts w:ascii="Times New Roman" w:hAnsi="Times New Roman" w:cs="Times New Roman"/>
          <w:color w:val="222222"/>
          <w:sz w:val="24"/>
          <w:szCs w:val="24"/>
          <w:shd w:val="clear" w:color="auto" w:fill="FFFFFF"/>
        </w:rPr>
        <w:t>Cyanobacteria</w:t>
      </w:r>
      <w:proofErr w:type="spellEnd"/>
      <w:r>
        <w:rPr>
          <w:rFonts w:ascii="Times New Roman" w:hAnsi="Times New Roman" w:cs="Times New Roman"/>
          <w:color w:val="222222"/>
          <w:sz w:val="24"/>
          <w:szCs w:val="24"/>
          <w:shd w:val="clear" w:color="auto" w:fill="FFFFFF"/>
        </w:rPr>
        <w:t xml:space="preserve"> and</w:t>
      </w:r>
      <w:r w:rsidR="00952187">
        <w:rPr>
          <w:rFonts w:ascii="Times New Roman" w:hAnsi="Times New Roman" w:cs="Times New Roman"/>
          <w:color w:val="222222"/>
          <w:sz w:val="24"/>
          <w:szCs w:val="24"/>
          <w:shd w:val="clear" w:color="auto" w:fill="FFFFFF"/>
        </w:rPr>
        <w:t> </w:t>
      </w:r>
      <w:proofErr w:type="spellStart"/>
      <w:r>
        <w:rPr>
          <w:rFonts w:ascii="Times New Roman" w:hAnsi="Times New Roman" w:cs="Times New Roman"/>
          <w:color w:val="222222"/>
          <w:sz w:val="24"/>
          <w:szCs w:val="24"/>
          <w:shd w:val="clear" w:color="auto" w:fill="FFFFFF"/>
        </w:rPr>
        <w:t>biogeochemical</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cycles</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through</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Earth</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history</w:t>
      </w:r>
      <w:proofErr w:type="spellEnd"/>
      <w:r>
        <w:rPr>
          <w:rFonts w:ascii="Times New Roman" w:hAnsi="Times New Roman" w:cs="Times New Roman"/>
          <w:color w:val="222222"/>
          <w:sz w:val="24"/>
          <w:szCs w:val="24"/>
          <w:shd w:val="clear" w:color="auto" w:fill="FFFFFF"/>
        </w:rPr>
        <w:t>. </w:t>
      </w:r>
      <w:proofErr w:type="spellStart"/>
      <w:r>
        <w:rPr>
          <w:rFonts w:ascii="Times New Roman" w:hAnsi="Times New Roman" w:cs="Times New Roman"/>
          <w:color w:val="222222"/>
          <w:sz w:val="24"/>
          <w:szCs w:val="24"/>
          <w:shd w:val="clear" w:color="auto" w:fill="FFFFFF"/>
        </w:rPr>
        <w:t>Trends</w:t>
      </w:r>
      <w:proofErr w:type="spellEnd"/>
      <w:r>
        <w:rPr>
          <w:rFonts w:ascii="Times New Roman" w:hAnsi="Times New Roman" w:cs="Times New Roman"/>
          <w:color w:val="222222"/>
          <w:sz w:val="24"/>
          <w:szCs w:val="24"/>
          <w:shd w:val="clear" w:color="auto" w:fill="FFFFFF"/>
        </w:rPr>
        <w:t xml:space="preserve"> in </w:t>
      </w:r>
      <w:proofErr w:type="spellStart"/>
      <w:r>
        <w:rPr>
          <w:rFonts w:ascii="Times New Roman" w:hAnsi="Times New Roman" w:cs="Times New Roman"/>
          <w:color w:val="222222"/>
          <w:sz w:val="24"/>
          <w:szCs w:val="24"/>
          <w:shd w:val="clear" w:color="auto" w:fill="FFFFFF"/>
        </w:rPr>
        <w:t>Microbiology</w:t>
      </w:r>
      <w:proofErr w:type="spellEnd"/>
      <w:r>
        <w:rPr>
          <w:rFonts w:ascii="Times New Roman" w:hAnsi="Times New Roman" w:cs="Times New Roman"/>
          <w:color w:val="222222"/>
          <w:sz w:val="24"/>
          <w:szCs w:val="24"/>
          <w:shd w:val="clear" w:color="auto" w:fill="FFFFFF"/>
        </w:rPr>
        <w:t xml:space="preserve">, 30(2), 143-157. </w:t>
      </w:r>
    </w:p>
    <w:p w14:paraId="358DF9BE" w14:textId="77777777" w:rsidR="006C361E" w:rsidRDefault="006C361E" w:rsidP="00C11142">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BB2FE7">
        <w:rPr>
          <w:rFonts w:ascii="Times New Roman" w:hAnsi="Times New Roman" w:cs="Times New Roman"/>
          <w:color w:val="222222"/>
          <w:sz w:val="24"/>
          <w:szCs w:val="24"/>
          <w:shd w:val="clear" w:color="auto" w:fill="FFFFFF"/>
        </w:rPr>
        <w:t>S</w:t>
      </w:r>
      <w:r>
        <w:rPr>
          <w:rFonts w:ascii="Times New Roman" w:hAnsi="Times New Roman" w:cs="Times New Roman"/>
          <w:color w:val="222222"/>
          <w:sz w:val="24"/>
          <w:szCs w:val="24"/>
          <w:shd w:val="clear" w:color="auto" w:fill="FFFFFF"/>
        </w:rPr>
        <w:t>ciuto</w:t>
      </w:r>
      <w:proofErr w:type="spellEnd"/>
      <w:r>
        <w:rPr>
          <w:rFonts w:ascii="Times New Roman" w:hAnsi="Times New Roman" w:cs="Times New Roman"/>
          <w:color w:val="222222"/>
          <w:sz w:val="24"/>
          <w:szCs w:val="24"/>
          <w:shd w:val="clear" w:color="auto" w:fill="FFFFFF"/>
        </w:rPr>
        <w:t xml:space="preserve">, K., </w:t>
      </w:r>
      <w:r w:rsidRPr="00BB2FE7">
        <w:rPr>
          <w:rFonts w:ascii="Times New Roman" w:hAnsi="Times New Roman" w:cs="Times New Roman"/>
          <w:color w:val="222222"/>
          <w:sz w:val="24"/>
          <w:szCs w:val="24"/>
          <w:shd w:val="clear" w:color="auto" w:fill="FFFFFF"/>
        </w:rPr>
        <w:t>M</w:t>
      </w:r>
      <w:r>
        <w:rPr>
          <w:rFonts w:ascii="Times New Roman" w:hAnsi="Times New Roman" w:cs="Times New Roman"/>
          <w:color w:val="222222"/>
          <w:sz w:val="24"/>
          <w:szCs w:val="24"/>
          <w:shd w:val="clear" w:color="auto" w:fill="FFFFFF"/>
        </w:rPr>
        <w:t>oro, I. (2016)</w:t>
      </w:r>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Detection</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of</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the</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new</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cosmopolitan</w:t>
      </w:r>
      <w:proofErr w:type="spellEnd"/>
      <w:r w:rsidRPr="00BB2FE7">
        <w:rPr>
          <w:rFonts w:ascii="Times New Roman" w:hAnsi="Times New Roman" w:cs="Times New Roman"/>
          <w:color w:val="222222"/>
          <w:sz w:val="24"/>
          <w:szCs w:val="24"/>
          <w:shd w:val="clear" w:color="auto" w:fill="FFFFFF"/>
        </w:rPr>
        <w:t xml:space="preserve"> genus </w:t>
      </w:r>
      <w:proofErr w:type="spellStart"/>
      <w:r w:rsidRPr="00BB2FE7">
        <w:rPr>
          <w:rFonts w:ascii="Times New Roman" w:hAnsi="Times New Roman" w:cs="Times New Roman"/>
          <w:i/>
          <w:iCs/>
          <w:color w:val="222222"/>
          <w:sz w:val="24"/>
          <w:szCs w:val="24"/>
          <w:shd w:val="clear" w:color="auto" w:fill="FFFFFF"/>
        </w:rPr>
        <w:t>Thermoleptolyngbya</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Cyanobacteria</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Leptolyngbyaceae</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using</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the</w:t>
      </w:r>
      <w:proofErr w:type="spellEnd"/>
      <w:r w:rsidRPr="00BB2FE7">
        <w:rPr>
          <w:rFonts w:ascii="Times New Roman" w:hAnsi="Times New Roman" w:cs="Times New Roman"/>
          <w:color w:val="222222"/>
          <w:sz w:val="24"/>
          <w:szCs w:val="24"/>
          <w:shd w:val="clear" w:color="auto" w:fill="FFFFFF"/>
        </w:rPr>
        <w:t xml:space="preserve"> 16S rRNA gene and 16S–23S ITS region. </w:t>
      </w:r>
      <w:proofErr w:type="spellStart"/>
      <w:r w:rsidRPr="00BB2FE7">
        <w:rPr>
          <w:rFonts w:ascii="Times New Roman" w:hAnsi="Times New Roman" w:cs="Times New Roman"/>
          <w:color w:val="222222"/>
          <w:sz w:val="24"/>
          <w:szCs w:val="24"/>
          <w:shd w:val="clear" w:color="auto" w:fill="FFFFFF"/>
        </w:rPr>
        <w:t>Molecular</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Phylogenetics</w:t>
      </w:r>
      <w:proofErr w:type="spellEnd"/>
      <w:r w:rsidRPr="00BB2FE7">
        <w:rPr>
          <w:rFonts w:ascii="Times New Roman" w:hAnsi="Times New Roman" w:cs="Times New Roman"/>
          <w:color w:val="222222"/>
          <w:sz w:val="24"/>
          <w:szCs w:val="24"/>
          <w:shd w:val="clear" w:color="auto" w:fill="FFFFFF"/>
        </w:rPr>
        <w:t xml:space="preserve"> and </w:t>
      </w:r>
      <w:proofErr w:type="spellStart"/>
      <w:r w:rsidRPr="00BB2FE7">
        <w:rPr>
          <w:rFonts w:ascii="Times New Roman" w:hAnsi="Times New Roman" w:cs="Times New Roman"/>
          <w:color w:val="222222"/>
          <w:sz w:val="24"/>
          <w:szCs w:val="24"/>
          <w:shd w:val="clear" w:color="auto" w:fill="FFFFFF"/>
        </w:rPr>
        <w:t>Evolution</w:t>
      </w:r>
      <w:proofErr w:type="spellEnd"/>
      <w:r w:rsidRPr="00BB2FE7">
        <w:rPr>
          <w:rFonts w:ascii="Times New Roman" w:hAnsi="Times New Roman" w:cs="Times New Roman"/>
          <w:color w:val="222222"/>
          <w:sz w:val="24"/>
          <w:szCs w:val="24"/>
          <w:shd w:val="clear" w:color="auto" w:fill="FFFFFF"/>
        </w:rPr>
        <w:t> [online]</w:t>
      </w:r>
      <w:r>
        <w:rPr>
          <w:rFonts w:ascii="Times New Roman" w:hAnsi="Times New Roman" w:cs="Times New Roman"/>
          <w:color w:val="222222"/>
          <w:sz w:val="24"/>
          <w:szCs w:val="24"/>
          <w:shd w:val="clear" w:color="auto" w:fill="FFFFFF"/>
        </w:rPr>
        <w:t xml:space="preserve">, </w:t>
      </w:r>
      <w:r w:rsidRPr="00BB2FE7">
        <w:rPr>
          <w:rFonts w:ascii="Times New Roman" w:hAnsi="Times New Roman" w:cs="Times New Roman"/>
          <w:color w:val="222222"/>
          <w:sz w:val="24"/>
          <w:szCs w:val="24"/>
          <w:shd w:val="clear" w:color="auto" w:fill="FFFFFF"/>
        </w:rPr>
        <w:t>105, 15-35</w:t>
      </w:r>
      <w:r>
        <w:rPr>
          <w:rFonts w:ascii="Times New Roman" w:hAnsi="Times New Roman" w:cs="Times New Roman"/>
          <w:color w:val="222222"/>
          <w:sz w:val="24"/>
          <w:szCs w:val="24"/>
          <w:shd w:val="clear" w:color="auto" w:fill="FFFFFF"/>
        </w:rPr>
        <w:t>.</w:t>
      </w:r>
      <w:r w:rsidRPr="00BB2FE7">
        <w:rPr>
          <w:rFonts w:ascii="Times New Roman" w:hAnsi="Times New Roman" w:cs="Times New Roman"/>
          <w:color w:val="222222"/>
          <w:sz w:val="24"/>
          <w:szCs w:val="24"/>
          <w:shd w:val="clear" w:color="auto" w:fill="FFFFFF"/>
        </w:rPr>
        <w:t xml:space="preserve"> </w:t>
      </w:r>
    </w:p>
    <w:p w14:paraId="22B2CD7C" w14:textId="77777777"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Pr>
          <w:rFonts w:ascii="Times New Roman" w:hAnsi="Times New Roman" w:cs="Times New Roman"/>
          <w:color w:val="222222"/>
          <w:sz w:val="24"/>
          <w:szCs w:val="24"/>
          <w:shd w:val="clear" w:color="auto" w:fill="FFFFFF"/>
        </w:rPr>
        <w:t>Siegesmund</w:t>
      </w:r>
      <w:proofErr w:type="spellEnd"/>
      <w:r>
        <w:rPr>
          <w:rFonts w:ascii="Times New Roman" w:hAnsi="Times New Roman" w:cs="Times New Roman"/>
          <w:color w:val="222222"/>
          <w:sz w:val="24"/>
          <w:szCs w:val="24"/>
          <w:shd w:val="clear" w:color="auto" w:fill="FFFFFF"/>
        </w:rPr>
        <w:t xml:space="preserve">, M.A., </w:t>
      </w:r>
      <w:proofErr w:type="spellStart"/>
      <w:r>
        <w:rPr>
          <w:rFonts w:ascii="Times New Roman" w:hAnsi="Times New Roman" w:cs="Times New Roman"/>
          <w:color w:val="222222"/>
          <w:sz w:val="24"/>
          <w:szCs w:val="24"/>
          <w:shd w:val="clear" w:color="auto" w:fill="FFFFFF"/>
        </w:rPr>
        <w:t>Johansen</w:t>
      </w:r>
      <w:proofErr w:type="spellEnd"/>
      <w:r>
        <w:rPr>
          <w:rFonts w:ascii="Times New Roman" w:hAnsi="Times New Roman" w:cs="Times New Roman"/>
          <w:color w:val="222222"/>
          <w:sz w:val="24"/>
          <w:szCs w:val="24"/>
          <w:shd w:val="clear" w:color="auto" w:fill="FFFFFF"/>
        </w:rPr>
        <w:t xml:space="preserve">, J.R., </w:t>
      </w:r>
      <w:proofErr w:type="spellStart"/>
      <w:r>
        <w:rPr>
          <w:rFonts w:ascii="Times New Roman" w:hAnsi="Times New Roman" w:cs="Times New Roman"/>
          <w:color w:val="222222"/>
          <w:sz w:val="24"/>
          <w:szCs w:val="24"/>
          <w:shd w:val="clear" w:color="auto" w:fill="FFFFFF"/>
        </w:rPr>
        <w:t>Karsten</w:t>
      </w:r>
      <w:proofErr w:type="spellEnd"/>
      <w:r>
        <w:rPr>
          <w:rFonts w:ascii="Times New Roman" w:hAnsi="Times New Roman" w:cs="Times New Roman"/>
          <w:color w:val="222222"/>
          <w:sz w:val="24"/>
          <w:szCs w:val="24"/>
          <w:shd w:val="clear" w:color="auto" w:fill="FFFFFF"/>
        </w:rPr>
        <w:t xml:space="preserve">, U.T. (2008). </w:t>
      </w:r>
      <w:proofErr w:type="spellStart"/>
      <w:r w:rsidRPr="00BB2FE7">
        <w:rPr>
          <w:rFonts w:ascii="Times New Roman" w:hAnsi="Times New Roman" w:cs="Times New Roman"/>
          <w:i/>
          <w:iCs/>
          <w:color w:val="222222"/>
          <w:sz w:val="24"/>
          <w:szCs w:val="24"/>
          <w:shd w:val="clear" w:color="auto" w:fill="FFFFFF"/>
        </w:rPr>
        <w:t>Coleofasciculus</w:t>
      </w:r>
      <w:proofErr w:type="spellEnd"/>
      <w:r>
        <w:rPr>
          <w:rFonts w:ascii="Times New Roman" w:hAnsi="Times New Roman" w:cs="Times New Roman"/>
          <w:color w:val="222222"/>
          <w:sz w:val="24"/>
          <w:szCs w:val="24"/>
          <w:shd w:val="clear" w:color="auto" w:fill="FFFFFF"/>
        </w:rPr>
        <w:t xml:space="preserve"> gen. nov. (</w:t>
      </w:r>
      <w:proofErr w:type="spellStart"/>
      <w:r>
        <w:rPr>
          <w:rFonts w:ascii="Times New Roman" w:hAnsi="Times New Roman" w:cs="Times New Roman"/>
          <w:color w:val="222222"/>
          <w:sz w:val="24"/>
          <w:szCs w:val="24"/>
          <w:shd w:val="clear" w:color="auto" w:fill="FFFFFF"/>
        </w:rPr>
        <w:t>cyanobacteria</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Morphological</w:t>
      </w:r>
      <w:proofErr w:type="spellEnd"/>
      <w:r>
        <w:rPr>
          <w:rFonts w:ascii="Times New Roman" w:hAnsi="Times New Roman" w:cs="Times New Roman"/>
          <w:color w:val="222222"/>
          <w:sz w:val="24"/>
          <w:szCs w:val="24"/>
          <w:shd w:val="clear" w:color="auto" w:fill="FFFFFF"/>
        </w:rPr>
        <w:t xml:space="preserve"> and </w:t>
      </w:r>
      <w:proofErr w:type="spellStart"/>
      <w:r>
        <w:rPr>
          <w:rFonts w:ascii="Times New Roman" w:hAnsi="Times New Roman" w:cs="Times New Roman"/>
          <w:color w:val="222222"/>
          <w:sz w:val="24"/>
          <w:szCs w:val="24"/>
          <w:shd w:val="clear" w:color="auto" w:fill="FFFFFF"/>
        </w:rPr>
        <w:t>molecular</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criteria</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for</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revision</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of</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the</w:t>
      </w:r>
      <w:proofErr w:type="spellEnd"/>
      <w:r>
        <w:rPr>
          <w:rFonts w:ascii="Times New Roman" w:hAnsi="Times New Roman" w:cs="Times New Roman"/>
          <w:color w:val="222222"/>
          <w:sz w:val="24"/>
          <w:szCs w:val="24"/>
          <w:shd w:val="clear" w:color="auto" w:fill="FFFFFF"/>
        </w:rPr>
        <w:t xml:space="preserve"> genus </w:t>
      </w:r>
      <w:proofErr w:type="spellStart"/>
      <w:r w:rsidRPr="00AD5DFE">
        <w:rPr>
          <w:rFonts w:ascii="Times New Roman" w:hAnsi="Times New Roman" w:cs="Times New Roman"/>
          <w:color w:val="222222"/>
          <w:sz w:val="24"/>
          <w:szCs w:val="24"/>
          <w:shd w:val="clear" w:color="auto" w:fill="FFFFFF"/>
        </w:rPr>
        <w:t>Microcoleus</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gomont</w:t>
      </w:r>
      <w:proofErr w:type="spellEnd"/>
      <w:r>
        <w:rPr>
          <w:rFonts w:ascii="Times New Roman" w:hAnsi="Times New Roman" w:cs="Times New Roman"/>
          <w:color w:val="222222"/>
          <w:sz w:val="24"/>
          <w:szCs w:val="24"/>
          <w:shd w:val="clear" w:color="auto" w:fill="FFFFFF"/>
        </w:rPr>
        <w:t xml:space="preserve"> 1. </w:t>
      </w:r>
      <w:proofErr w:type="spellStart"/>
      <w:r>
        <w:rPr>
          <w:rFonts w:ascii="Times New Roman" w:hAnsi="Times New Roman" w:cs="Times New Roman"/>
          <w:color w:val="222222"/>
          <w:sz w:val="24"/>
          <w:szCs w:val="24"/>
          <w:shd w:val="clear" w:color="auto" w:fill="FFFFFF"/>
        </w:rPr>
        <w:t>Journal</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of</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Phycology</w:t>
      </w:r>
      <w:proofErr w:type="spellEnd"/>
      <w:r>
        <w:rPr>
          <w:rFonts w:ascii="Times New Roman" w:hAnsi="Times New Roman" w:cs="Times New Roman"/>
          <w:color w:val="222222"/>
          <w:sz w:val="24"/>
          <w:szCs w:val="24"/>
          <w:shd w:val="clear" w:color="auto" w:fill="FFFFFF"/>
        </w:rPr>
        <w:t xml:space="preserve">, 44(6), 1572-1585. </w:t>
      </w:r>
    </w:p>
    <w:p w14:paraId="4F45A831" w14:textId="77777777" w:rsidR="006C361E" w:rsidRPr="006C361E" w:rsidRDefault="006C361E" w:rsidP="000840CE">
      <w:pPr>
        <w:shd w:val="clear" w:color="auto" w:fill="FFFFFF"/>
        <w:spacing w:after="240" w:line="240" w:lineRule="auto"/>
        <w:jc w:val="both"/>
        <w:rPr>
          <w:rStyle w:val="Hypertextovodkaz"/>
          <w:color w:val="000000" w:themeColor="text1"/>
          <w:u w:val="none"/>
        </w:rPr>
      </w:pPr>
      <w:r w:rsidRPr="006C361E">
        <w:rPr>
          <w:rStyle w:val="Hypertextovodkaz"/>
          <w:rFonts w:ascii="Times New Roman" w:hAnsi="Times New Roman" w:cs="Times New Roman"/>
          <w:color w:val="000000" w:themeColor="text1"/>
          <w:sz w:val="24"/>
          <w:szCs w:val="24"/>
          <w:u w:val="none"/>
        </w:rPr>
        <w:t xml:space="preserve">Skoupý, S., </w:t>
      </w:r>
      <w:proofErr w:type="spellStart"/>
      <w:r w:rsidRPr="006C361E">
        <w:rPr>
          <w:rStyle w:val="Hypertextovodkaz"/>
          <w:rFonts w:ascii="Times New Roman" w:hAnsi="Times New Roman" w:cs="Times New Roman"/>
          <w:color w:val="000000" w:themeColor="text1"/>
          <w:sz w:val="24"/>
          <w:szCs w:val="24"/>
          <w:u w:val="none"/>
        </w:rPr>
        <w:t>Stanojković</w:t>
      </w:r>
      <w:proofErr w:type="spellEnd"/>
      <w:r w:rsidRPr="006C361E">
        <w:rPr>
          <w:rStyle w:val="Hypertextovodkaz"/>
          <w:rFonts w:ascii="Times New Roman" w:hAnsi="Times New Roman" w:cs="Times New Roman"/>
          <w:color w:val="000000" w:themeColor="text1"/>
          <w:sz w:val="24"/>
          <w:szCs w:val="24"/>
          <w:u w:val="none"/>
        </w:rPr>
        <w:t xml:space="preserve">, A., Pavlíková, M. et al. (2022). New </w:t>
      </w:r>
      <w:proofErr w:type="spellStart"/>
      <w:r w:rsidRPr="006C361E">
        <w:rPr>
          <w:rStyle w:val="Hypertextovodkaz"/>
          <w:rFonts w:ascii="Times New Roman" w:hAnsi="Times New Roman" w:cs="Times New Roman"/>
          <w:color w:val="000000" w:themeColor="text1"/>
          <w:sz w:val="24"/>
          <w:szCs w:val="24"/>
          <w:u w:val="none"/>
        </w:rPr>
        <w:t>cyanobacterial</w:t>
      </w:r>
      <w:proofErr w:type="spellEnd"/>
      <w:r w:rsidRPr="006C361E">
        <w:rPr>
          <w:rStyle w:val="Hypertextovodkaz"/>
          <w:rFonts w:ascii="Times New Roman" w:hAnsi="Times New Roman" w:cs="Times New Roman"/>
          <w:color w:val="000000" w:themeColor="text1"/>
          <w:sz w:val="24"/>
          <w:szCs w:val="24"/>
          <w:u w:val="none"/>
        </w:rPr>
        <w:t xml:space="preserve"> genus </w:t>
      </w:r>
      <w:proofErr w:type="spellStart"/>
      <w:r w:rsidRPr="006C361E">
        <w:rPr>
          <w:rStyle w:val="Hypertextovodkaz"/>
          <w:rFonts w:ascii="Times New Roman" w:hAnsi="Times New Roman" w:cs="Times New Roman"/>
          <w:color w:val="000000" w:themeColor="text1"/>
          <w:sz w:val="24"/>
          <w:szCs w:val="24"/>
          <w:u w:val="none"/>
        </w:rPr>
        <w:t>Argonema</w:t>
      </w:r>
      <w:proofErr w:type="spellEnd"/>
      <w:r w:rsidRPr="006C361E">
        <w:rPr>
          <w:rStyle w:val="Hypertextovodkaz"/>
          <w:rFonts w:ascii="Times New Roman" w:hAnsi="Times New Roman" w:cs="Times New Roman"/>
          <w:color w:val="000000" w:themeColor="text1"/>
          <w:sz w:val="24"/>
          <w:szCs w:val="24"/>
          <w:u w:val="none"/>
        </w:rPr>
        <w:t> </w:t>
      </w:r>
      <w:proofErr w:type="spellStart"/>
      <w:r w:rsidRPr="006C361E">
        <w:rPr>
          <w:rStyle w:val="Hypertextovodkaz"/>
          <w:rFonts w:ascii="Times New Roman" w:hAnsi="Times New Roman" w:cs="Times New Roman"/>
          <w:color w:val="000000" w:themeColor="text1"/>
          <w:sz w:val="24"/>
          <w:szCs w:val="24"/>
          <w:u w:val="none"/>
        </w:rPr>
        <w:t>is</w:t>
      </w:r>
      <w:proofErr w:type="spellEnd"/>
      <w:r w:rsidRPr="006C361E">
        <w:rPr>
          <w:rStyle w:val="Hypertextovodkaz"/>
          <w:rFonts w:ascii="Times New Roman" w:hAnsi="Times New Roman" w:cs="Times New Roman"/>
          <w:color w:val="000000" w:themeColor="text1"/>
          <w:sz w:val="24"/>
          <w:szCs w:val="24"/>
          <w:u w:val="none"/>
        </w:rPr>
        <w:t xml:space="preserve"> </w:t>
      </w:r>
      <w:proofErr w:type="spellStart"/>
      <w:r w:rsidRPr="006C361E">
        <w:rPr>
          <w:rStyle w:val="Hypertextovodkaz"/>
          <w:rFonts w:ascii="Times New Roman" w:hAnsi="Times New Roman" w:cs="Times New Roman"/>
          <w:color w:val="000000" w:themeColor="text1"/>
          <w:sz w:val="24"/>
          <w:szCs w:val="24"/>
          <w:u w:val="none"/>
        </w:rPr>
        <w:t>hiding</w:t>
      </w:r>
      <w:proofErr w:type="spellEnd"/>
      <w:r w:rsidRPr="006C361E">
        <w:rPr>
          <w:rStyle w:val="Hypertextovodkaz"/>
          <w:rFonts w:ascii="Times New Roman" w:hAnsi="Times New Roman" w:cs="Times New Roman"/>
          <w:color w:val="000000" w:themeColor="text1"/>
          <w:sz w:val="24"/>
          <w:szCs w:val="24"/>
          <w:u w:val="none"/>
        </w:rPr>
        <w:t xml:space="preserve"> in </w:t>
      </w:r>
      <w:proofErr w:type="spellStart"/>
      <w:r w:rsidRPr="006C361E">
        <w:rPr>
          <w:rStyle w:val="Hypertextovodkaz"/>
          <w:rFonts w:ascii="Times New Roman" w:hAnsi="Times New Roman" w:cs="Times New Roman"/>
          <w:color w:val="000000" w:themeColor="text1"/>
          <w:sz w:val="24"/>
          <w:szCs w:val="24"/>
          <w:u w:val="none"/>
        </w:rPr>
        <w:t>soil</w:t>
      </w:r>
      <w:proofErr w:type="spellEnd"/>
      <w:r w:rsidRPr="006C361E">
        <w:rPr>
          <w:rStyle w:val="Hypertextovodkaz"/>
          <w:rFonts w:ascii="Times New Roman" w:hAnsi="Times New Roman" w:cs="Times New Roman"/>
          <w:color w:val="000000" w:themeColor="text1"/>
          <w:sz w:val="24"/>
          <w:szCs w:val="24"/>
          <w:u w:val="none"/>
        </w:rPr>
        <w:t xml:space="preserve"> </w:t>
      </w:r>
      <w:proofErr w:type="spellStart"/>
      <w:r w:rsidRPr="006C361E">
        <w:rPr>
          <w:rStyle w:val="Hypertextovodkaz"/>
          <w:rFonts w:ascii="Times New Roman" w:hAnsi="Times New Roman" w:cs="Times New Roman"/>
          <w:color w:val="000000" w:themeColor="text1"/>
          <w:sz w:val="24"/>
          <w:szCs w:val="24"/>
          <w:u w:val="none"/>
        </w:rPr>
        <w:t>crusts</w:t>
      </w:r>
      <w:proofErr w:type="spellEnd"/>
      <w:r w:rsidRPr="006C361E">
        <w:rPr>
          <w:rStyle w:val="Hypertextovodkaz"/>
          <w:rFonts w:ascii="Times New Roman" w:hAnsi="Times New Roman" w:cs="Times New Roman"/>
          <w:color w:val="000000" w:themeColor="text1"/>
          <w:sz w:val="24"/>
          <w:szCs w:val="24"/>
          <w:u w:val="none"/>
        </w:rPr>
        <w:t xml:space="preserve"> </w:t>
      </w:r>
      <w:proofErr w:type="spellStart"/>
      <w:r w:rsidRPr="006C361E">
        <w:rPr>
          <w:rStyle w:val="Hypertextovodkaz"/>
          <w:rFonts w:ascii="Times New Roman" w:hAnsi="Times New Roman" w:cs="Times New Roman"/>
          <w:color w:val="000000" w:themeColor="text1"/>
          <w:sz w:val="24"/>
          <w:szCs w:val="24"/>
          <w:u w:val="none"/>
        </w:rPr>
        <w:t>around</w:t>
      </w:r>
      <w:proofErr w:type="spellEnd"/>
      <w:r w:rsidRPr="006C361E">
        <w:rPr>
          <w:rStyle w:val="Hypertextovodkaz"/>
          <w:rFonts w:ascii="Times New Roman" w:hAnsi="Times New Roman" w:cs="Times New Roman"/>
          <w:color w:val="000000" w:themeColor="text1"/>
          <w:sz w:val="24"/>
          <w:szCs w:val="24"/>
          <w:u w:val="none"/>
        </w:rPr>
        <w:t xml:space="preserve"> </w:t>
      </w:r>
      <w:proofErr w:type="spellStart"/>
      <w:r w:rsidRPr="006C361E">
        <w:rPr>
          <w:rStyle w:val="Hypertextovodkaz"/>
          <w:rFonts w:ascii="Times New Roman" w:hAnsi="Times New Roman" w:cs="Times New Roman"/>
          <w:color w:val="000000" w:themeColor="text1"/>
          <w:sz w:val="24"/>
          <w:szCs w:val="24"/>
          <w:u w:val="none"/>
        </w:rPr>
        <w:t>the</w:t>
      </w:r>
      <w:proofErr w:type="spellEnd"/>
      <w:r w:rsidRPr="006C361E">
        <w:rPr>
          <w:rStyle w:val="Hypertextovodkaz"/>
          <w:rFonts w:ascii="Times New Roman" w:hAnsi="Times New Roman" w:cs="Times New Roman"/>
          <w:color w:val="000000" w:themeColor="text1"/>
          <w:sz w:val="24"/>
          <w:szCs w:val="24"/>
          <w:u w:val="none"/>
        </w:rPr>
        <w:t xml:space="preserve"> </w:t>
      </w:r>
      <w:proofErr w:type="spellStart"/>
      <w:r w:rsidRPr="006C361E">
        <w:rPr>
          <w:rStyle w:val="Hypertextovodkaz"/>
          <w:rFonts w:ascii="Times New Roman" w:hAnsi="Times New Roman" w:cs="Times New Roman"/>
          <w:color w:val="000000" w:themeColor="text1"/>
          <w:sz w:val="24"/>
          <w:szCs w:val="24"/>
          <w:u w:val="none"/>
        </w:rPr>
        <w:t>world</w:t>
      </w:r>
      <w:proofErr w:type="spellEnd"/>
      <w:r w:rsidRPr="006C361E">
        <w:rPr>
          <w:rStyle w:val="Hypertextovodkaz"/>
          <w:rFonts w:ascii="Times New Roman" w:hAnsi="Times New Roman" w:cs="Times New Roman"/>
          <w:color w:val="000000" w:themeColor="text1"/>
          <w:sz w:val="24"/>
          <w:szCs w:val="24"/>
          <w:u w:val="none"/>
        </w:rPr>
        <w:t>. </w:t>
      </w:r>
      <w:proofErr w:type="spellStart"/>
      <w:r w:rsidRPr="006C361E">
        <w:rPr>
          <w:rStyle w:val="Hypertextovodkaz"/>
          <w:rFonts w:ascii="Times New Roman" w:hAnsi="Times New Roman" w:cs="Times New Roman"/>
          <w:color w:val="000000" w:themeColor="text1"/>
          <w:sz w:val="24"/>
          <w:szCs w:val="24"/>
          <w:u w:val="none"/>
        </w:rPr>
        <w:t>Sci</w:t>
      </w:r>
      <w:proofErr w:type="spellEnd"/>
      <w:r w:rsidRPr="006C361E">
        <w:rPr>
          <w:rStyle w:val="Hypertextovodkaz"/>
          <w:rFonts w:ascii="Times New Roman" w:hAnsi="Times New Roman" w:cs="Times New Roman"/>
          <w:color w:val="000000" w:themeColor="text1"/>
          <w:sz w:val="24"/>
          <w:szCs w:val="24"/>
          <w:u w:val="none"/>
        </w:rPr>
        <w:t xml:space="preserve"> </w:t>
      </w:r>
      <w:proofErr w:type="spellStart"/>
      <w:r w:rsidRPr="006C361E">
        <w:rPr>
          <w:rStyle w:val="Hypertextovodkaz"/>
          <w:rFonts w:ascii="Times New Roman" w:hAnsi="Times New Roman" w:cs="Times New Roman"/>
          <w:color w:val="000000" w:themeColor="text1"/>
          <w:sz w:val="24"/>
          <w:szCs w:val="24"/>
          <w:u w:val="none"/>
        </w:rPr>
        <w:t>Rep</w:t>
      </w:r>
      <w:proofErr w:type="spellEnd"/>
      <w:r w:rsidRPr="006C361E">
        <w:rPr>
          <w:rStyle w:val="Hypertextovodkaz"/>
          <w:rFonts w:ascii="Times New Roman" w:hAnsi="Times New Roman" w:cs="Times New Roman"/>
          <w:color w:val="000000" w:themeColor="text1"/>
          <w:sz w:val="24"/>
          <w:szCs w:val="24"/>
          <w:u w:val="none"/>
        </w:rPr>
        <w:t> 12, 7203.</w:t>
      </w:r>
    </w:p>
    <w:p w14:paraId="3E524A20" w14:textId="3F5CDC4D"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B4249D">
        <w:rPr>
          <w:rFonts w:ascii="Times New Roman" w:hAnsi="Times New Roman" w:cs="Times New Roman"/>
          <w:color w:val="222222"/>
          <w:sz w:val="24"/>
          <w:szCs w:val="24"/>
          <w:shd w:val="clear" w:color="auto" w:fill="FFFFFF"/>
        </w:rPr>
        <w:t>Soergel</w:t>
      </w:r>
      <w:proofErr w:type="spellEnd"/>
      <w:r w:rsidRPr="00B4249D">
        <w:rPr>
          <w:rFonts w:ascii="Times New Roman" w:hAnsi="Times New Roman" w:cs="Times New Roman"/>
          <w:color w:val="222222"/>
          <w:sz w:val="24"/>
          <w:szCs w:val="24"/>
          <w:shd w:val="clear" w:color="auto" w:fill="FFFFFF"/>
        </w:rPr>
        <w:t xml:space="preserve">, D. A. W., </w:t>
      </w:r>
      <w:proofErr w:type="spellStart"/>
      <w:r w:rsidRPr="00B4249D">
        <w:rPr>
          <w:rFonts w:ascii="Times New Roman" w:hAnsi="Times New Roman" w:cs="Times New Roman"/>
          <w:color w:val="222222"/>
          <w:sz w:val="24"/>
          <w:szCs w:val="24"/>
          <w:shd w:val="clear" w:color="auto" w:fill="FFFFFF"/>
        </w:rPr>
        <w:t>Dey</w:t>
      </w:r>
      <w:proofErr w:type="spellEnd"/>
      <w:r w:rsidRPr="00B4249D">
        <w:rPr>
          <w:rFonts w:ascii="Times New Roman" w:hAnsi="Times New Roman" w:cs="Times New Roman"/>
          <w:color w:val="222222"/>
          <w:sz w:val="24"/>
          <w:szCs w:val="24"/>
          <w:shd w:val="clear" w:color="auto" w:fill="FFFFFF"/>
        </w:rPr>
        <w:t xml:space="preserve">, N., </w:t>
      </w:r>
      <w:proofErr w:type="spellStart"/>
      <w:r w:rsidRPr="00B4249D">
        <w:rPr>
          <w:rFonts w:ascii="Times New Roman" w:hAnsi="Times New Roman" w:cs="Times New Roman"/>
          <w:color w:val="222222"/>
          <w:sz w:val="24"/>
          <w:szCs w:val="24"/>
          <w:shd w:val="clear" w:color="auto" w:fill="FFFFFF"/>
        </w:rPr>
        <w:t>Knight</w:t>
      </w:r>
      <w:proofErr w:type="spellEnd"/>
      <w:r w:rsidRPr="00B4249D">
        <w:rPr>
          <w:rFonts w:ascii="Times New Roman" w:hAnsi="Times New Roman" w:cs="Times New Roman"/>
          <w:color w:val="222222"/>
          <w:sz w:val="24"/>
          <w:szCs w:val="24"/>
          <w:shd w:val="clear" w:color="auto" w:fill="FFFFFF"/>
        </w:rPr>
        <w:t xml:space="preserve">, R., &amp; </w:t>
      </w:r>
      <w:proofErr w:type="spellStart"/>
      <w:r w:rsidRPr="00B4249D">
        <w:rPr>
          <w:rFonts w:ascii="Times New Roman" w:hAnsi="Times New Roman" w:cs="Times New Roman"/>
          <w:color w:val="222222"/>
          <w:sz w:val="24"/>
          <w:szCs w:val="24"/>
          <w:shd w:val="clear" w:color="auto" w:fill="FFFFFF"/>
        </w:rPr>
        <w:t>Brenner</w:t>
      </w:r>
      <w:proofErr w:type="spellEnd"/>
      <w:r w:rsidRPr="00B4249D">
        <w:rPr>
          <w:rFonts w:ascii="Times New Roman" w:hAnsi="Times New Roman" w:cs="Times New Roman"/>
          <w:color w:val="222222"/>
          <w:sz w:val="24"/>
          <w:szCs w:val="24"/>
          <w:shd w:val="clear" w:color="auto" w:fill="FFFFFF"/>
        </w:rPr>
        <w:t>, S. E. (2012). </w:t>
      </w:r>
      <w:proofErr w:type="spellStart"/>
      <w:r w:rsidRPr="00B4249D">
        <w:rPr>
          <w:rFonts w:ascii="Times New Roman" w:hAnsi="Times New Roman" w:cs="Times New Roman"/>
          <w:color w:val="222222"/>
          <w:sz w:val="24"/>
          <w:szCs w:val="24"/>
          <w:shd w:val="clear" w:color="auto" w:fill="FFFFFF"/>
        </w:rPr>
        <w:t>Selection</w:t>
      </w:r>
      <w:proofErr w:type="spellEnd"/>
      <w:r w:rsidRPr="00B4249D">
        <w:rPr>
          <w:rFonts w:ascii="Times New Roman" w:hAnsi="Times New Roman" w:cs="Times New Roman"/>
          <w:color w:val="222222"/>
          <w:sz w:val="24"/>
          <w:szCs w:val="24"/>
          <w:shd w:val="clear" w:color="auto" w:fill="FFFFFF"/>
        </w:rPr>
        <w:t xml:space="preserve"> </w:t>
      </w:r>
      <w:proofErr w:type="spellStart"/>
      <w:r w:rsidRPr="00B4249D">
        <w:rPr>
          <w:rFonts w:ascii="Times New Roman" w:hAnsi="Times New Roman" w:cs="Times New Roman"/>
          <w:color w:val="222222"/>
          <w:sz w:val="24"/>
          <w:szCs w:val="24"/>
          <w:shd w:val="clear" w:color="auto" w:fill="FFFFFF"/>
        </w:rPr>
        <w:t>of</w:t>
      </w:r>
      <w:proofErr w:type="spellEnd"/>
      <w:r w:rsidRPr="00B4249D">
        <w:rPr>
          <w:rFonts w:ascii="Times New Roman" w:hAnsi="Times New Roman" w:cs="Times New Roman"/>
          <w:color w:val="222222"/>
          <w:sz w:val="24"/>
          <w:szCs w:val="24"/>
          <w:shd w:val="clear" w:color="auto" w:fill="FFFFFF"/>
        </w:rPr>
        <w:t xml:space="preserve"> </w:t>
      </w:r>
      <w:proofErr w:type="spellStart"/>
      <w:r w:rsidRPr="00B4249D">
        <w:rPr>
          <w:rFonts w:ascii="Times New Roman" w:hAnsi="Times New Roman" w:cs="Times New Roman"/>
          <w:color w:val="222222"/>
          <w:sz w:val="24"/>
          <w:szCs w:val="24"/>
          <w:shd w:val="clear" w:color="auto" w:fill="FFFFFF"/>
        </w:rPr>
        <w:t>primers</w:t>
      </w:r>
      <w:proofErr w:type="spellEnd"/>
      <w:r w:rsidRPr="00B4249D">
        <w:rPr>
          <w:rFonts w:ascii="Times New Roman" w:hAnsi="Times New Roman" w:cs="Times New Roman"/>
          <w:color w:val="222222"/>
          <w:sz w:val="24"/>
          <w:szCs w:val="24"/>
          <w:shd w:val="clear" w:color="auto" w:fill="FFFFFF"/>
        </w:rPr>
        <w:t xml:space="preserve"> </w:t>
      </w:r>
      <w:proofErr w:type="spellStart"/>
      <w:r w:rsidRPr="00B4249D">
        <w:rPr>
          <w:rFonts w:ascii="Times New Roman" w:hAnsi="Times New Roman" w:cs="Times New Roman"/>
          <w:color w:val="222222"/>
          <w:sz w:val="24"/>
          <w:szCs w:val="24"/>
          <w:shd w:val="clear" w:color="auto" w:fill="FFFFFF"/>
        </w:rPr>
        <w:t>for</w:t>
      </w:r>
      <w:proofErr w:type="spellEnd"/>
      <w:r w:rsidR="00952187">
        <w:rPr>
          <w:rFonts w:ascii="Times New Roman" w:hAnsi="Times New Roman" w:cs="Times New Roman"/>
          <w:color w:val="222222"/>
          <w:sz w:val="24"/>
          <w:szCs w:val="24"/>
          <w:shd w:val="clear" w:color="auto" w:fill="FFFFFF"/>
        </w:rPr>
        <w:t> </w:t>
      </w:r>
      <w:proofErr w:type="spellStart"/>
      <w:r w:rsidRPr="00B4249D">
        <w:rPr>
          <w:rFonts w:ascii="Times New Roman" w:hAnsi="Times New Roman" w:cs="Times New Roman"/>
          <w:color w:val="222222"/>
          <w:sz w:val="24"/>
          <w:szCs w:val="24"/>
          <w:shd w:val="clear" w:color="auto" w:fill="FFFFFF"/>
        </w:rPr>
        <w:t>optimal</w:t>
      </w:r>
      <w:proofErr w:type="spellEnd"/>
      <w:r w:rsidRPr="00B4249D">
        <w:rPr>
          <w:rFonts w:ascii="Times New Roman" w:hAnsi="Times New Roman" w:cs="Times New Roman"/>
          <w:color w:val="222222"/>
          <w:sz w:val="24"/>
          <w:szCs w:val="24"/>
          <w:shd w:val="clear" w:color="auto" w:fill="FFFFFF"/>
        </w:rPr>
        <w:t xml:space="preserve"> </w:t>
      </w:r>
      <w:proofErr w:type="spellStart"/>
      <w:r w:rsidRPr="00B4249D">
        <w:rPr>
          <w:rFonts w:ascii="Times New Roman" w:hAnsi="Times New Roman" w:cs="Times New Roman"/>
          <w:color w:val="222222"/>
          <w:sz w:val="24"/>
          <w:szCs w:val="24"/>
          <w:shd w:val="clear" w:color="auto" w:fill="FFFFFF"/>
        </w:rPr>
        <w:t>taxonomic</w:t>
      </w:r>
      <w:proofErr w:type="spellEnd"/>
      <w:r w:rsidRPr="00B4249D">
        <w:rPr>
          <w:rFonts w:ascii="Times New Roman" w:hAnsi="Times New Roman" w:cs="Times New Roman"/>
          <w:color w:val="222222"/>
          <w:sz w:val="24"/>
          <w:szCs w:val="24"/>
          <w:shd w:val="clear" w:color="auto" w:fill="FFFFFF"/>
        </w:rPr>
        <w:t xml:space="preserve"> </w:t>
      </w:r>
      <w:proofErr w:type="spellStart"/>
      <w:r w:rsidRPr="00B4249D">
        <w:rPr>
          <w:rFonts w:ascii="Times New Roman" w:hAnsi="Times New Roman" w:cs="Times New Roman"/>
          <w:color w:val="222222"/>
          <w:sz w:val="24"/>
          <w:szCs w:val="24"/>
          <w:shd w:val="clear" w:color="auto" w:fill="FFFFFF"/>
        </w:rPr>
        <w:t>classification</w:t>
      </w:r>
      <w:proofErr w:type="spellEnd"/>
      <w:r w:rsidRPr="00B4249D">
        <w:rPr>
          <w:rFonts w:ascii="Times New Roman" w:hAnsi="Times New Roman" w:cs="Times New Roman"/>
          <w:color w:val="222222"/>
          <w:sz w:val="24"/>
          <w:szCs w:val="24"/>
          <w:shd w:val="clear" w:color="auto" w:fill="FFFFFF"/>
        </w:rPr>
        <w:t xml:space="preserve"> </w:t>
      </w:r>
      <w:proofErr w:type="spellStart"/>
      <w:r w:rsidRPr="00B4249D">
        <w:rPr>
          <w:rFonts w:ascii="Times New Roman" w:hAnsi="Times New Roman" w:cs="Times New Roman"/>
          <w:color w:val="222222"/>
          <w:sz w:val="24"/>
          <w:szCs w:val="24"/>
          <w:shd w:val="clear" w:color="auto" w:fill="FFFFFF"/>
        </w:rPr>
        <w:t>of</w:t>
      </w:r>
      <w:proofErr w:type="spellEnd"/>
      <w:r w:rsidRPr="00B4249D">
        <w:rPr>
          <w:rFonts w:ascii="Times New Roman" w:hAnsi="Times New Roman" w:cs="Times New Roman"/>
          <w:color w:val="222222"/>
          <w:sz w:val="24"/>
          <w:szCs w:val="24"/>
          <w:shd w:val="clear" w:color="auto" w:fill="FFFFFF"/>
        </w:rPr>
        <w:t xml:space="preserve"> </w:t>
      </w:r>
      <w:proofErr w:type="spellStart"/>
      <w:r w:rsidRPr="00B4249D">
        <w:rPr>
          <w:rFonts w:ascii="Times New Roman" w:hAnsi="Times New Roman" w:cs="Times New Roman"/>
          <w:color w:val="222222"/>
          <w:sz w:val="24"/>
          <w:szCs w:val="24"/>
          <w:shd w:val="clear" w:color="auto" w:fill="FFFFFF"/>
        </w:rPr>
        <w:t>environmental</w:t>
      </w:r>
      <w:proofErr w:type="spellEnd"/>
      <w:r w:rsidRPr="00B4249D">
        <w:rPr>
          <w:rFonts w:ascii="Times New Roman" w:hAnsi="Times New Roman" w:cs="Times New Roman"/>
          <w:color w:val="222222"/>
          <w:sz w:val="24"/>
          <w:szCs w:val="24"/>
          <w:shd w:val="clear" w:color="auto" w:fill="FFFFFF"/>
        </w:rPr>
        <w:t xml:space="preserve"> 16S rRNA gene </w:t>
      </w:r>
      <w:proofErr w:type="spellStart"/>
      <w:r w:rsidRPr="00B4249D">
        <w:rPr>
          <w:rFonts w:ascii="Times New Roman" w:hAnsi="Times New Roman" w:cs="Times New Roman"/>
          <w:color w:val="222222"/>
          <w:sz w:val="24"/>
          <w:szCs w:val="24"/>
          <w:shd w:val="clear" w:color="auto" w:fill="FFFFFF"/>
        </w:rPr>
        <w:t>sequences</w:t>
      </w:r>
      <w:proofErr w:type="spellEnd"/>
      <w:r w:rsidRPr="00B4249D">
        <w:rPr>
          <w:rFonts w:ascii="Times New Roman" w:hAnsi="Times New Roman" w:cs="Times New Roman"/>
          <w:color w:val="222222"/>
          <w:sz w:val="24"/>
          <w:szCs w:val="24"/>
          <w:shd w:val="clear" w:color="auto" w:fill="FFFFFF"/>
        </w:rPr>
        <w:t xml:space="preserve">. </w:t>
      </w:r>
      <w:proofErr w:type="spellStart"/>
      <w:r w:rsidRPr="00B4249D">
        <w:rPr>
          <w:rFonts w:ascii="Times New Roman" w:hAnsi="Times New Roman" w:cs="Times New Roman"/>
          <w:color w:val="222222"/>
          <w:sz w:val="24"/>
          <w:szCs w:val="24"/>
          <w:shd w:val="clear" w:color="auto" w:fill="FFFFFF"/>
        </w:rPr>
        <w:t>The</w:t>
      </w:r>
      <w:proofErr w:type="spellEnd"/>
      <w:r w:rsidRPr="00B4249D">
        <w:rPr>
          <w:rFonts w:ascii="Times New Roman" w:hAnsi="Times New Roman" w:cs="Times New Roman"/>
          <w:color w:val="222222"/>
          <w:sz w:val="24"/>
          <w:szCs w:val="24"/>
          <w:shd w:val="clear" w:color="auto" w:fill="FFFFFF"/>
        </w:rPr>
        <w:t xml:space="preserve"> ISME </w:t>
      </w:r>
      <w:proofErr w:type="spellStart"/>
      <w:r w:rsidRPr="00B4249D">
        <w:rPr>
          <w:rFonts w:ascii="Times New Roman" w:hAnsi="Times New Roman" w:cs="Times New Roman"/>
          <w:color w:val="222222"/>
          <w:sz w:val="24"/>
          <w:szCs w:val="24"/>
          <w:shd w:val="clear" w:color="auto" w:fill="FFFFFF"/>
        </w:rPr>
        <w:t>Journal</w:t>
      </w:r>
      <w:proofErr w:type="spellEnd"/>
      <w:r w:rsidRPr="00B4249D">
        <w:rPr>
          <w:rFonts w:ascii="Times New Roman" w:hAnsi="Times New Roman" w:cs="Times New Roman"/>
          <w:color w:val="222222"/>
          <w:sz w:val="24"/>
          <w:szCs w:val="24"/>
          <w:shd w:val="clear" w:color="auto" w:fill="FFFFFF"/>
        </w:rPr>
        <w:t>, 6(7), 1440–1444.</w:t>
      </w:r>
    </w:p>
    <w:p w14:paraId="75F27DCC" w14:textId="77777777"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Pr>
          <w:rFonts w:ascii="Times New Roman" w:hAnsi="Times New Roman" w:cs="Times New Roman"/>
          <w:color w:val="222222"/>
          <w:sz w:val="24"/>
          <w:szCs w:val="24"/>
          <w:shd w:val="clear" w:color="auto" w:fill="FFFFFF"/>
        </w:rPr>
        <w:t>Stoyanov</w:t>
      </w:r>
      <w:proofErr w:type="spellEnd"/>
      <w:r>
        <w:rPr>
          <w:rFonts w:ascii="Times New Roman" w:hAnsi="Times New Roman" w:cs="Times New Roman"/>
          <w:color w:val="222222"/>
          <w:sz w:val="24"/>
          <w:szCs w:val="24"/>
          <w:shd w:val="clear" w:color="auto" w:fill="FFFFFF"/>
        </w:rPr>
        <w:t xml:space="preserve">, P., </w:t>
      </w:r>
      <w:proofErr w:type="spellStart"/>
      <w:r>
        <w:rPr>
          <w:rFonts w:ascii="Times New Roman" w:hAnsi="Times New Roman" w:cs="Times New Roman"/>
          <w:color w:val="222222"/>
          <w:sz w:val="24"/>
          <w:szCs w:val="24"/>
          <w:shd w:val="clear" w:color="auto" w:fill="FFFFFF"/>
        </w:rPr>
        <w:t>Moten</w:t>
      </w:r>
      <w:proofErr w:type="spellEnd"/>
      <w:r>
        <w:rPr>
          <w:rFonts w:ascii="Times New Roman" w:hAnsi="Times New Roman" w:cs="Times New Roman"/>
          <w:color w:val="222222"/>
          <w:sz w:val="24"/>
          <w:szCs w:val="24"/>
          <w:shd w:val="clear" w:color="auto" w:fill="FFFFFF"/>
        </w:rPr>
        <w:t xml:space="preserve">, D., </w:t>
      </w:r>
      <w:proofErr w:type="spellStart"/>
      <w:r>
        <w:rPr>
          <w:rFonts w:ascii="Times New Roman" w:hAnsi="Times New Roman" w:cs="Times New Roman"/>
          <w:color w:val="222222"/>
          <w:sz w:val="24"/>
          <w:szCs w:val="24"/>
          <w:shd w:val="clear" w:color="auto" w:fill="FFFFFF"/>
        </w:rPr>
        <w:t>Mladenov</w:t>
      </w:r>
      <w:proofErr w:type="spellEnd"/>
      <w:r>
        <w:rPr>
          <w:rFonts w:ascii="Times New Roman" w:hAnsi="Times New Roman" w:cs="Times New Roman"/>
          <w:color w:val="222222"/>
          <w:sz w:val="24"/>
          <w:szCs w:val="24"/>
          <w:shd w:val="clear" w:color="auto" w:fill="FFFFFF"/>
        </w:rPr>
        <w:t xml:space="preserve">, R., </w:t>
      </w:r>
      <w:proofErr w:type="spellStart"/>
      <w:r>
        <w:rPr>
          <w:rFonts w:ascii="Times New Roman" w:hAnsi="Times New Roman" w:cs="Times New Roman"/>
          <w:color w:val="222222"/>
          <w:sz w:val="24"/>
          <w:szCs w:val="24"/>
          <w:shd w:val="clear" w:color="auto" w:fill="FFFFFF"/>
        </w:rPr>
        <w:t>Dzhambazov</w:t>
      </w:r>
      <w:proofErr w:type="spellEnd"/>
      <w:r>
        <w:rPr>
          <w:rFonts w:ascii="Times New Roman" w:hAnsi="Times New Roman" w:cs="Times New Roman"/>
          <w:color w:val="222222"/>
          <w:sz w:val="24"/>
          <w:szCs w:val="24"/>
          <w:shd w:val="clear" w:color="auto" w:fill="FFFFFF"/>
        </w:rPr>
        <w:t xml:space="preserve">, B., </w:t>
      </w:r>
      <w:proofErr w:type="spellStart"/>
      <w:r>
        <w:rPr>
          <w:rFonts w:ascii="Times New Roman" w:hAnsi="Times New Roman" w:cs="Times New Roman"/>
          <w:color w:val="222222"/>
          <w:sz w:val="24"/>
          <w:szCs w:val="24"/>
          <w:shd w:val="clear" w:color="auto" w:fill="FFFFFF"/>
        </w:rPr>
        <w:t>Teneva</w:t>
      </w:r>
      <w:proofErr w:type="spellEnd"/>
      <w:r>
        <w:rPr>
          <w:rFonts w:ascii="Times New Roman" w:hAnsi="Times New Roman" w:cs="Times New Roman"/>
          <w:color w:val="222222"/>
          <w:sz w:val="24"/>
          <w:szCs w:val="24"/>
          <w:shd w:val="clear" w:color="auto" w:fill="FFFFFF"/>
        </w:rPr>
        <w:t xml:space="preserve">, I. (2014). </w:t>
      </w:r>
      <w:proofErr w:type="spellStart"/>
      <w:r>
        <w:rPr>
          <w:rFonts w:ascii="Times New Roman" w:hAnsi="Times New Roman" w:cs="Times New Roman"/>
          <w:color w:val="222222"/>
          <w:sz w:val="24"/>
          <w:szCs w:val="24"/>
          <w:shd w:val="clear" w:color="auto" w:fill="FFFFFF"/>
        </w:rPr>
        <w:t>Phylogenetic</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Relationships</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of</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Some</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Filamentous</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Cyanoprokaryotic</w:t>
      </w:r>
      <w:proofErr w:type="spellEnd"/>
      <w:r>
        <w:rPr>
          <w:rFonts w:ascii="Times New Roman" w:hAnsi="Times New Roman" w:cs="Times New Roman"/>
          <w:color w:val="222222"/>
          <w:sz w:val="24"/>
          <w:szCs w:val="24"/>
          <w:shd w:val="clear" w:color="auto" w:fill="FFFFFF"/>
        </w:rPr>
        <w:t xml:space="preserve"> Species. </w:t>
      </w:r>
      <w:proofErr w:type="spellStart"/>
      <w:r>
        <w:rPr>
          <w:rFonts w:ascii="Times New Roman" w:hAnsi="Times New Roman" w:cs="Times New Roman"/>
          <w:color w:val="222222"/>
          <w:sz w:val="24"/>
          <w:szCs w:val="24"/>
          <w:shd w:val="clear" w:color="auto" w:fill="FFFFFF"/>
        </w:rPr>
        <w:t>Evolutionary</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Bioinformatics</w:t>
      </w:r>
      <w:proofErr w:type="spellEnd"/>
      <w:r>
        <w:rPr>
          <w:rFonts w:ascii="Times New Roman" w:hAnsi="Times New Roman" w:cs="Times New Roman"/>
          <w:color w:val="222222"/>
          <w:sz w:val="24"/>
          <w:szCs w:val="24"/>
          <w:shd w:val="clear" w:color="auto" w:fill="FFFFFF"/>
        </w:rPr>
        <w:t xml:space="preserve">. </w:t>
      </w:r>
    </w:p>
    <w:p w14:paraId="72D0E295" w14:textId="77777777"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Pr>
          <w:rFonts w:ascii="Times New Roman" w:hAnsi="Times New Roman" w:cs="Times New Roman"/>
          <w:color w:val="222222"/>
          <w:sz w:val="24"/>
          <w:szCs w:val="24"/>
          <w:shd w:val="clear" w:color="auto" w:fill="FFFFFF"/>
        </w:rPr>
        <w:t>Strunecký</w:t>
      </w:r>
      <w:proofErr w:type="spellEnd"/>
      <w:r>
        <w:rPr>
          <w:rFonts w:ascii="Times New Roman" w:hAnsi="Times New Roman" w:cs="Times New Roman"/>
          <w:color w:val="222222"/>
          <w:sz w:val="24"/>
          <w:szCs w:val="24"/>
          <w:shd w:val="clear" w:color="auto" w:fill="FFFFFF"/>
        </w:rPr>
        <w:t xml:space="preserve">, O., Bohunická, M., </w:t>
      </w:r>
      <w:proofErr w:type="spellStart"/>
      <w:r>
        <w:rPr>
          <w:rFonts w:ascii="Times New Roman" w:hAnsi="Times New Roman" w:cs="Times New Roman"/>
          <w:color w:val="222222"/>
          <w:sz w:val="24"/>
          <w:szCs w:val="24"/>
          <w:shd w:val="clear" w:color="auto" w:fill="FFFFFF"/>
        </w:rPr>
        <w:t>Johansen</w:t>
      </w:r>
      <w:proofErr w:type="spellEnd"/>
      <w:r>
        <w:rPr>
          <w:rFonts w:ascii="Times New Roman" w:hAnsi="Times New Roman" w:cs="Times New Roman"/>
          <w:color w:val="222222"/>
          <w:sz w:val="24"/>
          <w:szCs w:val="24"/>
          <w:shd w:val="clear" w:color="auto" w:fill="FFFFFF"/>
        </w:rPr>
        <w:t xml:space="preserve">, J.R., Čapková, K., Raabová, L., Dvořák, P., Komárek, J. (2017). A </w:t>
      </w:r>
      <w:proofErr w:type="spellStart"/>
      <w:r>
        <w:rPr>
          <w:rFonts w:ascii="Times New Roman" w:hAnsi="Times New Roman" w:cs="Times New Roman"/>
          <w:color w:val="222222"/>
          <w:sz w:val="24"/>
          <w:szCs w:val="24"/>
          <w:shd w:val="clear" w:color="auto" w:fill="FFFFFF"/>
        </w:rPr>
        <w:t>revision</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of</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the</w:t>
      </w:r>
      <w:proofErr w:type="spellEnd"/>
      <w:r>
        <w:rPr>
          <w:rFonts w:ascii="Times New Roman" w:hAnsi="Times New Roman" w:cs="Times New Roman"/>
          <w:color w:val="222222"/>
          <w:sz w:val="24"/>
          <w:szCs w:val="24"/>
          <w:shd w:val="clear" w:color="auto" w:fill="FFFFFF"/>
        </w:rPr>
        <w:t xml:space="preserve"> genus </w:t>
      </w:r>
      <w:proofErr w:type="spellStart"/>
      <w:r w:rsidRPr="00BB2FE7">
        <w:rPr>
          <w:rFonts w:ascii="Times New Roman" w:hAnsi="Times New Roman" w:cs="Times New Roman"/>
          <w:i/>
          <w:iCs/>
          <w:color w:val="222222"/>
          <w:sz w:val="24"/>
          <w:szCs w:val="24"/>
          <w:shd w:val="clear" w:color="auto" w:fill="FFFFFF"/>
        </w:rPr>
        <w:t>Geitlerinema</w:t>
      </w:r>
      <w:proofErr w:type="spellEnd"/>
      <w:r>
        <w:rPr>
          <w:rFonts w:ascii="Times New Roman" w:hAnsi="Times New Roman" w:cs="Times New Roman"/>
          <w:color w:val="222222"/>
          <w:sz w:val="24"/>
          <w:szCs w:val="24"/>
          <w:shd w:val="clear" w:color="auto" w:fill="FFFFFF"/>
        </w:rPr>
        <w:t xml:space="preserve"> and a </w:t>
      </w:r>
      <w:proofErr w:type="spellStart"/>
      <w:r>
        <w:rPr>
          <w:rFonts w:ascii="Times New Roman" w:hAnsi="Times New Roman" w:cs="Times New Roman"/>
          <w:color w:val="222222"/>
          <w:sz w:val="24"/>
          <w:szCs w:val="24"/>
          <w:shd w:val="clear" w:color="auto" w:fill="FFFFFF"/>
        </w:rPr>
        <w:t>description</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of</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the</w:t>
      </w:r>
      <w:proofErr w:type="spellEnd"/>
      <w:r>
        <w:rPr>
          <w:rFonts w:ascii="Times New Roman" w:hAnsi="Times New Roman" w:cs="Times New Roman"/>
          <w:color w:val="222222"/>
          <w:sz w:val="24"/>
          <w:szCs w:val="24"/>
          <w:shd w:val="clear" w:color="auto" w:fill="FFFFFF"/>
        </w:rPr>
        <w:t xml:space="preserve"> genus </w:t>
      </w:r>
      <w:proofErr w:type="spellStart"/>
      <w:r w:rsidRPr="00BB2FE7">
        <w:rPr>
          <w:rFonts w:ascii="Times New Roman" w:hAnsi="Times New Roman" w:cs="Times New Roman"/>
          <w:i/>
          <w:iCs/>
          <w:color w:val="222222"/>
          <w:sz w:val="24"/>
          <w:szCs w:val="24"/>
          <w:shd w:val="clear" w:color="auto" w:fill="FFFFFF"/>
        </w:rPr>
        <w:t>Anagnostidinema</w:t>
      </w:r>
      <w:proofErr w:type="spellEnd"/>
      <w:r>
        <w:rPr>
          <w:rFonts w:ascii="Times New Roman" w:hAnsi="Times New Roman" w:cs="Times New Roman"/>
          <w:color w:val="222222"/>
          <w:sz w:val="24"/>
          <w:szCs w:val="24"/>
          <w:shd w:val="clear" w:color="auto" w:fill="FFFFFF"/>
        </w:rPr>
        <w:t xml:space="preserve"> gen. nov. (</w:t>
      </w:r>
      <w:proofErr w:type="spellStart"/>
      <w:r>
        <w:rPr>
          <w:rFonts w:ascii="Times New Roman" w:hAnsi="Times New Roman" w:cs="Times New Roman"/>
          <w:color w:val="222222"/>
          <w:sz w:val="24"/>
          <w:szCs w:val="24"/>
          <w:shd w:val="clear" w:color="auto" w:fill="FFFFFF"/>
        </w:rPr>
        <w:t>Oscillatoriophycidae</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Cyanobacteria</w:t>
      </w:r>
      <w:proofErr w:type="spellEnd"/>
      <w:r>
        <w:rPr>
          <w:rFonts w:ascii="Times New Roman" w:hAnsi="Times New Roman" w:cs="Times New Roman"/>
          <w:color w:val="222222"/>
          <w:sz w:val="24"/>
          <w:szCs w:val="24"/>
          <w:shd w:val="clear" w:color="auto" w:fill="FFFFFF"/>
        </w:rPr>
        <w:t>). </w:t>
      </w:r>
      <w:proofErr w:type="spellStart"/>
      <w:r>
        <w:rPr>
          <w:rFonts w:ascii="Times New Roman" w:hAnsi="Times New Roman" w:cs="Times New Roman"/>
          <w:color w:val="222222"/>
          <w:sz w:val="24"/>
          <w:szCs w:val="24"/>
          <w:shd w:val="clear" w:color="auto" w:fill="FFFFFF"/>
        </w:rPr>
        <w:t>Fottea</w:t>
      </w:r>
      <w:proofErr w:type="spellEnd"/>
      <w:r>
        <w:rPr>
          <w:rFonts w:ascii="Times New Roman" w:hAnsi="Times New Roman" w:cs="Times New Roman"/>
          <w:color w:val="222222"/>
          <w:sz w:val="24"/>
          <w:szCs w:val="24"/>
          <w:shd w:val="clear" w:color="auto" w:fill="FFFFFF"/>
        </w:rPr>
        <w:t xml:space="preserve">, 17(1), 114-126. </w:t>
      </w:r>
    </w:p>
    <w:p w14:paraId="5291687C" w14:textId="77777777" w:rsidR="006C361E" w:rsidRDefault="006C361E" w:rsidP="00D97552">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BB2FE7">
        <w:rPr>
          <w:rFonts w:ascii="Times New Roman" w:hAnsi="Times New Roman" w:cs="Times New Roman"/>
          <w:color w:val="222222"/>
          <w:sz w:val="24"/>
          <w:szCs w:val="24"/>
          <w:shd w:val="clear" w:color="auto" w:fill="FFFFFF"/>
        </w:rPr>
        <w:t>S</w:t>
      </w:r>
      <w:r>
        <w:rPr>
          <w:rFonts w:ascii="Times New Roman" w:hAnsi="Times New Roman" w:cs="Times New Roman"/>
          <w:color w:val="222222"/>
          <w:sz w:val="24"/>
          <w:szCs w:val="24"/>
          <w:shd w:val="clear" w:color="auto" w:fill="FFFFFF"/>
        </w:rPr>
        <w:t>trunecký</w:t>
      </w:r>
      <w:proofErr w:type="spellEnd"/>
      <w:r w:rsidRPr="00BB2FE7">
        <w:rPr>
          <w:rFonts w:ascii="Times New Roman" w:hAnsi="Times New Roman" w:cs="Times New Roman"/>
          <w:color w:val="222222"/>
          <w:sz w:val="24"/>
          <w:szCs w:val="24"/>
          <w:shd w:val="clear" w:color="auto" w:fill="FFFFFF"/>
        </w:rPr>
        <w:t>, O</w:t>
      </w:r>
      <w:r>
        <w:rPr>
          <w:rFonts w:ascii="Times New Roman" w:hAnsi="Times New Roman" w:cs="Times New Roman"/>
          <w:color w:val="222222"/>
          <w:sz w:val="24"/>
          <w:szCs w:val="24"/>
          <w:shd w:val="clear" w:color="auto" w:fill="FFFFFF"/>
        </w:rPr>
        <w:t>.</w:t>
      </w:r>
      <w:r w:rsidRPr="00BB2FE7">
        <w:rPr>
          <w:rFonts w:ascii="Times New Roman" w:hAnsi="Times New Roman" w:cs="Times New Roman"/>
          <w:color w:val="222222"/>
          <w:sz w:val="24"/>
          <w:szCs w:val="24"/>
          <w:shd w:val="clear" w:color="auto" w:fill="FFFFFF"/>
        </w:rPr>
        <w:t>, K</w:t>
      </w:r>
      <w:r>
        <w:rPr>
          <w:rFonts w:ascii="Times New Roman" w:hAnsi="Times New Roman" w:cs="Times New Roman"/>
          <w:color w:val="222222"/>
          <w:sz w:val="24"/>
          <w:szCs w:val="24"/>
          <w:shd w:val="clear" w:color="auto" w:fill="FFFFFF"/>
        </w:rPr>
        <w:t>omárek, J.</w:t>
      </w:r>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J</w:t>
      </w:r>
      <w:r>
        <w:rPr>
          <w:rFonts w:ascii="Times New Roman" w:hAnsi="Times New Roman" w:cs="Times New Roman"/>
          <w:color w:val="222222"/>
          <w:sz w:val="24"/>
          <w:szCs w:val="24"/>
          <w:shd w:val="clear" w:color="auto" w:fill="FFFFFF"/>
        </w:rPr>
        <w:t>ohansen</w:t>
      </w:r>
      <w:proofErr w:type="spellEnd"/>
      <w:r>
        <w:rPr>
          <w:rFonts w:ascii="Times New Roman" w:hAnsi="Times New Roman" w:cs="Times New Roman"/>
          <w:color w:val="222222"/>
          <w:sz w:val="24"/>
          <w:szCs w:val="24"/>
          <w:shd w:val="clear" w:color="auto" w:fill="FFFFFF"/>
        </w:rPr>
        <w:t xml:space="preserve">, J., </w:t>
      </w:r>
      <w:r w:rsidRPr="00BB2FE7">
        <w:rPr>
          <w:rFonts w:ascii="Times New Roman" w:hAnsi="Times New Roman" w:cs="Times New Roman"/>
          <w:color w:val="222222"/>
          <w:sz w:val="24"/>
          <w:szCs w:val="24"/>
          <w:shd w:val="clear" w:color="auto" w:fill="FFFFFF"/>
        </w:rPr>
        <w:t>L</w:t>
      </w:r>
      <w:r>
        <w:rPr>
          <w:rFonts w:ascii="Times New Roman" w:hAnsi="Times New Roman" w:cs="Times New Roman"/>
          <w:color w:val="222222"/>
          <w:sz w:val="24"/>
          <w:szCs w:val="24"/>
          <w:shd w:val="clear" w:color="auto" w:fill="FFFFFF"/>
        </w:rPr>
        <w:t>ukešová, A.</w:t>
      </w:r>
      <w:r w:rsidRPr="00BB2FE7">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E</w:t>
      </w:r>
      <w:r>
        <w:rPr>
          <w:rFonts w:ascii="Times New Roman" w:hAnsi="Times New Roman" w:cs="Times New Roman"/>
          <w:color w:val="222222"/>
          <w:sz w:val="24"/>
          <w:szCs w:val="24"/>
          <w:shd w:val="clear" w:color="auto" w:fill="FFFFFF"/>
        </w:rPr>
        <w:t>lster</w:t>
      </w:r>
      <w:proofErr w:type="spellEnd"/>
      <w:r>
        <w:rPr>
          <w:rFonts w:ascii="Times New Roman" w:hAnsi="Times New Roman" w:cs="Times New Roman"/>
          <w:color w:val="222222"/>
          <w:sz w:val="24"/>
          <w:szCs w:val="24"/>
          <w:shd w:val="clear" w:color="auto" w:fill="FFFFFF"/>
        </w:rPr>
        <w:t>, J.,</w:t>
      </w:r>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P</w:t>
      </w:r>
      <w:r>
        <w:rPr>
          <w:rFonts w:ascii="Times New Roman" w:hAnsi="Times New Roman" w:cs="Times New Roman"/>
          <w:color w:val="222222"/>
          <w:sz w:val="24"/>
          <w:szCs w:val="24"/>
          <w:shd w:val="clear" w:color="auto" w:fill="FFFFFF"/>
        </w:rPr>
        <w:t>ost</w:t>
      </w:r>
      <w:r w:rsidRPr="00BB2FE7">
        <w:rPr>
          <w:rFonts w:ascii="Times New Roman" w:hAnsi="Times New Roman" w:cs="Times New Roman"/>
          <w:color w:val="222222"/>
          <w:sz w:val="24"/>
          <w:szCs w:val="24"/>
          <w:shd w:val="clear" w:color="auto" w:fill="FFFFFF"/>
        </w:rPr>
        <w:t>OST</w:t>
      </w:r>
      <w:proofErr w:type="spellEnd"/>
      <w:r>
        <w:rPr>
          <w:rFonts w:ascii="Times New Roman" w:hAnsi="Times New Roman" w:cs="Times New Roman"/>
          <w:color w:val="222222"/>
          <w:sz w:val="24"/>
          <w:szCs w:val="24"/>
          <w:shd w:val="clear" w:color="auto" w:fill="FFFFFF"/>
        </w:rPr>
        <w:t>, A. (2013)</w:t>
      </w:r>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Molecular</w:t>
      </w:r>
      <w:proofErr w:type="spellEnd"/>
      <w:r w:rsidRPr="00BB2FE7">
        <w:rPr>
          <w:rFonts w:ascii="Times New Roman" w:hAnsi="Times New Roman" w:cs="Times New Roman"/>
          <w:color w:val="222222"/>
          <w:sz w:val="24"/>
          <w:szCs w:val="24"/>
          <w:shd w:val="clear" w:color="auto" w:fill="FFFFFF"/>
        </w:rPr>
        <w:t xml:space="preserve"> and </w:t>
      </w:r>
      <w:proofErr w:type="spellStart"/>
      <w:r w:rsidRPr="00BB2FE7">
        <w:rPr>
          <w:rFonts w:ascii="Times New Roman" w:hAnsi="Times New Roman" w:cs="Times New Roman"/>
          <w:color w:val="222222"/>
          <w:sz w:val="24"/>
          <w:szCs w:val="24"/>
          <w:shd w:val="clear" w:color="auto" w:fill="FFFFFF"/>
        </w:rPr>
        <w:t>morphological</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criteria</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for</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revision</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of</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the</w:t>
      </w:r>
      <w:proofErr w:type="spellEnd"/>
      <w:r w:rsidRPr="00BB2FE7">
        <w:rPr>
          <w:rFonts w:ascii="Times New Roman" w:hAnsi="Times New Roman" w:cs="Times New Roman"/>
          <w:color w:val="222222"/>
          <w:sz w:val="24"/>
          <w:szCs w:val="24"/>
          <w:shd w:val="clear" w:color="auto" w:fill="FFFFFF"/>
        </w:rPr>
        <w:t xml:space="preserve"> genus </w:t>
      </w:r>
      <w:proofErr w:type="spellStart"/>
      <w:r w:rsidRPr="00BB2FE7">
        <w:rPr>
          <w:rFonts w:ascii="Times New Roman" w:hAnsi="Times New Roman" w:cs="Times New Roman"/>
          <w:color w:val="222222"/>
          <w:sz w:val="24"/>
          <w:szCs w:val="24"/>
          <w:shd w:val="clear" w:color="auto" w:fill="FFFFFF"/>
        </w:rPr>
        <w:t>Microcoleus</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Oscillatoriales</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Cyanobacteria</w:t>
      </w:r>
      <w:proofErr w:type="spellEnd"/>
      <w:r w:rsidRPr="00BB2FE7">
        <w:rPr>
          <w:rFonts w:ascii="Times New Roman" w:hAnsi="Times New Roman" w:cs="Times New Roman"/>
          <w:color w:val="222222"/>
          <w:sz w:val="24"/>
          <w:szCs w:val="24"/>
          <w:shd w:val="clear" w:color="auto" w:fill="FFFFFF"/>
        </w:rPr>
        <w:t>). </w:t>
      </w:r>
      <w:proofErr w:type="spellStart"/>
      <w:r w:rsidRPr="00BB2FE7">
        <w:rPr>
          <w:rFonts w:ascii="Times New Roman" w:hAnsi="Times New Roman" w:cs="Times New Roman"/>
          <w:color w:val="222222"/>
          <w:sz w:val="24"/>
          <w:szCs w:val="24"/>
          <w:shd w:val="clear" w:color="auto" w:fill="FFFFFF"/>
        </w:rPr>
        <w:t>Journal</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of</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Phycology</w:t>
      </w:r>
      <w:proofErr w:type="spellEnd"/>
      <w:r w:rsidRPr="00BB2FE7">
        <w:rPr>
          <w:rFonts w:ascii="Times New Roman" w:hAnsi="Times New Roman" w:cs="Times New Roman"/>
          <w:color w:val="222222"/>
          <w:sz w:val="24"/>
          <w:szCs w:val="24"/>
          <w:shd w:val="clear" w:color="auto" w:fill="FFFFFF"/>
        </w:rPr>
        <w:t>, 49(6), 1167-1180</w:t>
      </w:r>
      <w:r>
        <w:rPr>
          <w:rFonts w:ascii="Times New Roman" w:hAnsi="Times New Roman" w:cs="Times New Roman"/>
          <w:color w:val="222222"/>
          <w:sz w:val="24"/>
          <w:szCs w:val="24"/>
          <w:shd w:val="clear" w:color="auto" w:fill="FFFFFF"/>
        </w:rPr>
        <w:t>.</w:t>
      </w:r>
      <w:r w:rsidRPr="00BB2FE7">
        <w:rPr>
          <w:rFonts w:ascii="Times New Roman" w:hAnsi="Times New Roman" w:cs="Times New Roman"/>
          <w:color w:val="222222"/>
          <w:sz w:val="24"/>
          <w:szCs w:val="24"/>
          <w:shd w:val="clear" w:color="auto" w:fill="FFFFFF"/>
        </w:rPr>
        <w:t xml:space="preserve"> </w:t>
      </w:r>
    </w:p>
    <w:p w14:paraId="2F624EB7" w14:textId="77777777"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Pr>
          <w:rFonts w:ascii="Times New Roman" w:hAnsi="Times New Roman" w:cs="Times New Roman"/>
          <w:color w:val="222222"/>
          <w:sz w:val="24"/>
          <w:szCs w:val="24"/>
          <w:shd w:val="clear" w:color="auto" w:fill="FFFFFF"/>
        </w:rPr>
        <w:t>Temraleeva</w:t>
      </w:r>
      <w:proofErr w:type="spellEnd"/>
      <w:r>
        <w:rPr>
          <w:rFonts w:ascii="Times New Roman" w:hAnsi="Times New Roman" w:cs="Times New Roman"/>
          <w:color w:val="222222"/>
          <w:sz w:val="24"/>
          <w:szCs w:val="24"/>
          <w:shd w:val="clear" w:color="auto" w:fill="FFFFFF"/>
        </w:rPr>
        <w:t xml:space="preserve">, A. D., </w:t>
      </w:r>
      <w:proofErr w:type="spellStart"/>
      <w:r>
        <w:rPr>
          <w:rFonts w:ascii="Times New Roman" w:hAnsi="Times New Roman" w:cs="Times New Roman"/>
          <w:color w:val="222222"/>
          <w:sz w:val="24"/>
          <w:szCs w:val="24"/>
          <w:shd w:val="clear" w:color="auto" w:fill="FFFFFF"/>
        </w:rPr>
        <w:t>Dronova</w:t>
      </w:r>
      <w:proofErr w:type="spellEnd"/>
      <w:r>
        <w:rPr>
          <w:rFonts w:ascii="Times New Roman" w:hAnsi="Times New Roman" w:cs="Times New Roman"/>
          <w:color w:val="222222"/>
          <w:sz w:val="24"/>
          <w:szCs w:val="24"/>
          <w:shd w:val="clear" w:color="auto" w:fill="FFFFFF"/>
        </w:rPr>
        <w:t xml:space="preserve">, S.A., </w:t>
      </w:r>
      <w:proofErr w:type="spellStart"/>
      <w:r>
        <w:rPr>
          <w:rFonts w:ascii="Times New Roman" w:hAnsi="Times New Roman" w:cs="Times New Roman"/>
          <w:color w:val="222222"/>
          <w:sz w:val="24"/>
          <w:szCs w:val="24"/>
          <w:shd w:val="clear" w:color="auto" w:fill="FFFFFF"/>
        </w:rPr>
        <w:t>Moskalenko</w:t>
      </w:r>
      <w:proofErr w:type="spellEnd"/>
      <w:r>
        <w:rPr>
          <w:rFonts w:ascii="Times New Roman" w:hAnsi="Times New Roman" w:cs="Times New Roman"/>
          <w:color w:val="222222"/>
          <w:sz w:val="24"/>
          <w:szCs w:val="24"/>
          <w:shd w:val="clear" w:color="auto" w:fill="FFFFFF"/>
        </w:rPr>
        <w:t xml:space="preserve">, S.V., </w:t>
      </w:r>
      <w:proofErr w:type="spellStart"/>
      <w:r>
        <w:rPr>
          <w:rFonts w:ascii="Times New Roman" w:hAnsi="Times New Roman" w:cs="Times New Roman"/>
          <w:color w:val="222222"/>
          <w:sz w:val="24"/>
          <w:szCs w:val="24"/>
          <w:shd w:val="clear" w:color="auto" w:fill="FFFFFF"/>
        </w:rPr>
        <w:t>Didovich</w:t>
      </w:r>
      <w:proofErr w:type="spellEnd"/>
      <w:r>
        <w:rPr>
          <w:rFonts w:ascii="Times New Roman" w:hAnsi="Times New Roman" w:cs="Times New Roman"/>
          <w:color w:val="222222"/>
          <w:sz w:val="24"/>
          <w:szCs w:val="24"/>
          <w:shd w:val="clear" w:color="auto" w:fill="FFFFFF"/>
        </w:rPr>
        <w:t xml:space="preserve">, S.V. (2016). </w:t>
      </w:r>
      <w:proofErr w:type="spellStart"/>
      <w:r>
        <w:rPr>
          <w:rFonts w:ascii="Times New Roman" w:hAnsi="Times New Roman" w:cs="Times New Roman"/>
          <w:color w:val="222222"/>
          <w:sz w:val="24"/>
          <w:szCs w:val="24"/>
          <w:shd w:val="clear" w:color="auto" w:fill="FFFFFF"/>
        </w:rPr>
        <w:t>Modern</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methods</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for</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isolation</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purification</w:t>
      </w:r>
      <w:proofErr w:type="spellEnd"/>
      <w:r>
        <w:rPr>
          <w:rFonts w:ascii="Times New Roman" w:hAnsi="Times New Roman" w:cs="Times New Roman"/>
          <w:color w:val="222222"/>
          <w:sz w:val="24"/>
          <w:szCs w:val="24"/>
          <w:shd w:val="clear" w:color="auto" w:fill="FFFFFF"/>
        </w:rPr>
        <w:t xml:space="preserve">, and </w:t>
      </w:r>
      <w:proofErr w:type="spellStart"/>
      <w:r>
        <w:rPr>
          <w:rFonts w:ascii="Times New Roman" w:hAnsi="Times New Roman" w:cs="Times New Roman"/>
          <w:color w:val="222222"/>
          <w:sz w:val="24"/>
          <w:szCs w:val="24"/>
          <w:shd w:val="clear" w:color="auto" w:fill="FFFFFF"/>
        </w:rPr>
        <w:t>cultivation</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of</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soil</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cyanobacteria</w:t>
      </w:r>
      <w:proofErr w:type="spellEnd"/>
      <w:r>
        <w:rPr>
          <w:rFonts w:ascii="Times New Roman" w:hAnsi="Times New Roman" w:cs="Times New Roman"/>
          <w:color w:val="222222"/>
          <w:sz w:val="24"/>
          <w:szCs w:val="24"/>
          <w:shd w:val="clear" w:color="auto" w:fill="FFFFFF"/>
        </w:rPr>
        <w:t xml:space="preserve">. Microbiology,85(4), 389-399. </w:t>
      </w:r>
    </w:p>
    <w:p w14:paraId="69728B02" w14:textId="0564C0D9"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Pr>
          <w:rFonts w:ascii="Times New Roman" w:hAnsi="Times New Roman" w:cs="Times New Roman"/>
          <w:color w:val="222222"/>
          <w:sz w:val="24"/>
          <w:szCs w:val="24"/>
          <w:shd w:val="clear" w:color="auto" w:fill="FFFFFF"/>
        </w:rPr>
        <w:t>Vidal</w:t>
      </w:r>
      <w:proofErr w:type="spellEnd"/>
      <w:r>
        <w:rPr>
          <w:rFonts w:ascii="Times New Roman" w:hAnsi="Times New Roman" w:cs="Times New Roman"/>
          <w:color w:val="222222"/>
          <w:sz w:val="24"/>
          <w:szCs w:val="24"/>
          <w:shd w:val="clear" w:color="auto" w:fill="FFFFFF"/>
        </w:rPr>
        <w:t xml:space="preserve">, L., </w:t>
      </w:r>
      <w:proofErr w:type="spellStart"/>
      <w:r>
        <w:rPr>
          <w:rFonts w:ascii="Times New Roman" w:hAnsi="Times New Roman" w:cs="Times New Roman"/>
          <w:color w:val="222222"/>
          <w:sz w:val="24"/>
          <w:szCs w:val="24"/>
          <w:shd w:val="clear" w:color="auto" w:fill="FFFFFF"/>
        </w:rPr>
        <w:t>Ballot</w:t>
      </w:r>
      <w:proofErr w:type="spellEnd"/>
      <w:r>
        <w:rPr>
          <w:rFonts w:ascii="Times New Roman" w:hAnsi="Times New Roman" w:cs="Times New Roman"/>
          <w:color w:val="222222"/>
          <w:sz w:val="24"/>
          <w:szCs w:val="24"/>
          <w:shd w:val="clear" w:color="auto" w:fill="FFFFFF"/>
        </w:rPr>
        <w:t xml:space="preserve">, A., </w:t>
      </w:r>
      <w:proofErr w:type="spellStart"/>
      <w:r>
        <w:rPr>
          <w:rFonts w:ascii="Times New Roman" w:hAnsi="Times New Roman" w:cs="Times New Roman"/>
          <w:color w:val="222222"/>
          <w:sz w:val="24"/>
          <w:szCs w:val="24"/>
          <w:shd w:val="clear" w:color="auto" w:fill="FFFFFF"/>
        </w:rPr>
        <w:t>Azevedo</w:t>
      </w:r>
      <w:proofErr w:type="spellEnd"/>
      <w:r>
        <w:rPr>
          <w:rFonts w:ascii="Times New Roman" w:hAnsi="Times New Roman" w:cs="Times New Roman"/>
          <w:color w:val="222222"/>
          <w:sz w:val="24"/>
          <w:szCs w:val="24"/>
          <w:shd w:val="clear" w:color="auto" w:fill="FFFFFF"/>
        </w:rPr>
        <w:t xml:space="preserve">, S. M. F. O., </w:t>
      </w:r>
      <w:proofErr w:type="spellStart"/>
      <w:r>
        <w:rPr>
          <w:rFonts w:ascii="Times New Roman" w:hAnsi="Times New Roman" w:cs="Times New Roman"/>
          <w:color w:val="222222"/>
          <w:sz w:val="24"/>
          <w:szCs w:val="24"/>
          <w:shd w:val="clear" w:color="auto" w:fill="FFFFFF"/>
        </w:rPr>
        <w:t>Padisák</w:t>
      </w:r>
      <w:proofErr w:type="spellEnd"/>
      <w:r>
        <w:rPr>
          <w:rFonts w:ascii="Times New Roman" w:hAnsi="Times New Roman" w:cs="Times New Roman"/>
          <w:color w:val="222222"/>
          <w:sz w:val="24"/>
          <w:szCs w:val="24"/>
          <w:shd w:val="clear" w:color="auto" w:fill="FFFFFF"/>
        </w:rPr>
        <w:t xml:space="preserve">, J., </w:t>
      </w:r>
      <w:proofErr w:type="spellStart"/>
      <w:r>
        <w:rPr>
          <w:rFonts w:ascii="Times New Roman" w:hAnsi="Times New Roman" w:cs="Times New Roman"/>
          <w:color w:val="222222"/>
          <w:sz w:val="24"/>
          <w:szCs w:val="24"/>
          <w:shd w:val="clear" w:color="auto" w:fill="FFFFFF"/>
        </w:rPr>
        <w:t>Welker</w:t>
      </w:r>
      <w:proofErr w:type="spellEnd"/>
      <w:r>
        <w:rPr>
          <w:rFonts w:ascii="Times New Roman" w:hAnsi="Times New Roman" w:cs="Times New Roman"/>
          <w:color w:val="222222"/>
          <w:sz w:val="24"/>
          <w:szCs w:val="24"/>
          <w:shd w:val="clear" w:color="auto" w:fill="FFFFFF"/>
        </w:rPr>
        <w:t xml:space="preserve">, M. (2021). </w:t>
      </w:r>
      <w:proofErr w:type="spellStart"/>
      <w:r>
        <w:rPr>
          <w:rFonts w:ascii="Times New Roman" w:hAnsi="Times New Roman" w:cs="Times New Roman"/>
          <w:color w:val="222222"/>
          <w:sz w:val="24"/>
          <w:szCs w:val="24"/>
          <w:shd w:val="clear" w:color="auto" w:fill="FFFFFF"/>
        </w:rPr>
        <w:t>Introduction</w:t>
      </w:r>
      <w:proofErr w:type="spellEnd"/>
      <w:r>
        <w:rPr>
          <w:rFonts w:ascii="Times New Roman" w:hAnsi="Times New Roman" w:cs="Times New Roman"/>
          <w:color w:val="222222"/>
          <w:sz w:val="24"/>
          <w:szCs w:val="24"/>
          <w:shd w:val="clear" w:color="auto" w:fill="FFFFFF"/>
        </w:rPr>
        <w:t xml:space="preserve"> to</w:t>
      </w:r>
      <w:r w:rsidR="00952187">
        <w:rPr>
          <w:rFonts w:ascii="Times New Roman" w:hAnsi="Times New Roman" w:cs="Times New Roman"/>
          <w:color w:val="222222"/>
          <w:sz w:val="24"/>
          <w:szCs w:val="24"/>
          <w:shd w:val="clear" w:color="auto" w:fill="FFFFFF"/>
        </w:rPr>
        <w:t> </w:t>
      </w:r>
      <w:proofErr w:type="spellStart"/>
      <w:r>
        <w:rPr>
          <w:rFonts w:ascii="Times New Roman" w:hAnsi="Times New Roman" w:cs="Times New Roman"/>
          <w:color w:val="222222"/>
          <w:sz w:val="24"/>
          <w:szCs w:val="24"/>
          <w:shd w:val="clear" w:color="auto" w:fill="FFFFFF"/>
        </w:rPr>
        <w:t>cyanobacteria</w:t>
      </w:r>
      <w:proofErr w:type="spellEnd"/>
      <w:r>
        <w:rPr>
          <w:rFonts w:ascii="Times New Roman" w:hAnsi="Times New Roman" w:cs="Times New Roman"/>
          <w:color w:val="222222"/>
          <w:sz w:val="24"/>
          <w:szCs w:val="24"/>
          <w:shd w:val="clear" w:color="auto" w:fill="FFFFFF"/>
        </w:rPr>
        <w:t>. </w:t>
      </w:r>
      <w:proofErr w:type="spellStart"/>
      <w:r>
        <w:rPr>
          <w:rFonts w:ascii="Times New Roman" w:hAnsi="Times New Roman" w:cs="Times New Roman"/>
          <w:color w:val="222222"/>
          <w:sz w:val="24"/>
          <w:szCs w:val="24"/>
          <w:shd w:val="clear" w:color="auto" w:fill="FFFFFF"/>
        </w:rPr>
        <w:t>Toxic</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Cyanobacteria</w:t>
      </w:r>
      <w:proofErr w:type="spellEnd"/>
      <w:r>
        <w:rPr>
          <w:rFonts w:ascii="Times New Roman" w:hAnsi="Times New Roman" w:cs="Times New Roman"/>
          <w:color w:val="222222"/>
          <w:sz w:val="24"/>
          <w:szCs w:val="24"/>
          <w:shd w:val="clear" w:color="auto" w:fill="FFFFFF"/>
        </w:rPr>
        <w:t xml:space="preserve"> in </w:t>
      </w:r>
      <w:proofErr w:type="spellStart"/>
      <w:r>
        <w:rPr>
          <w:rFonts w:ascii="Times New Roman" w:hAnsi="Times New Roman" w:cs="Times New Roman"/>
          <w:color w:val="222222"/>
          <w:sz w:val="24"/>
          <w:szCs w:val="24"/>
          <w:shd w:val="clear" w:color="auto" w:fill="FFFFFF"/>
        </w:rPr>
        <w:t>Water</w:t>
      </w:r>
      <w:proofErr w:type="spellEnd"/>
      <w:r>
        <w:rPr>
          <w:rFonts w:ascii="Times New Roman" w:hAnsi="Times New Roman" w:cs="Times New Roman"/>
          <w:color w:val="222222"/>
          <w:sz w:val="24"/>
          <w:szCs w:val="24"/>
          <w:shd w:val="clear" w:color="auto" w:fill="FFFFFF"/>
        </w:rPr>
        <w:t xml:space="preserve">, 2nd </w:t>
      </w:r>
      <w:proofErr w:type="spellStart"/>
      <w:r>
        <w:rPr>
          <w:rFonts w:ascii="Times New Roman" w:hAnsi="Times New Roman" w:cs="Times New Roman"/>
          <w:color w:val="222222"/>
          <w:sz w:val="24"/>
          <w:szCs w:val="24"/>
          <w:shd w:val="clear" w:color="auto" w:fill="FFFFFF"/>
        </w:rPr>
        <w:t>ed</w:t>
      </w:r>
      <w:proofErr w:type="spellEnd"/>
      <w:r>
        <w:rPr>
          <w:rFonts w:ascii="Times New Roman" w:hAnsi="Times New Roman" w:cs="Times New Roman"/>
          <w:color w:val="222222"/>
          <w:sz w:val="24"/>
          <w:szCs w:val="24"/>
          <w:shd w:val="clear" w:color="auto" w:fill="FFFFFF"/>
        </w:rPr>
        <w:t xml:space="preserve">., s.163-211. </w:t>
      </w:r>
    </w:p>
    <w:p w14:paraId="6A4BC555" w14:textId="77777777" w:rsidR="006C361E" w:rsidRDefault="006C361E" w:rsidP="00BB2FE7">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Pr>
          <w:rFonts w:ascii="Times New Roman" w:hAnsi="Times New Roman" w:cs="Times New Roman"/>
          <w:color w:val="222222"/>
          <w:sz w:val="24"/>
          <w:szCs w:val="24"/>
          <w:shd w:val="clear" w:color="auto" w:fill="FFFFFF"/>
        </w:rPr>
        <w:t>Waterbury</w:t>
      </w:r>
      <w:proofErr w:type="spellEnd"/>
      <w:r>
        <w:rPr>
          <w:rFonts w:ascii="Times New Roman" w:hAnsi="Times New Roman" w:cs="Times New Roman"/>
          <w:color w:val="222222"/>
          <w:sz w:val="24"/>
          <w:szCs w:val="24"/>
          <w:shd w:val="clear" w:color="auto" w:fill="FFFFFF"/>
        </w:rPr>
        <w:t xml:space="preserve">, J.B., </w:t>
      </w:r>
      <w:proofErr w:type="spellStart"/>
      <w:r>
        <w:rPr>
          <w:rFonts w:ascii="Times New Roman" w:hAnsi="Times New Roman" w:cs="Times New Roman"/>
          <w:color w:val="222222"/>
          <w:sz w:val="24"/>
          <w:szCs w:val="24"/>
          <w:shd w:val="clear" w:color="auto" w:fill="FFFFFF"/>
        </w:rPr>
        <w:t>Rippka</w:t>
      </w:r>
      <w:proofErr w:type="spellEnd"/>
      <w:r>
        <w:rPr>
          <w:rFonts w:ascii="Times New Roman" w:hAnsi="Times New Roman" w:cs="Times New Roman"/>
          <w:color w:val="222222"/>
          <w:sz w:val="24"/>
          <w:szCs w:val="24"/>
          <w:shd w:val="clear" w:color="auto" w:fill="FFFFFF"/>
        </w:rPr>
        <w:t xml:space="preserve">, R. (1979). </w:t>
      </w:r>
      <w:proofErr w:type="spellStart"/>
      <w:r>
        <w:rPr>
          <w:rFonts w:ascii="Times New Roman" w:hAnsi="Times New Roman" w:cs="Times New Roman"/>
          <w:color w:val="222222"/>
          <w:sz w:val="24"/>
          <w:szCs w:val="24"/>
          <w:shd w:val="clear" w:color="auto" w:fill="FFFFFF"/>
        </w:rPr>
        <w:t>The</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order</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Chroococcales</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Wettstein</w:t>
      </w:r>
      <w:proofErr w:type="spellEnd"/>
      <w:r>
        <w:rPr>
          <w:rFonts w:ascii="Times New Roman" w:hAnsi="Times New Roman" w:cs="Times New Roman"/>
          <w:color w:val="222222"/>
          <w:sz w:val="24"/>
          <w:szCs w:val="24"/>
          <w:shd w:val="clear" w:color="auto" w:fill="FFFFFF"/>
        </w:rPr>
        <w:t xml:space="preserve">. In: </w:t>
      </w:r>
      <w:proofErr w:type="spellStart"/>
      <w:r>
        <w:rPr>
          <w:rFonts w:ascii="Times New Roman" w:hAnsi="Times New Roman" w:cs="Times New Roman"/>
          <w:color w:val="222222"/>
          <w:sz w:val="24"/>
          <w:szCs w:val="24"/>
          <w:shd w:val="clear" w:color="auto" w:fill="FFFFFF"/>
        </w:rPr>
        <w:t>Staley</w:t>
      </w:r>
      <w:proofErr w:type="spellEnd"/>
      <w:r>
        <w:rPr>
          <w:rFonts w:ascii="Times New Roman" w:hAnsi="Times New Roman" w:cs="Times New Roman"/>
          <w:color w:val="222222"/>
          <w:sz w:val="24"/>
          <w:szCs w:val="24"/>
          <w:shd w:val="clear" w:color="auto" w:fill="FFFFFF"/>
        </w:rPr>
        <w:t xml:space="preserve"> JT, </w:t>
      </w:r>
      <w:proofErr w:type="spellStart"/>
      <w:r>
        <w:rPr>
          <w:rFonts w:ascii="Times New Roman" w:hAnsi="Times New Roman" w:cs="Times New Roman"/>
          <w:color w:val="222222"/>
          <w:sz w:val="24"/>
          <w:szCs w:val="24"/>
          <w:shd w:val="clear" w:color="auto" w:fill="FFFFFF"/>
        </w:rPr>
        <w:t>Bryant</w:t>
      </w:r>
      <w:proofErr w:type="spellEnd"/>
      <w:r>
        <w:rPr>
          <w:rFonts w:ascii="Times New Roman" w:hAnsi="Times New Roman" w:cs="Times New Roman"/>
          <w:color w:val="222222"/>
          <w:sz w:val="24"/>
          <w:szCs w:val="24"/>
          <w:shd w:val="clear" w:color="auto" w:fill="FFFFFF"/>
        </w:rPr>
        <w:t xml:space="preserve"> MP, </w:t>
      </w:r>
      <w:proofErr w:type="spellStart"/>
      <w:r>
        <w:rPr>
          <w:rFonts w:ascii="Times New Roman" w:hAnsi="Times New Roman" w:cs="Times New Roman"/>
          <w:color w:val="222222"/>
          <w:sz w:val="24"/>
          <w:szCs w:val="24"/>
          <w:shd w:val="clear" w:color="auto" w:fill="FFFFFF"/>
        </w:rPr>
        <w:t>Pfennig</w:t>
      </w:r>
      <w:proofErr w:type="spellEnd"/>
      <w:r>
        <w:rPr>
          <w:rFonts w:ascii="Times New Roman" w:hAnsi="Times New Roman" w:cs="Times New Roman"/>
          <w:color w:val="222222"/>
          <w:sz w:val="24"/>
          <w:szCs w:val="24"/>
          <w:shd w:val="clear" w:color="auto" w:fill="FFFFFF"/>
        </w:rPr>
        <w:t xml:space="preserve"> N, </w:t>
      </w:r>
      <w:proofErr w:type="spellStart"/>
      <w:r>
        <w:rPr>
          <w:rFonts w:ascii="Times New Roman" w:hAnsi="Times New Roman" w:cs="Times New Roman"/>
          <w:color w:val="222222"/>
          <w:sz w:val="24"/>
          <w:szCs w:val="24"/>
          <w:shd w:val="clear" w:color="auto" w:fill="FFFFFF"/>
        </w:rPr>
        <w:t>Holts</w:t>
      </w:r>
      <w:proofErr w:type="spellEnd"/>
      <w:r>
        <w:rPr>
          <w:rFonts w:ascii="Times New Roman" w:hAnsi="Times New Roman" w:cs="Times New Roman"/>
          <w:color w:val="222222"/>
          <w:sz w:val="24"/>
          <w:szCs w:val="24"/>
          <w:shd w:val="clear" w:color="auto" w:fill="FFFFFF"/>
        </w:rPr>
        <w:t xml:space="preserve"> JG (</w:t>
      </w:r>
      <w:proofErr w:type="spellStart"/>
      <w:r>
        <w:rPr>
          <w:rFonts w:ascii="Times New Roman" w:hAnsi="Times New Roman" w:cs="Times New Roman"/>
          <w:color w:val="222222"/>
          <w:sz w:val="24"/>
          <w:szCs w:val="24"/>
          <w:shd w:val="clear" w:color="auto" w:fill="FFFFFF"/>
        </w:rPr>
        <w:t>eds</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Bergey’s</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manual</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of</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systematic</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bacteriology</w:t>
      </w:r>
      <w:proofErr w:type="spellEnd"/>
      <w:r>
        <w:rPr>
          <w:rFonts w:ascii="Times New Roman" w:hAnsi="Times New Roman" w:cs="Times New Roman"/>
          <w:color w:val="222222"/>
          <w:sz w:val="24"/>
          <w:szCs w:val="24"/>
          <w:shd w:val="clear" w:color="auto" w:fill="FFFFFF"/>
        </w:rPr>
        <w:t xml:space="preserve">, vol 3. </w:t>
      </w:r>
    </w:p>
    <w:p w14:paraId="77DE4683" w14:textId="77777777" w:rsidR="006C361E" w:rsidRPr="00BB2FE7"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sidRPr="00BB2FE7">
        <w:rPr>
          <w:rFonts w:ascii="Times New Roman" w:hAnsi="Times New Roman" w:cs="Times New Roman"/>
          <w:color w:val="222222"/>
          <w:sz w:val="24"/>
          <w:szCs w:val="24"/>
          <w:shd w:val="clear" w:color="auto" w:fill="FFFFFF"/>
        </w:rPr>
        <w:t>Whitton</w:t>
      </w:r>
      <w:proofErr w:type="spellEnd"/>
      <w:r w:rsidRPr="00BB2FE7">
        <w:rPr>
          <w:rFonts w:ascii="Times New Roman" w:hAnsi="Times New Roman" w:cs="Times New Roman"/>
          <w:color w:val="222222"/>
          <w:sz w:val="24"/>
          <w:szCs w:val="24"/>
          <w:shd w:val="clear" w:color="auto" w:fill="FFFFFF"/>
        </w:rPr>
        <w:t xml:space="preserve">, B. A., </w:t>
      </w:r>
      <w:proofErr w:type="spellStart"/>
      <w:r w:rsidRPr="00BB2FE7">
        <w:rPr>
          <w:rFonts w:ascii="Times New Roman" w:hAnsi="Times New Roman" w:cs="Times New Roman"/>
          <w:color w:val="222222"/>
          <w:sz w:val="24"/>
          <w:szCs w:val="24"/>
          <w:shd w:val="clear" w:color="auto" w:fill="FFFFFF"/>
        </w:rPr>
        <w:t>Potts</w:t>
      </w:r>
      <w:proofErr w:type="spellEnd"/>
      <w:r w:rsidRPr="00BB2FE7">
        <w:rPr>
          <w:rFonts w:ascii="Times New Roman" w:hAnsi="Times New Roman" w:cs="Times New Roman"/>
          <w:color w:val="222222"/>
          <w:sz w:val="24"/>
          <w:szCs w:val="24"/>
          <w:shd w:val="clear" w:color="auto" w:fill="FFFFFF"/>
        </w:rPr>
        <w:t xml:space="preserve">, M. (2012). </w:t>
      </w:r>
      <w:proofErr w:type="spellStart"/>
      <w:r w:rsidRPr="00BB2FE7">
        <w:rPr>
          <w:rFonts w:ascii="Times New Roman" w:hAnsi="Times New Roman" w:cs="Times New Roman"/>
          <w:color w:val="222222"/>
          <w:sz w:val="24"/>
          <w:szCs w:val="24"/>
          <w:shd w:val="clear" w:color="auto" w:fill="FFFFFF"/>
        </w:rPr>
        <w:t>Introduction</w:t>
      </w:r>
      <w:proofErr w:type="spellEnd"/>
      <w:r w:rsidRPr="00BB2FE7">
        <w:rPr>
          <w:rFonts w:ascii="Times New Roman" w:hAnsi="Times New Roman" w:cs="Times New Roman"/>
          <w:color w:val="222222"/>
          <w:sz w:val="24"/>
          <w:szCs w:val="24"/>
          <w:shd w:val="clear" w:color="auto" w:fill="FFFFFF"/>
        </w:rPr>
        <w:t xml:space="preserve"> to </w:t>
      </w:r>
      <w:proofErr w:type="spellStart"/>
      <w:r w:rsidRPr="00BB2FE7">
        <w:rPr>
          <w:rFonts w:ascii="Times New Roman" w:hAnsi="Times New Roman" w:cs="Times New Roman"/>
          <w:color w:val="222222"/>
          <w:sz w:val="24"/>
          <w:szCs w:val="24"/>
          <w:shd w:val="clear" w:color="auto" w:fill="FFFFFF"/>
        </w:rPr>
        <w:t>the</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Cyanobacteria.Ecology</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of</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Cyanobacteria</w:t>
      </w:r>
      <w:proofErr w:type="spellEnd"/>
      <w:r w:rsidRPr="00BB2FE7">
        <w:rPr>
          <w:rFonts w:ascii="Times New Roman" w:hAnsi="Times New Roman" w:cs="Times New Roman"/>
          <w:color w:val="222222"/>
          <w:sz w:val="24"/>
          <w:szCs w:val="24"/>
          <w:shd w:val="clear" w:color="auto" w:fill="FFFFFF"/>
        </w:rPr>
        <w:t xml:space="preserve"> II. </w:t>
      </w:r>
      <w:proofErr w:type="spellStart"/>
      <w:r w:rsidRPr="00BB2FE7">
        <w:rPr>
          <w:rFonts w:ascii="Times New Roman" w:hAnsi="Times New Roman" w:cs="Times New Roman"/>
          <w:color w:val="222222"/>
          <w:sz w:val="24"/>
          <w:szCs w:val="24"/>
          <w:shd w:val="clear" w:color="auto" w:fill="FFFFFF"/>
        </w:rPr>
        <w:t>Dordrecht</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Springer</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Netherlands</w:t>
      </w:r>
      <w:proofErr w:type="spellEnd"/>
      <w:r w:rsidRPr="00BB2FE7">
        <w:rPr>
          <w:rFonts w:ascii="Times New Roman" w:hAnsi="Times New Roman" w:cs="Times New Roman"/>
          <w:color w:val="222222"/>
          <w:sz w:val="24"/>
          <w:szCs w:val="24"/>
          <w:shd w:val="clear" w:color="auto" w:fill="FFFFFF"/>
        </w:rPr>
        <w:t>.</w:t>
      </w:r>
    </w:p>
    <w:p w14:paraId="2543FA5D" w14:textId="0FDE92CC"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Pr>
          <w:rFonts w:ascii="Times New Roman" w:hAnsi="Times New Roman" w:cs="Times New Roman"/>
          <w:color w:val="222222"/>
          <w:sz w:val="24"/>
          <w:szCs w:val="24"/>
          <w:shd w:val="clear" w:color="auto" w:fill="FFFFFF"/>
        </w:rPr>
        <w:lastRenderedPageBreak/>
        <w:t>Wilmotte</w:t>
      </w:r>
      <w:proofErr w:type="spellEnd"/>
      <w:r>
        <w:rPr>
          <w:rFonts w:ascii="Times New Roman" w:hAnsi="Times New Roman" w:cs="Times New Roman"/>
          <w:color w:val="222222"/>
          <w:sz w:val="24"/>
          <w:szCs w:val="24"/>
          <w:shd w:val="clear" w:color="auto" w:fill="FFFFFF"/>
        </w:rPr>
        <w:t xml:space="preserve">, A., </w:t>
      </w:r>
      <w:proofErr w:type="spellStart"/>
      <w:r>
        <w:rPr>
          <w:rFonts w:ascii="Times New Roman" w:hAnsi="Times New Roman" w:cs="Times New Roman"/>
          <w:color w:val="222222"/>
          <w:sz w:val="24"/>
          <w:szCs w:val="24"/>
          <w:shd w:val="clear" w:color="auto" w:fill="FFFFFF"/>
        </w:rPr>
        <w:t>Herdman</w:t>
      </w:r>
      <w:proofErr w:type="spellEnd"/>
      <w:r>
        <w:rPr>
          <w:rFonts w:ascii="Times New Roman" w:hAnsi="Times New Roman" w:cs="Times New Roman"/>
          <w:color w:val="222222"/>
          <w:sz w:val="24"/>
          <w:szCs w:val="24"/>
          <w:shd w:val="clear" w:color="auto" w:fill="FFFFFF"/>
        </w:rPr>
        <w:t xml:space="preserve">, M. (2001). </w:t>
      </w:r>
      <w:proofErr w:type="spellStart"/>
      <w:r>
        <w:rPr>
          <w:rFonts w:ascii="Times New Roman" w:hAnsi="Times New Roman" w:cs="Times New Roman"/>
          <w:color w:val="222222"/>
          <w:sz w:val="24"/>
          <w:szCs w:val="24"/>
          <w:shd w:val="clear" w:color="auto" w:fill="FFFFFF"/>
        </w:rPr>
        <w:t>Phylogenetic</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relationships</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among</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the</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cyanobacteria</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based</w:t>
      </w:r>
      <w:proofErr w:type="spellEnd"/>
      <w:r>
        <w:rPr>
          <w:rFonts w:ascii="Times New Roman" w:hAnsi="Times New Roman" w:cs="Times New Roman"/>
          <w:color w:val="222222"/>
          <w:sz w:val="24"/>
          <w:szCs w:val="24"/>
          <w:shd w:val="clear" w:color="auto" w:fill="FFFFFF"/>
        </w:rPr>
        <w:t xml:space="preserve"> on 16S rRNA </w:t>
      </w:r>
      <w:proofErr w:type="spellStart"/>
      <w:r>
        <w:rPr>
          <w:rFonts w:ascii="Times New Roman" w:hAnsi="Times New Roman" w:cs="Times New Roman"/>
          <w:color w:val="222222"/>
          <w:sz w:val="24"/>
          <w:szCs w:val="24"/>
          <w:shd w:val="clear" w:color="auto" w:fill="FFFFFF"/>
        </w:rPr>
        <w:t>sequences</w:t>
      </w:r>
      <w:proofErr w:type="spellEnd"/>
      <w:r>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Bergey's</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Manual</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of</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Systematic</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Bacteriology</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Volume</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One</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The</w:t>
      </w:r>
      <w:proofErr w:type="spellEnd"/>
      <w:r w:rsidR="00952187">
        <w:rPr>
          <w:rFonts w:ascii="Times New Roman" w:hAnsi="Times New Roman" w:cs="Times New Roman"/>
          <w:color w:val="222222"/>
          <w:sz w:val="24"/>
          <w:szCs w:val="24"/>
          <w:shd w:val="clear" w:color="auto" w:fill="FFFFFF"/>
        </w:rPr>
        <w:t> </w:t>
      </w:r>
      <w:proofErr w:type="spellStart"/>
      <w:r w:rsidRPr="00BB2FE7">
        <w:rPr>
          <w:rFonts w:ascii="Times New Roman" w:hAnsi="Times New Roman" w:cs="Times New Roman"/>
          <w:color w:val="222222"/>
          <w:sz w:val="24"/>
          <w:szCs w:val="24"/>
          <w:shd w:val="clear" w:color="auto" w:fill="FFFFFF"/>
        </w:rPr>
        <w:t>Archaea</w:t>
      </w:r>
      <w:proofErr w:type="spellEnd"/>
      <w:r w:rsidRPr="00BB2FE7">
        <w:rPr>
          <w:rFonts w:ascii="Times New Roman" w:hAnsi="Times New Roman" w:cs="Times New Roman"/>
          <w:color w:val="222222"/>
          <w:sz w:val="24"/>
          <w:szCs w:val="24"/>
          <w:shd w:val="clear" w:color="auto" w:fill="FFFFFF"/>
        </w:rPr>
        <w:t xml:space="preserve"> and </w:t>
      </w:r>
      <w:proofErr w:type="spellStart"/>
      <w:r w:rsidRPr="00BB2FE7">
        <w:rPr>
          <w:rFonts w:ascii="Times New Roman" w:hAnsi="Times New Roman" w:cs="Times New Roman"/>
          <w:color w:val="222222"/>
          <w:sz w:val="24"/>
          <w:szCs w:val="24"/>
          <w:shd w:val="clear" w:color="auto" w:fill="FFFFFF"/>
        </w:rPr>
        <w:t>the</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Deeply</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Branching</w:t>
      </w:r>
      <w:proofErr w:type="spellEnd"/>
      <w:r w:rsidRPr="00BB2FE7">
        <w:rPr>
          <w:rFonts w:ascii="Times New Roman" w:hAnsi="Times New Roman" w:cs="Times New Roman"/>
          <w:color w:val="222222"/>
          <w:sz w:val="24"/>
          <w:szCs w:val="24"/>
          <w:shd w:val="clear" w:color="auto" w:fill="FFFFFF"/>
        </w:rPr>
        <w:t xml:space="preserve"> and </w:t>
      </w:r>
      <w:proofErr w:type="spellStart"/>
      <w:r w:rsidRPr="00BB2FE7">
        <w:rPr>
          <w:rFonts w:ascii="Times New Roman" w:hAnsi="Times New Roman" w:cs="Times New Roman"/>
          <w:color w:val="222222"/>
          <w:sz w:val="24"/>
          <w:szCs w:val="24"/>
          <w:shd w:val="clear" w:color="auto" w:fill="FFFFFF"/>
        </w:rPr>
        <w:t>Phototrophic</w:t>
      </w:r>
      <w:proofErr w:type="spellEnd"/>
      <w:r w:rsidRPr="00BB2FE7">
        <w:rPr>
          <w:rFonts w:ascii="Times New Roman" w:hAnsi="Times New Roman" w:cs="Times New Roman"/>
          <w:color w:val="222222"/>
          <w:sz w:val="24"/>
          <w:szCs w:val="24"/>
          <w:shd w:val="clear" w:color="auto" w:fill="FFFFFF"/>
        </w:rPr>
        <w:t xml:space="preserve"> </w:t>
      </w:r>
      <w:proofErr w:type="spellStart"/>
      <w:r w:rsidRPr="00BB2FE7">
        <w:rPr>
          <w:rFonts w:ascii="Times New Roman" w:hAnsi="Times New Roman" w:cs="Times New Roman"/>
          <w:color w:val="222222"/>
          <w:sz w:val="24"/>
          <w:szCs w:val="24"/>
          <w:shd w:val="clear" w:color="auto" w:fill="FFFFFF"/>
        </w:rPr>
        <w:t>Bacteria</w:t>
      </w:r>
      <w:proofErr w:type="spellEnd"/>
      <w:r w:rsidRPr="00BB2FE7">
        <w:rPr>
          <w:rFonts w:ascii="Times New Roman" w:hAnsi="Times New Roman" w:cs="Times New Roman"/>
          <w:color w:val="222222"/>
          <w:sz w:val="24"/>
          <w:szCs w:val="24"/>
          <w:shd w:val="clear" w:color="auto" w:fill="FFFFFF"/>
        </w:rPr>
        <w:t xml:space="preserve">. </w:t>
      </w:r>
    </w:p>
    <w:p w14:paraId="3BE8957B" w14:textId="397E8372" w:rsidR="006C361E" w:rsidRDefault="006C361E"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roofErr w:type="spellStart"/>
      <w:r>
        <w:rPr>
          <w:rFonts w:ascii="Times New Roman" w:hAnsi="Times New Roman" w:cs="Times New Roman"/>
          <w:color w:val="222222"/>
          <w:sz w:val="24"/>
          <w:szCs w:val="24"/>
          <w:shd w:val="clear" w:color="auto" w:fill="FFFFFF"/>
        </w:rPr>
        <w:t>Wolk</w:t>
      </w:r>
      <w:proofErr w:type="spellEnd"/>
      <w:r>
        <w:rPr>
          <w:rFonts w:ascii="Times New Roman" w:hAnsi="Times New Roman" w:cs="Times New Roman"/>
          <w:color w:val="222222"/>
          <w:sz w:val="24"/>
          <w:szCs w:val="24"/>
          <w:shd w:val="clear" w:color="auto" w:fill="FFFFFF"/>
        </w:rPr>
        <w:t xml:space="preserve">, C. P., Ernst, A., </w:t>
      </w:r>
      <w:proofErr w:type="spellStart"/>
      <w:r>
        <w:rPr>
          <w:rFonts w:ascii="Times New Roman" w:hAnsi="Times New Roman" w:cs="Times New Roman"/>
          <w:color w:val="222222"/>
          <w:sz w:val="24"/>
          <w:szCs w:val="24"/>
          <w:shd w:val="clear" w:color="auto" w:fill="FFFFFF"/>
        </w:rPr>
        <w:t>Elhai</w:t>
      </w:r>
      <w:proofErr w:type="spellEnd"/>
      <w:r>
        <w:rPr>
          <w:rFonts w:ascii="Times New Roman" w:hAnsi="Times New Roman" w:cs="Times New Roman"/>
          <w:color w:val="222222"/>
          <w:sz w:val="24"/>
          <w:szCs w:val="24"/>
          <w:shd w:val="clear" w:color="auto" w:fill="FFFFFF"/>
        </w:rPr>
        <w:t xml:space="preserve">, J. (1994). </w:t>
      </w:r>
      <w:proofErr w:type="spellStart"/>
      <w:r>
        <w:rPr>
          <w:rFonts w:ascii="Times New Roman" w:hAnsi="Times New Roman" w:cs="Times New Roman"/>
          <w:color w:val="222222"/>
          <w:sz w:val="24"/>
          <w:szCs w:val="24"/>
          <w:shd w:val="clear" w:color="auto" w:fill="FFFFFF"/>
        </w:rPr>
        <w:t>Heterocyst</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Metabolism</w:t>
      </w:r>
      <w:proofErr w:type="spellEnd"/>
      <w:r>
        <w:rPr>
          <w:rFonts w:ascii="Times New Roman" w:hAnsi="Times New Roman" w:cs="Times New Roman"/>
          <w:color w:val="222222"/>
          <w:sz w:val="24"/>
          <w:szCs w:val="24"/>
          <w:shd w:val="clear" w:color="auto" w:fill="FFFFFF"/>
        </w:rPr>
        <w:t xml:space="preserve"> and Development. </w:t>
      </w:r>
      <w:proofErr w:type="spellStart"/>
      <w:r>
        <w:rPr>
          <w:rFonts w:ascii="Times New Roman" w:hAnsi="Times New Roman" w:cs="Times New Roman"/>
          <w:color w:val="222222"/>
          <w:sz w:val="24"/>
          <w:szCs w:val="24"/>
          <w:shd w:val="clear" w:color="auto" w:fill="FFFFFF"/>
        </w:rPr>
        <w:t>The</w:t>
      </w:r>
      <w:proofErr w:type="spellEnd"/>
      <w:r w:rsidR="00952187">
        <w:rPr>
          <w:rFonts w:ascii="Times New Roman" w:hAnsi="Times New Roman" w:cs="Times New Roman"/>
          <w:color w:val="222222"/>
          <w:sz w:val="24"/>
          <w:szCs w:val="24"/>
          <w:shd w:val="clear" w:color="auto" w:fill="FFFFFF"/>
        </w:rPr>
        <w:t> </w:t>
      </w:r>
      <w:proofErr w:type="spellStart"/>
      <w:r>
        <w:rPr>
          <w:rFonts w:ascii="Times New Roman" w:hAnsi="Times New Roman" w:cs="Times New Roman"/>
          <w:color w:val="222222"/>
          <w:sz w:val="24"/>
          <w:szCs w:val="24"/>
          <w:shd w:val="clear" w:color="auto" w:fill="FFFFFF"/>
        </w:rPr>
        <w:t>Molecular</w:t>
      </w:r>
      <w:proofErr w:type="spellEnd"/>
      <w:r>
        <w:rPr>
          <w:rFonts w:ascii="Times New Roman" w:hAnsi="Times New Roman" w:cs="Times New Roman"/>
          <w:color w:val="222222"/>
          <w:sz w:val="24"/>
          <w:szCs w:val="24"/>
          <w:shd w:val="clear" w:color="auto" w:fill="FFFFFF"/>
        </w:rPr>
        <w:t xml:space="preserve"> Biology </w:t>
      </w:r>
      <w:proofErr w:type="spellStart"/>
      <w:r>
        <w:rPr>
          <w:rFonts w:ascii="Times New Roman" w:hAnsi="Times New Roman" w:cs="Times New Roman"/>
          <w:color w:val="222222"/>
          <w:sz w:val="24"/>
          <w:szCs w:val="24"/>
          <w:shd w:val="clear" w:color="auto" w:fill="FFFFFF"/>
        </w:rPr>
        <w:t>of</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Cyanobacteria</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Dordrecht</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Springer</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Netherlands</w:t>
      </w:r>
      <w:proofErr w:type="spellEnd"/>
      <w:r>
        <w:rPr>
          <w:rFonts w:ascii="Times New Roman" w:hAnsi="Times New Roman" w:cs="Times New Roman"/>
          <w:color w:val="222222"/>
          <w:sz w:val="24"/>
          <w:szCs w:val="24"/>
          <w:shd w:val="clear" w:color="auto" w:fill="FFFFFF"/>
        </w:rPr>
        <w:t xml:space="preserve">, s. 769-823. </w:t>
      </w:r>
    </w:p>
    <w:p w14:paraId="64BB6566" w14:textId="2DCFC50C" w:rsidR="006C361E" w:rsidRPr="002E127C" w:rsidRDefault="006C361E" w:rsidP="000840CE">
      <w:pPr>
        <w:shd w:val="clear" w:color="auto" w:fill="FFFFFF"/>
        <w:spacing w:after="240" w:line="240" w:lineRule="auto"/>
        <w:jc w:val="both"/>
        <w:rPr>
          <w:rFonts w:ascii="Times New Roman" w:hAnsi="Times New Roman" w:cs="Times New Roman"/>
          <w:color w:val="222222"/>
          <w:sz w:val="28"/>
          <w:szCs w:val="28"/>
          <w:shd w:val="clear" w:color="auto" w:fill="FFFFFF"/>
        </w:rPr>
      </w:pPr>
      <w:proofErr w:type="spellStart"/>
      <w:r w:rsidRPr="002E127C">
        <w:rPr>
          <w:rFonts w:ascii="Times New Roman" w:hAnsi="Times New Roman" w:cs="Times New Roman"/>
          <w:color w:val="212529"/>
          <w:sz w:val="24"/>
          <w:szCs w:val="24"/>
          <w:shd w:val="clear" w:color="auto" w:fill="FFFFFF"/>
        </w:rPr>
        <w:t>X</w:t>
      </w:r>
      <w:r>
        <w:rPr>
          <w:rFonts w:ascii="Times New Roman" w:hAnsi="Times New Roman" w:cs="Times New Roman"/>
          <w:color w:val="212529"/>
          <w:sz w:val="24"/>
          <w:szCs w:val="24"/>
          <w:shd w:val="clear" w:color="auto" w:fill="FFFFFF"/>
        </w:rPr>
        <w:t>u</w:t>
      </w:r>
      <w:proofErr w:type="spellEnd"/>
      <w:r w:rsidRPr="002E127C">
        <w:rPr>
          <w:rFonts w:ascii="Times New Roman" w:hAnsi="Times New Roman" w:cs="Times New Roman"/>
          <w:color w:val="212529"/>
          <w:sz w:val="24"/>
          <w:szCs w:val="24"/>
          <w:shd w:val="clear" w:color="auto" w:fill="FFFFFF"/>
        </w:rPr>
        <w:t>, H</w:t>
      </w:r>
      <w:r>
        <w:rPr>
          <w:rFonts w:ascii="Times New Roman" w:hAnsi="Times New Roman" w:cs="Times New Roman"/>
          <w:color w:val="212529"/>
          <w:sz w:val="24"/>
          <w:szCs w:val="24"/>
          <w:shd w:val="clear" w:color="auto" w:fill="FFFFFF"/>
        </w:rPr>
        <w:t>.</w:t>
      </w:r>
      <w:r w:rsidRPr="002E127C">
        <w:rPr>
          <w:rFonts w:ascii="Times New Roman" w:hAnsi="Times New Roman" w:cs="Times New Roman"/>
          <w:color w:val="212529"/>
          <w:sz w:val="24"/>
          <w:szCs w:val="24"/>
          <w:shd w:val="clear" w:color="auto" w:fill="FFFFFF"/>
        </w:rPr>
        <w:t xml:space="preserve">-F, </w:t>
      </w:r>
      <w:proofErr w:type="spellStart"/>
      <w:r w:rsidRPr="002E127C">
        <w:rPr>
          <w:rFonts w:ascii="Times New Roman" w:hAnsi="Times New Roman" w:cs="Times New Roman"/>
          <w:color w:val="212529"/>
          <w:sz w:val="24"/>
          <w:szCs w:val="24"/>
          <w:shd w:val="clear" w:color="auto" w:fill="FFFFFF"/>
        </w:rPr>
        <w:t>R</w:t>
      </w:r>
      <w:r>
        <w:rPr>
          <w:rFonts w:ascii="Times New Roman" w:hAnsi="Times New Roman" w:cs="Times New Roman"/>
          <w:color w:val="212529"/>
          <w:sz w:val="24"/>
          <w:szCs w:val="24"/>
          <w:shd w:val="clear" w:color="auto" w:fill="FFFFFF"/>
        </w:rPr>
        <w:t>aanan</w:t>
      </w:r>
      <w:proofErr w:type="spellEnd"/>
      <w:r>
        <w:rPr>
          <w:rFonts w:ascii="Times New Roman" w:hAnsi="Times New Roman" w:cs="Times New Roman"/>
          <w:color w:val="212529"/>
          <w:sz w:val="24"/>
          <w:szCs w:val="24"/>
          <w:shd w:val="clear" w:color="auto" w:fill="FFFFFF"/>
        </w:rPr>
        <w:t>, H.</w:t>
      </w:r>
      <w:r w:rsidRPr="002E127C">
        <w:rPr>
          <w:rFonts w:ascii="Times New Roman" w:hAnsi="Times New Roman" w:cs="Times New Roman"/>
          <w:color w:val="212529"/>
          <w:sz w:val="24"/>
          <w:szCs w:val="24"/>
          <w:shd w:val="clear" w:color="auto" w:fill="FFFFFF"/>
        </w:rPr>
        <w:t xml:space="preserve">, </w:t>
      </w:r>
      <w:proofErr w:type="spellStart"/>
      <w:r w:rsidRPr="002E127C">
        <w:rPr>
          <w:rFonts w:ascii="Times New Roman" w:hAnsi="Times New Roman" w:cs="Times New Roman"/>
          <w:color w:val="212529"/>
          <w:sz w:val="24"/>
          <w:szCs w:val="24"/>
          <w:shd w:val="clear" w:color="auto" w:fill="FFFFFF"/>
        </w:rPr>
        <w:t>D</w:t>
      </w:r>
      <w:r>
        <w:rPr>
          <w:rFonts w:ascii="Times New Roman" w:hAnsi="Times New Roman" w:cs="Times New Roman"/>
          <w:color w:val="212529"/>
          <w:sz w:val="24"/>
          <w:szCs w:val="24"/>
          <w:shd w:val="clear" w:color="auto" w:fill="FFFFFF"/>
        </w:rPr>
        <w:t>ai</w:t>
      </w:r>
      <w:proofErr w:type="spellEnd"/>
      <w:r>
        <w:rPr>
          <w:rFonts w:ascii="Times New Roman" w:hAnsi="Times New Roman" w:cs="Times New Roman"/>
          <w:color w:val="212529"/>
          <w:sz w:val="24"/>
          <w:szCs w:val="24"/>
          <w:shd w:val="clear" w:color="auto" w:fill="FFFFFF"/>
        </w:rPr>
        <w:t xml:space="preserve">, G.- Z., </w:t>
      </w:r>
      <w:r w:rsidRPr="002E127C">
        <w:rPr>
          <w:rFonts w:ascii="Times New Roman" w:hAnsi="Times New Roman" w:cs="Times New Roman"/>
          <w:color w:val="212529"/>
          <w:sz w:val="24"/>
          <w:szCs w:val="24"/>
          <w:shd w:val="clear" w:color="auto" w:fill="FFFFFF"/>
        </w:rPr>
        <w:t>O</w:t>
      </w:r>
      <w:r>
        <w:rPr>
          <w:rFonts w:ascii="Times New Roman" w:hAnsi="Times New Roman" w:cs="Times New Roman"/>
          <w:color w:val="212529"/>
          <w:sz w:val="24"/>
          <w:szCs w:val="24"/>
          <w:shd w:val="clear" w:color="auto" w:fill="FFFFFF"/>
        </w:rPr>
        <w:t>ren, N.</w:t>
      </w:r>
      <w:r w:rsidRPr="002E127C">
        <w:rPr>
          <w:rFonts w:ascii="Times New Roman" w:hAnsi="Times New Roman" w:cs="Times New Roman"/>
          <w:color w:val="212529"/>
          <w:sz w:val="24"/>
          <w:szCs w:val="24"/>
          <w:shd w:val="clear" w:color="auto" w:fill="FFFFFF"/>
        </w:rPr>
        <w:t xml:space="preserve">, </w:t>
      </w:r>
      <w:proofErr w:type="spellStart"/>
      <w:r w:rsidRPr="002E127C">
        <w:rPr>
          <w:rFonts w:ascii="Times New Roman" w:hAnsi="Times New Roman" w:cs="Times New Roman"/>
          <w:color w:val="212529"/>
          <w:sz w:val="24"/>
          <w:szCs w:val="24"/>
          <w:shd w:val="clear" w:color="auto" w:fill="FFFFFF"/>
        </w:rPr>
        <w:t>B</w:t>
      </w:r>
      <w:r>
        <w:rPr>
          <w:rFonts w:ascii="Times New Roman" w:hAnsi="Times New Roman" w:cs="Times New Roman"/>
          <w:color w:val="212529"/>
          <w:sz w:val="24"/>
          <w:szCs w:val="24"/>
          <w:shd w:val="clear" w:color="auto" w:fill="FFFFFF"/>
        </w:rPr>
        <w:t>erkowicz</w:t>
      </w:r>
      <w:proofErr w:type="spellEnd"/>
      <w:r w:rsidRPr="002E127C">
        <w:rPr>
          <w:rFonts w:ascii="Times New Roman" w:hAnsi="Times New Roman" w:cs="Times New Roman"/>
          <w:color w:val="212529"/>
          <w:sz w:val="24"/>
          <w:szCs w:val="24"/>
          <w:shd w:val="clear" w:color="auto" w:fill="FFFFFF"/>
        </w:rPr>
        <w:t>,</w:t>
      </w:r>
      <w:r>
        <w:rPr>
          <w:rFonts w:ascii="Times New Roman" w:hAnsi="Times New Roman" w:cs="Times New Roman"/>
          <w:color w:val="212529"/>
          <w:sz w:val="24"/>
          <w:szCs w:val="24"/>
          <w:shd w:val="clear" w:color="auto" w:fill="FFFFFF"/>
        </w:rPr>
        <w:t xml:space="preserve"> S., </w:t>
      </w:r>
      <w:proofErr w:type="spellStart"/>
      <w:r w:rsidRPr="002E127C">
        <w:rPr>
          <w:rFonts w:ascii="Times New Roman" w:hAnsi="Times New Roman" w:cs="Times New Roman"/>
          <w:color w:val="212529"/>
          <w:sz w:val="24"/>
          <w:szCs w:val="24"/>
          <w:shd w:val="clear" w:color="auto" w:fill="FFFFFF"/>
        </w:rPr>
        <w:t>M</w:t>
      </w:r>
      <w:r>
        <w:rPr>
          <w:rFonts w:ascii="Times New Roman" w:hAnsi="Times New Roman" w:cs="Times New Roman"/>
          <w:color w:val="212529"/>
          <w:sz w:val="24"/>
          <w:szCs w:val="24"/>
          <w:shd w:val="clear" w:color="auto" w:fill="FFFFFF"/>
        </w:rPr>
        <w:t>urik</w:t>
      </w:r>
      <w:proofErr w:type="spellEnd"/>
      <w:r>
        <w:rPr>
          <w:rFonts w:ascii="Times New Roman" w:hAnsi="Times New Roman" w:cs="Times New Roman"/>
          <w:color w:val="212529"/>
          <w:sz w:val="24"/>
          <w:szCs w:val="24"/>
          <w:shd w:val="clear" w:color="auto" w:fill="FFFFFF"/>
        </w:rPr>
        <w:t>, O.</w:t>
      </w:r>
      <w:r w:rsidRPr="002E127C">
        <w:rPr>
          <w:rFonts w:ascii="Times New Roman" w:hAnsi="Times New Roman" w:cs="Times New Roman"/>
          <w:color w:val="212529"/>
          <w:sz w:val="24"/>
          <w:szCs w:val="24"/>
          <w:shd w:val="clear" w:color="auto" w:fill="FFFFFF"/>
        </w:rPr>
        <w:t>, K</w:t>
      </w:r>
      <w:r>
        <w:rPr>
          <w:rFonts w:ascii="Times New Roman" w:hAnsi="Times New Roman" w:cs="Times New Roman"/>
          <w:color w:val="212529"/>
          <w:sz w:val="24"/>
          <w:szCs w:val="24"/>
          <w:shd w:val="clear" w:color="auto" w:fill="FFFFFF"/>
        </w:rPr>
        <w:t>aplan, A.,</w:t>
      </w:r>
      <w:r w:rsidRPr="002E127C">
        <w:rPr>
          <w:rFonts w:ascii="Times New Roman" w:hAnsi="Times New Roman" w:cs="Times New Roman"/>
          <w:color w:val="212529"/>
          <w:sz w:val="24"/>
          <w:szCs w:val="24"/>
          <w:shd w:val="clear" w:color="auto" w:fill="FFFFFF"/>
        </w:rPr>
        <w:t xml:space="preserve"> </w:t>
      </w:r>
      <w:proofErr w:type="spellStart"/>
      <w:r w:rsidRPr="002E127C">
        <w:rPr>
          <w:rFonts w:ascii="Times New Roman" w:hAnsi="Times New Roman" w:cs="Times New Roman"/>
          <w:color w:val="212529"/>
          <w:sz w:val="24"/>
          <w:szCs w:val="24"/>
          <w:shd w:val="clear" w:color="auto" w:fill="FFFFFF"/>
        </w:rPr>
        <w:t>Q</w:t>
      </w:r>
      <w:r>
        <w:rPr>
          <w:rFonts w:ascii="Times New Roman" w:hAnsi="Times New Roman" w:cs="Times New Roman"/>
          <w:color w:val="212529"/>
          <w:sz w:val="24"/>
          <w:szCs w:val="24"/>
          <w:shd w:val="clear" w:color="auto" w:fill="FFFFFF"/>
        </w:rPr>
        <w:t>iu</w:t>
      </w:r>
      <w:proofErr w:type="spellEnd"/>
      <w:r>
        <w:rPr>
          <w:rFonts w:ascii="Times New Roman" w:hAnsi="Times New Roman" w:cs="Times New Roman"/>
          <w:color w:val="212529"/>
          <w:sz w:val="24"/>
          <w:szCs w:val="24"/>
          <w:shd w:val="clear" w:color="auto" w:fill="FFFFFF"/>
        </w:rPr>
        <w:t>, B.-S. (2021)</w:t>
      </w:r>
      <w:r w:rsidRPr="002E127C">
        <w:rPr>
          <w:rFonts w:ascii="Times New Roman" w:hAnsi="Times New Roman" w:cs="Times New Roman"/>
          <w:color w:val="212529"/>
          <w:sz w:val="24"/>
          <w:szCs w:val="24"/>
          <w:shd w:val="clear" w:color="auto" w:fill="FFFFFF"/>
        </w:rPr>
        <w:t xml:space="preserve">. </w:t>
      </w:r>
      <w:proofErr w:type="spellStart"/>
      <w:r w:rsidRPr="002E127C">
        <w:rPr>
          <w:rFonts w:ascii="Times New Roman" w:hAnsi="Times New Roman" w:cs="Times New Roman"/>
          <w:color w:val="212529"/>
          <w:sz w:val="24"/>
          <w:szCs w:val="24"/>
          <w:shd w:val="clear" w:color="auto" w:fill="FFFFFF"/>
        </w:rPr>
        <w:t>Reading</w:t>
      </w:r>
      <w:proofErr w:type="spellEnd"/>
      <w:r w:rsidRPr="002E127C">
        <w:rPr>
          <w:rFonts w:ascii="Times New Roman" w:hAnsi="Times New Roman" w:cs="Times New Roman"/>
          <w:color w:val="212529"/>
          <w:sz w:val="24"/>
          <w:szCs w:val="24"/>
          <w:shd w:val="clear" w:color="auto" w:fill="FFFFFF"/>
        </w:rPr>
        <w:t xml:space="preserve"> and </w:t>
      </w:r>
      <w:proofErr w:type="spellStart"/>
      <w:r w:rsidRPr="002E127C">
        <w:rPr>
          <w:rFonts w:ascii="Times New Roman" w:hAnsi="Times New Roman" w:cs="Times New Roman"/>
          <w:color w:val="212529"/>
          <w:sz w:val="24"/>
          <w:szCs w:val="24"/>
          <w:shd w:val="clear" w:color="auto" w:fill="FFFFFF"/>
        </w:rPr>
        <w:t>surviving</w:t>
      </w:r>
      <w:proofErr w:type="spellEnd"/>
      <w:r w:rsidRPr="002E127C">
        <w:rPr>
          <w:rFonts w:ascii="Times New Roman" w:hAnsi="Times New Roman" w:cs="Times New Roman"/>
          <w:color w:val="212529"/>
          <w:sz w:val="24"/>
          <w:szCs w:val="24"/>
          <w:shd w:val="clear" w:color="auto" w:fill="FFFFFF"/>
        </w:rPr>
        <w:t xml:space="preserve"> </w:t>
      </w:r>
      <w:proofErr w:type="spellStart"/>
      <w:r w:rsidRPr="002E127C">
        <w:rPr>
          <w:rFonts w:ascii="Times New Roman" w:hAnsi="Times New Roman" w:cs="Times New Roman"/>
          <w:color w:val="212529"/>
          <w:sz w:val="24"/>
          <w:szCs w:val="24"/>
          <w:shd w:val="clear" w:color="auto" w:fill="FFFFFF"/>
        </w:rPr>
        <w:t>the</w:t>
      </w:r>
      <w:proofErr w:type="spellEnd"/>
      <w:r w:rsidRPr="002E127C">
        <w:rPr>
          <w:rFonts w:ascii="Times New Roman" w:hAnsi="Times New Roman" w:cs="Times New Roman"/>
          <w:color w:val="212529"/>
          <w:sz w:val="24"/>
          <w:szCs w:val="24"/>
          <w:shd w:val="clear" w:color="auto" w:fill="FFFFFF"/>
        </w:rPr>
        <w:t xml:space="preserve"> </w:t>
      </w:r>
      <w:proofErr w:type="spellStart"/>
      <w:r w:rsidRPr="002E127C">
        <w:rPr>
          <w:rFonts w:ascii="Times New Roman" w:hAnsi="Times New Roman" w:cs="Times New Roman"/>
          <w:color w:val="212529"/>
          <w:sz w:val="24"/>
          <w:szCs w:val="24"/>
          <w:shd w:val="clear" w:color="auto" w:fill="FFFFFF"/>
        </w:rPr>
        <w:t>harsh</w:t>
      </w:r>
      <w:proofErr w:type="spellEnd"/>
      <w:r w:rsidRPr="002E127C">
        <w:rPr>
          <w:rFonts w:ascii="Times New Roman" w:hAnsi="Times New Roman" w:cs="Times New Roman"/>
          <w:color w:val="212529"/>
          <w:sz w:val="24"/>
          <w:szCs w:val="24"/>
          <w:shd w:val="clear" w:color="auto" w:fill="FFFFFF"/>
        </w:rPr>
        <w:t xml:space="preserve"> </w:t>
      </w:r>
      <w:proofErr w:type="spellStart"/>
      <w:r w:rsidRPr="002E127C">
        <w:rPr>
          <w:rFonts w:ascii="Times New Roman" w:hAnsi="Times New Roman" w:cs="Times New Roman"/>
          <w:color w:val="212529"/>
          <w:sz w:val="24"/>
          <w:szCs w:val="24"/>
          <w:shd w:val="clear" w:color="auto" w:fill="FFFFFF"/>
        </w:rPr>
        <w:t>conditions</w:t>
      </w:r>
      <w:proofErr w:type="spellEnd"/>
      <w:r w:rsidRPr="002E127C">
        <w:rPr>
          <w:rFonts w:ascii="Times New Roman" w:hAnsi="Times New Roman" w:cs="Times New Roman"/>
          <w:color w:val="212529"/>
          <w:sz w:val="24"/>
          <w:szCs w:val="24"/>
          <w:shd w:val="clear" w:color="auto" w:fill="FFFFFF"/>
        </w:rPr>
        <w:t xml:space="preserve"> in desert </w:t>
      </w:r>
      <w:proofErr w:type="spellStart"/>
      <w:r w:rsidRPr="002E127C">
        <w:rPr>
          <w:rFonts w:ascii="Times New Roman" w:hAnsi="Times New Roman" w:cs="Times New Roman"/>
          <w:color w:val="212529"/>
          <w:sz w:val="24"/>
          <w:szCs w:val="24"/>
          <w:shd w:val="clear" w:color="auto" w:fill="FFFFFF"/>
        </w:rPr>
        <w:t>biological</w:t>
      </w:r>
      <w:proofErr w:type="spellEnd"/>
      <w:r w:rsidRPr="002E127C">
        <w:rPr>
          <w:rFonts w:ascii="Times New Roman" w:hAnsi="Times New Roman" w:cs="Times New Roman"/>
          <w:color w:val="212529"/>
          <w:sz w:val="24"/>
          <w:szCs w:val="24"/>
          <w:shd w:val="clear" w:color="auto" w:fill="FFFFFF"/>
        </w:rPr>
        <w:t xml:space="preserve"> </w:t>
      </w:r>
      <w:proofErr w:type="spellStart"/>
      <w:r w:rsidRPr="002E127C">
        <w:rPr>
          <w:rFonts w:ascii="Times New Roman" w:hAnsi="Times New Roman" w:cs="Times New Roman"/>
          <w:color w:val="212529"/>
          <w:sz w:val="24"/>
          <w:szCs w:val="24"/>
          <w:shd w:val="clear" w:color="auto" w:fill="FFFFFF"/>
        </w:rPr>
        <w:t>soil</w:t>
      </w:r>
      <w:proofErr w:type="spellEnd"/>
      <w:r w:rsidRPr="002E127C">
        <w:rPr>
          <w:rFonts w:ascii="Times New Roman" w:hAnsi="Times New Roman" w:cs="Times New Roman"/>
          <w:color w:val="212529"/>
          <w:sz w:val="24"/>
          <w:szCs w:val="24"/>
          <w:shd w:val="clear" w:color="auto" w:fill="FFFFFF"/>
        </w:rPr>
        <w:t xml:space="preserve"> </w:t>
      </w:r>
      <w:proofErr w:type="spellStart"/>
      <w:r w:rsidRPr="002E127C">
        <w:rPr>
          <w:rFonts w:ascii="Times New Roman" w:hAnsi="Times New Roman" w:cs="Times New Roman"/>
          <w:color w:val="212529"/>
          <w:sz w:val="24"/>
          <w:szCs w:val="24"/>
          <w:shd w:val="clear" w:color="auto" w:fill="FFFFFF"/>
        </w:rPr>
        <w:t>crust</w:t>
      </w:r>
      <w:proofErr w:type="spellEnd"/>
      <w:r w:rsidRPr="002E127C">
        <w:rPr>
          <w:rFonts w:ascii="Times New Roman" w:hAnsi="Times New Roman" w:cs="Times New Roman"/>
          <w:color w:val="212529"/>
          <w:sz w:val="24"/>
          <w:szCs w:val="24"/>
          <w:shd w:val="clear" w:color="auto" w:fill="FFFFFF"/>
        </w:rPr>
        <w:t xml:space="preserve">: </w:t>
      </w:r>
      <w:proofErr w:type="spellStart"/>
      <w:r w:rsidRPr="002E127C">
        <w:rPr>
          <w:rFonts w:ascii="Times New Roman" w:hAnsi="Times New Roman" w:cs="Times New Roman"/>
          <w:color w:val="212529"/>
          <w:sz w:val="24"/>
          <w:szCs w:val="24"/>
          <w:shd w:val="clear" w:color="auto" w:fill="FFFFFF"/>
        </w:rPr>
        <w:t>the</w:t>
      </w:r>
      <w:proofErr w:type="spellEnd"/>
      <w:r w:rsidR="00952187">
        <w:rPr>
          <w:rFonts w:ascii="Times New Roman" w:hAnsi="Times New Roman" w:cs="Times New Roman"/>
          <w:color w:val="212529"/>
          <w:sz w:val="24"/>
          <w:szCs w:val="24"/>
          <w:shd w:val="clear" w:color="auto" w:fill="FFFFFF"/>
        </w:rPr>
        <w:t> </w:t>
      </w:r>
      <w:proofErr w:type="spellStart"/>
      <w:r w:rsidRPr="002E127C">
        <w:rPr>
          <w:rFonts w:ascii="Times New Roman" w:hAnsi="Times New Roman" w:cs="Times New Roman"/>
          <w:color w:val="212529"/>
          <w:sz w:val="24"/>
          <w:szCs w:val="24"/>
          <w:shd w:val="clear" w:color="auto" w:fill="FFFFFF"/>
        </w:rPr>
        <w:t>cyanobacterial</w:t>
      </w:r>
      <w:proofErr w:type="spellEnd"/>
      <w:r w:rsidRPr="002E127C">
        <w:rPr>
          <w:rFonts w:ascii="Times New Roman" w:hAnsi="Times New Roman" w:cs="Times New Roman"/>
          <w:color w:val="212529"/>
          <w:sz w:val="24"/>
          <w:szCs w:val="24"/>
          <w:shd w:val="clear" w:color="auto" w:fill="FFFFFF"/>
        </w:rPr>
        <w:t xml:space="preserve"> </w:t>
      </w:r>
      <w:proofErr w:type="spellStart"/>
      <w:r w:rsidRPr="002E127C">
        <w:rPr>
          <w:rFonts w:ascii="Times New Roman" w:hAnsi="Times New Roman" w:cs="Times New Roman"/>
          <w:color w:val="212529"/>
          <w:sz w:val="24"/>
          <w:szCs w:val="24"/>
          <w:shd w:val="clear" w:color="auto" w:fill="FFFFFF"/>
        </w:rPr>
        <w:t>viewpoint</w:t>
      </w:r>
      <w:proofErr w:type="spellEnd"/>
      <w:r w:rsidRPr="002E127C">
        <w:rPr>
          <w:rFonts w:ascii="Times New Roman" w:hAnsi="Times New Roman" w:cs="Times New Roman"/>
          <w:color w:val="212529"/>
          <w:sz w:val="24"/>
          <w:szCs w:val="24"/>
          <w:shd w:val="clear" w:color="auto" w:fill="FFFFFF"/>
        </w:rPr>
        <w:t>. </w:t>
      </w:r>
      <w:r w:rsidRPr="002E127C">
        <w:rPr>
          <w:rFonts w:ascii="Times New Roman" w:hAnsi="Times New Roman" w:cs="Times New Roman"/>
          <w:i/>
          <w:iCs/>
          <w:color w:val="212529"/>
          <w:sz w:val="24"/>
          <w:szCs w:val="24"/>
          <w:shd w:val="clear" w:color="auto" w:fill="FFFFFF"/>
        </w:rPr>
        <w:t xml:space="preserve">FEMS </w:t>
      </w:r>
      <w:proofErr w:type="spellStart"/>
      <w:r w:rsidRPr="002E127C">
        <w:rPr>
          <w:rFonts w:ascii="Times New Roman" w:hAnsi="Times New Roman" w:cs="Times New Roman"/>
          <w:i/>
          <w:iCs/>
          <w:color w:val="212529"/>
          <w:sz w:val="24"/>
          <w:szCs w:val="24"/>
          <w:shd w:val="clear" w:color="auto" w:fill="FFFFFF"/>
        </w:rPr>
        <w:t>Microbiology</w:t>
      </w:r>
      <w:proofErr w:type="spellEnd"/>
      <w:r w:rsidRPr="002E127C">
        <w:rPr>
          <w:rFonts w:ascii="Times New Roman" w:hAnsi="Times New Roman" w:cs="Times New Roman"/>
          <w:i/>
          <w:iCs/>
          <w:color w:val="212529"/>
          <w:sz w:val="24"/>
          <w:szCs w:val="24"/>
          <w:shd w:val="clear" w:color="auto" w:fill="FFFFFF"/>
        </w:rPr>
        <w:t xml:space="preserve"> </w:t>
      </w:r>
      <w:proofErr w:type="spellStart"/>
      <w:r w:rsidRPr="002E127C">
        <w:rPr>
          <w:rFonts w:ascii="Times New Roman" w:hAnsi="Times New Roman" w:cs="Times New Roman"/>
          <w:i/>
          <w:iCs/>
          <w:color w:val="212529"/>
          <w:sz w:val="24"/>
          <w:szCs w:val="24"/>
          <w:shd w:val="clear" w:color="auto" w:fill="FFFFFF"/>
        </w:rPr>
        <w:t>Reviews</w:t>
      </w:r>
      <w:proofErr w:type="spellEnd"/>
      <w:r w:rsidRPr="002E127C">
        <w:rPr>
          <w:rFonts w:ascii="Times New Roman" w:hAnsi="Times New Roman" w:cs="Times New Roman"/>
          <w:color w:val="212529"/>
          <w:sz w:val="24"/>
          <w:szCs w:val="24"/>
          <w:shd w:val="clear" w:color="auto" w:fill="FFFFFF"/>
        </w:rPr>
        <w:t>. 2021, </w:t>
      </w:r>
      <w:r w:rsidRPr="00952187">
        <w:rPr>
          <w:rFonts w:ascii="Times New Roman" w:hAnsi="Times New Roman" w:cs="Times New Roman"/>
          <w:color w:val="212529"/>
          <w:sz w:val="24"/>
          <w:szCs w:val="24"/>
          <w:shd w:val="clear" w:color="auto" w:fill="FFFFFF"/>
        </w:rPr>
        <w:t>45</w:t>
      </w:r>
      <w:r w:rsidRPr="002E127C">
        <w:rPr>
          <w:rFonts w:ascii="Times New Roman" w:hAnsi="Times New Roman" w:cs="Times New Roman"/>
          <w:color w:val="212529"/>
          <w:sz w:val="24"/>
          <w:szCs w:val="24"/>
          <w:shd w:val="clear" w:color="auto" w:fill="FFFFFF"/>
        </w:rPr>
        <w:t>(6)</w:t>
      </w:r>
    </w:p>
    <w:p w14:paraId="5548A47E" w14:textId="5EDB5694" w:rsidR="00627E11" w:rsidRDefault="00627E11" w:rsidP="00627E11">
      <w:pPr>
        <w:suppressAutoHyphens w:val="0"/>
        <w:autoSpaceDE w:val="0"/>
        <w:autoSpaceDN w:val="0"/>
        <w:adjustRightInd w:val="0"/>
        <w:spacing w:line="240" w:lineRule="auto"/>
        <w:jc w:val="both"/>
        <w:rPr>
          <w:rFonts w:ascii="Times New Roman" w:hAnsi="Times New Roman" w:cs="Times New Roman"/>
          <w:color w:val="222222"/>
          <w:sz w:val="24"/>
          <w:szCs w:val="24"/>
          <w:shd w:val="clear" w:color="auto" w:fill="FFFFFF"/>
        </w:rPr>
      </w:pPr>
    </w:p>
    <w:p w14:paraId="1F955FAF" w14:textId="77777777" w:rsidR="00627E11" w:rsidRDefault="00627E11" w:rsidP="00627E11">
      <w:pPr>
        <w:suppressAutoHyphens w:val="0"/>
        <w:autoSpaceDE w:val="0"/>
        <w:autoSpaceDN w:val="0"/>
        <w:adjustRightInd w:val="0"/>
        <w:spacing w:line="240" w:lineRule="auto"/>
        <w:jc w:val="both"/>
        <w:rPr>
          <w:rFonts w:ascii="Times New Roman" w:hAnsi="Times New Roman" w:cs="Times New Roman"/>
          <w:color w:val="222222"/>
          <w:sz w:val="24"/>
          <w:szCs w:val="24"/>
          <w:shd w:val="clear" w:color="auto" w:fill="FFFFFF"/>
        </w:rPr>
      </w:pPr>
    </w:p>
    <w:p w14:paraId="7B6A0928" w14:textId="77777777" w:rsidR="00B4249D" w:rsidRDefault="00B4249D" w:rsidP="000840CE">
      <w:pPr>
        <w:shd w:val="clear" w:color="auto" w:fill="FFFFFF"/>
        <w:spacing w:after="240" w:line="240" w:lineRule="auto"/>
        <w:jc w:val="both"/>
        <w:rPr>
          <w:rFonts w:ascii="Times New Roman" w:hAnsi="Times New Roman" w:cs="Times New Roman"/>
          <w:color w:val="222222"/>
          <w:sz w:val="24"/>
          <w:szCs w:val="24"/>
          <w:shd w:val="clear" w:color="auto" w:fill="FFFFFF"/>
        </w:rPr>
      </w:pPr>
    </w:p>
    <w:p w14:paraId="52085470" w14:textId="77777777" w:rsidR="00953D3B" w:rsidRDefault="00953D3B" w:rsidP="00D97552">
      <w:pPr>
        <w:shd w:val="clear" w:color="auto" w:fill="FFFFFF"/>
        <w:spacing w:after="240" w:line="240" w:lineRule="auto"/>
        <w:jc w:val="both"/>
        <w:rPr>
          <w:rFonts w:ascii="Times New Roman" w:hAnsi="Times New Roman" w:cs="Times New Roman"/>
          <w:color w:val="222222"/>
          <w:sz w:val="24"/>
          <w:szCs w:val="24"/>
          <w:shd w:val="clear" w:color="auto" w:fill="FFFFFF"/>
        </w:rPr>
      </w:pPr>
    </w:p>
    <w:p w14:paraId="3278A6B2" w14:textId="77777777" w:rsidR="00D93E14" w:rsidRPr="00BB2FE7" w:rsidRDefault="00D93E14" w:rsidP="00BB2FE7">
      <w:pPr>
        <w:shd w:val="clear" w:color="auto" w:fill="FFFFFF"/>
        <w:spacing w:after="240" w:line="240" w:lineRule="auto"/>
        <w:jc w:val="both"/>
        <w:rPr>
          <w:rFonts w:ascii="Times New Roman" w:hAnsi="Times New Roman" w:cs="Times New Roman"/>
          <w:color w:val="222222"/>
          <w:sz w:val="24"/>
          <w:szCs w:val="24"/>
          <w:shd w:val="clear" w:color="auto" w:fill="FFFFFF"/>
        </w:rPr>
      </w:pPr>
    </w:p>
    <w:p w14:paraId="5AF13404" w14:textId="77777777" w:rsidR="0020609B" w:rsidRDefault="0020609B" w:rsidP="00D97552">
      <w:pPr>
        <w:shd w:val="clear" w:color="auto" w:fill="FFFFFF"/>
        <w:spacing w:after="240" w:line="240" w:lineRule="auto"/>
        <w:jc w:val="both"/>
        <w:rPr>
          <w:rFonts w:ascii="Times New Roman" w:hAnsi="Times New Roman" w:cs="Times New Roman"/>
          <w:color w:val="222222"/>
          <w:sz w:val="24"/>
          <w:szCs w:val="24"/>
          <w:shd w:val="clear" w:color="auto" w:fill="FFFFFF"/>
        </w:rPr>
      </w:pPr>
    </w:p>
    <w:p w14:paraId="68614148" w14:textId="77777777" w:rsidR="003A0391" w:rsidRDefault="003A0391">
      <w:pPr>
        <w:spacing w:line="240" w:lineRule="auto"/>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br w:type="page"/>
      </w:r>
    </w:p>
    <w:p w14:paraId="6AA76BF0" w14:textId="35DB6FE9" w:rsidR="00D97552" w:rsidRPr="00F6425C" w:rsidRDefault="003A0391" w:rsidP="00BB2FE7">
      <w:pPr>
        <w:pStyle w:val="Nadpis1"/>
        <w:spacing w:line="360" w:lineRule="auto"/>
        <w:jc w:val="both"/>
        <w:rPr>
          <w:rFonts w:ascii="Times New Roman" w:hAnsi="Times New Roman" w:cs="Times New Roman"/>
          <w:b/>
          <w:bCs/>
          <w:color w:val="000000" w:themeColor="text1"/>
          <w:shd w:val="clear" w:color="auto" w:fill="FFFFFF"/>
        </w:rPr>
      </w:pPr>
      <w:bookmarkStart w:id="114" w:name="_Toc108693510"/>
      <w:r w:rsidRPr="00F6425C">
        <w:rPr>
          <w:rFonts w:ascii="Times New Roman" w:hAnsi="Times New Roman" w:cs="Times New Roman"/>
          <w:b/>
          <w:bCs/>
          <w:color w:val="000000" w:themeColor="text1"/>
          <w:shd w:val="clear" w:color="auto" w:fill="FFFFFF"/>
        </w:rPr>
        <w:lastRenderedPageBreak/>
        <w:t>Seznam</w:t>
      </w:r>
      <w:commentRangeStart w:id="115"/>
      <w:r w:rsidRPr="00F6425C">
        <w:rPr>
          <w:rFonts w:ascii="Times New Roman" w:hAnsi="Times New Roman" w:cs="Times New Roman"/>
          <w:b/>
          <w:bCs/>
          <w:color w:val="000000" w:themeColor="text1"/>
          <w:shd w:val="clear" w:color="auto" w:fill="FFFFFF"/>
        </w:rPr>
        <w:t xml:space="preserve"> příloh</w:t>
      </w:r>
      <w:commentRangeEnd w:id="115"/>
      <w:r w:rsidR="00886EC6" w:rsidRPr="00F6425C">
        <w:rPr>
          <w:rStyle w:val="Odkaznakoment"/>
          <w:rFonts w:asciiTheme="minorHAnsi" w:eastAsiaTheme="minorHAnsi" w:hAnsiTheme="minorHAnsi" w:cstheme="minorBidi"/>
          <w:color w:val="000000" w:themeColor="text1"/>
        </w:rPr>
        <w:commentReference w:id="115"/>
      </w:r>
      <w:bookmarkEnd w:id="114"/>
    </w:p>
    <w:p w14:paraId="09E50AC0" w14:textId="1F51FFE8" w:rsidR="00F6425C" w:rsidRPr="000B2D82" w:rsidRDefault="00F6425C"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r w:rsidRPr="000B2D82">
        <w:rPr>
          <w:rFonts w:ascii="Times New Roman" w:hAnsi="Times New Roman" w:cs="Times New Roman"/>
          <w:color w:val="222222"/>
          <w:sz w:val="24"/>
          <w:szCs w:val="24"/>
          <w:shd w:val="clear" w:color="auto" w:fill="FFFFFF"/>
        </w:rPr>
        <w:fldChar w:fldCharType="begin"/>
      </w:r>
      <w:r w:rsidRPr="000B2D82">
        <w:rPr>
          <w:rFonts w:ascii="Times New Roman" w:hAnsi="Times New Roman" w:cs="Times New Roman"/>
          <w:color w:val="222222"/>
          <w:sz w:val="24"/>
          <w:szCs w:val="24"/>
          <w:shd w:val="clear" w:color="auto" w:fill="FFFFFF"/>
        </w:rPr>
        <w:instrText xml:space="preserve"> TOC \h \z \c "Příloha" </w:instrText>
      </w:r>
      <w:r w:rsidRPr="000B2D82">
        <w:rPr>
          <w:rFonts w:ascii="Times New Roman" w:hAnsi="Times New Roman" w:cs="Times New Roman"/>
          <w:color w:val="222222"/>
          <w:sz w:val="24"/>
          <w:szCs w:val="24"/>
          <w:shd w:val="clear" w:color="auto" w:fill="FFFFFF"/>
        </w:rPr>
        <w:fldChar w:fldCharType="separate"/>
      </w:r>
      <w:hyperlink w:anchor="_Toc108679024" w:history="1">
        <w:r w:rsidRPr="000B2D82">
          <w:rPr>
            <w:rStyle w:val="Hypertextovodkaz"/>
            <w:rFonts w:ascii="Times New Roman" w:hAnsi="Times New Roman" w:cs="Times New Roman"/>
            <w:noProof/>
            <w:sz w:val="24"/>
            <w:szCs w:val="24"/>
          </w:rPr>
          <w:t>Příloha 1 - Microcoleus vaginatus. Vzorek 2A. (Foto: Bc. Kateřina Páleníčková)</w:t>
        </w:r>
        <w:r w:rsidRPr="000B2D82">
          <w:rPr>
            <w:rFonts w:ascii="Times New Roman" w:hAnsi="Times New Roman" w:cs="Times New Roman"/>
            <w:noProof/>
            <w:webHidden/>
            <w:sz w:val="24"/>
            <w:szCs w:val="24"/>
          </w:rPr>
          <w:tab/>
        </w:r>
        <w:r w:rsidRPr="000B2D82">
          <w:rPr>
            <w:rFonts w:ascii="Times New Roman" w:hAnsi="Times New Roman" w:cs="Times New Roman"/>
            <w:noProof/>
            <w:webHidden/>
            <w:sz w:val="24"/>
            <w:szCs w:val="24"/>
          </w:rPr>
          <w:fldChar w:fldCharType="begin"/>
        </w:r>
        <w:r w:rsidRPr="000B2D82">
          <w:rPr>
            <w:rFonts w:ascii="Times New Roman" w:hAnsi="Times New Roman" w:cs="Times New Roman"/>
            <w:noProof/>
            <w:webHidden/>
            <w:sz w:val="24"/>
            <w:szCs w:val="24"/>
          </w:rPr>
          <w:instrText xml:space="preserve"> PAGEREF _Toc108679024 \h </w:instrText>
        </w:r>
        <w:r w:rsidRPr="000B2D82">
          <w:rPr>
            <w:rFonts w:ascii="Times New Roman" w:hAnsi="Times New Roman" w:cs="Times New Roman"/>
            <w:noProof/>
            <w:webHidden/>
            <w:sz w:val="24"/>
            <w:szCs w:val="24"/>
          </w:rPr>
        </w:r>
        <w:r w:rsidRPr="000B2D82">
          <w:rPr>
            <w:rFonts w:ascii="Times New Roman" w:hAnsi="Times New Roman" w:cs="Times New Roman"/>
            <w:noProof/>
            <w:webHidden/>
            <w:sz w:val="24"/>
            <w:szCs w:val="24"/>
          </w:rPr>
          <w:fldChar w:fldCharType="separate"/>
        </w:r>
        <w:r w:rsidRPr="000B2D82">
          <w:rPr>
            <w:rFonts w:ascii="Times New Roman" w:hAnsi="Times New Roman" w:cs="Times New Roman"/>
            <w:noProof/>
            <w:webHidden/>
            <w:sz w:val="24"/>
            <w:szCs w:val="24"/>
          </w:rPr>
          <w:t>53</w:t>
        </w:r>
        <w:r w:rsidRPr="000B2D82">
          <w:rPr>
            <w:rFonts w:ascii="Times New Roman" w:hAnsi="Times New Roman" w:cs="Times New Roman"/>
            <w:noProof/>
            <w:webHidden/>
            <w:sz w:val="24"/>
            <w:szCs w:val="24"/>
          </w:rPr>
          <w:fldChar w:fldCharType="end"/>
        </w:r>
      </w:hyperlink>
    </w:p>
    <w:p w14:paraId="32DA1F33" w14:textId="67A041C9"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25" w:history="1">
        <w:r w:rsidR="00F6425C" w:rsidRPr="000B2D82">
          <w:rPr>
            <w:rStyle w:val="Hypertextovodkaz"/>
            <w:rFonts w:ascii="Times New Roman" w:hAnsi="Times New Roman" w:cs="Times New Roman"/>
            <w:noProof/>
            <w:sz w:val="24"/>
            <w:szCs w:val="24"/>
          </w:rPr>
          <w:t>Příloha 2 - Microcoleus vaginatus. Vzorek 33.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_Toc108679025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53</w:t>
        </w:r>
        <w:r w:rsidR="00F6425C" w:rsidRPr="000B2D82">
          <w:rPr>
            <w:rFonts w:ascii="Times New Roman" w:hAnsi="Times New Roman" w:cs="Times New Roman"/>
            <w:noProof/>
            <w:webHidden/>
            <w:sz w:val="24"/>
            <w:szCs w:val="24"/>
          </w:rPr>
          <w:fldChar w:fldCharType="end"/>
        </w:r>
      </w:hyperlink>
    </w:p>
    <w:p w14:paraId="74EBAAE3" w14:textId="5F410428"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26" w:history="1">
        <w:r w:rsidR="00F6425C" w:rsidRPr="000B2D82">
          <w:rPr>
            <w:rStyle w:val="Hypertextovodkaz"/>
            <w:rFonts w:ascii="Times New Roman" w:hAnsi="Times New Roman" w:cs="Times New Roman"/>
            <w:noProof/>
            <w:sz w:val="24"/>
            <w:szCs w:val="24"/>
          </w:rPr>
          <w:t>Příloha 3 - Microcoleus vaginatus. Vzorek 28.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_Toc108679026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54</w:t>
        </w:r>
        <w:r w:rsidR="00F6425C" w:rsidRPr="000B2D82">
          <w:rPr>
            <w:rFonts w:ascii="Times New Roman" w:hAnsi="Times New Roman" w:cs="Times New Roman"/>
            <w:noProof/>
            <w:webHidden/>
            <w:sz w:val="24"/>
            <w:szCs w:val="24"/>
          </w:rPr>
          <w:fldChar w:fldCharType="end"/>
        </w:r>
      </w:hyperlink>
    </w:p>
    <w:p w14:paraId="1007AB9F" w14:textId="22678805"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27" w:history="1">
        <w:r w:rsidR="00F6425C" w:rsidRPr="000B2D82">
          <w:rPr>
            <w:rStyle w:val="Hypertextovodkaz"/>
            <w:rFonts w:ascii="Times New Roman" w:hAnsi="Times New Roman" w:cs="Times New Roman"/>
            <w:noProof/>
            <w:sz w:val="24"/>
            <w:szCs w:val="24"/>
          </w:rPr>
          <w:t>Příloha 4 - Microcoleus vaginatus. Vzorek 6.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_Toc108679027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54</w:t>
        </w:r>
        <w:r w:rsidR="00F6425C" w:rsidRPr="000B2D82">
          <w:rPr>
            <w:rFonts w:ascii="Times New Roman" w:hAnsi="Times New Roman" w:cs="Times New Roman"/>
            <w:noProof/>
            <w:webHidden/>
            <w:sz w:val="24"/>
            <w:szCs w:val="24"/>
          </w:rPr>
          <w:fldChar w:fldCharType="end"/>
        </w:r>
      </w:hyperlink>
    </w:p>
    <w:p w14:paraId="114FAEA2" w14:textId="023463F9"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28" w:history="1">
        <w:r w:rsidR="00F6425C" w:rsidRPr="000B2D82">
          <w:rPr>
            <w:rStyle w:val="Hypertextovodkaz"/>
            <w:rFonts w:ascii="Times New Roman" w:hAnsi="Times New Roman" w:cs="Times New Roman"/>
            <w:noProof/>
            <w:sz w:val="24"/>
            <w:szCs w:val="24"/>
          </w:rPr>
          <w:t>Příloha 5 - Microcoleus vaginatus. Vzorek 23.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_Toc108679028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55</w:t>
        </w:r>
        <w:r w:rsidR="00F6425C" w:rsidRPr="000B2D82">
          <w:rPr>
            <w:rFonts w:ascii="Times New Roman" w:hAnsi="Times New Roman" w:cs="Times New Roman"/>
            <w:noProof/>
            <w:webHidden/>
            <w:sz w:val="24"/>
            <w:szCs w:val="24"/>
          </w:rPr>
          <w:fldChar w:fldCharType="end"/>
        </w:r>
      </w:hyperlink>
    </w:p>
    <w:p w14:paraId="38EB3559" w14:textId="3C80B336"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29" w:history="1">
        <w:r w:rsidR="00F6425C" w:rsidRPr="000B2D82">
          <w:rPr>
            <w:rStyle w:val="Hypertextovodkaz"/>
            <w:rFonts w:ascii="Times New Roman" w:hAnsi="Times New Roman" w:cs="Times New Roman"/>
            <w:noProof/>
            <w:sz w:val="24"/>
            <w:szCs w:val="24"/>
          </w:rPr>
          <w:t>Příloha 6 - Microcoleus vaginatus. Vzorek 10A.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_Toc108679029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55</w:t>
        </w:r>
        <w:r w:rsidR="00F6425C" w:rsidRPr="000B2D82">
          <w:rPr>
            <w:rFonts w:ascii="Times New Roman" w:hAnsi="Times New Roman" w:cs="Times New Roman"/>
            <w:noProof/>
            <w:webHidden/>
            <w:sz w:val="24"/>
            <w:szCs w:val="24"/>
          </w:rPr>
          <w:fldChar w:fldCharType="end"/>
        </w:r>
      </w:hyperlink>
    </w:p>
    <w:p w14:paraId="326A6F86" w14:textId="76F4CB89"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30" w:history="1">
        <w:r w:rsidR="00F6425C" w:rsidRPr="000B2D82">
          <w:rPr>
            <w:rStyle w:val="Hypertextovodkaz"/>
            <w:rFonts w:ascii="Times New Roman" w:hAnsi="Times New Roman" w:cs="Times New Roman"/>
            <w:noProof/>
            <w:sz w:val="24"/>
            <w:szCs w:val="24"/>
          </w:rPr>
          <w:t>Příloha 7 - Microcoleus vaginatus. Vzorek 9A.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_Toc108679030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56</w:t>
        </w:r>
        <w:r w:rsidR="00F6425C" w:rsidRPr="000B2D82">
          <w:rPr>
            <w:rFonts w:ascii="Times New Roman" w:hAnsi="Times New Roman" w:cs="Times New Roman"/>
            <w:noProof/>
            <w:webHidden/>
            <w:sz w:val="24"/>
            <w:szCs w:val="24"/>
          </w:rPr>
          <w:fldChar w:fldCharType="end"/>
        </w:r>
      </w:hyperlink>
    </w:p>
    <w:p w14:paraId="38453981" w14:textId="64359E49"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31" w:history="1">
        <w:r w:rsidR="00F6425C" w:rsidRPr="000B2D82">
          <w:rPr>
            <w:rStyle w:val="Hypertextovodkaz"/>
            <w:rFonts w:ascii="Times New Roman" w:hAnsi="Times New Roman" w:cs="Times New Roman"/>
            <w:noProof/>
            <w:sz w:val="24"/>
            <w:szCs w:val="24"/>
          </w:rPr>
          <w:t>Příloha 8 - Microcoleus vaginatus. Vzorek 8A.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_Toc108679031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56</w:t>
        </w:r>
        <w:r w:rsidR="00F6425C" w:rsidRPr="000B2D82">
          <w:rPr>
            <w:rFonts w:ascii="Times New Roman" w:hAnsi="Times New Roman" w:cs="Times New Roman"/>
            <w:noProof/>
            <w:webHidden/>
            <w:sz w:val="24"/>
            <w:szCs w:val="24"/>
          </w:rPr>
          <w:fldChar w:fldCharType="end"/>
        </w:r>
      </w:hyperlink>
    </w:p>
    <w:p w14:paraId="52BBCAD3" w14:textId="3555CBF3"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32" w:history="1">
        <w:r w:rsidR="00F6425C" w:rsidRPr="000B2D82">
          <w:rPr>
            <w:rStyle w:val="Hypertextovodkaz"/>
            <w:rFonts w:ascii="Times New Roman" w:hAnsi="Times New Roman" w:cs="Times New Roman"/>
            <w:noProof/>
            <w:sz w:val="24"/>
            <w:szCs w:val="24"/>
          </w:rPr>
          <w:t>Příloha 9 - Microcoleus vaginatus. Vzorek 5A.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_Toc108679032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57</w:t>
        </w:r>
        <w:r w:rsidR="00F6425C" w:rsidRPr="000B2D82">
          <w:rPr>
            <w:rFonts w:ascii="Times New Roman" w:hAnsi="Times New Roman" w:cs="Times New Roman"/>
            <w:noProof/>
            <w:webHidden/>
            <w:sz w:val="24"/>
            <w:szCs w:val="24"/>
          </w:rPr>
          <w:fldChar w:fldCharType="end"/>
        </w:r>
      </w:hyperlink>
    </w:p>
    <w:p w14:paraId="0960ED01" w14:textId="02BB1C5F"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33" w:history="1">
        <w:r w:rsidR="00F6425C" w:rsidRPr="000B2D82">
          <w:rPr>
            <w:rStyle w:val="Hypertextovodkaz"/>
            <w:rFonts w:ascii="Times New Roman" w:hAnsi="Times New Roman" w:cs="Times New Roman"/>
            <w:noProof/>
            <w:sz w:val="24"/>
            <w:szCs w:val="24"/>
          </w:rPr>
          <w:t>Příloha 10 - Microcoleus vaginatus. Vzorek 4B.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_Toc108679033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57</w:t>
        </w:r>
        <w:r w:rsidR="00F6425C" w:rsidRPr="000B2D82">
          <w:rPr>
            <w:rFonts w:ascii="Times New Roman" w:hAnsi="Times New Roman" w:cs="Times New Roman"/>
            <w:noProof/>
            <w:webHidden/>
            <w:sz w:val="24"/>
            <w:szCs w:val="24"/>
          </w:rPr>
          <w:fldChar w:fldCharType="end"/>
        </w:r>
      </w:hyperlink>
    </w:p>
    <w:p w14:paraId="6670E580" w14:textId="514FAA2B"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34" w:history="1">
        <w:r w:rsidR="00F6425C" w:rsidRPr="000B2D82">
          <w:rPr>
            <w:rStyle w:val="Hypertextovodkaz"/>
            <w:rFonts w:ascii="Times New Roman" w:hAnsi="Times New Roman" w:cs="Times New Roman"/>
            <w:noProof/>
            <w:sz w:val="24"/>
            <w:szCs w:val="24"/>
          </w:rPr>
          <w:t>Příloha 11 - Anagnostidinema carotinosum. Vzorek 39.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_Toc108679034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58</w:t>
        </w:r>
        <w:r w:rsidR="00F6425C" w:rsidRPr="000B2D82">
          <w:rPr>
            <w:rFonts w:ascii="Times New Roman" w:hAnsi="Times New Roman" w:cs="Times New Roman"/>
            <w:noProof/>
            <w:webHidden/>
            <w:sz w:val="24"/>
            <w:szCs w:val="24"/>
          </w:rPr>
          <w:fldChar w:fldCharType="end"/>
        </w:r>
      </w:hyperlink>
    </w:p>
    <w:p w14:paraId="14214ACD" w14:textId="12363E17"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35" w:history="1">
        <w:r w:rsidR="00F6425C" w:rsidRPr="000B2D82">
          <w:rPr>
            <w:rStyle w:val="Hypertextovodkaz"/>
            <w:rFonts w:ascii="Times New Roman" w:hAnsi="Times New Roman" w:cs="Times New Roman"/>
            <w:noProof/>
            <w:sz w:val="24"/>
            <w:szCs w:val="24"/>
          </w:rPr>
          <w:t>Příloha 12 - Anagnostidinema carotinosum. Vzorek 26.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_Toc108679035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58</w:t>
        </w:r>
        <w:r w:rsidR="00F6425C" w:rsidRPr="000B2D82">
          <w:rPr>
            <w:rFonts w:ascii="Times New Roman" w:hAnsi="Times New Roman" w:cs="Times New Roman"/>
            <w:noProof/>
            <w:webHidden/>
            <w:sz w:val="24"/>
            <w:szCs w:val="24"/>
          </w:rPr>
          <w:fldChar w:fldCharType="end"/>
        </w:r>
      </w:hyperlink>
    </w:p>
    <w:p w14:paraId="5C3F5225" w14:textId="4B8A42EC"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36" w:history="1">
        <w:r w:rsidR="00F6425C" w:rsidRPr="000B2D82">
          <w:rPr>
            <w:rStyle w:val="Hypertextovodkaz"/>
            <w:rFonts w:ascii="Times New Roman" w:hAnsi="Times New Roman" w:cs="Times New Roman"/>
            <w:noProof/>
            <w:sz w:val="24"/>
            <w:szCs w:val="24"/>
          </w:rPr>
          <w:t xml:space="preserve">Příloha 13 </w:t>
        </w:r>
        <w:r w:rsidR="00FA6533">
          <w:rPr>
            <w:rStyle w:val="Hypertextovodkaz"/>
            <w:rFonts w:ascii="Times New Roman" w:hAnsi="Times New Roman" w:cs="Times New Roman"/>
            <w:noProof/>
            <w:sz w:val="24"/>
            <w:szCs w:val="24"/>
          </w:rPr>
          <w:t>–</w:t>
        </w:r>
        <w:r w:rsidR="00F6425C" w:rsidRPr="000B2D82">
          <w:rPr>
            <w:rStyle w:val="Hypertextovodkaz"/>
            <w:rFonts w:ascii="Times New Roman" w:hAnsi="Times New Roman" w:cs="Times New Roman"/>
            <w:noProof/>
            <w:sz w:val="24"/>
            <w:szCs w:val="24"/>
          </w:rPr>
          <w:t xml:space="preserve"> Anagnostidinema</w:t>
        </w:r>
        <w:r w:rsidR="00FA6533">
          <w:rPr>
            <w:rStyle w:val="Hypertextovodkaz"/>
            <w:rFonts w:ascii="Times New Roman" w:hAnsi="Times New Roman" w:cs="Times New Roman"/>
            <w:noProof/>
            <w:sz w:val="24"/>
            <w:szCs w:val="24"/>
          </w:rPr>
          <w:t xml:space="preserve"> </w:t>
        </w:r>
        <w:r w:rsidR="00F6425C" w:rsidRPr="000B2D82">
          <w:rPr>
            <w:rStyle w:val="Hypertextovodkaz"/>
            <w:rFonts w:ascii="Times New Roman" w:hAnsi="Times New Roman" w:cs="Times New Roman"/>
            <w:noProof/>
            <w:sz w:val="24"/>
            <w:szCs w:val="24"/>
          </w:rPr>
          <w:t>carotinosum. Vzorek 25.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_Toc108679036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59</w:t>
        </w:r>
        <w:r w:rsidR="00F6425C" w:rsidRPr="000B2D82">
          <w:rPr>
            <w:rFonts w:ascii="Times New Roman" w:hAnsi="Times New Roman" w:cs="Times New Roman"/>
            <w:noProof/>
            <w:webHidden/>
            <w:sz w:val="24"/>
            <w:szCs w:val="24"/>
          </w:rPr>
          <w:fldChar w:fldCharType="end"/>
        </w:r>
      </w:hyperlink>
    </w:p>
    <w:p w14:paraId="043F2DB6" w14:textId="2E22C929"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37" w:history="1">
        <w:r w:rsidR="00F6425C" w:rsidRPr="000B2D82">
          <w:rPr>
            <w:rStyle w:val="Hypertextovodkaz"/>
            <w:rFonts w:ascii="Times New Roman" w:hAnsi="Times New Roman" w:cs="Times New Roman"/>
            <w:noProof/>
            <w:sz w:val="24"/>
            <w:szCs w:val="24"/>
          </w:rPr>
          <w:t>Příloha 14 - Microcoleus sp. Vzorek 49.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_Toc108679037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59</w:t>
        </w:r>
        <w:r w:rsidR="00F6425C" w:rsidRPr="000B2D82">
          <w:rPr>
            <w:rFonts w:ascii="Times New Roman" w:hAnsi="Times New Roman" w:cs="Times New Roman"/>
            <w:noProof/>
            <w:webHidden/>
            <w:sz w:val="24"/>
            <w:szCs w:val="24"/>
          </w:rPr>
          <w:fldChar w:fldCharType="end"/>
        </w:r>
      </w:hyperlink>
    </w:p>
    <w:p w14:paraId="06C9518C" w14:textId="79FCACAF"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38" w:history="1">
        <w:r w:rsidR="00F6425C" w:rsidRPr="000B2D82">
          <w:rPr>
            <w:rStyle w:val="Hypertextovodkaz"/>
            <w:rFonts w:ascii="Times New Roman" w:hAnsi="Times New Roman" w:cs="Times New Roman"/>
            <w:noProof/>
            <w:sz w:val="24"/>
            <w:szCs w:val="24"/>
          </w:rPr>
          <w:t>Příloha 15 - Microcoleus sp. Vzorek 50.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_Toc108679038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60</w:t>
        </w:r>
        <w:r w:rsidR="00F6425C" w:rsidRPr="000B2D82">
          <w:rPr>
            <w:rFonts w:ascii="Times New Roman" w:hAnsi="Times New Roman" w:cs="Times New Roman"/>
            <w:noProof/>
            <w:webHidden/>
            <w:sz w:val="24"/>
            <w:szCs w:val="24"/>
          </w:rPr>
          <w:fldChar w:fldCharType="end"/>
        </w:r>
      </w:hyperlink>
    </w:p>
    <w:p w14:paraId="744A24B3" w14:textId="6BA060A2"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39" w:history="1">
        <w:r w:rsidR="00F6425C" w:rsidRPr="000B2D82">
          <w:rPr>
            <w:rStyle w:val="Hypertextovodkaz"/>
            <w:rFonts w:ascii="Times New Roman" w:hAnsi="Times New Roman" w:cs="Times New Roman"/>
            <w:noProof/>
            <w:sz w:val="24"/>
            <w:szCs w:val="24"/>
          </w:rPr>
          <w:t>Příloha 16 - Microcoleus sp. Vzorek 8.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_Toc108679039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60</w:t>
        </w:r>
        <w:r w:rsidR="00F6425C" w:rsidRPr="000B2D82">
          <w:rPr>
            <w:rFonts w:ascii="Times New Roman" w:hAnsi="Times New Roman" w:cs="Times New Roman"/>
            <w:noProof/>
            <w:webHidden/>
            <w:sz w:val="24"/>
            <w:szCs w:val="24"/>
          </w:rPr>
          <w:fldChar w:fldCharType="end"/>
        </w:r>
      </w:hyperlink>
    </w:p>
    <w:p w14:paraId="5B6ED3BF" w14:textId="19588877"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40" w:history="1">
        <w:r w:rsidR="00F6425C" w:rsidRPr="000B2D82">
          <w:rPr>
            <w:rStyle w:val="Hypertextovodkaz"/>
            <w:rFonts w:ascii="Times New Roman" w:hAnsi="Times New Roman" w:cs="Times New Roman"/>
            <w:noProof/>
            <w:sz w:val="24"/>
            <w:szCs w:val="24"/>
          </w:rPr>
          <w:t>Příloha 17 - Microcoleus sp. Vzorek 2B.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_Toc108679040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61</w:t>
        </w:r>
        <w:r w:rsidR="00F6425C" w:rsidRPr="000B2D82">
          <w:rPr>
            <w:rFonts w:ascii="Times New Roman" w:hAnsi="Times New Roman" w:cs="Times New Roman"/>
            <w:noProof/>
            <w:webHidden/>
            <w:sz w:val="24"/>
            <w:szCs w:val="24"/>
          </w:rPr>
          <w:fldChar w:fldCharType="end"/>
        </w:r>
      </w:hyperlink>
    </w:p>
    <w:p w14:paraId="45BE35CE" w14:textId="32EBADE5"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41" w:history="1">
        <w:r w:rsidR="00F6425C" w:rsidRPr="000B2D82">
          <w:rPr>
            <w:rStyle w:val="Hypertextovodkaz"/>
            <w:rFonts w:ascii="Times New Roman" w:hAnsi="Times New Roman" w:cs="Times New Roman"/>
            <w:noProof/>
            <w:sz w:val="24"/>
            <w:szCs w:val="24"/>
          </w:rPr>
          <w:t>Příloha 18 - Microcoleus sp. Vzorek 9B.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_Toc108679041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61</w:t>
        </w:r>
        <w:r w:rsidR="00F6425C" w:rsidRPr="000B2D82">
          <w:rPr>
            <w:rFonts w:ascii="Times New Roman" w:hAnsi="Times New Roman" w:cs="Times New Roman"/>
            <w:noProof/>
            <w:webHidden/>
            <w:sz w:val="24"/>
            <w:szCs w:val="24"/>
          </w:rPr>
          <w:fldChar w:fldCharType="end"/>
        </w:r>
      </w:hyperlink>
    </w:p>
    <w:p w14:paraId="2D22FD7F" w14:textId="5511FD2F"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42" w:history="1">
        <w:r w:rsidR="00F6425C" w:rsidRPr="000B2D82">
          <w:rPr>
            <w:rStyle w:val="Hypertextovodkaz"/>
            <w:rFonts w:ascii="Times New Roman" w:hAnsi="Times New Roman" w:cs="Times New Roman"/>
            <w:noProof/>
            <w:sz w:val="24"/>
            <w:szCs w:val="24"/>
          </w:rPr>
          <w:t>Příloha 19 - Ancylothrix terrestris. Vzorek 43.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_Toc108679042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62</w:t>
        </w:r>
        <w:r w:rsidR="00F6425C" w:rsidRPr="000B2D82">
          <w:rPr>
            <w:rFonts w:ascii="Times New Roman" w:hAnsi="Times New Roman" w:cs="Times New Roman"/>
            <w:noProof/>
            <w:webHidden/>
            <w:sz w:val="24"/>
            <w:szCs w:val="24"/>
          </w:rPr>
          <w:fldChar w:fldCharType="end"/>
        </w:r>
      </w:hyperlink>
    </w:p>
    <w:p w14:paraId="3263CCED" w14:textId="2EE06021"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43" w:history="1">
        <w:r w:rsidR="00F6425C" w:rsidRPr="000B2D82">
          <w:rPr>
            <w:rStyle w:val="Hypertextovodkaz"/>
            <w:rFonts w:ascii="Times New Roman" w:hAnsi="Times New Roman" w:cs="Times New Roman"/>
            <w:noProof/>
            <w:sz w:val="24"/>
            <w:szCs w:val="24"/>
          </w:rPr>
          <w:t>Příloha 20 - Ancylothrix feudum sp. nov. (Páleníčková). Vzorek 57.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_Toc108679043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62</w:t>
        </w:r>
        <w:r w:rsidR="00F6425C" w:rsidRPr="000B2D82">
          <w:rPr>
            <w:rFonts w:ascii="Times New Roman" w:hAnsi="Times New Roman" w:cs="Times New Roman"/>
            <w:noProof/>
            <w:webHidden/>
            <w:sz w:val="24"/>
            <w:szCs w:val="24"/>
          </w:rPr>
          <w:fldChar w:fldCharType="end"/>
        </w:r>
      </w:hyperlink>
    </w:p>
    <w:p w14:paraId="39B96721" w14:textId="7C51F679"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44" w:history="1">
        <w:r w:rsidR="00F6425C" w:rsidRPr="000B2D82">
          <w:rPr>
            <w:rStyle w:val="Hypertextovodkaz"/>
            <w:rFonts w:ascii="Times New Roman" w:hAnsi="Times New Roman" w:cs="Times New Roman"/>
            <w:noProof/>
            <w:sz w:val="24"/>
            <w:szCs w:val="24"/>
          </w:rPr>
          <w:t>Příloha 21 - Ancylothrix feudum sp. nov. (Páleníčková). Vzorek 5B.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_Toc108679044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63</w:t>
        </w:r>
        <w:r w:rsidR="00F6425C" w:rsidRPr="000B2D82">
          <w:rPr>
            <w:rFonts w:ascii="Times New Roman" w:hAnsi="Times New Roman" w:cs="Times New Roman"/>
            <w:noProof/>
            <w:webHidden/>
            <w:sz w:val="24"/>
            <w:szCs w:val="24"/>
          </w:rPr>
          <w:fldChar w:fldCharType="end"/>
        </w:r>
      </w:hyperlink>
    </w:p>
    <w:p w14:paraId="18B63E53" w14:textId="4DB651F7"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45" w:history="1">
        <w:r w:rsidR="00F6425C" w:rsidRPr="000B2D82">
          <w:rPr>
            <w:rStyle w:val="Hypertextovodkaz"/>
            <w:rFonts w:ascii="Times New Roman" w:hAnsi="Times New Roman" w:cs="Times New Roman"/>
            <w:noProof/>
            <w:sz w:val="24"/>
            <w:szCs w:val="24"/>
          </w:rPr>
          <w:t>Příloha 22 - Distillera gen. nov. (Páleníčková). Vzorek 14.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_Toc108679045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63</w:t>
        </w:r>
        <w:r w:rsidR="00F6425C" w:rsidRPr="000B2D82">
          <w:rPr>
            <w:rFonts w:ascii="Times New Roman" w:hAnsi="Times New Roman" w:cs="Times New Roman"/>
            <w:noProof/>
            <w:webHidden/>
            <w:sz w:val="24"/>
            <w:szCs w:val="24"/>
          </w:rPr>
          <w:fldChar w:fldCharType="end"/>
        </w:r>
      </w:hyperlink>
    </w:p>
    <w:p w14:paraId="2281A7C2" w14:textId="0D620022"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46" w:history="1">
        <w:r w:rsidR="00F6425C" w:rsidRPr="000B2D82">
          <w:rPr>
            <w:rStyle w:val="Hypertextovodkaz"/>
            <w:rFonts w:ascii="Times New Roman" w:hAnsi="Times New Roman" w:cs="Times New Roman"/>
            <w:noProof/>
            <w:sz w:val="24"/>
            <w:szCs w:val="24"/>
          </w:rPr>
          <w:t>Příloha 23 - Distillera gen. nov. (Páleníčková). Vzorek 12.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_Toc108679046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64</w:t>
        </w:r>
        <w:r w:rsidR="00F6425C" w:rsidRPr="000B2D82">
          <w:rPr>
            <w:rFonts w:ascii="Times New Roman" w:hAnsi="Times New Roman" w:cs="Times New Roman"/>
            <w:noProof/>
            <w:webHidden/>
            <w:sz w:val="24"/>
            <w:szCs w:val="24"/>
          </w:rPr>
          <w:fldChar w:fldCharType="end"/>
        </w:r>
      </w:hyperlink>
    </w:p>
    <w:p w14:paraId="630D7A64" w14:textId="1A5FCEF3"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47" w:history="1">
        <w:r w:rsidR="00F6425C" w:rsidRPr="000B2D82">
          <w:rPr>
            <w:rStyle w:val="Hypertextovodkaz"/>
            <w:rFonts w:ascii="Times New Roman" w:hAnsi="Times New Roman" w:cs="Times New Roman"/>
            <w:noProof/>
            <w:sz w:val="24"/>
            <w:szCs w:val="24"/>
          </w:rPr>
          <w:t>Příloha 24 - Distillera gen. nov. (Páleníčková). Vzorek 10.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_Toc108679047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64</w:t>
        </w:r>
        <w:r w:rsidR="00F6425C" w:rsidRPr="000B2D82">
          <w:rPr>
            <w:rFonts w:ascii="Times New Roman" w:hAnsi="Times New Roman" w:cs="Times New Roman"/>
            <w:noProof/>
            <w:webHidden/>
            <w:sz w:val="24"/>
            <w:szCs w:val="24"/>
          </w:rPr>
          <w:fldChar w:fldCharType="end"/>
        </w:r>
      </w:hyperlink>
    </w:p>
    <w:p w14:paraId="171D4205" w14:textId="6BE28E54"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48" w:history="1">
        <w:r w:rsidR="00F6425C" w:rsidRPr="000B2D82">
          <w:rPr>
            <w:rStyle w:val="Hypertextovodkaz"/>
            <w:rFonts w:ascii="Times New Roman" w:hAnsi="Times New Roman" w:cs="Times New Roman"/>
            <w:noProof/>
            <w:sz w:val="24"/>
            <w:szCs w:val="24"/>
          </w:rPr>
          <w:t>Příloha 25 - Distillera gen. nov. (Páleníčková). Vzorek 11.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_Toc108679048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65</w:t>
        </w:r>
        <w:r w:rsidR="00F6425C" w:rsidRPr="000B2D82">
          <w:rPr>
            <w:rFonts w:ascii="Times New Roman" w:hAnsi="Times New Roman" w:cs="Times New Roman"/>
            <w:noProof/>
            <w:webHidden/>
            <w:sz w:val="24"/>
            <w:szCs w:val="24"/>
          </w:rPr>
          <w:fldChar w:fldCharType="end"/>
        </w:r>
      </w:hyperlink>
    </w:p>
    <w:p w14:paraId="587A7EAD" w14:textId="15EF96C1"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49" w:history="1">
        <w:r w:rsidR="00F6425C" w:rsidRPr="000B2D82">
          <w:rPr>
            <w:rStyle w:val="Hypertextovodkaz"/>
            <w:rFonts w:ascii="Times New Roman" w:hAnsi="Times New Roman" w:cs="Times New Roman"/>
            <w:noProof/>
            <w:sz w:val="24"/>
            <w:szCs w:val="24"/>
          </w:rPr>
          <w:t>Příloha 26 - Distillera gen. nov. (Páleníčková). Vzorek 7B.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_Toc108679049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65</w:t>
        </w:r>
        <w:r w:rsidR="00F6425C" w:rsidRPr="000B2D82">
          <w:rPr>
            <w:rFonts w:ascii="Times New Roman" w:hAnsi="Times New Roman" w:cs="Times New Roman"/>
            <w:noProof/>
            <w:webHidden/>
            <w:sz w:val="24"/>
            <w:szCs w:val="24"/>
          </w:rPr>
          <w:fldChar w:fldCharType="end"/>
        </w:r>
      </w:hyperlink>
    </w:p>
    <w:p w14:paraId="6E5A89E9" w14:textId="1ABD7E42"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50" w:history="1">
        <w:r w:rsidR="00F6425C" w:rsidRPr="000B2D82">
          <w:rPr>
            <w:rStyle w:val="Hypertextovodkaz"/>
            <w:rFonts w:ascii="Times New Roman" w:hAnsi="Times New Roman" w:cs="Times New Roman"/>
            <w:noProof/>
            <w:sz w:val="24"/>
            <w:szCs w:val="24"/>
          </w:rPr>
          <w:t>Příloha 27 - Distillera gen. nov. (Páleníčková). Vzorek 6B.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_Toc108679050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66</w:t>
        </w:r>
        <w:r w:rsidR="00F6425C" w:rsidRPr="000B2D82">
          <w:rPr>
            <w:rFonts w:ascii="Times New Roman" w:hAnsi="Times New Roman" w:cs="Times New Roman"/>
            <w:noProof/>
            <w:webHidden/>
            <w:sz w:val="24"/>
            <w:szCs w:val="24"/>
          </w:rPr>
          <w:fldChar w:fldCharType="end"/>
        </w:r>
      </w:hyperlink>
    </w:p>
    <w:p w14:paraId="2269B266" w14:textId="31F73D80"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51" w:history="1">
        <w:r w:rsidR="00F6425C" w:rsidRPr="000B2D82">
          <w:rPr>
            <w:rStyle w:val="Hypertextovodkaz"/>
            <w:rFonts w:ascii="Times New Roman" w:hAnsi="Times New Roman" w:cs="Times New Roman"/>
            <w:noProof/>
            <w:sz w:val="24"/>
            <w:szCs w:val="24"/>
          </w:rPr>
          <w:t>Příloha 28 - Distillera gen. nov. (Páleníčková). Vzorek 3B.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_Toc108679051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66</w:t>
        </w:r>
        <w:r w:rsidR="00F6425C" w:rsidRPr="000B2D82">
          <w:rPr>
            <w:rFonts w:ascii="Times New Roman" w:hAnsi="Times New Roman" w:cs="Times New Roman"/>
            <w:noProof/>
            <w:webHidden/>
            <w:sz w:val="24"/>
            <w:szCs w:val="24"/>
          </w:rPr>
          <w:fldChar w:fldCharType="end"/>
        </w:r>
      </w:hyperlink>
    </w:p>
    <w:p w14:paraId="4BEDA52E" w14:textId="581D7E8A"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52" w:history="1">
        <w:r w:rsidR="00F6425C" w:rsidRPr="000B2D82">
          <w:rPr>
            <w:rStyle w:val="Hypertextovodkaz"/>
            <w:rFonts w:ascii="Times New Roman" w:hAnsi="Times New Roman" w:cs="Times New Roman"/>
            <w:noProof/>
            <w:sz w:val="24"/>
            <w:szCs w:val="24"/>
          </w:rPr>
          <w:t>Příloha 29 - Distillera gen. nov. (Páleníčková). Vzorek 1B.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_Toc108679052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67</w:t>
        </w:r>
        <w:r w:rsidR="00F6425C" w:rsidRPr="000B2D82">
          <w:rPr>
            <w:rFonts w:ascii="Times New Roman" w:hAnsi="Times New Roman" w:cs="Times New Roman"/>
            <w:noProof/>
            <w:webHidden/>
            <w:sz w:val="24"/>
            <w:szCs w:val="24"/>
          </w:rPr>
          <w:fldChar w:fldCharType="end"/>
        </w:r>
      </w:hyperlink>
    </w:p>
    <w:p w14:paraId="76E6C367" w14:textId="407B90A9"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53" w:history="1">
        <w:r w:rsidR="00F6425C" w:rsidRPr="000B2D82">
          <w:rPr>
            <w:rStyle w:val="Hypertextovodkaz"/>
            <w:rFonts w:ascii="Times New Roman" w:hAnsi="Times New Roman" w:cs="Times New Roman"/>
            <w:noProof/>
            <w:sz w:val="24"/>
            <w:szCs w:val="24"/>
          </w:rPr>
          <w:t>Příloha 30 - Phormidium sp. Vzorek 34.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_Toc108679053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67</w:t>
        </w:r>
        <w:r w:rsidR="00F6425C" w:rsidRPr="000B2D82">
          <w:rPr>
            <w:rFonts w:ascii="Times New Roman" w:hAnsi="Times New Roman" w:cs="Times New Roman"/>
            <w:noProof/>
            <w:webHidden/>
            <w:sz w:val="24"/>
            <w:szCs w:val="24"/>
          </w:rPr>
          <w:fldChar w:fldCharType="end"/>
        </w:r>
      </w:hyperlink>
    </w:p>
    <w:p w14:paraId="0DE343A0" w14:textId="3F58438F"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54" w:history="1">
        <w:r w:rsidR="00F6425C" w:rsidRPr="000B2D82">
          <w:rPr>
            <w:rStyle w:val="Hypertextovodkaz"/>
            <w:rFonts w:ascii="Times New Roman" w:hAnsi="Times New Roman" w:cs="Times New Roman"/>
            <w:noProof/>
            <w:sz w:val="24"/>
            <w:szCs w:val="24"/>
          </w:rPr>
          <w:t>Příloha 31 - Phormidium sp. Vzorek 5.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_Toc108679054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68</w:t>
        </w:r>
        <w:r w:rsidR="00F6425C" w:rsidRPr="000B2D82">
          <w:rPr>
            <w:rFonts w:ascii="Times New Roman" w:hAnsi="Times New Roman" w:cs="Times New Roman"/>
            <w:noProof/>
            <w:webHidden/>
            <w:sz w:val="24"/>
            <w:szCs w:val="24"/>
          </w:rPr>
          <w:fldChar w:fldCharType="end"/>
        </w:r>
      </w:hyperlink>
    </w:p>
    <w:p w14:paraId="62A618AE" w14:textId="01D122B7"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55" w:history="1">
        <w:r w:rsidR="00F6425C" w:rsidRPr="000B2D82">
          <w:rPr>
            <w:rStyle w:val="Hypertextovodkaz"/>
            <w:rFonts w:ascii="Times New Roman" w:hAnsi="Times New Roman" w:cs="Times New Roman"/>
            <w:noProof/>
            <w:sz w:val="24"/>
            <w:szCs w:val="24"/>
          </w:rPr>
          <w:t>Příloha 32 - Phormidium sp. Vzorek 37.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_Toc108679055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68</w:t>
        </w:r>
        <w:r w:rsidR="00F6425C" w:rsidRPr="000B2D82">
          <w:rPr>
            <w:rFonts w:ascii="Times New Roman" w:hAnsi="Times New Roman" w:cs="Times New Roman"/>
            <w:noProof/>
            <w:webHidden/>
            <w:sz w:val="24"/>
            <w:szCs w:val="24"/>
          </w:rPr>
          <w:fldChar w:fldCharType="end"/>
        </w:r>
      </w:hyperlink>
    </w:p>
    <w:p w14:paraId="190DB6F6" w14:textId="7EC50CF1"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56" w:history="1">
        <w:r w:rsidR="00F6425C" w:rsidRPr="000B2D82">
          <w:rPr>
            <w:rStyle w:val="Hypertextovodkaz"/>
            <w:rFonts w:ascii="Times New Roman" w:hAnsi="Times New Roman" w:cs="Times New Roman"/>
            <w:noProof/>
            <w:sz w:val="24"/>
            <w:szCs w:val="24"/>
          </w:rPr>
          <w:t>Příloha 33 - Phormidium sp. Vzorek 36.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_Toc108679056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69</w:t>
        </w:r>
        <w:r w:rsidR="00F6425C" w:rsidRPr="000B2D82">
          <w:rPr>
            <w:rFonts w:ascii="Times New Roman" w:hAnsi="Times New Roman" w:cs="Times New Roman"/>
            <w:noProof/>
            <w:webHidden/>
            <w:sz w:val="24"/>
            <w:szCs w:val="24"/>
          </w:rPr>
          <w:fldChar w:fldCharType="end"/>
        </w:r>
      </w:hyperlink>
    </w:p>
    <w:p w14:paraId="3E30B67C" w14:textId="41B70E2E"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57" w:history="1">
        <w:r w:rsidR="00F6425C" w:rsidRPr="000B2D82">
          <w:rPr>
            <w:rStyle w:val="Hypertextovodkaz"/>
            <w:rFonts w:ascii="Times New Roman" w:hAnsi="Times New Roman" w:cs="Times New Roman"/>
            <w:noProof/>
            <w:sz w:val="24"/>
            <w:szCs w:val="24"/>
          </w:rPr>
          <w:t>Příloha 34 - Phormidium sp. Vzorek 8B.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_Toc108679057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69</w:t>
        </w:r>
        <w:r w:rsidR="00F6425C" w:rsidRPr="000B2D82">
          <w:rPr>
            <w:rFonts w:ascii="Times New Roman" w:hAnsi="Times New Roman" w:cs="Times New Roman"/>
            <w:noProof/>
            <w:webHidden/>
            <w:sz w:val="24"/>
            <w:szCs w:val="24"/>
          </w:rPr>
          <w:fldChar w:fldCharType="end"/>
        </w:r>
      </w:hyperlink>
    </w:p>
    <w:p w14:paraId="6DD598F2" w14:textId="2A989C89"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58" w:history="1">
        <w:r w:rsidR="00F6425C" w:rsidRPr="000B2D82">
          <w:rPr>
            <w:rStyle w:val="Hypertextovodkaz"/>
            <w:rFonts w:ascii="Times New Roman" w:hAnsi="Times New Roman" w:cs="Times New Roman"/>
            <w:noProof/>
            <w:sz w:val="24"/>
            <w:szCs w:val="24"/>
          </w:rPr>
          <w:t>Příloha 35 - Phormidium sp. Vzorek 10B.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_Toc108679058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70</w:t>
        </w:r>
        <w:r w:rsidR="00F6425C" w:rsidRPr="000B2D82">
          <w:rPr>
            <w:rFonts w:ascii="Times New Roman" w:hAnsi="Times New Roman" w:cs="Times New Roman"/>
            <w:noProof/>
            <w:webHidden/>
            <w:sz w:val="24"/>
            <w:szCs w:val="24"/>
          </w:rPr>
          <w:fldChar w:fldCharType="end"/>
        </w:r>
      </w:hyperlink>
    </w:p>
    <w:p w14:paraId="36597D51" w14:textId="5CACD3D7"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59" w:history="1">
        <w:r w:rsidR="00F6425C" w:rsidRPr="000B2D82">
          <w:rPr>
            <w:rStyle w:val="Hypertextovodkaz"/>
            <w:rFonts w:ascii="Times New Roman" w:hAnsi="Times New Roman" w:cs="Times New Roman"/>
            <w:noProof/>
            <w:sz w:val="24"/>
            <w:szCs w:val="24"/>
          </w:rPr>
          <w:t>Příloha 36 - Phormidium sp. Vzorek 3A.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_Toc108679059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70</w:t>
        </w:r>
        <w:r w:rsidR="00F6425C" w:rsidRPr="000B2D82">
          <w:rPr>
            <w:rFonts w:ascii="Times New Roman" w:hAnsi="Times New Roman" w:cs="Times New Roman"/>
            <w:noProof/>
            <w:webHidden/>
            <w:sz w:val="24"/>
            <w:szCs w:val="24"/>
          </w:rPr>
          <w:fldChar w:fldCharType="end"/>
        </w:r>
      </w:hyperlink>
    </w:p>
    <w:p w14:paraId="22295A94" w14:textId="46A64705"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60" w:history="1">
        <w:r w:rsidR="00F6425C" w:rsidRPr="000B2D82">
          <w:rPr>
            <w:rStyle w:val="Hypertextovodkaz"/>
            <w:rFonts w:ascii="Times New Roman" w:hAnsi="Times New Roman" w:cs="Times New Roman"/>
            <w:noProof/>
            <w:sz w:val="24"/>
            <w:szCs w:val="24"/>
          </w:rPr>
          <w:t>Příloha 37 - Phormidium sp. Vzorek 6A.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_Toc108679060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71</w:t>
        </w:r>
        <w:r w:rsidR="00F6425C" w:rsidRPr="000B2D82">
          <w:rPr>
            <w:rFonts w:ascii="Times New Roman" w:hAnsi="Times New Roman" w:cs="Times New Roman"/>
            <w:noProof/>
            <w:webHidden/>
            <w:sz w:val="24"/>
            <w:szCs w:val="24"/>
          </w:rPr>
          <w:fldChar w:fldCharType="end"/>
        </w:r>
      </w:hyperlink>
    </w:p>
    <w:p w14:paraId="2784A48D" w14:textId="4A763867" w:rsidR="00F6425C" w:rsidRPr="000B2D82" w:rsidRDefault="00000000" w:rsidP="00F6425C">
      <w:pPr>
        <w:pStyle w:val="Seznamobrzk"/>
        <w:tabs>
          <w:tab w:val="right" w:leader="dot" w:pos="9062"/>
        </w:tabs>
        <w:spacing w:line="360" w:lineRule="auto"/>
        <w:jc w:val="both"/>
        <w:rPr>
          <w:rFonts w:ascii="Times New Roman" w:eastAsiaTheme="minorEastAsia" w:hAnsi="Times New Roman" w:cs="Times New Roman"/>
          <w:noProof/>
          <w:sz w:val="24"/>
          <w:szCs w:val="24"/>
          <w:lang w:eastAsia="cs-CZ"/>
        </w:rPr>
      </w:pPr>
      <w:hyperlink w:anchor="_Toc108679061" w:history="1">
        <w:r w:rsidR="00F6425C" w:rsidRPr="000B2D82">
          <w:rPr>
            <w:rStyle w:val="Hypertextovodkaz"/>
            <w:rFonts w:ascii="Times New Roman" w:hAnsi="Times New Roman" w:cs="Times New Roman"/>
            <w:noProof/>
            <w:sz w:val="24"/>
            <w:szCs w:val="24"/>
          </w:rPr>
          <w:t>Příloha 38 - Laspinema thermale. Vzorek 7A. (Foto: Bc. Kateřina Páleníčková)</w:t>
        </w:r>
        <w:r w:rsidR="00F6425C" w:rsidRPr="000B2D82">
          <w:rPr>
            <w:rFonts w:ascii="Times New Roman" w:hAnsi="Times New Roman" w:cs="Times New Roman"/>
            <w:noProof/>
            <w:webHidden/>
            <w:sz w:val="24"/>
            <w:szCs w:val="24"/>
          </w:rPr>
          <w:tab/>
        </w:r>
        <w:r w:rsidR="00F6425C" w:rsidRPr="000B2D82">
          <w:rPr>
            <w:rFonts w:ascii="Times New Roman" w:hAnsi="Times New Roman" w:cs="Times New Roman"/>
            <w:noProof/>
            <w:webHidden/>
            <w:sz w:val="24"/>
            <w:szCs w:val="24"/>
          </w:rPr>
          <w:fldChar w:fldCharType="begin"/>
        </w:r>
        <w:r w:rsidR="00F6425C" w:rsidRPr="000B2D82">
          <w:rPr>
            <w:rFonts w:ascii="Times New Roman" w:hAnsi="Times New Roman" w:cs="Times New Roman"/>
            <w:noProof/>
            <w:webHidden/>
            <w:sz w:val="24"/>
            <w:szCs w:val="24"/>
          </w:rPr>
          <w:instrText xml:space="preserve"> PAGEREF _Toc108679061 \h </w:instrText>
        </w:r>
        <w:r w:rsidR="00F6425C" w:rsidRPr="000B2D82">
          <w:rPr>
            <w:rFonts w:ascii="Times New Roman" w:hAnsi="Times New Roman" w:cs="Times New Roman"/>
            <w:noProof/>
            <w:webHidden/>
            <w:sz w:val="24"/>
            <w:szCs w:val="24"/>
          </w:rPr>
        </w:r>
        <w:r w:rsidR="00F6425C" w:rsidRPr="000B2D82">
          <w:rPr>
            <w:rFonts w:ascii="Times New Roman" w:hAnsi="Times New Roman" w:cs="Times New Roman"/>
            <w:noProof/>
            <w:webHidden/>
            <w:sz w:val="24"/>
            <w:szCs w:val="24"/>
          </w:rPr>
          <w:fldChar w:fldCharType="separate"/>
        </w:r>
        <w:r w:rsidR="00F6425C" w:rsidRPr="000B2D82">
          <w:rPr>
            <w:rFonts w:ascii="Times New Roman" w:hAnsi="Times New Roman" w:cs="Times New Roman"/>
            <w:noProof/>
            <w:webHidden/>
            <w:sz w:val="24"/>
            <w:szCs w:val="24"/>
          </w:rPr>
          <w:t>71</w:t>
        </w:r>
        <w:r w:rsidR="00F6425C" w:rsidRPr="000B2D82">
          <w:rPr>
            <w:rFonts w:ascii="Times New Roman" w:hAnsi="Times New Roman" w:cs="Times New Roman"/>
            <w:noProof/>
            <w:webHidden/>
            <w:sz w:val="24"/>
            <w:szCs w:val="24"/>
          </w:rPr>
          <w:fldChar w:fldCharType="end"/>
        </w:r>
      </w:hyperlink>
    </w:p>
    <w:p w14:paraId="60AFAF0F" w14:textId="26A98553" w:rsidR="00794D7E" w:rsidRDefault="00F6425C" w:rsidP="00F6425C">
      <w:pPr>
        <w:pStyle w:val="Seznamobrzk"/>
        <w:tabs>
          <w:tab w:val="right" w:leader="dot" w:pos="9062"/>
        </w:tabs>
        <w:spacing w:line="360" w:lineRule="auto"/>
        <w:jc w:val="both"/>
        <w:rPr>
          <w:rFonts w:eastAsiaTheme="minorEastAsia"/>
          <w:noProof/>
          <w:lang w:eastAsia="cs-CZ"/>
        </w:rPr>
      </w:pPr>
      <w:r w:rsidRPr="000B2D82">
        <w:rPr>
          <w:rFonts w:ascii="Times New Roman" w:hAnsi="Times New Roman" w:cs="Times New Roman"/>
          <w:color w:val="222222"/>
          <w:sz w:val="24"/>
          <w:szCs w:val="24"/>
          <w:shd w:val="clear" w:color="auto" w:fill="FFFFFF"/>
        </w:rPr>
        <w:fldChar w:fldCharType="end"/>
      </w:r>
      <w:r w:rsidR="00794D7E">
        <w:rPr>
          <w:rFonts w:ascii="Times New Roman" w:hAnsi="Times New Roman" w:cs="Times New Roman"/>
          <w:color w:val="222222"/>
          <w:sz w:val="24"/>
          <w:szCs w:val="24"/>
          <w:shd w:val="clear" w:color="auto" w:fill="FFFFFF"/>
        </w:rPr>
        <w:fldChar w:fldCharType="begin"/>
      </w:r>
      <w:r w:rsidR="00794D7E">
        <w:rPr>
          <w:rFonts w:ascii="Times New Roman" w:hAnsi="Times New Roman" w:cs="Times New Roman"/>
          <w:color w:val="222222"/>
          <w:sz w:val="24"/>
          <w:szCs w:val="24"/>
          <w:shd w:val="clear" w:color="auto" w:fill="FFFFFF"/>
        </w:rPr>
        <w:instrText xml:space="preserve"> TOC \h \z \c "Příloha" </w:instrText>
      </w:r>
      <w:r w:rsidR="00794D7E">
        <w:rPr>
          <w:rFonts w:ascii="Times New Roman" w:hAnsi="Times New Roman" w:cs="Times New Roman"/>
          <w:color w:val="222222"/>
          <w:sz w:val="24"/>
          <w:szCs w:val="24"/>
          <w:shd w:val="clear" w:color="auto" w:fill="FFFFFF"/>
        </w:rPr>
        <w:fldChar w:fldCharType="separate"/>
      </w:r>
    </w:p>
    <w:p w14:paraId="0BB6CACE" w14:textId="230D9312" w:rsidR="00B47F8D" w:rsidRDefault="00794D7E" w:rsidP="00B47F8D">
      <w:pPr>
        <w:pStyle w:val="Seznamobrzk"/>
        <w:tabs>
          <w:tab w:val="right" w:leader="dot" w:pos="9062"/>
        </w:tabs>
        <w:spacing w:line="36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fldChar w:fldCharType="end"/>
      </w:r>
      <w:r w:rsidR="00F6425C">
        <w:rPr>
          <w:rFonts w:ascii="Times New Roman" w:hAnsi="Times New Roman" w:cs="Times New Roman"/>
          <w:color w:val="222222"/>
          <w:sz w:val="24"/>
          <w:szCs w:val="24"/>
          <w:shd w:val="clear" w:color="auto" w:fill="FFFFFF"/>
        </w:rPr>
        <w:t xml:space="preserve"> </w:t>
      </w:r>
    </w:p>
    <w:p w14:paraId="4D595192" w14:textId="77777777" w:rsidR="00B47F8D" w:rsidRDefault="00B47F8D" w:rsidP="00B47F8D">
      <w:pPr>
        <w:pStyle w:val="Seznamobrzk"/>
        <w:tabs>
          <w:tab w:val="right" w:leader="dot" w:pos="9062"/>
        </w:tabs>
        <w:spacing w:line="360" w:lineRule="auto"/>
        <w:jc w:val="both"/>
        <w:rPr>
          <w:rFonts w:ascii="Times New Roman" w:hAnsi="Times New Roman" w:cs="Times New Roman"/>
          <w:color w:val="222222"/>
          <w:sz w:val="24"/>
          <w:szCs w:val="24"/>
          <w:shd w:val="clear" w:color="auto" w:fill="FFFFFF"/>
        </w:rPr>
      </w:pPr>
    </w:p>
    <w:p w14:paraId="397832DC" w14:textId="77777777" w:rsidR="00B47F8D" w:rsidRDefault="00B47F8D" w:rsidP="00B47F8D">
      <w:pPr>
        <w:pStyle w:val="Seznamobrzk"/>
        <w:tabs>
          <w:tab w:val="right" w:leader="dot" w:pos="9062"/>
        </w:tabs>
        <w:spacing w:line="360" w:lineRule="auto"/>
        <w:jc w:val="both"/>
        <w:rPr>
          <w:rFonts w:ascii="Times New Roman" w:hAnsi="Times New Roman" w:cs="Times New Roman"/>
          <w:color w:val="222222"/>
          <w:sz w:val="24"/>
          <w:szCs w:val="24"/>
          <w:shd w:val="clear" w:color="auto" w:fill="FFFFFF"/>
        </w:rPr>
      </w:pPr>
    </w:p>
    <w:p w14:paraId="70694D2B" w14:textId="77777777" w:rsidR="00B47F8D" w:rsidRDefault="00B47F8D" w:rsidP="00B47F8D">
      <w:pPr>
        <w:pStyle w:val="Seznamobrzk"/>
        <w:tabs>
          <w:tab w:val="right" w:leader="dot" w:pos="9062"/>
        </w:tabs>
        <w:spacing w:line="360" w:lineRule="auto"/>
        <w:jc w:val="both"/>
        <w:rPr>
          <w:rFonts w:ascii="Times New Roman" w:hAnsi="Times New Roman" w:cs="Times New Roman"/>
          <w:color w:val="222222"/>
          <w:sz w:val="24"/>
          <w:szCs w:val="24"/>
          <w:shd w:val="clear" w:color="auto" w:fill="FFFFFF"/>
        </w:rPr>
      </w:pPr>
    </w:p>
    <w:p w14:paraId="439ADFAA" w14:textId="77777777" w:rsidR="00B47F8D" w:rsidRDefault="00B47F8D" w:rsidP="00B47F8D">
      <w:pPr>
        <w:pStyle w:val="Seznamobrzk"/>
        <w:tabs>
          <w:tab w:val="right" w:leader="dot" w:pos="9062"/>
        </w:tabs>
        <w:spacing w:line="360" w:lineRule="auto"/>
        <w:jc w:val="both"/>
        <w:rPr>
          <w:rFonts w:ascii="Times New Roman" w:hAnsi="Times New Roman" w:cs="Times New Roman"/>
          <w:color w:val="222222"/>
          <w:sz w:val="24"/>
          <w:szCs w:val="24"/>
          <w:shd w:val="clear" w:color="auto" w:fill="FFFFFF"/>
        </w:rPr>
      </w:pPr>
    </w:p>
    <w:p w14:paraId="7347ECA4" w14:textId="77777777" w:rsidR="00B47F8D" w:rsidRDefault="00B47F8D" w:rsidP="00B47F8D">
      <w:pPr>
        <w:pStyle w:val="Seznamobrzk"/>
        <w:tabs>
          <w:tab w:val="right" w:leader="dot" w:pos="9062"/>
        </w:tabs>
        <w:spacing w:line="360" w:lineRule="auto"/>
        <w:jc w:val="both"/>
        <w:rPr>
          <w:rFonts w:ascii="Times New Roman" w:hAnsi="Times New Roman" w:cs="Times New Roman"/>
          <w:color w:val="222222"/>
          <w:sz w:val="24"/>
          <w:szCs w:val="24"/>
          <w:shd w:val="clear" w:color="auto" w:fill="FFFFFF"/>
        </w:rPr>
      </w:pPr>
    </w:p>
    <w:p w14:paraId="3B072C9C" w14:textId="77777777" w:rsidR="00B47F8D" w:rsidRDefault="00B47F8D" w:rsidP="00B47F8D">
      <w:pPr>
        <w:pStyle w:val="Seznamobrzk"/>
        <w:tabs>
          <w:tab w:val="right" w:leader="dot" w:pos="9062"/>
        </w:tabs>
        <w:spacing w:line="360" w:lineRule="auto"/>
        <w:jc w:val="both"/>
        <w:rPr>
          <w:rFonts w:ascii="Times New Roman" w:hAnsi="Times New Roman" w:cs="Times New Roman"/>
          <w:color w:val="222222"/>
          <w:sz w:val="24"/>
          <w:szCs w:val="24"/>
          <w:shd w:val="clear" w:color="auto" w:fill="FFFFFF"/>
        </w:rPr>
      </w:pPr>
    </w:p>
    <w:p w14:paraId="4F8D3690" w14:textId="77777777" w:rsidR="00B47F8D" w:rsidRDefault="00B47F8D" w:rsidP="00B47F8D">
      <w:pPr>
        <w:pStyle w:val="Seznamobrzk"/>
        <w:tabs>
          <w:tab w:val="right" w:leader="dot" w:pos="9062"/>
        </w:tabs>
        <w:spacing w:line="360" w:lineRule="auto"/>
        <w:jc w:val="both"/>
        <w:rPr>
          <w:rFonts w:ascii="Times New Roman" w:hAnsi="Times New Roman" w:cs="Times New Roman"/>
          <w:color w:val="222222"/>
          <w:sz w:val="24"/>
          <w:szCs w:val="24"/>
          <w:shd w:val="clear" w:color="auto" w:fill="FFFFFF"/>
        </w:rPr>
      </w:pPr>
    </w:p>
    <w:p w14:paraId="01206BC0" w14:textId="31EE3DAA" w:rsidR="00E82FA5" w:rsidRDefault="00E82FA5" w:rsidP="00F6425C">
      <w:pPr>
        <w:pStyle w:val="Seznamobrzk"/>
        <w:tabs>
          <w:tab w:val="right" w:leader="dot" w:pos="9062"/>
        </w:tabs>
        <w:spacing w:line="360" w:lineRule="auto"/>
        <w:jc w:val="both"/>
        <w:rPr>
          <w:rFonts w:ascii="Times New Roman" w:hAnsi="Times New Roman" w:cs="Times New Roman"/>
          <w:color w:val="222222"/>
          <w:sz w:val="24"/>
          <w:szCs w:val="24"/>
          <w:shd w:val="clear" w:color="auto" w:fill="FFFFFF"/>
        </w:rPr>
      </w:pPr>
    </w:p>
    <w:p w14:paraId="1BC0799A" w14:textId="77777777" w:rsidR="000B2D82" w:rsidRPr="000B2D82" w:rsidRDefault="000B2D82" w:rsidP="000B2D82"/>
    <w:p w14:paraId="44BAE79D" w14:textId="77777777" w:rsidR="00F6425C" w:rsidRPr="00F6425C" w:rsidRDefault="00F6425C" w:rsidP="00F6425C"/>
    <w:p w14:paraId="462B0AC8" w14:textId="77777777" w:rsidR="00E82FA5" w:rsidRDefault="00E82FA5" w:rsidP="005874AE">
      <w:pPr>
        <w:shd w:val="clear" w:color="auto" w:fill="FFFFFF"/>
        <w:spacing w:line="240" w:lineRule="auto"/>
        <w:rPr>
          <w:rFonts w:ascii="Times New Roman" w:hAnsi="Times New Roman" w:cs="Times New Roman"/>
          <w:color w:val="222222"/>
          <w:sz w:val="24"/>
          <w:szCs w:val="24"/>
          <w:shd w:val="clear" w:color="auto" w:fill="FFFFFF"/>
        </w:rPr>
      </w:pPr>
    </w:p>
    <w:p w14:paraId="26C537CE" w14:textId="45F8B07A" w:rsidR="00E82FA5" w:rsidRDefault="00E82FA5" w:rsidP="005874AE">
      <w:pPr>
        <w:shd w:val="clear" w:color="auto" w:fill="FFFFFF"/>
        <w:spacing w:line="240" w:lineRule="auto"/>
        <w:rPr>
          <w:rFonts w:ascii="Times New Roman" w:hAnsi="Times New Roman" w:cs="Times New Roman"/>
          <w:color w:val="222222"/>
          <w:sz w:val="24"/>
          <w:szCs w:val="24"/>
          <w:shd w:val="clear" w:color="auto" w:fill="FFFFFF"/>
        </w:rPr>
      </w:pPr>
    </w:p>
    <w:p w14:paraId="70971408" w14:textId="6EE85D55" w:rsidR="00FA6533" w:rsidRDefault="00FA6533" w:rsidP="005874AE">
      <w:pPr>
        <w:shd w:val="clear" w:color="auto" w:fill="FFFFFF"/>
        <w:spacing w:line="240" w:lineRule="auto"/>
        <w:rPr>
          <w:rFonts w:ascii="Times New Roman" w:hAnsi="Times New Roman" w:cs="Times New Roman"/>
          <w:color w:val="222222"/>
          <w:sz w:val="24"/>
          <w:szCs w:val="24"/>
          <w:shd w:val="clear" w:color="auto" w:fill="FFFFFF"/>
        </w:rPr>
      </w:pPr>
    </w:p>
    <w:p w14:paraId="63516B68" w14:textId="4592536A" w:rsidR="00FA6533" w:rsidRDefault="00FA6533" w:rsidP="005874AE">
      <w:pPr>
        <w:shd w:val="clear" w:color="auto" w:fill="FFFFFF"/>
        <w:spacing w:line="240" w:lineRule="auto"/>
        <w:rPr>
          <w:rFonts w:ascii="Times New Roman" w:hAnsi="Times New Roman" w:cs="Times New Roman"/>
          <w:color w:val="222222"/>
          <w:sz w:val="24"/>
          <w:szCs w:val="24"/>
          <w:shd w:val="clear" w:color="auto" w:fill="FFFFFF"/>
        </w:rPr>
      </w:pPr>
    </w:p>
    <w:p w14:paraId="139609B0" w14:textId="77777777" w:rsidR="00FA6533" w:rsidRDefault="00FA6533" w:rsidP="005874AE">
      <w:pPr>
        <w:shd w:val="clear" w:color="auto" w:fill="FFFFFF"/>
        <w:spacing w:line="240" w:lineRule="auto"/>
        <w:rPr>
          <w:rFonts w:ascii="Times New Roman" w:hAnsi="Times New Roman" w:cs="Times New Roman"/>
          <w:color w:val="222222"/>
          <w:sz w:val="24"/>
          <w:szCs w:val="24"/>
          <w:shd w:val="clear" w:color="auto" w:fill="FFFFFF"/>
        </w:rPr>
      </w:pPr>
    </w:p>
    <w:p w14:paraId="0864A133" w14:textId="77777777" w:rsidR="00E82FA5" w:rsidRDefault="00E82FA5" w:rsidP="005874AE">
      <w:pPr>
        <w:shd w:val="clear" w:color="auto" w:fill="FFFFFF"/>
        <w:spacing w:line="240" w:lineRule="auto"/>
        <w:rPr>
          <w:rFonts w:ascii="Times New Roman" w:hAnsi="Times New Roman" w:cs="Times New Roman"/>
          <w:color w:val="222222"/>
          <w:sz w:val="24"/>
          <w:szCs w:val="24"/>
          <w:shd w:val="clear" w:color="auto" w:fill="FFFFFF"/>
        </w:rPr>
      </w:pPr>
    </w:p>
    <w:p w14:paraId="773DDA96" w14:textId="77777777" w:rsidR="00E82FA5" w:rsidRDefault="00E82FA5" w:rsidP="005874AE">
      <w:pPr>
        <w:shd w:val="clear" w:color="auto" w:fill="FFFFFF"/>
        <w:spacing w:line="240" w:lineRule="auto"/>
        <w:rPr>
          <w:rFonts w:ascii="Times New Roman" w:hAnsi="Times New Roman" w:cs="Times New Roman"/>
          <w:color w:val="222222"/>
          <w:sz w:val="24"/>
          <w:szCs w:val="24"/>
          <w:shd w:val="clear" w:color="auto" w:fill="FFFFFF"/>
        </w:rPr>
      </w:pPr>
    </w:p>
    <w:p w14:paraId="26816A43" w14:textId="77777777" w:rsidR="00E82FA5" w:rsidRDefault="00E82FA5" w:rsidP="005874AE">
      <w:pPr>
        <w:shd w:val="clear" w:color="auto" w:fill="FFFFFF"/>
        <w:spacing w:line="240" w:lineRule="auto"/>
        <w:rPr>
          <w:rFonts w:ascii="Times New Roman" w:hAnsi="Times New Roman" w:cs="Times New Roman"/>
          <w:color w:val="222222"/>
          <w:sz w:val="24"/>
          <w:szCs w:val="24"/>
          <w:shd w:val="clear" w:color="auto" w:fill="FFFFFF"/>
        </w:rPr>
      </w:pPr>
    </w:p>
    <w:p w14:paraId="349F29F2" w14:textId="44E3A0AE" w:rsidR="00E82FA5" w:rsidRDefault="00B47F8D" w:rsidP="005874AE">
      <w:pPr>
        <w:shd w:val="clear" w:color="auto" w:fill="FFFFFF"/>
        <w:spacing w:line="240" w:lineRule="auto"/>
        <w:rPr>
          <w:rFonts w:ascii="Times New Roman" w:hAnsi="Times New Roman" w:cs="Times New Roman"/>
          <w:color w:val="222222"/>
          <w:sz w:val="24"/>
          <w:szCs w:val="24"/>
          <w:shd w:val="clear" w:color="auto" w:fill="FFFFFF"/>
        </w:rPr>
      </w:pPr>
      <w:r w:rsidRPr="00B52E0E">
        <w:rPr>
          <w:rFonts w:ascii="Times New Roman" w:hAnsi="Times New Roman" w:cs="Times New Roman"/>
          <w:noProof/>
          <w:color w:val="222222"/>
          <w:sz w:val="24"/>
          <w:szCs w:val="24"/>
          <w:shd w:val="clear" w:color="auto" w:fill="FFFFFF"/>
          <w:lang w:eastAsia="cs-CZ"/>
        </w:rPr>
        <w:lastRenderedPageBreak/>
        <mc:AlternateContent>
          <mc:Choice Requires="wpg">
            <w:drawing>
              <wp:anchor distT="0" distB="0" distL="114300" distR="114300" simplePos="0" relativeHeight="251718656" behindDoc="0" locked="0" layoutInCell="1" allowOverlap="1" wp14:anchorId="3E48DA59" wp14:editId="67463A27">
                <wp:simplePos x="0" y="0"/>
                <wp:positionH relativeFrom="column">
                  <wp:posOffset>589569</wp:posOffset>
                </wp:positionH>
                <wp:positionV relativeFrom="paragraph">
                  <wp:posOffset>-459913</wp:posOffset>
                </wp:positionV>
                <wp:extent cx="4774824" cy="4336473"/>
                <wp:effectExtent l="0" t="0" r="0" b="0"/>
                <wp:wrapNone/>
                <wp:docPr id="18" name="Skupina 4"/>
                <wp:cNvGraphicFramePr/>
                <a:graphic xmlns:a="http://schemas.openxmlformats.org/drawingml/2006/main">
                  <a:graphicData uri="http://schemas.microsoft.com/office/word/2010/wordprocessingGroup">
                    <wpg:wgp>
                      <wpg:cNvGrpSpPr/>
                      <wpg:grpSpPr>
                        <a:xfrm>
                          <a:off x="0" y="0"/>
                          <a:ext cx="4774824" cy="4336473"/>
                          <a:chOff x="0" y="0"/>
                          <a:chExt cx="6783698" cy="6370318"/>
                        </a:xfrm>
                      </wpg:grpSpPr>
                      <pic:pic xmlns:pic="http://schemas.openxmlformats.org/drawingml/2006/picture">
                        <pic:nvPicPr>
                          <pic:cNvPr id="19" name="Obrázek 19" descr="Obsah obrázku text, pouzdro, příslušenství&#10;&#10;Popis byl vytvořen automaticky"/>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22000" cy="6197279"/>
                          </a:xfrm>
                          <a:prstGeom prst="rect">
                            <a:avLst/>
                          </a:prstGeom>
                        </pic:spPr>
                      </pic:pic>
                      <wps:wsp>
                        <wps:cNvPr id="20" name="Přímá spojnice 20"/>
                        <wps:cNvCnPr>
                          <a:cxnSpLocks/>
                        </wps:cNvCnPr>
                        <wps:spPr>
                          <a:xfrm>
                            <a:off x="136565" y="5272940"/>
                            <a:ext cx="0" cy="819476"/>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1" name="TextovéPole 12"/>
                        <wps:cNvSpPr txBox="1"/>
                        <wps:spPr>
                          <a:xfrm>
                            <a:off x="114045" y="5501816"/>
                            <a:ext cx="797322" cy="380590"/>
                          </a:xfrm>
                          <a:prstGeom prst="rect">
                            <a:avLst/>
                          </a:prstGeom>
                          <a:noFill/>
                        </wps:spPr>
                        <wps:txbx>
                          <w:txbxContent>
                            <w:p w14:paraId="600AD703" w14:textId="77777777" w:rsidR="005E772B" w:rsidRPr="001E43BC" w:rsidRDefault="005E772B" w:rsidP="00B52E0E">
                              <w:pPr>
                                <w:rPr>
                                  <w:rFonts w:ascii="Times New Roman" w:hAnsi="Times New Roman" w:cs="Times New Roman"/>
                                  <w:b/>
                                  <w:bCs/>
                                  <w:color w:val="000000" w:themeColor="text1"/>
                                  <w:kern w:val="24"/>
                                </w:rPr>
                              </w:pPr>
                              <w:r w:rsidRPr="001E43BC">
                                <w:rPr>
                                  <w:rFonts w:ascii="Times New Roman" w:hAnsi="Times New Roman" w:cs="Times New Roman"/>
                                  <w:b/>
                                  <w:bCs/>
                                  <w:color w:val="000000" w:themeColor="text1"/>
                                  <w:kern w:val="24"/>
                                </w:rPr>
                                <w:t>10 µm</w:t>
                              </w:r>
                            </w:p>
                          </w:txbxContent>
                        </wps:txbx>
                        <wps:bodyPr wrap="square" rtlCol="0">
                          <a:noAutofit/>
                        </wps:bodyPr>
                      </wps:wsp>
                      <pic:pic xmlns:pic="http://schemas.openxmlformats.org/drawingml/2006/picture">
                        <pic:nvPicPr>
                          <pic:cNvPr id="22" name="Obrázek 22" descr="Obsah obrázku text&#10;&#10;Popis byl vytvořen automaticky"/>
                          <pic:cNvPicPr>
                            <a:picLocks noChangeAspect="1"/>
                          </pic:cNvPicPr>
                        </pic:nvPicPr>
                        <pic:blipFill rotWithShape="1">
                          <a:blip r:embed="rId22" cstate="print">
                            <a:extLst>
                              <a:ext uri="{28A0092B-C50C-407E-A947-70E740481C1C}">
                                <a14:useLocalDpi xmlns:a14="http://schemas.microsoft.com/office/drawing/2010/main" val="0"/>
                              </a:ext>
                            </a:extLst>
                          </a:blip>
                          <a:srcRect b="18406"/>
                          <a:stretch/>
                        </pic:blipFill>
                        <pic:spPr>
                          <a:xfrm>
                            <a:off x="1822001" y="0"/>
                            <a:ext cx="4806463" cy="2957497"/>
                          </a:xfrm>
                          <a:prstGeom prst="rect">
                            <a:avLst/>
                          </a:prstGeom>
                        </pic:spPr>
                      </pic:pic>
                      <pic:pic xmlns:pic="http://schemas.openxmlformats.org/drawingml/2006/picture">
                        <pic:nvPicPr>
                          <pic:cNvPr id="23" name="Obrázek 23" descr="Obsah obrázku text&#10;&#10;Popis byl vytvořen automaticky"/>
                          <pic:cNvPicPr>
                            <a:picLocks noChangeAspect="1"/>
                          </pic:cNvPicPr>
                        </pic:nvPicPr>
                        <pic:blipFill rotWithShape="1">
                          <a:blip r:embed="rId23" cstate="print">
                            <a:extLst>
                              <a:ext uri="{28A0092B-C50C-407E-A947-70E740481C1C}">
                                <a14:useLocalDpi xmlns:a14="http://schemas.microsoft.com/office/drawing/2010/main" val="0"/>
                              </a:ext>
                            </a:extLst>
                          </a:blip>
                          <a:srcRect t="9528" b="-4651"/>
                          <a:stretch/>
                        </pic:blipFill>
                        <pic:spPr>
                          <a:xfrm>
                            <a:off x="1822000" y="2941318"/>
                            <a:ext cx="4806462" cy="3429000"/>
                          </a:xfrm>
                          <a:prstGeom prst="rect">
                            <a:avLst/>
                          </a:prstGeom>
                        </pic:spPr>
                      </pic:pic>
                      <wps:wsp>
                        <wps:cNvPr id="24" name="Přímá spojnice 24"/>
                        <wps:cNvCnPr>
                          <a:cxnSpLocks/>
                        </wps:cNvCnPr>
                        <wps:spPr>
                          <a:xfrm rot="5400000">
                            <a:off x="6144728" y="2881176"/>
                            <a:ext cx="449103" cy="0"/>
                          </a:xfrm>
                          <a:prstGeom prst="line">
                            <a:avLst/>
                          </a:prstGeom>
                          <a:scene3d>
                            <a:camera prst="orthographicFront">
                              <a:rot lat="0" lon="0" rev="5400000"/>
                            </a:camera>
                            <a:lightRig rig="threePt" dir="t"/>
                          </a:scene3d>
                        </wps:spPr>
                        <wps:style>
                          <a:lnRef idx="2">
                            <a:schemeClr val="dk1"/>
                          </a:lnRef>
                          <a:fillRef idx="0">
                            <a:schemeClr val="dk1"/>
                          </a:fillRef>
                          <a:effectRef idx="1">
                            <a:schemeClr val="dk1"/>
                          </a:effectRef>
                          <a:fontRef idx="minor">
                            <a:schemeClr val="tx1"/>
                          </a:fontRef>
                        </wps:style>
                        <wps:bodyPr/>
                      </wps:wsp>
                      <wps:wsp>
                        <wps:cNvPr id="25" name="TextovéPole 26"/>
                        <wps:cNvSpPr txBox="1"/>
                        <wps:spPr>
                          <a:xfrm>
                            <a:off x="6009667" y="2607219"/>
                            <a:ext cx="774031" cy="334113"/>
                          </a:xfrm>
                          <a:prstGeom prst="rect">
                            <a:avLst/>
                          </a:prstGeom>
                          <a:noFill/>
                        </wps:spPr>
                        <wps:txbx>
                          <w:txbxContent>
                            <w:p w14:paraId="1AE77CC3" w14:textId="77777777" w:rsidR="005E772B" w:rsidRPr="001E43BC" w:rsidRDefault="005E772B" w:rsidP="00B52E0E">
                              <w:pPr>
                                <w:rPr>
                                  <w:rFonts w:ascii="Times New Roman" w:hAnsi="Times New Roman" w:cs="Times New Roman"/>
                                  <w:b/>
                                  <w:bCs/>
                                  <w:color w:val="000000" w:themeColor="text1"/>
                                  <w:kern w:val="24"/>
                                  <w:sz w:val="18"/>
                                  <w:szCs w:val="18"/>
                                </w:rPr>
                              </w:pPr>
                              <w:r w:rsidRPr="001E43BC">
                                <w:rPr>
                                  <w:rFonts w:ascii="Times New Roman" w:hAnsi="Times New Roman" w:cs="Times New Roman"/>
                                  <w:b/>
                                  <w:bCs/>
                                  <w:color w:val="000000" w:themeColor="text1"/>
                                  <w:kern w:val="24"/>
                                  <w:sz w:val="18"/>
                                  <w:szCs w:val="18"/>
                                </w:rPr>
                                <w:t>10 µm</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E48DA59" id="Skupina 4" o:spid="_x0000_s1028" style="position:absolute;margin-left:46.4pt;margin-top:-36.2pt;width:375.95pt;height:341.45pt;z-index:251718656;mso-width-relative:margin;mso-height-relative:margin" coordsize="67836,6370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19" o:spid="_x0000_s1029" type="#_x0000_t75" alt="Obsah obrázku text, pouzdro, příslušenství&#10;&#10;Popis byl vytvořen automaticky" style="position:absolute;width:18220;height:61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">
                  <v:imagedata r:id="rId24" o:title="Obsah obrázku text, pouzdro, příslušenství&#10;&#10;Popis byl vytvořen automaticky"/>
                </v:shape>
                <v:line id="Přímá spojnice 20" o:spid="_x0000_s1030" style="position:absolute;visibility:visible;mso-wrap-style:square" from="1365,52729" to="1365,60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" strokecolor="black [3200]" strokeweight="1.5pt">
                  <v:stroke joinstyle="miter"/>
                  <o:lock v:ext="edit" shapetype="f"/>
                </v:line>
                <v:shape id="TextovéPole 12" o:spid="_x0000_s1031" type="#_x0000_t202" style="position:absolute;left:1140;top:55018;width:7973;height:3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600AD703" w14:textId="77777777" w:rsidR="005E772B" w:rsidRPr="001E43BC" w:rsidRDefault="005E772B" w:rsidP="00B52E0E">
                        <w:pPr>
                          <w:rPr>
                            <w:rFonts w:ascii="Times New Roman" w:hAnsi="Times New Roman" w:cs="Times New Roman"/>
                            <w:b/>
                            <w:bCs/>
                            <w:color w:val="000000" w:themeColor="text1"/>
                            <w:kern w:val="24"/>
                          </w:rPr>
                        </w:pPr>
                        <w:r w:rsidRPr="001E43BC">
                          <w:rPr>
                            <w:rFonts w:ascii="Times New Roman" w:hAnsi="Times New Roman" w:cs="Times New Roman"/>
                            <w:b/>
                            <w:bCs/>
                            <w:color w:val="000000" w:themeColor="text1"/>
                            <w:kern w:val="24"/>
                          </w:rPr>
                          <w:t>10 µm</w:t>
                        </w:r>
                      </w:p>
                    </w:txbxContent>
                  </v:textbox>
                </v:shape>
                <v:shape id="Obrázek 22" o:spid="_x0000_s1032" type="#_x0000_t75" alt="Obsah obrázku text&#10;&#10;Popis byl vytvořen automaticky" style="position:absolute;left:18220;width:48064;height:29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">
                  <v:imagedata r:id="rId25" o:title="Obsah obrázku text&#10;&#10;Popis byl vytvořen automaticky" cropbottom="12063f"/>
                </v:shape>
                <v:shape id="Obrázek 23" o:spid="_x0000_s1033" type="#_x0000_t75" alt="Obsah obrázku text&#10;&#10;Popis byl vytvořen automaticky" style="position:absolute;left:18220;top:29413;width:48064;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">
                  <v:imagedata r:id="rId26" o:title="Obsah obrázku text&#10;&#10;Popis byl vytvořen automaticky" croptop="6244f" cropbottom="-3048f"/>
                </v:shape>
                <v:line id="Přímá spojnice 24" o:spid="_x0000_s1034" style="position:absolute;rotation:90;visibility:visible;mso-wrap-style:square" from="61446,28812" to="65937,28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" strokecolor="black [3200]" strokeweight="1pt">
                  <v:stroke joinstyle="miter"/>
                  <o:lock v:ext="edit" shapetype="f"/>
                </v:line>
                <v:shape id="_x0000_s1035" type="#_x0000_t202" style="position:absolute;left:60096;top:26072;width:7740;height:3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1AE77CC3" w14:textId="77777777" w:rsidR="005E772B" w:rsidRPr="001E43BC" w:rsidRDefault="005E772B" w:rsidP="00B52E0E">
                        <w:pPr>
                          <w:rPr>
                            <w:rFonts w:ascii="Times New Roman" w:hAnsi="Times New Roman" w:cs="Times New Roman"/>
                            <w:b/>
                            <w:bCs/>
                            <w:color w:val="000000" w:themeColor="text1"/>
                            <w:kern w:val="24"/>
                            <w:sz w:val="18"/>
                            <w:szCs w:val="18"/>
                          </w:rPr>
                        </w:pPr>
                        <w:r w:rsidRPr="001E43BC">
                          <w:rPr>
                            <w:rFonts w:ascii="Times New Roman" w:hAnsi="Times New Roman" w:cs="Times New Roman"/>
                            <w:b/>
                            <w:bCs/>
                            <w:color w:val="000000" w:themeColor="text1"/>
                            <w:kern w:val="24"/>
                            <w:sz w:val="18"/>
                            <w:szCs w:val="18"/>
                          </w:rPr>
                          <w:t>10 µm</w:t>
                        </w:r>
                      </w:p>
                    </w:txbxContent>
                  </v:textbox>
                </v:shape>
              </v:group>
            </w:pict>
          </mc:Fallback>
        </mc:AlternateContent>
      </w:r>
      <w:commentRangeStart w:id="116"/>
      <w:commentRangeEnd w:id="116"/>
      <w:r w:rsidR="002C6F87">
        <w:rPr>
          <w:rStyle w:val="Odkaznakoment"/>
        </w:rPr>
        <w:commentReference w:id="116"/>
      </w:r>
    </w:p>
    <w:p w14:paraId="2D49B1C8" w14:textId="7CA8E124" w:rsidR="00E82FA5" w:rsidRDefault="00E82FA5" w:rsidP="005874AE">
      <w:pPr>
        <w:shd w:val="clear" w:color="auto" w:fill="FFFFFF"/>
        <w:spacing w:line="240" w:lineRule="auto"/>
        <w:rPr>
          <w:rFonts w:ascii="Times New Roman" w:hAnsi="Times New Roman" w:cs="Times New Roman"/>
          <w:color w:val="222222"/>
          <w:sz w:val="24"/>
          <w:szCs w:val="24"/>
          <w:shd w:val="clear" w:color="auto" w:fill="FFFFFF"/>
        </w:rPr>
      </w:pPr>
    </w:p>
    <w:p w14:paraId="57F9189D" w14:textId="58BA9AB4" w:rsidR="00E82FA5" w:rsidRDefault="00E82FA5" w:rsidP="005874AE">
      <w:pPr>
        <w:shd w:val="clear" w:color="auto" w:fill="FFFFFF"/>
        <w:spacing w:line="240" w:lineRule="auto"/>
        <w:rPr>
          <w:rFonts w:ascii="Times New Roman" w:hAnsi="Times New Roman" w:cs="Times New Roman"/>
          <w:color w:val="222222"/>
          <w:sz w:val="24"/>
          <w:szCs w:val="24"/>
          <w:shd w:val="clear" w:color="auto" w:fill="FFFFFF"/>
        </w:rPr>
      </w:pPr>
    </w:p>
    <w:p w14:paraId="3F6F955B" w14:textId="2860EA68" w:rsidR="00E82FA5" w:rsidRDefault="00E82FA5" w:rsidP="005874AE">
      <w:pPr>
        <w:shd w:val="clear" w:color="auto" w:fill="FFFFFF"/>
        <w:spacing w:line="240" w:lineRule="auto"/>
        <w:rPr>
          <w:rFonts w:ascii="Times New Roman" w:hAnsi="Times New Roman" w:cs="Times New Roman"/>
          <w:color w:val="222222"/>
          <w:sz w:val="24"/>
          <w:szCs w:val="24"/>
          <w:shd w:val="clear" w:color="auto" w:fill="FFFFFF"/>
        </w:rPr>
      </w:pPr>
    </w:p>
    <w:p w14:paraId="3E5480E6" w14:textId="2CAFB31F" w:rsidR="00E82FA5" w:rsidRDefault="00E82FA5" w:rsidP="005874AE">
      <w:pPr>
        <w:shd w:val="clear" w:color="auto" w:fill="FFFFFF"/>
        <w:spacing w:line="240" w:lineRule="auto"/>
        <w:rPr>
          <w:rFonts w:ascii="Times New Roman" w:hAnsi="Times New Roman" w:cs="Times New Roman"/>
          <w:color w:val="222222"/>
          <w:sz w:val="24"/>
          <w:szCs w:val="24"/>
          <w:shd w:val="clear" w:color="auto" w:fill="FFFFFF"/>
        </w:rPr>
      </w:pPr>
    </w:p>
    <w:p w14:paraId="51D4FC43" w14:textId="339E418F" w:rsidR="00E82FA5" w:rsidRDefault="00E82FA5" w:rsidP="005874AE">
      <w:pPr>
        <w:shd w:val="clear" w:color="auto" w:fill="FFFFFF"/>
        <w:spacing w:line="240" w:lineRule="auto"/>
        <w:rPr>
          <w:rFonts w:ascii="Times New Roman" w:hAnsi="Times New Roman" w:cs="Times New Roman"/>
          <w:color w:val="222222"/>
          <w:sz w:val="24"/>
          <w:szCs w:val="24"/>
          <w:shd w:val="clear" w:color="auto" w:fill="FFFFFF"/>
        </w:rPr>
      </w:pPr>
    </w:p>
    <w:p w14:paraId="5C6B1065" w14:textId="4E0DFF7E" w:rsidR="00E82FA5" w:rsidRDefault="00E82FA5" w:rsidP="005874AE">
      <w:pPr>
        <w:shd w:val="clear" w:color="auto" w:fill="FFFFFF"/>
        <w:spacing w:line="240" w:lineRule="auto"/>
        <w:rPr>
          <w:rFonts w:ascii="Times New Roman" w:hAnsi="Times New Roman" w:cs="Times New Roman"/>
          <w:color w:val="222222"/>
          <w:sz w:val="24"/>
          <w:szCs w:val="24"/>
          <w:shd w:val="clear" w:color="auto" w:fill="FFFFFF"/>
        </w:rPr>
      </w:pPr>
    </w:p>
    <w:p w14:paraId="0AAEB9B9" w14:textId="259472D2" w:rsidR="00E82FA5" w:rsidRDefault="003331A0" w:rsidP="005874AE">
      <w:pPr>
        <w:shd w:val="clear" w:color="auto" w:fill="FFFFFF"/>
        <w:spacing w:line="240" w:lineRule="auto"/>
        <w:rPr>
          <w:rFonts w:ascii="Times New Roman" w:hAnsi="Times New Roman" w:cs="Times New Roman"/>
          <w:color w:val="222222"/>
          <w:sz w:val="24"/>
          <w:szCs w:val="24"/>
          <w:shd w:val="clear" w:color="auto" w:fill="FFFFFF"/>
        </w:rPr>
      </w:pPr>
      <w:r w:rsidRPr="00BB2FE7">
        <w:rPr>
          <w:rFonts w:ascii="Times New Roman" w:eastAsia="Times New Roman" w:hAnsi="Times New Roman" w:cs="Times New Roman"/>
          <w:i/>
          <w:iCs/>
          <w:noProof/>
          <w:color w:val="212529"/>
          <w:sz w:val="28"/>
          <w:szCs w:val="28"/>
          <w:lang w:eastAsia="cs-CZ"/>
        </w:rPr>
        <mc:AlternateContent>
          <mc:Choice Requires="wps">
            <w:drawing>
              <wp:anchor distT="0" distB="0" distL="114300" distR="114300" simplePos="0" relativeHeight="251592704" behindDoc="0" locked="0" layoutInCell="1" allowOverlap="1" wp14:anchorId="480B05E0" wp14:editId="0C31DFE2">
                <wp:simplePos x="0" y="0"/>
                <wp:positionH relativeFrom="column">
                  <wp:posOffset>3020060</wp:posOffset>
                </wp:positionH>
                <wp:positionV relativeFrom="paragraph">
                  <wp:posOffset>5467514</wp:posOffset>
                </wp:positionV>
                <wp:extent cx="457307" cy="245776"/>
                <wp:effectExtent l="0" t="0" r="0" b="1905"/>
                <wp:wrapNone/>
                <wp:docPr id="38" name="Textové pole 38"/>
                <wp:cNvGraphicFramePr/>
                <a:graphic xmlns:a="http://schemas.openxmlformats.org/drawingml/2006/main">
                  <a:graphicData uri="http://schemas.microsoft.com/office/word/2010/wordprocessingShape">
                    <wps:wsp>
                      <wps:cNvSpPr txBox="1"/>
                      <wps:spPr>
                        <a:xfrm>
                          <a:off x="0" y="0"/>
                          <a:ext cx="457307" cy="245776"/>
                        </a:xfrm>
                        <a:prstGeom prst="rect">
                          <a:avLst/>
                        </a:prstGeom>
                        <a:noFill/>
                        <a:ln w="6350">
                          <a:noFill/>
                        </a:ln>
                      </wps:spPr>
                      <wps:txbx>
                        <w:txbxContent>
                          <w:p w14:paraId="4C15FB62" w14:textId="33D16270" w:rsidR="005E772B" w:rsidRPr="00BB2FE7" w:rsidRDefault="005E772B" w:rsidP="003331A0">
                            <w:pPr>
                              <w:rPr>
                                <w:rFonts w:ascii="Times New Roman" w:hAnsi="Times New Roman" w:cs="Times New Roman"/>
                                <w:b/>
                                <w:bCs/>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B05E0" id="Textové pole 38" o:spid="_x0000_s1036" type="#_x0000_t202" style="position:absolute;margin-left:237.8pt;margin-top:430.5pt;width:36pt;height:19.3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" filled="f" stroked="f" strokeweight=".5pt">
                <v:textbox>
                  <w:txbxContent>
                    <w:p w14:paraId="4C15FB62" w14:textId="33D16270" w:rsidR="005E772B" w:rsidRPr="00BB2FE7" w:rsidRDefault="005E772B" w:rsidP="003331A0">
                      <w:pPr>
                        <w:rPr>
                          <w:rFonts w:ascii="Times New Roman" w:hAnsi="Times New Roman" w:cs="Times New Roman"/>
                          <w:b/>
                          <w:bCs/>
                          <w:color w:val="000000" w:themeColor="text1"/>
                          <w:sz w:val="24"/>
                          <w:szCs w:val="24"/>
                        </w:rPr>
                      </w:pPr>
                    </w:p>
                  </w:txbxContent>
                </v:textbox>
              </v:shape>
            </w:pict>
          </mc:Fallback>
        </mc:AlternateContent>
      </w:r>
      <w:bookmarkStart w:id="117" w:name="_Toc101793019"/>
      <w:bookmarkStart w:id="118" w:name="_Toc101860560"/>
      <w:r w:rsidR="00E82FA5">
        <w:rPr>
          <w:rFonts w:ascii="Times New Roman" w:hAnsi="Times New Roman" w:cs="Times New Roman"/>
          <w:color w:val="222222"/>
          <w:sz w:val="24"/>
          <w:szCs w:val="24"/>
          <w:shd w:val="clear" w:color="auto" w:fill="FFFFFF"/>
        </w:rPr>
        <w:t xml:space="preserve"> </w:t>
      </w:r>
    </w:p>
    <w:p w14:paraId="57B49F76" w14:textId="0645A9B0" w:rsidR="00B47F8D" w:rsidRDefault="00B47F8D" w:rsidP="005874AE">
      <w:pPr>
        <w:shd w:val="clear" w:color="auto" w:fill="FFFFFF"/>
        <w:spacing w:line="240" w:lineRule="auto"/>
        <w:rPr>
          <w:rFonts w:ascii="Times New Roman" w:hAnsi="Times New Roman" w:cs="Times New Roman"/>
          <w:sz w:val="24"/>
          <w:szCs w:val="24"/>
        </w:rPr>
      </w:pPr>
    </w:p>
    <w:p w14:paraId="53DCD959" w14:textId="0B14B147" w:rsidR="00B47F8D" w:rsidRDefault="00B47F8D" w:rsidP="005874AE">
      <w:pPr>
        <w:shd w:val="clear" w:color="auto" w:fill="FFFFFF"/>
        <w:spacing w:line="240" w:lineRule="auto"/>
        <w:rPr>
          <w:rFonts w:ascii="Times New Roman" w:hAnsi="Times New Roman" w:cs="Times New Roman"/>
          <w:sz w:val="24"/>
          <w:szCs w:val="24"/>
        </w:rPr>
      </w:pPr>
    </w:p>
    <w:p w14:paraId="249F8025" w14:textId="4C3296AC" w:rsidR="00B47F8D" w:rsidRDefault="00B47F8D" w:rsidP="005874AE">
      <w:pPr>
        <w:shd w:val="clear" w:color="auto" w:fill="FFFFFF"/>
        <w:spacing w:line="240" w:lineRule="auto"/>
        <w:rPr>
          <w:rFonts w:ascii="Times New Roman" w:hAnsi="Times New Roman" w:cs="Times New Roman"/>
          <w:sz w:val="24"/>
          <w:szCs w:val="24"/>
        </w:rPr>
      </w:pPr>
    </w:p>
    <w:p w14:paraId="2E4EEF07" w14:textId="1F1729F9" w:rsidR="00B47F8D" w:rsidRDefault="00B47F8D" w:rsidP="005874AE">
      <w:pPr>
        <w:shd w:val="clear" w:color="auto" w:fill="FFFFFF"/>
        <w:spacing w:line="240" w:lineRule="auto"/>
        <w:rPr>
          <w:rFonts w:ascii="Times New Roman" w:hAnsi="Times New Roman" w:cs="Times New Roman"/>
          <w:sz w:val="24"/>
          <w:szCs w:val="24"/>
        </w:rPr>
      </w:pPr>
    </w:p>
    <w:p w14:paraId="71A7A28F" w14:textId="1FBD5C8E" w:rsidR="00B47F8D" w:rsidRDefault="00B47F8D" w:rsidP="005874AE">
      <w:pPr>
        <w:shd w:val="clear" w:color="auto" w:fill="FFFFFF"/>
        <w:spacing w:line="240" w:lineRule="auto"/>
        <w:rPr>
          <w:rFonts w:ascii="Times New Roman" w:hAnsi="Times New Roman" w:cs="Times New Roman"/>
          <w:sz w:val="24"/>
          <w:szCs w:val="24"/>
        </w:rPr>
      </w:pPr>
    </w:p>
    <w:p w14:paraId="6B7DA766" w14:textId="540E78BE" w:rsidR="00B47F8D" w:rsidRDefault="00B47F8D" w:rsidP="005874AE">
      <w:pPr>
        <w:shd w:val="clear" w:color="auto" w:fill="FFFFFF"/>
        <w:spacing w:line="240" w:lineRule="auto"/>
        <w:rPr>
          <w:rFonts w:ascii="Times New Roman" w:hAnsi="Times New Roman" w:cs="Times New Roman"/>
          <w:sz w:val="24"/>
          <w:szCs w:val="24"/>
        </w:rPr>
      </w:pPr>
    </w:p>
    <w:p w14:paraId="68858C8C" w14:textId="2E783412" w:rsidR="00B47F8D" w:rsidRDefault="00B47F8D" w:rsidP="005874AE">
      <w:pPr>
        <w:shd w:val="clear" w:color="auto" w:fill="FFFFFF"/>
        <w:spacing w:line="240" w:lineRule="auto"/>
        <w:rPr>
          <w:rFonts w:ascii="Times New Roman" w:hAnsi="Times New Roman" w:cs="Times New Roman"/>
          <w:sz w:val="24"/>
          <w:szCs w:val="24"/>
        </w:rPr>
      </w:pPr>
    </w:p>
    <w:p w14:paraId="1E75F746" w14:textId="6B0DAC10" w:rsidR="00B47F8D" w:rsidRDefault="00B47F8D" w:rsidP="005874AE">
      <w:pPr>
        <w:shd w:val="clear" w:color="auto" w:fill="FFFFFF"/>
        <w:spacing w:line="240" w:lineRule="auto"/>
        <w:rPr>
          <w:rFonts w:ascii="Times New Roman" w:hAnsi="Times New Roman" w:cs="Times New Roman"/>
          <w:sz w:val="24"/>
          <w:szCs w:val="24"/>
        </w:rPr>
      </w:pPr>
    </w:p>
    <w:p w14:paraId="2E7F5769" w14:textId="7289B469" w:rsidR="00B47F8D" w:rsidRDefault="00B47F8D" w:rsidP="005874AE">
      <w:pPr>
        <w:shd w:val="clear" w:color="auto" w:fill="FFFFFF"/>
        <w:spacing w:line="240" w:lineRule="auto"/>
        <w:rPr>
          <w:rFonts w:ascii="Times New Roman" w:hAnsi="Times New Roman" w:cs="Times New Roman"/>
          <w:sz w:val="24"/>
          <w:szCs w:val="24"/>
        </w:rPr>
      </w:pPr>
    </w:p>
    <w:p w14:paraId="21142348" w14:textId="5E94D7D4" w:rsidR="00B47F8D" w:rsidRDefault="00B47F8D" w:rsidP="005874AE">
      <w:pPr>
        <w:shd w:val="clear" w:color="auto" w:fill="FFFFFF"/>
        <w:spacing w:line="240" w:lineRule="auto"/>
        <w:rPr>
          <w:rFonts w:ascii="Times New Roman" w:hAnsi="Times New Roman" w:cs="Times New Roman"/>
          <w:sz w:val="24"/>
          <w:szCs w:val="24"/>
        </w:rPr>
      </w:pPr>
    </w:p>
    <w:p w14:paraId="650CC390" w14:textId="342152EC" w:rsidR="00B47F8D" w:rsidRDefault="00B47F8D" w:rsidP="005874AE">
      <w:pPr>
        <w:shd w:val="clear" w:color="auto" w:fill="FFFFFF"/>
        <w:spacing w:line="240" w:lineRule="auto"/>
        <w:rPr>
          <w:rFonts w:ascii="Times New Roman" w:hAnsi="Times New Roman" w:cs="Times New Roman"/>
          <w:sz w:val="24"/>
          <w:szCs w:val="24"/>
        </w:rPr>
      </w:pPr>
    </w:p>
    <w:p w14:paraId="545D49E6" w14:textId="5F021C7E" w:rsidR="00B47F8D" w:rsidRDefault="00B47F8D" w:rsidP="005874AE">
      <w:pPr>
        <w:shd w:val="clear" w:color="auto" w:fill="FFFFFF"/>
        <w:spacing w:line="240" w:lineRule="auto"/>
        <w:rPr>
          <w:rFonts w:ascii="Times New Roman" w:hAnsi="Times New Roman" w:cs="Times New Roman"/>
          <w:sz w:val="24"/>
          <w:szCs w:val="24"/>
        </w:rPr>
      </w:pPr>
    </w:p>
    <w:p w14:paraId="13FA17ED" w14:textId="6F145593" w:rsidR="00B47F8D" w:rsidRDefault="00A40C62" w:rsidP="005874AE">
      <w:pPr>
        <w:shd w:val="clear" w:color="auto" w:fill="FFFFFF"/>
        <w:spacing w:line="240" w:lineRule="auto"/>
        <w:rPr>
          <w:rFonts w:ascii="Times New Roman" w:hAnsi="Times New Roman" w:cs="Times New Roman"/>
          <w:sz w:val="24"/>
          <w:szCs w:val="24"/>
        </w:rPr>
      </w:pPr>
      <w:r>
        <w:rPr>
          <w:noProof/>
          <w:lang w:eastAsia="cs-CZ"/>
        </w:rPr>
        <mc:AlternateContent>
          <mc:Choice Requires="wps">
            <w:drawing>
              <wp:anchor distT="0" distB="0" distL="114300" distR="114300" simplePos="0" relativeHeight="251727872" behindDoc="0" locked="0" layoutInCell="1" allowOverlap="1" wp14:anchorId="74668D23" wp14:editId="7066A249">
                <wp:simplePos x="0" y="0"/>
                <wp:positionH relativeFrom="column">
                  <wp:posOffset>4820446</wp:posOffset>
                </wp:positionH>
                <wp:positionV relativeFrom="paragraph">
                  <wp:posOffset>25488</wp:posOffset>
                </wp:positionV>
                <wp:extent cx="544785" cy="227438"/>
                <wp:effectExtent l="0" t="0" r="0" b="0"/>
                <wp:wrapNone/>
                <wp:docPr id="39" name="TextovéPole 26"/>
                <wp:cNvGraphicFramePr/>
                <a:graphic xmlns:a="http://schemas.openxmlformats.org/drawingml/2006/main">
                  <a:graphicData uri="http://schemas.microsoft.com/office/word/2010/wordprocessingShape">
                    <wps:wsp>
                      <wps:cNvSpPr txBox="1"/>
                      <wps:spPr>
                        <a:xfrm>
                          <a:off x="0" y="0"/>
                          <a:ext cx="544785" cy="227438"/>
                        </a:xfrm>
                        <a:prstGeom prst="rect">
                          <a:avLst/>
                        </a:prstGeom>
                        <a:noFill/>
                      </wps:spPr>
                      <wps:txbx>
                        <w:txbxContent>
                          <w:p w14:paraId="52770CEB" w14:textId="77777777" w:rsidR="005E772B" w:rsidRPr="001E43BC" w:rsidRDefault="005E772B" w:rsidP="00A40C62">
                            <w:pPr>
                              <w:rPr>
                                <w:rFonts w:ascii="Times New Roman" w:hAnsi="Times New Roman" w:cs="Times New Roman"/>
                                <w:b/>
                                <w:bCs/>
                                <w:color w:val="000000" w:themeColor="text1"/>
                                <w:kern w:val="24"/>
                                <w:sz w:val="18"/>
                                <w:szCs w:val="18"/>
                              </w:rPr>
                            </w:pPr>
                            <w:r w:rsidRPr="001E43BC">
                              <w:rPr>
                                <w:rFonts w:ascii="Times New Roman" w:hAnsi="Times New Roman" w:cs="Times New Roman"/>
                                <w:b/>
                                <w:bCs/>
                                <w:color w:val="000000" w:themeColor="text1"/>
                                <w:kern w:val="24"/>
                                <w:sz w:val="18"/>
                                <w:szCs w:val="18"/>
                              </w:rPr>
                              <w:t>10 µm</w:t>
                            </w:r>
                          </w:p>
                        </w:txbxContent>
                      </wps:txbx>
                      <wps:bodyPr wrap="square" rtlCol="0">
                        <a:noAutofit/>
                      </wps:bodyPr>
                    </wps:wsp>
                  </a:graphicData>
                </a:graphic>
              </wp:anchor>
            </w:drawing>
          </mc:Choice>
          <mc:Fallback>
            <w:pict>
              <v:shape w14:anchorId="74668D23" id="TextovéPole 26" o:spid="_x0000_s1037" type="#_x0000_t202" style="position:absolute;margin-left:379.55pt;margin-top:2pt;width:42.9pt;height:17.9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" filled="f" stroked="f">
                <v:textbox>
                  <w:txbxContent>
                    <w:p w14:paraId="52770CEB" w14:textId="77777777" w:rsidR="005E772B" w:rsidRPr="001E43BC" w:rsidRDefault="005E772B" w:rsidP="00A40C62">
                      <w:pPr>
                        <w:rPr>
                          <w:rFonts w:ascii="Times New Roman" w:hAnsi="Times New Roman" w:cs="Times New Roman"/>
                          <w:b/>
                          <w:bCs/>
                          <w:color w:val="000000" w:themeColor="text1"/>
                          <w:kern w:val="24"/>
                          <w:sz w:val="18"/>
                          <w:szCs w:val="18"/>
                        </w:rPr>
                      </w:pPr>
                      <w:r w:rsidRPr="001E43BC">
                        <w:rPr>
                          <w:rFonts w:ascii="Times New Roman" w:hAnsi="Times New Roman" w:cs="Times New Roman"/>
                          <w:b/>
                          <w:bCs/>
                          <w:color w:val="000000" w:themeColor="text1"/>
                          <w:kern w:val="24"/>
                          <w:sz w:val="18"/>
                          <w:szCs w:val="18"/>
                        </w:rPr>
                        <w:t>10 µm</w:t>
                      </w:r>
                    </w:p>
                  </w:txbxContent>
                </v:textbox>
              </v:shape>
            </w:pict>
          </mc:Fallback>
        </mc:AlternateContent>
      </w:r>
    </w:p>
    <w:p w14:paraId="0BD83F68" w14:textId="78BC68FB" w:rsidR="00B47F8D" w:rsidRDefault="00A40C62" w:rsidP="005874AE">
      <w:pPr>
        <w:shd w:val="clear" w:color="auto" w:fill="FFFFFF"/>
        <w:spacing w:line="240" w:lineRule="auto"/>
        <w:rPr>
          <w:rFonts w:ascii="Times New Roman" w:hAnsi="Times New Roman" w:cs="Times New Roman"/>
          <w:sz w:val="24"/>
          <w:szCs w:val="24"/>
        </w:rPr>
      </w:pPr>
      <w:r>
        <w:rPr>
          <w:noProof/>
          <w:lang w:eastAsia="cs-CZ"/>
        </w:rPr>
        <mc:AlternateContent>
          <mc:Choice Requires="wps">
            <w:drawing>
              <wp:anchor distT="0" distB="0" distL="114300" distR="114300" simplePos="0" relativeHeight="251725824" behindDoc="0" locked="0" layoutInCell="1" allowOverlap="1" wp14:anchorId="07226691" wp14:editId="2C6CCBC6">
                <wp:simplePos x="0" y="0"/>
                <wp:positionH relativeFrom="column">
                  <wp:posOffset>4921221</wp:posOffset>
                </wp:positionH>
                <wp:positionV relativeFrom="paragraph">
                  <wp:posOffset>42863</wp:posOffset>
                </wp:positionV>
                <wp:extent cx="305435" cy="0"/>
                <wp:effectExtent l="209868" t="0" r="209232" b="0"/>
                <wp:wrapNone/>
                <wp:docPr id="17" name="Přímá spojnic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a:off x="0" y="0"/>
                          <a:ext cx="305435" cy="0"/>
                        </a:xfrm>
                        <a:prstGeom prst="line">
                          <a:avLst/>
                        </a:prstGeom>
                        <a:scene3d>
                          <a:camera prst="orthographicFront">
                            <a:rot lat="0" lon="0" rev="5400000"/>
                          </a:camera>
                          <a:lightRig rig="threePt" dir="t"/>
                        </a:scene3d>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26AE5D7C" id="Přímá spojnice 17" o:spid="_x0000_s1026" style="position:absolute;rotation:90;z-index:251725824;visibility:visible;mso-wrap-style:square;mso-wrap-distance-left:9pt;mso-wrap-distance-top:0;mso-wrap-distance-right:9pt;mso-wrap-distance-bottom:0;mso-position-horizontal:absolute;mso-position-horizontal-relative:text;mso-position-vertical:absolute;mso-position-vertical-relative:text" from="387.5pt,3.4pt" to="411.55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" strokecolor="black [3200]" strokeweight="1pt">
                <v:stroke joinstyle="miter"/>
                <o:lock v:ext="edit" shapetype="f"/>
              </v:line>
            </w:pict>
          </mc:Fallback>
        </mc:AlternateContent>
      </w:r>
    </w:p>
    <w:p w14:paraId="1B5D3334" w14:textId="0658E38A" w:rsidR="00B47F8D" w:rsidRPr="003013B9" w:rsidRDefault="003013B9" w:rsidP="003013B9">
      <w:pPr>
        <w:pStyle w:val="Titulek"/>
        <w:jc w:val="center"/>
        <w:rPr>
          <w:rFonts w:ascii="Times New Roman" w:eastAsia="Times New Roman" w:hAnsi="Times New Roman" w:cs="Times New Roman"/>
          <w:color w:val="212529"/>
          <w:lang w:eastAsia="cs-CZ"/>
        </w:rPr>
      </w:pPr>
      <w:bookmarkStart w:id="119" w:name="_Toc108679024"/>
      <w:r w:rsidRPr="00B47F8D">
        <w:rPr>
          <w:rFonts w:ascii="Times New Roman" w:hAnsi="Times New Roman" w:cs="Times New Roman"/>
          <w:i w:val="0"/>
          <w:iCs w:val="0"/>
        </w:rPr>
        <w:t xml:space="preserve">Příloha </w:t>
      </w:r>
      <w:r w:rsidRPr="00B47F8D">
        <w:rPr>
          <w:rFonts w:ascii="Times New Roman" w:hAnsi="Times New Roman" w:cs="Times New Roman"/>
          <w:i w:val="0"/>
          <w:iCs w:val="0"/>
        </w:rPr>
        <w:fldChar w:fldCharType="begin"/>
      </w:r>
      <w:r w:rsidRPr="00B47F8D">
        <w:rPr>
          <w:rFonts w:ascii="Times New Roman" w:hAnsi="Times New Roman" w:cs="Times New Roman"/>
          <w:i w:val="0"/>
          <w:iCs w:val="0"/>
        </w:rPr>
        <w:instrText xml:space="preserve"> SEQ Příloha \* ARABIC </w:instrText>
      </w:r>
      <w:r w:rsidRPr="00B47F8D">
        <w:rPr>
          <w:rFonts w:ascii="Times New Roman" w:hAnsi="Times New Roman" w:cs="Times New Roman"/>
          <w:i w:val="0"/>
          <w:iCs w:val="0"/>
        </w:rPr>
        <w:fldChar w:fldCharType="separate"/>
      </w:r>
      <w:r w:rsidR="00B602EC">
        <w:rPr>
          <w:rFonts w:ascii="Times New Roman" w:hAnsi="Times New Roman" w:cs="Times New Roman"/>
          <w:i w:val="0"/>
          <w:iCs w:val="0"/>
          <w:noProof/>
        </w:rPr>
        <w:t>1</w:t>
      </w:r>
      <w:r w:rsidRPr="00B47F8D">
        <w:rPr>
          <w:rFonts w:ascii="Times New Roman" w:hAnsi="Times New Roman" w:cs="Times New Roman"/>
          <w:i w:val="0"/>
          <w:iCs w:val="0"/>
        </w:rPr>
        <w:fldChar w:fldCharType="end"/>
      </w:r>
      <w:r w:rsidRPr="00B47F8D">
        <w:rPr>
          <w:rFonts w:ascii="Times New Roman" w:hAnsi="Times New Roman" w:cs="Times New Roman"/>
        </w:rPr>
        <w:t xml:space="preserve"> - </w:t>
      </w:r>
      <w:proofErr w:type="spellStart"/>
      <w:r w:rsidRPr="00B47F8D">
        <w:rPr>
          <w:rFonts w:ascii="Times New Roman" w:hAnsi="Times New Roman" w:cs="Times New Roman"/>
        </w:rPr>
        <w:t>Microcoleus</w:t>
      </w:r>
      <w:proofErr w:type="spellEnd"/>
      <w:r w:rsidRPr="00B47F8D">
        <w:rPr>
          <w:rFonts w:ascii="Times New Roman" w:hAnsi="Times New Roman" w:cs="Times New Roman"/>
        </w:rPr>
        <w:t xml:space="preserve"> </w:t>
      </w:r>
      <w:proofErr w:type="spellStart"/>
      <w:r w:rsidR="009C7DAB">
        <w:rPr>
          <w:rFonts w:ascii="Times New Roman" w:hAnsi="Times New Roman" w:cs="Times New Roman"/>
        </w:rPr>
        <w:t>vaginatus</w:t>
      </w:r>
      <w:proofErr w:type="spellEnd"/>
      <w:r w:rsidRPr="00B47F8D">
        <w:rPr>
          <w:rFonts w:ascii="Times New Roman" w:hAnsi="Times New Roman" w:cs="Times New Roman"/>
        </w:rPr>
        <w:t xml:space="preserve">. </w:t>
      </w:r>
      <w:r w:rsidRPr="00B47F8D">
        <w:rPr>
          <w:rFonts w:ascii="Times New Roman" w:hAnsi="Times New Roman" w:cs="Times New Roman"/>
          <w:i w:val="0"/>
          <w:iCs w:val="0"/>
        </w:rPr>
        <w:t>Vzor</w:t>
      </w:r>
      <w:r>
        <w:rPr>
          <w:rFonts w:ascii="Times New Roman" w:hAnsi="Times New Roman" w:cs="Times New Roman"/>
          <w:i w:val="0"/>
          <w:iCs w:val="0"/>
        </w:rPr>
        <w:t>ek</w:t>
      </w:r>
      <w:r w:rsidRPr="00B47F8D">
        <w:rPr>
          <w:rFonts w:ascii="Times New Roman" w:hAnsi="Times New Roman" w:cs="Times New Roman"/>
          <w:i w:val="0"/>
          <w:iCs w:val="0"/>
        </w:rPr>
        <w:t xml:space="preserve"> 2A. (Foto: Bc. Kateřina Páleníčková)</w:t>
      </w:r>
      <w:bookmarkEnd w:id="119"/>
    </w:p>
    <w:p w14:paraId="55ACFD75" w14:textId="756CA545" w:rsidR="00B47F8D" w:rsidRDefault="003013B9" w:rsidP="005874AE">
      <w:pPr>
        <w:shd w:val="clear" w:color="auto" w:fill="FFFFFF"/>
        <w:spacing w:line="240" w:lineRule="auto"/>
        <w:rPr>
          <w:rFonts w:ascii="Times New Roman" w:hAnsi="Times New Roman" w:cs="Times New Roman"/>
          <w:sz w:val="24"/>
          <w:szCs w:val="24"/>
        </w:rPr>
      </w:pPr>
      <w:r>
        <w:rPr>
          <w:rFonts w:ascii="Times New Roman" w:hAnsi="Times New Roman" w:cs="Times New Roman"/>
          <w:noProof/>
          <w:sz w:val="24"/>
          <w:szCs w:val="24"/>
          <w:lang w:eastAsia="cs-CZ"/>
        </w:rPr>
        <mc:AlternateContent>
          <mc:Choice Requires="wpg">
            <w:drawing>
              <wp:anchor distT="0" distB="0" distL="114300" distR="114300" simplePos="0" relativeHeight="251739136" behindDoc="0" locked="0" layoutInCell="1" allowOverlap="1" wp14:anchorId="4BFDC3ED" wp14:editId="64D22B24">
                <wp:simplePos x="0" y="0"/>
                <wp:positionH relativeFrom="column">
                  <wp:posOffset>977496</wp:posOffset>
                </wp:positionH>
                <wp:positionV relativeFrom="paragraph">
                  <wp:posOffset>85090</wp:posOffset>
                </wp:positionV>
                <wp:extent cx="3912178" cy="4307789"/>
                <wp:effectExtent l="0" t="0" r="0" b="0"/>
                <wp:wrapNone/>
                <wp:docPr id="48" name="Skupina 48"/>
                <wp:cNvGraphicFramePr/>
                <a:graphic xmlns:a="http://schemas.openxmlformats.org/drawingml/2006/main">
                  <a:graphicData uri="http://schemas.microsoft.com/office/word/2010/wordprocessingGroup">
                    <wpg:wgp>
                      <wpg:cNvGrpSpPr/>
                      <wpg:grpSpPr>
                        <a:xfrm>
                          <a:off x="0" y="0"/>
                          <a:ext cx="3912178" cy="4307789"/>
                          <a:chOff x="0" y="0"/>
                          <a:chExt cx="3912178" cy="4307789"/>
                        </a:xfrm>
                      </wpg:grpSpPr>
                      <pic:pic xmlns:pic="http://schemas.openxmlformats.org/drawingml/2006/picture">
                        <pic:nvPicPr>
                          <pic:cNvPr id="46" name="Zástupný obsah 11" descr="Obsah obrázku text&#10;&#10;Popis byl vytvořen automaticky">
                            <a:extLst>
                              <a:ext uri="{FF2B5EF4-FFF2-40B4-BE49-F238E27FC236}">
                                <a16:creationId xmlns:a16="http://schemas.microsoft.com/office/drawing/2014/main" id="{F7ED330E-DFED-3162-3289-AB2A4DD7B0B0}"/>
                              </a:ext>
                            </a:extLst>
                          </pic:cNvPr>
                          <pic:cNvPicPr>
                            <a:picLocks noGrp="1" noChangeAspect="1"/>
                          </pic:cNvPicPr>
                        </pic:nvPicPr>
                        <pic:blipFill rotWithShape="1">
                          <a:blip r:embed="rId27" cstate="print">
                            <a:extLst>
                              <a:ext uri="{28A0092B-C50C-407E-A947-70E740481C1C}">
                                <a14:useLocalDpi xmlns:a14="http://schemas.microsoft.com/office/drawing/2010/main" val="0"/>
                              </a:ext>
                            </a:extLst>
                          </a:blip>
                          <a:srcRect t="-1" b="1692"/>
                          <a:stretch/>
                        </pic:blipFill>
                        <pic:spPr>
                          <a:xfrm>
                            <a:off x="0" y="0"/>
                            <a:ext cx="847725" cy="4218305"/>
                          </a:xfrm>
                          <a:prstGeom prst="rect">
                            <a:avLst/>
                          </a:prstGeom>
                        </pic:spPr>
                      </pic:pic>
                      <pic:pic xmlns:pic="http://schemas.openxmlformats.org/drawingml/2006/picture">
                        <pic:nvPicPr>
                          <pic:cNvPr id="47" name="Obrázek 12" descr="Obsah obrázku text, červ&#10;&#10;Popis byl vytvořen automaticky">
                            <a:extLst>
                              <a:ext uri="{FF2B5EF4-FFF2-40B4-BE49-F238E27FC236}">
                                <a16:creationId xmlns:a16="http://schemas.microsoft.com/office/drawing/2014/main" id="{417AF6E3-97D5-ACB3-2C5B-AB64D99C93FE}"/>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b="9759"/>
                          <a:stretch/>
                        </pic:blipFill>
                        <pic:spPr>
                          <a:xfrm>
                            <a:off x="845128" y="0"/>
                            <a:ext cx="3067050" cy="2075815"/>
                          </a:xfrm>
                          <a:prstGeom prst="rect">
                            <a:avLst/>
                          </a:prstGeom>
                        </pic:spPr>
                      </pic:pic>
                      <pic:pic xmlns:pic="http://schemas.openxmlformats.org/drawingml/2006/picture">
                        <pic:nvPicPr>
                          <pic:cNvPr id="14" name="Obrázek 13" descr="Obsah obrázku text, interiér&#10;&#10;Popis byl vytvořen automaticky">
                            <a:extLst>
                              <a:ext uri="{FF2B5EF4-FFF2-40B4-BE49-F238E27FC236}">
                                <a16:creationId xmlns:a16="http://schemas.microsoft.com/office/drawing/2014/main" id="{BB917D37-277A-6192-C167-BC19A56A58F2}"/>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b="7771"/>
                          <a:stretch/>
                        </pic:blipFill>
                        <pic:spPr>
                          <a:xfrm>
                            <a:off x="845128" y="2057400"/>
                            <a:ext cx="3067050" cy="2147570"/>
                          </a:xfrm>
                          <a:prstGeom prst="rect">
                            <a:avLst/>
                          </a:prstGeom>
                        </pic:spPr>
                      </pic:pic>
                      <wps:wsp>
                        <wps:cNvPr id="16" name="TextovéPole 26">
                          <a:extLst>
                            <a:ext uri="{FF2B5EF4-FFF2-40B4-BE49-F238E27FC236}">
                              <a16:creationId xmlns:a16="http://schemas.microsoft.com/office/drawing/2014/main" id="{B64E863C-B2E6-55DE-542F-4F085C5B947D}"/>
                            </a:ext>
                          </a:extLst>
                        </wps:cNvPr>
                        <wps:cNvSpPr txBox="1"/>
                        <wps:spPr>
                          <a:xfrm>
                            <a:off x="3020291" y="1773382"/>
                            <a:ext cx="544786" cy="227438"/>
                          </a:xfrm>
                          <a:prstGeom prst="rect">
                            <a:avLst/>
                          </a:prstGeom>
                          <a:noFill/>
                        </wps:spPr>
                        <wps:txbx>
                          <w:txbxContent>
                            <w:p w14:paraId="2E82A64E" w14:textId="77777777" w:rsidR="005E772B" w:rsidRPr="001E43BC" w:rsidRDefault="005E772B" w:rsidP="003013B9">
                              <w:pPr>
                                <w:spacing w:line="256" w:lineRule="auto"/>
                                <w:rPr>
                                  <w:rFonts w:ascii="Times New Roman" w:eastAsia="Calibri" w:hAnsi="Times New Roman" w:cs="Times New Roman"/>
                                  <w:b/>
                                  <w:bCs/>
                                  <w:color w:val="000000"/>
                                  <w:kern w:val="24"/>
                                  <w:sz w:val="18"/>
                                  <w:szCs w:val="18"/>
                                </w:rPr>
                              </w:pPr>
                              <w:r w:rsidRPr="001E43BC">
                                <w:rPr>
                                  <w:rFonts w:ascii="Times New Roman" w:eastAsia="Calibri" w:hAnsi="Times New Roman" w:cs="Times New Roman"/>
                                  <w:b/>
                                  <w:bCs/>
                                  <w:color w:val="000000"/>
                                  <w:kern w:val="24"/>
                                  <w:sz w:val="18"/>
                                  <w:szCs w:val="18"/>
                                </w:rPr>
                                <w:t>10 µm</w:t>
                              </w:r>
                            </w:p>
                          </w:txbxContent>
                        </wps:txbx>
                        <wps:bodyPr wrap="square" rtlCol="0">
                          <a:noAutofit/>
                        </wps:bodyPr>
                      </wps:wsp>
                      <wps:wsp>
                        <wps:cNvPr id="41" name="Přímá spojnice 16"/>
                        <wps:cNvCnPr>
                          <a:cxnSpLocks/>
                        </wps:cNvCnPr>
                        <wps:spPr>
                          <a:xfrm rot="5400000">
                            <a:off x="3084831" y="1952625"/>
                            <a:ext cx="360000" cy="0"/>
                          </a:xfrm>
                          <a:prstGeom prst="line">
                            <a:avLst/>
                          </a:prstGeom>
                          <a:scene3d>
                            <a:camera prst="orthographicFront">
                              <a:rot lat="0" lon="0" rev="5400000"/>
                            </a:camera>
                            <a:lightRig rig="threePt" dir="t"/>
                          </a:scene3d>
                        </wps:spPr>
                        <wps:style>
                          <a:lnRef idx="2">
                            <a:schemeClr val="dk1"/>
                          </a:lnRef>
                          <a:fillRef idx="0">
                            <a:schemeClr val="dk1"/>
                          </a:fillRef>
                          <a:effectRef idx="1">
                            <a:schemeClr val="dk1"/>
                          </a:effectRef>
                          <a:fontRef idx="minor">
                            <a:schemeClr val="tx1"/>
                          </a:fontRef>
                        </wps:style>
                        <wps:bodyPr/>
                      </wps:wsp>
                      <wps:wsp>
                        <wps:cNvPr id="42" name="TextovéPole 26"/>
                        <wps:cNvSpPr txBox="1"/>
                        <wps:spPr>
                          <a:xfrm>
                            <a:off x="3019845" y="3907729"/>
                            <a:ext cx="544786" cy="266128"/>
                          </a:xfrm>
                          <a:prstGeom prst="rect">
                            <a:avLst/>
                          </a:prstGeom>
                          <a:noFill/>
                        </wps:spPr>
                        <wps:txbx>
                          <w:txbxContent>
                            <w:p w14:paraId="6815451E" w14:textId="77777777" w:rsidR="005E772B" w:rsidRPr="001E43BC" w:rsidRDefault="005E772B" w:rsidP="003013B9">
                              <w:pPr>
                                <w:spacing w:line="256" w:lineRule="auto"/>
                                <w:rPr>
                                  <w:rFonts w:ascii="Times New Roman" w:eastAsia="Calibri" w:hAnsi="Times New Roman" w:cs="Times New Roman"/>
                                  <w:b/>
                                  <w:bCs/>
                                  <w:color w:val="000000"/>
                                  <w:kern w:val="24"/>
                                  <w:sz w:val="18"/>
                                  <w:szCs w:val="18"/>
                                </w:rPr>
                              </w:pPr>
                              <w:r w:rsidRPr="001E43BC">
                                <w:rPr>
                                  <w:rFonts w:ascii="Times New Roman" w:eastAsia="Calibri" w:hAnsi="Times New Roman" w:cs="Times New Roman"/>
                                  <w:b/>
                                  <w:bCs/>
                                  <w:color w:val="000000"/>
                                  <w:kern w:val="24"/>
                                  <w:sz w:val="18"/>
                                  <w:szCs w:val="18"/>
                                </w:rPr>
                                <w:t>10 µm</w:t>
                              </w:r>
                            </w:p>
                          </w:txbxContent>
                        </wps:txbx>
                        <wps:bodyPr wrap="square" rtlCol="0">
                          <a:noAutofit/>
                        </wps:bodyPr>
                      </wps:wsp>
                      <wps:wsp>
                        <wps:cNvPr id="43" name="Přímá spojnice 18"/>
                        <wps:cNvCnPr>
                          <a:cxnSpLocks/>
                        </wps:cNvCnPr>
                        <wps:spPr>
                          <a:xfrm rot="5400000">
                            <a:off x="3084830" y="4127789"/>
                            <a:ext cx="360000" cy="0"/>
                          </a:xfrm>
                          <a:prstGeom prst="line">
                            <a:avLst/>
                          </a:prstGeom>
                          <a:scene3d>
                            <a:camera prst="orthographicFront">
                              <a:rot lat="0" lon="0" rev="5400000"/>
                            </a:camera>
                            <a:lightRig rig="threePt" dir="t"/>
                          </a:scene3d>
                        </wps:spPr>
                        <wps:style>
                          <a:lnRef idx="2">
                            <a:schemeClr val="dk1"/>
                          </a:lnRef>
                          <a:fillRef idx="0">
                            <a:schemeClr val="dk1"/>
                          </a:fillRef>
                          <a:effectRef idx="1">
                            <a:schemeClr val="dk1"/>
                          </a:effectRef>
                          <a:fontRef idx="minor">
                            <a:schemeClr val="tx1"/>
                          </a:fontRef>
                        </wps:style>
                        <wps:bodyPr/>
                      </wps:wsp>
                      <wps:wsp>
                        <wps:cNvPr id="44" name="TextovéPole 12"/>
                        <wps:cNvSpPr txBox="1"/>
                        <wps:spPr>
                          <a:xfrm>
                            <a:off x="55419" y="3803073"/>
                            <a:ext cx="561179" cy="259076"/>
                          </a:xfrm>
                          <a:prstGeom prst="rect">
                            <a:avLst/>
                          </a:prstGeom>
                          <a:noFill/>
                        </wps:spPr>
                        <wps:txbx>
                          <w:txbxContent>
                            <w:p w14:paraId="6C131EDB" w14:textId="77777777" w:rsidR="005E772B" w:rsidRPr="001E43BC" w:rsidRDefault="005E772B" w:rsidP="003013B9">
                              <w:pPr>
                                <w:spacing w:line="256" w:lineRule="auto"/>
                                <w:rPr>
                                  <w:rFonts w:ascii="Times New Roman" w:eastAsia="Calibri" w:hAnsi="Times New Roman" w:cs="Times New Roman"/>
                                  <w:b/>
                                  <w:bCs/>
                                  <w:color w:val="000000"/>
                                  <w:kern w:val="24"/>
                                </w:rPr>
                              </w:pPr>
                              <w:r w:rsidRPr="001E43BC">
                                <w:rPr>
                                  <w:rFonts w:ascii="Times New Roman" w:eastAsia="Calibri" w:hAnsi="Times New Roman" w:cs="Times New Roman"/>
                                  <w:b/>
                                  <w:bCs/>
                                  <w:color w:val="000000"/>
                                  <w:kern w:val="24"/>
                                </w:rPr>
                                <w:t>10 µm</w:t>
                              </w:r>
                            </w:p>
                          </w:txbxContent>
                        </wps:txbx>
                        <wps:bodyPr wrap="square" rtlCol="0">
                          <a:noAutofit/>
                        </wps:bodyPr>
                      </wps:wsp>
                      <wps:wsp>
                        <wps:cNvPr id="45" name="Přímá spojnice 20"/>
                        <wps:cNvCnPr>
                          <a:cxnSpLocks/>
                        </wps:cNvCnPr>
                        <wps:spPr>
                          <a:xfrm>
                            <a:off x="83128" y="3616036"/>
                            <a:ext cx="0" cy="557835"/>
                          </a:xfrm>
                          <a:prstGeom prst="line">
                            <a:avLst/>
                          </a:prstGeom>
                          <a:ln w="19050"/>
                        </wps:spPr>
                        <wps:style>
                          <a:lnRef idx="2">
                            <a:schemeClr val="dk1"/>
                          </a:lnRef>
                          <a:fillRef idx="0">
                            <a:schemeClr val="dk1"/>
                          </a:fillRef>
                          <a:effectRef idx="1">
                            <a:schemeClr val="dk1"/>
                          </a:effectRef>
                          <a:fontRef idx="minor">
                            <a:schemeClr val="tx1"/>
                          </a:fontRef>
                        </wps:style>
                        <wps:bodyPr/>
                      </wps:wsp>
                    </wpg:wgp>
                  </a:graphicData>
                </a:graphic>
              </wp:anchor>
            </w:drawing>
          </mc:Choice>
          <mc:Fallback>
            <w:pict>
              <v:group w14:anchorId="4BFDC3ED" id="Skupina 48" o:spid="_x0000_s1038" style="position:absolute;margin-left:76.95pt;margin-top:6.7pt;width:308.05pt;height:339.2pt;z-index:251739136" coordsize="39121,430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">
                <v:shape id="Obrázek 12" o:spid="_x0000_s1040" type="#_x0000_t75" alt="Obsah obrázku text, červ&#10;&#10;Popis byl vytvořen automaticky" style="position:absolute;left:8451;width:30670;height:20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">
                  <v:imagedata r:id="rId30" o:title="Obsah obrázku text, červ&#10;&#10;Popis byl vytvořen automaticky" cropbottom="6396f"/>
                </v:shape>
                <v:shape id="Obrázek 13" o:spid="_x0000_s1041" type="#_x0000_t75" alt="Obsah obrázku text, interiér&#10;&#10;Popis byl vytvořen automaticky" style="position:absolute;left:8451;top:20574;width:30670;height:21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">
                  <v:imagedata r:id="rId31" o:title="Obsah obrázku text, interiér&#10;&#10;Popis byl vytvořen automaticky" cropbottom="5093f"/>
                </v:shape>
                <v:shape id="_x0000_s1042" type="#_x0000_t202" style="position:absolute;left:30202;top:17733;width:5448;height:2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2E82A64E" w14:textId="77777777" w:rsidR="005E772B" w:rsidRPr="001E43BC" w:rsidRDefault="005E772B" w:rsidP="003013B9">
                        <w:pPr>
                          <w:spacing w:line="256" w:lineRule="auto"/>
                          <w:rPr>
                            <w:rFonts w:ascii="Times New Roman" w:eastAsia="Calibri" w:hAnsi="Times New Roman" w:cs="Times New Roman"/>
                            <w:b/>
                            <w:bCs/>
                            <w:color w:val="000000"/>
                            <w:kern w:val="24"/>
                            <w:sz w:val="18"/>
                            <w:szCs w:val="18"/>
                          </w:rPr>
                        </w:pPr>
                        <w:r w:rsidRPr="001E43BC">
                          <w:rPr>
                            <w:rFonts w:ascii="Times New Roman" w:eastAsia="Calibri" w:hAnsi="Times New Roman" w:cs="Times New Roman"/>
                            <w:b/>
                            <w:bCs/>
                            <w:color w:val="000000"/>
                            <w:kern w:val="24"/>
                            <w:sz w:val="18"/>
                            <w:szCs w:val="18"/>
                          </w:rPr>
                          <w:t>10 µm</w:t>
                        </w:r>
                      </w:p>
                    </w:txbxContent>
                  </v:textbox>
                </v:shape>
                <v:line id="Přímá spojnice 16" o:spid="_x0000_s1043" style="position:absolute;rotation:90;visibility:visible;mso-wrap-style:square" from="30848,19526" to="34448,19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" strokecolor="black [3200]" strokeweight="1pt">
                  <v:stroke joinstyle="miter"/>
                  <o:lock v:ext="edit" shapetype="f"/>
                </v:line>
                <v:shape id="_x0000_s1044" type="#_x0000_t202" style="position:absolute;left:30198;top:39077;width:5448;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" filled="f" stroked="f">
                  <v:textbox>
                    <w:txbxContent>
                      <w:p w14:paraId="6815451E" w14:textId="77777777" w:rsidR="005E772B" w:rsidRPr="001E43BC" w:rsidRDefault="005E772B" w:rsidP="003013B9">
                        <w:pPr>
                          <w:spacing w:line="256" w:lineRule="auto"/>
                          <w:rPr>
                            <w:rFonts w:ascii="Times New Roman" w:eastAsia="Calibri" w:hAnsi="Times New Roman" w:cs="Times New Roman"/>
                            <w:b/>
                            <w:bCs/>
                            <w:color w:val="000000"/>
                            <w:kern w:val="24"/>
                            <w:sz w:val="18"/>
                            <w:szCs w:val="18"/>
                          </w:rPr>
                        </w:pPr>
                        <w:r w:rsidRPr="001E43BC">
                          <w:rPr>
                            <w:rFonts w:ascii="Times New Roman" w:eastAsia="Calibri" w:hAnsi="Times New Roman" w:cs="Times New Roman"/>
                            <w:b/>
                            <w:bCs/>
                            <w:color w:val="000000"/>
                            <w:kern w:val="24"/>
                            <w:sz w:val="18"/>
                            <w:szCs w:val="18"/>
                          </w:rPr>
                          <w:t>10 µm</w:t>
                        </w:r>
                      </w:p>
                    </w:txbxContent>
                  </v:textbox>
                </v:shape>
                <v:line id="Přímá spojnice 18" o:spid="_x0000_s1045" style="position:absolute;rotation:90;visibility:visible;mso-wrap-style:square" from="30848,41277" to="34448,41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" strokecolor="black [3200]" strokeweight="1pt">
                  <v:stroke joinstyle="miter"/>
                  <o:lock v:ext="edit" shapetype="f"/>
                </v:line>
                <v:shape id="TextovéPole 12" o:spid="_x0000_s1046" type="#_x0000_t202" style="position:absolute;left:554;top:38030;width:5611;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" filled="f" stroked="f">
                  <v:textbox>
                    <w:txbxContent>
                      <w:p w14:paraId="6C131EDB" w14:textId="77777777" w:rsidR="005E772B" w:rsidRPr="001E43BC" w:rsidRDefault="005E772B" w:rsidP="003013B9">
                        <w:pPr>
                          <w:spacing w:line="256" w:lineRule="auto"/>
                          <w:rPr>
                            <w:rFonts w:ascii="Times New Roman" w:eastAsia="Calibri" w:hAnsi="Times New Roman" w:cs="Times New Roman"/>
                            <w:b/>
                            <w:bCs/>
                            <w:color w:val="000000"/>
                            <w:kern w:val="24"/>
                          </w:rPr>
                        </w:pPr>
                        <w:r w:rsidRPr="001E43BC">
                          <w:rPr>
                            <w:rFonts w:ascii="Times New Roman" w:eastAsia="Calibri" w:hAnsi="Times New Roman" w:cs="Times New Roman"/>
                            <w:b/>
                            <w:bCs/>
                            <w:color w:val="000000"/>
                            <w:kern w:val="24"/>
                          </w:rPr>
                          <w:t>10 µm</w:t>
                        </w:r>
                      </w:p>
                    </w:txbxContent>
                  </v:textbox>
                </v:shape>
                <v:line id="Přímá spojnice 20" o:spid="_x0000_s1047" style="position:absolute;visibility:visible;mso-wrap-style:square" from="831,36160" to="831,41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" strokecolor="black [3200]" strokeweight="1.5pt">
                  <v:stroke joinstyle="miter"/>
                  <o:lock v:ext="edit" shapetype="f"/>
                </v:line>
              </v:group>
            </w:pict>
          </mc:Fallback>
        </mc:AlternateContent>
      </w:r>
    </w:p>
    <w:p w14:paraId="39283FAA" w14:textId="38B06C26" w:rsidR="00B47F8D" w:rsidRDefault="00B47F8D" w:rsidP="005874AE">
      <w:pPr>
        <w:shd w:val="clear" w:color="auto" w:fill="FFFFFF"/>
        <w:spacing w:line="240" w:lineRule="auto"/>
        <w:rPr>
          <w:rFonts w:ascii="Times New Roman" w:hAnsi="Times New Roman" w:cs="Times New Roman"/>
          <w:sz w:val="24"/>
          <w:szCs w:val="24"/>
        </w:rPr>
      </w:pPr>
    </w:p>
    <w:bookmarkEnd w:id="117"/>
    <w:bookmarkEnd w:id="118"/>
    <w:p w14:paraId="7980D607" w14:textId="02905408" w:rsidR="00B34399" w:rsidRDefault="00B34399">
      <w:pPr>
        <w:shd w:val="clear" w:color="auto" w:fill="FFFFFF"/>
        <w:spacing w:line="240" w:lineRule="auto"/>
        <w:rPr>
          <w:rFonts w:ascii="Open Sans" w:eastAsia="Times New Roman" w:hAnsi="Open Sans" w:cs="Open Sans"/>
          <w:noProof/>
          <w:color w:val="212529"/>
          <w:sz w:val="24"/>
          <w:szCs w:val="24"/>
          <w:lang w:eastAsia="cs-CZ"/>
        </w:rPr>
      </w:pPr>
    </w:p>
    <w:p w14:paraId="34EC7F38" w14:textId="6EC04098" w:rsidR="00B34399" w:rsidRDefault="00B34399">
      <w:pPr>
        <w:shd w:val="clear" w:color="auto" w:fill="FFFFFF"/>
        <w:spacing w:line="240" w:lineRule="auto"/>
        <w:rPr>
          <w:rFonts w:ascii="Open Sans" w:eastAsia="Times New Roman" w:hAnsi="Open Sans" w:cs="Open Sans"/>
          <w:noProof/>
          <w:color w:val="212529"/>
          <w:sz w:val="24"/>
          <w:szCs w:val="24"/>
          <w:lang w:eastAsia="cs-CZ"/>
        </w:rPr>
      </w:pPr>
    </w:p>
    <w:p w14:paraId="02BA2800" w14:textId="59A684FD" w:rsidR="00557D5A" w:rsidRPr="00034E12" w:rsidRDefault="00557D5A" w:rsidP="00557D5A">
      <w:pPr>
        <w:rPr>
          <w:rFonts w:ascii="Times New Roman" w:hAnsi="Times New Roman" w:cs="Times New Roman"/>
          <w:b/>
          <w:bCs/>
          <w:color w:val="000000" w:themeColor="text1"/>
          <w:sz w:val="24"/>
          <w:szCs w:val="24"/>
        </w:rPr>
      </w:pPr>
    </w:p>
    <w:p w14:paraId="7F4D1272" w14:textId="3713C7D5" w:rsidR="00B34399" w:rsidRDefault="00B34399">
      <w:pPr>
        <w:shd w:val="clear" w:color="auto" w:fill="FFFFFF"/>
        <w:spacing w:line="240" w:lineRule="auto"/>
        <w:rPr>
          <w:rFonts w:ascii="Open Sans" w:eastAsia="Times New Roman" w:hAnsi="Open Sans" w:cs="Open Sans"/>
          <w:noProof/>
          <w:color w:val="212529"/>
          <w:sz w:val="24"/>
          <w:szCs w:val="24"/>
          <w:lang w:eastAsia="cs-CZ"/>
        </w:rPr>
      </w:pPr>
    </w:p>
    <w:p w14:paraId="3128E2BD" w14:textId="344A96F1" w:rsidR="00B34399" w:rsidRDefault="00B34399">
      <w:pPr>
        <w:shd w:val="clear" w:color="auto" w:fill="FFFFFF"/>
        <w:spacing w:line="240" w:lineRule="auto"/>
        <w:rPr>
          <w:rFonts w:ascii="Open Sans" w:eastAsia="Times New Roman" w:hAnsi="Open Sans" w:cs="Open Sans"/>
          <w:noProof/>
          <w:color w:val="212529"/>
          <w:sz w:val="24"/>
          <w:szCs w:val="24"/>
          <w:lang w:eastAsia="cs-CZ"/>
        </w:rPr>
      </w:pPr>
    </w:p>
    <w:p w14:paraId="7732407A" w14:textId="1B770C83" w:rsidR="00B34399" w:rsidRDefault="00B34399">
      <w:pPr>
        <w:shd w:val="clear" w:color="auto" w:fill="FFFFFF"/>
        <w:spacing w:line="240" w:lineRule="auto"/>
        <w:rPr>
          <w:rFonts w:ascii="Open Sans" w:eastAsia="Times New Roman" w:hAnsi="Open Sans" w:cs="Open Sans"/>
          <w:noProof/>
          <w:color w:val="212529"/>
          <w:sz w:val="24"/>
          <w:szCs w:val="24"/>
          <w:lang w:eastAsia="cs-CZ"/>
        </w:rPr>
      </w:pPr>
    </w:p>
    <w:p w14:paraId="0897BD3A" w14:textId="31B92936" w:rsidR="00B34399" w:rsidRDefault="00B34399">
      <w:pPr>
        <w:shd w:val="clear" w:color="auto" w:fill="FFFFFF"/>
        <w:spacing w:line="240" w:lineRule="auto"/>
        <w:rPr>
          <w:rFonts w:ascii="Open Sans" w:eastAsia="Times New Roman" w:hAnsi="Open Sans" w:cs="Open Sans"/>
          <w:noProof/>
          <w:color w:val="212529"/>
          <w:sz w:val="24"/>
          <w:szCs w:val="24"/>
          <w:lang w:eastAsia="cs-CZ"/>
        </w:rPr>
      </w:pPr>
    </w:p>
    <w:p w14:paraId="69628EE6" w14:textId="60F8E4EB" w:rsidR="00B34399" w:rsidRDefault="00B34399">
      <w:pPr>
        <w:shd w:val="clear" w:color="auto" w:fill="FFFFFF"/>
        <w:spacing w:line="240" w:lineRule="auto"/>
        <w:rPr>
          <w:rFonts w:ascii="Open Sans" w:eastAsia="Times New Roman" w:hAnsi="Open Sans" w:cs="Open Sans"/>
          <w:noProof/>
          <w:color w:val="212529"/>
          <w:sz w:val="24"/>
          <w:szCs w:val="24"/>
          <w:lang w:eastAsia="cs-CZ"/>
        </w:rPr>
      </w:pPr>
    </w:p>
    <w:p w14:paraId="2B21A4C4" w14:textId="77777777" w:rsidR="00E7631B" w:rsidRDefault="00E7631B">
      <w:pPr>
        <w:shd w:val="clear" w:color="auto" w:fill="FFFFFF"/>
        <w:spacing w:line="240" w:lineRule="auto"/>
        <w:rPr>
          <w:rFonts w:ascii="Times New Roman" w:hAnsi="Times New Roman" w:cs="Times New Roman"/>
          <w:color w:val="222222"/>
          <w:sz w:val="24"/>
          <w:szCs w:val="24"/>
          <w:shd w:val="clear" w:color="auto" w:fill="FFFFFF"/>
        </w:rPr>
      </w:pPr>
    </w:p>
    <w:p w14:paraId="44BAC8C5" w14:textId="62610FF4" w:rsidR="00E7631B" w:rsidRDefault="00E7631B">
      <w:pPr>
        <w:shd w:val="clear" w:color="auto" w:fill="FFFFFF"/>
        <w:spacing w:line="240" w:lineRule="auto"/>
        <w:rPr>
          <w:rFonts w:ascii="Times New Roman" w:hAnsi="Times New Roman" w:cs="Times New Roman"/>
          <w:color w:val="222222"/>
          <w:sz w:val="24"/>
          <w:szCs w:val="24"/>
          <w:shd w:val="clear" w:color="auto" w:fill="FFFFFF"/>
        </w:rPr>
      </w:pPr>
    </w:p>
    <w:p w14:paraId="4CB5180A" w14:textId="5126E97C" w:rsidR="00E7631B" w:rsidRDefault="00E7631B">
      <w:pPr>
        <w:shd w:val="clear" w:color="auto" w:fill="FFFFFF"/>
        <w:spacing w:line="240" w:lineRule="auto"/>
        <w:rPr>
          <w:rFonts w:ascii="Times New Roman" w:hAnsi="Times New Roman" w:cs="Times New Roman"/>
          <w:color w:val="222222"/>
          <w:sz w:val="24"/>
          <w:szCs w:val="24"/>
          <w:shd w:val="clear" w:color="auto" w:fill="FFFFFF"/>
        </w:rPr>
      </w:pPr>
    </w:p>
    <w:p w14:paraId="26A216C4" w14:textId="4A5F6E01" w:rsidR="00A451C4" w:rsidRDefault="00A451C4">
      <w:pPr>
        <w:shd w:val="clear" w:color="auto" w:fill="FFFFFF"/>
        <w:spacing w:line="240" w:lineRule="auto"/>
        <w:rPr>
          <w:rFonts w:ascii="Times New Roman" w:hAnsi="Times New Roman" w:cs="Times New Roman"/>
          <w:noProof/>
          <w:sz w:val="24"/>
          <w:szCs w:val="24"/>
        </w:rPr>
      </w:pPr>
    </w:p>
    <w:p w14:paraId="70AB41D8" w14:textId="6587849D" w:rsidR="00EB237C" w:rsidRDefault="00EB237C">
      <w:pPr>
        <w:shd w:val="clear" w:color="auto" w:fill="FFFFFF"/>
        <w:spacing w:line="240" w:lineRule="auto"/>
        <w:rPr>
          <w:rFonts w:ascii="Times New Roman" w:hAnsi="Times New Roman" w:cs="Times New Roman"/>
          <w:noProof/>
          <w:sz w:val="24"/>
          <w:szCs w:val="24"/>
        </w:rPr>
      </w:pPr>
    </w:p>
    <w:p w14:paraId="1C493FFE" w14:textId="56D37759" w:rsidR="00A451C4" w:rsidRDefault="00A451C4">
      <w:pPr>
        <w:shd w:val="clear" w:color="auto" w:fill="FFFFFF"/>
        <w:spacing w:line="240" w:lineRule="auto"/>
        <w:rPr>
          <w:rFonts w:ascii="Times New Roman" w:hAnsi="Times New Roman" w:cs="Times New Roman"/>
          <w:noProof/>
          <w:sz w:val="24"/>
          <w:szCs w:val="24"/>
        </w:rPr>
      </w:pPr>
    </w:p>
    <w:p w14:paraId="5A17E782" w14:textId="304ECC7C" w:rsidR="00A451C4" w:rsidRDefault="00A451C4">
      <w:pPr>
        <w:shd w:val="clear" w:color="auto" w:fill="FFFFFF"/>
        <w:spacing w:line="240" w:lineRule="auto"/>
        <w:rPr>
          <w:rFonts w:ascii="Open Sans" w:eastAsia="Times New Roman" w:hAnsi="Open Sans" w:cs="Open Sans"/>
          <w:noProof/>
          <w:color w:val="212529"/>
          <w:sz w:val="24"/>
          <w:szCs w:val="24"/>
          <w:lang w:eastAsia="cs-CZ"/>
        </w:rPr>
      </w:pPr>
    </w:p>
    <w:p w14:paraId="5A6815BE" w14:textId="2E375A04" w:rsidR="00E7631B" w:rsidRDefault="00E7631B">
      <w:pPr>
        <w:shd w:val="clear" w:color="auto" w:fill="FFFFFF"/>
        <w:spacing w:line="240" w:lineRule="auto"/>
        <w:rPr>
          <w:rFonts w:ascii="Times New Roman" w:hAnsi="Times New Roman" w:cs="Times New Roman"/>
          <w:color w:val="222222"/>
          <w:sz w:val="24"/>
          <w:szCs w:val="24"/>
          <w:shd w:val="clear" w:color="auto" w:fill="FFFFFF"/>
        </w:rPr>
      </w:pPr>
    </w:p>
    <w:p w14:paraId="6616F941" w14:textId="670C0252" w:rsidR="00E7631B" w:rsidRDefault="00E7631B">
      <w:pPr>
        <w:shd w:val="clear" w:color="auto" w:fill="FFFFFF"/>
        <w:spacing w:line="240" w:lineRule="auto"/>
        <w:rPr>
          <w:rFonts w:ascii="Times New Roman" w:hAnsi="Times New Roman" w:cs="Times New Roman"/>
          <w:color w:val="222222"/>
          <w:sz w:val="24"/>
          <w:szCs w:val="24"/>
          <w:shd w:val="clear" w:color="auto" w:fill="FFFFFF"/>
        </w:rPr>
      </w:pPr>
    </w:p>
    <w:p w14:paraId="1A652DA6" w14:textId="67BD8FF0" w:rsidR="00E7631B" w:rsidRDefault="00E7631B">
      <w:pPr>
        <w:shd w:val="clear" w:color="auto" w:fill="FFFFFF"/>
        <w:spacing w:line="240" w:lineRule="auto"/>
        <w:rPr>
          <w:rFonts w:ascii="Times New Roman" w:hAnsi="Times New Roman" w:cs="Times New Roman"/>
          <w:color w:val="222222"/>
          <w:sz w:val="24"/>
          <w:szCs w:val="24"/>
          <w:shd w:val="clear" w:color="auto" w:fill="FFFFFF"/>
        </w:rPr>
      </w:pPr>
    </w:p>
    <w:p w14:paraId="34BD146A" w14:textId="6FD339FB" w:rsidR="001F6A57" w:rsidRDefault="001F6A57">
      <w:pPr>
        <w:shd w:val="clear" w:color="auto" w:fill="FFFFFF"/>
        <w:spacing w:line="240" w:lineRule="auto"/>
        <w:rPr>
          <w:rFonts w:ascii="Open Sans" w:eastAsia="Times New Roman" w:hAnsi="Open Sans" w:cs="Open Sans"/>
          <w:noProof/>
          <w:color w:val="212529"/>
          <w:sz w:val="24"/>
          <w:szCs w:val="24"/>
          <w:lang w:eastAsia="cs-CZ"/>
        </w:rPr>
      </w:pPr>
    </w:p>
    <w:p w14:paraId="3694F686" w14:textId="2E0EC1A9" w:rsidR="00E7631B" w:rsidRDefault="00E7631B">
      <w:pPr>
        <w:shd w:val="clear" w:color="auto" w:fill="FFFFFF"/>
        <w:spacing w:line="240" w:lineRule="auto"/>
        <w:rPr>
          <w:rFonts w:ascii="Times New Roman" w:hAnsi="Times New Roman" w:cs="Times New Roman"/>
          <w:color w:val="222222"/>
          <w:sz w:val="24"/>
          <w:szCs w:val="24"/>
          <w:shd w:val="clear" w:color="auto" w:fill="FFFFFF"/>
        </w:rPr>
      </w:pPr>
    </w:p>
    <w:p w14:paraId="0BC23585" w14:textId="160C0457" w:rsidR="00E7631B" w:rsidRDefault="00E7631B">
      <w:pPr>
        <w:shd w:val="clear" w:color="auto" w:fill="FFFFFF"/>
        <w:spacing w:line="240" w:lineRule="auto"/>
        <w:rPr>
          <w:rFonts w:ascii="Open Sans" w:eastAsia="Times New Roman" w:hAnsi="Open Sans" w:cs="Open Sans"/>
          <w:color w:val="212529"/>
          <w:sz w:val="24"/>
          <w:szCs w:val="24"/>
          <w:lang w:eastAsia="cs-CZ"/>
        </w:rPr>
      </w:pPr>
    </w:p>
    <w:p w14:paraId="423DE291" w14:textId="23334816" w:rsidR="00B13332" w:rsidRPr="009C7DAB" w:rsidRDefault="009C7DAB" w:rsidP="009C7DAB">
      <w:pPr>
        <w:pStyle w:val="Titulek"/>
        <w:jc w:val="center"/>
        <w:rPr>
          <w:rFonts w:ascii="Times New Roman" w:eastAsia="Times New Roman" w:hAnsi="Times New Roman" w:cs="Times New Roman"/>
          <w:noProof/>
          <w:color w:val="212529"/>
          <w:lang w:eastAsia="cs-CZ"/>
        </w:rPr>
      </w:pPr>
      <w:bookmarkStart w:id="120" w:name="_Toc108679025"/>
      <w:r w:rsidRPr="009C7DAB">
        <w:rPr>
          <w:rFonts w:ascii="Times New Roman" w:hAnsi="Times New Roman" w:cs="Times New Roman"/>
          <w:i w:val="0"/>
          <w:iCs w:val="0"/>
        </w:rPr>
        <w:t xml:space="preserve">Příloha </w:t>
      </w:r>
      <w:r w:rsidRPr="009C7DAB">
        <w:rPr>
          <w:rFonts w:ascii="Times New Roman" w:hAnsi="Times New Roman" w:cs="Times New Roman"/>
          <w:i w:val="0"/>
          <w:iCs w:val="0"/>
        </w:rPr>
        <w:fldChar w:fldCharType="begin"/>
      </w:r>
      <w:r w:rsidRPr="009C7DAB">
        <w:rPr>
          <w:rFonts w:ascii="Times New Roman" w:hAnsi="Times New Roman" w:cs="Times New Roman"/>
          <w:i w:val="0"/>
          <w:iCs w:val="0"/>
        </w:rPr>
        <w:instrText xml:space="preserve"> SEQ Příloha \* ARABIC </w:instrText>
      </w:r>
      <w:r w:rsidRPr="009C7DAB">
        <w:rPr>
          <w:rFonts w:ascii="Times New Roman" w:hAnsi="Times New Roman" w:cs="Times New Roman"/>
          <w:i w:val="0"/>
          <w:iCs w:val="0"/>
        </w:rPr>
        <w:fldChar w:fldCharType="separate"/>
      </w:r>
      <w:r w:rsidR="00B602EC">
        <w:rPr>
          <w:rFonts w:ascii="Times New Roman" w:hAnsi="Times New Roman" w:cs="Times New Roman"/>
          <w:i w:val="0"/>
          <w:iCs w:val="0"/>
          <w:noProof/>
        </w:rPr>
        <w:t>2</w:t>
      </w:r>
      <w:r w:rsidRPr="009C7DAB">
        <w:rPr>
          <w:rFonts w:ascii="Times New Roman" w:hAnsi="Times New Roman" w:cs="Times New Roman"/>
          <w:i w:val="0"/>
          <w:iCs w:val="0"/>
        </w:rPr>
        <w:fldChar w:fldCharType="end"/>
      </w:r>
      <w:r w:rsidRPr="009C7DAB">
        <w:rPr>
          <w:rFonts w:ascii="Times New Roman" w:hAnsi="Times New Roman" w:cs="Times New Roman"/>
        </w:rPr>
        <w:t xml:space="preserve"> - </w:t>
      </w:r>
      <w:proofErr w:type="spellStart"/>
      <w:r w:rsidRPr="009C7DAB">
        <w:rPr>
          <w:rFonts w:ascii="Times New Roman" w:hAnsi="Times New Roman" w:cs="Times New Roman"/>
        </w:rPr>
        <w:t>Microcoleus</w:t>
      </w:r>
      <w:proofErr w:type="spellEnd"/>
      <w:r w:rsidRPr="009C7DAB">
        <w:rPr>
          <w:rFonts w:ascii="Times New Roman" w:hAnsi="Times New Roman" w:cs="Times New Roman"/>
        </w:rPr>
        <w:t xml:space="preserve"> </w:t>
      </w:r>
      <w:proofErr w:type="spellStart"/>
      <w:r w:rsidRPr="009C7DAB">
        <w:rPr>
          <w:rFonts w:ascii="Times New Roman" w:hAnsi="Times New Roman" w:cs="Times New Roman"/>
        </w:rPr>
        <w:t>vaginatus</w:t>
      </w:r>
      <w:proofErr w:type="spellEnd"/>
      <w:r w:rsidRPr="009C7DAB">
        <w:rPr>
          <w:rFonts w:ascii="Times New Roman" w:hAnsi="Times New Roman" w:cs="Times New Roman"/>
        </w:rPr>
        <w:t xml:space="preserve">. </w:t>
      </w:r>
      <w:r w:rsidRPr="009C7DAB">
        <w:rPr>
          <w:rFonts w:ascii="Times New Roman" w:hAnsi="Times New Roman" w:cs="Times New Roman"/>
          <w:i w:val="0"/>
          <w:iCs w:val="0"/>
        </w:rPr>
        <w:t>Vzorek 33. (Foto: Bc. Kateřina Páleníčková)</w:t>
      </w:r>
      <w:bookmarkEnd w:id="120"/>
    </w:p>
    <w:p w14:paraId="75AAD5DD" w14:textId="58E87E58" w:rsidR="00E7631B" w:rsidRDefault="00144D93">
      <w:pPr>
        <w:shd w:val="clear" w:color="auto" w:fill="FFFFFF"/>
        <w:spacing w:line="240" w:lineRule="auto"/>
        <w:rPr>
          <w:rFonts w:ascii="Open Sans" w:eastAsia="Times New Roman" w:hAnsi="Open Sans" w:cs="Open Sans"/>
          <w:color w:val="212529"/>
          <w:sz w:val="24"/>
          <w:szCs w:val="24"/>
          <w:lang w:eastAsia="cs-CZ"/>
        </w:rPr>
      </w:pPr>
      <w:r>
        <w:rPr>
          <w:rFonts w:ascii="Open Sans" w:eastAsia="Times New Roman" w:hAnsi="Open Sans" w:cs="Open Sans"/>
          <w:noProof/>
          <w:color w:val="212529"/>
          <w:sz w:val="24"/>
          <w:szCs w:val="24"/>
          <w:lang w:eastAsia="cs-CZ"/>
        </w:rPr>
        <w:lastRenderedPageBreak/>
        <mc:AlternateContent>
          <mc:Choice Requires="wpg">
            <w:drawing>
              <wp:anchor distT="0" distB="0" distL="114300" distR="114300" simplePos="0" relativeHeight="251750400" behindDoc="0" locked="0" layoutInCell="1" allowOverlap="1" wp14:anchorId="780F3269" wp14:editId="6DCDF777">
                <wp:simplePos x="0" y="0"/>
                <wp:positionH relativeFrom="column">
                  <wp:posOffset>1049020</wp:posOffset>
                </wp:positionH>
                <wp:positionV relativeFrom="paragraph">
                  <wp:posOffset>-446636</wp:posOffset>
                </wp:positionV>
                <wp:extent cx="3890659" cy="4293935"/>
                <wp:effectExtent l="0" t="0" r="0" b="0"/>
                <wp:wrapNone/>
                <wp:docPr id="55" name="Skupina 55"/>
                <wp:cNvGraphicFramePr/>
                <a:graphic xmlns:a="http://schemas.openxmlformats.org/drawingml/2006/main">
                  <a:graphicData uri="http://schemas.microsoft.com/office/word/2010/wordprocessingGroup">
                    <wpg:wgp>
                      <wpg:cNvGrpSpPr/>
                      <wpg:grpSpPr>
                        <a:xfrm>
                          <a:off x="0" y="0"/>
                          <a:ext cx="3890659" cy="4293935"/>
                          <a:chOff x="0" y="0"/>
                          <a:chExt cx="3890659" cy="4293935"/>
                        </a:xfrm>
                      </wpg:grpSpPr>
                      <pic:pic xmlns:pic="http://schemas.openxmlformats.org/drawingml/2006/picture">
                        <pic:nvPicPr>
                          <pic:cNvPr id="53" name="Obrázek 22" descr="Obsah obrázku text, tkanina&#10;&#10;Popis byl vytvořen automaticky">
                            <a:extLst>
                              <a:ext uri="{FF2B5EF4-FFF2-40B4-BE49-F238E27FC236}">
                                <a16:creationId xmlns:a16="http://schemas.microsoft.com/office/drawing/2014/main" id="{A5CACCC7-A670-017F-187B-D3802B97545E}"/>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28675" cy="4206875"/>
                          </a:xfrm>
                          <a:prstGeom prst="rect">
                            <a:avLst/>
                          </a:prstGeom>
                        </pic:spPr>
                      </pic:pic>
                      <pic:pic xmlns:pic="http://schemas.openxmlformats.org/drawingml/2006/picture">
                        <pic:nvPicPr>
                          <pic:cNvPr id="27" name="Obrázek 26" descr="Obsah obrázku text, interiér&#10;&#10;Popis byl vytvořen automaticky">
                            <a:extLst>
                              <a:ext uri="{FF2B5EF4-FFF2-40B4-BE49-F238E27FC236}">
                                <a16:creationId xmlns:a16="http://schemas.microsoft.com/office/drawing/2014/main" id="{1106663D-B57C-DC47-ABC5-D15AD88213CB}"/>
                              </a:ext>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b="8477"/>
                          <a:stretch/>
                        </pic:blipFill>
                        <pic:spPr>
                          <a:xfrm>
                            <a:off x="831273" y="0"/>
                            <a:ext cx="3030220" cy="2080260"/>
                          </a:xfrm>
                          <a:prstGeom prst="rect">
                            <a:avLst/>
                          </a:prstGeom>
                        </pic:spPr>
                      </pic:pic>
                      <pic:pic xmlns:pic="http://schemas.openxmlformats.org/drawingml/2006/picture">
                        <pic:nvPicPr>
                          <pic:cNvPr id="54" name="Obrázek 28" descr="Obsah obrázku text&#10;&#10;Popis byl vytvořen automaticky">
                            <a:extLst>
                              <a:ext uri="{FF2B5EF4-FFF2-40B4-BE49-F238E27FC236}">
                                <a16:creationId xmlns:a16="http://schemas.microsoft.com/office/drawing/2014/main" id="{76204B2E-AA36-CDB3-28D8-D7712985F4E8}"/>
                              </a:ext>
                            </a:extLst>
                          </pic:cNvPr>
                          <pic:cNvPicPr>
                            <a:picLocks noChangeAspect="1"/>
                          </pic:cNvPicPr>
                        </pic:nvPicPr>
                        <pic:blipFill rotWithShape="1">
                          <a:blip r:embed="rId34" cstate="print">
                            <a:extLst>
                              <a:ext uri="{28A0092B-C50C-407E-A947-70E740481C1C}">
                                <a14:useLocalDpi xmlns:a14="http://schemas.microsoft.com/office/drawing/2010/main" val="0"/>
                              </a:ext>
                            </a:extLst>
                          </a:blip>
                          <a:srcRect b="6365"/>
                          <a:stretch/>
                        </pic:blipFill>
                        <pic:spPr>
                          <a:xfrm>
                            <a:off x="831273" y="2078182"/>
                            <a:ext cx="3027680" cy="2126615"/>
                          </a:xfrm>
                          <a:prstGeom prst="rect">
                            <a:avLst/>
                          </a:prstGeom>
                        </pic:spPr>
                      </pic:pic>
                      <wps:wsp>
                        <wps:cNvPr id="49" name="Přímá spojnice 29"/>
                        <wps:cNvCnPr>
                          <a:cxnSpLocks/>
                        </wps:cNvCnPr>
                        <wps:spPr>
                          <a:xfrm>
                            <a:off x="734291" y="3560619"/>
                            <a:ext cx="0" cy="557835"/>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50" name="TextovéPole 12"/>
                        <wps:cNvSpPr txBox="1"/>
                        <wps:spPr>
                          <a:xfrm>
                            <a:off x="180110" y="3713019"/>
                            <a:ext cx="561179" cy="259076"/>
                          </a:xfrm>
                          <a:prstGeom prst="rect">
                            <a:avLst/>
                          </a:prstGeom>
                          <a:noFill/>
                        </wps:spPr>
                        <wps:txbx>
                          <w:txbxContent>
                            <w:p w14:paraId="4D28EFF9" w14:textId="77777777" w:rsidR="005E772B" w:rsidRPr="001E43BC" w:rsidRDefault="005E772B" w:rsidP="00144D93">
                              <w:pPr>
                                <w:spacing w:line="256" w:lineRule="auto"/>
                                <w:rPr>
                                  <w:rFonts w:ascii="Times New Roman" w:eastAsia="Calibri" w:hAnsi="Times New Roman" w:cs="Times New Roman"/>
                                  <w:b/>
                                  <w:bCs/>
                                  <w:color w:val="000000"/>
                                  <w:kern w:val="24"/>
                                </w:rPr>
                              </w:pPr>
                              <w:r w:rsidRPr="001E43BC">
                                <w:rPr>
                                  <w:rFonts w:ascii="Times New Roman" w:eastAsia="Calibri" w:hAnsi="Times New Roman" w:cs="Times New Roman"/>
                                  <w:b/>
                                  <w:bCs/>
                                  <w:color w:val="000000"/>
                                  <w:kern w:val="24"/>
                                </w:rPr>
                                <w:t>10 µm</w:t>
                              </w:r>
                            </w:p>
                          </w:txbxContent>
                        </wps:txbx>
                        <wps:bodyPr wrap="square" rtlCol="0">
                          <a:noAutofit/>
                        </wps:bodyPr>
                      </wps:wsp>
                      <wps:wsp>
                        <wps:cNvPr id="32" name="Přímá spojnice 31">
                          <a:extLst>
                            <a:ext uri="{FF2B5EF4-FFF2-40B4-BE49-F238E27FC236}">
                              <a16:creationId xmlns:a16="http://schemas.microsoft.com/office/drawing/2014/main" id="{218CB9B1-4FF9-BFA9-BF14-3E38A2547500}"/>
                            </a:ext>
                          </a:extLst>
                        </wps:cNvPr>
                        <wps:cNvCnPr>
                          <a:cxnSpLocks/>
                        </wps:cNvCnPr>
                        <wps:spPr>
                          <a:xfrm rot="5400000">
                            <a:off x="3424267" y="1973407"/>
                            <a:ext cx="360000" cy="0"/>
                          </a:xfrm>
                          <a:prstGeom prst="line">
                            <a:avLst/>
                          </a:prstGeom>
                          <a:scene3d>
                            <a:camera prst="orthographicFront">
                              <a:rot lat="0" lon="0" rev="5400000"/>
                            </a:camera>
                            <a:lightRig rig="threePt" dir="t"/>
                          </a:scene3d>
                        </wps:spPr>
                        <wps:style>
                          <a:lnRef idx="2">
                            <a:schemeClr val="dk1"/>
                          </a:lnRef>
                          <a:fillRef idx="0">
                            <a:schemeClr val="dk1"/>
                          </a:fillRef>
                          <a:effectRef idx="1">
                            <a:schemeClr val="dk1"/>
                          </a:effectRef>
                          <a:fontRef idx="minor">
                            <a:schemeClr val="tx1"/>
                          </a:fontRef>
                        </wps:style>
                        <wps:bodyPr/>
                      </wps:wsp>
                      <wps:wsp>
                        <wps:cNvPr id="33" name="Přímá spojnice 32">
                          <a:extLst>
                            <a:ext uri="{FF2B5EF4-FFF2-40B4-BE49-F238E27FC236}">
                              <a16:creationId xmlns:a16="http://schemas.microsoft.com/office/drawing/2014/main" id="{AD1573B5-4A3E-875A-639E-49D886B729D4}"/>
                            </a:ext>
                          </a:extLst>
                        </wps:cNvPr>
                        <wps:cNvCnPr>
                          <a:cxnSpLocks/>
                        </wps:cNvCnPr>
                        <wps:spPr>
                          <a:xfrm rot="5400000">
                            <a:off x="3424266" y="4113935"/>
                            <a:ext cx="360000" cy="0"/>
                          </a:xfrm>
                          <a:prstGeom prst="line">
                            <a:avLst/>
                          </a:prstGeom>
                          <a:scene3d>
                            <a:camera prst="orthographicFront">
                              <a:rot lat="0" lon="0" rev="5400000"/>
                            </a:camera>
                            <a:lightRig rig="threePt" dir="t"/>
                          </a:scene3d>
                        </wps:spPr>
                        <wps:style>
                          <a:lnRef idx="2">
                            <a:schemeClr val="dk1"/>
                          </a:lnRef>
                          <a:fillRef idx="0">
                            <a:schemeClr val="dk1"/>
                          </a:fillRef>
                          <a:effectRef idx="1">
                            <a:schemeClr val="dk1"/>
                          </a:effectRef>
                          <a:fontRef idx="minor">
                            <a:schemeClr val="tx1"/>
                          </a:fontRef>
                        </wps:style>
                        <wps:bodyPr/>
                      </wps:wsp>
                      <wps:wsp>
                        <wps:cNvPr id="51" name="TextovéPole 26"/>
                        <wps:cNvSpPr txBox="1"/>
                        <wps:spPr>
                          <a:xfrm>
                            <a:off x="3345873" y="3900055"/>
                            <a:ext cx="544786" cy="265121"/>
                          </a:xfrm>
                          <a:prstGeom prst="rect">
                            <a:avLst/>
                          </a:prstGeom>
                          <a:noFill/>
                        </wps:spPr>
                        <wps:txbx>
                          <w:txbxContent>
                            <w:p w14:paraId="368B0BFC" w14:textId="77777777" w:rsidR="005E772B" w:rsidRPr="001E43BC" w:rsidRDefault="005E772B" w:rsidP="00144D93">
                              <w:pPr>
                                <w:spacing w:line="256" w:lineRule="auto"/>
                                <w:rPr>
                                  <w:rFonts w:ascii="Times New Roman" w:eastAsia="Calibri" w:hAnsi="Times New Roman" w:cs="Times New Roman"/>
                                  <w:b/>
                                  <w:bCs/>
                                  <w:color w:val="000000"/>
                                  <w:kern w:val="24"/>
                                  <w:sz w:val="18"/>
                                  <w:szCs w:val="18"/>
                                </w:rPr>
                              </w:pPr>
                              <w:r w:rsidRPr="001E43BC">
                                <w:rPr>
                                  <w:rFonts w:ascii="Times New Roman" w:eastAsia="Calibri" w:hAnsi="Times New Roman" w:cs="Times New Roman"/>
                                  <w:b/>
                                  <w:bCs/>
                                  <w:color w:val="000000"/>
                                  <w:kern w:val="24"/>
                                  <w:sz w:val="18"/>
                                  <w:szCs w:val="18"/>
                                </w:rPr>
                                <w:t>10 µm</w:t>
                              </w:r>
                            </w:p>
                          </w:txbxContent>
                        </wps:txbx>
                        <wps:bodyPr wrap="square" rtlCol="0">
                          <a:noAutofit/>
                        </wps:bodyPr>
                      </wps:wsp>
                      <wps:wsp>
                        <wps:cNvPr id="52" name="TextovéPole 26"/>
                        <wps:cNvSpPr txBox="1"/>
                        <wps:spPr>
                          <a:xfrm>
                            <a:off x="3345873" y="1780310"/>
                            <a:ext cx="544786" cy="227438"/>
                          </a:xfrm>
                          <a:prstGeom prst="rect">
                            <a:avLst/>
                          </a:prstGeom>
                          <a:noFill/>
                        </wps:spPr>
                        <wps:txbx>
                          <w:txbxContent>
                            <w:p w14:paraId="0F5784F0" w14:textId="77777777" w:rsidR="005E772B" w:rsidRPr="001E43BC" w:rsidRDefault="005E772B" w:rsidP="00144D93">
                              <w:pPr>
                                <w:spacing w:line="256" w:lineRule="auto"/>
                                <w:rPr>
                                  <w:rFonts w:ascii="Times New Roman" w:eastAsia="Calibri" w:hAnsi="Times New Roman" w:cs="Times New Roman"/>
                                  <w:b/>
                                  <w:bCs/>
                                  <w:color w:val="000000"/>
                                  <w:kern w:val="24"/>
                                  <w:sz w:val="18"/>
                                  <w:szCs w:val="18"/>
                                </w:rPr>
                              </w:pPr>
                              <w:r w:rsidRPr="001E43BC">
                                <w:rPr>
                                  <w:rFonts w:ascii="Times New Roman" w:eastAsia="Calibri" w:hAnsi="Times New Roman" w:cs="Times New Roman"/>
                                  <w:b/>
                                  <w:bCs/>
                                  <w:color w:val="000000"/>
                                  <w:kern w:val="24"/>
                                  <w:sz w:val="18"/>
                                  <w:szCs w:val="18"/>
                                </w:rPr>
                                <w:t>10 µm</w:t>
                              </w:r>
                            </w:p>
                          </w:txbxContent>
                        </wps:txbx>
                        <wps:bodyPr wrap="square" rtlCol="0">
                          <a:noAutofit/>
                        </wps:bodyPr>
                      </wps:wsp>
                    </wpg:wgp>
                  </a:graphicData>
                </a:graphic>
              </wp:anchor>
            </w:drawing>
          </mc:Choice>
          <mc:Fallback>
            <w:pict>
              <v:group w14:anchorId="780F3269" id="Skupina 55" o:spid="_x0000_s1048" style="position:absolute;margin-left:82.6pt;margin-top:-35.15pt;width:306.35pt;height:338.1pt;z-index:251750400" coordsize="38906,429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">
                <v:shape id="Obrázek 22" o:spid="_x0000_s1049" type="#_x0000_t75" alt="Obsah obrázku text, tkanina&#10;&#10;Popis byl vytvořen automaticky" style="position:absolute;width:8286;height:42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">
                  <v:imagedata r:id="rId35" o:title="Obsah obrázku text, tkanina&#10;&#10;Popis byl vytvořen automaticky"/>
                </v:shape>
                <v:shape id="Obrázek 26" o:spid="_x0000_s1050" type="#_x0000_t75" alt="Obsah obrázku text, interiér&#10;&#10;Popis byl vytvořen automaticky" style="position:absolute;left:8312;width:30302;height:20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">
                  <v:imagedata r:id="rId36" o:title="Obsah obrázku text, interiér&#10;&#10;Popis byl vytvořen automaticky" cropbottom="5555f"/>
                </v:shape>
                <v:shape id="Obrázek 28" o:spid="_x0000_s1051" type="#_x0000_t75" alt="Obsah obrázku text&#10;&#10;Popis byl vytvořen automaticky" style="position:absolute;left:8312;top:20781;width:30277;height:21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">
                  <v:imagedata r:id="rId37" o:title="Obsah obrázku text&#10;&#10;Popis byl vytvořen automaticky" cropbottom="4171f"/>
                </v:shape>
                <v:line id="Přímá spojnice 29" o:spid="_x0000_s1052" style="position:absolute;visibility:visible;mso-wrap-style:square" from="7342,35606" to="7342,41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" strokecolor="black [3200]" strokeweight="1.5pt">
                  <v:stroke joinstyle="miter"/>
                  <o:lock v:ext="edit" shapetype="f"/>
                </v:line>
                <v:shape id="TextovéPole 12" o:spid="_x0000_s1053" type="#_x0000_t202" style="position:absolute;left:1801;top:37130;width:5611;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14:paraId="4D28EFF9" w14:textId="77777777" w:rsidR="005E772B" w:rsidRPr="001E43BC" w:rsidRDefault="005E772B" w:rsidP="00144D93">
                        <w:pPr>
                          <w:spacing w:line="256" w:lineRule="auto"/>
                          <w:rPr>
                            <w:rFonts w:ascii="Times New Roman" w:eastAsia="Calibri" w:hAnsi="Times New Roman" w:cs="Times New Roman"/>
                            <w:b/>
                            <w:bCs/>
                            <w:color w:val="000000"/>
                            <w:kern w:val="24"/>
                          </w:rPr>
                        </w:pPr>
                        <w:r w:rsidRPr="001E43BC">
                          <w:rPr>
                            <w:rFonts w:ascii="Times New Roman" w:eastAsia="Calibri" w:hAnsi="Times New Roman" w:cs="Times New Roman"/>
                            <w:b/>
                            <w:bCs/>
                            <w:color w:val="000000"/>
                            <w:kern w:val="24"/>
                          </w:rPr>
                          <w:t>10 µm</w:t>
                        </w:r>
                      </w:p>
                    </w:txbxContent>
                  </v:textbox>
                </v:shape>
                <v:line id="Přímá spojnice 31" o:spid="_x0000_s1054" style="position:absolute;rotation:90;visibility:visible;mso-wrap-style:square" from="34242,19734" to="37842,19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" strokecolor="black [3200]" strokeweight="1pt">
                  <v:stroke joinstyle="miter"/>
                  <o:lock v:ext="edit" shapetype="f"/>
                </v:line>
                <v:line id="Přímá spojnice 32" o:spid="_x0000_s1055" style="position:absolute;rotation:90;visibility:visible;mso-wrap-style:square" from="34242,41139" to="37842,41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" strokecolor="black [3200]" strokeweight="1pt">
                  <v:stroke joinstyle="miter"/>
                  <o:lock v:ext="edit" shapetype="f"/>
                </v:line>
                <v:shape id="_x0000_s1056" type="#_x0000_t202" style="position:absolute;left:33458;top:39000;width:5448;height:2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14:paraId="368B0BFC" w14:textId="77777777" w:rsidR="005E772B" w:rsidRPr="001E43BC" w:rsidRDefault="005E772B" w:rsidP="00144D93">
                        <w:pPr>
                          <w:spacing w:line="256" w:lineRule="auto"/>
                          <w:rPr>
                            <w:rFonts w:ascii="Times New Roman" w:eastAsia="Calibri" w:hAnsi="Times New Roman" w:cs="Times New Roman"/>
                            <w:b/>
                            <w:bCs/>
                            <w:color w:val="000000"/>
                            <w:kern w:val="24"/>
                            <w:sz w:val="18"/>
                            <w:szCs w:val="18"/>
                          </w:rPr>
                        </w:pPr>
                        <w:r w:rsidRPr="001E43BC">
                          <w:rPr>
                            <w:rFonts w:ascii="Times New Roman" w:eastAsia="Calibri" w:hAnsi="Times New Roman" w:cs="Times New Roman"/>
                            <w:b/>
                            <w:bCs/>
                            <w:color w:val="000000"/>
                            <w:kern w:val="24"/>
                            <w:sz w:val="18"/>
                            <w:szCs w:val="18"/>
                          </w:rPr>
                          <w:t>10 µm</w:t>
                        </w:r>
                      </w:p>
                    </w:txbxContent>
                  </v:textbox>
                </v:shape>
                <v:shape id="_x0000_s1057" type="#_x0000_t202" style="position:absolute;left:33458;top:17803;width:5448;height:2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0F5784F0" w14:textId="77777777" w:rsidR="005E772B" w:rsidRPr="001E43BC" w:rsidRDefault="005E772B" w:rsidP="00144D93">
                        <w:pPr>
                          <w:spacing w:line="256" w:lineRule="auto"/>
                          <w:rPr>
                            <w:rFonts w:ascii="Times New Roman" w:eastAsia="Calibri" w:hAnsi="Times New Roman" w:cs="Times New Roman"/>
                            <w:b/>
                            <w:bCs/>
                            <w:color w:val="000000"/>
                            <w:kern w:val="24"/>
                            <w:sz w:val="18"/>
                            <w:szCs w:val="18"/>
                          </w:rPr>
                        </w:pPr>
                        <w:r w:rsidRPr="001E43BC">
                          <w:rPr>
                            <w:rFonts w:ascii="Times New Roman" w:eastAsia="Calibri" w:hAnsi="Times New Roman" w:cs="Times New Roman"/>
                            <w:b/>
                            <w:bCs/>
                            <w:color w:val="000000"/>
                            <w:kern w:val="24"/>
                            <w:sz w:val="18"/>
                            <w:szCs w:val="18"/>
                          </w:rPr>
                          <w:t>10 µm</w:t>
                        </w:r>
                      </w:p>
                    </w:txbxContent>
                  </v:textbox>
                </v:shape>
              </v:group>
            </w:pict>
          </mc:Fallback>
        </mc:AlternateContent>
      </w:r>
    </w:p>
    <w:p w14:paraId="10674A4E" w14:textId="4C7E5461" w:rsidR="00B13332" w:rsidRDefault="00B13332">
      <w:pPr>
        <w:shd w:val="clear" w:color="auto" w:fill="FFFFFF"/>
        <w:spacing w:line="240" w:lineRule="auto"/>
        <w:rPr>
          <w:rFonts w:ascii="Open Sans" w:eastAsia="Times New Roman" w:hAnsi="Open Sans" w:cs="Open Sans"/>
          <w:noProof/>
          <w:color w:val="212529"/>
          <w:sz w:val="24"/>
          <w:szCs w:val="24"/>
          <w:lang w:eastAsia="cs-CZ"/>
        </w:rPr>
      </w:pPr>
    </w:p>
    <w:p w14:paraId="35DB73F3" w14:textId="01BC1987" w:rsidR="00E7631B" w:rsidRDefault="00E7631B">
      <w:pPr>
        <w:shd w:val="clear" w:color="auto" w:fill="FFFFFF"/>
        <w:spacing w:line="240" w:lineRule="auto"/>
        <w:rPr>
          <w:rFonts w:ascii="Open Sans" w:eastAsia="Times New Roman" w:hAnsi="Open Sans" w:cs="Open Sans"/>
          <w:color w:val="212529"/>
          <w:sz w:val="24"/>
          <w:szCs w:val="24"/>
          <w:lang w:eastAsia="cs-CZ"/>
        </w:rPr>
      </w:pPr>
    </w:p>
    <w:p w14:paraId="3EFC0413" w14:textId="6BB82F91" w:rsidR="00E7631B" w:rsidRDefault="00E7631B">
      <w:pPr>
        <w:shd w:val="clear" w:color="auto" w:fill="FFFFFF"/>
        <w:spacing w:line="240" w:lineRule="auto"/>
        <w:rPr>
          <w:rFonts w:ascii="Open Sans" w:eastAsia="Times New Roman" w:hAnsi="Open Sans" w:cs="Open Sans"/>
          <w:color w:val="212529"/>
          <w:sz w:val="24"/>
          <w:szCs w:val="24"/>
          <w:lang w:eastAsia="cs-CZ"/>
        </w:rPr>
      </w:pPr>
    </w:p>
    <w:p w14:paraId="65351BBA" w14:textId="15DD3F2A" w:rsidR="00E7631B" w:rsidRDefault="00E7631B">
      <w:pPr>
        <w:shd w:val="clear" w:color="auto" w:fill="FFFFFF"/>
        <w:spacing w:line="240" w:lineRule="auto"/>
        <w:rPr>
          <w:rFonts w:ascii="Times New Roman" w:hAnsi="Times New Roman" w:cs="Times New Roman"/>
          <w:color w:val="222222"/>
          <w:sz w:val="24"/>
          <w:szCs w:val="24"/>
          <w:shd w:val="clear" w:color="auto" w:fill="FFFFFF"/>
        </w:rPr>
      </w:pPr>
    </w:p>
    <w:p w14:paraId="41758BB5" w14:textId="5757F354" w:rsidR="00E7631B" w:rsidRDefault="00E7631B">
      <w:pPr>
        <w:shd w:val="clear" w:color="auto" w:fill="FFFFFF"/>
        <w:spacing w:line="240" w:lineRule="auto"/>
        <w:rPr>
          <w:rFonts w:ascii="Open Sans" w:eastAsia="Times New Roman" w:hAnsi="Open Sans" w:cs="Open Sans"/>
          <w:color w:val="212529"/>
          <w:sz w:val="24"/>
          <w:szCs w:val="24"/>
          <w:lang w:eastAsia="cs-CZ"/>
        </w:rPr>
      </w:pPr>
    </w:p>
    <w:p w14:paraId="557D7020" w14:textId="6554B9EF" w:rsidR="00E7631B" w:rsidRDefault="00E7631B">
      <w:pPr>
        <w:shd w:val="clear" w:color="auto" w:fill="FFFFFF"/>
        <w:spacing w:line="240" w:lineRule="auto"/>
        <w:rPr>
          <w:rFonts w:ascii="Open Sans" w:eastAsia="Times New Roman" w:hAnsi="Open Sans" w:cs="Open Sans"/>
          <w:color w:val="212529"/>
          <w:sz w:val="24"/>
          <w:szCs w:val="24"/>
          <w:lang w:eastAsia="cs-CZ"/>
        </w:rPr>
      </w:pPr>
    </w:p>
    <w:p w14:paraId="2E89FBF4" w14:textId="3904AC10" w:rsidR="00BC0DB6" w:rsidRDefault="00BC0DB6" w:rsidP="00BB2FE7">
      <w:pPr>
        <w:spacing w:line="360" w:lineRule="auto"/>
        <w:jc w:val="both"/>
        <w:rPr>
          <w:rFonts w:ascii="Times New Roman" w:hAnsi="Times New Roman" w:cs="Times New Roman"/>
          <w:sz w:val="24"/>
          <w:szCs w:val="24"/>
        </w:rPr>
      </w:pPr>
    </w:p>
    <w:p w14:paraId="33B4F802" w14:textId="13820F32" w:rsidR="00463052" w:rsidRDefault="00463052" w:rsidP="00463052">
      <w:pPr>
        <w:pStyle w:val="Titulek"/>
        <w:rPr>
          <w:rFonts w:ascii="Times New Roman" w:hAnsi="Times New Roman" w:cs="Times New Roman"/>
          <w:i w:val="0"/>
          <w:iCs w:val="0"/>
        </w:rPr>
      </w:pPr>
    </w:p>
    <w:p w14:paraId="1DE19C2E" w14:textId="42CA4321" w:rsidR="00463052" w:rsidRDefault="00463052" w:rsidP="00463052">
      <w:pPr>
        <w:pStyle w:val="Titulek"/>
        <w:rPr>
          <w:rFonts w:ascii="Times New Roman" w:hAnsi="Times New Roman" w:cs="Times New Roman"/>
          <w:i w:val="0"/>
          <w:iCs w:val="0"/>
        </w:rPr>
      </w:pPr>
    </w:p>
    <w:p w14:paraId="44F1ED06" w14:textId="7DABEFB5" w:rsidR="00463052" w:rsidRDefault="00463052" w:rsidP="00463052">
      <w:pPr>
        <w:pStyle w:val="Titulek"/>
        <w:rPr>
          <w:rFonts w:ascii="Times New Roman" w:hAnsi="Times New Roman" w:cs="Times New Roman"/>
          <w:i w:val="0"/>
          <w:iCs w:val="0"/>
        </w:rPr>
      </w:pPr>
    </w:p>
    <w:p w14:paraId="0839805B" w14:textId="52F511DA" w:rsidR="00463052" w:rsidRDefault="00463052" w:rsidP="00463052">
      <w:pPr>
        <w:pStyle w:val="Titulek"/>
        <w:rPr>
          <w:rFonts w:ascii="Times New Roman" w:hAnsi="Times New Roman" w:cs="Times New Roman"/>
          <w:i w:val="0"/>
          <w:iCs w:val="0"/>
        </w:rPr>
      </w:pPr>
    </w:p>
    <w:p w14:paraId="47D3B825" w14:textId="317AB247" w:rsidR="00463052" w:rsidRDefault="00463052" w:rsidP="00463052">
      <w:pPr>
        <w:pStyle w:val="Titulek"/>
        <w:rPr>
          <w:rFonts w:ascii="Times New Roman" w:hAnsi="Times New Roman" w:cs="Times New Roman"/>
          <w:i w:val="0"/>
          <w:iCs w:val="0"/>
        </w:rPr>
      </w:pPr>
    </w:p>
    <w:p w14:paraId="27CC4559" w14:textId="433D8415" w:rsidR="00463052" w:rsidRDefault="00463052" w:rsidP="00463052">
      <w:pPr>
        <w:pStyle w:val="Titulek"/>
        <w:rPr>
          <w:rFonts w:ascii="Times New Roman" w:hAnsi="Times New Roman" w:cs="Times New Roman"/>
          <w:i w:val="0"/>
          <w:iCs w:val="0"/>
        </w:rPr>
      </w:pPr>
    </w:p>
    <w:p w14:paraId="5CB16D32" w14:textId="5EE2D543" w:rsidR="00463052" w:rsidRDefault="00463052" w:rsidP="00463052">
      <w:pPr>
        <w:pStyle w:val="Titulek"/>
        <w:rPr>
          <w:rFonts w:ascii="Times New Roman" w:hAnsi="Times New Roman" w:cs="Times New Roman"/>
          <w:i w:val="0"/>
          <w:iCs w:val="0"/>
        </w:rPr>
      </w:pPr>
    </w:p>
    <w:p w14:paraId="14B5EBB6" w14:textId="77777777" w:rsidR="00690E3B" w:rsidRDefault="00690E3B" w:rsidP="00463052">
      <w:pPr>
        <w:pStyle w:val="Titulek"/>
        <w:rPr>
          <w:rFonts w:ascii="Times New Roman" w:hAnsi="Times New Roman" w:cs="Times New Roman"/>
          <w:noProof/>
        </w:rPr>
      </w:pPr>
    </w:p>
    <w:p w14:paraId="0E48850A" w14:textId="4A7F3917" w:rsidR="00463052" w:rsidRPr="00144D93" w:rsidRDefault="00144D93" w:rsidP="00144D93">
      <w:pPr>
        <w:pStyle w:val="Titulek"/>
        <w:jc w:val="center"/>
        <w:rPr>
          <w:rFonts w:ascii="Times New Roman" w:hAnsi="Times New Roman" w:cs="Times New Roman"/>
        </w:rPr>
      </w:pPr>
      <w:bookmarkStart w:id="121" w:name="_Toc108679026"/>
      <w:r w:rsidRPr="00144D93">
        <w:rPr>
          <w:rFonts w:ascii="Times New Roman" w:hAnsi="Times New Roman" w:cs="Times New Roman"/>
          <w:i w:val="0"/>
          <w:iCs w:val="0"/>
        </w:rPr>
        <w:t xml:space="preserve">Příloha </w:t>
      </w:r>
      <w:r w:rsidRPr="00144D93">
        <w:rPr>
          <w:rFonts w:ascii="Times New Roman" w:hAnsi="Times New Roman" w:cs="Times New Roman"/>
          <w:i w:val="0"/>
          <w:iCs w:val="0"/>
        </w:rPr>
        <w:fldChar w:fldCharType="begin"/>
      </w:r>
      <w:r w:rsidRPr="00144D93">
        <w:rPr>
          <w:rFonts w:ascii="Times New Roman" w:hAnsi="Times New Roman" w:cs="Times New Roman"/>
          <w:i w:val="0"/>
          <w:iCs w:val="0"/>
        </w:rPr>
        <w:instrText xml:space="preserve"> SEQ Příloha \* ARABIC </w:instrText>
      </w:r>
      <w:r w:rsidRPr="00144D93">
        <w:rPr>
          <w:rFonts w:ascii="Times New Roman" w:hAnsi="Times New Roman" w:cs="Times New Roman"/>
          <w:i w:val="0"/>
          <w:iCs w:val="0"/>
        </w:rPr>
        <w:fldChar w:fldCharType="separate"/>
      </w:r>
      <w:r w:rsidR="00B602EC">
        <w:rPr>
          <w:rFonts w:ascii="Times New Roman" w:hAnsi="Times New Roman" w:cs="Times New Roman"/>
          <w:i w:val="0"/>
          <w:iCs w:val="0"/>
          <w:noProof/>
        </w:rPr>
        <w:t>3</w:t>
      </w:r>
      <w:r w:rsidRPr="00144D93">
        <w:rPr>
          <w:rFonts w:ascii="Times New Roman" w:hAnsi="Times New Roman" w:cs="Times New Roman"/>
          <w:i w:val="0"/>
          <w:iCs w:val="0"/>
        </w:rPr>
        <w:fldChar w:fldCharType="end"/>
      </w:r>
      <w:r w:rsidRPr="00144D93">
        <w:rPr>
          <w:rFonts w:ascii="Times New Roman" w:hAnsi="Times New Roman" w:cs="Times New Roman"/>
          <w:i w:val="0"/>
          <w:iCs w:val="0"/>
        </w:rPr>
        <w:t xml:space="preserve"> -</w:t>
      </w:r>
      <w:r w:rsidRPr="00144D93">
        <w:rPr>
          <w:rFonts w:ascii="Times New Roman" w:hAnsi="Times New Roman" w:cs="Times New Roman"/>
        </w:rPr>
        <w:t xml:space="preserve"> </w:t>
      </w:r>
      <w:proofErr w:type="spellStart"/>
      <w:r w:rsidRPr="00144D93">
        <w:rPr>
          <w:rFonts w:ascii="Times New Roman" w:hAnsi="Times New Roman" w:cs="Times New Roman"/>
        </w:rPr>
        <w:t>Microcoleus</w:t>
      </w:r>
      <w:proofErr w:type="spellEnd"/>
      <w:r w:rsidRPr="00144D93">
        <w:rPr>
          <w:rFonts w:ascii="Times New Roman" w:hAnsi="Times New Roman" w:cs="Times New Roman"/>
        </w:rPr>
        <w:t xml:space="preserve"> </w:t>
      </w:r>
      <w:proofErr w:type="spellStart"/>
      <w:r w:rsidRPr="00144D93">
        <w:rPr>
          <w:rFonts w:ascii="Times New Roman" w:hAnsi="Times New Roman" w:cs="Times New Roman"/>
        </w:rPr>
        <w:t>vaginatus</w:t>
      </w:r>
      <w:proofErr w:type="spellEnd"/>
      <w:r w:rsidRPr="00144D93">
        <w:rPr>
          <w:rFonts w:ascii="Times New Roman" w:hAnsi="Times New Roman" w:cs="Times New Roman"/>
        </w:rPr>
        <w:t xml:space="preserve">. </w:t>
      </w:r>
      <w:r w:rsidRPr="00144D93">
        <w:rPr>
          <w:rFonts w:ascii="Times New Roman" w:hAnsi="Times New Roman" w:cs="Times New Roman"/>
          <w:i w:val="0"/>
          <w:iCs w:val="0"/>
        </w:rPr>
        <w:t>Vzorek 28. (Foto: Bc. Kateřina Páleníčková)</w:t>
      </w:r>
      <w:bookmarkEnd w:id="121"/>
    </w:p>
    <w:p w14:paraId="7EC76DF8" w14:textId="184B4B9C" w:rsidR="00074C13" w:rsidRDefault="00690E3B" w:rsidP="005C4BC3">
      <w:r>
        <w:rPr>
          <w:noProof/>
          <w:lang w:eastAsia="cs-CZ"/>
        </w:rPr>
        <mc:AlternateContent>
          <mc:Choice Requires="wpg">
            <w:drawing>
              <wp:anchor distT="0" distB="0" distL="114300" distR="114300" simplePos="0" relativeHeight="251764736" behindDoc="0" locked="0" layoutInCell="1" allowOverlap="1" wp14:anchorId="51CBFB98" wp14:editId="119B85F2">
                <wp:simplePos x="0" y="0"/>
                <wp:positionH relativeFrom="column">
                  <wp:posOffset>939685</wp:posOffset>
                </wp:positionH>
                <wp:positionV relativeFrom="paragraph">
                  <wp:posOffset>80996</wp:posOffset>
                </wp:positionV>
                <wp:extent cx="4336791" cy="4218190"/>
                <wp:effectExtent l="0" t="0" r="0" b="0"/>
                <wp:wrapNone/>
                <wp:docPr id="63" name="Skupina 63"/>
                <wp:cNvGraphicFramePr/>
                <a:graphic xmlns:a="http://schemas.openxmlformats.org/drawingml/2006/main">
                  <a:graphicData uri="http://schemas.microsoft.com/office/word/2010/wordprocessingGroup">
                    <wpg:wgp>
                      <wpg:cNvGrpSpPr/>
                      <wpg:grpSpPr>
                        <a:xfrm>
                          <a:off x="0" y="0"/>
                          <a:ext cx="4336791" cy="4218190"/>
                          <a:chOff x="0" y="0"/>
                          <a:chExt cx="4336791" cy="4218190"/>
                        </a:xfrm>
                      </wpg:grpSpPr>
                      <wpg:grpSp>
                        <wpg:cNvPr id="60" name="Skupina 60"/>
                        <wpg:cNvGrpSpPr/>
                        <wpg:grpSpPr>
                          <a:xfrm>
                            <a:off x="0" y="0"/>
                            <a:ext cx="4160925" cy="4205259"/>
                            <a:chOff x="0" y="0"/>
                            <a:chExt cx="4160925" cy="4205259"/>
                          </a:xfrm>
                        </wpg:grpSpPr>
                        <pic:pic xmlns:pic="http://schemas.openxmlformats.org/drawingml/2006/picture">
                          <pic:nvPicPr>
                            <pic:cNvPr id="58" name="Obrázek 15" descr="Obsah obrázku text&#10;&#10;Popis byl vytvořen automaticky">
                              <a:extLst>
                                <a:ext uri="{FF2B5EF4-FFF2-40B4-BE49-F238E27FC236}">
                                  <a16:creationId xmlns:a16="http://schemas.microsoft.com/office/drawing/2014/main" id="{0ADE9F38-D8D0-1B08-38A2-48C6A5CCCACB}"/>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42340" cy="4204335"/>
                            </a:xfrm>
                            <a:prstGeom prst="rect">
                              <a:avLst/>
                            </a:prstGeom>
                          </pic:spPr>
                        </pic:pic>
                        <wps:wsp>
                          <wps:cNvPr id="56" name="Přímá spojnice 26"/>
                          <wps:cNvCnPr>
                            <a:cxnSpLocks/>
                          </wps:cNvCnPr>
                          <wps:spPr>
                            <a:xfrm>
                              <a:off x="96982" y="3525982"/>
                              <a:ext cx="0" cy="61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57" name="TextovéPole 29"/>
                          <wps:cNvSpPr txBox="1"/>
                          <wps:spPr>
                            <a:xfrm>
                              <a:off x="90022" y="3676770"/>
                              <a:ext cx="796925" cy="264795"/>
                            </a:xfrm>
                            <a:prstGeom prst="rect">
                              <a:avLst/>
                            </a:prstGeom>
                            <a:noFill/>
                          </wps:spPr>
                          <wps:txbx>
                            <w:txbxContent>
                              <w:p w14:paraId="2F7F5D2B" w14:textId="77777777" w:rsidR="005E772B" w:rsidRPr="001E43BC" w:rsidRDefault="005E772B" w:rsidP="00690E3B">
                                <w:pPr>
                                  <w:rPr>
                                    <w:rFonts w:ascii="Times New Roman" w:hAnsi="Times New Roman" w:cs="Times New Roman"/>
                                    <w:b/>
                                    <w:bCs/>
                                    <w:color w:val="000000" w:themeColor="text1"/>
                                    <w:kern w:val="24"/>
                                  </w:rPr>
                                </w:pPr>
                                <w:r w:rsidRPr="001E43BC">
                                  <w:rPr>
                                    <w:rFonts w:ascii="Times New Roman" w:hAnsi="Times New Roman" w:cs="Times New Roman"/>
                                    <w:b/>
                                    <w:bCs/>
                                    <w:color w:val="000000" w:themeColor="text1"/>
                                    <w:kern w:val="24"/>
                                  </w:rPr>
                                  <w:t>10 µm</w:t>
                                </w:r>
                              </w:p>
                            </w:txbxContent>
                          </wps:txbx>
                          <wps:bodyPr wrap="square" rtlCol="0">
                            <a:spAutoFit/>
                          </wps:bodyPr>
                        </wps:wsp>
                        <pic:pic xmlns:pic="http://schemas.openxmlformats.org/drawingml/2006/picture">
                          <pic:nvPicPr>
                            <pic:cNvPr id="59" name="Obrázek 31" descr="Obsah obrázku text, směr, silnice, dálnice&#10;&#10;Popis byl vytvořen automaticky">
                              <a:extLst>
                                <a:ext uri="{FF2B5EF4-FFF2-40B4-BE49-F238E27FC236}">
                                  <a16:creationId xmlns:a16="http://schemas.microsoft.com/office/drawing/2014/main" id="{8BF45A6A-7B1A-8730-046C-33A553F5E3E1}"/>
                                </a:ext>
                              </a:extLst>
                            </pic:cNvPr>
                            <pic:cNvPicPr>
                              <a:picLocks noChangeAspect="1"/>
                            </pic:cNvPicPr>
                          </pic:nvPicPr>
                          <pic:blipFill rotWithShape="1">
                            <a:blip r:embed="rId39" cstate="print">
                              <a:extLst>
                                <a:ext uri="{28A0092B-C50C-407E-A947-70E740481C1C}">
                                  <a14:useLocalDpi xmlns:a14="http://schemas.microsoft.com/office/drawing/2010/main" val="0"/>
                                </a:ext>
                              </a:extLst>
                            </a:blip>
                            <a:srcRect b="6781"/>
                            <a:stretch/>
                          </pic:blipFill>
                          <pic:spPr>
                            <a:xfrm>
                              <a:off x="942110" y="0"/>
                              <a:ext cx="3218815" cy="2250440"/>
                            </a:xfrm>
                            <a:prstGeom prst="rect">
                              <a:avLst/>
                            </a:prstGeom>
                          </pic:spPr>
                        </pic:pic>
                        <pic:pic xmlns:pic="http://schemas.openxmlformats.org/drawingml/2006/picture">
                          <pic:nvPicPr>
                            <pic:cNvPr id="34" name="Obrázek 33">
                              <a:extLst>
                                <a:ext uri="{FF2B5EF4-FFF2-40B4-BE49-F238E27FC236}">
                                  <a16:creationId xmlns:a16="http://schemas.microsoft.com/office/drawing/2014/main" id="{31F4FBD1-90D3-B97E-F773-9964221DD6A2}"/>
                                </a:ext>
                              </a:extLst>
                            </pic:cNvPr>
                            <pic:cNvPicPr>
                              <a:picLocks noChangeAspect="1"/>
                            </pic:cNvPicPr>
                          </pic:nvPicPr>
                          <pic:blipFill rotWithShape="1">
                            <a:blip r:embed="rId40" cstate="print">
                              <a:extLst>
                                <a:ext uri="{28A0092B-C50C-407E-A947-70E740481C1C}">
                                  <a14:useLocalDpi xmlns:a14="http://schemas.microsoft.com/office/drawing/2010/main" val="0"/>
                                </a:ext>
                              </a:extLst>
                            </a:blip>
                            <a:srcRect b="19060"/>
                            <a:stretch/>
                          </pic:blipFill>
                          <pic:spPr>
                            <a:xfrm>
                              <a:off x="942110" y="2251364"/>
                              <a:ext cx="3218815" cy="1953895"/>
                            </a:xfrm>
                            <a:prstGeom prst="rect">
                              <a:avLst/>
                            </a:prstGeom>
                          </pic:spPr>
                        </pic:pic>
                        <wps:wsp>
                          <wps:cNvPr id="35" name="Přímá spojnice 34">
                            <a:extLst>
                              <a:ext uri="{FF2B5EF4-FFF2-40B4-BE49-F238E27FC236}">
                                <a16:creationId xmlns:a16="http://schemas.microsoft.com/office/drawing/2014/main" id="{D986D6E2-9163-B3BC-681F-0D62103186C0}"/>
                              </a:ext>
                            </a:extLst>
                          </wps:cNvPr>
                          <wps:cNvCnPr>
                            <a:cxnSpLocks/>
                          </wps:cNvCnPr>
                          <wps:spPr>
                            <a:xfrm>
                              <a:off x="3782291" y="2154382"/>
                              <a:ext cx="304800" cy="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7" name="Přímá spojnice 36">
                            <a:extLst>
                              <a:ext uri="{FF2B5EF4-FFF2-40B4-BE49-F238E27FC236}">
                                <a16:creationId xmlns:a16="http://schemas.microsoft.com/office/drawing/2014/main" id="{F8C69BAB-1B5E-9C23-322C-B48F315F2F54}"/>
                              </a:ext>
                            </a:extLst>
                          </wps:cNvPr>
                          <wps:cNvCnPr>
                            <a:cxnSpLocks/>
                          </wps:cNvCnPr>
                          <wps:spPr>
                            <a:xfrm>
                              <a:off x="3782291" y="4135582"/>
                              <a:ext cx="304800" cy="0"/>
                            </a:xfrm>
                            <a:prstGeom prst="line">
                              <a:avLst/>
                            </a:prstGeom>
                            <a:ln w="19050"/>
                          </wps:spPr>
                          <wps:style>
                            <a:lnRef idx="2">
                              <a:schemeClr val="dk1"/>
                            </a:lnRef>
                            <a:fillRef idx="0">
                              <a:schemeClr val="dk1"/>
                            </a:fillRef>
                            <a:effectRef idx="1">
                              <a:schemeClr val="dk1"/>
                            </a:effectRef>
                            <a:fontRef idx="minor">
                              <a:schemeClr val="tx1"/>
                            </a:fontRef>
                          </wps:style>
                          <wps:bodyPr/>
                        </wps:wsp>
                      </wpg:grpSp>
                      <wps:wsp>
                        <wps:cNvPr id="61" name="TextovéPole 37"/>
                        <wps:cNvSpPr txBox="1"/>
                        <wps:spPr>
                          <a:xfrm>
                            <a:off x="3691597" y="1959935"/>
                            <a:ext cx="643890" cy="233045"/>
                          </a:xfrm>
                          <a:prstGeom prst="rect">
                            <a:avLst/>
                          </a:prstGeom>
                          <a:noFill/>
                        </wps:spPr>
                        <wps:txbx>
                          <w:txbxContent>
                            <w:p w14:paraId="72FF64E4" w14:textId="77777777" w:rsidR="005E772B" w:rsidRPr="001E43BC" w:rsidRDefault="005E772B" w:rsidP="00690E3B">
                              <w:pPr>
                                <w:rPr>
                                  <w:rFonts w:ascii="Times New Roman" w:hAnsi="Times New Roman" w:cs="Times New Roman"/>
                                  <w:b/>
                                  <w:bCs/>
                                  <w:color w:val="000000" w:themeColor="text1"/>
                                  <w:kern w:val="24"/>
                                  <w:sz w:val="18"/>
                                  <w:szCs w:val="18"/>
                                </w:rPr>
                              </w:pPr>
                              <w:r w:rsidRPr="001E43BC">
                                <w:rPr>
                                  <w:rFonts w:ascii="Times New Roman" w:hAnsi="Times New Roman" w:cs="Times New Roman"/>
                                  <w:b/>
                                  <w:bCs/>
                                  <w:color w:val="000000" w:themeColor="text1"/>
                                  <w:kern w:val="24"/>
                                  <w:sz w:val="18"/>
                                  <w:szCs w:val="18"/>
                                </w:rPr>
                                <w:t>10 µm</w:t>
                              </w:r>
                            </w:p>
                          </w:txbxContent>
                        </wps:txbx>
                        <wps:bodyPr wrap="square" rtlCol="0">
                          <a:spAutoFit/>
                        </wps:bodyPr>
                      </wps:wsp>
                      <wps:wsp>
                        <wps:cNvPr id="62" name="TextovéPole 37"/>
                        <wps:cNvSpPr txBox="1"/>
                        <wps:spPr>
                          <a:xfrm>
                            <a:off x="3692237" y="3900055"/>
                            <a:ext cx="644554" cy="318135"/>
                          </a:xfrm>
                          <a:prstGeom prst="rect">
                            <a:avLst/>
                          </a:prstGeom>
                          <a:noFill/>
                        </wps:spPr>
                        <wps:txbx>
                          <w:txbxContent>
                            <w:p w14:paraId="2723C5A4" w14:textId="77777777" w:rsidR="005E772B" w:rsidRPr="001E43BC" w:rsidRDefault="005E772B" w:rsidP="00690E3B">
                              <w:pPr>
                                <w:rPr>
                                  <w:rFonts w:ascii="Times New Roman" w:hAnsi="Times New Roman" w:cs="Times New Roman"/>
                                  <w:b/>
                                  <w:bCs/>
                                  <w:color w:val="000000" w:themeColor="text1"/>
                                  <w:kern w:val="24"/>
                                  <w:sz w:val="18"/>
                                  <w:szCs w:val="18"/>
                                </w:rPr>
                              </w:pPr>
                              <w:r w:rsidRPr="001E43BC">
                                <w:rPr>
                                  <w:rFonts w:ascii="Times New Roman" w:hAnsi="Times New Roman" w:cs="Times New Roman"/>
                                  <w:b/>
                                  <w:bCs/>
                                  <w:color w:val="000000" w:themeColor="text1"/>
                                  <w:kern w:val="24"/>
                                  <w:sz w:val="18"/>
                                  <w:szCs w:val="18"/>
                                </w:rPr>
                                <w:t>10 µm</w:t>
                              </w:r>
                            </w:p>
                          </w:txbxContent>
                        </wps:txbx>
                        <wps:bodyPr wrap="square" rtlCol="0">
                          <a:noAutofit/>
                        </wps:bodyPr>
                      </wps:wsp>
                    </wpg:wgp>
                  </a:graphicData>
                </a:graphic>
              </wp:anchor>
            </w:drawing>
          </mc:Choice>
          <mc:Fallback>
            <w:pict>
              <v:group w14:anchorId="51CBFB98" id="Skupina 63" o:spid="_x0000_s1058" style="position:absolute;margin-left:74pt;margin-top:6.4pt;width:341.5pt;height:332.15pt;z-index:251764736" coordsize="43367,421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">
                <v:group id="Skupina 60" o:spid="_x0000_s1059" style="position:absolute;width:41609;height:42052" coordsize="41609,42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Obrázek 15" o:spid="_x0000_s1060" type="#_x0000_t75" alt="Obsah obrázku text&#10;&#10;Popis byl vytvořen automaticky" style="position:absolute;width:9423;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">
                    <v:imagedata r:id="rId41" o:title="Obsah obrázku text&#10;&#10;Popis byl vytvořen automaticky"/>
                  </v:shape>
                  <v:line id="Přímá spojnice 26" o:spid="_x0000_s1061" style="position:absolute;visibility:visible;mso-wrap-style:square" from="969,35259" to="969,41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" strokecolor="black [3200]" strokeweight="1.5pt">
                    <v:stroke joinstyle="miter"/>
                    <o:lock v:ext="edit" shapetype="f"/>
                  </v:line>
                  <v:shape id="TextovéPole 29" o:spid="_x0000_s1062" type="#_x0000_t202" style="position:absolute;left:900;top:36767;width:7969;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" filled="f" stroked="f">
                    <v:textbox style="mso-fit-shape-to-text:t">
                      <w:txbxContent>
                        <w:p w14:paraId="2F7F5D2B" w14:textId="77777777" w:rsidR="005E772B" w:rsidRPr="001E43BC" w:rsidRDefault="005E772B" w:rsidP="00690E3B">
                          <w:pPr>
                            <w:rPr>
                              <w:rFonts w:ascii="Times New Roman" w:hAnsi="Times New Roman" w:cs="Times New Roman"/>
                              <w:b/>
                              <w:bCs/>
                              <w:color w:val="000000" w:themeColor="text1"/>
                              <w:kern w:val="24"/>
                            </w:rPr>
                          </w:pPr>
                          <w:r w:rsidRPr="001E43BC">
                            <w:rPr>
                              <w:rFonts w:ascii="Times New Roman" w:hAnsi="Times New Roman" w:cs="Times New Roman"/>
                              <w:b/>
                              <w:bCs/>
                              <w:color w:val="000000" w:themeColor="text1"/>
                              <w:kern w:val="24"/>
                            </w:rPr>
                            <w:t>10 µm</w:t>
                          </w:r>
                        </w:p>
                      </w:txbxContent>
                    </v:textbox>
                  </v:shape>
                  <v:shape id="Obrázek 31" o:spid="_x0000_s1063" type="#_x0000_t75" alt="Obsah obrázku text, směr, silnice, dálnice&#10;&#10;Popis byl vytvořen automaticky" style="position:absolute;left:9421;width:32188;height:22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">
                    <v:imagedata r:id="rId42" o:title="Obsah obrázku text, směr, silnice, dálnice&#10;&#10;Popis byl vytvořen automaticky" cropbottom="4444f"/>
                  </v:shape>
                  <v:shape id="Obrázek 33" o:spid="_x0000_s1064" type="#_x0000_t75" style="position:absolute;left:9421;top:22513;width:32188;height:19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">
                    <v:imagedata r:id="rId43" o:title="" cropbottom="12491f"/>
                  </v:shape>
                  <v:line id="Přímá spojnice 34" o:spid="_x0000_s1065" style="position:absolute;visibility:visible;mso-wrap-style:square" from="37822,21543" to="40870,21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" strokecolor="black [3200]" strokeweight="1.5pt">
                    <v:stroke joinstyle="miter"/>
                    <o:lock v:ext="edit" shapetype="f"/>
                  </v:line>
                  <v:line id="Přímá spojnice 36" o:spid="_x0000_s1066" style="position:absolute;visibility:visible;mso-wrap-style:square" from="37822,41355" to="40870,41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" strokecolor="black [3200]" strokeweight="1.5pt">
                    <v:stroke joinstyle="miter"/>
                    <o:lock v:ext="edit" shapetype="f"/>
                  </v:line>
                </v:group>
                <v:shape id="TextovéPole 37" o:spid="_x0000_s1067" type="#_x0000_t202" style="position:absolute;left:36915;top:19599;width:6439;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" filled="f" stroked="f">
                  <v:textbox style="mso-fit-shape-to-text:t">
                    <w:txbxContent>
                      <w:p w14:paraId="72FF64E4" w14:textId="77777777" w:rsidR="005E772B" w:rsidRPr="001E43BC" w:rsidRDefault="005E772B" w:rsidP="00690E3B">
                        <w:pPr>
                          <w:rPr>
                            <w:rFonts w:ascii="Times New Roman" w:hAnsi="Times New Roman" w:cs="Times New Roman"/>
                            <w:b/>
                            <w:bCs/>
                            <w:color w:val="000000" w:themeColor="text1"/>
                            <w:kern w:val="24"/>
                            <w:sz w:val="18"/>
                            <w:szCs w:val="18"/>
                          </w:rPr>
                        </w:pPr>
                        <w:r w:rsidRPr="001E43BC">
                          <w:rPr>
                            <w:rFonts w:ascii="Times New Roman" w:hAnsi="Times New Roman" w:cs="Times New Roman"/>
                            <w:b/>
                            <w:bCs/>
                            <w:color w:val="000000" w:themeColor="text1"/>
                            <w:kern w:val="24"/>
                            <w:sz w:val="18"/>
                            <w:szCs w:val="18"/>
                          </w:rPr>
                          <w:t>10 µm</w:t>
                        </w:r>
                      </w:p>
                    </w:txbxContent>
                  </v:textbox>
                </v:shape>
                <v:shape id="TextovéPole 37" o:spid="_x0000_s1068" type="#_x0000_t202" style="position:absolute;left:36922;top:39000;width:6445;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" filled="f" stroked="f">
                  <v:textbox>
                    <w:txbxContent>
                      <w:p w14:paraId="2723C5A4" w14:textId="77777777" w:rsidR="005E772B" w:rsidRPr="001E43BC" w:rsidRDefault="005E772B" w:rsidP="00690E3B">
                        <w:pPr>
                          <w:rPr>
                            <w:rFonts w:ascii="Times New Roman" w:hAnsi="Times New Roman" w:cs="Times New Roman"/>
                            <w:b/>
                            <w:bCs/>
                            <w:color w:val="000000" w:themeColor="text1"/>
                            <w:kern w:val="24"/>
                            <w:sz w:val="18"/>
                            <w:szCs w:val="18"/>
                          </w:rPr>
                        </w:pPr>
                        <w:r w:rsidRPr="001E43BC">
                          <w:rPr>
                            <w:rFonts w:ascii="Times New Roman" w:hAnsi="Times New Roman" w:cs="Times New Roman"/>
                            <w:b/>
                            <w:bCs/>
                            <w:color w:val="000000" w:themeColor="text1"/>
                            <w:kern w:val="24"/>
                            <w:sz w:val="18"/>
                            <w:szCs w:val="18"/>
                          </w:rPr>
                          <w:t>10 µm</w:t>
                        </w:r>
                      </w:p>
                    </w:txbxContent>
                  </v:textbox>
                </v:shape>
              </v:group>
            </w:pict>
          </mc:Fallback>
        </mc:AlternateContent>
      </w:r>
    </w:p>
    <w:p w14:paraId="229C4029" w14:textId="5D9AD787" w:rsidR="005C4BC3" w:rsidRDefault="005C4BC3" w:rsidP="005C4BC3"/>
    <w:p w14:paraId="2C04D9A8" w14:textId="31487139" w:rsidR="003C6B49" w:rsidRDefault="003C6B49" w:rsidP="005C4BC3"/>
    <w:p w14:paraId="22BE670C" w14:textId="1AFEFDAF" w:rsidR="003C6B49" w:rsidRDefault="003C6B49" w:rsidP="005C4BC3"/>
    <w:p w14:paraId="4A86F1E3" w14:textId="2275A051" w:rsidR="003C6B49" w:rsidRDefault="003C6B49" w:rsidP="005C4BC3"/>
    <w:p w14:paraId="61A03044" w14:textId="4A57DD6B" w:rsidR="003C6B49" w:rsidRDefault="003C6B49" w:rsidP="005C4BC3"/>
    <w:p w14:paraId="1C034C33" w14:textId="3D32F760" w:rsidR="003C6B49" w:rsidRDefault="003C6B49" w:rsidP="005C4BC3"/>
    <w:p w14:paraId="1ADFBD42" w14:textId="1D351BF3" w:rsidR="003C6B49" w:rsidRDefault="003C6B49" w:rsidP="005C4BC3"/>
    <w:p w14:paraId="1A5E57E1" w14:textId="57135492" w:rsidR="003C6B49" w:rsidRDefault="003C6B49" w:rsidP="005C4BC3"/>
    <w:p w14:paraId="26A4C9AA" w14:textId="0F03F0A3" w:rsidR="003C6B49" w:rsidRDefault="003C6B49" w:rsidP="005C4BC3"/>
    <w:p w14:paraId="1E094430" w14:textId="6CA8A611" w:rsidR="003C6B49" w:rsidRDefault="003C6B49" w:rsidP="005C4BC3"/>
    <w:p w14:paraId="11EF2A51" w14:textId="1E10BBBC" w:rsidR="003C6B49" w:rsidRDefault="003C6B49" w:rsidP="005C4BC3"/>
    <w:p w14:paraId="1EAF3402" w14:textId="25086821" w:rsidR="003C6B49" w:rsidRDefault="003C6B49" w:rsidP="005C4BC3"/>
    <w:p w14:paraId="1B7C1CA6" w14:textId="4539D812" w:rsidR="003C6B49" w:rsidRDefault="003C6B49" w:rsidP="005C4BC3"/>
    <w:p w14:paraId="27508FD8" w14:textId="0A5EE48E" w:rsidR="003C6B49" w:rsidRDefault="003C6B49" w:rsidP="005C4BC3"/>
    <w:p w14:paraId="32CBD532" w14:textId="49F5FF28" w:rsidR="00AE413A" w:rsidRDefault="00AE413A" w:rsidP="00137C65"/>
    <w:p w14:paraId="3B71BCFD" w14:textId="337D52F7" w:rsidR="00AE413A" w:rsidRDefault="00AE413A" w:rsidP="00137C65"/>
    <w:p w14:paraId="60E8DDF2" w14:textId="7EBBB44F" w:rsidR="00AE413A" w:rsidRDefault="00AE413A" w:rsidP="00137C65"/>
    <w:p w14:paraId="1DF5E297" w14:textId="11370692" w:rsidR="00AE413A" w:rsidRDefault="00AE413A" w:rsidP="00137C65"/>
    <w:p w14:paraId="3DA57AD0" w14:textId="5842FA6E" w:rsidR="00AE413A" w:rsidRDefault="00AE413A" w:rsidP="00137C65"/>
    <w:p w14:paraId="63591C68" w14:textId="349F23D1" w:rsidR="00AE413A" w:rsidRDefault="00AE413A" w:rsidP="00137C65"/>
    <w:p w14:paraId="33B65BFA" w14:textId="5B52E32F" w:rsidR="0075782E" w:rsidRDefault="0075782E" w:rsidP="00137C65"/>
    <w:p w14:paraId="14EBC518" w14:textId="7FDC2A0B" w:rsidR="0075782E" w:rsidRDefault="0075782E" w:rsidP="00137C65"/>
    <w:p w14:paraId="3C45F383" w14:textId="358BBEFF" w:rsidR="0075782E" w:rsidRDefault="0075782E" w:rsidP="00137C65"/>
    <w:p w14:paraId="4D2B0E75" w14:textId="7306C238" w:rsidR="0075782E" w:rsidRPr="000D5ADE" w:rsidRDefault="00690E3B" w:rsidP="00690E3B">
      <w:pPr>
        <w:pStyle w:val="Titulek"/>
        <w:jc w:val="center"/>
        <w:rPr>
          <w:rFonts w:ascii="Times New Roman" w:hAnsi="Times New Roman" w:cs="Times New Roman"/>
          <w:i w:val="0"/>
          <w:iCs w:val="0"/>
        </w:rPr>
      </w:pPr>
      <w:bookmarkStart w:id="122" w:name="_Toc108679027"/>
      <w:r w:rsidRPr="00690E3B">
        <w:rPr>
          <w:rFonts w:ascii="Times New Roman" w:hAnsi="Times New Roman" w:cs="Times New Roman"/>
          <w:i w:val="0"/>
          <w:iCs w:val="0"/>
        </w:rPr>
        <w:t xml:space="preserve">Příloha </w:t>
      </w:r>
      <w:r w:rsidRPr="00690E3B">
        <w:rPr>
          <w:rFonts w:ascii="Times New Roman" w:hAnsi="Times New Roman" w:cs="Times New Roman"/>
          <w:i w:val="0"/>
          <w:iCs w:val="0"/>
        </w:rPr>
        <w:fldChar w:fldCharType="begin"/>
      </w:r>
      <w:r w:rsidRPr="00690E3B">
        <w:rPr>
          <w:rFonts w:ascii="Times New Roman" w:hAnsi="Times New Roman" w:cs="Times New Roman"/>
          <w:i w:val="0"/>
          <w:iCs w:val="0"/>
        </w:rPr>
        <w:instrText xml:space="preserve"> SEQ Příloha \* ARABIC </w:instrText>
      </w:r>
      <w:r w:rsidRPr="00690E3B">
        <w:rPr>
          <w:rFonts w:ascii="Times New Roman" w:hAnsi="Times New Roman" w:cs="Times New Roman"/>
          <w:i w:val="0"/>
          <w:iCs w:val="0"/>
        </w:rPr>
        <w:fldChar w:fldCharType="separate"/>
      </w:r>
      <w:r w:rsidR="00B602EC">
        <w:rPr>
          <w:rFonts w:ascii="Times New Roman" w:hAnsi="Times New Roman" w:cs="Times New Roman"/>
          <w:i w:val="0"/>
          <w:iCs w:val="0"/>
          <w:noProof/>
        </w:rPr>
        <w:t>4</w:t>
      </w:r>
      <w:r w:rsidRPr="00690E3B">
        <w:rPr>
          <w:rFonts w:ascii="Times New Roman" w:hAnsi="Times New Roman" w:cs="Times New Roman"/>
          <w:i w:val="0"/>
          <w:iCs w:val="0"/>
        </w:rPr>
        <w:fldChar w:fldCharType="end"/>
      </w:r>
      <w:r w:rsidRPr="00690E3B">
        <w:rPr>
          <w:rFonts w:ascii="Times New Roman" w:hAnsi="Times New Roman" w:cs="Times New Roman"/>
        </w:rPr>
        <w:t xml:space="preserve"> - </w:t>
      </w:r>
      <w:proofErr w:type="spellStart"/>
      <w:r w:rsidRPr="00690E3B">
        <w:rPr>
          <w:rFonts w:ascii="Times New Roman" w:hAnsi="Times New Roman" w:cs="Times New Roman"/>
        </w:rPr>
        <w:t>Microcoleus</w:t>
      </w:r>
      <w:proofErr w:type="spellEnd"/>
      <w:r w:rsidRPr="00690E3B">
        <w:rPr>
          <w:rFonts w:ascii="Times New Roman" w:hAnsi="Times New Roman" w:cs="Times New Roman"/>
        </w:rPr>
        <w:t xml:space="preserve"> </w:t>
      </w:r>
      <w:proofErr w:type="spellStart"/>
      <w:r w:rsidRPr="00690E3B">
        <w:rPr>
          <w:rFonts w:ascii="Times New Roman" w:hAnsi="Times New Roman" w:cs="Times New Roman"/>
        </w:rPr>
        <w:t>vaginatus</w:t>
      </w:r>
      <w:proofErr w:type="spellEnd"/>
      <w:r w:rsidRPr="00690E3B">
        <w:rPr>
          <w:rFonts w:ascii="Times New Roman" w:hAnsi="Times New Roman" w:cs="Times New Roman"/>
        </w:rPr>
        <w:t xml:space="preserve">. </w:t>
      </w:r>
      <w:r w:rsidRPr="000D5ADE">
        <w:rPr>
          <w:rFonts w:ascii="Times New Roman" w:hAnsi="Times New Roman" w:cs="Times New Roman"/>
          <w:i w:val="0"/>
          <w:iCs w:val="0"/>
        </w:rPr>
        <w:t>Vzorek 6. (Foto: Bc. Kateřina Páleníčková)</w:t>
      </w:r>
      <w:bookmarkEnd w:id="122"/>
    </w:p>
    <w:p w14:paraId="2D92B9D1" w14:textId="57A603F9" w:rsidR="0075782E" w:rsidRDefault="00A834F7" w:rsidP="00137C65">
      <w:r>
        <w:rPr>
          <w:noProof/>
          <w:lang w:eastAsia="cs-CZ"/>
        </w:rPr>
        <w:lastRenderedPageBreak/>
        <mc:AlternateContent>
          <mc:Choice Requires="wpg">
            <w:drawing>
              <wp:anchor distT="0" distB="0" distL="114300" distR="114300" simplePos="0" relativeHeight="251776000" behindDoc="0" locked="0" layoutInCell="1" allowOverlap="1" wp14:anchorId="16F351A2" wp14:editId="166E562E">
                <wp:simplePos x="0" y="0"/>
                <wp:positionH relativeFrom="column">
                  <wp:posOffset>1067031</wp:posOffset>
                </wp:positionH>
                <wp:positionV relativeFrom="paragraph">
                  <wp:posOffset>-510944</wp:posOffset>
                </wp:positionV>
                <wp:extent cx="4121787" cy="4204335"/>
                <wp:effectExtent l="0" t="0" r="0" b="5715"/>
                <wp:wrapNone/>
                <wp:docPr id="73" name="Skupina 73"/>
                <wp:cNvGraphicFramePr/>
                <a:graphic xmlns:a="http://schemas.openxmlformats.org/drawingml/2006/main">
                  <a:graphicData uri="http://schemas.microsoft.com/office/word/2010/wordprocessingGroup">
                    <wpg:wgp>
                      <wpg:cNvGrpSpPr/>
                      <wpg:grpSpPr>
                        <a:xfrm>
                          <a:off x="0" y="0"/>
                          <a:ext cx="4121787" cy="4204335"/>
                          <a:chOff x="0" y="0"/>
                          <a:chExt cx="4121787" cy="4204335"/>
                        </a:xfrm>
                      </wpg:grpSpPr>
                      <pic:pic xmlns:pic="http://schemas.openxmlformats.org/drawingml/2006/picture">
                        <pic:nvPicPr>
                          <pic:cNvPr id="70" name="Obrázek 40" descr="Obsah obrázku text&#10;&#10;Popis byl vytvořen automaticky">
                            <a:extLst>
                              <a:ext uri="{FF2B5EF4-FFF2-40B4-BE49-F238E27FC236}">
                                <a16:creationId xmlns:a16="http://schemas.microsoft.com/office/drawing/2014/main" id="{4004FB5A-9D98-6CA8-E1DF-105F206CF321}"/>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944245" cy="4204335"/>
                          </a:xfrm>
                          <a:prstGeom prst="rect">
                            <a:avLst/>
                          </a:prstGeom>
                        </pic:spPr>
                      </pic:pic>
                      <wps:wsp>
                        <wps:cNvPr id="64" name="Přímá spojnice 26"/>
                        <wps:cNvCnPr>
                          <a:cxnSpLocks/>
                        </wps:cNvCnPr>
                        <wps:spPr>
                          <a:xfrm>
                            <a:off x="55419" y="3532910"/>
                            <a:ext cx="0" cy="61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65" name="TextovéPole 29"/>
                        <wps:cNvSpPr txBox="1"/>
                        <wps:spPr>
                          <a:xfrm>
                            <a:off x="27708" y="3692237"/>
                            <a:ext cx="796925" cy="264795"/>
                          </a:xfrm>
                          <a:prstGeom prst="rect">
                            <a:avLst/>
                          </a:prstGeom>
                          <a:noFill/>
                        </wps:spPr>
                        <wps:txbx>
                          <w:txbxContent>
                            <w:p w14:paraId="23E0C99A" w14:textId="77777777" w:rsidR="005E772B" w:rsidRPr="001E43BC" w:rsidRDefault="005E772B" w:rsidP="00A834F7">
                              <w:pPr>
                                <w:rPr>
                                  <w:rFonts w:ascii="Times New Roman" w:hAnsi="Times New Roman" w:cs="Times New Roman"/>
                                  <w:b/>
                                  <w:bCs/>
                                  <w:color w:val="000000" w:themeColor="text1"/>
                                  <w:kern w:val="24"/>
                                </w:rPr>
                              </w:pPr>
                              <w:r w:rsidRPr="001E43BC">
                                <w:rPr>
                                  <w:rFonts w:ascii="Times New Roman" w:hAnsi="Times New Roman" w:cs="Times New Roman"/>
                                  <w:b/>
                                  <w:bCs/>
                                  <w:color w:val="000000" w:themeColor="text1"/>
                                  <w:kern w:val="24"/>
                                </w:rPr>
                                <w:t>10 µm</w:t>
                              </w:r>
                            </w:p>
                          </w:txbxContent>
                        </wps:txbx>
                        <wps:bodyPr wrap="square" rtlCol="0">
                          <a:spAutoFit/>
                        </wps:bodyPr>
                      </wps:wsp>
                      <pic:pic xmlns:pic="http://schemas.openxmlformats.org/drawingml/2006/picture">
                        <pic:nvPicPr>
                          <pic:cNvPr id="71" name="Obrázek 42" descr="Obsah obrázku text&#10;&#10;Popis byl vytvořen automaticky">
                            <a:extLst>
                              <a:ext uri="{FF2B5EF4-FFF2-40B4-BE49-F238E27FC236}">
                                <a16:creationId xmlns:a16="http://schemas.microsoft.com/office/drawing/2014/main" id="{AB335697-0532-D3D9-6080-66DEEB1C385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b="7262"/>
                          <a:stretch/>
                        </pic:blipFill>
                        <pic:spPr>
                          <a:xfrm>
                            <a:off x="942110" y="0"/>
                            <a:ext cx="2985770" cy="2077085"/>
                          </a:xfrm>
                          <a:prstGeom prst="rect">
                            <a:avLst/>
                          </a:prstGeom>
                        </pic:spPr>
                      </pic:pic>
                      <pic:pic xmlns:pic="http://schemas.openxmlformats.org/drawingml/2006/picture">
                        <pic:nvPicPr>
                          <pic:cNvPr id="72" name="Obrázek 44" descr="Obsah obrázku červ, bezobratlí&#10;&#10;Popis byl vytvořen automaticky">
                            <a:extLst>
                              <a:ext uri="{FF2B5EF4-FFF2-40B4-BE49-F238E27FC236}">
                                <a16:creationId xmlns:a16="http://schemas.microsoft.com/office/drawing/2014/main" id="{6DD4B1B7-B9C5-D983-39D5-9B109BA4F2B6}"/>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b="7261"/>
                          <a:stretch/>
                        </pic:blipFill>
                        <pic:spPr>
                          <a:xfrm>
                            <a:off x="942110" y="2078182"/>
                            <a:ext cx="2985770" cy="2125980"/>
                          </a:xfrm>
                          <a:prstGeom prst="rect">
                            <a:avLst/>
                          </a:prstGeom>
                        </pic:spPr>
                      </pic:pic>
                      <wps:wsp>
                        <wps:cNvPr id="66" name="Přímá spojnice 34"/>
                        <wps:cNvCnPr>
                          <a:cxnSpLocks/>
                        </wps:cNvCnPr>
                        <wps:spPr>
                          <a:xfrm>
                            <a:off x="3567546" y="2036619"/>
                            <a:ext cx="324000" cy="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67" name="TextovéPole 38"/>
                        <wps:cNvSpPr txBox="1"/>
                        <wps:spPr>
                          <a:xfrm>
                            <a:off x="3477262" y="1828800"/>
                            <a:ext cx="644525" cy="233045"/>
                          </a:xfrm>
                          <a:prstGeom prst="rect">
                            <a:avLst/>
                          </a:prstGeom>
                          <a:noFill/>
                        </wps:spPr>
                        <wps:txbx>
                          <w:txbxContent>
                            <w:p w14:paraId="6054DCB4" w14:textId="77777777" w:rsidR="005E772B" w:rsidRPr="001E43BC" w:rsidRDefault="005E772B" w:rsidP="00A834F7">
                              <w:pPr>
                                <w:rPr>
                                  <w:rFonts w:ascii="Times New Roman" w:hAnsi="Times New Roman" w:cs="Times New Roman"/>
                                  <w:b/>
                                  <w:bCs/>
                                  <w:color w:val="000000" w:themeColor="text1"/>
                                  <w:kern w:val="24"/>
                                  <w:sz w:val="18"/>
                                  <w:szCs w:val="18"/>
                                </w:rPr>
                              </w:pPr>
                              <w:r w:rsidRPr="001E43BC">
                                <w:rPr>
                                  <w:rFonts w:ascii="Times New Roman" w:hAnsi="Times New Roman" w:cs="Times New Roman"/>
                                  <w:b/>
                                  <w:bCs/>
                                  <w:color w:val="000000" w:themeColor="text1"/>
                                  <w:kern w:val="24"/>
                                  <w:sz w:val="18"/>
                                  <w:szCs w:val="18"/>
                                </w:rPr>
                                <w:t>10 µm</w:t>
                              </w:r>
                            </w:p>
                          </w:txbxContent>
                        </wps:txbx>
                        <wps:bodyPr wrap="square" rtlCol="0">
                          <a:spAutoFit/>
                        </wps:bodyPr>
                      </wps:wsp>
                      <wps:wsp>
                        <wps:cNvPr id="68" name="Přímá spojnice 36"/>
                        <wps:cNvCnPr>
                          <a:cxnSpLocks/>
                        </wps:cNvCnPr>
                        <wps:spPr>
                          <a:xfrm>
                            <a:off x="3567546" y="4163291"/>
                            <a:ext cx="324000" cy="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69" name="TextovéPole 45"/>
                        <wps:cNvSpPr txBox="1"/>
                        <wps:spPr>
                          <a:xfrm>
                            <a:off x="3477262" y="3962400"/>
                            <a:ext cx="644525" cy="233045"/>
                          </a:xfrm>
                          <a:prstGeom prst="rect">
                            <a:avLst/>
                          </a:prstGeom>
                          <a:noFill/>
                        </wps:spPr>
                        <wps:txbx>
                          <w:txbxContent>
                            <w:p w14:paraId="504DA7A9" w14:textId="77777777" w:rsidR="005E772B" w:rsidRPr="001E43BC" w:rsidRDefault="005E772B" w:rsidP="00A834F7">
                              <w:pPr>
                                <w:rPr>
                                  <w:rFonts w:ascii="Times New Roman" w:hAnsi="Times New Roman" w:cs="Times New Roman"/>
                                  <w:b/>
                                  <w:bCs/>
                                  <w:color w:val="000000" w:themeColor="text1"/>
                                  <w:kern w:val="24"/>
                                  <w:sz w:val="18"/>
                                  <w:szCs w:val="18"/>
                                </w:rPr>
                              </w:pPr>
                              <w:r w:rsidRPr="001E43BC">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16F351A2" id="Skupina 73" o:spid="_x0000_s1069" style="position:absolute;margin-left:84pt;margin-top:-40.25pt;width:324.55pt;height:331.05pt;z-index:251776000" coordsize="41217,420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">
                <v:shape id="Obrázek 40" o:spid="_x0000_s1070" type="#_x0000_t75" alt="Obsah obrázku text&#10;&#10;Popis byl vytvořen automaticky" style="position:absolute;width:9442;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">
                  <v:imagedata r:id="rId47" o:title="Obsah obrázku text&#10;&#10;Popis byl vytvořen automaticky"/>
                </v:shape>
                <v:line id="Přímá spojnice 26" o:spid="_x0000_s1071" style="position:absolute;visibility:visible;mso-wrap-style:square" from="554,35329" to="554,41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" strokecolor="black [3200]" strokeweight="1.5pt">
                  <v:stroke joinstyle="miter"/>
                  <o:lock v:ext="edit" shapetype="f"/>
                </v:line>
                <v:shape id="TextovéPole 29" o:spid="_x0000_s1072" type="#_x0000_t202" style="position:absolute;left:277;top:36922;width:7969;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" filled="f" stroked="f">
                  <v:textbox style="mso-fit-shape-to-text:t">
                    <w:txbxContent>
                      <w:p w14:paraId="23E0C99A" w14:textId="77777777" w:rsidR="005E772B" w:rsidRPr="001E43BC" w:rsidRDefault="005E772B" w:rsidP="00A834F7">
                        <w:pPr>
                          <w:rPr>
                            <w:rFonts w:ascii="Times New Roman" w:hAnsi="Times New Roman" w:cs="Times New Roman"/>
                            <w:b/>
                            <w:bCs/>
                            <w:color w:val="000000" w:themeColor="text1"/>
                            <w:kern w:val="24"/>
                          </w:rPr>
                        </w:pPr>
                        <w:r w:rsidRPr="001E43BC">
                          <w:rPr>
                            <w:rFonts w:ascii="Times New Roman" w:hAnsi="Times New Roman" w:cs="Times New Roman"/>
                            <w:b/>
                            <w:bCs/>
                            <w:color w:val="000000" w:themeColor="text1"/>
                            <w:kern w:val="24"/>
                          </w:rPr>
                          <w:t>10 µm</w:t>
                        </w:r>
                      </w:p>
                    </w:txbxContent>
                  </v:textbox>
                </v:shape>
                <v:shape id="Obrázek 42" o:spid="_x0000_s1073" type="#_x0000_t75" alt="Obsah obrázku text&#10;&#10;Popis byl vytvořen automaticky" style="position:absolute;left:9421;width:29857;height:20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">
                  <v:imagedata r:id="rId48" o:title="Obsah obrázku text&#10;&#10;Popis byl vytvořen automaticky" cropbottom="4759f"/>
                </v:shape>
                <v:shape id="Obrázek 44" o:spid="_x0000_s1074" type="#_x0000_t75" alt="Obsah obrázku červ, bezobratlí&#10;&#10;Popis byl vytvořen automaticky" style="position:absolute;left:9421;top:20781;width:29857;height:21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">
                  <v:imagedata r:id="rId49" o:title="Obsah obrázku červ, bezobratlí&#10;&#10;Popis byl vytvořen automaticky" cropbottom="4759f"/>
                </v:shape>
                <v:line id="Přímá spojnice 34" o:spid="_x0000_s1075" style="position:absolute;visibility:visible;mso-wrap-style:square" from="35675,20366" to="38915,20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" strokecolor="black [3200]" strokeweight="1.5pt">
                  <v:stroke joinstyle="miter"/>
                  <o:lock v:ext="edit" shapetype="f"/>
                </v:line>
                <v:shape id="TextovéPole 38" o:spid="_x0000_s1076" type="#_x0000_t202" style="position:absolute;left:34772;top:18288;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" filled="f" stroked="f">
                  <v:textbox style="mso-fit-shape-to-text:t">
                    <w:txbxContent>
                      <w:p w14:paraId="6054DCB4" w14:textId="77777777" w:rsidR="005E772B" w:rsidRPr="001E43BC" w:rsidRDefault="005E772B" w:rsidP="00A834F7">
                        <w:pPr>
                          <w:rPr>
                            <w:rFonts w:ascii="Times New Roman" w:hAnsi="Times New Roman" w:cs="Times New Roman"/>
                            <w:b/>
                            <w:bCs/>
                            <w:color w:val="000000" w:themeColor="text1"/>
                            <w:kern w:val="24"/>
                            <w:sz w:val="18"/>
                            <w:szCs w:val="18"/>
                          </w:rPr>
                        </w:pPr>
                        <w:r w:rsidRPr="001E43BC">
                          <w:rPr>
                            <w:rFonts w:ascii="Times New Roman" w:hAnsi="Times New Roman" w:cs="Times New Roman"/>
                            <w:b/>
                            <w:bCs/>
                            <w:color w:val="000000" w:themeColor="text1"/>
                            <w:kern w:val="24"/>
                            <w:sz w:val="18"/>
                            <w:szCs w:val="18"/>
                          </w:rPr>
                          <w:t>10 µm</w:t>
                        </w:r>
                      </w:p>
                    </w:txbxContent>
                  </v:textbox>
                </v:shape>
                <v:line id="Přímá spojnice 36" o:spid="_x0000_s1077" style="position:absolute;visibility:visible;mso-wrap-style:square" from="35675,41632" to="38915,41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" strokecolor="black [3200]" strokeweight="1.5pt">
                  <v:stroke joinstyle="miter"/>
                  <o:lock v:ext="edit" shapetype="f"/>
                </v:line>
                <v:shape id="TextovéPole 45" o:spid="_x0000_s1078" type="#_x0000_t202" style="position:absolute;left:34772;top:39624;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" filled="f" stroked="f">
                  <v:textbox style="mso-fit-shape-to-text:t">
                    <w:txbxContent>
                      <w:p w14:paraId="504DA7A9" w14:textId="77777777" w:rsidR="005E772B" w:rsidRPr="001E43BC" w:rsidRDefault="005E772B" w:rsidP="00A834F7">
                        <w:pPr>
                          <w:rPr>
                            <w:rFonts w:ascii="Times New Roman" w:hAnsi="Times New Roman" w:cs="Times New Roman"/>
                            <w:b/>
                            <w:bCs/>
                            <w:color w:val="000000" w:themeColor="text1"/>
                            <w:kern w:val="24"/>
                            <w:sz w:val="18"/>
                            <w:szCs w:val="18"/>
                          </w:rPr>
                        </w:pPr>
                        <w:r w:rsidRPr="001E43BC">
                          <w:rPr>
                            <w:rFonts w:ascii="Times New Roman" w:hAnsi="Times New Roman" w:cs="Times New Roman"/>
                            <w:b/>
                            <w:bCs/>
                            <w:color w:val="000000" w:themeColor="text1"/>
                            <w:kern w:val="24"/>
                            <w:sz w:val="18"/>
                            <w:szCs w:val="18"/>
                          </w:rPr>
                          <w:t>10 µm</w:t>
                        </w:r>
                      </w:p>
                    </w:txbxContent>
                  </v:textbox>
                </v:shape>
              </v:group>
            </w:pict>
          </mc:Fallback>
        </mc:AlternateContent>
      </w:r>
    </w:p>
    <w:p w14:paraId="38B68A86" w14:textId="217272C7" w:rsidR="0075782E" w:rsidRDefault="0075782E" w:rsidP="00137C65"/>
    <w:p w14:paraId="3EA9F2FE" w14:textId="4EC19B4D" w:rsidR="0075782E" w:rsidRDefault="0075782E" w:rsidP="00137C65"/>
    <w:p w14:paraId="746FB8F4" w14:textId="7D175CA0" w:rsidR="00A834F7" w:rsidRDefault="00A834F7" w:rsidP="00137C65"/>
    <w:p w14:paraId="04496D3A" w14:textId="0FEFEA5E" w:rsidR="00A834F7" w:rsidRDefault="00A834F7" w:rsidP="00137C65"/>
    <w:p w14:paraId="01FED6A5" w14:textId="287D17CA" w:rsidR="00A834F7" w:rsidRDefault="00A834F7" w:rsidP="00137C65"/>
    <w:p w14:paraId="62065B6D" w14:textId="28EE5A89" w:rsidR="00A834F7" w:rsidRDefault="00A834F7" w:rsidP="00137C65"/>
    <w:p w14:paraId="5B140FDC" w14:textId="2BB15FD0" w:rsidR="00A834F7" w:rsidRDefault="00A834F7" w:rsidP="00137C65"/>
    <w:p w14:paraId="4EB56FD3" w14:textId="218FD383" w:rsidR="00A834F7" w:rsidRDefault="00A834F7" w:rsidP="00137C65"/>
    <w:p w14:paraId="25B2049C" w14:textId="39679B1B" w:rsidR="00A834F7" w:rsidRDefault="00A834F7" w:rsidP="00137C65"/>
    <w:p w14:paraId="56B62AC2" w14:textId="2593270D" w:rsidR="00A834F7" w:rsidRDefault="00A834F7" w:rsidP="00137C65"/>
    <w:p w14:paraId="194DD7A5" w14:textId="5A569813" w:rsidR="00A834F7" w:rsidRDefault="00A834F7" w:rsidP="00137C65"/>
    <w:p w14:paraId="47150784" w14:textId="0CCE1B0A" w:rsidR="00A834F7" w:rsidRDefault="00A834F7" w:rsidP="00137C65"/>
    <w:p w14:paraId="59EFF811" w14:textId="660C8F2C" w:rsidR="00A834F7" w:rsidRDefault="00A834F7" w:rsidP="00137C65"/>
    <w:p w14:paraId="0ADD7383" w14:textId="6CA52AF9" w:rsidR="00A834F7" w:rsidRDefault="00A834F7" w:rsidP="00137C65"/>
    <w:p w14:paraId="176E901D" w14:textId="079B738B" w:rsidR="00A834F7" w:rsidRDefault="00A834F7" w:rsidP="00137C65"/>
    <w:p w14:paraId="71AC4827" w14:textId="7958E3E5" w:rsidR="00A834F7" w:rsidRDefault="00A834F7" w:rsidP="00137C65"/>
    <w:p w14:paraId="622BBF67" w14:textId="435AABF5" w:rsidR="00A834F7" w:rsidRDefault="00A834F7" w:rsidP="00137C65"/>
    <w:p w14:paraId="0883B22B" w14:textId="3F56DF22" w:rsidR="00A834F7" w:rsidRDefault="00A834F7" w:rsidP="00137C65"/>
    <w:p w14:paraId="0410DA7D" w14:textId="159A9114" w:rsidR="00A834F7" w:rsidRDefault="00A834F7" w:rsidP="00137C65"/>
    <w:p w14:paraId="65BC716C" w14:textId="09582F2E" w:rsidR="00A834F7" w:rsidRDefault="00A834F7" w:rsidP="00137C65"/>
    <w:p w14:paraId="17169D41" w14:textId="6CC07520" w:rsidR="00A834F7" w:rsidRPr="00A834F7" w:rsidRDefault="00A834F7" w:rsidP="00A834F7">
      <w:pPr>
        <w:pStyle w:val="Titulek"/>
        <w:jc w:val="center"/>
        <w:rPr>
          <w:rFonts w:ascii="Times New Roman" w:hAnsi="Times New Roman" w:cs="Times New Roman"/>
          <w:i w:val="0"/>
          <w:iCs w:val="0"/>
        </w:rPr>
      </w:pPr>
      <w:bookmarkStart w:id="123" w:name="_Toc108679028"/>
      <w:r w:rsidRPr="00A834F7">
        <w:rPr>
          <w:rFonts w:ascii="Times New Roman" w:hAnsi="Times New Roman" w:cs="Times New Roman"/>
          <w:i w:val="0"/>
          <w:iCs w:val="0"/>
        </w:rPr>
        <w:t xml:space="preserve">Příloha </w:t>
      </w:r>
      <w:r w:rsidRPr="00A834F7">
        <w:rPr>
          <w:rFonts w:ascii="Times New Roman" w:hAnsi="Times New Roman" w:cs="Times New Roman"/>
          <w:i w:val="0"/>
          <w:iCs w:val="0"/>
        </w:rPr>
        <w:fldChar w:fldCharType="begin"/>
      </w:r>
      <w:r w:rsidRPr="00A834F7">
        <w:rPr>
          <w:rFonts w:ascii="Times New Roman" w:hAnsi="Times New Roman" w:cs="Times New Roman"/>
          <w:i w:val="0"/>
          <w:iCs w:val="0"/>
        </w:rPr>
        <w:instrText xml:space="preserve"> SEQ Příloha \* ARABIC </w:instrText>
      </w:r>
      <w:r w:rsidRPr="00A834F7">
        <w:rPr>
          <w:rFonts w:ascii="Times New Roman" w:hAnsi="Times New Roman" w:cs="Times New Roman"/>
          <w:i w:val="0"/>
          <w:iCs w:val="0"/>
        </w:rPr>
        <w:fldChar w:fldCharType="separate"/>
      </w:r>
      <w:r w:rsidR="00B602EC">
        <w:rPr>
          <w:rFonts w:ascii="Times New Roman" w:hAnsi="Times New Roman" w:cs="Times New Roman"/>
          <w:i w:val="0"/>
          <w:iCs w:val="0"/>
          <w:noProof/>
        </w:rPr>
        <w:t>5</w:t>
      </w:r>
      <w:r w:rsidRPr="00A834F7">
        <w:rPr>
          <w:rFonts w:ascii="Times New Roman" w:hAnsi="Times New Roman" w:cs="Times New Roman"/>
          <w:i w:val="0"/>
          <w:iCs w:val="0"/>
        </w:rPr>
        <w:fldChar w:fldCharType="end"/>
      </w:r>
      <w:r w:rsidRPr="00A834F7">
        <w:rPr>
          <w:rFonts w:ascii="Times New Roman" w:hAnsi="Times New Roman" w:cs="Times New Roman"/>
        </w:rPr>
        <w:t xml:space="preserve"> - </w:t>
      </w:r>
      <w:proofErr w:type="spellStart"/>
      <w:r w:rsidRPr="00A834F7">
        <w:rPr>
          <w:rFonts w:ascii="Times New Roman" w:hAnsi="Times New Roman" w:cs="Times New Roman"/>
        </w:rPr>
        <w:t>Microcoleus</w:t>
      </w:r>
      <w:proofErr w:type="spellEnd"/>
      <w:r w:rsidRPr="00A834F7">
        <w:rPr>
          <w:rFonts w:ascii="Times New Roman" w:hAnsi="Times New Roman" w:cs="Times New Roman"/>
        </w:rPr>
        <w:t xml:space="preserve"> </w:t>
      </w:r>
      <w:proofErr w:type="spellStart"/>
      <w:r w:rsidRPr="00A834F7">
        <w:rPr>
          <w:rFonts w:ascii="Times New Roman" w:hAnsi="Times New Roman" w:cs="Times New Roman"/>
        </w:rPr>
        <w:t>vaginatus</w:t>
      </w:r>
      <w:proofErr w:type="spellEnd"/>
      <w:r w:rsidRPr="00A834F7">
        <w:rPr>
          <w:rFonts w:ascii="Times New Roman" w:hAnsi="Times New Roman" w:cs="Times New Roman"/>
        </w:rPr>
        <w:t xml:space="preserve">. </w:t>
      </w:r>
      <w:r w:rsidRPr="00A834F7">
        <w:rPr>
          <w:rFonts w:ascii="Times New Roman" w:hAnsi="Times New Roman" w:cs="Times New Roman"/>
          <w:i w:val="0"/>
          <w:iCs w:val="0"/>
        </w:rPr>
        <w:t>Vzorek 23. (Foto: Bc. Kateřina Páleníčková)</w:t>
      </w:r>
      <w:bookmarkEnd w:id="123"/>
    </w:p>
    <w:p w14:paraId="3CAA75E6" w14:textId="47D5446B" w:rsidR="00A834F7" w:rsidRDefault="001E43BC" w:rsidP="00137C65">
      <w:r>
        <w:rPr>
          <w:noProof/>
          <w:lang w:eastAsia="cs-CZ"/>
        </w:rPr>
        <mc:AlternateContent>
          <mc:Choice Requires="wpg">
            <w:drawing>
              <wp:anchor distT="0" distB="0" distL="114300" distR="114300" simplePos="0" relativeHeight="251787264" behindDoc="0" locked="0" layoutInCell="1" allowOverlap="1" wp14:anchorId="5BAE851A" wp14:editId="21ECDE35">
                <wp:simplePos x="0" y="0"/>
                <wp:positionH relativeFrom="column">
                  <wp:posOffset>1226763</wp:posOffset>
                </wp:positionH>
                <wp:positionV relativeFrom="paragraph">
                  <wp:posOffset>135659</wp:posOffset>
                </wp:positionV>
                <wp:extent cx="3858271" cy="4206240"/>
                <wp:effectExtent l="0" t="0" r="0" b="3810"/>
                <wp:wrapNone/>
                <wp:docPr id="82" name="Skupina 82"/>
                <wp:cNvGraphicFramePr/>
                <a:graphic xmlns:a="http://schemas.openxmlformats.org/drawingml/2006/main">
                  <a:graphicData uri="http://schemas.microsoft.com/office/word/2010/wordprocessingGroup">
                    <wpg:wgp>
                      <wpg:cNvGrpSpPr/>
                      <wpg:grpSpPr>
                        <a:xfrm>
                          <a:off x="0" y="0"/>
                          <a:ext cx="3858271" cy="4206240"/>
                          <a:chOff x="0" y="0"/>
                          <a:chExt cx="3858271" cy="4206240"/>
                        </a:xfrm>
                      </wpg:grpSpPr>
                      <pic:pic xmlns:pic="http://schemas.openxmlformats.org/drawingml/2006/picture">
                        <pic:nvPicPr>
                          <pic:cNvPr id="79" name="Obrázek 47" descr="Obsah obrázku text&#10;&#10;Popis byl vytvořen automaticky">
                            <a:extLst>
                              <a:ext uri="{FF2B5EF4-FFF2-40B4-BE49-F238E27FC236}">
                                <a16:creationId xmlns:a16="http://schemas.microsoft.com/office/drawing/2014/main" id="{F0C377CF-B4B6-9B2A-31D0-87D0F60384F2}"/>
                              </a:ext>
                            </a:extLst>
                          </pic:cNvPr>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755015" cy="4206240"/>
                          </a:xfrm>
                          <a:prstGeom prst="rect">
                            <a:avLst/>
                          </a:prstGeom>
                        </pic:spPr>
                      </pic:pic>
                      <wps:wsp>
                        <wps:cNvPr id="74" name="Přímá spojnice 28"/>
                        <wps:cNvCnPr>
                          <a:cxnSpLocks/>
                        </wps:cNvCnPr>
                        <wps:spPr>
                          <a:xfrm>
                            <a:off x="678873" y="3685309"/>
                            <a:ext cx="0" cy="43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8" name="TextovéPole 27">
                          <a:extLst>
                            <a:ext uri="{FF2B5EF4-FFF2-40B4-BE49-F238E27FC236}">
                              <a16:creationId xmlns:a16="http://schemas.microsoft.com/office/drawing/2014/main" id="{FA8DE62F-9217-2D4E-7A32-5B2BDD1B407E}"/>
                            </a:ext>
                          </a:extLst>
                        </wps:cNvPr>
                        <wps:cNvSpPr txBox="1"/>
                        <wps:spPr>
                          <a:xfrm>
                            <a:off x="173154" y="3761509"/>
                            <a:ext cx="658495" cy="264795"/>
                          </a:xfrm>
                          <a:prstGeom prst="rect">
                            <a:avLst/>
                          </a:prstGeom>
                          <a:noFill/>
                        </wps:spPr>
                        <wps:txbx>
                          <w:txbxContent>
                            <w:p w14:paraId="0F856535" w14:textId="77777777" w:rsidR="005E772B" w:rsidRPr="001E43BC" w:rsidRDefault="005E772B" w:rsidP="001E43BC">
                              <w:pPr>
                                <w:rPr>
                                  <w:rFonts w:ascii="Times New Roman" w:hAnsi="Times New Roman" w:cs="Times New Roman"/>
                                  <w:b/>
                                  <w:bCs/>
                                  <w:color w:val="000000" w:themeColor="text1"/>
                                  <w:kern w:val="24"/>
                                </w:rPr>
                              </w:pPr>
                              <w:r w:rsidRPr="001E43BC">
                                <w:rPr>
                                  <w:rFonts w:ascii="Times New Roman" w:hAnsi="Times New Roman" w:cs="Times New Roman"/>
                                  <w:b/>
                                  <w:bCs/>
                                  <w:color w:val="000000" w:themeColor="text1"/>
                                  <w:kern w:val="24"/>
                                </w:rPr>
                                <w:t>10 µm</w:t>
                              </w:r>
                            </w:p>
                          </w:txbxContent>
                        </wps:txbx>
                        <wps:bodyPr wrap="square" rtlCol="0">
                          <a:spAutoFit/>
                        </wps:bodyPr>
                      </wps:wsp>
                      <pic:pic xmlns:pic="http://schemas.openxmlformats.org/drawingml/2006/picture">
                        <pic:nvPicPr>
                          <pic:cNvPr id="80" name="Obrázek 57">
                            <a:extLst>
                              <a:ext uri="{FF2B5EF4-FFF2-40B4-BE49-F238E27FC236}">
                                <a16:creationId xmlns:a16="http://schemas.microsoft.com/office/drawing/2014/main" id="{1C0CD9F9-71FA-D0B4-3C60-2741001C4017}"/>
                              </a:ext>
                            </a:extLst>
                          </pic:cNvPr>
                          <pic:cNvPicPr>
                            <a:picLocks noChangeAspect="1"/>
                          </pic:cNvPicPr>
                        </pic:nvPicPr>
                        <pic:blipFill rotWithShape="1">
                          <a:blip r:embed="rId51" cstate="print">
                            <a:extLst>
                              <a:ext uri="{28A0092B-C50C-407E-A947-70E740481C1C}">
                                <a14:useLocalDpi xmlns:a14="http://schemas.microsoft.com/office/drawing/2010/main" val="0"/>
                              </a:ext>
                            </a:extLst>
                          </a:blip>
                          <a:srcRect r="44992" b="34584"/>
                          <a:stretch/>
                        </pic:blipFill>
                        <pic:spPr>
                          <a:xfrm>
                            <a:off x="755073" y="1607128"/>
                            <a:ext cx="2908935" cy="2593975"/>
                          </a:xfrm>
                          <a:prstGeom prst="rect">
                            <a:avLst/>
                          </a:prstGeom>
                        </pic:spPr>
                      </pic:pic>
                      <pic:pic xmlns:pic="http://schemas.openxmlformats.org/drawingml/2006/picture">
                        <pic:nvPicPr>
                          <pic:cNvPr id="81" name="Obrázek 53">
                            <a:extLst>
                              <a:ext uri="{FF2B5EF4-FFF2-40B4-BE49-F238E27FC236}">
                                <a16:creationId xmlns:a16="http://schemas.microsoft.com/office/drawing/2014/main" id="{799483F3-EC98-D0F0-8FAA-93B66162E4B9}"/>
                              </a:ext>
                            </a:extLst>
                          </pic:cNvPr>
                          <pic:cNvPicPr>
                            <a:picLocks noChangeAspect="1"/>
                          </pic:cNvPicPr>
                        </pic:nvPicPr>
                        <pic:blipFill rotWithShape="1">
                          <a:blip r:embed="rId52" cstate="print">
                            <a:extLst>
                              <a:ext uri="{28A0092B-C50C-407E-A947-70E740481C1C}">
                                <a14:useLocalDpi xmlns:a14="http://schemas.microsoft.com/office/drawing/2010/main" val="0"/>
                              </a:ext>
                            </a:extLst>
                          </a:blip>
                          <a:srcRect l="40063" t="40844"/>
                          <a:stretch/>
                        </pic:blipFill>
                        <pic:spPr>
                          <a:xfrm>
                            <a:off x="755073" y="0"/>
                            <a:ext cx="2908935" cy="2153285"/>
                          </a:xfrm>
                          <a:prstGeom prst="rect">
                            <a:avLst/>
                          </a:prstGeom>
                        </pic:spPr>
                      </pic:pic>
                      <wps:wsp>
                        <wps:cNvPr id="75" name="Přímá spojnice 58"/>
                        <wps:cNvCnPr>
                          <a:cxnSpLocks/>
                        </wps:cNvCnPr>
                        <wps:spPr>
                          <a:xfrm rot="5400000">
                            <a:off x="3460173" y="1950028"/>
                            <a:ext cx="0" cy="25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76" name="Přímá spojnice 59"/>
                        <wps:cNvCnPr>
                          <a:cxnSpLocks/>
                        </wps:cNvCnPr>
                        <wps:spPr>
                          <a:xfrm rot="5400000">
                            <a:off x="3460173" y="4000501"/>
                            <a:ext cx="0" cy="25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77" name="TextovéPole 60"/>
                        <wps:cNvSpPr txBox="1"/>
                        <wps:spPr>
                          <a:xfrm>
                            <a:off x="3206820" y="3913909"/>
                            <a:ext cx="644525" cy="233045"/>
                          </a:xfrm>
                          <a:prstGeom prst="rect">
                            <a:avLst/>
                          </a:prstGeom>
                          <a:noFill/>
                        </wps:spPr>
                        <wps:txbx>
                          <w:txbxContent>
                            <w:p w14:paraId="082B3A29" w14:textId="77777777" w:rsidR="005E772B" w:rsidRPr="001E43BC" w:rsidRDefault="005E772B" w:rsidP="001E43BC">
                              <w:pPr>
                                <w:rPr>
                                  <w:rFonts w:ascii="Times New Roman" w:hAnsi="Times New Roman" w:cs="Times New Roman"/>
                                  <w:b/>
                                  <w:bCs/>
                                  <w:color w:val="000000" w:themeColor="text1"/>
                                  <w:kern w:val="24"/>
                                  <w:sz w:val="18"/>
                                  <w:szCs w:val="18"/>
                                </w:rPr>
                              </w:pPr>
                              <w:r w:rsidRPr="001E43BC">
                                <w:rPr>
                                  <w:rFonts w:ascii="Times New Roman" w:hAnsi="Times New Roman" w:cs="Times New Roman"/>
                                  <w:b/>
                                  <w:bCs/>
                                  <w:color w:val="000000" w:themeColor="text1"/>
                                  <w:kern w:val="24"/>
                                  <w:sz w:val="18"/>
                                  <w:szCs w:val="18"/>
                                </w:rPr>
                                <w:t>10 µm</w:t>
                              </w:r>
                            </w:p>
                          </w:txbxContent>
                        </wps:txbx>
                        <wps:bodyPr wrap="square" rtlCol="0">
                          <a:spAutoFit/>
                        </wps:bodyPr>
                      </wps:wsp>
                      <wps:wsp>
                        <wps:cNvPr id="78" name="TextovéPole 61"/>
                        <wps:cNvSpPr txBox="1"/>
                        <wps:spPr>
                          <a:xfrm>
                            <a:off x="3213746" y="1870364"/>
                            <a:ext cx="644525" cy="233045"/>
                          </a:xfrm>
                          <a:prstGeom prst="rect">
                            <a:avLst/>
                          </a:prstGeom>
                          <a:noFill/>
                        </wps:spPr>
                        <wps:txbx>
                          <w:txbxContent>
                            <w:p w14:paraId="585E3DD1" w14:textId="77777777" w:rsidR="005E772B" w:rsidRPr="001E43BC" w:rsidRDefault="005E772B" w:rsidP="001E43BC">
                              <w:pPr>
                                <w:rPr>
                                  <w:rFonts w:ascii="Times New Roman" w:hAnsi="Times New Roman" w:cs="Times New Roman"/>
                                  <w:b/>
                                  <w:bCs/>
                                  <w:color w:val="000000" w:themeColor="text1"/>
                                  <w:kern w:val="24"/>
                                  <w:sz w:val="18"/>
                                  <w:szCs w:val="18"/>
                                </w:rPr>
                              </w:pPr>
                              <w:r w:rsidRPr="001E43BC">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5BAE851A" id="Skupina 82" o:spid="_x0000_s1079" style="position:absolute;margin-left:96.6pt;margin-top:10.7pt;width:303.8pt;height:331.2pt;z-index:251787264" coordsize="38582,42062"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">
                <v:shape id="Obrázek 47" o:spid="_x0000_s1080" type="#_x0000_t75" alt="Obsah obrázku text&#10;&#10;Popis byl vytvořen automaticky" style="position:absolute;width:7550;height:42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">
                  <v:imagedata r:id="rId53" o:title="Obsah obrázku text&#10;&#10;Popis byl vytvořen automaticky"/>
                </v:shape>
                <v:line id="Přímá spojnice 28" o:spid="_x0000_s1081" style="position:absolute;visibility:visible;mso-wrap-style:square" from="6788,36853" to="6788,41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" strokecolor="black [3200]" strokeweight="1.5pt">
                  <v:stroke joinstyle="miter"/>
                  <o:lock v:ext="edit" shapetype="f"/>
                </v:line>
                <v:shape id="TextovéPole 27" o:spid="_x0000_s1082" type="#_x0000_t202" style="position:absolute;left:1731;top:37615;width:6585;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" filled="f" stroked="f">
                  <v:textbox style="mso-fit-shape-to-text:t">
                    <w:txbxContent>
                      <w:p w14:paraId="0F856535" w14:textId="77777777" w:rsidR="005E772B" w:rsidRPr="001E43BC" w:rsidRDefault="005E772B" w:rsidP="001E43BC">
                        <w:pPr>
                          <w:rPr>
                            <w:rFonts w:ascii="Times New Roman" w:hAnsi="Times New Roman" w:cs="Times New Roman"/>
                            <w:b/>
                            <w:bCs/>
                            <w:color w:val="000000" w:themeColor="text1"/>
                            <w:kern w:val="24"/>
                          </w:rPr>
                        </w:pPr>
                        <w:r w:rsidRPr="001E43BC">
                          <w:rPr>
                            <w:rFonts w:ascii="Times New Roman" w:hAnsi="Times New Roman" w:cs="Times New Roman"/>
                            <w:b/>
                            <w:bCs/>
                            <w:color w:val="000000" w:themeColor="text1"/>
                            <w:kern w:val="24"/>
                          </w:rPr>
                          <w:t>10 µm</w:t>
                        </w:r>
                      </w:p>
                    </w:txbxContent>
                  </v:textbox>
                </v:shape>
                <v:shape id="Obrázek 57" o:spid="_x0000_s1083" type="#_x0000_t75" style="position:absolute;left:7550;top:16071;width:29090;height:25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">
                  <v:imagedata r:id="rId54" o:title="" cropbottom="22665f" cropright="29486f"/>
                </v:shape>
                <v:shape id="Obrázek 53" o:spid="_x0000_s1084" type="#_x0000_t75" style="position:absolute;left:7550;width:29090;height:21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">
                  <v:imagedata r:id="rId55" o:title="" croptop="26768f" cropleft="26256f"/>
                </v:shape>
                <v:line id="Přímá spojnice 58" o:spid="_x0000_s1085" style="position:absolute;rotation:90;visibility:visible;mso-wrap-style:square" from="34601,19500" to="34601,22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" strokecolor="black [3200]" strokeweight="1.5pt">
                  <v:stroke joinstyle="miter"/>
                  <o:lock v:ext="edit" shapetype="f"/>
                </v:line>
                <v:line id="Přímá spojnice 59" o:spid="_x0000_s1086" style="position:absolute;rotation:90;visibility:visible;mso-wrap-style:square" from="34601,40005" to="34601,42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" strokecolor="black [3200]" strokeweight="1.5pt">
                  <v:stroke joinstyle="miter"/>
                  <o:lock v:ext="edit" shapetype="f"/>
                </v:line>
                <v:shape id="TextovéPole 60" o:spid="_x0000_s1087" type="#_x0000_t202" style="position:absolute;left:32068;top:39139;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" filled="f" stroked="f">
                  <v:textbox style="mso-fit-shape-to-text:t">
                    <w:txbxContent>
                      <w:p w14:paraId="082B3A29" w14:textId="77777777" w:rsidR="005E772B" w:rsidRPr="001E43BC" w:rsidRDefault="005E772B" w:rsidP="001E43BC">
                        <w:pPr>
                          <w:rPr>
                            <w:rFonts w:ascii="Times New Roman" w:hAnsi="Times New Roman" w:cs="Times New Roman"/>
                            <w:b/>
                            <w:bCs/>
                            <w:color w:val="000000" w:themeColor="text1"/>
                            <w:kern w:val="24"/>
                            <w:sz w:val="18"/>
                            <w:szCs w:val="18"/>
                          </w:rPr>
                        </w:pPr>
                        <w:r w:rsidRPr="001E43BC">
                          <w:rPr>
                            <w:rFonts w:ascii="Times New Roman" w:hAnsi="Times New Roman" w:cs="Times New Roman"/>
                            <w:b/>
                            <w:bCs/>
                            <w:color w:val="000000" w:themeColor="text1"/>
                            <w:kern w:val="24"/>
                            <w:sz w:val="18"/>
                            <w:szCs w:val="18"/>
                          </w:rPr>
                          <w:t>10 µm</w:t>
                        </w:r>
                      </w:p>
                    </w:txbxContent>
                  </v:textbox>
                </v:shape>
                <v:shape id="TextovéPole 61" o:spid="_x0000_s1088" type="#_x0000_t202" style="position:absolute;left:32137;top:18703;width:6445;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" filled="f" stroked="f">
                  <v:textbox style="mso-fit-shape-to-text:t">
                    <w:txbxContent>
                      <w:p w14:paraId="585E3DD1" w14:textId="77777777" w:rsidR="005E772B" w:rsidRPr="001E43BC" w:rsidRDefault="005E772B" w:rsidP="001E43BC">
                        <w:pPr>
                          <w:rPr>
                            <w:rFonts w:ascii="Times New Roman" w:hAnsi="Times New Roman" w:cs="Times New Roman"/>
                            <w:b/>
                            <w:bCs/>
                            <w:color w:val="000000" w:themeColor="text1"/>
                            <w:kern w:val="24"/>
                            <w:sz w:val="18"/>
                            <w:szCs w:val="18"/>
                          </w:rPr>
                        </w:pPr>
                        <w:r w:rsidRPr="001E43BC">
                          <w:rPr>
                            <w:rFonts w:ascii="Times New Roman" w:hAnsi="Times New Roman" w:cs="Times New Roman"/>
                            <w:b/>
                            <w:bCs/>
                            <w:color w:val="000000" w:themeColor="text1"/>
                            <w:kern w:val="24"/>
                            <w:sz w:val="18"/>
                            <w:szCs w:val="18"/>
                          </w:rPr>
                          <w:t>10 µm</w:t>
                        </w:r>
                      </w:p>
                    </w:txbxContent>
                  </v:textbox>
                </v:shape>
              </v:group>
            </w:pict>
          </mc:Fallback>
        </mc:AlternateContent>
      </w:r>
    </w:p>
    <w:p w14:paraId="45D9E641" w14:textId="2A5E4FD3" w:rsidR="00A834F7" w:rsidRDefault="00A834F7" w:rsidP="00137C65"/>
    <w:p w14:paraId="1B000314" w14:textId="6A82CE89" w:rsidR="00A834F7" w:rsidRDefault="00A834F7" w:rsidP="00137C65"/>
    <w:p w14:paraId="373A476B" w14:textId="51D2B20E" w:rsidR="00A834F7" w:rsidRDefault="00A834F7" w:rsidP="00137C65"/>
    <w:p w14:paraId="1B05A94A" w14:textId="433C4C6E" w:rsidR="00A834F7" w:rsidRDefault="00A834F7" w:rsidP="00137C65"/>
    <w:p w14:paraId="7B4CFBE9" w14:textId="536925AF" w:rsidR="00A834F7" w:rsidRDefault="00A834F7" w:rsidP="00137C65"/>
    <w:p w14:paraId="03D79726" w14:textId="00CE47DA" w:rsidR="00A834F7" w:rsidRDefault="00A834F7" w:rsidP="00137C65"/>
    <w:p w14:paraId="04A72EC5" w14:textId="1CB9F45E" w:rsidR="00A834F7" w:rsidRDefault="00A834F7" w:rsidP="00137C65"/>
    <w:p w14:paraId="24E06CFC" w14:textId="50C1C7E4" w:rsidR="00A834F7" w:rsidRDefault="00A834F7" w:rsidP="00137C65"/>
    <w:p w14:paraId="351E4AD6" w14:textId="6629BD2B" w:rsidR="00A834F7" w:rsidRDefault="00A834F7" w:rsidP="00137C65"/>
    <w:p w14:paraId="6A4B1B1F" w14:textId="5E5C61CE" w:rsidR="00A834F7" w:rsidRDefault="00A834F7" w:rsidP="00137C65"/>
    <w:p w14:paraId="19210B1B" w14:textId="23B3DA89" w:rsidR="00A834F7" w:rsidRDefault="00A834F7" w:rsidP="00137C65"/>
    <w:p w14:paraId="45D3776F" w14:textId="5C99C9F8" w:rsidR="00A834F7" w:rsidRDefault="00A834F7" w:rsidP="00137C65"/>
    <w:p w14:paraId="12E61779" w14:textId="201F3169" w:rsidR="00A834F7" w:rsidRDefault="00A834F7" w:rsidP="00137C65"/>
    <w:p w14:paraId="67B74250" w14:textId="7C77E79A" w:rsidR="00A834F7" w:rsidRDefault="00A834F7" w:rsidP="00137C65"/>
    <w:p w14:paraId="1EFCF868" w14:textId="69D27230" w:rsidR="00A834F7" w:rsidRDefault="00A834F7" w:rsidP="00137C65"/>
    <w:p w14:paraId="4973956C" w14:textId="72381EFB" w:rsidR="00A834F7" w:rsidRDefault="00A834F7" w:rsidP="00137C65"/>
    <w:p w14:paraId="6E097FB6" w14:textId="7D75651F" w:rsidR="00A834F7" w:rsidRDefault="00A834F7" w:rsidP="00137C65"/>
    <w:p w14:paraId="1BB547C8" w14:textId="148F7E54" w:rsidR="00A834F7" w:rsidRDefault="00A834F7" w:rsidP="00137C65"/>
    <w:p w14:paraId="5FEE189B" w14:textId="4C32E613" w:rsidR="00A834F7" w:rsidRDefault="00A834F7" w:rsidP="00137C65"/>
    <w:p w14:paraId="57B132BB" w14:textId="43F402E1" w:rsidR="00A834F7" w:rsidRDefault="00A834F7" w:rsidP="00137C65"/>
    <w:p w14:paraId="031F4E81" w14:textId="63135964" w:rsidR="00A834F7" w:rsidRDefault="00A834F7" w:rsidP="00137C65"/>
    <w:p w14:paraId="785949D0" w14:textId="1471A468" w:rsidR="00A834F7" w:rsidRDefault="00A834F7" w:rsidP="00137C65"/>
    <w:p w14:paraId="66BCD65D" w14:textId="77777777" w:rsidR="00A834F7" w:rsidRDefault="00A834F7" w:rsidP="00137C65"/>
    <w:p w14:paraId="18AD7E66" w14:textId="5E10F9A8" w:rsidR="0075782E" w:rsidRDefault="001E43BC" w:rsidP="001E43BC">
      <w:pPr>
        <w:pStyle w:val="Titulek"/>
        <w:jc w:val="center"/>
        <w:rPr>
          <w:rFonts w:ascii="Times New Roman" w:hAnsi="Times New Roman" w:cs="Times New Roman"/>
          <w:i w:val="0"/>
          <w:iCs w:val="0"/>
        </w:rPr>
      </w:pPr>
      <w:bookmarkStart w:id="124" w:name="_Toc108679029"/>
      <w:r w:rsidRPr="001E43BC">
        <w:rPr>
          <w:rFonts w:ascii="Times New Roman" w:hAnsi="Times New Roman" w:cs="Times New Roman"/>
          <w:i w:val="0"/>
          <w:iCs w:val="0"/>
        </w:rPr>
        <w:t xml:space="preserve">Příloha </w:t>
      </w:r>
      <w:r w:rsidRPr="001E43BC">
        <w:rPr>
          <w:rFonts w:ascii="Times New Roman" w:hAnsi="Times New Roman" w:cs="Times New Roman"/>
          <w:i w:val="0"/>
          <w:iCs w:val="0"/>
        </w:rPr>
        <w:fldChar w:fldCharType="begin"/>
      </w:r>
      <w:r w:rsidRPr="001E43BC">
        <w:rPr>
          <w:rFonts w:ascii="Times New Roman" w:hAnsi="Times New Roman" w:cs="Times New Roman"/>
          <w:i w:val="0"/>
          <w:iCs w:val="0"/>
        </w:rPr>
        <w:instrText xml:space="preserve"> SEQ Příloha \* ARABIC </w:instrText>
      </w:r>
      <w:r w:rsidRPr="001E43BC">
        <w:rPr>
          <w:rFonts w:ascii="Times New Roman" w:hAnsi="Times New Roman" w:cs="Times New Roman"/>
          <w:i w:val="0"/>
          <w:iCs w:val="0"/>
        </w:rPr>
        <w:fldChar w:fldCharType="separate"/>
      </w:r>
      <w:r w:rsidR="00B602EC">
        <w:rPr>
          <w:rFonts w:ascii="Times New Roman" w:hAnsi="Times New Roman" w:cs="Times New Roman"/>
          <w:i w:val="0"/>
          <w:iCs w:val="0"/>
          <w:noProof/>
        </w:rPr>
        <w:t>6</w:t>
      </w:r>
      <w:r w:rsidRPr="001E43BC">
        <w:rPr>
          <w:rFonts w:ascii="Times New Roman" w:hAnsi="Times New Roman" w:cs="Times New Roman"/>
          <w:i w:val="0"/>
          <w:iCs w:val="0"/>
        </w:rPr>
        <w:fldChar w:fldCharType="end"/>
      </w:r>
      <w:r w:rsidRPr="001E43BC">
        <w:rPr>
          <w:rFonts w:ascii="Times New Roman" w:hAnsi="Times New Roman" w:cs="Times New Roman"/>
        </w:rPr>
        <w:t xml:space="preserve"> - </w:t>
      </w:r>
      <w:proofErr w:type="spellStart"/>
      <w:r w:rsidRPr="001E43BC">
        <w:rPr>
          <w:rFonts w:ascii="Times New Roman" w:hAnsi="Times New Roman" w:cs="Times New Roman"/>
        </w:rPr>
        <w:t>Microcoleus</w:t>
      </w:r>
      <w:proofErr w:type="spellEnd"/>
      <w:r w:rsidRPr="001E43BC">
        <w:rPr>
          <w:rFonts w:ascii="Times New Roman" w:hAnsi="Times New Roman" w:cs="Times New Roman"/>
        </w:rPr>
        <w:t xml:space="preserve"> </w:t>
      </w:r>
      <w:proofErr w:type="spellStart"/>
      <w:r w:rsidRPr="001E43BC">
        <w:rPr>
          <w:rFonts w:ascii="Times New Roman" w:hAnsi="Times New Roman" w:cs="Times New Roman"/>
        </w:rPr>
        <w:t>vaginatus</w:t>
      </w:r>
      <w:proofErr w:type="spellEnd"/>
      <w:r w:rsidRPr="001E43BC">
        <w:rPr>
          <w:rFonts w:ascii="Times New Roman" w:hAnsi="Times New Roman" w:cs="Times New Roman"/>
        </w:rPr>
        <w:t xml:space="preserve">. </w:t>
      </w:r>
      <w:r w:rsidRPr="001E43BC">
        <w:rPr>
          <w:rFonts w:ascii="Times New Roman" w:hAnsi="Times New Roman" w:cs="Times New Roman"/>
          <w:i w:val="0"/>
          <w:iCs w:val="0"/>
        </w:rPr>
        <w:t>Vzorek 10A. (Foto: Bc. Kateřina Páleníčková)</w:t>
      </w:r>
      <w:bookmarkEnd w:id="124"/>
    </w:p>
    <w:p w14:paraId="4C485723" w14:textId="4125BFB3" w:rsidR="001E43BC" w:rsidRPr="001E43BC" w:rsidRDefault="00CD1B19" w:rsidP="001E43BC">
      <w:pPr>
        <w:pStyle w:val="Titulek"/>
        <w:jc w:val="center"/>
        <w:rPr>
          <w:rFonts w:ascii="Times New Roman" w:hAnsi="Times New Roman" w:cs="Times New Roman"/>
          <w:i w:val="0"/>
          <w:iCs w:val="0"/>
        </w:rPr>
      </w:pPr>
      <w:r>
        <w:rPr>
          <w:rFonts w:ascii="Times New Roman" w:hAnsi="Times New Roman" w:cs="Times New Roman"/>
          <w:i w:val="0"/>
          <w:iCs w:val="0"/>
          <w:noProof/>
          <w:lang w:eastAsia="cs-CZ"/>
        </w:rPr>
        <w:lastRenderedPageBreak/>
        <mc:AlternateContent>
          <mc:Choice Requires="wpg">
            <w:drawing>
              <wp:anchor distT="0" distB="0" distL="114300" distR="114300" simplePos="0" relativeHeight="251798528" behindDoc="0" locked="0" layoutInCell="1" allowOverlap="1" wp14:anchorId="603804B3" wp14:editId="17155346">
                <wp:simplePos x="0" y="0"/>
                <wp:positionH relativeFrom="column">
                  <wp:posOffset>1135265</wp:posOffset>
                </wp:positionH>
                <wp:positionV relativeFrom="paragraph">
                  <wp:posOffset>-629573</wp:posOffset>
                </wp:positionV>
                <wp:extent cx="4045597" cy="4204335"/>
                <wp:effectExtent l="0" t="0" r="0" b="5715"/>
                <wp:wrapNone/>
                <wp:docPr id="92" name="Skupina 92"/>
                <wp:cNvGraphicFramePr/>
                <a:graphic xmlns:a="http://schemas.openxmlformats.org/drawingml/2006/main">
                  <a:graphicData uri="http://schemas.microsoft.com/office/word/2010/wordprocessingGroup">
                    <wpg:wgp>
                      <wpg:cNvGrpSpPr/>
                      <wpg:grpSpPr>
                        <a:xfrm>
                          <a:off x="0" y="0"/>
                          <a:ext cx="4045597" cy="4204335"/>
                          <a:chOff x="0" y="0"/>
                          <a:chExt cx="4045597" cy="4204335"/>
                        </a:xfrm>
                      </wpg:grpSpPr>
                      <pic:pic xmlns:pic="http://schemas.openxmlformats.org/drawingml/2006/picture">
                        <pic:nvPicPr>
                          <pic:cNvPr id="89" name="Obrázek 63" descr="Obsah obrázku text&#10;&#10;Popis byl vytvořen automaticky">
                            <a:extLst>
                              <a:ext uri="{FF2B5EF4-FFF2-40B4-BE49-F238E27FC236}">
                                <a16:creationId xmlns:a16="http://schemas.microsoft.com/office/drawing/2014/main" id="{8A6826BB-46C2-F8FC-B0D3-65295518AE07}"/>
                              </a:ext>
                            </a:extLst>
                          </pic:cNvPr>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958850" cy="4204335"/>
                          </a:xfrm>
                          <a:prstGeom prst="rect">
                            <a:avLst/>
                          </a:prstGeom>
                        </pic:spPr>
                      </pic:pic>
                      <wps:wsp>
                        <wps:cNvPr id="83" name="Přímá spojnice 51"/>
                        <wps:cNvCnPr>
                          <a:cxnSpLocks/>
                        </wps:cNvCnPr>
                        <wps:spPr>
                          <a:xfrm rot="10800000">
                            <a:off x="55419" y="3546764"/>
                            <a:ext cx="0" cy="61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84" name="TextovéPole 50"/>
                        <wps:cNvSpPr txBox="1"/>
                        <wps:spPr>
                          <a:xfrm>
                            <a:off x="13854" y="3789219"/>
                            <a:ext cx="705485" cy="264795"/>
                          </a:xfrm>
                          <a:prstGeom prst="rect">
                            <a:avLst/>
                          </a:prstGeom>
                          <a:noFill/>
                        </wps:spPr>
                        <wps:txbx>
                          <w:txbxContent>
                            <w:p w14:paraId="557E6DB5" w14:textId="77777777" w:rsidR="005E772B" w:rsidRPr="00A45BDF" w:rsidRDefault="005E772B" w:rsidP="00CD1B19">
                              <w:pPr>
                                <w:rPr>
                                  <w:rFonts w:ascii="Times New Roman" w:hAnsi="Times New Roman" w:cs="Times New Roman"/>
                                  <w:b/>
                                  <w:bCs/>
                                  <w:color w:val="000000" w:themeColor="text1"/>
                                  <w:kern w:val="24"/>
                                </w:rPr>
                              </w:pPr>
                              <w:r w:rsidRPr="00A45BDF">
                                <w:rPr>
                                  <w:rFonts w:ascii="Times New Roman" w:hAnsi="Times New Roman" w:cs="Times New Roman"/>
                                  <w:b/>
                                  <w:bCs/>
                                  <w:color w:val="000000" w:themeColor="text1"/>
                                  <w:kern w:val="24"/>
                                </w:rPr>
                                <w:t>10 µm</w:t>
                              </w:r>
                            </w:p>
                          </w:txbxContent>
                        </wps:txbx>
                        <wps:bodyPr wrap="square" rtlCol="0">
                          <a:spAutoFit/>
                        </wps:bodyPr>
                      </wps:wsp>
                      <pic:pic xmlns:pic="http://schemas.openxmlformats.org/drawingml/2006/picture">
                        <pic:nvPicPr>
                          <pic:cNvPr id="90" name="Obrázek 65">
                            <a:extLst>
                              <a:ext uri="{FF2B5EF4-FFF2-40B4-BE49-F238E27FC236}">
                                <a16:creationId xmlns:a16="http://schemas.microsoft.com/office/drawing/2014/main" id="{16F7F05C-A79C-3D4D-C15D-D21E546C457F}"/>
                              </a:ext>
                            </a:extLst>
                          </pic:cNvPr>
                          <pic:cNvPicPr>
                            <a:picLocks noChangeAspect="1"/>
                          </pic:cNvPicPr>
                        </pic:nvPicPr>
                        <pic:blipFill rotWithShape="1">
                          <a:blip r:embed="rId57" cstate="print">
                            <a:extLst>
                              <a:ext uri="{28A0092B-C50C-407E-A947-70E740481C1C}">
                                <a14:useLocalDpi xmlns:a14="http://schemas.microsoft.com/office/drawing/2010/main" val="0"/>
                              </a:ext>
                            </a:extLst>
                          </a:blip>
                          <a:srcRect l="333" r="63765" b="64856"/>
                          <a:stretch/>
                        </pic:blipFill>
                        <pic:spPr>
                          <a:xfrm>
                            <a:off x="955964" y="0"/>
                            <a:ext cx="2889885" cy="2121535"/>
                          </a:xfrm>
                          <a:prstGeom prst="rect">
                            <a:avLst/>
                          </a:prstGeom>
                        </pic:spPr>
                      </pic:pic>
                      <pic:pic xmlns:pic="http://schemas.openxmlformats.org/drawingml/2006/picture">
                        <pic:nvPicPr>
                          <pic:cNvPr id="91" name="Obrázek 67">
                            <a:extLst>
                              <a:ext uri="{FF2B5EF4-FFF2-40B4-BE49-F238E27FC236}">
                                <a16:creationId xmlns:a16="http://schemas.microsoft.com/office/drawing/2014/main" id="{80894C0B-F137-A197-A1DE-492CAB23D4F1}"/>
                              </a:ext>
                            </a:extLst>
                          </pic:cNvPr>
                          <pic:cNvPicPr>
                            <a:picLocks noChangeAspect="1"/>
                          </pic:cNvPicPr>
                        </pic:nvPicPr>
                        <pic:blipFill rotWithShape="1">
                          <a:blip r:embed="rId58" cstate="print">
                            <a:extLst>
                              <a:ext uri="{28A0092B-C50C-407E-A947-70E740481C1C}">
                                <a14:useLocalDpi xmlns:a14="http://schemas.microsoft.com/office/drawing/2010/main" val="0"/>
                              </a:ext>
                            </a:extLst>
                          </a:blip>
                          <a:srcRect t="36232" r="39058" b="5198"/>
                          <a:stretch/>
                        </pic:blipFill>
                        <pic:spPr>
                          <a:xfrm>
                            <a:off x="955964" y="2119746"/>
                            <a:ext cx="2889885" cy="2082800"/>
                          </a:xfrm>
                          <a:prstGeom prst="rect">
                            <a:avLst/>
                          </a:prstGeom>
                        </pic:spPr>
                      </pic:pic>
                      <wps:wsp>
                        <wps:cNvPr id="85" name="Přímá spojnice 58"/>
                        <wps:cNvCnPr>
                          <a:cxnSpLocks/>
                        </wps:cNvCnPr>
                        <wps:spPr>
                          <a:xfrm rot="5400000">
                            <a:off x="3647209" y="1956955"/>
                            <a:ext cx="0" cy="25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86" name="Přímá spojnice 69"/>
                        <wps:cNvCnPr>
                          <a:cxnSpLocks/>
                        </wps:cNvCnPr>
                        <wps:spPr>
                          <a:xfrm rot="5400000">
                            <a:off x="3647209" y="4007428"/>
                            <a:ext cx="0" cy="25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87" name="TextovéPole 70"/>
                        <wps:cNvSpPr txBox="1"/>
                        <wps:spPr>
                          <a:xfrm>
                            <a:off x="3401072" y="3920837"/>
                            <a:ext cx="644525" cy="241935"/>
                          </a:xfrm>
                          <a:prstGeom prst="rect">
                            <a:avLst/>
                          </a:prstGeom>
                          <a:noFill/>
                        </wps:spPr>
                        <wps:txbx>
                          <w:txbxContent>
                            <w:p w14:paraId="323BD8CE" w14:textId="77777777" w:rsidR="005E772B" w:rsidRDefault="005E772B" w:rsidP="00CD1B19">
                              <w:pPr>
                                <w:rPr>
                                  <w:b/>
                                  <w:bCs/>
                                  <w:color w:val="000000" w:themeColor="text1"/>
                                  <w:kern w:val="24"/>
                                  <w:sz w:val="18"/>
                                  <w:szCs w:val="18"/>
                                </w:rPr>
                              </w:pPr>
                              <w:r>
                                <w:rPr>
                                  <w:b/>
                                  <w:bCs/>
                                  <w:color w:val="000000" w:themeColor="text1"/>
                                  <w:kern w:val="24"/>
                                  <w:sz w:val="18"/>
                                  <w:szCs w:val="18"/>
                                </w:rPr>
                                <w:t>10 µm</w:t>
                              </w:r>
                            </w:p>
                          </w:txbxContent>
                        </wps:txbx>
                        <wps:bodyPr wrap="square" rtlCol="0">
                          <a:spAutoFit/>
                        </wps:bodyPr>
                      </wps:wsp>
                      <wps:wsp>
                        <wps:cNvPr id="88" name="TextovéPole 72"/>
                        <wps:cNvSpPr txBox="1"/>
                        <wps:spPr>
                          <a:xfrm>
                            <a:off x="3401072" y="1891146"/>
                            <a:ext cx="644525" cy="241935"/>
                          </a:xfrm>
                          <a:prstGeom prst="rect">
                            <a:avLst/>
                          </a:prstGeom>
                          <a:noFill/>
                        </wps:spPr>
                        <wps:txbx>
                          <w:txbxContent>
                            <w:p w14:paraId="3C8E4863" w14:textId="77777777" w:rsidR="005E772B" w:rsidRDefault="005E772B" w:rsidP="00CD1B19">
                              <w:pPr>
                                <w:rPr>
                                  <w:b/>
                                  <w:bCs/>
                                  <w:color w:val="000000" w:themeColor="text1"/>
                                  <w:kern w:val="24"/>
                                  <w:sz w:val="18"/>
                                  <w:szCs w:val="18"/>
                                </w:rPr>
                              </w:pPr>
                              <w:r>
                                <w:rPr>
                                  <w:b/>
                                  <w:bCs/>
                                  <w:color w:val="000000" w:themeColor="text1"/>
                                  <w:kern w:val="24"/>
                                  <w:sz w:val="18"/>
                                  <w:szCs w:val="18"/>
                                </w:rPr>
                                <w:t>10 µm</w:t>
                              </w:r>
                            </w:p>
                          </w:txbxContent>
                        </wps:txbx>
                        <wps:bodyPr wrap="square" rtlCol="0">
                          <a:spAutoFit/>
                        </wps:bodyPr>
                      </wps:wsp>
                    </wpg:wgp>
                  </a:graphicData>
                </a:graphic>
              </wp:anchor>
            </w:drawing>
          </mc:Choice>
          <mc:Fallback>
            <w:pict>
              <v:group w14:anchorId="603804B3" id="Skupina 92" o:spid="_x0000_s1089" style="position:absolute;left:0;text-align:left;margin-left:89.4pt;margin-top:-49.55pt;width:318.55pt;height:331.05pt;z-index:251798528" coordsize="40455,42043"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LCAAAAAFJnaHRs&#10;b25nAAAAoQ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PD94cGFja2V0IGVuZD0idyI/Pv/iDFhJQ0NfUFJPRklMRQABAQAADEhMaW5vAhAA&#10;AG1udHJSR0IgWFlaIAfOAAIACQAGADEAAGFjc3BNU0ZUAAAAAElFQyBzUkdCAAAAAAAAAAAAAAAA&#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">
                <v:shape id="Obrázek 63" o:spid="_x0000_s1090" type="#_x0000_t75" alt="Obsah obrázku text&#10;&#10;Popis byl vytvořen automaticky" style="position:absolute;width:9588;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">
                  <v:imagedata r:id="rId59" o:title="Obsah obrázku text&#10;&#10;Popis byl vytvořen automaticky"/>
                </v:shape>
                <v:line id="Přímá spojnice 51" o:spid="_x0000_s1091" style="position:absolute;rotation:180;visibility:visible;mso-wrap-style:square" from="554,35467" to="554,41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" strokecolor="black [3200]" strokeweight="1.5pt">
                  <v:stroke joinstyle="miter"/>
                  <o:lock v:ext="edit" shapetype="f"/>
                </v:line>
                <v:shape id="TextovéPole 50" o:spid="_x0000_s1092" type="#_x0000_t202" style="position:absolute;left:138;top:37892;width:7055;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" filled="f" stroked="f">
                  <v:textbox style="mso-fit-shape-to-text:t">
                    <w:txbxContent>
                      <w:p w14:paraId="557E6DB5" w14:textId="77777777" w:rsidR="005E772B" w:rsidRPr="00A45BDF" w:rsidRDefault="005E772B" w:rsidP="00CD1B19">
                        <w:pPr>
                          <w:rPr>
                            <w:rFonts w:ascii="Times New Roman" w:hAnsi="Times New Roman" w:cs="Times New Roman"/>
                            <w:b/>
                            <w:bCs/>
                            <w:color w:val="000000" w:themeColor="text1"/>
                            <w:kern w:val="24"/>
                          </w:rPr>
                        </w:pPr>
                        <w:r w:rsidRPr="00A45BDF">
                          <w:rPr>
                            <w:rFonts w:ascii="Times New Roman" w:hAnsi="Times New Roman" w:cs="Times New Roman"/>
                            <w:b/>
                            <w:bCs/>
                            <w:color w:val="000000" w:themeColor="text1"/>
                            <w:kern w:val="24"/>
                          </w:rPr>
                          <w:t>10 µm</w:t>
                        </w:r>
                      </w:p>
                    </w:txbxContent>
                  </v:textbox>
                </v:shape>
                <v:shape id="Obrázek 65" o:spid="_x0000_s1093" type="#_x0000_t75" style="position:absolute;left:9559;width:28899;height:21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">
                  <v:imagedata r:id="rId60" o:title="" cropbottom="42504f" cropleft="218f" cropright="41789f"/>
                </v:shape>
                <v:shape id="Obrázek 67" o:spid="_x0000_s1094" type="#_x0000_t75" style="position:absolute;left:9559;top:21197;width:28899;height:20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">
                  <v:imagedata r:id="rId61" o:title="" croptop="23745f" cropbottom="3407f" cropright="25597f"/>
                </v:shape>
                <v:line id="Přímá spojnice 58" o:spid="_x0000_s1095" style="position:absolute;rotation:90;visibility:visible;mso-wrap-style:square" from="36472,19569" to="36472,22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" strokecolor="black [3200]" strokeweight="1.5pt">
                  <v:stroke joinstyle="miter"/>
                  <o:lock v:ext="edit" shapetype="f"/>
                </v:line>
                <v:line id="Přímá spojnice 69" o:spid="_x0000_s1096" style="position:absolute;rotation:90;visibility:visible;mso-wrap-style:square" from="36472,40074" to="36472,42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" strokecolor="black [3200]" strokeweight="1.5pt">
                  <v:stroke joinstyle="miter"/>
                  <o:lock v:ext="edit" shapetype="f"/>
                </v:line>
                <v:shape id="TextovéPole 70" o:spid="_x0000_s1097" type="#_x0000_t202" style="position:absolute;left:34010;top:39208;width:6445;height:2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" filled="f" stroked="f">
                  <v:textbox style="mso-fit-shape-to-text:t">
                    <w:txbxContent>
                      <w:p w14:paraId="323BD8CE" w14:textId="77777777" w:rsidR="005E772B" w:rsidRDefault="005E772B" w:rsidP="00CD1B19">
                        <w:pPr>
                          <w:rPr>
                            <w:b/>
                            <w:bCs/>
                            <w:color w:val="000000" w:themeColor="text1"/>
                            <w:kern w:val="24"/>
                            <w:sz w:val="18"/>
                            <w:szCs w:val="18"/>
                          </w:rPr>
                        </w:pPr>
                        <w:r>
                          <w:rPr>
                            <w:b/>
                            <w:bCs/>
                            <w:color w:val="000000" w:themeColor="text1"/>
                            <w:kern w:val="24"/>
                            <w:sz w:val="18"/>
                            <w:szCs w:val="18"/>
                          </w:rPr>
                          <w:t>10 µm</w:t>
                        </w:r>
                      </w:p>
                    </w:txbxContent>
                  </v:textbox>
                </v:shape>
                <v:shape id="TextovéPole 72" o:spid="_x0000_s1098" type="#_x0000_t202" style="position:absolute;left:34010;top:18911;width:6445;height:2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" filled="f" stroked="f">
                  <v:textbox style="mso-fit-shape-to-text:t">
                    <w:txbxContent>
                      <w:p w14:paraId="3C8E4863" w14:textId="77777777" w:rsidR="005E772B" w:rsidRDefault="005E772B" w:rsidP="00CD1B19">
                        <w:pPr>
                          <w:rPr>
                            <w:b/>
                            <w:bCs/>
                            <w:color w:val="000000" w:themeColor="text1"/>
                            <w:kern w:val="24"/>
                            <w:sz w:val="18"/>
                            <w:szCs w:val="18"/>
                          </w:rPr>
                        </w:pPr>
                        <w:r>
                          <w:rPr>
                            <w:b/>
                            <w:bCs/>
                            <w:color w:val="000000" w:themeColor="text1"/>
                            <w:kern w:val="24"/>
                            <w:sz w:val="18"/>
                            <w:szCs w:val="18"/>
                          </w:rPr>
                          <w:t>10 µm</w:t>
                        </w:r>
                      </w:p>
                    </w:txbxContent>
                  </v:textbox>
                </v:shape>
              </v:group>
            </w:pict>
          </mc:Fallback>
        </mc:AlternateContent>
      </w:r>
    </w:p>
    <w:p w14:paraId="59AD5954" w14:textId="56B541B2" w:rsidR="001E43BC" w:rsidRDefault="001E43BC" w:rsidP="001E43BC">
      <w:pPr>
        <w:pStyle w:val="Titulek"/>
        <w:jc w:val="center"/>
        <w:rPr>
          <w:rFonts w:ascii="Times New Roman" w:hAnsi="Times New Roman" w:cs="Times New Roman"/>
        </w:rPr>
      </w:pPr>
    </w:p>
    <w:p w14:paraId="02A6224F" w14:textId="49B6C8E1" w:rsidR="001E43BC" w:rsidRDefault="001E43BC" w:rsidP="001E43BC">
      <w:pPr>
        <w:pStyle w:val="Titulek"/>
        <w:jc w:val="center"/>
        <w:rPr>
          <w:rFonts w:ascii="Times New Roman" w:hAnsi="Times New Roman" w:cs="Times New Roman"/>
        </w:rPr>
      </w:pPr>
    </w:p>
    <w:p w14:paraId="04453469" w14:textId="01ED5D81" w:rsidR="001E43BC" w:rsidRDefault="001E43BC" w:rsidP="001E43BC">
      <w:pPr>
        <w:pStyle w:val="Titulek"/>
        <w:jc w:val="center"/>
        <w:rPr>
          <w:rFonts w:ascii="Times New Roman" w:hAnsi="Times New Roman" w:cs="Times New Roman"/>
        </w:rPr>
      </w:pPr>
    </w:p>
    <w:p w14:paraId="0A28D025" w14:textId="59E76357" w:rsidR="001E43BC" w:rsidRDefault="001E43BC" w:rsidP="001E43BC">
      <w:pPr>
        <w:pStyle w:val="Titulek"/>
        <w:jc w:val="center"/>
        <w:rPr>
          <w:rFonts w:ascii="Times New Roman" w:hAnsi="Times New Roman" w:cs="Times New Roman"/>
        </w:rPr>
      </w:pPr>
    </w:p>
    <w:p w14:paraId="1CDADD25" w14:textId="3BCDD720" w:rsidR="001E43BC" w:rsidRDefault="001E43BC" w:rsidP="001E43BC">
      <w:pPr>
        <w:pStyle w:val="Titulek"/>
        <w:jc w:val="center"/>
        <w:rPr>
          <w:rFonts w:ascii="Times New Roman" w:hAnsi="Times New Roman" w:cs="Times New Roman"/>
        </w:rPr>
      </w:pPr>
    </w:p>
    <w:p w14:paraId="62C2CD0D" w14:textId="4A8197FD" w:rsidR="001E43BC" w:rsidRDefault="001E43BC" w:rsidP="001E43BC">
      <w:pPr>
        <w:pStyle w:val="Titulek"/>
        <w:jc w:val="center"/>
        <w:rPr>
          <w:rFonts w:ascii="Times New Roman" w:hAnsi="Times New Roman" w:cs="Times New Roman"/>
        </w:rPr>
      </w:pPr>
    </w:p>
    <w:p w14:paraId="68B0A6D7" w14:textId="1A182B40" w:rsidR="001E43BC" w:rsidRDefault="001E43BC" w:rsidP="001E43BC">
      <w:pPr>
        <w:pStyle w:val="Titulek"/>
        <w:jc w:val="center"/>
        <w:rPr>
          <w:rFonts w:ascii="Times New Roman" w:hAnsi="Times New Roman" w:cs="Times New Roman"/>
        </w:rPr>
      </w:pPr>
    </w:p>
    <w:p w14:paraId="2C40054D" w14:textId="3C0766DA" w:rsidR="001E43BC" w:rsidRDefault="001E43BC" w:rsidP="001E43BC">
      <w:pPr>
        <w:pStyle w:val="Titulek"/>
        <w:jc w:val="center"/>
        <w:rPr>
          <w:rFonts w:ascii="Times New Roman" w:hAnsi="Times New Roman" w:cs="Times New Roman"/>
        </w:rPr>
      </w:pPr>
    </w:p>
    <w:p w14:paraId="03018D58" w14:textId="41D76A5E" w:rsidR="001E43BC" w:rsidRDefault="001E43BC" w:rsidP="001E43BC">
      <w:pPr>
        <w:pStyle w:val="Titulek"/>
        <w:jc w:val="center"/>
        <w:rPr>
          <w:rFonts w:ascii="Times New Roman" w:hAnsi="Times New Roman" w:cs="Times New Roman"/>
        </w:rPr>
      </w:pPr>
    </w:p>
    <w:p w14:paraId="00188061" w14:textId="3878521C" w:rsidR="001E43BC" w:rsidRDefault="001E43BC" w:rsidP="001E43BC">
      <w:pPr>
        <w:pStyle w:val="Titulek"/>
        <w:jc w:val="center"/>
        <w:rPr>
          <w:rFonts w:ascii="Times New Roman" w:hAnsi="Times New Roman" w:cs="Times New Roman"/>
        </w:rPr>
      </w:pPr>
    </w:p>
    <w:p w14:paraId="7AF2D88E" w14:textId="6CB9688D" w:rsidR="001E43BC" w:rsidRDefault="001E43BC" w:rsidP="001E43BC">
      <w:pPr>
        <w:pStyle w:val="Titulek"/>
        <w:jc w:val="center"/>
        <w:rPr>
          <w:rFonts w:ascii="Times New Roman" w:hAnsi="Times New Roman" w:cs="Times New Roman"/>
        </w:rPr>
      </w:pPr>
    </w:p>
    <w:p w14:paraId="1FECD6B2" w14:textId="42C209EE" w:rsidR="001E43BC" w:rsidRDefault="001E43BC" w:rsidP="001E43BC">
      <w:pPr>
        <w:pStyle w:val="Titulek"/>
        <w:jc w:val="center"/>
        <w:rPr>
          <w:rFonts w:ascii="Times New Roman" w:hAnsi="Times New Roman" w:cs="Times New Roman"/>
        </w:rPr>
      </w:pPr>
    </w:p>
    <w:p w14:paraId="7917E5B1" w14:textId="77777777" w:rsidR="00E130B5" w:rsidRDefault="00E130B5" w:rsidP="00E130B5">
      <w:pPr>
        <w:pStyle w:val="Titulek"/>
        <w:rPr>
          <w:rFonts w:ascii="Times New Roman" w:hAnsi="Times New Roman" w:cs="Times New Roman"/>
        </w:rPr>
      </w:pPr>
    </w:p>
    <w:p w14:paraId="601FE1AD" w14:textId="7A3A5EFD" w:rsidR="001E43BC" w:rsidRPr="00CD1B19" w:rsidRDefault="00CD1B19" w:rsidP="00CD1B19">
      <w:pPr>
        <w:pStyle w:val="Titulek"/>
        <w:jc w:val="center"/>
        <w:rPr>
          <w:rFonts w:ascii="Times New Roman" w:hAnsi="Times New Roman" w:cs="Times New Roman"/>
        </w:rPr>
      </w:pPr>
      <w:bookmarkStart w:id="125" w:name="_Toc108679030"/>
      <w:r w:rsidRPr="00CD1B19">
        <w:rPr>
          <w:rFonts w:ascii="Times New Roman" w:hAnsi="Times New Roman" w:cs="Times New Roman"/>
          <w:i w:val="0"/>
          <w:iCs w:val="0"/>
        </w:rPr>
        <w:t xml:space="preserve">Příloha </w:t>
      </w:r>
      <w:r w:rsidRPr="00CD1B19">
        <w:rPr>
          <w:rFonts w:ascii="Times New Roman" w:hAnsi="Times New Roman" w:cs="Times New Roman"/>
          <w:i w:val="0"/>
          <w:iCs w:val="0"/>
        </w:rPr>
        <w:fldChar w:fldCharType="begin"/>
      </w:r>
      <w:r w:rsidRPr="00CD1B19">
        <w:rPr>
          <w:rFonts w:ascii="Times New Roman" w:hAnsi="Times New Roman" w:cs="Times New Roman"/>
          <w:i w:val="0"/>
          <w:iCs w:val="0"/>
        </w:rPr>
        <w:instrText xml:space="preserve"> SEQ Příloha \* ARABIC </w:instrText>
      </w:r>
      <w:r w:rsidRPr="00CD1B19">
        <w:rPr>
          <w:rFonts w:ascii="Times New Roman" w:hAnsi="Times New Roman" w:cs="Times New Roman"/>
          <w:i w:val="0"/>
          <w:iCs w:val="0"/>
        </w:rPr>
        <w:fldChar w:fldCharType="separate"/>
      </w:r>
      <w:r w:rsidR="00B602EC">
        <w:rPr>
          <w:rFonts w:ascii="Times New Roman" w:hAnsi="Times New Roman" w:cs="Times New Roman"/>
          <w:i w:val="0"/>
          <w:iCs w:val="0"/>
          <w:noProof/>
        </w:rPr>
        <w:t>7</w:t>
      </w:r>
      <w:r w:rsidRPr="00CD1B19">
        <w:rPr>
          <w:rFonts w:ascii="Times New Roman" w:hAnsi="Times New Roman" w:cs="Times New Roman"/>
          <w:i w:val="0"/>
          <w:iCs w:val="0"/>
        </w:rPr>
        <w:fldChar w:fldCharType="end"/>
      </w:r>
      <w:r w:rsidRPr="00CD1B19">
        <w:rPr>
          <w:rFonts w:ascii="Times New Roman" w:hAnsi="Times New Roman" w:cs="Times New Roman"/>
        </w:rPr>
        <w:t xml:space="preserve"> - </w:t>
      </w:r>
      <w:proofErr w:type="spellStart"/>
      <w:r w:rsidRPr="00CD1B19">
        <w:rPr>
          <w:rFonts w:ascii="Times New Roman" w:hAnsi="Times New Roman" w:cs="Times New Roman"/>
        </w:rPr>
        <w:t>Microcoleus</w:t>
      </w:r>
      <w:proofErr w:type="spellEnd"/>
      <w:r w:rsidRPr="00CD1B19">
        <w:rPr>
          <w:rFonts w:ascii="Times New Roman" w:hAnsi="Times New Roman" w:cs="Times New Roman"/>
        </w:rPr>
        <w:t xml:space="preserve"> </w:t>
      </w:r>
      <w:proofErr w:type="spellStart"/>
      <w:r w:rsidRPr="00CD1B19">
        <w:rPr>
          <w:rFonts w:ascii="Times New Roman" w:hAnsi="Times New Roman" w:cs="Times New Roman"/>
        </w:rPr>
        <w:t>vaginatus</w:t>
      </w:r>
      <w:proofErr w:type="spellEnd"/>
      <w:r w:rsidRPr="00CD1B19">
        <w:rPr>
          <w:rFonts w:ascii="Times New Roman" w:hAnsi="Times New Roman" w:cs="Times New Roman"/>
        </w:rPr>
        <w:t xml:space="preserve">. </w:t>
      </w:r>
      <w:r w:rsidRPr="00CD1B19">
        <w:rPr>
          <w:rFonts w:ascii="Times New Roman" w:hAnsi="Times New Roman" w:cs="Times New Roman"/>
          <w:i w:val="0"/>
          <w:iCs w:val="0"/>
        </w:rPr>
        <w:t>Vzorek 9A. (Foto: Bc. Kateřina Páleníčková)</w:t>
      </w:r>
      <w:bookmarkEnd w:id="125"/>
    </w:p>
    <w:p w14:paraId="57D009FB" w14:textId="02324131" w:rsidR="001E43BC" w:rsidRDefault="00E130B5" w:rsidP="001E43BC">
      <w:pPr>
        <w:pStyle w:val="Titulek"/>
        <w:jc w:val="center"/>
        <w:rPr>
          <w:rFonts w:ascii="Times New Roman" w:hAnsi="Times New Roman" w:cs="Times New Roman"/>
        </w:rPr>
      </w:pPr>
      <w:r>
        <w:rPr>
          <w:rFonts w:ascii="Times New Roman" w:hAnsi="Times New Roman" w:cs="Times New Roman"/>
          <w:noProof/>
          <w:lang w:eastAsia="cs-CZ"/>
        </w:rPr>
        <mc:AlternateContent>
          <mc:Choice Requires="wpg">
            <w:drawing>
              <wp:anchor distT="0" distB="0" distL="114300" distR="114300" simplePos="0" relativeHeight="251809792" behindDoc="0" locked="0" layoutInCell="1" allowOverlap="1" wp14:anchorId="19D63566" wp14:editId="28286ADD">
                <wp:simplePos x="0" y="0"/>
                <wp:positionH relativeFrom="column">
                  <wp:posOffset>1212389</wp:posOffset>
                </wp:positionH>
                <wp:positionV relativeFrom="paragraph">
                  <wp:posOffset>124633</wp:posOffset>
                </wp:positionV>
                <wp:extent cx="3872237" cy="4208318"/>
                <wp:effectExtent l="0" t="0" r="0" b="1905"/>
                <wp:wrapNone/>
                <wp:docPr id="101" name="Skupina 101"/>
                <wp:cNvGraphicFramePr/>
                <a:graphic xmlns:a="http://schemas.openxmlformats.org/drawingml/2006/main">
                  <a:graphicData uri="http://schemas.microsoft.com/office/word/2010/wordprocessingGroup">
                    <wpg:wgp>
                      <wpg:cNvGrpSpPr/>
                      <wpg:grpSpPr>
                        <a:xfrm>
                          <a:off x="0" y="0"/>
                          <a:ext cx="3872237" cy="4208318"/>
                          <a:chOff x="0" y="0"/>
                          <a:chExt cx="3872237" cy="4208318"/>
                        </a:xfrm>
                      </wpg:grpSpPr>
                      <pic:pic xmlns:pic="http://schemas.openxmlformats.org/drawingml/2006/picture">
                        <pic:nvPicPr>
                          <pic:cNvPr id="99" name="Obrázek 2">
                            <a:extLst>
                              <a:ext uri="{FF2B5EF4-FFF2-40B4-BE49-F238E27FC236}">
                                <a16:creationId xmlns:a16="http://schemas.microsoft.com/office/drawing/2014/main" id="{48268CA3-0F71-6F7C-F29B-722DE76D4DA6}"/>
                              </a:ext>
                            </a:extLst>
                          </pic:cNvPr>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981075" cy="4204335"/>
                          </a:xfrm>
                          <a:prstGeom prst="rect">
                            <a:avLst/>
                          </a:prstGeom>
                        </pic:spPr>
                      </pic:pic>
                      <wps:wsp>
                        <wps:cNvPr id="93" name="Přímá spojnice 28"/>
                        <wps:cNvCnPr>
                          <a:cxnSpLocks/>
                        </wps:cNvCnPr>
                        <wps:spPr>
                          <a:xfrm>
                            <a:off x="83128" y="3650673"/>
                            <a:ext cx="0" cy="50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94" name="TextovéPole 27"/>
                        <wps:cNvSpPr txBox="1"/>
                        <wps:spPr>
                          <a:xfrm>
                            <a:off x="27707" y="3761199"/>
                            <a:ext cx="658495" cy="264795"/>
                          </a:xfrm>
                          <a:prstGeom prst="rect">
                            <a:avLst/>
                          </a:prstGeom>
                          <a:noFill/>
                        </wps:spPr>
                        <wps:txbx>
                          <w:txbxContent>
                            <w:p w14:paraId="39AEF4FC" w14:textId="77777777" w:rsidR="005E772B" w:rsidRPr="00E130B5" w:rsidRDefault="005E772B" w:rsidP="00E130B5">
                              <w:pPr>
                                <w:rPr>
                                  <w:rFonts w:ascii="Times New Roman" w:hAnsi="Times New Roman" w:cs="Times New Roman"/>
                                  <w:b/>
                                  <w:bCs/>
                                  <w:color w:val="000000" w:themeColor="text1"/>
                                  <w:kern w:val="24"/>
                                </w:rPr>
                              </w:pPr>
                              <w:r w:rsidRPr="00E130B5">
                                <w:rPr>
                                  <w:rFonts w:ascii="Times New Roman" w:hAnsi="Times New Roman" w:cs="Times New Roman"/>
                                  <w:b/>
                                  <w:bCs/>
                                  <w:color w:val="000000" w:themeColor="text1"/>
                                  <w:kern w:val="24"/>
                                </w:rPr>
                                <w:t>10 µm</w:t>
                              </w:r>
                            </w:p>
                          </w:txbxContent>
                        </wps:txbx>
                        <wps:bodyPr wrap="square" rtlCol="0">
                          <a:spAutoFit/>
                        </wps:bodyPr>
                      </wps:wsp>
                      <pic:pic xmlns:pic="http://schemas.openxmlformats.org/drawingml/2006/picture">
                        <pic:nvPicPr>
                          <pic:cNvPr id="15" name="Obrázek 14">
                            <a:extLst>
                              <a:ext uri="{FF2B5EF4-FFF2-40B4-BE49-F238E27FC236}">
                                <a16:creationId xmlns:a16="http://schemas.microsoft.com/office/drawing/2014/main" id="{B8F256DD-77CF-29C2-AE63-94CC69EC2A7B}"/>
                              </a:ext>
                            </a:extLst>
                          </pic:cNvPr>
                          <pic:cNvPicPr>
                            <a:picLocks noChangeAspect="1"/>
                          </pic:cNvPicPr>
                        </pic:nvPicPr>
                        <pic:blipFill rotWithShape="1">
                          <a:blip r:embed="rId63" cstate="print">
                            <a:extLst>
                              <a:ext uri="{28A0092B-C50C-407E-A947-70E740481C1C}">
                                <a14:useLocalDpi xmlns:a14="http://schemas.microsoft.com/office/drawing/2010/main" val="0"/>
                              </a:ext>
                            </a:extLst>
                          </a:blip>
                          <a:srcRect l="31734" t="12617" r="17217" b="30153"/>
                          <a:stretch/>
                        </pic:blipFill>
                        <pic:spPr>
                          <a:xfrm>
                            <a:off x="976746" y="0"/>
                            <a:ext cx="2696210" cy="2266950"/>
                          </a:xfrm>
                          <a:prstGeom prst="rect">
                            <a:avLst/>
                          </a:prstGeom>
                        </pic:spPr>
                      </pic:pic>
                      <pic:pic xmlns:pic="http://schemas.openxmlformats.org/drawingml/2006/picture">
                        <pic:nvPicPr>
                          <pic:cNvPr id="100" name="Obrázek 16">
                            <a:extLst>
                              <a:ext uri="{FF2B5EF4-FFF2-40B4-BE49-F238E27FC236}">
                                <a16:creationId xmlns:a16="http://schemas.microsoft.com/office/drawing/2014/main" id="{7DF59AFB-4A05-BBA8-3FC3-065710C62774}"/>
                              </a:ext>
                            </a:extLst>
                          </pic:cNvPr>
                          <pic:cNvPicPr>
                            <a:picLocks noChangeAspect="1"/>
                          </pic:cNvPicPr>
                        </pic:nvPicPr>
                        <pic:blipFill rotWithShape="1">
                          <a:blip r:embed="rId64" cstate="print">
                            <a:extLst>
                              <a:ext uri="{28A0092B-C50C-407E-A947-70E740481C1C}">
                                <a14:useLocalDpi xmlns:a14="http://schemas.microsoft.com/office/drawing/2010/main" val="0"/>
                              </a:ext>
                            </a:extLst>
                          </a:blip>
                          <a:srcRect l="43082" t="38689" r="3780" b="10256"/>
                          <a:stretch/>
                        </pic:blipFill>
                        <pic:spPr>
                          <a:xfrm>
                            <a:off x="969819" y="2265218"/>
                            <a:ext cx="2696210" cy="1943100"/>
                          </a:xfrm>
                          <a:prstGeom prst="rect">
                            <a:avLst/>
                          </a:prstGeom>
                        </pic:spPr>
                      </pic:pic>
                      <wps:wsp>
                        <wps:cNvPr id="95" name="Přímá spojnice 33"/>
                        <wps:cNvCnPr>
                          <a:cxnSpLocks/>
                        </wps:cNvCnPr>
                        <wps:spPr>
                          <a:xfrm rot="5400000">
                            <a:off x="3442855" y="2050473"/>
                            <a:ext cx="0" cy="216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96" name="Přímá spojnice 56"/>
                        <wps:cNvCnPr>
                          <a:cxnSpLocks/>
                        </wps:cNvCnPr>
                        <wps:spPr>
                          <a:xfrm rot="5400000">
                            <a:off x="3442855" y="4010891"/>
                            <a:ext cx="0" cy="216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97" name="TextovéPole 37"/>
                        <wps:cNvSpPr txBox="1"/>
                        <wps:spPr>
                          <a:xfrm>
                            <a:off x="3227712" y="1932551"/>
                            <a:ext cx="644525" cy="233045"/>
                          </a:xfrm>
                          <a:prstGeom prst="rect">
                            <a:avLst/>
                          </a:prstGeom>
                          <a:noFill/>
                        </wps:spPr>
                        <wps:txbx>
                          <w:txbxContent>
                            <w:p w14:paraId="7FF248C6" w14:textId="77777777" w:rsidR="005E772B" w:rsidRPr="00E130B5" w:rsidRDefault="005E772B" w:rsidP="00E130B5">
                              <w:pPr>
                                <w:rPr>
                                  <w:rFonts w:ascii="Times New Roman" w:hAnsi="Times New Roman" w:cs="Times New Roman"/>
                                  <w:b/>
                                  <w:bCs/>
                                  <w:color w:val="000000" w:themeColor="text1"/>
                                  <w:kern w:val="24"/>
                                  <w:sz w:val="18"/>
                                  <w:szCs w:val="18"/>
                                </w:rPr>
                              </w:pPr>
                              <w:r w:rsidRPr="00E130B5">
                                <w:rPr>
                                  <w:rFonts w:ascii="Times New Roman" w:hAnsi="Times New Roman" w:cs="Times New Roman"/>
                                  <w:b/>
                                  <w:bCs/>
                                  <w:color w:val="000000" w:themeColor="text1"/>
                                  <w:kern w:val="24"/>
                                  <w:sz w:val="18"/>
                                  <w:szCs w:val="18"/>
                                </w:rPr>
                                <w:t>10 µm</w:t>
                              </w:r>
                            </w:p>
                          </w:txbxContent>
                        </wps:txbx>
                        <wps:bodyPr wrap="square" rtlCol="0">
                          <a:spAutoFit/>
                        </wps:bodyPr>
                      </wps:wsp>
                      <wps:wsp>
                        <wps:cNvPr id="98" name="TextovéPole 57"/>
                        <wps:cNvSpPr txBox="1"/>
                        <wps:spPr>
                          <a:xfrm>
                            <a:off x="3227712" y="3899735"/>
                            <a:ext cx="644525" cy="233045"/>
                          </a:xfrm>
                          <a:prstGeom prst="rect">
                            <a:avLst/>
                          </a:prstGeom>
                          <a:noFill/>
                        </wps:spPr>
                        <wps:txbx>
                          <w:txbxContent>
                            <w:p w14:paraId="582FD41E" w14:textId="77777777" w:rsidR="005E772B" w:rsidRPr="00E130B5" w:rsidRDefault="005E772B" w:rsidP="00E130B5">
                              <w:pPr>
                                <w:rPr>
                                  <w:rFonts w:ascii="Times New Roman" w:hAnsi="Times New Roman" w:cs="Times New Roman"/>
                                  <w:b/>
                                  <w:bCs/>
                                  <w:color w:val="000000" w:themeColor="text1"/>
                                  <w:kern w:val="24"/>
                                  <w:sz w:val="18"/>
                                  <w:szCs w:val="18"/>
                                </w:rPr>
                              </w:pPr>
                              <w:r w:rsidRPr="00E130B5">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19D63566" id="Skupina 101" o:spid="_x0000_s1099" style="position:absolute;left:0;text-align:left;margin-left:95.45pt;margin-top:9.8pt;width:304.9pt;height:331.35pt;z-index:251809792" coordsize="38722,42083"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">
                <v:shape id="Obrázek 2" o:spid="_x0000_s1100" type="#_x0000_t75" style="position:absolute;width:9810;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">
                  <v:imagedata r:id="rId65" o:title=""/>
                </v:shape>
                <v:line id="Přímá spojnice 28" o:spid="_x0000_s1101" style="position:absolute;visibility:visible;mso-wrap-style:square" from="831,36506" to="831,41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" strokecolor="black [3200]" strokeweight="1.5pt">
                  <v:stroke joinstyle="miter"/>
                  <o:lock v:ext="edit" shapetype="f"/>
                </v:line>
                <v:shape id="TextovéPole 27" o:spid="_x0000_s1102" type="#_x0000_t202" style="position:absolute;left:277;top:37611;width:6585;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" filled="f" stroked="f">
                  <v:textbox style="mso-fit-shape-to-text:t">
                    <w:txbxContent>
                      <w:p w14:paraId="39AEF4FC" w14:textId="77777777" w:rsidR="005E772B" w:rsidRPr="00E130B5" w:rsidRDefault="005E772B" w:rsidP="00E130B5">
                        <w:pPr>
                          <w:rPr>
                            <w:rFonts w:ascii="Times New Roman" w:hAnsi="Times New Roman" w:cs="Times New Roman"/>
                            <w:b/>
                            <w:bCs/>
                            <w:color w:val="000000" w:themeColor="text1"/>
                            <w:kern w:val="24"/>
                          </w:rPr>
                        </w:pPr>
                        <w:r w:rsidRPr="00E130B5">
                          <w:rPr>
                            <w:rFonts w:ascii="Times New Roman" w:hAnsi="Times New Roman" w:cs="Times New Roman"/>
                            <w:b/>
                            <w:bCs/>
                            <w:color w:val="000000" w:themeColor="text1"/>
                            <w:kern w:val="24"/>
                          </w:rPr>
                          <w:t>10 µm</w:t>
                        </w:r>
                      </w:p>
                    </w:txbxContent>
                  </v:textbox>
                </v:shape>
                <v:shape id="Obrázek 14" o:spid="_x0000_s1103" type="#_x0000_t75" style="position:absolute;left:9767;width:26962;height:22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">
                  <v:imagedata r:id="rId66" o:title="" croptop="8269f" cropbottom="19761f" cropleft="20797f" cropright="11283f"/>
                </v:shape>
                <v:shape id="Obrázek 16" o:spid="_x0000_s1104" type="#_x0000_t75" style="position:absolute;left:9698;top:22652;width:26962;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">
                  <v:imagedata r:id="rId67" o:title="" croptop="25355f" cropbottom="6721f" cropleft="28234f" cropright="2477f"/>
                </v:shape>
                <v:line id="Přímá spojnice 33" o:spid="_x0000_s1105" style="position:absolute;rotation:90;visibility:visible;mso-wrap-style:square" from="34428,20504" to="34428,22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" strokecolor="black [3200]" strokeweight="1.5pt">
                  <v:stroke joinstyle="miter"/>
                  <o:lock v:ext="edit" shapetype="f"/>
                </v:line>
                <v:line id="Přímá spojnice 56" o:spid="_x0000_s1106" style="position:absolute;rotation:90;visibility:visible;mso-wrap-style:square" from="34428,40108" to="34428,42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" strokecolor="black [3200]" strokeweight="1.5pt">
                  <v:stroke joinstyle="miter"/>
                  <o:lock v:ext="edit" shapetype="f"/>
                </v:line>
                <v:shape id="TextovéPole 37" o:spid="_x0000_s1107" type="#_x0000_t202" style="position:absolute;left:32277;top:19325;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" filled="f" stroked="f">
                  <v:textbox style="mso-fit-shape-to-text:t">
                    <w:txbxContent>
                      <w:p w14:paraId="7FF248C6" w14:textId="77777777" w:rsidR="005E772B" w:rsidRPr="00E130B5" w:rsidRDefault="005E772B" w:rsidP="00E130B5">
                        <w:pPr>
                          <w:rPr>
                            <w:rFonts w:ascii="Times New Roman" w:hAnsi="Times New Roman" w:cs="Times New Roman"/>
                            <w:b/>
                            <w:bCs/>
                            <w:color w:val="000000" w:themeColor="text1"/>
                            <w:kern w:val="24"/>
                            <w:sz w:val="18"/>
                            <w:szCs w:val="18"/>
                          </w:rPr>
                        </w:pPr>
                        <w:r w:rsidRPr="00E130B5">
                          <w:rPr>
                            <w:rFonts w:ascii="Times New Roman" w:hAnsi="Times New Roman" w:cs="Times New Roman"/>
                            <w:b/>
                            <w:bCs/>
                            <w:color w:val="000000" w:themeColor="text1"/>
                            <w:kern w:val="24"/>
                            <w:sz w:val="18"/>
                            <w:szCs w:val="18"/>
                          </w:rPr>
                          <w:t>10 µm</w:t>
                        </w:r>
                      </w:p>
                    </w:txbxContent>
                  </v:textbox>
                </v:shape>
                <v:shape id="TextovéPole 57" o:spid="_x0000_s1108" type="#_x0000_t202" style="position:absolute;left:32277;top:38997;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" filled="f" stroked="f">
                  <v:textbox style="mso-fit-shape-to-text:t">
                    <w:txbxContent>
                      <w:p w14:paraId="582FD41E" w14:textId="77777777" w:rsidR="005E772B" w:rsidRPr="00E130B5" w:rsidRDefault="005E772B" w:rsidP="00E130B5">
                        <w:pPr>
                          <w:rPr>
                            <w:rFonts w:ascii="Times New Roman" w:hAnsi="Times New Roman" w:cs="Times New Roman"/>
                            <w:b/>
                            <w:bCs/>
                            <w:color w:val="000000" w:themeColor="text1"/>
                            <w:kern w:val="24"/>
                            <w:sz w:val="18"/>
                            <w:szCs w:val="18"/>
                          </w:rPr>
                        </w:pPr>
                        <w:r w:rsidRPr="00E130B5">
                          <w:rPr>
                            <w:rFonts w:ascii="Times New Roman" w:hAnsi="Times New Roman" w:cs="Times New Roman"/>
                            <w:b/>
                            <w:bCs/>
                            <w:color w:val="000000" w:themeColor="text1"/>
                            <w:kern w:val="24"/>
                            <w:sz w:val="18"/>
                            <w:szCs w:val="18"/>
                          </w:rPr>
                          <w:t>10 µm</w:t>
                        </w:r>
                      </w:p>
                    </w:txbxContent>
                  </v:textbox>
                </v:shape>
              </v:group>
            </w:pict>
          </mc:Fallback>
        </mc:AlternateContent>
      </w:r>
    </w:p>
    <w:p w14:paraId="4919C862" w14:textId="4ECEFC4D" w:rsidR="001E43BC" w:rsidRDefault="001E43BC" w:rsidP="001E43BC">
      <w:pPr>
        <w:pStyle w:val="Titulek"/>
        <w:jc w:val="center"/>
        <w:rPr>
          <w:rFonts w:ascii="Times New Roman" w:hAnsi="Times New Roman" w:cs="Times New Roman"/>
        </w:rPr>
      </w:pPr>
    </w:p>
    <w:p w14:paraId="61F4512F" w14:textId="11723B83" w:rsidR="001E43BC" w:rsidRDefault="001E43BC" w:rsidP="001E43BC">
      <w:pPr>
        <w:pStyle w:val="Titulek"/>
        <w:jc w:val="center"/>
        <w:rPr>
          <w:rFonts w:ascii="Times New Roman" w:hAnsi="Times New Roman" w:cs="Times New Roman"/>
        </w:rPr>
      </w:pPr>
    </w:p>
    <w:p w14:paraId="6661D42C" w14:textId="625DB386" w:rsidR="001E43BC" w:rsidRDefault="001E43BC" w:rsidP="001E43BC">
      <w:pPr>
        <w:pStyle w:val="Titulek"/>
        <w:jc w:val="center"/>
        <w:rPr>
          <w:rFonts w:ascii="Times New Roman" w:hAnsi="Times New Roman" w:cs="Times New Roman"/>
        </w:rPr>
      </w:pPr>
    </w:p>
    <w:p w14:paraId="3FBD17E9" w14:textId="3720BC45" w:rsidR="001E43BC" w:rsidRDefault="001E43BC" w:rsidP="001E43BC">
      <w:pPr>
        <w:pStyle w:val="Titulek"/>
        <w:jc w:val="center"/>
        <w:rPr>
          <w:rFonts w:ascii="Times New Roman" w:hAnsi="Times New Roman" w:cs="Times New Roman"/>
        </w:rPr>
      </w:pPr>
    </w:p>
    <w:p w14:paraId="7DE369A5" w14:textId="08D247E5" w:rsidR="001E43BC" w:rsidRDefault="001E43BC" w:rsidP="001E43BC">
      <w:pPr>
        <w:pStyle w:val="Titulek"/>
        <w:jc w:val="center"/>
        <w:rPr>
          <w:rFonts w:ascii="Times New Roman" w:hAnsi="Times New Roman" w:cs="Times New Roman"/>
        </w:rPr>
      </w:pPr>
    </w:p>
    <w:p w14:paraId="061CD42B" w14:textId="6ACEAE1B" w:rsidR="001E43BC" w:rsidRDefault="001E43BC" w:rsidP="001E43BC">
      <w:pPr>
        <w:pStyle w:val="Titulek"/>
        <w:jc w:val="center"/>
        <w:rPr>
          <w:rFonts w:ascii="Times New Roman" w:hAnsi="Times New Roman" w:cs="Times New Roman"/>
        </w:rPr>
      </w:pPr>
    </w:p>
    <w:p w14:paraId="15FA2072" w14:textId="7CD5ECB5" w:rsidR="001E43BC" w:rsidRDefault="001E43BC" w:rsidP="001E43BC">
      <w:pPr>
        <w:pStyle w:val="Titulek"/>
        <w:jc w:val="center"/>
        <w:rPr>
          <w:rFonts w:ascii="Times New Roman" w:hAnsi="Times New Roman" w:cs="Times New Roman"/>
        </w:rPr>
      </w:pPr>
    </w:p>
    <w:p w14:paraId="35E6D30A" w14:textId="7DFCA767" w:rsidR="001E43BC" w:rsidRDefault="001E43BC" w:rsidP="001E43BC">
      <w:pPr>
        <w:pStyle w:val="Titulek"/>
        <w:jc w:val="center"/>
        <w:rPr>
          <w:rFonts w:ascii="Times New Roman" w:hAnsi="Times New Roman" w:cs="Times New Roman"/>
        </w:rPr>
      </w:pPr>
    </w:p>
    <w:p w14:paraId="60AF178C" w14:textId="40C5F42C" w:rsidR="001E43BC" w:rsidRDefault="001E43BC" w:rsidP="001E43BC">
      <w:pPr>
        <w:pStyle w:val="Titulek"/>
        <w:jc w:val="center"/>
        <w:rPr>
          <w:rFonts w:ascii="Times New Roman" w:hAnsi="Times New Roman" w:cs="Times New Roman"/>
        </w:rPr>
      </w:pPr>
    </w:p>
    <w:p w14:paraId="053525C9" w14:textId="08AB3BEA" w:rsidR="001E43BC" w:rsidRDefault="001E43BC" w:rsidP="001E43BC">
      <w:pPr>
        <w:pStyle w:val="Titulek"/>
        <w:jc w:val="center"/>
        <w:rPr>
          <w:rFonts w:ascii="Times New Roman" w:hAnsi="Times New Roman" w:cs="Times New Roman"/>
        </w:rPr>
      </w:pPr>
    </w:p>
    <w:p w14:paraId="2C26368F" w14:textId="5191F556" w:rsidR="001E43BC" w:rsidRDefault="001E43BC" w:rsidP="001E43BC">
      <w:pPr>
        <w:pStyle w:val="Titulek"/>
        <w:jc w:val="center"/>
        <w:rPr>
          <w:rFonts w:ascii="Times New Roman" w:hAnsi="Times New Roman" w:cs="Times New Roman"/>
        </w:rPr>
      </w:pPr>
    </w:p>
    <w:p w14:paraId="677DB90F" w14:textId="62785C6C" w:rsidR="001E43BC" w:rsidRDefault="001E43BC" w:rsidP="001E43BC">
      <w:pPr>
        <w:pStyle w:val="Titulek"/>
        <w:jc w:val="center"/>
        <w:rPr>
          <w:rFonts w:ascii="Times New Roman" w:hAnsi="Times New Roman" w:cs="Times New Roman"/>
        </w:rPr>
      </w:pPr>
    </w:p>
    <w:p w14:paraId="3E7E931F" w14:textId="674EFE47" w:rsidR="001E43BC" w:rsidRDefault="001E43BC" w:rsidP="001E43BC">
      <w:pPr>
        <w:pStyle w:val="Titulek"/>
        <w:jc w:val="center"/>
        <w:rPr>
          <w:rFonts w:ascii="Times New Roman" w:hAnsi="Times New Roman" w:cs="Times New Roman"/>
        </w:rPr>
      </w:pPr>
    </w:p>
    <w:p w14:paraId="5C7DE32D" w14:textId="287E8321" w:rsidR="001E43BC" w:rsidRDefault="001E43BC" w:rsidP="001E43BC">
      <w:pPr>
        <w:pStyle w:val="Titulek"/>
        <w:jc w:val="center"/>
        <w:rPr>
          <w:rFonts w:ascii="Times New Roman" w:hAnsi="Times New Roman" w:cs="Times New Roman"/>
        </w:rPr>
      </w:pPr>
    </w:p>
    <w:p w14:paraId="1879624E" w14:textId="1833D71C" w:rsidR="001E43BC" w:rsidRDefault="001E43BC" w:rsidP="001E43BC">
      <w:pPr>
        <w:pStyle w:val="Titulek"/>
        <w:jc w:val="center"/>
        <w:rPr>
          <w:rFonts w:ascii="Times New Roman" w:hAnsi="Times New Roman" w:cs="Times New Roman"/>
        </w:rPr>
      </w:pPr>
    </w:p>
    <w:p w14:paraId="17D00E23" w14:textId="77777777" w:rsidR="00E130B5" w:rsidRDefault="00E130B5" w:rsidP="001E43BC">
      <w:pPr>
        <w:pStyle w:val="Titulek"/>
        <w:jc w:val="center"/>
        <w:rPr>
          <w:rFonts w:ascii="Times New Roman" w:hAnsi="Times New Roman" w:cs="Times New Roman"/>
        </w:rPr>
      </w:pPr>
    </w:p>
    <w:p w14:paraId="48C94A19" w14:textId="44654B71" w:rsidR="00E130B5" w:rsidRPr="00E130B5" w:rsidRDefault="00E130B5" w:rsidP="00E130B5">
      <w:pPr>
        <w:pStyle w:val="Titulek"/>
        <w:spacing w:line="360" w:lineRule="auto"/>
        <w:jc w:val="center"/>
        <w:rPr>
          <w:rFonts w:ascii="Times New Roman" w:hAnsi="Times New Roman" w:cs="Times New Roman"/>
        </w:rPr>
      </w:pPr>
      <w:bookmarkStart w:id="126" w:name="_Toc108679031"/>
      <w:r w:rsidRPr="00E130B5">
        <w:rPr>
          <w:rFonts w:ascii="Times New Roman" w:hAnsi="Times New Roman" w:cs="Times New Roman"/>
          <w:i w:val="0"/>
          <w:iCs w:val="0"/>
        </w:rPr>
        <w:t xml:space="preserve">Příloha </w:t>
      </w:r>
      <w:r w:rsidRPr="00E130B5">
        <w:rPr>
          <w:rFonts w:ascii="Times New Roman" w:hAnsi="Times New Roman" w:cs="Times New Roman"/>
          <w:i w:val="0"/>
          <w:iCs w:val="0"/>
        </w:rPr>
        <w:fldChar w:fldCharType="begin"/>
      </w:r>
      <w:r w:rsidRPr="00E130B5">
        <w:rPr>
          <w:rFonts w:ascii="Times New Roman" w:hAnsi="Times New Roman" w:cs="Times New Roman"/>
          <w:i w:val="0"/>
          <w:iCs w:val="0"/>
        </w:rPr>
        <w:instrText xml:space="preserve"> SEQ Příloha \* ARABIC </w:instrText>
      </w:r>
      <w:r w:rsidRPr="00E130B5">
        <w:rPr>
          <w:rFonts w:ascii="Times New Roman" w:hAnsi="Times New Roman" w:cs="Times New Roman"/>
          <w:i w:val="0"/>
          <w:iCs w:val="0"/>
        </w:rPr>
        <w:fldChar w:fldCharType="separate"/>
      </w:r>
      <w:r w:rsidR="00B602EC">
        <w:rPr>
          <w:rFonts w:ascii="Times New Roman" w:hAnsi="Times New Roman" w:cs="Times New Roman"/>
          <w:i w:val="0"/>
          <w:iCs w:val="0"/>
          <w:noProof/>
        </w:rPr>
        <w:t>8</w:t>
      </w:r>
      <w:r w:rsidRPr="00E130B5">
        <w:rPr>
          <w:rFonts w:ascii="Times New Roman" w:hAnsi="Times New Roman" w:cs="Times New Roman"/>
          <w:i w:val="0"/>
          <w:iCs w:val="0"/>
        </w:rPr>
        <w:fldChar w:fldCharType="end"/>
      </w:r>
      <w:r w:rsidRPr="00E130B5">
        <w:rPr>
          <w:rFonts w:ascii="Times New Roman" w:hAnsi="Times New Roman" w:cs="Times New Roman"/>
        </w:rPr>
        <w:t xml:space="preserve"> - </w:t>
      </w:r>
      <w:proofErr w:type="spellStart"/>
      <w:r w:rsidRPr="00E130B5">
        <w:rPr>
          <w:rFonts w:ascii="Times New Roman" w:hAnsi="Times New Roman" w:cs="Times New Roman"/>
        </w:rPr>
        <w:t>Mi</w:t>
      </w:r>
      <w:r>
        <w:rPr>
          <w:rFonts w:ascii="Times New Roman" w:hAnsi="Times New Roman" w:cs="Times New Roman"/>
        </w:rPr>
        <w:t>cr</w:t>
      </w:r>
      <w:r w:rsidRPr="00E130B5">
        <w:rPr>
          <w:rFonts w:ascii="Times New Roman" w:hAnsi="Times New Roman" w:cs="Times New Roman"/>
        </w:rPr>
        <w:t>ocoleus</w:t>
      </w:r>
      <w:proofErr w:type="spellEnd"/>
      <w:r w:rsidRPr="00E130B5">
        <w:rPr>
          <w:rFonts w:ascii="Times New Roman" w:hAnsi="Times New Roman" w:cs="Times New Roman"/>
        </w:rPr>
        <w:t xml:space="preserve"> </w:t>
      </w:r>
      <w:proofErr w:type="spellStart"/>
      <w:r w:rsidRPr="00E130B5">
        <w:rPr>
          <w:rFonts w:ascii="Times New Roman" w:hAnsi="Times New Roman" w:cs="Times New Roman"/>
        </w:rPr>
        <w:t>vaginatus</w:t>
      </w:r>
      <w:proofErr w:type="spellEnd"/>
      <w:r w:rsidRPr="00E130B5">
        <w:rPr>
          <w:rFonts w:ascii="Times New Roman" w:hAnsi="Times New Roman" w:cs="Times New Roman"/>
        </w:rPr>
        <w:t xml:space="preserve">. </w:t>
      </w:r>
      <w:r w:rsidRPr="00E130B5">
        <w:rPr>
          <w:rFonts w:ascii="Times New Roman" w:hAnsi="Times New Roman" w:cs="Times New Roman"/>
          <w:i w:val="0"/>
          <w:iCs w:val="0"/>
        </w:rPr>
        <w:t>Vzorek 8A. (Foto: Bc. Kateřina Páleníčková)</w:t>
      </w:r>
      <w:bookmarkEnd w:id="126"/>
    </w:p>
    <w:p w14:paraId="1AEE832C" w14:textId="4BAC8B82" w:rsidR="001E43BC" w:rsidRDefault="006B1AFD" w:rsidP="001E43BC">
      <w:pPr>
        <w:pStyle w:val="Titulek"/>
        <w:jc w:val="center"/>
        <w:rPr>
          <w:rFonts w:ascii="Times New Roman" w:hAnsi="Times New Roman" w:cs="Times New Roman"/>
        </w:rPr>
      </w:pPr>
      <w:r>
        <w:rPr>
          <w:rFonts w:ascii="Times New Roman" w:hAnsi="Times New Roman" w:cs="Times New Roman"/>
          <w:noProof/>
          <w:lang w:eastAsia="cs-CZ"/>
        </w:rPr>
        <w:lastRenderedPageBreak/>
        <mc:AlternateContent>
          <mc:Choice Requires="wpg">
            <w:drawing>
              <wp:anchor distT="0" distB="0" distL="114300" distR="114300" simplePos="0" relativeHeight="251821056" behindDoc="0" locked="0" layoutInCell="1" allowOverlap="1" wp14:anchorId="3570C65B" wp14:editId="3198703C">
                <wp:simplePos x="0" y="0"/>
                <wp:positionH relativeFrom="column">
                  <wp:posOffset>903605</wp:posOffset>
                </wp:positionH>
                <wp:positionV relativeFrom="paragraph">
                  <wp:posOffset>-618876</wp:posOffset>
                </wp:positionV>
                <wp:extent cx="4267203" cy="4204335"/>
                <wp:effectExtent l="0" t="0" r="0" b="5715"/>
                <wp:wrapNone/>
                <wp:docPr id="111" name="Skupina 111"/>
                <wp:cNvGraphicFramePr/>
                <a:graphic xmlns:a="http://schemas.openxmlformats.org/drawingml/2006/main">
                  <a:graphicData uri="http://schemas.microsoft.com/office/word/2010/wordprocessingGroup">
                    <wpg:wgp>
                      <wpg:cNvGrpSpPr/>
                      <wpg:grpSpPr>
                        <a:xfrm>
                          <a:off x="0" y="0"/>
                          <a:ext cx="4267203" cy="4204335"/>
                          <a:chOff x="0" y="0"/>
                          <a:chExt cx="4267203" cy="4204335"/>
                        </a:xfrm>
                      </wpg:grpSpPr>
                      <pic:pic xmlns:pic="http://schemas.openxmlformats.org/drawingml/2006/picture">
                        <pic:nvPicPr>
                          <pic:cNvPr id="108" name="Obrázek 18">
                            <a:extLst>
                              <a:ext uri="{FF2B5EF4-FFF2-40B4-BE49-F238E27FC236}">
                                <a16:creationId xmlns:a16="http://schemas.microsoft.com/office/drawing/2014/main" id="{8E198373-21CC-F319-7661-155228B42C1F}"/>
                              </a:ext>
                            </a:extLst>
                          </pic:cNvPr>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971550" cy="4204335"/>
                          </a:xfrm>
                          <a:prstGeom prst="rect">
                            <a:avLst/>
                          </a:prstGeom>
                        </pic:spPr>
                      </pic:pic>
                      <wps:wsp>
                        <wps:cNvPr id="102" name="Přímá spojnice 34"/>
                        <wps:cNvCnPr>
                          <a:cxnSpLocks/>
                        </wps:cNvCnPr>
                        <wps:spPr>
                          <a:xfrm rot="5400000">
                            <a:off x="-264159" y="3792393"/>
                            <a:ext cx="658630" cy="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03" name="TextovéPole 42"/>
                        <wps:cNvSpPr txBox="1"/>
                        <wps:spPr>
                          <a:xfrm>
                            <a:off x="27708" y="3733800"/>
                            <a:ext cx="658495" cy="264795"/>
                          </a:xfrm>
                          <a:prstGeom prst="rect">
                            <a:avLst/>
                          </a:prstGeom>
                          <a:noFill/>
                        </wps:spPr>
                        <wps:txbx>
                          <w:txbxContent>
                            <w:p w14:paraId="46792A0D" w14:textId="77777777" w:rsidR="005E772B" w:rsidRPr="00517352" w:rsidRDefault="005E772B" w:rsidP="006B1AFD">
                              <w:pPr>
                                <w:rPr>
                                  <w:rFonts w:ascii="Times New Roman" w:hAnsi="Times New Roman" w:cs="Times New Roman"/>
                                  <w:b/>
                                  <w:bCs/>
                                  <w:color w:val="000000" w:themeColor="text1"/>
                                  <w:kern w:val="24"/>
                                </w:rPr>
                              </w:pPr>
                              <w:r w:rsidRPr="00517352">
                                <w:rPr>
                                  <w:rFonts w:ascii="Times New Roman" w:hAnsi="Times New Roman" w:cs="Times New Roman"/>
                                  <w:b/>
                                  <w:bCs/>
                                  <w:color w:val="000000" w:themeColor="text1"/>
                                  <w:kern w:val="24"/>
                                </w:rPr>
                                <w:t>10 µm</w:t>
                              </w:r>
                            </w:p>
                          </w:txbxContent>
                        </wps:txbx>
                        <wps:bodyPr wrap="square" rtlCol="0">
                          <a:spAutoFit/>
                        </wps:bodyPr>
                      </wps:wsp>
                      <pic:pic xmlns:pic="http://schemas.openxmlformats.org/drawingml/2006/picture">
                        <pic:nvPicPr>
                          <pic:cNvPr id="109" name="Obrázek 59">
                            <a:extLst>
                              <a:ext uri="{FF2B5EF4-FFF2-40B4-BE49-F238E27FC236}">
                                <a16:creationId xmlns:a16="http://schemas.microsoft.com/office/drawing/2014/main" id="{08198BFF-AAA4-8715-8BA8-6BDF5DAF3250}"/>
                              </a:ext>
                            </a:extLst>
                          </pic:cNvPr>
                          <pic:cNvPicPr>
                            <a:picLocks noChangeAspect="1"/>
                          </pic:cNvPicPr>
                        </pic:nvPicPr>
                        <pic:blipFill rotWithShape="1">
                          <a:blip r:embed="rId69" cstate="print">
                            <a:extLst>
                              <a:ext uri="{28A0092B-C50C-407E-A947-70E740481C1C}">
                                <a14:useLocalDpi xmlns:a14="http://schemas.microsoft.com/office/drawing/2010/main" val="0"/>
                              </a:ext>
                            </a:extLst>
                          </a:blip>
                          <a:srcRect b="8453"/>
                          <a:stretch/>
                        </pic:blipFill>
                        <pic:spPr>
                          <a:xfrm>
                            <a:off x="969819" y="0"/>
                            <a:ext cx="3192145" cy="2192020"/>
                          </a:xfrm>
                          <a:prstGeom prst="rect">
                            <a:avLst/>
                          </a:prstGeom>
                        </pic:spPr>
                      </pic:pic>
                      <pic:pic xmlns:pic="http://schemas.openxmlformats.org/drawingml/2006/picture">
                        <pic:nvPicPr>
                          <pic:cNvPr id="110" name="Obrázek 61">
                            <a:extLst>
                              <a:ext uri="{FF2B5EF4-FFF2-40B4-BE49-F238E27FC236}">
                                <a16:creationId xmlns:a16="http://schemas.microsoft.com/office/drawing/2014/main" id="{FC452DB6-BC54-9FC9-71DF-313CB83896AD}"/>
                              </a:ext>
                            </a:extLst>
                          </pic:cNvPr>
                          <pic:cNvPicPr>
                            <a:picLocks noChangeAspect="1"/>
                          </pic:cNvPicPr>
                        </pic:nvPicPr>
                        <pic:blipFill rotWithShape="1">
                          <a:blip r:embed="rId70" cstate="print">
                            <a:extLst>
                              <a:ext uri="{28A0092B-C50C-407E-A947-70E740481C1C}">
                                <a14:useLocalDpi xmlns:a14="http://schemas.microsoft.com/office/drawing/2010/main" val="0"/>
                              </a:ext>
                            </a:extLst>
                          </a:blip>
                          <a:srcRect b="14865"/>
                          <a:stretch/>
                        </pic:blipFill>
                        <pic:spPr>
                          <a:xfrm>
                            <a:off x="969819" y="2161310"/>
                            <a:ext cx="3192145" cy="2038350"/>
                          </a:xfrm>
                          <a:prstGeom prst="rect">
                            <a:avLst/>
                          </a:prstGeom>
                        </pic:spPr>
                      </pic:pic>
                      <wps:wsp>
                        <wps:cNvPr id="104" name="Přímá spojnice 33"/>
                        <wps:cNvCnPr>
                          <a:cxnSpLocks/>
                        </wps:cNvCnPr>
                        <wps:spPr>
                          <a:xfrm rot="16200000">
                            <a:off x="1184564" y="1939637"/>
                            <a:ext cx="0" cy="32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05" name="Přímá spojnice 62"/>
                        <wps:cNvCnPr>
                          <a:cxnSpLocks/>
                        </wps:cNvCnPr>
                        <wps:spPr>
                          <a:xfrm rot="16200000">
                            <a:off x="3886200" y="3941619"/>
                            <a:ext cx="0" cy="32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06" name="TextovéPole 57"/>
                        <wps:cNvSpPr txBox="1"/>
                        <wps:spPr>
                          <a:xfrm>
                            <a:off x="942039" y="1918855"/>
                            <a:ext cx="643890" cy="233045"/>
                          </a:xfrm>
                          <a:prstGeom prst="rect">
                            <a:avLst/>
                          </a:prstGeom>
                          <a:noFill/>
                        </wps:spPr>
                        <wps:txbx>
                          <w:txbxContent>
                            <w:p w14:paraId="4280E9E1" w14:textId="77777777" w:rsidR="005E772B" w:rsidRPr="00517352" w:rsidRDefault="005E772B" w:rsidP="006B1AFD">
                              <w:pPr>
                                <w:rPr>
                                  <w:rFonts w:ascii="Times New Roman" w:hAnsi="Times New Roman" w:cs="Times New Roman"/>
                                  <w:b/>
                                  <w:bCs/>
                                  <w:color w:val="000000" w:themeColor="text1"/>
                                  <w:kern w:val="24"/>
                                  <w:sz w:val="18"/>
                                  <w:szCs w:val="18"/>
                                </w:rPr>
                              </w:pPr>
                              <w:r w:rsidRPr="00517352">
                                <w:rPr>
                                  <w:rFonts w:ascii="Times New Roman" w:hAnsi="Times New Roman" w:cs="Times New Roman"/>
                                  <w:b/>
                                  <w:bCs/>
                                  <w:color w:val="000000" w:themeColor="text1"/>
                                  <w:kern w:val="24"/>
                                  <w:sz w:val="18"/>
                                  <w:szCs w:val="18"/>
                                </w:rPr>
                                <w:t>10 µm</w:t>
                              </w:r>
                            </w:p>
                          </w:txbxContent>
                        </wps:txbx>
                        <wps:bodyPr wrap="square" rtlCol="0">
                          <a:spAutoFit/>
                        </wps:bodyPr>
                      </wps:wsp>
                      <wps:wsp>
                        <wps:cNvPr id="107" name="TextovéPole 63"/>
                        <wps:cNvSpPr txBox="1"/>
                        <wps:spPr>
                          <a:xfrm>
                            <a:off x="3622678" y="3913910"/>
                            <a:ext cx="644525" cy="233045"/>
                          </a:xfrm>
                          <a:prstGeom prst="rect">
                            <a:avLst/>
                          </a:prstGeom>
                          <a:noFill/>
                        </wps:spPr>
                        <wps:txbx>
                          <w:txbxContent>
                            <w:p w14:paraId="1E84E0CD" w14:textId="77777777" w:rsidR="005E772B" w:rsidRPr="00517352" w:rsidRDefault="005E772B" w:rsidP="006B1AFD">
                              <w:pPr>
                                <w:rPr>
                                  <w:rFonts w:ascii="Times New Roman" w:hAnsi="Times New Roman" w:cs="Times New Roman"/>
                                  <w:b/>
                                  <w:bCs/>
                                  <w:color w:val="000000" w:themeColor="text1"/>
                                  <w:kern w:val="24"/>
                                  <w:sz w:val="18"/>
                                  <w:szCs w:val="18"/>
                                </w:rPr>
                              </w:pPr>
                              <w:r w:rsidRPr="00517352">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3570C65B" id="Skupina 111" o:spid="_x0000_s1109" style="position:absolute;left:0;text-align:left;margin-left:71.15pt;margin-top:-48.75pt;width:336pt;height:331.05pt;z-index:251821056" coordsize="42672,420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">
                <v:shape id="Obrázek 18" o:spid="_x0000_s1110" type="#_x0000_t75" style="position:absolute;width:9715;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">
                  <v:imagedata r:id="rId71" o:title=""/>
                </v:shape>
                <v:line id="Přímá spojnice 34" o:spid="_x0000_s1111" style="position:absolute;rotation:90;visibility:visible;mso-wrap-style:square" from="-2643,37924" to="3944,37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" strokecolor="black [3200]" strokeweight="1.5pt">
                  <v:stroke joinstyle="miter"/>
                  <o:lock v:ext="edit" shapetype="f"/>
                </v:line>
                <v:shape id="TextovéPole 42" o:spid="_x0000_s1112" type="#_x0000_t202" style="position:absolute;left:277;top:37338;width:6585;height:2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" filled="f" stroked="f">
                  <v:textbox style="mso-fit-shape-to-text:t">
                    <w:txbxContent>
                      <w:p w14:paraId="46792A0D" w14:textId="77777777" w:rsidR="005E772B" w:rsidRPr="00517352" w:rsidRDefault="005E772B" w:rsidP="006B1AFD">
                        <w:pPr>
                          <w:rPr>
                            <w:rFonts w:ascii="Times New Roman" w:hAnsi="Times New Roman" w:cs="Times New Roman"/>
                            <w:b/>
                            <w:bCs/>
                            <w:color w:val="000000" w:themeColor="text1"/>
                            <w:kern w:val="24"/>
                          </w:rPr>
                        </w:pPr>
                        <w:r w:rsidRPr="00517352">
                          <w:rPr>
                            <w:rFonts w:ascii="Times New Roman" w:hAnsi="Times New Roman" w:cs="Times New Roman"/>
                            <w:b/>
                            <w:bCs/>
                            <w:color w:val="000000" w:themeColor="text1"/>
                            <w:kern w:val="24"/>
                          </w:rPr>
                          <w:t>10 µm</w:t>
                        </w:r>
                      </w:p>
                    </w:txbxContent>
                  </v:textbox>
                </v:shape>
                <v:shape id="Obrázek 59" o:spid="_x0000_s1113" type="#_x0000_t75" style="position:absolute;left:9698;width:31921;height:2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">
                  <v:imagedata r:id="rId72" o:title="" cropbottom="5540f"/>
                </v:shape>
                <v:shape id="Obrázek 61" o:spid="_x0000_s1114" type="#_x0000_t75" style="position:absolute;left:9698;top:21613;width:31921;height:20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">
                  <v:imagedata r:id="rId73" o:title="" cropbottom="9742f"/>
                </v:shape>
                <v:line id="Přímá spojnice 33" o:spid="_x0000_s1115" style="position:absolute;rotation:-90;visibility:visible;mso-wrap-style:square" from="11845,19396" to="11845,22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" strokecolor="black [3200]" strokeweight="1.5pt">
                  <v:stroke joinstyle="miter"/>
                  <o:lock v:ext="edit" shapetype="f"/>
                </v:line>
                <v:line id="Přímá spojnice 62" o:spid="_x0000_s1116" style="position:absolute;rotation:-90;visibility:visible;mso-wrap-style:square" from="38862,39416" to="38862,42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" strokecolor="black [3200]" strokeweight="1.5pt">
                  <v:stroke joinstyle="miter"/>
                  <o:lock v:ext="edit" shapetype="f"/>
                </v:line>
                <v:shape id="TextovéPole 57" o:spid="_x0000_s1117" type="#_x0000_t202" style="position:absolute;left:9420;top:19188;width:6439;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" filled="f" stroked="f">
                  <v:textbox style="mso-fit-shape-to-text:t">
                    <w:txbxContent>
                      <w:p w14:paraId="4280E9E1" w14:textId="77777777" w:rsidR="005E772B" w:rsidRPr="00517352" w:rsidRDefault="005E772B" w:rsidP="006B1AFD">
                        <w:pPr>
                          <w:rPr>
                            <w:rFonts w:ascii="Times New Roman" w:hAnsi="Times New Roman" w:cs="Times New Roman"/>
                            <w:b/>
                            <w:bCs/>
                            <w:color w:val="000000" w:themeColor="text1"/>
                            <w:kern w:val="24"/>
                            <w:sz w:val="18"/>
                            <w:szCs w:val="18"/>
                          </w:rPr>
                        </w:pPr>
                        <w:r w:rsidRPr="00517352">
                          <w:rPr>
                            <w:rFonts w:ascii="Times New Roman" w:hAnsi="Times New Roman" w:cs="Times New Roman"/>
                            <w:b/>
                            <w:bCs/>
                            <w:color w:val="000000" w:themeColor="text1"/>
                            <w:kern w:val="24"/>
                            <w:sz w:val="18"/>
                            <w:szCs w:val="18"/>
                          </w:rPr>
                          <w:t>10 µm</w:t>
                        </w:r>
                      </w:p>
                    </w:txbxContent>
                  </v:textbox>
                </v:shape>
                <v:shape id="TextovéPole 63" o:spid="_x0000_s1118" type="#_x0000_t202" style="position:absolute;left:36226;top:39139;width:6446;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" filled="f" stroked="f">
                  <v:textbox style="mso-fit-shape-to-text:t">
                    <w:txbxContent>
                      <w:p w14:paraId="1E84E0CD" w14:textId="77777777" w:rsidR="005E772B" w:rsidRPr="00517352" w:rsidRDefault="005E772B" w:rsidP="006B1AFD">
                        <w:pPr>
                          <w:rPr>
                            <w:rFonts w:ascii="Times New Roman" w:hAnsi="Times New Roman" w:cs="Times New Roman"/>
                            <w:b/>
                            <w:bCs/>
                            <w:color w:val="000000" w:themeColor="text1"/>
                            <w:kern w:val="24"/>
                            <w:sz w:val="18"/>
                            <w:szCs w:val="18"/>
                          </w:rPr>
                        </w:pPr>
                        <w:r w:rsidRPr="00517352">
                          <w:rPr>
                            <w:rFonts w:ascii="Times New Roman" w:hAnsi="Times New Roman" w:cs="Times New Roman"/>
                            <w:b/>
                            <w:bCs/>
                            <w:color w:val="000000" w:themeColor="text1"/>
                            <w:kern w:val="24"/>
                            <w:sz w:val="18"/>
                            <w:szCs w:val="18"/>
                          </w:rPr>
                          <w:t>10 µm</w:t>
                        </w:r>
                      </w:p>
                    </w:txbxContent>
                  </v:textbox>
                </v:shape>
              </v:group>
            </w:pict>
          </mc:Fallback>
        </mc:AlternateContent>
      </w:r>
    </w:p>
    <w:p w14:paraId="1A5C9572" w14:textId="6CDE0191" w:rsidR="001A4114" w:rsidRDefault="001A4114" w:rsidP="001E43BC">
      <w:pPr>
        <w:pStyle w:val="Titulek"/>
        <w:jc w:val="center"/>
        <w:rPr>
          <w:rFonts w:ascii="Times New Roman" w:hAnsi="Times New Roman" w:cs="Times New Roman"/>
        </w:rPr>
      </w:pPr>
    </w:p>
    <w:p w14:paraId="1BEEF8A3" w14:textId="39C53A7D" w:rsidR="001A4114" w:rsidRDefault="001A4114" w:rsidP="001E43BC">
      <w:pPr>
        <w:pStyle w:val="Titulek"/>
        <w:jc w:val="center"/>
        <w:rPr>
          <w:rFonts w:ascii="Times New Roman" w:hAnsi="Times New Roman" w:cs="Times New Roman"/>
        </w:rPr>
      </w:pPr>
    </w:p>
    <w:p w14:paraId="5E61ACDE" w14:textId="6431AA38" w:rsidR="001A4114" w:rsidRDefault="001A4114" w:rsidP="001E43BC">
      <w:pPr>
        <w:pStyle w:val="Titulek"/>
        <w:jc w:val="center"/>
        <w:rPr>
          <w:rFonts w:ascii="Times New Roman" w:hAnsi="Times New Roman" w:cs="Times New Roman"/>
        </w:rPr>
      </w:pPr>
    </w:p>
    <w:p w14:paraId="605C23EC" w14:textId="49DAFF0F" w:rsidR="001A4114" w:rsidRDefault="001A4114" w:rsidP="001E43BC">
      <w:pPr>
        <w:pStyle w:val="Titulek"/>
        <w:jc w:val="center"/>
        <w:rPr>
          <w:rFonts w:ascii="Times New Roman" w:hAnsi="Times New Roman" w:cs="Times New Roman"/>
        </w:rPr>
      </w:pPr>
    </w:p>
    <w:p w14:paraId="7177B29F" w14:textId="180C653E" w:rsidR="001A4114" w:rsidRDefault="001A4114" w:rsidP="001E43BC">
      <w:pPr>
        <w:pStyle w:val="Titulek"/>
        <w:jc w:val="center"/>
        <w:rPr>
          <w:rFonts w:ascii="Times New Roman" w:hAnsi="Times New Roman" w:cs="Times New Roman"/>
        </w:rPr>
      </w:pPr>
    </w:p>
    <w:p w14:paraId="2E94A928" w14:textId="182A2EC3" w:rsidR="001A4114" w:rsidRDefault="001A4114" w:rsidP="001E43BC">
      <w:pPr>
        <w:pStyle w:val="Titulek"/>
        <w:jc w:val="center"/>
        <w:rPr>
          <w:rFonts w:ascii="Times New Roman" w:hAnsi="Times New Roman" w:cs="Times New Roman"/>
        </w:rPr>
      </w:pPr>
    </w:p>
    <w:p w14:paraId="2550B067" w14:textId="238C36C9" w:rsidR="001A4114" w:rsidRDefault="001A4114" w:rsidP="001E43BC">
      <w:pPr>
        <w:pStyle w:val="Titulek"/>
        <w:jc w:val="center"/>
        <w:rPr>
          <w:rFonts w:ascii="Times New Roman" w:hAnsi="Times New Roman" w:cs="Times New Roman"/>
        </w:rPr>
      </w:pPr>
    </w:p>
    <w:p w14:paraId="551E8EEA" w14:textId="105D954E" w:rsidR="001A4114" w:rsidRDefault="001A4114" w:rsidP="001E43BC">
      <w:pPr>
        <w:pStyle w:val="Titulek"/>
        <w:jc w:val="center"/>
        <w:rPr>
          <w:rFonts w:ascii="Times New Roman" w:hAnsi="Times New Roman" w:cs="Times New Roman"/>
        </w:rPr>
      </w:pPr>
    </w:p>
    <w:p w14:paraId="71359332" w14:textId="2F5CD868" w:rsidR="001A4114" w:rsidRDefault="001A4114" w:rsidP="001E43BC">
      <w:pPr>
        <w:pStyle w:val="Titulek"/>
        <w:jc w:val="center"/>
        <w:rPr>
          <w:rFonts w:ascii="Times New Roman" w:hAnsi="Times New Roman" w:cs="Times New Roman"/>
        </w:rPr>
      </w:pPr>
    </w:p>
    <w:p w14:paraId="17E6CF59" w14:textId="0CAD3A57" w:rsidR="001A4114" w:rsidRDefault="001A4114" w:rsidP="001E43BC">
      <w:pPr>
        <w:pStyle w:val="Titulek"/>
        <w:jc w:val="center"/>
        <w:rPr>
          <w:rFonts w:ascii="Times New Roman" w:hAnsi="Times New Roman" w:cs="Times New Roman"/>
        </w:rPr>
      </w:pPr>
    </w:p>
    <w:p w14:paraId="6CA3C723" w14:textId="621B7802" w:rsidR="001A4114" w:rsidRDefault="001A4114" w:rsidP="001E43BC">
      <w:pPr>
        <w:pStyle w:val="Titulek"/>
        <w:jc w:val="center"/>
        <w:rPr>
          <w:rFonts w:ascii="Times New Roman" w:hAnsi="Times New Roman" w:cs="Times New Roman"/>
        </w:rPr>
      </w:pPr>
    </w:p>
    <w:p w14:paraId="52D7CCF3" w14:textId="3BDE7985" w:rsidR="001A4114" w:rsidRDefault="001A4114" w:rsidP="001E43BC">
      <w:pPr>
        <w:pStyle w:val="Titulek"/>
        <w:jc w:val="center"/>
        <w:rPr>
          <w:rFonts w:ascii="Times New Roman" w:hAnsi="Times New Roman" w:cs="Times New Roman"/>
        </w:rPr>
      </w:pPr>
    </w:p>
    <w:p w14:paraId="22A5760C" w14:textId="5262E7D8" w:rsidR="005061F4" w:rsidRDefault="005061F4" w:rsidP="005061F4">
      <w:pPr>
        <w:pStyle w:val="Titulek"/>
        <w:rPr>
          <w:rFonts w:ascii="Times New Roman" w:hAnsi="Times New Roman" w:cs="Times New Roman"/>
        </w:rPr>
      </w:pPr>
      <w:r>
        <w:rPr>
          <w:rFonts w:ascii="Times New Roman" w:hAnsi="Times New Roman" w:cs="Times New Roman"/>
        </w:rPr>
        <w:t xml:space="preserve"> </w:t>
      </w:r>
    </w:p>
    <w:p w14:paraId="6A9F920F" w14:textId="2003A7BD" w:rsidR="001A4114" w:rsidRPr="006B1AFD" w:rsidRDefault="006B1AFD" w:rsidP="005061F4">
      <w:pPr>
        <w:pStyle w:val="Titulek"/>
        <w:spacing w:before="0"/>
        <w:jc w:val="center"/>
        <w:rPr>
          <w:rFonts w:ascii="Times New Roman" w:hAnsi="Times New Roman" w:cs="Times New Roman"/>
        </w:rPr>
      </w:pPr>
      <w:bookmarkStart w:id="127" w:name="_Toc108679032"/>
      <w:r w:rsidRPr="006B1AFD">
        <w:rPr>
          <w:rFonts w:ascii="Times New Roman" w:hAnsi="Times New Roman" w:cs="Times New Roman"/>
          <w:i w:val="0"/>
          <w:iCs w:val="0"/>
        </w:rPr>
        <w:t xml:space="preserve">Příloha </w:t>
      </w:r>
      <w:r w:rsidRPr="006B1AFD">
        <w:rPr>
          <w:rFonts w:ascii="Times New Roman" w:hAnsi="Times New Roman" w:cs="Times New Roman"/>
          <w:i w:val="0"/>
          <w:iCs w:val="0"/>
        </w:rPr>
        <w:fldChar w:fldCharType="begin"/>
      </w:r>
      <w:r w:rsidRPr="006B1AFD">
        <w:rPr>
          <w:rFonts w:ascii="Times New Roman" w:hAnsi="Times New Roman" w:cs="Times New Roman"/>
          <w:i w:val="0"/>
          <w:iCs w:val="0"/>
        </w:rPr>
        <w:instrText xml:space="preserve"> SEQ Příloha \* ARABIC </w:instrText>
      </w:r>
      <w:r w:rsidRPr="006B1AFD">
        <w:rPr>
          <w:rFonts w:ascii="Times New Roman" w:hAnsi="Times New Roman" w:cs="Times New Roman"/>
          <w:i w:val="0"/>
          <w:iCs w:val="0"/>
        </w:rPr>
        <w:fldChar w:fldCharType="separate"/>
      </w:r>
      <w:r w:rsidR="00B602EC">
        <w:rPr>
          <w:rFonts w:ascii="Times New Roman" w:hAnsi="Times New Roman" w:cs="Times New Roman"/>
          <w:i w:val="0"/>
          <w:iCs w:val="0"/>
          <w:noProof/>
        </w:rPr>
        <w:t>9</w:t>
      </w:r>
      <w:r w:rsidRPr="006B1AFD">
        <w:rPr>
          <w:rFonts w:ascii="Times New Roman" w:hAnsi="Times New Roman" w:cs="Times New Roman"/>
          <w:i w:val="0"/>
          <w:iCs w:val="0"/>
        </w:rPr>
        <w:fldChar w:fldCharType="end"/>
      </w:r>
      <w:r w:rsidRPr="006B1AFD">
        <w:rPr>
          <w:rFonts w:ascii="Times New Roman" w:hAnsi="Times New Roman" w:cs="Times New Roman"/>
        </w:rPr>
        <w:t xml:space="preserve"> - </w:t>
      </w:r>
      <w:proofErr w:type="spellStart"/>
      <w:r w:rsidRPr="006B1AFD">
        <w:rPr>
          <w:rFonts w:ascii="Times New Roman" w:hAnsi="Times New Roman" w:cs="Times New Roman"/>
        </w:rPr>
        <w:t>Microcoleus</w:t>
      </w:r>
      <w:proofErr w:type="spellEnd"/>
      <w:r w:rsidRPr="006B1AFD">
        <w:rPr>
          <w:rFonts w:ascii="Times New Roman" w:hAnsi="Times New Roman" w:cs="Times New Roman"/>
        </w:rPr>
        <w:t xml:space="preserve"> </w:t>
      </w:r>
      <w:proofErr w:type="spellStart"/>
      <w:r w:rsidRPr="006B1AFD">
        <w:rPr>
          <w:rFonts w:ascii="Times New Roman" w:hAnsi="Times New Roman" w:cs="Times New Roman"/>
        </w:rPr>
        <w:t>vaginatus</w:t>
      </w:r>
      <w:proofErr w:type="spellEnd"/>
      <w:r w:rsidRPr="006B1AFD">
        <w:rPr>
          <w:rFonts w:ascii="Times New Roman" w:hAnsi="Times New Roman" w:cs="Times New Roman"/>
        </w:rPr>
        <w:t xml:space="preserve">. </w:t>
      </w:r>
      <w:r w:rsidRPr="006B1AFD">
        <w:rPr>
          <w:rFonts w:ascii="Times New Roman" w:hAnsi="Times New Roman" w:cs="Times New Roman"/>
          <w:i w:val="0"/>
          <w:iCs w:val="0"/>
        </w:rPr>
        <w:t>Vzorek 5A. (Foto: Bc. Kateřina Páleníčková)</w:t>
      </w:r>
      <w:bookmarkEnd w:id="127"/>
    </w:p>
    <w:p w14:paraId="25994ECD" w14:textId="7AD933D1" w:rsidR="001A4114" w:rsidRDefault="005061F4" w:rsidP="001E43BC">
      <w:pPr>
        <w:pStyle w:val="Titulek"/>
        <w:jc w:val="center"/>
        <w:rPr>
          <w:rFonts w:ascii="Times New Roman" w:hAnsi="Times New Roman" w:cs="Times New Roman"/>
        </w:rPr>
      </w:pPr>
      <w:r>
        <w:rPr>
          <w:rFonts w:ascii="Times New Roman" w:hAnsi="Times New Roman" w:cs="Times New Roman"/>
          <w:i w:val="0"/>
          <w:iCs w:val="0"/>
          <w:noProof/>
          <w:lang w:eastAsia="cs-CZ"/>
        </w:rPr>
        <mc:AlternateContent>
          <mc:Choice Requires="wpg">
            <w:drawing>
              <wp:anchor distT="0" distB="0" distL="114300" distR="114300" simplePos="0" relativeHeight="251832320" behindDoc="0" locked="0" layoutInCell="1" allowOverlap="1" wp14:anchorId="46D0112D" wp14:editId="4016805E">
                <wp:simplePos x="0" y="0"/>
                <wp:positionH relativeFrom="column">
                  <wp:posOffset>968375</wp:posOffset>
                </wp:positionH>
                <wp:positionV relativeFrom="paragraph">
                  <wp:posOffset>123767</wp:posOffset>
                </wp:positionV>
                <wp:extent cx="4170052" cy="4204219"/>
                <wp:effectExtent l="0" t="0" r="0" b="6350"/>
                <wp:wrapNone/>
                <wp:docPr id="121" name="Skupina 121"/>
                <wp:cNvGraphicFramePr/>
                <a:graphic xmlns:a="http://schemas.openxmlformats.org/drawingml/2006/main">
                  <a:graphicData uri="http://schemas.microsoft.com/office/word/2010/wordprocessingGroup">
                    <wpg:wgp>
                      <wpg:cNvGrpSpPr/>
                      <wpg:grpSpPr>
                        <a:xfrm>
                          <a:off x="0" y="0"/>
                          <a:ext cx="4170052" cy="4204219"/>
                          <a:chOff x="0" y="0"/>
                          <a:chExt cx="4170052" cy="4204219"/>
                        </a:xfrm>
                      </wpg:grpSpPr>
                      <pic:pic xmlns:pic="http://schemas.openxmlformats.org/drawingml/2006/picture">
                        <pic:nvPicPr>
                          <pic:cNvPr id="118" name="Obrázek 65">
                            <a:extLst>
                              <a:ext uri="{FF2B5EF4-FFF2-40B4-BE49-F238E27FC236}">
                                <a16:creationId xmlns:a16="http://schemas.microsoft.com/office/drawing/2014/main" id="{ED9D78DE-BC18-BFE7-D5AE-535D25430441}"/>
                              </a:ext>
                            </a:extLst>
                          </pic:cNvPr>
                          <pic:cNvPicPr>
                            <a:picLocks noChangeAspect="1"/>
                          </pic:cNvPicPr>
                        </pic:nvPicPr>
                        <pic:blipFill rotWithShape="1">
                          <a:blip r:embed="rId74" cstate="print">
                            <a:extLst>
                              <a:ext uri="{28A0092B-C50C-407E-A947-70E740481C1C}">
                                <a14:useLocalDpi xmlns:a14="http://schemas.microsoft.com/office/drawing/2010/main" val="0"/>
                              </a:ext>
                            </a:extLst>
                          </a:blip>
                          <a:srcRect l="15096" r="16488"/>
                          <a:stretch/>
                        </pic:blipFill>
                        <pic:spPr>
                          <a:xfrm>
                            <a:off x="0" y="0"/>
                            <a:ext cx="868680" cy="4201795"/>
                          </a:xfrm>
                          <a:prstGeom prst="rect">
                            <a:avLst/>
                          </a:prstGeom>
                        </pic:spPr>
                      </pic:pic>
                      <wps:wsp>
                        <wps:cNvPr id="112" name="Přímá spojnice 34"/>
                        <wps:cNvCnPr>
                          <a:cxnSpLocks/>
                        </wps:cNvCnPr>
                        <wps:spPr>
                          <a:xfrm rot="5400000" flipH="1">
                            <a:off x="-281478" y="3708631"/>
                            <a:ext cx="772172" cy="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13" name="TextovéPole 43"/>
                        <wps:cNvSpPr txBox="1"/>
                        <wps:spPr>
                          <a:xfrm>
                            <a:off x="83117" y="3594366"/>
                            <a:ext cx="658495" cy="264795"/>
                          </a:xfrm>
                          <a:prstGeom prst="rect">
                            <a:avLst/>
                          </a:prstGeom>
                          <a:noFill/>
                        </wps:spPr>
                        <wps:txbx>
                          <w:txbxContent>
                            <w:p w14:paraId="2834B00F" w14:textId="77777777" w:rsidR="005E772B" w:rsidRPr="00517352" w:rsidRDefault="005E772B" w:rsidP="005061F4">
                              <w:pPr>
                                <w:rPr>
                                  <w:rFonts w:ascii="Times New Roman" w:hAnsi="Times New Roman" w:cs="Times New Roman"/>
                                  <w:b/>
                                  <w:bCs/>
                                  <w:color w:val="000000" w:themeColor="text1"/>
                                  <w:kern w:val="24"/>
                                </w:rPr>
                              </w:pPr>
                              <w:r w:rsidRPr="00517352">
                                <w:rPr>
                                  <w:rFonts w:ascii="Times New Roman" w:hAnsi="Times New Roman" w:cs="Times New Roman"/>
                                  <w:b/>
                                  <w:bCs/>
                                  <w:color w:val="000000" w:themeColor="text1"/>
                                  <w:kern w:val="24"/>
                                </w:rPr>
                                <w:t>10 µm</w:t>
                              </w:r>
                            </w:p>
                          </w:txbxContent>
                        </wps:txbx>
                        <wps:bodyPr wrap="square" rtlCol="0">
                          <a:spAutoFit/>
                        </wps:bodyPr>
                      </wps:wsp>
                      <pic:pic xmlns:pic="http://schemas.openxmlformats.org/drawingml/2006/picture">
                        <pic:nvPicPr>
                          <pic:cNvPr id="119" name="Obrázek 69">
                            <a:extLst>
                              <a:ext uri="{FF2B5EF4-FFF2-40B4-BE49-F238E27FC236}">
                                <a16:creationId xmlns:a16="http://schemas.microsoft.com/office/drawing/2014/main" id="{343A9206-1D32-D33B-5E29-049E280FF0D1}"/>
                              </a:ext>
                            </a:extLst>
                          </pic:cNvPr>
                          <pic:cNvPicPr>
                            <a:picLocks noChangeAspect="1"/>
                          </pic:cNvPicPr>
                        </pic:nvPicPr>
                        <pic:blipFill rotWithShape="1">
                          <a:blip r:embed="rId75" cstate="print">
                            <a:extLst>
                              <a:ext uri="{28A0092B-C50C-407E-A947-70E740481C1C}">
                                <a14:useLocalDpi xmlns:a14="http://schemas.microsoft.com/office/drawing/2010/main" val="0"/>
                              </a:ext>
                            </a:extLst>
                          </a:blip>
                          <a:srcRect b="12961"/>
                          <a:stretch/>
                        </pic:blipFill>
                        <pic:spPr>
                          <a:xfrm>
                            <a:off x="858982" y="0"/>
                            <a:ext cx="3183255" cy="2077720"/>
                          </a:xfrm>
                          <a:prstGeom prst="rect">
                            <a:avLst/>
                          </a:prstGeom>
                        </pic:spPr>
                      </pic:pic>
                      <pic:pic xmlns:pic="http://schemas.openxmlformats.org/drawingml/2006/picture">
                        <pic:nvPicPr>
                          <pic:cNvPr id="120" name="Obrázek 71">
                            <a:extLst>
                              <a:ext uri="{FF2B5EF4-FFF2-40B4-BE49-F238E27FC236}">
                                <a16:creationId xmlns:a16="http://schemas.microsoft.com/office/drawing/2014/main" id="{0AEE559E-03A0-C668-FC5E-2120F1993D14}"/>
                              </a:ext>
                            </a:extLst>
                          </pic:cNvPr>
                          <pic:cNvPicPr>
                            <a:picLocks noChangeAspect="1"/>
                          </pic:cNvPicPr>
                        </pic:nvPicPr>
                        <pic:blipFill rotWithShape="1">
                          <a:blip r:embed="rId76" cstate="print">
                            <a:extLst>
                              <a:ext uri="{28A0092B-C50C-407E-A947-70E740481C1C}">
                                <a14:useLocalDpi xmlns:a14="http://schemas.microsoft.com/office/drawing/2010/main" val="0"/>
                              </a:ext>
                            </a:extLst>
                          </a:blip>
                          <a:srcRect b="10893"/>
                          <a:stretch/>
                        </pic:blipFill>
                        <pic:spPr>
                          <a:xfrm>
                            <a:off x="865910" y="2071254"/>
                            <a:ext cx="3192145" cy="2132965"/>
                          </a:xfrm>
                          <a:prstGeom prst="rect">
                            <a:avLst/>
                          </a:prstGeom>
                        </pic:spPr>
                      </pic:pic>
                      <wps:wsp>
                        <wps:cNvPr id="114" name="Přímá spojnice 56"/>
                        <wps:cNvCnPr>
                          <a:cxnSpLocks/>
                        </wps:cNvCnPr>
                        <wps:spPr>
                          <a:xfrm rot="5400000">
                            <a:off x="3754582" y="1828800"/>
                            <a:ext cx="0" cy="32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15" name="Přímá spojnice 72"/>
                        <wps:cNvCnPr>
                          <a:cxnSpLocks/>
                        </wps:cNvCnPr>
                        <wps:spPr>
                          <a:xfrm rot="5400000">
                            <a:off x="3754582" y="3955473"/>
                            <a:ext cx="0" cy="32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16" name="TextovéPole 20"/>
                        <wps:cNvSpPr txBox="1"/>
                        <wps:spPr>
                          <a:xfrm>
                            <a:off x="3525527" y="1800647"/>
                            <a:ext cx="644525" cy="233045"/>
                          </a:xfrm>
                          <a:prstGeom prst="rect">
                            <a:avLst/>
                          </a:prstGeom>
                          <a:noFill/>
                        </wps:spPr>
                        <wps:txbx>
                          <w:txbxContent>
                            <w:p w14:paraId="71FA6BAF" w14:textId="77777777" w:rsidR="005E772B" w:rsidRPr="00517352" w:rsidRDefault="005E772B" w:rsidP="005061F4">
                              <w:pPr>
                                <w:rPr>
                                  <w:rFonts w:ascii="Times New Roman" w:hAnsi="Times New Roman" w:cs="Times New Roman"/>
                                  <w:b/>
                                  <w:bCs/>
                                  <w:color w:val="000000" w:themeColor="text1"/>
                                  <w:kern w:val="24"/>
                                  <w:sz w:val="18"/>
                                  <w:szCs w:val="18"/>
                                </w:rPr>
                              </w:pPr>
                              <w:r w:rsidRPr="00517352">
                                <w:rPr>
                                  <w:rFonts w:ascii="Times New Roman" w:hAnsi="Times New Roman" w:cs="Times New Roman"/>
                                  <w:b/>
                                  <w:bCs/>
                                  <w:color w:val="000000" w:themeColor="text1"/>
                                  <w:kern w:val="24"/>
                                  <w:sz w:val="18"/>
                                  <w:szCs w:val="18"/>
                                </w:rPr>
                                <w:t>10 µm</w:t>
                              </w:r>
                            </w:p>
                          </w:txbxContent>
                        </wps:txbx>
                        <wps:bodyPr wrap="square" rtlCol="0">
                          <a:spAutoFit/>
                        </wps:bodyPr>
                      </wps:wsp>
                      <wps:wsp>
                        <wps:cNvPr id="117" name="TextovéPole 73"/>
                        <wps:cNvSpPr txBox="1"/>
                        <wps:spPr>
                          <a:xfrm>
                            <a:off x="3518975" y="3906017"/>
                            <a:ext cx="644525" cy="233045"/>
                          </a:xfrm>
                          <a:prstGeom prst="rect">
                            <a:avLst/>
                          </a:prstGeom>
                          <a:noFill/>
                        </wps:spPr>
                        <wps:txbx>
                          <w:txbxContent>
                            <w:p w14:paraId="7E973ACC" w14:textId="77777777" w:rsidR="005E772B" w:rsidRPr="00517352" w:rsidRDefault="005E772B" w:rsidP="005061F4">
                              <w:pPr>
                                <w:rPr>
                                  <w:rFonts w:ascii="Times New Roman" w:hAnsi="Times New Roman" w:cs="Times New Roman"/>
                                  <w:b/>
                                  <w:bCs/>
                                  <w:color w:val="000000" w:themeColor="text1"/>
                                  <w:kern w:val="24"/>
                                  <w:sz w:val="18"/>
                                  <w:szCs w:val="18"/>
                                </w:rPr>
                              </w:pPr>
                              <w:r w:rsidRPr="00517352">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46D0112D" id="Skupina 121" o:spid="_x0000_s1119" style="position:absolute;left:0;text-align:left;margin-left:76.25pt;margin-top:9.75pt;width:328.35pt;height:331.05pt;z-index:251832320" coordsize="41700,420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">
                <v:shape id="Obrázek 65" o:spid="_x0000_s1120" type="#_x0000_t75" style="position:absolute;width:8686;height:42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">
                  <v:imagedata r:id="rId77" o:title="" cropleft="9893f" cropright="10806f"/>
                </v:shape>
                <v:line id="Přímá spojnice 34" o:spid="_x0000_s1121" style="position:absolute;rotation:-90;flip:x;visibility:visible;mso-wrap-style:square" from="-2815,37086" to="4907,37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" strokecolor="black [3200]" strokeweight="1.5pt">
                  <v:stroke joinstyle="miter"/>
                  <o:lock v:ext="edit" shapetype="f"/>
                </v:line>
                <v:shape id="TextovéPole 43" o:spid="_x0000_s1122" type="#_x0000_t202" style="position:absolute;left:831;top:35943;width:6585;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" filled="f" stroked="f">
                  <v:textbox style="mso-fit-shape-to-text:t">
                    <w:txbxContent>
                      <w:p w14:paraId="2834B00F" w14:textId="77777777" w:rsidR="005E772B" w:rsidRPr="00517352" w:rsidRDefault="005E772B" w:rsidP="005061F4">
                        <w:pPr>
                          <w:rPr>
                            <w:rFonts w:ascii="Times New Roman" w:hAnsi="Times New Roman" w:cs="Times New Roman"/>
                            <w:b/>
                            <w:bCs/>
                            <w:color w:val="000000" w:themeColor="text1"/>
                            <w:kern w:val="24"/>
                          </w:rPr>
                        </w:pPr>
                        <w:r w:rsidRPr="00517352">
                          <w:rPr>
                            <w:rFonts w:ascii="Times New Roman" w:hAnsi="Times New Roman" w:cs="Times New Roman"/>
                            <w:b/>
                            <w:bCs/>
                            <w:color w:val="000000" w:themeColor="text1"/>
                            <w:kern w:val="24"/>
                          </w:rPr>
                          <w:t>10 µm</w:t>
                        </w:r>
                      </w:p>
                    </w:txbxContent>
                  </v:textbox>
                </v:shape>
                <v:shape id="Obrázek 69" o:spid="_x0000_s1123" type="#_x0000_t75" style="position:absolute;left:8589;width:31833;height:20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">
                  <v:imagedata r:id="rId78" o:title="" cropbottom="8494f"/>
                </v:shape>
                <v:shape id="Obrázek 71" o:spid="_x0000_s1124" type="#_x0000_t75" style="position:absolute;left:8659;top:20712;width:31921;height:21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">
                  <v:imagedata r:id="rId79" o:title="" cropbottom="7139f"/>
                </v:shape>
                <v:line id="Přímá spojnice 56" o:spid="_x0000_s1125" style="position:absolute;rotation:90;visibility:visible;mso-wrap-style:square" from="37545,18288" to="37545,21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" strokecolor="black [3200]" strokeweight="1.5pt">
                  <v:stroke joinstyle="miter"/>
                  <o:lock v:ext="edit" shapetype="f"/>
                </v:line>
                <v:line id="Přímá spojnice 72" o:spid="_x0000_s1126" style="position:absolute;rotation:90;visibility:visible;mso-wrap-style:square" from="37545,39554" to="37545,42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" strokecolor="black [3200]" strokeweight="1.5pt">
                  <v:stroke joinstyle="miter"/>
                  <o:lock v:ext="edit" shapetype="f"/>
                </v:line>
                <v:shape id="TextovéPole 20" o:spid="_x0000_s1127" type="#_x0000_t202" style="position:absolute;left:35255;top:18006;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" filled="f" stroked="f">
                  <v:textbox style="mso-fit-shape-to-text:t">
                    <w:txbxContent>
                      <w:p w14:paraId="71FA6BAF" w14:textId="77777777" w:rsidR="005E772B" w:rsidRPr="00517352" w:rsidRDefault="005E772B" w:rsidP="005061F4">
                        <w:pPr>
                          <w:rPr>
                            <w:rFonts w:ascii="Times New Roman" w:hAnsi="Times New Roman" w:cs="Times New Roman"/>
                            <w:b/>
                            <w:bCs/>
                            <w:color w:val="000000" w:themeColor="text1"/>
                            <w:kern w:val="24"/>
                            <w:sz w:val="18"/>
                            <w:szCs w:val="18"/>
                          </w:rPr>
                        </w:pPr>
                        <w:r w:rsidRPr="00517352">
                          <w:rPr>
                            <w:rFonts w:ascii="Times New Roman" w:hAnsi="Times New Roman" w:cs="Times New Roman"/>
                            <w:b/>
                            <w:bCs/>
                            <w:color w:val="000000" w:themeColor="text1"/>
                            <w:kern w:val="24"/>
                            <w:sz w:val="18"/>
                            <w:szCs w:val="18"/>
                          </w:rPr>
                          <w:t>10 µm</w:t>
                        </w:r>
                      </w:p>
                    </w:txbxContent>
                  </v:textbox>
                </v:shape>
                <v:shape id="TextovéPole 73" o:spid="_x0000_s1128" type="#_x0000_t202" style="position:absolute;left:35189;top:39060;width:6446;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" filled="f" stroked="f">
                  <v:textbox style="mso-fit-shape-to-text:t">
                    <w:txbxContent>
                      <w:p w14:paraId="7E973ACC" w14:textId="77777777" w:rsidR="005E772B" w:rsidRPr="00517352" w:rsidRDefault="005E772B" w:rsidP="005061F4">
                        <w:pPr>
                          <w:rPr>
                            <w:rFonts w:ascii="Times New Roman" w:hAnsi="Times New Roman" w:cs="Times New Roman"/>
                            <w:b/>
                            <w:bCs/>
                            <w:color w:val="000000" w:themeColor="text1"/>
                            <w:kern w:val="24"/>
                            <w:sz w:val="18"/>
                            <w:szCs w:val="18"/>
                          </w:rPr>
                        </w:pPr>
                        <w:r w:rsidRPr="00517352">
                          <w:rPr>
                            <w:rFonts w:ascii="Times New Roman" w:hAnsi="Times New Roman" w:cs="Times New Roman"/>
                            <w:b/>
                            <w:bCs/>
                            <w:color w:val="000000" w:themeColor="text1"/>
                            <w:kern w:val="24"/>
                            <w:sz w:val="18"/>
                            <w:szCs w:val="18"/>
                          </w:rPr>
                          <w:t>10 µm</w:t>
                        </w:r>
                      </w:p>
                    </w:txbxContent>
                  </v:textbox>
                </v:shape>
              </v:group>
            </w:pict>
          </mc:Fallback>
        </mc:AlternateContent>
      </w:r>
    </w:p>
    <w:p w14:paraId="549ED87D" w14:textId="6CE40E39" w:rsidR="001A4114" w:rsidRDefault="001A4114" w:rsidP="001E43BC">
      <w:pPr>
        <w:pStyle w:val="Titulek"/>
        <w:jc w:val="center"/>
        <w:rPr>
          <w:rFonts w:ascii="Times New Roman" w:hAnsi="Times New Roman" w:cs="Times New Roman"/>
        </w:rPr>
      </w:pPr>
    </w:p>
    <w:p w14:paraId="0402803F" w14:textId="6EFE94C6" w:rsidR="001A4114" w:rsidRDefault="001A4114" w:rsidP="001E43BC">
      <w:pPr>
        <w:pStyle w:val="Titulek"/>
        <w:jc w:val="center"/>
        <w:rPr>
          <w:rFonts w:ascii="Times New Roman" w:hAnsi="Times New Roman" w:cs="Times New Roman"/>
        </w:rPr>
      </w:pPr>
    </w:p>
    <w:p w14:paraId="379E705C" w14:textId="544939C9" w:rsidR="001A4114" w:rsidRDefault="001A4114" w:rsidP="001E43BC">
      <w:pPr>
        <w:pStyle w:val="Titulek"/>
        <w:jc w:val="center"/>
        <w:rPr>
          <w:rFonts w:ascii="Times New Roman" w:hAnsi="Times New Roman" w:cs="Times New Roman"/>
        </w:rPr>
      </w:pPr>
    </w:p>
    <w:p w14:paraId="183AAEFC" w14:textId="1E57C0A8" w:rsidR="001A4114" w:rsidRDefault="001A4114" w:rsidP="001E43BC">
      <w:pPr>
        <w:pStyle w:val="Titulek"/>
        <w:jc w:val="center"/>
        <w:rPr>
          <w:rFonts w:ascii="Times New Roman" w:hAnsi="Times New Roman" w:cs="Times New Roman"/>
        </w:rPr>
      </w:pPr>
    </w:p>
    <w:p w14:paraId="2786AEF8" w14:textId="74F333F0" w:rsidR="001A4114" w:rsidRDefault="001A4114" w:rsidP="001E43BC">
      <w:pPr>
        <w:pStyle w:val="Titulek"/>
        <w:jc w:val="center"/>
        <w:rPr>
          <w:rFonts w:ascii="Times New Roman" w:hAnsi="Times New Roman" w:cs="Times New Roman"/>
        </w:rPr>
      </w:pPr>
    </w:p>
    <w:p w14:paraId="311C61D8" w14:textId="28E2656D" w:rsidR="001A4114" w:rsidRDefault="001A4114" w:rsidP="001E43BC">
      <w:pPr>
        <w:pStyle w:val="Titulek"/>
        <w:jc w:val="center"/>
        <w:rPr>
          <w:rFonts w:ascii="Times New Roman" w:hAnsi="Times New Roman" w:cs="Times New Roman"/>
        </w:rPr>
      </w:pPr>
    </w:p>
    <w:p w14:paraId="1059C4CB" w14:textId="5EDF4A14" w:rsidR="001A4114" w:rsidRDefault="001A4114" w:rsidP="001E43BC">
      <w:pPr>
        <w:pStyle w:val="Titulek"/>
        <w:jc w:val="center"/>
        <w:rPr>
          <w:rFonts w:ascii="Times New Roman" w:hAnsi="Times New Roman" w:cs="Times New Roman"/>
        </w:rPr>
      </w:pPr>
    </w:p>
    <w:p w14:paraId="3729D328" w14:textId="5A9682F7" w:rsidR="001A4114" w:rsidRDefault="001A4114" w:rsidP="001E43BC">
      <w:pPr>
        <w:pStyle w:val="Titulek"/>
        <w:jc w:val="center"/>
        <w:rPr>
          <w:rFonts w:ascii="Times New Roman" w:hAnsi="Times New Roman" w:cs="Times New Roman"/>
        </w:rPr>
      </w:pPr>
    </w:p>
    <w:p w14:paraId="5B2B2AF9" w14:textId="221C8C38" w:rsidR="001A4114" w:rsidRDefault="001A4114" w:rsidP="001E43BC">
      <w:pPr>
        <w:pStyle w:val="Titulek"/>
        <w:jc w:val="center"/>
        <w:rPr>
          <w:rFonts w:ascii="Times New Roman" w:hAnsi="Times New Roman" w:cs="Times New Roman"/>
        </w:rPr>
      </w:pPr>
    </w:p>
    <w:p w14:paraId="3C3BFA30" w14:textId="63F9E5F7" w:rsidR="001A4114" w:rsidRDefault="001A4114" w:rsidP="001E43BC">
      <w:pPr>
        <w:pStyle w:val="Titulek"/>
        <w:jc w:val="center"/>
        <w:rPr>
          <w:rFonts w:ascii="Times New Roman" w:hAnsi="Times New Roman" w:cs="Times New Roman"/>
        </w:rPr>
      </w:pPr>
    </w:p>
    <w:p w14:paraId="04F82F78" w14:textId="4041AFF0" w:rsidR="001A4114" w:rsidRDefault="001A4114" w:rsidP="001E43BC">
      <w:pPr>
        <w:pStyle w:val="Titulek"/>
        <w:jc w:val="center"/>
        <w:rPr>
          <w:rFonts w:ascii="Times New Roman" w:hAnsi="Times New Roman" w:cs="Times New Roman"/>
        </w:rPr>
      </w:pPr>
    </w:p>
    <w:p w14:paraId="33075D82" w14:textId="3C9B1D77" w:rsidR="001A4114" w:rsidRDefault="001A4114" w:rsidP="001E43BC">
      <w:pPr>
        <w:pStyle w:val="Titulek"/>
        <w:jc w:val="center"/>
        <w:rPr>
          <w:rFonts w:ascii="Times New Roman" w:hAnsi="Times New Roman" w:cs="Times New Roman"/>
        </w:rPr>
      </w:pPr>
    </w:p>
    <w:p w14:paraId="25C644E2" w14:textId="424D6619" w:rsidR="001A4114" w:rsidRDefault="001A4114" w:rsidP="001E43BC">
      <w:pPr>
        <w:pStyle w:val="Titulek"/>
        <w:jc w:val="center"/>
        <w:rPr>
          <w:rFonts w:ascii="Times New Roman" w:hAnsi="Times New Roman" w:cs="Times New Roman"/>
        </w:rPr>
      </w:pPr>
    </w:p>
    <w:p w14:paraId="2E529850" w14:textId="31A9F6A0" w:rsidR="001A4114" w:rsidRDefault="001A4114" w:rsidP="001E43BC">
      <w:pPr>
        <w:pStyle w:val="Titulek"/>
        <w:jc w:val="center"/>
        <w:rPr>
          <w:rFonts w:ascii="Times New Roman" w:hAnsi="Times New Roman" w:cs="Times New Roman"/>
        </w:rPr>
      </w:pPr>
    </w:p>
    <w:p w14:paraId="60672F7D" w14:textId="7195C6AB" w:rsidR="001A4114" w:rsidRDefault="001A4114" w:rsidP="001E43BC">
      <w:pPr>
        <w:pStyle w:val="Titulek"/>
        <w:jc w:val="center"/>
        <w:rPr>
          <w:rFonts w:ascii="Times New Roman" w:hAnsi="Times New Roman" w:cs="Times New Roman"/>
        </w:rPr>
      </w:pPr>
    </w:p>
    <w:p w14:paraId="411EDBCF" w14:textId="77777777" w:rsidR="00E12846" w:rsidRDefault="00E12846" w:rsidP="00E12846">
      <w:pPr>
        <w:pStyle w:val="Titulek"/>
        <w:jc w:val="center"/>
        <w:rPr>
          <w:rFonts w:ascii="Times New Roman" w:hAnsi="Times New Roman" w:cs="Times New Roman"/>
          <w:i w:val="0"/>
          <w:iCs w:val="0"/>
        </w:rPr>
      </w:pPr>
    </w:p>
    <w:p w14:paraId="5B5610AB" w14:textId="1CB79179" w:rsidR="00E12846" w:rsidRPr="00E12846" w:rsidRDefault="00E12846" w:rsidP="00E12846">
      <w:pPr>
        <w:pStyle w:val="Titulek"/>
        <w:jc w:val="center"/>
        <w:rPr>
          <w:rFonts w:ascii="Times New Roman" w:hAnsi="Times New Roman" w:cs="Times New Roman"/>
          <w:noProof/>
        </w:rPr>
      </w:pPr>
      <w:bookmarkStart w:id="128" w:name="_Toc108679033"/>
      <w:r w:rsidRPr="00E12846">
        <w:rPr>
          <w:rFonts w:ascii="Times New Roman" w:hAnsi="Times New Roman" w:cs="Times New Roman"/>
          <w:i w:val="0"/>
          <w:iCs w:val="0"/>
        </w:rPr>
        <w:t xml:space="preserve">Příloha </w:t>
      </w:r>
      <w:r w:rsidRPr="00E12846">
        <w:rPr>
          <w:rFonts w:ascii="Times New Roman" w:hAnsi="Times New Roman" w:cs="Times New Roman"/>
          <w:i w:val="0"/>
          <w:iCs w:val="0"/>
        </w:rPr>
        <w:fldChar w:fldCharType="begin"/>
      </w:r>
      <w:r w:rsidRPr="00E12846">
        <w:rPr>
          <w:rFonts w:ascii="Times New Roman" w:hAnsi="Times New Roman" w:cs="Times New Roman"/>
          <w:i w:val="0"/>
          <w:iCs w:val="0"/>
        </w:rPr>
        <w:instrText xml:space="preserve"> SEQ Příloha \* ARABIC </w:instrText>
      </w:r>
      <w:r w:rsidRPr="00E12846">
        <w:rPr>
          <w:rFonts w:ascii="Times New Roman" w:hAnsi="Times New Roman" w:cs="Times New Roman"/>
          <w:i w:val="0"/>
          <w:iCs w:val="0"/>
        </w:rPr>
        <w:fldChar w:fldCharType="separate"/>
      </w:r>
      <w:r w:rsidR="00B602EC">
        <w:rPr>
          <w:rFonts w:ascii="Times New Roman" w:hAnsi="Times New Roman" w:cs="Times New Roman"/>
          <w:i w:val="0"/>
          <w:iCs w:val="0"/>
          <w:noProof/>
        </w:rPr>
        <w:t>10</w:t>
      </w:r>
      <w:r w:rsidRPr="00E12846">
        <w:rPr>
          <w:rFonts w:ascii="Times New Roman" w:hAnsi="Times New Roman" w:cs="Times New Roman"/>
          <w:i w:val="0"/>
          <w:iCs w:val="0"/>
        </w:rPr>
        <w:fldChar w:fldCharType="end"/>
      </w:r>
      <w:r w:rsidRPr="00E12846">
        <w:rPr>
          <w:rFonts w:ascii="Times New Roman" w:hAnsi="Times New Roman" w:cs="Times New Roman"/>
        </w:rPr>
        <w:t xml:space="preserve"> - </w:t>
      </w:r>
      <w:proofErr w:type="spellStart"/>
      <w:r w:rsidRPr="00E12846">
        <w:rPr>
          <w:rFonts w:ascii="Times New Roman" w:hAnsi="Times New Roman" w:cs="Times New Roman"/>
        </w:rPr>
        <w:t>Microcoleus</w:t>
      </w:r>
      <w:proofErr w:type="spellEnd"/>
      <w:r w:rsidRPr="00E12846">
        <w:rPr>
          <w:rFonts w:ascii="Times New Roman" w:hAnsi="Times New Roman" w:cs="Times New Roman"/>
        </w:rPr>
        <w:t xml:space="preserve"> </w:t>
      </w:r>
      <w:proofErr w:type="spellStart"/>
      <w:r w:rsidRPr="00E12846">
        <w:rPr>
          <w:rFonts w:ascii="Times New Roman" w:hAnsi="Times New Roman" w:cs="Times New Roman"/>
        </w:rPr>
        <w:t>vaginatus</w:t>
      </w:r>
      <w:proofErr w:type="spellEnd"/>
      <w:r w:rsidRPr="00E12846">
        <w:rPr>
          <w:rFonts w:ascii="Times New Roman" w:hAnsi="Times New Roman" w:cs="Times New Roman"/>
        </w:rPr>
        <w:t xml:space="preserve">. </w:t>
      </w:r>
      <w:r w:rsidRPr="00E12846">
        <w:rPr>
          <w:rFonts w:ascii="Times New Roman" w:hAnsi="Times New Roman" w:cs="Times New Roman"/>
          <w:i w:val="0"/>
          <w:iCs w:val="0"/>
        </w:rPr>
        <w:t xml:space="preserve">Vzorek </w:t>
      </w:r>
      <w:r w:rsidR="003F2B29">
        <w:rPr>
          <w:rFonts w:ascii="Times New Roman" w:hAnsi="Times New Roman" w:cs="Times New Roman"/>
          <w:i w:val="0"/>
          <w:iCs w:val="0"/>
        </w:rPr>
        <w:t>4</w:t>
      </w:r>
      <w:r w:rsidRPr="00E12846">
        <w:rPr>
          <w:rFonts w:ascii="Times New Roman" w:hAnsi="Times New Roman" w:cs="Times New Roman"/>
          <w:i w:val="0"/>
          <w:iCs w:val="0"/>
        </w:rPr>
        <w:t>B. (Foto: Bc. Kateřina Páleníčková)</w:t>
      </w:r>
      <w:bookmarkEnd w:id="128"/>
    </w:p>
    <w:p w14:paraId="1CAE1C97" w14:textId="4EFDE73D" w:rsidR="00E12846" w:rsidRDefault="00517352" w:rsidP="005061F4">
      <w:pPr>
        <w:pStyle w:val="Titulek"/>
        <w:spacing w:line="360" w:lineRule="auto"/>
        <w:jc w:val="center"/>
        <w:rPr>
          <w:rFonts w:ascii="Times New Roman" w:hAnsi="Times New Roman" w:cs="Times New Roman"/>
        </w:rPr>
      </w:pPr>
      <w:r>
        <w:rPr>
          <w:rFonts w:ascii="Times New Roman" w:hAnsi="Times New Roman" w:cs="Times New Roman"/>
          <w:noProof/>
          <w:lang w:eastAsia="cs-CZ"/>
        </w:rPr>
        <w:lastRenderedPageBreak/>
        <mc:AlternateContent>
          <mc:Choice Requires="wpg">
            <w:drawing>
              <wp:anchor distT="0" distB="0" distL="114300" distR="114300" simplePos="0" relativeHeight="251846656" behindDoc="0" locked="0" layoutInCell="1" allowOverlap="1" wp14:anchorId="7D9CE061" wp14:editId="3A47766F">
                <wp:simplePos x="0" y="0"/>
                <wp:positionH relativeFrom="column">
                  <wp:posOffset>984423</wp:posOffset>
                </wp:positionH>
                <wp:positionV relativeFrom="paragraph">
                  <wp:posOffset>-636558</wp:posOffset>
                </wp:positionV>
                <wp:extent cx="3941618" cy="3810000"/>
                <wp:effectExtent l="0" t="0" r="0" b="0"/>
                <wp:wrapNone/>
                <wp:docPr id="132" name="Skupina 132"/>
                <wp:cNvGraphicFramePr/>
                <a:graphic xmlns:a="http://schemas.openxmlformats.org/drawingml/2006/main">
                  <a:graphicData uri="http://schemas.microsoft.com/office/word/2010/wordprocessingGroup">
                    <wpg:wgp>
                      <wpg:cNvGrpSpPr/>
                      <wpg:grpSpPr>
                        <a:xfrm>
                          <a:off x="0" y="0"/>
                          <a:ext cx="3941618" cy="3810000"/>
                          <a:chOff x="0" y="0"/>
                          <a:chExt cx="4253236" cy="4204335"/>
                        </a:xfrm>
                      </wpg:grpSpPr>
                      <pic:pic xmlns:pic="http://schemas.openxmlformats.org/drawingml/2006/picture">
                        <pic:nvPicPr>
                          <pic:cNvPr id="129" name="Obrázek 75">
                            <a:extLst>
                              <a:ext uri="{FF2B5EF4-FFF2-40B4-BE49-F238E27FC236}">
                                <a16:creationId xmlns:a16="http://schemas.microsoft.com/office/drawing/2014/main" id="{A6628F8C-4D71-8A40-8C34-0510EBAE6FE8}"/>
                              </a:ext>
                            </a:extLst>
                          </pic:cNvPr>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988060" cy="4204335"/>
                          </a:xfrm>
                          <a:prstGeom prst="rect">
                            <a:avLst/>
                          </a:prstGeom>
                        </pic:spPr>
                      </pic:pic>
                      <wps:wsp>
                        <wps:cNvPr id="36" name="Přímá spojnice 35">
                          <a:extLst>
                            <a:ext uri="{FF2B5EF4-FFF2-40B4-BE49-F238E27FC236}">
                              <a16:creationId xmlns:a16="http://schemas.microsoft.com/office/drawing/2014/main" id="{09488E5B-A41F-AF57-59F7-F9BEF89EDC04}"/>
                            </a:ext>
                          </a:extLst>
                        </wps:cNvPr>
                        <wps:cNvCnPr>
                          <a:cxnSpLocks/>
                        </wps:cNvCnPr>
                        <wps:spPr>
                          <a:xfrm>
                            <a:off x="110837" y="3013364"/>
                            <a:ext cx="0" cy="115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24" name="TextovéPole 45"/>
                        <wps:cNvSpPr txBox="1"/>
                        <wps:spPr>
                          <a:xfrm>
                            <a:off x="83120" y="3699164"/>
                            <a:ext cx="658495" cy="264795"/>
                          </a:xfrm>
                          <a:prstGeom prst="rect">
                            <a:avLst/>
                          </a:prstGeom>
                          <a:noFill/>
                        </wps:spPr>
                        <wps:txbx>
                          <w:txbxContent>
                            <w:p w14:paraId="091651F0" w14:textId="77777777" w:rsidR="005E772B" w:rsidRPr="00517352" w:rsidRDefault="005E772B" w:rsidP="00517352">
                              <w:pPr>
                                <w:rPr>
                                  <w:rFonts w:ascii="Times New Roman" w:hAnsi="Times New Roman" w:cs="Times New Roman"/>
                                  <w:b/>
                                  <w:bCs/>
                                  <w:color w:val="000000" w:themeColor="text1"/>
                                  <w:kern w:val="24"/>
                                </w:rPr>
                              </w:pPr>
                              <w:r w:rsidRPr="00517352">
                                <w:rPr>
                                  <w:rFonts w:ascii="Times New Roman" w:hAnsi="Times New Roman" w:cs="Times New Roman"/>
                                  <w:b/>
                                  <w:bCs/>
                                  <w:color w:val="000000" w:themeColor="text1"/>
                                  <w:kern w:val="24"/>
                                </w:rPr>
                                <w:t>10 µm</w:t>
                              </w:r>
                            </w:p>
                          </w:txbxContent>
                        </wps:txbx>
                        <wps:bodyPr wrap="square" rtlCol="0">
                          <a:noAutofit/>
                        </wps:bodyPr>
                      </wps:wsp>
                      <pic:pic xmlns:pic="http://schemas.openxmlformats.org/drawingml/2006/picture">
                        <pic:nvPicPr>
                          <pic:cNvPr id="130" name="Obrázek 77">
                            <a:extLst>
                              <a:ext uri="{FF2B5EF4-FFF2-40B4-BE49-F238E27FC236}">
                                <a16:creationId xmlns:a16="http://schemas.microsoft.com/office/drawing/2014/main" id="{217AA3A7-8428-0E28-EB5D-E929721FA8D6}"/>
                              </a:ext>
                            </a:extLst>
                          </pic:cNvPr>
                          <pic:cNvPicPr>
                            <a:picLocks noChangeAspect="1"/>
                          </pic:cNvPicPr>
                        </pic:nvPicPr>
                        <pic:blipFill rotWithShape="1">
                          <a:blip r:embed="rId81" cstate="print">
                            <a:extLst>
                              <a:ext uri="{28A0092B-C50C-407E-A947-70E740481C1C}">
                                <a14:useLocalDpi xmlns:a14="http://schemas.microsoft.com/office/drawing/2010/main" val="0"/>
                              </a:ext>
                            </a:extLst>
                          </a:blip>
                          <a:srcRect b="5950"/>
                          <a:stretch/>
                        </pic:blipFill>
                        <pic:spPr>
                          <a:xfrm>
                            <a:off x="990600" y="0"/>
                            <a:ext cx="3120390" cy="2200910"/>
                          </a:xfrm>
                          <a:prstGeom prst="rect">
                            <a:avLst/>
                          </a:prstGeom>
                        </pic:spPr>
                      </pic:pic>
                      <pic:pic xmlns:pic="http://schemas.openxmlformats.org/drawingml/2006/picture">
                        <pic:nvPicPr>
                          <pic:cNvPr id="131" name="Obrázek 79">
                            <a:extLst>
                              <a:ext uri="{FF2B5EF4-FFF2-40B4-BE49-F238E27FC236}">
                                <a16:creationId xmlns:a16="http://schemas.microsoft.com/office/drawing/2014/main" id="{738A5EED-711F-ADA8-72F9-0326B2EC60FC}"/>
                              </a:ext>
                            </a:extLst>
                          </pic:cNvPr>
                          <pic:cNvPicPr>
                            <a:picLocks noChangeAspect="1"/>
                          </pic:cNvPicPr>
                        </pic:nvPicPr>
                        <pic:blipFill rotWithShape="1">
                          <a:blip r:embed="rId82" cstate="print">
                            <a:extLst>
                              <a:ext uri="{28A0092B-C50C-407E-A947-70E740481C1C}">
                                <a14:useLocalDpi xmlns:a14="http://schemas.microsoft.com/office/drawing/2010/main" val="0"/>
                              </a:ext>
                            </a:extLst>
                          </a:blip>
                          <a:srcRect t="10395"/>
                          <a:stretch/>
                        </pic:blipFill>
                        <pic:spPr>
                          <a:xfrm>
                            <a:off x="990600" y="2105891"/>
                            <a:ext cx="3118485" cy="2095500"/>
                          </a:xfrm>
                          <a:prstGeom prst="rect">
                            <a:avLst/>
                          </a:prstGeom>
                        </pic:spPr>
                      </pic:pic>
                      <wps:wsp>
                        <wps:cNvPr id="125" name="Přímá spojnice 33"/>
                        <wps:cNvCnPr>
                          <a:cxnSpLocks/>
                        </wps:cNvCnPr>
                        <wps:spPr>
                          <a:xfrm rot="20640000">
                            <a:off x="3752850" y="2001982"/>
                            <a:ext cx="251342" cy="7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26" name="Přímá spojnice 53"/>
                        <wps:cNvCnPr>
                          <a:cxnSpLocks/>
                        </wps:cNvCnPr>
                        <wps:spPr>
                          <a:xfrm rot="20640000">
                            <a:off x="3752850" y="4094019"/>
                            <a:ext cx="251342" cy="7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27" name="TextovéPole 21"/>
                        <wps:cNvSpPr txBox="1"/>
                        <wps:spPr>
                          <a:xfrm>
                            <a:off x="3608711" y="1828800"/>
                            <a:ext cx="644525" cy="233045"/>
                          </a:xfrm>
                          <a:prstGeom prst="rect">
                            <a:avLst/>
                          </a:prstGeom>
                          <a:noFill/>
                        </wps:spPr>
                        <wps:txbx>
                          <w:txbxContent>
                            <w:p w14:paraId="3852291F" w14:textId="77777777" w:rsidR="005E772B" w:rsidRPr="00517352" w:rsidRDefault="005E772B" w:rsidP="00517352">
                              <w:pPr>
                                <w:rPr>
                                  <w:rFonts w:ascii="Times New Roman" w:hAnsi="Times New Roman" w:cs="Times New Roman"/>
                                  <w:b/>
                                  <w:bCs/>
                                  <w:color w:val="000000" w:themeColor="text1"/>
                                  <w:kern w:val="24"/>
                                  <w:sz w:val="18"/>
                                  <w:szCs w:val="18"/>
                                </w:rPr>
                              </w:pPr>
                              <w:r w:rsidRPr="00517352">
                                <w:rPr>
                                  <w:rFonts w:ascii="Times New Roman" w:hAnsi="Times New Roman" w:cs="Times New Roman"/>
                                  <w:b/>
                                  <w:bCs/>
                                  <w:color w:val="000000" w:themeColor="text1"/>
                                  <w:kern w:val="24"/>
                                  <w:sz w:val="18"/>
                                  <w:szCs w:val="18"/>
                                </w:rPr>
                                <w:t>10 µm</w:t>
                              </w:r>
                            </w:p>
                          </w:txbxContent>
                        </wps:txbx>
                        <wps:bodyPr wrap="square" rtlCol="0">
                          <a:noAutofit/>
                        </wps:bodyPr>
                      </wps:wsp>
                      <wps:wsp>
                        <wps:cNvPr id="128" name="TextovéPole 56"/>
                        <wps:cNvSpPr txBox="1"/>
                        <wps:spPr>
                          <a:xfrm>
                            <a:off x="3602146" y="3913910"/>
                            <a:ext cx="644525" cy="233045"/>
                          </a:xfrm>
                          <a:prstGeom prst="rect">
                            <a:avLst/>
                          </a:prstGeom>
                          <a:noFill/>
                        </wps:spPr>
                        <wps:txbx>
                          <w:txbxContent>
                            <w:p w14:paraId="01AE03E1" w14:textId="77777777" w:rsidR="005E772B" w:rsidRPr="00517352" w:rsidRDefault="005E772B" w:rsidP="00517352">
                              <w:pPr>
                                <w:rPr>
                                  <w:rFonts w:ascii="Times New Roman" w:hAnsi="Times New Roman" w:cs="Times New Roman"/>
                                  <w:b/>
                                  <w:bCs/>
                                  <w:color w:val="000000" w:themeColor="text1"/>
                                  <w:kern w:val="24"/>
                                  <w:sz w:val="18"/>
                                  <w:szCs w:val="18"/>
                                </w:rPr>
                              </w:pPr>
                              <w:r w:rsidRPr="00517352">
                                <w:rPr>
                                  <w:rFonts w:ascii="Times New Roman" w:hAnsi="Times New Roman" w:cs="Times New Roman"/>
                                  <w:b/>
                                  <w:bCs/>
                                  <w:color w:val="000000" w:themeColor="text1"/>
                                  <w:kern w:val="24"/>
                                  <w:sz w:val="18"/>
                                  <w:szCs w:val="18"/>
                                </w:rPr>
                                <w:t>10 µm</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D9CE061" id="Skupina 132" o:spid="_x0000_s1129" style="position:absolute;left:0;text-align:left;margin-left:77.5pt;margin-top:-50.1pt;width:310.35pt;height:300pt;z-index:251846656;mso-width-relative:margin;mso-height-relative:margin" coordsize="42532,42043"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8P3hwYWNr&#10;ZXQgZW5kPSJ3Ij8+/+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">
                <v:shape id="Obrázek 75" o:spid="_x0000_s1130" type="#_x0000_t75" style="position:absolute;width:9880;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">
                  <v:imagedata r:id="rId83" o:title=""/>
                </v:shape>
                <v:line id="Přímá spojnice 35" o:spid="_x0000_s1131" style="position:absolute;visibility:visible;mso-wrap-style:square" from="1108,30133" to="1108,41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" strokecolor="black [3200]" strokeweight="1.5pt">
                  <v:stroke joinstyle="miter"/>
                  <o:lock v:ext="edit" shapetype="f"/>
                </v:line>
                <v:shape id="TextovéPole 45" o:spid="_x0000_s1132" type="#_x0000_t202" style="position:absolute;left:831;top:36991;width:6585;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" filled="f" stroked="f">
                  <v:textbox>
                    <w:txbxContent>
                      <w:p w14:paraId="091651F0" w14:textId="77777777" w:rsidR="005E772B" w:rsidRPr="00517352" w:rsidRDefault="005E772B" w:rsidP="00517352">
                        <w:pPr>
                          <w:rPr>
                            <w:rFonts w:ascii="Times New Roman" w:hAnsi="Times New Roman" w:cs="Times New Roman"/>
                            <w:b/>
                            <w:bCs/>
                            <w:color w:val="000000" w:themeColor="text1"/>
                            <w:kern w:val="24"/>
                          </w:rPr>
                        </w:pPr>
                        <w:r w:rsidRPr="00517352">
                          <w:rPr>
                            <w:rFonts w:ascii="Times New Roman" w:hAnsi="Times New Roman" w:cs="Times New Roman"/>
                            <w:b/>
                            <w:bCs/>
                            <w:color w:val="000000" w:themeColor="text1"/>
                            <w:kern w:val="24"/>
                          </w:rPr>
                          <w:t>10 µm</w:t>
                        </w:r>
                      </w:p>
                    </w:txbxContent>
                  </v:textbox>
                </v:shape>
                <v:shape id="Obrázek 77" o:spid="_x0000_s1133" type="#_x0000_t75" style="position:absolute;left:9906;width:31203;height:22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">
                  <v:imagedata r:id="rId84" o:title="" cropbottom="3899f"/>
                </v:shape>
                <v:shape id="Obrázek 79" o:spid="_x0000_s1134" type="#_x0000_t75" style="position:absolute;left:9906;top:21058;width:31184;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">
                  <v:imagedata r:id="rId85" o:title="" croptop="6812f"/>
                </v:shape>
                <v:line id="Přímá spojnice 33" o:spid="_x0000_s1135" style="position:absolute;rotation:-16;visibility:visible;mso-wrap-style:square" from="37528,20019" to="40041,20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" strokecolor="black [3200]" strokeweight="1.5pt">
                  <v:stroke joinstyle="miter"/>
                  <o:lock v:ext="edit" shapetype="f"/>
                </v:line>
                <v:line id="Přímá spojnice 53" o:spid="_x0000_s1136" style="position:absolute;rotation:-16;visibility:visible;mso-wrap-style:square" from="37528,40940" to="40041,41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" strokecolor="black [3200]" strokeweight="1.5pt">
                  <v:stroke joinstyle="miter"/>
                  <o:lock v:ext="edit" shapetype="f"/>
                </v:line>
                <v:shape id="TextovéPole 21" o:spid="_x0000_s1137" type="#_x0000_t202" style="position:absolute;left:36087;top:18288;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" filled="f" stroked="f">
                  <v:textbox>
                    <w:txbxContent>
                      <w:p w14:paraId="3852291F" w14:textId="77777777" w:rsidR="005E772B" w:rsidRPr="00517352" w:rsidRDefault="005E772B" w:rsidP="00517352">
                        <w:pPr>
                          <w:rPr>
                            <w:rFonts w:ascii="Times New Roman" w:hAnsi="Times New Roman" w:cs="Times New Roman"/>
                            <w:b/>
                            <w:bCs/>
                            <w:color w:val="000000" w:themeColor="text1"/>
                            <w:kern w:val="24"/>
                            <w:sz w:val="18"/>
                            <w:szCs w:val="18"/>
                          </w:rPr>
                        </w:pPr>
                        <w:r w:rsidRPr="00517352">
                          <w:rPr>
                            <w:rFonts w:ascii="Times New Roman" w:hAnsi="Times New Roman" w:cs="Times New Roman"/>
                            <w:b/>
                            <w:bCs/>
                            <w:color w:val="000000" w:themeColor="text1"/>
                            <w:kern w:val="24"/>
                            <w:sz w:val="18"/>
                            <w:szCs w:val="18"/>
                          </w:rPr>
                          <w:t>10 µm</w:t>
                        </w:r>
                      </w:p>
                    </w:txbxContent>
                  </v:textbox>
                </v:shape>
                <v:shape id="_x0000_s1138" type="#_x0000_t202" style="position:absolute;left:36021;top:39139;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" filled="f" stroked="f">
                  <v:textbox>
                    <w:txbxContent>
                      <w:p w14:paraId="01AE03E1" w14:textId="77777777" w:rsidR="005E772B" w:rsidRPr="00517352" w:rsidRDefault="005E772B" w:rsidP="00517352">
                        <w:pPr>
                          <w:rPr>
                            <w:rFonts w:ascii="Times New Roman" w:hAnsi="Times New Roman" w:cs="Times New Roman"/>
                            <w:b/>
                            <w:bCs/>
                            <w:color w:val="000000" w:themeColor="text1"/>
                            <w:kern w:val="24"/>
                            <w:sz w:val="18"/>
                            <w:szCs w:val="18"/>
                          </w:rPr>
                        </w:pPr>
                        <w:r w:rsidRPr="00517352">
                          <w:rPr>
                            <w:rFonts w:ascii="Times New Roman" w:hAnsi="Times New Roman" w:cs="Times New Roman"/>
                            <w:b/>
                            <w:bCs/>
                            <w:color w:val="000000" w:themeColor="text1"/>
                            <w:kern w:val="24"/>
                            <w:sz w:val="18"/>
                            <w:szCs w:val="18"/>
                          </w:rPr>
                          <w:t>10 µm</w:t>
                        </w:r>
                      </w:p>
                    </w:txbxContent>
                  </v:textbox>
                </v:shape>
              </v:group>
            </w:pict>
          </mc:Fallback>
        </mc:AlternateContent>
      </w:r>
    </w:p>
    <w:p w14:paraId="2CF45E71" w14:textId="77777777" w:rsidR="00E12846" w:rsidRDefault="00E12846" w:rsidP="005061F4">
      <w:pPr>
        <w:pStyle w:val="Titulek"/>
        <w:spacing w:line="360" w:lineRule="auto"/>
        <w:jc w:val="center"/>
        <w:rPr>
          <w:rFonts w:ascii="Times New Roman" w:hAnsi="Times New Roman" w:cs="Times New Roman"/>
        </w:rPr>
      </w:pPr>
    </w:p>
    <w:p w14:paraId="381CB0B1" w14:textId="77777777" w:rsidR="00E12846" w:rsidRDefault="00E12846" w:rsidP="005061F4">
      <w:pPr>
        <w:pStyle w:val="Titulek"/>
        <w:spacing w:line="360" w:lineRule="auto"/>
        <w:jc w:val="center"/>
        <w:rPr>
          <w:rFonts w:ascii="Times New Roman" w:hAnsi="Times New Roman" w:cs="Times New Roman"/>
        </w:rPr>
      </w:pPr>
    </w:p>
    <w:p w14:paraId="5A1F68E4" w14:textId="77777777" w:rsidR="00E12846" w:rsidRDefault="00E12846" w:rsidP="005061F4">
      <w:pPr>
        <w:pStyle w:val="Titulek"/>
        <w:spacing w:line="360" w:lineRule="auto"/>
        <w:jc w:val="center"/>
        <w:rPr>
          <w:rFonts w:ascii="Times New Roman" w:hAnsi="Times New Roman" w:cs="Times New Roman"/>
        </w:rPr>
      </w:pPr>
    </w:p>
    <w:p w14:paraId="024336C7" w14:textId="77777777" w:rsidR="00E12846" w:rsidRDefault="00E12846" w:rsidP="005061F4">
      <w:pPr>
        <w:pStyle w:val="Titulek"/>
        <w:spacing w:line="360" w:lineRule="auto"/>
        <w:jc w:val="center"/>
        <w:rPr>
          <w:rFonts w:ascii="Times New Roman" w:hAnsi="Times New Roman" w:cs="Times New Roman"/>
        </w:rPr>
      </w:pPr>
    </w:p>
    <w:p w14:paraId="783AAE07" w14:textId="77777777" w:rsidR="00E12846" w:rsidRDefault="00E12846" w:rsidP="005061F4">
      <w:pPr>
        <w:pStyle w:val="Titulek"/>
        <w:spacing w:line="360" w:lineRule="auto"/>
        <w:jc w:val="center"/>
        <w:rPr>
          <w:rFonts w:ascii="Times New Roman" w:hAnsi="Times New Roman" w:cs="Times New Roman"/>
        </w:rPr>
      </w:pPr>
    </w:p>
    <w:p w14:paraId="0EC294A7" w14:textId="77777777" w:rsidR="00E12846" w:rsidRDefault="00E12846" w:rsidP="005061F4">
      <w:pPr>
        <w:pStyle w:val="Titulek"/>
        <w:spacing w:line="360" w:lineRule="auto"/>
        <w:jc w:val="center"/>
        <w:rPr>
          <w:rFonts w:ascii="Times New Roman" w:hAnsi="Times New Roman" w:cs="Times New Roman"/>
        </w:rPr>
      </w:pPr>
    </w:p>
    <w:p w14:paraId="3C8C962E" w14:textId="77777777" w:rsidR="00E12846" w:rsidRDefault="00E12846" w:rsidP="005061F4">
      <w:pPr>
        <w:pStyle w:val="Titulek"/>
        <w:spacing w:line="360" w:lineRule="auto"/>
        <w:jc w:val="center"/>
        <w:rPr>
          <w:rFonts w:ascii="Times New Roman" w:hAnsi="Times New Roman" w:cs="Times New Roman"/>
        </w:rPr>
      </w:pPr>
    </w:p>
    <w:p w14:paraId="200BEE9A" w14:textId="77777777" w:rsidR="00E12846" w:rsidRDefault="00E12846" w:rsidP="005061F4">
      <w:pPr>
        <w:pStyle w:val="Titulek"/>
        <w:spacing w:line="360" w:lineRule="auto"/>
        <w:jc w:val="center"/>
        <w:rPr>
          <w:rFonts w:ascii="Times New Roman" w:hAnsi="Times New Roman" w:cs="Times New Roman"/>
        </w:rPr>
      </w:pPr>
    </w:p>
    <w:p w14:paraId="6CD5B2DC" w14:textId="5D689E46" w:rsidR="00517352" w:rsidRDefault="00517352" w:rsidP="00517352">
      <w:pPr>
        <w:pStyle w:val="Titulek"/>
        <w:spacing w:line="360" w:lineRule="auto"/>
        <w:rPr>
          <w:rFonts w:ascii="Times New Roman" w:hAnsi="Times New Roman" w:cs="Times New Roman"/>
        </w:rPr>
      </w:pPr>
    </w:p>
    <w:bookmarkStart w:id="129" w:name="_Toc108679034"/>
    <w:p w14:paraId="6DAE14FA" w14:textId="697EA335" w:rsidR="00517352" w:rsidRPr="00517352" w:rsidRDefault="00675693" w:rsidP="00517352">
      <w:pPr>
        <w:pStyle w:val="Titulek"/>
        <w:jc w:val="center"/>
        <w:rPr>
          <w:rFonts w:ascii="Times New Roman" w:hAnsi="Times New Roman" w:cs="Times New Roman"/>
          <w:i w:val="0"/>
          <w:iCs w:val="0"/>
        </w:rPr>
      </w:pPr>
      <w:r>
        <w:rPr>
          <w:rFonts w:ascii="Times New Roman" w:hAnsi="Times New Roman" w:cs="Times New Roman"/>
          <w:noProof/>
          <w:lang w:eastAsia="cs-CZ"/>
        </w:rPr>
        <mc:AlternateContent>
          <mc:Choice Requires="wpg">
            <w:drawing>
              <wp:anchor distT="0" distB="0" distL="114300" distR="114300" simplePos="0" relativeHeight="251857920" behindDoc="0" locked="0" layoutInCell="1" allowOverlap="1" wp14:anchorId="12FF2652" wp14:editId="62974375">
                <wp:simplePos x="0" y="0"/>
                <wp:positionH relativeFrom="column">
                  <wp:posOffset>900141</wp:posOffset>
                </wp:positionH>
                <wp:positionV relativeFrom="paragraph">
                  <wp:posOffset>446405</wp:posOffset>
                </wp:positionV>
                <wp:extent cx="4239268" cy="4196080"/>
                <wp:effectExtent l="0" t="0" r="0" b="0"/>
                <wp:wrapNone/>
                <wp:docPr id="142" name="Skupina 142"/>
                <wp:cNvGraphicFramePr/>
                <a:graphic xmlns:a="http://schemas.openxmlformats.org/drawingml/2006/main">
                  <a:graphicData uri="http://schemas.microsoft.com/office/word/2010/wordprocessingGroup">
                    <wpg:wgp>
                      <wpg:cNvGrpSpPr/>
                      <wpg:grpSpPr>
                        <a:xfrm>
                          <a:off x="0" y="0"/>
                          <a:ext cx="4239268" cy="4196080"/>
                          <a:chOff x="0" y="0"/>
                          <a:chExt cx="4239268" cy="4196080"/>
                        </a:xfrm>
                      </wpg:grpSpPr>
                      <pic:pic xmlns:pic="http://schemas.openxmlformats.org/drawingml/2006/picture">
                        <pic:nvPicPr>
                          <pic:cNvPr id="139" name="Obrázek 2">
                            <a:extLst>
                              <a:ext uri="{FF2B5EF4-FFF2-40B4-BE49-F238E27FC236}">
                                <a16:creationId xmlns:a16="http://schemas.microsoft.com/office/drawing/2014/main" id="{A181BD18-6621-9DBD-1246-D70704290E35}"/>
                              </a:ext>
                            </a:extLst>
                          </pic:cNvPr>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64845" cy="4196080"/>
                          </a:xfrm>
                          <a:prstGeom prst="rect">
                            <a:avLst/>
                          </a:prstGeom>
                        </pic:spPr>
                      </pic:pic>
                      <wps:wsp>
                        <wps:cNvPr id="133" name="Přímá spojnice 62"/>
                        <wps:cNvCnPr>
                          <a:cxnSpLocks/>
                        </wps:cNvCnPr>
                        <wps:spPr>
                          <a:xfrm>
                            <a:off x="69273" y="3803072"/>
                            <a:ext cx="0" cy="288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34" name="TextovéPole 42"/>
                        <wps:cNvSpPr txBox="1"/>
                        <wps:spPr>
                          <a:xfrm>
                            <a:off x="0" y="3803072"/>
                            <a:ext cx="658495" cy="264795"/>
                          </a:xfrm>
                          <a:prstGeom prst="rect">
                            <a:avLst/>
                          </a:prstGeom>
                          <a:noFill/>
                        </wps:spPr>
                        <wps:txbx>
                          <w:txbxContent>
                            <w:p w14:paraId="3C0F6DED" w14:textId="77777777" w:rsidR="005E772B" w:rsidRPr="008E0BBC" w:rsidRDefault="005E772B" w:rsidP="00675693">
                              <w:pPr>
                                <w:rPr>
                                  <w:rFonts w:ascii="Times New Roman" w:hAnsi="Times New Roman" w:cs="Times New Roman"/>
                                  <w:b/>
                                  <w:bCs/>
                                  <w:color w:val="000000" w:themeColor="text1"/>
                                  <w:kern w:val="24"/>
                                </w:rPr>
                              </w:pPr>
                              <w:r w:rsidRPr="008E0BBC">
                                <w:rPr>
                                  <w:rFonts w:ascii="Times New Roman" w:hAnsi="Times New Roman" w:cs="Times New Roman"/>
                                  <w:b/>
                                  <w:bCs/>
                                  <w:color w:val="000000" w:themeColor="text1"/>
                                  <w:kern w:val="24"/>
                                </w:rPr>
                                <w:t>10 µm</w:t>
                              </w:r>
                            </w:p>
                          </w:txbxContent>
                        </wps:txbx>
                        <wps:bodyPr wrap="square" rtlCol="0">
                          <a:spAutoFit/>
                        </wps:bodyPr>
                      </wps:wsp>
                      <pic:pic xmlns:pic="http://schemas.openxmlformats.org/drawingml/2006/picture">
                        <pic:nvPicPr>
                          <pic:cNvPr id="140" name="Obrázek 14">
                            <a:extLst>
                              <a:ext uri="{FF2B5EF4-FFF2-40B4-BE49-F238E27FC236}">
                                <a16:creationId xmlns:a16="http://schemas.microsoft.com/office/drawing/2014/main" id="{58461E7F-8DB1-6565-3525-A5551A9DE191}"/>
                              </a:ext>
                            </a:extLst>
                          </pic:cNvPr>
                          <pic:cNvPicPr>
                            <a:picLocks noChangeAspect="1"/>
                          </pic:cNvPicPr>
                        </pic:nvPicPr>
                        <pic:blipFill rotWithShape="1">
                          <a:blip r:embed="rId87" cstate="print">
                            <a:extLst>
                              <a:ext uri="{28A0092B-C50C-407E-A947-70E740481C1C}">
                                <a14:useLocalDpi xmlns:a14="http://schemas.microsoft.com/office/drawing/2010/main" val="0"/>
                              </a:ext>
                            </a:extLst>
                          </a:blip>
                          <a:srcRect r="3861" b="17116"/>
                          <a:stretch/>
                        </pic:blipFill>
                        <pic:spPr>
                          <a:xfrm>
                            <a:off x="651164" y="0"/>
                            <a:ext cx="3359150" cy="2172335"/>
                          </a:xfrm>
                          <a:prstGeom prst="rect">
                            <a:avLst/>
                          </a:prstGeom>
                        </pic:spPr>
                      </pic:pic>
                      <pic:pic xmlns:pic="http://schemas.openxmlformats.org/drawingml/2006/picture">
                        <pic:nvPicPr>
                          <pic:cNvPr id="141" name="Obrázek 16">
                            <a:extLst>
                              <a:ext uri="{FF2B5EF4-FFF2-40B4-BE49-F238E27FC236}">
                                <a16:creationId xmlns:a16="http://schemas.microsoft.com/office/drawing/2014/main" id="{0AF551FA-86D7-53D6-286E-CBDBB17C1A06}"/>
                              </a:ext>
                            </a:extLst>
                          </pic:cNvPr>
                          <pic:cNvPicPr>
                            <a:picLocks noChangeAspect="1"/>
                          </pic:cNvPicPr>
                        </pic:nvPicPr>
                        <pic:blipFill rotWithShape="1">
                          <a:blip r:embed="rId88" cstate="print">
                            <a:extLst>
                              <a:ext uri="{28A0092B-C50C-407E-A947-70E740481C1C}">
                                <a14:useLocalDpi xmlns:a14="http://schemas.microsoft.com/office/drawing/2010/main" val="0"/>
                              </a:ext>
                            </a:extLst>
                          </a:blip>
                          <a:srcRect r="4256" b="23084"/>
                          <a:stretch/>
                        </pic:blipFill>
                        <pic:spPr>
                          <a:xfrm>
                            <a:off x="651164" y="2168236"/>
                            <a:ext cx="3359150" cy="2023745"/>
                          </a:xfrm>
                          <a:prstGeom prst="rect">
                            <a:avLst/>
                          </a:prstGeom>
                        </pic:spPr>
                      </pic:pic>
                      <wps:wsp>
                        <wps:cNvPr id="135" name="Přímá spojnice 36"/>
                        <wps:cNvCnPr>
                          <a:cxnSpLocks/>
                        </wps:cNvCnPr>
                        <wps:spPr>
                          <a:xfrm rot="16200000">
                            <a:off x="803564" y="2050472"/>
                            <a:ext cx="0" cy="14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36" name="Přímá spojnice 65"/>
                        <wps:cNvCnPr>
                          <a:cxnSpLocks/>
                        </wps:cNvCnPr>
                        <wps:spPr>
                          <a:xfrm rot="16200000">
                            <a:off x="3844637" y="4059381"/>
                            <a:ext cx="0" cy="14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37" name="TextovéPole 63"/>
                        <wps:cNvSpPr txBox="1"/>
                        <wps:spPr>
                          <a:xfrm>
                            <a:off x="595661" y="1911927"/>
                            <a:ext cx="644525" cy="233045"/>
                          </a:xfrm>
                          <a:prstGeom prst="rect">
                            <a:avLst/>
                          </a:prstGeom>
                          <a:noFill/>
                        </wps:spPr>
                        <wps:txbx>
                          <w:txbxContent>
                            <w:p w14:paraId="09E3B2D1" w14:textId="77777777" w:rsidR="005E772B" w:rsidRPr="008E0BBC" w:rsidRDefault="005E772B" w:rsidP="00675693">
                              <w:pPr>
                                <w:rPr>
                                  <w:rFonts w:ascii="Times New Roman" w:hAnsi="Times New Roman" w:cs="Times New Roman"/>
                                  <w:b/>
                                  <w:bCs/>
                                  <w:color w:val="000000" w:themeColor="text1"/>
                                  <w:kern w:val="24"/>
                                  <w:sz w:val="18"/>
                                  <w:szCs w:val="18"/>
                                </w:rPr>
                              </w:pPr>
                              <w:r w:rsidRPr="008E0BBC">
                                <w:rPr>
                                  <w:rFonts w:ascii="Times New Roman" w:hAnsi="Times New Roman" w:cs="Times New Roman"/>
                                  <w:b/>
                                  <w:bCs/>
                                  <w:color w:val="000000" w:themeColor="text1"/>
                                  <w:kern w:val="24"/>
                                  <w:sz w:val="18"/>
                                  <w:szCs w:val="18"/>
                                </w:rPr>
                                <w:t>10 µm</w:t>
                              </w:r>
                            </w:p>
                          </w:txbxContent>
                        </wps:txbx>
                        <wps:bodyPr wrap="square" rtlCol="0">
                          <a:spAutoFit/>
                        </wps:bodyPr>
                      </wps:wsp>
                      <wps:wsp>
                        <wps:cNvPr id="138" name="TextovéPole 66"/>
                        <wps:cNvSpPr txBox="1"/>
                        <wps:spPr>
                          <a:xfrm>
                            <a:off x="3594743" y="3920836"/>
                            <a:ext cx="644525" cy="233045"/>
                          </a:xfrm>
                          <a:prstGeom prst="rect">
                            <a:avLst/>
                          </a:prstGeom>
                          <a:noFill/>
                        </wps:spPr>
                        <wps:txbx>
                          <w:txbxContent>
                            <w:p w14:paraId="30FA1DB8" w14:textId="77777777" w:rsidR="005E772B" w:rsidRPr="008E0BBC" w:rsidRDefault="005E772B" w:rsidP="00675693">
                              <w:pPr>
                                <w:rPr>
                                  <w:rFonts w:ascii="Times New Roman" w:hAnsi="Times New Roman" w:cs="Times New Roman"/>
                                  <w:b/>
                                  <w:bCs/>
                                  <w:color w:val="000000" w:themeColor="text1"/>
                                  <w:kern w:val="24"/>
                                  <w:sz w:val="18"/>
                                  <w:szCs w:val="18"/>
                                </w:rPr>
                              </w:pPr>
                              <w:r w:rsidRPr="008E0BBC">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12FF2652" id="Skupina 142" o:spid="_x0000_s1139" style="position:absolute;left:0;text-align:left;margin-left:70.9pt;margin-top:35.15pt;width:333.8pt;height:330.4pt;z-index:251857920" coordsize="42392,41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">
                <v:shape id="Obrázek 2" o:spid="_x0000_s1140" type="#_x0000_t75" style="position:absolute;width:6648;height:41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">
                  <v:imagedata r:id="rId89" o:title=""/>
                </v:shape>
                <v:line id="Přímá spojnice 62" o:spid="_x0000_s1141" style="position:absolute;visibility:visible;mso-wrap-style:square" from="692,38030" to="692,40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" strokecolor="black [3200]" strokeweight="1.5pt">
                  <v:stroke joinstyle="miter"/>
                  <o:lock v:ext="edit" shapetype="f"/>
                </v:line>
                <v:shape id="TextovéPole 42" o:spid="_x0000_s1142" type="#_x0000_t202" style="position:absolute;top:38030;width:6584;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" filled="f" stroked="f">
                  <v:textbox style="mso-fit-shape-to-text:t">
                    <w:txbxContent>
                      <w:p w14:paraId="3C0F6DED" w14:textId="77777777" w:rsidR="005E772B" w:rsidRPr="008E0BBC" w:rsidRDefault="005E772B" w:rsidP="00675693">
                        <w:pPr>
                          <w:rPr>
                            <w:rFonts w:ascii="Times New Roman" w:hAnsi="Times New Roman" w:cs="Times New Roman"/>
                            <w:b/>
                            <w:bCs/>
                            <w:color w:val="000000" w:themeColor="text1"/>
                            <w:kern w:val="24"/>
                          </w:rPr>
                        </w:pPr>
                        <w:r w:rsidRPr="008E0BBC">
                          <w:rPr>
                            <w:rFonts w:ascii="Times New Roman" w:hAnsi="Times New Roman" w:cs="Times New Roman"/>
                            <w:b/>
                            <w:bCs/>
                            <w:color w:val="000000" w:themeColor="text1"/>
                            <w:kern w:val="24"/>
                          </w:rPr>
                          <w:t>10 µm</w:t>
                        </w:r>
                      </w:p>
                    </w:txbxContent>
                  </v:textbox>
                </v:shape>
                <v:shape id="Obrázek 14" o:spid="_x0000_s1143" type="#_x0000_t75" style="position:absolute;left:6511;width:33592;height:21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">
                  <v:imagedata r:id="rId90" o:title="" cropbottom="11217f" cropright="2530f"/>
                </v:shape>
                <v:shape id="Obrázek 16" o:spid="_x0000_s1144" type="#_x0000_t75" style="position:absolute;left:6511;top:21682;width:33592;height:20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">
                  <v:imagedata r:id="rId91" o:title="" cropbottom="15128f" cropright="2789f"/>
                </v:shape>
                <v:line id="Přímá spojnice 36" o:spid="_x0000_s1145" style="position:absolute;rotation:-90;visibility:visible;mso-wrap-style:square" from="8035,20504" to="8035,21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" strokecolor="black [3200]" strokeweight="1.5pt">
                  <v:stroke joinstyle="miter"/>
                  <o:lock v:ext="edit" shapetype="f"/>
                </v:line>
                <v:line id="Přímá spojnice 65" o:spid="_x0000_s1146" style="position:absolute;rotation:-90;visibility:visible;mso-wrap-style:square" from="38446,40593" to="38446,42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" strokecolor="black [3200]" strokeweight="1.5pt">
                  <v:stroke joinstyle="miter"/>
                  <o:lock v:ext="edit" shapetype="f"/>
                </v:line>
                <v:shape id="TextovéPole 63" o:spid="_x0000_s1147" type="#_x0000_t202" style="position:absolute;left:5956;top:19119;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" filled="f" stroked="f">
                  <v:textbox style="mso-fit-shape-to-text:t">
                    <w:txbxContent>
                      <w:p w14:paraId="09E3B2D1" w14:textId="77777777" w:rsidR="005E772B" w:rsidRPr="008E0BBC" w:rsidRDefault="005E772B" w:rsidP="00675693">
                        <w:pPr>
                          <w:rPr>
                            <w:rFonts w:ascii="Times New Roman" w:hAnsi="Times New Roman" w:cs="Times New Roman"/>
                            <w:b/>
                            <w:bCs/>
                            <w:color w:val="000000" w:themeColor="text1"/>
                            <w:kern w:val="24"/>
                            <w:sz w:val="18"/>
                            <w:szCs w:val="18"/>
                          </w:rPr>
                        </w:pPr>
                        <w:r w:rsidRPr="008E0BBC">
                          <w:rPr>
                            <w:rFonts w:ascii="Times New Roman" w:hAnsi="Times New Roman" w:cs="Times New Roman"/>
                            <w:b/>
                            <w:bCs/>
                            <w:color w:val="000000" w:themeColor="text1"/>
                            <w:kern w:val="24"/>
                            <w:sz w:val="18"/>
                            <w:szCs w:val="18"/>
                          </w:rPr>
                          <w:t>10 µm</w:t>
                        </w:r>
                      </w:p>
                    </w:txbxContent>
                  </v:textbox>
                </v:shape>
                <v:shape id="TextovéPole 66" o:spid="_x0000_s1148" type="#_x0000_t202" style="position:absolute;left:35947;top:39208;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" filled="f" stroked="f">
                  <v:textbox style="mso-fit-shape-to-text:t">
                    <w:txbxContent>
                      <w:p w14:paraId="30FA1DB8" w14:textId="77777777" w:rsidR="005E772B" w:rsidRPr="008E0BBC" w:rsidRDefault="005E772B" w:rsidP="00675693">
                        <w:pPr>
                          <w:rPr>
                            <w:rFonts w:ascii="Times New Roman" w:hAnsi="Times New Roman" w:cs="Times New Roman"/>
                            <w:b/>
                            <w:bCs/>
                            <w:color w:val="000000" w:themeColor="text1"/>
                            <w:kern w:val="24"/>
                            <w:sz w:val="18"/>
                            <w:szCs w:val="18"/>
                          </w:rPr>
                        </w:pPr>
                        <w:r w:rsidRPr="008E0BBC">
                          <w:rPr>
                            <w:rFonts w:ascii="Times New Roman" w:hAnsi="Times New Roman" w:cs="Times New Roman"/>
                            <w:b/>
                            <w:bCs/>
                            <w:color w:val="000000" w:themeColor="text1"/>
                            <w:kern w:val="24"/>
                            <w:sz w:val="18"/>
                            <w:szCs w:val="18"/>
                          </w:rPr>
                          <w:t>10 µm</w:t>
                        </w:r>
                      </w:p>
                    </w:txbxContent>
                  </v:textbox>
                </v:shape>
              </v:group>
            </w:pict>
          </mc:Fallback>
        </mc:AlternateContent>
      </w:r>
      <w:r w:rsidR="00517352" w:rsidRPr="00517352">
        <w:rPr>
          <w:rFonts w:ascii="Times New Roman" w:hAnsi="Times New Roman" w:cs="Times New Roman"/>
          <w:i w:val="0"/>
          <w:iCs w:val="0"/>
        </w:rPr>
        <w:t xml:space="preserve">Příloha </w:t>
      </w:r>
      <w:r w:rsidR="00517352" w:rsidRPr="00517352">
        <w:rPr>
          <w:rFonts w:ascii="Times New Roman" w:hAnsi="Times New Roman" w:cs="Times New Roman"/>
          <w:i w:val="0"/>
          <w:iCs w:val="0"/>
        </w:rPr>
        <w:fldChar w:fldCharType="begin"/>
      </w:r>
      <w:r w:rsidR="00517352" w:rsidRPr="00517352">
        <w:rPr>
          <w:rFonts w:ascii="Times New Roman" w:hAnsi="Times New Roman" w:cs="Times New Roman"/>
          <w:i w:val="0"/>
          <w:iCs w:val="0"/>
        </w:rPr>
        <w:instrText xml:space="preserve"> SEQ Příloha \* ARABIC </w:instrText>
      </w:r>
      <w:r w:rsidR="00517352" w:rsidRPr="00517352">
        <w:rPr>
          <w:rFonts w:ascii="Times New Roman" w:hAnsi="Times New Roman" w:cs="Times New Roman"/>
          <w:i w:val="0"/>
          <w:iCs w:val="0"/>
        </w:rPr>
        <w:fldChar w:fldCharType="separate"/>
      </w:r>
      <w:r w:rsidR="00B602EC">
        <w:rPr>
          <w:rFonts w:ascii="Times New Roman" w:hAnsi="Times New Roman" w:cs="Times New Roman"/>
          <w:i w:val="0"/>
          <w:iCs w:val="0"/>
          <w:noProof/>
        </w:rPr>
        <w:t>11</w:t>
      </w:r>
      <w:r w:rsidR="00517352" w:rsidRPr="00517352">
        <w:rPr>
          <w:rFonts w:ascii="Times New Roman" w:hAnsi="Times New Roman" w:cs="Times New Roman"/>
          <w:i w:val="0"/>
          <w:iCs w:val="0"/>
        </w:rPr>
        <w:fldChar w:fldCharType="end"/>
      </w:r>
      <w:r w:rsidR="00517352" w:rsidRPr="00517352">
        <w:rPr>
          <w:rFonts w:ascii="Times New Roman" w:hAnsi="Times New Roman" w:cs="Times New Roman"/>
        </w:rPr>
        <w:t xml:space="preserve"> - </w:t>
      </w:r>
      <w:proofErr w:type="spellStart"/>
      <w:r w:rsidR="00517352" w:rsidRPr="00517352">
        <w:rPr>
          <w:rFonts w:ascii="Times New Roman" w:hAnsi="Times New Roman" w:cs="Times New Roman"/>
        </w:rPr>
        <w:t>Anagnostidinema</w:t>
      </w:r>
      <w:proofErr w:type="spellEnd"/>
      <w:r w:rsidR="00517352" w:rsidRPr="00517352">
        <w:rPr>
          <w:rFonts w:ascii="Times New Roman" w:hAnsi="Times New Roman" w:cs="Times New Roman"/>
        </w:rPr>
        <w:t xml:space="preserve"> </w:t>
      </w:r>
      <w:proofErr w:type="spellStart"/>
      <w:r w:rsidR="00517352" w:rsidRPr="00517352">
        <w:rPr>
          <w:rFonts w:ascii="Times New Roman" w:hAnsi="Times New Roman" w:cs="Times New Roman"/>
        </w:rPr>
        <w:t>carotinosum</w:t>
      </w:r>
      <w:proofErr w:type="spellEnd"/>
      <w:r w:rsidR="00517352" w:rsidRPr="00517352">
        <w:rPr>
          <w:rFonts w:ascii="Times New Roman" w:hAnsi="Times New Roman" w:cs="Times New Roman"/>
        </w:rPr>
        <w:t xml:space="preserve">. </w:t>
      </w:r>
      <w:r w:rsidR="00517352" w:rsidRPr="00517352">
        <w:rPr>
          <w:rFonts w:ascii="Times New Roman" w:hAnsi="Times New Roman" w:cs="Times New Roman"/>
          <w:i w:val="0"/>
          <w:iCs w:val="0"/>
        </w:rPr>
        <w:t>Vzorek 39. (Foto: Bc. Kateřina Páleníčková)</w:t>
      </w:r>
      <w:bookmarkEnd w:id="129"/>
    </w:p>
    <w:p w14:paraId="536FFFFB" w14:textId="2E4459F9" w:rsidR="00C06265" w:rsidRDefault="00C06265" w:rsidP="005061F4">
      <w:pPr>
        <w:pStyle w:val="Titulek"/>
        <w:spacing w:line="360" w:lineRule="auto"/>
        <w:jc w:val="center"/>
        <w:rPr>
          <w:rFonts w:ascii="Times New Roman" w:hAnsi="Times New Roman" w:cs="Times New Roman"/>
        </w:rPr>
      </w:pPr>
    </w:p>
    <w:p w14:paraId="6C5F0AF1" w14:textId="15339E6A" w:rsidR="00C06265" w:rsidRDefault="00C06265" w:rsidP="005061F4">
      <w:pPr>
        <w:pStyle w:val="Titulek"/>
        <w:spacing w:line="360" w:lineRule="auto"/>
        <w:jc w:val="center"/>
        <w:rPr>
          <w:rFonts w:ascii="Times New Roman" w:hAnsi="Times New Roman" w:cs="Times New Roman"/>
        </w:rPr>
      </w:pPr>
    </w:p>
    <w:p w14:paraId="7850FA7B" w14:textId="55A646CE" w:rsidR="00C06265" w:rsidRDefault="00C06265" w:rsidP="005061F4">
      <w:pPr>
        <w:pStyle w:val="Titulek"/>
        <w:spacing w:line="360" w:lineRule="auto"/>
        <w:jc w:val="center"/>
        <w:rPr>
          <w:rFonts w:ascii="Times New Roman" w:hAnsi="Times New Roman" w:cs="Times New Roman"/>
        </w:rPr>
      </w:pPr>
    </w:p>
    <w:p w14:paraId="66F72C11" w14:textId="33628336" w:rsidR="00C06265" w:rsidRDefault="00C06265" w:rsidP="005061F4">
      <w:pPr>
        <w:pStyle w:val="Titulek"/>
        <w:spacing w:line="360" w:lineRule="auto"/>
        <w:jc w:val="center"/>
        <w:rPr>
          <w:rFonts w:ascii="Times New Roman" w:hAnsi="Times New Roman" w:cs="Times New Roman"/>
        </w:rPr>
      </w:pPr>
    </w:p>
    <w:p w14:paraId="65506BD5" w14:textId="5945B394" w:rsidR="00C06265" w:rsidRDefault="00C06265" w:rsidP="005061F4">
      <w:pPr>
        <w:pStyle w:val="Titulek"/>
        <w:spacing w:line="360" w:lineRule="auto"/>
        <w:jc w:val="center"/>
        <w:rPr>
          <w:rFonts w:ascii="Times New Roman" w:hAnsi="Times New Roman" w:cs="Times New Roman"/>
        </w:rPr>
      </w:pPr>
    </w:p>
    <w:p w14:paraId="62070F81" w14:textId="43EAA06E" w:rsidR="00C06265" w:rsidRDefault="00C06265" w:rsidP="005061F4">
      <w:pPr>
        <w:pStyle w:val="Titulek"/>
        <w:spacing w:line="360" w:lineRule="auto"/>
        <w:jc w:val="center"/>
        <w:rPr>
          <w:rFonts w:ascii="Times New Roman" w:hAnsi="Times New Roman" w:cs="Times New Roman"/>
        </w:rPr>
      </w:pPr>
    </w:p>
    <w:p w14:paraId="1B196A43" w14:textId="77777777" w:rsidR="00C06265" w:rsidRDefault="00C06265" w:rsidP="005061F4">
      <w:pPr>
        <w:pStyle w:val="Titulek"/>
        <w:spacing w:line="360" w:lineRule="auto"/>
        <w:jc w:val="center"/>
        <w:rPr>
          <w:rFonts w:ascii="Times New Roman" w:hAnsi="Times New Roman" w:cs="Times New Roman"/>
        </w:rPr>
      </w:pPr>
    </w:p>
    <w:p w14:paraId="260806C6" w14:textId="77777777" w:rsidR="00E12846" w:rsidRDefault="00E12846" w:rsidP="005061F4">
      <w:pPr>
        <w:pStyle w:val="Titulek"/>
        <w:spacing w:line="360" w:lineRule="auto"/>
        <w:jc w:val="center"/>
        <w:rPr>
          <w:rFonts w:ascii="Times New Roman" w:hAnsi="Times New Roman" w:cs="Times New Roman"/>
        </w:rPr>
      </w:pPr>
    </w:p>
    <w:p w14:paraId="079D51B7" w14:textId="77777777" w:rsidR="00E12846" w:rsidRDefault="00E12846" w:rsidP="005061F4">
      <w:pPr>
        <w:pStyle w:val="Titulek"/>
        <w:spacing w:line="360" w:lineRule="auto"/>
        <w:jc w:val="center"/>
        <w:rPr>
          <w:rFonts w:ascii="Times New Roman" w:hAnsi="Times New Roman" w:cs="Times New Roman"/>
        </w:rPr>
      </w:pPr>
    </w:p>
    <w:p w14:paraId="7A34F5BE" w14:textId="77777777" w:rsidR="00E12846" w:rsidRDefault="00E12846" w:rsidP="005061F4">
      <w:pPr>
        <w:pStyle w:val="Titulek"/>
        <w:spacing w:line="360" w:lineRule="auto"/>
        <w:jc w:val="center"/>
        <w:rPr>
          <w:rFonts w:ascii="Times New Roman" w:hAnsi="Times New Roman" w:cs="Times New Roman"/>
        </w:rPr>
      </w:pPr>
    </w:p>
    <w:p w14:paraId="798909B1" w14:textId="77777777" w:rsidR="00E12846" w:rsidRDefault="00E12846" w:rsidP="005061F4">
      <w:pPr>
        <w:pStyle w:val="Titulek"/>
        <w:spacing w:line="360" w:lineRule="auto"/>
        <w:jc w:val="center"/>
        <w:rPr>
          <w:rFonts w:ascii="Times New Roman" w:hAnsi="Times New Roman" w:cs="Times New Roman"/>
        </w:rPr>
      </w:pPr>
    </w:p>
    <w:p w14:paraId="25384A10" w14:textId="77777777" w:rsidR="00E12846" w:rsidRDefault="00E12846" w:rsidP="005061F4">
      <w:pPr>
        <w:pStyle w:val="Titulek"/>
        <w:spacing w:line="360" w:lineRule="auto"/>
        <w:jc w:val="center"/>
        <w:rPr>
          <w:rFonts w:ascii="Times New Roman" w:hAnsi="Times New Roman" w:cs="Times New Roman"/>
        </w:rPr>
      </w:pPr>
    </w:p>
    <w:p w14:paraId="20FE0198" w14:textId="11187992" w:rsidR="00675693" w:rsidRDefault="00675693" w:rsidP="00675693">
      <w:pPr>
        <w:pStyle w:val="Titulek"/>
      </w:pPr>
    </w:p>
    <w:p w14:paraId="72FC9919" w14:textId="77777777" w:rsidR="00FA6533" w:rsidRDefault="00FA6533" w:rsidP="00675693">
      <w:pPr>
        <w:pStyle w:val="Titulek"/>
      </w:pPr>
    </w:p>
    <w:p w14:paraId="62234DCE" w14:textId="5F8A43B9" w:rsidR="00675693" w:rsidRPr="00675693" w:rsidRDefault="00675693" w:rsidP="00675693">
      <w:pPr>
        <w:pStyle w:val="Titulek"/>
        <w:jc w:val="center"/>
        <w:rPr>
          <w:rFonts w:ascii="Times New Roman" w:hAnsi="Times New Roman" w:cs="Times New Roman"/>
          <w:i w:val="0"/>
          <w:iCs w:val="0"/>
        </w:rPr>
      </w:pPr>
      <w:bookmarkStart w:id="130" w:name="_Toc108679035"/>
      <w:r w:rsidRPr="00675693">
        <w:rPr>
          <w:rFonts w:ascii="Times New Roman" w:hAnsi="Times New Roman" w:cs="Times New Roman"/>
          <w:i w:val="0"/>
          <w:iCs w:val="0"/>
        </w:rPr>
        <w:t xml:space="preserve">Příloha </w:t>
      </w:r>
      <w:r w:rsidRPr="00675693">
        <w:rPr>
          <w:rFonts w:ascii="Times New Roman" w:hAnsi="Times New Roman" w:cs="Times New Roman"/>
          <w:i w:val="0"/>
          <w:iCs w:val="0"/>
        </w:rPr>
        <w:fldChar w:fldCharType="begin"/>
      </w:r>
      <w:r w:rsidRPr="00675693">
        <w:rPr>
          <w:rFonts w:ascii="Times New Roman" w:hAnsi="Times New Roman" w:cs="Times New Roman"/>
          <w:i w:val="0"/>
          <w:iCs w:val="0"/>
        </w:rPr>
        <w:instrText xml:space="preserve"> SEQ Příloha \* ARABIC </w:instrText>
      </w:r>
      <w:r w:rsidRPr="00675693">
        <w:rPr>
          <w:rFonts w:ascii="Times New Roman" w:hAnsi="Times New Roman" w:cs="Times New Roman"/>
          <w:i w:val="0"/>
          <w:iCs w:val="0"/>
        </w:rPr>
        <w:fldChar w:fldCharType="separate"/>
      </w:r>
      <w:r w:rsidR="00B602EC">
        <w:rPr>
          <w:rFonts w:ascii="Times New Roman" w:hAnsi="Times New Roman" w:cs="Times New Roman"/>
          <w:i w:val="0"/>
          <w:iCs w:val="0"/>
          <w:noProof/>
        </w:rPr>
        <w:t>12</w:t>
      </w:r>
      <w:r w:rsidRPr="00675693">
        <w:rPr>
          <w:rFonts w:ascii="Times New Roman" w:hAnsi="Times New Roman" w:cs="Times New Roman"/>
          <w:i w:val="0"/>
          <w:iCs w:val="0"/>
        </w:rPr>
        <w:fldChar w:fldCharType="end"/>
      </w:r>
      <w:r w:rsidRPr="00675693">
        <w:rPr>
          <w:rFonts w:ascii="Times New Roman" w:hAnsi="Times New Roman" w:cs="Times New Roman"/>
        </w:rPr>
        <w:t xml:space="preserve"> - </w:t>
      </w:r>
      <w:proofErr w:type="spellStart"/>
      <w:r w:rsidRPr="00675693">
        <w:rPr>
          <w:rFonts w:ascii="Times New Roman" w:hAnsi="Times New Roman" w:cs="Times New Roman"/>
        </w:rPr>
        <w:t>Anagnostidinema</w:t>
      </w:r>
      <w:proofErr w:type="spellEnd"/>
      <w:r w:rsidRPr="00675693">
        <w:rPr>
          <w:rFonts w:ascii="Times New Roman" w:hAnsi="Times New Roman" w:cs="Times New Roman"/>
        </w:rPr>
        <w:t xml:space="preserve"> </w:t>
      </w:r>
      <w:proofErr w:type="spellStart"/>
      <w:r w:rsidRPr="00675693">
        <w:rPr>
          <w:rFonts w:ascii="Times New Roman" w:hAnsi="Times New Roman" w:cs="Times New Roman"/>
        </w:rPr>
        <w:t>carotinosum</w:t>
      </w:r>
      <w:proofErr w:type="spellEnd"/>
      <w:r w:rsidRPr="00675693">
        <w:rPr>
          <w:rFonts w:ascii="Times New Roman" w:hAnsi="Times New Roman" w:cs="Times New Roman"/>
        </w:rPr>
        <w:t xml:space="preserve">. </w:t>
      </w:r>
      <w:r w:rsidRPr="00675693">
        <w:rPr>
          <w:rFonts w:ascii="Times New Roman" w:hAnsi="Times New Roman" w:cs="Times New Roman"/>
          <w:i w:val="0"/>
          <w:iCs w:val="0"/>
        </w:rPr>
        <w:t>Vzorek 26. (Foto: Bc. Kateřina Páleníčková)</w:t>
      </w:r>
      <w:bookmarkEnd w:id="130"/>
    </w:p>
    <w:p w14:paraId="3121D194" w14:textId="77777777" w:rsidR="00E12846" w:rsidRDefault="00E12846" w:rsidP="005061F4">
      <w:pPr>
        <w:pStyle w:val="Titulek"/>
        <w:spacing w:line="360" w:lineRule="auto"/>
        <w:jc w:val="center"/>
        <w:rPr>
          <w:rFonts w:ascii="Times New Roman" w:hAnsi="Times New Roman" w:cs="Times New Roman"/>
        </w:rPr>
      </w:pPr>
    </w:p>
    <w:p w14:paraId="201E59E2" w14:textId="1B8A5075" w:rsidR="00E12846" w:rsidRDefault="008E0BBC" w:rsidP="005061F4">
      <w:pPr>
        <w:pStyle w:val="Titulek"/>
        <w:spacing w:line="360" w:lineRule="auto"/>
        <w:jc w:val="center"/>
        <w:rPr>
          <w:rFonts w:ascii="Times New Roman" w:hAnsi="Times New Roman" w:cs="Times New Roman"/>
        </w:rPr>
      </w:pPr>
      <w:r>
        <w:rPr>
          <w:rFonts w:ascii="Times New Roman" w:hAnsi="Times New Roman" w:cs="Times New Roman"/>
          <w:noProof/>
          <w:lang w:eastAsia="cs-CZ"/>
        </w:rPr>
        <w:lastRenderedPageBreak/>
        <mc:AlternateContent>
          <mc:Choice Requires="wpg">
            <w:drawing>
              <wp:anchor distT="0" distB="0" distL="114300" distR="114300" simplePos="0" relativeHeight="251869184" behindDoc="0" locked="0" layoutInCell="1" allowOverlap="1" wp14:anchorId="243D49F5" wp14:editId="6003D61D">
                <wp:simplePos x="0" y="0"/>
                <wp:positionH relativeFrom="column">
                  <wp:posOffset>857548</wp:posOffset>
                </wp:positionH>
                <wp:positionV relativeFrom="paragraph">
                  <wp:posOffset>-560186</wp:posOffset>
                </wp:positionV>
                <wp:extent cx="4350386" cy="4234931"/>
                <wp:effectExtent l="0" t="0" r="0" b="0"/>
                <wp:wrapNone/>
                <wp:docPr id="151" name="Skupina 151"/>
                <wp:cNvGraphicFramePr/>
                <a:graphic xmlns:a="http://schemas.openxmlformats.org/drawingml/2006/main">
                  <a:graphicData uri="http://schemas.microsoft.com/office/word/2010/wordprocessingGroup">
                    <wpg:wgp>
                      <wpg:cNvGrpSpPr/>
                      <wpg:grpSpPr>
                        <a:xfrm>
                          <a:off x="0" y="0"/>
                          <a:ext cx="4350386" cy="4234931"/>
                          <a:chOff x="0" y="0"/>
                          <a:chExt cx="4350386" cy="4234931"/>
                        </a:xfrm>
                      </wpg:grpSpPr>
                      <pic:pic xmlns:pic="http://schemas.openxmlformats.org/drawingml/2006/picture">
                        <pic:nvPicPr>
                          <pic:cNvPr id="148" name="Obrázek 18">
                            <a:extLst>
                              <a:ext uri="{FF2B5EF4-FFF2-40B4-BE49-F238E27FC236}">
                                <a16:creationId xmlns:a16="http://schemas.microsoft.com/office/drawing/2014/main" id="{C0296746-04C2-30F6-87FD-0A415F25D48A}"/>
                              </a:ext>
                            </a:extLst>
                          </pic:cNvPr>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795655" cy="4234815"/>
                          </a:xfrm>
                          <a:prstGeom prst="rect">
                            <a:avLst/>
                          </a:prstGeom>
                        </pic:spPr>
                      </pic:pic>
                      <wps:wsp>
                        <wps:cNvPr id="143" name="Přímá spojnice 38"/>
                        <wps:cNvCnPr>
                          <a:cxnSpLocks/>
                        </wps:cNvCnPr>
                        <wps:spPr>
                          <a:xfrm rot="10800000">
                            <a:off x="69273" y="3830782"/>
                            <a:ext cx="0" cy="36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44" name="TextovéPole 44"/>
                        <wps:cNvSpPr txBox="1"/>
                        <wps:spPr>
                          <a:xfrm>
                            <a:off x="27708" y="3879061"/>
                            <a:ext cx="658495" cy="264795"/>
                          </a:xfrm>
                          <a:prstGeom prst="rect">
                            <a:avLst/>
                          </a:prstGeom>
                          <a:noFill/>
                        </wps:spPr>
                        <wps:txbx>
                          <w:txbxContent>
                            <w:p w14:paraId="5C5D7319" w14:textId="77777777" w:rsidR="005E772B" w:rsidRPr="001A3805" w:rsidRDefault="005E772B" w:rsidP="008E0BBC">
                              <w:pPr>
                                <w:rPr>
                                  <w:rFonts w:ascii="Times New Roman" w:hAnsi="Times New Roman" w:cs="Times New Roman"/>
                                  <w:b/>
                                  <w:bCs/>
                                  <w:color w:val="000000" w:themeColor="text1"/>
                                  <w:kern w:val="24"/>
                                </w:rPr>
                              </w:pPr>
                              <w:r w:rsidRPr="001A3805">
                                <w:rPr>
                                  <w:rFonts w:ascii="Times New Roman" w:hAnsi="Times New Roman" w:cs="Times New Roman"/>
                                  <w:b/>
                                  <w:bCs/>
                                  <w:color w:val="000000" w:themeColor="text1"/>
                                  <w:kern w:val="24"/>
                                </w:rPr>
                                <w:t>10 µm</w:t>
                              </w:r>
                            </w:p>
                          </w:txbxContent>
                        </wps:txbx>
                        <wps:bodyPr wrap="square" rtlCol="0">
                          <a:spAutoFit/>
                        </wps:bodyPr>
                      </wps:wsp>
                      <pic:pic xmlns:pic="http://schemas.openxmlformats.org/drawingml/2006/picture">
                        <pic:nvPicPr>
                          <pic:cNvPr id="149" name="Obrázek 20">
                            <a:extLst>
                              <a:ext uri="{FF2B5EF4-FFF2-40B4-BE49-F238E27FC236}">
                                <a16:creationId xmlns:a16="http://schemas.microsoft.com/office/drawing/2014/main" id="{0FA2B217-D2F3-4AD1-4138-72C9BB54643A}"/>
                              </a:ext>
                            </a:extLst>
                          </pic:cNvPr>
                          <pic:cNvPicPr>
                            <a:picLocks noChangeAspect="1"/>
                          </pic:cNvPicPr>
                        </pic:nvPicPr>
                        <pic:blipFill rotWithShape="1">
                          <a:blip r:embed="rId93" cstate="print">
                            <a:extLst>
                              <a:ext uri="{28A0092B-C50C-407E-A947-70E740481C1C}">
                                <a14:useLocalDpi xmlns:a14="http://schemas.microsoft.com/office/drawing/2010/main" val="0"/>
                              </a:ext>
                            </a:extLst>
                          </a:blip>
                          <a:srcRect b="14151"/>
                          <a:stretch/>
                        </pic:blipFill>
                        <pic:spPr>
                          <a:xfrm>
                            <a:off x="782782" y="0"/>
                            <a:ext cx="3321685" cy="2138680"/>
                          </a:xfrm>
                          <a:prstGeom prst="rect">
                            <a:avLst/>
                          </a:prstGeom>
                        </pic:spPr>
                      </pic:pic>
                      <pic:pic xmlns:pic="http://schemas.openxmlformats.org/drawingml/2006/picture">
                        <pic:nvPicPr>
                          <pic:cNvPr id="150" name="Obrázek 43">
                            <a:extLst>
                              <a:ext uri="{FF2B5EF4-FFF2-40B4-BE49-F238E27FC236}">
                                <a16:creationId xmlns:a16="http://schemas.microsoft.com/office/drawing/2014/main" id="{EEC797A4-7336-408A-BDFF-3586AC813FE8}"/>
                              </a:ext>
                            </a:extLst>
                          </pic:cNvPr>
                          <pic:cNvPicPr>
                            <a:picLocks noChangeAspect="1"/>
                          </pic:cNvPicPr>
                        </pic:nvPicPr>
                        <pic:blipFill rotWithShape="1">
                          <a:blip r:embed="rId94" cstate="print">
                            <a:extLst>
                              <a:ext uri="{28A0092B-C50C-407E-A947-70E740481C1C}">
                                <a14:useLocalDpi xmlns:a14="http://schemas.microsoft.com/office/drawing/2010/main" val="0"/>
                              </a:ext>
                            </a:extLst>
                          </a:blip>
                          <a:srcRect b="15086"/>
                          <a:stretch/>
                        </pic:blipFill>
                        <pic:spPr>
                          <a:xfrm>
                            <a:off x="782782" y="2119746"/>
                            <a:ext cx="3321685" cy="2115185"/>
                          </a:xfrm>
                          <a:prstGeom prst="rect">
                            <a:avLst/>
                          </a:prstGeom>
                        </pic:spPr>
                      </pic:pic>
                      <wps:wsp>
                        <wps:cNvPr id="40" name="Přímá spojnice 39">
                          <a:extLst>
                            <a:ext uri="{FF2B5EF4-FFF2-40B4-BE49-F238E27FC236}">
                              <a16:creationId xmlns:a16="http://schemas.microsoft.com/office/drawing/2014/main" id="{0A0AE510-7C58-D155-A1E5-AA7E1255AF88}"/>
                            </a:ext>
                          </a:extLst>
                        </wps:cNvPr>
                        <wps:cNvCnPr>
                          <a:cxnSpLocks/>
                        </wps:cNvCnPr>
                        <wps:spPr>
                          <a:xfrm rot="16200000">
                            <a:off x="3952009" y="2026228"/>
                            <a:ext cx="0" cy="108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45" name="Přímá spojnice 69"/>
                        <wps:cNvCnPr>
                          <a:cxnSpLocks/>
                        </wps:cNvCnPr>
                        <wps:spPr>
                          <a:xfrm rot="16200000">
                            <a:off x="3952009" y="4083628"/>
                            <a:ext cx="0" cy="108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46" name="TextovéPole 37"/>
                        <wps:cNvSpPr txBox="1"/>
                        <wps:spPr>
                          <a:xfrm>
                            <a:off x="3685082" y="1849480"/>
                            <a:ext cx="644525" cy="233045"/>
                          </a:xfrm>
                          <a:prstGeom prst="rect">
                            <a:avLst/>
                          </a:prstGeom>
                          <a:noFill/>
                        </wps:spPr>
                        <wps:txbx>
                          <w:txbxContent>
                            <w:p w14:paraId="3BF2FA05" w14:textId="77777777" w:rsidR="005E772B" w:rsidRPr="001A3805" w:rsidRDefault="005E772B" w:rsidP="008E0BBC">
                              <w:pPr>
                                <w:rPr>
                                  <w:rFonts w:ascii="Times New Roman" w:hAnsi="Times New Roman" w:cs="Times New Roman"/>
                                  <w:b/>
                                  <w:bCs/>
                                  <w:color w:val="000000" w:themeColor="text1"/>
                                  <w:kern w:val="24"/>
                                  <w:sz w:val="18"/>
                                  <w:szCs w:val="18"/>
                                </w:rPr>
                              </w:pPr>
                              <w:r w:rsidRPr="001A3805">
                                <w:rPr>
                                  <w:rFonts w:ascii="Times New Roman" w:hAnsi="Times New Roman" w:cs="Times New Roman"/>
                                  <w:b/>
                                  <w:bCs/>
                                  <w:color w:val="000000" w:themeColor="text1"/>
                                  <w:kern w:val="24"/>
                                  <w:sz w:val="18"/>
                                  <w:szCs w:val="18"/>
                                </w:rPr>
                                <w:t>10 µm</w:t>
                              </w:r>
                            </w:p>
                          </w:txbxContent>
                        </wps:txbx>
                        <wps:bodyPr wrap="square" rtlCol="0">
                          <a:spAutoFit/>
                        </wps:bodyPr>
                      </wps:wsp>
                      <wps:wsp>
                        <wps:cNvPr id="147" name="TextovéPole 70"/>
                        <wps:cNvSpPr txBox="1"/>
                        <wps:spPr>
                          <a:xfrm>
                            <a:off x="3705861" y="3920623"/>
                            <a:ext cx="644525" cy="233045"/>
                          </a:xfrm>
                          <a:prstGeom prst="rect">
                            <a:avLst/>
                          </a:prstGeom>
                          <a:noFill/>
                        </wps:spPr>
                        <wps:txbx>
                          <w:txbxContent>
                            <w:p w14:paraId="6F05139D" w14:textId="77777777" w:rsidR="005E772B" w:rsidRPr="001A3805" w:rsidRDefault="005E772B" w:rsidP="008E0BBC">
                              <w:pPr>
                                <w:rPr>
                                  <w:rFonts w:ascii="Times New Roman" w:hAnsi="Times New Roman" w:cs="Times New Roman"/>
                                  <w:b/>
                                  <w:bCs/>
                                  <w:color w:val="000000" w:themeColor="text1"/>
                                  <w:kern w:val="24"/>
                                  <w:sz w:val="18"/>
                                  <w:szCs w:val="18"/>
                                </w:rPr>
                              </w:pPr>
                              <w:r w:rsidRPr="001A3805">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243D49F5" id="Skupina 151" o:spid="_x0000_s1149" style="position:absolute;left:0;text-align:left;margin-left:67.5pt;margin-top:-44.1pt;width:342.55pt;height:333.45pt;z-index:251869184" coordsize="43503,42349"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iDFhJQ0NfUFJPRklMRQABAQAADEhMaW5vAhAAAG1udHJSR0IgWFlaIAfOAAIACQAG&#10;ADEAAGFjc3BNU0ZUAAAAAElFQyBzUkdCAAAAAAAAAAAAAAAA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">
                <v:shape id="Obrázek 18" o:spid="_x0000_s1150" type="#_x0000_t75" style="position:absolute;width:7956;height:42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">
                  <v:imagedata r:id="rId95" o:title=""/>
                </v:shape>
                <v:line id="Přímá spojnice 38" o:spid="_x0000_s1151" style="position:absolute;rotation:180;visibility:visible;mso-wrap-style:square" from="692,38307" to="692,41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" strokecolor="black [3200]" strokeweight="1.5pt">
                  <v:stroke joinstyle="miter"/>
                  <o:lock v:ext="edit" shapetype="f"/>
                </v:line>
                <v:shape id="TextovéPole 44" o:spid="_x0000_s1152" type="#_x0000_t202" style="position:absolute;left:277;top:38790;width:6585;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" filled="f" stroked="f">
                  <v:textbox style="mso-fit-shape-to-text:t">
                    <w:txbxContent>
                      <w:p w14:paraId="5C5D7319" w14:textId="77777777" w:rsidR="005E772B" w:rsidRPr="001A3805" w:rsidRDefault="005E772B" w:rsidP="008E0BBC">
                        <w:pPr>
                          <w:rPr>
                            <w:rFonts w:ascii="Times New Roman" w:hAnsi="Times New Roman" w:cs="Times New Roman"/>
                            <w:b/>
                            <w:bCs/>
                            <w:color w:val="000000" w:themeColor="text1"/>
                            <w:kern w:val="24"/>
                          </w:rPr>
                        </w:pPr>
                        <w:r w:rsidRPr="001A3805">
                          <w:rPr>
                            <w:rFonts w:ascii="Times New Roman" w:hAnsi="Times New Roman" w:cs="Times New Roman"/>
                            <w:b/>
                            <w:bCs/>
                            <w:color w:val="000000" w:themeColor="text1"/>
                            <w:kern w:val="24"/>
                          </w:rPr>
                          <w:t>10 µm</w:t>
                        </w:r>
                      </w:p>
                    </w:txbxContent>
                  </v:textbox>
                </v:shape>
                <v:shape id="Obrázek 20" o:spid="_x0000_s1153" type="#_x0000_t75" style="position:absolute;left:7827;width:33217;height:21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">
                  <v:imagedata r:id="rId96" o:title="" cropbottom="9274f"/>
                </v:shape>
                <v:shape id="Obrázek 43" o:spid="_x0000_s1154" type="#_x0000_t75" style="position:absolute;left:7827;top:21197;width:33217;height:2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">
                  <v:imagedata r:id="rId97" o:title="" cropbottom="9887f"/>
                </v:shape>
                <v:line id="Přímá spojnice 39" o:spid="_x0000_s1155" style="position:absolute;rotation:-90;visibility:visible;mso-wrap-style:square" from="39520,20262" to="39520,21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" strokecolor="black [3200]" strokeweight="1.5pt">
                  <v:stroke joinstyle="miter"/>
                  <o:lock v:ext="edit" shapetype="f"/>
                </v:line>
                <v:line id="Přímá spojnice 69" o:spid="_x0000_s1156" style="position:absolute;rotation:-90;visibility:visible;mso-wrap-style:square" from="39520,40836" to="39520,41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" strokecolor="black [3200]" strokeweight="1.5pt">
                  <v:stroke joinstyle="miter"/>
                  <o:lock v:ext="edit" shapetype="f"/>
                </v:line>
                <v:shape id="TextovéPole 37" o:spid="_x0000_s1157" type="#_x0000_t202" style="position:absolute;left:36850;top:18494;width:6446;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" filled="f" stroked="f">
                  <v:textbox style="mso-fit-shape-to-text:t">
                    <w:txbxContent>
                      <w:p w14:paraId="3BF2FA05" w14:textId="77777777" w:rsidR="005E772B" w:rsidRPr="001A3805" w:rsidRDefault="005E772B" w:rsidP="008E0BBC">
                        <w:pPr>
                          <w:rPr>
                            <w:rFonts w:ascii="Times New Roman" w:hAnsi="Times New Roman" w:cs="Times New Roman"/>
                            <w:b/>
                            <w:bCs/>
                            <w:color w:val="000000" w:themeColor="text1"/>
                            <w:kern w:val="24"/>
                            <w:sz w:val="18"/>
                            <w:szCs w:val="18"/>
                          </w:rPr>
                        </w:pPr>
                        <w:r w:rsidRPr="001A3805">
                          <w:rPr>
                            <w:rFonts w:ascii="Times New Roman" w:hAnsi="Times New Roman" w:cs="Times New Roman"/>
                            <w:b/>
                            <w:bCs/>
                            <w:color w:val="000000" w:themeColor="text1"/>
                            <w:kern w:val="24"/>
                            <w:sz w:val="18"/>
                            <w:szCs w:val="18"/>
                          </w:rPr>
                          <w:t>10 µm</w:t>
                        </w:r>
                      </w:p>
                    </w:txbxContent>
                  </v:textbox>
                </v:shape>
                <v:shape id="TextovéPole 70" o:spid="_x0000_s1158" type="#_x0000_t202" style="position:absolute;left:37058;top:39206;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" filled="f" stroked="f">
                  <v:textbox style="mso-fit-shape-to-text:t">
                    <w:txbxContent>
                      <w:p w14:paraId="6F05139D" w14:textId="77777777" w:rsidR="005E772B" w:rsidRPr="001A3805" w:rsidRDefault="005E772B" w:rsidP="008E0BBC">
                        <w:pPr>
                          <w:rPr>
                            <w:rFonts w:ascii="Times New Roman" w:hAnsi="Times New Roman" w:cs="Times New Roman"/>
                            <w:b/>
                            <w:bCs/>
                            <w:color w:val="000000" w:themeColor="text1"/>
                            <w:kern w:val="24"/>
                            <w:sz w:val="18"/>
                            <w:szCs w:val="18"/>
                          </w:rPr>
                        </w:pPr>
                        <w:r w:rsidRPr="001A3805">
                          <w:rPr>
                            <w:rFonts w:ascii="Times New Roman" w:hAnsi="Times New Roman" w:cs="Times New Roman"/>
                            <w:b/>
                            <w:bCs/>
                            <w:color w:val="000000" w:themeColor="text1"/>
                            <w:kern w:val="24"/>
                            <w:sz w:val="18"/>
                            <w:szCs w:val="18"/>
                          </w:rPr>
                          <w:t>10 µm</w:t>
                        </w:r>
                      </w:p>
                    </w:txbxContent>
                  </v:textbox>
                </v:shape>
              </v:group>
            </w:pict>
          </mc:Fallback>
        </mc:AlternateContent>
      </w:r>
    </w:p>
    <w:p w14:paraId="6FB158AC" w14:textId="77777777" w:rsidR="00E12846" w:rsidRDefault="00E12846" w:rsidP="005061F4">
      <w:pPr>
        <w:pStyle w:val="Titulek"/>
        <w:spacing w:line="360" w:lineRule="auto"/>
        <w:jc w:val="center"/>
        <w:rPr>
          <w:rFonts w:ascii="Times New Roman" w:hAnsi="Times New Roman" w:cs="Times New Roman"/>
        </w:rPr>
      </w:pPr>
    </w:p>
    <w:p w14:paraId="7D032F4A" w14:textId="77777777" w:rsidR="00E12846" w:rsidRDefault="00E12846" w:rsidP="005061F4">
      <w:pPr>
        <w:pStyle w:val="Titulek"/>
        <w:spacing w:line="360" w:lineRule="auto"/>
        <w:jc w:val="center"/>
        <w:rPr>
          <w:rFonts w:ascii="Times New Roman" w:hAnsi="Times New Roman" w:cs="Times New Roman"/>
        </w:rPr>
      </w:pPr>
    </w:p>
    <w:p w14:paraId="1A813348" w14:textId="77777777" w:rsidR="00E12846" w:rsidRDefault="00E12846" w:rsidP="005061F4">
      <w:pPr>
        <w:pStyle w:val="Titulek"/>
        <w:spacing w:line="360" w:lineRule="auto"/>
        <w:jc w:val="center"/>
        <w:rPr>
          <w:rFonts w:ascii="Times New Roman" w:hAnsi="Times New Roman" w:cs="Times New Roman"/>
        </w:rPr>
      </w:pPr>
    </w:p>
    <w:p w14:paraId="19F37C6B" w14:textId="27E46339" w:rsidR="001A4114" w:rsidRDefault="001A4114" w:rsidP="005061F4">
      <w:pPr>
        <w:pStyle w:val="Titulek"/>
        <w:spacing w:line="360" w:lineRule="auto"/>
        <w:jc w:val="center"/>
        <w:rPr>
          <w:rFonts w:ascii="Times New Roman" w:hAnsi="Times New Roman" w:cs="Times New Roman"/>
        </w:rPr>
      </w:pPr>
    </w:p>
    <w:p w14:paraId="5FE2CE2C" w14:textId="766CFE5A" w:rsidR="001E43BC" w:rsidRDefault="001E43BC" w:rsidP="001E43BC">
      <w:pPr>
        <w:pStyle w:val="Titulek"/>
        <w:jc w:val="center"/>
        <w:rPr>
          <w:rFonts w:ascii="Times New Roman" w:hAnsi="Times New Roman" w:cs="Times New Roman"/>
        </w:rPr>
      </w:pPr>
    </w:p>
    <w:p w14:paraId="4E66BEC7" w14:textId="18ADEF59" w:rsidR="001E43BC" w:rsidRDefault="001E43BC" w:rsidP="001E43BC">
      <w:pPr>
        <w:pStyle w:val="Titulek"/>
        <w:jc w:val="center"/>
        <w:rPr>
          <w:rFonts w:ascii="Times New Roman" w:hAnsi="Times New Roman" w:cs="Times New Roman"/>
        </w:rPr>
      </w:pPr>
    </w:p>
    <w:p w14:paraId="63C3F35C" w14:textId="60D990D3" w:rsidR="008E0BBC" w:rsidRDefault="008E0BBC" w:rsidP="001E43BC">
      <w:pPr>
        <w:pStyle w:val="Titulek"/>
        <w:jc w:val="center"/>
        <w:rPr>
          <w:rFonts w:ascii="Times New Roman" w:hAnsi="Times New Roman" w:cs="Times New Roman"/>
        </w:rPr>
      </w:pPr>
    </w:p>
    <w:p w14:paraId="1595D682" w14:textId="57552BFA" w:rsidR="008E0BBC" w:rsidRDefault="008E0BBC" w:rsidP="001E43BC">
      <w:pPr>
        <w:pStyle w:val="Titulek"/>
        <w:jc w:val="center"/>
        <w:rPr>
          <w:rFonts w:ascii="Times New Roman" w:hAnsi="Times New Roman" w:cs="Times New Roman"/>
        </w:rPr>
      </w:pPr>
    </w:p>
    <w:p w14:paraId="798501A4" w14:textId="1CDDE262" w:rsidR="008E0BBC" w:rsidRDefault="008E0BBC" w:rsidP="001E43BC">
      <w:pPr>
        <w:pStyle w:val="Titulek"/>
        <w:jc w:val="center"/>
        <w:rPr>
          <w:rFonts w:ascii="Times New Roman" w:hAnsi="Times New Roman" w:cs="Times New Roman"/>
        </w:rPr>
      </w:pPr>
    </w:p>
    <w:p w14:paraId="074292E3" w14:textId="336C77FF" w:rsidR="008E0BBC" w:rsidRDefault="008E0BBC" w:rsidP="001E43BC">
      <w:pPr>
        <w:pStyle w:val="Titulek"/>
        <w:jc w:val="center"/>
        <w:rPr>
          <w:rFonts w:ascii="Times New Roman" w:hAnsi="Times New Roman" w:cs="Times New Roman"/>
        </w:rPr>
      </w:pPr>
    </w:p>
    <w:p w14:paraId="63444867" w14:textId="07CF2CAC" w:rsidR="008E0BBC" w:rsidRDefault="008E0BBC" w:rsidP="001E43BC">
      <w:pPr>
        <w:pStyle w:val="Titulek"/>
        <w:jc w:val="center"/>
        <w:rPr>
          <w:rFonts w:ascii="Times New Roman" w:hAnsi="Times New Roman" w:cs="Times New Roman"/>
        </w:rPr>
      </w:pPr>
    </w:p>
    <w:p w14:paraId="31F1852C" w14:textId="53525291" w:rsidR="008E0BBC" w:rsidRDefault="008E0BBC" w:rsidP="001E43BC">
      <w:pPr>
        <w:pStyle w:val="Titulek"/>
        <w:jc w:val="center"/>
        <w:rPr>
          <w:rFonts w:ascii="Times New Roman" w:hAnsi="Times New Roman" w:cs="Times New Roman"/>
        </w:rPr>
      </w:pPr>
    </w:p>
    <w:p w14:paraId="18365E71" w14:textId="4378D371" w:rsidR="008E0BBC" w:rsidRPr="00E7671E" w:rsidRDefault="00E7671E" w:rsidP="00E7671E">
      <w:pPr>
        <w:pStyle w:val="Titulek"/>
        <w:jc w:val="center"/>
        <w:rPr>
          <w:rFonts w:ascii="Times New Roman" w:hAnsi="Times New Roman" w:cs="Times New Roman"/>
          <w:i w:val="0"/>
          <w:iCs w:val="0"/>
        </w:rPr>
      </w:pPr>
      <w:bookmarkStart w:id="131" w:name="_Toc108679036"/>
      <w:r w:rsidRPr="00E7671E">
        <w:rPr>
          <w:rFonts w:ascii="Times New Roman" w:hAnsi="Times New Roman" w:cs="Times New Roman"/>
          <w:i w:val="0"/>
          <w:iCs w:val="0"/>
        </w:rPr>
        <w:t xml:space="preserve">Příloha </w:t>
      </w:r>
      <w:r w:rsidRPr="00E7671E">
        <w:rPr>
          <w:rFonts w:ascii="Times New Roman" w:hAnsi="Times New Roman" w:cs="Times New Roman"/>
          <w:i w:val="0"/>
          <w:iCs w:val="0"/>
        </w:rPr>
        <w:fldChar w:fldCharType="begin"/>
      </w:r>
      <w:r w:rsidRPr="00E7671E">
        <w:rPr>
          <w:rFonts w:ascii="Times New Roman" w:hAnsi="Times New Roman" w:cs="Times New Roman"/>
          <w:i w:val="0"/>
          <w:iCs w:val="0"/>
        </w:rPr>
        <w:instrText xml:space="preserve"> SEQ Příloha \* ARABIC </w:instrText>
      </w:r>
      <w:r w:rsidRPr="00E7671E">
        <w:rPr>
          <w:rFonts w:ascii="Times New Roman" w:hAnsi="Times New Roman" w:cs="Times New Roman"/>
          <w:i w:val="0"/>
          <w:iCs w:val="0"/>
        </w:rPr>
        <w:fldChar w:fldCharType="separate"/>
      </w:r>
      <w:r w:rsidR="00B602EC">
        <w:rPr>
          <w:rFonts w:ascii="Times New Roman" w:hAnsi="Times New Roman" w:cs="Times New Roman"/>
          <w:i w:val="0"/>
          <w:iCs w:val="0"/>
          <w:noProof/>
        </w:rPr>
        <w:t>13</w:t>
      </w:r>
      <w:r w:rsidRPr="00E7671E">
        <w:rPr>
          <w:rFonts w:ascii="Times New Roman" w:hAnsi="Times New Roman" w:cs="Times New Roman"/>
          <w:i w:val="0"/>
          <w:iCs w:val="0"/>
        </w:rPr>
        <w:fldChar w:fldCharType="end"/>
      </w:r>
      <w:r w:rsidRPr="00E7671E">
        <w:rPr>
          <w:rFonts w:ascii="Times New Roman" w:hAnsi="Times New Roman" w:cs="Times New Roman"/>
        </w:rPr>
        <w:t xml:space="preserve"> - </w:t>
      </w:r>
      <w:proofErr w:type="spellStart"/>
      <w:r w:rsidRPr="00E7671E">
        <w:rPr>
          <w:rFonts w:ascii="Times New Roman" w:hAnsi="Times New Roman" w:cs="Times New Roman"/>
        </w:rPr>
        <w:t>Anagnostidinema</w:t>
      </w:r>
      <w:proofErr w:type="spellEnd"/>
      <w:r w:rsidRPr="00E7671E">
        <w:rPr>
          <w:rFonts w:ascii="Times New Roman" w:hAnsi="Times New Roman" w:cs="Times New Roman"/>
        </w:rPr>
        <w:t xml:space="preserve"> </w:t>
      </w:r>
      <w:proofErr w:type="spellStart"/>
      <w:r w:rsidRPr="00E7671E">
        <w:rPr>
          <w:rFonts w:ascii="Times New Roman" w:hAnsi="Times New Roman" w:cs="Times New Roman"/>
        </w:rPr>
        <w:t>carotinosum</w:t>
      </w:r>
      <w:proofErr w:type="spellEnd"/>
      <w:r w:rsidRPr="00E7671E">
        <w:rPr>
          <w:rFonts w:ascii="Times New Roman" w:hAnsi="Times New Roman" w:cs="Times New Roman"/>
        </w:rPr>
        <w:t xml:space="preserve">. </w:t>
      </w:r>
      <w:r w:rsidRPr="00E7671E">
        <w:rPr>
          <w:rFonts w:ascii="Times New Roman" w:hAnsi="Times New Roman" w:cs="Times New Roman"/>
          <w:i w:val="0"/>
          <w:iCs w:val="0"/>
        </w:rPr>
        <w:t>Vzorek 25. (Foto: Bc. Kateřina Páleníčková)</w:t>
      </w:r>
      <w:bookmarkEnd w:id="131"/>
    </w:p>
    <w:p w14:paraId="309DBD19" w14:textId="1076E43A" w:rsidR="008E0BBC" w:rsidRDefault="00C90FF5" w:rsidP="001E43BC">
      <w:pPr>
        <w:pStyle w:val="Titulek"/>
        <w:jc w:val="center"/>
        <w:rPr>
          <w:rFonts w:ascii="Times New Roman" w:hAnsi="Times New Roman" w:cs="Times New Roman"/>
        </w:rPr>
      </w:pPr>
      <w:r>
        <w:rPr>
          <w:rFonts w:ascii="Times New Roman" w:hAnsi="Times New Roman" w:cs="Times New Roman"/>
          <w:noProof/>
          <w:lang w:eastAsia="cs-CZ"/>
        </w:rPr>
        <mc:AlternateContent>
          <mc:Choice Requires="wpg">
            <w:drawing>
              <wp:anchor distT="0" distB="0" distL="114300" distR="114300" simplePos="0" relativeHeight="251880448" behindDoc="0" locked="0" layoutInCell="1" allowOverlap="1" wp14:anchorId="33210B89" wp14:editId="4351EF66">
                <wp:simplePos x="0" y="0"/>
                <wp:positionH relativeFrom="column">
                  <wp:posOffset>815975</wp:posOffset>
                </wp:positionH>
                <wp:positionV relativeFrom="paragraph">
                  <wp:posOffset>58420</wp:posOffset>
                </wp:positionV>
                <wp:extent cx="4219472" cy="4209895"/>
                <wp:effectExtent l="0" t="0" r="0" b="635"/>
                <wp:wrapNone/>
                <wp:docPr id="161" name="Skupina 161"/>
                <wp:cNvGraphicFramePr/>
                <a:graphic xmlns:a="http://schemas.openxmlformats.org/drawingml/2006/main">
                  <a:graphicData uri="http://schemas.microsoft.com/office/word/2010/wordprocessingGroup">
                    <wpg:wgp>
                      <wpg:cNvGrpSpPr/>
                      <wpg:grpSpPr>
                        <a:xfrm>
                          <a:off x="0" y="0"/>
                          <a:ext cx="4219472" cy="4209895"/>
                          <a:chOff x="0" y="0"/>
                          <a:chExt cx="4219472" cy="4209895"/>
                        </a:xfrm>
                      </wpg:grpSpPr>
                      <pic:pic xmlns:pic="http://schemas.openxmlformats.org/drawingml/2006/picture">
                        <pic:nvPicPr>
                          <pic:cNvPr id="158" name="Obrázek 67">
                            <a:extLst>
                              <a:ext uri="{FF2B5EF4-FFF2-40B4-BE49-F238E27FC236}">
                                <a16:creationId xmlns:a16="http://schemas.microsoft.com/office/drawing/2014/main" id="{B0A5FFB8-D8FF-33C2-C227-6EE4851D2E7D}"/>
                              </a:ext>
                            </a:extLst>
                          </pic:cNvPr>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874395" cy="4206240"/>
                          </a:xfrm>
                          <a:prstGeom prst="rect">
                            <a:avLst/>
                          </a:prstGeom>
                        </pic:spPr>
                      </pic:pic>
                      <wps:wsp>
                        <wps:cNvPr id="152" name="Přímá spojnice 40"/>
                        <wps:cNvCnPr>
                          <a:cxnSpLocks/>
                        </wps:cNvCnPr>
                        <wps:spPr>
                          <a:xfrm>
                            <a:off x="111968" y="3508310"/>
                            <a:ext cx="0" cy="61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53" name="TextovéPole 46"/>
                        <wps:cNvSpPr txBox="1"/>
                        <wps:spPr>
                          <a:xfrm>
                            <a:off x="93282" y="3675423"/>
                            <a:ext cx="658495" cy="264795"/>
                          </a:xfrm>
                          <a:prstGeom prst="rect">
                            <a:avLst/>
                          </a:prstGeom>
                          <a:noFill/>
                        </wps:spPr>
                        <wps:txbx>
                          <w:txbxContent>
                            <w:p w14:paraId="6EA89484" w14:textId="77777777" w:rsidR="005E772B" w:rsidRPr="007A4030" w:rsidRDefault="005E772B" w:rsidP="00C90FF5">
                              <w:pPr>
                                <w:rPr>
                                  <w:rFonts w:ascii="Times New Roman" w:hAnsi="Times New Roman" w:cs="Times New Roman"/>
                                  <w:b/>
                                  <w:bCs/>
                                  <w:color w:val="000000" w:themeColor="text1"/>
                                  <w:kern w:val="24"/>
                                </w:rPr>
                              </w:pPr>
                              <w:r w:rsidRPr="007A4030">
                                <w:rPr>
                                  <w:rFonts w:ascii="Times New Roman" w:hAnsi="Times New Roman" w:cs="Times New Roman"/>
                                  <w:b/>
                                  <w:bCs/>
                                  <w:color w:val="000000" w:themeColor="text1"/>
                                  <w:kern w:val="24"/>
                                </w:rPr>
                                <w:t>10 µm</w:t>
                              </w:r>
                            </w:p>
                          </w:txbxContent>
                        </wps:txbx>
                        <wps:bodyPr wrap="square" rtlCol="0">
                          <a:spAutoFit/>
                        </wps:bodyPr>
                      </wps:wsp>
                      <pic:pic xmlns:pic="http://schemas.openxmlformats.org/drawingml/2006/picture">
                        <pic:nvPicPr>
                          <pic:cNvPr id="159" name="Obrázek 71">
                            <a:extLst>
                              <a:ext uri="{FF2B5EF4-FFF2-40B4-BE49-F238E27FC236}">
                                <a16:creationId xmlns:a16="http://schemas.microsoft.com/office/drawing/2014/main" id="{AC0AB6D7-F71A-4F95-0256-2AD35C53A034}"/>
                              </a:ext>
                            </a:extLst>
                          </pic:cNvPr>
                          <pic:cNvPicPr>
                            <a:picLocks noChangeAspect="1"/>
                          </pic:cNvPicPr>
                        </pic:nvPicPr>
                        <pic:blipFill rotWithShape="1">
                          <a:blip r:embed="rId99" cstate="print">
                            <a:extLst>
                              <a:ext uri="{28A0092B-C50C-407E-A947-70E740481C1C}">
                                <a14:useLocalDpi xmlns:a14="http://schemas.microsoft.com/office/drawing/2010/main" val="0"/>
                              </a:ext>
                            </a:extLst>
                          </a:blip>
                          <a:srcRect l="17766" t="17823" b="10257"/>
                          <a:stretch/>
                        </pic:blipFill>
                        <pic:spPr>
                          <a:xfrm>
                            <a:off x="864637" y="0"/>
                            <a:ext cx="3351530" cy="2198370"/>
                          </a:xfrm>
                          <a:prstGeom prst="rect">
                            <a:avLst/>
                          </a:prstGeom>
                        </pic:spPr>
                      </pic:pic>
                      <pic:pic xmlns:pic="http://schemas.openxmlformats.org/drawingml/2006/picture">
                        <pic:nvPicPr>
                          <pic:cNvPr id="160" name="Obrázek 82">
                            <a:extLst>
                              <a:ext uri="{FF2B5EF4-FFF2-40B4-BE49-F238E27FC236}">
                                <a16:creationId xmlns:a16="http://schemas.microsoft.com/office/drawing/2014/main" id="{FADA645A-B16F-E1B1-C8DE-44C5DFEB851A}"/>
                              </a:ext>
                            </a:extLst>
                          </pic:cNvPr>
                          <pic:cNvPicPr>
                            <a:picLocks noChangeAspect="1"/>
                          </pic:cNvPicPr>
                        </pic:nvPicPr>
                        <pic:blipFill rotWithShape="1">
                          <a:blip r:embed="rId100" cstate="print">
                            <a:extLst>
                              <a:ext uri="{28A0092B-C50C-407E-A947-70E740481C1C}">
                                <a14:useLocalDpi xmlns:a14="http://schemas.microsoft.com/office/drawing/2010/main" val="0"/>
                              </a:ext>
                            </a:extLst>
                          </a:blip>
                          <a:srcRect l="28043" t="33029" b="9650"/>
                          <a:stretch/>
                        </pic:blipFill>
                        <pic:spPr>
                          <a:xfrm>
                            <a:off x="858417" y="2202025"/>
                            <a:ext cx="3361055" cy="2007870"/>
                          </a:xfrm>
                          <a:prstGeom prst="rect">
                            <a:avLst/>
                          </a:prstGeom>
                        </pic:spPr>
                      </pic:pic>
                      <wps:wsp>
                        <wps:cNvPr id="154" name="Přímá spojnice 73"/>
                        <wps:cNvCnPr>
                          <a:cxnSpLocks/>
                        </wps:cNvCnPr>
                        <wps:spPr>
                          <a:xfrm rot="16200000">
                            <a:off x="1315617" y="1931437"/>
                            <a:ext cx="0" cy="36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55" name="Přímá spojnice 83"/>
                        <wps:cNvCnPr>
                          <a:cxnSpLocks/>
                        </wps:cNvCnPr>
                        <wps:spPr>
                          <a:xfrm rot="16200000">
                            <a:off x="1315616" y="3940629"/>
                            <a:ext cx="0" cy="36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56" name="TextovéPole 22"/>
                        <wps:cNvSpPr txBox="1"/>
                        <wps:spPr>
                          <a:xfrm>
                            <a:off x="1069640" y="1884354"/>
                            <a:ext cx="644525" cy="233045"/>
                          </a:xfrm>
                          <a:prstGeom prst="rect">
                            <a:avLst/>
                          </a:prstGeom>
                          <a:noFill/>
                        </wps:spPr>
                        <wps:txbx>
                          <w:txbxContent>
                            <w:p w14:paraId="1606DAF8" w14:textId="77777777" w:rsidR="005E772B" w:rsidRPr="007A4030" w:rsidRDefault="005E772B" w:rsidP="00C90FF5">
                              <w:pPr>
                                <w:rPr>
                                  <w:rFonts w:ascii="Times New Roman" w:hAnsi="Times New Roman" w:cs="Times New Roman"/>
                                  <w:b/>
                                  <w:bCs/>
                                  <w:color w:val="000000" w:themeColor="text1"/>
                                  <w:kern w:val="24"/>
                                  <w:sz w:val="18"/>
                                  <w:szCs w:val="18"/>
                                </w:rPr>
                              </w:pPr>
                              <w:r w:rsidRPr="007A4030">
                                <w:rPr>
                                  <w:rFonts w:ascii="Times New Roman" w:hAnsi="Times New Roman" w:cs="Times New Roman"/>
                                  <w:b/>
                                  <w:bCs/>
                                  <w:color w:val="000000" w:themeColor="text1"/>
                                  <w:kern w:val="24"/>
                                  <w:sz w:val="18"/>
                                  <w:szCs w:val="18"/>
                                </w:rPr>
                                <w:t>10 µm</w:t>
                              </w:r>
                            </w:p>
                          </w:txbxContent>
                        </wps:txbx>
                        <wps:bodyPr wrap="square" rtlCol="0">
                          <a:spAutoFit/>
                        </wps:bodyPr>
                      </wps:wsp>
                      <wps:wsp>
                        <wps:cNvPr id="157" name="TextovéPole 84"/>
                        <wps:cNvSpPr txBox="1"/>
                        <wps:spPr>
                          <a:xfrm>
                            <a:off x="1082079" y="3905527"/>
                            <a:ext cx="644525" cy="233045"/>
                          </a:xfrm>
                          <a:prstGeom prst="rect">
                            <a:avLst/>
                          </a:prstGeom>
                          <a:noFill/>
                        </wps:spPr>
                        <wps:txbx>
                          <w:txbxContent>
                            <w:p w14:paraId="6632A540" w14:textId="77777777" w:rsidR="005E772B" w:rsidRPr="007A4030" w:rsidRDefault="005E772B" w:rsidP="00C90FF5">
                              <w:pPr>
                                <w:rPr>
                                  <w:rFonts w:ascii="Times New Roman" w:hAnsi="Times New Roman" w:cs="Times New Roman"/>
                                  <w:b/>
                                  <w:bCs/>
                                  <w:color w:val="000000" w:themeColor="text1"/>
                                  <w:kern w:val="24"/>
                                  <w:sz w:val="18"/>
                                  <w:szCs w:val="18"/>
                                </w:rPr>
                              </w:pPr>
                              <w:r w:rsidRPr="007A4030">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33210B89" id="Skupina 161" o:spid="_x0000_s1159" style="position:absolute;left:0;text-align:left;margin-left:64.25pt;margin-top:4.6pt;width:332.25pt;height:331.5pt;z-index:251880448" coordsize="42194,42098"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OlAAAAAFJnaHRsb25n&#10;AAAAwg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&#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">
                <v:shape id="Obrázek 67" o:spid="_x0000_s1160" type="#_x0000_t75" style="position:absolute;width:8743;height:42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">
                  <v:imagedata r:id="rId101" o:title=""/>
                </v:shape>
                <v:line id="Přímá spojnice 40" o:spid="_x0000_s1161" style="position:absolute;visibility:visible;mso-wrap-style:square" from="1119,35083" to="1119,41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" strokecolor="black [3200]" strokeweight="1.5pt">
                  <v:stroke joinstyle="miter"/>
                  <o:lock v:ext="edit" shapetype="f"/>
                </v:line>
                <v:shape id="TextovéPole 46" o:spid="_x0000_s1162" type="#_x0000_t202" style="position:absolute;left:932;top:36754;width:6585;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" filled="f" stroked="f">
                  <v:textbox style="mso-fit-shape-to-text:t">
                    <w:txbxContent>
                      <w:p w14:paraId="6EA89484" w14:textId="77777777" w:rsidR="005E772B" w:rsidRPr="007A4030" w:rsidRDefault="005E772B" w:rsidP="00C90FF5">
                        <w:pPr>
                          <w:rPr>
                            <w:rFonts w:ascii="Times New Roman" w:hAnsi="Times New Roman" w:cs="Times New Roman"/>
                            <w:b/>
                            <w:bCs/>
                            <w:color w:val="000000" w:themeColor="text1"/>
                            <w:kern w:val="24"/>
                          </w:rPr>
                        </w:pPr>
                        <w:r w:rsidRPr="007A4030">
                          <w:rPr>
                            <w:rFonts w:ascii="Times New Roman" w:hAnsi="Times New Roman" w:cs="Times New Roman"/>
                            <w:b/>
                            <w:bCs/>
                            <w:color w:val="000000" w:themeColor="text1"/>
                            <w:kern w:val="24"/>
                          </w:rPr>
                          <w:t>10 µm</w:t>
                        </w:r>
                      </w:p>
                    </w:txbxContent>
                  </v:textbox>
                </v:shape>
                <v:shape id="Obrázek 71" o:spid="_x0000_s1163" type="#_x0000_t75" style="position:absolute;left:8646;width:33515;height:21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">
                  <v:imagedata r:id="rId102" o:title="" croptop="11680f" cropbottom="6722f" cropleft="11643f"/>
                </v:shape>
                <v:shape id="Obrázek 82" o:spid="_x0000_s1164" type="#_x0000_t75" style="position:absolute;left:8584;top:22020;width:33610;height:20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">
                  <v:imagedata r:id="rId103" o:title="" croptop="21646f" cropbottom="6324f" cropleft="18378f"/>
                </v:shape>
                <v:line id="Přímá spojnice 73" o:spid="_x0000_s1165" style="position:absolute;rotation:-90;visibility:visible;mso-wrap-style:square" from="13156,19314" to="13156,2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" strokecolor="black [3200]" strokeweight="1.5pt">
                  <v:stroke joinstyle="miter"/>
                  <o:lock v:ext="edit" shapetype="f"/>
                </v:line>
                <v:line id="Přímá spojnice 83" o:spid="_x0000_s1166" style="position:absolute;rotation:-90;visibility:visible;mso-wrap-style:square" from="13156,39406" to="13156,43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" strokecolor="black [3200]" strokeweight="1.5pt">
                  <v:stroke joinstyle="miter"/>
                  <o:lock v:ext="edit" shapetype="f"/>
                </v:line>
                <v:shape id="TextovéPole 22" o:spid="_x0000_s1167" type="#_x0000_t202" style="position:absolute;left:10696;top:18843;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" filled="f" stroked="f">
                  <v:textbox style="mso-fit-shape-to-text:t">
                    <w:txbxContent>
                      <w:p w14:paraId="1606DAF8" w14:textId="77777777" w:rsidR="005E772B" w:rsidRPr="007A4030" w:rsidRDefault="005E772B" w:rsidP="00C90FF5">
                        <w:pPr>
                          <w:rPr>
                            <w:rFonts w:ascii="Times New Roman" w:hAnsi="Times New Roman" w:cs="Times New Roman"/>
                            <w:b/>
                            <w:bCs/>
                            <w:color w:val="000000" w:themeColor="text1"/>
                            <w:kern w:val="24"/>
                            <w:sz w:val="18"/>
                            <w:szCs w:val="18"/>
                          </w:rPr>
                        </w:pPr>
                        <w:r w:rsidRPr="007A4030">
                          <w:rPr>
                            <w:rFonts w:ascii="Times New Roman" w:hAnsi="Times New Roman" w:cs="Times New Roman"/>
                            <w:b/>
                            <w:bCs/>
                            <w:color w:val="000000" w:themeColor="text1"/>
                            <w:kern w:val="24"/>
                            <w:sz w:val="18"/>
                            <w:szCs w:val="18"/>
                          </w:rPr>
                          <w:t>10 µm</w:t>
                        </w:r>
                      </w:p>
                    </w:txbxContent>
                  </v:textbox>
                </v:shape>
                <v:shape id="TextovéPole 84" o:spid="_x0000_s1168" type="#_x0000_t202" style="position:absolute;left:10820;top:39055;width:6446;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" filled="f" stroked="f">
                  <v:textbox style="mso-fit-shape-to-text:t">
                    <w:txbxContent>
                      <w:p w14:paraId="6632A540" w14:textId="77777777" w:rsidR="005E772B" w:rsidRPr="007A4030" w:rsidRDefault="005E772B" w:rsidP="00C90FF5">
                        <w:pPr>
                          <w:rPr>
                            <w:rFonts w:ascii="Times New Roman" w:hAnsi="Times New Roman" w:cs="Times New Roman"/>
                            <w:b/>
                            <w:bCs/>
                            <w:color w:val="000000" w:themeColor="text1"/>
                            <w:kern w:val="24"/>
                            <w:sz w:val="18"/>
                            <w:szCs w:val="18"/>
                          </w:rPr>
                        </w:pPr>
                        <w:r w:rsidRPr="007A4030">
                          <w:rPr>
                            <w:rFonts w:ascii="Times New Roman" w:hAnsi="Times New Roman" w:cs="Times New Roman"/>
                            <w:b/>
                            <w:bCs/>
                            <w:color w:val="000000" w:themeColor="text1"/>
                            <w:kern w:val="24"/>
                            <w:sz w:val="18"/>
                            <w:szCs w:val="18"/>
                          </w:rPr>
                          <w:t>10 µm</w:t>
                        </w:r>
                      </w:p>
                    </w:txbxContent>
                  </v:textbox>
                </v:shape>
              </v:group>
            </w:pict>
          </mc:Fallback>
        </mc:AlternateContent>
      </w:r>
    </w:p>
    <w:p w14:paraId="4782AFA4" w14:textId="155C771D" w:rsidR="008E0BBC" w:rsidRDefault="008E0BBC" w:rsidP="001E43BC">
      <w:pPr>
        <w:pStyle w:val="Titulek"/>
        <w:jc w:val="center"/>
        <w:rPr>
          <w:rFonts w:ascii="Times New Roman" w:hAnsi="Times New Roman" w:cs="Times New Roman"/>
        </w:rPr>
      </w:pPr>
    </w:p>
    <w:p w14:paraId="17525C38" w14:textId="6318A00A" w:rsidR="008E0BBC" w:rsidRDefault="008E0BBC" w:rsidP="001E43BC">
      <w:pPr>
        <w:pStyle w:val="Titulek"/>
        <w:jc w:val="center"/>
        <w:rPr>
          <w:rFonts w:ascii="Times New Roman" w:hAnsi="Times New Roman" w:cs="Times New Roman"/>
        </w:rPr>
      </w:pPr>
    </w:p>
    <w:p w14:paraId="42C09293" w14:textId="1E6E16E4" w:rsidR="008E0BBC" w:rsidRDefault="008E0BBC" w:rsidP="001E43BC">
      <w:pPr>
        <w:pStyle w:val="Titulek"/>
        <w:jc w:val="center"/>
        <w:rPr>
          <w:rFonts w:ascii="Times New Roman" w:hAnsi="Times New Roman" w:cs="Times New Roman"/>
        </w:rPr>
      </w:pPr>
    </w:p>
    <w:p w14:paraId="0070FE1A" w14:textId="1039D013" w:rsidR="008E0BBC" w:rsidRDefault="008E0BBC" w:rsidP="001E43BC">
      <w:pPr>
        <w:pStyle w:val="Titulek"/>
        <w:jc w:val="center"/>
        <w:rPr>
          <w:rFonts w:ascii="Times New Roman" w:hAnsi="Times New Roman" w:cs="Times New Roman"/>
        </w:rPr>
      </w:pPr>
    </w:p>
    <w:p w14:paraId="14F033F2" w14:textId="123D193B" w:rsidR="008E0BBC" w:rsidRDefault="008E0BBC" w:rsidP="001E43BC">
      <w:pPr>
        <w:pStyle w:val="Titulek"/>
        <w:jc w:val="center"/>
        <w:rPr>
          <w:rFonts w:ascii="Times New Roman" w:hAnsi="Times New Roman" w:cs="Times New Roman"/>
        </w:rPr>
      </w:pPr>
    </w:p>
    <w:p w14:paraId="4CFDA681" w14:textId="5755F4FE" w:rsidR="008E0BBC" w:rsidRDefault="008E0BBC" w:rsidP="001E43BC">
      <w:pPr>
        <w:pStyle w:val="Titulek"/>
        <w:jc w:val="center"/>
        <w:rPr>
          <w:rFonts w:ascii="Times New Roman" w:hAnsi="Times New Roman" w:cs="Times New Roman"/>
        </w:rPr>
      </w:pPr>
    </w:p>
    <w:p w14:paraId="17A4A365" w14:textId="01FAA3C2" w:rsidR="008E0BBC" w:rsidRDefault="008E0BBC" w:rsidP="001E43BC">
      <w:pPr>
        <w:pStyle w:val="Titulek"/>
        <w:jc w:val="center"/>
        <w:rPr>
          <w:rFonts w:ascii="Times New Roman" w:hAnsi="Times New Roman" w:cs="Times New Roman"/>
        </w:rPr>
      </w:pPr>
    </w:p>
    <w:p w14:paraId="0768EC2C" w14:textId="0EA0BB3C" w:rsidR="008E0BBC" w:rsidRDefault="008E0BBC" w:rsidP="001E43BC">
      <w:pPr>
        <w:pStyle w:val="Titulek"/>
        <w:jc w:val="center"/>
        <w:rPr>
          <w:rFonts w:ascii="Times New Roman" w:hAnsi="Times New Roman" w:cs="Times New Roman"/>
        </w:rPr>
      </w:pPr>
    </w:p>
    <w:p w14:paraId="473BA67E" w14:textId="42FE0DCC" w:rsidR="008E0BBC" w:rsidRDefault="008E0BBC" w:rsidP="001E43BC">
      <w:pPr>
        <w:pStyle w:val="Titulek"/>
        <w:jc w:val="center"/>
        <w:rPr>
          <w:rFonts w:ascii="Times New Roman" w:hAnsi="Times New Roman" w:cs="Times New Roman"/>
        </w:rPr>
      </w:pPr>
    </w:p>
    <w:p w14:paraId="2764258D" w14:textId="4AAB4DF8" w:rsidR="008E0BBC" w:rsidRDefault="008E0BBC" w:rsidP="001E43BC">
      <w:pPr>
        <w:pStyle w:val="Titulek"/>
        <w:jc w:val="center"/>
        <w:rPr>
          <w:rFonts w:ascii="Times New Roman" w:hAnsi="Times New Roman" w:cs="Times New Roman"/>
        </w:rPr>
      </w:pPr>
    </w:p>
    <w:p w14:paraId="28DAF90A" w14:textId="398B99CD" w:rsidR="008E0BBC" w:rsidRDefault="008E0BBC" w:rsidP="001E43BC">
      <w:pPr>
        <w:pStyle w:val="Titulek"/>
        <w:jc w:val="center"/>
        <w:rPr>
          <w:rFonts w:ascii="Times New Roman" w:hAnsi="Times New Roman" w:cs="Times New Roman"/>
        </w:rPr>
      </w:pPr>
    </w:p>
    <w:p w14:paraId="3B981781" w14:textId="4DE66561" w:rsidR="008E0BBC" w:rsidRDefault="008E0BBC" w:rsidP="001E43BC">
      <w:pPr>
        <w:pStyle w:val="Titulek"/>
        <w:jc w:val="center"/>
        <w:rPr>
          <w:rFonts w:ascii="Times New Roman" w:hAnsi="Times New Roman" w:cs="Times New Roman"/>
        </w:rPr>
      </w:pPr>
    </w:p>
    <w:p w14:paraId="1ACC143B" w14:textId="4EEDE065" w:rsidR="008E0BBC" w:rsidRDefault="008E0BBC" w:rsidP="001E43BC">
      <w:pPr>
        <w:pStyle w:val="Titulek"/>
        <w:jc w:val="center"/>
        <w:rPr>
          <w:rFonts w:ascii="Times New Roman" w:hAnsi="Times New Roman" w:cs="Times New Roman"/>
        </w:rPr>
      </w:pPr>
    </w:p>
    <w:p w14:paraId="16C66DC4" w14:textId="0D546C4C" w:rsidR="008E0BBC" w:rsidRDefault="008E0BBC" w:rsidP="001E43BC">
      <w:pPr>
        <w:pStyle w:val="Titulek"/>
        <w:jc w:val="center"/>
        <w:rPr>
          <w:rFonts w:ascii="Times New Roman" w:hAnsi="Times New Roman" w:cs="Times New Roman"/>
        </w:rPr>
      </w:pPr>
    </w:p>
    <w:p w14:paraId="7ACB55B4" w14:textId="77777777" w:rsidR="00FA6533" w:rsidRDefault="00FA6533" w:rsidP="001E43BC">
      <w:pPr>
        <w:pStyle w:val="Titulek"/>
        <w:jc w:val="center"/>
        <w:rPr>
          <w:rFonts w:ascii="Times New Roman" w:hAnsi="Times New Roman" w:cs="Times New Roman"/>
        </w:rPr>
      </w:pPr>
    </w:p>
    <w:p w14:paraId="110210C0" w14:textId="7171B947" w:rsidR="008E0BBC" w:rsidRDefault="008E0BBC" w:rsidP="001E43BC">
      <w:pPr>
        <w:pStyle w:val="Titulek"/>
        <w:jc w:val="center"/>
        <w:rPr>
          <w:rFonts w:ascii="Times New Roman" w:hAnsi="Times New Roman" w:cs="Times New Roman"/>
        </w:rPr>
      </w:pPr>
    </w:p>
    <w:p w14:paraId="32DDDA32" w14:textId="01D718C5" w:rsidR="008E0BBC" w:rsidRPr="00C90FF5" w:rsidRDefault="00C90FF5" w:rsidP="00C90FF5">
      <w:pPr>
        <w:pStyle w:val="Titulek"/>
        <w:jc w:val="center"/>
        <w:rPr>
          <w:rFonts w:ascii="Times New Roman" w:hAnsi="Times New Roman" w:cs="Times New Roman"/>
        </w:rPr>
      </w:pPr>
      <w:bookmarkStart w:id="132" w:name="_Toc108679037"/>
      <w:r w:rsidRPr="00C90FF5">
        <w:rPr>
          <w:rFonts w:ascii="Times New Roman" w:hAnsi="Times New Roman" w:cs="Times New Roman"/>
          <w:i w:val="0"/>
          <w:iCs w:val="0"/>
        </w:rPr>
        <w:t xml:space="preserve">Příloha </w:t>
      </w:r>
      <w:r w:rsidRPr="00C90FF5">
        <w:rPr>
          <w:rFonts w:ascii="Times New Roman" w:hAnsi="Times New Roman" w:cs="Times New Roman"/>
          <w:i w:val="0"/>
          <w:iCs w:val="0"/>
        </w:rPr>
        <w:fldChar w:fldCharType="begin"/>
      </w:r>
      <w:r w:rsidRPr="00C90FF5">
        <w:rPr>
          <w:rFonts w:ascii="Times New Roman" w:hAnsi="Times New Roman" w:cs="Times New Roman"/>
          <w:i w:val="0"/>
          <w:iCs w:val="0"/>
        </w:rPr>
        <w:instrText xml:space="preserve"> SEQ Příloha \* ARABIC </w:instrText>
      </w:r>
      <w:r w:rsidRPr="00C90FF5">
        <w:rPr>
          <w:rFonts w:ascii="Times New Roman" w:hAnsi="Times New Roman" w:cs="Times New Roman"/>
          <w:i w:val="0"/>
          <w:iCs w:val="0"/>
        </w:rPr>
        <w:fldChar w:fldCharType="separate"/>
      </w:r>
      <w:r w:rsidR="00B602EC">
        <w:rPr>
          <w:rFonts w:ascii="Times New Roman" w:hAnsi="Times New Roman" w:cs="Times New Roman"/>
          <w:i w:val="0"/>
          <w:iCs w:val="0"/>
          <w:noProof/>
        </w:rPr>
        <w:t>14</w:t>
      </w:r>
      <w:r w:rsidRPr="00C90FF5">
        <w:rPr>
          <w:rFonts w:ascii="Times New Roman" w:hAnsi="Times New Roman" w:cs="Times New Roman"/>
          <w:i w:val="0"/>
          <w:iCs w:val="0"/>
        </w:rPr>
        <w:fldChar w:fldCharType="end"/>
      </w:r>
      <w:r w:rsidRPr="00C90FF5">
        <w:rPr>
          <w:rFonts w:ascii="Times New Roman" w:hAnsi="Times New Roman" w:cs="Times New Roman"/>
        </w:rPr>
        <w:t xml:space="preserve"> - </w:t>
      </w:r>
      <w:proofErr w:type="spellStart"/>
      <w:r w:rsidRPr="00C90FF5">
        <w:rPr>
          <w:rFonts w:ascii="Times New Roman" w:hAnsi="Times New Roman" w:cs="Times New Roman"/>
        </w:rPr>
        <w:t>Microcoleus</w:t>
      </w:r>
      <w:proofErr w:type="spellEnd"/>
      <w:r w:rsidRPr="00C90FF5">
        <w:rPr>
          <w:rFonts w:ascii="Times New Roman" w:hAnsi="Times New Roman" w:cs="Times New Roman"/>
        </w:rPr>
        <w:t xml:space="preserve"> </w:t>
      </w:r>
      <w:proofErr w:type="spellStart"/>
      <w:r w:rsidRPr="00C90FF5">
        <w:rPr>
          <w:rFonts w:ascii="Times New Roman" w:hAnsi="Times New Roman" w:cs="Times New Roman"/>
          <w:i w:val="0"/>
          <w:iCs w:val="0"/>
        </w:rPr>
        <w:t>sp</w:t>
      </w:r>
      <w:proofErr w:type="spellEnd"/>
      <w:r w:rsidRPr="00C90FF5">
        <w:rPr>
          <w:rFonts w:ascii="Times New Roman" w:hAnsi="Times New Roman" w:cs="Times New Roman"/>
          <w:i w:val="0"/>
          <w:iCs w:val="0"/>
        </w:rPr>
        <w:t>. Vzorek 49. (Foto: Bc. Kateřina Páleníčková)</w:t>
      </w:r>
      <w:bookmarkEnd w:id="132"/>
    </w:p>
    <w:p w14:paraId="5E7AD5FD" w14:textId="1FC952CD" w:rsidR="008E0BBC" w:rsidRDefault="006B36CC" w:rsidP="001E43BC">
      <w:pPr>
        <w:pStyle w:val="Titulek"/>
        <w:jc w:val="center"/>
        <w:rPr>
          <w:rFonts w:ascii="Times New Roman" w:hAnsi="Times New Roman" w:cs="Times New Roman"/>
        </w:rPr>
      </w:pPr>
      <w:r>
        <w:rPr>
          <w:rFonts w:ascii="Times New Roman" w:hAnsi="Times New Roman" w:cs="Times New Roman"/>
          <w:noProof/>
          <w:lang w:eastAsia="cs-CZ"/>
        </w:rPr>
        <w:lastRenderedPageBreak/>
        <mc:AlternateContent>
          <mc:Choice Requires="wpg">
            <w:drawing>
              <wp:anchor distT="0" distB="0" distL="114300" distR="114300" simplePos="0" relativeHeight="251891712" behindDoc="0" locked="0" layoutInCell="1" allowOverlap="1" wp14:anchorId="097A4B75" wp14:editId="63EDC48F">
                <wp:simplePos x="0" y="0"/>
                <wp:positionH relativeFrom="column">
                  <wp:posOffset>962025</wp:posOffset>
                </wp:positionH>
                <wp:positionV relativeFrom="paragraph">
                  <wp:posOffset>-533115</wp:posOffset>
                </wp:positionV>
                <wp:extent cx="3891284" cy="4204335"/>
                <wp:effectExtent l="0" t="0" r="0" b="5715"/>
                <wp:wrapNone/>
                <wp:docPr id="171" name="Skupina 171"/>
                <wp:cNvGraphicFramePr/>
                <a:graphic xmlns:a="http://schemas.openxmlformats.org/drawingml/2006/main">
                  <a:graphicData uri="http://schemas.microsoft.com/office/word/2010/wordprocessingGroup">
                    <wpg:wgp>
                      <wpg:cNvGrpSpPr/>
                      <wpg:grpSpPr>
                        <a:xfrm>
                          <a:off x="0" y="0"/>
                          <a:ext cx="3891284" cy="4204335"/>
                          <a:chOff x="0" y="0"/>
                          <a:chExt cx="3891284" cy="4204335"/>
                        </a:xfrm>
                      </wpg:grpSpPr>
                      <pic:pic xmlns:pic="http://schemas.openxmlformats.org/drawingml/2006/picture">
                        <pic:nvPicPr>
                          <pic:cNvPr id="168" name="Obrázek 86">
                            <a:extLst>
                              <a:ext uri="{FF2B5EF4-FFF2-40B4-BE49-F238E27FC236}">
                                <a16:creationId xmlns:a16="http://schemas.microsoft.com/office/drawing/2014/main" id="{E99CD91E-86A8-8EFC-1A40-BC8105912F36}"/>
                              </a:ext>
                            </a:extLst>
                          </pic:cNvPr>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751205" cy="4204335"/>
                          </a:xfrm>
                          <a:prstGeom prst="rect">
                            <a:avLst/>
                          </a:prstGeom>
                        </pic:spPr>
                      </pic:pic>
                      <wps:wsp>
                        <wps:cNvPr id="162" name="Přímá spojnice 28"/>
                        <wps:cNvCnPr>
                          <a:cxnSpLocks/>
                        </wps:cNvCnPr>
                        <wps:spPr>
                          <a:xfrm>
                            <a:off x="80865" y="3402563"/>
                            <a:ext cx="0" cy="72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63" name="TextovéPole 49"/>
                        <wps:cNvSpPr txBox="1"/>
                        <wps:spPr>
                          <a:xfrm>
                            <a:off x="43539" y="3626498"/>
                            <a:ext cx="658495" cy="264795"/>
                          </a:xfrm>
                          <a:prstGeom prst="rect">
                            <a:avLst/>
                          </a:prstGeom>
                          <a:noFill/>
                        </wps:spPr>
                        <wps:txbx>
                          <w:txbxContent>
                            <w:p w14:paraId="532799D3" w14:textId="77777777" w:rsidR="005E772B" w:rsidRPr="007A4030" w:rsidRDefault="005E772B" w:rsidP="006B36CC">
                              <w:pPr>
                                <w:rPr>
                                  <w:rFonts w:ascii="Times New Roman" w:hAnsi="Times New Roman" w:cs="Times New Roman"/>
                                  <w:b/>
                                  <w:bCs/>
                                  <w:color w:val="000000" w:themeColor="text1"/>
                                  <w:kern w:val="24"/>
                                </w:rPr>
                              </w:pPr>
                              <w:r w:rsidRPr="007A4030">
                                <w:rPr>
                                  <w:rFonts w:ascii="Times New Roman" w:hAnsi="Times New Roman" w:cs="Times New Roman"/>
                                  <w:b/>
                                  <w:bCs/>
                                  <w:color w:val="000000" w:themeColor="text1"/>
                                  <w:kern w:val="24"/>
                                </w:rPr>
                                <w:t>10 µm</w:t>
                              </w:r>
                            </w:p>
                          </w:txbxContent>
                        </wps:txbx>
                        <wps:bodyPr wrap="square" rtlCol="0">
                          <a:spAutoFit/>
                        </wps:bodyPr>
                      </wps:wsp>
                      <pic:pic xmlns:pic="http://schemas.openxmlformats.org/drawingml/2006/picture">
                        <pic:nvPicPr>
                          <pic:cNvPr id="169" name="Obrázek 88">
                            <a:extLst>
                              <a:ext uri="{FF2B5EF4-FFF2-40B4-BE49-F238E27FC236}">
                                <a16:creationId xmlns:a16="http://schemas.microsoft.com/office/drawing/2014/main" id="{325C9DC1-CCA5-7485-E763-9C228C142C4C}"/>
                              </a:ext>
                            </a:extLst>
                          </pic:cNvPr>
                          <pic:cNvPicPr>
                            <a:picLocks noChangeAspect="1"/>
                          </pic:cNvPicPr>
                        </pic:nvPicPr>
                        <pic:blipFill rotWithShape="1">
                          <a:blip r:embed="rId105" cstate="print">
                            <a:extLst>
                              <a:ext uri="{28A0092B-C50C-407E-A947-70E740481C1C}">
                                <a14:useLocalDpi xmlns:a14="http://schemas.microsoft.com/office/drawing/2010/main" val="0"/>
                              </a:ext>
                            </a:extLst>
                          </a:blip>
                          <a:srcRect b="7617"/>
                          <a:stretch/>
                        </pic:blipFill>
                        <pic:spPr>
                          <a:xfrm>
                            <a:off x="746449" y="0"/>
                            <a:ext cx="3029585" cy="2099310"/>
                          </a:xfrm>
                          <a:prstGeom prst="rect">
                            <a:avLst/>
                          </a:prstGeom>
                        </pic:spPr>
                      </pic:pic>
                      <pic:pic xmlns:pic="http://schemas.openxmlformats.org/drawingml/2006/picture">
                        <pic:nvPicPr>
                          <pic:cNvPr id="170" name="Obrázek 90">
                            <a:extLst>
                              <a:ext uri="{FF2B5EF4-FFF2-40B4-BE49-F238E27FC236}">
                                <a16:creationId xmlns:a16="http://schemas.microsoft.com/office/drawing/2014/main" id="{A417711C-7BF7-616A-A1CF-4626B35FFBE2}"/>
                              </a:ext>
                            </a:extLst>
                          </pic:cNvPr>
                          <pic:cNvPicPr>
                            <a:picLocks noChangeAspect="1"/>
                          </pic:cNvPicPr>
                        </pic:nvPicPr>
                        <pic:blipFill rotWithShape="1">
                          <a:blip r:embed="rId106" cstate="print">
                            <a:extLst>
                              <a:ext uri="{28A0092B-C50C-407E-A947-70E740481C1C}">
                                <a14:useLocalDpi xmlns:a14="http://schemas.microsoft.com/office/drawing/2010/main" val="0"/>
                              </a:ext>
                            </a:extLst>
                          </a:blip>
                          <a:srcRect t="7768"/>
                          <a:stretch/>
                        </pic:blipFill>
                        <pic:spPr>
                          <a:xfrm>
                            <a:off x="746449" y="2077617"/>
                            <a:ext cx="3029585" cy="2125980"/>
                          </a:xfrm>
                          <a:prstGeom prst="rect">
                            <a:avLst/>
                          </a:prstGeom>
                        </pic:spPr>
                      </pic:pic>
                      <wps:wsp>
                        <wps:cNvPr id="164" name="Přímá spojnice 74"/>
                        <wps:cNvCnPr>
                          <a:cxnSpLocks/>
                        </wps:cNvCnPr>
                        <wps:spPr>
                          <a:xfrm rot="16200000">
                            <a:off x="3467878" y="1825690"/>
                            <a:ext cx="0" cy="36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65" name="Přímá spojnice 91"/>
                        <wps:cNvCnPr>
                          <a:cxnSpLocks/>
                        </wps:cNvCnPr>
                        <wps:spPr>
                          <a:xfrm rot="16200000">
                            <a:off x="3467878" y="3928188"/>
                            <a:ext cx="0" cy="36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66" name="TextovéPole 23"/>
                        <wps:cNvSpPr txBox="1"/>
                        <wps:spPr>
                          <a:xfrm>
                            <a:off x="3246759" y="3887755"/>
                            <a:ext cx="644525" cy="233045"/>
                          </a:xfrm>
                          <a:prstGeom prst="rect">
                            <a:avLst/>
                          </a:prstGeom>
                          <a:noFill/>
                        </wps:spPr>
                        <wps:txbx>
                          <w:txbxContent>
                            <w:p w14:paraId="31452000" w14:textId="77777777" w:rsidR="005E772B" w:rsidRPr="007A4030" w:rsidRDefault="005E772B" w:rsidP="006B36CC">
                              <w:pPr>
                                <w:rPr>
                                  <w:rFonts w:ascii="Times New Roman" w:hAnsi="Times New Roman" w:cs="Times New Roman"/>
                                  <w:b/>
                                  <w:bCs/>
                                  <w:color w:val="000000" w:themeColor="text1"/>
                                  <w:kern w:val="24"/>
                                  <w:sz w:val="18"/>
                                  <w:szCs w:val="18"/>
                                </w:rPr>
                              </w:pPr>
                              <w:r w:rsidRPr="007A4030">
                                <w:rPr>
                                  <w:rFonts w:ascii="Times New Roman" w:hAnsi="Times New Roman" w:cs="Times New Roman"/>
                                  <w:b/>
                                  <w:bCs/>
                                  <w:color w:val="000000" w:themeColor="text1"/>
                                  <w:kern w:val="24"/>
                                  <w:sz w:val="18"/>
                                  <w:szCs w:val="18"/>
                                </w:rPr>
                                <w:t>10 µm</w:t>
                              </w:r>
                            </w:p>
                          </w:txbxContent>
                        </wps:txbx>
                        <wps:bodyPr wrap="square" rtlCol="0">
                          <a:spAutoFit/>
                        </wps:bodyPr>
                      </wps:wsp>
                      <wps:wsp>
                        <wps:cNvPr id="167" name="TextovéPole 93"/>
                        <wps:cNvSpPr txBox="1"/>
                        <wps:spPr>
                          <a:xfrm>
                            <a:off x="3246759" y="1791478"/>
                            <a:ext cx="644525" cy="233045"/>
                          </a:xfrm>
                          <a:prstGeom prst="rect">
                            <a:avLst/>
                          </a:prstGeom>
                          <a:noFill/>
                        </wps:spPr>
                        <wps:txbx>
                          <w:txbxContent>
                            <w:p w14:paraId="6CF455CB" w14:textId="77777777" w:rsidR="005E772B" w:rsidRPr="007A4030" w:rsidRDefault="005E772B" w:rsidP="006B36CC">
                              <w:pPr>
                                <w:rPr>
                                  <w:rFonts w:ascii="Times New Roman" w:hAnsi="Times New Roman" w:cs="Times New Roman"/>
                                  <w:b/>
                                  <w:bCs/>
                                  <w:color w:val="000000" w:themeColor="text1"/>
                                  <w:kern w:val="24"/>
                                  <w:sz w:val="18"/>
                                  <w:szCs w:val="18"/>
                                </w:rPr>
                              </w:pPr>
                              <w:r w:rsidRPr="007A4030">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097A4B75" id="Skupina 171" o:spid="_x0000_s1169" style="position:absolute;left:0;text-align:left;margin-left:75.75pt;margin-top:-42pt;width:306.4pt;height:331.05pt;z-index:251891712" coordsize="38912,420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86" o:spid="_x0000_s1170" type="#_x0000_t75" style="position:absolute;width:7512;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">
                  <v:imagedata r:id="rId107" o:title=""/>
                </v:shape>
                <v:line id="Přímá spojnice 28" o:spid="_x0000_s1171" style="position:absolute;visibility:visible;mso-wrap-style:square" from="808,34025" to="808,41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" strokecolor="black [3200]" strokeweight="1.5pt">
                  <v:stroke joinstyle="miter"/>
                  <o:lock v:ext="edit" shapetype="f"/>
                </v:line>
                <v:shapetype id="_x0000_t202" coordsize="21600,21600" o:spt="202" path="m,l,21600r21600,l21600,xe">
                  <v:stroke joinstyle="miter"/>
                  <v:path gradientshapeok="t" o:connecttype="rect"/>
                </v:shapetype>
                <v:shape id="TextovéPole 49" o:spid="_x0000_s1172" type="#_x0000_t202" style="position:absolute;left:435;top:36264;width:6585;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" filled="f" stroked="f">
                  <v:textbox style="mso-fit-shape-to-text:t">
                    <w:txbxContent>
                      <w:p w14:paraId="532799D3" w14:textId="77777777" w:rsidR="005E772B" w:rsidRPr="007A4030" w:rsidRDefault="005E772B" w:rsidP="006B36CC">
                        <w:pPr>
                          <w:rPr>
                            <w:rFonts w:ascii="Times New Roman" w:hAnsi="Times New Roman" w:cs="Times New Roman"/>
                            <w:b/>
                            <w:bCs/>
                            <w:color w:val="000000" w:themeColor="text1"/>
                            <w:kern w:val="24"/>
                          </w:rPr>
                        </w:pPr>
                        <w:r w:rsidRPr="007A4030">
                          <w:rPr>
                            <w:rFonts w:ascii="Times New Roman" w:hAnsi="Times New Roman" w:cs="Times New Roman"/>
                            <w:b/>
                            <w:bCs/>
                            <w:color w:val="000000" w:themeColor="text1"/>
                            <w:kern w:val="24"/>
                          </w:rPr>
                          <w:t>10 µm</w:t>
                        </w:r>
                      </w:p>
                    </w:txbxContent>
                  </v:textbox>
                </v:shape>
                <v:shape id="Obrázek 88" o:spid="_x0000_s1173" type="#_x0000_t75" style="position:absolute;left:7464;width:30296;height:20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">
                  <v:imagedata r:id="rId108" o:title="" cropbottom="4992f"/>
                </v:shape>
                <v:shape id="Obrázek 90" o:spid="_x0000_s1174" type="#_x0000_t75" style="position:absolute;left:7464;top:20776;width:30296;height:21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">
                  <v:imagedata r:id="rId109" o:title="" croptop="5091f"/>
                </v:shape>
                <v:line id="Přímá spojnice 74" o:spid="_x0000_s1175" style="position:absolute;rotation:-90;visibility:visible;mso-wrap-style:square" from="34678,18256" to="34678,2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" strokecolor="black [3200]" strokeweight="1.5pt">
                  <v:stroke joinstyle="miter"/>
                  <o:lock v:ext="edit" shapetype="f"/>
                </v:line>
                <v:line id="Přímá spojnice 91" o:spid="_x0000_s1176" style="position:absolute;rotation:-90;visibility:visible;mso-wrap-style:square" from="34678,39281" to="34678,42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" strokecolor="black [3200]" strokeweight="1.5pt">
                  <v:stroke joinstyle="miter"/>
                  <o:lock v:ext="edit" shapetype="f"/>
                </v:line>
                <v:shape id="TextovéPole 23" o:spid="_x0000_s1177" type="#_x0000_t202" style="position:absolute;left:32467;top:38877;width:6445;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" filled="f" stroked="f">
                  <v:textbox style="mso-fit-shape-to-text:t">
                    <w:txbxContent>
                      <w:p w14:paraId="31452000" w14:textId="77777777" w:rsidR="005E772B" w:rsidRPr="007A4030" w:rsidRDefault="005E772B" w:rsidP="006B36CC">
                        <w:pPr>
                          <w:rPr>
                            <w:rFonts w:ascii="Times New Roman" w:hAnsi="Times New Roman" w:cs="Times New Roman"/>
                            <w:b/>
                            <w:bCs/>
                            <w:color w:val="000000" w:themeColor="text1"/>
                            <w:kern w:val="24"/>
                            <w:sz w:val="18"/>
                            <w:szCs w:val="18"/>
                          </w:rPr>
                        </w:pPr>
                        <w:r w:rsidRPr="007A4030">
                          <w:rPr>
                            <w:rFonts w:ascii="Times New Roman" w:hAnsi="Times New Roman" w:cs="Times New Roman"/>
                            <w:b/>
                            <w:bCs/>
                            <w:color w:val="000000" w:themeColor="text1"/>
                            <w:kern w:val="24"/>
                            <w:sz w:val="18"/>
                            <w:szCs w:val="18"/>
                          </w:rPr>
                          <w:t>10 µm</w:t>
                        </w:r>
                      </w:p>
                    </w:txbxContent>
                  </v:textbox>
                </v:shape>
                <v:shape id="TextovéPole 93" o:spid="_x0000_s1178" type="#_x0000_t202" style="position:absolute;left:32467;top:17914;width:6445;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" filled="f" stroked="f">
                  <v:textbox style="mso-fit-shape-to-text:t">
                    <w:txbxContent>
                      <w:p w14:paraId="6CF455CB" w14:textId="77777777" w:rsidR="005E772B" w:rsidRPr="007A4030" w:rsidRDefault="005E772B" w:rsidP="006B36CC">
                        <w:pPr>
                          <w:rPr>
                            <w:rFonts w:ascii="Times New Roman" w:hAnsi="Times New Roman" w:cs="Times New Roman"/>
                            <w:b/>
                            <w:bCs/>
                            <w:color w:val="000000" w:themeColor="text1"/>
                            <w:kern w:val="24"/>
                            <w:sz w:val="18"/>
                            <w:szCs w:val="18"/>
                          </w:rPr>
                        </w:pPr>
                        <w:r w:rsidRPr="007A4030">
                          <w:rPr>
                            <w:rFonts w:ascii="Times New Roman" w:hAnsi="Times New Roman" w:cs="Times New Roman"/>
                            <w:b/>
                            <w:bCs/>
                            <w:color w:val="000000" w:themeColor="text1"/>
                            <w:kern w:val="24"/>
                            <w:sz w:val="18"/>
                            <w:szCs w:val="18"/>
                          </w:rPr>
                          <w:t>10 µm</w:t>
                        </w:r>
                      </w:p>
                    </w:txbxContent>
                  </v:textbox>
                </v:shape>
              </v:group>
            </w:pict>
          </mc:Fallback>
        </mc:AlternateContent>
      </w:r>
    </w:p>
    <w:p w14:paraId="665992E1" w14:textId="69874A10" w:rsidR="00C90FF5" w:rsidRDefault="00C90FF5" w:rsidP="001E43BC">
      <w:pPr>
        <w:pStyle w:val="Titulek"/>
        <w:jc w:val="center"/>
        <w:rPr>
          <w:rFonts w:ascii="Times New Roman" w:hAnsi="Times New Roman" w:cs="Times New Roman"/>
        </w:rPr>
      </w:pPr>
    </w:p>
    <w:p w14:paraId="0631258D" w14:textId="267A4E9E" w:rsidR="00C90FF5" w:rsidRDefault="00C90FF5" w:rsidP="001E43BC">
      <w:pPr>
        <w:pStyle w:val="Titulek"/>
        <w:jc w:val="center"/>
        <w:rPr>
          <w:rFonts w:ascii="Times New Roman" w:hAnsi="Times New Roman" w:cs="Times New Roman"/>
        </w:rPr>
      </w:pPr>
    </w:p>
    <w:p w14:paraId="3D26C64F" w14:textId="1392A669" w:rsidR="00C90FF5" w:rsidRDefault="00C90FF5" w:rsidP="001E43BC">
      <w:pPr>
        <w:pStyle w:val="Titulek"/>
        <w:jc w:val="center"/>
        <w:rPr>
          <w:rFonts w:ascii="Times New Roman" w:hAnsi="Times New Roman" w:cs="Times New Roman"/>
        </w:rPr>
      </w:pPr>
    </w:p>
    <w:p w14:paraId="7C06B839" w14:textId="28D657BF" w:rsidR="00C90FF5" w:rsidRDefault="00C90FF5" w:rsidP="001E43BC">
      <w:pPr>
        <w:pStyle w:val="Titulek"/>
        <w:jc w:val="center"/>
        <w:rPr>
          <w:rFonts w:ascii="Times New Roman" w:hAnsi="Times New Roman" w:cs="Times New Roman"/>
        </w:rPr>
      </w:pPr>
    </w:p>
    <w:p w14:paraId="41F109BC" w14:textId="570F58D9" w:rsidR="00C90FF5" w:rsidRDefault="00C90FF5" w:rsidP="001E43BC">
      <w:pPr>
        <w:pStyle w:val="Titulek"/>
        <w:jc w:val="center"/>
        <w:rPr>
          <w:rFonts w:ascii="Times New Roman" w:hAnsi="Times New Roman" w:cs="Times New Roman"/>
        </w:rPr>
      </w:pPr>
    </w:p>
    <w:p w14:paraId="02D057B9" w14:textId="0DC21459" w:rsidR="00C90FF5" w:rsidRDefault="00C90FF5" w:rsidP="001E43BC">
      <w:pPr>
        <w:pStyle w:val="Titulek"/>
        <w:jc w:val="center"/>
        <w:rPr>
          <w:rFonts w:ascii="Times New Roman" w:hAnsi="Times New Roman" w:cs="Times New Roman"/>
        </w:rPr>
      </w:pPr>
    </w:p>
    <w:p w14:paraId="69936064" w14:textId="55E5C6CD" w:rsidR="00C90FF5" w:rsidRDefault="00C90FF5" w:rsidP="001E43BC">
      <w:pPr>
        <w:pStyle w:val="Titulek"/>
        <w:jc w:val="center"/>
        <w:rPr>
          <w:rFonts w:ascii="Times New Roman" w:hAnsi="Times New Roman" w:cs="Times New Roman"/>
        </w:rPr>
      </w:pPr>
    </w:p>
    <w:p w14:paraId="6B088495" w14:textId="40D3275D" w:rsidR="00C90FF5" w:rsidRDefault="00C90FF5" w:rsidP="001E43BC">
      <w:pPr>
        <w:pStyle w:val="Titulek"/>
        <w:jc w:val="center"/>
        <w:rPr>
          <w:rFonts w:ascii="Times New Roman" w:hAnsi="Times New Roman" w:cs="Times New Roman"/>
        </w:rPr>
      </w:pPr>
    </w:p>
    <w:p w14:paraId="7F99EF87" w14:textId="4F86F897" w:rsidR="00C90FF5" w:rsidRDefault="00C90FF5" w:rsidP="001E43BC">
      <w:pPr>
        <w:pStyle w:val="Titulek"/>
        <w:jc w:val="center"/>
        <w:rPr>
          <w:rFonts w:ascii="Times New Roman" w:hAnsi="Times New Roman" w:cs="Times New Roman"/>
        </w:rPr>
      </w:pPr>
    </w:p>
    <w:p w14:paraId="07FB9E16" w14:textId="5AEC74AD" w:rsidR="00C90FF5" w:rsidRDefault="00C90FF5" w:rsidP="001E43BC">
      <w:pPr>
        <w:pStyle w:val="Titulek"/>
        <w:jc w:val="center"/>
        <w:rPr>
          <w:rFonts w:ascii="Times New Roman" w:hAnsi="Times New Roman" w:cs="Times New Roman"/>
        </w:rPr>
      </w:pPr>
    </w:p>
    <w:p w14:paraId="3C450403" w14:textId="3EB7C7E6" w:rsidR="00C90FF5" w:rsidRDefault="00C90FF5" w:rsidP="001E43BC">
      <w:pPr>
        <w:pStyle w:val="Titulek"/>
        <w:jc w:val="center"/>
        <w:rPr>
          <w:rFonts w:ascii="Times New Roman" w:hAnsi="Times New Roman" w:cs="Times New Roman"/>
        </w:rPr>
      </w:pPr>
    </w:p>
    <w:p w14:paraId="2B7C901B" w14:textId="64B13592" w:rsidR="00C90FF5" w:rsidRDefault="00C90FF5" w:rsidP="001E43BC">
      <w:pPr>
        <w:pStyle w:val="Titulek"/>
        <w:jc w:val="center"/>
        <w:rPr>
          <w:rFonts w:ascii="Times New Roman" w:hAnsi="Times New Roman" w:cs="Times New Roman"/>
        </w:rPr>
      </w:pPr>
    </w:p>
    <w:p w14:paraId="3C12A7A4" w14:textId="48BBB5B9" w:rsidR="00C90FF5" w:rsidRDefault="00C90FF5" w:rsidP="00DB3631">
      <w:pPr>
        <w:pStyle w:val="Titulek"/>
        <w:rPr>
          <w:rFonts w:ascii="Times New Roman" w:hAnsi="Times New Roman" w:cs="Times New Roman"/>
        </w:rPr>
      </w:pPr>
    </w:p>
    <w:p w14:paraId="6437571E" w14:textId="43CAD62E" w:rsidR="006B36CC" w:rsidRPr="006B36CC" w:rsidRDefault="006B36CC" w:rsidP="006B36CC">
      <w:pPr>
        <w:pStyle w:val="Titulek"/>
        <w:jc w:val="center"/>
        <w:rPr>
          <w:rFonts w:ascii="Times New Roman" w:hAnsi="Times New Roman" w:cs="Times New Roman"/>
        </w:rPr>
      </w:pPr>
      <w:bookmarkStart w:id="133" w:name="_Toc108679038"/>
      <w:r w:rsidRPr="006B36CC">
        <w:rPr>
          <w:rFonts w:ascii="Times New Roman" w:hAnsi="Times New Roman" w:cs="Times New Roman"/>
          <w:i w:val="0"/>
          <w:iCs w:val="0"/>
        </w:rPr>
        <w:t xml:space="preserve">Příloha </w:t>
      </w:r>
      <w:r w:rsidRPr="006B36CC">
        <w:rPr>
          <w:rFonts w:ascii="Times New Roman" w:hAnsi="Times New Roman" w:cs="Times New Roman"/>
          <w:i w:val="0"/>
          <w:iCs w:val="0"/>
        </w:rPr>
        <w:fldChar w:fldCharType="begin"/>
      </w:r>
      <w:r w:rsidRPr="006B36CC">
        <w:rPr>
          <w:rFonts w:ascii="Times New Roman" w:hAnsi="Times New Roman" w:cs="Times New Roman"/>
          <w:i w:val="0"/>
          <w:iCs w:val="0"/>
        </w:rPr>
        <w:instrText xml:space="preserve"> SEQ Příloha \* ARABIC </w:instrText>
      </w:r>
      <w:r w:rsidRPr="006B36CC">
        <w:rPr>
          <w:rFonts w:ascii="Times New Roman" w:hAnsi="Times New Roman" w:cs="Times New Roman"/>
          <w:i w:val="0"/>
          <w:iCs w:val="0"/>
        </w:rPr>
        <w:fldChar w:fldCharType="separate"/>
      </w:r>
      <w:r w:rsidR="00B602EC">
        <w:rPr>
          <w:rFonts w:ascii="Times New Roman" w:hAnsi="Times New Roman" w:cs="Times New Roman"/>
          <w:i w:val="0"/>
          <w:iCs w:val="0"/>
          <w:noProof/>
        </w:rPr>
        <w:t>15</w:t>
      </w:r>
      <w:r w:rsidRPr="006B36CC">
        <w:rPr>
          <w:rFonts w:ascii="Times New Roman" w:hAnsi="Times New Roman" w:cs="Times New Roman"/>
          <w:i w:val="0"/>
          <w:iCs w:val="0"/>
        </w:rPr>
        <w:fldChar w:fldCharType="end"/>
      </w:r>
      <w:r w:rsidRPr="006B36CC">
        <w:rPr>
          <w:rFonts w:ascii="Times New Roman" w:hAnsi="Times New Roman" w:cs="Times New Roman"/>
        </w:rPr>
        <w:t xml:space="preserve"> - </w:t>
      </w:r>
      <w:proofErr w:type="spellStart"/>
      <w:r w:rsidRPr="006B36CC">
        <w:rPr>
          <w:rFonts w:ascii="Times New Roman" w:hAnsi="Times New Roman" w:cs="Times New Roman"/>
        </w:rPr>
        <w:t>Microcoleus</w:t>
      </w:r>
      <w:proofErr w:type="spellEnd"/>
      <w:r w:rsidRPr="006B36CC">
        <w:rPr>
          <w:rFonts w:ascii="Times New Roman" w:hAnsi="Times New Roman" w:cs="Times New Roman"/>
        </w:rPr>
        <w:t xml:space="preserve"> </w:t>
      </w:r>
      <w:proofErr w:type="spellStart"/>
      <w:r w:rsidRPr="006B36CC">
        <w:rPr>
          <w:rFonts w:ascii="Times New Roman" w:hAnsi="Times New Roman" w:cs="Times New Roman"/>
          <w:i w:val="0"/>
          <w:iCs w:val="0"/>
        </w:rPr>
        <w:t>sp</w:t>
      </w:r>
      <w:proofErr w:type="spellEnd"/>
      <w:r w:rsidRPr="006B36CC">
        <w:rPr>
          <w:rFonts w:ascii="Times New Roman" w:hAnsi="Times New Roman" w:cs="Times New Roman"/>
          <w:i w:val="0"/>
          <w:iCs w:val="0"/>
        </w:rPr>
        <w:t>. Vzorek 50. (Foto: Bc. Kateřina Páleníčková)</w:t>
      </w:r>
      <w:bookmarkEnd w:id="133"/>
    </w:p>
    <w:p w14:paraId="0D3E44C8" w14:textId="3F5414E5" w:rsidR="00C90FF5" w:rsidRDefault="00DB3631" w:rsidP="001E43BC">
      <w:pPr>
        <w:pStyle w:val="Titulek"/>
        <w:jc w:val="center"/>
        <w:rPr>
          <w:rFonts w:ascii="Times New Roman" w:hAnsi="Times New Roman" w:cs="Times New Roman"/>
        </w:rPr>
      </w:pPr>
      <w:r>
        <w:rPr>
          <w:rFonts w:ascii="Times New Roman" w:hAnsi="Times New Roman" w:cs="Times New Roman"/>
          <w:i w:val="0"/>
          <w:iCs w:val="0"/>
          <w:noProof/>
          <w:lang w:eastAsia="cs-CZ"/>
        </w:rPr>
        <mc:AlternateContent>
          <mc:Choice Requires="wpg">
            <w:drawing>
              <wp:anchor distT="0" distB="0" distL="114300" distR="114300" simplePos="0" relativeHeight="251902976" behindDoc="0" locked="0" layoutInCell="1" allowOverlap="1" wp14:anchorId="2144337E" wp14:editId="750CE82E">
                <wp:simplePos x="0" y="0"/>
                <wp:positionH relativeFrom="column">
                  <wp:posOffset>661035</wp:posOffset>
                </wp:positionH>
                <wp:positionV relativeFrom="paragraph">
                  <wp:posOffset>167212</wp:posOffset>
                </wp:positionV>
                <wp:extent cx="4445000" cy="4210555"/>
                <wp:effectExtent l="0" t="0" r="0" b="0"/>
                <wp:wrapNone/>
                <wp:docPr id="180" name="Skupina 180"/>
                <wp:cNvGraphicFramePr/>
                <a:graphic xmlns:a="http://schemas.openxmlformats.org/drawingml/2006/main">
                  <a:graphicData uri="http://schemas.microsoft.com/office/word/2010/wordprocessingGroup">
                    <wpg:wgp>
                      <wpg:cNvGrpSpPr/>
                      <wpg:grpSpPr>
                        <a:xfrm>
                          <a:off x="0" y="0"/>
                          <a:ext cx="4445000" cy="4210555"/>
                          <a:chOff x="0" y="0"/>
                          <a:chExt cx="4445000" cy="4210555"/>
                        </a:xfrm>
                      </wpg:grpSpPr>
                      <pic:pic xmlns:pic="http://schemas.openxmlformats.org/drawingml/2006/picture">
                        <pic:nvPicPr>
                          <pic:cNvPr id="177" name="Obrázek 95">
                            <a:extLst>
                              <a:ext uri="{FF2B5EF4-FFF2-40B4-BE49-F238E27FC236}">
                                <a16:creationId xmlns:a16="http://schemas.microsoft.com/office/drawing/2014/main" id="{2445C52B-B189-AE97-0410-440617CBF410}"/>
                              </a:ext>
                            </a:extLst>
                          </pic:cNvPr>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6220"/>
                            <a:ext cx="756920" cy="4204335"/>
                          </a:xfrm>
                          <a:prstGeom prst="rect">
                            <a:avLst/>
                          </a:prstGeom>
                        </pic:spPr>
                      </pic:pic>
                      <wps:wsp>
                        <wps:cNvPr id="172" name="Přímá spojnice 76"/>
                        <wps:cNvCnPr>
                          <a:cxnSpLocks/>
                        </wps:cNvCnPr>
                        <wps:spPr>
                          <a:xfrm>
                            <a:off x="659363" y="3377681"/>
                            <a:ext cx="0" cy="79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73" name="TextovéPole 48"/>
                        <wps:cNvSpPr txBox="1"/>
                        <wps:spPr>
                          <a:xfrm>
                            <a:off x="93301" y="3631846"/>
                            <a:ext cx="658495" cy="264795"/>
                          </a:xfrm>
                          <a:prstGeom prst="rect">
                            <a:avLst/>
                          </a:prstGeom>
                          <a:noFill/>
                        </wps:spPr>
                        <wps:txbx>
                          <w:txbxContent>
                            <w:p w14:paraId="7D0BEAD2" w14:textId="77777777" w:rsidR="005E772B" w:rsidRPr="007A4030" w:rsidRDefault="005E772B" w:rsidP="00DB3631">
                              <w:pPr>
                                <w:rPr>
                                  <w:rFonts w:ascii="Times New Roman" w:hAnsi="Times New Roman" w:cs="Times New Roman"/>
                                  <w:b/>
                                  <w:bCs/>
                                  <w:color w:val="000000" w:themeColor="text1"/>
                                  <w:kern w:val="24"/>
                                </w:rPr>
                              </w:pPr>
                              <w:r w:rsidRPr="007A4030">
                                <w:rPr>
                                  <w:rFonts w:ascii="Times New Roman" w:hAnsi="Times New Roman" w:cs="Times New Roman"/>
                                  <w:b/>
                                  <w:bCs/>
                                  <w:color w:val="000000" w:themeColor="text1"/>
                                  <w:kern w:val="24"/>
                                </w:rPr>
                                <w:t>10 µm</w:t>
                              </w:r>
                            </w:p>
                          </w:txbxContent>
                        </wps:txbx>
                        <wps:bodyPr wrap="square" rtlCol="0">
                          <a:spAutoFit/>
                        </wps:bodyPr>
                      </wps:wsp>
                      <pic:pic xmlns:pic="http://schemas.openxmlformats.org/drawingml/2006/picture">
                        <pic:nvPicPr>
                          <pic:cNvPr id="178" name="Obrázek 97">
                            <a:extLst>
                              <a:ext uri="{FF2B5EF4-FFF2-40B4-BE49-F238E27FC236}">
                                <a16:creationId xmlns:a16="http://schemas.microsoft.com/office/drawing/2014/main" id="{4289C29F-A1F5-6496-EC61-8E88AD78A4BD}"/>
                              </a:ext>
                            </a:extLst>
                          </pic:cNvPr>
                          <pic:cNvPicPr>
                            <a:picLocks noChangeAspect="1"/>
                          </pic:cNvPicPr>
                        </pic:nvPicPr>
                        <pic:blipFill rotWithShape="1">
                          <a:blip r:embed="rId111" cstate="print">
                            <a:extLst>
                              <a:ext uri="{28A0092B-C50C-407E-A947-70E740481C1C}">
                                <a14:useLocalDpi xmlns:a14="http://schemas.microsoft.com/office/drawing/2010/main" val="0"/>
                              </a:ext>
                            </a:extLst>
                          </a:blip>
                          <a:srcRect l="17663" t="14840" r="4034" b="8680"/>
                          <a:stretch/>
                        </pic:blipFill>
                        <pic:spPr>
                          <a:xfrm>
                            <a:off x="746449" y="0"/>
                            <a:ext cx="3547110" cy="2598420"/>
                          </a:xfrm>
                          <a:prstGeom prst="rect">
                            <a:avLst/>
                          </a:prstGeom>
                        </pic:spPr>
                      </pic:pic>
                      <pic:pic xmlns:pic="http://schemas.openxmlformats.org/drawingml/2006/picture">
                        <pic:nvPicPr>
                          <pic:cNvPr id="179" name="Obrázek 99">
                            <a:extLst>
                              <a:ext uri="{FF2B5EF4-FFF2-40B4-BE49-F238E27FC236}">
                                <a16:creationId xmlns:a16="http://schemas.microsoft.com/office/drawing/2014/main" id="{E4105F28-3DBA-5530-F009-3160D6D741A1}"/>
                              </a:ext>
                            </a:extLst>
                          </pic:cNvPr>
                          <pic:cNvPicPr>
                            <a:picLocks noChangeAspect="1"/>
                          </pic:cNvPicPr>
                        </pic:nvPicPr>
                        <pic:blipFill rotWithShape="1">
                          <a:blip r:embed="rId112" cstate="print">
                            <a:extLst>
                              <a:ext uri="{28A0092B-C50C-407E-A947-70E740481C1C}">
                                <a14:useLocalDpi xmlns:a14="http://schemas.microsoft.com/office/drawing/2010/main" val="0"/>
                              </a:ext>
                            </a:extLst>
                          </a:blip>
                          <a:srcRect l="19622" t="24871" b="24021"/>
                          <a:stretch/>
                        </pic:blipFill>
                        <pic:spPr>
                          <a:xfrm>
                            <a:off x="752670" y="2494383"/>
                            <a:ext cx="3547110" cy="1691640"/>
                          </a:xfrm>
                          <a:prstGeom prst="rect">
                            <a:avLst/>
                          </a:prstGeom>
                        </pic:spPr>
                      </pic:pic>
                      <wps:wsp>
                        <wps:cNvPr id="174" name="Přímá spojnice 78"/>
                        <wps:cNvCnPr>
                          <a:cxnSpLocks/>
                        </wps:cNvCnPr>
                        <wps:spPr>
                          <a:xfrm rot="16200000">
                            <a:off x="4077478" y="3959289"/>
                            <a:ext cx="0" cy="32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75" name="Přímá spojnice 105"/>
                        <wps:cNvCnPr>
                          <a:cxnSpLocks/>
                        </wps:cNvCnPr>
                        <wps:spPr>
                          <a:xfrm rot="16200000">
                            <a:off x="1004597" y="2248677"/>
                            <a:ext cx="0" cy="32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6" name="TextovéPole 25">
                          <a:extLst>
                            <a:ext uri="{FF2B5EF4-FFF2-40B4-BE49-F238E27FC236}">
                              <a16:creationId xmlns:a16="http://schemas.microsoft.com/office/drawing/2014/main" id="{A63C181B-D8EE-67CA-98FB-418BCFA786B5}"/>
                            </a:ext>
                          </a:extLst>
                        </wps:cNvPr>
                        <wps:cNvSpPr txBox="1"/>
                        <wps:spPr>
                          <a:xfrm>
                            <a:off x="740192" y="2207714"/>
                            <a:ext cx="644525" cy="233045"/>
                          </a:xfrm>
                          <a:prstGeom prst="rect">
                            <a:avLst/>
                          </a:prstGeom>
                          <a:noFill/>
                        </wps:spPr>
                        <wps:txbx>
                          <w:txbxContent>
                            <w:p w14:paraId="25EBD1A9" w14:textId="77777777" w:rsidR="005E772B" w:rsidRPr="007A4030" w:rsidRDefault="005E772B" w:rsidP="00DB3631">
                              <w:pPr>
                                <w:rPr>
                                  <w:rFonts w:ascii="Times New Roman" w:hAnsi="Times New Roman" w:cs="Times New Roman"/>
                                  <w:b/>
                                  <w:bCs/>
                                  <w:color w:val="000000" w:themeColor="text1"/>
                                  <w:kern w:val="24"/>
                                  <w:sz w:val="18"/>
                                  <w:szCs w:val="18"/>
                                </w:rPr>
                              </w:pPr>
                              <w:r w:rsidRPr="007A4030">
                                <w:rPr>
                                  <w:rFonts w:ascii="Times New Roman" w:hAnsi="Times New Roman" w:cs="Times New Roman"/>
                                  <w:b/>
                                  <w:bCs/>
                                  <w:color w:val="000000" w:themeColor="text1"/>
                                  <w:kern w:val="24"/>
                                  <w:sz w:val="18"/>
                                  <w:szCs w:val="18"/>
                                </w:rPr>
                                <w:t>10 µm</w:t>
                              </w:r>
                            </w:p>
                          </w:txbxContent>
                        </wps:txbx>
                        <wps:bodyPr wrap="square" rtlCol="0">
                          <a:spAutoFit/>
                        </wps:bodyPr>
                      </wps:wsp>
                      <wps:wsp>
                        <wps:cNvPr id="176" name="TextovéPole 106"/>
                        <wps:cNvSpPr txBox="1"/>
                        <wps:spPr>
                          <a:xfrm>
                            <a:off x="3800475" y="3917917"/>
                            <a:ext cx="644525" cy="233045"/>
                          </a:xfrm>
                          <a:prstGeom prst="rect">
                            <a:avLst/>
                          </a:prstGeom>
                          <a:noFill/>
                        </wps:spPr>
                        <wps:txbx>
                          <w:txbxContent>
                            <w:p w14:paraId="6E83FF15" w14:textId="77777777" w:rsidR="005E772B" w:rsidRPr="007A4030" w:rsidRDefault="005E772B" w:rsidP="00DB3631">
                              <w:pPr>
                                <w:rPr>
                                  <w:rFonts w:ascii="Times New Roman" w:hAnsi="Times New Roman" w:cs="Times New Roman"/>
                                  <w:b/>
                                  <w:bCs/>
                                  <w:color w:val="000000" w:themeColor="text1"/>
                                  <w:kern w:val="24"/>
                                  <w:sz w:val="18"/>
                                  <w:szCs w:val="18"/>
                                </w:rPr>
                              </w:pPr>
                              <w:r w:rsidRPr="007A4030">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2144337E" id="Skupina 180" o:spid="_x0000_s1179" style="position:absolute;left:0;text-align:left;margin-left:52.05pt;margin-top:13.15pt;width:350pt;height:331.55pt;z-index:251902976" coordsize="44450,42105"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">
                <v:shape id="Obrázek 95" o:spid="_x0000_s1180" type="#_x0000_t75" style="position:absolute;top:62;width:7569;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">
                  <v:imagedata r:id="rId113" o:title=""/>
                </v:shape>
                <v:line id="Přímá spojnice 76" o:spid="_x0000_s1181" style="position:absolute;visibility:visible;mso-wrap-style:square" from="6593,33776" to="6593,41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" strokecolor="black [3200]" strokeweight="1.5pt">
                  <v:stroke joinstyle="miter"/>
                  <o:lock v:ext="edit" shapetype="f"/>
                </v:line>
                <v:shape id="TextovéPole 48" o:spid="_x0000_s1182" type="#_x0000_t202" style="position:absolute;left:933;top:36318;width:6584;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" filled="f" stroked="f">
                  <v:textbox style="mso-fit-shape-to-text:t">
                    <w:txbxContent>
                      <w:p w14:paraId="7D0BEAD2" w14:textId="77777777" w:rsidR="005E772B" w:rsidRPr="007A4030" w:rsidRDefault="005E772B" w:rsidP="00DB3631">
                        <w:pPr>
                          <w:rPr>
                            <w:rFonts w:ascii="Times New Roman" w:hAnsi="Times New Roman" w:cs="Times New Roman"/>
                            <w:b/>
                            <w:bCs/>
                            <w:color w:val="000000" w:themeColor="text1"/>
                            <w:kern w:val="24"/>
                          </w:rPr>
                        </w:pPr>
                        <w:r w:rsidRPr="007A4030">
                          <w:rPr>
                            <w:rFonts w:ascii="Times New Roman" w:hAnsi="Times New Roman" w:cs="Times New Roman"/>
                            <w:b/>
                            <w:bCs/>
                            <w:color w:val="000000" w:themeColor="text1"/>
                            <w:kern w:val="24"/>
                          </w:rPr>
                          <w:t>10 µm</w:t>
                        </w:r>
                      </w:p>
                    </w:txbxContent>
                  </v:textbox>
                </v:shape>
                <v:shape id="Obrázek 97" o:spid="_x0000_s1183" type="#_x0000_t75" style="position:absolute;left:7464;width:35471;height:25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">
                  <v:imagedata r:id="rId114" o:title="" croptop="9726f" cropbottom="5689f" cropleft="11576f" cropright="2644f"/>
                </v:shape>
                <v:shape id="Obrázek 99" o:spid="_x0000_s1184" type="#_x0000_t75" style="position:absolute;left:7526;top:24943;width:35471;height:16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">
                  <v:imagedata r:id="rId115" o:title="" croptop="16299f" cropbottom="15742f" cropleft="12859f"/>
                </v:shape>
                <v:line id="Přímá spojnice 78" o:spid="_x0000_s1185" style="position:absolute;rotation:-90;visibility:visible;mso-wrap-style:square" from="40774,39592" to="40774,42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" strokecolor="black [3200]" strokeweight="1.5pt">
                  <v:stroke joinstyle="miter"/>
                  <o:lock v:ext="edit" shapetype="f"/>
                </v:line>
                <v:line id="Přímá spojnice 105" o:spid="_x0000_s1186" style="position:absolute;rotation:-90;visibility:visible;mso-wrap-style:square" from="10045,22486" to="10045,25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" strokecolor="black [3200]" strokeweight="1.5pt">
                  <v:stroke joinstyle="miter"/>
                  <o:lock v:ext="edit" shapetype="f"/>
                </v:line>
                <v:shape id="TextovéPole 25" o:spid="_x0000_s1187" type="#_x0000_t202" style="position:absolute;left:7401;top:22077;width:6446;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" filled="f" stroked="f">
                  <v:textbox style="mso-fit-shape-to-text:t">
                    <w:txbxContent>
                      <w:p w14:paraId="25EBD1A9" w14:textId="77777777" w:rsidR="005E772B" w:rsidRPr="007A4030" w:rsidRDefault="005E772B" w:rsidP="00DB3631">
                        <w:pPr>
                          <w:rPr>
                            <w:rFonts w:ascii="Times New Roman" w:hAnsi="Times New Roman" w:cs="Times New Roman"/>
                            <w:b/>
                            <w:bCs/>
                            <w:color w:val="000000" w:themeColor="text1"/>
                            <w:kern w:val="24"/>
                            <w:sz w:val="18"/>
                            <w:szCs w:val="18"/>
                          </w:rPr>
                        </w:pPr>
                        <w:r w:rsidRPr="007A4030">
                          <w:rPr>
                            <w:rFonts w:ascii="Times New Roman" w:hAnsi="Times New Roman" w:cs="Times New Roman"/>
                            <w:b/>
                            <w:bCs/>
                            <w:color w:val="000000" w:themeColor="text1"/>
                            <w:kern w:val="24"/>
                            <w:sz w:val="18"/>
                            <w:szCs w:val="18"/>
                          </w:rPr>
                          <w:t>10 µm</w:t>
                        </w:r>
                      </w:p>
                    </w:txbxContent>
                  </v:textbox>
                </v:shape>
                <v:shape id="TextovéPole 106" o:spid="_x0000_s1188" type="#_x0000_t202" style="position:absolute;left:38004;top:39179;width:6446;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" filled="f" stroked="f">
                  <v:textbox style="mso-fit-shape-to-text:t">
                    <w:txbxContent>
                      <w:p w14:paraId="6E83FF15" w14:textId="77777777" w:rsidR="005E772B" w:rsidRPr="007A4030" w:rsidRDefault="005E772B" w:rsidP="00DB3631">
                        <w:pPr>
                          <w:rPr>
                            <w:rFonts w:ascii="Times New Roman" w:hAnsi="Times New Roman" w:cs="Times New Roman"/>
                            <w:b/>
                            <w:bCs/>
                            <w:color w:val="000000" w:themeColor="text1"/>
                            <w:kern w:val="24"/>
                            <w:sz w:val="18"/>
                            <w:szCs w:val="18"/>
                          </w:rPr>
                        </w:pPr>
                        <w:r w:rsidRPr="007A4030">
                          <w:rPr>
                            <w:rFonts w:ascii="Times New Roman" w:hAnsi="Times New Roman" w:cs="Times New Roman"/>
                            <w:b/>
                            <w:bCs/>
                            <w:color w:val="000000" w:themeColor="text1"/>
                            <w:kern w:val="24"/>
                            <w:sz w:val="18"/>
                            <w:szCs w:val="18"/>
                          </w:rPr>
                          <w:t>10 µm</w:t>
                        </w:r>
                      </w:p>
                    </w:txbxContent>
                  </v:textbox>
                </v:shape>
              </v:group>
            </w:pict>
          </mc:Fallback>
        </mc:AlternateContent>
      </w:r>
    </w:p>
    <w:p w14:paraId="69F82119" w14:textId="6F1AAC06" w:rsidR="00C90FF5" w:rsidRDefault="00C90FF5" w:rsidP="001E43BC">
      <w:pPr>
        <w:pStyle w:val="Titulek"/>
        <w:jc w:val="center"/>
        <w:rPr>
          <w:rFonts w:ascii="Times New Roman" w:hAnsi="Times New Roman" w:cs="Times New Roman"/>
        </w:rPr>
      </w:pPr>
    </w:p>
    <w:p w14:paraId="6D464A41" w14:textId="3C9B84FE" w:rsidR="00C90FF5" w:rsidRDefault="00C90FF5" w:rsidP="001E43BC">
      <w:pPr>
        <w:pStyle w:val="Titulek"/>
        <w:jc w:val="center"/>
        <w:rPr>
          <w:rFonts w:ascii="Times New Roman" w:hAnsi="Times New Roman" w:cs="Times New Roman"/>
        </w:rPr>
      </w:pPr>
    </w:p>
    <w:p w14:paraId="3549D4F9" w14:textId="6C7C1FFB" w:rsidR="00C90FF5" w:rsidRDefault="00C90FF5" w:rsidP="001E43BC">
      <w:pPr>
        <w:pStyle w:val="Titulek"/>
        <w:jc w:val="center"/>
        <w:rPr>
          <w:rFonts w:ascii="Times New Roman" w:hAnsi="Times New Roman" w:cs="Times New Roman"/>
        </w:rPr>
      </w:pPr>
    </w:p>
    <w:p w14:paraId="70E3E3FB" w14:textId="71AE0180" w:rsidR="00C90FF5" w:rsidRDefault="00C90FF5" w:rsidP="001E43BC">
      <w:pPr>
        <w:pStyle w:val="Titulek"/>
        <w:jc w:val="center"/>
        <w:rPr>
          <w:rFonts w:ascii="Times New Roman" w:hAnsi="Times New Roman" w:cs="Times New Roman"/>
        </w:rPr>
      </w:pPr>
    </w:p>
    <w:p w14:paraId="3B7C8C4D" w14:textId="341F491B" w:rsidR="00C90FF5" w:rsidRDefault="00C90FF5" w:rsidP="001E43BC">
      <w:pPr>
        <w:pStyle w:val="Titulek"/>
        <w:jc w:val="center"/>
        <w:rPr>
          <w:rFonts w:ascii="Times New Roman" w:hAnsi="Times New Roman" w:cs="Times New Roman"/>
        </w:rPr>
      </w:pPr>
    </w:p>
    <w:p w14:paraId="2F445033" w14:textId="6AC581A0" w:rsidR="00C90FF5" w:rsidRDefault="00C90FF5" w:rsidP="001E43BC">
      <w:pPr>
        <w:pStyle w:val="Titulek"/>
        <w:jc w:val="center"/>
        <w:rPr>
          <w:rFonts w:ascii="Times New Roman" w:hAnsi="Times New Roman" w:cs="Times New Roman"/>
        </w:rPr>
      </w:pPr>
    </w:p>
    <w:p w14:paraId="360AD3CE" w14:textId="586C6944" w:rsidR="00C90FF5" w:rsidRDefault="00C90FF5" w:rsidP="001E43BC">
      <w:pPr>
        <w:pStyle w:val="Titulek"/>
        <w:jc w:val="center"/>
        <w:rPr>
          <w:rFonts w:ascii="Times New Roman" w:hAnsi="Times New Roman" w:cs="Times New Roman"/>
        </w:rPr>
      </w:pPr>
    </w:p>
    <w:p w14:paraId="520F30F7" w14:textId="2BD656B6" w:rsidR="00C90FF5" w:rsidRDefault="00C90FF5" w:rsidP="001E43BC">
      <w:pPr>
        <w:pStyle w:val="Titulek"/>
        <w:jc w:val="center"/>
        <w:rPr>
          <w:rFonts w:ascii="Times New Roman" w:hAnsi="Times New Roman" w:cs="Times New Roman"/>
        </w:rPr>
      </w:pPr>
    </w:p>
    <w:p w14:paraId="58C95BEF" w14:textId="3FD8B52B" w:rsidR="00C90FF5" w:rsidRDefault="00C90FF5" w:rsidP="001E43BC">
      <w:pPr>
        <w:pStyle w:val="Titulek"/>
        <w:jc w:val="center"/>
        <w:rPr>
          <w:rFonts w:ascii="Times New Roman" w:hAnsi="Times New Roman" w:cs="Times New Roman"/>
        </w:rPr>
      </w:pPr>
    </w:p>
    <w:p w14:paraId="77AB0830" w14:textId="776603E8" w:rsidR="00C90FF5" w:rsidRDefault="00C90FF5" w:rsidP="001E43BC">
      <w:pPr>
        <w:pStyle w:val="Titulek"/>
        <w:jc w:val="center"/>
        <w:rPr>
          <w:rFonts w:ascii="Times New Roman" w:hAnsi="Times New Roman" w:cs="Times New Roman"/>
        </w:rPr>
      </w:pPr>
    </w:p>
    <w:p w14:paraId="1FB0DFD5" w14:textId="5F87AE4B" w:rsidR="00C90FF5" w:rsidRDefault="00C90FF5" w:rsidP="001E43BC">
      <w:pPr>
        <w:pStyle w:val="Titulek"/>
        <w:jc w:val="center"/>
        <w:rPr>
          <w:rFonts w:ascii="Times New Roman" w:hAnsi="Times New Roman" w:cs="Times New Roman"/>
        </w:rPr>
      </w:pPr>
    </w:p>
    <w:p w14:paraId="73364AC2" w14:textId="04DEFAAD" w:rsidR="00C90FF5" w:rsidRDefault="00C90FF5" w:rsidP="001E43BC">
      <w:pPr>
        <w:pStyle w:val="Titulek"/>
        <w:jc w:val="center"/>
        <w:rPr>
          <w:rFonts w:ascii="Times New Roman" w:hAnsi="Times New Roman" w:cs="Times New Roman"/>
        </w:rPr>
      </w:pPr>
    </w:p>
    <w:p w14:paraId="79437E9C" w14:textId="77777777" w:rsidR="00C90FF5" w:rsidRDefault="00C90FF5" w:rsidP="001E43BC">
      <w:pPr>
        <w:pStyle w:val="Titulek"/>
        <w:jc w:val="center"/>
        <w:rPr>
          <w:rFonts w:ascii="Times New Roman" w:hAnsi="Times New Roman" w:cs="Times New Roman"/>
        </w:rPr>
      </w:pPr>
    </w:p>
    <w:p w14:paraId="3D2C6E7C" w14:textId="63709B70" w:rsidR="008E0BBC" w:rsidRDefault="008E0BBC" w:rsidP="001E43BC">
      <w:pPr>
        <w:pStyle w:val="Titulek"/>
        <w:jc w:val="center"/>
        <w:rPr>
          <w:rFonts w:ascii="Times New Roman" w:hAnsi="Times New Roman" w:cs="Times New Roman"/>
        </w:rPr>
      </w:pPr>
    </w:p>
    <w:p w14:paraId="7207FABD" w14:textId="17B273E7" w:rsidR="008E0BBC" w:rsidRDefault="008E0BBC" w:rsidP="001E43BC">
      <w:pPr>
        <w:pStyle w:val="Titulek"/>
        <w:jc w:val="center"/>
        <w:rPr>
          <w:rFonts w:ascii="Times New Roman" w:hAnsi="Times New Roman" w:cs="Times New Roman"/>
        </w:rPr>
      </w:pPr>
    </w:p>
    <w:p w14:paraId="2BDD51C7" w14:textId="77777777" w:rsidR="00DB3631" w:rsidRDefault="00DB3631" w:rsidP="00DB3631">
      <w:pPr>
        <w:pStyle w:val="Titulek"/>
      </w:pPr>
    </w:p>
    <w:p w14:paraId="6D6003EF" w14:textId="083177AB" w:rsidR="00DB3631" w:rsidRDefault="00DB3631" w:rsidP="00DB3631">
      <w:pPr>
        <w:pStyle w:val="Titulek"/>
        <w:jc w:val="center"/>
        <w:rPr>
          <w:rFonts w:ascii="Times New Roman" w:hAnsi="Times New Roman" w:cs="Times New Roman"/>
          <w:i w:val="0"/>
          <w:iCs w:val="0"/>
        </w:rPr>
      </w:pPr>
      <w:bookmarkStart w:id="134" w:name="_Toc108679039"/>
      <w:r w:rsidRPr="00DB3631">
        <w:rPr>
          <w:rFonts w:ascii="Times New Roman" w:hAnsi="Times New Roman" w:cs="Times New Roman"/>
          <w:i w:val="0"/>
          <w:iCs w:val="0"/>
        </w:rPr>
        <w:t xml:space="preserve">Příloha </w:t>
      </w:r>
      <w:r w:rsidRPr="00DB3631">
        <w:rPr>
          <w:rFonts w:ascii="Times New Roman" w:hAnsi="Times New Roman" w:cs="Times New Roman"/>
          <w:i w:val="0"/>
          <w:iCs w:val="0"/>
        </w:rPr>
        <w:fldChar w:fldCharType="begin"/>
      </w:r>
      <w:r w:rsidRPr="00DB3631">
        <w:rPr>
          <w:rFonts w:ascii="Times New Roman" w:hAnsi="Times New Roman" w:cs="Times New Roman"/>
          <w:i w:val="0"/>
          <w:iCs w:val="0"/>
        </w:rPr>
        <w:instrText xml:space="preserve"> SEQ Příloha \* ARABIC </w:instrText>
      </w:r>
      <w:r w:rsidRPr="00DB3631">
        <w:rPr>
          <w:rFonts w:ascii="Times New Roman" w:hAnsi="Times New Roman" w:cs="Times New Roman"/>
          <w:i w:val="0"/>
          <w:iCs w:val="0"/>
        </w:rPr>
        <w:fldChar w:fldCharType="separate"/>
      </w:r>
      <w:r w:rsidR="00B602EC">
        <w:rPr>
          <w:rFonts w:ascii="Times New Roman" w:hAnsi="Times New Roman" w:cs="Times New Roman"/>
          <w:i w:val="0"/>
          <w:iCs w:val="0"/>
          <w:noProof/>
        </w:rPr>
        <w:t>16</w:t>
      </w:r>
      <w:r w:rsidRPr="00DB3631">
        <w:rPr>
          <w:rFonts w:ascii="Times New Roman" w:hAnsi="Times New Roman" w:cs="Times New Roman"/>
          <w:i w:val="0"/>
          <w:iCs w:val="0"/>
        </w:rPr>
        <w:fldChar w:fldCharType="end"/>
      </w:r>
      <w:r w:rsidRPr="00DB3631">
        <w:rPr>
          <w:rFonts w:ascii="Times New Roman" w:hAnsi="Times New Roman" w:cs="Times New Roman"/>
        </w:rPr>
        <w:t xml:space="preserve"> - </w:t>
      </w:r>
      <w:proofErr w:type="spellStart"/>
      <w:r w:rsidRPr="00DB3631">
        <w:rPr>
          <w:rFonts w:ascii="Times New Roman" w:hAnsi="Times New Roman" w:cs="Times New Roman"/>
        </w:rPr>
        <w:t>Microcoleus</w:t>
      </w:r>
      <w:proofErr w:type="spellEnd"/>
      <w:r w:rsidRPr="00DB3631">
        <w:rPr>
          <w:rFonts w:ascii="Times New Roman" w:hAnsi="Times New Roman" w:cs="Times New Roman"/>
        </w:rPr>
        <w:t xml:space="preserve"> </w:t>
      </w:r>
      <w:proofErr w:type="spellStart"/>
      <w:r w:rsidRPr="00DB3631">
        <w:rPr>
          <w:rFonts w:ascii="Times New Roman" w:hAnsi="Times New Roman" w:cs="Times New Roman"/>
        </w:rPr>
        <w:t>sp</w:t>
      </w:r>
      <w:proofErr w:type="spellEnd"/>
      <w:r w:rsidRPr="00DB3631">
        <w:rPr>
          <w:rFonts w:ascii="Times New Roman" w:hAnsi="Times New Roman" w:cs="Times New Roman"/>
        </w:rPr>
        <w:t xml:space="preserve">. </w:t>
      </w:r>
      <w:r w:rsidRPr="00DB3631">
        <w:rPr>
          <w:rFonts w:ascii="Times New Roman" w:hAnsi="Times New Roman" w:cs="Times New Roman"/>
          <w:i w:val="0"/>
          <w:iCs w:val="0"/>
        </w:rPr>
        <w:t>Vzorek 8. (Foto: Bc. Kateřina Páleníčková)</w:t>
      </w:r>
      <w:bookmarkEnd w:id="134"/>
    </w:p>
    <w:p w14:paraId="1B0638C3" w14:textId="17737039" w:rsidR="007A4030" w:rsidRDefault="006926B3" w:rsidP="00DB3631">
      <w:pPr>
        <w:pStyle w:val="Titulek"/>
        <w:jc w:val="center"/>
        <w:rPr>
          <w:rFonts w:ascii="Times New Roman" w:hAnsi="Times New Roman" w:cs="Times New Roman"/>
          <w:i w:val="0"/>
          <w:iCs w:val="0"/>
        </w:rPr>
      </w:pPr>
      <w:r>
        <w:rPr>
          <w:rFonts w:ascii="Times New Roman" w:hAnsi="Times New Roman" w:cs="Times New Roman"/>
          <w:i w:val="0"/>
          <w:iCs w:val="0"/>
          <w:noProof/>
          <w:lang w:eastAsia="cs-CZ"/>
        </w:rPr>
        <w:lastRenderedPageBreak/>
        <mc:AlternateContent>
          <mc:Choice Requires="wpg">
            <w:drawing>
              <wp:anchor distT="0" distB="0" distL="114300" distR="114300" simplePos="0" relativeHeight="251914240" behindDoc="0" locked="0" layoutInCell="1" allowOverlap="1" wp14:anchorId="42A501BD" wp14:editId="114AE774">
                <wp:simplePos x="0" y="0"/>
                <wp:positionH relativeFrom="column">
                  <wp:posOffset>884555</wp:posOffset>
                </wp:positionH>
                <wp:positionV relativeFrom="paragraph">
                  <wp:posOffset>-555651</wp:posOffset>
                </wp:positionV>
                <wp:extent cx="4052670" cy="4205605"/>
                <wp:effectExtent l="0" t="0" r="0" b="4445"/>
                <wp:wrapNone/>
                <wp:docPr id="12" name="Skupina 12"/>
                <wp:cNvGraphicFramePr/>
                <a:graphic xmlns:a="http://schemas.openxmlformats.org/drawingml/2006/main">
                  <a:graphicData uri="http://schemas.microsoft.com/office/word/2010/wordprocessingGroup">
                    <wpg:wgp>
                      <wpg:cNvGrpSpPr/>
                      <wpg:grpSpPr>
                        <a:xfrm>
                          <a:off x="0" y="0"/>
                          <a:ext cx="4052670" cy="4205605"/>
                          <a:chOff x="0" y="0"/>
                          <a:chExt cx="4052670" cy="4205605"/>
                        </a:xfrm>
                      </wpg:grpSpPr>
                      <pic:pic xmlns:pic="http://schemas.openxmlformats.org/drawingml/2006/picture">
                        <pic:nvPicPr>
                          <pic:cNvPr id="9" name="Obrázek 2">
                            <a:extLst>
                              <a:ext uri="{FF2B5EF4-FFF2-40B4-BE49-F238E27FC236}">
                                <a16:creationId xmlns:a16="http://schemas.microsoft.com/office/drawing/2014/main" id="{C9296F3A-12DC-3FCF-7F32-E75FD57D7FE7}"/>
                              </a:ext>
                            </a:extLst>
                          </pic:cNvPr>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889000" cy="4205605"/>
                          </a:xfrm>
                          <a:prstGeom prst="rect">
                            <a:avLst/>
                          </a:prstGeom>
                        </pic:spPr>
                      </pic:pic>
                      <pic:pic xmlns:pic="http://schemas.openxmlformats.org/drawingml/2006/picture">
                        <pic:nvPicPr>
                          <pic:cNvPr id="10" name="Obrázek 14">
                            <a:extLst>
                              <a:ext uri="{FF2B5EF4-FFF2-40B4-BE49-F238E27FC236}">
                                <a16:creationId xmlns:a16="http://schemas.microsoft.com/office/drawing/2014/main" id="{00BBA274-37B8-4E4D-3326-20C8A8FF1ABD}"/>
                              </a:ext>
                            </a:extLst>
                          </pic:cNvPr>
                          <pic:cNvPicPr>
                            <a:picLocks noChangeAspect="1"/>
                          </pic:cNvPicPr>
                        </pic:nvPicPr>
                        <pic:blipFill rotWithShape="1">
                          <a:blip r:embed="rId117" cstate="print">
                            <a:extLst>
                              <a:ext uri="{28A0092B-C50C-407E-A947-70E740481C1C}">
                                <a14:useLocalDpi xmlns:a14="http://schemas.microsoft.com/office/drawing/2010/main" val="0"/>
                              </a:ext>
                            </a:extLst>
                          </a:blip>
                          <a:srcRect b="5811"/>
                          <a:stretch/>
                        </pic:blipFill>
                        <pic:spPr>
                          <a:xfrm>
                            <a:off x="870857" y="0"/>
                            <a:ext cx="3027045" cy="2138680"/>
                          </a:xfrm>
                          <a:prstGeom prst="rect">
                            <a:avLst/>
                          </a:prstGeom>
                        </pic:spPr>
                      </pic:pic>
                      <pic:pic xmlns:pic="http://schemas.openxmlformats.org/drawingml/2006/picture">
                        <pic:nvPicPr>
                          <pic:cNvPr id="11" name="Obrázek 16">
                            <a:extLst>
                              <a:ext uri="{FF2B5EF4-FFF2-40B4-BE49-F238E27FC236}">
                                <a16:creationId xmlns:a16="http://schemas.microsoft.com/office/drawing/2014/main" id="{7F4C002D-8D5A-5B42-DC64-8DCDBB7D2270}"/>
                              </a:ext>
                            </a:extLst>
                          </pic:cNvPr>
                          <pic:cNvPicPr>
                            <a:picLocks noChangeAspect="1"/>
                          </pic:cNvPicPr>
                        </pic:nvPicPr>
                        <pic:blipFill rotWithShape="1">
                          <a:blip r:embed="rId118" cstate="print">
                            <a:extLst>
                              <a:ext uri="{28A0092B-C50C-407E-A947-70E740481C1C}">
                                <a14:useLocalDpi xmlns:a14="http://schemas.microsoft.com/office/drawing/2010/main" val="0"/>
                              </a:ext>
                            </a:extLst>
                          </a:blip>
                          <a:srcRect t="9728"/>
                          <a:stretch/>
                        </pic:blipFill>
                        <pic:spPr>
                          <a:xfrm>
                            <a:off x="883298" y="2133600"/>
                            <a:ext cx="3018790" cy="2065655"/>
                          </a:xfrm>
                          <a:prstGeom prst="rect">
                            <a:avLst/>
                          </a:prstGeom>
                        </pic:spPr>
                      </pic:pic>
                      <wps:wsp>
                        <wps:cNvPr id="2" name="Přímá spojnice 80"/>
                        <wps:cNvCnPr>
                          <a:cxnSpLocks/>
                        </wps:cNvCnPr>
                        <wps:spPr>
                          <a:xfrm>
                            <a:off x="74645" y="3321698"/>
                            <a:ext cx="0" cy="79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4" name="TextovéPole 92"/>
                        <wps:cNvSpPr txBox="1"/>
                        <wps:spPr>
                          <a:xfrm>
                            <a:off x="49760" y="3595396"/>
                            <a:ext cx="659130" cy="264795"/>
                          </a:xfrm>
                          <a:prstGeom prst="rect">
                            <a:avLst/>
                          </a:prstGeom>
                          <a:noFill/>
                        </wps:spPr>
                        <wps:txbx>
                          <w:txbxContent>
                            <w:p w14:paraId="2C44EB34" w14:textId="77777777" w:rsidR="005E772B" w:rsidRPr="005166E7" w:rsidRDefault="005E772B" w:rsidP="006926B3">
                              <w:pPr>
                                <w:rPr>
                                  <w:rFonts w:ascii="Times New Roman" w:hAnsi="Times New Roman" w:cs="Times New Roman"/>
                                  <w:b/>
                                  <w:bCs/>
                                  <w:color w:val="000000" w:themeColor="text1"/>
                                  <w:kern w:val="24"/>
                                </w:rPr>
                              </w:pPr>
                              <w:r w:rsidRPr="005166E7">
                                <w:rPr>
                                  <w:rFonts w:ascii="Times New Roman" w:hAnsi="Times New Roman" w:cs="Times New Roman"/>
                                  <w:b/>
                                  <w:bCs/>
                                  <w:color w:val="000000" w:themeColor="text1"/>
                                  <w:kern w:val="24"/>
                                </w:rPr>
                                <w:t>10 µm</w:t>
                              </w:r>
                            </w:p>
                          </w:txbxContent>
                        </wps:txbx>
                        <wps:bodyPr wrap="square" rtlCol="0">
                          <a:spAutoFit/>
                        </wps:bodyPr>
                      </wps:wsp>
                      <wps:wsp>
                        <wps:cNvPr id="5" name="Přímá spojnice 100"/>
                        <wps:cNvCnPr>
                          <a:cxnSpLocks/>
                        </wps:cNvCnPr>
                        <wps:spPr>
                          <a:xfrm rot="16200000">
                            <a:off x="3660711" y="1918996"/>
                            <a:ext cx="0" cy="32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6" name="Přímá spojnice 113"/>
                        <wps:cNvCnPr>
                          <a:cxnSpLocks/>
                        </wps:cNvCnPr>
                        <wps:spPr>
                          <a:xfrm rot="16200000">
                            <a:off x="3648270" y="3953069"/>
                            <a:ext cx="0" cy="32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7" name="TextovéPole 106"/>
                        <wps:cNvSpPr txBox="1"/>
                        <wps:spPr>
                          <a:xfrm>
                            <a:off x="3408145" y="1891004"/>
                            <a:ext cx="644525" cy="233045"/>
                          </a:xfrm>
                          <a:prstGeom prst="rect">
                            <a:avLst/>
                          </a:prstGeom>
                          <a:noFill/>
                        </wps:spPr>
                        <wps:txbx>
                          <w:txbxContent>
                            <w:p w14:paraId="78E70243" w14:textId="77777777" w:rsidR="005E772B" w:rsidRPr="005166E7" w:rsidRDefault="005E772B" w:rsidP="006926B3">
                              <w:pPr>
                                <w:rPr>
                                  <w:rFonts w:ascii="Times New Roman" w:hAnsi="Times New Roman" w:cs="Times New Roman"/>
                                  <w:b/>
                                  <w:bCs/>
                                  <w:color w:val="000000" w:themeColor="text1"/>
                                  <w:kern w:val="24"/>
                                  <w:sz w:val="18"/>
                                  <w:szCs w:val="18"/>
                                </w:rPr>
                              </w:pPr>
                              <w:r w:rsidRPr="005166E7">
                                <w:rPr>
                                  <w:rFonts w:ascii="Times New Roman" w:hAnsi="Times New Roman" w:cs="Times New Roman"/>
                                  <w:b/>
                                  <w:bCs/>
                                  <w:color w:val="000000" w:themeColor="text1"/>
                                  <w:kern w:val="24"/>
                                  <w:sz w:val="18"/>
                                  <w:szCs w:val="18"/>
                                </w:rPr>
                                <w:t>10 µm</w:t>
                              </w:r>
                            </w:p>
                          </w:txbxContent>
                        </wps:txbx>
                        <wps:bodyPr wrap="square" rtlCol="0">
                          <a:spAutoFit/>
                        </wps:bodyPr>
                      </wps:wsp>
                      <wps:wsp>
                        <wps:cNvPr id="8" name="TextovéPole 114"/>
                        <wps:cNvSpPr txBox="1"/>
                        <wps:spPr>
                          <a:xfrm>
                            <a:off x="3377076" y="3912637"/>
                            <a:ext cx="644525" cy="233045"/>
                          </a:xfrm>
                          <a:prstGeom prst="rect">
                            <a:avLst/>
                          </a:prstGeom>
                          <a:noFill/>
                        </wps:spPr>
                        <wps:txbx>
                          <w:txbxContent>
                            <w:p w14:paraId="51EE873F" w14:textId="77777777" w:rsidR="005E772B" w:rsidRPr="005166E7" w:rsidRDefault="005E772B" w:rsidP="006926B3">
                              <w:pPr>
                                <w:rPr>
                                  <w:rFonts w:ascii="Times New Roman" w:hAnsi="Times New Roman" w:cs="Times New Roman"/>
                                  <w:b/>
                                  <w:bCs/>
                                  <w:color w:val="000000" w:themeColor="text1"/>
                                  <w:kern w:val="24"/>
                                  <w:sz w:val="18"/>
                                  <w:szCs w:val="18"/>
                                </w:rPr>
                              </w:pPr>
                              <w:r w:rsidRPr="005166E7">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42A501BD" id="Skupina 12" o:spid="_x0000_s1189" style="position:absolute;left:0;text-align:left;margin-left:69.65pt;margin-top:-43.75pt;width:319.1pt;height:331.15pt;z-index:251914240" coordsize="40526,420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">
                <v:shape id="Obrázek 2" o:spid="_x0000_s1190" type="#_x0000_t75" style="position:absolute;width:8890;height:42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">
                  <v:imagedata r:id="rId119" o:title=""/>
                </v:shape>
                <v:shape id="Obrázek 14" o:spid="_x0000_s1191" type="#_x0000_t75" style="position:absolute;left:8708;width:30271;height:21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">
                  <v:imagedata r:id="rId120" o:title="" cropbottom="3808f"/>
                </v:shape>
                <v:shape id="Obrázek 16" o:spid="_x0000_s1192" type="#_x0000_t75" style="position:absolute;left:8832;top:21336;width:30188;height:20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">
                  <v:imagedata r:id="rId121" o:title="" croptop="6375f"/>
                </v:shape>
                <v:line id="Přímá spojnice 80" o:spid="_x0000_s1193" style="position:absolute;visibility:visible;mso-wrap-style:square" from="746,33216" to="746,41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" strokecolor="black [3200]" strokeweight="1.5pt">
                  <v:stroke joinstyle="miter"/>
                  <o:lock v:ext="edit" shapetype="f"/>
                </v:line>
                <v:shape id="TextovéPole 92" o:spid="_x0000_s1194" type="#_x0000_t202" style="position:absolute;left:497;top:35953;width:6591;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" filled="f" stroked="f">
                  <v:textbox style="mso-fit-shape-to-text:t">
                    <w:txbxContent>
                      <w:p w14:paraId="2C44EB34" w14:textId="77777777" w:rsidR="005E772B" w:rsidRPr="005166E7" w:rsidRDefault="005E772B" w:rsidP="006926B3">
                        <w:pPr>
                          <w:rPr>
                            <w:rFonts w:ascii="Times New Roman" w:hAnsi="Times New Roman" w:cs="Times New Roman"/>
                            <w:b/>
                            <w:bCs/>
                            <w:color w:val="000000" w:themeColor="text1"/>
                            <w:kern w:val="24"/>
                          </w:rPr>
                        </w:pPr>
                        <w:r w:rsidRPr="005166E7">
                          <w:rPr>
                            <w:rFonts w:ascii="Times New Roman" w:hAnsi="Times New Roman" w:cs="Times New Roman"/>
                            <w:b/>
                            <w:bCs/>
                            <w:color w:val="000000" w:themeColor="text1"/>
                            <w:kern w:val="24"/>
                          </w:rPr>
                          <w:t>10 µm</w:t>
                        </w:r>
                      </w:p>
                    </w:txbxContent>
                  </v:textbox>
                </v:shape>
                <v:line id="Přímá spojnice 100" o:spid="_x0000_s1195" style="position:absolute;rotation:-90;visibility:visible;mso-wrap-style:square" from="36607,19189" to="36607,22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" strokecolor="black [3200]" strokeweight="1.5pt">
                  <v:stroke joinstyle="miter"/>
                  <o:lock v:ext="edit" shapetype="f"/>
                </v:line>
                <v:line id="Přímá spojnice 113" o:spid="_x0000_s1196" style="position:absolute;rotation:-90;visibility:visible;mso-wrap-style:square" from="36482,39530" to="36482,42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" strokecolor="black [3200]" strokeweight="1.5pt">
                  <v:stroke joinstyle="miter"/>
                  <o:lock v:ext="edit" shapetype="f"/>
                </v:line>
                <v:shape id="TextovéPole 106" o:spid="_x0000_s1197" type="#_x0000_t202" style="position:absolute;left:34081;top:18910;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" filled="f" stroked="f">
                  <v:textbox style="mso-fit-shape-to-text:t">
                    <w:txbxContent>
                      <w:p w14:paraId="78E70243" w14:textId="77777777" w:rsidR="005E772B" w:rsidRPr="005166E7" w:rsidRDefault="005E772B" w:rsidP="006926B3">
                        <w:pPr>
                          <w:rPr>
                            <w:rFonts w:ascii="Times New Roman" w:hAnsi="Times New Roman" w:cs="Times New Roman"/>
                            <w:b/>
                            <w:bCs/>
                            <w:color w:val="000000" w:themeColor="text1"/>
                            <w:kern w:val="24"/>
                            <w:sz w:val="18"/>
                            <w:szCs w:val="18"/>
                          </w:rPr>
                        </w:pPr>
                        <w:r w:rsidRPr="005166E7">
                          <w:rPr>
                            <w:rFonts w:ascii="Times New Roman" w:hAnsi="Times New Roman" w:cs="Times New Roman"/>
                            <w:b/>
                            <w:bCs/>
                            <w:color w:val="000000" w:themeColor="text1"/>
                            <w:kern w:val="24"/>
                            <w:sz w:val="18"/>
                            <w:szCs w:val="18"/>
                          </w:rPr>
                          <w:t>10 µm</w:t>
                        </w:r>
                      </w:p>
                    </w:txbxContent>
                  </v:textbox>
                </v:shape>
                <v:shape id="TextovéPole 114" o:spid="_x0000_s1198" type="#_x0000_t202" style="position:absolute;left:33770;top:39126;width:6446;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" filled="f" stroked="f">
                  <v:textbox style="mso-fit-shape-to-text:t">
                    <w:txbxContent>
                      <w:p w14:paraId="51EE873F" w14:textId="77777777" w:rsidR="005E772B" w:rsidRPr="005166E7" w:rsidRDefault="005E772B" w:rsidP="006926B3">
                        <w:pPr>
                          <w:rPr>
                            <w:rFonts w:ascii="Times New Roman" w:hAnsi="Times New Roman" w:cs="Times New Roman"/>
                            <w:b/>
                            <w:bCs/>
                            <w:color w:val="000000" w:themeColor="text1"/>
                            <w:kern w:val="24"/>
                            <w:sz w:val="18"/>
                            <w:szCs w:val="18"/>
                          </w:rPr>
                        </w:pPr>
                        <w:r w:rsidRPr="005166E7">
                          <w:rPr>
                            <w:rFonts w:ascii="Times New Roman" w:hAnsi="Times New Roman" w:cs="Times New Roman"/>
                            <w:b/>
                            <w:bCs/>
                            <w:color w:val="000000" w:themeColor="text1"/>
                            <w:kern w:val="24"/>
                            <w:sz w:val="18"/>
                            <w:szCs w:val="18"/>
                          </w:rPr>
                          <w:t>10 µm</w:t>
                        </w:r>
                      </w:p>
                    </w:txbxContent>
                  </v:textbox>
                </v:shape>
              </v:group>
            </w:pict>
          </mc:Fallback>
        </mc:AlternateContent>
      </w:r>
    </w:p>
    <w:p w14:paraId="2236886B" w14:textId="211C3A9A" w:rsidR="007A4030" w:rsidRDefault="007A4030" w:rsidP="00DB3631">
      <w:pPr>
        <w:pStyle w:val="Titulek"/>
        <w:jc w:val="center"/>
        <w:rPr>
          <w:rFonts w:ascii="Times New Roman" w:hAnsi="Times New Roman" w:cs="Times New Roman"/>
          <w:i w:val="0"/>
          <w:iCs w:val="0"/>
        </w:rPr>
      </w:pPr>
    </w:p>
    <w:p w14:paraId="5300F598" w14:textId="66DAA547" w:rsidR="007A4030" w:rsidRDefault="007A4030" w:rsidP="00DB3631">
      <w:pPr>
        <w:pStyle w:val="Titulek"/>
        <w:jc w:val="center"/>
        <w:rPr>
          <w:rFonts w:ascii="Times New Roman" w:hAnsi="Times New Roman" w:cs="Times New Roman"/>
          <w:i w:val="0"/>
          <w:iCs w:val="0"/>
        </w:rPr>
      </w:pPr>
    </w:p>
    <w:p w14:paraId="6D03858F" w14:textId="3B27A6F3" w:rsidR="007A4030" w:rsidRDefault="007A4030" w:rsidP="00DB3631">
      <w:pPr>
        <w:pStyle w:val="Titulek"/>
        <w:jc w:val="center"/>
        <w:rPr>
          <w:rFonts w:ascii="Times New Roman" w:hAnsi="Times New Roman" w:cs="Times New Roman"/>
          <w:i w:val="0"/>
          <w:iCs w:val="0"/>
        </w:rPr>
      </w:pPr>
    </w:p>
    <w:p w14:paraId="7B3C969C" w14:textId="5E6AD2CF" w:rsidR="007A4030" w:rsidRDefault="007A4030" w:rsidP="00DB3631">
      <w:pPr>
        <w:pStyle w:val="Titulek"/>
        <w:jc w:val="center"/>
        <w:rPr>
          <w:rFonts w:ascii="Times New Roman" w:hAnsi="Times New Roman" w:cs="Times New Roman"/>
          <w:i w:val="0"/>
          <w:iCs w:val="0"/>
        </w:rPr>
      </w:pPr>
    </w:p>
    <w:p w14:paraId="43263E05" w14:textId="2D261218" w:rsidR="007A4030" w:rsidRDefault="007A4030" w:rsidP="00DB3631">
      <w:pPr>
        <w:pStyle w:val="Titulek"/>
        <w:jc w:val="center"/>
        <w:rPr>
          <w:rFonts w:ascii="Times New Roman" w:hAnsi="Times New Roman" w:cs="Times New Roman"/>
          <w:i w:val="0"/>
          <w:iCs w:val="0"/>
        </w:rPr>
      </w:pPr>
    </w:p>
    <w:p w14:paraId="2890F91D" w14:textId="5CB19192" w:rsidR="007A4030" w:rsidRDefault="007A4030" w:rsidP="00DB3631">
      <w:pPr>
        <w:pStyle w:val="Titulek"/>
        <w:jc w:val="center"/>
        <w:rPr>
          <w:rFonts w:ascii="Times New Roman" w:hAnsi="Times New Roman" w:cs="Times New Roman"/>
          <w:i w:val="0"/>
          <w:iCs w:val="0"/>
        </w:rPr>
      </w:pPr>
    </w:p>
    <w:p w14:paraId="232A652F" w14:textId="2C787911" w:rsidR="007A4030" w:rsidRDefault="007A4030" w:rsidP="00DB3631">
      <w:pPr>
        <w:pStyle w:val="Titulek"/>
        <w:jc w:val="center"/>
        <w:rPr>
          <w:rFonts w:ascii="Times New Roman" w:hAnsi="Times New Roman" w:cs="Times New Roman"/>
          <w:i w:val="0"/>
          <w:iCs w:val="0"/>
        </w:rPr>
      </w:pPr>
    </w:p>
    <w:p w14:paraId="24C95579" w14:textId="5AE0C3B2" w:rsidR="007A4030" w:rsidRDefault="007A4030" w:rsidP="00DB3631">
      <w:pPr>
        <w:pStyle w:val="Titulek"/>
        <w:jc w:val="center"/>
        <w:rPr>
          <w:rFonts w:ascii="Times New Roman" w:hAnsi="Times New Roman" w:cs="Times New Roman"/>
          <w:i w:val="0"/>
          <w:iCs w:val="0"/>
        </w:rPr>
      </w:pPr>
    </w:p>
    <w:p w14:paraId="7BC05B1A" w14:textId="1D73F3AD" w:rsidR="007A4030" w:rsidRDefault="007A4030" w:rsidP="00DB3631">
      <w:pPr>
        <w:pStyle w:val="Titulek"/>
        <w:jc w:val="center"/>
        <w:rPr>
          <w:rFonts w:ascii="Times New Roman" w:hAnsi="Times New Roman" w:cs="Times New Roman"/>
          <w:i w:val="0"/>
          <w:iCs w:val="0"/>
        </w:rPr>
      </w:pPr>
    </w:p>
    <w:p w14:paraId="0457F7D0" w14:textId="3DCA905F" w:rsidR="007A4030" w:rsidRDefault="007A4030" w:rsidP="00DB3631">
      <w:pPr>
        <w:pStyle w:val="Titulek"/>
        <w:jc w:val="center"/>
        <w:rPr>
          <w:rFonts w:ascii="Times New Roman" w:hAnsi="Times New Roman" w:cs="Times New Roman"/>
          <w:i w:val="0"/>
          <w:iCs w:val="0"/>
        </w:rPr>
      </w:pPr>
    </w:p>
    <w:p w14:paraId="1F1173FD" w14:textId="7B9B84D4" w:rsidR="007A4030" w:rsidRDefault="007A4030" w:rsidP="00DB3631">
      <w:pPr>
        <w:pStyle w:val="Titulek"/>
        <w:jc w:val="center"/>
        <w:rPr>
          <w:rFonts w:ascii="Times New Roman" w:hAnsi="Times New Roman" w:cs="Times New Roman"/>
          <w:i w:val="0"/>
          <w:iCs w:val="0"/>
        </w:rPr>
      </w:pPr>
    </w:p>
    <w:p w14:paraId="1843A3A4" w14:textId="75E99055" w:rsidR="007A4030" w:rsidRDefault="007A4030" w:rsidP="00DB3631">
      <w:pPr>
        <w:pStyle w:val="Titulek"/>
        <w:jc w:val="center"/>
        <w:rPr>
          <w:rFonts w:ascii="Times New Roman" w:hAnsi="Times New Roman" w:cs="Times New Roman"/>
          <w:i w:val="0"/>
          <w:iCs w:val="0"/>
        </w:rPr>
      </w:pPr>
    </w:p>
    <w:p w14:paraId="1C531134" w14:textId="39C7C957" w:rsidR="007A4030" w:rsidRDefault="007A4030" w:rsidP="00DB3631">
      <w:pPr>
        <w:pStyle w:val="Titulek"/>
        <w:jc w:val="center"/>
        <w:rPr>
          <w:rFonts w:ascii="Times New Roman" w:hAnsi="Times New Roman" w:cs="Times New Roman"/>
          <w:i w:val="0"/>
          <w:iCs w:val="0"/>
        </w:rPr>
      </w:pPr>
    </w:p>
    <w:p w14:paraId="4083D317" w14:textId="1C45F3F2" w:rsidR="007A4030" w:rsidRDefault="007A4030" w:rsidP="00DB3631">
      <w:pPr>
        <w:pStyle w:val="Titulek"/>
        <w:jc w:val="center"/>
        <w:rPr>
          <w:rFonts w:ascii="Times New Roman" w:hAnsi="Times New Roman" w:cs="Times New Roman"/>
          <w:i w:val="0"/>
          <w:iCs w:val="0"/>
        </w:rPr>
      </w:pPr>
    </w:p>
    <w:bookmarkStart w:id="135" w:name="_Toc108679040"/>
    <w:p w14:paraId="42AC558B" w14:textId="2646F191" w:rsidR="007A4030" w:rsidRPr="00855110" w:rsidRDefault="0086710F" w:rsidP="006926B3">
      <w:pPr>
        <w:pStyle w:val="Titulek"/>
        <w:jc w:val="center"/>
        <w:rPr>
          <w:rFonts w:ascii="Times New Roman" w:hAnsi="Times New Roman" w:cs="Times New Roman"/>
          <w:i w:val="0"/>
          <w:iCs w:val="0"/>
        </w:rPr>
      </w:pPr>
      <w:r w:rsidRPr="00855110">
        <w:rPr>
          <w:rFonts w:ascii="Times New Roman" w:hAnsi="Times New Roman" w:cs="Times New Roman"/>
          <w:i w:val="0"/>
          <w:iCs w:val="0"/>
          <w:noProof/>
          <w:lang w:eastAsia="cs-CZ"/>
        </w:rPr>
        <mc:AlternateContent>
          <mc:Choice Requires="wpg">
            <w:drawing>
              <wp:anchor distT="0" distB="0" distL="114300" distR="114300" simplePos="0" relativeHeight="251925504" behindDoc="0" locked="0" layoutInCell="1" allowOverlap="1" wp14:anchorId="39AA3058" wp14:editId="681F879F">
                <wp:simplePos x="0" y="0"/>
                <wp:positionH relativeFrom="column">
                  <wp:posOffset>934956</wp:posOffset>
                </wp:positionH>
                <wp:positionV relativeFrom="paragraph">
                  <wp:posOffset>276238</wp:posOffset>
                </wp:positionV>
                <wp:extent cx="3872333" cy="4205605"/>
                <wp:effectExtent l="0" t="0" r="0" b="4445"/>
                <wp:wrapNone/>
                <wp:docPr id="187" name="Skupina 187"/>
                <wp:cNvGraphicFramePr/>
                <a:graphic xmlns:a="http://schemas.openxmlformats.org/drawingml/2006/main">
                  <a:graphicData uri="http://schemas.microsoft.com/office/word/2010/wordprocessingGroup">
                    <wpg:wgp>
                      <wpg:cNvGrpSpPr/>
                      <wpg:grpSpPr>
                        <a:xfrm>
                          <a:off x="0" y="0"/>
                          <a:ext cx="3872333" cy="4205605"/>
                          <a:chOff x="0" y="0"/>
                          <a:chExt cx="3872333" cy="4205605"/>
                        </a:xfrm>
                      </wpg:grpSpPr>
                      <pic:pic xmlns:pic="http://schemas.openxmlformats.org/drawingml/2006/picture">
                        <pic:nvPicPr>
                          <pic:cNvPr id="184" name="Obrázek 18">
                            <a:extLst>
                              <a:ext uri="{FF2B5EF4-FFF2-40B4-BE49-F238E27FC236}">
                                <a16:creationId xmlns:a16="http://schemas.microsoft.com/office/drawing/2014/main" id="{3F2F64C6-02F8-1D7F-C9E7-5DD08B0554FE}"/>
                              </a:ext>
                            </a:extLst>
                          </pic:cNvPr>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765810" cy="4205605"/>
                          </a:xfrm>
                          <a:prstGeom prst="rect">
                            <a:avLst/>
                          </a:prstGeom>
                        </pic:spPr>
                      </pic:pic>
                      <pic:pic xmlns:pic="http://schemas.openxmlformats.org/drawingml/2006/picture">
                        <pic:nvPicPr>
                          <pic:cNvPr id="185" name="Obrázek 20">
                            <a:extLst>
                              <a:ext uri="{FF2B5EF4-FFF2-40B4-BE49-F238E27FC236}">
                                <a16:creationId xmlns:a16="http://schemas.microsoft.com/office/drawing/2014/main" id="{5BF81A32-6AAA-CA5C-35BC-1072D776BDCB}"/>
                              </a:ext>
                            </a:extLst>
                          </pic:cNvPr>
                          <pic:cNvPicPr>
                            <a:picLocks noChangeAspect="1"/>
                          </pic:cNvPicPr>
                        </pic:nvPicPr>
                        <pic:blipFill rotWithShape="1">
                          <a:blip r:embed="rId123" cstate="print">
                            <a:extLst>
                              <a:ext uri="{28A0092B-C50C-407E-A947-70E740481C1C}">
                                <a14:useLocalDpi xmlns:a14="http://schemas.microsoft.com/office/drawing/2010/main" val="0"/>
                              </a:ext>
                            </a:extLst>
                          </a:blip>
                          <a:srcRect b="7022"/>
                          <a:stretch/>
                        </pic:blipFill>
                        <pic:spPr>
                          <a:xfrm>
                            <a:off x="765110" y="0"/>
                            <a:ext cx="3036570" cy="2117090"/>
                          </a:xfrm>
                          <a:prstGeom prst="rect">
                            <a:avLst/>
                          </a:prstGeom>
                        </pic:spPr>
                      </pic:pic>
                      <pic:pic xmlns:pic="http://schemas.openxmlformats.org/drawingml/2006/picture">
                        <pic:nvPicPr>
                          <pic:cNvPr id="186" name="Obrázek 22">
                            <a:extLst>
                              <a:ext uri="{FF2B5EF4-FFF2-40B4-BE49-F238E27FC236}">
                                <a16:creationId xmlns:a16="http://schemas.microsoft.com/office/drawing/2014/main" id="{94003EC2-C789-5D3B-3BE5-2522024374C3}"/>
                              </a:ext>
                            </a:extLst>
                          </pic:cNvPr>
                          <pic:cNvPicPr>
                            <a:picLocks noChangeAspect="1"/>
                          </pic:cNvPicPr>
                        </pic:nvPicPr>
                        <pic:blipFill rotWithShape="1">
                          <a:blip r:embed="rId124" cstate="print">
                            <a:extLst>
                              <a:ext uri="{28A0092B-C50C-407E-A947-70E740481C1C}">
                                <a14:useLocalDpi xmlns:a14="http://schemas.microsoft.com/office/drawing/2010/main" val="0"/>
                              </a:ext>
                            </a:extLst>
                          </a:blip>
                          <a:srcRect b="8344"/>
                          <a:stretch/>
                        </pic:blipFill>
                        <pic:spPr>
                          <a:xfrm>
                            <a:off x="765110" y="2102498"/>
                            <a:ext cx="3036570" cy="2102485"/>
                          </a:xfrm>
                          <a:prstGeom prst="rect">
                            <a:avLst/>
                          </a:prstGeom>
                        </pic:spPr>
                      </pic:pic>
                      <wps:wsp>
                        <wps:cNvPr id="13" name="Přímá spojnice 101"/>
                        <wps:cNvCnPr>
                          <a:cxnSpLocks/>
                        </wps:cNvCnPr>
                        <wps:spPr>
                          <a:xfrm>
                            <a:off x="99527" y="3178629"/>
                            <a:ext cx="0" cy="936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22" name="TextovéPole 48"/>
                        <wps:cNvSpPr txBox="1"/>
                        <wps:spPr>
                          <a:xfrm>
                            <a:off x="62193" y="3558074"/>
                            <a:ext cx="658495" cy="264795"/>
                          </a:xfrm>
                          <a:prstGeom prst="rect">
                            <a:avLst/>
                          </a:prstGeom>
                          <a:noFill/>
                        </wps:spPr>
                        <wps:txbx>
                          <w:txbxContent>
                            <w:p w14:paraId="421CE981" w14:textId="77777777" w:rsidR="005E772B" w:rsidRPr="005166E7" w:rsidRDefault="005E772B" w:rsidP="0086710F">
                              <w:pPr>
                                <w:rPr>
                                  <w:rFonts w:ascii="Times New Roman" w:hAnsi="Times New Roman" w:cs="Times New Roman"/>
                                  <w:b/>
                                  <w:bCs/>
                                  <w:color w:val="000000" w:themeColor="text1"/>
                                  <w:kern w:val="24"/>
                                </w:rPr>
                              </w:pPr>
                              <w:r w:rsidRPr="005166E7">
                                <w:rPr>
                                  <w:rFonts w:ascii="Times New Roman" w:hAnsi="Times New Roman" w:cs="Times New Roman"/>
                                  <w:b/>
                                  <w:bCs/>
                                  <w:color w:val="000000" w:themeColor="text1"/>
                                  <w:kern w:val="24"/>
                                </w:rPr>
                                <w:t>10 µm</w:t>
                              </w:r>
                            </w:p>
                          </w:txbxContent>
                        </wps:txbx>
                        <wps:bodyPr wrap="square" rtlCol="0">
                          <a:spAutoFit/>
                        </wps:bodyPr>
                      </wps:wsp>
                      <wps:wsp>
                        <wps:cNvPr id="123" name="Přímá spojnice 108"/>
                        <wps:cNvCnPr>
                          <a:cxnSpLocks/>
                        </wps:cNvCnPr>
                        <wps:spPr>
                          <a:xfrm rot="5400000">
                            <a:off x="2970244" y="1831911"/>
                            <a:ext cx="0" cy="36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81" name="Přímá spojnice 119"/>
                        <wps:cNvCnPr>
                          <a:cxnSpLocks/>
                        </wps:cNvCnPr>
                        <wps:spPr>
                          <a:xfrm rot="5400000">
                            <a:off x="3480318" y="3934409"/>
                            <a:ext cx="0" cy="36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82" name="TextovéPole 115"/>
                        <wps:cNvSpPr txBox="1"/>
                        <wps:spPr>
                          <a:xfrm>
                            <a:off x="2705389" y="1816360"/>
                            <a:ext cx="644525" cy="233045"/>
                          </a:xfrm>
                          <a:prstGeom prst="rect">
                            <a:avLst/>
                          </a:prstGeom>
                          <a:noFill/>
                        </wps:spPr>
                        <wps:txbx>
                          <w:txbxContent>
                            <w:p w14:paraId="55BD628B" w14:textId="77777777" w:rsidR="005E772B" w:rsidRPr="005166E7" w:rsidRDefault="005E772B" w:rsidP="0086710F">
                              <w:pPr>
                                <w:rPr>
                                  <w:rFonts w:ascii="Times New Roman" w:hAnsi="Times New Roman" w:cs="Times New Roman"/>
                                  <w:b/>
                                  <w:bCs/>
                                  <w:color w:val="000000" w:themeColor="text1"/>
                                  <w:kern w:val="24"/>
                                  <w:sz w:val="18"/>
                                  <w:szCs w:val="18"/>
                                </w:rPr>
                              </w:pPr>
                              <w:r w:rsidRPr="005166E7">
                                <w:rPr>
                                  <w:rFonts w:ascii="Times New Roman" w:hAnsi="Times New Roman" w:cs="Times New Roman"/>
                                  <w:b/>
                                  <w:bCs/>
                                  <w:color w:val="000000" w:themeColor="text1"/>
                                  <w:kern w:val="24"/>
                                  <w:sz w:val="18"/>
                                  <w:szCs w:val="18"/>
                                </w:rPr>
                                <w:t>10 µm</w:t>
                              </w:r>
                            </w:p>
                          </w:txbxContent>
                        </wps:txbx>
                        <wps:bodyPr wrap="square" rtlCol="0">
                          <a:spAutoFit/>
                        </wps:bodyPr>
                      </wps:wsp>
                      <wps:wsp>
                        <wps:cNvPr id="183" name="TextovéPole 120"/>
                        <wps:cNvSpPr txBox="1"/>
                        <wps:spPr>
                          <a:xfrm>
                            <a:off x="3227808" y="3918858"/>
                            <a:ext cx="644525" cy="233045"/>
                          </a:xfrm>
                          <a:prstGeom prst="rect">
                            <a:avLst/>
                          </a:prstGeom>
                          <a:noFill/>
                        </wps:spPr>
                        <wps:txbx>
                          <w:txbxContent>
                            <w:p w14:paraId="37C59673" w14:textId="77777777" w:rsidR="005E772B" w:rsidRPr="005166E7" w:rsidRDefault="005E772B" w:rsidP="0086710F">
                              <w:pPr>
                                <w:rPr>
                                  <w:rFonts w:ascii="Times New Roman" w:hAnsi="Times New Roman" w:cs="Times New Roman"/>
                                  <w:b/>
                                  <w:bCs/>
                                  <w:color w:val="000000" w:themeColor="text1"/>
                                  <w:kern w:val="24"/>
                                  <w:sz w:val="18"/>
                                  <w:szCs w:val="18"/>
                                </w:rPr>
                              </w:pPr>
                              <w:r w:rsidRPr="005166E7">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39AA3058" id="Skupina 187" o:spid="_x0000_s1199" style="position:absolute;left:0;text-align:left;margin-left:73.6pt;margin-top:21.75pt;width:304.9pt;height:331.15pt;z-index:251925504" coordsize="38723,420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">
                <v:shape id="Obrázek 18" o:spid="_x0000_s1200" type="#_x0000_t75" style="position:absolute;width:7658;height:42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">
                  <v:imagedata r:id="rId125" o:title=""/>
                </v:shape>
                <v:shape id="Obrázek 20" o:spid="_x0000_s1201" type="#_x0000_t75" style="position:absolute;left:7651;width:30365;height:21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">
                  <v:imagedata r:id="rId126" o:title="" cropbottom="4602f"/>
                </v:shape>
                <v:shape id="Obrázek 22" o:spid="_x0000_s1202" type="#_x0000_t75" style="position:absolute;left:7651;top:21024;width:30365;height:21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">
                  <v:imagedata r:id="rId127" o:title="" cropbottom="5468f"/>
                </v:shape>
                <v:line id="Přímá spojnice 101" o:spid="_x0000_s1203" style="position:absolute;visibility:visible;mso-wrap-style:square" from="995,31786" to="995,41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" strokecolor="black [3200]" strokeweight="1.5pt">
                  <v:stroke joinstyle="miter"/>
                  <o:lock v:ext="edit" shapetype="f"/>
                </v:line>
                <v:shape id="TextovéPole 48" o:spid="_x0000_s1204" type="#_x0000_t202" style="position:absolute;left:621;top:35580;width:6585;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" filled="f" stroked="f">
                  <v:textbox style="mso-fit-shape-to-text:t">
                    <w:txbxContent>
                      <w:p w14:paraId="421CE981" w14:textId="77777777" w:rsidR="005E772B" w:rsidRPr="005166E7" w:rsidRDefault="005E772B" w:rsidP="0086710F">
                        <w:pPr>
                          <w:rPr>
                            <w:rFonts w:ascii="Times New Roman" w:hAnsi="Times New Roman" w:cs="Times New Roman"/>
                            <w:b/>
                            <w:bCs/>
                            <w:color w:val="000000" w:themeColor="text1"/>
                            <w:kern w:val="24"/>
                          </w:rPr>
                        </w:pPr>
                        <w:r w:rsidRPr="005166E7">
                          <w:rPr>
                            <w:rFonts w:ascii="Times New Roman" w:hAnsi="Times New Roman" w:cs="Times New Roman"/>
                            <w:b/>
                            <w:bCs/>
                            <w:color w:val="000000" w:themeColor="text1"/>
                            <w:kern w:val="24"/>
                          </w:rPr>
                          <w:t>10 µm</w:t>
                        </w:r>
                      </w:p>
                    </w:txbxContent>
                  </v:textbox>
                </v:shape>
                <v:line id="Přímá spojnice 108" o:spid="_x0000_s1205" style="position:absolute;rotation:90;visibility:visible;mso-wrap-style:square" from="29702,18319" to="29702,21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" strokecolor="black [3200]" strokeweight="1.5pt">
                  <v:stroke joinstyle="miter"/>
                  <o:lock v:ext="edit" shapetype="f"/>
                </v:line>
                <v:line id="Přímá spojnice 119" o:spid="_x0000_s1206" style="position:absolute;rotation:90;visibility:visible;mso-wrap-style:square" from="34803,39344" to="34803,42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" strokecolor="black [3200]" strokeweight="1.5pt">
                  <v:stroke joinstyle="miter"/>
                  <o:lock v:ext="edit" shapetype="f"/>
                </v:line>
                <v:shape id="TextovéPole 115" o:spid="_x0000_s1207" type="#_x0000_t202" style="position:absolute;left:27053;top:18163;width:6446;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" filled="f" stroked="f">
                  <v:textbox style="mso-fit-shape-to-text:t">
                    <w:txbxContent>
                      <w:p w14:paraId="55BD628B" w14:textId="77777777" w:rsidR="005E772B" w:rsidRPr="005166E7" w:rsidRDefault="005E772B" w:rsidP="0086710F">
                        <w:pPr>
                          <w:rPr>
                            <w:rFonts w:ascii="Times New Roman" w:hAnsi="Times New Roman" w:cs="Times New Roman"/>
                            <w:b/>
                            <w:bCs/>
                            <w:color w:val="000000" w:themeColor="text1"/>
                            <w:kern w:val="24"/>
                            <w:sz w:val="18"/>
                            <w:szCs w:val="18"/>
                          </w:rPr>
                        </w:pPr>
                        <w:r w:rsidRPr="005166E7">
                          <w:rPr>
                            <w:rFonts w:ascii="Times New Roman" w:hAnsi="Times New Roman" w:cs="Times New Roman"/>
                            <w:b/>
                            <w:bCs/>
                            <w:color w:val="000000" w:themeColor="text1"/>
                            <w:kern w:val="24"/>
                            <w:sz w:val="18"/>
                            <w:szCs w:val="18"/>
                          </w:rPr>
                          <w:t>10 µm</w:t>
                        </w:r>
                      </w:p>
                    </w:txbxContent>
                  </v:textbox>
                </v:shape>
                <v:shape id="TextovéPole 120" o:spid="_x0000_s1208" type="#_x0000_t202" style="position:absolute;left:32278;top:39188;width:6445;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" filled="f" stroked="f">
                  <v:textbox style="mso-fit-shape-to-text:t">
                    <w:txbxContent>
                      <w:p w14:paraId="37C59673" w14:textId="77777777" w:rsidR="005E772B" w:rsidRPr="005166E7" w:rsidRDefault="005E772B" w:rsidP="0086710F">
                        <w:pPr>
                          <w:rPr>
                            <w:rFonts w:ascii="Times New Roman" w:hAnsi="Times New Roman" w:cs="Times New Roman"/>
                            <w:b/>
                            <w:bCs/>
                            <w:color w:val="000000" w:themeColor="text1"/>
                            <w:kern w:val="24"/>
                            <w:sz w:val="18"/>
                            <w:szCs w:val="18"/>
                          </w:rPr>
                        </w:pPr>
                        <w:r w:rsidRPr="005166E7">
                          <w:rPr>
                            <w:rFonts w:ascii="Times New Roman" w:hAnsi="Times New Roman" w:cs="Times New Roman"/>
                            <w:b/>
                            <w:bCs/>
                            <w:color w:val="000000" w:themeColor="text1"/>
                            <w:kern w:val="24"/>
                            <w:sz w:val="18"/>
                            <w:szCs w:val="18"/>
                          </w:rPr>
                          <w:t>10 µm</w:t>
                        </w:r>
                      </w:p>
                    </w:txbxContent>
                  </v:textbox>
                </v:shape>
              </v:group>
            </w:pict>
          </mc:Fallback>
        </mc:AlternateContent>
      </w:r>
      <w:r w:rsidR="006926B3" w:rsidRPr="00855110">
        <w:rPr>
          <w:rFonts w:ascii="Times New Roman" w:hAnsi="Times New Roman" w:cs="Times New Roman"/>
          <w:i w:val="0"/>
          <w:iCs w:val="0"/>
        </w:rPr>
        <w:t xml:space="preserve">Příloha </w:t>
      </w:r>
      <w:r w:rsidR="006926B3" w:rsidRPr="00855110">
        <w:rPr>
          <w:rFonts w:ascii="Times New Roman" w:hAnsi="Times New Roman" w:cs="Times New Roman"/>
          <w:i w:val="0"/>
          <w:iCs w:val="0"/>
        </w:rPr>
        <w:fldChar w:fldCharType="begin"/>
      </w:r>
      <w:r w:rsidR="006926B3" w:rsidRPr="00855110">
        <w:rPr>
          <w:rFonts w:ascii="Times New Roman" w:hAnsi="Times New Roman" w:cs="Times New Roman"/>
          <w:i w:val="0"/>
          <w:iCs w:val="0"/>
        </w:rPr>
        <w:instrText xml:space="preserve"> SEQ Příloha \* ARABIC </w:instrText>
      </w:r>
      <w:r w:rsidR="006926B3" w:rsidRPr="00855110">
        <w:rPr>
          <w:rFonts w:ascii="Times New Roman" w:hAnsi="Times New Roman" w:cs="Times New Roman"/>
          <w:i w:val="0"/>
          <w:iCs w:val="0"/>
        </w:rPr>
        <w:fldChar w:fldCharType="separate"/>
      </w:r>
      <w:r w:rsidR="00B602EC">
        <w:rPr>
          <w:rFonts w:ascii="Times New Roman" w:hAnsi="Times New Roman" w:cs="Times New Roman"/>
          <w:i w:val="0"/>
          <w:iCs w:val="0"/>
          <w:noProof/>
        </w:rPr>
        <w:t>17</w:t>
      </w:r>
      <w:r w:rsidR="006926B3" w:rsidRPr="00855110">
        <w:rPr>
          <w:rFonts w:ascii="Times New Roman" w:hAnsi="Times New Roman" w:cs="Times New Roman"/>
          <w:i w:val="0"/>
          <w:iCs w:val="0"/>
        </w:rPr>
        <w:fldChar w:fldCharType="end"/>
      </w:r>
      <w:r w:rsidR="006926B3" w:rsidRPr="00855110">
        <w:rPr>
          <w:rFonts w:ascii="Times New Roman" w:hAnsi="Times New Roman" w:cs="Times New Roman"/>
        </w:rPr>
        <w:t xml:space="preserve"> - </w:t>
      </w:r>
      <w:proofErr w:type="spellStart"/>
      <w:r w:rsidR="006926B3" w:rsidRPr="00855110">
        <w:rPr>
          <w:rFonts w:ascii="Times New Roman" w:hAnsi="Times New Roman" w:cs="Times New Roman"/>
        </w:rPr>
        <w:t>Microcoleus</w:t>
      </w:r>
      <w:proofErr w:type="spellEnd"/>
      <w:r w:rsidR="006926B3" w:rsidRPr="00855110">
        <w:rPr>
          <w:rFonts w:ascii="Times New Roman" w:hAnsi="Times New Roman" w:cs="Times New Roman"/>
        </w:rPr>
        <w:t xml:space="preserve"> </w:t>
      </w:r>
      <w:proofErr w:type="spellStart"/>
      <w:r w:rsidR="006926B3" w:rsidRPr="00855110">
        <w:rPr>
          <w:rFonts w:ascii="Times New Roman" w:hAnsi="Times New Roman" w:cs="Times New Roman"/>
          <w:i w:val="0"/>
          <w:iCs w:val="0"/>
        </w:rPr>
        <w:t>sp</w:t>
      </w:r>
      <w:proofErr w:type="spellEnd"/>
      <w:r w:rsidR="006926B3" w:rsidRPr="00855110">
        <w:rPr>
          <w:rFonts w:ascii="Times New Roman" w:hAnsi="Times New Roman" w:cs="Times New Roman"/>
          <w:i w:val="0"/>
          <w:iCs w:val="0"/>
        </w:rPr>
        <w:t>. Vzorek 2B. (Foto: Bc. Kateřina Páleníčková)</w:t>
      </w:r>
      <w:bookmarkEnd w:id="135"/>
    </w:p>
    <w:p w14:paraId="74BB2D9A" w14:textId="0C099D4F" w:rsidR="007A4030" w:rsidRDefault="007A4030" w:rsidP="00DB3631">
      <w:pPr>
        <w:pStyle w:val="Titulek"/>
        <w:jc w:val="center"/>
        <w:rPr>
          <w:rFonts w:ascii="Times New Roman" w:hAnsi="Times New Roman" w:cs="Times New Roman"/>
          <w:i w:val="0"/>
          <w:iCs w:val="0"/>
        </w:rPr>
      </w:pPr>
    </w:p>
    <w:p w14:paraId="3AB16F6F" w14:textId="440CC98B" w:rsidR="007A4030" w:rsidRDefault="007A4030" w:rsidP="00DB3631">
      <w:pPr>
        <w:pStyle w:val="Titulek"/>
        <w:jc w:val="center"/>
        <w:rPr>
          <w:rFonts w:ascii="Times New Roman" w:hAnsi="Times New Roman" w:cs="Times New Roman"/>
          <w:i w:val="0"/>
          <w:iCs w:val="0"/>
        </w:rPr>
      </w:pPr>
    </w:p>
    <w:p w14:paraId="399CB9A1" w14:textId="4C8A310D" w:rsidR="007A4030" w:rsidRDefault="007A4030" w:rsidP="00DB3631">
      <w:pPr>
        <w:pStyle w:val="Titulek"/>
        <w:jc w:val="center"/>
        <w:rPr>
          <w:rFonts w:ascii="Times New Roman" w:hAnsi="Times New Roman" w:cs="Times New Roman"/>
          <w:i w:val="0"/>
          <w:iCs w:val="0"/>
        </w:rPr>
      </w:pPr>
    </w:p>
    <w:p w14:paraId="6C889836" w14:textId="77777777" w:rsidR="007A4030" w:rsidRDefault="007A4030" w:rsidP="00DB3631">
      <w:pPr>
        <w:pStyle w:val="Titulek"/>
        <w:jc w:val="center"/>
        <w:rPr>
          <w:rFonts w:ascii="Times New Roman" w:hAnsi="Times New Roman" w:cs="Times New Roman"/>
          <w:i w:val="0"/>
          <w:iCs w:val="0"/>
        </w:rPr>
      </w:pPr>
    </w:p>
    <w:p w14:paraId="4D7B27B9" w14:textId="098DE4F1" w:rsidR="007A4030" w:rsidRDefault="007A4030" w:rsidP="00DB3631">
      <w:pPr>
        <w:pStyle w:val="Titulek"/>
        <w:jc w:val="center"/>
        <w:rPr>
          <w:rFonts w:ascii="Times New Roman" w:hAnsi="Times New Roman" w:cs="Times New Roman"/>
          <w:i w:val="0"/>
          <w:iCs w:val="0"/>
        </w:rPr>
      </w:pPr>
    </w:p>
    <w:p w14:paraId="2394ABC6" w14:textId="2A9B1EFD" w:rsidR="007A4030" w:rsidRDefault="007A4030" w:rsidP="00DB3631">
      <w:pPr>
        <w:pStyle w:val="Titulek"/>
        <w:jc w:val="center"/>
        <w:rPr>
          <w:rFonts w:ascii="Times New Roman" w:hAnsi="Times New Roman" w:cs="Times New Roman"/>
          <w:i w:val="0"/>
          <w:iCs w:val="0"/>
        </w:rPr>
      </w:pPr>
    </w:p>
    <w:p w14:paraId="1C0091A0" w14:textId="2A11AB10" w:rsidR="007A4030" w:rsidRDefault="007A4030" w:rsidP="00DB3631">
      <w:pPr>
        <w:pStyle w:val="Titulek"/>
        <w:jc w:val="center"/>
        <w:rPr>
          <w:rFonts w:ascii="Times New Roman" w:hAnsi="Times New Roman" w:cs="Times New Roman"/>
          <w:i w:val="0"/>
          <w:iCs w:val="0"/>
        </w:rPr>
      </w:pPr>
    </w:p>
    <w:p w14:paraId="02DC3FA3" w14:textId="2FE16E1A" w:rsidR="007A4030" w:rsidRDefault="007A4030" w:rsidP="00DB3631">
      <w:pPr>
        <w:pStyle w:val="Titulek"/>
        <w:jc w:val="center"/>
        <w:rPr>
          <w:rFonts w:ascii="Times New Roman" w:hAnsi="Times New Roman" w:cs="Times New Roman"/>
          <w:i w:val="0"/>
          <w:iCs w:val="0"/>
        </w:rPr>
      </w:pPr>
    </w:p>
    <w:p w14:paraId="76499AC2" w14:textId="02E2E640" w:rsidR="007A4030" w:rsidRDefault="007A4030" w:rsidP="00DB3631">
      <w:pPr>
        <w:pStyle w:val="Titulek"/>
        <w:jc w:val="center"/>
        <w:rPr>
          <w:rFonts w:ascii="Times New Roman" w:hAnsi="Times New Roman" w:cs="Times New Roman"/>
          <w:i w:val="0"/>
          <w:iCs w:val="0"/>
        </w:rPr>
      </w:pPr>
    </w:p>
    <w:p w14:paraId="55A7E922" w14:textId="696A9AC3" w:rsidR="007A4030" w:rsidRDefault="007A4030" w:rsidP="00DB3631">
      <w:pPr>
        <w:pStyle w:val="Titulek"/>
        <w:jc w:val="center"/>
        <w:rPr>
          <w:rFonts w:ascii="Times New Roman" w:hAnsi="Times New Roman" w:cs="Times New Roman"/>
          <w:i w:val="0"/>
          <w:iCs w:val="0"/>
        </w:rPr>
      </w:pPr>
    </w:p>
    <w:p w14:paraId="39C01C48" w14:textId="0CE5F2E0" w:rsidR="00855110" w:rsidRDefault="00855110" w:rsidP="00DB3631">
      <w:pPr>
        <w:pStyle w:val="Titulek"/>
        <w:jc w:val="center"/>
        <w:rPr>
          <w:rFonts w:ascii="Times New Roman" w:hAnsi="Times New Roman" w:cs="Times New Roman"/>
          <w:i w:val="0"/>
          <w:iCs w:val="0"/>
        </w:rPr>
      </w:pPr>
    </w:p>
    <w:p w14:paraId="6CA323FC" w14:textId="49A8659F" w:rsidR="00855110" w:rsidRDefault="00855110" w:rsidP="00DB3631">
      <w:pPr>
        <w:pStyle w:val="Titulek"/>
        <w:jc w:val="center"/>
        <w:rPr>
          <w:rFonts w:ascii="Times New Roman" w:hAnsi="Times New Roman" w:cs="Times New Roman"/>
          <w:i w:val="0"/>
          <w:iCs w:val="0"/>
        </w:rPr>
      </w:pPr>
    </w:p>
    <w:p w14:paraId="5C4F4DF7" w14:textId="696EE853" w:rsidR="00855110" w:rsidRDefault="00855110" w:rsidP="00DB3631">
      <w:pPr>
        <w:pStyle w:val="Titulek"/>
        <w:jc w:val="center"/>
        <w:rPr>
          <w:rFonts w:ascii="Times New Roman" w:hAnsi="Times New Roman" w:cs="Times New Roman"/>
          <w:i w:val="0"/>
          <w:iCs w:val="0"/>
        </w:rPr>
      </w:pPr>
    </w:p>
    <w:p w14:paraId="202E3C38" w14:textId="77777777" w:rsidR="00FA6533" w:rsidRDefault="00FA6533" w:rsidP="00DB3631">
      <w:pPr>
        <w:pStyle w:val="Titulek"/>
        <w:jc w:val="center"/>
        <w:rPr>
          <w:rFonts w:ascii="Times New Roman" w:hAnsi="Times New Roman" w:cs="Times New Roman"/>
          <w:i w:val="0"/>
          <w:iCs w:val="0"/>
        </w:rPr>
      </w:pPr>
    </w:p>
    <w:p w14:paraId="3CF5BC82" w14:textId="3A4D9C6C" w:rsidR="00855110" w:rsidRDefault="00855110" w:rsidP="00DB3631">
      <w:pPr>
        <w:pStyle w:val="Titulek"/>
        <w:jc w:val="center"/>
        <w:rPr>
          <w:rFonts w:ascii="Times New Roman" w:hAnsi="Times New Roman" w:cs="Times New Roman"/>
          <w:i w:val="0"/>
          <w:iCs w:val="0"/>
        </w:rPr>
      </w:pPr>
    </w:p>
    <w:p w14:paraId="4E76A2DE" w14:textId="3852EB00" w:rsidR="00855110" w:rsidRDefault="00855110" w:rsidP="00DB3631">
      <w:pPr>
        <w:pStyle w:val="Titulek"/>
        <w:jc w:val="center"/>
        <w:rPr>
          <w:rFonts w:ascii="Times New Roman" w:hAnsi="Times New Roman" w:cs="Times New Roman"/>
          <w:i w:val="0"/>
          <w:iCs w:val="0"/>
        </w:rPr>
      </w:pPr>
    </w:p>
    <w:p w14:paraId="600E3C5C" w14:textId="549C72EB" w:rsidR="00855110" w:rsidRPr="00855110" w:rsidRDefault="00855110" w:rsidP="00855110">
      <w:pPr>
        <w:pStyle w:val="Titulek"/>
        <w:jc w:val="center"/>
        <w:rPr>
          <w:rFonts w:ascii="Times New Roman" w:hAnsi="Times New Roman" w:cs="Times New Roman"/>
          <w:i w:val="0"/>
          <w:iCs w:val="0"/>
        </w:rPr>
      </w:pPr>
      <w:bookmarkStart w:id="136" w:name="_Toc108679041"/>
      <w:r w:rsidRPr="00855110">
        <w:rPr>
          <w:rFonts w:ascii="Times New Roman" w:hAnsi="Times New Roman" w:cs="Times New Roman"/>
          <w:i w:val="0"/>
          <w:iCs w:val="0"/>
        </w:rPr>
        <w:t xml:space="preserve">Příloha </w:t>
      </w:r>
      <w:r w:rsidRPr="00855110">
        <w:rPr>
          <w:rFonts w:ascii="Times New Roman" w:hAnsi="Times New Roman" w:cs="Times New Roman"/>
          <w:i w:val="0"/>
          <w:iCs w:val="0"/>
        </w:rPr>
        <w:fldChar w:fldCharType="begin"/>
      </w:r>
      <w:r w:rsidRPr="00855110">
        <w:rPr>
          <w:rFonts w:ascii="Times New Roman" w:hAnsi="Times New Roman" w:cs="Times New Roman"/>
          <w:i w:val="0"/>
          <w:iCs w:val="0"/>
        </w:rPr>
        <w:instrText xml:space="preserve"> SEQ Příloha \* ARABIC </w:instrText>
      </w:r>
      <w:r w:rsidRPr="00855110">
        <w:rPr>
          <w:rFonts w:ascii="Times New Roman" w:hAnsi="Times New Roman" w:cs="Times New Roman"/>
          <w:i w:val="0"/>
          <w:iCs w:val="0"/>
        </w:rPr>
        <w:fldChar w:fldCharType="separate"/>
      </w:r>
      <w:r w:rsidR="00B602EC">
        <w:rPr>
          <w:rFonts w:ascii="Times New Roman" w:hAnsi="Times New Roman" w:cs="Times New Roman"/>
          <w:i w:val="0"/>
          <w:iCs w:val="0"/>
          <w:noProof/>
        </w:rPr>
        <w:t>18</w:t>
      </w:r>
      <w:r w:rsidRPr="00855110">
        <w:rPr>
          <w:rFonts w:ascii="Times New Roman" w:hAnsi="Times New Roman" w:cs="Times New Roman"/>
          <w:i w:val="0"/>
          <w:iCs w:val="0"/>
        </w:rPr>
        <w:fldChar w:fldCharType="end"/>
      </w:r>
      <w:r w:rsidRPr="00855110">
        <w:rPr>
          <w:rFonts w:ascii="Times New Roman" w:hAnsi="Times New Roman" w:cs="Times New Roman"/>
        </w:rPr>
        <w:t xml:space="preserve"> - </w:t>
      </w:r>
      <w:proofErr w:type="spellStart"/>
      <w:r w:rsidRPr="00855110">
        <w:rPr>
          <w:rFonts w:ascii="Times New Roman" w:hAnsi="Times New Roman" w:cs="Times New Roman"/>
        </w:rPr>
        <w:t>Microcoleus</w:t>
      </w:r>
      <w:proofErr w:type="spellEnd"/>
      <w:r w:rsidRPr="00855110">
        <w:rPr>
          <w:rFonts w:ascii="Times New Roman" w:hAnsi="Times New Roman" w:cs="Times New Roman"/>
        </w:rPr>
        <w:t xml:space="preserve"> </w:t>
      </w:r>
      <w:proofErr w:type="spellStart"/>
      <w:r w:rsidRPr="00855110">
        <w:rPr>
          <w:rFonts w:ascii="Times New Roman" w:hAnsi="Times New Roman" w:cs="Times New Roman"/>
          <w:i w:val="0"/>
          <w:iCs w:val="0"/>
        </w:rPr>
        <w:t>sp</w:t>
      </w:r>
      <w:proofErr w:type="spellEnd"/>
      <w:r w:rsidRPr="00855110">
        <w:rPr>
          <w:rFonts w:ascii="Times New Roman" w:hAnsi="Times New Roman" w:cs="Times New Roman"/>
          <w:i w:val="0"/>
          <w:iCs w:val="0"/>
        </w:rPr>
        <w:t>. Vzorek 9B. (Foto: Bc. Kateřina Páleníčková)</w:t>
      </w:r>
      <w:bookmarkEnd w:id="136"/>
    </w:p>
    <w:p w14:paraId="1B4C598C" w14:textId="658596D4" w:rsidR="00855110" w:rsidRDefault="00A156AF" w:rsidP="00DB3631">
      <w:pPr>
        <w:pStyle w:val="Titulek"/>
        <w:jc w:val="center"/>
        <w:rPr>
          <w:rFonts w:ascii="Times New Roman" w:hAnsi="Times New Roman" w:cs="Times New Roman"/>
          <w:i w:val="0"/>
          <w:iCs w:val="0"/>
        </w:rPr>
      </w:pPr>
      <w:r>
        <w:rPr>
          <w:rFonts w:ascii="Times New Roman" w:hAnsi="Times New Roman" w:cs="Times New Roman"/>
          <w:i w:val="0"/>
          <w:iCs w:val="0"/>
          <w:noProof/>
          <w:lang w:eastAsia="cs-CZ"/>
        </w:rPr>
        <w:lastRenderedPageBreak/>
        <mc:AlternateContent>
          <mc:Choice Requires="wpg">
            <w:drawing>
              <wp:anchor distT="0" distB="0" distL="114300" distR="114300" simplePos="0" relativeHeight="251936768" behindDoc="0" locked="0" layoutInCell="1" allowOverlap="1" wp14:anchorId="50F83E7F" wp14:editId="1CA2BD06">
                <wp:simplePos x="0" y="0"/>
                <wp:positionH relativeFrom="column">
                  <wp:posOffset>1127798</wp:posOffset>
                </wp:positionH>
                <wp:positionV relativeFrom="paragraph">
                  <wp:posOffset>-589034</wp:posOffset>
                </wp:positionV>
                <wp:extent cx="3804287" cy="4204335"/>
                <wp:effectExtent l="0" t="0" r="0" b="5715"/>
                <wp:wrapNone/>
                <wp:docPr id="197" name="Skupina 197"/>
                <wp:cNvGraphicFramePr/>
                <a:graphic xmlns:a="http://schemas.openxmlformats.org/drawingml/2006/main">
                  <a:graphicData uri="http://schemas.microsoft.com/office/word/2010/wordprocessingGroup">
                    <wpg:wgp>
                      <wpg:cNvGrpSpPr/>
                      <wpg:grpSpPr>
                        <a:xfrm>
                          <a:off x="0" y="0"/>
                          <a:ext cx="3804287" cy="4204335"/>
                          <a:chOff x="0" y="0"/>
                          <a:chExt cx="3804287" cy="4204335"/>
                        </a:xfrm>
                      </wpg:grpSpPr>
                      <pic:pic xmlns:pic="http://schemas.openxmlformats.org/drawingml/2006/picture">
                        <pic:nvPicPr>
                          <pic:cNvPr id="194" name="Obrázek 28">
                            <a:extLst>
                              <a:ext uri="{FF2B5EF4-FFF2-40B4-BE49-F238E27FC236}">
                                <a16:creationId xmlns:a16="http://schemas.microsoft.com/office/drawing/2014/main" id="{E07D2A5C-5080-8AF8-3B56-ADF6398A57C3}"/>
                              </a:ext>
                            </a:extLst>
                          </pic:cNvPr>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690245" cy="4204335"/>
                          </a:xfrm>
                          <a:prstGeom prst="rect">
                            <a:avLst/>
                          </a:prstGeom>
                        </pic:spPr>
                      </pic:pic>
                      <pic:pic xmlns:pic="http://schemas.openxmlformats.org/drawingml/2006/picture">
                        <pic:nvPicPr>
                          <pic:cNvPr id="195" name="Obrázek 34">
                            <a:extLst>
                              <a:ext uri="{FF2B5EF4-FFF2-40B4-BE49-F238E27FC236}">
                                <a16:creationId xmlns:a16="http://schemas.microsoft.com/office/drawing/2014/main" id="{E82C0F23-FE24-2B6A-ED07-97F5E1EB1CAF}"/>
                              </a:ext>
                            </a:extLst>
                          </pic:cNvPr>
                          <pic:cNvPicPr>
                            <a:picLocks noChangeAspect="1"/>
                          </pic:cNvPicPr>
                        </pic:nvPicPr>
                        <pic:blipFill rotWithShape="1">
                          <a:blip r:embed="rId129" cstate="print">
                            <a:extLst>
                              <a:ext uri="{28A0092B-C50C-407E-A947-70E740481C1C}">
                                <a14:useLocalDpi xmlns:a14="http://schemas.microsoft.com/office/drawing/2010/main" val="0"/>
                              </a:ext>
                            </a:extLst>
                          </a:blip>
                          <a:srcRect b="5811"/>
                          <a:stretch/>
                        </pic:blipFill>
                        <pic:spPr>
                          <a:xfrm>
                            <a:off x="690465" y="0"/>
                            <a:ext cx="2900045" cy="2048510"/>
                          </a:xfrm>
                          <a:prstGeom prst="rect">
                            <a:avLst/>
                          </a:prstGeom>
                        </pic:spPr>
                      </pic:pic>
                      <pic:pic xmlns:pic="http://schemas.openxmlformats.org/drawingml/2006/picture">
                        <pic:nvPicPr>
                          <pic:cNvPr id="196" name="Obrázek 36">
                            <a:extLst>
                              <a:ext uri="{FF2B5EF4-FFF2-40B4-BE49-F238E27FC236}">
                                <a16:creationId xmlns:a16="http://schemas.microsoft.com/office/drawing/2014/main" id="{199A3C44-EF45-CCFB-5D6F-D476071C01A0}"/>
                              </a:ext>
                            </a:extLst>
                          </pic:cNvPr>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690465" y="2046514"/>
                            <a:ext cx="2893695" cy="2155825"/>
                          </a:xfrm>
                          <a:prstGeom prst="rect">
                            <a:avLst/>
                          </a:prstGeom>
                        </pic:spPr>
                      </pic:pic>
                      <wps:wsp>
                        <wps:cNvPr id="188" name="Přímá spojnice 81"/>
                        <wps:cNvCnPr>
                          <a:cxnSpLocks/>
                        </wps:cNvCnPr>
                        <wps:spPr>
                          <a:xfrm>
                            <a:off x="640702" y="3551853"/>
                            <a:ext cx="0" cy="61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89" name="TextovéPole 27"/>
                        <wps:cNvSpPr txBox="1"/>
                        <wps:spPr>
                          <a:xfrm>
                            <a:off x="74640" y="3738465"/>
                            <a:ext cx="658495" cy="264795"/>
                          </a:xfrm>
                          <a:prstGeom prst="rect">
                            <a:avLst/>
                          </a:prstGeom>
                          <a:noFill/>
                        </wps:spPr>
                        <wps:txbx>
                          <w:txbxContent>
                            <w:p w14:paraId="6336364E" w14:textId="77777777" w:rsidR="005E772B" w:rsidRPr="005166E7" w:rsidRDefault="005E772B" w:rsidP="00A156AF">
                              <w:pPr>
                                <w:rPr>
                                  <w:rFonts w:ascii="Times New Roman" w:hAnsi="Times New Roman" w:cs="Times New Roman"/>
                                  <w:b/>
                                  <w:bCs/>
                                  <w:color w:val="000000" w:themeColor="text1"/>
                                  <w:kern w:val="24"/>
                                </w:rPr>
                              </w:pPr>
                              <w:r w:rsidRPr="005166E7">
                                <w:rPr>
                                  <w:rFonts w:ascii="Times New Roman" w:hAnsi="Times New Roman" w:cs="Times New Roman"/>
                                  <w:b/>
                                  <w:bCs/>
                                  <w:color w:val="000000" w:themeColor="text1"/>
                                  <w:kern w:val="24"/>
                                </w:rPr>
                                <w:t>10 µm</w:t>
                              </w:r>
                            </w:p>
                          </w:txbxContent>
                        </wps:txbx>
                        <wps:bodyPr wrap="square" rtlCol="0">
                          <a:spAutoFit/>
                        </wps:bodyPr>
                      </wps:wsp>
                      <wps:wsp>
                        <wps:cNvPr id="190" name="Přímá spojnice 109"/>
                        <wps:cNvCnPr>
                          <a:cxnSpLocks/>
                        </wps:cNvCnPr>
                        <wps:spPr>
                          <a:xfrm rot="16200000">
                            <a:off x="3380793" y="1850571"/>
                            <a:ext cx="0" cy="288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91" name="TextovéPole 116"/>
                        <wps:cNvSpPr txBox="1"/>
                        <wps:spPr>
                          <a:xfrm>
                            <a:off x="3159762" y="1810139"/>
                            <a:ext cx="644525" cy="233045"/>
                          </a:xfrm>
                          <a:prstGeom prst="rect">
                            <a:avLst/>
                          </a:prstGeom>
                          <a:noFill/>
                        </wps:spPr>
                        <wps:txbx>
                          <w:txbxContent>
                            <w:p w14:paraId="51EFDE15" w14:textId="77777777" w:rsidR="005E772B" w:rsidRPr="005166E7" w:rsidRDefault="005E772B" w:rsidP="00A156AF">
                              <w:pPr>
                                <w:rPr>
                                  <w:rFonts w:ascii="Times New Roman" w:hAnsi="Times New Roman" w:cs="Times New Roman"/>
                                  <w:b/>
                                  <w:bCs/>
                                  <w:color w:val="000000" w:themeColor="text1"/>
                                  <w:kern w:val="24"/>
                                  <w:sz w:val="18"/>
                                  <w:szCs w:val="18"/>
                                </w:rPr>
                              </w:pPr>
                              <w:r w:rsidRPr="005166E7">
                                <w:rPr>
                                  <w:rFonts w:ascii="Times New Roman" w:hAnsi="Times New Roman" w:cs="Times New Roman"/>
                                  <w:b/>
                                  <w:bCs/>
                                  <w:color w:val="000000" w:themeColor="text1"/>
                                  <w:kern w:val="24"/>
                                  <w:sz w:val="18"/>
                                  <w:szCs w:val="18"/>
                                </w:rPr>
                                <w:t>10 µm</w:t>
                              </w:r>
                            </w:p>
                          </w:txbxContent>
                        </wps:txbx>
                        <wps:bodyPr wrap="square" rtlCol="0">
                          <a:spAutoFit/>
                        </wps:bodyPr>
                      </wps:wsp>
                      <wps:wsp>
                        <wps:cNvPr id="192" name="Přímá spojnice 121"/>
                        <wps:cNvCnPr>
                          <a:cxnSpLocks/>
                        </wps:cNvCnPr>
                        <wps:spPr>
                          <a:xfrm rot="16200000">
                            <a:off x="3362130" y="3990393"/>
                            <a:ext cx="0" cy="288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93" name="TextovéPole 117"/>
                        <wps:cNvSpPr txBox="1"/>
                        <wps:spPr>
                          <a:xfrm>
                            <a:off x="3097752" y="3937519"/>
                            <a:ext cx="644525" cy="233045"/>
                          </a:xfrm>
                          <a:prstGeom prst="rect">
                            <a:avLst/>
                          </a:prstGeom>
                          <a:noFill/>
                        </wps:spPr>
                        <wps:txbx>
                          <w:txbxContent>
                            <w:p w14:paraId="5D3A8751" w14:textId="77777777" w:rsidR="005E772B" w:rsidRPr="005166E7" w:rsidRDefault="005E772B" w:rsidP="00A156AF">
                              <w:pPr>
                                <w:rPr>
                                  <w:rFonts w:ascii="Times New Roman" w:hAnsi="Times New Roman" w:cs="Times New Roman"/>
                                  <w:b/>
                                  <w:bCs/>
                                  <w:color w:val="000000" w:themeColor="text1"/>
                                  <w:kern w:val="24"/>
                                  <w:sz w:val="18"/>
                                  <w:szCs w:val="18"/>
                                </w:rPr>
                              </w:pPr>
                              <w:r w:rsidRPr="005166E7">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50F83E7F" id="Skupina 197" o:spid="_x0000_s1209" style="position:absolute;left:0;text-align:left;margin-left:88.8pt;margin-top:-46.4pt;width:299.55pt;height:331.05pt;z-index:251936768" coordsize="38042,420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">
                <v:shape id="Obrázek 28" o:spid="_x0000_s1210" type="#_x0000_t75" style="position:absolute;width:6902;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">
                  <v:imagedata r:id="rId131" o:title=""/>
                </v:shape>
                <v:shape id="Obrázek 34" o:spid="_x0000_s1211" type="#_x0000_t75" style="position:absolute;left:6904;width:29001;height:20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">
                  <v:imagedata r:id="rId132" o:title="" cropbottom="3808f"/>
                </v:shape>
                <v:shape id="Obrázek 36" o:spid="_x0000_s1212" type="#_x0000_t75" style="position:absolute;left:6904;top:20465;width:28937;height:21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">
                  <v:imagedata r:id="rId133" o:title=""/>
                </v:shape>
                <v:line id="Přímá spojnice 81" o:spid="_x0000_s1213" style="position:absolute;visibility:visible;mso-wrap-style:square" from="6407,35518" to="6407,41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" strokecolor="black [3200]" strokeweight="1.5pt">
                  <v:stroke joinstyle="miter"/>
                  <o:lock v:ext="edit" shapetype="f"/>
                </v:line>
                <v:shape id="TextovéPole 27" o:spid="_x0000_s1214" type="#_x0000_t202" style="position:absolute;left:746;top:37384;width:6585;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" filled="f" stroked="f">
                  <v:textbox style="mso-fit-shape-to-text:t">
                    <w:txbxContent>
                      <w:p w14:paraId="6336364E" w14:textId="77777777" w:rsidR="005E772B" w:rsidRPr="005166E7" w:rsidRDefault="005E772B" w:rsidP="00A156AF">
                        <w:pPr>
                          <w:rPr>
                            <w:rFonts w:ascii="Times New Roman" w:hAnsi="Times New Roman" w:cs="Times New Roman"/>
                            <w:b/>
                            <w:bCs/>
                            <w:color w:val="000000" w:themeColor="text1"/>
                            <w:kern w:val="24"/>
                          </w:rPr>
                        </w:pPr>
                        <w:r w:rsidRPr="005166E7">
                          <w:rPr>
                            <w:rFonts w:ascii="Times New Roman" w:hAnsi="Times New Roman" w:cs="Times New Roman"/>
                            <w:b/>
                            <w:bCs/>
                            <w:color w:val="000000" w:themeColor="text1"/>
                            <w:kern w:val="24"/>
                          </w:rPr>
                          <w:t>10 µm</w:t>
                        </w:r>
                      </w:p>
                    </w:txbxContent>
                  </v:textbox>
                </v:shape>
                <v:line id="Přímá spojnice 109" o:spid="_x0000_s1215" style="position:absolute;rotation:-90;visibility:visible;mso-wrap-style:square" from="33807,18505" to="33807,21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" strokecolor="black [3200]" strokeweight="1.5pt">
                  <v:stroke joinstyle="miter"/>
                  <o:lock v:ext="edit" shapetype="f"/>
                </v:line>
                <v:shape id="TextovéPole 116" o:spid="_x0000_s1216" type="#_x0000_t202" style="position:absolute;left:31597;top:18101;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" filled="f" stroked="f">
                  <v:textbox style="mso-fit-shape-to-text:t">
                    <w:txbxContent>
                      <w:p w14:paraId="51EFDE15" w14:textId="77777777" w:rsidR="005E772B" w:rsidRPr="005166E7" w:rsidRDefault="005E772B" w:rsidP="00A156AF">
                        <w:pPr>
                          <w:rPr>
                            <w:rFonts w:ascii="Times New Roman" w:hAnsi="Times New Roman" w:cs="Times New Roman"/>
                            <w:b/>
                            <w:bCs/>
                            <w:color w:val="000000" w:themeColor="text1"/>
                            <w:kern w:val="24"/>
                            <w:sz w:val="18"/>
                            <w:szCs w:val="18"/>
                          </w:rPr>
                        </w:pPr>
                        <w:r w:rsidRPr="005166E7">
                          <w:rPr>
                            <w:rFonts w:ascii="Times New Roman" w:hAnsi="Times New Roman" w:cs="Times New Roman"/>
                            <w:b/>
                            <w:bCs/>
                            <w:color w:val="000000" w:themeColor="text1"/>
                            <w:kern w:val="24"/>
                            <w:sz w:val="18"/>
                            <w:szCs w:val="18"/>
                          </w:rPr>
                          <w:t>10 µm</w:t>
                        </w:r>
                      </w:p>
                    </w:txbxContent>
                  </v:textbox>
                </v:shape>
                <v:line id="Přímá spojnice 121" o:spid="_x0000_s1217" style="position:absolute;rotation:-90;visibility:visible;mso-wrap-style:square" from="33621,39903" to="33621,42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" strokecolor="black [3200]" strokeweight="1.5pt">
                  <v:stroke joinstyle="miter"/>
                  <o:lock v:ext="edit" shapetype="f"/>
                </v:line>
                <v:shape id="TextovéPole 117" o:spid="_x0000_s1218" type="#_x0000_t202" style="position:absolute;left:30977;top:39375;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" filled="f" stroked="f">
                  <v:textbox style="mso-fit-shape-to-text:t">
                    <w:txbxContent>
                      <w:p w14:paraId="5D3A8751" w14:textId="77777777" w:rsidR="005E772B" w:rsidRPr="005166E7" w:rsidRDefault="005E772B" w:rsidP="00A156AF">
                        <w:pPr>
                          <w:rPr>
                            <w:rFonts w:ascii="Times New Roman" w:hAnsi="Times New Roman" w:cs="Times New Roman"/>
                            <w:b/>
                            <w:bCs/>
                            <w:color w:val="000000" w:themeColor="text1"/>
                            <w:kern w:val="24"/>
                            <w:sz w:val="18"/>
                            <w:szCs w:val="18"/>
                          </w:rPr>
                        </w:pPr>
                        <w:r w:rsidRPr="005166E7">
                          <w:rPr>
                            <w:rFonts w:ascii="Times New Roman" w:hAnsi="Times New Roman" w:cs="Times New Roman"/>
                            <w:b/>
                            <w:bCs/>
                            <w:color w:val="000000" w:themeColor="text1"/>
                            <w:kern w:val="24"/>
                            <w:sz w:val="18"/>
                            <w:szCs w:val="18"/>
                          </w:rPr>
                          <w:t>10 µm</w:t>
                        </w:r>
                      </w:p>
                    </w:txbxContent>
                  </v:textbox>
                </v:shape>
              </v:group>
            </w:pict>
          </mc:Fallback>
        </mc:AlternateContent>
      </w:r>
    </w:p>
    <w:p w14:paraId="2AB6C192" w14:textId="402CC0A7" w:rsidR="00855110" w:rsidRDefault="00855110" w:rsidP="00DB3631">
      <w:pPr>
        <w:pStyle w:val="Titulek"/>
        <w:jc w:val="center"/>
        <w:rPr>
          <w:rFonts w:ascii="Times New Roman" w:hAnsi="Times New Roman" w:cs="Times New Roman"/>
          <w:i w:val="0"/>
          <w:iCs w:val="0"/>
        </w:rPr>
      </w:pPr>
    </w:p>
    <w:p w14:paraId="0FE78C81" w14:textId="4105EF6E" w:rsidR="00855110" w:rsidRDefault="00855110" w:rsidP="00DB3631">
      <w:pPr>
        <w:pStyle w:val="Titulek"/>
        <w:jc w:val="center"/>
        <w:rPr>
          <w:rFonts w:ascii="Times New Roman" w:hAnsi="Times New Roman" w:cs="Times New Roman"/>
          <w:i w:val="0"/>
          <w:iCs w:val="0"/>
        </w:rPr>
      </w:pPr>
    </w:p>
    <w:p w14:paraId="1BBF1C24" w14:textId="0DA74801" w:rsidR="00855110" w:rsidRDefault="00855110" w:rsidP="00DB3631">
      <w:pPr>
        <w:pStyle w:val="Titulek"/>
        <w:jc w:val="center"/>
        <w:rPr>
          <w:rFonts w:ascii="Times New Roman" w:hAnsi="Times New Roman" w:cs="Times New Roman"/>
          <w:i w:val="0"/>
          <w:iCs w:val="0"/>
        </w:rPr>
      </w:pPr>
    </w:p>
    <w:p w14:paraId="6582074F" w14:textId="485F3D56" w:rsidR="00855110" w:rsidRDefault="00855110" w:rsidP="00DB3631">
      <w:pPr>
        <w:pStyle w:val="Titulek"/>
        <w:jc w:val="center"/>
        <w:rPr>
          <w:rFonts w:ascii="Times New Roman" w:hAnsi="Times New Roman" w:cs="Times New Roman"/>
          <w:i w:val="0"/>
          <w:iCs w:val="0"/>
        </w:rPr>
      </w:pPr>
    </w:p>
    <w:p w14:paraId="08C0EBB4" w14:textId="6C1F1B99" w:rsidR="00855110" w:rsidRDefault="00855110" w:rsidP="00DB3631">
      <w:pPr>
        <w:pStyle w:val="Titulek"/>
        <w:jc w:val="center"/>
        <w:rPr>
          <w:rFonts w:ascii="Times New Roman" w:hAnsi="Times New Roman" w:cs="Times New Roman"/>
          <w:i w:val="0"/>
          <w:iCs w:val="0"/>
        </w:rPr>
      </w:pPr>
    </w:p>
    <w:p w14:paraId="0072BA2B" w14:textId="4C5CA138" w:rsidR="00855110" w:rsidRDefault="00855110" w:rsidP="00DB3631">
      <w:pPr>
        <w:pStyle w:val="Titulek"/>
        <w:jc w:val="center"/>
        <w:rPr>
          <w:rFonts w:ascii="Times New Roman" w:hAnsi="Times New Roman" w:cs="Times New Roman"/>
          <w:i w:val="0"/>
          <w:iCs w:val="0"/>
        </w:rPr>
      </w:pPr>
    </w:p>
    <w:p w14:paraId="18A1B185" w14:textId="0E2407E6" w:rsidR="00855110" w:rsidRDefault="00855110" w:rsidP="00DB3631">
      <w:pPr>
        <w:pStyle w:val="Titulek"/>
        <w:jc w:val="center"/>
        <w:rPr>
          <w:rFonts w:ascii="Times New Roman" w:hAnsi="Times New Roman" w:cs="Times New Roman"/>
          <w:i w:val="0"/>
          <w:iCs w:val="0"/>
        </w:rPr>
      </w:pPr>
    </w:p>
    <w:p w14:paraId="174FA819" w14:textId="65F07AA1" w:rsidR="00855110" w:rsidRDefault="00855110" w:rsidP="00DB3631">
      <w:pPr>
        <w:pStyle w:val="Titulek"/>
        <w:jc w:val="center"/>
        <w:rPr>
          <w:rFonts w:ascii="Times New Roman" w:hAnsi="Times New Roman" w:cs="Times New Roman"/>
          <w:i w:val="0"/>
          <w:iCs w:val="0"/>
        </w:rPr>
      </w:pPr>
    </w:p>
    <w:p w14:paraId="559D717E" w14:textId="1417C40B" w:rsidR="00855110" w:rsidRDefault="00855110" w:rsidP="00DB3631">
      <w:pPr>
        <w:pStyle w:val="Titulek"/>
        <w:jc w:val="center"/>
        <w:rPr>
          <w:rFonts w:ascii="Times New Roman" w:hAnsi="Times New Roman" w:cs="Times New Roman"/>
          <w:i w:val="0"/>
          <w:iCs w:val="0"/>
        </w:rPr>
      </w:pPr>
    </w:p>
    <w:p w14:paraId="6EC8A898" w14:textId="22F8BDD1" w:rsidR="00855110" w:rsidRDefault="00855110" w:rsidP="00DB3631">
      <w:pPr>
        <w:pStyle w:val="Titulek"/>
        <w:jc w:val="center"/>
        <w:rPr>
          <w:rFonts w:ascii="Times New Roman" w:hAnsi="Times New Roman" w:cs="Times New Roman"/>
          <w:i w:val="0"/>
          <w:iCs w:val="0"/>
        </w:rPr>
      </w:pPr>
    </w:p>
    <w:p w14:paraId="3B96B24C" w14:textId="77777777" w:rsidR="00855110" w:rsidRDefault="00855110" w:rsidP="00DB3631">
      <w:pPr>
        <w:pStyle w:val="Titulek"/>
        <w:jc w:val="center"/>
        <w:rPr>
          <w:rFonts w:ascii="Times New Roman" w:hAnsi="Times New Roman" w:cs="Times New Roman"/>
          <w:i w:val="0"/>
          <w:iCs w:val="0"/>
        </w:rPr>
      </w:pPr>
    </w:p>
    <w:p w14:paraId="64D84ECB" w14:textId="35D1847F" w:rsidR="007A4030" w:rsidRDefault="007A4030" w:rsidP="00DB3631">
      <w:pPr>
        <w:pStyle w:val="Titulek"/>
        <w:jc w:val="center"/>
        <w:rPr>
          <w:rFonts w:ascii="Times New Roman" w:hAnsi="Times New Roman" w:cs="Times New Roman"/>
        </w:rPr>
      </w:pPr>
    </w:p>
    <w:p w14:paraId="41D4D7ED" w14:textId="514EDEC1" w:rsidR="00A156AF" w:rsidRDefault="00A156AF" w:rsidP="00DB3631">
      <w:pPr>
        <w:pStyle w:val="Titulek"/>
        <w:jc w:val="center"/>
        <w:rPr>
          <w:rFonts w:ascii="Times New Roman" w:hAnsi="Times New Roman" w:cs="Times New Roman"/>
        </w:rPr>
      </w:pPr>
    </w:p>
    <w:p w14:paraId="59C47564" w14:textId="13FDE58A" w:rsidR="00A156AF" w:rsidRPr="00A156AF" w:rsidRDefault="00A156AF" w:rsidP="00A156AF">
      <w:pPr>
        <w:pStyle w:val="Titulek"/>
        <w:jc w:val="center"/>
        <w:rPr>
          <w:rFonts w:ascii="Times New Roman" w:hAnsi="Times New Roman" w:cs="Times New Roman"/>
          <w:i w:val="0"/>
          <w:iCs w:val="0"/>
        </w:rPr>
      </w:pPr>
      <w:bookmarkStart w:id="137" w:name="_Toc108679042"/>
      <w:r w:rsidRPr="00C61BD9">
        <w:rPr>
          <w:rFonts w:ascii="Times New Roman" w:hAnsi="Times New Roman" w:cs="Times New Roman"/>
          <w:i w:val="0"/>
          <w:iCs w:val="0"/>
        </w:rPr>
        <w:t xml:space="preserve">Příloha </w:t>
      </w:r>
      <w:r w:rsidRPr="00C61BD9">
        <w:rPr>
          <w:rFonts w:ascii="Times New Roman" w:hAnsi="Times New Roman" w:cs="Times New Roman"/>
          <w:i w:val="0"/>
          <w:iCs w:val="0"/>
        </w:rPr>
        <w:fldChar w:fldCharType="begin"/>
      </w:r>
      <w:r w:rsidRPr="00C61BD9">
        <w:rPr>
          <w:rFonts w:ascii="Times New Roman" w:hAnsi="Times New Roman" w:cs="Times New Roman"/>
          <w:i w:val="0"/>
          <w:iCs w:val="0"/>
        </w:rPr>
        <w:instrText xml:space="preserve"> SEQ Příloha \* ARABIC </w:instrText>
      </w:r>
      <w:r w:rsidRPr="00C61BD9">
        <w:rPr>
          <w:rFonts w:ascii="Times New Roman" w:hAnsi="Times New Roman" w:cs="Times New Roman"/>
          <w:i w:val="0"/>
          <w:iCs w:val="0"/>
        </w:rPr>
        <w:fldChar w:fldCharType="separate"/>
      </w:r>
      <w:r w:rsidR="00B602EC">
        <w:rPr>
          <w:rFonts w:ascii="Times New Roman" w:hAnsi="Times New Roman" w:cs="Times New Roman"/>
          <w:i w:val="0"/>
          <w:iCs w:val="0"/>
          <w:noProof/>
        </w:rPr>
        <w:t>19</w:t>
      </w:r>
      <w:r w:rsidRPr="00C61BD9">
        <w:rPr>
          <w:rFonts w:ascii="Times New Roman" w:hAnsi="Times New Roman" w:cs="Times New Roman"/>
          <w:i w:val="0"/>
          <w:iCs w:val="0"/>
        </w:rPr>
        <w:fldChar w:fldCharType="end"/>
      </w:r>
      <w:r w:rsidRPr="00A156AF">
        <w:rPr>
          <w:rFonts w:ascii="Times New Roman" w:hAnsi="Times New Roman" w:cs="Times New Roman"/>
        </w:rPr>
        <w:t xml:space="preserve"> - </w:t>
      </w:r>
      <w:proofErr w:type="spellStart"/>
      <w:r w:rsidRPr="00A156AF">
        <w:rPr>
          <w:rFonts w:ascii="Times New Roman" w:hAnsi="Times New Roman" w:cs="Times New Roman"/>
        </w:rPr>
        <w:t>Ancylothrix</w:t>
      </w:r>
      <w:proofErr w:type="spellEnd"/>
      <w:r w:rsidRPr="00A156AF">
        <w:rPr>
          <w:rFonts w:ascii="Times New Roman" w:hAnsi="Times New Roman" w:cs="Times New Roman"/>
        </w:rPr>
        <w:t xml:space="preserve"> </w:t>
      </w:r>
      <w:proofErr w:type="spellStart"/>
      <w:r w:rsidRPr="00A156AF">
        <w:rPr>
          <w:rFonts w:ascii="Times New Roman" w:hAnsi="Times New Roman" w:cs="Times New Roman"/>
        </w:rPr>
        <w:t>terrestris</w:t>
      </w:r>
      <w:proofErr w:type="spellEnd"/>
      <w:r w:rsidRPr="00A156AF">
        <w:rPr>
          <w:rFonts w:ascii="Times New Roman" w:hAnsi="Times New Roman" w:cs="Times New Roman"/>
        </w:rPr>
        <w:t xml:space="preserve">. </w:t>
      </w:r>
      <w:r w:rsidRPr="00C61BD9">
        <w:rPr>
          <w:rFonts w:ascii="Times New Roman" w:hAnsi="Times New Roman" w:cs="Times New Roman"/>
          <w:i w:val="0"/>
          <w:iCs w:val="0"/>
        </w:rPr>
        <w:t>Vzorek 43. (Foto: Bc. Kateřina Páleníčková)</w:t>
      </w:r>
      <w:bookmarkEnd w:id="137"/>
    </w:p>
    <w:p w14:paraId="0CC99D66" w14:textId="2254CFAF" w:rsidR="00A156AF" w:rsidRDefault="00DA4481" w:rsidP="00DB3631">
      <w:pPr>
        <w:pStyle w:val="Titulek"/>
        <w:jc w:val="center"/>
        <w:rPr>
          <w:rFonts w:ascii="Times New Roman" w:hAnsi="Times New Roman" w:cs="Times New Roman"/>
        </w:rPr>
      </w:pPr>
      <w:r>
        <w:rPr>
          <w:rFonts w:ascii="Times New Roman" w:hAnsi="Times New Roman" w:cs="Times New Roman"/>
          <w:i w:val="0"/>
          <w:iCs w:val="0"/>
          <w:noProof/>
          <w:lang w:eastAsia="cs-CZ"/>
        </w:rPr>
        <mc:AlternateContent>
          <mc:Choice Requires="wpg">
            <w:drawing>
              <wp:anchor distT="0" distB="0" distL="114300" distR="114300" simplePos="0" relativeHeight="251948032" behindDoc="0" locked="0" layoutInCell="1" allowOverlap="1" wp14:anchorId="5E1A6660" wp14:editId="2A3A55FD">
                <wp:simplePos x="0" y="0"/>
                <wp:positionH relativeFrom="column">
                  <wp:posOffset>1096697</wp:posOffset>
                </wp:positionH>
                <wp:positionV relativeFrom="paragraph">
                  <wp:posOffset>41003</wp:posOffset>
                </wp:positionV>
                <wp:extent cx="3884938" cy="4210555"/>
                <wp:effectExtent l="0" t="0" r="0" b="0"/>
                <wp:wrapNone/>
                <wp:docPr id="207" name="Skupina 207"/>
                <wp:cNvGraphicFramePr/>
                <a:graphic xmlns:a="http://schemas.openxmlformats.org/drawingml/2006/main">
                  <a:graphicData uri="http://schemas.microsoft.com/office/word/2010/wordprocessingGroup">
                    <wpg:wgp>
                      <wpg:cNvGrpSpPr/>
                      <wpg:grpSpPr>
                        <a:xfrm>
                          <a:off x="0" y="0"/>
                          <a:ext cx="3884938" cy="4210555"/>
                          <a:chOff x="0" y="0"/>
                          <a:chExt cx="3884938" cy="4210555"/>
                        </a:xfrm>
                      </wpg:grpSpPr>
                      <pic:pic xmlns:pic="http://schemas.openxmlformats.org/drawingml/2006/picture">
                        <pic:nvPicPr>
                          <pic:cNvPr id="204" name="Obrázek 38">
                            <a:extLst>
                              <a:ext uri="{FF2B5EF4-FFF2-40B4-BE49-F238E27FC236}">
                                <a16:creationId xmlns:a16="http://schemas.microsoft.com/office/drawing/2014/main" id="{743DAC02-6954-CC5B-7D53-1DA88CA945DE}"/>
                              </a:ext>
                            </a:extLst>
                          </pic:cNvPr>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6220"/>
                            <a:ext cx="690245" cy="4204335"/>
                          </a:xfrm>
                          <a:prstGeom prst="rect">
                            <a:avLst/>
                          </a:prstGeom>
                        </pic:spPr>
                      </pic:pic>
                      <wps:wsp>
                        <wps:cNvPr id="198" name="Přímá spojnice 110"/>
                        <wps:cNvCnPr>
                          <a:cxnSpLocks/>
                        </wps:cNvCnPr>
                        <wps:spPr>
                          <a:xfrm>
                            <a:off x="634482" y="3589176"/>
                            <a:ext cx="0" cy="576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199" name="TextovéPole 96"/>
                        <wps:cNvSpPr txBox="1"/>
                        <wps:spPr>
                          <a:xfrm>
                            <a:off x="136833" y="3743788"/>
                            <a:ext cx="659130" cy="264795"/>
                          </a:xfrm>
                          <a:prstGeom prst="rect">
                            <a:avLst/>
                          </a:prstGeom>
                          <a:noFill/>
                        </wps:spPr>
                        <wps:txbx>
                          <w:txbxContent>
                            <w:p w14:paraId="43C09FE3" w14:textId="77777777" w:rsidR="005E772B" w:rsidRPr="005166E7" w:rsidRDefault="005E772B" w:rsidP="00DA4481">
                              <w:pPr>
                                <w:rPr>
                                  <w:rFonts w:ascii="Times New Roman" w:hAnsi="Times New Roman" w:cs="Times New Roman"/>
                                  <w:b/>
                                  <w:bCs/>
                                  <w:color w:val="000000" w:themeColor="text1"/>
                                  <w:kern w:val="24"/>
                                </w:rPr>
                              </w:pPr>
                              <w:r w:rsidRPr="005166E7">
                                <w:rPr>
                                  <w:rFonts w:ascii="Times New Roman" w:hAnsi="Times New Roman" w:cs="Times New Roman"/>
                                  <w:b/>
                                  <w:bCs/>
                                  <w:color w:val="000000" w:themeColor="text1"/>
                                  <w:kern w:val="24"/>
                                </w:rPr>
                                <w:t>10 µm</w:t>
                              </w:r>
                            </w:p>
                          </w:txbxContent>
                        </wps:txbx>
                        <wps:bodyPr wrap="square" rtlCol="0">
                          <a:spAutoFit/>
                        </wps:bodyPr>
                      </wps:wsp>
                      <pic:pic xmlns:pic="http://schemas.openxmlformats.org/drawingml/2006/picture">
                        <pic:nvPicPr>
                          <pic:cNvPr id="205" name="Obrázek 40">
                            <a:extLst>
                              <a:ext uri="{FF2B5EF4-FFF2-40B4-BE49-F238E27FC236}">
                                <a16:creationId xmlns:a16="http://schemas.microsoft.com/office/drawing/2014/main" id="{D836E14F-C971-C423-D390-578D094E4234}"/>
                              </a:ext>
                            </a:extLst>
                          </pic:cNvPr>
                          <pic:cNvPicPr>
                            <a:picLocks noChangeAspect="1"/>
                          </pic:cNvPicPr>
                        </pic:nvPicPr>
                        <pic:blipFill rotWithShape="1">
                          <a:blip r:embed="rId134" cstate="print">
                            <a:extLst>
                              <a:ext uri="{28A0092B-C50C-407E-A947-70E740481C1C}">
                                <a14:useLocalDpi xmlns:a14="http://schemas.microsoft.com/office/drawing/2010/main" val="0"/>
                              </a:ext>
                            </a:extLst>
                          </a:blip>
                          <a:srcRect b="5811"/>
                          <a:stretch/>
                        </pic:blipFill>
                        <pic:spPr>
                          <a:xfrm>
                            <a:off x="678025" y="0"/>
                            <a:ext cx="3010535" cy="2126615"/>
                          </a:xfrm>
                          <a:prstGeom prst="rect">
                            <a:avLst/>
                          </a:prstGeom>
                        </pic:spPr>
                      </pic:pic>
                      <pic:pic xmlns:pic="http://schemas.openxmlformats.org/drawingml/2006/picture">
                        <pic:nvPicPr>
                          <pic:cNvPr id="206" name="Obrázek 43">
                            <a:extLst>
                              <a:ext uri="{FF2B5EF4-FFF2-40B4-BE49-F238E27FC236}">
                                <a16:creationId xmlns:a16="http://schemas.microsoft.com/office/drawing/2014/main" id="{3898C63E-B70F-C86B-2F1D-08F9348DCC65}"/>
                              </a:ext>
                            </a:extLst>
                          </pic:cNvPr>
                          <pic:cNvPicPr>
                            <a:picLocks noChangeAspect="1"/>
                          </pic:cNvPicPr>
                        </pic:nvPicPr>
                        <pic:blipFill rotWithShape="1">
                          <a:blip r:embed="rId135" cstate="print">
                            <a:extLst>
                              <a:ext uri="{28A0092B-C50C-407E-A947-70E740481C1C}">
                                <a14:useLocalDpi xmlns:a14="http://schemas.microsoft.com/office/drawing/2010/main" val="0"/>
                              </a:ext>
                            </a:extLst>
                          </a:blip>
                          <a:srcRect b="9119"/>
                          <a:stretch/>
                        </pic:blipFill>
                        <pic:spPr>
                          <a:xfrm>
                            <a:off x="678025" y="2127380"/>
                            <a:ext cx="3010535" cy="2077085"/>
                          </a:xfrm>
                          <a:prstGeom prst="rect">
                            <a:avLst/>
                          </a:prstGeom>
                        </pic:spPr>
                      </pic:pic>
                      <wps:wsp>
                        <wps:cNvPr id="200" name="Přímá spojnice 102"/>
                        <wps:cNvCnPr>
                          <a:cxnSpLocks/>
                        </wps:cNvCnPr>
                        <wps:spPr>
                          <a:xfrm rot="16200000">
                            <a:off x="3492759" y="1937657"/>
                            <a:ext cx="0" cy="288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01" name="Přímá spojnice 45"/>
                        <wps:cNvCnPr>
                          <a:cxnSpLocks/>
                        </wps:cNvCnPr>
                        <wps:spPr>
                          <a:xfrm rot="16200000">
                            <a:off x="3467878" y="4021494"/>
                            <a:ext cx="0" cy="288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02" name="TextovéPole 118"/>
                        <wps:cNvSpPr txBox="1"/>
                        <wps:spPr>
                          <a:xfrm>
                            <a:off x="3240413" y="1871893"/>
                            <a:ext cx="644525" cy="233045"/>
                          </a:xfrm>
                          <a:prstGeom prst="rect">
                            <a:avLst/>
                          </a:prstGeom>
                          <a:noFill/>
                        </wps:spPr>
                        <wps:txbx>
                          <w:txbxContent>
                            <w:p w14:paraId="7A598BFE" w14:textId="77777777" w:rsidR="005E772B" w:rsidRPr="005166E7" w:rsidRDefault="005E772B" w:rsidP="00DA4481">
                              <w:pPr>
                                <w:rPr>
                                  <w:rFonts w:ascii="Times New Roman" w:hAnsi="Times New Roman" w:cs="Times New Roman"/>
                                  <w:b/>
                                  <w:bCs/>
                                  <w:color w:val="000000" w:themeColor="text1"/>
                                  <w:kern w:val="24"/>
                                  <w:sz w:val="18"/>
                                  <w:szCs w:val="18"/>
                                </w:rPr>
                              </w:pPr>
                              <w:r w:rsidRPr="005166E7">
                                <w:rPr>
                                  <w:rFonts w:ascii="Times New Roman" w:hAnsi="Times New Roman" w:cs="Times New Roman"/>
                                  <w:b/>
                                  <w:bCs/>
                                  <w:color w:val="000000" w:themeColor="text1"/>
                                  <w:kern w:val="24"/>
                                  <w:sz w:val="18"/>
                                  <w:szCs w:val="18"/>
                                </w:rPr>
                                <w:t>10 µm</w:t>
                              </w:r>
                            </w:p>
                          </w:txbxContent>
                        </wps:txbx>
                        <wps:bodyPr wrap="square" rtlCol="0">
                          <a:spAutoFit/>
                        </wps:bodyPr>
                      </wps:wsp>
                      <wps:wsp>
                        <wps:cNvPr id="203" name="TextovéPole 46"/>
                        <wps:cNvSpPr txBox="1"/>
                        <wps:spPr>
                          <a:xfrm>
                            <a:off x="3209685" y="3955232"/>
                            <a:ext cx="644525" cy="233045"/>
                          </a:xfrm>
                          <a:prstGeom prst="rect">
                            <a:avLst/>
                          </a:prstGeom>
                          <a:noFill/>
                        </wps:spPr>
                        <wps:txbx>
                          <w:txbxContent>
                            <w:p w14:paraId="731B5FED" w14:textId="77777777" w:rsidR="005E772B" w:rsidRPr="005166E7" w:rsidRDefault="005E772B" w:rsidP="00DA4481">
                              <w:pPr>
                                <w:rPr>
                                  <w:rFonts w:ascii="Times New Roman" w:hAnsi="Times New Roman" w:cs="Times New Roman"/>
                                  <w:b/>
                                  <w:bCs/>
                                  <w:color w:val="000000" w:themeColor="text1"/>
                                  <w:kern w:val="24"/>
                                  <w:sz w:val="18"/>
                                  <w:szCs w:val="18"/>
                                </w:rPr>
                              </w:pPr>
                              <w:r w:rsidRPr="005166E7">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5E1A6660" id="Skupina 207" o:spid="_x0000_s1219" style="position:absolute;left:0;text-align:left;margin-left:86.35pt;margin-top:3.25pt;width:305.9pt;height:331.55pt;z-index:251948032" coordsize="38849,421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">
                <v:shape id="Obrázek 38" o:spid="_x0000_s1220" type="#_x0000_t75" style="position:absolute;top:62;width:6902;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">
                  <v:imagedata r:id="rId131" o:title=""/>
                </v:shape>
                <v:line id="Přímá spojnice 110" o:spid="_x0000_s1221" style="position:absolute;visibility:visible;mso-wrap-style:square" from="6344,35891" to="6344,41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" strokecolor="black [3200]" strokeweight="1.5pt">
                  <v:stroke joinstyle="miter"/>
                  <o:lock v:ext="edit" shapetype="f"/>
                </v:line>
                <v:shape id="TextovéPole 96" o:spid="_x0000_s1222" type="#_x0000_t202" style="position:absolute;left:1368;top:37437;width:6591;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" filled="f" stroked="f">
                  <v:textbox style="mso-fit-shape-to-text:t">
                    <w:txbxContent>
                      <w:p w14:paraId="43C09FE3" w14:textId="77777777" w:rsidR="005E772B" w:rsidRPr="005166E7" w:rsidRDefault="005E772B" w:rsidP="00DA4481">
                        <w:pPr>
                          <w:rPr>
                            <w:rFonts w:ascii="Times New Roman" w:hAnsi="Times New Roman" w:cs="Times New Roman"/>
                            <w:b/>
                            <w:bCs/>
                            <w:color w:val="000000" w:themeColor="text1"/>
                            <w:kern w:val="24"/>
                          </w:rPr>
                        </w:pPr>
                        <w:r w:rsidRPr="005166E7">
                          <w:rPr>
                            <w:rFonts w:ascii="Times New Roman" w:hAnsi="Times New Roman" w:cs="Times New Roman"/>
                            <w:b/>
                            <w:bCs/>
                            <w:color w:val="000000" w:themeColor="text1"/>
                            <w:kern w:val="24"/>
                          </w:rPr>
                          <w:t>10 µm</w:t>
                        </w:r>
                      </w:p>
                    </w:txbxContent>
                  </v:textbox>
                </v:shape>
                <v:shape id="Obrázek 40" o:spid="_x0000_s1223" type="#_x0000_t75" style="position:absolute;left:6780;width:30105;height:21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">
                  <v:imagedata r:id="rId136" o:title="" cropbottom="3808f"/>
                </v:shape>
                <v:shape id="Obrázek 43" o:spid="_x0000_s1224" type="#_x0000_t75" style="position:absolute;left:6780;top:21273;width:30105;height:20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">
                  <v:imagedata r:id="rId137" o:title="" cropbottom="5976f"/>
                </v:shape>
                <v:line id="Přímá spojnice 102" o:spid="_x0000_s1225" style="position:absolute;rotation:-90;visibility:visible;mso-wrap-style:square" from="34927,19376" to="34927,22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" strokecolor="black [3200]" strokeweight="1.5pt">
                  <v:stroke joinstyle="miter"/>
                  <o:lock v:ext="edit" shapetype="f"/>
                </v:line>
                <v:line id="Přímá spojnice 45" o:spid="_x0000_s1226" style="position:absolute;rotation:-90;visibility:visible;mso-wrap-style:square" from="34678,40214" to="34678,43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" strokecolor="black [3200]" strokeweight="1.5pt">
                  <v:stroke joinstyle="miter"/>
                  <o:lock v:ext="edit" shapetype="f"/>
                </v:line>
                <v:shape id="TextovéPole 118" o:spid="_x0000_s1227" type="#_x0000_t202" style="position:absolute;left:32404;top:18718;width:6445;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" filled="f" stroked="f">
                  <v:textbox style="mso-fit-shape-to-text:t">
                    <w:txbxContent>
                      <w:p w14:paraId="7A598BFE" w14:textId="77777777" w:rsidR="005E772B" w:rsidRPr="005166E7" w:rsidRDefault="005E772B" w:rsidP="00DA4481">
                        <w:pPr>
                          <w:rPr>
                            <w:rFonts w:ascii="Times New Roman" w:hAnsi="Times New Roman" w:cs="Times New Roman"/>
                            <w:b/>
                            <w:bCs/>
                            <w:color w:val="000000" w:themeColor="text1"/>
                            <w:kern w:val="24"/>
                            <w:sz w:val="18"/>
                            <w:szCs w:val="18"/>
                          </w:rPr>
                        </w:pPr>
                        <w:r w:rsidRPr="005166E7">
                          <w:rPr>
                            <w:rFonts w:ascii="Times New Roman" w:hAnsi="Times New Roman" w:cs="Times New Roman"/>
                            <w:b/>
                            <w:bCs/>
                            <w:color w:val="000000" w:themeColor="text1"/>
                            <w:kern w:val="24"/>
                            <w:sz w:val="18"/>
                            <w:szCs w:val="18"/>
                          </w:rPr>
                          <w:t>10 µm</w:t>
                        </w:r>
                      </w:p>
                    </w:txbxContent>
                  </v:textbox>
                </v:shape>
                <v:shape id="TextovéPole 46" o:spid="_x0000_s1228" type="#_x0000_t202" style="position:absolute;left:32096;top:39552;width:6446;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" filled="f" stroked="f">
                  <v:textbox style="mso-fit-shape-to-text:t">
                    <w:txbxContent>
                      <w:p w14:paraId="731B5FED" w14:textId="77777777" w:rsidR="005E772B" w:rsidRPr="005166E7" w:rsidRDefault="005E772B" w:rsidP="00DA4481">
                        <w:pPr>
                          <w:rPr>
                            <w:rFonts w:ascii="Times New Roman" w:hAnsi="Times New Roman" w:cs="Times New Roman"/>
                            <w:b/>
                            <w:bCs/>
                            <w:color w:val="000000" w:themeColor="text1"/>
                            <w:kern w:val="24"/>
                            <w:sz w:val="18"/>
                            <w:szCs w:val="18"/>
                          </w:rPr>
                        </w:pPr>
                        <w:r w:rsidRPr="005166E7">
                          <w:rPr>
                            <w:rFonts w:ascii="Times New Roman" w:hAnsi="Times New Roman" w:cs="Times New Roman"/>
                            <w:b/>
                            <w:bCs/>
                            <w:color w:val="000000" w:themeColor="text1"/>
                            <w:kern w:val="24"/>
                            <w:sz w:val="18"/>
                            <w:szCs w:val="18"/>
                          </w:rPr>
                          <w:t>10 µm</w:t>
                        </w:r>
                      </w:p>
                    </w:txbxContent>
                  </v:textbox>
                </v:shape>
              </v:group>
            </w:pict>
          </mc:Fallback>
        </mc:AlternateContent>
      </w:r>
    </w:p>
    <w:p w14:paraId="2F35A368" w14:textId="42D7CF98" w:rsidR="00A156AF" w:rsidRDefault="00A156AF" w:rsidP="00DB3631">
      <w:pPr>
        <w:pStyle w:val="Titulek"/>
        <w:jc w:val="center"/>
        <w:rPr>
          <w:rFonts w:ascii="Times New Roman" w:hAnsi="Times New Roman" w:cs="Times New Roman"/>
        </w:rPr>
      </w:pPr>
    </w:p>
    <w:p w14:paraId="6C43C42C" w14:textId="325C6CB9" w:rsidR="00A156AF" w:rsidRDefault="00A156AF" w:rsidP="00DB3631">
      <w:pPr>
        <w:pStyle w:val="Titulek"/>
        <w:jc w:val="center"/>
        <w:rPr>
          <w:rFonts w:ascii="Times New Roman" w:hAnsi="Times New Roman" w:cs="Times New Roman"/>
        </w:rPr>
      </w:pPr>
    </w:p>
    <w:p w14:paraId="1EC3D15F" w14:textId="06E35D20" w:rsidR="00A156AF" w:rsidRDefault="00A156AF" w:rsidP="00DB3631">
      <w:pPr>
        <w:pStyle w:val="Titulek"/>
        <w:jc w:val="center"/>
        <w:rPr>
          <w:rFonts w:ascii="Times New Roman" w:hAnsi="Times New Roman" w:cs="Times New Roman"/>
        </w:rPr>
      </w:pPr>
    </w:p>
    <w:p w14:paraId="5B783FEF" w14:textId="55CACE01" w:rsidR="00A156AF" w:rsidRDefault="00A156AF" w:rsidP="00DB3631">
      <w:pPr>
        <w:pStyle w:val="Titulek"/>
        <w:jc w:val="center"/>
        <w:rPr>
          <w:rFonts w:ascii="Times New Roman" w:hAnsi="Times New Roman" w:cs="Times New Roman"/>
        </w:rPr>
      </w:pPr>
    </w:p>
    <w:p w14:paraId="604DEEB4" w14:textId="3A617CEC" w:rsidR="00A156AF" w:rsidRDefault="00A156AF" w:rsidP="00DB3631">
      <w:pPr>
        <w:pStyle w:val="Titulek"/>
        <w:jc w:val="center"/>
        <w:rPr>
          <w:rFonts w:ascii="Times New Roman" w:hAnsi="Times New Roman" w:cs="Times New Roman"/>
        </w:rPr>
      </w:pPr>
    </w:p>
    <w:p w14:paraId="490234D0" w14:textId="1472AD87" w:rsidR="00A156AF" w:rsidRDefault="00A156AF" w:rsidP="00DB3631">
      <w:pPr>
        <w:pStyle w:val="Titulek"/>
        <w:jc w:val="center"/>
        <w:rPr>
          <w:rFonts w:ascii="Times New Roman" w:hAnsi="Times New Roman" w:cs="Times New Roman"/>
        </w:rPr>
      </w:pPr>
    </w:p>
    <w:p w14:paraId="0E77E305" w14:textId="1B6A039E" w:rsidR="00A156AF" w:rsidRDefault="00A156AF" w:rsidP="00DB3631">
      <w:pPr>
        <w:pStyle w:val="Titulek"/>
        <w:jc w:val="center"/>
        <w:rPr>
          <w:rFonts w:ascii="Times New Roman" w:hAnsi="Times New Roman" w:cs="Times New Roman"/>
        </w:rPr>
      </w:pPr>
    </w:p>
    <w:p w14:paraId="4D1975B3" w14:textId="2B4E7D19" w:rsidR="00A156AF" w:rsidRDefault="00A156AF" w:rsidP="00DB3631">
      <w:pPr>
        <w:pStyle w:val="Titulek"/>
        <w:jc w:val="center"/>
        <w:rPr>
          <w:rFonts w:ascii="Times New Roman" w:hAnsi="Times New Roman" w:cs="Times New Roman"/>
        </w:rPr>
      </w:pPr>
    </w:p>
    <w:p w14:paraId="7D21E6F2" w14:textId="5B909BF4" w:rsidR="00A156AF" w:rsidRDefault="00A156AF" w:rsidP="00DB3631">
      <w:pPr>
        <w:pStyle w:val="Titulek"/>
        <w:jc w:val="center"/>
        <w:rPr>
          <w:rFonts w:ascii="Times New Roman" w:hAnsi="Times New Roman" w:cs="Times New Roman"/>
        </w:rPr>
      </w:pPr>
    </w:p>
    <w:p w14:paraId="55BBCB50" w14:textId="61138342" w:rsidR="00A156AF" w:rsidRDefault="00A156AF" w:rsidP="00DB3631">
      <w:pPr>
        <w:pStyle w:val="Titulek"/>
        <w:jc w:val="center"/>
        <w:rPr>
          <w:rFonts w:ascii="Times New Roman" w:hAnsi="Times New Roman" w:cs="Times New Roman"/>
        </w:rPr>
      </w:pPr>
    </w:p>
    <w:p w14:paraId="449F72F0" w14:textId="09A61D33" w:rsidR="00A156AF" w:rsidRDefault="00A156AF" w:rsidP="00DB3631">
      <w:pPr>
        <w:pStyle w:val="Titulek"/>
        <w:jc w:val="center"/>
        <w:rPr>
          <w:rFonts w:ascii="Times New Roman" w:hAnsi="Times New Roman" w:cs="Times New Roman"/>
        </w:rPr>
      </w:pPr>
    </w:p>
    <w:p w14:paraId="44BAD6AA" w14:textId="664C2CA3" w:rsidR="00A156AF" w:rsidRDefault="00A156AF" w:rsidP="00DB3631">
      <w:pPr>
        <w:pStyle w:val="Titulek"/>
        <w:jc w:val="center"/>
        <w:rPr>
          <w:rFonts w:ascii="Times New Roman" w:hAnsi="Times New Roman" w:cs="Times New Roman"/>
        </w:rPr>
      </w:pPr>
    </w:p>
    <w:p w14:paraId="13594E99" w14:textId="5BC0BA19" w:rsidR="00A156AF" w:rsidRDefault="00A156AF" w:rsidP="00DB3631">
      <w:pPr>
        <w:pStyle w:val="Titulek"/>
        <w:jc w:val="center"/>
        <w:rPr>
          <w:rFonts w:ascii="Times New Roman" w:hAnsi="Times New Roman" w:cs="Times New Roman"/>
        </w:rPr>
      </w:pPr>
    </w:p>
    <w:p w14:paraId="0BB03DF5" w14:textId="686205B6" w:rsidR="00A156AF" w:rsidRDefault="00A156AF" w:rsidP="00DB3631">
      <w:pPr>
        <w:pStyle w:val="Titulek"/>
        <w:jc w:val="center"/>
        <w:rPr>
          <w:rFonts w:ascii="Times New Roman" w:hAnsi="Times New Roman" w:cs="Times New Roman"/>
        </w:rPr>
      </w:pPr>
    </w:p>
    <w:p w14:paraId="1382141A" w14:textId="5CB4477C" w:rsidR="00A156AF" w:rsidRDefault="00A156AF" w:rsidP="00DB3631">
      <w:pPr>
        <w:pStyle w:val="Titulek"/>
        <w:jc w:val="center"/>
        <w:rPr>
          <w:rFonts w:ascii="Times New Roman" w:hAnsi="Times New Roman" w:cs="Times New Roman"/>
        </w:rPr>
      </w:pPr>
    </w:p>
    <w:p w14:paraId="0B27382B" w14:textId="41688085" w:rsidR="00A156AF" w:rsidRDefault="00A156AF" w:rsidP="00DB3631">
      <w:pPr>
        <w:pStyle w:val="Titulek"/>
        <w:jc w:val="center"/>
        <w:rPr>
          <w:rFonts w:ascii="Times New Roman" w:hAnsi="Times New Roman" w:cs="Times New Roman"/>
        </w:rPr>
      </w:pPr>
    </w:p>
    <w:p w14:paraId="07EC94A7" w14:textId="24D51DEC" w:rsidR="00A156AF" w:rsidRPr="00DA4481" w:rsidRDefault="00DA4481" w:rsidP="00DA4481">
      <w:pPr>
        <w:pStyle w:val="Titulek"/>
        <w:jc w:val="center"/>
        <w:rPr>
          <w:rFonts w:ascii="Times New Roman" w:hAnsi="Times New Roman" w:cs="Times New Roman"/>
        </w:rPr>
      </w:pPr>
      <w:bookmarkStart w:id="138" w:name="_Toc108679043"/>
      <w:r w:rsidRPr="00DA4481">
        <w:rPr>
          <w:rFonts w:ascii="Times New Roman" w:hAnsi="Times New Roman" w:cs="Times New Roman"/>
          <w:i w:val="0"/>
          <w:iCs w:val="0"/>
        </w:rPr>
        <w:t xml:space="preserve">Příloha </w:t>
      </w:r>
      <w:r w:rsidRPr="00DA4481">
        <w:rPr>
          <w:rFonts w:ascii="Times New Roman" w:hAnsi="Times New Roman" w:cs="Times New Roman"/>
          <w:i w:val="0"/>
          <w:iCs w:val="0"/>
        </w:rPr>
        <w:fldChar w:fldCharType="begin"/>
      </w:r>
      <w:r w:rsidRPr="00DA4481">
        <w:rPr>
          <w:rFonts w:ascii="Times New Roman" w:hAnsi="Times New Roman" w:cs="Times New Roman"/>
          <w:i w:val="0"/>
          <w:iCs w:val="0"/>
        </w:rPr>
        <w:instrText xml:space="preserve"> SEQ Příloha \* ARABIC </w:instrText>
      </w:r>
      <w:r w:rsidRPr="00DA4481">
        <w:rPr>
          <w:rFonts w:ascii="Times New Roman" w:hAnsi="Times New Roman" w:cs="Times New Roman"/>
          <w:i w:val="0"/>
          <w:iCs w:val="0"/>
        </w:rPr>
        <w:fldChar w:fldCharType="separate"/>
      </w:r>
      <w:r w:rsidR="00B602EC">
        <w:rPr>
          <w:rFonts w:ascii="Times New Roman" w:hAnsi="Times New Roman" w:cs="Times New Roman"/>
          <w:i w:val="0"/>
          <w:iCs w:val="0"/>
          <w:noProof/>
        </w:rPr>
        <w:t>20</w:t>
      </w:r>
      <w:r w:rsidRPr="00DA4481">
        <w:rPr>
          <w:rFonts w:ascii="Times New Roman" w:hAnsi="Times New Roman" w:cs="Times New Roman"/>
          <w:i w:val="0"/>
          <w:iCs w:val="0"/>
        </w:rPr>
        <w:fldChar w:fldCharType="end"/>
      </w:r>
      <w:r w:rsidRPr="00DA4481">
        <w:rPr>
          <w:rFonts w:ascii="Times New Roman" w:hAnsi="Times New Roman" w:cs="Times New Roman"/>
        </w:rPr>
        <w:t xml:space="preserve"> - </w:t>
      </w:r>
      <w:proofErr w:type="spellStart"/>
      <w:r w:rsidRPr="00DA4481">
        <w:rPr>
          <w:rFonts w:ascii="Times New Roman" w:hAnsi="Times New Roman" w:cs="Times New Roman"/>
        </w:rPr>
        <w:t>Ancylothrix</w:t>
      </w:r>
      <w:proofErr w:type="spellEnd"/>
      <w:r w:rsidRPr="00DA4481">
        <w:rPr>
          <w:rFonts w:ascii="Times New Roman" w:hAnsi="Times New Roman" w:cs="Times New Roman"/>
        </w:rPr>
        <w:t xml:space="preserve"> feudum </w:t>
      </w:r>
      <w:proofErr w:type="spellStart"/>
      <w:r w:rsidRPr="00DA4481">
        <w:rPr>
          <w:rFonts w:ascii="Times New Roman" w:hAnsi="Times New Roman" w:cs="Times New Roman"/>
        </w:rPr>
        <w:t>sp</w:t>
      </w:r>
      <w:proofErr w:type="spellEnd"/>
      <w:r w:rsidRPr="00DA4481">
        <w:rPr>
          <w:rFonts w:ascii="Times New Roman" w:hAnsi="Times New Roman" w:cs="Times New Roman"/>
        </w:rPr>
        <w:t xml:space="preserve">. nov. </w:t>
      </w:r>
      <w:r w:rsidRPr="00DA4481">
        <w:rPr>
          <w:rFonts w:ascii="Times New Roman" w:hAnsi="Times New Roman" w:cs="Times New Roman"/>
          <w:i w:val="0"/>
          <w:iCs w:val="0"/>
        </w:rPr>
        <w:t>(Páleníčková). Vzorek 57. (Foto: Bc. Kateřina Páleníčková)</w:t>
      </w:r>
      <w:bookmarkEnd w:id="138"/>
    </w:p>
    <w:p w14:paraId="5306E4DE" w14:textId="4A8A3F80" w:rsidR="00A156AF" w:rsidRDefault="004B1C5E" w:rsidP="00DB3631">
      <w:pPr>
        <w:pStyle w:val="Titulek"/>
        <w:jc w:val="center"/>
        <w:rPr>
          <w:rFonts w:ascii="Times New Roman" w:hAnsi="Times New Roman" w:cs="Times New Roman"/>
        </w:rPr>
      </w:pPr>
      <w:r>
        <w:rPr>
          <w:rFonts w:ascii="Times New Roman" w:hAnsi="Times New Roman" w:cs="Times New Roman"/>
          <w:noProof/>
          <w:lang w:eastAsia="cs-CZ"/>
        </w:rPr>
        <w:lastRenderedPageBreak/>
        <mc:AlternateContent>
          <mc:Choice Requires="wpg">
            <w:drawing>
              <wp:anchor distT="0" distB="0" distL="114300" distR="114300" simplePos="0" relativeHeight="251958272" behindDoc="0" locked="0" layoutInCell="1" allowOverlap="1" wp14:anchorId="5CCD7070" wp14:editId="1B019757">
                <wp:simplePos x="0" y="0"/>
                <wp:positionH relativeFrom="column">
                  <wp:posOffset>1084256</wp:posOffset>
                </wp:positionH>
                <wp:positionV relativeFrom="paragraph">
                  <wp:posOffset>-545491</wp:posOffset>
                </wp:positionV>
                <wp:extent cx="3961817" cy="4300892"/>
                <wp:effectExtent l="0" t="0" r="635" b="0"/>
                <wp:wrapNone/>
                <wp:docPr id="216" name="Skupina 216"/>
                <wp:cNvGraphicFramePr/>
                <a:graphic xmlns:a="http://schemas.openxmlformats.org/drawingml/2006/main">
                  <a:graphicData uri="http://schemas.microsoft.com/office/word/2010/wordprocessingGroup">
                    <wpg:wgp>
                      <wpg:cNvGrpSpPr/>
                      <wpg:grpSpPr>
                        <a:xfrm>
                          <a:off x="0" y="0"/>
                          <a:ext cx="3961817" cy="4300892"/>
                          <a:chOff x="0" y="0"/>
                          <a:chExt cx="3961817" cy="4300892"/>
                        </a:xfrm>
                      </wpg:grpSpPr>
                      <pic:pic xmlns:pic="http://schemas.openxmlformats.org/drawingml/2006/picture">
                        <pic:nvPicPr>
                          <pic:cNvPr id="213" name="Obrázek 2">
                            <a:extLst>
                              <a:ext uri="{FF2B5EF4-FFF2-40B4-BE49-F238E27FC236}">
                                <a16:creationId xmlns:a16="http://schemas.microsoft.com/office/drawing/2014/main" id="{4920FAFD-AAF3-B157-9CE6-CD0C19F75F2B}"/>
                              </a:ext>
                            </a:extLst>
                          </pic:cNvPr>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788670" cy="4204335"/>
                          </a:xfrm>
                          <a:prstGeom prst="rect">
                            <a:avLst/>
                          </a:prstGeom>
                        </pic:spPr>
                      </pic:pic>
                      <pic:pic xmlns:pic="http://schemas.openxmlformats.org/drawingml/2006/picture">
                        <pic:nvPicPr>
                          <pic:cNvPr id="214" name="Obrázek 14">
                            <a:extLst>
                              <a:ext uri="{FF2B5EF4-FFF2-40B4-BE49-F238E27FC236}">
                                <a16:creationId xmlns:a16="http://schemas.microsoft.com/office/drawing/2014/main" id="{950C0EA3-6EDD-9A00-0E65-3F3D7A4554AE}"/>
                              </a:ext>
                            </a:extLst>
                          </pic:cNvPr>
                          <pic:cNvPicPr>
                            <a:picLocks noChangeAspect="1"/>
                          </pic:cNvPicPr>
                        </pic:nvPicPr>
                        <pic:blipFill rotWithShape="1">
                          <a:blip r:embed="rId139" cstate="print">
                            <a:extLst>
                              <a:ext uri="{28A0092B-C50C-407E-A947-70E740481C1C}">
                                <a14:useLocalDpi xmlns:a14="http://schemas.microsoft.com/office/drawing/2010/main" val="0"/>
                              </a:ext>
                            </a:extLst>
                          </a:blip>
                          <a:srcRect b="7528"/>
                          <a:stretch/>
                        </pic:blipFill>
                        <pic:spPr>
                          <a:xfrm>
                            <a:off x="789992" y="0"/>
                            <a:ext cx="3171825" cy="2199640"/>
                          </a:xfrm>
                          <a:prstGeom prst="rect">
                            <a:avLst/>
                          </a:prstGeom>
                        </pic:spPr>
                      </pic:pic>
                      <pic:pic xmlns:pic="http://schemas.openxmlformats.org/drawingml/2006/picture">
                        <pic:nvPicPr>
                          <pic:cNvPr id="215" name="Obrázek 16">
                            <a:extLst>
                              <a:ext uri="{FF2B5EF4-FFF2-40B4-BE49-F238E27FC236}">
                                <a16:creationId xmlns:a16="http://schemas.microsoft.com/office/drawing/2014/main" id="{7B49FA97-5664-145A-21DF-86DBF32E7A17}"/>
                              </a:ext>
                            </a:extLst>
                          </pic:cNvPr>
                          <pic:cNvPicPr>
                            <a:picLocks noChangeAspect="1"/>
                          </pic:cNvPicPr>
                        </pic:nvPicPr>
                        <pic:blipFill rotWithShape="1">
                          <a:blip r:embed="rId140" cstate="print">
                            <a:extLst>
                              <a:ext uri="{28A0092B-C50C-407E-A947-70E740481C1C}">
                                <a14:useLocalDpi xmlns:a14="http://schemas.microsoft.com/office/drawing/2010/main" val="0"/>
                              </a:ext>
                            </a:extLst>
                          </a:blip>
                          <a:srcRect t="14202"/>
                          <a:stretch/>
                        </pic:blipFill>
                        <pic:spPr>
                          <a:xfrm>
                            <a:off x="783772" y="2195804"/>
                            <a:ext cx="3170555" cy="2009140"/>
                          </a:xfrm>
                          <a:prstGeom prst="rect">
                            <a:avLst/>
                          </a:prstGeom>
                        </pic:spPr>
                      </pic:pic>
                      <wps:wsp>
                        <wps:cNvPr id="208" name="Přímá spojnice 111"/>
                        <wps:cNvCnPr>
                          <a:cxnSpLocks/>
                        </wps:cNvCnPr>
                        <wps:spPr>
                          <a:xfrm>
                            <a:off x="43543" y="3197290"/>
                            <a:ext cx="0" cy="97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09" name="TextovéPole 54"/>
                        <wps:cNvSpPr txBox="1"/>
                        <wps:spPr>
                          <a:xfrm>
                            <a:off x="0" y="3563441"/>
                            <a:ext cx="658495" cy="264795"/>
                          </a:xfrm>
                          <a:prstGeom prst="rect">
                            <a:avLst/>
                          </a:prstGeom>
                          <a:noFill/>
                        </wps:spPr>
                        <wps:txbx>
                          <w:txbxContent>
                            <w:p w14:paraId="201C4144" w14:textId="77777777" w:rsidR="005E772B" w:rsidRPr="005166E7" w:rsidRDefault="005E772B" w:rsidP="004B1C5E">
                              <w:pPr>
                                <w:rPr>
                                  <w:rFonts w:ascii="Times New Roman" w:hAnsi="Times New Roman" w:cs="Times New Roman"/>
                                  <w:b/>
                                  <w:bCs/>
                                  <w:color w:val="000000" w:themeColor="text1"/>
                                  <w:kern w:val="24"/>
                                </w:rPr>
                              </w:pPr>
                              <w:r w:rsidRPr="005166E7">
                                <w:rPr>
                                  <w:rFonts w:ascii="Times New Roman" w:hAnsi="Times New Roman" w:cs="Times New Roman"/>
                                  <w:b/>
                                  <w:bCs/>
                                  <w:color w:val="000000" w:themeColor="text1"/>
                                  <w:kern w:val="24"/>
                                </w:rPr>
                                <w:t>10 µm</w:t>
                              </w:r>
                            </w:p>
                          </w:txbxContent>
                        </wps:txbx>
                        <wps:bodyPr wrap="square" rtlCol="0">
                          <a:spAutoFit/>
                        </wps:bodyPr>
                      </wps:wsp>
                      <wps:wsp>
                        <wps:cNvPr id="210" name="Přímá spojnice 112"/>
                        <wps:cNvCnPr>
                          <a:cxnSpLocks/>
                        </wps:cNvCnPr>
                        <wps:spPr>
                          <a:xfrm rot="16200000">
                            <a:off x="1060580" y="3946849"/>
                            <a:ext cx="0" cy="36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11" name="Přímá spojnice 53"/>
                        <wps:cNvCnPr>
                          <a:cxnSpLocks/>
                        </wps:cNvCnPr>
                        <wps:spPr>
                          <a:xfrm rot="16200000">
                            <a:off x="3666930" y="1956319"/>
                            <a:ext cx="0" cy="36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12" name="TextovéPole 56"/>
                        <wps:cNvSpPr txBox="1"/>
                        <wps:spPr>
                          <a:xfrm>
                            <a:off x="821061" y="3917352"/>
                            <a:ext cx="644525" cy="383540"/>
                          </a:xfrm>
                          <a:prstGeom prst="rect">
                            <a:avLst/>
                          </a:prstGeom>
                          <a:noFill/>
                        </wps:spPr>
                        <wps:txbx>
                          <w:txbxContent>
                            <w:p w14:paraId="35093CA9" w14:textId="77777777" w:rsidR="005E772B" w:rsidRPr="005166E7" w:rsidRDefault="005E772B" w:rsidP="005166E7">
                              <w:pPr>
                                <w:rPr>
                                  <w:rFonts w:ascii="Times New Roman" w:hAnsi="Times New Roman" w:cs="Times New Roman"/>
                                  <w:b/>
                                  <w:bCs/>
                                  <w:color w:val="000000" w:themeColor="text1"/>
                                  <w:kern w:val="24"/>
                                  <w:sz w:val="18"/>
                                  <w:szCs w:val="18"/>
                                </w:rPr>
                              </w:pPr>
                              <w:r w:rsidRPr="005166E7">
                                <w:rPr>
                                  <w:rFonts w:ascii="Times New Roman" w:hAnsi="Times New Roman" w:cs="Times New Roman"/>
                                  <w:b/>
                                  <w:bCs/>
                                  <w:color w:val="000000" w:themeColor="text1"/>
                                  <w:kern w:val="24"/>
                                  <w:sz w:val="18"/>
                                  <w:szCs w:val="18"/>
                                </w:rPr>
                                <w:t>10 µm</w:t>
                              </w:r>
                            </w:p>
                            <w:p w14:paraId="6C6AF0B9" w14:textId="5BCF269D" w:rsidR="005E772B" w:rsidRDefault="005E772B" w:rsidP="004B1C5E">
                              <w:pPr>
                                <w:rPr>
                                  <w:b/>
                                  <w:bCs/>
                                  <w:color w:val="000000" w:themeColor="text1"/>
                                  <w:kern w:val="24"/>
                                  <w:sz w:val="18"/>
                                  <w:szCs w:val="18"/>
                                </w:rPr>
                              </w:pPr>
                            </w:p>
                          </w:txbxContent>
                        </wps:txbx>
                        <wps:bodyPr wrap="square" rtlCol="0">
                          <a:spAutoFit/>
                        </wps:bodyPr>
                      </wps:wsp>
                    </wpg:wgp>
                  </a:graphicData>
                </a:graphic>
              </wp:anchor>
            </w:drawing>
          </mc:Choice>
          <mc:Fallback>
            <w:pict>
              <v:group w14:anchorId="5CCD7070" id="Skupina 216" o:spid="_x0000_s1229" style="position:absolute;left:0;text-align:left;margin-left:85.35pt;margin-top:-42.95pt;width:311.95pt;height:338.65pt;z-index:251958272" coordsize="39618,430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">
                <v:shape id="Obrázek 2" o:spid="_x0000_s1230" type="#_x0000_t75" style="position:absolute;width:7886;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">
                  <v:imagedata r:id="rId141" o:title=""/>
                </v:shape>
                <v:shape id="Obrázek 14" o:spid="_x0000_s1231" type="#_x0000_t75" style="position:absolute;left:7899;width:31719;height:21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">
                  <v:imagedata r:id="rId142" o:title="" cropbottom="4934f"/>
                </v:shape>
                <v:shape id="Obrázek 16" o:spid="_x0000_s1232" type="#_x0000_t75" style="position:absolute;left:7837;top:21958;width:31706;height:20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">
                  <v:imagedata r:id="rId143" o:title="" croptop="9307f"/>
                </v:shape>
                <v:line id="Přímá spojnice 111" o:spid="_x0000_s1233" style="position:absolute;visibility:visible;mso-wrap-style:square" from="435,31972" to="435,41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" strokecolor="black [3200]" strokeweight="1.5pt">
                  <v:stroke joinstyle="miter"/>
                  <o:lock v:ext="edit" shapetype="f"/>
                </v:line>
                <v:shape id="TextovéPole 54" o:spid="_x0000_s1234" type="#_x0000_t202" style="position:absolute;top:35634;width:6584;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" filled="f" stroked="f">
                  <v:textbox style="mso-fit-shape-to-text:t">
                    <w:txbxContent>
                      <w:p w14:paraId="201C4144" w14:textId="77777777" w:rsidR="005E772B" w:rsidRPr="005166E7" w:rsidRDefault="005E772B" w:rsidP="004B1C5E">
                        <w:pPr>
                          <w:rPr>
                            <w:rFonts w:ascii="Times New Roman" w:hAnsi="Times New Roman" w:cs="Times New Roman"/>
                            <w:b/>
                            <w:bCs/>
                            <w:color w:val="000000" w:themeColor="text1"/>
                            <w:kern w:val="24"/>
                          </w:rPr>
                        </w:pPr>
                        <w:r w:rsidRPr="005166E7">
                          <w:rPr>
                            <w:rFonts w:ascii="Times New Roman" w:hAnsi="Times New Roman" w:cs="Times New Roman"/>
                            <w:b/>
                            <w:bCs/>
                            <w:color w:val="000000" w:themeColor="text1"/>
                            <w:kern w:val="24"/>
                          </w:rPr>
                          <w:t>10 µm</w:t>
                        </w:r>
                      </w:p>
                    </w:txbxContent>
                  </v:textbox>
                </v:shape>
                <v:line id="Přímá spojnice 112" o:spid="_x0000_s1235" style="position:absolute;rotation:-90;visibility:visible;mso-wrap-style:square" from="10605,39468" to="10605,43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" strokecolor="black [3200]" strokeweight="1.5pt">
                  <v:stroke joinstyle="miter"/>
                  <o:lock v:ext="edit" shapetype="f"/>
                </v:line>
                <v:line id="Přímá spojnice 53" o:spid="_x0000_s1236" style="position:absolute;rotation:-90;visibility:visible;mso-wrap-style:square" from="36669,19563" to="36669,23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" strokecolor="black [3200]" strokeweight="1.5pt">
                  <v:stroke joinstyle="miter"/>
                  <o:lock v:ext="edit" shapetype="f"/>
                </v:line>
                <v:shape id="_x0000_s1237" type="#_x0000_t202" style="position:absolute;left:8210;top:39173;width:6445;height:3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" filled="f" stroked="f">
                  <v:textbox style="mso-fit-shape-to-text:t">
                    <w:txbxContent>
                      <w:p w14:paraId="35093CA9" w14:textId="77777777" w:rsidR="005E772B" w:rsidRPr="005166E7" w:rsidRDefault="005E772B" w:rsidP="005166E7">
                        <w:pPr>
                          <w:rPr>
                            <w:rFonts w:ascii="Times New Roman" w:hAnsi="Times New Roman" w:cs="Times New Roman"/>
                            <w:b/>
                            <w:bCs/>
                            <w:color w:val="000000" w:themeColor="text1"/>
                            <w:kern w:val="24"/>
                            <w:sz w:val="18"/>
                            <w:szCs w:val="18"/>
                          </w:rPr>
                        </w:pPr>
                        <w:r w:rsidRPr="005166E7">
                          <w:rPr>
                            <w:rFonts w:ascii="Times New Roman" w:hAnsi="Times New Roman" w:cs="Times New Roman"/>
                            <w:b/>
                            <w:bCs/>
                            <w:color w:val="000000" w:themeColor="text1"/>
                            <w:kern w:val="24"/>
                            <w:sz w:val="18"/>
                            <w:szCs w:val="18"/>
                          </w:rPr>
                          <w:t>10 µm</w:t>
                        </w:r>
                      </w:p>
                      <w:p w14:paraId="6C6AF0B9" w14:textId="5BCF269D" w:rsidR="005E772B" w:rsidRDefault="005E772B" w:rsidP="004B1C5E">
                        <w:pPr>
                          <w:rPr>
                            <w:b/>
                            <w:bCs/>
                            <w:color w:val="000000" w:themeColor="text1"/>
                            <w:kern w:val="24"/>
                            <w:sz w:val="18"/>
                            <w:szCs w:val="18"/>
                          </w:rPr>
                        </w:pPr>
                      </w:p>
                    </w:txbxContent>
                  </v:textbox>
                </v:shape>
              </v:group>
            </w:pict>
          </mc:Fallback>
        </mc:AlternateContent>
      </w:r>
    </w:p>
    <w:p w14:paraId="492615F1" w14:textId="1C97F2FC" w:rsidR="00DA4481" w:rsidRDefault="00DA4481" w:rsidP="00DB3631">
      <w:pPr>
        <w:pStyle w:val="Titulek"/>
        <w:jc w:val="center"/>
        <w:rPr>
          <w:rFonts w:ascii="Times New Roman" w:hAnsi="Times New Roman" w:cs="Times New Roman"/>
        </w:rPr>
      </w:pPr>
    </w:p>
    <w:p w14:paraId="78923F03" w14:textId="3F3ADDBF" w:rsidR="00DA4481" w:rsidRDefault="00DA4481" w:rsidP="00DB3631">
      <w:pPr>
        <w:pStyle w:val="Titulek"/>
        <w:jc w:val="center"/>
        <w:rPr>
          <w:rFonts w:ascii="Times New Roman" w:hAnsi="Times New Roman" w:cs="Times New Roman"/>
        </w:rPr>
      </w:pPr>
    </w:p>
    <w:p w14:paraId="13774095" w14:textId="48E9AE65" w:rsidR="00DA4481" w:rsidRDefault="00DA4481" w:rsidP="00DB3631">
      <w:pPr>
        <w:pStyle w:val="Titulek"/>
        <w:jc w:val="center"/>
        <w:rPr>
          <w:rFonts w:ascii="Times New Roman" w:hAnsi="Times New Roman" w:cs="Times New Roman"/>
        </w:rPr>
      </w:pPr>
    </w:p>
    <w:p w14:paraId="3BF7006C" w14:textId="6D3D8C49" w:rsidR="00DA4481" w:rsidRDefault="00DA4481" w:rsidP="00DB3631">
      <w:pPr>
        <w:pStyle w:val="Titulek"/>
        <w:jc w:val="center"/>
        <w:rPr>
          <w:rFonts w:ascii="Times New Roman" w:hAnsi="Times New Roman" w:cs="Times New Roman"/>
        </w:rPr>
      </w:pPr>
    </w:p>
    <w:p w14:paraId="32E6DAD4" w14:textId="34B2F2E8" w:rsidR="00DA4481" w:rsidRDefault="005166E7" w:rsidP="00DB3631">
      <w:pPr>
        <w:pStyle w:val="Titulek"/>
        <w:jc w:val="center"/>
        <w:rPr>
          <w:rFonts w:ascii="Times New Roman" w:hAnsi="Times New Roman" w:cs="Times New Roman"/>
        </w:rPr>
      </w:pPr>
      <w:r>
        <w:rPr>
          <w:noProof/>
          <w:lang w:eastAsia="cs-CZ"/>
        </w:rPr>
        <mc:AlternateContent>
          <mc:Choice Requires="wps">
            <w:drawing>
              <wp:anchor distT="0" distB="0" distL="114300" distR="114300" simplePos="0" relativeHeight="251971584" behindDoc="0" locked="0" layoutInCell="1" allowOverlap="1" wp14:anchorId="07E2434B" wp14:editId="2717A293">
                <wp:simplePos x="0" y="0"/>
                <wp:positionH relativeFrom="column">
                  <wp:posOffset>4511494</wp:posOffset>
                </wp:positionH>
                <wp:positionV relativeFrom="paragraph">
                  <wp:posOffset>81863</wp:posOffset>
                </wp:positionV>
                <wp:extent cx="644517" cy="392393"/>
                <wp:effectExtent l="0" t="0" r="0" b="0"/>
                <wp:wrapNone/>
                <wp:docPr id="227" name="TextovéPole 56"/>
                <wp:cNvGraphicFramePr/>
                <a:graphic xmlns:a="http://schemas.openxmlformats.org/drawingml/2006/main">
                  <a:graphicData uri="http://schemas.microsoft.com/office/word/2010/wordprocessingShape">
                    <wps:wsp>
                      <wps:cNvSpPr txBox="1"/>
                      <wps:spPr>
                        <a:xfrm>
                          <a:off x="0" y="0"/>
                          <a:ext cx="644517" cy="392393"/>
                        </a:xfrm>
                        <a:prstGeom prst="rect">
                          <a:avLst/>
                        </a:prstGeom>
                        <a:noFill/>
                      </wps:spPr>
                      <wps:txbx>
                        <w:txbxContent>
                          <w:p w14:paraId="731767F0" w14:textId="77777777" w:rsidR="005E772B" w:rsidRPr="005166E7" w:rsidRDefault="005E772B" w:rsidP="005166E7">
                            <w:pPr>
                              <w:rPr>
                                <w:rFonts w:ascii="Times New Roman" w:hAnsi="Times New Roman" w:cs="Times New Roman"/>
                                <w:b/>
                                <w:bCs/>
                                <w:color w:val="000000" w:themeColor="text1"/>
                                <w:kern w:val="24"/>
                                <w:sz w:val="18"/>
                                <w:szCs w:val="18"/>
                              </w:rPr>
                            </w:pPr>
                            <w:r w:rsidRPr="005166E7">
                              <w:rPr>
                                <w:rFonts w:ascii="Times New Roman" w:hAnsi="Times New Roman" w:cs="Times New Roman"/>
                                <w:b/>
                                <w:bCs/>
                                <w:color w:val="000000" w:themeColor="text1"/>
                                <w:kern w:val="24"/>
                                <w:sz w:val="18"/>
                                <w:szCs w:val="18"/>
                              </w:rPr>
                              <w:t>10 µm</w:t>
                            </w:r>
                          </w:p>
                          <w:p w14:paraId="63FB68FB" w14:textId="77777777" w:rsidR="005E772B" w:rsidRDefault="005E772B" w:rsidP="005166E7">
                            <w:pPr>
                              <w:rPr>
                                <w:b/>
                                <w:bCs/>
                                <w:color w:val="000000" w:themeColor="text1"/>
                                <w:kern w:val="24"/>
                                <w:sz w:val="18"/>
                                <w:szCs w:val="18"/>
                              </w:rPr>
                            </w:pPr>
                          </w:p>
                        </w:txbxContent>
                      </wps:txbx>
                      <wps:bodyPr wrap="square" rtlCol="0">
                        <a:spAutoFit/>
                      </wps:bodyPr>
                    </wps:wsp>
                  </a:graphicData>
                </a:graphic>
              </wp:anchor>
            </w:drawing>
          </mc:Choice>
          <mc:Fallback>
            <w:pict>
              <v:shape w14:anchorId="07E2434B" id="TextovéPole 56" o:spid="_x0000_s1238" type="#_x0000_t202" style="position:absolute;left:0;text-align:left;margin-left:355.25pt;margin-top:6.45pt;width:50.75pt;height:30.9pt;z-index:25197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" filled="f" stroked="f">
                <v:textbox style="mso-fit-shape-to-text:t">
                  <w:txbxContent>
                    <w:p w14:paraId="731767F0" w14:textId="77777777" w:rsidR="005E772B" w:rsidRPr="005166E7" w:rsidRDefault="005E772B" w:rsidP="005166E7">
                      <w:pPr>
                        <w:rPr>
                          <w:rFonts w:ascii="Times New Roman" w:hAnsi="Times New Roman" w:cs="Times New Roman"/>
                          <w:b/>
                          <w:bCs/>
                          <w:color w:val="000000" w:themeColor="text1"/>
                          <w:kern w:val="24"/>
                          <w:sz w:val="18"/>
                          <w:szCs w:val="18"/>
                        </w:rPr>
                      </w:pPr>
                      <w:r w:rsidRPr="005166E7">
                        <w:rPr>
                          <w:rFonts w:ascii="Times New Roman" w:hAnsi="Times New Roman" w:cs="Times New Roman"/>
                          <w:b/>
                          <w:bCs/>
                          <w:color w:val="000000" w:themeColor="text1"/>
                          <w:kern w:val="24"/>
                          <w:sz w:val="18"/>
                          <w:szCs w:val="18"/>
                        </w:rPr>
                        <w:t>10 µm</w:t>
                      </w:r>
                    </w:p>
                    <w:p w14:paraId="63FB68FB" w14:textId="77777777" w:rsidR="005E772B" w:rsidRDefault="005E772B" w:rsidP="005166E7">
                      <w:pPr>
                        <w:rPr>
                          <w:b/>
                          <w:bCs/>
                          <w:color w:val="000000" w:themeColor="text1"/>
                          <w:kern w:val="24"/>
                          <w:sz w:val="18"/>
                          <w:szCs w:val="18"/>
                        </w:rPr>
                      </w:pPr>
                    </w:p>
                  </w:txbxContent>
                </v:textbox>
              </v:shape>
            </w:pict>
          </mc:Fallback>
        </mc:AlternateContent>
      </w:r>
    </w:p>
    <w:p w14:paraId="2235FF55" w14:textId="0C912B1C" w:rsidR="00DA4481" w:rsidRDefault="00DA4481" w:rsidP="00DB3631">
      <w:pPr>
        <w:pStyle w:val="Titulek"/>
        <w:jc w:val="center"/>
        <w:rPr>
          <w:rFonts w:ascii="Times New Roman" w:hAnsi="Times New Roman" w:cs="Times New Roman"/>
        </w:rPr>
      </w:pPr>
    </w:p>
    <w:p w14:paraId="382F92BC" w14:textId="141D0DAB" w:rsidR="00DA4481" w:rsidRDefault="00DA4481" w:rsidP="00DB3631">
      <w:pPr>
        <w:pStyle w:val="Titulek"/>
        <w:jc w:val="center"/>
        <w:rPr>
          <w:rFonts w:ascii="Times New Roman" w:hAnsi="Times New Roman" w:cs="Times New Roman"/>
        </w:rPr>
      </w:pPr>
    </w:p>
    <w:p w14:paraId="39A204A8" w14:textId="179968F7" w:rsidR="00DA4481" w:rsidRDefault="00DA4481" w:rsidP="00DB3631">
      <w:pPr>
        <w:pStyle w:val="Titulek"/>
        <w:jc w:val="center"/>
        <w:rPr>
          <w:rFonts w:ascii="Times New Roman" w:hAnsi="Times New Roman" w:cs="Times New Roman"/>
        </w:rPr>
      </w:pPr>
    </w:p>
    <w:p w14:paraId="735C8D97" w14:textId="40B0CD18" w:rsidR="00DA4481" w:rsidRDefault="00DA4481" w:rsidP="00DB3631">
      <w:pPr>
        <w:pStyle w:val="Titulek"/>
        <w:jc w:val="center"/>
        <w:rPr>
          <w:rFonts w:ascii="Times New Roman" w:hAnsi="Times New Roman" w:cs="Times New Roman"/>
        </w:rPr>
      </w:pPr>
    </w:p>
    <w:p w14:paraId="59B8F9A5" w14:textId="284E064F" w:rsidR="00DA4481" w:rsidRDefault="00DA4481" w:rsidP="00DB3631">
      <w:pPr>
        <w:pStyle w:val="Titulek"/>
        <w:jc w:val="center"/>
        <w:rPr>
          <w:rFonts w:ascii="Times New Roman" w:hAnsi="Times New Roman" w:cs="Times New Roman"/>
        </w:rPr>
      </w:pPr>
    </w:p>
    <w:p w14:paraId="5454D698" w14:textId="55B97383" w:rsidR="00DA4481" w:rsidRDefault="00DA4481" w:rsidP="00DB3631">
      <w:pPr>
        <w:pStyle w:val="Titulek"/>
        <w:jc w:val="center"/>
        <w:rPr>
          <w:rFonts w:ascii="Times New Roman" w:hAnsi="Times New Roman" w:cs="Times New Roman"/>
        </w:rPr>
      </w:pPr>
    </w:p>
    <w:p w14:paraId="469150D1" w14:textId="4FD62ECD" w:rsidR="00DA4481" w:rsidRDefault="00DA4481" w:rsidP="00DB3631">
      <w:pPr>
        <w:pStyle w:val="Titulek"/>
        <w:jc w:val="center"/>
        <w:rPr>
          <w:rFonts w:ascii="Times New Roman" w:hAnsi="Times New Roman" w:cs="Times New Roman"/>
        </w:rPr>
      </w:pPr>
    </w:p>
    <w:p w14:paraId="66CE563F" w14:textId="14CF9EAF" w:rsidR="00DA4481" w:rsidRDefault="00DA4481" w:rsidP="00DB3631">
      <w:pPr>
        <w:pStyle w:val="Titulek"/>
        <w:jc w:val="center"/>
        <w:rPr>
          <w:rFonts w:ascii="Times New Roman" w:hAnsi="Times New Roman" w:cs="Times New Roman"/>
        </w:rPr>
      </w:pPr>
    </w:p>
    <w:p w14:paraId="7C075359" w14:textId="3348E834" w:rsidR="00DA4481" w:rsidRPr="004B1C5E" w:rsidRDefault="004B1C5E" w:rsidP="004B1C5E">
      <w:pPr>
        <w:pStyle w:val="Titulek"/>
        <w:jc w:val="center"/>
        <w:rPr>
          <w:rFonts w:ascii="Times New Roman" w:hAnsi="Times New Roman" w:cs="Times New Roman"/>
          <w:i w:val="0"/>
          <w:iCs w:val="0"/>
        </w:rPr>
      </w:pPr>
      <w:bookmarkStart w:id="139" w:name="_Toc108679044"/>
      <w:r w:rsidRPr="004B1C5E">
        <w:rPr>
          <w:rFonts w:ascii="Times New Roman" w:hAnsi="Times New Roman" w:cs="Times New Roman"/>
          <w:i w:val="0"/>
          <w:iCs w:val="0"/>
        </w:rPr>
        <w:t xml:space="preserve">Příloha </w:t>
      </w:r>
      <w:r w:rsidRPr="004B1C5E">
        <w:rPr>
          <w:rFonts w:ascii="Times New Roman" w:hAnsi="Times New Roman" w:cs="Times New Roman"/>
          <w:i w:val="0"/>
          <w:iCs w:val="0"/>
        </w:rPr>
        <w:fldChar w:fldCharType="begin"/>
      </w:r>
      <w:r w:rsidRPr="004B1C5E">
        <w:rPr>
          <w:rFonts w:ascii="Times New Roman" w:hAnsi="Times New Roman" w:cs="Times New Roman"/>
          <w:i w:val="0"/>
          <w:iCs w:val="0"/>
        </w:rPr>
        <w:instrText xml:space="preserve"> SEQ Příloha \* ARABIC </w:instrText>
      </w:r>
      <w:r w:rsidRPr="004B1C5E">
        <w:rPr>
          <w:rFonts w:ascii="Times New Roman" w:hAnsi="Times New Roman" w:cs="Times New Roman"/>
          <w:i w:val="0"/>
          <w:iCs w:val="0"/>
        </w:rPr>
        <w:fldChar w:fldCharType="separate"/>
      </w:r>
      <w:r w:rsidR="00B602EC">
        <w:rPr>
          <w:rFonts w:ascii="Times New Roman" w:hAnsi="Times New Roman" w:cs="Times New Roman"/>
          <w:i w:val="0"/>
          <w:iCs w:val="0"/>
          <w:noProof/>
        </w:rPr>
        <w:t>21</w:t>
      </w:r>
      <w:r w:rsidRPr="004B1C5E">
        <w:rPr>
          <w:rFonts w:ascii="Times New Roman" w:hAnsi="Times New Roman" w:cs="Times New Roman"/>
          <w:i w:val="0"/>
          <w:iCs w:val="0"/>
        </w:rPr>
        <w:fldChar w:fldCharType="end"/>
      </w:r>
      <w:r w:rsidRPr="004B1C5E">
        <w:rPr>
          <w:rFonts w:ascii="Times New Roman" w:hAnsi="Times New Roman" w:cs="Times New Roman"/>
        </w:rPr>
        <w:t xml:space="preserve"> - </w:t>
      </w:r>
      <w:proofErr w:type="spellStart"/>
      <w:r w:rsidRPr="004B1C5E">
        <w:rPr>
          <w:rFonts w:ascii="Times New Roman" w:hAnsi="Times New Roman" w:cs="Times New Roman"/>
        </w:rPr>
        <w:t>Ancylothrix</w:t>
      </w:r>
      <w:proofErr w:type="spellEnd"/>
      <w:r w:rsidRPr="004B1C5E">
        <w:rPr>
          <w:rFonts w:ascii="Times New Roman" w:hAnsi="Times New Roman" w:cs="Times New Roman"/>
        </w:rPr>
        <w:t xml:space="preserve"> feudum </w:t>
      </w:r>
      <w:proofErr w:type="spellStart"/>
      <w:r w:rsidRPr="004B1C5E">
        <w:rPr>
          <w:rFonts w:ascii="Times New Roman" w:hAnsi="Times New Roman" w:cs="Times New Roman"/>
        </w:rPr>
        <w:t>sp</w:t>
      </w:r>
      <w:proofErr w:type="spellEnd"/>
      <w:r w:rsidRPr="004B1C5E">
        <w:rPr>
          <w:rFonts w:ascii="Times New Roman" w:hAnsi="Times New Roman" w:cs="Times New Roman"/>
        </w:rPr>
        <w:t xml:space="preserve">. nov. </w:t>
      </w:r>
      <w:r w:rsidRPr="004B1C5E">
        <w:rPr>
          <w:rFonts w:ascii="Times New Roman" w:hAnsi="Times New Roman" w:cs="Times New Roman"/>
          <w:i w:val="0"/>
          <w:iCs w:val="0"/>
        </w:rPr>
        <w:t>(Páleníčková). Vzorek 5B. (Foto: Bc. Kateřina Páleníčková)</w:t>
      </w:r>
      <w:bookmarkEnd w:id="139"/>
    </w:p>
    <w:p w14:paraId="10B202CC" w14:textId="61869181" w:rsidR="00DA4481" w:rsidRDefault="00C30101" w:rsidP="00DB3631">
      <w:pPr>
        <w:pStyle w:val="Titulek"/>
        <w:jc w:val="center"/>
        <w:rPr>
          <w:rFonts w:ascii="Times New Roman" w:hAnsi="Times New Roman" w:cs="Times New Roman"/>
        </w:rPr>
      </w:pPr>
      <w:r>
        <w:rPr>
          <w:rFonts w:ascii="Times New Roman" w:hAnsi="Times New Roman" w:cs="Times New Roman"/>
          <w:noProof/>
          <w:lang w:eastAsia="cs-CZ"/>
        </w:rPr>
        <mc:AlternateContent>
          <mc:Choice Requires="wpg">
            <w:drawing>
              <wp:anchor distT="0" distB="0" distL="114300" distR="114300" simplePos="0" relativeHeight="251969536" behindDoc="0" locked="0" layoutInCell="1" allowOverlap="1" wp14:anchorId="0288E526" wp14:editId="3BCB04A7">
                <wp:simplePos x="0" y="0"/>
                <wp:positionH relativeFrom="column">
                  <wp:posOffset>1209675</wp:posOffset>
                </wp:positionH>
                <wp:positionV relativeFrom="paragraph">
                  <wp:posOffset>99695</wp:posOffset>
                </wp:positionV>
                <wp:extent cx="3940820" cy="4204335"/>
                <wp:effectExtent l="0" t="0" r="0" b="5715"/>
                <wp:wrapNone/>
                <wp:docPr id="226" name="Skupina 226"/>
                <wp:cNvGraphicFramePr/>
                <a:graphic xmlns:a="http://schemas.openxmlformats.org/drawingml/2006/main">
                  <a:graphicData uri="http://schemas.microsoft.com/office/word/2010/wordprocessingGroup">
                    <wpg:wgp>
                      <wpg:cNvGrpSpPr/>
                      <wpg:grpSpPr>
                        <a:xfrm>
                          <a:off x="0" y="0"/>
                          <a:ext cx="3940820" cy="4204335"/>
                          <a:chOff x="0" y="0"/>
                          <a:chExt cx="3940820" cy="4204335"/>
                        </a:xfrm>
                      </wpg:grpSpPr>
                      <pic:pic xmlns:pic="http://schemas.openxmlformats.org/drawingml/2006/picture">
                        <pic:nvPicPr>
                          <pic:cNvPr id="223" name="Obrázek 18">
                            <a:extLst>
                              <a:ext uri="{FF2B5EF4-FFF2-40B4-BE49-F238E27FC236}">
                                <a16:creationId xmlns:a16="http://schemas.microsoft.com/office/drawing/2014/main" id="{58726676-3758-DB48-BCDD-340F224D4A01}"/>
                              </a:ext>
                            </a:extLst>
                          </pic:cNvPr>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0" y="0"/>
                            <a:ext cx="716915" cy="4204335"/>
                          </a:xfrm>
                          <a:prstGeom prst="rect">
                            <a:avLst/>
                          </a:prstGeom>
                        </pic:spPr>
                      </pic:pic>
                      <pic:pic xmlns:pic="http://schemas.openxmlformats.org/drawingml/2006/picture">
                        <pic:nvPicPr>
                          <pic:cNvPr id="224" name="Obrázek 20">
                            <a:extLst>
                              <a:ext uri="{FF2B5EF4-FFF2-40B4-BE49-F238E27FC236}">
                                <a16:creationId xmlns:a16="http://schemas.microsoft.com/office/drawing/2014/main" id="{E5E76D31-709F-E4FD-9D6F-6D4ED780B57E}"/>
                              </a:ext>
                            </a:extLst>
                          </pic:cNvPr>
                          <pic:cNvPicPr>
                            <a:picLocks noChangeAspect="1"/>
                          </pic:cNvPicPr>
                        </pic:nvPicPr>
                        <pic:blipFill rotWithShape="1">
                          <a:blip r:embed="rId145" cstate="print">
                            <a:extLst>
                              <a:ext uri="{28A0092B-C50C-407E-A947-70E740481C1C}">
                                <a14:useLocalDpi xmlns:a14="http://schemas.microsoft.com/office/drawing/2010/main" val="0"/>
                              </a:ext>
                            </a:extLst>
                          </a:blip>
                          <a:srcRect r="2580" b="7528"/>
                          <a:stretch/>
                        </pic:blipFill>
                        <pic:spPr>
                          <a:xfrm>
                            <a:off x="715347" y="0"/>
                            <a:ext cx="2974975" cy="2129790"/>
                          </a:xfrm>
                          <a:prstGeom prst="rect">
                            <a:avLst/>
                          </a:prstGeom>
                        </pic:spPr>
                      </pic:pic>
                      <pic:pic xmlns:pic="http://schemas.openxmlformats.org/drawingml/2006/picture">
                        <pic:nvPicPr>
                          <pic:cNvPr id="225" name="Obrázek 22">
                            <a:extLst>
                              <a:ext uri="{FF2B5EF4-FFF2-40B4-BE49-F238E27FC236}">
                                <a16:creationId xmlns:a16="http://schemas.microsoft.com/office/drawing/2014/main" id="{0F0C57AB-CA00-EB03-5EC4-33F37B8AA1D1}"/>
                              </a:ext>
                            </a:extLst>
                          </pic:cNvPr>
                          <pic:cNvPicPr>
                            <a:picLocks noChangeAspect="1"/>
                          </pic:cNvPicPr>
                        </pic:nvPicPr>
                        <pic:blipFill rotWithShape="1">
                          <a:blip r:embed="rId146" cstate="print">
                            <a:extLst>
                              <a:ext uri="{28A0092B-C50C-407E-A947-70E740481C1C}">
                                <a14:useLocalDpi xmlns:a14="http://schemas.microsoft.com/office/drawing/2010/main" val="0"/>
                              </a:ext>
                            </a:extLst>
                          </a:blip>
                          <a:srcRect b="7022"/>
                          <a:stretch/>
                        </pic:blipFill>
                        <pic:spPr>
                          <a:xfrm>
                            <a:off x="715347" y="2127379"/>
                            <a:ext cx="2974975" cy="2074545"/>
                          </a:xfrm>
                          <a:prstGeom prst="rect">
                            <a:avLst/>
                          </a:prstGeom>
                        </pic:spPr>
                      </pic:pic>
                      <wps:wsp>
                        <wps:cNvPr id="217" name="Přímá spojnice 103"/>
                        <wps:cNvCnPr>
                          <a:cxnSpLocks/>
                        </wps:cNvCnPr>
                        <wps:spPr>
                          <a:xfrm>
                            <a:off x="634482" y="3769567"/>
                            <a:ext cx="0" cy="396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18" name="TextovéPole 94"/>
                        <wps:cNvSpPr txBox="1"/>
                        <wps:spPr>
                          <a:xfrm>
                            <a:off x="124390" y="3800669"/>
                            <a:ext cx="658495" cy="264795"/>
                          </a:xfrm>
                          <a:prstGeom prst="rect">
                            <a:avLst/>
                          </a:prstGeom>
                          <a:noFill/>
                        </wps:spPr>
                        <wps:txbx>
                          <w:txbxContent>
                            <w:p w14:paraId="53170BA9" w14:textId="77777777" w:rsidR="005E772B" w:rsidRPr="005166E7" w:rsidRDefault="005E772B" w:rsidP="00C30101">
                              <w:pPr>
                                <w:rPr>
                                  <w:rFonts w:ascii="Times New Roman" w:hAnsi="Times New Roman" w:cs="Times New Roman"/>
                                  <w:b/>
                                  <w:bCs/>
                                  <w:color w:val="000000" w:themeColor="text1"/>
                                  <w:kern w:val="24"/>
                                </w:rPr>
                              </w:pPr>
                              <w:r w:rsidRPr="005166E7">
                                <w:rPr>
                                  <w:rFonts w:ascii="Times New Roman" w:hAnsi="Times New Roman" w:cs="Times New Roman"/>
                                  <w:b/>
                                  <w:bCs/>
                                  <w:color w:val="000000" w:themeColor="text1"/>
                                  <w:kern w:val="24"/>
                                </w:rPr>
                                <w:t>10 µm</w:t>
                              </w:r>
                            </w:p>
                          </w:txbxContent>
                        </wps:txbx>
                        <wps:bodyPr wrap="square" rtlCol="0">
                          <a:spAutoFit/>
                        </wps:bodyPr>
                      </wps:wsp>
                      <wps:wsp>
                        <wps:cNvPr id="219" name="Přímá spojnice 104"/>
                        <wps:cNvCnPr>
                          <a:cxnSpLocks/>
                        </wps:cNvCnPr>
                        <wps:spPr>
                          <a:xfrm rot="16200000">
                            <a:off x="3495870" y="4068146"/>
                            <a:ext cx="0" cy="14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20" name="Přímá spojnice 62"/>
                        <wps:cNvCnPr>
                          <a:cxnSpLocks/>
                        </wps:cNvCnPr>
                        <wps:spPr>
                          <a:xfrm rot="16200000">
                            <a:off x="3545633" y="2009191"/>
                            <a:ext cx="0" cy="14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21" name="TextovéPole 24"/>
                        <wps:cNvSpPr txBox="1"/>
                        <wps:spPr>
                          <a:xfrm>
                            <a:off x="3296295" y="1859902"/>
                            <a:ext cx="644525" cy="233045"/>
                          </a:xfrm>
                          <a:prstGeom prst="rect">
                            <a:avLst/>
                          </a:prstGeom>
                          <a:noFill/>
                        </wps:spPr>
                        <wps:txbx>
                          <w:txbxContent>
                            <w:p w14:paraId="1723B39E" w14:textId="77777777" w:rsidR="005E772B" w:rsidRPr="005166E7" w:rsidRDefault="005E772B" w:rsidP="00C30101">
                              <w:pPr>
                                <w:rPr>
                                  <w:rFonts w:ascii="Times New Roman" w:hAnsi="Times New Roman" w:cs="Times New Roman"/>
                                  <w:b/>
                                  <w:bCs/>
                                  <w:color w:val="000000" w:themeColor="text1"/>
                                  <w:kern w:val="24"/>
                                  <w:sz w:val="18"/>
                                  <w:szCs w:val="18"/>
                                </w:rPr>
                              </w:pPr>
                              <w:r w:rsidRPr="005166E7">
                                <w:rPr>
                                  <w:rFonts w:ascii="Times New Roman" w:hAnsi="Times New Roman" w:cs="Times New Roman"/>
                                  <w:b/>
                                  <w:bCs/>
                                  <w:color w:val="000000" w:themeColor="text1"/>
                                  <w:kern w:val="24"/>
                                  <w:sz w:val="18"/>
                                  <w:szCs w:val="18"/>
                                </w:rPr>
                                <w:t>10 µm</w:t>
                              </w:r>
                            </w:p>
                          </w:txbxContent>
                        </wps:txbx>
                        <wps:bodyPr wrap="square" rtlCol="0">
                          <a:spAutoFit/>
                        </wps:bodyPr>
                      </wps:wsp>
                      <wps:wsp>
                        <wps:cNvPr id="222" name="TextovéPole 63"/>
                        <wps:cNvSpPr txBox="1"/>
                        <wps:spPr>
                          <a:xfrm>
                            <a:off x="3228332" y="3918857"/>
                            <a:ext cx="644525" cy="233045"/>
                          </a:xfrm>
                          <a:prstGeom prst="rect">
                            <a:avLst/>
                          </a:prstGeom>
                          <a:noFill/>
                        </wps:spPr>
                        <wps:txbx>
                          <w:txbxContent>
                            <w:p w14:paraId="752C3BFF" w14:textId="77777777" w:rsidR="005E772B" w:rsidRPr="005166E7" w:rsidRDefault="005E772B" w:rsidP="00C30101">
                              <w:pPr>
                                <w:rPr>
                                  <w:rFonts w:ascii="Times New Roman" w:hAnsi="Times New Roman" w:cs="Times New Roman"/>
                                  <w:b/>
                                  <w:bCs/>
                                  <w:color w:val="000000" w:themeColor="text1"/>
                                  <w:kern w:val="24"/>
                                  <w:sz w:val="18"/>
                                  <w:szCs w:val="18"/>
                                </w:rPr>
                              </w:pPr>
                              <w:r w:rsidRPr="005166E7">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0288E526" id="Skupina 226" o:spid="_x0000_s1239" style="position:absolute;left:0;text-align:left;margin-left:95.25pt;margin-top:7.85pt;width:310.3pt;height:331.05pt;z-index:251969536" coordsize="39408,42043"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">
                <v:shape id="Obrázek 18" o:spid="_x0000_s1240" type="#_x0000_t75" style="position:absolute;width:7169;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">
                  <v:imagedata r:id="rId147" o:title=""/>
                </v:shape>
                <v:shape id="Obrázek 20" o:spid="_x0000_s1241" type="#_x0000_t75" style="position:absolute;left:7153;width:29750;height:21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">
                  <v:imagedata r:id="rId148" o:title="" cropbottom="4934f" cropright="1691f"/>
                </v:shape>
                <v:shape id="Obrázek 22" o:spid="_x0000_s1242" type="#_x0000_t75" style="position:absolute;left:7153;top:21273;width:29750;height:20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">
                  <v:imagedata r:id="rId149" o:title="" cropbottom="4602f"/>
                </v:shape>
                <v:line id="Přímá spojnice 103" o:spid="_x0000_s1243" style="position:absolute;visibility:visible;mso-wrap-style:square" from="6344,37695" to="6344,41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" strokecolor="black [3200]" strokeweight="1.5pt">
                  <v:stroke joinstyle="miter"/>
                  <o:lock v:ext="edit" shapetype="f"/>
                </v:line>
                <v:shape id="TextovéPole 94" o:spid="_x0000_s1244" type="#_x0000_t202" style="position:absolute;left:1243;top:38006;width:6585;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" filled="f" stroked="f">
                  <v:textbox style="mso-fit-shape-to-text:t">
                    <w:txbxContent>
                      <w:p w14:paraId="53170BA9" w14:textId="77777777" w:rsidR="005E772B" w:rsidRPr="005166E7" w:rsidRDefault="005E772B" w:rsidP="00C30101">
                        <w:pPr>
                          <w:rPr>
                            <w:rFonts w:ascii="Times New Roman" w:hAnsi="Times New Roman" w:cs="Times New Roman"/>
                            <w:b/>
                            <w:bCs/>
                            <w:color w:val="000000" w:themeColor="text1"/>
                            <w:kern w:val="24"/>
                          </w:rPr>
                        </w:pPr>
                        <w:r w:rsidRPr="005166E7">
                          <w:rPr>
                            <w:rFonts w:ascii="Times New Roman" w:hAnsi="Times New Roman" w:cs="Times New Roman"/>
                            <w:b/>
                            <w:bCs/>
                            <w:color w:val="000000" w:themeColor="text1"/>
                            <w:kern w:val="24"/>
                          </w:rPr>
                          <w:t>10 µm</w:t>
                        </w:r>
                      </w:p>
                    </w:txbxContent>
                  </v:textbox>
                </v:shape>
                <v:line id="Přímá spojnice 104" o:spid="_x0000_s1245" style="position:absolute;rotation:-90;visibility:visible;mso-wrap-style:square" from="34958,40681" to="34958,42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" strokecolor="black [3200]" strokeweight="1.5pt">
                  <v:stroke joinstyle="miter"/>
                  <o:lock v:ext="edit" shapetype="f"/>
                </v:line>
                <v:line id="Přímá spojnice 62" o:spid="_x0000_s1246" style="position:absolute;rotation:-90;visibility:visible;mso-wrap-style:square" from="35456,20091" to="35456,21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" strokecolor="black [3200]" strokeweight="1.5pt">
                  <v:stroke joinstyle="miter"/>
                  <o:lock v:ext="edit" shapetype="f"/>
                </v:line>
                <v:shape id="TextovéPole 24" o:spid="_x0000_s1247" type="#_x0000_t202" style="position:absolute;left:32962;top:18599;width:6446;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" filled="f" stroked="f">
                  <v:textbox style="mso-fit-shape-to-text:t">
                    <w:txbxContent>
                      <w:p w14:paraId="1723B39E" w14:textId="77777777" w:rsidR="005E772B" w:rsidRPr="005166E7" w:rsidRDefault="005E772B" w:rsidP="00C30101">
                        <w:pPr>
                          <w:rPr>
                            <w:rFonts w:ascii="Times New Roman" w:hAnsi="Times New Roman" w:cs="Times New Roman"/>
                            <w:b/>
                            <w:bCs/>
                            <w:color w:val="000000" w:themeColor="text1"/>
                            <w:kern w:val="24"/>
                            <w:sz w:val="18"/>
                            <w:szCs w:val="18"/>
                          </w:rPr>
                        </w:pPr>
                        <w:r w:rsidRPr="005166E7">
                          <w:rPr>
                            <w:rFonts w:ascii="Times New Roman" w:hAnsi="Times New Roman" w:cs="Times New Roman"/>
                            <w:b/>
                            <w:bCs/>
                            <w:color w:val="000000" w:themeColor="text1"/>
                            <w:kern w:val="24"/>
                            <w:sz w:val="18"/>
                            <w:szCs w:val="18"/>
                          </w:rPr>
                          <w:t>10 µm</w:t>
                        </w:r>
                      </w:p>
                    </w:txbxContent>
                  </v:textbox>
                </v:shape>
                <v:shape id="TextovéPole 63" o:spid="_x0000_s1248" type="#_x0000_t202" style="position:absolute;left:32283;top:39188;width:6445;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" filled="f" stroked="f">
                  <v:textbox style="mso-fit-shape-to-text:t">
                    <w:txbxContent>
                      <w:p w14:paraId="752C3BFF" w14:textId="77777777" w:rsidR="005E772B" w:rsidRPr="005166E7" w:rsidRDefault="005E772B" w:rsidP="00C30101">
                        <w:pPr>
                          <w:rPr>
                            <w:rFonts w:ascii="Times New Roman" w:hAnsi="Times New Roman" w:cs="Times New Roman"/>
                            <w:b/>
                            <w:bCs/>
                            <w:color w:val="000000" w:themeColor="text1"/>
                            <w:kern w:val="24"/>
                            <w:sz w:val="18"/>
                            <w:szCs w:val="18"/>
                          </w:rPr>
                        </w:pPr>
                        <w:r w:rsidRPr="005166E7">
                          <w:rPr>
                            <w:rFonts w:ascii="Times New Roman" w:hAnsi="Times New Roman" w:cs="Times New Roman"/>
                            <w:b/>
                            <w:bCs/>
                            <w:color w:val="000000" w:themeColor="text1"/>
                            <w:kern w:val="24"/>
                            <w:sz w:val="18"/>
                            <w:szCs w:val="18"/>
                          </w:rPr>
                          <w:t>10 µm</w:t>
                        </w:r>
                      </w:p>
                    </w:txbxContent>
                  </v:textbox>
                </v:shape>
              </v:group>
            </w:pict>
          </mc:Fallback>
        </mc:AlternateContent>
      </w:r>
    </w:p>
    <w:p w14:paraId="6BE98891" w14:textId="79291011" w:rsidR="00DA4481" w:rsidRDefault="00DA4481" w:rsidP="00DB3631">
      <w:pPr>
        <w:pStyle w:val="Titulek"/>
        <w:jc w:val="center"/>
        <w:rPr>
          <w:rFonts w:ascii="Times New Roman" w:hAnsi="Times New Roman" w:cs="Times New Roman"/>
        </w:rPr>
      </w:pPr>
    </w:p>
    <w:p w14:paraId="375A63DF" w14:textId="77777777" w:rsidR="00DA4481" w:rsidRDefault="00DA4481" w:rsidP="00DB3631">
      <w:pPr>
        <w:pStyle w:val="Titulek"/>
        <w:jc w:val="center"/>
        <w:rPr>
          <w:rFonts w:ascii="Times New Roman" w:hAnsi="Times New Roman" w:cs="Times New Roman"/>
        </w:rPr>
      </w:pPr>
    </w:p>
    <w:p w14:paraId="03D21172" w14:textId="11213B56" w:rsidR="00A156AF" w:rsidRDefault="00A156AF" w:rsidP="00DB3631">
      <w:pPr>
        <w:pStyle w:val="Titulek"/>
        <w:jc w:val="center"/>
        <w:rPr>
          <w:rFonts w:ascii="Times New Roman" w:hAnsi="Times New Roman" w:cs="Times New Roman"/>
        </w:rPr>
      </w:pPr>
    </w:p>
    <w:p w14:paraId="42EE0232" w14:textId="54F05EAA" w:rsidR="00A156AF" w:rsidRDefault="00A156AF" w:rsidP="00DB3631">
      <w:pPr>
        <w:pStyle w:val="Titulek"/>
        <w:jc w:val="center"/>
        <w:rPr>
          <w:rFonts w:ascii="Times New Roman" w:hAnsi="Times New Roman" w:cs="Times New Roman"/>
        </w:rPr>
      </w:pPr>
    </w:p>
    <w:p w14:paraId="246C7793" w14:textId="5759AE43" w:rsidR="00A156AF" w:rsidRDefault="00A156AF" w:rsidP="00DB3631">
      <w:pPr>
        <w:pStyle w:val="Titulek"/>
        <w:jc w:val="center"/>
        <w:rPr>
          <w:rFonts w:ascii="Times New Roman" w:hAnsi="Times New Roman" w:cs="Times New Roman"/>
        </w:rPr>
      </w:pPr>
    </w:p>
    <w:p w14:paraId="267F2C63" w14:textId="4076CFC5" w:rsidR="00A156AF" w:rsidRDefault="00A156AF" w:rsidP="00DB3631">
      <w:pPr>
        <w:pStyle w:val="Titulek"/>
        <w:jc w:val="center"/>
        <w:rPr>
          <w:rFonts w:ascii="Times New Roman" w:hAnsi="Times New Roman" w:cs="Times New Roman"/>
        </w:rPr>
      </w:pPr>
    </w:p>
    <w:p w14:paraId="290D9EEC" w14:textId="5867F2C4" w:rsidR="00A156AF" w:rsidRDefault="00A156AF" w:rsidP="00DB3631">
      <w:pPr>
        <w:pStyle w:val="Titulek"/>
        <w:jc w:val="center"/>
        <w:rPr>
          <w:rFonts w:ascii="Times New Roman" w:hAnsi="Times New Roman" w:cs="Times New Roman"/>
        </w:rPr>
      </w:pPr>
    </w:p>
    <w:p w14:paraId="26D91B40" w14:textId="4ADBEDCD" w:rsidR="00A156AF" w:rsidRDefault="00A156AF" w:rsidP="00DB3631">
      <w:pPr>
        <w:pStyle w:val="Titulek"/>
        <w:jc w:val="center"/>
        <w:rPr>
          <w:rFonts w:ascii="Times New Roman" w:hAnsi="Times New Roman" w:cs="Times New Roman"/>
        </w:rPr>
      </w:pPr>
    </w:p>
    <w:p w14:paraId="723EB92C" w14:textId="5C55E99E" w:rsidR="00A156AF" w:rsidRDefault="00A156AF" w:rsidP="00DB3631">
      <w:pPr>
        <w:pStyle w:val="Titulek"/>
        <w:jc w:val="center"/>
        <w:rPr>
          <w:rFonts w:ascii="Times New Roman" w:hAnsi="Times New Roman" w:cs="Times New Roman"/>
        </w:rPr>
      </w:pPr>
    </w:p>
    <w:p w14:paraId="66F04809" w14:textId="154CFC05" w:rsidR="00A156AF" w:rsidRDefault="00A156AF" w:rsidP="00DB3631">
      <w:pPr>
        <w:pStyle w:val="Titulek"/>
        <w:jc w:val="center"/>
        <w:rPr>
          <w:rFonts w:ascii="Times New Roman" w:hAnsi="Times New Roman" w:cs="Times New Roman"/>
        </w:rPr>
      </w:pPr>
    </w:p>
    <w:p w14:paraId="456D1579" w14:textId="17CE8C16" w:rsidR="00A156AF" w:rsidRDefault="00A156AF" w:rsidP="00DB3631">
      <w:pPr>
        <w:pStyle w:val="Titulek"/>
        <w:jc w:val="center"/>
        <w:rPr>
          <w:rFonts w:ascii="Times New Roman" w:hAnsi="Times New Roman" w:cs="Times New Roman"/>
        </w:rPr>
      </w:pPr>
    </w:p>
    <w:p w14:paraId="69E0ED26" w14:textId="214934E0" w:rsidR="00A156AF" w:rsidRDefault="00A156AF" w:rsidP="00DB3631">
      <w:pPr>
        <w:pStyle w:val="Titulek"/>
        <w:jc w:val="center"/>
        <w:rPr>
          <w:rFonts w:ascii="Times New Roman" w:hAnsi="Times New Roman" w:cs="Times New Roman"/>
        </w:rPr>
      </w:pPr>
    </w:p>
    <w:p w14:paraId="107E2EA0" w14:textId="1A307779" w:rsidR="00A156AF" w:rsidRDefault="00A156AF" w:rsidP="00DB3631">
      <w:pPr>
        <w:pStyle w:val="Titulek"/>
        <w:jc w:val="center"/>
        <w:rPr>
          <w:rFonts w:ascii="Times New Roman" w:hAnsi="Times New Roman" w:cs="Times New Roman"/>
        </w:rPr>
      </w:pPr>
    </w:p>
    <w:p w14:paraId="50642616" w14:textId="454FAA98" w:rsidR="00A156AF" w:rsidRDefault="00A156AF" w:rsidP="00DB3631">
      <w:pPr>
        <w:pStyle w:val="Titulek"/>
        <w:jc w:val="center"/>
        <w:rPr>
          <w:rFonts w:ascii="Times New Roman" w:hAnsi="Times New Roman" w:cs="Times New Roman"/>
        </w:rPr>
      </w:pPr>
    </w:p>
    <w:p w14:paraId="1C5056EC" w14:textId="7435220B" w:rsidR="00C30101" w:rsidRDefault="00C30101" w:rsidP="00DB3631">
      <w:pPr>
        <w:pStyle w:val="Titulek"/>
        <w:jc w:val="center"/>
        <w:rPr>
          <w:rFonts w:ascii="Times New Roman" w:hAnsi="Times New Roman" w:cs="Times New Roman"/>
        </w:rPr>
      </w:pPr>
    </w:p>
    <w:p w14:paraId="3567ED2B" w14:textId="57F4EAFC" w:rsidR="00C30101" w:rsidRDefault="00C30101" w:rsidP="00DB3631">
      <w:pPr>
        <w:pStyle w:val="Titulek"/>
        <w:jc w:val="center"/>
        <w:rPr>
          <w:rFonts w:ascii="Times New Roman" w:hAnsi="Times New Roman" w:cs="Times New Roman"/>
        </w:rPr>
      </w:pPr>
    </w:p>
    <w:p w14:paraId="69E79DCF" w14:textId="33003A8E" w:rsidR="00C30101" w:rsidRPr="005166E7" w:rsidRDefault="005166E7" w:rsidP="005166E7">
      <w:pPr>
        <w:pStyle w:val="Titulek"/>
        <w:jc w:val="center"/>
        <w:rPr>
          <w:rFonts w:ascii="Times New Roman" w:hAnsi="Times New Roman" w:cs="Times New Roman"/>
          <w:i w:val="0"/>
          <w:iCs w:val="0"/>
        </w:rPr>
      </w:pPr>
      <w:bookmarkStart w:id="140" w:name="_Toc108679045"/>
      <w:r w:rsidRPr="005166E7">
        <w:rPr>
          <w:rFonts w:ascii="Times New Roman" w:hAnsi="Times New Roman" w:cs="Times New Roman"/>
          <w:i w:val="0"/>
          <w:iCs w:val="0"/>
        </w:rPr>
        <w:t xml:space="preserve">Příloha </w:t>
      </w:r>
      <w:r w:rsidRPr="005166E7">
        <w:rPr>
          <w:rFonts w:ascii="Times New Roman" w:hAnsi="Times New Roman" w:cs="Times New Roman"/>
          <w:i w:val="0"/>
          <w:iCs w:val="0"/>
        </w:rPr>
        <w:fldChar w:fldCharType="begin"/>
      </w:r>
      <w:r w:rsidRPr="005166E7">
        <w:rPr>
          <w:rFonts w:ascii="Times New Roman" w:hAnsi="Times New Roman" w:cs="Times New Roman"/>
          <w:i w:val="0"/>
          <w:iCs w:val="0"/>
        </w:rPr>
        <w:instrText xml:space="preserve"> SEQ Příloha \* ARABIC </w:instrText>
      </w:r>
      <w:r w:rsidRPr="005166E7">
        <w:rPr>
          <w:rFonts w:ascii="Times New Roman" w:hAnsi="Times New Roman" w:cs="Times New Roman"/>
          <w:i w:val="0"/>
          <w:iCs w:val="0"/>
        </w:rPr>
        <w:fldChar w:fldCharType="separate"/>
      </w:r>
      <w:r w:rsidR="00B602EC">
        <w:rPr>
          <w:rFonts w:ascii="Times New Roman" w:hAnsi="Times New Roman" w:cs="Times New Roman"/>
          <w:i w:val="0"/>
          <w:iCs w:val="0"/>
          <w:noProof/>
        </w:rPr>
        <w:t>22</w:t>
      </w:r>
      <w:r w:rsidRPr="005166E7">
        <w:rPr>
          <w:rFonts w:ascii="Times New Roman" w:hAnsi="Times New Roman" w:cs="Times New Roman"/>
          <w:i w:val="0"/>
          <w:iCs w:val="0"/>
        </w:rPr>
        <w:fldChar w:fldCharType="end"/>
      </w:r>
      <w:r w:rsidRPr="005166E7">
        <w:rPr>
          <w:rFonts w:ascii="Times New Roman" w:hAnsi="Times New Roman" w:cs="Times New Roman"/>
        </w:rPr>
        <w:t xml:space="preserve"> - </w:t>
      </w:r>
      <w:proofErr w:type="spellStart"/>
      <w:r w:rsidRPr="005166E7">
        <w:rPr>
          <w:rFonts w:ascii="Times New Roman" w:hAnsi="Times New Roman" w:cs="Times New Roman"/>
        </w:rPr>
        <w:t>Distillera</w:t>
      </w:r>
      <w:proofErr w:type="spellEnd"/>
      <w:r w:rsidRPr="005166E7">
        <w:rPr>
          <w:rFonts w:ascii="Times New Roman" w:hAnsi="Times New Roman" w:cs="Times New Roman"/>
        </w:rPr>
        <w:t xml:space="preserve"> gen. nov. </w:t>
      </w:r>
      <w:r w:rsidRPr="005166E7">
        <w:rPr>
          <w:rFonts w:ascii="Times New Roman" w:hAnsi="Times New Roman" w:cs="Times New Roman"/>
          <w:i w:val="0"/>
          <w:iCs w:val="0"/>
        </w:rPr>
        <w:t>(Páleníčková). Vzorek 14. (Foto: Bc. Kateřina Páleníčková)</w:t>
      </w:r>
      <w:bookmarkEnd w:id="140"/>
    </w:p>
    <w:p w14:paraId="223C98C6" w14:textId="77896BDC" w:rsidR="00C30101" w:rsidRDefault="00033B38" w:rsidP="00DB3631">
      <w:pPr>
        <w:pStyle w:val="Titulek"/>
        <w:jc w:val="center"/>
        <w:rPr>
          <w:rFonts w:ascii="Times New Roman" w:hAnsi="Times New Roman" w:cs="Times New Roman"/>
        </w:rPr>
      </w:pPr>
      <w:r>
        <w:rPr>
          <w:rFonts w:ascii="Times New Roman" w:hAnsi="Times New Roman" w:cs="Times New Roman"/>
          <w:noProof/>
          <w:lang w:eastAsia="cs-CZ"/>
        </w:rPr>
        <w:lastRenderedPageBreak/>
        <mc:AlternateContent>
          <mc:Choice Requires="wpg">
            <w:drawing>
              <wp:anchor distT="0" distB="0" distL="114300" distR="114300" simplePos="0" relativeHeight="251980800" behindDoc="0" locked="0" layoutInCell="1" allowOverlap="1" wp14:anchorId="6DFBDC38" wp14:editId="21CF5F0F">
                <wp:simplePos x="0" y="0"/>
                <wp:positionH relativeFrom="column">
                  <wp:posOffset>1282687</wp:posOffset>
                </wp:positionH>
                <wp:positionV relativeFrom="paragraph">
                  <wp:posOffset>-589217</wp:posOffset>
                </wp:positionV>
                <wp:extent cx="3725027" cy="4204335"/>
                <wp:effectExtent l="0" t="0" r="8890" b="5715"/>
                <wp:wrapNone/>
                <wp:docPr id="235" name="Skupina 235"/>
                <wp:cNvGraphicFramePr/>
                <a:graphic xmlns:a="http://schemas.openxmlformats.org/drawingml/2006/main">
                  <a:graphicData uri="http://schemas.microsoft.com/office/word/2010/wordprocessingGroup">
                    <wpg:wgp>
                      <wpg:cNvGrpSpPr/>
                      <wpg:grpSpPr>
                        <a:xfrm>
                          <a:off x="0" y="0"/>
                          <a:ext cx="3725027" cy="4204335"/>
                          <a:chOff x="0" y="0"/>
                          <a:chExt cx="3725027" cy="4204335"/>
                        </a:xfrm>
                      </wpg:grpSpPr>
                      <pic:pic xmlns:pic="http://schemas.openxmlformats.org/drawingml/2006/picture">
                        <pic:nvPicPr>
                          <pic:cNvPr id="232" name="Obrázek 28">
                            <a:extLst>
                              <a:ext uri="{FF2B5EF4-FFF2-40B4-BE49-F238E27FC236}">
                                <a16:creationId xmlns:a16="http://schemas.microsoft.com/office/drawing/2014/main" id="{A81C02A1-F44E-5A3D-8486-A5310C17E378}"/>
                              </a:ext>
                            </a:extLst>
                          </pic:cNvPr>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643255" cy="4204335"/>
                          </a:xfrm>
                          <a:prstGeom prst="rect">
                            <a:avLst/>
                          </a:prstGeom>
                        </pic:spPr>
                      </pic:pic>
                      <pic:pic xmlns:pic="http://schemas.openxmlformats.org/drawingml/2006/picture">
                        <pic:nvPicPr>
                          <pic:cNvPr id="233" name="Obrázek 34">
                            <a:extLst>
                              <a:ext uri="{FF2B5EF4-FFF2-40B4-BE49-F238E27FC236}">
                                <a16:creationId xmlns:a16="http://schemas.microsoft.com/office/drawing/2014/main" id="{A3E856A8-9597-D84A-E015-DF56CF562A05}"/>
                              </a:ext>
                            </a:extLst>
                          </pic:cNvPr>
                          <pic:cNvPicPr>
                            <a:picLocks noChangeAspect="1"/>
                          </pic:cNvPicPr>
                        </pic:nvPicPr>
                        <pic:blipFill rotWithShape="1">
                          <a:blip r:embed="rId151" cstate="print">
                            <a:extLst>
                              <a:ext uri="{28A0092B-C50C-407E-A947-70E740481C1C}">
                                <a14:useLocalDpi xmlns:a14="http://schemas.microsoft.com/office/drawing/2010/main" val="0"/>
                              </a:ext>
                            </a:extLst>
                          </a:blip>
                          <a:srcRect b="8406"/>
                          <a:stretch/>
                        </pic:blipFill>
                        <pic:spPr>
                          <a:xfrm>
                            <a:off x="628261" y="0"/>
                            <a:ext cx="3095625" cy="2125980"/>
                          </a:xfrm>
                          <a:prstGeom prst="rect">
                            <a:avLst/>
                          </a:prstGeom>
                        </pic:spPr>
                      </pic:pic>
                      <pic:pic xmlns:pic="http://schemas.openxmlformats.org/drawingml/2006/picture">
                        <pic:nvPicPr>
                          <pic:cNvPr id="234" name="Obrázek 36">
                            <a:extLst>
                              <a:ext uri="{FF2B5EF4-FFF2-40B4-BE49-F238E27FC236}">
                                <a16:creationId xmlns:a16="http://schemas.microsoft.com/office/drawing/2014/main" id="{B5F4CE3D-1296-0922-AC9D-97ABDA54AE7F}"/>
                              </a:ext>
                            </a:extLst>
                          </pic:cNvPr>
                          <pic:cNvPicPr>
                            <a:picLocks noChangeAspect="1"/>
                          </pic:cNvPicPr>
                        </pic:nvPicPr>
                        <pic:blipFill rotWithShape="1">
                          <a:blip r:embed="rId152" cstate="print">
                            <a:extLst>
                              <a:ext uri="{28A0092B-C50C-407E-A947-70E740481C1C}">
                                <a14:useLocalDpi xmlns:a14="http://schemas.microsoft.com/office/drawing/2010/main" val="0"/>
                              </a:ext>
                            </a:extLst>
                          </a:blip>
                          <a:srcRect b="7528"/>
                          <a:stretch/>
                        </pic:blipFill>
                        <pic:spPr>
                          <a:xfrm>
                            <a:off x="634482" y="2108719"/>
                            <a:ext cx="3090545" cy="2095500"/>
                          </a:xfrm>
                          <a:prstGeom prst="rect">
                            <a:avLst/>
                          </a:prstGeom>
                        </pic:spPr>
                      </pic:pic>
                      <wps:wsp>
                        <wps:cNvPr id="228" name="Přímá spojnice 70"/>
                        <wps:cNvCnPr>
                          <a:cxnSpLocks/>
                        </wps:cNvCnPr>
                        <wps:spPr>
                          <a:xfrm rot="16200000">
                            <a:off x="3498980" y="1900335"/>
                            <a:ext cx="0" cy="25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29" name="Přímá spojnice 41"/>
                        <wps:cNvCnPr>
                          <a:cxnSpLocks/>
                        </wps:cNvCnPr>
                        <wps:spPr>
                          <a:xfrm>
                            <a:off x="68425" y="3427445"/>
                            <a:ext cx="0" cy="72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30" name="TextovéPole 93"/>
                        <wps:cNvSpPr txBox="1"/>
                        <wps:spPr>
                          <a:xfrm>
                            <a:off x="0" y="3688702"/>
                            <a:ext cx="658495" cy="264795"/>
                          </a:xfrm>
                          <a:prstGeom prst="rect">
                            <a:avLst/>
                          </a:prstGeom>
                          <a:noFill/>
                        </wps:spPr>
                        <wps:txbx>
                          <w:txbxContent>
                            <w:p w14:paraId="256AA0A3" w14:textId="77777777" w:rsidR="005E772B" w:rsidRPr="009C08E5" w:rsidRDefault="005E772B" w:rsidP="00033B38">
                              <w:pPr>
                                <w:rPr>
                                  <w:rFonts w:ascii="Times New Roman" w:hAnsi="Times New Roman" w:cs="Times New Roman"/>
                                  <w:b/>
                                  <w:bCs/>
                                  <w:color w:val="000000" w:themeColor="text1"/>
                                  <w:kern w:val="24"/>
                                </w:rPr>
                              </w:pPr>
                              <w:r w:rsidRPr="009C08E5">
                                <w:rPr>
                                  <w:rFonts w:ascii="Times New Roman" w:hAnsi="Times New Roman" w:cs="Times New Roman"/>
                                  <w:b/>
                                  <w:bCs/>
                                  <w:color w:val="000000" w:themeColor="text1"/>
                                  <w:kern w:val="24"/>
                                </w:rPr>
                                <w:t>10 µm</w:t>
                              </w:r>
                            </w:p>
                          </w:txbxContent>
                        </wps:txbx>
                        <wps:bodyPr wrap="square" rtlCol="0">
                          <a:spAutoFit/>
                        </wps:bodyPr>
                      </wps:wsp>
                      <wps:wsp>
                        <wps:cNvPr id="231" name="Přímá spojnice 77"/>
                        <wps:cNvCnPr>
                          <a:cxnSpLocks/>
                        </wps:cNvCnPr>
                        <wps:spPr>
                          <a:xfrm rot="16200000">
                            <a:off x="3498980" y="4002833"/>
                            <a:ext cx="0" cy="252000"/>
                          </a:xfrm>
                          <a:prstGeom prst="line">
                            <a:avLst/>
                          </a:prstGeom>
                          <a:ln w="19050"/>
                        </wps:spPr>
                        <wps:style>
                          <a:lnRef idx="2">
                            <a:schemeClr val="dk1"/>
                          </a:lnRef>
                          <a:fillRef idx="0">
                            <a:schemeClr val="dk1"/>
                          </a:fillRef>
                          <a:effectRef idx="1">
                            <a:schemeClr val="dk1"/>
                          </a:effectRef>
                          <a:fontRef idx="minor">
                            <a:schemeClr val="tx1"/>
                          </a:fontRef>
                        </wps:style>
                        <wps:bodyPr/>
                      </wps:wsp>
                    </wpg:wgp>
                  </a:graphicData>
                </a:graphic>
              </wp:anchor>
            </w:drawing>
          </mc:Choice>
          <mc:Fallback>
            <w:pict>
              <v:group w14:anchorId="6DFBDC38" id="Skupina 235" o:spid="_x0000_s1249" style="position:absolute;left:0;text-align:left;margin-left:101pt;margin-top:-46.4pt;width:293.3pt;height:331.05pt;z-index:251980800" coordsize="37250,420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">
                <v:shape id="Obrázek 28" o:spid="_x0000_s1250" type="#_x0000_t75" style="position:absolute;width:6432;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">
                  <v:imagedata r:id="rId153" o:title=""/>
                </v:shape>
                <v:shape id="Obrázek 34" o:spid="_x0000_s1251" type="#_x0000_t75" style="position:absolute;left:6282;width:30956;height:21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">
                  <v:imagedata r:id="rId154" o:title="" cropbottom="5509f"/>
                </v:shape>
                <v:shape id="Obrázek 36" o:spid="_x0000_s1252" type="#_x0000_t75" style="position:absolute;left:6344;top:21087;width:30906;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">
                  <v:imagedata r:id="rId155" o:title="" cropbottom="4934f"/>
                </v:shape>
                <v:line id="Přímá spojnice 70" o:spid="_x0000_s1253" style="position:absolute;rotation:-90;visibility:visible;mso-wrap-style:square" from="34989,19003" to="34989,21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" strokecolor="black [3200]" strokeweight="1.5pt">
                  <v:stroke joinstyle="miter"/>
                  <o:lock v:ext="edit" shapetype="f"/>
                </v:line>
                <v:line id="Přímá spojnice 41" o:spid="_x0000_s1254" style="position:absolute;visibility:visible;mso-wrap-style:square" from="684,34274" to="684,41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" strokecolor="black [3200]" strokeweight="1.5pt">
                  <v:stroke joinstyle="miter"/>
                  <o:lock v:ext="edit" shapetype="f"/>
                </v:line>
                <v:shape id="TextovéPole 93" o:spid="_x0000_s1255" type="#_x0000_t202" style="position:absolute;top:36887;width:6584;height:2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" filled="f" stroked="f">
                  <v:textbox style="mso-fit-shape-to-text:t">
                    <w:txbxContent>
                      <w:p w14:paraId="256AA0A3" w14:textId="77777777" w:rsidR="005E772B" w:rsidRPr="009C08E5" w:rsidRDefault="005E772B" w:rsidP="00033B38">
                        <w:pPr>
                          <w:rPr>
                            <w:rFonts w:ascii="Times New Roman" w:hAnsi="Times New Roman" w:cs="Times New Roman"/>
                            <w:b/>
                            <w:bCs/>
                            <w:color w:val="000000" w:themeColor="text1"/>
                            <w:kern w:val="24"/>
                          </w:rPr>
                        </w:pPr>
                        <w:r w:rsidRPr="009C08E5">
                          <w:rPr>
                            <w:rFonts w:ascii="Times New Roman" w:hAnsi="Times New Roman" w:cs="Times New Roman"/>
                            <w:b/>
                            <w:bCs/>
                            <w:color w:val="000000" w:themeColor="text1"/>
                            <w:kern w:val="24"/>
                          </w:rPr>
                          <w:t>10 µm</w:t>
                        </w:r>
                      </w:p>
                    </w:txbxContent>
                  </v:textbox>
                </v:shape>
                <v:line id="Přímá spojnice 77" o:spid="_x0000_s1256" style="position:absolute;rotation:-90;visibility:visible;mso-wrap-style:square" from="34989,40028" to="34989,42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" strokecolor="black [3200]" strokeweight="1.5pt">
                  <v:stroke joinstyle="miter"/>
                  <o:lock v:ext="edit" shapetype="f"/>
                </v:line>
              </v:group>
            </w:pict>
          </mc:Fallback>
        </mc:AlternateContent>
      </w:r>
    </w:p>
    <w:p w14:paraId="5DFDAFEE" w14:textId="2B7C1A00" w:rsidR="00C30101" w:rsidRDefault="00C30101" w:rsidP="00DB3631">
      <w:pPr>
        <w:pStyle w:val="Titulek"/>
        <w:jc w:val="center"/>
        <w:rPr>
          <w:rFonts w:ascii="Times New Roman" w:hAnsi="Times New Roman" w:cs="Times New Roman"/>
        </w:rPr>
      </w:pPr>
    </w:p>
    <w:p w14:paraId="52FE2ACB" w14:textId="08238562" w:rsidR="00C30101" w:rsidRDefault="00C30101" w:rsidP="00DB3631">
      <w:pPr>
        <w:pStyle w:val="Titulek"/>
        <w:jc w:val="center"/>
        <w:rPr>
          <w:rFonts w:ascii="Times New Roman" w:hAnsi="Times New Roman" w:cs="Times New Roman"/>
        </w:rPr>
      </w:pPr>
    </w:p>
    <w:p w14:paraId="55C0B87F" w14:textId="2EB2DBF5" w:rsidR="00C30101" w:rsidRDefault="00C30101" w:rsidP="00DB3631">
      <w:pPr>
        <w:pStyle w:val="Titulek"/>
        <w:jc w:val="center"/>
        <w:rPr>
          <w:rFonts w:ascii="Times New Roman" w:hAnsi="Times New Roman" w:cs="Times New Roman"/>
        </w:rPr>
      </w:pPr>
    </w:p>
    <w:p w14:paraId="1EAD01CD" w14:textId="402DCF94" w:rsidR="00C30101" w:rsidRDefault="009C08E5" w:rsidP="00DB3631">
      <w:pPr>
        <w:pStyle w:val="Titulek"/>
        <w:jc w:val="center"/>
        <w:rPr>
          <w:rFonts w:ascii="Times New Roman" w:hAnsi="Times New Roman" w:cs="Times New Roman"/>
        </w:rPr>
      </w:pPr>
      <w:r>
        <w:rPr>
          <w:noProof/>
          <w:lang w:eastAsia="cs-CZ"/>
        </w:rPr>
        <mc:AlternateContent>
          <mc:Choice Requires="wps">
            <w:drawing>
              <wp:anchor distT="0" distB="0" distL="114300" distR="114300" simplePos="0" relativeHeight="252008448" behindDoc="0" locked="0" layoutInCell="1" allowOverlap="1" wp14:anchorId="2614D9D1" wp14:editId="2B7E7866">
                <wp:simplePos x="0" y="0"/>
                <wp:positionH relativeFrom="column">
                  <wp:posOffset>4533097</wp:posOffset>
                </wp:positionH>
                <wp:positionV relativeFrom="paragraph">
                  <wp:posOffset>168638</wp:posOffset>
                </wp:positionV>
                <wp:extent cx="643890" cy="241935"/>
                <wp:effectExtent l="0" t="0" r="0" b="0"/>
                <wp:wrapNone/>
                <wp:docPr id="257" name="TextovéPole 88"/>
                <wp:cNvGraphicFramePr/>
                <a:graphic xmlns:a="http://schemas.openxmlformats.org/drawingml/2006/main">
                  <a:graphicData uri="http://schemas.microsoft.com/office/word/2010/wordprocessingShape">
                    <wps:wsp>
                      <wps:cNvSpPr txBox="1"/>
                      <wps:spPr>
                        <a:xfrm>
                          <a:off x="0" y="0"/>
                          <a:ext cx="643890" cy="241935"/>
                        </a:xfrm>
                        <a:prstGeom prst="rect">
                          <a:avLst/>
                        </a:prstGeom>
                        <a:noFill/>
                      </wps:spPr>
                      <wps:txbx>
                        <w:txbxContent>
                          <w:p w14:paraId="46B2A7C7" w14:textId="77777777" w:rsidR="005E772B" w:rsidRPr="009C08E5" w:rsidRDefault="005E772B" w:rsidP="009C08E5">
                            <w:pPr>
                              <w:rPr>
                                <w:rFonts w:ascii="Times New Roman" w:hAnsi="Times New Roman" w:cs="Times New Roman"/>
                                <w:b/>
                                <w:bCs/>
                                <w:color w:val="000000" w:themeColor="text1"/>
                                <w:kern w:val="24"/>
                                <w:sz w:val="18"/>
                                <w:szCs w:val="18"/>
                              </w:rPr>
                            </w:pPr>
                            <w:r w:rsidRPr="009C08E5">
                              <w:rPr>
                                <w:rFonts w:ascii="Times New Roman" w:hAnsi="Times New Roman" w:cs="Times New Roman"/>
                                <w:b/>
                                <w:bCs/>
                                <w:color w:val="000000" w:themeColor="text1"/>
                                <w:kern w:val="24"/>
                                <w:sz w:val="18"/>
                                <w:szCs w:val="18"/>
                              </w:rPr>
                              <w:t>10 µm</w:t>
                            </w:r>
                          </w:p>
                        </w:txbxContent>
                      </wps:txbx>
                      <wps:bodyPr wrap="square" rtlCol="0">
                        <a:spAutoFit/>
                      </wps:bodyPr>
                    </wps:wsp>
                  </a:graphicData>
                </a:graphic>
              </wp:anchor>
            </w:drawing>
          </mc:Choice>
          <mc:Fallback>
            <w:pict>
              <v:shape w14:anchorId="2614D9D1" id="TextovéPole 88" o:spid="_x0000_s1257" type="#_x0000_t202" style="position:absolute;left:0;text-align:left;margin-left:356.95pt;margin-top:13.3pt;width:50.7pt;height:19.0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" filled="f" stroked="f">
                <v:textbox style="mso-fit-shape-to-text:t">
                  <w:txbxContent>
                    <w:p w14:paraId="46B2A7C7" w14:textId="77777777" w:rsidR="005E772B" w:rsidRPr="009C08E5" w:rsidRDefault="005E772B" w:rsidP="009C08E5">
                      <w:pPr>
                        <w:rPr>
                          <w:rFonts w:ascii="Times New Roman" w:hAnsi="Times New Roman" w:cs="Times New Roman"/>
                          <w:b/>
                          <w:bCs/>
                          <w:color w:val="000000" w:themeColor="text1"/>
                          <w:kern w:val="24"/>
                          <w:sz w:val="18"/>
                          <w:szCs w:val="18"/>
                        </w:rPr>
                      </w:pPr>
                      <w:r w:rsidRPr="009C08E5">
                        <w:rPr>
                          <w:rFonts w:ascii="Times New Roman" w:hAnsi="Times New Roman" w:cs="Times New Roman"/>
                          <w:b/>
                          <w:bCs/>
                          <w:color w:val="000000" w:themeColor="text1"/>
                          <w:kern w:val="24"/>
                          <w:sz w:val="18"/>
                          <w:szCs w:val="18"/>
                        </w:rPr>
                        <w:t>10 µm</w:t>
                      </w:r>
                    </w:p>
                  </w:txbxContent>
                </v:textbox>
              </v:shape>
            </w:pict>
          </mc:Fallback>
        </mc:AlternateContent>
      </w:r>
    </w:p>
    <w:p w14:paraId="1889DB27" w14:textId="0A1BD4D9" w:rsidR="00C30101" w:rsidRDefault="00C30101" w:rsidP="00DB3631">
      <w:pPr>
        <w:pStyle w:val="Titulek"/>
        <w:jc w:val="center"/>
        <w:rPr>
          <w:rFonts w:ascii="Times New Roman" w:hAnsi="Times New Roman" w:cs="Times New Roman"/>
        </w:rPr>
      </w:pPr>
    </w:p>
    <w:p w14:paraId="6301CD94" w14:textId="6763DEBE" w:rsidR="00C30101" w:rsidRDefault="00C30101" w:rsidP="00DB3631">
      <w:pPr>
        <w:pStyle w:val="Titulek"/>
        <w:jc w:val="center"/>
        <w:rPr>
          <w:rFonts w:ascii="Times New Roman" w:hAnsi="Times New Roman" w:cs="Times New Roman"/>
        </w:rPr>
      </w:pPr>
    </w:p>
    <w:p w14:paraId="693D1DED" w14:textId="6F4E1836" w:rsidR="00C30101" w:rsidRDefault="00C30101" w:rsidP="00DB3631">
      <w:pPr>
        <w:pStyle w:val="Titulek"/>
        <w:jc w:val="center"/>
        <w:rPr>
          <w:rFonts w:ascii="Times New Roman" w:hAnsi="Times New Roman" w:cs="Times New Roman"/>
        </w:rPr>
      </w:pPr>
    </w:p>
    <w:p w14:paraId="1FF6E05B" w14:textId="72F5FFA0" w:rsidR="00C30101" w:rsidRDefault="00C30101" w:rsidP="00DB3631">
      <w:pPr>
        <w:pStyle w:val="Titulek"/>
        <w:jc w:val="center"/>
        <w:rPr>
          <w:rFonts w:ascii="Times New Roman" w:hAnsi="Times New Roman" w:cs="Times New Roman"/>
        </w:rPr>
      </w:pPr>
    </w:p>
    <w:p w14:paraId="0115AA2E" w14:textId="606C921A" w:rsidR="00C30101" w:rsidRDefault="00C30101" w:rsidP="00DB3631">
      <w:pPr>
        <w:pStyle w:val="Titulek"/>
        <w:jc w:val="center"/>
        <w:rPr>
          <w:rFonts w:ascii="Times New Roman" w:hAnsi="Times New Roman" w:cs="Times New Roman"/>
        </w:rPr>
      </w:pPr>
    </w:p>
    <w:p w14:paraId="5CE52D8D" w14:textId="72FBEF92" w:rsidR="00C30101" w:rsidRDefault="00C30101" w:rsidP="00DB3631">
      <w:pPr>
        <w:pStyle w:val="Titulek"/>
        <w:jc w:val="center"/>
        <w:rPr>
          <w:rFonts w:ascii="Times New Roman" w:hAnsi="Times New Roman" w:cs="Times New Roman"/>
        </w:rPr>
      </w:pPr>
    </w:p>
    <w:p w14:paraId="02DF1B1B" w14:textId="3E197CDD" w:rsidR="00C30101" w:rsidRDefault="00C30101" w:rsidP="00DB3631">
      <w:pPr>
        <w:pStyle w:val="Titulek"/>
        <w:jc w:val="center"/>
        <w:rPr>
          <w:rFonts w:ascii="Times New Roman" w:hAnsi="Times New Roman" w:cs="Times New Roman"/>
        </w:rPr>
      </w:pPr>
    </w:p>
    <w:p w14:paraId="0ECA5BA4" w14:textId="390C8CA8" w:rsidR="00C30101" w:rsidRDefault="009C08E5" w:rsidP="00DB3631">
      <w:pPr>
        <w:pStyle w:val="Titulek"/>
        <w:jc w:val="center"/>
        <w:rPr>
          <w:rFonts w:ascii="Times New Roman" w:hAnsi="Times New Roman" w:cs="Times New Roman"/>
        </w:rPr>
      </w:pPr>
      <w:r>
        <w:rPr>
          <w:noProof/>
          <w:lang w:eastAsia="cs-CZ"/>
        </w:rPr>
        <mc:AlternateContent>
          <mc:Choice Requires="wps">
            <w:drawing>
              <wp:anchor distT="0" distB="0" distL="114300" distR="114300" simplePos="0" relativeHeight="252006400" behindDoc="0" locked="0" layoutInCell="1" allowOverlap="1" wp14:anchorId="569F7307" wp14:editId="2DDDB281">
                <wp:simplePos x="0" y="0"/>
                <wp:positionH relativeFrom="column">
                  <wp:posOffset>4532276</wp:posOffset>
                </wp:positionH>
                <wp:positionV relativeFrom="paragraph">
                  <wp:posOffset>135204</wp:posOffset>
                </wp:positionV>
                <wp:extent cx="643890" cy="241935"/>
                <wp:effectExtent l="0" t="0" r="0" b="0"/>
                <wp:wrapNone/>
                <wp:docPr id="256" name="TextovéPole 88"/>
                <wp:cNvGraphicFramePr/>
                <a:graphic xmlns:a="http://schemas.openxmlformats.org/drawingml/2006/main">
                  <a:graphicData uri="http://schemas.microsoft.com/office/word/2010/wordprocessingShape">
                    <wps:wsp>
                      <wps:cNvSpPr txBox="1"/>
                      <wps:spPr>
                        <a:xfrm>
                          <a:off x="0" y="0"/>
                          <a:ext cx="643890" cy="241935"/>
                        </a:xfrm>
                        <a:prstGeom prst="rect">
                          <a:avLst/>
                        </a:prstGeom>
                        <a:noFill/>
                      </wps:spPr>
                      <wps:txbx>
                        <w:txbxContent>
                          <w:p w14:paraId="4FFE25B2" w14:textId="77777777" w:rsidR="005E772B" w:rsidRPr="009C08E5" w:rsidRDefault="005E772B" w:rsidP="009C08E5">
                            <w:pPr>
                              <w:rPr>
                                <w:rFonts w:ascii="Times New Roman" w:hAnsi="Times New Roman" w:cs="Times New Roman"/>
                                <w:b/>
                                <w:bCs/>
                                <w:color w:val="000000" w:themeColor="text1"/>
                                <w:kern w:val="24"/>
                                <w:sz w:val="18"/>
                                <w:szCs w:val="18"/>
                              </w:rPr>
                            </w:pPr>
                            <w:r w:rsidRPr="009C08E5">
                              <w:rPr>
                                <w:rFonts w:ascii="Times New Roman" w:hAnsi="Times New Roman" w:cs="Times New Roman"/>
                                <w:b/>
                                <w:bCs/>
                                <w:color w:val="000000" w:themeColor="text1"/>
                                <w:kern w:val="24"/>
                                <w:sz w:val="18"/>
                                <w:szCs w:val="18"/>
                              </w:rPr>
                              <w:t>10 µm</w:t>
                            </w:r>
                          </w:p>
                        </w:txbxContent>
                      </wps:txbx>
                      <wps:bodyPr wrap="square" rtlCol="0">
                        <a:spAutoFit/>
                      </wps:bodyPr>
                    </wps:wsp>
                  </a:graphicData>
                </a:graphic>
              </wp:anchor>
            </w:drawing>
          </mc:Choice>
          <mc:Fallback>
            <w:pict>
              <v:shape w14:anchorId="569F7307" id="_x0000_s1258" type="#_x0000_t202" style="position:absolute;left:0;text-align:left;margin-left:356.85pt;margin-top:10.65pt;width:50.7pt;height:19.05pt;z-index:25200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" filled="f" stroked="f">
                <v:textbox style="mso-fit-shape-to-text:t">
                  <w:txbxContent>
                    <w:p w14:paraId="4FFE25B2" w14:textId="77777777" w:rsidR="005E772B" w:rsidRPr="009C08E5" w:rsidRDefault="005E772B" w:rsidP="009C08E5">
                      <w:pPr>
                        <w:rPr>
                          <w:rFonts w:ascii="Times New Roman" w:hAnsi="Times New Roman" w:cs="Times New Roman"/>
                          <w:b/>
                          <w:bCs/>
                          <w:color w:val="000000" w:themeColor="text1"/>
                          <w:kern w:val="24"/>
                          <w:sz w:val="18"/>
                          <w:szCs w:val="18"/>
                        </w:rPr>
                      </w:pPr>
                      <w:r w:rsidRPr="009C08E5">
                        <w:rPr>
                          <w:rFonts w:ascii="Times New Roman" w:hAnsi="Times New Roman" w:cs="Times New Roman"/>
                          <w:b/>
                          <w:bCs/>
                          <w:color w:val="000000" w:themeColor="text1"/>
                          <w:kern w:val="24"/>
                          <w:sz w:val="18"/>
                          <w:szCs w:val="18"/>
                        </w:rPr>
                        <w:t>10 µm</w:t>
                      </w:r>
                    </w:p>
                  </w:txbxContent>
                </v:textbox>
              </v:shape>
            </w:pict>
          </mc:Fallback>
        </mc:AlternateContent>
      </w:r>
    </w:p>
    <w:p w14:paraId="1B89BADD" w14:textId="3C07C9F1" w:rsidR="00C30101" w:rsidRDefault="00C30101" w:rsidP="00DB3631">
      <w:pPr>
        <w:pStyle w:val="Titulek"/>
        <w:jc w:val="center"/>
        <w:rPr>
          <w:rFonts w:ascii="Times New Roman" w:hAnsi="Times New Roman" w:cs="Times New Roman"/>
        </w:rPr>
      </w:pPr>
    </w:p>
    <w:p w14:paraId="31DFA39C" w14:textId="3CC59F0E" w:rsidR="00C30101" w:rsidRPr="00033B38" w:rsidRDefault="00033B38" w:rsidP="00033B38">
      <w:pPr>
        <w:pStyle w:val="Titulek"/>
        <w:jc w:val="center"/>
        <w:rPr>
          <w:rFonts w:ascii="Times New Roman" w:hAnsi="Times New Roman" w:cs="Times New Roman"/>
          <w:i w:val="0"/>
          <w:iCs w:val="0"/>
        </w:rPr>
      </w:pPr>
      <w:bookmarkStart w:id="141" w:name="_Toc108679046"/>
      <w:r w:rsidRPr="00033B38">
        <w:rPr>
          <w:rFonts w:ascii="Times New Roman" w:hAnsi="Times New Roman" w:cs="Times New Roman"/>
          <w:i w:val="0"/>
          <w:iCs w:val="0"/>
        </w:rPr>
        <w:t xml:space="preserve">Příloha </w:t>
      </w:r>
      <w:r w:rsidRPr="00033B38">
        <w:rPr>
          <w:rFonts w:ascii="Times New Roman" w:hAnsi="Times New Roman" w:cs="Times New Roman"/>
          <w:i w:val="0"/>
          <w:iCs w:val="0"/>
        </w:rPr>
        <w:fldChar w:fldCharType="begin"/>
      </w:r>
      <w:r w:rsidRPr="00033B38">
        <w:rPr>
          <w:rFonts w:ascii="Times New Roman" w:hAnsi="Times New Roman" w:cs="Times New Roman"/>
          <w:i w:val="0"/>
          <w:iCs w:val="0"/>
        </w:rPr>
        <w:instrText xml:space="preserve"> SEQ Příloha \* ARABIC </w:instrText>
      </w:r>
      <w:r w:rsidRPr="00033B38">
        <w:rPr>
          <w:rFonts w:ascii="Times New Roman" w:hAnsi="Times New Roman" w:cs="Times New Roman"/>
          <w:i w:val="0"/>
          <w:iCs w:val="0"/>
        </w:rPr>
        <w:fldChar w:fldCharType="separate"/>
      </w:r>
      <w:r w:rsidR="00B602EC">
        <w:rPr>
          <w:rFonts w:ascii="Times New Roman" w:hAnsi="Times New Roman" w:cs="Times New Roman"/>
          <w:i w:val="0"/>
          <w:iCs w:val="0"/>
          <w:noProof/>
        </w:rPr>
        <w:t>23</w:t>
      </w:r>
      <w:r w:rsidRPr="00033B38">
        <w:rPr>
          <w:rFonts w:ascii="Times New Roman" w:hAnsi="Times New Roman" w:cs="Times New Roman"/>
          <w:i w:val="0"/>
          <w:iCs w:val="0"/>
        </w:rPr>
        <w:fldChar w:fldCharType="end"/>
      </w:r>
      <w:r w:rsidRPr="00033B38">
        <w:rPr>
          <w:rFonts w:ascii="Times New Roman" w:hAnsi="Times New Roman" w:cs="Times New Roman"/>
        </w:rPr>
        <w:t xml:space="preserve"> - </w:t>
      </w:r>
      <w:proofErr w:type="spellStart"/>
      <w:r w:rsidRPr="00033B38">
        <w:rPr>
          <w:rFonts w:ascii="Times New Roman" w:hAnsi="Times New Roman" w:cs="Times New Roman"/>
        </w:rPr>
        <w:t>Distillera</w:t>
      </w:r>
      <w:proofErr w:type="spellEnd"/>
      <w:r w:rsidRPr="00033B38">
        <w:rPr>
          <w:rFonts w:ascii="Times New Roman" w:hAnsi="Times New Roman" w:cs="Times New Roman"/>
        </w:rPr>
        <w:t xml:space="preserve"> gen. nov. </w:t>
      </w:r>
      <w:r w:rsidRPr="00033B38">
        <w:rPr>
          <w:rFonts w:ascii="Times New Roman" w:hAnsi="Times New Roman" w:cs="Times New Roman"/>
          <w:i w:val="0"/>
          <w:iCs w:val="0"/>
        </w:rPr>
        <w:t>(Páleníčková). Vzorek 12. (Foto: Bc. Kateřina Páleníčková)</w:t>
      </w:r>
      <w:bookmarkEnd w:id="141"/>
    </w:p>
    <w:p w14:paraId="3E528E12" w14:textId="11731CAC" w:rsidR="00C30101" w:rsidRDefault="003F6F95" w:rsidP="00DB3631">
      <w:pPr>
        <w:pStyle w:val="Titulek"/>
        <w:jc w:val="center"/>
        <w:rPr>
          <w:rFonts w:ascii="Times New Roman" w:hAnsi="Times New Roman" w:cs="Times New Roman"/>
        </w:rPr>
      </w:pPr>
      <w:r>
        <w:rPr>
          <w:rFonts w:ascii="Times New Roman" w:hAnsi="Times New Roman" w:cs="Times New Roman"/>
          <w:i w:val="0"/>
          <w:iCs w:val="0"/>
          <w:noProof/>
          <w:lang w:eastAsia="cs-CZ"/>
        </w:rPr>
        <mc:AlternateContent>
          <mc:Choice Requires="wpg">
            <w:drawing>
              <wp:anchor distT="0" distB="0" distL="114300" distR="114300" simplePos="0" relativeHeight="251992064" behindDoc="0" locked="0" layoutInCell="1" allowOverlap="1" wp14:anchorId="2DD2C425" wp14:editId="2D15C359">
                <wp:simplePos x="0" y="0"/>
                <wp:positionH relativeFrom="column">
                  <wp:posOffset>1351123</wp:posOffset>
                </wp:positionH>
                <wp:positionV relativeFrom="paragraph">
                  <wp:posOffset>80010</wp:posOffset>
                </wp:positionV>
                <wp:extent cx="3822709" cy="4204335"/>
                <wp:effectExtent l="0" t="0" r="0" b="5715"/>
                <wp:wrapNone/>
                <wp:docPr id="245" name="Skupina 245"/>
                <wp:cNvGraphicFramePr/>
                <a:graphic xmlns:a="http://schemas.openxmlformats.org/drawingml/2006/main">
                  <a:graphicData uri="http://schemas.microsoft.com/office/word/2010/wordprocessingGroup">
                    <wpg:wgp>
                      <wpg:cNvGrpSpPr/>
                      <wpg:grpSpPr>
                        <a:xfrm>
                          <a:off x="0" y="0"/>
                          <a:ext cx="3822709" cy="4204335"/>
                          <a:chOff x="0" y="0"/>
                          <a:chExt cx="3822709" cy="4204335"/>
                        </a:xfrm>
                      </wpg:grpSpPr>
                      <pic:pic xmlns:pic="http://schemas.openxmlformats.org/drawingml/2006/picture">
                        <pic:nvPicPr>
                          <pic:cNvPr id="242" name="Obrázek 39">
                            <a:extLst>
                              <a:ext uri="{FF2B5EF4-FFF2-40B4-BE49-F238E27FC236}">
                                <a16:creationId xmlns:a16="http://schemas.microsoft.com/office/drawing/2014/main" id="{9760DA01-F4E3-0E8E-8666-116814C9223F}"/>
                              </a:ext>
                            </a:extLst>
                          </pic:cNvPr>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643255" cy="4204335"/>
                          </a:xfrm>
                          <a:prstGeom prst="rect">
                            <a:avLst/>
                          </a:prstGeom>
                        </pic:spPr>
                      </pic:pic>
                      <pic:pic xmlns:pic="http://schemas.openxmlformats.org/drawingml/2006/picture">
                        <pic:nvPicPr>
                          <pic:cNvPr id="243" name="Obrázek 44">
                            <a:extLst>
                              <a:ext uri="{FF2B5EF4-FFF2-40B4-BE49-F238E27FC236}">
                                <a16:creationId xmlns:a16="http://schemas.microsoft.com/office/drawing/2014/main" id="{387698BD-D863-9015-05E1-B2B98D0FAF3F}"/>
                              </a:ext>
                            </a:extLst>
                          </pic:cNvPr>
                          <pic:cNvPicPr>
                            <a:picLocks noChangeAspect="1"/>
                          </pic:cNvPicPr>
                        </pic:nvPicPr>
                        <pic:blipFill rotWithShape="1">
                          <a:blip r:embed="rId156" cstate="print">
                            <a:extLst>
                              <a:ext uri="{28A0092B-C50C-407E-A947-70E740481C1C}">
                                <a14:useLocalDpi xmlns:a14="http://schemas.microsoft.com/office/drawing/2010/main" val="0"/>
                              </a:ext>
                            </a:extLst>
                          </a:blip>
                          <a:srcRect b="8467"/>
                          <a:stretch/>
                        </pic:blipFill>
                        <pic:spPr>
                          <a:xfrm>
                            <a:off x="640702" y="0"/>
                            <a:ext cx="2999105" cy="2058670"/>
                          </a:xfrm>
                          <a:prstGeom prst="rect">
                            <a:avLst/>
                          </a:prstGeom>
                        </pic:spPr>
                      </pic:pic>
                      <pic:pic xmlns:pic="http://schemas.openxmlformats.org/drawingml/2006/picture">
                        <pic:nvPicPr>
                          <pic:cNvPr id="244" name="Obrázek 48">
                            <a:extLst>
                              <a:ext uri="{FF2B5EF4-FFF2-40B4-BE49-F238E27FC236}">
                                <a16:creationId xmlns:a16="http://schemas.microsoft.com/office/drawing/2014/main" id="{600E1447-ABA2-2CA1-CC17-99F69422E1A5}"/>
                              </a:ext>
                            </a:extLst>
                          </pic:cNvPr>
                          <pic:cNvPicPr>
                            <a:picLocks noChangeAspect="1"/>
                          </pic:cNvPicPr>
                        </pic:nvPicPr>
                        <pic:blipFill rotWithShape="1">
                          <a:blip r:embed="rId157" cstate="print">
                            <a:extLst>
                              <a:ext uri="{28A0092B-C50C-407E-A947-70E740481C1C}">
                                <a14:useLocalDpi xmlns:a14="http://schemas.microsoft.com/office/drawing/2010/main" val="0"/>
                              </a:ext>
                            </a:extLst>
                          </a:blip>
                          <a:srcRect r="3822" b="8607"/>
                          <a:stretch/>
                        </pic:blipFill>
                        <pic:spPr>
                          <a:xfrm>
                            <a:off x="640702" y="2034073"/>
                            <a:ext cx="2999105" cy="2169160"/>
                          </a:xfrm>
                          <a:prstGeom prst="rect">
                            <a:avLst/>
                          </a:prstGeom>
                        </pic:spPr>
                      </pic:pic>
                      <wps:wsp>
                        <wps:cNvPr id="236" name="Přímá spojnice 71"/>
                        <wps:cNvCnPr>
                          <a:cxnSpLocks/>
                        </wps:cNvCnPr>
                        <wps:spPr>
                          <a:xfrm>
                            <a:off x="74645" y="3446106"/>
                            <a:ext cx="0" cy="72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37" name="TextovéPole 52"/>
                        <wps:cNvSpPr txBox="1"/>
                        <wps:spPr>
                          <a:xfrm>
                            <a:off x="18659" y="3701142"/>
                            <a:ext cx="658495" cy="264795"/>
                          </a:xfrm>
                          <a:prstGeom prst="rect">
                            <a:avLst/>
                          </a:prstGeom>
                          <a:noFill/>
                        </wps:spPr>
                        <wps:txbx>
                          <w:txbxContent>
                            <w:p w14:paraId="45C24A72" w14:textId="77777777" w:rsidR="005E772B" w:rsidRPr="009C08E5" w:rsidRDefault="005E772B" w:rsidP="003F6F95">
                              <w:pPr>
                                <w:rPr>
                                  <w:rFonts w:ascii="Times New Roman" w:hAnsi="Times New Roman" w:cs="Times New Roman"/>
                                  <w:b/>
                                  <w:bCs/>
                                  <w:color w:val="000000" w:themeColor="text1"/>
                                  <w:kern w:val="24"/>
                                </w:rPr>
                              </w:pPr>
                              <w:r w:rsidRPr="009C08E5">
                                <w:rPr>
                                  <w:rFonts w:ascii="Times New Roman" w:hAnsi="Times New Roman" w:cs="Times New Roman"/>
                                  <w:b/>
                                  <w:bCs/>
                                  <w:color w:val="000000" w:themeColor="text1"/>
                                  <w:kern w:val="24"/>
                                </w:rPr>
                                <w:t>10 µm</w:t>
                              </w:r>
                            </w:p>
                          </w:txbxContent>
                        </wps:txbx>
                        <wps:bodyPr wrap="square" rtlCol="0">
                          <a:spAutoFit/>
                        </wps:bodyPr>
                      </wps:wsp>
                      <wps:wsp>
                        <wps:cNvPr id="238" name="Přímá spojnice 72"/>
                        <wps:cNvCnPr>
                          <a:cxnSpLocks/>
                        </wps:cNvCnPr>
                        <wps:spPr>
                          <a:xfrm rot="16200000">
                            <a:off x="3349691" y="1800807"/>
                            <a:ext cx="0" cy="288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39" name="Přímá spojnice 87"/>
                        <wps:cNvCnPr>
                          <a:cxnSpLocks/>
                        </wps:cNvCnPr>
                        <wps:spPr>
                          <a:xfrm rot="16200000">
                            <a:off x="3405673" y="3984171"/>
                            <a:ext cx="0" cy="288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40" name="TextovéPole 26"/>
                        <wps:cNvSpPr txBox="1"/>
                        <wps:spPr>
                          <a:xfrm>
                            <a:off x="3109769" y="1741714"/>
                            <a:ext cx="644525" cy="233045"/>
                          </a:xfrm>
                          <a:prstGeom prst="rect">
                            <a:avLst/>
                          </a:prstGeom>
                          <a:noFill/>
                        </wps:spPr>
                        <wps:txbx>
                          <w:txbxContent>
                            <w:p w14:paraId="501D7920" w14:textId="77777777" w:rsidR="005E772B" w:rsidRPr="009C08E5" w:rsidRDefault="005E772B" w:rsidP="003F6F95">
                              <w:pPr>
                                <w:rPr>
                                  <w:rFonts w:ascii="Times New Roman" w:hAnsi="Times New Roman" w:cs="Times New Roman"/>
                                  <w:b/>
                                  <w:bCs/>
                                  <w:color w:val="000000" w:themeColor="text1"/>
                                  <w:kern w:val="24"/>
                                  <w:sz w:val="18"/>
                                  <w:szCs w:val="18"/>
                                </w:rPr>
                              </w:pPr>
                              <w:r w:rsidRPr="009C08E5">
                                <w:rPr>
                                  <w:rFonts w:ascii="Times New Roman" w:hAnsi="Times New Roman" w:cs="Times New Roman"/>
                                  <w:b/>
                                  <w:bCs/>
                                  <w:color w:val="000000" w:themeColor="text1"/>
                                  <w:kern w:val="24"/>
                                  <w:sz w:val="18"/>
                                  <w:szCs w:val="18"/>
                                </w:rPr>
                                <w:t>10 µm</w:t>
                              </w:r>
                            </w:p>
                          </w:txbxContent>
                        </wps:txbx>
                        <wps:bodyPr wrap="square" rtlCol="0">
                          <a:spAutoFit/>
                        </wps:bodyPr>
                      </wps:wsp>
                      <wps:wsp>
                        <wps:cNvPr id="241" name="TextovéPole 88"/>
                        <wps:cNvSpPr txBox="1"/>
                        <wps:spPr>
                          <a:xfrm>
                            <a:off x="3178184" y="3893975"/>
                            <a:ext cx="644525" cy="233045"/>
                          </a:xfrm>
                          <a:prstGeom prst="rect">
                            <a:avLst/>
                          </a:prstGeom>
                          <a:noFill/>
                        </wps:spPr>
                        <wps:txbx>
                          <w:txbxContent>
                            <w:p w14:paraId="7F2B3CA6" w14:textId="77777777" w:rsidR="005E772B" w:rsidRPr="009C08E5" w:rsidRDefault="005E772B" w:rsidP="003F6F95">
                              <w:pPr>
                                <w:rPr>
                                  <w:rFonts w:ascii="Times New Roman" w:hAnsi="Times New Roman" w:cs="Times New Roman"/>
                                  <w:b/>
                                  <w:bCs/>
                                  <w:color w:val="000000" w:themeColor="text1"/>
                                  <w:kern w:val="24"/>
                                  <w:sz w:val="18"/>
                                  <w:szCs w:val="18"/>
                                </w:rPr>
                              </w:pPr>
                              <w:r w:rsidRPr="009C08E5">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2DD2C425" id="Skupina 245" o:spid="_x0000_s1259" style="position:absolute;left:0;text-align:left;margin-left:106.4pt;margin-top:6.3pt;width:301pt;height:331.05pt;z-index:251992064" coordsize="38227,420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">
                <v:shape id="Obrázek 39" o:spid="_x0000_s1260" type="#_x0000_t75" style="position:absolute;width:6432;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">
                  <v:imagedata r:id="rId153" o:title=""/>
                </v:shape>
                <v:shape id="Obrázek 44" o:spid="_x0000_s1261" type="#_x0000_t75" style="position:absolute;left:6407;width:29991;height:20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">
                  <v:imagedata r:id="rId158" o:title="" cropbottom="5549f"/>
                </v:shape>
                <v:shape id="Obrázek 48" o:spid="_x0000_s1262" type="#_x0000_t75" style="position:absolute;left:6407;top:20340;width:29991;height:2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">
                  <v:imagedata r:id="rId159" o:title="" cropbottom="5641f" cropright="2505f"/>
                </v:shape>
                <v:line id="Přímá spojnice 71" o:spid="_x0000_s1263" style="position:absolute;visibility:visible;mso-wrap-style:square" from="746,34461" to="746,41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" strokecolor="black [3200]" strokeweight="1.5pt">
                  <v:stroke joinstyle="miter"/>
                  <o:lock v:ext="edit" shapetype="f"/>
                </v:line>
                <v:shape id="TextovéPole 52" o:spid="_x0000_s1264" type="#_x0000_t202" style="position:absolute;left:186;top:37011;width:6585;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" filled="f" stroked="f">
                  <v:textbox style="mso-fit-shape-to-text:t">
                    <w:txbxContent>
                      <w:p w14:paraId="45C24A72" w14:textId="77777777" w:rsidR="005E772B" w:rsidRPr="009C08E5" w:rsidRDefault="005E772B" w:rsidP="003F6F95">
                        <w:pPr>
                          <w:rPr>
                            <w:rFonts w:ascii="Times New Roman" w:hAnsi="Times New Roman" w:cs="Times New Roman"/>
                            <w:b/>
                            <w:bCs/>
                            <w:color w:val="000000" w:themeColor="text1"/>
                            <w:kern w:val="24"/>
                          </w:rPr>
                        </w:pPr>
                        <w:r w:rsidRPr="009C08E5">
                          <w:rPr>
                            <w:rFonts w:ascii="Times New Roman" w:hAnsi="Times New Roman" w:cs="Times New Roman"/>
                            <w:b/>
                            <w:bCs/>
                            <w:color w:val="000000" w:themeColor="text1"/>
                            <w:kern w:val="24"/>
                          </w:rPr>
                          <w:t>10 µm</w:t>
                        </w:r>
                      </w:p>
                    </w:txbxContent>
                  </v:textbox>
                </v:shape>
                <v:line id="Přímá spojnice 72" o:spid="_x0000_s1265" style="position:absolute;rotation:-90;visibility:visible;mso-wrap-style:square" from="33496,18008" to="33496,20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" strokecolor="black [3200]" strokeweight="1.5pt">
                  <v:stroke joinstyle="miter"/>
                  <o:lock v:ext="edit" shapetype="f"/>
                </v:line>
                <v:line id="Přímá spojnice 87" o:spid="_x0000_s1266" style="position:absolute;rotation:-90;visibility:visible;mso-wrap-style:square" from="34056,39841" to="34056,42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" strokecolor="black [3200]" strokeweight="1.5pt">
                  <v:stroke joinstyle="miter"/>
                  <o:lock v:ext="edit" shapetype="f"/>
                </v:line>
                <v:shape id="_x0000_s1267" type="#_x0000_t202" style="position:absolute;left:31097;top:17417;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" filled="f" stroked="f">
                  <v:textbox style="mso-fit-shape-to-text:t">
                    <w:txbxContent>
                      <w:p w14:paraId="501D7920" w14:textId="77777777" w:rsidR="005E772B" w:rsidRPr="009C08E5" w:rsidRDefault="005E772B" w:rsidP="003F6F95">
                        <w:pPr>
                          <w:rPr>
                            <w:rFonts w:ascii="Times New Roman" w:hAnsi="Times New Roman" w:cs="Times New Roman"/>
                            <w:b/>
                            <w:bCs/>
                            <w:color w:val="000000" w:themeColor="text1"/>
                            <w:kern w:val="24"/>
                            <w:sz w:val="18"/>
                            <w:szCs w:val="18"/>
                          </w:rPr>
                        </w:pPr>
                        <w:r w:rsidRPr="009C08E5">
                          <w:rPr>
                            <w:rFonts w:ascii="Times New Roman" w:hAnsi="Times New Roman" w:cs="Times New Roman"/>
                            <w:b/>
                            <w:bCs/>
                            <w:color w:val="000000" w:themeColor="text1"/>
                            <w:kern w:val="24"/>
                            <w:sz w:val="18"/>
                            <w:szCs w:val="18"/>
                          </w:rPr>
                          <w:t>10 µm</w:t>
                        </w:r>
                      </w:p>
                    </w:txbxContent>
                  </v:textbox>
                </v:shape>
                <v:shape id="_x0000_s1268" type="#_x0000_t202" style="position:absolute;left:31781;top:38939;width:6446;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" filled="f" stroked="f">
                  <v:textbox style="mso-fit-shape-to-text:t">
                    <w:txbxContent>
                      <w:p w14:paraId="7F2B3CA6" w14:textId="77777777" w:rsidR="005E772B" w:rsidRPr="009C08E5" w:rsidRDefault="005E772B" w:rsidP="003F6F95">
                        <w:pPr>
                          <w:rPr>
                            <w:rFonts w:ascii="Times New Roman" w:hAnsi="Times New Roman" w:cs="Times New Roman"/>
                            <w:b/>
                            <w:bCs/>
                            <w:color w:val="000000" w:themeColor="text1"/>
                            <w:kern w:val="24"/>
                            <w:sz w:val="18"/>
                            <w:szCs w:val="18"/>
                          </w:rPr>
                        </w:pPr>
                        <w:r w:rsidRPr="009C08E5">
                          <w:rPr>
                            <w:rFonts w:ascii="Times New Roman" w:hAnsi="Times New Roman" w:cs="Times New Roman"/>
                            <w:b/>
                            <w:bCs/>
                            <w:color w:val="000000" w:themeColor="text1"/>
                            <w:kern w:val="24"/>
                            <w:sz w:val="18"/>
                            <w:szCs w:val="18"/>
                          </w:rPr>
                          <w:t>10 µm</w:t>
                        </w:r>
                      </w:p>
                    </w:txbxContent>
                  </v:textbox>
                </v:shape>
              </v:group>
            </w:pict>
          </mc:Fallback>
        </mc:AlternateContent>
      </w:r>
    </w:p>
    <w:p w14:paraId="3D1D1E6D" w14:textId="50936504" w:rsidR="005166E7" w:rsidRDefault="005166E7" w:rsidP="00DB3631">
      <w:pPr>
        <w:pStyle w:val="Titulek"/>
        <w:jc w:val="center"/>
        <w:rPr>
          <w:rFonts w:ascii="Times New Roman" w:hAnsi="Times New Roman" w:cs="Times New Roman"/>
        </w:rPr>
      </w:pPr>
    </w:p>
    <w:p w14:paraId="27D96E2B" w14:textId="35A4D38F" w:rsidR="005166E7" w:rsidRDefault="005166E7" w:rsidP="00DB3631">
      <w:pPr>
        <w:pStyle w:val="Titulek"/>
        <w:jc w:val="center"/>
        <w:rPr>
          <w:rFonts w:ascii="Times New Roman" w:hAnsi="Times New Roman" w:cs="Times New Roman"/>
        </w:rPr>
      </w:pPr>
    </w:p>
    <w:p w14:paraId="234DB627" w14:textId="49674F64" w:rsidR="005166E7" w:rsidRDefault="005166E7" w:rsidP="00DB3631">
      <w:pPr>
        <w:pStyle w:val="Titulek"/>
        <w:jc w:val="center"/>
        <w:rPr>
          <w:rFonts w:ascii="Times New Roman" w:hAnsi="Times New Roman" w:cs="Times New Roman"/>
        </w:rPr>
      </w:pPr>
    </w:p>
    <w:p w14:paraId="1B5D8499" w14:textId="2279F907" w:rsidR="005166E7" w:rsidRDefault="005166E7" w:rsidP="00DB3631">
      <w:pPr>
        <w:pStyle w:val="Titulek"/>
        <w:jc w:val="center"/>
        <w:rPr>
          <w:rFonts w:ascii="Times New Roman" w:hAnsi="Times New Roman" w:cs="Times New Roman"/>
        </w:rPr>
      </w:pPr>
    </w:p>
    <w:p w14:paraId="486E464B" w14:textId="4A2FCC47" w:rsidR="005166E7" w:rsidRDefault="005166E7" w:rsidP="00DB3631">
      <w:pPr>
        <w:pStyle w:val="Titulek"/>
        <w:jc w:val="center"/>
        <w:rPr>
          <w:rFonts w:ascii="Times New Roman" w:hAnsi="Times New Roman" w:cs="Times New Roman"/>
        </w:rPr>
      </w:pPr>
    </w:p>
    <w:p w14:paraId="266A8ECD" w14:textId="32705654" w:rsidR="005166E7" w:rsidRDefault="005166E7" w:rsidP="00DB3631">
      <w:pPr>
        <w:pStyle w:val="Titulek"/>
        <w:jc w:val="center"/>
        <w:rPr>
          <w:rFonts w:ascii="Times New Roman" w:hAnsi="Times New Roman" w:cs="Times New Roman"/>
        </w:rPr>
      </w:pPr>
    </w:p>
    <w:p w14:paraId="6811085E" w14:textId="78EF6C73" w:rsidR="005166E7" w:rsidRDefault="005166E7" w:rsidP="00DB3631">
      <w:pPr>
        <w:pStyle w:val="Titulek"/>
        <w:jc w:val="center"/>
        <w:rPr>
          <w:rFonts w:ascii="Times New Roman" w:hAnsi="Times New Roman" w:cs="Times New Roman"/>
        </w:rPr>
      </w:pPr>
    </w:p>
    <w:p w14:paraId="5169A109" w14:textId="4DBDFC1A" w:rsidR="005166E7" w:rsidRDefault="005166E7" w:rsidP="00DB3631">
      <w:pPr>
        <w:pStyle w:val="Titulek"/>
        <w:jc w:val="center"/>
        <w:rPr>
          <w:rFonts w:ascii="Times New Roman" w:hAnsi="Times New Roman" w:cs="Times New Roman"/>
        </w:rPr>
      </w:pPr>
    </w:p>
    <w:p w14:paraId="6E07DB85" w14:textId="26693637" w:rsidR="005166E7" w:rsidRDefault="005166E7" w:rsidP="00DB3631">
      <w:pPr>
        <w:pStyle w:val="Titulek"/>
        <w:jc w:val="center"/>
        <w:rPr>
          <w:rFonts w:ascii="Times New Roman" w:hAnsi="Times New Roman" w:cs="Times New Roman"/>
        </w:rPr>
      </w:pPr>
    </w:p>
    <w:p w14:paraId="2D6749E6" w14:textId="62401FC8" w:rsidR="005166E7" w:rsidRDefault="005166E7" w:rsidP="00DB3631">
      <w:pPr>
        <w:pStyle w:val="Titulek"/>
        <w:jc w:val="center"/>
        <w:rPr>
          <w:rFonts w:ascii="Times New Roman" w:hAnsi="Times New Roman" w:cs="Times New Roman"/>
        </w:rPr>
      </w:pPr>
    </w:p>
    <w:p w14:paraId="2A3AAF69" w14:textId="3C300A64" w:rsidR="005166E7" w:rsidRDefault="005166E7" w:rsidP="00DB3631">
      <w:pPr>
        <w:pStyle w:val="Titulek"/>
        <w:jc w:val="center"/>
        <w:rPr>
          <w:rFonts w:ascii="Times New Roman" w:hAnsi="Times New Roman" w:cs="Times New Roman"/>
        </w:rPr>
      </w:pPr>
    </w:p>
    <w:p w14:paraId="38000C10" w14:textId="1673126F" w:rsidR="005166E7" w:rsidRDefault="005166E7" w:rsidP="00DB3631">
      <w:pPr>
        <w:pStyle w:val="Titulek"/>
        <w:jc w:val="center"/>
        <w:rPr>
          <w:rFonts w:ascii="Times New Roman" w:hAnsi="Times New Roman" w:cs="Times New Roman"/>
        </w:rPr>
      </w:pPr>
    </w:p>
    <w:p w14:paraId="753B08E2" w14:textId="01B15215" w:rsidR="005166E7" w:rsidRDefault="005166E7" w:rsidP="00DB3631">
      <w:pPr>
        <w:pStyle w:val="Titulek"/>
        <w:jc w:val="center"/>
        <w:rPr>
          <w:rFonts w:ascii="Times New Roman" w:hAnsi="Times New Roman" w:cs="Times New Roman"/>
        </w:rPr>
      </w:pPr>
    </w:p>
    <w:p w14:paraId="0AA6AAAD" w14:textId="7EBF8F8D" w:rsidR="005166E7" w:rsidRDefault="005166E7" w:rsidP="00DB3631">
      <w:pPr>
        <w:pStyle w:val="Titulek"/>
        <w:jc w:val="center"/>
        <w:rPr>
          <w:rFonts w:ascii="Times New Roman" w:hAnsi="Times New Roman" w:cs="Times New Roman"/>
        </w:rPr>
      </w:pPr>
    </w:p>
    <w:p w14:paraId="24FB6842" w14:textId="376608BA" w:rsidR="005166E7" w:rsidRDefault="005166E7" w:rsidP="00DB3631">
      <w:pPr>
        <w:pStyle w:val="Titulek"/>
        <w:jc w:val="center"/>
        <w:rPr>
          <w:rFonts w:ascii="Times New Roman" w:hAnsi="Times New Roman" w:cs="Times New Roman"/>
        </w:rPr>
      </w:pPr>
    </w:p>
    <w:p w14:paraId="033AC054" w14:textId="67D418D7" w:rsidR="003F6F95" w:rsidRDefault="003F6F95" w:rsidP="00DB3631">
      <w:pPr>
        <w:pStyle w:val="Titulek"/>
        <w:jc w:val="center"/>
        <w:rPr>
          <w:rFonts w:ascii="Times New Roman" w:hAnsi="Times New Roman" w:cs="Times New Roman"/>
        </w:rPr>
      </w:pPr>
    </w:p>
    <w:p w14:paraId="71833A32" w14:textId="5F32822B" w:rsidR="005166E7" w:rsidRPr="003F6F95" w:rsidRDefault="003F6F95" w:rsidP="003F6F95">
      <w:pPr>
        <w:pStyle w:val="Titulek"/>
        <w:jc w:val="center"/>
        <w:rPr>
          <w:rFonts w:ascii="Times New Roman" w:hAnsi="Times New Roman" w:cs="Times New Roman"/>
          <w:i w:val="0"/>
          <w:iCs w:val="0"/>
        </w:rPr>
      </w:pPr>
      <w:bookmarkStart w:id="142" w:name="_Toc108679047"/>
      <w:r w:rsidRPr="003F6F95">
        <w:rPr>
          <w:rFonts w:ascii="Times New Roman" w:hAnsi="Times New Roman" w:cs="Times New Roman"/>
          <w:i w:val="0"/>
          <w:iCs w:val="0"/>
        </w:rPr>
        <w:t xml:space="preserve">Příloha </w:t>
      </w:r>
      <w:r w:rsidRPr="003F6F95">
        <w:rPr>
          <w:rFonts w:ascii="Times New Roman" w:hAnsi="Times New Roman" w:cs="Times New Roman"/>
          <w:i w:val="0"/>
          <w:iCs w:val="0"/>
        </w:rPr>
        <w:fldChar w:fldCharType="begin"/>
      </w:r>
      <w:r w:rsidRPr="003F6F95">
        <w:rPr>
          <w:rFonts w:ascii="Times New Roman" w:hAnsi="Times New Roman" w:cs="Times New Roman"/>
          <w:i w:val="0"/>
          <w:iCs w:val="0"/>
        </w:rPr>
        <w:instrText xml:space="preserve"> SEQ Příloha \* ARABIC </w:instrText>
      </w:r>
      <w:r w:rsidRPr="003F6F95">
        <w:rPr>
          <w:rFonts w:ascii="Times New Roman" w:hAnsi="Times New Roman" w:cs="Times New Roman"/>
          <w:i w:val="0"/>
          <w:iCs w:val="0"/>
        </w:rPr>
        <w:fldChar w:fldCharType="separate"/>
      </w:r>
      <w:r w:rsidR="00B602EC">
        <w:rPr>
          <w:rFonts w:ascii="Times New Roman" w:hAnsi="Times New Roman" w:cs="Times New Roman"/>
          <w:i w:val="0"/>
          <w:iCs w:val="0"/>
          <w:noProof/>
        </w:rPr>
        <w:t>24</w:t>
      </w:r>
      <w:r w:rsidRPr="003F6F95">
        <w:rPr>
          <w:rFonts w:ascii="Times New Roman" w:hAnsi="Times New Roman" w:cs="Times New Roman"/>
          <w:i w:val="0"/>
          <w:iCs w:val="0"/>
        </w:rPr>
        <w:fldChar w:fldCharType="end"/>
      </w:r>
      <w:r w:rsidRPr="003F6F95">
        <w:rPr>
          <w:rFonts w:ascii="Times New Roman" w:hAnsi="Times New Roman" w:cs="Times New Roman"/>
        </w:rPr>
        <w:t xml:space="preserve"> - </w:t>
      </w:r>
      <w:proofErr w:type="spellStart"/>
      <w:r w:rsidRPr="003F6F95">
        <w:rPr>
          <w:rFonts w:ascii="Times New Roman" w:hAnsi="Times New Roman" w:cs="Times New Roman"/>
        </w:rPr>
        <w:t>Distillera</w:t>
      </w:r>
      <w:proofErr w:type="spellEnd"/>
      <w:r w:rsidRPr="003F6F95">
        <w:rPr>
          <w:rFonts w:ascii="Times New Roman" w:hAnsi="Times New Roman" w:cs="Times New Roman"/>
        </w:rPr>
        <w:t xml:space="preserve"> gen. nov. </w:t>
      </w:r>
      <w:r w:rsidRPr="003F6F95">
        <w:rPr>
          <w:rFonts w:ascii="Times New Roman" w:hAnsi="Times New Roman" w:cs="Times New Roman"/>
          <w:i w:val="0"/>
          <w:iCs w:val="0"/>
        </w:rPr>
        <w:t>(Páleníčková). Vzorek 10. (Foto: Bc. Kateřina Páleníčková)</w:t>
      </w:r>
      <w:bookmarkEnd w:id="142"/>
    </w:p>
    <w:p w14:paraId="4B4AEA92" w14:textId="17495421" w:rsidR="005166E7" w:rsidRDefault="003938E8" w:rsidP="00DB3631">
      <w:pPr>
        <w:pStyle w:val="Titulek"/>
        <w:jc w:val="center"/>
        <w:rPr>
          <w:rFonts w:ascii="Times New Roman" w:hAnsi="Times New Roman" w:cs="Times New Roman"/>
        </w:rPr>
      </w:pPr>
      <w:r>
        <w:rPr>
          <w:rFonts w:ascii="Times New Roman" w:hAnsi="Times New Roman" w:cs="Times New Roman"/>
          <w:noProof/>
          <w:lang w:eastAsia="cs-CZ"/>
        </w:rPr>
        <w:lastRenderedPageBreak/>
        <mc:AlternateContent>
          <mc:Choice Requires="wpg">
            <w:drawing>
              <wp:anchor distT="0" distB="0" distL="114300" distR="114300" simplePos="0" relativeHeight="252002304" behindDoc="0" locked="0" layoutInCell="1" allowOverlap="1" wp14:anchorId="66FA8432" wp14:editId="36F407EC">
                <wp:simplePos x="0" y="0"/>
                <wp:positionH relativeFrom="column">
                  <wp:posOffset>1150581</wp:posOffset>
                </wp:positionH>
                <wp:positionV relativeFrom="paragraph">
                  <wp:posOffset>-596083</wp:posOffset>
                </wp:positionV>
                <wp:extent cx="3569322" cy="4201795"/>
                <wp:effectExtent l="0" t="0" r="0" b="8255"/>
                <wp:wrapNone/>
                <wp:docPr id="254" name="Skupina 254"/>
                <wp:cNvGraphicFramePr/>
                <a:graphic xmlns:a="http://schemas.openxmlformats.org/drawingml/2006/main">
                  <a:graphicData uri="http://schemas.microsoft.com/office/word/2010/wordprocessingGroup">
                    <wpg:wgp>
                      <wpg:cNvGrpSpPr/>
                      <wpg:grpSpPr>
                        <a:xfrm>
                          <a:off x="0" y="0"/>
                          <a:ext cx="3569322" cy="4201795"/>
                          <a:chOff x="0" y="0"/>
                          <a:chExt cx="3569322" cy="4201795"/>
                        </a:xfrm>
                      </wpg:grpSpPr>
                      <pic:pic xmlns:pic="http://schemas.openxmlformats.org/drawingml/2006/picture">
                        <pic:nvPicPr>
                          <pic:cNvPr id="251" name="Obrázek 65">
                            <a:extLst>
                              <a:ext uri="{FF2B5EF4-FFF2-40B4-BE49-F238E27FC236}">
                                <a16:creationId xmlns:a16="http://schemas.microsoft.com/office/drawing/2014/main" id="{7B6BA43A-2020-8102-16D9-1AE735772CA4}"/>
                              </a:ext>
                            </a:extLst>
                          </pic:cNvPr>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42620" cy="4201795"/>
                          </a:xfrm>
                          <a:prstGeom prst="rect">
                            <a:avLst/>
                          </a:prstGeom>
                        </pic:spPr>
                      </pic:pic>
                      <pic:pic xmlns:pic="http://schemas.openxmlformats.org/drawingml/2006/picture">
                        <pic:nvPicPr>
                          <pic:cNvPr id="252" name="Obrázek 67">
                            <a:extLst>
                              <a:ext uri="{FF2B5EF4-FFF2-40B4-BE49-F238E27FC236}">
                                <a16:creationId xmlns:a16="http://schemas.microsoft.com/office/drawing/2014/main" id="{749FB765-0316-B60D-91BE-59C42910DBF4}"/>
                              </a:ext>
                            </a:extLst>
                          </pic:cNvPr>
                          <pic:cNvPicPr>
                            <a:picLocks noChangeAspect="1"/>
                          </pic:cNvPicPr>
                        </pic:nvPicPr>
                        <pic:blipFill rotWithShape="1">
                          <a:blip r:embed="rId161" cstate="print">
                            <a:extLst>
                              <a:ext uri="{28A0092B-C50C-407E-A947-70E740481C1C}">
                                <a14:useLocalDpi xmlns:a14="http://schemas.microsoft.com/office/drawing/2010/main" val="0"/>
                              </a:ext>
                            </a:extLst>
                          </a:blip>
                          <a:srcRect b="8607"/>
                          <a:stretch/>
                        </pic:blipFill>
                        <pic:spPr>
                          <a:xfrm>
                            <a:off x="640702" y="0"/>
                            <a:ext cx="2928620" cy="2007235"/>
                          </a:xfrm>
                          <a:prstGeom prst="rect">
                            <a:avLst/>
                          </a:prstGeom>
                        </pic:spPr>
                      </pic:pic>
                      <pic:pic xmlns:pic="http://schemas.openxmlformats.org/drawingml/2006/picture">
                        <pic:nvPicPr>
                          <pic:cNvPr id="253" name="Obrázek 69">
                            <a:extLst>
                              <a:ext uri="{FF2B5EF4-FFF2-40B4-BE49-F238E27FC236}">
                                <a16:creationId xmlns:a16="http://schemas.microsoft.com/office/drawing/2014/main" id="{23E625CD-030F-56C5-8633-D1A57C7EBC96}"/>
                              </a:ext>
                            </a:extLst>
                          </pic:cNvPr>
                          <pic:cNvPicPr>
                            <a:picLocks noChangeAspect="1"/>
                          </pic:cNvPicPr>
                        </pic:nvPicPr>
                        <pic:blipFill rotWithShape="1">
                          <a:blip r:embed="rId162" cstate="print">
                            <a:extLst>
                              <a:ext uri="{28A0092B-C50C-407E-A947-70E740481C1C}">
                                <a14:useLocalDpi xmlns:a14="http://schemas.microsoft.com/office/drawing/2010/main" val="0"/>
                              </a:ext>
                            </a:extLst>
                          </a:blip>
                          <a:srcRect r="7538" b="7528"/>
                          <a:stretch/>
                        </pic:blipFill>
                        <pic:spPr>
                          <a:xfrm>
                            <a:off x="640702" y="2002972"/>
                            <a:ext cx="2928620" cy="2196465"/>
                          </a:xfrm>
                          <a:prstGeom prst="rect">
                            <a:avLst/>
                          </a:prstGeom>
                        </pic:spPr>
                      </pic:pic>
                      <wps:wsp>
                        <wps:cNvPr id="246" name="Přímá spojnice 73"/>
                        <wps:cNvCnPr>
                          <a:cxnSpLocks/>
                        </wps:cNvCnPr>
                        <wps:spPr>
                          <a:xfrm>
                            <a:off x="68425" y="3390123"/>
                            <a:ext cx="0" cy="72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47" name="TextovéPole 55"/>
                        <wps:cNvSpPr txBox="1"/>
                        <wps:spPr>
                          <a:xfrm>
                            <a:off x="24874" y="3638939"/>
                            <a:ext cx="658495" cy="264795"/>
                          </a:xfrm>
                          <a:prstGeom prst="rect">
                            <a:avLst/>
                          </a:prstGeom>
                          <a:noFill/>
                        </wps:spPr>
                        <wps:txbx>
                          <w:txbxContent>
                            <w:p w14:paraId="7A8120ED" w14:textId="77777777" w:rsidR="005E772B" w:rsidRPr="009C08E5" w:rsidRDefault="005E772B" w:rsidP="003938E8">
                              <w:pPr>
                                <w:rPr>
                                  <w:rFonts w:ascii="Times New Roman" w:hAnsi="Times New Roman" w:cs="Times New Roman"/>
                                  <w:b/>
                                  <w:bCs/>
                                  <w:color w:val="000000" w:themeColor="text1"/>
                                  <w:kern w:val="24"/>
                                </w:rPr>
                              </w:pPr>
                              <w:r w:rsidRPr="009C08E5">
                                <w:rPr>
                                  <w:rFonts w:ascii="Times New Roman" w:hAnsi="Times New Roman" w:cs="Times New Roman"/>
                                  <w:b/>
                                  <w:bCs/>
                                  <w:color w:val="000000" w:themeColor="text1"/>
                                  <w:kern w:val="24"/>
                                </w:rPr>
                                <w:t>10 µm</w:t>
                              </w:r>
                            </w:p>
                          </w:txbxContent>
                        </wps:txbx>
                        <wps:bodyPr wrap="square" rtlCol="0">
                          <a:spAutoFit/>
                        </wps:bodyPr>
                      </wps:wsp>
                      <wps:wsp>
                        <wps:cNvPr id="248" name="Přímá spojnice 74"/>
                        <wps:cNvCnPr>
                          <a:cxnSpLocks/>
                        </wps:cNvCnPr>
                        <wps:spPr>
                          <a:xfrm rot="16200000">
                            <a:off x="3331029" y="1794588"/>
                            <a:ext cx="0" cy="25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49" name="Přímá spojnice 95"/>
                        <wps:cNvCnPr>
                          <a:cxnSpLocks/>
                        </wps:cNvCnPr>
                        <wps:spPr>
                          <a:xfrm rot="16200000">
                            <a:off x="1234752" y="4002832"/>
                            <a:ext cx="0" cy="25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50" name="TextovéPole 97"/>
                        <wps:cNvSpPr txBox="1"/>
                        <wps:spPr>
                          <a:xfrm>
                            <a:off x="988701" y="3931298"/>
                            <a:ext cx="644525" cy="233045"/>
                          </a:xfrm>
                          <a:prstGeom prst="rect">
                            <a:avLst/>
                          </a:prstGeom>
                          <a:noFill/>
                        </wps:spPr>
                        <wps:txbx>
                          <w:txbxContent>
                            <w:p w14:paraId="133890F6" w14:textId="77777777" w:rsidR="005E772B" w:rsidRPr="009C08E5" w:rsidRDefault="005E772B" w:rsidP="003938E8">
                              <w:pPr>
                                <w:rPr>
                                  <w:rFonts w:ascii="Times New Roman" w:hAnsi="Times New Roman" w:cs="Times New Roman"/>
                                  <w:b/>
                                  <w:bCs/>
                                  <w:color w:val="000000" w:themeColor="text1"/>
                                  <w:kern w:val="24"/>
                                  <w:sz w:val="18"/>
                                  <w:szCs w:val="18"/>
                                </w:rPr>
                              </w:pPr>
                              <w:r w:rsidRPr="009C08E5">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66FA8432" id="Skupina 254" o:spid="_x0000_s1269" style="position:absolute;left:0;text-align:left;margin-left:90.6pt;margin-top:-46.95pt;width:281.05pt;height:330.85pt;z-index:252002304" coordsize="35693,420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">
                <v:shape id="Obrázek 65" o:spid="_x0000_s1270" type="#_x0000_t75" style="position:absolute;width:6426;height:42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">
                  <v:imagedata r:id="rId163" o:title=""/>
                </v:shape>
                <v:shape id="Obrázek 67" o:spid="_x0000_s1271" type="#_x0000_t75" style="position:absolute;left:6407;width:29286;height:20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">
                  <v:imagedata r:id="rId164" o:title="" cropbottom="5641f"/>
                </v:shape>
                <v:shape id="Obrázek 69" o:spid="_x0000_s1272" type="#_x0000_t75" style="position:absolute;left:6407;top:20029;width:29286;height:21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">
                  <v:imagedata r:id="rId165" o:title="" cropbottom="4934f" cropright="4940f"/>
                </v:shape>
                <v:line id="Přímá spojnice 73" o:spid="_x0000_s1273" style="position:absolute;visibility:visible;mso-wrap-style:square" from="684,33901" to="684,41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" strokecolor="black [3200]" strokeweight="1.5pt">
                  <v:stroke joinstyle="miter"/>
                  <o:lock v:ext="edit" shapetype="f"/>
                </v:line>
                <v:shape id="TextovéPole 55" o:spid="_x0000_s1274" type="#_x0000_t202" style="position:absolute;left:248;top:36389;width:6585;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" filled="f" stroked="f">
                  <v:textbox style="mso-fit-shape-to-text:t">
                    <w:txbxContent>
                      <w:p w14:paraId="7A8120ED" w14:textId="77777777" w:rsidR="005E772B" w:rsidRPr="009C08E5" w:rsidRDefault="005E772B" w:rsidP="003938E8">
                        <w:pPr>
                          <w:rPr>
                            <w:rFonts w:ascii="Times New Roman" w:hAnsi="Times New Roman" w:cs="Times New Roman"/>
                            <w:b/>
                            <w:bCs/>
                            <w:color w:val="000000" w:themeColor="text1"/>
                            <w:kern w:val="24"/>
                          </w:rPr>
                        </w:pPr>
                        <w:r w:rsidRPr="009C08E5">
                          <w:rPr>
                            <w:rFonts w:ascii="Times New Roman" w:hAnsi="Times New Roman" w:cs="Times New Roman"/>
                            <w:b/>
                            <w:bCs/>
                            <w:color w:val="000000" w:themeColor="text1"/>
                            <w:kern w:val="24"/>
                          </w:rPr>
                          <w:t>10 µm</w:t>
                        </w:r>
                      </w:p>
                    </w:txbxContent>
                  </v:textbox>
                </v:shape>
                <v:line id="Přímá spojnice 74" o:spid="_x0000_s1275" style="position:absolute;rotation:-90;visibility:visible;mso-wrap-style:square" from="33310,17945" to="33310,20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" strokecolor="black [3200]" strokeweight="1.5pt">
                  <v:stroke joinstyle="miter"/>
                  <o:lock v:ext="edit" shapetype="f"/>
                </v:line>
                <v:line id="Přímá spojnice 95" o:spid="_x0000_s1276" style="position:absolute;rotation:-90;visibility:visible;mso-wrap-style:square" from="12347,40028" to="12347,42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" strokecolor="black [3200]" strokeweight="1.5pt">
                  <v:stroke joinstyle="miter"/>
                  <o:lock v:ext="edit" shapetype="f"/>
                </v:line>
                <v:shape id="TextovéPole 97" o:spid="_x0000_s1277" type="#_x0000_t202" style="position:absolute;left:9887;top:39312;width:6445;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" filled="f" stroked="f">
                  <v:textbox style="mso-fit-shape-to-text:t">
                    <w:txbxContent>
                      <w:p w14:paraId="133890F6" w14:textId="77777777" w:rsidR="005E772B" w:rsidRPr="009C08E5" w:rsidRDefault="005E772B" w:rsidP="003938E8">
                        <w:pPr>
                          <w:rPr>
                            <w:rFonts w:ascii="Times New Roman" w:hAnsi="Times New Roman" w:cs="Times New Roman"/>
                            <w:b/>
                            <w:bCs/>
                            <w:color w:val="000000" w:themeColor="text1"/>
                            <w:kern w:val="24"/>
                            <w:sz w:val="18"/>
                            <w:szCs w:val="18"/>
                          </w:rPr>
                        </w:pPr>
                        <w:r w:rsidRPr="009C08E5">
                          <w:rPr>
                            <w:rFonts w:ascii="Times New Roman" w:hAnsi="Times New Roman" w:cs="Times New Roman"/>
                            <w:b/>
                            <w:bCs/>
                            <w:color w:val="000000" w:themeColor="text1"/>
                            <w:kern w:val="24"/>
                            <w:sz w:val="18"/>
                            <w:szCs w:val="18"/>
                          </w:rPr>
                          <w:t>10 µm</w:t>
                        </w:r>
                      </w:p>
                    </w:txbxContent>
                  </v:textbox>
                </v:shape>
              </v:group>
            </w:pict>
          </mc:Fallback>
        </mc:AlternateContent>
      </w:r>
    </w:p>
    <w:p w14:paraId="1524960B" w14:textId="5D170E76" w:rsidR="005166E7" w:rsidRDefault="005166E7" w:rsidP="00DB3631">
      <w:pPr>
        <w:pStyle w:val="Titulek"/>
        <w:jc w:val="center"/>
        <w:rPr>
          <w:rFonts w:ascii="Times New Roman" w:hAnsi="Times New Roman" w:cs="Times New Roman"/>
        </w:rPr>
      </w:pPr>
    </w:p>
    <w:p w14:paraId="46F53905" w14:textId="48465FDD" w:rsidR="005166E7" w:rsidRDefault="005166E7" w:rsidP="00DB3631">
      <w:pPr>
        <w:pStyle w:val="Titulek"/>
        <w:jc w:val="center"/>
        <w:rPr>
          <w:rFonts w:ascii="Times New Roman" w:hAnsi="Times New Roman" w:cs="Times New Roman"/>
        </w:rPr>
      </w:pPr>
    </w:p>
    <w:p w14:paraId="29C0448B" w14:textId="43686E4B" w:rsidR="005166E7" w:rsidRDefault="005166E7" w:rsidP="00DB3631">
      <w:pPr>
        <w:pStyle w:val="Titulek"/>
        <w:jc w:val="center"/>
        <w:rPr>
          <w:rFonts w:ascii="Times New Roman" w:hAnsi="Times New Roman" w:cs="Times New Roman"/>
        </w:rPr>
      </w:pPr>
    </w:p>
    <w:p w14:paraId="7AD05A72" w14:textId="03EB574C" w:rsidR="005166E7" w:rsidRDefault="009C08E5" w:rsidP="00DB3631">
      <w:pPr>
        <w:pStyle w:val="Titulek"/>
        <w:jc w:val="center"/>
        <w:rPr>
          <w:rFonts w:ascii="Times New Roman" w:hAnsi="Times New Roman" w:cs="Times New Roman"/>
        </w:rPr>
      </w:pPr>
      <w:r>
        <w:rPr>
          <w:noProof/>
          <w:lang w:eastAsia="cs-CZ"/>
        </w:rPr>
        <mc:AlternateContent>
          <mc:Choice Requires="wps">
            <w:drawing>
              <wp:anchor distT="0" distB="0" distL="114300" distR="114300" simplePos="0" relativeHeight="252004352" behindDoc="0" locked="0" layoutInCell="1" allowOverlap="1" wp14:anchorId="3878D60F" wp14:editId="4AE0B35D">
                <wp:simplePos x="0" y="0"/>
                <wp:positionH relativeFrom="column">
                  <wp:posOffset>4219044</wp:posOffset>
                </wp:positionH>
                <wp:positionV relativeFrom="paragraph">
                  <wp:posOffset>76705</wp:posOffset>
                </wp:positionV>
                <wp:extent cx="644516" cy="241935"/>
                <wp:effectExtent l="0" t="0" r="0" b="0"/>
                <wp:wrapNone/>
                <wp:docPr id="255" name="TextovéPole 88"/>
                <wp:cNvGraphicFramePr/>
                <a:graphic xmlns:a="http://schemas.openxmlformats.org/drawingml/2006/main">
                  <a:graphicData uri="http://schemas.microsoft.com/office/word/2010/wordprocessingShape">
                    <wps:wsp>
                      <wps:cNvSpPr txBox="1"/>
                      <wps:spPr>
                        <a:xfrm>
                          <a:off x="0" y="0"/>
                          <a:ext cx="644516" cy="241935"/>
                        </a:xfrm>
                        <a:prstGeom prst="rect">
                          <a:avLst/>
                        </a:prstGeom>
                        <a:noFill/>
                      </wps:spPr>
                      <wps:txbx>
                        <w:txbxContent>
                          <w:p w14:paraId="79332E34" w14:textId="77777777" w:rsidR="005E772B" w:rsidRPr="009C08E5" w:rsidRDefault="005E772B" w:rsidP="009C08E5">
                            <w:pPr>
                              <w:rPr>
                                <w:rFonts w:ascii="Times New Roman" w:hAnsi="Times New Roman" w:cs="Times New Roman"/>
                                <w:b/>
                                <w:bCs/>
                                <w:color w:val="000000" w:themeColor="text1"/>
                                <w:kern w:val="24"/>
                                <w:sz w:val="18"/>
                                <w:szCs w:val="18"/>
                              </w:rPr>
                            </w:pPr>
                            <w:r w:rsidRPr="009C08E5">
                              <w:rPr>
                                <w:rFonts w:ascii="Times New Roman" w:hAnsi="Times New Roman" w:cs="Times New Roman"/>
                                <w:b/>
                                <w:bCs/>
                                <w:color w:val="000000" w:themeColor="text1"/>
                                <w:kern w:val="24"/>
                                <w:sz w:val="18"/>
                                <w:szCs w:val="18"/>
                              </w:rPr>
                              <w:t>10 µm</w:t>
                            </w:r>
                          </w:p>
                        </w:txbxContent>
                      </wps:txbx>
                      <wps:bodyPr wrap="square" rtlCol="0">
                        <a:spAutoFit/>
                      </wps:bodyPr>
                    </wps:wsp>
                  </a:graphicData>
                </a:graphic>
              </wp:anchor>
            </w:drawing>
          </mc:Choice>
          <mc:Fallback>
            <w:pict>
              <v:shape w14:anchorId="3878D60F" id="_x0000_s1278" type="#_x0000_t202" style="position:absolute;left:0;text-align:left;margin-left:332.2pt;margin-top:6.05pt;width:50.75pt;height:19.05pt;z-index:25200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" filled="f" stroked="f">
                <v:textbox style="mso-fit-shape-to-text:t">
                  <w:txbxContent>
                    <w:p w14:paraId="79332E34" w14:textId="77777777" w:rsidR="005E772B" w:rsidRPr="009C08E5" w:rsidRDefault="005E772B" w:rsidP="009C08E5">
                      <w:pPr>
                        <w:rPr>
                          <w:rFonts w:ascii="Times New Roman" w:hAnsi="Times New Roman" w:cs="Times New Roman"/>
                          <w:b/>
                          <w:bCs/>
                          <w:color w:val="000000" w:themeColor="text1"/>
                          <w:kern w:val="24"/>
                          <w:sz w:val="18"/>
                          <w:szCs w:val="18"/>
                        </w:rPr>
                      </w:pPr>
                      <w:r w:rsidRPr="009C08E5">
                        <w:rPr>
                          <w:rFonts w:ascii="Times New Roman" w:hAnsi="Times New Roman" w:cs="Times New Roman"/>
                          <w:b/>
                          <w:bCs/>
                          <w:color w:val="000000" w:themeColor="text1"/>
                          <w:kern w:val="24"/>
                          <w:sz w:val="18"/>
                          <w:szCs w:val="18"/>
                        </w:rPr>
                        <w:t>10 µm</w:t>
                      </w:r>
                    </w:p>
                  </w:txbxContent>
                </v:textbox>
              </v:shape>
            </w:pict>
          </mc:Fallback>
        </mc:AlternateContent>
      </w:r>
    </w:p>
    <w:p w14:paraId="00B28D6D" w14:textId="3CE38213" w:rsidR="005166E7" w:rsidRDefault="005166E7" w:rsidP="00DB3631">
      <w:pPr>
        <w:pStyle w:val="Titulek"/>
        <w:jc w:val="center"/>
        <w:rPr>
          <w:rFonts w:ascii="Times New Roman" w:hAnsi="Times New Roman" w:cs="Times New Roman"/>
        </w:rPr>
      </w:pPr>
    </w:p>
    <w:p w14:paraId="163C4CF8" w14:textId="2B1D411D" w:rsidR="005166E7" w:rsidRDefault="005166E7" w:rsidP="00DB3631">
      <w:pPr>
        <w:pStyle w:val="Titulek"/>
        <w:jc w:val="center"/>
        <w:rPr>
          <w:rFonts w:ascii="Times New Roman" w:hAnsi="Times New Roman" w:cs="Times New Roman"/>
        </w:rPr>
      </w:pPr>
    </w:p>
    <w:p w14:paraId="1C57D0CD" w14:textId="28B13C54" w:rsidR="005166E7" w:rsidRDefault="005166E7" w:rsidP="00DB3631">
      <w:pPr>
        <w:pStyle w:val="Titulek"/>
        <w:jc w:val="center"/>
        <w:rPr>
          <w:rFonts w:ascii="Times New Roman" w:hAnsi="Times New Roman" w:cs="Times New Roman"/>
        </w:rPr>
      </w:pPr>
    </w:p>
    <w:p w14:paraId="32643816" w14:textId="684CA5D1" w:rsidR="005166E7" w:rsidRDefault="005166E7" w:rsidP="00DB3631">
      <w:pPr>
        <w:pStyle w:val="Titulek"/>
        <w:jc w:val="center"/>
        <w:rPr>
          <w:rFonts w:ascii="Times New Roman" w:hAnsi="Times New Roman" w:cs="Times New Roman"/>
        </w:rPr>
      </w:pPr>
    </w:p>
    <w:p w14:paraId="5F823DF5" w14:textId="09DB32EB" w:rsidR="005166E7" w:rsidRDefault="005166E7" w:rsidP="00DB3631">
      <w:pPr>
        <w:pStyle w:val="Titulek"/>
        <w:jc w:val="center"/>
        <w:rPr>
          <w:rFonts w:ascii="Times New Roman" w:hAnsi="Times New Roman" w:cs="Times New Roman"/>
        </w:rPr>
      </w:pPr>
    </w:p>
    <w:p w14:paraId="393D0E54" w14:textId="6893EA58" w:rsidR="003938E8" w:rsidRDefault="003938E8" w:rsidP="00DB3631">
      <w:pPr>
        <w:pStyle w:val="Titulek"/>
        <w:jc w:val="center"/>
        <w:rPr>
          <w:rFonts w:ascii="Times New Roman" w:hAnsi="Times New Roman" w:cs="Times New Roman"/>
        </w:rPr>
      </w:pPr>
    </w:p>
    <w:p w14:paraId="0D923180" w14:textId="1DCFC4A3" w:rsidR="003938E8" w:rsidRDefault="003938E8" w:rsidP="00DB3631">
      <w:pPr>
        <w:pStyle w:val="Titulek"/>
        <w:jc w:val="center"/>
        <w:rPr>
          <w:rFonts w:ascii="Times New Roman" w:hAnsi="Times New Roman" w:cs="Times New Roman"/>
        </w:rPr>
      </w:pPr>
    </w:p>
    <w:p w14:paraId="46B7664C" w14:textId="12DCCAB6" w:rsidR="003938E8" w:rsidRDefault="003938E8" w:rsidP="00DB3631">
      <w:pPr>
        <w:pStyle w:val="Titulek"/>
        <w:jc w:val="center"/>
        <w:rPr>
          <w:rFonts w:ascii="Times New Roman" w:hAnsi="Times New Roman" w:cs="Times New Roman"/>
        </w:rPr>
      </w:pPr>
    </w:p>
    <w:p w14:paraId="549C523B" w14:textId="066E897F" w:rsidR="003938E8" w:rsidRDefault="003938E8" w:rsidP="00145B52">
      <w:pPr>
        <w:pStyle w:val="Titulek"/>
        <w:rPr>
          <w:rFonts w:ascii="Times New Roman" w:hAnsi="Times New Roman" w:cs="Times New Roman"/>
        </w:rPr>
      </w:pPr>
    </w:p>
    <w:p w14:paraId="599D72C0" w14:textId="280729C4" w:rsidR="003938E8" w:rsidRPr="003938E8" w:rsidRDefault="003938E8" w:rsidP="003938E8">
      <w:pPr>
        <w:pStyle w:val="Titulek"/>
        <w:jc w:val="center"/>
        <w:rPr>
          <w:rFonts w:ascii="Times New Roman" w:hAnsi="Times New Roman" w:cs="Times New Roman"/>
          <w:i w:val="0"/>
          <w:iCs w:val="0"/>
        </w:rPr>
      </w:pPr>
      <w:bookmarkStart w:id="143" w:name="_Toc108679048"/>
      <w:r w:rsidRPr="003938E8">
        <w:rPr>
          <w:rFonts w:ascii="Times New Roman" w:hAnsi="Times New Roman" w:cs="Times New Roman"/>
          <w:i w:val="0"/>
          <w:iCs w:val="0"/>
        </w:rPr>
        <w:t xml:space="preserve">Příloha </w:t>
      </w:r>
      <w:r w:rsidRPr="003938E8">
        <w:rPr>
          <w:rFonts w:ascii="Times New Roman" w:hAnsi="Times New Roman" w:cs="Times New Roman"/>
          <w:i w:val="0"/>
          <w:iCs w:val="0"/>
        </w:rPr>
        <w:fldChar w:fldCharType="begin"/>
      </w:r>
      <w:r w:rsidRPr="003938E8">
        <w:rPr>
          <w:rFonts w:ascii="Times New Roman" w:hAnsi="Times New Roman" w:cs="Times New Roman"/>
          <w:i w:val="0"/>
          <w:iCs w:val="0"/>
        </w:rPr>
        <w:instrText xml:space="preserve"> SEQ Příloha \* ARABIC </w:instrText>
      </w:r>
      <w:r w:rsidRPr="003938E8">
        <w:rPr>
          <w:rFonts w:ascii="Times New Roman" w:hAnsi="Times New Roman" w:cs="Times New Roman"/>
          <w:i w:val="0"/>
          <w:iCs w:val="0"/>
        </w:rPr>
        <w:fldChar w:fldCharType="separate"/>
      </w:r>
      <w:r w:rsidR="00B602EC">
        <w:rPr>
          <w:rFonts w:ascii="Times New Roman" w:hAnsi="Times New Roman" w:cs="Times New Roman"/>
          <w:i w:val="0"/>
          <w:iCs w:val="0"/>
          <w:noProof/>
        </w:rPr>
        <w:t>25</w:t>
      </w:r>
      <w:r w:rsidRPr="003938E8">
        <w:rPr>
          <w:rFonts w:ascii="Times New Roman" w:hAnsi="Times New Roman" w:cs="Times New Roman"/>
          <w:i w:val="0"/>
          <w:iCs w:val="0"/>
        </w:rPr>
        <w:fldChar w:fldCharType="end"/>
      </w:r>
      <w:r w:rsidRPr="003938E8">
        <w:rPr>
          <w:rFonts w:ascii="Times New Roman" w:hAnsi="Times New Roman" w:cs="Times New Roman"/>
        </w:rPr>
        <w:t xml:space="preserve"> - </w:t>
      </w:r>
      <w:proofErr w:type="spellStart"/>
      <w:r w:rsidRPr="003938E8">
        <w:rPr>
          <w:rFonts w:ascii="Times New Roman" w:hAnsi="Times New Roman" w:cs="Times New Roman"/>
        </w:rPr>
        <w:t>Distillera</w:t>
      </w:r>
      <w:proofErr w:type="spellEnd"/>
      <w:r w:rsidRPr="003938E8">
        <w:rPr>
          <w:rFonts w:ascii="Times New Roman" w:hAnsi="Times New Roman" w:cs="Times New Roman"/>
        </w:rPr>
        <w:t xml:space="preserve"> gen. nov. </w:t>
      </w:r>
      <w:r w:rsidRPr="003938E8">
        <w:rPr>
          <w:rFonts w:ascii="Times New Roman" w:hAnsi="Times New Roman" w:cs="Times New Roman"/>
          <w:i w:val="0"/>
          <w:iCs w:val="0"/>
        </w:rPr>
        <w:t>(Páleníčková). Vzorek 11. (Foto: Bc. Kateřina Páleníčková)</w:t>
      </w:r>
      <w:bookmarkEnd w:id="143"/>
    </w:p>
    <w:p w14:paraId="788DD69B" w14:textId="55184BC7" w:rsidR="003938E8" w:rsidRDefault="00145B52" w:rsidP="00DB3631">
      <w:pPr>
        <w:pStyle w:val="Titulek"/>
        <w:jc w:val="center"/>
        <w:rPr>
          <w:rFonts w:ascii="Times New Roman" w:hAnsi="Times New Roman" w:cs="Times New Roman"/>
        </w:rPr>
      </w:pPr>
      <w:r>
        <w:rPr>
          <w:rFonts w:ascii="Times New Roman" w:hAnsi="Times New Roman" w:cs="Times New Roman"/>
          <w:i w:val="0"/>
          <w:iCs w:val="0"/>
          <w:noProof/>
          <w:lang w:eastAsia="cs-CZ"/>
        </w:rPr>
        <mc:AlternateContent>
          <mc:Choice Requires="wpg">
            <w:drawing>
              <wp:anchor distT="0" distB="0" distL="114300" distR="114300" simplePos="0" relativeHeight="252019712" behindDoc="0" locked="0" layoutInCell="1" allowOverlap="1" wp14:anchorId="2AECB035" wp14:editId="294DCD54">
                <wp:simplePos x="0" y="0"/>
                <wp:positionH relativeFrom="column">
                  <wp:posOffset>1152486</wp:posOffset>
                </wp:positionH>
                <wp:positionV relativeFrom="paragraph">
                  <wp:posOffset>141333</wp:posOffset>
                </wp:positionV>
                <wp:extent cx="3710943" cy="4204335"/>
                <wp:effectExtent l="0" t="0" r="0" b="5715"/>
                <wp:wrapNone/>
                <wp:docPr id="267" name="Skupina 267"/>
                <wp:cNvGraphicFramePr/>
                <a:graphic xmlns:a="http://schemas.openxmlformats.org/drawingml/2006/main">
                  <a:graphicData uri="http://schemas.microsoft.com/office/word/2010/wordprocessingGroup">
                    <wpg:wgp>
                      <wpg:cNvGrpSpPr/>
                      <wpg:grpSpPr>
                        <a:xfrm>
                          <a:off x="0" y="0"/>
                          <a:ext cx="3710943" cy="4204335"/>
                          <a:chOff x="0" y="0"/>
                          <a:chExt cx="3710943" cy="4204335"/>
                        </a:xfrm>
                      </wpg:grpSpPr>
                      <pic:pic xmlns:pic="http://schemas.openxmlformats.org/drawingml/2006/picture">
                        <pic:nvPicPr>
                          <pic:cNvPr id="264" name="Obrázek 81">
                            <a:extLst>
                              <a:ext uri="{FF2B5EF4-FFF2-40B4-BE49-F238E27FC236}">
                                <a16:creationId xmlns:a16="http://schemas.microsoft.com/office/drawing/2014/main" id="{6616FA1C-3AA0-4578-09E5-06C3EBCF46B1}"/>
                              </a:ext>
                            </a:extLst>
                          </pic:cNvPr>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94360" cy="4204335"/>
                          </a:xfrm>
                          <a:prstGeom prst="rect">
                            <a:avLst/>
                          </a:prstGeom>
                        </pic:spPr>
                      </pic:pic>
                      <pic:pic xmlns:pic="http://schemas.openxmlformats.org/drawingml/2006/picture">
                        <pic:nvPicPr>
                          <pic:cNvPr id="265" name="Obrázek 83">
                            <a:extLst>
                              <a:ext uri="{FF2B5EF4-FFF2-40B4-BE49-F238E27FC236}">
                                <a16:creationId xmlns:a16="http://schemas.microsoft.com/office/drawing/2014/main" id="{77A797FF-AB6F-0B5E-94DD-24E640A6A9DE}"/>
                              </a:ext>
                            </a:extLst>
                          </pic:cNvPr>
                          <pic:cNvPicPr>
                            <a:picLocks noChangeAspect="1"/>
                          </pic:cNvPicPr>
                        </pic:nvPicPr>
                        <pic:blipFill rotWithShape="1">
                          <a:blip r:embed="rId167" cstate="print">
                            <a:extLst>
                              <a:ext uri="{28A0092B-C50C-407E-A947-70E740481C1C}">
                                <a14:useLocalDpi xmlns:a14="http://schemas.microsoft.com/office/drawing/2010/main" val="0"/>
                              </a:ext>
                            </a:extLst>
                          </a:blip>
                          <a:srcRect b="6883"/>
                          <a:stretch/>
                        </pic:blipFill>
                        <pic:spPr>
                          <a:xfrm>
                            <a:off x="590939" y="0"/>
                            <a:ext cx="3024505" cy="2112010"/>
                          </a:xfrm>
                          <a:prstGeom prst="rect">
                            <a:avLst/>
                          </a:prstGeom>
                        </pic:spPr>
                      </pic:pic>
                      <pic:pic xmlns:pic="http://schemas.openxmlformats.org/drawingml/2006/picture">
                        <pic:nvPicPr>
                          <pic:cNvPr id="266" name="Obrázek 85">
                            <a:extLst>
                              <a:ext uri="{FF2B5EF4-FFF2-40B4-BE49-F238E27FC236}">
                                <a16:creationId xmlns:a16="http://schemas.microsoft.com/office/drawing/2014/main" id="{94F8F0B2-919F-1465-1D72-24453289EBEC}"/>
                              </a:ext>
                            </a:extLst>
                          </pic:cNvPr>
                          <pic:cNvPicPr>
                            <a:picLocks noChangeAspect="1"/>
                          </pic:cNvPicPr>
                        </pic:nvPicPr>
                        <pic:blipFill rotWithShape="1">
                          <a:blip r:embed="rId168" cstate="print">
                            <a:extLst>
                              <a:ext uri="{28A0092B-C50C-407E-A947-70E740481C1C}">
                                <a14:useLocalDpi xmlns:a14="http://schemas.microsoft.com/office/drawing/2010/main" val="0"/>
                              </a:ext>
                            </a:extLst>
                          </a:blip>
                          <a:srcRect t="16596" r="9723"/>
                          <a:stretch/>
                        </pic:blipFill>
                        <pic:spPr>
                          <a:xfrm>
                            <a:off x="590939" y="2108718"/>
                            <a:ext cx="3024505" cy="2095500"/>
                          </a:xfrm>
                          <a:prstGeom prst="rect">
                            <a:avLst/>
                          </a:prstGeom>
                        </pic:spPr>
                      </pic:pic>
                      <wps:wsp>
                        <wps:cNvPr id="258" name="Přímá spojnice 75"/>
                        <wps:cNvCnPr>
                          <a:cxnSpLocks/>
                        </wps:cNvCnPr>
                        <wps:spPr>
                          <a:xfrm>
                            <a:off x="541176" y="3427444"/>
                            <a:ext cx="0" cy="756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59" name="TextovéPole 113"/>
                        <wps:cNvSpPr txBox="1"/>
                        <wps:spPr>
                          <a:xfrm>
                            <a:off x="37320" y="3632718"/>
                            <a:ext cx="658495" cy="264795"/>
                          </a:xfrm>
                          <a:prstGeom prst="rect">
                            <a:avLst/>
                          </a:prstGeom>
                          <a:noFill/>
                        </wps:spPr>
                        <wps:txbx>
                          <w:txbxContent>
                            <w:p w14:paraId="1DD9F947" w14:textId="77777777" w:rsidR="005E772B" w:rsidRPr="00145B52" w:rsidRDefault="005E772B" w:rsidP="00145B52">
                              <w:pPr>
                                <w:rPr>
                                  <w:rFonts w:ascii="Times New Roman" w:hAnsi="Times New Roman" w:cs="Times New Roman"/>
                                  <w:b/>
                                  <w:bCs/>
                                  <w:color w:val="000000" w:themeColor="text1"/>
                                  <w:kern w:val="24"/>
                                </w:rPr>
                              </w:pPr>
                              <w:r w:rsidRPr="00145B52">
                                <w:rPr>
                                  <w:rFonts w:ascii="Times New Roman" w:hAnsi="Times New Roman" w:cs="Times New Roman"/>
                                  <w:b/>
                                  <w:bCs/>
                                  <w:color w:val="000000" w:themeColor="text1"/>
                                  <w:kern w:val="24"/>
                                </w:rPr>
                                <w:t>10 µm</w:t>
                              </w:r>
                            </w:p>
                          </w:txbxContent>
                        </wps:txbx>
                        <wps:bodyPr wrap="square" rtlCol="0">
                          <a:spAutoFit/>
                        </wps:bodyPr>
                      </wps:wsp>
                      <wps:wsp>
                        <wps:cNvPr id="260" name="Přímá spojnice 76"/>
                        <wps:cNvCnPr>
                          <a:cxnSpLocks/>
                        </wps:cNvCnPr>
                        <wps:spPr>
                          <a:xfrm rot="16200000">
                            <a:off x="2646783" y="1918996"/>
                            <a:ext cx="0" cy="25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61" name="Přímá spojnice 114"/>
                        <wps:cNvCnPr>
                          <a:cxnSpLocks/>
                        </wps:cNvCnPr>
                        <wps:spPr>
                          <a:xfrm rot="16200000">
                            <a:off x="3324809" y="3996611"/>
                            <a:ext cx="0" cy="25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62" name="TextovéPole 78"/>
                        <wps:cNvSpPr txBox="1"/>
                        <wps:spPr>
                          <a:xfrm>
                            <a:off x="2407108" y="1841240"/>
                            <a:ext cx="644525" cy="233045"/>
                          </a:xfrm>
                          <a:prstGeom prst="rect">
                            <a:avLst/>
                          </a:prstGeom>
                          <a:noFill/>
                        </wps:spPr>
                        <wps:txbx>
                          <w:txbxContent>
                            <w:p w14:paraId="1185D5ED" w14:textId="77777777" w:rsidR="005E772B" w:rsidRPr="00145B52" w:rsidRDefault="005E772B" w:rsidP="00145B52">
                              <w:pPr>
                                <w:rPr>
                                  <w:rFonts w:ascii="Times New Roman" w:hAnsi="Times New Roman" w:cs="Times New Roman"/>
                                  <w:b/>
                                  <w:bCs/>
                                  <w:color w:val="000000" w:themeColor="text1"/>
                                  <w:kern w:val="24"/>
                                  <w:sz w:val="18"/>
                                  <w:szCs w:val="18"/>
                                </w:rPr>
                              </w:pPr>
                              <w:r w:rsidRPr="00145B52">
                                <w:rPr>
                                  <w:rFonts w:ascii="Times New Roman" w:hAnsi="Times New Roman" w:cs="Times New Roman"/>
                                  <w:b/>
                                  <w:bCs/>
                                  <w:color w:val="000000" w:themeColor="text1"/>
                                  <w:kern w:val="24"/>
                                  <w:sz w:val="18"/>
                                  <w:szCs w:val="18"/>
                                </w:rPr>
                                <w:t>10 µm</w:t>
                              </w:r>
                            </w:p>
                          </w:txbxContent>
                        </wps:txbx>
                        <wps:bodyPr wrap="square" rtlCol="0">
                          <a:spAutoFit/>
                        </wps:bodyPr>
                      </wps:wsp>
                      <wps:wsp>
                        <wps:cNvPr id="263" name="TextovéPole 115"/>
                        <wps:cNvSpPr txBox="1"/>
                        <wps:spPr>
                          <a:xfrm>
                            <a:off x="3066418" y="3912636"/>
                            <a:ext cx="644525" cy="233045"/>
                          </a:xfrm>
                          <a:prstGeom prst="rect">
                            <a:avLst/>
                          </a:prstGeom>
                          <a:noFill/>
                        </wps:spPr>
                        <wps:txbx>
                          <w:txbxContent>
                            <w:p w14:paraId="1FBB8A5A" w14:textId="77777777" w:rsidR="005E772B" w:rsidRPr="00145B52" w:rsidRDefault="005E772B" w:rsidP="00145B52">
                              <w:pPr>
                                <w:rPr>
                                  <w:rFonts w:ascii="Times New Roman" w:hAnsi="Times New Roman" w:cs="Times New Roman"/>
                                  <w:b/>
                                  <w:bCs/>
                                  <w:color w:val="000000" w:themeColor="text1"/>
                                  <w:kern w:val="24"/>
                                  <w:sz w:val="18"/>
                                  <w:szCs w:val="18"/>
                                </w:rPr>
                              </w:pPr>
                              <w:r w:rsidRPr="00145B52">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2AECB035" id="Skupina 267" o:spid="_x0000_s1279" style="position:absolute;left:0;text-align:left;margin-left:90.75pt;margin-top:11.15pt;width:292.2pt;height:331.05pt;z-index:252019712" coordsize="37109,420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">
                <v:shape id="Obrázek 81" o:spid="_x0000_s1280" type="#_x0000_t75" style="position:absolute;width:5943;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">
                  <v:imagedata r:id="rId169" o:title=""/>
                </v:shape>
                <v:shape id="Obrázek 83" o:spid="_x0000_s1281" type="#_x0000_t75" style="position:absolute;left:5909;width:30245;height:21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">
                  <v:imagedata r:id="rId170" o:title="" cropbottom="4511f"/>
                </v:shape>
                <v:shape id="Obrázek 85" o:spid="_x0000_s1282" type="#_x0000_t75" style="position:absolute;left:5909;top:21087;width:30245;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">
                  <v:imagedata r:id="rId171" o:title="" croptop="10876f" cropright="6372f"/>
                </v:shape>
                <v:line id="Přímá spojnice 75" o:spid="_x0000_s1283" style="position:absolute;visibility:visible;mso-wrap-style:square" from="5411,34274" to="5411,41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" strokecolor="black [3200]" strokeweight="1.5pt">
                  <v:stroke joinstyle="miter"/>
                  <o:lock v:ext="edit" shapetype="f"/>
                </v:line>
                <v:shape id="TextovéPole 113" o:spid="_x0000_s1284" type="#_x0000_t202" style="position:absolute;left:373;top:36327;width:6585;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" filled="f" stroked="f">
                  <v:textbox style="mso-fit-shape-to-text:t">
                    <w:txbxContent>
                      <w:p w14:paraId="1DD9F947" w14:textId="77777777" w:rsidR="005E772B" w:rsidRPr="00145B52" w:rsidRDefault="005E772B" w:rsidP="00145B52">
                        <w:pPr>
                          <w:rPr>
                            <w:rFonts w:ascii="Times New Roman" w:hAnsi="Times New Roman" w:cs="Times New Roman"/>
                            <w:b/>
                            <w:bCs/>
                            <w:color w:val="000000" w:themeColor="text1"/>
                            <w:kern w:val="24"/>
                          </w:rPr>
                        </w:pPr>
                        <w:r w:rsidRPr="00145B52">
                          <w:rPr>
                            <w:rFonts w:ascii="Times New Roman" w:hAnsi="Times New Roman" w:cs="Times New Roman"/>
                            <w:b/>
                            <w:bCs/>
                            <w:color w:val="000000" w:themeColor="text1"/>
                            <w:kern w:val="24"/>
                          </w:rPr>
                          <w:t>10 µm</w:t>
                        </w:r>
                      </w:p>
                    </w:txbxContent>
                  </v:textbox>
                </v:shape>
                <v:line id="Přímá spojnice 76" o:spid="_x0000_s1285" style="position:absolute;rotation:-90;visibility:visible;mso-wrap-style:square" from="26467,19189" to="26467,21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" strokecolor="black [3200]" strokeweight="1.5pt">
                  <v:stroke joinstyle="miter"/>
                  <o:lock v:ext="edit" shapetype="f"/>
                </v:line>
                <v:line id="Přímá spojnice 114" o:spid="_x0000_s1286" style="position:absolute;rotation:-90;visibility:visible;mso-wrap-style:square" from="33248,39966" to="33248,42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" strokecolor="black [3200]" strokeweight="1.5pt">
                  <v:stroke joinstyle="miter"/>
                  <o:lock v:ext="edit" shapetype="f"/>
                </v:line>
                <v:shape id="TextovéPole 78" o:spid="_x0000_s1287" type="#_x0000_t202" style="position:absolute;left:24071;top:18412;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" filled="f" stroked="f">
                  <v:textbox style="mso-fit-shape-to-text:t">
                    <w:txbxContent>
                      <w:p w14:paraId="1185D5ED" w14:textId="77777777" w:rsidR="005E772B" w:rsidRPr="00145B52" w:rsidRDefault="005E772B" w:rsidP="00145B52">
                        <w:pPr>
                          <w:rPr>
                            <w:rFonts w:ascii="Times New Roman" w:hAnsi="Times New Roman" w:cs="Times New Roman"/>
                            <w:b/>
                            <w:bCs/>
                            <w:color w:val="000000" w:themeColor="text1"/>
                            <w:kern w:val="24"/>
                            <w:sz w:val="18"/>
                            <w:szCs w:val="18"/>
                          </w:rPr>
                        </w:pPr>
                        <w:r w:rsidRPr="00145B52">
                          <w:rPr>
                            <w:rFonts w:ascii="Times New Roman" w:hAnsi="Times New Roman" w:cs="Times New Roman"/>
                            <w:b/>
                            <w:bCs/>
                            <w:color w:val="000000" w:themeColor="text1"/>
                            <w:kern w:val="24"/>
                            <w:sz w:val="18"/>
                            <w:szCs w:val="18"/>
                          </w:rPr>
                          <w:t>10 µm</w:t>
                        </w:r>
                      </w:p>
                    </w:txbxContent>
                  </v:textbox>
                </v:shape>
                <v:shape id="TextovéPole 115" o:spid="_x0000_s1288" type="#_x0000_t202" style="position:absolute;left:30664;top:39126;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" filled="f" stroked="f">
                  <v:textbox style="mso-fit-shape-to-text:t">
                    <w:txbxContent>
                      <w:p w14:paraId="1FBB8A5A" w14:textId="77777777" w:rsidR="005E772B" w:rsidRPr="00145B52" w:rsidRDefault="005E772B" w:rsidP="00145B52">
                        <w:pPr>
                          <w:rPr>
                            <w:rFonts w:ascii="Times New Roman" w:hAnsi="Times New Roman" w:cs="Times New Roman"/>
                            <w:b/>
                            <w:bCs/>
                            <w:color w:val="000000" w:themeColor="text1"/>
                            <w:kern w:val="24"/>
                            <w:sz w:val="18"/>
                            <w:szCs w:val="18"/>
                          </w:rPr>
                        </w:pPr>
                        <w:r w:rsidRPr="00145B52">
                          <w:rPr>
                            <w:rFonts w:ascii="Times New Roman" w:hAnsi="Times New Roman" w:cs="Times New Roman"/>
                            <w:b/>
                            <w:bCs/>
                            <w:color w:val="000000" w:themeColor="text1"/>
                            <w:kern w:val="24"/>
                            <w:sz w:val="18"/>
                            <w:szCs w:val="18"/>
                          </w:rPr>
                          <w:t>10 µm</w:t>
                        </w:r>
                      </w:p>
                    </w:txbxContent>
                  </v:textbox>
                </v:shape>
              </v:group>
            </w:pict>
          </mc:Fallback>
        </mc:AlternateContent>
      </w:r>
    </w:p>
    <w:p w14:paraId="3B595854" w14:textId="79D357C5" w:rsidR="003938E8" w:rsidRDefault="003938E8" w:rsidP="00DB3631">
      <w:pPr>
        <w:pStyle w:val="Titulek"/>
        <w:jc w:val="center"/>
        <w:rPr>
          <w:rFonts w:ascii="Times New Roman" w:hAnsi="Times New Roman" w:cs="Times New Roman"/>
        </w:rPr>
      </w:pPr>
    </w:p>
    <w:p w14:paraId="3BDB19E0" w14:textId="30475EAF" w:rsidR="003938E8" w:rsidRDefault="003938E8" w:rsidP="00DB3631">
      <w:pPr>
        <w:pStyle w:val="Titulek"/>
        <w:jc w:val="center"/>
        <w:rPr>
          <w:rFonts w:ascii="Times New Roman" w:hAnsi="Times New Roman" w:cs="Times New Roman"/>
        </w:rPr>
      </w:pPr>
    </w:p>
    <w:p w14:paraId="3D083CC9" w14:textId="52F943CC" w:rsidR="003938E8" w:rsidRDefault="003938E8" w:rsidP="00DB3631">
      <w:pPr>
        <w:pStyle w:val="Titulek"/>
        <w:jc w:val="center"/>
        <w:rPr>
          <w:rFonts w:ascii="Times New Roman" w:hAnsi="Times New Roman" w:cs="Times New Roman"/>
        </w:rPr>
      </w:pPr>
    </w:p>
    <w:p w14:paraId="3FAABD7B" w14:textId="1E57038C" w:rsidR="003938E8" w:rsidRDefault="003938E8" w:rsidP="00DB3631">
      <w:pPr>
        <w:pStyle w:val="Titulek"/>
        <w:jc w:val="center"/>
        <w:rPr>
          <w:rFonts w:ascii="Times New Roman" w:hAnsi="Times New Roman" w:cs="Times New Roman"/>
        </w:rPr>
      </w:pPr>
    </w:p>
    <w:p w14:paraId="0B2FD227" w14:textId="4222D8F4" w:rsidR="003938E8" w:rsidRDefault="003938E8" w:rsidP="00DB3631">
      <w:pPr>
        <w:pStyle w:val="Titulek"/>
        <w:jc w:val="center"/>
        <w:rPr>
          <w:rFonts w:ascii="Times New Roman" w:hAnsi="Times New Roman" w:cs="Times New Roman"/>
        </w:rPr>
      </w:pPr>
    </w:p>
    <w:p w14:paraId="4DE9E015" w14:textId="1A85B984" w:rsidR="003938E8" w:rsidRDefault="003938E8" w:rsidP="00DB3631">
      <w:pPr>
        <w:pStyle w:val="Titulek"/>
        <w:jc w:val="center"/>
        <w:rPr>
          <w:rFonts w:ascii="Times New Roman" w:hAnsi="Times New Roman" w:cs="Times New Roman"/>
        </w:rPr>
      </w:pPr>
    </w:p>
    <w:p w14:paraId="172AC650" w14:textId="798E18F4" w:rsidR="003938E8" w:rsidRDefault="003938E8" w:rsidP="00DB3631">
      <w:pPr>
        <w:pStyle w:val="Titulek"/>
        <w:jc w:val="center"/>
        <w:rPr>
          <w:rFonts w:ascii="Times New Roman" w:hAnsi="Times New Roman" w:cs="Times New Roman"/>
        </w:rPr>
      </w:pPr>
    </w:p>
    <w:p w14:paraId="5B60423F" w14:textId="4E0A3FDE" w:rsidR="003938E8" w:rsidRDefault="003938E8" w:rsidP="00DB3631">
      <w:pPr>
        <w:pStyle w:val="Titulek"/>
        <w:jc w:val="center"/>
        <w:rPr>
          <w:rFonts w:ascii="Times New Roman" w:hAnsi="Times New Roman" w:cs="Times New Roman"/>
        </w:rPr>
      </w:pPr>
    </w:p>
    <w:p w14:paraId="7A40F6C5" w14:textId="4104FDEB" w:rsidR="003938E8" w:rsidRDefault="003938E8" w:rsidP="00DB3631">
      <w:pPr>
        <w:pStyle w:val="Titulek"/>
        <w:jc w:val="center"/>
        <w:rPr>
          <w:rFonts w:ascii="Times New Roman" w:hAnsi="Times New Roman" w:cs="Times New Roman"/>
        </w:rPr>
      </w:pPr>
    </w:p>
    <w:p w14:paraId="778DECDF" w14:textId="0EDF8A91" w:rsidR="003938E8" w:rsidRDefault="003938E8" w:rsidP="00DB3631">
      <w:pPr>
        <w:pStyle w:val="Titulek"/>
        <w:jc w:val="center"/>
        <w:rPr>
          <w:rFonts w:ascii="Times New Roman" w:hAnsi="Times New Roman" w:cs="Times New Roman"/>
        </w:rPr>
      </w:pPr>
    </w:p>
    <w:p w14:paraId="30D38F1B" w14:textId="08E62187" w:rsidR="003938E8" w:rsidRDefault="003938E8" w:rsidP="00DB3631">
      <w:pPr>
        <w:pStyle w:val="Titulek"/>
        <w:jc w:val="center"/>
        <w:rPr>
          <w:rFonts w:ascii="Times New Roman" w:hAnsi="Times New Roman" w:cs="Times New Roman"/>
        </w:rPr>
      </w:pPr>
    </w:p>
    <w:p w14:paraId="7FA0E85E" w14:textId="5C6B94AE" w:rsidR="003938E8" w:rsidRDefault="003938E8" w:rsidP="00DB3631">
      <w:pPr>
        <w:pStyle w:val="Titulek"/>
        <w:jc w:val="center"/>
        <w:rPr>
          <w:rFonts w:ascii="Times New Roman" w:hAnsi="Times New Roman" w:cs="Times New Roman"/>
        </w:rPr>
      </w:pPr>
    </w:p>
    <w:p w14:paraId="2633C3C9" w14:textId="39BF2B8C" w:rsidR="003938E8" w:rsidRDefault="003938E8" w:rsidP="00DB3631">
      <w:pPr>
        <w:pStyle w:val="Titulek"/>
        <w:jc w:val="center"/>
        <w:rPr>
          <w:rFonts w:ascii="Times New Roman" w:hAnsi="Times New Roman" w:cs="Times New Roman"/>
        </w:rPr>
      </w:pPr>
    </w:p>
    <w:p w14:paraId="75F6678F" w14:textId="589F953F" w:rsidR="003938E8" w:rsidRDefault="003938E8" w:rsidP="00DB3631">
      <w:pPr>
        <w:pStyle w:val="Titulek"/>
        <w:jc w:val="center"/>
        <w:rPr>
          <w:rFonts w:ascii="Times New Roman" w:hAnsi="Times New Roman" w:cs="Times New Roman"/>
        </w:rPr>
      </w:pPr>
    </w:p>
    <w:p w14:paraId="7D2D7F34" w14:textId="200EDAB2" w:rsidR="003938E8" w:rsidRDefault="003938E8" w:rsidP="00DB3631">
      <w:pPr>
        <w:pStyle w:val="Titulek"/>
        <w:jc w:val="center"/>
        <w:rPr>
          <w:rFonts w:ascii="Times New Roman" w:hAnsi="Times New Roman" w:cs="Times New Roman"/>
        </w:rPr>
      </w:pPr>
    </w:p>
    <w:p w14:paraId="74E8A744" w14:textId="16A08F7C" w:rsidR="003938E8" w:rsidRDefault="003938E8" w:rsidP="00DB3631">
      <w:pPr>
        <w:pStyle w:val="Titulek"/>
        <w:jc w:val="center"/>
        <w:rPr>
          <w:rFonts w:ascii="Times New Roman" w:hAnsi="Times New Roman" w:cs="Times New Roman"/>
        </w:rPr>
      </w:pPr>
    </w:p>
    <w:p w14:paraId="28AD5826" w14:textId="1E40AC24" w:rsidR="003938E8" w:rsidRPr="00145B52" w:rsidRDefault="00145B52" w:rsidP="00145B52">
      <w:pPr>
        <w:pStyle w:val="Titulek"/>
        <w:jc w:val="center"/>
        <w:rPr>
          <w:rFonts w:ascii="Times New Roman" w:hAnsi="Times New Roman" w:cs="Times New Roman"/>
        </w:rPr>
      </w:pPr>
      <w:bookmarkStart w:id="144" w:name="_Toc108679049"/>
      <w:r w:rsidRPr="00145B52">
        <w:rPr>
          <w:rFonts w:ascii="Times New Roman" w:hAnsi="Times New Roman" w:cs="Times New Roman"/>
          <w:i w:val="0"/>
          <w:iCs w:val="0"/>
        </w:rPr>
        <w:t xml:space="preserve">Příloha </w:t>
      </w:r>
      <w:r w:rsidRPr="00145B52">
        <w:rPr>
          <w:rFonts w:ascii="Times New Roman" w:hAnsi="Times New Roman" w:cs="Times New Roman"/>
          <w:i w:val="0"/>
          <w:iCs w:val="0"/>
        </w:rPr>
        <w:fldChar w:fldCharType="begin"/>
      </w:r>
      <w:r w:rsidRPr="00145B52">
        <w:rPr>
          <w:rFonts w:ascii="Times New Roman" w:hAnsi="Times New Roman" w:cs="Times New Roman"/>
          <w:i w:val="0"/>
          <w:iCs w:val="0"/>
        </w:rPr>
        <w:instrText xml:space="preserve"> SEQ Příloha \* ARABIC </w:instrText>
      </w:r>
      <w:r w:rsidRPr="00145B52">
        <w:rPr>
          <w:rFonts w:ascii="Times New Roman" w:hAnsi="Times New Roman" w:cs="Times New Roman"/>
          <w:i w:val="0"/>
          <w:iCs w:val="0"/>
        </w:rPr>
        <w:fldChar w:fldCharType="separate"/>
      </w:r>
      <w:r w:rsidR="00B602EC">
        <w:rPr>
          <w:rFonts w:ascii="Times New Roman" w:hAnsi="Times New Roman" w:cs="Times New Roman"/>
          <w:i w:val="0"/>
          <w:iCs w:val="0"/>
          <w:noProof/>
        </w:rPr>
        <w:t>26</w:t>
      </w:r>
      <w:r w:rsidRPr="00145B52">
        <w:rPr>
          <w:rFonts w:ascii="Times New Roman" w:hAnsi="Times New Roman" w:cs="Times New Roman"/>
          <w:i w:val="0"/>
          <w:iCs w:val="0"/>
        </w:rPr>
        <w:fldChar w:fldCharType="end"/>
      </w:r>
      <w:r w:rsidRPr="00145B52">
        <w:rPr>
          <w:rFonts w:ascii="Times New Roman" w:hAnsi="Times New Roman" w:cs="Times New Roman"/>
        </w:rPr>
        <w:t xml:space="preserve"> - </w:t>
      </w:r>
      <w:proofErr w:type="spellStart"/>
      <w:r w:rsidRPr="00145B52">
        <w:rPr>
          <w:rFonts w:ascii="Times New Roman" w:hAnsi="Times New Roman" w:cs="Times New Roman"/>
        </w:rPr>
        <w:t>Distillera</w:t>
      </w:r>
      <w:proofErr w:type="spellEnd"/>
      <w:r w:rsidRPr="00145B52">
        <w:rPr>
          <w:rFonts w:ascii="Times New Roman" w:hAnsi="Times New Roman" w:cs="Times New Roman"/>
        </w:rPr>
        <w:t xml:space="preserve"> gen. nov. </w:t>
      </w:r>
      <w:r w:rsidRPr="00145B52">
        <w:rPr>
          <w:rFonts w:ascii="Times New Roman" w:hAnsi="Times New Roman" w:cs="Times New Roman"/>
          <w:i w:val="0"/>
          <w:iCs w:val="0"/>
        </w:rPr>
        <w:t>(Páleníčková). Vzorek 7B. (Foto: Bc. Kateřina Páleníčková)</w:t>
      </w:r>
      <w:bookmarkEnd w:id="144"/>
    </w:p>
    <w:p w14:paraId="3076300E" w14:textId="00B75394" w:rsidR="003938E8" w:rsidRDefault="004601E6" w:rsidP="00DB3631">
      <w:pPr>
        <w:pStyle w:val="Titulek"/>
        <w:jc w:val="center"/>
        <w:rPr>
          <w:rFonts w:ascii="Times New Roman" w:hAnsi="Times New Roman" w:cs="Times New Roman"/>
        </w:rPr>
      </w:pPr>
      <w:r>
        <w:rPr>
          <w:rFonts w:ascii="Times New Roman" w:hAnsi="Times New Roman" w:cs="Times New Roman"/>
          <w:noProof/>
          <w:lang w:eastAsia="cs-CZ"/>
        </w:rPr>
        <w:lastRenderedPageBreak/>
        <mc:AlternateContent>
          <mc:Choice Requires="wpg">
            <w:drawing>
              <wp:anchor distT="0" distB="0" distL="114300" distR="114300" simplePos="0" relativeHeight="252030976" behindDoc="0" locked="0" layoutInCell="1" allowOverlap="1" wp14:anchorId="140E1369" wp14:editId="28CAE17D">
                <wp:simplePos x="0" y="0"/>
                <wp:positionH relativeFrom="column">
                  <wp:posOffset>1313841</wp:posOffset>
                </wp:positionH>
                <wp:positionV relativeFrom="paragraph">
                  <wp:posOffset>-577539</wp:posOffset>
                </wp:positionV>
                <wp:extent cx="3601798" cy="4204335"/>
                <wp:effectExtent l="0" t="0" r="0" b="5715"/>
                <wp:wrapNone/>
                <wp:docPr id="277" name="Skupina 277"/>
                <wp:cNvGraphicFramePr/>
                <a:graphic xmlns:a="http://schemas.openxmlformats.org/drawingml/2006/main">
                  <a:graphicData uri="http://schemas.microsoft.com/office/word/2010/wordprocessingGroup">
                    <wpg:wgp>
                      <wpg:cNvGrpSpPr/>
                      <wpg:grpSpPr>
                        <a:xfrm>
                          <a:off x="0" y="0"/>
                          <a:ext cx="3601798" cy="4204335"/>
                          <a:chOff x="0" y="0"/>
                          <a:chExt cx="3601798" cy="4204335"/>
                        </a:xfrm>
                      </wpg:grpSpPr>
                      <pic:pic xmlns:pic="http://schemas.openxmlformats.org/drawingml/2006/picture">
                        <pic:nvPicPr>
                          <pic:cNvPr id="274" name="Obrázek 90">
                            <a:extLst>
                              <a:ext uri="{FF2B5EF4-FFF2-40B4-BE49-F238E27FC236}">
                                <a16:creationId xmlns:a16="http://schemas.microsoft.com/office/drawing/2014/main" id="{AACC5C61-BD2B-F314-AAF8-A9765F3B7349}"/>
                              </a:ext>
                            </a:extLst>
                          </pic:cNvPr>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735330" cy="4204335"/>
                          </a:xfrm>
                          <a:prstGeom prst="rect">
                            <a:avLst/>
                          </a:prstGeom>
                        </pic:spPr>
                      </pic:pic>
                      <pic:pic xmlns:pic="http://schemas.openxmlformats.org/drawingml/2006/picture">
                        <pic:nvPicPr>
                          <pic:cNvPr id="275" name="Obrázek 92">
                            <a:extLst>
                              <a:ext uri="{FF2B5EF4-FFF2-40B4-BE49-F238E27FC236}">
                                <a16:creationId xmlns:a16="http://schemas.microsoft.com/office/drawing/2014/main" id="{357AFC33-FA97-4130-F6DF-61188C5F1F8B}"/>
                              </a:ext>
                            </a:extLst>
                          </pic:cNvPr>
                          <pic:cNvPicPr>
                            <a:picLocks noChangeAspect="1"/>
                          </pic:cNvPicPr>
                        </pic:nvPicPr>
                        <pic:blipFill rotWithShape="1">
                          <a:blip r:embed="rId173" cstate="print">
                            <a:extLst>
                              <a:ext uri="{28A0092B-C50C-407E-A947-70E740481C1C}">
                                <a14:useLocalDpi xmlns:a14="http://schemas.microsoft.com/office/drawing/2010/main" val="0"/>
                              </a:ext>
                            </a:extLst>
                          </a:blip>
                          <a:srcRect b="7170"/>
                          <a:stretch/>
                        </pic:blipFill>
                        <pic:spPr>
                          <a:xfrm>
                            <a:off x="727788" y="0"/>
                            <a:ext cx="2874010" cy="2000885"/>
                          </a:xfrm>
                          <a:prstGeom prst="rect">
                            <a:avLst/>
                          </a:prstGeom>
                        </pic:spPr>
                      </pic:pic>
                      <pic:pic xmlns:pic="http://schemas.openxmlformats.org/drawingml/2006/picture">
                        <pic:nvPicPr>
                          <pic:cNvPr id="276" name="Obrázek 100">
                            <a:extLst>
                              <a:ext uri="{FF2B5EF4-FFF2-40B4-BE49-F238E27FC236}">
                                <a16:creationId xmlns:a16="http://schemas.microsoft.com/office/drawing/2014/main" id="{E2761ED8-2F8D-F251-D4EA-BDFF7052A315}"/>
                              </a:ext>
                            </a:extLst>
                          </pic:cNvPr>
                          <pic:cNvPicPr>
                            <a:picLocks noChangeAspect="1"/>
                          </pic:cNvPicPr>
                        </pic:nvPicPr>
                        <pic:blipFill rotWithShape="1">
                          <a:blip r:embed="rId174" cstate="print">
                            <a:extLst>
                              <a:ext uri="{28A0092B-C50C-407E-A947-70E740481C1C}">
                                <a14:useLocalDpi xmlns:a14="http://schemas.microsoft.com/office/drawing/2010/main" val="0"/>
                              </a:ext>
                            </a:extLst>
                          </a:blip>
                          <a:srcRect r="1692"/>
                          <a:stretch/>
                        </pic:blipFill>
                        <pic:spPr>
                          <a:xfrm>
                            <a:off x="727788" y="1996751"/>
                            <a:ext cx="2874010" cy="2205355"/>
                          </a:xfrm>
                          <a:prstGeom prst="rect">
                            <a:avLst/>
                          </a:prstGeom>
                        </pic:spPr>
                      </pic:pic>
                      <wps:wsp>
                        <wps:cNvPr id="268" name="Přímá spojnice 116"/>
                        <wps:cNvCnPr>
                          <a:cxnSpLocks/>
                        </wps:cNvCnPr>
                        <wps:spPr>
                          <a:xfrm rot="16200000">
                            <a:off x="3013788" y="1769706"/>
                            <a:ext cx="0" cy="288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69" name="Přímá spojnice 58"/>
                        <wps:cNvCnPr>
                          <a:cxnSpLocks/>
                        </wps:cNvCnPr>
                        <wps:spPr>
                          <a:xfrm>
                            <a:off x="55984" y="3371461"/>
                            <a:ext cx="0" cy="79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70" name="TextovéPole 98"/>
                        <wps:cNvSpPr txBox="1"/>
                        <wps:spPr>
                          <a:xfrm>
                            <a:off x="0" y="3626498"/>
                            <a:ext cx="658495" cy="264795"/>
                          </a:xfrm>
                          <a:prstGeom prst="rect">
                            <a:avLst/>
                          </a:prstGeom>
                          <a:noFill/>
                        </wps:spPr>
                        <wps:txbx>
                          <w:txbxContent>
                            <w:p w14:paraId="70A1E5D5" w14:textId="77777777" w:rsidR="005E772B" w:rsidRPr="006B3250" w:rsidRDefault="005E772B" w:rsidP="004601E6">
                              <w:pPr>
                                <w:rPr>
                                  <w:rFonts w:ascii="Times New Roman" w:hAnsi="Times New Roman" w:cs="Times New Roman"/>
                                  <w:b/>
                                  <w:bCs/>
                                  <w:color w:val="000000" w:themeColor="text1"/>
                                  <w:kern w:val="24"/>
                                </w:rPr>
                              </w:pPr>
                              <w:r w:rsidRPr="006B3250">
                                <w:rPr>
                                  <w:rFonts w:ascii="Times New Roman" w:hAnsi="Times New Roman" w:cs="Times New Roman"/>
                                  <w:b/>
                                  <w:bCs/>
                                  <w:color w:val="000000" w:themeColor="text1"/>
                                  <w:kern w:val="24"/>
                                </w:rPr>
                                <w:t>10 µm</w:t>
                              </w:r>
                            </w:p>
                          </w:txbxContent>
                        </wps:txbx>
                        <wps:bodyPr wrap="square" rtlCol="0">
                          <a:spAutoFit/>
                        </wps:bodyPr>
                      </wps:wsp>
                      <wps:wsp>
                        <wps:cNvPr id="271" name="Přímá spojnice 123"/>
                        <wps:cNvCnPr>
                          <a:cxnSpLocks/>
                        </wps:cNvCnPr>
                        <wps:spPr>
                          <a:xfrm rot="16200000">
                            <a:off x="2820955" y="4021494"/>
                            <a:ext cx="0" cy="288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72" name="TextovéPole 25"/>
                        <wps:cNvSpPr txBox="1"/>
                        <wps:spPr>
                          <a:xfrm>
                            <a:off x="2749301" y="1710612"/>
                            <a:ext cx="644525" cy="233045"/>
                          </a:xfrm>
                          <a:prstGeom prst="rect">
                            <a:avLst/>
                          </a:prstGeom>
                          <a:noFill/>
                        </wps:spPr>
                        <wps:txbx>
                          <w:txbxContent>
                            <w:p w14:paraId="752B4CE3" w14:textId="77777777" w:rsidR="005E772B" w:rsidRPr="006B3250" w:rsidRDefault="005E772B" w:rsidP="004601E6">
                              <w:pPr>
                                <w:rPr>
                                  <w:rFonts w:ascii="Times New Roman" w:hAnsi="Times New Roman" w:cs="Times New Roman"/>
                                  <w:b/>
                                  <w:bCs/>
                                  <w:color w:val="000000" w:themeColor="text1"/>
                                  <w:kern w:val="24"/>
                                  <w:sz w:val="18"/>
                                  <w:szCs w:val="18"/>
                                </w:rPr>
                              </w:pPr>
                              <w:r w:rsidRPr="006B3250">
                                <w:rPr>
                                  <w:rFonts w:ascii="Times New Roman" w:hAnsi="Times New Roman" w:cs="Times New Roman"/>
                                  <w:b/>
                                  <w:bCs/>
                                  <w:color w:val="000000" w:themeColor="text1"/>
                                  <w:kern w:val="24"/>
                                  <w:sz w:val="18"/>
                                  <w:szCs w:val="18"/>
                                </w:rPr>
                                <w:t>10 µm</w:t>
                              </w:r>
                            </w:p>
                          </w:txbxContent>
                        </wps:txbx>
                        <wps:bodyPr wrap="square" rtlCol="0">
                          <a:spAutoFit/>
                        </wps:bodyPr>
                      </wps:wsp>
                      <wps:wsp>
                        <wps:cNvPr id="273" name="TextovéPole 124"/>
                        <wps:cNvSpPr txBox="1"/>
                        <wps:spPr>
                          <a:xfrm>
                            <a:off x="2581358" y="3962400"/>
                            <a:ext cx="644525" cy="233045"/>
                          </a:xfrm>
                          <a:prstGeom prst="rect">
                            <a:avLst/>
                          </a:prstGeom>
                          <a:noFill/>
                        </wps:spPr>
                        <wps:txbx>
                          <w:txbxContent>
                            <w:p w14:paraId="1BB1E2B4" w14:textId="77777777" w:rsidR="005E772B" w:rsidRPr="006B3250" w:rsidRDefault="005E772B" w:rsidP="004601E6">
                              <w:pPr>
                                <w:rPr>
                                  <w:rFonts w:ascii="Times New Roman" w:hAnsi="Times New Roman" w:cs="Times New Roman"/>
                                  <w:b/>
                                  <w:bCs/>
                                  <w:color w:val="000000" w:themeColor="text1"/>
                                  <w:kern w:val="24"/>
                                  <w:sz w:val="18"/>
                                  <w:szCs w:val="18"/>
                                </w:rPr>
                              </w:pPr>
                              <w:r w:rsidRPr="006B3250">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140E1369" id="Skupina 277" o:spid="_x0000_s1289" style="position:absolute;left:0;text-align:left;margin-left:103.45pt;margin-top:-45.5pt;width:283.6pt;height:331.05pt;z-index:252030976" coordsize="36017,420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">
                <v:shape id="Obrázek 90" o:spid="_x0000_s1290" type="#_x0000_t75" style="position:absolute;width:7353;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">
                  <v:imagedata r:id="rId175" o:title=""/>
                </v:shape>
                <v:shape id="Obrázek 92" o:spid="_x0000_s1291" type="#_x0000_t75" style="position:absolute;left:7277;width:28740;height:20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">
                  <v:imagedata r:id="rId176" o:title="" cropbottom="4699f"/>
                </v:shape>
                <v:shape id="Obrázek 100" o:spid="_x0000_s1292" type="#_x0000_t75" style="position:absolute;left:7277;top:19967;width:28740;height:22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">
                  <v:imagedata r:id="rId177" o:title="" cropright="1109f"/>
                </v:shape>
                <v:line id="Přímá spojnice 116" o:spid="_x0000_s1293" style="position:absolute;rotation:-90;visibility:visible;mso-wrap-style:square" from="30137,17697" to="30137,20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" strokecolor="black [3200]" strokeweight="1.5pt">
                  <v:stroke joinstyle="miter"/>
                  <o:lock v:ext="edit" shapetype="f"/>
                </v:line>
                <v:line id="Přímá spojnice 58" o:spid="_x0000_s1294" style="position:absolute;visibility:visible;mso-wrap-style:square" from="559,33714" to="559,4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" strokecolor="black [3200]" strokeweight="1.5pt">
                  <v:stroke joinstyle="miter"/>
                  <o:lock v:ext="edit" shapetype="f"/>
                </v:line>
                <v:shape id="TextovéPole 98" o:spid="_x0000_s1295" type="#_x0000_t202" style="position:absolute;top:36264;width:6584;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" filled="f" stroked="f">
                  <v:textbox style="mso-fit-shape-to-text:t">
                    <w:txbxContent>
                      <w:p w14:paraId="70A1E5D5" w14:textId="77777777" w:rsidR="005E772B" w:rsidRPr="006B3250" w:rsidRDefault="005E772B" w:rsidP="004601E6">
                        <w:pPr>
                          <w:rPr>
                            <w:rFonts w:ascii="Times New Roman" w:hAnsi="Times New Roman" w:cs="Times New Roman"/>
                            <w:b/>
                            <w:bCs/>
                            <w:color w:val="000000" w:themeColor="text1"/>
                            <w:kern w:val="24"/>
                          </w:rPr>
                        </w:pPr>
                        <w:r w:rsidRPr="006B3250">
                          <w:rPr>
                            <w:rFonts w:ascii="Times New Roman" w:hAnsi="Times New Roman" w:cs="Times New Roman"/>
                            <w:b/>
                            <w:bCs/>
                            <w:color w:val="000000" w:themeColor="text1"/>
                            <w:kern w:val="24"/>
                          </w:rPr>
                          <w:t>10 µm</w:t>
                        </w:r>
                      </w:p>
                    </w:txbxContent>
                  </v:textbox>
                </v:shape>
                <v:line id="Přímá spojnice 123" o:spid="_x0000_s1296" style="position:absolute;rotation:-90;visibility:visible;mso-wrap-style:square" from="28209,40214" to="28209,43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" strokecolor="black [3200]" strokeweight="1.5pt">
                  <v:stroke joinstyle="miter"/>
                  <o:lock v:ext="edit" shapetype="f"/>
                </v:line>
                <v:shape id="TextovéPole 25" o:spid="_x0000_s1297" type="#_x0000_t202" style="position:absolute;left:27493;top:17106;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" filled="f" stroked="f">
                  <v:textbox style="mso-fit-shape-to-text:t">
                    <w:txbxContent>
                      <w:p w14:paraId="752B4CE3" w14:textId="77777777" w:rsidR="005E772B" w:rsidRPr="006B3250" w:rsidRDefault="005E772B" w:rsidP="004601E6">
                        <w:pPr>
                          <w:rPr>
                            <w:rFonts w:ascii="Times New Roman" w:hAnsi="Times New Roman" w:cs="Times New Roman"/>
                            <w:b/>
                            <w:bCs/>
                            <w:color w:val="000000" w:themeColor="text1"/>
                            <w:kern w:val="24"/>
                            <w:sz w:val="18"/>
                            <w:szCs w:val="18"/>
                          </w:rPr>
                        </w:pPr>
                        <w:r w:rsidRPr="006B3250">
                          <w:rPr>
                            <w:rFonts w:ascii="Times New Roman" w:hAnsi="Times New Roman" w:cs="Times New Roman"/>
                            <w:b/>
                            <w:bCs/>
                            <w:color w:val="000000" w:themeColor="text1"/>
                            <w:kern w:val="24"/>
                            <w:sz w:val="18"/>
                            <w:szCs w:val="18"/>
                          </w:rPr>
                          <w:t>10 µm</w:t>
                        </w:r>
                      </w:p>
                    </w:txbxContent>
                  </v:textbox>
                </v:shape>
                <v:shape id="TextovéPole 124" o:spid="_x0000_s1298" type="#_x0000_t202" style="position:absolute;left:25813;top:39624;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" filled="f" stroked="f">
                  <v:textbox style="mso-fit-shape-to-text:t">
                    <w:txbxContent>
                      <w:p w14:paraId="1BB1E2B4" w14:textId="77777777" w:rsidR="005E772B" w:rsidRPr="006B3250" w:rsidRDefault="005E772B" w:rsidP="004601E6">
                        <w:pPr>
                          <w:rPr>
                            <w:rFonts w:ascii="Times New Roman" w:hAnsi="Times New Roman" w:cs="Times New Roman"/>
                            <w:b/>
                            <w:bCs/>
                            <w:color w:val="000000" w:themeColor="text1"/>
                            <w:kern w:val="24"/>
                            <w:sz w:val="18"/>
                            <w:szCs w:val="18"/>
                          </w:rPr>
                        </w:pPr>
                        <w:r w:rsidRPr="006B3250">
                          <w:rPr>
                            <w:rFonts w:ascii="Times New Roman" w:hAnsi="Times New Roman" w:cs="Times New Roman"/>
                            <w:b/>
                            <w:bCs/>
                            <w:color w:val="000000" w:themeColor="text1"/>
                            <w:kern w:val="24"/>
                            <w:sz w:val="18"/>
                            <w:szCs w:val="18"/>
                          </w:rPr>
                          <w:t>10 µm</w:t>
                        </w:r>
                      </w:p>
                    </w:txbxContent>
                  </v:textbox>
                </v:shape>
              </v:group>
            </w:pict>
          </mc:Fallback>
        </mc:AlternateContent>
      </w:r>
    </w:p>
    <w:p w14:paraId="736B2A77" w14:textId="4201D6FD" w:rsidR="003938E8" w:rsidRDefault="003938E8" w:rsidP="00DB3631">
      <w:pPr>
        <w:pStyle w:val="Titulek"/>
        <w:jc w:val="center"/>
        <w:rPr>
          <w:rFonts w:ascii="Times New Roman" w:hAnsi="Times New Roman" w:cs="Times New Roman"/>
        </w:rPr>
      </w:pPr>
    </w:p>
    <w:p w14:paraId="5BA18BDD" w14:textId="0D9CF215" w:rsidR="003938E8" w:rsidRDefault="003938E8" w:rsidP="00DB3631">
      <w:pPr>
        <w:pStyle w:val="Titulek"/>
        <w:jc w:val="center"/>
        <w:rPr>
          <w:rFonts w:ascii="Times New Roman" w:hAnsi="Times New Roman" w:cs="Times New Roman"/>
        </w:rPr>
      </w:pPr>
    </w:p>
    <w:p w14:paraId="58FFC799" w14:textId="67992CB8" w:rsidR="00145B52" w:rsidRDefault="00145B52" w:rsidP="00DB3631">
      <w:pPr>
        <w:pStyle w:val="Titulek"/>
        <w:jc w:val="center"/>
        <w:rPr>
          <w:rFonts w:ascii="Times New Roman" w:hAnsi="Times New Roman" w:cs="Times New Roman"/>
        </w:rPr>
      </w:pPr>
    </w:p>
    <w:p w14:paraId="7A557D82" w14:textId="3CBCEF4B" w:rsidR="00145B52" w:rsidRDefault="00145B52" w:rsidP="00DB3631">
      <w:pPr>
        <w:pStyle w:val="Titulek"/>
        <w:jc w:val="center"/>
        <w:rPr>
          <w:rFonts w:ascii="Times New Roman" w:hAnsi="Times New Roman" w:cs="Times New Roman"/>
        </w:rPr>
      </w:pPr>
    </w:p>
    <w:p w14:paraId="3734EEE2" w14:textId="04BD1764" w:rsidR="00145B52" w:rsidRDefault="00145B52" w:rsidP="00DB3631">
      <w:pPr>
        <w:pStyle w:val="Titulek"/>
        <w:jc w:val="center"/>
        <w:rPr>
          <w:rFonts w:ascii="Times New Roman" w:hAnsi="Times New Roman" w:cs="Times New Roman"/>
        </w:rPr>
      </w:pPr>
    </w:p>
    <w:p w14:paraId="65370F26" w14:textId="0C4D0B03" w:rsidR="00145B52" w:rsidRDefault="00145B52" w:rsidP="00DB3631">
      <w:pPr>
        <w:pStyle w:val="Titulek"/>
        <w:jc w:val="center"/>
        <w:rPr>
          <w:rFonts w:ascii="Times New Roman" w:hAnsi="Times New Roman" w:cs="Times New Roman"/>
        </w:rPr>
      </w:pPr>
    </w:p>
    <w:p w14:paraId="02AC1C47" w14:textId="1FC58D63" w:rsidR="00145B52" w:rsidRDefault="00145B52" w:rsidP="00DB3631">
      <w:pPr>
        <w:pStyle w:val="Titulek"/>
        <w:jc w:val="center"/>
        <w:rPr>
          <w:rFonts w:ascii="Times New Roman" w:hAnsi="Times New Roman" w:cs="Times New Roman"/>
        </w:rPr>
      </w:pPr>
    </w:p>
    <w:p w14:paraId="78CDCE47" w14:textId="0A6F7D4C" w:rsidR="00145B52" w:rsidRDefault="00145B52" w:rsidP="00DB3631">
      <w:pPr>
        <w:pStyle w:val="Titulek"/>
        <w:jc w:val="center"/>
        <w:rPr>
          <w:rFonts w:ascii="Times New Roman" w:hAnsi="Times New Roman" w:cs="Times New Roman"/>
        </w:rPr>
      </w:pPr>
    </w:p>
    <w:p w14:paraId="722677B1" w14:textId="48CAAC26" w:rsidR="00145B52" w:rsidRDefault="00145B52" w:rsidP="00DB3631">
      <w:pPr>
        <w:pStyle w:val="Titulek"/>
        <w:jc w:val="center"/>
        <w:rPr>
          <w:rFonts w:ascii="Times New Roman" w:hAnsi="Times New Roman" w:cs="Times New Roman"/>
        </w:rPr>
      </w:pPr>
    </w:p>
    <w:p w14:paraId="223B088C" w14:textId="4DC39510" w:rsidR="00145B52" w:rsidRDefault="00145B52" w:rsidP="00DB3631">
      <w:pPr>
        <w:pStyle w:val="Titulek"/>
        <w:jc w:val="center"/>
        <w:rPr>
          <w:rFonts w:ascii="Times New Roman" w:hAnsi="Times New Roman" w:cs="Times New Roman"/>
        </w:rPr>
      </w:pPr>
    </w:p>
    <w:p w14:paraId="633A551C" w14:textId="4FE00C41" w:rsidR="00145B52" w:rsidRDefault="00145B52" w:rsidP="00DB3631">
      <w:pPr>
        <w:pStyle w:val="Titulek"/>
        <w:jc w:val="center"/>
        <w:rPr>
          <w:rFonts w:ascii="Times New Roman" w:hAnsi="Times New Roman" w:cs="Times New Roman"/>
        </w:rPr>
      </w:pPr>
    </w:p>
    <w:p w14:paraId="614307D5" w14:textId="639057A2" w:rsidR="00145B52" w:rsidRDefault="00145B52" w:rsidP="00DB3631">
      <w:pPr>
        <w:pStyle w:val="Titulek"/>
        <w:jc w:val="center"/>
        <w:rPr>
          <w:rFonts w:ascii="Times New Roman" w:hAnsi="Times New Roman" w:cs="Times New Roman"/>
        </w:rPr>
      </w:pPr>
    </w:p>
    <w:p w14:paraId="337ED937" w14:textId="245FD405" w:rsidR="00145B52" w:rsidRDefault="00145B52" w:rsidP="00DB3631">
      <w:pPr>
        <w:pStyle w:val="Titulek"/>
        <w:jc w:val="center"/>
        <w:rPr>
          <w:rFonts w:ascii="Times New Roman" w:hAnsi="Times New Roman" w:cs="Times New Roman"/>
        </w:rPr>
      </w:pPr>
    </w:p>
    <w:p w14:paraId="0B5590C5" w14:textId="664FF6E8" w:rsidR="00145B52" w:rsidRPr="004601E6" w:rsidRDefault="004601E6" w:rsidP="004601E6">
      <w:pPr>
        <w:pStyle w:val="Titulek"/>
        <w:jc w:val="center"/>
        <w:rPr>
          <w:rFonts w:ascii="Times New Roman" w:hAnsi="Times New Roman" w:cs="Times New Roman"/>
          <w:i w:val="0"/>
          <w:iCs w:val="0"/>
        </w:rPr>
      </w:pPr>
      <w:bookmarkStart w:id="145" w:name="_Toc108679050"/>
      <w:r w:rsidRPr="004601E6">
        <w:rPr>
          <w:rFonts w:ascii="Times New Roman" w:hAnsi="Times New Roman" w:cs="Times New Roman"/>
          <w:i w:val="0"/>
          <w:iCs w:val="0"/>
        </w:rPr>
        <w:t xml:space="preserve">Příloha </w:t>
      </w:r>
      <w:r w:rsidRPr="004601E6">
        <w:rPr>
          <w:rFonts w:ascii="Times New Roman" w:hAnsi="Times New Roman" w:cs="Times New Roman"/>
          <w:i w:val="0"/>
          <w:iCs w:val="0"/>
        </w:rPr>
        <w:fldChar w:fldCharType="begin"/>
      </w:r>
      <w:r w:rsidRPr="004601E6">
        <w:rPr>
          <w:rFonts w:ascii="Times New Roman" w:hAnsi="Times New Roman" w:cs="Times New Roman"/>
          <w:i w:val="0"/>
          <w:iCs w:val="0"/>
        </w:rPr>
        <w:instrText xml:space="preserve"> SEQ Příloha \* ARABIC </w:instrText>
      </w:r>
      <w:r w:rsidRPr="004601E6">
        <w:rPr>
          <w:rFonts w:ascii="Times New Roman" w:hAnsi="Times New Roman" w:cs="Times New Roman"/>
          <w:i w:val="0"/>
          <w:iCs w:val="0"/>
        </w:rPr>
        <w:fldChar w:fldCharType="separate"/>
      </w:r>
      <w:r w:rsidR="00B602EC">
        <w:rPr>
          <w:rFonts w:ascii="Times New Roman" w:hAnsi="Times New Roman" w:cs="Times New Roman"/>
          <w:i w:val="0"/>
          <w:iCs w:val="0"/>
          <w:noProof/>
        </w:rPr>
        <w:t>27</w:t>
      </w:r>
      <w:r w:rsidRPr="004601E6">
        <w:rPr>
          <w:rFonts w:ascii="Times New Roman" w:hAnsi="Times New Roman" w:cs="Times New Roman"/>
          <w:i w:val="0"/>
          <w:iCs w:val="0"/>
        </w:rPr>
        <w:fldChar w:fldCharType="end"/>
      </w:r>
      <w:r w:rsidRPr="004601E6">
        <w:rPr>
          <w:rFonts w:ascii="Times New Roman" w:hAnsi="Times New Roman" w:cs="Times New Roman"/>
        </w:rPr>
        <w:t xml:space="preserve"> - </w:t>
      </w:r>
      <w:proofErr w:type="spellStart"/>
      <w:r w:rsidRPr="004601E6">
        <w:rPr>
          <w:rFonts w:ascii="Times New Roman" w:hAnsi="Times New Roman" w:cs="Times New Roman"/>
        </w:rPr>
        <w:t>Distillera</w:t>
      </w:r>
      <w:proofErr w:type="spellEnd"/>
      <w:r w:rsidRPr="004601E6">
        <w:rPr>
          <w:rFonts w:ascii="Times New Roman" w:hAnsi="Times New Roman" w:cs="Times New Roman"/>
        </w:rPr>
        <w:t xml:space="preserve"> gen.</w:t>
      </w:r>
      <w:r>
        <w:rPr>
          <w:rFonts w:ascii="Times New Roman" w:hAnsi="Times New Roman" w:cs="Times New Roman"/>
        </w:rPr>
        <w:t xml:space="preserve"> </w:t>
      </w:r>
      <w:r w:rsidRPr="004601E6">
        <w:rPr>
          <w:rFonts w:ascii="Times New Roman" w:hAnsi="Times New Roman" w:cs="Times New Roman"/>
        </w:rPr>
        <w:t xml:space="preserve">nov. </w:t>
      </w:r>
      <w:r w:rsidRPr="004601E6">
        <w:rPr>
          <w:rFonts w:ascii="Times New Roman" w:hAnsi="Times New Roman" w:cs="Times New Roman"/>
          <w:i w:val="0"/>
          <w:iCs w:val="0"/>
        </w:rPr>
        <w:t>(Páleníčková). Vzorek 6B. (Foto: Bc. Kateřina Páleníčková)</w:t>
      </w:r>
      <w:bookmarkEnd w:id="145"/>
    </w:p>
    <w:p w14:paraId="427B3896" w14:textId="035004E1" w:rsidR="00145B52" w:rsidRDefault="005174A2" w:rsidP="00DB3631">
      <w:pPr>
        <w:pStyle w:val="Titulek"/>
        <w:jc w:val="center"/>
        <w:rPr>
          <w:rFonts w:ascii="Times New Roman" w:hAnsi="Times New Roman" w:cs="Times New Roman"/>
        </w:rPr>
      </w:pPr>
      <w:r>
        <w:rPr>
          <w:rFonts w:ascii="Times New Roman" w:hAnsi="Times New Roman" w:cs="Times New Roman"/>
          <w:i w:val="0"/>
          <w:iCs w:val="0"/>
          <w:noProof/>
          <w:lang w:eastAsia="cs-CZ"/>
        </w:rPr>
        <mc:AlternateContent>
          <mc:Choice Requires="wpg">
            <w:drawing>
              <wp:anchor distT="0" distB="0" distL="114300" distR="114300" simplePos="0" relativeHeight="252042240" behindDoc="0" locked="0" layoutInCell="1" allowOverlap="1" wp14:anchorId="2109F971" wp14:editId="0A394750">
                <wp:simplePos x="0" y="0"/>
                <wp:positionH relativeFrom="column">
                  <wp:posOffset>1002977</wp:posOffset>
                </wp:positionH>
                <wp:positionV relativeFrom="paragraph">
                  <wp:posOffset>55919</wp:posOffset>
                </wp:positionV>
                <wp:extent cx="4114898" cy="4201756"/>
                <wp:effectExtent l="0" t="0" r="0" b="8890"/>
                <wp:wrapNone/>
                <wp:docPr id="287" name="Skupina 287"/>
                <wp:cNvGraphicFramePr/>
                <a:graphic xmlns:a="http://schemas.openxmlformats.org/drawingml/2006/main">
                  <a:graphicData uri="http://schemas.microsoft.com/office/word/2010/wordprocessingGroup">
                    <wpg:wgp>
                      <wpg:cNvGrpSpPr/>
                      <wpg:grpSpPr>
                        <a:xfrm>
                          <a:off x="0" y="0"/>
                          <a:ext cx="4114898" cy="4201756"/>
                          <a:chOff x="0" y="0"/>
                          <a:chExt cx="4114898" cy="4201756"/>
                        </a:xfrm>
                      </wpg:grpSpPr>
                      <pic:pic xmlns:pic="http://schemas.openxmlformats.org/drawingml/2006/picture">
                        <pic:nvPicPr>
                          <pic:cNvPr id="284" name="Obrázek 125">
                            <a:extLst>
                              <a:ext uri="{FF2B5EF4-FFF2-40B4-BE49-F238E27FC236}">
                                <a16:creationId xmlns:a16="http://schemas.microsoft.com/office/drawing/2014/main" id="{7AFA79D0-5CBC-5098-900D-9DB77A7B1E59}"/>
                              </a:ext>
                            </a:extLst>
                          </pic:cNvPr>
                          <pic:cNvPicPr>
                            <a:picLocks noChangeAspect="1"/>
                          </pic:cNvPicPr>
                        </pic:nvPicPr>
                        <pic:blipFill>
                          <a:blip r:embed="rId178">
                            <a:extLst>
                              <a:ext uri="{28A0092B-C50C-407E-A947-70E740481C1C}">
                                <a14:useLocalDpi xmlns:a14="http://schemas.microsoft.com/office/drawing/2010/main" val="0"/>
                              </a:ext>
                            </a:extLst>
                          </a:blip>
                          <a:stretch>
                            <a:fillRect/>
                          </a:stretch>
                        </pic:blipFill>
                        <pic:spPr>
                          <a:xfrm>
                            <a:off x="0" y="0"/>
                            <a:ext cx="828675" cy="4198620"/>
                          </a:xfrm>
                          <a:prstGeom prst="rect">
                            <a:avLst/>
                          </a:prstGeom>
                        </pic:spPr>
                      </pic:pic>
                      <pic:pic xmlns:pic="http://schemas.openxmlformats.org/drawingml/2006/picture">
                        <pic:nvPicPr>
                          <pic:cNvPr id="285" name="Obrázek 127">
                            <a:extLst>
                              <a:ext uri="{FF2B5EF4-FFF2-40B4-BE49-F238E27FC236}">
                                <a16:creationId xmlns:a16="http://schemas.microsoft.com/office/drawing/2014/main" id="{B27DB1B0-6D66-3AC0-CD44-A8E72F03ED05}"/>
                              </a:ext>
                            </a:extLst>
                          </pic:cNvPr>
                          <pic:cNvPicPr>
                            <a:picLocks noChangeAspect="1"/>
                          </pic:cNvPicPr>
                        </pic:nvPicPr>
                        <pic:blipFill rotWithShape="1">
                          <a:blip r:embed="rId179" cstate="print">
                            <a:extLst>
                              <a:ext uri="{28A0092B-C50C-407E-A947-70E740481C1C}">
                                <a14:useLocalDpi xmlns:a14="http://schemas.microsoft.com/office/drawing/2010/main" val="0"/>
                              </a:ext>
                            </a:extLst>
                          </a:blip>
                          <a:srcRect b="9022"/>
                          <a:stretch/>
                        </pic:blipFill>
                        <pic:spPr>
                          <a:xfrm>
                            <a:off x="827314" y="6220"/>
                            <a:ext cx="3256280" cy="2221865"/>
                          </a:xfrm>
                          <a:prstGeom prst="rect">
                            <a:avLst/>
                          </a:prstGeom>
                        </pic:spPr>
                      </pic:pic>
                      <pic:pic xmlns:pic="http://schemas.openxmlformats.org/drawingml/2006/picture">
                        <pic:nvPicPr>
                          <pic:cNvPr id="286" name="Obrázek 129">
                            <a:extLst>
                              <a:ext uri="{FF2B5EF4-FFF2-40B4-BE49-F238E27FC236}">
                                <a16:creationId xmlns:a16="http://schemas.microsoft.com/office/drawing/2014/main" id="{69C45507-7B31-575B-C8D4-3EA0401A3A5B}"/>
                              </a:ext>
                            </a:extLst>
                          </pic:cNvPr>
                          <pic:cNvPicPr>
                            <a:picLocks noChangeAspect="1"/>
                          </pic:cNvPicPr>
                        </pic:nvPicPr>
                        <pic:blipFill rotWithShape="1">
                          <a:blip r:embed="rId180" cstate="print">
                            <a:extLst>
                              <a:ext uri="{28A0092B-C50C-407E-A947-70E740481C1C}">
                                <a14:useLocalDpi xmlns:a14="http://schemas.microsoft.com/office/drawing/2010/main" val="0"/>
                              </a:ext>
                            </a:extLst>
                          </a:blip>
                          <a:srcRect b="19711"/>
                          <a:stretch/>
                        </pic:blipFill>
                        <pic:spPr>
                          <a:xfrm>
                            <a:off x="802433" y="2226906"/>
                            <a:ext cx="3279775" cy="1974850"/>
                          </a:xfrm>
                          <a:prstGeom prst="rect">
                            <a:avLst/>
                          </a:prstGeom>
                        </pic:spPr>
                      </pic:pic>
                      <wps:wsp>
                        <wps:cNvPr id="278" name="Přímá spojnice 117"/>
                        <wps:cNvCnPr>
                          <a:cxnSpLocks/>
                        </wps:cNvCnPr>
                        <wps:spPr>
                          <a:xfrm>
                            <a:off x="727788" y="3197290"/>
                            <a:ext cx="0" cy="97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79" name="TextovéPole 106"/>
                        <wps:cNvSpPr txBox="1"/>
                        <wps:spPr>
                          <a:xfrm>
                            <a:off x="167922" y="3544627"/>
                            <a:ext cx="659130" cy="264795"/>
                          </a:xfrm>
                          <a:prstGeom prst="rect">
                            <a:avLst/>
                          </a:prstGeom>
                          <a:noFill/>
                        </wps:spPr>
                        <wps:txbx>
                          <w:txbxContent>
                            <w:p w14:paraId="3B361ACA" w14:textId="77777777" w:rsidR="005E772B" w:rsidRPr="006B3250" w:rsidRDefault="005E772B" w:rsidP="005174A2">
                              <w:pPr>
                                <w:rPr>
                                  <w:rFonts w:ascii="Times New Roman" w:hAnsi="Times New Roman" w:cs="Times New Roman"/>
                                  <w:b/>
                                  <w:bCs/>
                                  <w:color w:val="000000" w:themeColor="text1"/>
                                  <w:kern w:val="24"/>
                                </w:rPr>
                              </w:pPr>
                              <w:r w:rsidRPr="006B3250">
                                <w:rPr>
                                  <w:rFonts w:ascii="Times New Roman" w:hAnsi="Times New Roman" w:cs="Times New Roman"/>
                                  <w:b/>
                                  <w:bCs/>
                                  <w:color w:val="000000" w:themeColor="text1"/>
                                  <w:kern w:val="24"/>
                                </w:rPr>
                                <w:t>10 µm</w:t>
                              </w:r>
                            </w:p>
                          </w:txbxContent>
                        </wps:txbx>
                        <wps:bodyPr wrap="square" rtlCol="0">
                          <a:spAutoFit/>
                        </wps:bodyPr>
                      </wps:wsp>
                      <wps:wsp>
                        <wps:cNvPr id="280" name="Přímá spojnice 119"/>
                        <wps:cNvCnPr>
                          <a:cxnSpLocks/>
                        </wps:cNvCnPr>
                        <wps:spPr>
                          <a:xfrm rot="16200000">
                            <a:off x="3716694" y="1993641"/>
                            <a:ext cx="0" cy="32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81" name="Přímá spojnice 131"/>
                        <wps:cNvCnPr>
                          <a:cxnSpLocks/>
                        </wps:cNvCnPr>
                        <wps:spPr>
                          <a:xfrm rot="16200000">
                            <a:off x="3716694" y="3959290"/>
                            <a:ext cx="0" cy="32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82" name="TextovéPole 29"/>
                        <wps:cNvSpPr txBox="1"/>
                        <wps:spPr>
                          <a:xfrm>
                            <a:off x="3457933" y="1958873"/>
                            <a:ext cx="643890" cy="233045"/>
                          </a:xfrm>
                          <a:prstGeom prst="rect">
                            <a:avLst/>
                          </a:prstGeom>
                          <a:noFill/>
                        </wps:spPr>
                        <wps:txbx>
                          <w:txbxContent>
                            <w:p w14:paraId="32FDC0CA" w14:textId="77777777" w:rsidR="005E772B" w:rsidRPr="006B3250" w:rsidRDefault="005E772B" w:rsidP="005174A2">
                              <w:pPr>
                                <w:rPr>
                                  <w:rFonts w:ascii="Times New Roman" w:hAnsi="Times New Roman" w:cs="Times New Roman"/>
                                  <w:b/>
                                  <w:bCs/>
                                  <w:color w:val="000000" w:themeColor="text1"/>
                                  <w:kern w:val="24"/>
                                  <w:sz w:val="18"/>
                                  <w:szCs w:val="18"/>
                                </w:rPr>
                              </w:pPr>
                              <w:r w:rsidRPr="006B3250">
                                <w:rPr>
                                  <w:rFonts w:ascii="Times New Roman" w:hAnsi="Times New Roman" w:cs="Times New Roman"/>
                                  <w:b/>
                                  <w:bCs/>
                                  <w:color w:val="000000" w:themeColor="text1"/>
                                  <w:kern w:val="24"/>
                                  <w:sz w:val="18"/>
                                  <w:szCs w:val="18"/>
                                </w:rPr>
                                <w:t>10 µm</w:t>
                              </w:r>
                            </w:p>
                          </w:txbxContent>
                        </wps:txbx>
                        <wps:bodyPr wrap="square" rtlCol="0">
                          <a:spAutoFit/>
                        </wps:bodyPr>
                      </wps:wsp>
                      <wps:wsp>
                        <wps:cNvPr id="283" name="TextovéPole 132"/>
                        <wps:cNvSpPr txBox="1"/>
                        <wps:spPr>
                          <a:xfrm>
                            <a:off x="3470373" y="3917745"/>
                            <a:ext cx="644525" cy="233045"/>
                          </a:xfrm>
                          <a:prstGeom prst="rect">
                            <a:avLst/>
                          </a:prstGeom>
                          <a:noFill/>
                        </wps:spPr>
                        <wps:txbx>
                          <w:txbxContent>
                            <w:p w14:paraId="7D10E502" w14:textId="77777777" w:rsidR="005E772B" w:rsidRPr="006B3250" w:rsidRDefault="005E772B" w:rsidP="005174A2">
                              <w:pPr>
                                <w:rPr>
                                  <w:rFonts w:ascii="Times New Roman" w:hAnsi="Times New Roman" w:cs="Times New Roman"/>
                                  <w:b/>
                                  <w:bCs/>
                                  <w:color w:val="000000" w:themeColor="text1"/>
                                  <w:kern w:val="24"/>
                                  <w:sz w:val="18"/>
                                  <w:szCs w:val="18"/>
                                </w:rPr>
                              </w:pPr>
                              <w:r w:rsidRPr="006B3250">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2109F971" id="Skupina 287" o:spid="_x0000_s1299" style="position:absolute;left:0;text-align:left;margin-left:78.95pt;margin-top:4.4pt;width:324pt;height:330.85pt;z-index:252042240" coordsize="41148,42017"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">
                <v:shape id="Obrázek 125" o:spid="_x0000_s1300" type="#_x0000_t75" style="position:absolute;width:8286;height:41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">
                  <v:imagedata r:id="rId181" o:title=""/>
                </v:shape>
                <v:shape id="Obrázek 127" o:spid="_x0000_s1301" type="#_x0000_t75" style="position:absolute;left:8273;top:62;width:32562;height:22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">
                  <v:imagedata r:id="rId182" o:title="" cropbottom="5913f"/>
                </v:shape>
                <v:shape id="Obrázek 129" o:spid="_x0000_s1302" type="#_x0000_t75" style="position:absolute;left:8024;top:22269;width:32798;height:19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">
                  <v:imagedata r:id="rId183" o:title="" cropbottom="12918f"/>
                </v:shape>
                <v:line id="Přímá spojnice 117" o:spid="_x0000_s1303" style="position:absolute;visibility:visible;mso-wrap-style:square" from="7277,31972" to="7277,41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" strokecolor="black [3200]" strokeweight="1.5pt">
                  <v:stroke joinstyle="miter"/>
                  <o:lock v:ext="edit" shapetype="f"/>
                </v:line>
                <v:shape id="TextovéPole 106" o:spid="_x0000_s1304" type="#_x0000_t202" style="position:absolute;left:1679;top:35446;width:6591;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" filled="f" stroked="f">
                  <v:textbox style="mso-fit-shape-to-text:t">
                    <w:txbxContent>
                      <w:p w14:paraId="3B361ACA" w14:textId="77777777" w:rsidR="005E772B" w:rsidRPr="006B3250" w:rsidRDefault="005E772B" w:rsidP="005174A2">
                        <w:pPr>
                          <w:rPr>
                            <w:rFonts w:ascii="Times New Roman" w:hAnsi="Times New Roman" w:cs="Times New Roman"/>
                            <w:b/>
                            <w:bCs/>
                            <w:color w:val="000000" w:themeColor="text1"/>
                            <w:kern w:val="24"/>
                          </w:rPr>
                        </w:pPr>
                        <w:r w:rsidRPr="006B3250">
                          <w:rPr>
                            <w:rFonts w:ascii="Times New Roman" w:hAnsi="Times New Roman" w:cs="Times New Roman"/>
                            <w:b/>
                            <w:bCs/>
                            <w:color w:val="000000" w:themeColor="text1"/>
                            <w:kern w:val="24"/>
                          </w:rPr>
                          <w:t>10 µm</w:t>
                        </w:r>
                      </w:p>
                    </w:txbxContent>
                  </v:textbox>
                </v:shape>
                <v:line id="Přímá spojnice 119" o:spid="_x0000_s1305" style="position:absolute;rotation:-90;visibility:visible;mso-wrap-style:square" from="37166,19936" to="37166,23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" strokecolor="black [3200]" strokeweight="1.5pt">
                  <v:stroke joinstyle="miter"/>
                  <o:lock v:ext="edit" shapetype="f"/>
                </v:line>
                <v:line id="Přímá spojnice 131" o:spid="_x0000_s1306" style="position:absolute;rotation:-90;visibility:visible;mso-wrap-style:square" from="37166,39592" to="37166,42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" strokecolor="black [3200]" strokeweight="1.5pt">
                  <v:stroke joinstyle="miter"/>
                  <o:lock v:ext="edit" shapetype="f"/>
                </v:line>
                <v:shape id="TextovéPole 29" o:spid="_x0000_s1307" type="#_x0000_t202" style="position:absolute;left:34579;top:19588;width:6439;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" filled="f" stroked="f">
                  <v:textbox style="mso-fit-shape-to-text:t">
                    <w:txbxContent>
                      <w:p w14:paraId="32FDC0CA" w14:textId="77777777" w:rsidR="005E772B" w:rsidRPr="006B3250" w:rsidRDefault="005E772B" w:rsidP="005174A2">
                        <w:pPr>
                          <w:rPr>
                            <w:rFonts w:ascii="Times New Roman" w:hAnsi="Times New Roman" w:cs="Times New Roman"/>
                            <w:b/>
                            <w:bCs/>
                            <w:color w:val="000000" w:themeColor="text1"/>
                            <w:kern w:val="24"/>
                            <w:sz w:val="18"/>
                            <w:szCs w:val="18"/>
                          </w:rPr>
                        </w:pPr>
                        <w:r w:rsidRPr="006B3250">
                          <w:rPr>
                            <w:rFonts w:ascii="Times New Roman" w:hAnsi="Times New Roman" w:cs="Times New Roman"/>
                            <w:b/>
                            <w:bCs/>
                            <w:color w:val="000000" w:themeColor="text1"/>
                            <w:kern w:val="24"/>
                            <w:sz w:val="18"/>
                            <w:szCs w:val="18"/>
                          </w:rPr>
                          <w:t>10 µm</w:t>
                        </w:r>
                      </w:p>
                    </w:txbxContent>
                  </v:textbox>
                </v:shape>
                <v:shape id="TextovéPole 132" o:spid="_x0000_s1308" type="#_x0000_t202" style="position:absolute;left:34703;top:39177;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" filled="f" stroked="f">
                  <v:textbox style="mso-fit-shape-to-text:t">
                    <w:txbxContent>
                      <w:p w14:paraId="7D10E502" w14:textId="77777777" w:rsidR="005E772B" w:rsidRPr="006B3250" w:rsidRDefault="005E772B" w:rsidP="005174A2">
                        <w:pPr>
                          <w:rPr>
                            <w:rFonts w:ascii="Times New Roman" w:hAnsi="Times New Roman" w:cs="Times New Roman"/>
                            <w:b/>
                            <w:bCs/>
                            <w:color w:val="000000" w:themeColor="text1"/>
                            <w:kern w:val="24"/>
                            <w:sz w:val="18"/>
                            <w:szCs w:val="18"/>
                          </w:rPr>
                        </w:pPr>
                        <w:r w:rsidRPr="006B3250">
                          <w:rPr>
                            <w:rFonts w:ascii="Times New Roman" w:hAnsi="Times New Roman" w:cs="Times New Roman"/>
                            <w:b/>
                            <w:bCs/>
                            <w:color w:val="000000" w:themeColor="text1"/>
                            <w:kern w:val="24"/>
                            <w:sz w:val="18"/>
                            <w:szCs w:val="18"/>
                          </w:rPr>
                          <w:t>10 µm</w:t>
                        </w:r>
                      </w:p>
                    </w:txbxContent>
                  </v:textbox>
                </v:shape>
              </v:group>
            </w:pict>
          </mc:Fallback>
        </mc:AlternateContent>
      </w:r>
    </w:p>
    <w:p w14:paraId="289AC942" w14:textId="0154CA79" w:rsidR="00145B52" w:rsidRDefault="00145B52" w:rsidP="00DB3631">
      <w:pPr>
        <w:pStyle w:val="Titulek"/>
        <w:jc w:val="center"/>
        <w:rPr>
          <w:rFonts w:ascii="Times New Roman" w:hAnsi="Times New Roman" w:cs="Times New Roman"/>
        </w:rPr>
      </w:pPr>
    </w:p>
    <w:p w14:paraId="70EB2349" w14:textId="5369814A" w:rsidR="00145B52" w:rsidRDefault="00145B52" w:rsidP="00DB3631">
      <w:pPr>
        <w:pStyle w:val="Titulek"/>
        <w:jc w:val="center"/>
        <w:rPr>
          <w:rFonts w:ascii="Times New Roman" w:hAnsi="Times New Roman" w:cs="Times New Roman"/>
        </w:rPr>
      </w:pPr>
    </w:p>
    <w:p w14:paraId="5D4C88D5" w14:textId="390AC4B1" w:rsidR="00145B52" w:rsidRDefault="00145B52" w:rsidP="00DB3631">
      <w:pPr>
        <w:pStyle w:val="Titulek"/>
        <w:jc w:val="center"/>
        <w:rPr>
          <w:rFonts w:ascii="Times New Roman" w:hAnsi="Times New Roman" w:cs="Times New Roman"/>
        </w:rPr>
      </w:pPr>
    </w:p>
    <w:p w14:paraId="5DFDB680" w14:textId="4E019BF6" w:rsidR="00145B52" w:rsidRDefault="00145B52" w:rsidP="00DB3631">
      <w:pPr>
        <w:pStyle w:val="Titulek"/>
        <w:jc w:val="center"/>
        <w:rPr>
          <w:rFonts w:ascii="Times New Roman" w:hAnsi="Times New Roman" w:cs="Times New Roman"/>
        </w:rPr>
      </w:pPr>
    </w:p>
    <w:p w14:paraId="1CC0C64E" w14:textId="27DAAA6F" w:rsidR="00145B52" w:rsidRDefault="00145B52" w:rsidP="00DB3631">
      <w:pPr>
        <w:pStyle w:val="Titulek"/>
        <w:jc w:val="center"/>
        <w:rPr>
          <w:rFonts w:ascii="Times New Roman" w:hAnsi="Times New Roman" w:cs="Times New Roman"/>
        </w:rPr>
      </w:pPr>
    </w:p>
    <w:p w14:paraId="343D27F7" w14:textId="691DCE5A" w:rsidR="00145B52" w:rsidRDefault="00145B52" w:rsidP="00DB3631">
      <w:pPr>
        <w:pStyle w:val="Titulek"/>
        <w:jc w:val="center"/>
        <w:rPr>
          <w:rFonts w:ascii="Times New Roman" w:hAnsi="Times New Roman" w:cs="Times New Roman"/>
        </w:rPr>
      </w:pPr>
    </w:p>
    <w:p w14:paraId="231C5A66" w14:textId="08880718" w:rsidR="00145B52" w:rsidRDefault="00145B52" w:rsidP="00DB3631">
      <w:pPr>
        <w:pStyle w:val="Titulek"/>
        <w:jc w:val="center"/>
        <w:rPr>
          <w:rFonts w:ascii="Times New Roman" w:hAnsi="Times New Roman" w:cs="Times New Roman"/>
        </w:rPr>
      </w:pPr>
    </w:p>
    <w:p w14:paraId="432BB4C6" w14:textId="7EC2EE7C" w:rsidR="00145B52" w:rsidRDefault="00145B52" w:rsidP="00DB3631">
      <w:pPr>
        <w:pStyle w:val="Titulek"/>
        <w:jc w:val="center"/>
        <w:rPr>
          <w:rFonts w:ascii="Times New Roman" w:hAnsi="Times New Roman" w:cs="Times New Roman"/>
        </w:rPr>
      </w:pPr>
    </w:p>
    <w:p w14:paraId="17441418" w14:textId="4D77A101" w:rsidR="00145B52" w:rsidRDefault="00145B52" w:rsidP="00DB3631">
      <w:pPr>
        <w:pStyle w:val="Titulek"/>
        <w:jc w:val="center"/>
        <w:rPr>
          <w:rFonts w:ascii="Times New Roman" w:hAnsi="Times New Roman" w:cs="Times New Roman"/>
        </w:rPr>
      </w:pPr>
    </w:p>
    <w:p w14:paraId="4FC75118" w14:textId="69E30030" w:rsidR="00145B52" w:rsidRDefault="00145B52" w:rsidP="00DB3631">
      <w:pPr>
        <w:pStyle w:val="Titulek"/>
        <w:jc w:val="center"/>
        <w:rPr>
          <w:rFonts w:ascii="Times New Roman" w:hAnsi="Times New Roman" w:cs="Times New Roman"/>
        </w:rPr>
      </w:pPr>
    </w:p>
    <w:p w14:paraId="18D7D3B2" w14:textId="14F82370" w:rsidR="00145B52" w:rsidRDefault="00145B52" w:rsidP="00DB3631">
      <w:pPr>
        <w:pStyle w:val="Titulek"/>
        <w:jc w:val="center"/>
        <w:rPr>
          <w:rFonts w:ascii="Times New Roman" w:hAnsi="Times New Roman" w:cs="Times New Roman"/>
        </w:rPr>
      </w:pPr>
    </w:p>
    <w:p w14:paraId="16D2F6A1" w14:textId="364C4EBD" w:rsidR="00145B52" w:rsidRDefault="00145B52" w:rsidP="00DB3631">
      <w:pPr>
        <w:pStyle w:val="Titulek"/>
        <w:jc w:val="center"/>
        <w:rPr>
          <w:rFonts w:ascii="Times New Roman" w:hAnsi="Times New Roman" w:cs="Times New Roman"/>
        </w:rPr>
      </w:pPr>
    </w:p>
    <w:p w14:paraId="287570BE" w14:textId="77777777" w:rsidR="00145B52" w:rsidRDefault="00145B52" w:rsidP="00DB3631">
      <w:pPr>
        <w:pStyle w:val="Titulek"/>
        <w:jc w:val="center"/>
        <w:rPr>
          <w:rFonts w:ascii="Times New Roman" w:hAnsi="Times New Roman" w:cs="Times New Roman"/>
        </w:rPr>
      </w:pPr>
    </w:p>
    <w:p w14:paraId="01350F44" w14:textId="470B2218" w:rsidR="003938E8" w:rsidRDefault="003938E8" w:rsidP="00DB3631">
      <w:pPr>
        <w:pStyle w:val="Titulek"/>
        <w:jc w:val="center"/>
        <w:rPr>
          <w:rFonts w:ascii="Times New Roman" w:hAnsi="Times New Roman" w:cs="Times New Roman"/>
        </w:rPr>
      </w:pPr>
    </w:p>
    <w:p w14:paraId="1127D960" w14:textId="2AE04D55" w:rsidR="003938E8" w:rsidRDefault="003938E8" w:rsidP="00DB3631">
      <w:pPr>
        <w:pStyle w:val="Titulek"/>
        <w:jc w:val="center"/>
        <w:rPr>
          <w:rFonts w:ascii="Times New Roman" w:hAnsi="Times New Roman" w:cs="Times New Roman"/>
        </w:rPr>
      </w:pPr>
    </w:p>
    <w:p w14:paraId="7A037DCF" w14:textId="72FE566C" w:rsidR="005174A2" w:rsidRDefault="005174A2" w:rsidP="00DB3631">
      <w:pPr>
        <w:pStyle w:val="Titulek"/>
        <w:jc w:val="center"/>
        <w:rPr>
          <w:rFonts w:ascii="Times New Roman" w:hAnsi="Times New Roman" w:cs="Times New Roman"/>
        </w:rPr>
      </w:pPr>
    </w:p>
    <w:p w14:paraId="2246608D" w14:textId="0AC5E2BC" w:rsidR="005174A2" w:rsidRPr="005174A2" w:rsidRDefault="005174A2" w:rsidP="005174A2">
      <w:pPr>
        <w:pStyle w:val="Titulek"/>
        <w:jc w:val="center"/>
        <w:rPr>
          <w:rFonts w:ascii="Times New Roman" w:hAnsi="Times New Roman" w:cs="Times New Roman"/>
          <w:i w:val="0"/>
          <w:iCs w:val="0"/>
        </w:rPr>
      </w:pPr>
      <w:bookmarkStart w:id="146" w:name="_Toc108679051"/>
      <w:r w:rsidRPr="005174A2">
        <w:rPr>
          <w:rFonts w:ascii="Times New Roman" w:hAnsi="Times New Roman" w:cs="Times New Roman"/>
          <w:i w:val="0"/>
          <w:iCs w:val="0"/>
        </w:rPr>
        <w:t xml:space="preserve">Příloha </w:t>
      </w:r>
      <w:r w:rsidRPr="005174A2">
        <w:rPr>
          <w:rFonts w:ascii="Times New Roman" w:hAnsi="Times New Roman" w:cs="Times New Roman"/>
          <w:i w:val="0"/>
          <w:iCs w:val="0"/>
        </w:rPr>
        <w:fldChar w:fldCharType="begin"/>
      </w:r>
      <w:r w:rsidRPr="005174A2">
        <w:rPr>
          <w:rFonts w:ascii="Times New Roman" w:hAnsi="Times New Roman" w:cs="Times New Roman"/>
          <w:i w:val="0"/>
          <w:iCs w:val="0"/>
        </w:rPr>
        <w:instrText xml:space="preserve"> SEQ Příloha \* ARABIC </w:instrText>
      </w:r>
      <w:r w:rsidRPr="005174A2">
        <w:rPr>
          <w:rFonts w:ascii="Times New Roman" w:hAnsi="Times New Roman" w:cs="Times New Roman"/>
          <w:i w:val="0"/>
          <w:iCs w:val="0"/>
        </w:rPr>
        <w:fldChar w:fldCharType="separate"/>
      </w:r>
      <w:r w:rsidR="00B602EC">
        <w:rPr>
          <w:rFonts w:ascii="Times New Roman" w:hAnsi="Times New Roman" w:cs="Times New Roman"/>
          <w:i w:val="0"/>
          <w:iCs w:val="0"/>
          <w:noProof/>
        </w:rPr>
        <w:t>28</w:t>
      </w:r>
      <w:r w:rsidRPr="005174A2">
        <w:rPr>
          <w:rFonts w:ascii="Times New Roman" w:hAnsi="Times New Roman" w:cs="Times New Roman"/>
          <w:i w:val="0"/>
          <w:iCs w:val="0"/>
        </w:rPr>
        <w:fldChar w:fldCharType="end"/>
      </w:r>
      <w:r w:rsidRPr="005174A2">
        <w:rPr>
          <w:rFonts w:ascii="Times New Roman" w:hAnsi="Times New Roman" w:cs="Times New Roman"/>
        </w:rPr>
        <w:t xml:space="preserve"> - </w:t>
      </w:r>
      <w:proofErr w:type="spellStart"/>
      <w:r w:rsidRPr="005174A2">
        <w:rPr>
          <w:rFonts w:ascii="Times New Roman" w:hAnsi="Times New Roman" w:cs="Times New Roman"/>
        </w:rPr>
        <w:t>Distillera</w:t>
      </w:r>
      <w:proofErr w:type="spellEnd"/>
      <w:r w:rsidRPr="005174A2">
        <w:rPr>
          <w:rFonts w:ascii="Times New Roman" w:hAnsi="Times New Roman" w:cs="Times New Roman"/>
        </w:rPr>
        <w:t xml:space="preserve"> gen. nov. </w:t>
      </w:r>
      <w:r w:rsidRPr="005174A2">
        <w:rPr>
          <w:rFonts w:ascii="Times New Roman" w:hAnsi="Times New Roman" w:cs="Times New Roman"/>
          <w:i w:val="0"/>
          <w:iCs w:val="0"/>
        </w:rPr>
        <w:t>(Páleníčková). Vzorek 3B. (Foto: Bc. Kateřina Páleníčková)</w:t>
      </w:r>
      <w:bookmarkEnd w:id="146"/>
    </w:p>
    <w:p w14:paraId="06B6F51D" w14:textId="1280EB23" w:rsidR="005174A2" w:rsidRDefault="006B3250" w:rsidP="00DB3631">
      <w:pPr>
        <w:pStyle w:val="Titulek"/>
        <w:jc w:val="center"/>
        <w:rPr>
          <w:rFonts w:ascii="Times New Roman" w:hAnsi="Times New Roman" w:cs="Times New Roman"/>
        </w:rPr>
      </w:pPr>
      <w:r>
        <w:rPr>
          <w:rFonts w:ascii="Times New Roman" w:hAnsi="Times New Roman" w:cs="Times New Roman"/>
          <w:noProof/>
          <w:lang w:eastAsia="cs-CZ"/>
        </w:rPr>
        <w:lastRenderedPageBreak/>
        <mc:AlternateContent>
          <mc:Choice Requires="wpg">
            <w:drawing>
              <wp:anchor distT="0" distB="0" distL="114300" distR="114300" simplePos="0" relativeHeight="252053504" behindDoc="0" locked="0" layoutInCell="1" allowOverlap="1" wp14:anchorId="2846B8C9" wp14:editId="527185CD">
                <wp:simplePos x="0" y="0"/>
                <wp:positionH relativeFrom="column">
                  <wp:posOffset>959491</wp:posOffset>
                </wp:positionH>
                <wp:positionV relativeFrom="paragraph">
                  <wp:posOffset>-557530</wp:posOffset>
                </wp:positionV>
                <wp:extent cx="3947167" cy="4204335"/>
                <wp:effectExtent l="0" t="0" r="0" b="5715"/>
                <wp:wrapNone/>
                <wp:docPr id="297" name="Skupina 297"/>
                <wp:cNvGraphicFramePr/>
                <a:graphic xmlns:a="http://schemas.openxmlformats.org/drawingml/2006/main">
                  <a:graphicData uri="http://schemas.microsoft.com/office/word/2010/wordprocessingGroup">
                    <wpg:wgp>
                      <wpg:cNvGrpSpPr/>
                      <wpg:grpSpPr>
                        <a:xfrm>
                          <a:off x="0" y="0"/>
                          <a:ext cx="3947167" cy="4204335"/>
                          <a:chOff x="0" y="0"/>
                          <a:chExt cx="3947167" cy="4204335"/>
                        </a:xfrm>
                      </wpg:grpSpPr>
                      <pic:pic xmlns:pic="http://schemas.openxmlformats.org/drawingml/2006/picture">
                        <pic:nvPicPr>
                          <pic:cNvPr id="294" name="Obrázek 134">
                            <a:extLst>
                              <a:ext uri="{FF2B5EF4-FFF2-40B4-BE49-F238E27FC236}">
                                <a16:creationId xmlns:a16="http://schemas.microsoft.com/office/drawing/2014/main" id="{B379F414-3043-1EDF-DFE4-B37D2164926B}"/>
                              </a:ext>
                            </a:extLst>
                          </pic:cNvPr>
                          <pic:cNvPicPr>
                            <a:picLocks noChangeAspect="1"/>
                          </pic:cNvPicPr>
                        </pic:nvPicPr>
                        <pic:blipFill>
                          <a:blip r:embed="rId178">
                            <a:extLst>
                              <a:ext uri="{28A0092B-C50C-407E-A947-70E740481C1C}">
                                <a14:useLocalDpi xmlns:a14="http://schemas.microsoft.com/office/drawing/2010/main" val="0"/>
                              </a:ext>
                            </a:extLst>
                          </a:blip>
                          <a:stretch>
                            <a:fillRect/>
                          </a:stretch>
                        </pic:blipFill>
                        <pic:spPr>
                          <a:xfrm>
                            <a:off x="0" y="0"/>
                            <a:ext cx="829310" cy="4204335"/>
                          </a:xfrm>
                          <a:prstGeom prst="rect">
                            <a:avLst/>
                          </a:prstGeom>
                        </pic:spPr>
                      </pic:pic>
                      <pic:pic xmlns:pic="http://schemas.openxmlformats.org/drawingml/2006/picture">
                        <pic:nvPicPr>
                          <pic:cNvPr id="295" name="Obrázek 136">
                            <a:extLst>
                              <a:ext uri="{FF2B5EF4-FFF2-40B4-BE49-F238E27FC236}">
                                <a16:creationId xmlns:a16="http://schemas.microsoft.com/office/drawing/2014/main" id="{15F4BEEA-8664-6D76-E9E6-F5D445D3F232}"/>
                              </a:ext>
                            </a:extLst>
                          </pic:cNvPr>
                          <pic:cNvPicPr>
                            <a:picLocks noChangeAspect="1"/>
                          </pic:cNvPicPr>
                        </pic:nvPicPr>
                        <pic:blipFill rotWithShape="1">
                          <a:blip r:embed="rId184" cstate="print">
                            <a:extLst>
                              <a:ext uri="{28A0092B-C50C-407E-A947-70E740481C1C}">
                                <a14:useLocalDpi xmlns:a14="http://schemas.microsoft.com/office/drawing/2010/main" val="0"/>
                              </a:ext>
                            </a:extLst>
                          </a:blip>
                          <a:srcRect b="8884"/>
                          <a:stretch/>
                        </pic:blipFill>
                        <pic:spPr>
                          <a:xfrm>
                            <a:off x="827314" y="0"/>
                            <a:ext cx="3029585" cy="2070735"/>
                          </a:xfrm>
                          <a:prstGeom prst="rect">
                            <a:avLst/>
                          </a:prstGeom>
                        </pic:spPr>
                      </pic:pic>
                      <pic:pic xmlns:pic="http://schemas.openxmlformats.org/drawingml/2006/picture">
                        <pic:nvPicPr>
                          <pic:cNvPr id="296" name="Obrázek 138">
                            <a:extLst>
                              <a:ext uri="{FF2B5EF4-FFF2-40B4-BE49-F238E27FC236}">
                                <a16:creationId xmlns:a16="http://schemas.microsoft.com/office/drawing/2014/main" id="{34EC43A2-40BC-068B-0A90-23300F3618FD}"/>
                              </a:ext>
                            </a:extLst>
                          </pic:cNvPr>
                          <pic:cNvPicPr>
                            <a:picLocks noChangeAspect="1"/>
                          </pic:cNvPicPr>
                        </pic:nvPicPr>
                        <pic:blipFill rotWithShape="1">
                          <a:blip r:embed="rId185" cstate="print">
                            <a:extLst>
                              <a:ext uri="{28A0092B-C50C-407E-A947-70E740481C1C}">
                                <a14:useLocalDpi xmlns:a14="http://schemas.microsoft.com/office/drawing/2010/main" val="0"/>
                              </a:ext>
                            </a:extLst>
                          </a:blip>
                          <a:srcRect b="7466"/>
                          <a:stretch/>
                        </pic:blipFill>
                        <pic:spPr>
                          <a:xfrm>
                            <a:off x="827314" y="2065176"/>
                            <a:ext cx="3034030" cy="2136140"/>
                          </a:xfrm>
                          <a:prstGeom prst="rect">
                            <a:avLst/>
                          </a:prstGeom>
                        </pic:spPr>
                      </pic:pic>
                      <wps:wsp>
                        <wps:cNvPr id="288" name="Přímá spojnice 64"/>
                        <wps:cNvCnPr>
                          <a:cxnSpLocks/>
                        </wps:cNvCnPr>
                        <wps:spPr>
                          <a:xfrm>
                            <a:off x="727788" y="3228392"/>
                            <a:ext cx="0" cy="936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89" name="TextovéPole 105"/>
                        <wps:cNvSpPr txBox="1"/>
                        <wps:spPr>
                          <a:xfrm>
                            <a:off x="192812" y="3582524"/>
                            <a:ext cx="658495" cy="264795"/>
                          </a:xfrm>
                          <a:prstGeom prst="rect">
                            <a:avLst/>
                          </a:prstGeom>
                          <a:noFill/>
                        </wps:spPr>
                        <wps:txbx>
                          <w:txbxContent>
                            <w:p w14:paraId="06F05C6E" w14:textId="77777777" w:rsidR="005E772B" w:rsidRPr="006B3250" w:rsidRDefault="005E772B" w:rsidP="00E04EA2">
                              <w:pPr>
                                <w:rPr>
                                  <w:rFonts w:ascii="Times New Roman" w:hAnsi="Times New Roman" w:cs="Times New Roman"/>
                                  <w:b/>
                                  <w:bCs/>
                                  <w:color w:val="000000" w:themeColor="text1"/>
                                  <w:kern w:val="24"/>
                                </w:rPr>
                              </w:pPr>
                              <w:r w:rsidRPr="006B3250">
                                <w:rPr>
                                  <w:rFonts w:ascii="Times New Roman" w:hAnsi="Times New Roman" w:cs="Times New Roman"/>
                                  <w:b/>
                                  <w:bCs/>
                                  <w:color w:val="000000" w:themeColor="text1"/>
                                  <w:kern w:val="24"/>
                                </w:rPr>
                                <w:t>10 µm</w:t>
                              </w:r>
                            </w:p>
                          </w:txbxContent>
                        </wps:txbx>
                        <wps:bodyPr wrap="square" rtlCol="0">
                          <a:spAutoFit/>
                        </wps:bodyPr>
                      </wps:wsp>
                      <wps:wsp>
                        <wps:cNvPr id="290" name="Přímá spojnice 130"/>
                        <wps:cNvCnPr>
                          <a:cxnSpLocks/>
                        </wps:cNvCnPr>
                        <wps:spPr>
                          <a:xfrm rot="16200000">
                            <a:off x="3536302" y="1838131"/>
                            <a:ext cx="0" cy="32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91" name="Přímá spojnice 139"/>
                        <wps:cNvCnPr>
                          <a:cxnSpLocks/>
                        </wps:cNvCnPr>
                        <wps:spPr>
                          <a:xfrm rot="16200000">
                            <a:off x="1303175" y="4002833"/>
                            <a:ext cx="0" cy="32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92" name="TextovéPole 30"/>
                        <wps:cNvSpPr txBox="1"/>
                        <wps:spPr>
                          <a:xfrm>
                            <a:off x="3302642" y="1803702"/>
                            <a:ext cx="644525" cy="233045"/>
                          </a:xfrm>
                          <a:prstGeom prst="rect">
                            <a:avLst/>
                          </a:prstGeom>
                          <a:noFill/>
                        </wps:spPr>
                        <wps:txbx>
                          <w:txbxContent>
                            <w:p w14:paraId="5247E106" w14:textId="77777777" w:rsidR="005E772B" w:rsidRPr="006B3250" w:rsidRDefault="005E772B" w:rsidP="00E04EA2">
                              <w:pPr>
                                <w:rPr>
                                  <w:rFonts w:ascii="Times New Roman" w:hAnsi="Times New Roman" w:cs="Times New Roman"/>
                                  <w:b/>
                                  <w:bCs/>
                                  <w:color w:val="000000" w:themeColor="text1"/>
                                  <w:kern w:val="24"/>
                                  <w:sz w:val="18"/>
                                  <w:szCs w:val="18"/>
                                </w:rPr>
                              </w:pPr>
                              <w:r w:rsidRPr="006B3250">
                                <w:rPr>
                                  <w:rFonts w:ascii="Times New Roman" w:hAnsi="Times New Roman" w:cs="Times New Roman"/>
                                  <w:b/>
                                  <w:bCs/>
                                  <w:color w:val="000000" w:themeColor="text1"/>
                                  <w:kern w:val="24"/>
                                  <w:sz w:val="18"/>
                                  <w:szCs w:val="18"/>
                                </w:rPr>
                                <w:t>10 µm</w:t>
                              </w:r>
                            </w:p>
                          </w:txbxContent>
                        </wps:txbx>
                        <wps:bodyPr wrap="square" rtlCol="0">
                          <a:spAutoFit/>
                        </wps:bodyPr>
                      </wps:wsp>
                      <wps:wsp>
                        <wps:cNvPr id="293" name="TextovéPole 140"/>
                        <wps:cNvSpPr txBox="1"/>
                        <wps:spPr>
                          <a:xfrm>
                            <a:off x="1082338" y="3968144"/>
                            <a:ext cx="645160" cy="233045"/>
                          </a:xfrm>
                          <a:prstGeom prst="rect">
                            <a:avLst/>
                          </a:prstGeom>
                          <a:noFill/>
                        </wps:spPr>
                        <wps:txbx>
                          <w:txbxContent>
                            <w:p w14:paraId="07D06FAF" w14:textId="77777777" w:rsidR="005E772B" w:rsidRPr="006B3250" w:rsidRDefault="005E772B" w:rsidP="00E04EA2">
                              <w:pPr>
                                <w:rPr>
                                  <w:rFonts w:ascii="Times New Roman" w:hAnsi="Times New Roman" w:cs="Times New Roman"/>
                                  <w:b/>
                                  <w:bCs/>
                                  <w:color w:val="000000" w:themeColor="text1"/>
                                  <w:kern w:val="24"/>
                                  <w:sz w:val="18"/>
                                  <w:szCs w:val="18"/>
                                </w:rPr>
                              </w:pPr>
                              <w:r w:rsidRPr="006B3250">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2846B8C9" id="Skupina 297" o:spid="_x0000_s1309" style="position:absolute;left:0;text-align:left;margin-left:75.55pt;margin-top:-43.9pt;width:310.8pt;height:331.05pt;z-index:252053504" coordsize="39471,42043"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8P3hwYWNr&#10;ZXQgZW5kPSJ3Ij8+/+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">
                <v:shape id="Obrázek 134" o:spid="_x0000_s1310" type="#_x0000_t75" style="position:absolute;width:8293;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">
                  <v:imagedata r:id="rId181" o:title=""/>
                </v:shape>
                <v:shape id="Obrázek 136" o:spid="_x0000_s1311" type="#_x0000_t75" style="position:absolute;left:8273;width:30295;height:20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">
                  <v:imagedata r:id="rId186" o:title="" cropbottom="5822f"/>
                </v:shape>
                <v:shape id="Obrázek 138" o:spid="_x0000_s1312" type="#_x0000_t75" style="position:absolute;left:8273;top:20651;width:30340;height:21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">
                  <v:imagedata r:id="rId187" o:title="" cropbottom="4893f"/>
                </v:shape>
                <v:line id="Přímá spojnice 64" o:spid="_x0000_s1313" style="position:absolute;visibility:visible;mso-wrap-style:square" from="7277,32283" to="7277,41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" strokecolor="black [3200]" strokeweight="1.5pt">
                  <v:stroke joinstyle="miter"/>
                  <o:lock v:ext="edit" shapetype="f"/>
                </v:line>
                <v:shape id="TextovéPole 105" o:spid="_x0000_s1314" type="#_x0000_t202" style="position:absolute;left:1928;top:35825;width:6585;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" filled="f" stroked="f">
                  <v:textbox style="mso-fit-shape-to-text:t">
                    <w:txbxContent>
                      <w:p w14:paraId="06F05C6E" w14:textId="77777777" w:rsidR="005E772B" w:rsidRPr="006B3250" w:rsidRDefault="005E772B" w:rsidP="00E04EA2">
                        <w:pPr>
                          <w:rPr>
                            <w:rFonts w:ascii="Times New Roman" w:hAnsi="Times New Roman" w:cs="Times New Roman"/>
                            <w:b/>
                            <w:bCs/>
                            <w:color w:val="000000" w:themeColor="text1"/>
                            <w:kern w:val="24"/>
                          </w:rPr>
                        </w:pPr>
                        <w:r w:rsidRPr="006B3250">
                          <w:rPr>
                            <w:rFonts w:ascii="Times New Roman" w:hAnsi="Times New Roman" w:cs="Times New Roman"/>
                            <w:b/>
                            <w:bCs/>
                            <w:color w:val="000000" w:themeColor="text1"/>
                            <w:kern w:val="24"/>
                          </w:rPr>
                          <w:t>10 µm</w:t>
                        </w:r>
                      </w:p>
                    </w:txbxContent>
                  </v:textbox>
                </v:shape>
                <v:line id="Přímá spojnice 130" o:spid="_x0000_s1315" style="position:absolute;rotation:-90;visibility:visible;mso-wrap-style:square" from="35363,18381" to="35363,21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" strokecolor="black [3200]" strokeweight="1.5pt">
                  <v:stroke joinstyle="miter"/>
                  <o:lock v:ext="edit" shapetype="f"/>
                </v:line>
                <v:line id="Přímá spojnice 139" o:spid="_x0000_s1316" style="position:absolute;rotation:-90;visibility:visible;mso-wrap-style:square" from="13031,40028" to="13031,43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" strokecolor="black [3200]" strokeweight="1.5pt">
                  <v:stroke joinstyle="miter"/>
                  <o:lock v:ext="edit" shapetype="f"/>
                </v:line>
                <v:shape id="TextovéPole 30" o:spid="_x0000_s1317" type="#_x0000_t202" style="position:absolute;left:33026;top:18037;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" filled="f" stroked="f">
                  <v:textbox style="mso-fit-shape-to-text:t">
                    <w:txbxContent>
                      <w:p w14:paraId="5247E106" w14:textId="77777777" w:rsidR="005E772B" w:rsidRPr="006B3250" w:rsidRDefault="005E772B" w:rsidP="00E04EA2">
                        <w:pPr>
                          <w:rPr>
                            <w:rFonts w:ascii="Times New Roman" w:hAnsi="Times New Roman" w:cs="Times New Roman"/>
                            <w:b/>
                            <w:bCs/>
                            <w:color w:val="000000" w:themeColor="text1"/>
                            <w:kern w:val="24"/>
                            <w:sz w:val="18"/>
                            <w:szCs w:val="18"/>
                          </w:rPr>
                        </w:pPr>
                        <w:r w:rsidRPr="006B3250">
                          <w:rPr>
                            <w:rFonts w:ascii="Times New Roman" w:hAnsi="Times New Roman" w:cs="Times New Roman"/>
                            <w:b/>
                            <w:bCs/>
                            <w:color w:val="000000" w:themeColor="text1"/>
                            <w:kern w:val="24"/>
                            <w:sz w:val="18"/>
                            <w:szCs w:val="18"/>
                          </w:rPr>
                          <w:t>10 µm</w:t>
                        </w:r>
                      </w:p>
                    </w:txbxContent>
                  </v:textbox>
                </v:shape>
                <v:shape id="TextovéPole 140" o:spid="_x0000_s1318" type="#_x0000_t202" style="position:absolute;left:10823;top:39681;width:6451;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" filled="f" stroked="f">
                  <v:textbox style="mso-fit-shape-to-text:t">
                    <w:txbxContent>
                      <w:p w14:paraId="07D06FAF" w14:textId="77777777" w:rsidR="005E772B" w:rsidRPr="006B3250" w:rsidRDefault="005E772B" w:rsidP="00E04EA2">
                        <w:pPr>
                          <w:rPr>
                            <w:rFonts w:ascii="Times New Roman" w:hAnsi="Times New Roman" w:cs="Times New Roman"/>
                            <w:b/>
                            <w:bCs/>
                            <w:color w:val="000000" w:themeColor="text1"/>
                            <w:kern w:val="24"/>
                            <w:sz w:val="18"/>
                            <w:szCs w:val="18"/>
                          </w:rPr>
                        </w:pPr>
                        <w:r w:rsidRPr="006B3250">
                          <w:rPr>
                            <w:rFonts w:ascii="Times New Roman" w:hAnsi="Times New Roman" w:cs="Times New Roman"/>
                            <w:b/>
                            <w:bCs/>
                            <w:color w:val="000000" w:themeColor="text1"/>
                            <w:kern w:val="24"/>
                            <w:sz w:val="18"/>
                            <w:szCs w:val="18"/>
                          </w:rPr>
                          <w:t>10 µm</w:t>
                        </w:r>
                      </w:p>
                    </w:txbxContent>
                  </v:textbox>
                </v:shape>
              </v:group>
            </w:pict>
          </mc:Fallback>
        </mc:AlternateContent>
      </w:r>
    </w:p>
    <w:p w14:paraId="49E64AE3" w14:textId="2045F181" w:rsidR="005174A2" w:rsidRDefault="005174A2" w:rsidP="00DB3631">
      <w:pPr>
        <w:pStyle w:val="Titulek"/>
        <w:jc w:val="center"/>
        <w:rPr>
          <w:rFonts w:ascii="Times New Roman" w:hAnsi="Times New Roman" w:cs="Times New Roman"/>
        </w:rPr>
      </w:pPr>
    </w:p>
    <w:p w14:paraId="364EA5E6" w14:textId="4DF85B1D" w:rsidR="005174A2" w:rsidRDefault="005174A2" w:rsidP="00DB3631">
      <w:pPr>
        <w:pStyle w:val="Titulek"/>
        <w:jc w:val="center"/>
        <w:rPr>
          <w:rFonts w:ascii="Times New Roman" w:hAnsi="Times New Roman" w:cs="Times New Roman"/>
        </w:rPr>
      </w:pPr>
    </w:p>
    <w:p w14:paraId="4BCC3F47" w14:textId="6A04BCDF" w:rsidR="005174A2" w:rsidRDefault="005174A2" w:rsidP="00DB3631">
      <w:pPr>
        <w:pStyle w:val="Titulek"/>
        <w:jc w:val="center"/>
        <w:rPr>
          <w:rFonts w:ascii="Times New Roman" w:hAnsi="Times New Roman" w:cs="Times New Roman"/>
        </w:rPr>
      </w:pPr>
    </w:p>
    <w:p w14:paraId="52CE9F9C" w14:textId="7AC817CD" w:rsidR="005174A2" w:rsidRDefault="005174A2" w:rsidP="00DB3631">
      <w:pPr>
        <w:pStyle w:val="Titulek"/>
        <w:jc w:val="center"/>
        <w:rPr>
          <w:rFonts w:ascii="Times New Roman" w:hAnsi="Times New Roman" w:cs="Times New Roman"/>
        </w:rPr>
      </w:pPr>
    </w:p>
    <w:p w14:paraId="6946025D" w14:textId="7DA56723" w:rsidR="005174A2" w:rsidRDefault="005174A2" w:rsidP="00DB3631">
      <w:pPr>
        <w:pStyle w:val="Titulek"/>
        <w:jc w:val="center"/>
        <w:rPr>
          <w:rFonts w:ascii="Times New Roman" w:hAnsi="Times New Roman" w:cs="Times New Roman"/>
        </w:rPr>
      </w:pPr>
    </w:p>
    <w:p w14:paraId="4D72A3B3" w14:textId="6D1D245C" w:rsidR="005174A2" w:rsidRDefault="005174A2" w:rsidP="00DB3631">
      <w:pPr>
        <w:pStyle w:val="Titulek"/>
        <w:jc w:val="center"/>
        <w:rPr>
          <w:rFonts w:ascii="Times New Roman" w:hAnsi="Times New Roman" w:cs="Times New Roman"/>
        </w:rPr>
      </w:pPr>
    </w:p>
    <w:p w14:paraId="1208C0EE" w14:textId="59329237" w:rsidR="005174A2" w:rsidRDefault="005174A2" w:rsidP="00DB3631">
      <w:pPr>
        <w:pStyle w:val="Titulek"/>
        <w:jc w:val="center"/>
        <w:rPr>
          <w:rFonts w:ascii="Times New Roman" w:hAnsi="Times New Roman" w:cs="Times New Roman"/>
        </w:rPr>
      </w:pPr>
    </w:p>
    <w:p w14:paraId="042027BE" w14:textId="41DCB4B8" w:rsidR="005174A2" w:rsidRDefault="005174A2" w:rsidP="00DB3631">
      <w:pPr>
        <w:pStyle w:val="Titulek"/>
        <w:jc w:val="center"/>
        <w:rPr>
          <w:rFonts w:ascii="Times New Roman" w:hAnsi="Times New Roman" w:cs="Times New Roman"/>
        </w:rPr>
      </w:pPr>
    </w:p>
    <w:p w14:paraId="4B0DDF4B" w14:textId="4FD91E8F" w:rsidR="005174A2" w:rsidRDefault="005174A2" w:rsidP="00DB3631">
      <w:pPr>
        <w:pStyle w:val="Titulek"/>
        <w:jc w:val="center"/>
        <w:rPr>
          <w:rFonts w:ascii="Times New Roman" w:hAnsi="Times New Roman" w:cs="Times New Roman"/>
        </w:rPr>
      </w:pPr>
    </w:p>
    <w:p w14:paraId="57762386" w14:textId="50E904C4" w:rsidR="005174A2" w:rsidRDefault="005174A2" w:rsidP="00DB3631">
      <w:pPr>
        <w:pStyle w:val="Titulek"/>
        <w:jc w:val="center"/>
        <w:rPr>
          <w:rFonts w:ascii="Times New Roman" w:hAnsi="Times New Roman" w:cs="Times New Roman"/>
        </w:rPr>
      </w:pPr>
    </w:p>
    <w:p w14:paraId="1668B510" w14:textId="125FBA84" w:rsidR="005174A2" w:rsidRDefault="005174A2" w:rsidP="00DB3631">
      <w:pPr>
        <w:pStyle w:val="Titulek"/>
        <w:jc w:val="center"/>
        <w:rPr>
          <w:rFonts w:ascii="Times New Roman" w:hAnsi="Times New Roman" w:cs="Times New Roman"/>
        </w:rPr>
      </w:pPr>
    </w:p>
    <w:p w14:paraId="7D830628" w14:textId="25FCEAF4" w:rsidR="005174A2" w:rsidRDefault="005174A2" w:rsidP="00DB3631">
      <w:pPr>
        <w:pStyle w:val="Titulek"/>
        <w:jc w:val="center"/>
        <w:rPr>
          <w:rFonts w:ascii="Times New Roman" w:hAnsi="Times New Roman" w:cs="Times New Roman"/>
        </w:rPr>
      </w:pPr>
    </w:p>
    <w:p w14:paraId="72CE5699" w14:textId="4350B69C" w:rsidR="005174A2" w:rsidRDefault="005174A2" w:rsidP="00DB3631">
      <w:pPr>
        <w:pStyle w:val="Titulek"/>
        <w:jc w:val="center"/>
        <w:rPr>
          <w:rFonts w:ascii="Times New Roman" w:hAnsi="Times New Roman" w:cs="Times New Roman"/>
        </w:rPr>
      </w:pPr>
    </w:p>
    <w:p w14:paraId="0A7A6819" w14:textId="7C35A8DA" w:rsidR="005174A2" w:rsidRPr="00E04EA2" w:rsidRDefault="00E04EA2" w:rsidP="00E04EA2">
      <w:pPr>
        <w:pStyle w:val="Titulek"/>
        <w:jc w:val="center"/>
        <w:rPr>
          <w:rFonts w:ascii="Times New Roman" w:hAnsi="Times New Roman" w:cs="Times New Roman"/>
        </w:rPr>
      </w:pPr>
      <w:bookmarkStart w:id="147" w:name="_Toc108679052"/>
      <w:r w:rsidRPr="00E04EA2">
        <w:rPr>
          <w:rFonts w:ascii="Times New Roman" w:hAnsi="Times New Roman" w:cs="Times New Roman"/>
          <w:i w:val="0"/>
          <w:iCs w:val="0"/>
        </w:rPr>
        <w:t xml:space="preserve">Příloha </w:t>
      </w:r>
      <w:r w:rsidRPr="00E04EA2">
        <w:rPr>
          <w:rFonts w:ascii="Times New Roman" w:hAnsi="Times New Roman" w:cs="Times New Roman"/>
          <w:i w:val="0"/>
          <w:iCs w:val="0"/>
        </w:rPr>
        <w:fldChar w:fldCharType="begin"/>
      </w:r>
      <w:r w:rsidRPr="00E04EA2">
        <w:rPr>
          <w:rFonts w:ascii="Times New Roman" w:hAnsi="Times New Roman" w:cs="Times New Roman"/>
          <w:i w:val="0"/>
          <w:iCs w:val="0"/>
        </w:rPr>
        <w:instrText xml:space="preserve"> SEQ Příloha \* ARABIC </w:instrText>
      </w:r>
      <w:r w:rsidRPr="00E04EA2">
        <w:rPr>
          <w:rFonts w:ascii="Times New Roman" w:hAnsi="Times New Roman" w:cs="Times New Roman"/>
          <w:i w:val="0"/>
          <w:iCs w:val="0"/>
        </w:rPr>
        <w:fldChar w:fldCharType="separate"/>
      </w:r>
      <w:r w:rsidR="00B602EC">
        <w:rPr>
          <w:rFonts w:ascii="Times New Roman" w:hAnsi="Times New Roman" w:cs="Times New Roman"/>
          <w:i w:val="0"/>
          <w:iCs w:val="0"/>
          <w:noProof/>
        </w:rPr>
        <w:t>29</w:t>
      </w:r>
      <w:r w:rsidRPr="00E04EA2">
        <w:rPr>
          <w:rFonts w:ascii="Times New Roman" w:hAnsi="Times New Roman" w:cs="Times New Roman"/>
          <w:i w:val="0"/>
          <w:iCs w:val="0"/>
        </w:rPr>
        <w:fldChar w:fldCharType="end"/>
      </w:r>
      <w:r w:rsidRPr="00E04EA2">
        <w:rPr>
          <w:rFonts w:ascii="Times New Roman" w:hAnsi="Times New Roman" w:cs="Times New Roman"/>
        </w:rPr>
        <w:t xml:space="preserve"> - </w:t>
      </w:r>
      <w:proofErr w:type="spellStart"/>
      <w:r w:rsidRPr="00E04EA2">
        <w:rPr>
          <w:rFonts w:ascii="Times New Roman" w:hAnsi="Times New Roman" w:cs="Times New Roman"/>
        </w:rPr>
        <w:t>Distillera</w:t>
      </w:r>
      <w:proofErr w:type="spellEnd"/>
      <w:r w:rsidRPr="00E04EA2">
        <w:rPr>
          <w:rFonts w:ascii="Times New Roman" w:hAnsi="Times New Roman" w:cs="Times New Roman"/>
        </w:rPr>
        <w:t xml:space="preserve"> gen. nov. </w:t>
      </w:r>
      <w:r w:rsidRPr="00E04EA2">
        <w:rPr>
          <w:rFonts w:ascii="Times New Roman" w:hAnsi="Times New Roman" w:cs="Times New Roman"/>
          <w:i w:val="0"/>
          <w:iCs w:val="0"/>
        </w:rPr>
        <w:t>(Páleníčková). Vzorek 1B. (Foto: Bc. Kateřina Páleníčková)</w:t>
      </w:r>
      <w:bookmarkEnd w:id="147"/>
    </w:p>
    <w:p w14:paraId="64624365" w14:textId="30DC8CD3" w:rsidR="005174A2" w:rsidRDefault="007A3793" w:rsidP="00DB3631">
      <w:pPr>
        <w:pStyle w:val="Titulek"/>
        <w:jc w:val="center"/>
        <w:rPr>
          <w:rFonts w:ascii="Times New Roman" w:hAnsi="Times New Roman" w:cs="Times New Roman"/>
        </w:rPr>
      </w:pPr>
      <w:r>
        <w:rPr>
          <w:rFonts w:ascii="Times New Roman" w:hAnsi="Times New Roman" w:cs="Times New Roman"/>
          <w:i w:val="0"/>
          <w:iCs w:val="0"/>
          <w:noProof/>
          <w:lang w:eastAsia="cs-CZ"/>
        </w:rPr>
        <mc:AlternateContent>
          <mc:Choice Requires="wpg">
            <w:drawing>
              <wp:anchor distT="0" distB="0" distL="114300" distR="114300" simplePos="0" relativeHeight="252077056" behindDoc="0" locked="0" layoutInCell="1" allowOverlap="1" wp14:anchorId="3D8E425E" wp14:editId="6826FD16">
                <wp:simplePos x="0" y="0"/>
                <wp:positionH relativeFrom="column">
                  <wp:posOffset>873705</wp:posOffset>
                </wp:positionH>
                <wp:positionV relativeFrom="paragraph">
                  <wp:posOffset>46990</wp:posOffset>
                </wp:positionV>
                <wp:extent cx="4196083" cy="4207018"/>
                <wp:effectExtent l="0" t="0" r="0" b="3175"/>
                <wp:wrapNone/>
                <wp:docPr id="317" name="Skupina 317"/>
                <wp:cNvGraphicFramePr/>
                <a:graphic xmlns:a="http://schemas.openxmlformats.org/drawingml/2006/main">
                  <a:graphicData uri="http://schemas.microsoft.com/office/word/2010/wordprocessingGroup">
                    <wpg:wgp>
                      <wpg:cNvGrpSpPr/>
                      <wpg:grpSpPr>
                        <a:xfrm>
                          <a:off x="0" y="0"/>
                          <a:ext cx="4196083" cy="4207018"/>
                          <a:chOff x="0" y="0"/>
                          <a:chExt cx="4196083" cy="4207018"/>
                        </a:xfrm>
                      </wpg:grpSpPr>
                      <pic:pic xmlns:pic="http://schemas.openxmlformats.org/drawingml/2006/picture">
                        <pic:nvPicPr>
                          <pic:cNvPr id="314" name="Obrázek 146">
                            <a:extLst>
                              <a:ext uri="{FF2B5EF4-FFF2-40B4-BE49-F238E27FC236}">
                                <a16:creationId xmlns:a16="http://schemas.microsoft.com/office/drawing/2014/main" id="{997B2CE0-3A01-B146-60FA-31081305E7EB}"/>
                              </a:ext>
                            </a:extLst>
                          </pic:cNvPr>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854075" cy="4204335"/>
                          </a:xfrm>
                          <a:prstGeom prst="rect">
                            <a:avLst/>
                          </a:prstGeom>
                        </pic:spPr>
                      </pic:pic>
                      <pic:pic xmlns:pic="http://schemas.openxmlformats.org/drawingml/2006/picture">
                        <pic:nvPicPr>
                          <pic:cNvPr id="315" name="Obrázek 148">
                            <a:extLst>
                              <a:ext uri="{FF2B5EF4-FFF2-40B4-BE49-F238E27FC236}">
                                <a16:creationId xmlns:a16="http://schemas.microsoft.com/office/drawing/2014/main" id="{B7F68004-517C-4CE6-FDA4-4259AFDB9AAB}"/>
                              </a:ext>
                            </a:extLst>
                          </pic:cNvPr>
                          <pic:cNvPicPr>
                            <a:picLocks noChangeAspect="1"/>
                          </pic:cNvPicPr>
                        </pic:nvPicPr>
                        <pic:blipFill rotWithShape="1">
                          <a:blip r:embed="rId189" cstate="print">
                            <a:extLst>
                              <a:ext uri="{28A0092B-C50C-407E-A947-70E740481C1C}">
                                <a14:useLocalDpi xmlns:a14="http://schemas.microsoft.com/office/drawing/2010/main" val="0"/>
                              </a:ext>
                            </a:extLst>
                          </a:blip>
                          <a:srcRect b="11244"/>
                          <a:stretch/>
                        </pic:blipFill>
                        <pic:spPr>
                          <a:xfrm>
                            <a:off x="852196" y="0"/>
                            <a:ext cx="3234690" cy="2153285"/>
                          </a:xfrm>
                          <a:prstGeom prst="rect">
                            <a:avLst/>
                          </a:prstGeom>
                        </pic:spPr>
                      </pic:pic>
                      <pic:pic xmlns:pic="http://schemas.openxmlformats.org/drawingml/2006/picture">
                        <pic:nvPicPr>
                          <pic:cNvPr id="316" name="Obrázek 150">
                            <a:extLst>
                              <a:ext uri="{FF2B5EF4-FFF2-40B4-BE49-F238E27FC236}">
                                <a16:creationId xmlns:a16="http://schemas.microsoft.com/office/drawing/2014/main" id="{8BC639E3-98A5-0476-B98B-06B10F5632EE}"/>
                              </a:ext>
                            </a:extLst>
                          </pic:cNvPr>
                          <pic:cNvPicPr>
                            <a:picLocks noChangeAspect="1"/>
                          </pic:cNvPicPr>
                        </pic:nvPicPr>
                        <pic:blipFill rotWithShape="1">
                          <a:blip r:embed="rId190" cstate="print">
                            <a:extLst>
                              <a:ext uri="{28A0092B-C50C-407E-A947-70E740481C1C}">
                                <a14:useLocalDpi xmlns:a14="http://schemas.microsoft.com/office/drawing/2010/main" val="0"/>
                              </a:ext>
                            </a:extLst>
                          </a:blip>
                          <a:srcRect t="11605" b="4188"/>
                          <a:stretch/>
                        </pic:blipFill>
                        <pic:spPr>
                          <a:xfrm>
                            <a:off x="852196" y="2096278"/>
                            <a:ext cx="3234690" cy="2110740"/>
                          </a:xfrm>
                          <a:prstGeom prst="rect">
                            <a:avLst/>
                          </a:prstGeom>
                        </pic:spPr>
                      </pic:pic>
                      <wps:wsp>
                        <wps:cNvPr id="308" name="Přímá spojnice 120"/>
                        <wps:cNvCnPr>
                          <a:cxnSpLocks/>
                        </wps:cNvCnPr>
                        <wps:spPr>
                          <a:xfrm>
                            <a:off x="783772" y="2998237"/>
                            <a:ext cx="0" cy="115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09" name="TextovéPole 109"/>
                        <wps:cNvSpPr txBox="1"/>
                        <wps:spPr>
                          <a:xfrm>
                            <a:off x="279897" y="3420992"/>
                            <a:ext cx="658495" cy="267970"/>
                          </a:xfrm>
                          <a:prstGeom prst="rect">
                            <a:avLst/>
                          </a:prstGeom>
                          <a:noFill/>
                        </wps:spPr>
                        <wps:txbx>
                          <w:txbxContent>
                            <w:p w14:paraId="1CA2B13D" w14:textId="77777777" w:rsidR="005E772B" w:rsidRPr="006B3250" w:rsidRDefault="005E772B" w:rsidP="007A3793">
                              <w:pPr>
                                <w:rPr>
                                  <w:rFonts w:ascii="Times New Roman" w:hAnsi="Times New Roman" w:cs="Times New Roman"/>
                                  <w:b/>
                                  <w:bCs/>
                                  <w:color w:val="000000" w:themeColor="text1"/>
                                  <w:kern w:val="24"/>
                                </w:rPr>
                              </w:pPr>
                              <w:r w:rsidRPr="006B3250">
                                <w:rPr>
                                  <w:rFonts w:ascii="Times New Roman" w:hAnsi="Times New Roman" w:cs="Times New Roman"/>
                                  <w:b/>
                                  <w:bCs/>
                                  <w:color w:val="000000" w:themeColor="text1"/>
                                  <w:kern w:val="24"/>
                                </w:rPr>
                                <w:t>10 µm</w:t>
                              </w:r>
                            </w:p>
                          </w:txbxContent>
                        </wps:txbx>
                        <wps:bodyPr wrap="square" rtlCol="0">
                          <a:spAutoFit/>
                        </wps:bodyPr>
                      </wps:wsp>
                      <wps:wsp>
                        <wps:cNvPr id="310" name="Přímá spojnice 121"/>
                        <wps:cNvCnPr>
                          <a:cxnSpLocks/>
                        </wps:cNvCnPr>
                        <wps:spPr>
                          <a:xfrm rot="16200000">
                            <a:off x="3788228" y="1828801"/>
                            <a:ext cx="0" cy="468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11" name="Přímá spojnice 151"/>
                        <wps:cNvCnPr>
                          <a:cxnSpLocks/>
                        </wps:cNvCnPr>
                        <wps:spPr>
                          <a:xfrm rot="16200000">
                            <a:off x="3788228" y="3887756"/>
                            <a:ext cx="0" cy="468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12" name="TextovéPole 31"/>
                        <wps:cNvSpPr txBox="1"/>
                        <wps:spPr>
                          <a:xfrm>
                            <a:off x="3551558" y="1847335"/>
                            <a:ext cx="644525" cy="233045"/>
                          </a:xfrm>
                          <a:prstGeom prst="rect">
                            <a:avLst/>
                          </a:prstGeom>
                          <a:noFill/>
                        </wps:spPr>
                        <wps:txbx>
                          <w:txbxContent>
                            <w:p w14:paraId="28763F3D" w14:textId="77777777" w:rsidR="005E772B" w:rsidRPr="006B3250" w:rsidRDefault="005E772B" w:rsidP="007A3793">
                              <w:pPr>
                                <w:rPr>
                                  <w:rFonts w:ascii="Times New Roman" w:hAnsi="Times New Roman" w:cs="Times New Roman"/>
                                  <w:b/>
                                  <w:bCs/>
                                  <w:color w:val="000000" w:themeColor="text1"/>
                                  <w:kern w:val="24"/>
                                  <w:sz w:val="18"/>
                                  <w:szCs w:val="18"/>
                                </w:rPr>
                              </w:pPr>
                              <w:r w:rsidRPr="006B3250">
                                <w:rPr>
                                  <w:rFonts w:ascii="Times New Roman" w:hAnsi="Times New Roman" w:cs="Times New Roman"/>
                                  <w:b/>
                                  <w:bCs/>
                                  <w:color w:val="000000" w:themeColor="text1"/>
                                  <w:kern w:val="24"/>
                                  <w:sz w:val="18"/>
                                  <w:szCs w:val="18"/>
                                </w:rPr>
                                <w:t>10 µm</w:t>
                              </w:r>
                            </w:p>
                          </w:txbxContent>
                        </wps:txbx>
                        <wps:bodyPr wrap="square" rtlCol="0">
                          <a:spAutoFit/>
                        </wps:bodyPr>
                      </wps:wsp>
                      <wps:wsp>
                        <wps:cNvPr id="313" name="TextovéPole 152"/>
                        <wps:cNvSpPr txBox="1"/>
                        <wps:spPr>
                          <a:xfrm>
                            <a:off x="3514510" y="3918591"/>
                            <a:ext cx="644525" cy="233045"/>
                          </a:xfrm>
                          <a:prstGeom prst="rect">
                            <a:avLst/>
                          </a:prstGeom>
                          <a:noFill/>
                        </wps:spPr>
                        <wps:txbx>
                          <w:txbxContent>
                            <w:p w14:paraId="5B64C4FA" w14:textId="77777777" w:rsidR="005E772B" w:rsidRPr="006B3250" w:rsidRDefault="005E772B" w:rsidP="007A3793">
                              <w:pPr>
                                <w:rPr>
                                  <w:rFonts w:ascii="Times New Roman" w:hAnsi="Times New Roman" w:cs="Times New Roman"/>
                                  <w:b/>
                                  <w:bCs/>
                                  <w:color w:val="000000" w:themeColor="text1"/>
                                  <w:kern w:val="24"/>
                                  <w:sz w:val="18"/>
                                  <w:szCs w:val="18"/>
                                </w:rPr>
                              </w:pPr>
                              <w:r w:rsidRPr="006B3250">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3D8E425E" id="Skupina 317" o:spid="_x0000_s1319" style="position:absolute;left:0;text-align:left;margin-left:68.8pt;margin-top:3.7pt;width:330.4pt;height:331.25pt;z-index:252077056" coordsize="41960,420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">
                <v:shape id="Obrázek 146" o:spid="_x0000_s1320" type="#_x0000_t75" style="position:absolute;width:8540;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">
                  <v:imagedata r:id="rId191" o:title=""/>
                </v:shape>
                <v:shape id="Obrázek 148" o:spid="_x0000_s1321" type="#_x0000_t75" style="position:absolute;left:8521;width:32347;height:21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">
                  <v:imagedata r:id="rId192" o:title="" cropbottom="7369f"/>
                </v:shape>
                <v:shape id="Obrázek 150" o:spid="_x0000_s1322" type="#_x0000_t75" style="position:absolute;left:8521;top:20962;width:32347;height:21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">
                  <v:imagedata r:id="rId193" o:title="" croptop="7605f" cropbottom="2745f"/>
                </v:shape>
                <v:line id="Přímá spojnice 120" o:spid="_x0000_s1323" style="position:absolute;visibility:visible;mso-wrap-style:square" from="7837,29982" to="7837,41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" strokecolor="black [3200]" strokeweight="1.5pt">
                  <v:stroke joinstyle="miter"/>
                  <o:lock v:ext="edit" shapetype="f"/>
                </v:line>
                <v:shape id="TextovéPole 109" o:spid="_x0000_s1324" type="#_x0000_t202" style="position:absolute;left:2798;top:34209;width:6585;height: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" filled="f" stroked="f">
                  <v:textbox style="mso-fit-shape-to-text:t">
                    <w:txbxContent>
                      <w:p w14:paraId="1CA2B13D" w14:textId="77777777" w:rsidR="005E772B" w:rsidRPr="006B3250" w:rsidRDefault="005E772B" w:rsidP="007A3793">
                        <w:pPr>
                          <w:rPr>
                            <w:rFonts w:ascii="Times New Roman" w:hAnsi="Times New Roman" w:cs="Times New Roman"/>
                            <w:b/>
                            <w:bCs/>
                            <w:color w:val="000000" w:themeColor="text1"/>
                            <w:kern w:val="24"/>
                          </w:rPr>
                        </w:pPr>
                        <w:r w:rsidRPr="006B3250">
                          <w:rPr>
                            <w:rFonts w:ascii="Times New Roman" w:hAnsi="Times New Roman" w:cs="Times New Roman"/>
                            <w:b/>
                            <w:bCs/>
                            <w:color w:val="000000" w:themeColor="text1"/>
                            <w:kern w:val="24"/>
                          </w:rPr>
                          <w:t>10 µm</w:t>
                        </w:r>
                      </w:p>
                    </w:txbxContent>
                  </v:textbox>
                </v:shape>
                <v:line id="Přímá spojnice 121" o:spid="_x0000_s1325" style="position:absolute;rotation:-90;visibility:visible;mso-wrap-style:square" from="37882,18288" to="37882,229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" strokecolor="black [3200]" strokeweight="1.5pt">
                  <v:stroke joinstyle="miter"/>
                  <o:lock v:ext="edit" shapetype="f"/>
                </v:line>
                <v:line id="Přímá spojnice 151" o:spid="_x0000_s1326" style="position:absolute;rotation:-90;visibility:visible;mso-wrap-style:square" from="37882,38877" to="37882,43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" strokecolor="black [3200]" strokeweight="1.5pt">
                  <v:stroke joinstyle="miter"/>
                  <o:lock v:ext="edit" shapetype="f"/>
                </v:line>
                <v:shape id="TextovéPole 31" o:spid="_x0000_s1327" type="#_x0000_t202" style="position:absolute;left:35515;top:18473;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" filled="f" stroked="f">
                  <v:textbox style="mso-fit-shape-to-text:t">
                    <w:txbxContent>
                      <w:p w14:paraId="28763F3D" w14:textId="77777777" w:rsidR="005E772B" w:rsidRPr="006B3250" w:rsidRDefault="005E772B" w:rsidP="007A3793">
                        <w:pPr>
                          <w:rPr>
                            <w:rFonts w:ascii="Times New Roman" w:hAnsi="Times New Roman" w:cs="Times New Roman"/>
                            <w:b/>
                            <w:bCs/>
                            <w:color w:val="000000" w:themeColor="text1"/>
                            <w:kern w:val="24"/>
                            <w:sz w:val="18"/>
                            <w:szCs w:val="18"/>
                          </w:rPr>
                        </w:pPr>
                        <w:r w:rsidRPr="006B3250">
                          <w:rPr>
                            <w:rFonts w:ascii="Times New Roman" w:hAnsi="Times New Roman" w:cs="Times New Roman"/>
                            <w:b/>
                            <w:bCs/>
                            <w:color w:val="000000" w:themeColor="text1"/>
                            <w:kern w:val="24"/>
                            <w:sz w:val="18"/>
                            <w:szCs w:val="18"/>
                          </w:rPr>
                          <w:t>10 µm</w:t>
                        </w:r>
                      </w:p>
                    </w:txbxContent>
                  </v:textbox>
                </v:shape>
                <v:shape id="TextovéPole 152" o:spid="_x0000_s1328" type="#_x0000_t202" style="position:absolute;left:35145;top:39185;width:6445;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" filled="f" stroked="f">
                  <v:textbox style="mso-fit-shape-to-text:t">
                    <w:txbxContent>
                      <w:p w14:paraId="5B64C4FA" w14:textId="77777777" w:rsidR="005E772B" w:rsidRPr="006B3250" w:rsidRDefault="005E772B" w:rsidP="007A3793">
                        <w:pPr>
                          <w:rPr>
                            <w:rFonts w:ascii="Times New Roman" w:hAnsi="Times New Roman" w:cs="Times New Roman"/>
                            <w:b/>
                            <w:bCs/>
                            <w:color w:val="000000" w:themeColor="text1"/>
                            <w:kern w:val="24"/>
                            <w:sz w:val="18"/>
                            <w:szCs w:val="18"/>
                          </w:rPr>
                        </w:pPr>
                        <w:r w:rsidRPr="006B3250">
                          <w:rPr>
                            <w:rFonts w:ascii="Times New Roman" w:hAnsi="Times New Roman" w:cs="Times New Roman"/>
                            <w:b/>
                            <w:bCs/>
                            <w:color w:val="000000" w:themeColor="text1"/>
                            <w:kern w:val="24"/>
                            <w:sz w:val="18"/>
                            <w:szCs w:val="18"/>
                          </w:rPr>
                          <w:t>10 µm</w:t>
                        </w:r>
                      </w:p>
                    </w:txbxContent>
                  </v:textbox>
                </v:shape>
              </v:group>
            </w:pict>
          </mc:Fallback>
        </mc:AlternateContent>
      </w:r>
    </w:p>
    <w:p w14:paraId="2DB0ACC3" w14:textId="234F395A" w:rsidR="005174A2" w:rsidRDefault="005174A2" w:rsidP="00DB3631">
      <w:pPr>
        <w:pStyle w:val="Titulek"/>
        <w:jc w:val="center"/>
        <w:rPr>
          <w:rFonts w:ascii="Times New Roman" w:hAnsi="Times New Roman" w:cs="Times New Roman"/>
        </w:rPr>
      </w:pPr>
    </w:p>
    <w:p w14:paraId="31580637" w14:textId="2A850C53" w:rsidR="005174A2" w:rsidRDefault="005174A2" w:rsidP="00DB3631">
      <w:pPr>
        <w:pStyle w:val="Titulek"/>
        <w:jc w:val="center"/>
        <w:rPr>
          <w:rFonts w:ascii="Times New Roman" w:hAnsi="Times New Roman" w:cs="Times New Roman"/>
        </w:rPr>
      </w:pPr>
    </w:p>
    <w:p w14:paraId="4D369C07" w14:textId="430C8425" w:rsidR="00E04EA2" w:rsidRDefault="00E04EA2" w:rsidP="00DB3631">
      <w:pPr>
        <w:pStyle w:val="Titulek"/>
        <w:jc w:val="center"/>
        <w:rPr>
          <w:rFonts w:ascii="Times New Roman" w:hAnsi="Times New Roman" w:cs="Times New Roman"/>
        </w:rPr>
      </w:pPr>
    </w:p>
    <w:p w14:paraId="523663D8" w14:textId="0BA13E99" w:rsidR="00E04EA2" w:rsidRDefault="00E04EA2" w:rsidP="00DB3631">
      <w:pPr>
        <w:pStyle w:val="Titulek"/>
        <w:jc w:val="center"/>
        <w:rPr>
          <w:rFonts w:ascii="Times New Roman" w:hAnsi="Times New Roman" w:cs="Times New Roman"/>
        </w:rPr>
      </w:pPr>
    </w:p>
    <w:p w14:paraId="43EB20FD" w14:textId="2E5D6699" w:rsidR="00E04EA2" w:rsidRDefault="00E04EA2" w:rsidP="00DB3631">
      <w:pPr>
        <w:pStyle w:val="Titulek"/>
        <w:jc w:val="center"/>
        <w:rPr>
          <w:rFonts w:ascii="Times New Roman" w:hAnsi="Times New Roman" w:cs="Times New Roman"/>
        </w:rPr>
      </w:pPr>
    </w:p>
    <w:p w14:paraId="5035C982" w14:textId="3A805678" w:rsidR="00E04EA2" w:rsidRDefault="00E04EA2" w:rsidP="00DB3631">
      <w:pPr>
        <w:pStyle w:val="Titulek"/>
        <w:jc w:val="center"/>
        <w:rPr>
          <w:rFonts w:ascii="Times New Roman" w:hAnsi="Times New Roman" w:cs="Times New Roman"/>
        </w:rPr>
      </w:pPr>
    </w:p>
    <w:p w14:paraId="6882160E" w14:textId="6194F678" w:rsidR="00E04EA2" w:rsidRDefault="00E04EA2" w:rsidP="00DB3631">
      <w:pPr>
        <w:pStyle w:val="Titulek"/>
        <w:jc w:val="center"/>
        <w:rPr>
          <w:rFonts w:ascii="Times New Roman" w:hAnsi="Times New Roman" w:cs="Times New Roman"/>
        </w:rPr>
      </w:pPr>
    </w:p>
    <w:p w14:paraId="2AC03C33" w14:textId="2BD24BDE" w:rsidR="00E04EA2" w:rsidRDefault="00E04EA2" w:rsidP="00DB3631">
      <w:pPr>
        <w:pStyle w:val="Titulek"/>
        <w:jc w:val="center"/>
        <w:rPr>
          <w:rFonts w:ascii="Times New Roman" w:hAnsi="Times New Roman" w:cs="Times New Roman"/>
        </w:rPr>
      </w:pPr>
    </w:p>
    <w:p w14:paraId="3DB5473C" w14:textId="6E7A9C7D" w:rsidR="00E04EA2" w:rsidRDefault="00E04EA2" w:rsidP="00DB3631">
      <w:pPr>
        <w:pStyle w:val="Titulek"/>
        <w:jc w:val="center"/>
        <w:rPr>
          <w:rFonts w:ascii="Times New Roman" w:hAnsi="Times New Roman" w:cs="Times New Roman"/>
        </w:rPr>
      </w:pPr>
    </w:p>
    <w:p w14:paraId="70D2637D" w14:textId="523FAAD2" w:rsidR="00E04EA2" w:rsidRDefault="00E04EA2" w:rsidP="00DB3631">
      <w:pPr>
        <w:pStyle w:val="Titulek"/>
        <w:jc w:val="center"/>
        <w:rPr>
          <w:rFonts w:ascii="Times New Roman" w:hAnsi="Times New Roman" w:cs="Times New Roman"/>
        </w:rPr>
      </w:pPr>
    </w:p>
    <w:p w14:paraId="6F89103B" w14:textId="78408E62" w:rsidR="00E04EA2" w:rsidRDefault="00E04EA2" w:rsidP="00DB3631">
      <w:pPr>
        <w:pStyle w:val="Titulek"/>
        <w:jc w:val="center"/>
        <w:rPr>
          <w:rFonts w:ascii="Times New Roman" w:hAnsi="Times New Roman" w:cs="Times New Roman"/>
        </w:rPr>
      </w:pPr>
    </w:p>
    <w:p w14:paraId="5FA3359E" w14:textId="134CDD85" w:rsidR="00E04EA2" w:rsidRDefault="00E04EA2" w:rsidP="00DB3631">
      <w:pPr>
        <w:pStyle w:val="Titulek"/>
        <w:jc w:val="center"/>
        <w:rPr>
          <w:rFonts w:ascii="Times New Roman" w:hAnsi="Times New Roman" w:cs="Times New Roman"/>
        </w:rPr>
      </w:pPr>
    </w:p>
    <w:p w14:paraId="06DAF91B" w14:textId="199346B8" w:rsidR="00E04EA2" w:rsidRDefault="00E04EA2" w:rsidP="00DB3631">
      <w:pPr>
        <w:pStyle w:val="Titulek"/>
        <w:jc w:val="center"/>
        <w:rPr>
          <w:rFonts w:ascii="Times New Roman" w:hAnsi="Times New Roman" w:cs="Times New Roman"/>
        </w:rPr>
      </w:pPr>
    </w:p>
    <w:p w14:paraId="420CC661" w14:textId="7F23404A" w:rsidR="00E04EA2" w:rsidRDefault="00E04EA2" w:rsidP="00DB3631">
      <w:pPr>
        <w:pStyle w:val="Titulek"/>
        <w:jc w:val="center"/>
        <w:rPr>
          <w:rFonts w:ascii="Times New Roman" w:hAnsi="Times New Roman" w:cs="Times New Roman"/>
        </w:rPr>
      </w:pPr>
    </w:p>
    <w:p w14:paraId="06665AE9" w14:textId="1FBA5238" w:rsidR="00E04EA2" w:rsidRDefault="00E04EA2" w:rsidP="00DB3631">
      <w:pPr>
        <w:pStyle w:val="Titulek"/>
        <w:jc w:val="center"/>
        <w:rPr>
          <w:rFonts w:ascii="Times New Roman" w:hAnsi="Times New Roman" w:cs="Times New Roman"/>
        </w:rPr>
      </w:pPr>
    </w:p>
    <w:p w14:paraId="49F10350" w14:textId="3E18ED27" w:rsidR="00E04EA2" w:rsidRDefault="00E04EA2" w:rsidP="00DB3631">
      <w:pPr>
        <w:pStyle w:val="Titulek"/>
        <w:jc w:val="center"/>
        <w:rPr>
          <w:rFonts w:ascii="Times New Roman" w:hAnsi="Times New Roman" w:cs="Times New Roman"/>
        </w:rPr>
      </w:pPr>
    </w:p>
    <w:p w14:paraId="5D4EC9E2" w14:textId="1454BFC7" w:rsidR="00E04EA2" w:rsidRPr="007A3793" w:rsidRDefault="007A3793" w:rsidP="007A3793">
      <w:pPr>
        <w:pStyle w:val="Titulek"/>
        <w:jc w:val="center"/>
        <w:rPr>
          <w:rFonts w:ascii="Times New Roman" w:hAnsi="Times New Roman" w:cs="Times New Roman"/>
          <w:i w:val="0"/>
          <w:iCs w:val="0"/>
        </w:rPr>
      </w:pPr>
      <w:bookmarkStart w:id="148" w:name="_Toc108679053"/>
      <w:r w:rsidRPr="007A3793">
        <w:rPr>
          <w:rFonts w:ascii="Times New Roman" w:hAnsi="Times New Roman" w:cs="Times New Roman"/>
          <w:i w:val="0"/>
          <w:iCs w:val="0"/>
        </w:rPr>
        <w:t xml:space="preserve">Příloha </w:t>
      </w:r>
      <w:r w:rsidRPr="007A3793">
        <w:rPr>
          <w:rFonts w:ascii="Times New Roman" w:hAnsi="Times New Roman" w:cs="Times New Roman"/>
          <w:i w:val="0"/>
          <w:iCs w:val="0"/>
        </w:rPr>
        <w:fldChar w:fldCharType="begin"/>
      </w:r>
      <w:r w:rsidRPr="007A3793">
        <w:rPr>
          <w:rFonts w:ascii="Times New Roman" w:hAnsi="Times New Roman" w:cs="Times New Roman"/>
          <w:i w:val="0"/>
          <w:iCs w:val="0"/>
        </w:rPr>
        <w:instrText xml:space="preserve"> SEQ Příloha \* ARABIC </w:instrText>
      </w:r>
      <w:r w:rsidRPr="007A3793">
        <w:rPr>
          <w:rFonts w:ascii="Times New Roman" w:hAnsi="Times New Roman" w:cs="Times New Roman"/>
          <w:i w:val="0"/>
          <w:iCs w:val="0"/>
        </w:rPr>
        <w:fldChar w:fldCharType="separate"/>
      </w:r>
      <w:r w:rsidR="00B602EC">
        <w:rPr>
          <w:rFonts w:ascii="Times New Roman" w:hAnsi="Times New Roman" w:cs="Times New Roman"/>
          <w:i w:val="0"/>
          <w:iCs w:val="0"/>
          <w:noProof/>
        </w:rPr>
        <w:t>30</w:t>
      </w:r>
      <w:r w:rsidRPr="007A3793">
        <w:rPr>
          <w:rFonts w:ascii="Times New Roman" w:hAnsi="Times New Roman" w:cs="Times New Roman"/>
          <w:i w:val="0"/>
          <w:iCs w:val="0"/>
        </w:rPr>
        <w:fldChar w:fldCharType="end"/>
      </w:r>
      <w:r w:rsidRPr="007A3793">
        <w:rPr>
          <w:rFonts w:ascii="Times New Roman" w:hAnsi="Times New Roman" w:cs="Times New Roman"/>
        </w:rPr>
        <w:t xml:space="preserve"> - </w:t>
      </w:r>
      <w:proofErr w:type="spellStart"/>
      <w:r w:rsidRPr="007A3793">
        <w:rPr>
          <w:rFonts w:ascii="Times New Roman" w:hAnsi="Times New Roman" w:cs="Times New Roman"/>
        </w:rPr>
        <w:t>Phormidium</w:t>
      </w:r>
      <w:proofErr w:type="spellEnd"/>
      <w:r w:rsidRPr="007A3793">
        <w:rPr>
          <w:rFonts w:ascii="Times New Roman" w:hAnsi="Times New Roman" w:cs="Times New Roman"/>
        </w:rPr>
        <w:t xml:space="preserve"> </w:t>
      </w:r>
      <w:proofErr w:type="spellStart"/>
      <w:r w:rsidRPr="007A3793">
        <w:rPr>
          <w:rFonts w:ascii="Times New Roman" w:hAnsi="Times New Roman" w:cs="Times New Roman"/>
          <w:i w:val="0"/>
          <w:iCs w:val="0"/>
        </w:rPr>
        <w:t>sp</w:t>
      </w:r>
      <w:proofErr w:type="spellEnd"/>
      <w:r w:rsidRPr="007A3793">
        <w:rPr>
          <w:rFonts w:ascii="Times New Roman" w:hAnsi="Times New Roman" w:cs="Times New Roman"/>
          <w:i w:val="0"/>
          <w:iCs w:val="0"/>
        </w:rPr>
        <w:t>. Vzorek 34. (Foto: Bc. Kateřina Páleníčková)</w:t>
      </w:r>
      <w:bookmarkEnd w:id="148"/>
    </w:p>
    <w:p w14:paraId="4EF03715" w14:textId="60599D17" w:rsidR="00E04EA2" w:rsidRDefault="006766D6" w:rsidP="00DB3631">
      <w:pPr>
        <w:pStyle w:val="Titulek"/>
        <w:jc w:val="center"/>
        <w:rPr>
          <w:rFonts w:ascii="Times New Roman" w:hAnsi="Times New Roman" w:cs="Times New Roman"/>
        </w:rPr>
      </w:pPr>
      <w:r>
        <w:rPr>
          <w:rFonts w:ascii="Times New Roman" w:hAnsi="Times New Roman" w:cs="Times New Roman"/>
          <w:noProof/>
          <w:lang w:eastAsia="cs-CZ"/>
        </w:rPr>
        <w:lastRenderedPageBreak/>
        <mc:AlternateContent>
          <mc:Choice Requires="wpg">
            <w:drawing>
              <wp:anchor distT="0" distB="0" distL="114300" distR="114300" simplePos="0" relativeHeight="252088320" behindDoc="0" locked="0" layoutInCell="1" allowOverlap="1" wp14:anchorId="68EC67B3" wp14:editId="3AC8193F">
                <wp:simplePos x="0" y="0"/>
                <wp:positionH relativeFrom="column">
                  <wp:posOffset>837054</wp:posOffset>
                </wp:positionH>
                <wp:positionV relativeFrom="paragraph">
                  <wp:posOffset>-552425</wp:posOffset>
                </wp:positionV>
                <wp:extent cx="4099482" cy="4204335"/>
                <wp:effectExtent l="0" t="0" r="0" b="5715"/>
                <wp:wrapNone/>
                <wp:docPr id="327" name="Skupina 327"/>
                <wp:cNvGraphicFramePr/>
                <a:graphic xmlns:a="http://schemas.openxmlformats.org/drawingml/2006/main">
                  <a:graphicData uri="http://schemas.microsoft.com/office/word/2010/wordprocessingGroup">
                    <wpg:wgp>
                      <wpg:cNvGrpSpPr/>
                      <wpg:grpSpPr>
                        <a:xfrm>
                          <a:off x="0" y="0"/>
                          <a:ext cx="4099482" cy="4204335"/>
                          <a:chOff x="0" y="0"/>
                          <a:chExt cx="4099482" cy="4204335"/>
                        </a:xfrm>
                      </wpg:grpSpPr>
                      <pic:pic xmlns:pic="http://schemas.openxmlformats.org/drawingml/2006/picture">
                        <pic:nvPicPr>
                          <pic:cNvPr id="324" name="Obrázek 154">
                            <a:extLst>
                              <a:ext uri="{FF2B5EF4-FFF2-40B4-BE49-F238E27FC236}">
                                <a16:creationId xmlns:a16="http://schemas.microsoft.com/office/drawing/2014/main" id="{E5CE36C1-539A-ABB5-C574-60C79B100113}"/>
                              </a:ext>
                            </a:extLst>
                          </pic:cNvPr>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810260" cy="4204335"/>
                          </a:xfrm>
                          <a:prstGeom prst="rect">
                            <a:avLst/>
                          </a:prstGeom>
                        </pic:spPr>
                      </pic:pic>
                      <pic:pic xmlns:pic="http://schemas.openxmlformats.org/drawingml/2006/picture">
                        <pic:nvPicPr>
                          <pic:cNvPr id="325" name="Obrázek 156">
                            <a:extLst>
                              <a:ext uri="{FF2B5EF4-FFF2-40B4-BE49-F238E27FC236}">
                                <a16:creationId xmlns:a16="http://schemas.microsoft.com/office/drawing/2014/main" id="{5B385BA3-829F-14A6-CDA8-88F456408F39}"/>
                              </a:ext>
                            </a:extLst>
                          </pic:cNvPr>
                          <pic:cNvPicPr>
                            <a:picLocks noChangeAspect="1"/>
                          </pic:cNvPicPr>
                        </pic:nvPicPr>
                        <pic:blipFill rotWithShape="1">
                          <a:blip r:embed="rId195" cstate="print">
                            <a:extLst>
                              <a:ext uri="{28A0092B-C50C-407E-A947-70E740481C1C}">
                                <a14:useLocalDpi xmlns:a14="http://schemas.microsoft.com/office/drawing/2010/main" val="0"/>
                              </a:ext>
                            </a:extLst>
                          </a:blip>
                          <a:srcRect r="10775" b="8393"/>
                          <a:stretch/>
                        </pic:blipFill>
                        <pic:spPr>
                          <a:xfrm>
                            <a:off x="796212" y="0"/>
                            <a:ext cx="3303270" cy="2543175"/>
                          </a:xfrm>
                          <a:prstGeom prst="rect">
                            <a:avLst/>
                          </a:prstGeom>
                        </pic:spPr>
                      </pic:pic>
                      <pic:pic xmlns:pic="http://schemas.openxmlformats.org/drawingml/2006/picture">
                        <pic:nvPicPr>
                          <pic:cNvPr id="326" name="Obrázek 158">
                            <a:extLst>
                              <a:ext uri="{FF2B5EF4-FFF2-40B4-BE49-F238E27FC236}">
                                <a16:creationId xmlns:a16="http://schemas.microsoft.com/office/drawing/2014/main" id="{A7C63F4D-C92C-46B9-8C61-FC20CC0EA1F8}"/>
                              </a:ext>
                            </a:extLst>
                          </pic:cNvPr>
                          <pic:cNvPicPr>
                            <a:picLocks noChangeAspect="1"/>
                          </pic:cNvPicPr>
                        </pic:nvPicPr>
                        <pic:blipFill rotWithShape="1">
                          <a:blip r:embed="rId196" cstate="print">
                            <a:extLst>
                              <a:ext uri="{28A0092B-C50C-407E-A947-70E740481C1C}">
                                <a14:useLocalDpi xmlns:a14="http://schemas.microsoft.com/office/drawing/2010/main" val="0"/>
                              </a:ext>
                            </a:extLst>
                          </a:blip>
                          <a:srcRect t="24582" b="8109"/>
                          <a:stretch/>
                        </pic:blipFill>
                        <pic:spPr>
                          <a:xfrm>
                            <a:off x="808653" y="2537927"/>
                            <a:ext cx="3289935" cy="1660525"/>
                          </a:xfrm>
                          <a:prstGeom prst="rect">
                            <a:avLst/>
                          </a:prstGeom>
                        </pic:spPr>
                      </pic:pic>
                      <wps:wsp>
                        <wps:cNvPr id="318" name="Přímá spojnice 61"/>
                        <wps:cNvCnPr>
                          <a:cxnSpLocks/>
                        </wps:cNvCnPr>
                        <wps:spPr>
                          <a:xfrm>
                            <a:off x="74645" y="2848947"/>
                            <a:ext cx="0" cy="126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19" name="TextovéPole 108"/>
                        <wps:cNvSpPr txBox="1"/>
                        <wps:spPr>
                          <a:xfrm>
                            <a:off x="24876" y="3371461"/>
                            <a:ext cx="658495" cy="264795"/>
                          </a:xfrm>
                          <a:prstGeom prst="rect">
                            <a:avLst/>
                          </a:prstGeom>
                          <a:noFill/>
                        </wps:spPr>
                        <wps:txbx>
                          <w:txbxContent>
                            <w:p w14:paraId="7FE6D7DD" w14:textId="77777777" w:rsidR="005E772B" w:rsidRPr="006B3250" w:rsidRDefault="005E772B" w:rsidP="006766D6">
                              <w:pPr>
                                <w:rPr>
                                  <w:rFonts w:ascii="Times New Roman" w:hAnsi="Times New Roman" w:cs="Times New Roman"/>
                                  <w:b/>
                                  <w:bCs/>
                                  <w:color w:val="000000" w:themeColor="text1"/>
                                  <w:kern w:val="24"/>
                                </w:rPr>
                              </w:pPr>
                              <w:r w:rsidRPr="006B3250">
                                <w:rPr>
                                  <w:rFonts w:ascii="Times New Roman" w:hAnsi="Times New Roman" w:cs="Times New Roman"/>
                                  <w:b/>
                                  <w:bCs/>
                                  <w:color w:val="000000" w:themeColor="text1"/>
                                  <w:kern w:val="24"/>
                                </w:rPr>
                                <w:t>10 µm</w:t>
                              </w:r>
                            </w:p>
                          </w:txbxContent>
                        </wps:txbx>
                        <wps:bodyPr wrap="square" rtlCol="0">
                          <a:spAutoFit/>
                        </wps:bodyPr>
                      </wps:wsp>
                      <wps:wsp>
                        <wps:cNvPr id="320" name="Přímá spojnice 59"/>
                        <wps:cNvCnPr>
                          <a:cxnSpLocks/>
                        </wps:cNvCnPr>
                        <wps:spPr>
                          <a:xfrm rot="16200000">
                            <a:off x="3691813" y="2043404"/>
                            <a:ext cx="0" cy="68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21" name="Přímá spojnice 193"/>
                        <wps:cNvCnPr>
                          <a:cxnSpLocks/>
                        </wps:cNvCnPr>
                        <wps:spPr>
                          <a:xfrm rot="16200000">
                            <a:off x="3691813" y="3772677"/>
                            <a:ext cx="0" cy="68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22" name="TextovéPole 32"/>
                        <wps:cNvSpPr txBox="1"/>
                        <wps:spPr>
                          <a:xfrm>
                            <a:off x="3426513" y="2152261"/>
                            <a:ext cx="644525" cy="233045"/>
                          </a:xfrm>
                          <a:prstGeom prst="rect">
                            <a:avLst/>
                          </a:prstGeom>
                          <a:noFill/>
                        </wps:spPr>
                        <wps:txbx>
                          <w:txbxContent>
                            <w:p w14:paraId="14570D48" w14:textId="77777777" w:rsidR="005E772B" w:rsidRPr="006B3250" w:rsidRDefault="005E772B" w:rsidP="006766D6">
                              <w:pPr>
                                <w:rPr>
                                  <w:rFonts w:ascii="Times New Roman" w:hAnsi="Times New Roman" w:cs="Times New Roman"/>
                                  <w:b/>
                                  <w:bCs/>
                                  <w:color w:val="000000" w:themeColor="text1"/>
                                  <w:kern w:val="24"/>
                                  <w:sz w:val="18"/>
                                  <w:szCs w:val="18"/>
                                </w:rPr>
                              </w:pPr>
                              <w:r w:rsidRPr="006B3250">
                                <w:rPr>
                                  <w:rFonts w:ascii="Times New Roman" w:hAnsi="Times New Roman" w:cs="Times New Roman"/>
                                  <w:b/>
                                  <w:bCs/>
                                  <w:color w:val="000000" w:themeColor="text1"/>
                                  <w:kern w:val="24"/>
                                  <w:sz w:val="18"/>
                                  <w:szCs w:val="18"/>
                                </w:rPr>
                                <w:t>10 µm</w:t>
                              </w:r>
                            </w:p>
                          </w:txbxContent>
                        </wps:txbx>
                        <wps:bodyPr wrap="square" rtlCol="0">
                          <a:spAutoFit/>
                        </wps:bodyPr>
                      </wps:wsp>
                      <wps:wsp>
                        <wps:cNvPr id="323" name="TextovéPole 199"/>
                        <wps:cNvSpPr txBox="1"/>
                        <wps:spPr>
                          <a:xfrm>
                            <a:off x="3454954" y="3900216"/>
                            <a:ext cx="644525" cy="233045"/>
                          </a:xfrm>
                          <a:prstGeom prst="rect">
                            <a:avLst/>
                          </a:prstGeom>
                          <a:noFill/>
                        </wps:spPr>
                        <wps:txbx>
                          <w:txbxContent>
                            <w:p w14:paraId="61867B7E" w14:textId="77777777" w:rsidR="005E772B" w:rsidRPr="006B3250" w:rsidRDefault="005E772B" w:rsidP="006766D6">
                              <w:pPr>
                                <w:rPr>
                                  <w:rFonts w:ascii="Times New Roman" w:hAnsi="Times New Roman" w:cs="Times New Roman"/>
                                  <w:b/>
                                  <w:bCs/>
                                  <w:color w:val="000000" w:themeColor="text1"/>
                                  <w:kern w:val="24"/>
                                  <w:sz w:val="18"/>
                                  <w:szCs w:val="18"/>
                                </w:rPr>
                              </w:pPr>
                              <w:r w:rsidRPr="006B3250">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68EC67B3" id="Skupina 327" o:spid="_x0000_s1329" style="position:absolute;left:0;text-align:left;margin-left:65.9pt;margin-top:-43.5pt;width:322.8pt;height:331.05pt;z-index:252088320" coordsize="40994,420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">
                <v:shape id="Obrázek 154" o:spid="_x0000_s1330" type="#_x0000_t75" style="position:absolute;width:8102;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">
                  <v:imagedata r:id="rId197" o:title=""/>
                </v:shape>
                <v:shape id="Obrázek 156" o:spid="_x0000_s1331" type="#_x0000_t75" style="position:absolute;left:7962;width:33032;height:25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">
                  <v:imagedata r:id="rId198" o:title="" cropbottom="5500f" cropright="7062f"/>
                </v:shape>
                <v:shape id="Obrázek 158" o:spid="_x0000_s1332" type="#_x0000_t75" style="position:absolute;left:8086;top:25379;width:32899;height:16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">
                  <v:imagedata r:id="rId199" o:title="" croptop="16110f" cropbottom="5314f"/>
                </v:shape>
                <v:line id="Přímá spojnice 61" o:spid="_x0000_s1333" style="position:absolute;visibility:visible;mso-wrap-style:square" from="746,28489" to="746,41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" strokecolor="black [3200]" strokeweight="1.5pt">
                  <v:stroke joinstyle="miter"/>
                  <o:lock v:ext="edit" shapetype="f"/>
                </v:line>
                <v:shape id="TextovéPole 108" o:spid="_x0000_s1334" type="#_x0000_t202" style="position:absolute;left:248;top:33714;width:6585;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" filled="f" stroked="f">
                  <v:textbox style="mso-fit-shape-to-text:t">
                    <w:txbxContent>
                      <w:p w14:paraId="7FE6D7DD" w14:textId="77777777" w:rsidR="005E772B" w:rsidRPr="006B3250" w:rsidRDefault="005E772B" w:rsidP="006766D6">
                        <w:pPr>
                          <w:rPr>
                            <w:rFonts w:ascii="Times New Roman" w:hAnsi="Times New Roman" w:cs="Times New Roman"/>
                            <w:b/>
                            <w:bCs/>
                            <w:color w:val="000000" w:themeColor="text1"/>
                            <w:kern w:val="24"/>
                          </w:rPr>
                        </w:pPr>
                        <w:r w:rsidRPr="006B3250">
                          <w:rPr>
                            <w:rFonts w:ascii="Times New Roman" w:hAnsi="Times New Roman" w:cs="Times New Roman"/>
                            <w:b/>
                            <w:bCs/>
                            <w:color w:val="000000" w:themeColor="text1"/>
                            <w:kern w:val="24"/>
                          </w:rPr>
                          <w:t>10 µm</w:t>
                        </w:r>
                      </w:p>
                    </w:txbxContent>
                  </v:textbox>
                </v:shape>
                <v:line id="Přímá spojnice 59" o:spid="_x0000_s1335" style="position:absolute;rotation:-90;visibility:visible;mso-wrap-style:square" from="36918,20434" to="36918,27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" strokecolor="black [3200]" strokeweight="1.5pt">
                  <v:stroke joinstyle="miter"/>
                  <o:lock v:ext="edit" shapetype="f"/>
                </v:line>
                <v:line id="Přímá spojnice 193" o:spid="_x0000_s1336" style="position:absolute;rotation:-90;visibility:visible;mso-wrap-style:square" from="36918,37726" to="36918,44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" strokecolor="black [3200]" strokeweight="1.5pt">
                  <v:stroke joinstyle="miter"/>
                  <o:lock v:ext="edit" shapetype="f"/>
                </v:line>
                <v:shape id="TextovéPole 32" o:spid="_x0000_s1337" type="#_x0000_t202" style="position:absolute;left:34265;top:21522;width:6445;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" filled="f" stroked="f">
                  <v:textbox style="mso-fit-shape-to-text:t">
                    <w:txbxContent>
                      <w:p w14:paraId="14570D48" w14:textId="77777777" w:rsidR="005E772B" w:rsidRPr="006B3250" w:rsidRDefault="005E772B" w:rsidP="006766D6">
                        <w:pPr>
                          <w:rPr>
                            <w:rFonts w:ascii="Times New Roman" w:hAnsi="Times New Roman" w:cs="Times New Roman"/>
                            <w:b/>
                            <w:bCs/>
                            <w:color w:val="000000" w:themeColor="text1"/>
                            <w:kern w:val="24"/>
                            <w:sz w:val="18"/>
                            <w:szCs w:val="18"/>
                          </w:rPr>
                        </w:pPr>
                        <w:r w:rsidRPr="006B3250">
                          <w:rPr>
                            <w:rFonts w:ascii="Times New Roman" w:hAnsi="Times New Roman" w:cs="Times New Roman"/>
                            <w:b/>
                            <w:bCs/>
                            <w:color w:val="000000" w:themeColor="text1"/>
                            <w:kern w:val="24"/>
                            <w:sz w:val="18"/>
                            <w:szCs w:val="18"/>
                          </w:rPr>
                          <w:t>10 µm</w:t>
                        </w:r>
                      </w:p>
                    </w:txbxContent>
                  </v:textbox>
                </v:shape>
                <v:shape id="TextovéPole 199" o:spid="_x0000_s1338" type="#_x0000_t202" style="position:absolute;left:34549;top:39002;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" filled="f" stroked="f">
                  <v:textbox style="mso-fit-shape-to-text:t">
                    <w:txbxContent>
                      <w:p w14:paraId="61867B7E" w14:textId="77777777" w:rsidR="005E772B" w:rsidRPr="006B3250" w:rsidRDefault="005E772B" w:rsidP="006766D6">
                        <w:pPr>
                          <w:rPr>
                            <w:rFonts w:ascii="Times New Roman" w:hAnsi="Times New Roman" w:cs="Times New Roman"/>
                            <w:b/>
                            <w:bCs/>
                            <w:color w:val="000000" w:themeColor="text1"/>
                            <w:kern w:val="24"/>
                            <w:sz w:val="18"/>
                            <w:szCs w:val="18"/>
                          </w:rPr>
                        </w:pPr>
                        <w:r w:rsidRPr="006B3250">
                          <w:rPr>
                            <w:rFonts w:ascii="Times New Roman" w:hAnsi="Times New Roman" w:cs="Times New Roman"/>
                            <w:b/>
                            <w:bCs/>
                            <w:color w:val="000000" w:themeColor="text1"/>
                            <w:kern w:val="24"/>
                            <w:sz w:val="18"/>
                            <w:szCs w:val="18"/>
                          </w:rPr>
                          <w:t>10 µm</w:t>
                        </w:r>
                      </w:p>
                    </w:txbxContent>
                  </v:textbox>
                </v:shape>
              </v:group>
            </w:pict>
          </mc:Fallback>
        </mc:AlternateContent>
      </w:r>
    </w:p>
    <w:p w14:paraId="2F293ACC" w14:textId="5BC17242" w:rsidR="00E04EA2" w:rsidRDefault="00E04EA2" w:rsidP="00DB3631">
      <w:pPr>
        <w:pStyle w:val="Titulek"/>
        <w:jc w:val="center"/>
        <w:rPr>
          <w:rFonts w:ascii="Times New Roman" w:hAnsi="Times New Roman" w:cs="Times New Roman"/>
        </w:rPr>
      </w:pPr>
    </w:p>
    <w:p w14:paraId="27493920" w14:textId="3F2150B9" w:rsidR="00E04EA2" w:rsidRDefault="00E04EA2" w:rsidP="00DB3631">
      <w:pPr>
        <w:pStyle w:val="Titulek"/>
        <w:jc w:val="center"/>
        <w:rPr>
          <w:rFonts w:ascii="Times New Roman" w:hAnsi="Times New Roman" w:cs="Times New Roman"/>
        </w:rPr>
      </w:pPr>
    </w:p>
    <w:p w14:paraId="7C22A9B6" w14:textId="58D5A985" w:rsidR="00E04EA2" w:rsidRDefault="00E04EA2" w:rsidP="00DB3631">
      <w:pPr>
        <w:pStyle w:val="Titulek"/>
        <w:jc w:val="center"/>
        <w:rPr>
          <w:rFonts w:ascii="Times New Roman" w:hAnsi="Times New Roman" w:cs="Times New Roman"/>
        </w:rPr>
      </w:pPr>
    </w:p>
    <w:p w14:paraId="17D53DA4" w14:textId="6AAA8CC0" w:rsidR="00E04EA2" w:rsidRDefault="00E04EA2" w:rsidP="00DB3631">
      <w:pPr>
        <w:pStyle w:val="Titulek"/>
        <w:jc w:val="center"/>
        <w:rPr>
          <w:rFonts w:ascii="Times New Roman" w:hAnsi="Times New Roman" w:cs="Times New Roman"/>
        </w:rPr>
      </w:pPr>
    </w:p>
    <w:p w14:paraId="2BE6893A" w14:textId="462B49FD" w:rsidR="00E04EA2" w:rsidRDefault="00E04EA2" w:rsidP="00DB3631">
      <w:pPr>
        <w:pStyle w:val="Titulek"/>
        <w:jc w:val="center"/>
        <w:rPr>
          <w:rFonts w:ascii="Times New Roman" w:hAnsi="Times New Roman" w:cs="Times New Roman"/>
        </w:rPr>
      </w:pPr>
    </w:p>
    <w:p w14:paraId="05C25989" w14:textId="0BF1A275" w:rsidR="00E04EA2" w:rsidRDefault="00E04EA2" w:rsidP="00DB3631">
      <w:pPr>
        <w:pStyle w:val="Titulek"/>
        <w:jc w:val="center"/>
        <w:rPr>
          <w:rFonts w:ascii="Times New Roman" w:hAnsi="Times New Roman" w:cs="Times New Roman"/>
        </w:rPr>
      </w:pPr>
    </w:p>
    <w:p w14:paraId="4FF21322" w14:textId="14D4D4C6" w:rsidR="00E04EA2" w:rsidRDefault="00E04EA2" w:rsidP="00DB3631">
      <w:pPr>
        <w:pStyle w:val="Titulek"/>
        <w:jc w:val="center"/>
        <w:rPr>
          <w:rFonts w:ascii="Times New Roman" w:hAnsi="Times New Roman" w:cs="Times New Roman"/>
        </w:rPr>
      </w:pPr>
    </w:p>
    <w:p w14:paraId="43F3661A" w14:textId="6BA0D9CC" w:rsidR="00E04EA2" w:rsidRDefault="00E04EA2" w:rsidP="00DB3631">
      <w:pPr>
        <w:pStyle w:val="Titulek"/>
        <w:jc w:val="center"/>
        <w:rPr>
          <w:rFonts w:ascii="Times New Roman" w:hAnsi="Times New Roman" w:cs="Times New Roman"/>
        </w:rPr>
      </w:pPr>
    </w:p>
    <w:p w14:paraId="14D04599" w14:textId="150AB402" w:rsidR="00E04EA2" w:rsidRDefault="00E04EA2" w:rsidP="00DB3631">
      <w:pPr>
        <w:pStyle w:val="Titulek"/>
        <w:jc w:val="center"/>
        <w:rPr>
          <w:rFonts w:ascii="Times New Roman" w:hAnsi="Times New Roman" w:cs="Times New Roman"/>
        </w:rPr>
      </w:pPr>
    </w:p>
    <w:p w14:paraId="56A877C2" w14:textId="77777777" w:rsidR="00E04EA2" w:rsidRDefault="00E04EA2" w:rsidP="00DB3631">
      <w:pPr>
        <w:pStyle w:val="Titulek"/>
        <w:jc w:val="center"/>
        <w:rPr>
          <w:rFonts w:ascii="Times New Roman" w:hAnsi="Times New Roman" w:cs="Times New Roman"/>
        </w:rPr>
      </w:pPr>
    </w:p>
    <w:p w14:paraId="0CDE1D5A" w14:textId="0125D678" w:rsidR="005174A2" w:rsidRDefault="005174A2" w:rsidP="00DB3631">
      <w:pPr>
        <w:pStyle w:val="Titulek"/>
        <w:jc w:val="center"/>
        <w:rPr>
          <w:rFonts w:ascii="Times New Roman" w:hAnsi="Times New Roman" w:cs="Times New Roman"/>
        </w:rPr>
      </w:pPr>
    </w:p>
    <w:p w14:paraId="23A17A69" w14:textId="30296D32" w:rsidR="006766D6" w:rsidRDefault="006766D6" w:rsidP="00DB3631">
      <w:pPr>
        <w:pStyle w:val="Titulek"/>
        <w:jc w:val="center"/>
        <w:rPr>
          <w:rFonts w:ascii="Times New Roman" w:hAnsi="Times New Roman" w:cs="Times New Roman"/>
        </w:rPr>
      </w:pPr>
    </w:p>
    <w:p w14:paraId="404ED641" w14:textId="5A67E03B" w:rsidR="006766D6" w:rsidRDefault="006766D6" w:rsidP="00DB3631">
      <w:pPr>
        <w:pStyle w:val="Titulek"/>
        <w:jc w:val="center"/>
        <w:rPr>
          <w:rFonts w:ascii="Times New Roman" w:hAnsi="Times New Roman" w:cs="Times New Roman"/>
        </w:rPr>
      </w:pPr>
    </w:p>
    <w:p w14:paraId="5E1220C8" w14:textId="254B778B" w:rsidR="006766D6" w:rsidRPr="006B3250" w:rsidRDefault="006766D6" w:rsidP="006B3250">
      <w:pPr>
        <w:pStyle w:val="Titulek"/>
        <w:jc w:val="center"/>
        <w:rPr>
          <w:rFonts w:ascii="Times New Roman" w:hAnsi="Times New Roman" w:cs="Times New Roman"/>
          <w:i w:val="0"/>
          <w:iCs w:val="0"/>
        </w:rPr>
      </w:pPr>
      <w:bookmarkStart w:id="149" w:name="_Toc108679054"/>
      <w:r w:rsidRPr="006B3250">
        <w:rPr>
          <w:rFonts w:ascii="Times New Roman" w:hAnsi="Times New Roman" w:cs="Times New Roman"/>
          <w:i w:val="0"/>
          <w:iCs w:val="0"/>
        </w:rPr>
        <w:t xml:space="preserve">Příloha </w:t>
      </w:r>
      <w:r w:rsidRPr="006B3250">
        <w:rPr>
          <w:rFonts w:ascii="Times New Roman" w:hAnsi="Times New Roman" w:cs="Times New Roman"/>
          <w:i w:val="0"/>
          <w:iCs w:val="0"/>
        </w:rPr>
        <w:fldChar w:fldCharType="begin"/>
      </w:r>
      <w:r w:rsidRPr="006B3250">
        <w:rPr>
          <w:rFonts w:ascii="Times New Roman" w:hAnsi="Times New Roman" w:cs="Times New Roman"/>
          <w:i w:val="0"/>
          <w:iCs w:val="0"/>
        </w:rPr>
        <w:instrText xml:space="preserve"> SEQ Příloha \* ARABIC </w:instrText>
      </w:r>
      <w:r w:rsidRPr="006B3250">
        <w:rPr>
          <w:rFonts w:ascii="Times New Roman" w:hAnsi="Times New Roman" w:cs="Times New Roman"/>
          <w:i w:val="0"/>
          <w:iCs w:val="0"/>
        </w:rPr>
        <w:fldChar w:fldCharType="separate"/>
      </w:r>
      <w:r w:rsidR="00B602EC">
        <w:rPr>
          <w:rFonts w:ascii="Times New Roman" w:hAnsi="Times New Roman" w:cs="Times New Roman"/>
          <w:i w:val="0"/>
          <w:iCs w:val="0"/>
          <w:noProof/>
        </w:rPr>
        <w:t>31</w:t>
      </w:r>
      <w:r w:rsidRPr="006B3250">
        <w:rPr>
          <w:rFonts w:ascii="Times New Roman" w:hAnsi="Times New Roman" w:cs="Times New Roman"/>
          <w:i w:val="0"/>
          <w:iCs w:val="0"/>
        </w:rPr>
        <w:fldChar w:fldCharType="end"/>
      </w:r>
      <w:r w:rsidRPr="006B3250">
        <w:rPr>
          <w:rFonts w:ascii="Times New Roman" w:hAnsi="Times New Roman" w:cs="Times New Roman"/>
        </w:rPr>
        <w:t xml:space="preserve"> - </w:t>
      </w:r>
      <w:proofErr w:type="spellStart"/>
      <w:r w:rsidRPr="006B3250">
        <w:rPr>
          <w:rFonts w:ascii="Times New Roman" w:hAnsi="Times New Roman" w:cs="Times New Roman"/>
        </w:rPr>
        <w:t>Phormidium</w:t>
      </w:r>
      <w:proofErr w:type="spellEnd"/>
      <w:r w:rsidRPr="006B3250">
        <w:rPr>
          <w:rFonts w:ascii="Times New Roman" w:hAnsi="Times New Roman" w:cs="Times New Roman"/>
        </w:rPr>
        <w:t xml:space="preserve"> </w:t>
      </w:r>
      <w:proofErr w:type="spellStart"/>
      <w:r w:rsidRPr="006B3250">
        <w:rPr>
          <w:rFonts w:ascii="Times New Roman" w:hAnsi="Times New Roman" w:cs="Times New Roman"/>
          <w:i w:val="0"/>
          <w:iCs w:val="0"/>
        </w:rPr>
        <w:t>sp</w:t>
      </w:r>
      <w:proofErr w:type="spellEnd"/>
      <w:r w:rsidRPr="006B3250">
        <w:rPr>
          <w:rFonts w:ascii="Times New Roman" w:hAnsi="Times New Roman" w:cs="Times New Roman"/>
          <w:i w:val="0"/>
          <w:iCs w:val="0"/>
        </w:rPr>
        <w:t>. Vzorek 5. (Foto: Bc. Kateřina Páleníčková)</w:t>
      </w:r>
      <w:bookmarkEnd w:id="149"/>
    </w:p>
    <w:p w14:paraId="69D5B84D" w14:textId="06DA0FF8" w:rsidR="006766D6" w:rsidRDefault="005A30C9" w:rsidP="00DB3631">
      <w:pPr>
        <w:pStyle w:val="Titulek"/>
        <w:jc w:val="center"/>
        <w:rPr>
          <w:rFonts w:ascii="Times New Roman" w:hAnsi="Times New Roman" w:cs="Times New Roman"/>
        </w:rPr>
      </w:pPr>
      <w:r>
        <w:rPr>
          <w:rFonts w:ascii="Times New Roman" w:hAnsi="Times New Roman" w:cs="Times New Roman"/>
          <w:i w:val="0"/>
          <w:iCs w:val="0"/>
          <w:noProof/>
          <w:lang w:eastAsia="cs-CZ"/>
        </w:rPr>
        <mc:AlternateContent>
          <mc:Choice Requires="wpg">
            <w:drawing>
              <wp:anchor distT="0" distB="0" distL="114300" distR="114300" simplePos="0" relativeHeight="252099584" behindDoc="0" locked="0" layoutInCell="1" allowOverlap="1" wp14:anchorId="30DE977B" wp14:editId="297D6113">
                <wp:simplePos x="0" y="0"/>
                <wp:positionH relativeFrom="column">
                  <wp:posOffset>785936</wp:posOffset>
                </wp:positionH>
                <wp:positionV relativeFrom="paragraph">
                  <wp:posOffset>103207</wp:posOffset>
                </wp:positionV>
                <wp:extent cx="4140201" cy="4208015"/>
                <wp:effectExtent l="0" t="0" r="0" b="2540"/>
                <wp:wrapNone/>
                <wp:docPr id="337" name="Skupina 337"/>
                <wp:cNvGraphicFramePr/>
                <a:graphic xmlns:a="http://schemas.openxmlformats.org/drawingml/2006/main">
                  <a:graphicData uri="http://schemas.microsoft.com/office/word/2010/wordprocessingGroup">
                    <wpg:wgp>
                      <wpg:cNvGrpSpPr/>
                      <wpg:grpSpPr>
                        <a:xfrm>
                          <a:off x="0" y="0"/>
                          <a:ext cx="4140201" cy="4208015"/>
                          <a:chOff x="0" y="0"/>
                          <a:chExt cx="4140201" cy="4208015"/>
                        </a:xfrm>
                      </wpg:grpSpPr>
                      <pic:pic xmlns:pic="http://schemas.openxmlformats.org/drawingml/2006/picture">
                        <pic:nvPicPr>
                          <pic:cNvPr id="334" name="Obrázek 201">
                            <a:extLst>
                              <a:ext uri="{FF2B5EF4-FFF2-40B4-BE49-F238E27FC236}">
                                <a16:creationId xmlns:a16="http://schemas.microsoft.com/office/drawing/2014/main" id="{EF621AD1-0242-4F81-0B72-00903F613990}"/>
                              </a:ext>
                            </a:extLst>
                          </pic:cNvPr>
                          <pic:cNvPicPr>
                            <a:picLocks noChangeAspect="1"/>
                          </pic:cNvPicPr>
                        </pic:nvPicPr>
                        <pic:blipFill>
                          <a:blip r:embed="rId200" cstate="print">
                            <a:extLst>
                              <a:ext uri="{28A0092B-C50C-407E-A947-70E740481C1C}">
                                <a14:useLocalDpi xmlns:a14="http://schemas.microsoft.com/office/drawing/2010/main" val="0"/>
                              </a:ext>
                            </a:extLst>
                          </a:blip>
                          <a:stretch>
                            <a:fillRect/>
                          </a:stretch>
                        </pic:blipFill>
                        <pic:spPr>
                          <a:xfrm>
                            <a:off x="0" y="6220"/>
                            <a:ext cx="822325" cy="4201795"/>
                          </a:xfrm>
                          <a:prstGeom prst="rect">
                            <a:avLst/>
                          </a:prstGeom>
                        </pic:spPr>
                      </pic:pic>
                      <pic:pic xmlns:pic="http://schemas.openxmlformats.org/drawingml/2006/picture">
                        <pic:nvPicPr>
                          <pic:cNvPr id="335" name="Obrázek 205">
                            <a:extLst>
                              <a:ext uri="{FF2B5EF4-FFF2-40B4-BE49-F238E27FC236}">
                                <a16:creationId xmlns:a16="http://schemas.microsoft.com/office/drawing/2014/main" id="{1F08EC95-21AE-1AA4-3E56-E328733E6823}"/>
                              </a:ext>
                            </a:extLst>
                          </pic:cNvPr>
                          <pic:cNvPicPr>
                            <a:picLocks noChangeAspect="1"/>
                          </pic:cNvPicPr>
                        </pic:nvPicPr>
                        <pic:blipFill rotWithShape="1">
                          <a:blip r:embed="rId201" cstate="print">
                            <a:extLst>
                              <a:ext uri="{28A0092B-C50C-407E-A947-70E740481C1C}">
                                <a14:useLocalDpi xmlns:a14="http://schemas.microsoft.com/office/drawing/2010/main" val="0"/>
                              </a:ext>
                            </a:extLst>
                          </a:blip>
                          <a:srcRect l="9889" b="9244"/>
                          <a:stretch/>
                        </pic:blipFill>
                        <pic:spPr>
                          <a:xfrm>
                            <a:off x="821094" y="1704187"/>
                            <a:ext cx="3308854" cy="2494280"/>
                          </a:xfrm>
                          <a:prstGeom prst="rect">
                            <a:avLst/>
                          </a:prstGeom>
                        </pic:spPr>
                      </pic:pic>
                      <pic:pic xmlns:pic="http://schemas.openxmlformats.org/drawingml/2006/picture">
                        <pic:nvPicPr>
                          <pic:cNvPr id="336" name="Obrázek 203">
                            <a:extLst>
                              <a:ext uri="{FF2B5EF4-FFF2-40B4-BE49-F238E27FC236}">
                                <a16:creationId xmlns:a16="http://schemas.microsoft.com/office/drawing/2014/main" id="{F358DA99-C3E7-652A-0FFE-10547E96D301}"/>
                              </a:ext>
                            </a:extLst>
                          </pic:cNvPr>
                          <pic:cNvPicPr>
                            <a:picLocks noChangeAspect="1"/>
                          </pic:cNvPicPr>
                        </pic:nvPicPr>
                        <pic:blipFill rotWithShape="1">
                          <a:blip r:embed="rId202" cstate="print">
                            <a:extLst>
                              <a:ext uri="{28A0092B-C50C-407E-A947-70E740481C1C}">
                                <a14:useLocalDpi xmlns:a14="http://schemas.microsoft.com/office/drawing/2010/main" val="0"/>
                              </a:ext>
                            </a:extLst>
                          </a:blip>
                          <a:srcRect b="8509"/>
                          <a:stretch/>
                        </pic:blipFill>
                        <pic:spPr>
                          <a:xfrm>
                            <a:off x="821094" y="0"/>
                            <a:ext cx="3310890" cy="2272030"/>
                          </a:xfrm>
                          <a:prstGeom prst="rect">
                            <a:avLst/>
                          </a:prstGeom>
                        </pic:spPr>
                      </pic:pic>
                      <wps:wsp>
                        <wps:cNvPr id="328" name="Přímá spojnice 206"/>
                        <wps:cNvCnPr>
                          <a:cxnSpLocks/>
                        </wps:cNvCnPr>
                        <wps:spPr>
                          <a:xfrm rot="16200000">
                            <a:off x="1290735" y="1856792"/>
                            <a:ext cx="0" cy="61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29" name="Přímá spojnice 60"/>
                        <wps:cNvCnPr>
                          <a:cxnSpLocks/>
                        </wps:cNvCnPr>
                        <wps:spPr>
                          <a:xfrm>
                            <a:off x="783772" y="3054220"/>
                            <a:ext cx="0" cy="1116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30" name="TextovéPole 186"/>
                        <wps:cNvSpPr txBox="1"/>
                        <wps:spPr>
                          <a:xfrm>
                            <a:off x="236363" y="3445278"/>
                            <a:ext cx="658495" cy="264795"/>
                          </a:xfrm>
                          <a:prstGeom prst="rect">
                            <a:avLst/>
                          </a:prstGeom>
                          <a:noFill/>
                        </wps:spPr>
                        <wps:txbx>
                          <w:txbxContent>
                            <w:p w14:paraId="52E37A62" w14:textId="77777777" w:rsidR="005E772B" w:rsidRPr="005A30C9" w:rsidRDefault="005E772B" w:rsidP="005A30C9">
                              <w:pPr>
                                <w:rPr>
                                  <w:rFonts w:ascii="Times New Roman" w:hAnsi="Times New Roman" w:cs="Times New Roman"/>
                                  <w:b/>
                                  <w:bCs/>
                                  <w:color w:val="000000" w:themeColor="text1"/>
                                  <w:kern w:val="24"/>
                                </w:rPr>
                              </w:pPr>
                              <w:r w:rsidRPr="005A30C9">
                                <w:rPr>
                                  <w:rFonts w:ascii="Times New Roman" w:hAnsi="Times New Roman" w:cs="Times New Roman"/>
                                  <w:b/>
                                  <w:bCs/>
                                  <w:color w:val="000000" w:themeColor="text1"/>
                                  <w:kern w:val="24"/>
                                </w:rPr>
                                <w:t>10 µm</w:t>
                              </w:r>
                            </w:p>
                          </w:txbxContent>
                        </wps:txbx>
                        <wps:bodyPr wrap="square" rtlCol="0">
                          <a:spAutoFit/>
                        </wps:bodyPr>
                      </wps:wsp>
                      <wps:wsp>
                        <wps:cNvPr id="331" name="Přímá spojnice 210"/>
                        <wps:cNvCnPr>
                          <a:cxnSpLocks/>
                        </wps:cNvCnPr>
                        <wps:spPr>
                          <a:xfrm rot="16200000">
                            <a:off x="3741575" y="3816221"/>
                            <a:ext cx="0" cy="61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32" name="TextovéPole 194"/>
                        <wps:cNvSpPr txBox="1"/>
                        <wps:spPr>
                          <a:xfrm>
                            <a:off x="1032531" y="1965177"/>
                            <a:ext cx="644525" cy="233045"/>
                          </a:xfrm>
                          <a:prstGeom prst="rect">
                            <a:avLst/>
                          </a:prstGeom>
                          <a:noFill/>
                        </wps:spPr>
                        <wps:txbx>
                          <w:txbxContent>
                            <w:p w14:paraId="7BDAF2BD" w14:textId="77777777" w:rsidR="005E772B" w:rsidRPr="005A30C9" w:rsidRDefault="005E772B" w:rsidP="005A30C9">
                              <w:pPr>
                                <w:rPr>
                                  <w:rFonts w:ascii="Times New Roman" w:hAnsi="Times New Roman" w:cs="Times New Roman"/>
                                  <w:b/>
                                  <w:bCs/>
                                  <w:color w:val="000000" w:themeColor="text1"/>
                                  <w:kern w:val="24"/>
                                  <w:sz w:val="18"/>
                                  <w:szCs w:val="18"/>
                                </w:rPr>
                              </w:pPr>
                              <w:r w:rsidRPr="005A30C9">
                                <w:rPr>
                                  <w:rFonts w:ascii="Times New Roman" w:hAnsi="Times New Roman" w:cs="Times New Roman"/>
                                  <w:b/>
                                  <w:bCs/>
                                  <w:color w:val="000000" w:themeColor="text1"/>
                                  <w:kern w:val="24"/>
                                  <w:sz w:val="18"/>
                                  <w:szCs w:val="18"/>
                                </w:rPr>
                                <w:t>10 µm</w:t>
                              </w:r>
                            </w:p>
                          </w:txbxContent>
                        </wps:txbx>
                        <wps:bodyPr wrap="square" rtlCol="0">
                          <a:spAutoFit/>
                        </wps:bodyPr>
                      </wps:wsp>
                      <wps:wsp>
                        <wps:cNvPr id="333" name="TextovéPole 211"/>
                        <wps:cNvSpPr txBox="1"/>
                        <wps:spPr>
                          <a:xfrm>
                            <a:off x="3495676" y="3917917"/>
                            <a:ext cx="644525" cy="233045"/>
                          </a:xfrm>
                          <a:prstGeom prst="rect">
                            <a:avLst/>
                          </a:prstGeom>
                          <a:noFill/>
                        </wps:spPr>
                        <wps:txbx>
                          <w:txbxContent>
                            <w:p w14:paraId="0E86E9AC" w14:textId="77777777" w:rsidR="005E772B" w:rsidRPr="005A30C9" w:rsidRDefault="005E772B" w:rsidP="005A30C9">
                              <w:pPr>
                                <w:rPr>
                                  <w:rFonts w:ascii="Times New Roman" w:hAnsi="Times New Roman" w:cs="Times New Roman"/>
                                  <w:b/>
                                  <w:bCs/>
                                  <w:color w:val="000000" w:themeColor="text1"/>
                                  <w:kern w:val="24"/>
                                  <w:sz w:val="18"/>
                                  <w:szCs w:val="18"/>
                                </w:rPr>
                              </w:pPr>
                              <w:r w:rsidRPr="005A30C9">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30DE977B" id="Skupina 337" o:spid="_x0000_s1339" style="position:absolute;left:0;text-align:left;margin-left:61.9pt;margin-top:8.15pt;width:326pt;height:331.35pt;z-index:252099584" coordsize="41402,420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&#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">
                <v:shape id="Obrázek 201" o:spid="_x0000_s1340" type="#_x0000_t75" style="position:absolute;top:62;width:8223;height:42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">
                  <v:imagedata r:id="rId203" o:title=""/>
                </v:shape>
                <v:shape id="Obrázek 205" o:spid="_x0000_s1341" type="#_x0000_t75" style="position:absolute;left:8210;top:17041;width:33089;height:24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">
                  <v:imagedata r:id="rId204" o:title="" cropbottom="6058f" cropleft="6481f"/>
                </v:shape>
                <v:shape id="Obrázek 203" o:spid="_x0000_s1342" type="#_x0000_t75" style="position:absolute;left:8210;width:33109;height:22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">
                  <v:imagedata r:id="rId205" o:title="" cropbottom="5576f"/>
                </v:shape>
                <v:line id="Přímá spojnice 206" o:spid="_x0000_s1343" style="position:absolute;rotation:-90;visibility:visible;mso-wrap-style:square" from="12907,18567" to="12907,24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" strokecolor="black [3200]" strokeweight="1.5pt">
                  <v:stroke joinstyle="miter"/>
                  <o:lock v:ext="edit" shapetype="f"/>
                </v:line>
                <v:line id="Přímá spojnice 60" o:spid="_x0000_s1344" style="position:absolute;visibility:visible;mso-wrap-style:square" from="7837,30542" to="7837,41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" strokecolor="black [3200]" strokeweight="1.5pt">
                  <v:stroke joinstyle="miter"/>
                  <o:lock v:ext="edit" shapetype="f"/>
                </v:line>
                <v:shape id="TextovéPole 186" o:spid="_x0000_s1345" type="#_x0000_t202" style="position:absolute;left:2363;top:34452;width:6585;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" filled="f" stroked="f">
                  <v:textbox style="mso-fit-shape-to-text:t">
                    <w:txbxContent>
                      <w:p w14:paraId="52E37A62" w14:textId="77777777" w:rsidR="005E772B" w:rsidRPr="005A30C9" w:rsidRDefault="005E772B" w:rsidP="005A30C9">
                        <w:pPr>
                          <w:rPr>
                            <w:rFonts w:ascii="Times New Roman" w:hAnsi="Times New Roman" w:cs="Times New Roman"/>
                            <w:b/>
                            <w:bCs/>
                            <w:color w:val="000000" w:themeColor="text1"/>
                            <w:kern w:val="24"/>
                          </w:rPr>
                        </w:pPr>
                        <w:r w:rsidRPr="005A30C9">
                          <w:rPr>
                            <w:rFonts w:ascii="Times New Roman" w:hAnsi="Times New Roman" w:cs="Times New Roman"/>
                            <w:b/>
                            <w:bCs/>
                            <w:color w:val="000000" w:themeColor="text1"/>
                            <w:kern w:val="24"/>
                          </w:rPr>
                          <w:t>10 µm</w:t>
                        </w:r>
                      </w:p>
                    </w:txbxContent>
                  </v:textbox>
                </v:shape>
                <v:line id="Přímá spojnice 210" o:spid="_x0000_s1346" style="position:absolute;rotation:-90;visibility:visible;mso-wrap-style:square" from="37415,38162" to="37415,44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" strokecolor="black [3200]" strokeweight="1.5pt">
                  <v:stroke joinstyle="miter"/>
                  <o:lock v:ext="edit" shapetype="f"/>
                </v:line>
                <v:shape id="TextovéPole 194" o:spid="_x0000_s1347" type="#_x0000_t202" style="position:absolute;left:10325;top:19651;width:6445;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" filled="f" stroked="f">
                  <v:textbox style="mso-fit-shape-to-text:t">
                    <w:txbxContent>
                      <w:p w14:paraId="7BDAF2BD" w14:textId="77777777" w:rsidR="005E772B" w:rsidRPr="005A30C9" w:rsidRDefault="005E772B" w:rsidP="005A30C9">
                        <w:pPr>
                          <w:rPr>
                            <w:rFonts w:ascii="Times New Roman" w:hAnsi="Times New Roman" w:cs="Times New Roman"/>
                            <w:b/>
                            <w:bCs/>
                            <w:color w:val="000000" w:themeColor="text1"/>
                            <w:kern w:val="24"/>
                            <w:sz w:val="18"/>
                            <w:szCs w:val="18"/>
                          </w:rPr>
                        </w:pPr>
                        <w:r w:rsidRPr="005A30C9">
                          <w:rPr>
                            <w:rFonts w:ascii="Times New Roman" w:hAnsi="Times New Roman" w:cs="Times New Roman"/>
                            <w:b/>
                            <w:bCs/>
                            <w:color w:val="000000" w:themeColor="text1"/>
                            <w:kern w:val="24"/>
                            <w:sz w:val="18"/>
                            <w:szCs w:val="18"/>
                          </w:rPr>
                          <w:t>10 µm</w:t>
                        </w:r>
                      </w:p>
                    </w:txbxContent>
                  </v:textbox>
                </v:shape>
                <v:shape id="TextovéPole 211" o:spid="_x0000_s1348" type="#_x0000_t202" style="position:absolute;left:34956;top:39179;width:6446;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" filled="f" stroked="f">
                  <v:textbox style="mso-fit-shape-to-text:t">
                    <w:txbxContent>
                      <w:p w14:paraId="0E86E9AC" w14:textId="77777777" w:rsidR="005E772B" w:rsidRPr="005A30C9" w:rsidRDefault="005E772B" w:rsidP="005A30C9">
                        <w:pPr>
                          <w:rPr>
                            <w:rFonts w:ascii="Times New Roman" w:hAnsi="Times New Roman" w:cs="Times New Roman"/>
                            <w:b/>
                            <w:bCs/>
                            <w:color w:val="000000" w:themeColor="text1"/>
                            <w:kern w:val="24"/>
                            <w:sz w:val="18"/>
                            <w:szCs w:val="18"/>
                          </w:rPr>
                        </w:pPr>
                        <w:r w:rsidRPr="005A30C9">
                          <w:rPr>
                            <w:rFonts w:ascii="Times New Roman" w:hAnsi="Times New Roman" w:cs="Times New Roman"/>
                            <w:b/>
                            <w:bCs/>
                            <w:color w:val="000000" w:themeColor="text1"/>
                            <w:kern w:val="24"/>
                            <w:sz w:val="18"/>
                            <w:szCs w:val="18"/>
                          </w:rPr>
                          <w:t>10 µm</w:t>
                        </w:r>
                      </w:p>
                    </w:txbxContent>
                  </v:textbox>
                </v:shape>
              </v:group>
            </w:pict>
          </mc:Fallback>
        </mc:AlternateContent>
      </w:r>
    </w:p>
    <w:p w14:paraId="0E5BA92C" w14:textId="1244125F" w:rsidR="006766D6" w:rsidRDefault="006766D6" w:rsidP="00DB3631">
      <w:pPr>
        <w:pStyle w:val="Titulek"/>
        <w:jc w:val="center"/>
        <w:rPr>
          <w:rFonts w:ascii="Times New Roman" w:hAnsi="Times New Roman" w:cs="Times New Roman"/>
        </w:rPr>
      </w:pPr>
    </w:p>
    <w:p w14:paraId="588193FD" w14:textId="17F9FBE7" w:rsidR="006766D6" w:rsidRDefault="006766D6" w:rsidP="00DB3631">
      <w:pPr>
        <w:pStyle w:val="Titulek"/>
        <w:jc w:val="center"/>
        <w:rPr>
          <w:rFonts w:ascii="Times New Roman" w:hAnsi="Times New Roman" w:cs="Times New Roman"/>
        </w:rPr>
      </w:pPr>
    </w:p>
    <w:p w14:paraId="6C419E4A" w14:textId="52F68659" w:rsidR="006766D6" w:rsidRDefault="006766D6" w:rsidP="00DB3631">
      <w:pPr>
        <w:pStyle w:val="Titulek"/>
        <w:jc w:val="center"/>
        <w:rPr>
          <w:rFonts w:ascii="Times New Roman" w:hAnsi="Times New Roman" w:cs="Times New Roman"/>
        </w:rPr>
      </w:pPr>
    </w:p>
    <w:p w14:paraId="568CDA46" w14:textId="1743A7FE" w:rsidR="006766D6" w:rsidRDefault="006766D6" w:rsidP="00DB3631">
      <w:pPr>
        <w:pStyle w:val="Titulek"/>
        <w:jc w:val="center"/>
        <w:rPr>
          <w:rFonts w:ascii="Times New Roman" w:hAnsi="Times New Roman" w:cs="Times New Roman"/>
        </w:rPr>
      </w:pPr>
    </w:p>
    <w:p w14:paraId="1990854F" w14:textId="13F0AED2" w:rsidR="006766D6" w:rsidRDefault="006766D6" w:rsidP="00DB3631">
      <w:pPr>
        <w:pStyle w:val="Titulek"/>
        <w:jc w:val="center"/>
        <w:rPr>
          <w:rFonts w:ascii="Times New Roman" w:hAnsi="Times New Roman" w:cs="Times New Roman"/>
        </w:rPr>
      </w:pPr>
    </w:p>
    <w:p w14:paraId="136F61C5" w14:textId="0047446F" w:rsidR="006766D6" w:rsidRDefault="006766D6" w:rsidP="00DB3631">
      <w:pPr>
        <w:pStyle w:val="Titulek"/>
        <w:jc w:val="center"/>
        <w:rPr>
          <w:rFonts w:ascii="Times New Roman" w:hAnsi="Times New Roman" w:cs="Times New Roman"/>
        </w:rPr>
      </w:pPr>
    </w:p>
    <w:p w14:paraId="4918FBB7" w14:textId="196695A8" w:rsidR="006766D6" w:rsidRDefault="006766D6" w:rsidP="00DB3631">
      <w:pPr>
        <w:pStyle w:val="Titulek"/>
        <w:jc w:val="center"/>
        <w:rPr>
          <w:rFonts w:ascii="Times New Roman" w:hAnsi="Times New Roman" w:cs="Times New Roman"/>
        </w:rPr>
      </w:pPr>
    </w:p>
    <w:p w14:paraId="0F880BB3" w14:textId="7BB36EC9" w:rsidR="006766D6" w:rsidRDefault="006766D6" w:rsidP="00DB3631">
      <w:pPr>
        <w:pStyle w:val="Titulek"/>
        <w:jc w:val="center"/>
        <w:rPr>
          <w:rFonts w:ascii="Times New Roman" w:hAnsi="Times New Roman" w:cs="Times New Roman"/>
        </w:rPr>
      </w:pPr>
    </w:p>
    <w:p w14:paraId="2DAE21E3" w14:textId="12841FFC" w:rsidR="006766D6" w:rsidRDefault="006766D6" w:rsidP="00DB3631">
      <w:pPr>
        <w:pStyle w:val="Titulek"/>
        <w:jc w:val="center"/>
        <w:rPr>
          <w:rFonts w:ascii="Times New Roman" w:hAnsi="Times New Roman" w:cs="Times New Roman"/>
        </w:rPr>
      </w:pPr>
    </w:p>
    <w:p w14:paraId="71CBBEAA" w14:textId="1FE9FA4B" w:rsidR="006766D6" w:rsidRDefault="006766D6" w:rsidP="00DB3631">
      <w:pPr>
        <w:pStyle w:val="Titulek"/>
        <w:jc w:val="center"/>
        <w:rPr>
          <w:rFonts w:ascii="Times New Roman" w:hAnsi="Times New Roman" w:cs="Times New Roman"/>
        </w:rPr>
      </w:pPr>
    </w:p>
    <w:p w14:paraId="6E33C079" w14:textId="34DA2B22" w:rsidR="006766D6" w:rsidRDefault="006766D6" w:rsidP="00DB3631">
      <w:pPr>
        <w:pStyle w:val="Titulek"/>
        <w:jc w:val="center"/>
        <w:rPr>
          <w:rFonts w:ascii="Times New Roman" w:hAnsi="Times New Roman" w:cs="Times New Roman"/>
        </w:rPr>
      </w:pPr>
    </w:p>
    <w:p w14:paraId="30B579AA" w14:textId="0EEFF9E4" w:rsidR="006766D6" w:rsidRDefault="006766D6" w:rsidP="00DB3631">
      <w:pPr>
        <w:pStyle w:val="Titulek"/>
        <w:jc w:val="center"/>
        <w:rPr>
          <w:rFonts w:ascii="Times New Roman" w:hAnsi="Times New Roman" w:cs="Times New Roman"/>
        </w:rPr>
      </w:pPr>
    </w:p>
    <w:p w14:paraId="275264D7" w14:textId="40E91B92" w:rsidR="006766D6" w:rsidRDefault="006766D6" w:rsidP="00DB3631">
      <w:pPr>
        <w:pStyle w:val="Titulek"/>
        <w:jc w:val="center"/>
        <w:rPr>
          <w:rFonts w:ascii="Times New Roman" w:hAnsi="Times New Roman" w:cs="Times New Roman"/>
        </w:rPr>
      </w:pPr>
    </w:p>
    <w:p w14:paraId="49D38FDF" w14:textId="4352C537" w:rsidR="006766D6" w:rsidRDefault="006766D6" w:rsidP="00DB3631">
      <w:pPr>
        <w:pStyle w:val="Titulek"/>
        <w:jc w:val="center"/>
        <w:rPr>
          <w:rFonts w:ascii="Times New Roman" w:hAnsi="Times New Roman" w:cs="Times New Roman"/>
        </w:rPr>
      </w:pPr>
    </w:p>
    <w:p w14:paraId="5964B3E8" w14:textId="1E3CF5B7" w:rsidR="006766D6" w:rsidRDefault="006766D6" w:rsidP="00DB3631">
      <w:pPr>
        <w:pStyle w:val="Titulek"/>
        <w:jc w:val="center"/>
        <w:rPr>
          <w:rFonts w:ascii="Times New Roman" w:hAnsi="Times New Roman" w:cs="Times New Roman"/>
        </w:rPr>
      </w:pPr>
    </w:p>
    <w:p w14:paraId="23AB22C2" w14:textId="2F5ACD54" w:rsidR="006766D6" w:rsidRDefault="006766D6" w:rsidP="00DB3631">
      <w:pPr>
        <w:pStyle w:val="Titulek"/>
        <w:jc w:val="center"/>
        <w:rPr>
          <w:rFonts w:ascii="Times New Roman" w:hAnsi="Times New Roman" w:cs="Times New Roman"/>
        </w:rPr>
      </w:pPr>
    </w:p>
    <w:p w14:paraId="4983DA72" w14:textId="689208C4" w:rsidR="006766D6" w:rsidRPr="005A30C9" w:rsidRDefault="005A30C9" w:rsidP="005A30C9">
      <w:pPr>
        <w:pStyle w:val="Titulek"/>
        <w:jc w:val="center"/>
        <w:rPr>
          <w:rFonts w:ascii="Times New Roman" w:hAnsi="Times New Roman" w:cs="Times New Roman"/>
          <w:i w:val="0"/>
          <w:iCs w:val="0"/>
        </w:rPr>
      </w:pPr>
      <w:bookmarkStart w:id="150" w:name="_Toc108679055"/>
      <w:r w:rsidRPr="005A30C9">
        <w:rPr>
          <w:rFonts w:ascii="Times New Roman" w:hAnsi="Times New Roman" w:cs="Times New Roman"/>
          <w:i w:val="0"/>
          <w:iCs w:val="0"/>
        </w:rPr>
        <w:t xml:space="preserve">Příloha </w:t>
      </w:r>
      <w:r w:rsidRPr="005A30C9">
        <w:rPr>
          <w:rFonts w:ascii="Times New Roman" w:hAnsi="Times New Roman" w:cs="Times New Roman"/>
          <w:i w:val="0"/>
          <w:iCs w:val="0"/>
        </w:rPr>
        <w:fldChar w:fldCharType="begin"/>
      </w:r>
      <w:r w:rsidRPr="005A30C9">
        <w:rPr>
          <w:rFonts w:ascii="Times New Roman" w:hAnsi="Times New Roman" w:cs="Times New Roman"/>
          <w:i w:val="0"/>
          <w:iCs w:val="0"/>
        </w:rPr>
        <w:instrText xml:space="preserve"> SEQ Příloha \* ARABIC </w:instrText>
      </w:r>
      <w:r w:rsidRPr="005A30C9">
        <w:rPr>
          <w:rFonts w:ascii="Times New Roman" w:hAnsi="Times New Roman" w:cs="Times New Roman"/>
          <w:i w:val="0"/>
          <w:iCs w:val="0"/>
        </w:rPr>
        <w:fldChar w:fldCharType="separate"/>
      </w:r>
      <w:r w:rsidR="00B602EC">
        <w:rPr>
          <w:rFonts w:ascii="Times New Roman" w:hAnsi="Times New Roman" w:cs="Times New Roman"/>
          <w:i w:val="0"/>
          <w:iCs w:val="0"/>
          <w:noProof/>
        </w:rPr>
        <w:t>32</w:t>
      </w:r>
      <w:r w:rsidRPr="005A30C9">
        <w:rPr>
          <w:rFonts w:ascii="Times New Roman" w:hAnsi="Times New Roman" w:cs="Times New Roman"/>
          <w:i w:val="0"/>
          <w:iCs w:val="0"/>
        </w:rPr>
        <w:fldChar w:fldCharType="end"/>
      </w:r>
      <w:r w:rsidRPr="005A30C9">
        <w:rPr>
          <w:rFonts w:ascii="Times New Roman" w:hAnsi="Times New Roman" w:cs="Times New Roman"/>
        </w:rPr>
        <w:t xml:space="preserve"> - </w:t>
      </w:r>
      <w:proofErr w:type="spellStart"/>
      <w:r w:rsidRPr="005A30C9">
        <w:rPr>
          <w:rFonts w:ascii="Times New Roman" w:hAnsi="Times New Roman" w:cs="Times New Roman"/>
        </w:rPr>
        <w:t>Phormidium</w:t>
      </w:r>
      <w:proofErr w:type="spellEnd"/>
      <w:r w:rsidRPr="005A30C9">
        <w:rPr>
          <w:rFonts w:ascii="Times New Roman" w:hAnsi="Times New Roman" w:cs="Times New Roman"/>
        </w:rPr>
        <w:t xml:space="preserve"> </w:t>
      </w:r>
      <w:proofErr w:type="spellStart"/>
      <w:r w:rsidRPr="005A30C9">
        <w:rPr>
          <w:rFonts w:ascii="Times New Roman" w:hAnsi="Times New Roman" w:cs="Times New Roman"/>
          <w:i w:val="0"/>
          <w:iCs w:val="0"/>
        </w:rPr>
        <w:t>sp</w:t>
      </w:r>
      <w:proofErr w:type="spellEnd"/>
      <w:r w:rsidRPr="005A30C9">
        <w:rPr>
          <w:rFonts w:ascii="Times New Roman" w:hAnsi="Times New Roman" w:cs="Times New Roman"/>
          <w:i w:val="0"/>
          <w:iCs w:val="0"/>
        </w:rPr>
        <w:t>. Vzorek 37. (Foto: Bc. Kateřina Páleníčková)</w:t>
      </w:r>
      <w:bookmarkEnd w:id="150"/>
    </w:p>
    <w:p w14:paraId="71C2048F" w14:textId="2159E4E8" w:rsidR="006766D6" w:rsidRDefault="00AC3C4C" w:rsidP="00DB3631">
      <w:pPr>
        <w:pStyle w:val="Titulek"/>
        <w:jc w:val="center"/>
        <w:rPr>
          <w:rFonts w:ascii="Times New Roman" w:hAnsi="Times New Roman" w:cs="Times New Roman"/>
        </w:rPr>
      </w:pPr>
      <w:r>
        <w:rPr>
          <w:rFonts w:ascii="Times New Roman" w:hAnsi="Times New Roman" w:cs="Times New Roman"/>
          <w:noProof/>
          <w:lang w:eastAsia="cs-CZ"/>
        </w:rPr>
        <w:lastRenderedPageBreak/>
        <mc:AlternateContent>
          <mc:Choice Requires="wpg">
            <w:drawing>
              <wp:anchor distT="0" distB="0" distL="114300" distR="114300" simplePos="0" relativeHeight="252110848" behindDoc="0" locked="0" layoutInCell="1" allowOverlap="1" wp14:anchorId="10AF55F3" wp14:editId="4A01F1EA">
                <wp:simplePos x="0" y="0"/>
                <wp:positionH relativeFrom="column">
                  <wp:posOffset>958215</wp:posOffset>
                </wp:positionH>
                <wp:positionV relativeFrom="paragraph">
                  <wp:posOffset>-647134</wp:posOffset>
                </wp:positionV>
                <wp:extent cx="3871375" cy="4204335"/>
                <wp:effectExtent l="0" t="0" r="0" b="5715"/>
                <wp:wrapNone/>
                <wp:docPr id="347" name="Skupina 347"/>
                <wp:cNvGraphicFramePr/>
                <a:graphic xmlns:a="http://schemas.openxmlformats.org/drawingml/2006/main">
                  <a:graphicData uri="http://schemas.microsoft.com/office/word/2010/wordprocessingGroup">
                    <wpg:wgp>
                      <wpg:cNvGrpSpPr/>
                      <wpg:grpSpPr>
                        <a:xfrm>
                          <a:off x="0" y="0"/>
                          <a:ext cx="3871375" cy="4204335"/>
                          <a:chOff x="0" y="0"/>
                          <a:chExt cx="3871375" cy="4204335"/>
                        </a:xfrm>
                      </wpg:grpSpPr>
                      <pic:pic xmlns:pic="http://schemas.openxmlformats.org/drawingml/2006/picture">
                        <pic:nvPicPr>
                          <pic:cNvPr id="344" name="Obrázek 215">
                            <a:extLst>
                              <a:ext uri="{FF2B5EF4-FFF2-40B4-BE49-F238E27FC236}">
                                <a16:creationId xmlns:a16="http://schemas.microsoft.com/office/drawing/2014/main" id="{E6C30DA5-B8D5-28C1-D019-BD8E97026C80}"/>
                              </a:ext>
                            </a:extLst>
                          </pic:cNvPr>
                          <pic:cNvPicPr>
                            <a:picLocks noChangeAspect="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833755" cy="4204335"/>
                          </a:xfrm>
                          <a:prstGeom prst="rect">
                            <a:avLst/>
                          </a:prstGeom>
                        </pic:spPr>
                      </pic:pic>
                      <pic:pic xmlns:pic="http://schemas.openxmlformats.org/drawingml/2006/picture">
                        <pic:nvPicPr>
                          <pic:cNvPr id="345" name="Obrázek 217">
                            <a:extLst>
                              <a:ext uri="{FF2B5EF4-FFF2-40B4-BE49-F238E27FC236}">
                                <a16:creationId xmlns:a16="http://schemas.microsoft.com/office/drawing/2014/main" id="{904F1F4F-510C-C6E3-72B2-5BF2A425FAE6}"/>
                              </a:ext>
                            </a:extLst>
                          </pic:cNvPr>
                          <pic:cNvPicPr>
                            <a:picLocks noChangeAspect="1"/>
                          </pic:cNvPicPr>
                        </pic:nvPicPr>
                        <pic:blipFill rotWithShape="1">
                          <a:blip r:embed="rId207" cstate="print">
                            <a:extLst>
                              <a:ext uri="{28A0092B-C50C-407E-A947-70E740481C1C}">
                                <a14:useLocalDpi xmlns:a14="http://schemas.microsoft.com/office/drawing/2010/main" val="0"/>
                              </a:ext>
                            </a:extLst>
                          </a:blip>
                          <a:srcRect b="8371"/>
                          <a:stretch/>
                        </pic:blipFill>
                        <pic:spPr>
                          <a:xfrm>
                            <a:off x="833535" y="0"/>
                            <a:ext cx="3037840" cy="2087245"/>
                          </a:xfrm>
                          <a:prstGeom prst="rect">
                            <a:avLst/>
                          </a:prstGeom>
                        </pic:spPr>
                      </pic:pic>
                      <pic:pic xmlns:pic="http://schemas.openxmlformats.org/drawingml/2006/picture">
                        <pic:nvPicPr>
                          <pic:cNvPr id="346" name="Obrázek 219">
                            <a:extLst>
                              <a:ext uri="{FF2B5EF4-FFF2-40B4-BE49-F238E27FC236}">
                                <a16:creationId xmlns:a16="http://schemas.microsoft.com/office/drawing/2014/main" id="{5EED8FC8-8397-9E61-2D70-4B3E40EA521A}"/>
                              </a:ext>
                            </a:extLst>
                          </pic:cNvPr>
                          <pic:cNvPicPr>
                            <a:picLocks noChangeAspect="1"/>
                          </pic:cNvPicPr>
                        </pic:nvPicPr>
                        <pic:blipFill rotWithShape="1">
                          <a:blip r:embed="rId208" cstate="print">
                            <a:extLst>
                              <a:ext uri="{28A0092B-C50C-407E-A947-70E740481C1C}">
                                <a14:useLocalDpi xmlns:a14="http://schemas.microsoft.com/office/drawing/2010/main" val="0"/>
                              </a:ext>
                            </a:extLst>
                          </a:blip>
                          <a:srcRect b="7022"/>
                          <a:stretch/>
                        </pic:blipFill>
                        <pic:spPr>
                          <a:xfrm>
                            <a:off x="833535" y="2083837"/>
                            <a:ext cx="3037840" cy="2118360"/>
                          </a:xfrm>
                          <a:prstGeom prst="rect">
                            <a:avLst/>
                          </a:prstGeom>
                        </pic:spPr>
                      </pic:pic>
                      <wps:wsp>
                        <wps:cNvPr id="338" name="Přímá spojnice 207"/>
                        <wps:cNvCnPr>
                          <a:cxnSpLocks/>
                        </wps:cNvCnPr>
                        <wps:spPr>
                          <a:xfrm>
                            <a:off x="43543" y="2960914"/>
                            <a:ext cx="0" cy="122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39" name="TextovéPole 188"/>
                        <wps:cNvSpPr txBox="1"/>
                        <wps:spPr>
                          <a:xfrm>
                            <a:off x="37315" y="3421225"/>
                            <a:ext cx="658495" cy="264795"/>
                          </a:xfrm>
                          <a:prstGeom prst="rect">
                            <a:avLst/>
                          </a:prstGeom>
                          <a:noFill/>
                        </wps:spPr>
                        <wps:txbx>
                          <w:txbxContent>
                            <w:p w14:paraId="2CAB2E7F" w14:textId="77777777" w:rsidR="005E772B" w:rsidRPr="00774689" w:rsidRDefault="005E772B" w:rsidP="00AC3C4C">
                              <w:pPr>
                                <w:rPr>
                                  <w:rFonts w:ascii="Times New Roman" w:hAnsi="Times New Roman" w:cs="Times New Roman"/>
                                  <w:b/>
                                  <w:bCs/>
                                  <w:color w:val="000000" w:themeColor="text1"/>
                                  <w:kern w:val="24"/>
                                </w:rPr>
                              </w:pPr>
                              <w:r w:rsidRPr="00774689">
                                <w:rPr>
                                  <w:rFonts w:ascii="Times New Roman" w:hAnsi="Times New Roman" w:cs="Times New Roman"/>
                                  <w:b/>
                                  <w:bCs/>
                                  <w:color w:val="000000" w:themeColor="text1"/>
                                  <w:kern w:val="24"/>
                                </w:rPr>
                                <w:t>10 µm</w:t>
                              </w:r>
                            </w:p>
                          </w:txbxContent>
                        </wps:txbx>
                        <wps:bodyPr wrap="square" rtlCol="0">
                          <a:spAutoFit/>
                        </wps:bodyPr>
                      </wps:wsp>
                      <wps:wsp>
                        <wps:cNvPr id="340" name="Přímá spojnice 208"/>
                        <wps:cNvCnPr>
                          <a:cxnSpLocks/>
                        </wps:cNvCnPr>
                        <wps:spPr>
                          <a:xfrm rot="16200000">
                            <a:off x="3458548" y="1735494"/>
                            <a:ext cx="0" cy="54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41" name="Přímá spojnice 220"/>
                        <wps:cNvCnPr>
                          <a:cxnSpLocks/>
                        </wps:cNvCnPr>
                        <wps:spPr>
                          <a:xfrm rot="16200000">
                            <a:off x="3458547" y="3819331"/>
                            <a:ext cx="0" cy="54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42" name="TextovéPole 195"/>
                        <wps:cNvSpPr txBox="1"/>
                        <wps:spPr>
                          <a:xfrm>
                            <a:off x="3196604" y="1816359"/>
                            <a:ext cx="643890" cy="233045"/>
                          </a:xfrm>
                          <a:prstGeom prst="rect">
                            <a:avLst/>
                          </a:prstGeom>
                          <a:noFill/>
                        </wps:spPr>
                        <wps:txbx>
                          <w:txbxContent>
                            <w:p w14:paraId="71881D2B" w14:textId="77777777" w:rsidR="005E772B" w:rsidRPr="00774689" w:rsidRDefault="005E772B" w:rsidP="00AC3C4C">
                              <w:pPr>
                                <w:rPr>
                                  <w:rFonts w:ascii="Times New Roman" w:hAnsi="Times New Roman" w:cs="Times New Roman"/>
                                  <w:b/>
                                  <w:bCs/>
                                  <w:color w:val="000000" w:themeColor="text1"/>
                                  <w:kern w:val="24"/>
                                  <w:sz w:val="18"/>
                                  <w:szCs w:val="18"/>
                                </w:rPr>
                              </w:pPr>
                              <w:r w:rsidRPr="00774689">
                                <w:rPr>
                                  <w:rFonts w:ascii="Times New Roman" w:hAnsi="Times New Roman" w:cs="Times New Roman"/>
                                  <w:b/>
                                  <w:bCs/>
                                  <w:color w:val="000000" w:themeColor="text1"/>
                                  <w:kern w:val="24"/>
                                  <w:sz w:val="18"/>
                                  <w:szCs w:val="18"/>
                                </w:rPr>
                                <w:t>10 µm</w:t>
                              </w:r>
                            </w:p>
                          </w:txbxContent>
                        </wps:txbx>
                        <wps:bodyPr wrap="square" rtlCol="0">
                          <a:spAutoFit/>
                        </wps:bodyPr>
                      </wps:wsp>
                      <wps:wsp>
                        <wps:cNvPr id="343" name="TextovéPole 221"/>
                        <wps:cNvSpPr txBox="1"/>
                        <wps:spPr>
                          <a:xfrm>
                            <a:off x="3190386" y="3881535"/>
                            <a:ext cx="644525" cy="233045"/>
                          </a:xfrm>
                          <a:prstGeom prst="rect">
                            <a:avLst/>
                          </a:prstGeom>
                          <a:noFill/>
                        </wps:spPr>
                        <wps:txbx>
                          <w:txbxContent>
                            <w:p w14:paraId="17B4C920" w14:textId="77777777" w:rsidR="005E772B" w:rsidRPr="00774689" w:rsidRDefault="005E772B" w:rsidP="00AC3C4C">
                              <w:pPr>
                                <w:rPr>
                                  <w:rFonts w:ascii="Times New Roman" w:hAnsi="Times New Roman" w:cs="Times New Roman"/>
                                  <w:b/>
                                  <w:bCs/>
                                  <w:color w:val="000000" w:themeColor="text1"/>
                                  <w:kern w:val="24"/>
                                  <w:sz w:val="18"/>
                                  <w:szCs w:val="18"/>
                                </w:rPr>
                              </w:pPr>
                              <w:r w:rsidRPr="00774689">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10AF55F3" id="Skupina 347" o:spid="_x0000_s1349" style="position:absolute;left:0;text-align:left;margin-left:75.45pt;margin-top:-50.95pt;width:304.85pt;height:331.05pt;z-index:252110848" coordsize="38713,420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">
                <v:shape id="Obrázek 215" o:spid="_x0000_s1350" type="#_x0000_t75" style="position:absolute;width:8337;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">
                  <v:imagedata r:id="rId209" o:title=""/>
                </v:shape>
                <v:shape id="Obrázek 217" o:spid="_x0000_s1351" type="#_x0000_t75" style="position:absolute;left:8335;width:30378;height:20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">
                  <v:imagedata r:id="rId210" o:title="" cropbottom="5486f"/>
                </v:shape>
                <v:shape id="Obrázek 219" o:spid="_x0000_s1352" type="#_x0000_t75" style="position:absolute;left:8335;top:20838;width:30378;height:21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">
                  <v:imagedata r:id="rId211" o:title="" cropbottom="4602f"/>
                </v:shape>
                <v:line id="Přímá spojnice 207" o:spid="_x0000_s1353" style="position:absolute;visibility:visible;mso-wrap-style:square" from="435,29609" to="435,41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" strokecolor="black [3200]" strokeweight="1.5pt">
                  <v:stroke joinstyle="miter"/>
                  <o:lock v:ext="edit" shapetype="f"/>
                </v:line>
                <v:shape id="TextovéPole 188" o:spid="_x0000_s1354" type="#_x0000_t202" style="position:absolute;left:373;top:34212;width:6585;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" filled="f" stroked="f">
                  <v:textbox style="mso-fit-shape-to-text:t">
                    <w:txbxContent>
                      <w:p w14:paraId="2CAB2E7F" w14:textId="77777777" w:rsidR="005E772B" w:rsidRPr="00774689" w:rsidRDefault="005E772B" w:rsidP="00AC3C4C">
                        <w:pPr>
                          <w:rPr>
                            <w:rFonts w:ascii="Times New Roman" w:hAnsi="Times New Roman" w:cs="Times New Roman"/>
                            <w:b/>
                            <w:bCs/>
                            <w:color w:val="000000" w:themeColor="text1"/>
                            <w:kern w:val="24"/>
                          </w:rPr>
                        </w:pPr>
                        <w:r w:rsidRPr="00774689">
                          <w:rPr>
                            <w:rFonts w:ascii="Times New Roman" w:hAnsi="Times New Roman" w:cs="Times New Roman"/>
                            <w:b/>
                            <w:bCs/>
                            <w:color w:val="000000" w:themeColor="text1"/>
                            <w:kern w:val="24"/>
                          </w:rPr>
                          <w:t>10 µm</w:t>
                        </w:r>
                      </w:p>
                    </w:txbxContent>
                  </v:textbox>
                </v:shape>
                <v:line id="Přímá spojnice 208" o:spid="_x0000_s1355" style="position:absolute;rotation:-90;visibility:visible;mso-wrap-style:square" from="34585,17354" to="34585,22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" strokecolor="black [3200]" strokeweight="1.5pt">
                  <v:stroke joinstyle="miter"/>
                  <o:lock v:ext="edit" shapetype="f"/>
                </v:line>
                <v:line id="Přímá spojnice 220" o:spid="_x0000_s1356" style="position:absolute;rotation:-90;visibility:visible;mso-wrap-style:square" from="34585,38193" to="34585,43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" strokecolor="black [3200]" strokeweight="1.5pt">
                  <v:stroke joinstyle="miter"/>
                  <o:lock v:ext="edit" shapetype="f"/>
                </v:line>
                <v:shape id="TextovéPole 195" o:spid="_x0000_s1357" type="#_x0000_t202" style="position:absolute;left:31966;top:18163;width:6438;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" filled="f" stroked="f">
                  <v:textbox style="mso-fit-shape-to-text:t">
                    <w:txbxContent>
                      <w:p w14:paraId="71881D2B" w14:textId="77777777" w:rsidR="005E772B" w:rsidRPr="00774689" w:rsidRDefault="005E772B" w:rsidP="00AC3C4C">
                        <w:pPr>
                          <w:rPr>
                            <w:rFonts w:ascii="Times New Roman" w:hAnsi="Times New Roman" w:cs="Times New Roman"/>
                            <w:b/>
                            <w:bCs/>
                            <w:color w:val="000000" w:themeColor="text1"/>
                            <w:kern w:val="24"/>
                            <w:sz w:val="18"/>
                            <w:szCs w:val="18"/>
                          </w:rPr>
                        </w:pPr>
                        <w:r w:rsidRPr="00774689">
                          <w:rPr>
                            <w:rFonts w:ascii="Times New Roman" w:hAnsi="Times New Roman" w:cs="Times New Roman"/>
                            <w:b/>
                            <w:bCs/>
                            <w:color w:val="000000" w:themeColor="text1"/>
                            <w:kern w:val="24"/>
                            <w:sz w:val="18"/>
                            <w:szCs w:val="18"/>
                          </w:rPr>
                          <w:t>10 µm</w:t>
                        </w:r>
                      </w:p>
                    </w:txbxContent>
                  </v:textbox>
                </v:shape>
                <v:shape id="TextovéPole 221" o:spid="_x0000_s1358" type="#_x0000_t202" style="position:absolute;left:31903;top:38815;width:6446;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" filled="f" stroked="f">
                  <v:textbox style="mso-fit-shape-to-text:t">
                    <w:txbxContent>
                      <w:p w14:paraId="17B4C920" w14:textId="77777777" w:rsidR="005E772B" w:rsidRPr="00774689" w:rsidRDefault="005E772B" w:rsidP="00AC3C4C">
                        <w:pPr>
                          <w:rPr>
                            <w:rFonts w:ascii="Times New Roman" w:hAnsi="Times New Roman" w:cs="Times New Roman"/>
                            <w:b/>
                            <w:bCs/>
                            <w:color w:val="000000" w:themeColor="text1"/>
                            <w:kern w:val="24"/>
                            <w:sz w:val="18"/>
                            <w:szCs w:val="18"/>
                          </w:rPr>
                        </w:pPr>
                        <w:r w:rsidRPr="00774689">
                          <w:rPr>
                            <w:rFonts w:ascii="Times New Roman" w:hAnsi="Times New Roman" w:cs="Times New Roman"/>
                            <w:b/>
                            <w:bCs/>
                            <w:color w:val="000000" w:themeColor="text1"/>
                            <w:kern w:val="24"/>
                            <w:sz w:val="18"/>
                            <w:szCs w:val="18"/>
                          </w:rPr>
                          <w:t>10 µm</w:t>
                        </w:r>
                      </w:p>
                    </w:txbxContent>
                  </v:textbox>
                </v:shape>
              </v:group>
            </w:pict>
          </mc:Fallback>
        </mc:AlternateContent>
      </w:r>
    </w:p>
    <w:p w14:paraId="1A9816C8" w14:textId="34FE552A" w:rsidR="006766D6" w:rsidRDefault="006766D6" w:rsidP="00DB3631">
      <w:pPr>
        <w:pStyle w:val="Titulek"/>
        <w:jc w:val="center"/>
        <w:rPr>
          <w:rFonts w:ascii="Times New Roman" w:hAnsi="Times New Roman" w:cs="Times New Roman"/>
        </w:rPr>
      </w:pPr>
    </w:p>
    <w:p w14:paraId="1C1602BA" w14:textId="358FC8F7" w:rsidR="006766D6" w:rsidRDefault="006766D6" w:rsidP="00DB3631">
      <w:pPr>
        <w:pStyle w:val="Titulek"/>
        <w:jc w:val="center"/>
        <w:rPr>
          <w:rFonts w:ascii="Times New Roman" w:hAnsi="Times New Roman" w:cs="Times New Roman"/>
        </w:rPr>
      </w:pPr>
    </w:p>
    <w:p w14:paraId="681D7C80" w14:textId="4F5EFEEB" w:rsidR="006766D6" w:rsidRDefault="006766D6" w:rsidP="00DB3631">
      <w:pPr>
        <w:pStyle w:val="Titulek"/>
        <w:jc w:val="center"/>
        <w:rPr>
          <w:rFonts w:ascii="Times New Roman" w:hAnsi="Times New Roman" w:cs="Times New Roman"/>
        </w:rPr>
      </w:pPr>
    </w:p>
    <w:p w14:paraId="0A664D40" w14:textId="312B74B0" w:rsidR="006766D6" w:rsidRDefault="006766D6" w:rsidP="00DB3631">
      <w:pPr>
        <w:pStyle w:val="Titulek"/>
        <w:jc w:val="center"/>
        <w:rPr>
          <w:rFonts w:ascii="Times New Roman" w:hAnsi="Times New Roman" w:cs="Times New Roman"/>
        </w:rPr>
      </w:pPr>
    </w:p>
    <w:p w14:paraId="6B2857B4" w14:textId="0B1D07F0" w:rsidR="006766D6" w:rsidRDefault="006766D6" w:rsidP="00DB3631">
      <w:pPr>
        <w:pStyle w:val="Titulek"/>
        <w:jc w:val="center"/>
        <w:rPr>
          <w:rFonts w:ascii="Times New Roman" w:hAnsi="Times New Roman" w:cs="Times New Roman"/>
        </w:rPr>
      </w:pPr>
    </w:p>
    <w:p w14:paraId="73C63429" w14:textId="6426939B" w:rsidR="006766D6" w:rsidRDefault="006766D6" w:rsidP="00DB3631">
      <w:pPr>
        <w:pStyle w:val="Titulek"/>
        <w:jc w:val="center"/>
        <w:rPr>
          <w:rFonts w:ascii="Times New Roman" w:hAnsi="Times New Roman" w:cs="Times New Roman"/>
        </w:rPr>
      </w:pPr>
    </w:p>
    <w:p w14:paraId="36F984E4" w14:textId="46550DB4" w:rsidR="006766D6" w:rsidRDefault="006766D6" w:rsidP="00DB3631">
      <w:pPr>
        <w:pStyle w:val="Titulek"/>
        <w:jc w:val="center"/>
        <w:rPr>
          <w:rFonts w:ascii="Times New Roman" w:hAnsi="Times New Roman" w:cs="Times New Roman"/>
        </w:rPr>
      </w:pPr>
    </w:p>
    <w:p w14:paraId="47FB80B1" w14:textId="205DD187" w:rsidR="006766D6" w:rsidRDefault="006766D6" w:rsidP="00DB3631">
      <w:pPr>
        <w:pStyle w:val="Titulek"/>
        <w:jc w:val="center"/>
        <w:rPr>
          <w:rFonts w:ascii="Times New Roman" w:hAnsi="Times New Roman" w:cs="Times New Roman"/>
        </w:rPr>
      </w:pPr>
    </w:p>
    <w:p w14:paraId="4A3BF90B" w14:textId="6A21EB84" w:rsidR="006766D6" w:rsidRDefault="006766D6" w:rsidP="00DB3631">
      <w:pPr>
        <w:pStyle w:val="Titulek"/>
        <w:jc w:val="center"/>
        <w:rPr>
          <w:rFonts w:ascii="Times New Roman" w:hAnsi="Times New Roman" w:cs="Times New Roman"/>
        </w:rPr>
      </w:pPr>
    </w:p>
    <w:p w14:paraId="325522A9" w14:textId="38837337" w:rsidR="006766D6" w:rsidRDefault="006766D6" w:rsidP="00DB3631">
      <w:pPr>
        <w:pStyle w:val="Titulek"/>
        <w:jc w:val="center"/>
        <w:rPr>
          <w:rFonts w:ascii="Times New Roman" w:hAnsi="Times New Roman" w:cs="Times New Roman"/>
        </w:rPr>
      </w:pPr>
    </w:p>
    <w:p w14:paraId="25E7E437" w14:textId="2655344E" w:rsidR="006766D6" w:rsidRDefault="006766D6" w:rsidP="00DB3631">
      <w:pPr>
        <w:pStyle w:val="Titulek"/>
        <w:jc w:val="center"/>
        <w:rPr>
          <w:rFonts w:ascii="Times New Roman" w:hAnsi="Times New Roman" w:cs="Times New Roman"/>
        </w:rPr>
      </w:pPr>
    </w:p>
    <w:p w14:paraId="2DC448B6" w14:textId="2B20E519" w:rsidR="006766D6" w:rsidRDefault="006766D6" w:rsidP="00DB3631">
      <w:pPr>
        <w:pStyle w:val="Titulek"/>
        <w:jc w:val="center"/>
        <w:rPr>
          <w:rFonts w:ascii="Times New Roman" w:hAnsi="Times New Roman" w:cs="Times New Roman"/>
        </w:rPr>
      </w:pPr>
    </w:p>
    <w:p w14:paraId="35768659" w14:textId="77777777" w:rsidR="00AC3C4C" w:rsidRDefault="00AC3C4C" w:rsidP="00774689">
      <w:pPr>
        <w:pStyle w:val="Titulek"/>
        <w:rPr>
          <w:rFonts w:ascii="Times New Roman" w:hAnsi="Times New Roman" w:cs="Times New Roman"/>
        </w:rPr>
      </w:pPr>
    </w:p>
    <w:p w14:paraId="06EE9F1A" w14:textId="0AC05060" w:rsidR="00AC3C4C" w:rsidRPr="00AC3C4C" w:rsidRDefault="00AC3C4C" w:rsidP="00AC3C4C">
      <w:pPr>
        <w:pStyle w:val="Titulek"/>
        <w:jc w:val="center"/>
        <w:rPr>
          <w:rFonts w:ascii="Times New Roman" w:hAnsi="Times New Roman" w:cs="Times New Roman"/>
          <w:i w:val="0"/>
          <w:iCs w:val="0"/>
        </w:rPr>
      </w:pPr>
      <w:bookmarkStart w:id="151" w:name="_Toc108679056"/>
      <w:r w:rsidRPr="00AC3C4C">
        <w:rPr>
          <w:rFonts w:ascii="Times New Roman" w:hAnsi="Times New Roman" w:cs="Times New Roman"/>
          <w:i w:val="0"/>
          <w:iCs w:val="0"/>
        </w:rPr>
        <w:t xml:space="preserve">Příloha </w:t>
      </w:r>
      <w:r w:rsidRPr="00AC3C4C">
        <w:rPr>
          <w:rFonts w:ascii="Times New Roman" w:hAnsi="Times New Roman" w:cs="Times New Roman"/>
          <w:i w:val="0"/>
          <w:iCs w:val="0"/>
        </w:rPr>
        <w:fldChar w:fldCharType="begin"/>
      </w:r>
      <w:r w:rsidRPr="00AC3C4C">
        <w:rPr>
          <w:rFonts w:ascii="Times New Roman" w:hAnsi="Times New Roman" w:cs="Times New Roman"/>
          <w:i w:val="0"/>
          <w:iCs w:val="0"/>
        </w:rPr>
        <w:instrText xml:space="preserve"> SEQ Příloha \* ARABIC </w:instrText>
      </w:r>
      <w:r w:rsidRPr="00AC3C4C">
        <w:rPr>
          <w:rFonts w:ascii="Times New Roman" w:hAnsi="Times New Roman" w:cs="Times New Roman"/>
          <w:i w:val="0"/>
          <w:iCs w:val="0"/>
        </w:rPr>
        <w:fldChar w:fldCharType="separate"/>
      </w:r>
      <w:r w:rsidR="00B602EC">
        <w:rPr>
          <w:rFonts w:ascii="Times New Roman" w:hAnsi="Times New Roman" w:cs="Times New Roman"/>
          <w:i w:val="0"/>
          <w:iCs w:val="0"/>
          <w:noProof/>
        </w:rPr>
        <w:t>33</w:t>
      </w:r>
      <w:r w:rsidRPr="00AC3C4C">
        <w:rPr>
          <w:rFonts w:ascii="Times New Roman" w:hAnsi="Times New Roman" w:cs="Times New Roman"/>
          <w:i w:val="0"/>
          <w:iCs w:val="0"/>
        </w:rPr>
        <w:fldChar w:fldCharType="end"/>
      </w:r>
      <w:r w:rsidRPr="00AC3C4C">
        <w:rPr>
          <w:rFonts w:ascii="Times New Roman" w:hAnsi="Times New Roman" w:cs="Times New Roman"/>
        </w:rPr>
        <w:t xml:space="preserve"> - </w:t>
      </w:r>
      <w:proofErr w:type="spellStart"/>
      <w:r w:rsidRPr="00AC3C4C">
        <w:rPr>
          <w:rFonts w:ascii="Times New Roman" w:hAnsi="Times New Roman" w:cs="Times New Roman"/>
        </w:rPr>
        <w:t>Phormidium</w:t>
      </w:r>
      <w:proofErr w:type="spellEnd"/>
      <w:r w:rsidRPr="00AC3C4C">
        <w:rPr>
          <w:rFonts w:ascii="Times New Roman" w:hAnsi="Times New Roman" w:cs="Times New Roman"/>
        </w:rPr>
        <w:t xml:space="preserve"> </w:t>
      </w:r>
      <w:proofErr w:type="spellStart"/>
      <w:r w:rsidRPr="00AC3C4C">
        <w:rPr>
          <w:rFonts w:ascii="Times New Roman" w:hAnsi="Times New Roman" w:cs="Times New Roman"/>
          <w:i w:val="0"/>
          <w:iCs w:val="0"/>
        </w:rPr>
        <w:t>sp</w:t>
      </w:r>
      <w:proofErr w:type="spellEnd"/>
      <w:r w:rsidRPr="00AC3C4C">
        <w:rPr>
          <w:rFonts w:ascii="Times New Roman" w:hAnsi="Times New Roman" w:cs="Times New Roman"/>
          <w:i w:val="0"/>
          <w:iCs w:val="0"/>
        </w:rPr>
        <w:t>. Vzorek 36. (Foto: Bc. Kateřina Páleníčková)</w:t>
      </w:r>
      <w:bookmarkEnd w:id="151"/>
    </w:p>
    <w:p w14:paraId="384F2328" w14:textId="01E7E4B6" w:rsidR="00AC3C4C" w:rsidRDefault="00774689" w:rsidP="00DB3631">
      <w:pPr>
        <w:pStyle w:val="Titulek"/>
        <w:jc w:val="center"/>
        <w:rPr>
          <w:rFonts w:ascii="Times New Roman" w:hAnsi="Times New Roman" w:cs="Times New Roman"/>
        </w:rPr>
      </w:pPr>
      <w:r>
        <w:rPr>
          <w:rFonts w:ascii="Times New Roman" w:hAnsi="Times New Roman" w:cs="Times New Roman"/>
          <w:i w:val="0"/>
          <w:iCs w:val="0"/>
          <w:noProof/>
          <w:lang w:eastAsia="cs-CZ"/>
        </w:rPr>
        <mc:AlternateContent>
          <mc:Choice Requires="wpg">
            <w:drawing>
              <wp:anchor distT="0" distB="0" distL="114300" distR="114300" simplePos="0" relativeHeight="252122112" behindDoc="0" locked="0" layoutInCell="1" allowOverlap="1" wp14:anchorId="744924EE" wp14:editId="47AA79F2">
                <wp:simplePos x="0" y="0"/>
                <wp:positionH relativeFrom="column">
                  <wp:posOffset>997429</wp:posOffset>
                </wp:positionH>
                <wp:positionV relativeFrom="paragraph">
                  <wp:posOffset>72105</wp:posOffset>
                </wp:positionV>
                <wp:extent cx="3909706" cy="4211618"/>
                <wp:effectExtent l="0" t="0" r="0" b="0"/>
                <wp:wrapNone/>
                <wp:docPr id="357" name="Skupina 357"/>
                <wp:cNvGraphicFramePr/>
                <a:graphic xmlns:a="http://schemas.openxmlformats.org/drawingml/2006/main">
                  <a:graphicData uri="http://schemas.microsoft.com/office/word/2010/wordprocessingGroup">
                    <wpg:wgp>
                      <wpg:cNvGrpSpPr/>
                      <wpg:grpSpPr>
                        <a:xfrm>
                          <a:off x="0" y="0"/>
                          <a:ext cx="3909706" cy="4211618"/>
                          <a:chOff x="0" y="0"/>
                          <a:chExt cx="3909706" cy="4211618"/>
                        </a:xfrm>
                      </wpg:grpSpPr>
                      <pic:pic xmlns:pic="http://schemas.openxmlformats.org/drawingml/2006/picture">
                        <pic:nvPicPr>
                          <pic:cNvPr id="354" name="Obrázek 223">
                            <a:extLst>
                              <a:ext uri="{FF2B5EF4-FFF2-40B4-BE49-F238E27FC236}">
                                <a16:creationId xmlns:a16="http://schemas.microsoft.com/office/drawing/2014/main" id="{54750CDC-856B-BDAF-178E-76008A1A097D}"/>
                              </a:ext>
                            </a:extLst>
                          </pic:cNvPr>
                          <pic:cNvPicPr>
                            <a:picLocks noChangeAspect="1"/>
                          </pic:cNvPicPr>
                        </pic:nvPicPr>
                        <pic:blipFill rotWithShape="1">
                          <a:blip r:embed="rId212" cstate="print">
                            <a:extLst>
                              <a:ext uri="{28A0092B-C50C-407E-A947-70E740481C1C}">
                                <a14:useLocalDpi xmlns:a14="http://schemas.microsoft.com/office/drawing/2010/main" val="0"/>
                              </a:ext>
                            </a:extLst>
                          </a:blip>
                          <a:srcRect l="26425" r="14868" b="31909"/>
                          <a:stretch/>
                        </pic:blipFill>
                        <pic:spPr>
                          <a:xfrm>
                            <a:off x="0" y="6220"/>
                            <a:ext cx="916940" cy="4204335"/>
                          </a:xfrm>
                          <a:prstGeom prst="rect">
                            <a:avLst/>
                          </a:prstGeom>
                        </pic:spPr>
                      </pic:pic>
                      <pic:pic xmlns:pic="http://schemas.openxmlformats.org/drawingml/2006/picture">
                        <pic:nvPicPr>
                          <pic:cNvPr id="355" name="Obrázek 225">
                            <a:extLst>
                              <a:ext uri="{FF2B5EF4-FFF2-40B4-BE49-F238E27FC236}">
                                <a16:creationId xmlns:a16="http://schemas.microsoft.com/office/drawing/2014/main" id="{30499D0D-0B37-CDFF-5D60-AA674C526A5D}"/>
                              </a:ext>
                            </a:extLst>
                          </pic:cNvPr>
                          <pic:cNvPicPr>
                            <a:picLocks noChangeAspect="1"/>
                          </pic:cNvPicPr>
                        </pic:nvPicPr>
                        <pic:blipFill rotWithShape="1">
                          <a:blip r:embed="rId213" cstate="print">
                            <a:extLst>
                              <a:ext uri="{28A0092B-C50C-407E-A947-70E740481C1C}">
                                <a14:useLocalDpi xmlns:a14="http://schemas.microsoft.com/office/drawing/2010/main" val="0"/>
                              </a:ext>
                            </a:extLst>
                          </a:blip>
                          <a:srcRect t="4872"/>
                          <a:stretch/>
                        </pic:blipFill>
                        <pic:spPr>
                          <a:xfrm>
                            <a:off x="914400" y="0"/>
                            <a:ext cx="2856230" cy="2037715"/>
                          </a:xfrm>
                          <a:prstGeom prst="rect">
                            <a:avLst/>
                          </a:prstGeom>
                        </pic:spPr>
                      </pic:pic>
                      <pic:pic xmlns:pic="http://schemas.openxmlformats.org/drawingml/2006/picture">
                        <pic:nvPicPr>
                          <pic:cNvPr id="356" name="Obrázek 227">
                            <a:extLst>
                              <a:ext uri="{FF2B5EF4-FFF2-40B4-BE49-F238E27FC236}">
                                <a16:creationId xmlns:a16="http://schemas.microsoft.com/office/drawing/2014/main" id="{F259A5DB-5864-5731-FC3B-6DFF6A98D200}"/>
                              </a:ext>
                            </a:extLst>
                          </pic:cNvPr>
                          <pic:cNvPicPr>
                            <a:picLocks noChangeAspect="1"/>
                          </pic:cNvPicPr>
                        </pic:nvPicPr>
                        <pic:blipFill rotWithShape="1">
                          <a:blip r:embed="rId214" cstate="print">
                            <a:extLst>
                              <a:ext uri="{28A0092B-C50C-407E-A947-70E740481C1C}">
                                <a14:useLocalDpi xmlns:a14="http://schemas.microsoft.com/office/drawing/2010/main" val="0"/>
                              </a:ext>
                            </a:extLst>
                          </a:blip>
                          <a:srcRect r="8294" b="7160"/>
                          <a:stretch/>
                        </pic:blipFill>
                        <pic:spPr>
                          <a:xfrm>
                            <a:off x="914400" y="2027853"/>
                            <a:ext cx="2856230" cy="2183765"/>
                          </a:xfrm>
                          <a:prstGeom prst="rect">
                            <a:avLst/>
                          </a:prstGeom>
                        </pic:spPr>
                      </pic:pic>
                      <wps:wsp>
                        <wps:cNvPr id="348" name="Přímá spojnice 209"/>
                        <wps:cNvCnPr>
                          <a:cxnSpLocks/>
                        </wps:cNvCnPr>
                        <wps:spPr>
                          <a:xfrm>
                            <a:off x="93306" y="3365240"/>
                            <a:ext cx="0" cy="756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49" name="TextovéPole 107"/>
                        <wps:cNvSpPr txBox="1"/>
                        <wps:spPr>
                          <a:xfrm>
                            <a:off x="55982" y="3657082"/>
                            <a:ext cx="658495" cy="264795"/>
                          </a:xfrm>
                          <a:prstGeom prst="rect">
                            <a:avLst/>
                          </a:prstGeom>
                          <a:noFill/>
                        </wps:spPr>
                        <wps:txbx>
                          <w:txbxContent>
                            <w:p w14:paraId="3DDAB193" w14:textId="77777777" w:rsidR="005E772B" w:rsidRPr="00774689" w:rsidRDefault="005E772B" w:rsidP="00774689">
                              <w:pPr>
                                <w:rPr>
                                  <w:rFonts w:ascii="Times New Roman" w:hAnsi="Times New Roman" w:cs="Times New Roman"/>
                                  <w:b/>
                                  <w:bCs/>
                                  <w:color w:val="000000" w:themeColor="text1"/>
                                  <w:kern w:val="24"/>
                                </w:rPr>
                              </w:pPr>
                              <w:r w:rsidRPr="00774689">
                                <w:rPr>
                                  <w:rFonts w:ascii="Times New Roman" w:hAnsi="Times New Roman" w:cs="Times New Roman"/>
                                  <w:b/>
                                  <w:bCs/>
                                  <w:color w:val="000000" w:themeColor="text1"/>
                                  <w:kern w:val="24"/>
                                </w:rPr>
                                <w:t>10 µm</w:t>
                              </w:r>
                            </w:p>
                          </w:txbxContent>
                        </wps:txbx>
                        <wps:bodyPr wrap="square" rtlCol="0">
                          <a:spAutoFit/>
                        </wps:bodyPr>
                      </wps:wsp>
                      <wps:wsp>
                        <wps:cNvPr id="350" name="Přímá spojnice 122"/>
                        <wps:cNvCnPr>
                          <a:cxnSpLocks/>
                        </wps:cNvCnPr>
                        <wps:spPr>
                          <a:xfrm rot="16200000">
                            <a:off x="3175519" y="1769706"/>
                            <a:ext cx="0" cy="396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51" name="Přímá spojnice 232"/>
                        <wps:cNvCnPr>
                          <a:cxnSpLocks/>
                        </wps:cNvCnPr>
                        <wps:spPr>
                          <a:xfrm rot="16200000">
                            <a:off x="3511420" y="3946849"/>
                            <a:ext cx="0" cy="396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52" name="TextovéPole 197"/>
                        <wps:cNvSpPr txBox="1"/>
                        <wps:spPr>
                          <a:xfrm>
                            <a:off x="2947993" y="1766345"/>
                            <a:ext cx="643255" cy="233045"/>
                          </a:xfrm>
                          <a:prstGeom prst="rect">
                            <a:avLst/>
                          </a:prstGeom>
                          <a:noFill/>
                        </wps:spPr>
                        <wps:txbx>
                          <w:txbxContent>
                            <w:p w14:paraId="370B8366" w14:textId="77777777" w:rsidR="005E772B" w:rsidRPr="00774689" w:rsidRDefault="005E772B" w:rsidP="00774689">
                              <w:pPr>
                                <w:rPr>
                                  <w:rFonts w:ascii="Times New Roman" w:hAnsi="Times New Roman" w:cs="Times New Roman"/>
                                  <w:b/>
                                  <w:bCs/>
                                  <w:color w:val="000000" w:themeColor="text1"/>
                                  <w:kern w:val="24"/>
                                  <w:sz w:val="18"/>
                                  <w:szCs w:val="18"/>
                                </w:rPr>
                              </w:pPr>
                              <w:r w:rsidRPr="00774689">
                                <w:rPr>
                                  <w:rFonts w:ascii="Times New Roman" w:hAnsi="Times New Roman" w:cs="Times New Roman"/>
                                  <w:b/>
                                  <w:bCs/>
                                  <w:color w:val="000000" w:themeColor="text1"/>
                                  <w:kern w:val="24"/>
                                  <w:sz w:val="18"/>
                                  <w:szCs w:val="18"/>
                                </w:rPr>
                                <w:t>10 µm</w:t>
                              </w:r>
                            </w:p>
                          </w:txbxContent>
                        </wps:txbx>
                        <wps:bodyPr wrap="square" rtlCol="0">
                          <a:spAutoFit/>
                        </wps:bodyPr>
                      </wps:wsp>
                      <wps:wsp>
                        <wps:cNvPr id="353" name="TextovéPole 233"/>
                        <wps:cNvSpPr txBox="1"/>
                        <wps:spPr>
                          <a:xfrm>
                            <a:off x="3265181" y="3930742"/>
                            <a:ext cx="644525" cy="233045"/>
                          </a:xfrm>
                          <a:prstGeom prst="rect">
                            <a:avLst/>
                          </a:prstGeom>
                          <a:noFill/>
                        </wps:spPr>
                        <wps:txbx>
                          <w:txbxContent>
                            <w:p w14:paraId="1209E7D9" w14:textId="77777777" w:rsidR="005E772B" w:rsidRPr="00774689" w:rsidRDefault="005E772B" w:rsidP="00774689">
                              <w:pPr>
                                <w:rPr>
                                  <w:rFonts w:ascii="Times New Roman" w:hAnsi="Times New Roman" w:cs="Times New Roman"/>
                                  <w:b/>
                                  <w:bCs/>
                                  <w:color w:val="000000" w:themeColor="text1"/>
                                  <w:kern w:val="24"/>
                                  <w:sz w:val="18"/>
                                  <w:szCs w:val="18"/>
                                </w:rPr>
                              </w:pPr>
                              <w:r w:rsidRPr="00774689">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744924EE" id="Skupina 357" o:spid="_x0000_s1359" style="position:absolute;left:0;text-align:left;margin-left:78.55pt;margin-top:5.7pt;width:307.85pt;height:331.6pt;z-index:252122112" coordsize="39097,421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">
                <v:shape id="Obrázek 223" o:spid="_x0000_s1360" type="#_x0000_t75" style="position:absolute;top:62;width:9169;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">
                  <v:imagedata r:id="rId215" o:title="" cropbottom="20912f" cropleft="17318f" cropright="9744f"/>
                </v:shape>
                <v:shape id="Obrázek 225" o:spid="_x0000_s1361" type="#_x0000_t75" style="position:absolute;left:9144;width:28562;height:20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">
                  <v:imagedata r:id="rId216" o:title="" croptop="3193f"/>
                </v:shape>
                <v:shape id="Obrázek 227" o:spid="_x0000_s1362" type="#_x0000_t75" style="position:absolute;left:9144;top:20278;width:28562;height:21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">
                  <v:imagedata r:id="rId217" o:title="" cropbottom="4692f" cropright="5436f"/>
                </v:shape>
                <v:line id="Přímá spojnice 209" o:spid="_x0000_s1363" style="position:absolute;visibility:visible;mso-wrap-style:square" from="933,33652" to="933,41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" strokecolor="black [3200]" strokeweight="1.5pt">
                  <v:stroke joinstyle="miter"/>
                  <o:lock v:ext="edit" shapetype="f"/>
                </v:line>
                <v:shape id="TextovéPole 107" o:spid="_x0000_s1364" type="#_x0000_t202" style="position:absolute;left:559;top:36570;width:6585;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" filled="f" stroked="f">
                  <v:textbox style="mso-fit-shape-to-text:t">
                    <w:txbxContent>
                      <w:p w14:paraId="3DDAB193" w14:textId="77777777" w:rsidR="005E772B" w:rsidRPr="00774689" w:rsidRDefault="005E772B" w:rsidP="00774689">
                        <w:pPr>
                          <w:rPr>
                            <w:rFonts w:ascii="Times New Roman" w:hAnsi="Times New Roman" w:cs="Times New Roman"/>
                            <w:b/>
                            <w:bCs/>
                            <w:color w:val="000000" w:themeColor="text1"/>
                            <w:kern w:val="24"/>
                          </w:rPr>
                        </w:pPr>
                        <w:r w:rsidRPr="00774689">
                          <w:rPr>
                            <w:rFonts w:ascii="Times New Roman" w:hAnsi="Times New Roman" w:cs="Times New Roman"/>
                            <w:b/>
                            <w:bCs/>
                            <w:color w:val="000000" w:themeColor="text1"/>
                            <w:kern w:val="24"/>
                          </w:rPr>
                          <w:t>10 µm</w:t>
                        </w:r>
                      </w:p>
                    </w:txbxContent>
                  </v:textbox>
                </v:shape>
                <v:line id="Přímá spojnice 122" o:spid="_x0000_s1365" style="position:absolute;rotation:-90;visibility:visible;mso-wrap-style:square" from="31755,17697" to="31755,21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" strokecolor="black [3200]" strokeweight="1.5pt">
                  <v:stroke joinstyle="miter"/>
                  <o:lock v:ext="edit" shapetype="f"/>
                </v:line>
                <v:line id="Přímá spojnice 232" o:spid="_x0000_s1366" style="position:absolute;rotation:-90;visibility:visible;mso-wrap-style:square" from="35114,39468" to="35114,43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" strokecolor="black [3200]" strokeweight="1.5pt">
                  <v:stroke joinstyle="miter"/>
                  <o:lock v:ext="edit" shapetype="f"/>
                </v:line>
                <v:shape id="TextovéPole 197" o:spid="_x0000_s1367" type="#_x0000_t202" style="position:absolute;left:29479;top:17663;width:6433;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" filled="f" stroked="f">
                  <v:textbox style="mso-fit-shape-to-text:t">
                    <w:txbxContent>
                      <w:p w14:paraId="370B8366" w14:textId="77777777" w:rsidR="005E772B" w:rsidRPr="00774689" w:rsidRDefault="005E772B" w:rsidP="00774689">
                        <w:pPr>
                          <w:rPr>
                            <w:rFonts w:ascii="Times New Roman" w:hAnsi="Times New Roman" w:cs="Times New Roman"/>
                            <w:b/>
                            <w:bCs/>
                            <w:color w:val="000000" w:themeColor="text1"/>
                            <w:kern w:val="24"/>
                            <w:sz w:val="18"/>
                            <w:szCs w:val="18"/>
                          </w:rPr>
                        </w:pPr>
                        <w:r w:rsidRPr="00774689">
                          <w:rPr>
                            <w:rFonts w:ascii="Times New Roman" w:hAnsi="Times New Roman" w:cs="Times New Roman"/>
                            <w:b/>
                            <w:bCs/>
                            <w:color w:val="000000" w:themeColor="text1"/>
                            <w:kern w:val="24"/>
                            <w:sz w:val="18"/>
                            <w:szCs w:val="18"/>
                          </w:rPr>
                          <w:t>10 µm</w:t>
                        </w:r>
                      </w:p>
                    </w:txbxContent>
                  </v:textbox>
                </v:shape>
                <v:shape id="TextovéPole 233" o:spid="_x0000_s1368" type="#_x0000_t202" style="position:absolute;left:32651;top:39307;width:6446;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" filled="f" stroked="f">
                  <v:textbox style="mso-fit-shape-to-text:t">
                    <w:txbxContent>
                      <w:p w14:paraId="1209E7D9" w14:textId="77777777" w:rsidR="005E772B" w:rsidRPr="00774689" w:rsidRDefault="005E772B" w:rsidP="00774689">
                        <w:pPr>
                          <w:rPr>
                            <w:rFonts w:ascii="Times New Roman" w:hAnsi="Times New Roman" w:cs="Times New Roman"/>
                            <w:b/>
                            <w:bCs/>
                            <w:color w:val="000000" w:themeColor="text1"/>
                            <w:kern w:val="24"/>
                            <w:sz w:val="18"/>
                            <w:szCs w:val="18"/>
                          </w:rPr>
                        </w:pPr>
                        <w:r w:rsidRPr="00774689">
                          <w:rPr>
                            <w:rFonts w:ascii="Times New Roman" w:hAnsi="Times New Roman" w:cs="Times New Roman"/>
                            <w:b/>
                            <w:bCs/>
                            <w:color w:val="000000" w:themeColor="text1"/>
                            <w:kern w:val="24"/>
                            <w:sz w:val="18"/>
                            <w:szCs w:val="18"/>
                          </w:rPr>
                          <w:t>10 µm</w:t>
                        </w:r>
                      </w:p>
                    </w:txbxContent>
                  </v:textbox>
                </v:shape>
              </v:group>
            </w:pict>
          </mc:Fallback>
        </mc:AlternateContent>
      </w:r>
    </w:p>
    <w:p w14:paraId="0F7E0962" w14:textId="055D5ECB" w:rsidR="00AC3C4C" w:rsidRDefault="00AC3C4C" w:rsidP="00DB3631">
      <w:pPr>
        <w:pStyle w:val="Titulek"/>
        <w:jc w:val="center"/>
        <w:rPr>
          <w:rFonts w:ascii="Times New Roman" w:hAnsi="Times New Roman" w:cs="Times New Roman"/>
        </w:rPr>
      </w:pPr>
    </w:p>
    <w:p w14:paraId="6A0A3D6D" w14:textId="516F88A0" w:rsidR="00AC3C4C" w:rsidRDefault="00AC3C4C" w:rsidP="00DB3631">
      <w:pPr>
        <w:pStyle w:val="Titulek"/>
        <w:jc w:val="center"/>
        <w:rPr>
          <w:rFonts w:ascii="Times New Roman" w:hAnsi="Times New Roman" w:cs="Times New Roman"/>
        </w:rPr>
      </w:pPr>
    </w:p>
    <w:p w14:paraId="3ED942DC" w14:textId="77463213" w:rsidR="00AC3C4C" w:rsidRDefault="00AC3C4C" w:rsidP="00DB3631">
      <w:pPr>
        <w:pStyle w:val="Titulek"/>
        <w:jc w:val="center"/>
        <w:rPr>
          <w:rFonts w:ascii="Times New Roman" w:hAnsi="Times New Roman" w:cs="Times New Roman"/>
        </w:rPr>
      </w:pPr>
    </w:p>
    <w:p w14:paraId="5AFC0A4C" w14:textId="7DABE07B" w:rsidR="00AC3C4C" w:rsidRDefault="00AC3C4C" w:rsidP="00DB3631">
      <w:pPr>
        <w:pStyle w:val="Titulek"/>
        <w:jc w:val="center"/>
        <w:rPr>
          <w:rFonts w:ascii="Times New Roman" w:hAnsi="Times New Roman" w:cs="Times New Roman"/>
        </w:rPr>
      </w:pPr>
    </w:p>
    <w:p w14:paraId="45CFC85E" w14:textId="17075C65" w:rsidR="00AC3C4C" w:rsidRDefault="00AC3C4C" w:rsidP="00DB3631">
      <w:pPr>
        <w:pStyle w:val="Titulek"/>
        <w:jc w:val="center"/>
        <w:rPr>
          <w:rFonts w:ascii="Times New Roman" w:hAnsi="Times New Roman" w:cs="Times New Roman"/>
        </w:rPr>
      </w:pPr>
    </w:p>
    <w:p w14:paraId="107059EC" w14:textId="7F006EB7" w:rsidR="00AC3C4C" w:rsidRDefault="00AC3C4C" w:rsidP="00DB3631">
      <w:pPr>
        <w:pStyle w:val="Titulek"/>
        <w:jc w:val="center"/>
        <w:rPr>
          <w:rFonts w:ascii="Times New Roman" w:hAnsi="Times New Roman" w:cs="Times New Roman"/>
        </w:rPr>
      </w:pPr>
    </w:p>
    <w:p w14:paraId="4EA450C6" w14:textId="427A008F" w:rsidR="00AC3C4C" w:rsidRDefault="00AC3C4C" w:rsidP="00DB3631">
      <w:pPr>
        <w:pStyle w:val="Titulek"/>
        <w:jc w:val="center"/>
        <w:rPr>
          <w:rFonts w:ascii="Times New Roman" w:hAnsi="Times New Roman" w:cs="Times New Roman"/>
        </w:rPr>
      </w:pPr>
    </w:p>
    <w:p w14:paraId="5D743761" w14:textId="52BDD624" w:rsidR="00AC3C4C" w:rsidRDefault="00AC3C4C" w:rsidP="00DB3631">
      <w:pPr>
        <w:pStyle w:val="Titulek"/>
        <w:jc w:val="center"/>
        <w:rPr>
          <w:rFonts w:ascii="Times New Roman" w:hAnsi="Times New Roman" w:cs="Times New Roman"/>
        </w:rPr>
      </w:pPr>
    </w:p>
    <w:p w14:paraId="57CCF2CD" w14:textId="6F3878F7" w:rsidR="00AC3C4C" w:rsidRDefault="00AC3C4C" w:rsidP="00DB3631">
      <w:pPr>
        <w:pStyle w:val="Titulek"/>
        <w:jc w:val="center"/>
        <w:rPr>
          <w:rFonts w:ascii="Times New Roman" w:hAnsi="Times New Roman" w:cs="Times New Roman"/>
        </w:rPr>
      </w:pPr>
    </w:p>
    <w:p w14:paraId="6485847A" w14:textId="3CD7C3BC" w:rsidR="00AC3C4C" w:rsidRDefault="00AC3C4C" w:rsidP="00DB3631">
      <w:pPr>
        <w:pStyle w:val="Titulek"/>
        <w:jc w:val="center"/>
        <w:rPr>
          <w:rFonts w:ascii="Times New Roman" w:hAnsi="Times New Roman" w:cs="Times New Roman"/>
        </w:rPr>
      </w:pPr>
    </w:p>
    <w:p w14:paraId="3C7CD378" w14:textId="4FC57B20" w:rsidR="00AC3C4C" w:rsidRDefault="00AC3C4C" w:rsidP="00DB3631">
      <w:pPr>
        <w:pStyle w:val="Titulek"/>
        <w:jc w:val="center"/>
        <w:rPr>
          <w:rFonts w:ascii="Times New Roman" w:hAnsi="Times New Roman" w:cs="Times New Roman"/>
        </w:rPr>
      </w:pPr>
    </w:p>
    <w:p w14:paraId="661166AB" w14:textId="3205FB33" w:rsidR="00AC3C4C" w:rsidRDefault="00AC3C4C" w:rsidP="00DB3631">
      <w:pPr>
        <w:pStyle w:val="Titulek"/>
        <w:jc w:val="center"/>
        <w:rPr>
          <w:rFonts w:ascii="Times New Roman" w:hAnsi="Times New Roman" w:cs="Times New Roman"/>
        </w:rPr>
      </w:pPr>
    </w:p>
    <w:p w14:paraId="2A829385" w14:textId="1CCDF87C" w:rsidR="00AC3C4C" w:rsidRDefault="00AC3C4C" w:rsidP="00DB3631">
      <w:pPr>
        <w:pStyle w:val="Titulek"/>
        <w:jc w:val="center"/>
        <w:rPr>
          <w:rFonts w:ascii="Times New Roman" w:hAnsi="Times New Roman" w:cs="Times New Roman"/>
        </w:rPr>
      </w:pPr>
    </w:p>
    <w:p w14:paraId="24C26C23" w14:textId="3F085DA6" w:rsidR="00AC3C4C" w:rsidRDefault="00AC3C4C" w:rsidP="00DB3631">
      <w:pPr>
        <w:pStyle w:val="Titulek"/>
        <w:jc w:val="center"/>
        <w:rPr>
          <w:rFonts w:ascii="Times New Roman" w:hAnsi="Times New Roman" w:cs="Times New Roman"/>
        </w:rPr>
      </w:pPr>
    </w:p>
    <w:p w14:paraId="3EFD6C4A" w14:textId="0529257C" w:rsidR="00AC3C4C" w:rsidRDefault="00AC3C4C" w:rsidP="00DB3631">
      <w:pPr>
        <w:pStyle w:val="Titulek"/>
        <w:jc w:val="center"/>
        <w:rPr>
          <w:rFonts w:ascii="Times New Roman" w:hAnsi="Times New Roman" w:cs="Times New Roman"/>
        </w:rPr>
      </w:pPr>
    </w:p>
    <w:p w14:paraId="168FAB5D" w14:textId="520754E5" w:rsidR="00AC3C4C" w:rsidRDefault="00AC3C4C" w:rsidP="00DB3631">
      <w:pPr>
        <w:pStyle w:val="Titulek"/>
        <w:jc w:val="center"/>
        <w:rPr>
          <w:rFonts w:ascii="Times New Roman" w:hAnsi="Times New Roman" w:cs="Times New Roman"/>
        </w:rPr>
      </w:pPr>
    </w:p>
    <w:p w14:paraId="7E50AE5A" w14:textId="7DDF5D3C" w:rsidR="00AC3C4C" w:rsidRPr="00774689" w:rsidRDefault="00774689" w:rsidP="00774689">
      <w:pPr>
        <w:pStyle w:val="Titulek"/>
        <w:jc w:val="center"/>
        <w:rPr>
          <w:rFonts w:ascii="Times New Roman" w:hAnsi="Times New Roman" w:cs="Times New Roman"/>
          <w:i w:val="0"/>
          <w:iCs w:val="0"/>
        </w:rPr>
      </w:pPr>
      <w:bookmarkStart w:id="152" w:name="_Toc108679057"/>
      <w:r w:rsidRPr="00774689">
        <w:rPr>
          <w:rFonts w:ascii="Times New Roman" w:hAnsi="Times New Roman" w:cs="Times New Roman"/>
          <w:i w:val="0"/>
          <w:iCs w:val="0"/>
        </w:rPr>
        <w:t xml:space="preserve">Příloha </w:t>
      </w:r>
      <w:r w:rsidRPr="00774689">
        <w:rPr>
          <w:rFonts w:ascii="Times New Roman" w:hAnsi="Times New Roman" w:cs="Times New Roman"/>
          <w:i w:val="0"/>
          <w:iCs w:val="0"/>
        </w:rPr>
        <w:fldChar w:fldCharType="begin"/>
      </w:r>
      <w:r w:rsidRPr="00774689">
        <w:rPr>
          <w:rFonts w:ascii="Times New Roman" w:hAnsi="Times New Roman" w:cs="Times New Roman"/>
          <w:i w:val="0"/>
          <w:iCs w:val="0"/>
        </w:rPr>
        <w:instrText xml:space="preserve"> SEQ Příloha \* ARABIC </w:instrText>
      </w:r>
      <w:r w:rsidRPr="00774689">
        <w:rPr>
          <w:rFonts w:ascii="Times New Roman" w:hAnsi="Times New Roman" w:cs="Times New Roman"/>
          <w:i w:val="0"/>
          <w:iCs w:val="0"/>
        </w:rPr>
        <w:fldChar w:fldCharType="separate"/>
      </w:r>
      <w:r w:rsidR="00B602EC">
        <w:rPr>
          <w:rFonts w:ascii="Times New Roman" w:hAnsi="Times New Roman" w:cs="Times New Roman"/>
          <w:i w:val="0"/>
          <w:iCs w:val="0"/>
          <w:noProof/>
        </w:rPr>
        <w:t>34</w:t>
      </w:r>
      <w:r w:rsidRPr="00774689">
        <w:rPr>
          <w:rFonts w:ascii="Times New Roman" w:hAnsi="Times New Roman" w:cs="Times New Roman"/>
          <w:i w:val="0"/>
          <w:iCs w:val="0"/>
        </w:rPr>
        <w:fldChar w:fldCharType="end"/>
      </w:r>
      <w:r w:rsidRPr="00774689">
        <w:rPr>
          <w:rFonts w:ascii="Times New Roman" w:hAnsi="Times New Roman" w:cs="Times New Roman"/>
        </w:rPr>
        <w:t xml:space="preserve"> - </w:t>
      </w:r>
      <w:proofErr w:type="spellStart"/>
      <w:r w:rsidRPr="00774689">
        <w:rPr>
          <w:rFonts w:ascii="Times New Roman" w:hAnsi="Times New Roman" w:cs="Times New Roman"/>
        </w:rPr>
        <w:t>Phormidium</w:t>
      </w:r>
      <w:proofErr w:type="spellEnd"/>
      <w:r w:rsidRPr="00774689">
        <w:rPr>
          <w:rFonts w:ascii="Times New Roman" w:hAnsi="Times New Roman" w:cs="Times New Roman"/>
        </w:rPr>
        <w:t xml:space="preserve"> </w:t>
      </w:r>
      <w:proofErr w:type="spellStart"/>
      <w:r w:rsidRPr="00774689">
        <w:rPr>
          <w:rFonts w:ascii="Times New Roman" w:hAnsi="Times New Roman" w:cs="Times New Roman"/>
          <w:i w:val="0"/>
          <w:iCs w:val="0"/>
        </w:rPr>
        <w:t>sp</w:t>
      </w:r>
      <w:proofErr w:type="spellEnd"/>
      <w:r w:rsidRPr="00774689">
        <w:rPr>
          <w:rFonts w:ascii="Times New Roman" w:hAnsi="Times New Roman" w:cs="Times New Roman"/>
          <w:i w:val="0"/>
          <w:iCs w:val="0"/>
        </w:rPr>
        <w:t>. Vzorek 8B. (Foto: Bc. Kateřina Páleníčková)</w:t>
      </w:r>
      <w:bookmarkEnd w:id="152"/>
    </w:p>
    <w:p w14:paraId="0E4123BF" w14:textId="7C374BBA" w:rsidR="00AC3C4C" w:rsidRDefault="007F7564" w:rsidP="00DB3631">
      <w:pPr>
        <w:pStyle w:val="Titulek"/>
        <w:jc w:val="center"/>
        <w:rPr>
          <w:rFonts w:ascii="Times New Roman" w:hAnsi="Times New Roman" w:cs="Times New Roman"/>
        </w:rPr>
      </w:pPr>
      <w:r>
        <w:rPr>
          <w:rFonts w:ascii="Times New Roman" w:hAnsi="Times New Roman" w:cs="Times New Roman"/>
          <w:noProof/>
          <w:lang w:eastAsia="cs-CZ"/>
        </w:rPr>
        <w:lastRenderedPageBreak/>
        <mc:AlternateContent>
          <mc:Choice Requires="wpg">
            <w:drawing>
              <wp:anchor distT="0" distB="0" distL="114300" distR="114300" simplePos="0" relativeHeight="252133376" behindDoc="0" locked="0" layoutInCell="1" allowOverlap="1" wp14:anchorId="70610A51" wp14:editId="72150DE1">
                <wp:simplePos x="0" y="0"/>
                <wp:positionH relativeFrom="column">
                  <wp:posOffset>1000021</wp:posOffset>
                </wp:positionH>
                <wp:positionV relativeFrom="paragraph">
                  <wp:posOffset>-616780</wp:posOffset>
                </wp:positionV>
                <wp:extent cx="3750556" cy="4212150"/>
                <wp:effectExtent l="0" t="0" r="2540" b="0"/>
                <wp:wrapNone/>
                <wp:docPr id="376" name="Skupina 376"/>
                <wp:cNvGraphicFramePr/>
                <a:graphic xmlns:a="http://schemas.openxmlformats.org/drawingml/2006/main">
                  <a:graphicData uri="http://schemas.microsoft.com/office/word/2010/wordprocessingGroup">
                    <wpg:wgp>
                      <wpg:cNvGrpSpPr/>
                      <wpg:grpSpPr>
                        <a:xfrm>
                          <a:off x="0" y="0"/>
                          <a:ext cx="3750556" cy="4212150"/>
                          <a:chOff x="0" y="0"/>
                          <a:chExt cx="3750556" cy="4212150"/>
                        </a:xfrm>
                      </wpg:grpSpPr>
                      <pic:pic xmlns:pic="http://schemas.openxmlformats.org/drawingml/2006/picture">
                        <pic:nvPicPr>
                          <pic:cNvPr id="373" name="Obrázek 235">
                            <a:extLst>
                              <a:ext uri="{FF2B5EF4-FFF2-40B4-BE49-F238E27FC236}">
                                <a16:creationId xmlns:a16="http://schemas.microsoft.com/office/drawing/2014/main" id="{9A52BAED-35DD-A3B4-06AB-D4F806CA00BE}"/>
                              </a:ext>
                            </a:extLst>
                          </pic:cNvPr>
                          <pic:cNvPicPr>
                            <a:picLocks noChangeAspect="1"/>
                          </pic:cNvPicPr>
                        </pic:nvPicPr>
                        <pic:blipFill rotWithShape="1">
                          <a:blip r:embed="rId218">
                            <a:extLst>
                              <a:ext uri="{28A0092B-C50C-407E-A947-70E740481C1C}">
                                <a14:useLocalDpi xmlns:a14="http://schemas.microsoft.com/office/drawing/2010/main" val="0"/>
                              </a:ext>
                            </a:extLst>
                          </a:blip>
                          <a:srcRect l="5247" r="12315" b="25085"/>
                          <a:stretch/>
                        </pic:blipFill>
                        <pic:spPr>
                          <a:xfrm>
                            <a:off x="0" y="0"/>
                            <a:ext cx="937260" cy="4204335"/>
                          </a:xfrm>
                          <a:prstGeom prst="rect">
                            <a:avLst/>
                          </a:prstGeom>
                        </pic:spPr>
                      </pic:pic>
                      <pic:pic xmlns:pic="http://schemas.openxmlformats.org/drawingml/2006/picture">
                        <pic:nvPicPr>
                          <pic:cNvPr id="374" name="Obrázek 237">
                            <a:extLst>
                              <a:ext uri="{FF2B5EF4-FFF2-40B4-BE49-F238E27FC236}">
                                <a16:creationId xmlns:a16="http://schemas.microsoft.com/office/drawing/2014/main" id="{A33D0A71-6230-67A3-0FC9-E0A145E5F7F8}"/>
                              </a:ext>
                            </a:extLst>
                          </pic:cNvPr>
                          <pic:cNvPicPr>
                            <a:picLocks noChangeAspect="1"/>
                          </pic:cNvPicPr>
                        </pic:nvPicPr>
                        <pic:blipFill rotWithShape="1">
                          <a:blip r:embed="rId219" cstate="print">
                            <a:extLst>
                              <a:ext uri="{28A0092B-C50C-407E-A947-70E740481C1C}">
                                <a14:useLocalDpi xmlns:a14="http://schemas.microsoft.com/office/drawing/2010/main" val="0"/>
                              </a:ext>
                            </a:extLst>
                          </a:blip>
                          <a:srcRect b="6654"/>
                          <a:stretch/>
                        </pic:blipFill>
                        <pic:spPr>
                          <a:xfrm>
                            <a:off x="933061" y="0"/>
                            <a:ext cx="2817495" cy="1972310"/>
                          </a:xfrm>
                          <a:prstGeom prst="rect">
                            <a:avLst/>
                          </a:prstGeom>
                        </pic:spPr>
                      </pic:pic>
                      <pic:pic xmlns:pic="http://schemas.openxmlformats.org/drawingml/2006/picture">
                        <pic:nvPicPr>
                          <pic:cNvPr id="375" name="Obrázek 239">
                            <a:extLst>
                              <a:ext uri="{FF2B5EF4-FFF2-40B4-BE49-F238E27FC236}">
                                <a16:creationId xmlns:a16="http://schemas.microsoft.com/office/drawing/2014/main" id="{A1D9A588-65A8-E12C-CDCE-904724D74B26}"/>
                              </a:ext>
                            </a:extLst>
                          </pic:cNvPr>
                          <pic:cNvPicPr>
                            <a:picLocks noChangeAspect="1"/>
                          </pic:cNvPicPr>
                        </pic:nvPicPr>
                        <pic:blipFill rotWithShape="1">
                          <a:blip r:embed="rId220" cstate="print">
                            <a:extLst>
                              <a:ext uri="{28A0092B-C50C-407E-A947-70E740481C1C}">
                                <a14:useLocalDpi xmlns:a14="http://schemas.microsoft.com/office/drawing/2010/main" val="0"/>
                              </a:ext>
                            </a:extLst>
                          </a:blip>
                          <a:srcRect r="14535" b="9383"/>
                          <a:stretch/>
                        </pic:blipFill>
                        <pic:spPr>
                          <a:xfrm>
                            <a:off x="933061" y="1971870"/>
                            <a:ext cx="2817495" cy="2240280"/>
                          </a:xfrm>
                          <a:prstGeom prst="rect">
                            <a:avLst/>
                          </a:prstGeom>
                        </pic:spPr>
                      </pic:pic>
                      <wps:wsp>
                        <wps:cNvPr id="367" name="Přímá spojnice 228"/>
                        <wps:cNvCnPr>
                          <a:cxnSpLocks/>
                        </wps:cNvCnPr>
                        <wps:spPr>
                          <a:xfrm>
                            <a:off x="99527" y="2811625"/>
                            <a:ext cx="0" cy="1296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68" name="TextovéPole 187"/>
                        <wps:cNvSpPr txBox="1"/>
                        <wps:spPr>
                          <a:xfrm>
                            <a:off x="74635" y="3327611"/>
                            <a:ext cx="657860" cy="264795"/>
                          </a:xfrm>
                          <a:prstGeom prst="rect">
                            <a:avLst/>
                          </a:prstGeom>
                          <a:noFill/>
                        </wps:spPr>
                        <wps:txbx>
                          <w:txbxContent>
                            <w:p w14:paraId="45BB7D01" w14:textId="77777777" w:rsidR="005E772B" w:rsidRPr="00BA7E4E" w:rsidRDefault="005E772B" w:rsidP="007F7564">
                              <w:pPr>
                                <w:rPr>
                                  <w:rFonts w:ascii="Times New Roman" w:hAnsi="Times New Roman" w:cs="Times New Roman"/>
                                  <w:b/>
                                  <w:bCs/>
                                  <w:color w:val="000000" w:themeColor="text1"/>
                                  <w:kern w:val="24"/>
                                </w:rPr>
                              </w:pPr>
                              <w:r w:rsidRPr="00BA7E4E">
                                <w:rPr>
                                  <w:rFonts w:ascii="Times New Roman" w:hAnsi="Times New Roman" w:cs="Times New Roman"/>
                                  <w:b/>
                                  <w:bCs/>
                                  <w:color w:val="000000" w:themeColor="text1"/>
                                  <w:kern w:val="24"/>
                                </w:rPr>
                                <w:t>10 µm</w:t>
                              </w:r>
                            </w:p>
                          </w:txbxContent>
                        </wps:txbx>
                        <wps:bodyPr wrap="square" rtlCol="0">
                          <a:spAutoFit/>
                        </wps:bodyPr>
                      </wps:wsp>
                      <wps:wsp>
                        <wps:cNvPr id="369" name="Přímá spojnice 229"/>
                        <wps:cNvCnPr>
                          <a:cxnSpLocks/>
                        </wps:cNvCnPr>
                        <wps:spPr>
                          <a:xfrm rot="16200000">
                            <a:off x="2603241" y="1751045"/>
                            <a:ext cx="0" cy="36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70" name="Přímá spojnice 240"/>
                        <wps:cNvCnPr>
                          <a:cxnSpLocks/>
                        </wps:cNvCnPr>
                        <wps:spPr>
                          <a:xfrm rot="16200000">
                            <a:off x="1272074" y="3934408"/>
                            <a:ext cx="0" cy="36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71" name="TextovéPole 196"/>
                        <wps:cNvSpPr txBox="1"/>
                        <wps:spPr>
                          <a:xfrm>
                            <a:off x="2351006" y="1716675"/>
                            <a:ext cx="644525" cy="233045"/>
                          </a:xfrm>
                          <a:prstGeom prst="rect">
                            <a:avLst/>
                          </a:prstGeom>
                          <a:noFill/>
                        </wps:spPr>
                        <wps:txbx>
                          <w:txbxContent>
                            <w:p w14:paraId="44B764B5" w14:textId="77777777" w:rsidR="005E772B" w:rsidRPr="00BA7E4E" w:rsidRDefault="005E772B" w:rsidP="007F7564">
                              <w:pPr>
                                <w:rPr>
                                  <w:rFonts w:ascii="Times New Roman" w:hAnsi="Times New Roman" w:cs="Times New Roman"/>
                                  <w:b/>
                                  <w:bCs/>
                                  <w:color w:val="000000" w:themeColor="text1"/>
                                  <w:kern w:val="24"/>
                                  <w:sz w:val="18"/>
                                  <w:szCs w:val="18"/>
                                </w:rPr>
                              </w:pPr>
                              <w:r w:rsidRPr="00BA7E4E">
                                <w:rPr>
                                  <w:rFonts w:ascii="Times New Roman" w:hAnsi="Times New Roman" w:cs="Times New Roman"/>
                                  <w:b/>
                                  <w:bCs/>
                                  <w:color w:val="000000" w:themeColor="text1"/>
                                  <w:kern w:val="24"/>
                                  <w:sz w:val="18"/>
                                  <w:szCs w:val="18"/>
                                </w:rPr>
                                <w:t>10 µm</w:t>
                              </w:r>
                            </w:p>
                          </w:txbxContent>
                        </wps:txbx>
                        <wps:bodyPr wrap="square" rtlCol="0">
                          <a:spAutoFit/>
                        </wps:bodyPr>
                      </wps:wsp>
                      <wps:wsp>
                        <wps:cNvPr id="372" name="TextovéPole 241"/>
                        <wps:cNvSpPr txBox="1"/>
                        <wps:spPr>
                          <a:xfrm>
                            <a:off x="1032452" y="3893616"/>
                            <a:ext cx="644525" cy="233045"/>
                          </a:xfrm>
                          <a:prstGeom prst="rect">
                            <a:avLst/>
                          </a:prstGeom>
                          <a:noFill/>
                        </wps:spPr>
                        <wps:txbx>
                          <w:txbxContent>
                            <w:p w14:paraId="4A9F4952" w14:textId="77777777" w:rsidR="005E772B" w:rsidRPr="00BA7E4E" w:rsidRDefault="005E772B" w:rsidP="007F7564">
                              <w:pPr>
                                <w:rPr>
                                  <w:rFonts w:ascii="Times New Roman" w:hAnsi="Times New Roman" w:cs="Times New Roman"/>
                                  <w:b/>
                                  <w:bCs/>
                                  <w:color w:val="000000" w:themeColor="text1"/>
                                  <w:kern w:val="24"/>
                                  <w:sz w:val="18"/>
                                  <w:szCs w:val="18"/>
                                </w:rPr>
                              </w:pPr>
                              <w:r w:rsidRPr="00BA7E4E">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70610A51" id="Skupina 376" o:spid="_x0000_s1369" style="position:absolute;left:0;text-align:left;margin-left:78.75pt;margin-top:-48.55pt;width:295.3pt;height:331.65pt;z-index:252133376" coordsize="37505,42121"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Dw/eHBhY2tldCBlbmQ9J3cnPz7/2wBDAAMCAgMCAgMD&#10;AwMEAwMEBQgFBQQEBQoHBwYIDAoMDAsKCwsNDhIQDQ4RDgsLEBYQERMUFRUVDA8XGBYUGBIUFRT/&#10;2wBDAQMEBAUEBQkFBQkUDQsNFBQUFBQUFBQUFBQUFBQUFBQUFBQUFBQUFBQUFBQUFBQUFBQUFBQU&#10;FBQUFBQUFBQUFBT/wAARCAS5AP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">
                <v:shape id="Obrázek 235" o:spid="_x0000_s1370" type="#_x0000_t75" style="position:absolute;width:9372;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">
                  <v:imagedata r:id="rId221" o:title="" cropbottom="16440f" cropleft="3439f" cropright="8071f"/>
                </v:shape>
                <v:shape id="Obrázek 237" o:spid="_x0000_s1371" type="#_x0000_t75" style="position:absolute;left:9330;width:28175;height:19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">
                  <v:imagedata r:id="rId222" o:title="" cropbottom="4361f"/>
                </v:shape>
                <v:shape id="Obrázek 239" o:spid="_x0000_s1372" type="#_x0000_t75" style="position:absolute;left:9330;top:19718;width:28175;height:22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">
                  <v:imagedata r:id="rId223" o:title="" cropbottom="6149f" cropright="9526f"/>
                </v:shape>
                <v:line id="Přímá spojnice 228" o:spid="_x0000_s1373" style="position:absolute;visibility:visible;mso-wrap-style:square" from="995,28116" to="995,41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" strokecolor="black [3200]" strokeweight="1.5pt">
                  <v:stroke joinstyle="miter"/>
                  <o:lock v:ext="edit" shapetype="f"/>
                </v:line>
                <v:shape id="TextovéPole 187" o:spid="_x0000_s1374" type="#_x0000_t202" style="position:absolute;left:746;top:33276;width:6578;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" filled="f" stroked="f">
                  <v:textbox style="mso-fit-shape-to-text:t">
                    <w:txbxContent>
                      <w:p w14:paraId="45BB7D01" w14:textId="77777777" w:rsidR="005E772B" w:rsidRPr="00BA7E4E" w:rsidRDefault="005E772B" w:rsidP="007F7564">
                        <w:pPr>
                          <w:rPr>
                            <w:rFonts w:ascii="Times New Roman" w:hAnsi="Times New Roman" w:cs="Times New Roman"/>
                            <w:b/>
                            <w:bCs/>
                            <w:color w:val="000000" w:themeColor="text1"/>
                            <w:kern w:val="24"/>
                          </w:rPr>
                        </w:pPr>
                        <w:r w:rsidRPr="00BA7E4E">
                          <w:rPr>
                            <w:rFonts w:ascii="Times New Roman" w:hAnsi="Times New Roman" w:cs="Times New Roman"/>
                            <w:b/>
                            <w:bCs/>
                            <w:color w:val="000000" w:themeColor="text1"/>
                            <w:kern w:val="24"/>
                          </w:rPr>
                          <w:t>10 µm</w:t>
                        </w:r>
                      </w:p>
                    </w:txbxContent>
                  </v:textbox>
                </v:shape>
                <v:line id="Přímá spojnice 229" o:spid="_x0000_s1375" style="position:absolute;rotation:-90;visibility:visible;mso-wrap-style:square" from="26032,17510" to="26032,21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" strokecolor="black [3200]" strokeweight="1.5pt">
                  <v:stroke joinstyle="miter"/>
                  <o:lock v:ext="edit" shapetype="f"/>
                </v:line>
                <v:line id="Přímá spojnice 240" o:spid="_x0000_s1376" style="position:absolute;rotation:-90;visibility:visible;mso-wrap-style:square" from="12720,39344" to="12720,42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" strokecolor="black [3200]" strokeweight="1.5pt">
                  <v:stroke joinstyle="miter"/>
                  <o:lock v:ext="edit" shapetype="f"/>
                </v:line>
                <v:shape id="TextovéPole 196" o:spid="_x0000_s1377" type="#_x0000_t202" style="position:absolute;left:23510;top:17166;width:6445;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" filled="f" stroked="f">
                  <v:textbox style="mso-fit-shape-to-text:t">
                    <w:txbxContent>
                      <w:p w14:paraId="44B764B5" w14:textId="77777777" w:rsidR="005E772B" w:rsidRPr="00BA7E4E" w:rsidRDefault="005E772B" w:rsidP="007F7564">
                        <w:pPr>
                          <w:rPr>
                            <w:rFonts w:ascii="Times New Roman" w:hAnsi="Times New Roman" w:cs="Times New Roman"/>
                            <w:b/>
                            <w:bCs/>
                            <w:color w:val="000000" w:themeColor="text1"/>
                            <w:kern w:val="24"/>
                            <w:sz w:val="18"/>
                            <w:szCs w:val="18"/>
                          </w:rPr>
                        </w:pPr>
                        <w:r w:rsidRPr="00BA7E4E">
                          <w:rPr>
                            <w:rFonts w:ascii="Times New Roman" w:hAnsi="Times New Roman" w:cs="Times New Roman"/>
                            <w:b/>
                            <w:bCs/>
                            <w:color w:val="000000" w:themeColor="text1"/>
                            <w:kern w:val="24"/>
                            <w:sz w:val="18"/>
                            <w:szCs w:val="18"/>
                          </w:rPr>
                          <w:t>10 µm</w:t>
                        </w:r>
                      </w:p>
                    </w:txbxContent>
                  </v:textbox>
                </v:shape>
                <v:shape id="TextovéPole 241" o:spid="_x0000_s1378" type="#_x0000_t202" style="position:absolute;left:10324;top:38936;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" filled="f" stroked="f">
                  <v:textbox style="mso-fit-shape-to-text:t">
                    <w:txbxContent>
                      <w:p w14:paraId="4A9F4952" w14:textId="77777777" w:rsidR="005E772B" w:rsidRPr="00BA7E4E" w:rsidRDefault="005E772B" w:rsidP="007F7564">
                        <w:pPr>
                          <w:rPr>
                            <w:rFonts w:ascii="Times New Roman" w:hAnsi="Times New Roman" w:cs="Times New Roman"/>
                            <w:b/>
                            <w:bCs/>
                            <w:color w:val="000000" w:themeColor="text1"/>
                            <w:kern w:val="24"/>
                            <w:sz w:val="18"/>
                            <w:szCs w:val="18"/>
                          </w:rPr>
                        </w:pPr>
                        <w:r w:rsidRPr="00BA7E4E">
                          <w:rPr>
                            <w:rFonts w:ascii="Times New Roman" w:hAnsi="Times New Roman" w:cs="Times New Roman"/>
                            <w:b/>
                            <w:bCs/>
                            <w:color w:val="000000" w:themeColor="text1"/>
                            <w:kern w:val="24"/>
                            <w:sz w:val="18"/>
                            <w:szCs w:val="18"/>
                          </w:rPr>
                          <w:t>10 µm</w:t>
                        </w:r>
                      </w:p>
                    </w:txbxContent>
                  </v:textbox>
                </v:shape>
              </v:group>
            </w:pict>
          </mc:Fallback>
        </mc:AlternateContent>
      </w:r>
    </w:p>
    <w:p w14:paraId="331A3E94" w14:textId="60E05237" w:rsidR="00AC3C4C" w:rsidRDefault="00AC3C4C" w:rsidP="00DB3631">
      <w:pPr>
        <w:pStyle w:val="Titulek"/>
        <w:jc w:val="center"/>
        <w:rPr>
          <w:rFonts w:ascii="Times New Roman" w:hAnsi="Times New Roman" w:cs="Times New Roman"/>
        </w:rPr>
      </w:pPr>
    </w:p>
    <w:p w14:paraId="18BEF587" w14:textId="4DD01A07" w:rsidR="00AC3C4C" w:rsidRDefault="00AC3C4C" w:rsidP="00DB3631">
      <w:pPr>
        <w:pStyle w:val="Titulek"/>
        <w:jc w:val="center"/>
        <w:rPr>
          <w:rFonts w:ascii="Times New Roman" w:hAnsi="Times New Roman" w:cs="Times New Roman"/>
        </w:rPr>
      </w:pPr>
    </w:p>
    <w:p w14:paraId="43836B30" w14:textId="5827D991" w:rsidR="00AC3C4C" w:rsidRDefault="00AC3C4C" w:rsidP="00DB3631">
      <w:pPr>
        <w:pStyle w:val="Titulek"/>
        <w:jc w:val="center"/>
        <w:rPr>
          <w:rFonts w:ascii="Times New Roman" w:hAnsi="Times New Roman" w:cs="Times New Roman"/>
        </w:rPr>
      </w:pPr>
    </w:p>
    <w:p w14:paraId="04120E54" w14:textId="5B12FAE8" w:rsidR="00AC3C4C" w:rsidRDefault="00AC3C4C" w:rsidP="00DB3631">
      <w:pPr>
        <w:pStyle w:val="Titulek"/>
        <w:jc w:val="center"/>
        <w:rPr>
          <w:rFonts w:ascii="Times New Roman" w:hAnsi="Times New Roman" w:cs="Times New Roman"/>
        </w:rPr>
      </w:pPr>
    </w:p>
    <w:p w14:paraId="02307A77" w14:textId="18D6D517" w:rsidR="007F7564" w:rsidRDefault="007F7564" w:rsidP="00DB3631">
      <w:pPr>
        <w:pStyle w:val="Titulek"/>
        <w:jc w:val="center"/>
        <w:rPr>
          <w:rFonts w:ascii="Times New Roman" w:hAnsi="Times New Roman" w:cs="Times New Roman"/>
        </w:rPr>
      </w:pPr>
    </w:p>
    <w:p w14:paraId="04B98D22" w14:textId="5D67F730" w:rsidR="007F7564" w:rsidRDefault="007F7564" w:rsidP="00DB3631">
      <w:pPr>
        <w:pStyle w:val="Titulek"/>
        <w:jc w:val="center"/>
        <w:rPr>
          <w:rFonts w:ascii="Times New Roman" w:hAnsi="Times New Roman" w:cs="Times New Roman"/>
        </w:rPr>
      </w:pPr>
    </w:p>
    <w:p w14:paraId="7882E239" w14:textId="502D933A" w:rsidR="007F7564" w:rsidRDefault="007F7564" w:rsidP="00DB3631">
      <w:pPr>
        <w:pStyle w:val="Titulek"/>
        <w:jc w:val="center"/>
        <w:rPr>
          <w:rFonts w:ascii="Times New Roman" w:hAnsi="Times New Roman" w:cs="Times New Roman"/>
        </w:rPr>
      </w:pPr>
    </w:p>
    <w:p w14:paraId="7F75EEE9" w14:textId="6A5B4E7D" w:rsidR="007F7564" w:rsidRDefault="007F7564" w:rsidP="00DB3631">
      <w:pPr>
        <w:pStyle w:val="Titulek"/>
        <w:jc w:val="center"/>
        <w:rPr>
          <w:rFonts w:ascii="Times New Roman" w:hAnsi="Times New Roman" w:cs="Times New Roman"/>
        </w:rPr>
      </w:pPr>
    </w:p>
    <w:p w14:paraId="4BDEF657" w14:textId="439D34C8" w:rsidR="007F7564" w:rsidRDefault="007F7564" w:rsidP="00DB3631">
      <w:pPr>
        <w:pStyle w:val="Titulek"/>
        <w:jc w:val="center"/>
        <w:rPr>
          <w:rFonts w:ascii="Times New Roman" w:hAnsi="Times New Roman" w:cs="Times New Roman"/>
        </w:rPr>
      </w:pPr>
    </w:p>
    <w:p w14:paraId="00FEB9F2" w14:textId="473031DC" w:rsidR="007F7564" w:rsidRDefault="007F7564" w:rsidP="00DB3631">
      <w:pPr>
        <w:pStyle w:val="Titulek"/>
        <w:jc w:val="center"/>
        <w:rPr>
          <w:rFonts w:ascii="Times New Roman" w:hAnsi="Times New Roman" w:cs="Times New Roman"/>
        </w:rPr>
      </w:pPr>
    </w:p>
    <w:p w14:paraId="1EF5A090" w14:textId="501D78DF" w:rsidR="007F7564" w:rsidRDefault="007F7564" w:rsidP="00DB3631">
      <w:pPr>
        <w:pStyle w:val="Titulek"/>
        <w:jc w:val="center"/>
        <w:rPr>
          <w:rFonts w:ascii="Times New Roman" w:hAnsi="Times New Roman" w:cs="Times New Roman"/>
        </w:rPr>
      </w:pPr>
    </w:p>
    <w:p w14:paraId="15B2E492" w14:textId="0AF77B8D" w:rsidR="007F7564" w:rsidRDefault="007F7564" w:rsidP="00DB3631">
      <w:pPr>
        <w:pStyle w:val="Titulek"/>
        <w:jc w:val="center"/>
        <w:rPr>
          <w:rFonts w:ascii="Times New Roman" w:hAnsi="Times New Roman" w:cs="Times New Roman"/>
        </w:rPr>
      </w:pPr>
    </w:p>
    <w:p w14:paraId="0429E1BD" w14:textId="77777777" w:rsidR="007F7564" w:rsidRDefault="007F7564" w:rsidP="00BA7E4E">
      <w:pPr>
        <w:pStyle w:val="Titulek"/>
        <w:rPr>
          <w:rFonts w:ascii="Times New Roman" w:hAnsi="Times New Roman" w:cs="Times New Roman"/>
        </w:rPr>
      </w:pPr>
    </w:p>
    <w:p w14:paraId="712CF9AE" w14:textId="6BDA8DA2" w:rsidR="007F7564" w:rsidRPr="007F7564" w:rsidRDefault="007F7564" w:rsidP="007F7564">
      <w:pPr>
        <w:pStyle w:val="Titulek"/>
        <w:jc w:val="center"/>
        <w:rPr>
          <w:rFonts w:ascii="Times New Roman" w:hAnsi="Times New Roman" w:cs="Times New Roman"/>
          <w:i w:val="0"/>
          <w:iCs w:val="0"/>
        </w:rPr>
      </w:pPr>
      <w:bookmarkStart w:id="153" w:name="_Toc108679058"/>
      <w:r w:rsidRPr="007F7564">
        <w:rPr>
          <w:rFonts w:ascii="Times New Roman" w:hAnsi="Times New Roman" w:cs="Times New Roman"/>
          <w:i w:val="0"/>
          <w:iCs w:val="0"/>
        </w:rPr>
        <w:t xml:space="preserve">Příloha </w:t>
      </w:r>
      <w:r w:rsidRPr="007F7564">
        <w:rPr>
          <w:rFonts w:ascii="Times New Roman" w:hAnsi="Times New Roman" w:cs="Times New Roman"/>
          <w:i w:val="0"/>
          <w:iCs w:val="0"/>
        </w:rPr>
        <w:fldChar w:fldCharType="begin"/>
      </w:r>
      <w:r w:rsidRPr="007F7564">
        <w:rPr>
          <w:rFonts w:ascii="Times New Roman" w:hAnsi="Times New Roman" w:cs="Times New Roman"/>
          <w:i w:val="0"/>
          <w:iCs w:val="0"/>
        </w:rPr>
        <w:instrText xml:space="preserve"> SEQ Příloha \* ARABIC </w:instrText>
      </w:r>
      <w:r w:rsidRPr="007F7564">
        <w:rPr>
          <w:rFonts w:ascii="Times New Roman" w:hAnsi="Times New Roman" w:cs="Times New Roman"/>
          <w:i w:val="0"/>
          <w:iCs w:val="0"/>
        </w:rPr>
        <w:fldChar w:fldCharType="separate"/>
      </w:r>
      <w:r w:rsidR="00B602EC">
        <w:rPr>
          <w:rFonts w:ascii="Times New Roman" w:hAnsi="Times New Roman" w:cs="Times New Roman"/>
          <w:i w:val="0"/>
          <w:iCs w:val="0"/>
          <w:noProof/>
        </w:rPr>
        <w:t>35</w:t>
      </w:r>
      <w:r w:rsidRPr="007F7564">
        <w:rPr>
          <w:rFonts w:ascii="Times New Roman" w:hAnsi="Times New Roman" w:cs="Times New Roman"/>
          <w:i w:val="0"/>
          <w:iCs w:val="0"/>
        </w:rPr>
        <w:fldChar w:fldCharType="end"/>
      </w:r>
      <w:r w:rsidRPr="007F7564">
        <w:rPr>
          <w:rFonts w:ascii="Times New Roman" w:hAnsi="Times New Roman" w:cs="Times New Roman"/>
        </w:rPr>
        <w:t xml:space="preserve"> - </w:t>
      </w:r>
      <w:proofErr w:type="spellStart"/>
      <w:r w:rsidRPr="007F7564">
        <w:rPr>
          <w:rFonts w:ascii="Times New Roman" w:hAnsi="Times New Roman" w:cs="Times New Roman"/>
        </w:rPr>
        <w:t>Phormidium</w:t>
      </w:r>
      <w:proofErr w:type="spellEnd"/>
      <w:r w:rsidRPr="007F7564">
        <w:rPr>
          <w:rFonts w:ascii="Times New Roman" w:hAnsi="Times New Roman" w:cs="Times New Roman"/>
        </w:rPr>
        <w:t xml:space="preserve"> </w:t>
      </w:r>
      <w:proofErr w:type="spellStart"/>
      <w:r w:rsidRPr="007F7564">
        <w:rPr>
          <w:rFonts w:ascii="Times New Roman" w:hAnsi="Times New Roman" w:cs="Times New Roman"/>
          <w:i w:val="0"/>
          <w:iCs w:val="0"/>
        </w:rPr>
        <w:t>sp</w:t>
      </w:r>
      <w:proofErr w:type="spellEnd"/>
      <w:r w:rsidRPr="007F7564">
        <w:rPr>
          <w:rFonts w:ascii="Times New Roman" w:hAnsi="Times New Roman" w:cs="Times New Roman"/>
          <w:i w:val="0"/>
          <w:iCs w:val="0"/>
        </w:rPr>
        <w:t>. Vzorek 10B. (Foto: Bc. Kateřina Páleníčková)</w:t>
      </w:r>
      <w:bookmarkEnd w:id="153"/>
    </w:p>
    <w:p w14:paraId="18570985" w14:textId="59FF085D" w:rsidR="007F7564" w:rsidRDefault="00BA7E4E" w:rsidP="00DB3631">
      <w:pPr>
        <w:pStyle w:val="Titulek"/>
        <w:jc w:val="center"/>
        <w:rPr>
          <w:rFonts w:ascii="Times New Roman" w:hAnsi="Times New Roman" w:cs="Times New Roman"/>
        </w:rPr>
      </w:pPr>
      <w:r>
        <w:rPr>
          <w:rFonts w:ascii="Times New Roman" w:hAnsi="Times New Roman" w:cs="Times New Roman"/>
          <w:i w:val="0"/>
          <w:iCs w:val="0"/>
          <w:noProof/>
          <w:lang w:eastAsia="cs-CZ"/>
        </w:rPr>
        <mc:AlternateContent>
          <mc:Choice Requires="wpg">
            <w:drawing>
              <wp:anchor distT="0" distB="0" distL="114300" distR="114300" simplePos="0" relativeHeight="252144640" behindDoc="0" locked="0" layoutInCell="1" allowOverlap="1" wp14:anchorId="1F9B4939" wp14:editId="2CC27031">
                <wp:simplePos x="0" y="0"/>
                <wp:positionH relativeFrom="column">
                  <wp:posOffset>734395</wp:posOffset>
                </wp:positionH>
                <wp:positionV relativeFrom="paragraph">
                  <wp:posOffset>77845</wp:posOffset>
                </wp:positionV>
                <wp:extent cx="4332695" cy="4204335"/>
                <wp:effectExtent l="0" t="0" r="0" b="5715"/>
                <wp:wrapNone/>
                <wp:docPr id="386" name="Skupina 386"/>
                <wp:cNvGraphicFramePr/>
                <a:graphic xmlns:a="http://schemas.openxmlformats.org/drawingml/2006/main">
                  <a:graphicData uri="http://schemas.microsoft.com/office/word/2010/wordprocessingGroup">
                    <wpg:wgp>
                      <wpg:cNvGrpSpPr/>
                      <wpg:grpSpPr>
                        <a:xfrm>
                          <a:off x="0" y="0"/>
                          <a:ext cx="4332695" cy="4204335"/>
                          <a:chOff x="0" y="0"/>
                          <a:chExt cx="4332695" cy="4204335"/>
                        </a:xfrm>
                      </wpg:grpSpPr>
                      <pic:pic xmlns:pic="http://schemas.openxmlformats.org/drawingml/2006/picture">
                        <pic:nvPicPr>
                          <pic:cNvPr id="383" name="Obrázek 243">
                            <a:extLst>
                              <a:ext uri="{FF2B5EF4-FFF2-40B4-BE49-F238E27FC236}">
                                <a16:creationId xmlns:a16="http://schemas.microsoft.com/office/drawing/2014/main" id="{B6EBF25A-B78B-1869-2921-7B7550D70F5F}"/>
                              </a:ext>
                            </a:extLst>
                          </pic:cNvPr>
                          <pic:cNvPicPr>
                            <a:picLocks noChangeAspect="1"/>
                          </pic:cNvPicPr>
                        </pic:nvPicPr>
                        <pic:blipFill rotWithShape="1">
                          <a:blip r:embed="rId224" cstate="print">
                            <a:extLst>
                              <a:ext uri="{28A0092B-C50C-407E-A947-70E740481C1C}">
                                <a14:useLocalDpi xmlns:a14="http://schemas.microsoft.com/office/drawing/2010/main" val="0"/>
                              </a:ext>
                            </a:extLst>
                          </a:blip>
                          <a:srcRect l="15938" r="28312"/>
                          <a:stretch/>
                        </pic:blipFill>
                        <pic:spPr>
                          <a:xfrm>
                            <a:off x="0" y="0"/>
                            <a:ext cx="942975" cy="4204335"/>
                          </a:xfrm>
                          <a:prstGeom prst="rect">
                            <a:avLst/>
                          </a:prstGeom>
                        </pic:spPr>
                      </pic:pic>
                      <pic:pic xmlns:pic="http://schemas.openxmlformats.org/drawingml/2006/picture">
                        <pic:nvPicPr>
                          <pic:cNvPr id="384" name="Obrázek 245">
                            <a:extLst>
                              <a:ext uri="{FF2B5EF4-FFF2-40B4-BE49-F238E27FC236}">
                                <a16:creationId xmlns:a16="http://schemas.microsoft.com/office/drawing/2014/main" id="{3A779038-9083-DA15-F532-F69A14F8BD22}"/>
                              </a:ext>
                            </a:extLst>
                          </pic:cNvPr>
                          <pic:cNvPicPr>
                            <a:picLocks noChangeAspect="1"/>
                          </pic:cNvPicPr>
                        </pic:nvPicPr>
                        <pic:blipFill rotWithShape="1">
                          <a:blip r:embed="rId225" cstate="print">
                            <a:extLst>
                              <a:ext uri="{28A0092B-C50C-407E-A947-70E740481C1C}">
                                <a14:useLocalDpi xmlns:a14="http://schemas.microsoft.com/office/drawing/2010/main" val="0"/>
                              </a:ext>
                            </a:extLst>
                          </a:blip>
                          <a:srcRect b="14856"/>
                          <a:stretch/>
                        </pic:blipFill>
                        <pic:spPr>
                          <a:xfrm>
                            <a:off x="926841" y="6220"/>
                            <a:ext cx="3365500" cy="2153920"/>
                          </a:xfrm>
                          <a:prstGeom prst="rect">
                            <a:avLst/>
                          </a:prstGeom>
                        </pic:spPr>
                      </pic:pic>
                      <pic:pic xmlns:pic="http://schemas.openxmlformats.org/drawingml/2006/picture">
                        <pic:nvPicPr>
                          <pic:cNvPr id="385" name="Obrázek 247">
                            <a:extLst>
                              <a:ext uri="{FF2B5EF4-FFF2-40B4-BE49-F238E27FC236}">
                                <a16:creationId xmlns:a16="http://schemas.microsoft.com/office/drawing/2014/main" id="{3C6C2E13-69A6-C209-9D36-6DE292BA86E5}"/>
                              </a:ext>
                            </a:extLst>
                          </pic:cNvPr>
                          <pic:cNvPicPr>
                            <a:picLocks noChangeAspect="1"/>
                          </pic:cNvPicPr>
                        </pic:nvPicPr>
                        <pic:blipFill rotWithShape="1">
                          <a:blip r:embed="rId226" cstate="print">
                            <a:extLst>
                              <a:ext uri="{28A0092B-C50C-407E-A947-70E740481C1C}">
                                <a14:useLocalDpi xmlns:a14="http://schemas.microsoft.com/office/drawing/2010/main" val="0"/>
                              </a:ext>
                            </a:extLst>
                          </a:blip>
                          <a:srcRect t="4996" b="14799"/>
                          <a:stretch/>
                        </pic:blipFill>
                        <pic:spPr>
                          <a:xfrm>
                            <a:off x="939282" y="2146040"/>
                            <a:ext cx="3352165" cy="2056130"/>
                          </a:xfrm>
                          <a:prstGeom prst="rect">
                            <a:avLst/>
                          </a:prstGeom>
                        </pic:spPr>
                      </pic:pic>
                      <wps:wsp>
                        <wps:cNvPr id="377" name="Přímá spojnice 230"/>
                        <wps:cNvCnPr>
                          <a:cxnSpLocks/>
                        </wps:cNvCnPr>
                        <wps:spPr>
                          <a:xfrm>
                            <a:off x="74645" y="2904930"/>
                            <a:ext cx="0" cy="126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78" name="TextovéPole 189"/>
                        <wps:cNvSpPr txBox="1"/>
                        <wps:spPr>
                          <a:xfrm>
                            <a:off x="37322" y="3439885"/>
                            <a:ext cx="658495" cy="267970"/>
                          </a:xfrm>
                          <a:prstGeom prst="rect">
                            <a:avLst/>
                          </a:prstGeom>
                          <a:noFill/>
                        </wps:spPr>
                        <wps:txbx>
                          <w:txbxContent>
                            <w:p w14:paraId="4406F4AC" w14:textId="77777777" w:rsidR="005E772B" w:rsidRPr="007A7780" w:rsidRDefault="005E772B" w:rsidP="00BA7E4E">
                              <w:pPr>
                                <w:rPr>
                                  <w:rFonts w:ascii="Times New Roman" w:hAnsi="Times New Roman" w:cs="Times New Roman"/>
                                  <w:b/>
                                  <w:bCs/>
                                  <w:color w:val="000000" w:themeColor="text1"/>
                                  <w:kern w:val="24"/>
                                </w:rPr>
                              </w:pPr>
                              <w:r w:rsidRPr="007A7780">
                                <w:rPr>
                                  <w:rFonts w:ascii="Times New Roman" w:hAnsi="Times New Roman" w:cs="Times New Roman"/>
                                  <w:b/>
                                  <w:bCs/>
                                  <w:color w:val="000000" w:themeColor="text1"/>
                                  <w:kern w:val="24"/>
                                </w:rPr>
                                <w:t>10 µm</w:t>
                              </w:r>
                            </w:p>
                          </w:txbxContent>
                        </wps:txbx>
                        <wps:bodyPr wrap="square" rtlCol="0">
                          <a:spAutoFit/>
                        </wps:bodyPr>
                      </wps:wsp>
                      <wps:wsp>
                        <wps:cNvPr id="379" name="Přímá spojnice 231"/>
                        <wps:cNvCnPr>
                          <a:cxnSpLocks/>
                        </wps:cNvCnPr>
                        <wps:spPr>
                          <a:xfrm rot="16200000">
                            <a:off x="3956180" y="1766595"/>
                            <a:ext cx="0" cy="54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80" name="Přímá spojnice 249"/>
                        <wps:cNvCnPr>
                          <a:cxnSpLocks/>
                        </wps:cNvCnPr>
                        <wps:spPr>
                          <a:xfrm rot="16200000">
                            <a:off x="1393371" y="3844212"/>
                            <a:ext cx="0" cy="54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81" name="TextovéPole 198"/>
                        <wps:cNvSpPr txBox="1"/>
                        <wps:spPr>
                          <a:xfrm>
                            <a:off x="3688170" y="1828800"/>
                            <a:ext cx="644525" cy="233045"/>
                          </a:xfrm>
                          <a:prstGeom prst="rect">
                            <a:avLst/>
                          </a:prstGeom>
                          <a:noFill/>
                        </wps:spPr>
                        <wps:txbx>
                          <w:txbxContent>
                            <w:p w14:paraId="4B417869" w14:textId="77777777" w:rsidR="005E772B" w:rsidRPr="00BA7E4E" w:rsidRDefault="005E772B" w:rsidP="00BA7E4E">
                              <w:pPr>
                                <w:rPr>
                                  <w:rFonts w:ascii="Times New Roman" w:hAnsi="Times New Roman" w:cs="Times New Roman"/>
                                  <w:b/>
                                  <w:bCs/>
                                  <w:color w:val="000000" w:themeColor="text1"/>
                                  <w:kern w:val="24"/>
                                  <w:sz w:val="18"/>
                                  <w:szCs w:val="18"/>
                                </w:rPr>
                              </w:pPr>
                              <w:r w:rsidRPr="00BA7E4E">
                                <w:rPr>
                                  <w:rFonts w:ascii="Times New Roman" w:hAnsi="Times New Roman" w:cs="Times New Roman"/>
                                  <w:b/>
                                  <w:bCs/>
                                  <w:color w:val="000000" w:themeColor="text1"/>
                                  <w:kern w:val="24"/>
                                  <w:sz w:val="18"/>
                                  <w:szCs w:val="18"/>
                                </w:rPr>
                                <w:t>10 µm</w:t>
                              </w:r>
                            </w:p>
                          </w:txbxContent>
                        </wps:txbx>
                        <wps:bodyPr wrap="square" rtlCol="0">
                          <a:spAutoFit/>
                        </wps:bodyPr>
                      </wps:wsp>
                      <wps:wsp>
                        <wps:cNvPr id="382" name="TextovéPole 250"/>
                        <wps:cNvSpPr txBox="1"/>
                        <wps:spPr>
                          <a:xfrm>
                            <a:off x="1125713" y="3912636"/>
                            <a:ext cx="644525" cy="233045"/>
                          </a:xfrm>
                          <a:prstGeom prst="rect">
                            <a:avLst/>
                          </a:prstGeom>
                          <a:noFill/>
                        </wps:spPr>
                        <wps:txbx>
                          <w:txbxContent>
                            <w:p w14:paraId="277B252B" w14:textId="77777777" w:rsidR="005E772B" w:rsidRPr="007A7780" w:rsidRDefault="005E772B" w:rsidP="00BA7E4E">
                              <w:pPr>
                                <w:rPr>
                                  <w:rFonts w:ascii="Times New Roman" w:hAnsi="Times New Roman" w:cs="Times New Roman"/>
                                  <w:b/>
                                  <w:bCs/>
                                  <w:color w:val="000000" w:themeColor="text1"/>
                                  <w:kern w:val="24"/>
                                  <w:sz w:val="18"/>
                                  <w:szCs w:val="18"/>
                                </w:rPr>
                              </w:pPr>
                              <w:r w:rsidRPr="007A7780">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1F9B4939" id="Skupina 386" o:spid="_x0000_s1379" style="position:absolute;left:0;text-align:left;margin-left:57.85pt;margin-top:6.15pt;width:341.15pt;height:331.05pt;z-index:252144640" coordsize="43326,420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">
                <v:shape id="Obrázek 243" o:spid="_x0000_s1380" type="#_x0000_t75" style="position:absolute;width:9429;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">
                  <v:imagedata r:id="rId227" o:title="" cropleft="10445f" cropright="18555f"/>
                </v:shape>
                <v:shape id="Obrázek 245" o:spid="_x0000_s1381" type="#_x0000_t75" style="position:absolute;left:9268;top:62;width:33655;height:2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">
                  <v:imagedata r:id="rId228" o:title="" cropbottom="9736f"/>
                </v:shape>
                <v:shape id="Obrázek 247" o:spid="_x0000_s1382" type="#_x0000_t75" style="position:absolute;left:9392;top:21460;width:33522;height:20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">
                  <v:imagedata r:id="rId229" o:title="" croptop="3274f" cropbottom="9699f"/>
                </v:shape>
                <v:line id="Přímá spojnice 230" o:spid="_x0000_s1383" style="position:absolute;visibility:visible;mso-wrap-style:square" from="746,29049" to="746,41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" strokecolor="black [3200]" strokeweight="1.5pt">
                  <v:stroke joinstyle="miter"/>
                  <o:lock v:ext="edit" shapetype="f"/>
                </v:line>
                <v:shape id="TextovéPole 189" o:spid="_x0000_s1384" type="#_x0000_t202" style="position:absolute;left:373;top:34398;width:6585;height: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" filled="f" stroked="f">
                  <v:textbox style="mso-fit-shape-to-text:t">
                    <w:txbxContent>
                      <w:p w14:paraId="4406F4AC" w14:textId="77777777" w:rsidR="005E772B" w:rsidRPr="007A7780" w:rsidRDefault="005E772B" w:rsidP="00BA7E4E">
                        <w:pPr>
                          <w:rPr>
                            <w:rFonts w:ascii="Times New Roman" w:hAnsi="Times New Roman" w:cs="Times New Roman"/>
                            <w:b/>
                            <w:bCs/>
                            <w:color w:val="000000" w:themeColor="text1"/>
                            <w:kern w:val="24"/>
                          </w:rPr>
                        </w:pPr>
                        <w:r w:rsidRPr="007A7780">
                          <w:rPr>
                            <w:rFonts w:ascii="Times New Roman" w:hAnsi="Times New Roman" w:cs="Times New Roman"/>
                            <w:b/>
                            <w:bCs/>
                            <w:color w:val="000000" w:themeColor="text1"/>
                            <w:kern w:val="24"/>
                          </w:rPr>
                          <w:t>10 µm</w:t>
                        </w:r>
                      </w:p>
                    </w:txbxContent>
                  </v:textbox>
                </v:shape>
                <v:line id="Přímá spojnice 231" o:spid="_x0000_s1385" style="position:absolute;rotation:-90;visibility:visible;mso-wrap-style:square" from="39561,17665" to="39561,23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" strokecolor="black [3200]" strokeweight="1.5pt">
                  <v:stroke joinstyle="miter"/>
                  <o:lock v:ext="edit" shapetype="f"/>
                </v:line>
                <v:line id="Přímá spojnice 249" o:spid="_x0000_s1386" style="position:absolute;rotation:-90;visibility:visible;mso-wrap-style:square" from="13933,38442" to="13933,43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" strokecolor="black [3200]" strokeweight="1.5pt">
                  <v:stroke joinstyle="miter"/>
                  <o:lock v:ext="edit" shapetype="f"/>
                </v:line>
                <v:shape id="TextovéPole 198" o:spid="_x0000_s1387" type="#_x0000_t202" style="position:absolute;left:36881;top:18288;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" filled="f" stroked="f">
                  <v:textbox style="mso-fit-shape-to-text:t">
                    <w:txbxContent>
                      <w:p w14:paraId="4B417869" w14:textId="77777777" w:rsidR="005E772B" w:rsidRPr="00BA7E4E" w:rsidRDefault="005E772B" w:rsidP="00BA7E4E">
                        <w:pPr>
                          <w:rPr>
                            <w:rFonts w:ascii="Times New Roman" w:hAnsi="Times New Roman" w:cs="Times New Roman"/>
                            <w:b/>
                            <w:bCs/>
                            <w:color w:val="000000" w:themeColor="text1"/>
                            <w:kern w:val="24"/>
                            <w:sz w:val="18"/>
                            <w:szCs w:val="18"/>
                          </w:rPr>
                        </w:pPr>
                        <w:r w:rsidRPr="00BA7E4E">
                          <w:rPr>
                            <w:rFonts w:ascii="Times New Roman" w:hAnsi="Times New Roman" w:cs="Times New Roman"/>
                            <w:b/>
                            <w:bCs/>
                            <w:color w:val="000000" w:themeColor="text1"/>
                            <w:kern w:val="24"/>
                            <w:sz w:val="18"/>
                            <w:szCs w:val="18"/>
                          </w:rPr>
                          <w:t>10 µm</w:t>
                        </w:r>
                      </w:p>
                    </w:txbxContent>
                  </v:textbox>
                </v:shape>
                <v:shape id="TextovéPole 250" o:spid="_x0000_s1388" type="#_x0000_t202" style="position:absolute;left:11257;top:39126;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" filled="f" stroked="f">
                  <v:textbox style="mso-fit-shape-to-text:t">
                    <w:txbxContent>
                      <w:p w14:paraId="277B252B" w14:textId="77777777" w:rsidR="005E772B" w:rsidRPr="007A7780" w:rsidRDefault="005E772B" w:rsidP="00BA7E4E">
                        <w:pPr>
                          <w:rPr>
                            <w:rFonts w:ascii="Times New Roman" w:hAnsi="Times New Roman" w:cs="Times New Roman"/>
                            <w:b/>
                            <w:bCs/>
                            <w:color w:val="000000" w:themeColor="text1"/>
                            <w:kern w:val="24"/>
                            <w:sz w:val="18"/>
                            <w:szCs w:val="18"/>
                          </w:rPr>
                        </w:pPr>
                        <w:r w:rsidRPr="007A7780">
                          <w:rPr>
                            <w:rFonts w:ascii="Times New Roman" w:hAnsi="Times New Roman" w:cs="Times New Roman"/>
                            <w:b/>
                            <w:bCs/>
                            <w:color w:val="000000" w:themeColor="text1"/>
                            <w:kern w:val="24"/>
                            <w:sz w:val="18"/>
                            <w:szCs w:val="18"/>
                          </w:rPr>
                          <w:t>10 µm</w:t>
                        </w:r>
                      </w:p>
                    </w:txbxContent>
                  </v:textbox>
                </v:shape>
              </v:group>
            </w:pict>
          </mc:Fallback>
        </mc:AlternateContent>
      </w:r>
    </w:p>
    <w:p w14:paraId="67507897" w14:textId="152F304B" w:rsidR="007F7564" w:rsidRDefault="007F7564" w:rsidP="00DB3631">
      <w:pPr>
        <w:pStyle w:val="Titulek"/>
        <w:jc w:val="center"/>
        <w:rPr>
          <w:rFonts w:ascii="Times New Roman" w:hAnsi="Times New Roman" w:cs="Times New Roman"/>
        </w:rPr>
      </w:pPr>
    </w:p>
    <w:p w14:paraId="4E5C7540" w14:textId="4C0B0771" w:rsidR="007F7564" w:rsidRDefault="007F7564" w:rsidP="00DB3631">
      <w:pPr>
        <w:pStyle w:val="Titulek"/>
        <w:jc w:val="center"/>
        <w:rPr>
          <w:rFonts w:ascii="Times New Roman" w:hAnsi="Times New Roman" w:cs="Times New Roman"/>
        </w:rPr>
      </w:pPr>
    </w:p>
    <w:p w14:paraId="5E29692B" w14:textId="75B47EC5" w:rsidR="007F7564" w:rsidRDefault="007F7564" w:rsidP="00DB3631">
      <w:pPr>
        <w:pStyle w:val="Titulek"/>
        <w:jc w:val="center"/>
        <w:rPr>
          <w:rFonts w:ascii="Times New Roman" w:hAnsi="Times New Roman" w:cs="Times New Roman"/>
        </w:rPr>
      </w:pPr>
    </w:p>
    <w:p w14:paraId="287037D7" w14:textId="741AF8B6" w:rsidR="007F7564" w:rsidRDefault="007F7564" w:rsidP="00DB3631">
      <w:pPr>
        <w:pStyle w:val="Titulek"/>
        <w:jc w:val="center"/>
        <w:rPr>
          <w:rFonts w:ascii="Times New Roman" w:hAnsi="Times New Roman" w:cs="Times New Roman"/>
        </w:rPr>
      </w:pPr>
    </w:p>
    <w:p w14:paraId="49C45481" w14:textId="0BEAB268" w:rsidR="007F7564" w:rsidRDefault="007F7564" w:rsidP="00DB3631">
      <w:pPr>
        <w:pStyle w:val="Titulek"/>
        <w:jc w:val="center"/>
        <w:rPr>
          <w:rFonts w:ascii="Times New Roman" w:hAnsi="Times New Roman" w:cs="Times New Roman"/>
        </w:rPr>
      </w:pPr>
    </w:p>
    <w:p w14:paraId="45CAF594" w14:textId="163C18A4" w:rsidR="007F7564" w:rsidRDefault="007F7564" w:rsidP="00DB3631">
      <w:pPr>
        <w:pStyle w:val="Titulek"/>
        <w:jc w:val="center"/>
        <w:rPr>
          <w:rFonts w:ascii="Times New Roman" w:hAnsi="Times New Roman" w:cs="Times New Roman"/>
        </w:rPr>
      </w:pPr>
    </w:p>
    <w:p w14:paraId="1A8A184F" w14:textId="3ED3422D" w:rsidR="007F7564" w:rsidRDefault="007F7564" w:rsidP="00DB3631">
      <w:pPr>
        <w:pStyle w:val="Titulek"/>
        <w:jc w:val="center"/>
        <w:rPr>
          <w:rFonts w:ascii="Times New Roman" w:hAnsi="Times New Roman" w:cs="Times New Roman"/>
        </w:rPr>
      </w:pPr>
    </w:p>
    <w:p w14:paraId="499E8A05" w14:textId="6221BB34" w:rsidR="007F7564" w:rsidRDefault="007F7564" w:rsidP="00DB3631">
      <w:pPr>
        <w:pStyle w:val="Titulek"/>
        <w:jc w:val="center"/>
        <w:rPr>
          <w:rFonts w:ascii="Times New Roman" w:hAnsi="Times New Roman" w:cs="Times New Roman"/>
        </w:rPr>
      </w:pPr>
    </w:p>
    <w:p w14:paraId="4317AE7B" w14:textId="7E8D706F" w:rsidR="007F7564" w:rsidRDefault="007F7564" w:rsidP="00DB3631">
      <w:pPr>
        <w:pStyle w:val="Titulek"/>
        <w:jc w:val="center"/>
        <w:rPr>
          <w:rFonts w:ascii="Times New Roman" w:hAnsi="Times New Roman" w:cs="Times New Roman"/>
        </w:rPr>
      </w:pPr>
    </w:p>
    <w:p w14:paraId="131F44AB" w14:textId="319A0ECB" w:rsidR="007F7564" w:rsidRDefault="007F7564" w:rsidP="00DB3631">
      <w:pPr>
        <w:pStyle w:val="Titulek"/>
        <w:jc w:val="center"/>
        <w:rPr>
          <w:rFonts w:ascii="Times New Roman" w:hAnsi="Times New Roman" w:cs="Times New Roman"/>
        </w:rPr>
      </w:pPr>
    </w:p>
    <w:p w14:paraId="7E363DD6" w14:textId="01EF2E83" w:rsidR="007F7564" w:rsidRDefault="007F7564" w:rsidP="00DB3631">
      <w:pPr>
        <w:pStyle w:val="Titulek"/>
        <w:jc w:val="center"/>
        <w:rPr>
          <w:rFonts w:ascii="Times New Roman" w:hAnsi="Times New Roman" w:cs="Times New Roman"/>
        </w:rPr>
      </w:pPr>
    </w:p>
    <w:p w14:paraId="4FD7FD21" w14:textId="2C16B4E8" w:rsidR="007F7564" w:rsidRDefault="007F7564" w:rsidP="00DB3631">
      <w:pPr>
        <w:pStyle w:val="Titulek"/>
        <w:jc w:val="center"/>
        <w:rPr>
          <w:rFonts w:ascii="Times New Roman" w:hAnsi="Times New Roman" w:cs="Times New Roman"/>
        </w:rPr>
      </w:pPr>
    </w:p>
    <w:p w14:paraId="7E26F18F" w14:textId="370DED84" w:rsidR="007F7564" w:rsidRDefault="007F7564" w:rsidP="00DB3631">
      <w:pPr>
        <w:pStyle w:val="Titulek"/>
        <w:jc w:val="center"/>
        <w:rPr>
          <w:rFonts w:ascii="Times New Roman" w:hAnsi="Times New Roman" w:cs="Times New Roman"/>
        </w:rPr>
      </w:pPr>
    </w:p>
    <w:p w14:paraId="2C5DB074" w14:textId="21472144" w:rsidR="007F7564" w:rsidRDefault="007F7564" w:rsidP="00DB3631">
      <w:pPr>
        <w:pStyle w:val="Titulek"/>
        <w:jc w:val="center"/>
        <w:rPr>
          <w:rFonts w:ascii="Times New Roman" w:hAnsi="Times New Roman" w:cs="Times New Roman"/>
        </w:rPr>
      </w:pPr>
    </w:p>
    <w:p w14:paraId="40D40059" w14:textId="201E3D96" w:rsidR="007F7564" w:rsidRDefault="007F7564" w:rsidP="00DB3631">
      <w:pPr>
        <w:pStyle w:val="Titulek"/>
        <w:jc w:val="center"/>
        <w:rPr>
          <w:rFonts w:ascii="Times New Roman" w:hAnsi="Times New Roman" w:cs="Times New Roman"/>
        </w:rPr>
      </w:pPr>
    </w:p>
    <w:p w14:paraId="432D6282" w14:textId="3F28E5DA" w:rsidR="007F7564" w:rsidRDefault="007F7564" w:rsidP="00DB3631">
      <w:pPr>
        <w:pStyle w:val="Titulek"/>
        <w:jc w:val="center"/>
        <w:rPr>
          <w:rFonts w:ascii="Times New Roman" w:hAnsi="Times New Roman" w:cs="Times New Roman"/>
        </w:rPr>
      </w:pPr>
    </w:p>
    <w:p w14:paraId="1F06A0C2" w14:textId="226A7D5C" w:rsidR="007F7564" w:rsidRPr="00BA7E4E" w:rsidRDefault="00BA7E4E" w:rsidP="00BA7E4E">
      <w:pPr>
        <w:pStyle w:val="Titulek"/>
        <w:jc w:val="center"/>
        <w:rPr>
          <w:rFonts w:ascii="Times New Roman" w:hAnsi="Times New Roman" w:cs="Times New Roman"/>
          <w:i w:val="0"/>
          <w:iCs w:val="0"/>
        </w:rPr>
      </w:pPr>
      <w:bookmarkStart w:id="154" w:name="_Toc108679059"/>
      <w:r w:rsidRPr="00BA7E4E">
        <w:rPr>
          <w:rFonts w:ascii="Times New Roman" w:hAnsi="Times New Roman" w:cs="Times New Roman"/>
          <w:i w:val="0"/>
          <w:iCs w:val="0"/>
        </w:rPr>
        <w:t xml:space="preserve">Příloha </w:t>
      </w:r>
      <w:r w:rsidRPr="00BA7E4E">
        <w:rPr>
          <w:rFonts w:ascii="Times New Roman" w:hAnsi="Times New Roman" w:cs="Times New Roman"/>
          <w:i w:val="0"/>
          <w:iCs w:val="0"/>
        </w:rPr>
        <w:fldChar w:fldCharType="begin"/>
      </w:r>
      <w:r w:rsidRPr="00BA7E4E">
        <w:rPr>
          <w:rFonts w:ascii="Times New Roman" w:hAnsi="Times New Roman" w:cs="Times New Roman"/>
          <w:i w:val="0"/>
          <w:iCs w:val="0"/>
        </w:rPr>
        <w:instrText xml:space="preserve"> SEQ Příloha \* ARABIC </w:instrText>
      </w:r>
      <w:r w:rsidRPr="00BA7E4E">
        <w:rPr>
          <w:rFonts w:ascii="Times New Roman" w:hAnsi="Times New Roman" w:cs="Times New Roman"/>
          <w:i w:val="0"/>
          <w:iCs w:val="0"/>
        </w:rPr>
        <w:fldChar w:fldCharType="separate"/>
      </w:r>
      <w:r w:rsidR="00B602EC">
        <w:rPr>
          <w:rFonts w:ascii="Times New Roman" w:hAnsi="Times New Roman" w:cs="Times New Roman"/>
          <w:i w:val="0"/>
          <w:iCs w:val="0"/>
          <w:noProof/>
        </w:rPr>
        <w:t>36</w:t>
      </w:r>
      <w:r w:rsidRPr="00BA7E4E">
        <w:rPr>
          <w:rFonts w:ascii="Times New Roman" w:hAnsi="Times New Roman" w:cs="Times New Roman"/>
          <w:i w:val="0"/>
          <w:iCs w:val="0"/>
        </w:rPr>
        <w:fldChar w:fldCharType="end"/>
      </w:r>
      <w:r w:rsidRPr="00BA7E4E">
        <w:rPr>
          <w:rFonts w:ascii="Times New Roman" w:hAnsi="Times New Roman" w:cs="Times New Roman"/>
        </w:rPr>
        <w:t xml:space="preserve"> - </w:t>
      </w:r>
      <w:proofErr w:type="spellStart"/>
      <w:r w:rsidRPr="00BA7E4E">
        <w:rPr>
          <w:rFonts w:ascii="Times New Roman" w:hAnsi="Times New Roman" w:cs="Times New Roman"/>
        </w:rPr>
        <w:t>Phormidium</w:t>
      </w:r>
      <w:proofErr w:type="spellEnd"/>
      <w:r w:rsidRPr="00BA7E4E">
        <w:rPr>
          <w:rFonts w:ascii="Times New Roman" w:hAnsi="Times New Roman" w:cs="Times New Roman"/>
        </w:rPr>
        <w:t xml:space="preserve"> </w:t>
      </w:r>
      <w:proofErr w:type="spellStart"/>
      <w:r w:rsidRPr="00BA7E4E">
        <w:rPr>
          <w:rFonts w:ascii="Times New Roman" w:hAnsi="Times New Roman" w:cs="Times New Roman"/>
          <w:i w:val="0"/>
          <w:iCs w:val="0"/>
        </w:rPr>
        <w:t>sp</w:t>
      </w:r>
      <w:proofErr w:type="spellEnd"/>
      <w:r w:rsidRPr="00BA7E4E">
        <w:rPr>
          <w:rFonts w:ascii="Times New Roman" w:hAnsi="Times New Roman" w:cs="Times New Roman"/>
          <w:i w:val="0"/>
          <w:iCs w:val="0"/>
        </w:rPr>
        <w:t>. Vzorek 3A. (Foto: Bc. Kateřina Páleníčková)</w:t>
      </w:r>
      <w:bookmarkEnd w:id="154"/>
    </w:p>
    <w:p w14:paraId="4E17A5FE" w14:textId="552178F4" w:rsidR="007F7564" w:rsidRDefault="00F87BE5" w:rsidP="00DB3631">
      <w:pPr>
        <w:pStyle w:val="Titulek"/>
        <w:jc w:val="center"/>
        <w:rPr>
          <w:rFonts w:ascii="Times New Roman" w:hAnsi="Times New Roman" w:cs="Times New Roman"/>
        </w:rPr>
      </w:pPr>
      <w:r>
        <w:rPr>
          <w:rFonts w:ascii="Times New Roman" w:hAnsi="Times New Roman" w:cs="Times New Roman"/>
          <w:noProof/>
          <w:lang w:eastAsia="cs-CZ"/>
        </w:rPr>
        <w:lastRenderedPageBreak/>
        <mc:AlternateContent>
          <mc:Choice Requires="wpg">
            <w:drawing>
              <wp:anchor distT="0" distB="0" distL="114300" distR="114300" simplePos="0" relativeHeight="252155904" behindDoc="0" locked="0" layoutInCell="1" allowOverlap="1" wp14:anchorId="002A0781" wp14:editId="3A56E097">
                <wp:simplePos x="0" y="0"/>
                <wp:positionH relativeFrom="column">
                  <wp:posOffset>847876</wp:posOffset>
                </wp:positionH>
                <wp:positionV relativeFrom="paragraph">
                  <wp:posOffset>-576593</wp:posOffset>
                </wp:positionV>
                <wp:extent cx="4065931" cy="4204426"/>
                <wp:effectExtent l="0" t="0" r="0" b="5715"/>
                <wp:wrapNone/>
                <wp:docPr id="396" name="Skupina 396"/>
                <wp:cNvGraphicFramePr/>
                <a:graphic xmlns:a="http://schemas.openxmlformats.org/drawingml/2006/main">
                  <a:graphicData uri="http://schemas.microsoft.com/office/word/2010/wordprocessingGroup">
                    <wpg:wgp>
                      <wpg:cNvGrpSpPr/>
                      <wpg:grpSpPr>
                        <a:xfrm>
                          <a:off x="0" y="0"/>
                          <a:ext cx="4065931" cy="4204426"/>
                          <a:chOff x="0" y="0"/>
                          <a:chExt cx="4065931" cy="4204426"/>
                        </a:xfrm>
                      </wpg:grpSpPr>
                      <pic:pic xmlns:pic="http://schemas.openxmlformats.org/drawingml/2006/picture">
                        <pic:nvPicPr>
                          <pic:cNvPr id="393" name="Obrázek 252">
                            <a:extLst>
                              <a:ext uri="{FF2B5EF4-FFF2-40B4-BE49-F238E27FC236}">
                                <a16:creationId xmlns:a16="http://schemas.microsoft.com/office/drawing/2014/main" id="{1BD7C134-6395-98BF-CD2B-3F836B158423}"/>
                              </a:ext>
                            </a:extLst>
                          </pic:cNvPr>
                          <pic:cNvPicPr>
                            <a:picLocks noChangeAspect="1"/>
                          </pic:cNvPicPr>
                        </pic:nvPicPr>
                        <pic:blipFill rotWithShape="1">
                          <a:blip r:embed="rId230" cstate="print">
                            <a:extLst>
                              <a:ext uri="{28A0092B-C50C-407E-A947-70E740481C1C}">
                                <a14:useLocalDpi xmlns:a14="http://schemas.microsoft.com/office/drawing/2010/main" val="0"/>
                              </a:ext>
                            </a:extLst>
                          </a:blip>
                          <a:srcRect l="8064" r="5632" b="18362"/>
                          <a:stretch/>
                        </pic:blipFill>
                        <pic:spPr>
                          <a:xfrm>
                            <a:off x="0" y="0"/>
                            <a:ext cx="855345" cy="4204335"/>
                          </a:xfrm>
                          <a:prstGeom prst="rect">
                            <a:avLst/>
                          </a:prstGeom>
                        </pic:spPr>
                      </pic:pic>
                      <pic:pic xmlns:pic="http://schemas.openxmlformats.org/drawingml/2006/picture">
                        <pic:nvPicPr>
                          <pic:cNvPr id="394" name="Obrázek 254">
                            <a:extLst>
                              <a:ext uri="{FF2B5EF4-FFF2-40B4-BE49-F238E27FC236}">
                                <a16:creationId xmlns:a16="http://schemas.microsoft.com/office/drawing/2014/main" id="{55DBA9BF-BABC-1913-BF7B-93B4F1FD6A6D}"/>
                              </a:ext>
                            </a:extLst>
                          </pic:cNvPr>
                          <pic:cNvPicPr>
                            <a:picLocks noChangeAspect="1"/>
                          </pic:cNvPicPr>
                        </pic:nvPicPr>
                        <pic:blipFill rotWithShape="1">
                          <a:blip r:embed="rId231" cstate="print">
                            <a:extLst>
                              <a:ext uri="{28A0092B-C50C-407E-A947-70E740481C1C}">
                                <a14:useLocalDpi xmlns:a14="http://schemas.microsoft.com/office/drawing/2010/main" val="0"/>
                              </a:ext>
                            </a:extLst>
                          </a:blip>
                          <a:srcRect b="7582"/>
                          <a:stretch/>
                        </pic:blipFill>
                        <pic:spPr>
                          <a:xfrm>
                            <a:off x="845976" y="0"/>
                            <a:ext cx="3213735" cy="2222500"/>
                          </a:xfrm>
                          <a:prstGeom prst="rect">
                            <a:avLst/>
                          </a:prstGeom>
                        </pic:spPr>
                      </pic:pic>
                      <pic:pic xmlns:pic="http://schemas.openxmlformats.org/drawingml/2006/picture">
                        <pic:nvPicPr>
                          <pic:cNvPr id="395" name="Obrázek 256">
                            <a:extLst>
                              <a:ext uri="{FF2B5EF4-FFF2-40B4-BE49-F238E27FC236}">
                                <a16:creationId xmlns:a16="http://schemas.microsoft.com/office/drawing/2014/main" id="{6297F5A8-D503-A83C-24E0-8AD52AD80DD8}"/>
                              </a:ext>
                            </a:extLst>
                          </pic:cNvPr>
                          <pic:cNvPicPr>
                            <a:picLocks noChangeAspect="1"/>
                          </pic:cNvPicPr>
                        </pic:nvPicPr>
                        <pic:blipFill rotWithShape="1">
                          <a:blip r:embed="rId232" cstate="print">
                            <a:extLst>
                              <a:ext uri="{28A0092B-C50C-407E-A947-70E740481C1C}">
                                <a14:useLocalDpi xmlns:a14="http://schemas.microsoft.com/office/drawing/2010/main" val="0"/>
                              </a:ext>
                            </a:extLst>
                          </a:blip>
                          <a:srcRect b="18040"/>
                          <a:stretch/>
                        </pic:blipFill>
                        <pic:spPr>
                          <a:xfrm>
                            <a:off x="852196" y="2220686"/>
                            <a:ext cx="3213735" cy="1983740"/>
                          </a:xfrm>
                          <a:prstGeom prst="rect">
                            <a:avLst/>
                          </a:prstGeom>
                        </pic:spPr>
                      </pic:pic>
                      <wps:wsp>
                        <wps:cNvPr id="387" name="Přímá spojnice 257"/>
                        <wps:cNvCnPr>
                          <a:cxnSpLocks/>
                        </wps:cNvCnPr>
                        <wps:spPr>
                          <a:xfrm rot="16200000">
                            <a:off x="3632718" y="3862874"/>
                            <a:ext cx="0" cy="54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88" name="Přímá spojnice 248"/>
                        <wps:cNvCnPr>
                          <a:cxnSpLocks/>
                        </wps:cNvCnPr>
                        <wps:spPr>
                          <a:xfrm>
                            <a:off x="111968" y="3103984"/>
                            <a:ext cx="0" cy="1008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89" name="TextovéPole 190"/>
                        <wps:cNvSpPr txBox="1"/>
                        <wps:spPr>
                          <a:xfrm>
                            <a:off x="93304" y="3557920"/>
                            <a:ext cx="658495" cy="264795"/>
                          </a:xfrm>
                          <a:prstGeom prst="rect">
                            <a:avLst/>
                          </a:prstGeom>
                          <a:noFill/>
                        </wps:spPr>
                        <wps:txbx>
                          <w:txbxContent>
                            <w:p w14:paraId="79118A80" w14:textId="77777777" w:rsidR="005E772B" w:rsidRPr="00F6425C" w:rsidRDefault="005E772B" w:rsidP="00F87BE5">
                              <w:pPr>
                                <w:rPr>
                                  <w:rFonts w:ascii="Times New Roman" w:hAnsi="Times New Roman" w:cs="Times New Roman"/>
                                  <w:b/>
                                  <w:bCs/>
                                  <w:color w:val="000000" w:themeColor="text1"/>
                                  <w:kern w:val="24"/>
                                </w:rPr>
                              </w:pPr>
                              <w:r w:rsidRPr="00F6425C">
                                <w:rPr>
                                  <w:rFonts w:ascii="Times New Roman" w:hAnsi="Times New Roman" w:cs="Times New Roman"/>
                                  <w:b/>
                                  <w:bCs/>
                                  <w:color w:val="000000" w:themeColor="text1"/>
                                  <w:kern w:val="24"/>
                                </w:rPr>
                                <w:t>10 µm</w:t>
                              </w:r>
                            </w:p>
                          </w:txbxContent>
                        </wps:txbx>
                        <wps:bodyPr wrap="square" rtlCol="0">
                          <a:spAutoFit/>
                        </wps:bodyPr>
                      </wps:wsp>
                      <wps:wsp>
                        <wps:cNvPr id="390" name="Přímá spojnice 261"/>
                        <wps:cNvCnPr>
                          <a:cxnSpLocks/>
                        </wps:cNvCnPr>
                        <wps:spPr>
                          <a:xfrm rot="16200000">
                            <a:off x="3632718" y="1853682"/>
                            <a:ext cx="0" cy="54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91" name="TextovéPole 262"/>
                        <wps:cNvSpPr txBox="1"/>
                        <wps:spPr>
                          <a:xfrm>
                            <a:off x="3383858" y="3937349"/>
                            <a:ext cx="644525" cy="233045"/>
                          </a:xfrm>
                          <a:prstGeom prst="rect">
                            <a:avLst/>
                          </a:prstGeom>
                          <a:noFill/>
                        </wps:spPr>
                        <wps:txbx>
                          <w:txbxContent>
                            <w:p w14:paraId="34429BEA" w14:textId="77777777" w:rsidR="005E772B" w:rsidRPr="00F6425C" w:rsidRDefault="005E772B" w:rsidP="00F87BE5">
                              <w:pPr>
                                <w:rPr>
                                  <w:rFonts w:ascii="Times New Roman" w:hAnsi="Times New Roman" w:cs="Times New Roman"/>
                                  <w:b/>
                                  <w:bCs/>
                                  <w:color w:val="000000" w:themeColor="text1"/>
                                  <w:kern w:val="24"/>
                                  <w:sz w:val="18"/>
                                  <w:szCs w:val="18"/>
                                </w:rPr>
                              </w:pPr>
                              <w:r w:rsidRPr="00F6425C">
                                <w:rPr>
                                  <w:rFonts w:ascii="Times New Roman" w:hAnsi="Times New Roman" w:cs="Times New Roman"/>
                                  <w:b/>
                                  <w:bCs/>
                                  <w:color w:val="000000" w:themeColor="text1"/>
                                  <w:kern w:val="24"/>
                                  <w:sz w:val="18"/>
                                  <w:szCs w:val="18"/>
                                </w:rPr>
                                <w:t>10 µm</w:t>
                              </w:r>
                            </w:p>
                          </w:txbxContent>
                        </wps:txbx>
                        <wps:bodyPr wrap="square" rtlCol="0">
                          <a:spAutoFit/>
                        </wps:bodyPr>
                      </wps:wsp>
                      <wps:wsp>
                        <wps:cNvPr id="392" name="TextovéPole 57"/>
                        <wps:cNvSpPr txBox="1"/>
                        <wps:spPr>
                          <a:xfrm>
                            <a:off x="3383858" y="1940684"/>
                            <a:ext cx="644525" cy="233045"/>
                          </a:xfrm>
                          <a:prstGeom prst="rect">
                            <a:avLst/>
                          </a:prstGeom>
                          <a:noFill/>
                        </wps:spPr>
                        <wps:txbx>
                          <w:txbxContent>
                            <w:p w14:paraId="70FAF7CA" w14:textId="77777777" w:rsidR="005E772B" w:rsidRPr="00F6425C" w:rsidRDefault="005E772B" w:rsidP="00F87BE5">
                              <w:pPr>
                                <w:rPr>
                                  <w:rFonts w:ascii="Times New Roman" w:hAnsi="Times New Roman" w:cs="Times New Roman"/>
                                  <w:b/>
                                  <w:bCs/>
                                  <w:color w:val="000000" w:themeColor="text1"/>
                                  <w:kern w:val="24"/>
                                  <w:sz w:val="18"/>
                                  <w:szCs w:val="18"/>
                                </w:rPr>
                              </w:pPr>
                              <w:r w:rsidRPr="00F6425C">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002A0781" id="Skupina 396" o:spid="_x0000_s1389" style="position:absolute;left:0;text-align:left;margin-left:66.75pt;margin-top:-45.4pt;width:320.15pt;height:331.05pt;z-index:252155904" coordsize="40659,42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">
                <v:shape id="Obrázek 252" o:spid="_x0000_s1390" type="#_x0000_t75" style="position:absolute;width:8553;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">
                  <v:imagedata r:id="rId233" o:title="" cropbottom="12034f" cropleft="5285f" cropright="3691f"/>
                </v:shape>
                <v:shape id="Obrázek 254" o:spid="_x0000_s1391" type="#_x0000_t75" style="position:absolute;left:8459;width:32138;height:2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">
                  <v:imagedata r:id="rId234" o:title="" cropbottom="4969f"/>
                </v:shape>
                <v:shape id="Obrázek 256" o:spid="_x0000_s1392" type="#_x0000_t75" style="position:absolute;left:8521;top:22206;width:32138;height:19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">
                  <v:imagedata r:id="rId235" o:title="" cropbottom="11823f"/>
                </v:shape>
                <v:line id="Přímá spojnice 257" o:spid="_x0000_s1393" style="position:absolute;rotation:-90;visibility:visible;mso-wrap-style:square" from="36327,38628" to="36327,44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" strokecolor="black [3200]" strokeweight="1.5pt">
                  <v:stroke joinstyle="miter"/>
                  <o:lock v:ext="edit" shapetype="f"/>
                </v:line>
                <v:line id="Přímá spojnice 248" o:spid="_x0000_s1394" style="position:absolute;visibility:visible;mso-wrap-style:square" from="1119,31039" to="1119,41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" strokecolor="black [3200]" strokeweight="1.5pt">
                  <v:stroke joinstyle="miter"/>
                  <o:lock v:ext="edit" shapetype="f"/>
                </v:line>
                <v:shape id="TextovéPole 190" o:spid="_x0000_s1395" type="#_x0000_t202" style="position:absolute;left:933;top:35579;width:6584;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" filled="f" stroked="f">
                  <v:textbox style="mso-fit-shape-to-text:t">
                    <w:txbxContent>
                      <w:p w14:paraId="79118A80" w14:textId="77777777" w:rsidR="005E772B" w:rsidRPr="00F6425C" w:rsidRDefault="005E772B" w:rsidP="00F87BE5">
                        <w:pPr>
                          <w:rPr>
                            <w:rFonts w:ascii="Times New Roman" w:hAnsi="Times New Roman" w:cs="Times New Roman"/>
                            <w:b/>
                            <w:bCs/>
                            <w:color w:val="000000" w:themeColor="text1"/>
                            <w:kern w:val="24"/>
                          </w:rPr>
                        </w:pPr>
                        <w:r w:rsidRPr="00F6425C">
                          <w:rPr>
                            <w:rFonts w:ascii="Times New Roman" w:hAnsi="Times New Roman" w:cs="Times New Roman"/>
                            <w:b/>
                            <w:bCs/>
                            <w:color w:val="000000" w:themeColor="text1"/>
                            <w:kern w:val="24"/>
                          </w:rPr>
                          <w:t>10 µm</w:t>
                        </w:r>
                      </w:p>
                    </w:txbxContent>
                  </v:textbox>
                </v:shape>
                <v:line id="Přímá spojnice 261" o:spid="_x0000_s1396" style="position:absolute;rotation:-90;visibility:visible;mso-wrap-style:square" from="36327,18536" to="36327,23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" strokecolor="black [3200]" strokeweight="1.5pt">
                  <v:stroke joinstyle="miter"/>
                  <o:lock v:ext="edit" shapetype="f"/>
                </v:line>
                <v:shape id="TextovéPole 262" o:spid="_x0000_s1397" type="#_x0000_t202" style="position:absolute;left:33838;top:39373;width:644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" filled="f" stroked="f">
                  <v:textbox style="mso-fit-shape-to-text:t">
                    <w:txbxContent>
                      <w:p w14:paraId="34429BEA" w14:textId="77777777" w:rsidR="005E772B" w:rsidRPr="00F6425C" w:rsidRDefault="005E772B" w:rsidP="00F87BE5">
                        <w:pPr>
                          <w:rPr>
                            <w:rFonts w:ascii="Times New Roman" w:hAnsi="Times New Roman" w:cs="Times New Roman"/>
                            <w:b/>
                            <w:bCs/>
                            <w:color w:val="000000" w:themeColor="text1"/>
                            <w:kern w:val="24"/>
                            <w:sz w:val="18"/>
                            <w:szCs w:val="18"/>
                          </w:rPr>
                        </w:pPr>
                        <w:r w:rsidRPr="00F6425C">
                          <w:rPr>
                            <w:rFonts w:ascii="Times New Roman" w:hAnsi="Times New Roman" w:cs="Times New Roman"/>
                            <w:b/>
                            <w:bCs/>
                            <w:color w:val="000000" w:themeColor="text1"/>
                            <w:kern w:val="24"/>
                            <w:sz w:val="18"/>
                            <w:szCs w:val="18"/>
                          </w:rPr>
                          <w:t>10 µm</w:t>
                        </w:r>
                      </w:p>
                    </w:txbxContent>
                  </v:textbox>
                </v:shape>
                <v:shape id="TextovéPole 57" o:spid="_x0000_s1398" type="#_x0000_t202" style="position:absolute;left:33838;top:19406;width:6445;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" filled="f" stroked="f">
                  <v:textbox style="mso-fit-shape-to-text:t">
                    <w:txbxContent>
                      <w:p w14:paraId="70FAF7CA" w14:textId="77777777" w:rsidR="005E772B" w:rsidRPr="00F6425C" w:rsidRDefault="005E772B" w:rsidP="00F87BE5">
                        <w:pPr>
                          <w:rPr>
                            <w:rFonts w:ascii="Times New Roman" w:hAnsi="Times New Roman" w:cs="Times New Roman"/>
                            <w:b/>
                            <w:bCs/>
                            <w:color w:val="000000" w:themeColor="text1"/>
                            <w:kern w:val="24"/>
                            <w:sz w:val="18"/>
                            <w:szCs w:val="18"/>
                          </w:rPr>
                        </w:pPr>
                        <w:r w:rsidRPr="00F6425C">
                          <w:rPr>
                            <w:rFonts w:ascii="Times New Roman" w:hAnsi="Times New Roman" w:cs="Times New Roman"/>
                            <w:b/>
                            <w:bCs/>
                            <w:color w:val="000000" w:themeColor="text1"/>
                            <w:kern w:val="24"/>
                            <w:sz w:val="18"/>
                            <w:szCs w:val="18"/>
                          </w:rPr>
                          <w:t>10 µm</w:t>
                        </w:r>
                      </w:p>
                    </w:txbxContent>
                  </v:textbox>
                </v:shape>
              </v:group>
            </w:pict>
          </mc:Fallback>
        </mc:AlternateContent>
      </w:r>
    </w:p>
    <w:p w14:paraId="6B3D9E40" w14:textId="35ECDDFC" w:rsidR="007F7564" w:rsidRDefault="007F7564" w:rsidP="00DB3631">
      <w:pPr>
        <w:pStyle w:val="Titulek"/>
        <w:jc w:val="center"/>
        <w:rPr>
          <w:rFonts w:ascii="Times New Roman" w:hAnsi="Times New Roman" w:cs="Times New Roman"/>
        </w:rPr>
      </w:pPr>
    </w:p>
    <w:p w14:paraId="5B0CD334" w14:textId="160F56BF" w:rsidR="007F7564" w:rsidRDefault="007F7564" w:rsidP="00DB3631">
      <w:pPr>
        <w:pStyle w:val="Titulek"/>
        <w:jc w:val="center"/>
        <w:rPr>
          <w:rFonts w:ascii="Times New Roman" w:hAnsi="Times New Roman" w:cs="Times New Roman"/>
        </w:rPr>
      </w:pPr>
    </w:p>
    <w:p w14:paraId="657FA398" w14:textId="77777777" w:rsidR="007F7564" w:rsidRDefault="007F7564" w:rsidP="00DB3631">
      <w:pPr>
        <w:pStyle w:val="Titulek"/>
        <w:jc w:val="center"/>
        <w:rPr>
          <w:rFonts w:ascii="Times New Roman" w:hAnsi="Times New Roman" w:cs="Times New Roman"/>
        </w:rPr>
      </w:pPr>
    </w:p>
    <w:p w14:paraId="37F7F9B8" w14:textId="611BA2FB" w:rsidR="00AC3C4C" w:rsidRDefault="00AC3C4C" w:rsidP="00DB3631">
      <w:pPr>
        <w:pStyle w:val="Titulek"/>
        <w:jc w:val="center"/>
        <w:rPr>
          <w:rFonts w:ascii="Times New Roman" w:hAnsi="Times New Roman" w:cs="Times New Roman"/>
        </w:rPr>
      </w:pPr>
    </w:p>
    <w:p w14:paraId="7C48682C" w14:textId="00D15CE5" w:rsidR="007A7780" w:rsidRDefault="007A7780" w:rsidP="00DB3631">
      <w:pPr>
        <w:pStyle w:val="Titulek"/>
        <w:jc w:val="center"/>
        <w:rPr>
          <w:rFonts w:ascii="Times New Roman" w:hAnsi="Times New Roman" w:cs="Times New Roman"/>
        </w:rPr>
      </w:pPr>
    </w:p>
    <w:p w14:paraId="7AE568DF" w14:textId="08591DF1" w:rsidR="007A7780" w:rsidRDefault="007A7780" w:rsidP="00DB3631">
      <w:pPr>
        <w:pStyle w:val="Titulek"/>
        <w:jc w:val="center"/>
        <w:rPr>
          <w:rFonts w:ascii="Times New Roman" w:hAnsi="Times New Roman" w:cs="Times New Roman"/>
        </w:rPr>
      </w:pPr>
    </w:p>
    <w:p w14:paraId="5DDE4C17" w14:textId="042D3007" w:rsidR="007A7780" w:rsidRDefault="007A7780" w:rsidP="00DB3631">
      <w:pPr>
        <w:pStyle w:val="Titulek"/>
        <w:jc w:val="center"/>
        <w:rPr>
          <w:rFonts w:ascii="Times New Roman" w:hAnsi="Times New Roman" w:cs="Times New Roman"/>
        </w:rPr>
      </w:pPr>
    </w:p>
    <w:p w14:paraId="549824C7" w14:textId="4412155C" w:rsidR="007A7780" w:rsidRDefault="007A7780" w:rsidP="00DB3631">
      <w:pPr>
        <w:pStyle w:val="Titulek"/>
        <w:jc w:val="center"/>
        <w:rPr>
          <w:rFonts w:ascii="Times New Roman" w:hAnsi="Times New Roman" w:cs="Times New Roman"/>
        </w:rPr>
      </w:pPr>
    </w:p>
    <w:p w14:paraId="04CA3461" w14:textId="1F7B7DED" w:rsidR="007A7780" w:rsidRDefault="007A7780" w:rsidP="00DB3631">
      <w:pPr>
        <w:pStyle w:val="Titulek"/>
        <w:jc w:val="center"/>
        <w:rPr>
          <w:rFonts w:ascii="Times New Roman" w:hAnsi="Times New Roman" w:cs="Times New Roman"/>
        </w:rPr>
      </w:pPr>
    </w:p>
    <w:p w14:paraId="5F9AA42B" w14:textId="5D1D4034" w:rsidR="007A7780" w:rsidRDefault="007A7780" w:rsidP="00DB3631">
      <w:pPr>
        <w:pStyle w:val="Titulek"/>
        <w:jc w:val="center"/>
        <w:rPr>
          <w:rFonts w:ascii="Times New Roman" w:hAnsi="Times New Roman" w:cs="Times New Roman"/>
        </w:rPr>
      </w:pPr>
    </w:p>
    <w:p w14:paraId="4634ED6C" w14:textId="509D22D9" w:rsidR="007A7780" w:rsidRDefault="007A7780" w:rsidP="00DB3631">
      <w:pPr>
        <w:pStyle w:val="Titulek"/>
        <w:jc w:val="center"/>
        <w:rPr>
          <w:rFonts w:ascii="Times New Roman" w:hAnsi="Times New Roman" w:cs="Times New Roman"/>
        </w:rPr>
      </w:pPr>
    </w:p>
    <w:p w14:paraId="374EBF0A" w14:textId="4917D832" w:rsidR="007A7780" w:rsidRDefault="007A7780" w:rsidP="00DB3631">
      <w:pPr>
        <w:pStyle w:val="Titulek"/>
        <w:jc w:val="center"/>
        <w:rPr>
          <w:rFonts w:ascii="Times New Roman" w:hAnsi="Times New Roman" w:cs="Times New Roman"/>
        </w:rPr>
      </w:pPr>
    </w:p>
    <w:p w14:paraId="32CDC97C" w14:textId="7C96D1FA" w:rsidR="007A7780" w:rsidRDefault="007A7780" w:rsidP="00DB3631">
      <w:pPr>
        <w:pStyle w:val="Titulek"/>
        <w:jc w:val="center"/>
        <w:rPr>
          <w:rFonts w:ascii="Times New Roman" w:hAnsi="Times New Roman" w:cs="Times New Roman"/>
        </w:rPr>
      </w:pPr>
    </w:p>
    <w:p w14:paraId="41025569" w14:textId="3EB93E3C" w:rsidR="007A7780" w:rsidRPr="00F87BE5" w:rsidRDefault="00F87BE5" w:rsidP="00F87BE5">
      <w:pPr>
        <w:pStyle w:val="Titulek"/>
        <w:jc w:val="center"/>
        <w:rPr>
          <w:rFonts w:ascii="Times New Roman" w:hAnsi="Times New Roman" w:cs="Times New Roman"/>
        </w:rPr>
      </w:pPr>
      <w:bookmarkStart w:id="155" w:name="_Toc108679060"/>
      <w:r w:rsidRPr="00F87BE5">
        <w:rPr>
          <w:rFonts w:ascii="Times New Roman" w:hAnsi="Times New Roman" w:cs="Times New Roman"/>
          <w:i w:val="0"/>
          <w:iCs w:val="0"/>
        </w:rPr>
        <w:t xml:space="preserve">Příloha </w:t>
      </w:r>
      <w:r w:rsidRPr="00F87BE5">
        <w:rPr>
          <w:rFonts w:ascii="Times New Roman" w:hAnsi="Times New Roman" w:cs="Times New Roman"/>
          <w:i w:val="0"/>
          <w:iCs w:val="0"/>
        </w:rPr>
        <w:fldChar w:fldCharType="begin"/>
      </w:r>
      <w:r w:rsidRPr="00F87BE5">
        <w:rPr>
          <w:rFonts w:ascii="Times New Roman" w:hAnsi="Times New Roman" w:cs="Times New Roman"/>
          <w:i w:val="0"/>
          <w:iCs w:val="0"/>
        </w:rPr>
        <w:instrText xml:space="preserve"> SEQ Příloha \* ARABIC </w:instrText>
      </w:r>
      <w:r w:rsidRPr="00F87BE5">
        <w:rPr>
          <w:rFonts w:ascii="Times New Roman" w:hAnsi="Times New Roman" w:cs="Times New Roman"/>
          <w:i w:val="0"/>
          <w:iCs w:val="0"/>
        </w:rPr>
        <w:fldChar w:fldCharType="separate"/>
      </w:r>
      <w:r w:rsidR="00B602EC">
        <w:rPr>
          <w:rFonts w:ascii="Times New Roman" w:hAnsi="Times New Roman" w:cs="Times New Roman"/>
          <w:i w:val="0"/>
          <w:iCs w:val="0"/>
          <w:noProof/>
        </w:rPr>
        <w:t>37</w:t>
      </w:r>
      <w:r w:rsidRPr="00F87BE5">
        <w:rPr>
          <w:rFonts w:ascii="Times New Roman" w:hAnsi="Times New Roman" w:cs="Times New Roman"/>
          <w:i w:val="0"/>
          <w:iCs w:val="0"/>
        </w:rPr>
        <w:fldChar w:fldCharType="end"/>
      </w:r>
      <w:r w:rsidRPr="00F87BE5">
        <w:rPr>
          <w:rFonts w:ascii="Times New Roman" w:hAnsi="Times New Roman" w:cs="Times New Roman"/>
        </w:rPr>
        <w:t xml:space="preserve"> - </w:t>
      </w:r>
      <w:proofErr w:type="spellStart"/>
      <w:r w:rsidRPr="00F87BE5">
        <w:rPr>
          <w:rFonts w:ascii="Times New Roman" w:hAnsi="Times New Roman" w:cs="Times New Roman"/>
        </w:rPr>
        <w:t>Phormidium</w:t>
      </w:r>
      <w:proofErr w:type="spellEnd"/>
      <w:r w:rsidRPr="00F87BE5">
        <w:rPr>
          <w:rFonts w:ascii="Times New Roman" w:hAnsi="Times New Roman" w:cs="Times New Roman"/>
        </w:rPr>
        <w:t xml:space="preserve"> </w:t>
      </w:r>
      <w:proofErr w:type="spellStart"/>
      <w:r w:rsidRPr="00F87BE5">
        <w:rPr>
          <w:rFonts w:ascii="Times New Roman" w:hAnsi="Times New Roman" w:cs="Times New Roman"/>
          <w:i w:val="0"/>
          <w:iCs w:val="0"/>
        </w:rPr>
        <w:t>sp</w:t>
      </w:r>
      <w:proofErr w:type="spellEnd"/>
      <w:r w:rsidRPr="00F87BE5">
        <w:rPr>
          <w:rFonts w:ascii="Times New Roman" w:hAnsi="Times New Roman" w:cs="Times New Roman"/>
          <w:i w:val="0"/>
          <w:iCs w:val="0"/>
        </w:rPr>
        <w:t>. Vzorek 6A. (Foto: Bc. Kateřina Páleníčková)</w:t>
      </w:r>
      <w:bookmarkEnd w:id="155"/>
    </w:p>
    <w:p w14:paraId="30C254A5" w14:textId="5F539842" w:rsidR="007A7780" w:rsidRDefault="00B602EC" w:rsidP="00DB3631">
      <w:pPr>
        <w:pStyle w:val="Titulek"/>
        <w:jc w:val="center"/>
        <w:rPr>
          <w:rFonts w:ascii="Times New Roman" w:hAnsi="Times New Roman" w:cs="Times New Roman"/>
        </w:rPr>
      </w:pPr>
      <w:r>
        <w:rPr>
          <w:rFonts w:ascii="Times New Roman" w:hAnsi="Times New Roman" w:cs="Times New Roman"/>
          <w:i w:val="0"/>
          <w:iCs w:val="0"/>
          <w:noProof/>
          <w:lang w:eastAsia="cs-CZ"/>
        </w:rPr>
        <mc:AlternateContent>
          <mc:Choice Requires="wpg">
            <w:drawing>
              <wp:anchor distT="0" distB="0" distL="114300" distR="114300" simplePos="0" relativeHeight="252167168" behindDoc="0" locked="0" layoutInCell="1" allowOverlap="1" wp14:anchorId="5F4BA26B" wp14:editId="31F2E410">
                <wp:simplePos x="0" y="0"/>
                <wp:positionH relativeFrom="column">
                  <wp:posOffset>424893</wp:posOffset>
                </wp:positionH>
                <wp:positionV relativeFrom="paragraph">
                  <wp:posOffset>28562</wp:posOffset>
                </wp:positionV>
                <wp:extent cx="4967051" cy="4182032"/>
                <wp:effectExtent l="0" t="0" r="0" b="9525"/>
                <wp:wrapNone/>
                <wp:docPr id="406" name="Skupina 406"/>
                <wp:cNvGraphicFramePr/>
                <a:graphic xmlns:a="http://schemas.openxmlformats.org/drawingml/2006/main">
                  <a:graphicData uri="http://schemas.microsoft.com/office/word/2010/wordprocessingGroup">
                    <wpg:wgp>
                      <wpg:cNvGrpSpPr/>
                      <wpg:grpSpPr>
                        <a:xfrm>
                          <a:off x="0" y="0"/>
                          <a:ext cx="4967051" cy="4182032"/>
                          <a:chOff x="0" y="0"/>
                          <a:chExt cx="4967051" cy="4182032"/>
                        </a:xfrm>
                      </wpg:grpSpPr>
                      <pic:pic xmlns:pic="http://schemas.openxmlformats.org/drawingml/2006/picture">
                        <pic:nvPicPr>
                          <pic:cNvPr id="403" name="Obrázek 268">
                            <a:extLst>
                              <a:ext uri="{FF2B5EF4-FFF2-40B4-BE49-F238E27FC236}">
                                <a16:creationId xmlns:a16="http://schemas.microsoft.com/office/drawing/2014/main" id="{CAF1B145-C8CE-6E1B-6D7B-5A73BB9BF57A}"/>
                              </a:ext>
                            </a:extLst>
                          </pic:cNvPr>
                          <pic:cNvPicPr>
                            <a:picLocks noChangeAspect="1"/>
                          </pic:cNvPicPr>
                        </pic:nvPicPr>
                        <pic:blipFill>
                          <a:blip r:embed="rId236">
                            <a:extLst>
                              <a:ext uri="{28A0092B-C50C-407E-A947-70E740481C1C}">
                                <a14:useLocalDpi xmlns:a14="http://schemas.microsoft.com/office/drawing/2010/main" val="0"/>
                              </a:ext>
                            </a:extLst>
                          </a:blip>
                          <a:stretch>
                            <a:fillRect/>
                          </a:stretch>
                        </pic:blipFill>
                        <pic:spPr>
                          <a:xfrm>
                            <a:off x="0" y="0"/>
                            <a:ext cx="743585" cy="4179570"/>
                          </a:xfrm>
                          <a:prstGeom prst="rect">
                            <a:avLst/>
                          </a:prstGeom>
                        </pic:spPr>
                      </pic:pic>
                      <pic:pic xmlns:pic="http://schemas.openxmlformats.org/drawingml/2006/picture">
                        <pic:nvPicPr>
                          <pic:cNvPr id="404" name="Obrázek 270">
                            <a:extLst>
                              <a:ext uri="{FF2B5EF4-FFF2-40B4-BE49-F238E27FC236}">
                                <a16:creationId xmlns:a16="http://schemas.microsoft.com/office/drawing/2014/main" id="{D70AB82E-CFBB-6EA0-ECF4-AEA5994E19D5}"/>
                              </a:ext>
                            </a:extLst>
                          </pic:cNvPr>
                          <pic:cNvPicPr>
                            <a:picLocks noChangeAspect="1"/>
                          </pic:cNvPicPr>
                        </pic:nvPicPr>
                        <pic:blipFill rotWithShape="1">
                          <a:blip r:embed="rId237" cstate="print">
                            <a:extLst>
                              <a:ext uri="{28A0092B-C50C-407E-A947-70E740481C1C}">
                                <a14:useLocalDpi xmlns:a14="http://schemas.microsoft.com/office/drawing/2010/main" val="0"/>
                              </a:ext>
                            </a:extLst>
                          </a:blip>
                          <a:srcRect r="40778" b="55531"/>
                          <a:stretch/>
                        </pic:blipFill>
                        <pic:spPr>
                          <a:xfrm>
                            <a:off x="721568" y="0"/>
                            <a:ext cx="4115435" cy="2317750"/>
                          </a:xfrm>
                          <a:prstGeom prst="rect">
                            <a:avLst/>
                          </a:prstGeom>
                        </pic:spPr>
                      </pic:pic>
                      <pic:pic xmlns:pic="http://schemas.openxmlformats.org/drawingml/2006/picture">
                        <pic:nvPicPr>
                          <pic:cNvPr id="405" name="Obrázek 272">
                            <a:extLst>
                              <a:ext uri="{FF2B5EF4-FFF2-40B4-BE49-F238E27FC236}">
                                <a16:creationId xmlns:a16="http://schemas.microsoft.com/office/drawing/2014/main" id="{F561625A-41B1-F218-E9FC-2CF488397C29}"/>
                              </a:ext>
                            </a:extLst>
                          </pic:cNvPr>
                          <pic:cNvPicPr>
                            <a:picLocks noChangeAspect="1"/>
                          </pic:cNvPicPr>
                        </pic:nvPicPr>
                        <pic:blipFill rotWithShape="1">
                          <a:blip r:embed="rId238" cstate="print">
                            <a:extLst>
                              <a:ext uri="{28A0092B-C50C-407E-A947-70E740481C1C}">
                                <a14:useLocalDpi xmlns:a14="http://schemas.microsoft.com/office/drawing/2010/main" val="0"/>
                              </a:ext>
                            </a:extLst>
                          </a:blip>
                          <a:srcRect l="47946" t="55704" b="12936"/>
                          <a:stretch/>
                        </pic:blipFill>
                        <pic:spPr>
                          <a:xfrm>
                            <a:off x="721568" y="2320212"/>
                            <a:ext cx="4121150" cy="1861820"/>
                          </a:xfrm>
                          <a:prstGeom prst="rect">
                            <a:avLst/>
                          </a:prstGeom>
                        </pic:spPr>
                      </pic:pic>
                      <wps:wsp>
                        <wps:cNvPr id="397" name="Přímá spojnice 258"/>
                        <wps:cNvCnPr>
                          <a:cxnSpLocks/>
                        </wps:cNvCnPr>
                        <wps:spPr>
                          <a:xfrm>
                            <a:off x="130629" y="3153747"/>
                            <a:ext cx="0" cy="936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398" name="TextovéPole 191"/>
                        <wps:cNvSpPr txBox="1"/>
                        <wps:spPr>
                          <a:xfrm>
                            <a:off x="105731" y="3488719"/>
                            <a:ext cx="657860" cy="264795"/>
                          </a:xfrm>
                          <a:prstGeom prst="rect">
                            <a:avLst/>
                          </a:prstGeom>
                          <a:noFill/>
                        </wps:spPr>
                        <wps:txbx>
                          <w:txbxContent>
                            <w:p w14:paraId="64DAE8C3" w14:textId="77777777" w:rsidR="005E772B" w:rsidRPr="002D2388" w:rsidRDefault="005E772B" w:rsidP="00B602EC">
                              <w:pPr>
                                <w:rPr>
                                  <w:rFonts w:ascii="Times New Roman" w:hAnsi="Times New Roman" w:cs="Times New Roman"/>
                                  <w:b/>
                                  <w:bCs/>
                                  <w:color w:val="000000" w:themeColor="text1"/>
                                  <w:kern w:val="24"/>
                                </w:rPr>
                              </w:pPr>
                              <w:r w:rsidRPr="002D2388">
                                <w:rPr>
                                  <w:rFonts w:ascii="Times New Roman" w:hAnsi="Times New Roman" w:cs="Times New Roman"/>
                                  <w:b/>
                                  <w:bCs/>
                                  <w:color w:val="000000" w:themeColor="text1"/>
                                  <w:kern w:val="24"/>
                                </w:rPr>
                                <w:t>10 µm</w:t>
                              </w:r>
                            </w:p>
                          </w:txbxContent>
                        </wps:txbx>
                        <wps:bodyPr wrap="square" rtlCol="0">
                          <a:spAutoFit/>
                        </wps:bodyPr>
                      </wps:wsp>
                      <wps:wsp>
                        <wps:cNvPr id="399" name="Přímá spojnice 259"/>
                        <wps:cNvCnPr>
                          <a:cxnSpLocks/>
                        </wps:cNvCnPr>
                        <wps:spPr>
                          <a:xfrm rot="16200000">
                            <a:off x="4512906" y="2086947"/>
                            <a:ext cx="0" cy="32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400" name="Přímá spojnice 273"/>
                        <wps:cNvCnPr>
                          <a:cxnSpLocks/>
                        </wps:cNvCnPr>
                        <wps:spPr>
                          <a:xfrm rot="16200000">
                            <a:off x="4537789" y="3934408"/>
                            <a:ext cx="0" cy="32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401" name="TextovéPole 263"/>
                        <wps:cNvSpPr txBox="1"/>
                        <wps:spPr>
                          <a:xfrm>
                            <a:off x="4285209" y="2014876"/>
                            <a:ext cx="644525" cy="233045"/>
                          </a:xfrm>
                          <a:prstGeom prst="rect">
                            <a:avLst/>
                          </a:prstGeom>
                          <a:noFill/>
                        </wps:spPr>
                        <wps:txbx>
                          <w:txbxContent>
                            <w:p w14:paraId="21CFC282" w14:textId="77777777" w:rsidR="005E772B" w:rsidRPr="002D2388" w:rsidRDefault="005E772B" w:rsidP="00B602EC">
                              <w:pPr>
                                <w:rPr>
                                  <w:rFonts w:ascii="Times New Roman" w:hAnsi="Times New Roman" w:cs="Times New Roman"/>
                                  <w:b/>
                                  <w:bCs/>
                                  <w:color w:val="000000" w:themeColor="text1"/>
                                  <w:kern w:val="24"/>
                                  <w:sz w:val="18"/>
                                  <w:szCs w:val="18"/>
                                </w:rPr>
                              </w:pPr>
                              <w:r w:rsidRPr="002D2388">
                                <w:rPr>
                                  <w:rFonts w:ascii="Times New Roman" w:hAnsi="Times New Roman" w:cs="Times New Roman"/>
                                  <w:b/>
                                  <w:bCs/>
                                  <w:color w:val="000000" w:themeColor="text1"/>
                                  <w:kern w:val="24"/>
                                  <w:sz w:val="18"/>
                                  <w:szCs w:val="18"/>
                                </w:rPr>
                                <w:t>10 µm</w:t>
                              </w:r>
                            </w:p>
                          </w:txbxContent>
                        </wps:txbx>
                        <wps:bodyPr wrap="square" rtlCol="0">
                          <a:spAutoFit/>
                        </wps:bodyPr>
                      </wps:wsp>
                      <wps:wsp>
                        <wps:cNvPr id="402" name="TextovéPole 264"/>
                        <wps:cNvSpPr txBox="1"/>
                        <wps:spPr>
                          <a:xfrm>
                            <a:off x="4322526" y="3868064"/>
                            <a:ext cx="644525" cy="233045"/>
                          </a:xfrm>
                          <a:prstGeom prst="rect">
                            <a:avLst/>
                          </a:prstGeom>
                          <a:noFill/>
                        </wps:spPr>
                        <wps:txbx>
                          <w:txbxContent>
                            <w:p w14:paraId="6BCBD31E" w14:textId="77777777" w:rsidR="005E772B" w:rsidRPr="002D2388" w:rsidRDefault="005E772B" w:rsidP="00B602EC">
                              <w:pPr>
                                <w:rPr>
                                  <w:rFonts w:ascii="Times New Roman" w:hAnsi="Times New Roman" w:cs="Times New Roman"/>
                                  <w:b/>
                                  <w:bCs/>
                                  <w:color w:val="000000" w:themeColor="text1"/>
                                  <w:kern w:val="24"/>
                                  <w:sz w:val="18"/>
                                  <w:szCs w:val="18"/>
                                </w:rPr>
                              </w:pPr>
                              <w:r w:rsidRPr="002D2388">
                                <w:rPr>
                                  <w:rFonts w:ascii="Times New Roman" w:hAnsi="Times New Roman" w:cs="Times New Roman"/>
                                  <w:b/>
                                  <w:bCs/>
                                  <w:color w:val="000000" w:themeColor="text1"/>
                                  <w:kern w:val="24"/>
                                  <w:sz w:val="18"/>
                                  <w:szCs w:val="18"/>
                                </w:rPr>
                                <w:t>10 µm</w:t>
                              </w:r>
                            </w:p>
                          </w:txbxContent>
                        </wps:txbx>
                        <wps:bodyPr wrap="square" rtlCol="0">
                          <a:spAutoFit/>
                        </wps:bodyPr>
                      </wps:wsp>
                    </wpg:wgp>
                  </a:graphicData>
                </a:graphic>
              </wp:anchor>
            </w:drawing>
          </mc:Choice>
          <mc:Fallback>
            <w:pict>
              <v:group w14:anchorId="5F4BA26B" id="Skupina 406" o:spid="_x0000_s1399" style="position:absolute;left:0;text-align:left;margin-left:33.45pt;margin-top:2.25pt;width:391.1pt;height:329.3pt;z-index:252167168" coordsize="49670,41820"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JkAAABwAAAAQwMjIwkAMAAgAAABQA&#10;AAoikAQAAgAAABQAAAo2kQEABwAAAAQBAgMAoAAABwAAAAQwMTAwoAEAAwAAAAEAAQAAoAIABAAA&#10;AAEAAABpoAMABAAAAAEAAAJO6hwABwAACAwAAApKAAAAADIwMTk6MTI6MDMgMTI6MTI6MjEAMjAx&#10;OToxMjowMyAxMjoxMjoyMQAc6g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i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">
                <v:shape id="Obrázek 268" o:spid="_x0000_s1400" type="#_x0000_t75" style="position:absolute;width:7435;height:41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">
                  <v:imagedata r:id="rId239" o:title=""/>
                </v:shape>
                <v:shape id="Obrázek 270" o:spid="_x0000_s1401" type="#_x0000_t75" style="position:absolute;left:7215;width:41155;height:23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">
                  <v:imagedata r:id="rId240" o:title="" cropbottom="36393f" cropright="26724f"/>
                </v:shape>
                <v:shape id="Obrázek 272" o:spid="_x0000_s1402" type="#_x0000_t75" style="position:absolute;left:7215;top:23202;width:41212;height:18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">
                  <v:imagedata r:id="rId241" o:title="" croptop="36506f" cropbottom="8478f" cropleft="31422f"/>
                </v:shape>
                <v:line id="Přímá spojnice 258" o:spid="_x0000_s1403" style="position:absolute;visibility:visible;mso-wrap-style:square" from="1306,31537" to="1306,40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" strokecolor="black [3200]" strokeweight="1.5pt">
                  <v:stroke joinstyle="miter"/>
                  <o:lock v:ext="edit" shapetype="f"/>
                </v:line>
                <v:shape id="TextovéPole 191" o:spid="_x0000_s1404" type="#_x0000_t202" style="position:absolute;left:1057;top:34887;width:6578;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" filled="f" stroked="f">
                  <v:textbox style="mso-fit-shape-to-text:t">
                    <w:txbxContent>
                      <w:p w14:paraId="64DAE8C3" w14:textId="77777777" w:rsidR="005E772B" w:rsidRPr="002D2388" w:rsidRDefault="005E772B" w:rsidP="00B602EC">
                        <w:pPr>
                          <w:rPr>
                            <w:rFonts w:ascii="Times New Roman" w:hAnsi="Times New Roman" w:cs="Times New Roman"/>
                            <w:b/>
                            <w:bCs/>
                            <w:color w:val="000000" w:themeColor="text1"/>
                            <w:kern w:val="24"/>
                          </w:rPr>
                        </w:pPr>
                        <w:r w:rsidRPr="002D2388">
                          <w:rPr>
                            <w:rFonts w:ascii="Times New Roman" w:hAnsi="Times New Roman" w:cs="Times New Roman"/>
                            <w:b/>
                            <w:bCs/>
                            <w:color w:val="000000" w:themeColor="text1"/>
                            <w:kern w:val="24"/>
                          </w:rPr>
                          <w:t>10 µm</w:t>
                        </w:r>
                      </w:p>
                    </w:txbxContent>
                  </v:textbox>
                </v:shape>
                <v:line id="Přímá spojnice 259" o:spid="_x0000_s1405" style="position:absolute;rotation:-90;visibility:visible;mso-wrap-style:square" from="45129,20869" to="45129,24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" strokecolor="black [3200]" strokeweight="1.5pt">
                  <v:stroke joinstyle="miter"/>
                  <o:lock v:ext="edit" shapetype="f"/>
                </v:line>
                <v:line id="Přímá spojnice 273" o:spid="_x0000_s1406" style="position:absolute;rotation:-90;visibility:visible;mso-wrap-style:square" from="45377,39344" to="45377,42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" strokecolor="black [3200]" strokeweight="1.5pt">
                  <v:stroke joinstyle="miter"/>
                  <o:lock v:ext="edit" shapetype="f"/>
                </v:line>
                <v:shape id="TextovéPole 263" o:spid="_x0000_s1407" type="#_x0000_t202" style="position:absolute;left:42852;top:20148;width:6445;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" filled="f" stroked="f">
                  <v:textbox style="mso-fit-shape-to-text:t">
                    <w:txbxContent>
                      <w:p w14:paraId="21CFC282" w14:textId="77777777" w:rsidR="005E772B" w:rsidRPr="002D2388" w:rsidRDefault="005E772B" w:rsidP="00B602EC">
                        <w:pPr>
                          <w:rPr>
                            <w:rFonts w:ascii="Times New Roman" w:hAnsi="Times New Roman" w:cs="Times New Roman"/>
                            <w:b/>
                            <w:bCs/>
                            <w:color w:val="000000" w:themeColor="text1"/>
                            <w:kern w:val="24"/>
                            <w:sz w:val="18"/>
                            <w:szCs w:val="18"/>
                          </w:rPr>
                        </w:pPr>
                        <w:r w:rsidRPr="002D2388">
                          <w:rPr>
                            <w:rFonts w:ascii="Times New Roman" w:hAnsi="Times New Roman" w:cs="Times New Roman"/>
                            <w:b/>
                            <w:bCs/>
                            <w:color w:val="000000" w:themeColor="text1"/>
                            <w:kern w:val="24"/>
                            <w:sz w:val="18"/>
                            <w:szCs w:val="18"/>
                          </w:rPr>
                          <w:t>10 µm</w:t>
                        </w:r>
                      </w:p>
                    </w:txbxContent>
                  </v:textbox>
                </v:shape>
                <v:shape id="TextovéPole 264" o:spid="_x0000_s1408" type="#_x0000_t202" style="position:absolute;left:43225;top:38680;width:6445;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" filled="f" stroked="f">
                  <v:textbox style="mso-fit-shape-to-text:t">
                    <w:txbxContent>
                      <w:p w14:paraId="6BCBD31E" w14:textId="77777777" w:rsidR="005E772B" w:rsidRPr="002D2388" w:rsidRDefault="005E772B" w:rsidP="00B602EC">
                        <w:pPr>
                          <w:rPr>
                            <w:rFonts w:ascii="Times New Roman" w:hAnsi="Times New Roman" w:cs="Times New Roman"/>
                            <w:b/>
                            <w:bCs/>
                            <w:color w:val="000000" w:themeColor="text1"/>
                            <w:kern w:val="24"/>
                            <w:sz w:val="18"/>
                            <w:szCs w:val="18"/>
                          </w:rPr>
                        </w:pPr>
                        <w:r w:rsidRPr="002D2388">
                          <w:rPr>
                            <w:rFonts w:ascii="Times New Roman" w:hAnsi="Times New Roman" w:cs="Times New Roman"/>
                            <w:b/>
                            <w:bCs/>
                            <w:color w:val="000000" w:themeColor="text1"/>
                            <w:kern w:val="24"/>
                            <w:sz w:val="18"/>
                            <w:szCs w:val="18"/>
                          </w:rPr>
                          <w:t>10 µm</w:t>
                        </w:r>
                      </w:p>
                    </w:txbxContent>
                  </v:textbox>
                </v:shape>
              </v:group>
            </w:pict>
          </mc:Fallback>
        </mc:AlternateContent>
      </w:r>
    </w:p>
    <w:p w14:paraId="4643B1B2" w14:textId="22B1F98E" w:rsidR="007A7780" w:rsidRDefault="007A7780" w:rsidP="00DB3631">
      <w:pPr>
        <w:pStyle w:val="Titulek"/>
        <w:jc w:val="center"/>
        <w:rPr>
          <w:rFonts w:ascii="Times New Roman" w:hAnsi="Times New Roman" w:cs="Times New Roman"/>
        </w:rPr>
      </w:pPr>
    </w:p>
    <w:p w14:paraId="20BF88CA" w14:textId="67064EE6" w:rsidR="007A7780" w:rsidRDefault="007A7780" w:rsidP="00DB3631">
      <w:pPr>
        <w:pStyle w:val="Titulek"/>
        <w:jc w:val="center"/>
        <w:rPr>
          <w:rFonts w:ascii="Times New Roman" w:hAnsi="Times New Roman" w:cs="Times New Roman"/>
        </w:rPr>
      </w:pPr>
    </w:p>
    <w:p w14:paraId="780DBB79" w14:textId="01611EA9" w:rsidR="007A7780" w:rsidRDefault="007A7780" w:rsidP="00DB3631">
      <w:pPr>
        <w:pStyle w:val="Titulek"/>
        <w:jc w:val="center"/>
        <w:rPr>
          <w:rFonts w:ascii="Times New Roman" w:hAnsi="Times New Roman" w:cs="Times New Roman"/>
        </w:rPr>
      </w:pPr>
    </w:p>
    <w:p w14:paraId="05E1E5FB" w14:textId="76BE4F7A" w:rsidR="007A7780" w:rsidRDefault="007A7780" w:rsidP="00DB3631">
      <w:pPr>
        <w:pStyle w:val="Titulek"/>
        <w:jc w:val="center"/>
        <w:rPr>
          <w:rFonts w:ascii="Times New Roman" w:hAnsi="Times New Roman" w:cs="Times New Roman"/>
        </w:rPr>
      </w:pPr>
    </w:p>
    <w:p w14:paraId="7DFC015D" w14:textId="2F958ECC" w:rsidR="007A7780" w:rsidRDefault="007A7780" w:rsidP="00DB3631">
      <w:pPr>
        <w:pStyle w:val="Titulek"/>
        <w:jc w:val="center"/>
        <w:rPr>
          <w:rFonts w:ascii="Times New Roman" w:hAnsi="Times New Roman" w:cs="Times New Roman"/>
        </w:rPr>
      </w:pPr>
    </w:p>
    <w:p w14:paraId="1793E9F9" w14:textId="4D7BDC76" w:rsidR="007A7780" w:rsidRDefault="007A7780" w:rsidP="00DB3631">
      <w:pPr>
        <w:pStyle w:val="Titulek"/>
        <w:jc w:val="center"/>
        <w:rPr>
          <w:rFonts w:ascii="Times New Roman" w:hAnsi="Times New Roman" w:cs="Times New Roman"/>
        </w:rPr>
      </w:pPr>
    </w:p>
    <w:p w14:paraId="23C57502" w14:textId="06962BF3" w:rsidR="007A7780" w:rsidRDefault="007A7780" w:rsidP="00DB3631">
      <w:pPr>
        <w:pStyle w:val="Titulek"/>
        <w:jc w:val="center"/>
        <w:rPr>
          <w:rFonts w:ascii="Times New Roman" w:hAnsi="Times New Roman" w:cs="Times New Roman"/>
        </w:rPr>
      </w:pPr>
    </w:p>
    <w:p w14:paraId="4A20C6F1" w14:textId="3BE54EF2" w:rsidR="007A7780" w:rsidRDefault="007A7780" w:rsidP="00DB3631">
      <w:pPr>
        <w:pStyle w:val="Titulek"/>
        <w:jc w:val="center"/>
        <w:rPr>
          <w:rFonts w:ascii="Times New Roman" w:hAnsi="Times New Roman" w:cs="Times New Roman"/>
        </w:rPr>
      </w:pPr>
    </w:p>
    <w:p w14:paraId="67127972" w14:textId="32B315C8" w:rsidR="007A7780" w:rsidRDefault="007A7780" w:rsidP="00DB3631">
      <w:pPr>
        <w:pStyle w:val="Titulek"/>
        <w:jc w:val="center"/>
        <w:rPr>
          <w:rFonts w:ascii="Times New Roman" w:hAnsi="Times New Roman" w:cs="Times New Roman"/>
        </w:rPr>
      </w:pPr>
    </w:p>
    <w:p w14:paraId="1B57664F" w14:textId="12539166" w:rsidR="007A7780" w:rsidRDefault="007A7780" w:rsidP="00DB3631">
      <w:pPr>
        <w:pStyle w:val="Titulek"/>
        <w:jc w:val="center"/>
        <w:rPr>
          <w:rFonts w:ascii="Times New Roman" w:hAnsi="Times New Roman" w:cs="Times New Roman"/>
        </w:rPr>
      </w:pPr>
    </w:p>
    <w:p w14:paraId="2AFDB871" w14:textId="04FE239C" w:rsidR="007A7780" w:rsidRDefault="007A7780" w:rsidP="00DB3631">
      <w:pPr>
        <w:pStyle w:val="Titulek"/>
        <w:jc w:val="center"/>
        <w:rPr>
          <w:rFonts w:ascii="Times New Roman" w:hAnsi="Times New Roman" w:cs="Times New Roman"/>
        </w:rPr>
      </w:pPr>
    </w:p>
    <w:p w14:paraId="24A8D929" w14:textId="0D3F7943" w:rsidR="007A7780" w:rsidRDefault="007A7780" w:rsidP="00DB3631">
      <w:pPr>
        <w:pStyle w:val="Titulek"/>
        <w:jc w:val="center"/>
        <w:rPr>
          <w:rFonts w:ascii="Times New Roman" w:hAnsi="Times New Roman" w:cs="Times New Roman"/>
        </w:rPr>
      </w:pPr>
    </w:p>
    <w:p w14:paraId="571BC4B9" w14:textId="6FECE224" w:rsidR="007A7780" w:rsidRDefault="007A7780" w:rsidP="00DB3631">
      <w:pPr>
        <w:pStyle w:val="Titulek"/>
        <w:jc w:val="center"/>
        <w:rPr>
          <w:rFonts w:ascii="Times New Roman" w:hAnsi="Times New Roman" w:cs="Times New Roman"/>
        </w:rPr>
      </w:pPr>
    </w:p>
    <w:p w14:paraId="6DAC7384" w14:textId="5D167BD3" w:rsidR="007A7780" w:rsidRDefault="007A7780" w:rsidP="00DB3631">
      <w:pPr>
        <w:pStyle w:val="Titulek"/>
        <w:jc w:val="center"/>
        <w:rPr>
          <w:rFonts w:ascii="Times New Roman" w:hAnsi="Times New Roman" w:cs="Times New Roman"/>
        </w:rPr>
      </w:pPr>
    </w:p>
    <w:p w14:paraId="429925D8" w14:textId="76508C99" w:rsidR="007A7780" w:rsidRDefault="007A7780" w:rsidP="00DB3631">
      <w:pPr>
        <w:pStyle w:val="Titulek"/>
        <w:jc w:val="center"/>
        <w:rPr>
          <w:rFonts w:ascii="Times New Roman" w:hAnsi="Times New Roman" w:cs="Times New Roman"/>
        </w:rPr>
      </w:pPr>
    </w:p>
    <w:p w14:paraId="0B2EBC73" w14:textId="7B9DDA52" w:rsidR="007A7780" w:rsidRDefault="007A7780" w:rsidP="00DB3631">
      <w:pPr>
        <w:pStyle w:val="Titulek"/>
        <w:jc w:val="center"/>
        <w:rPr>
          <w:rFonts w:ascii="Times New Roman" w:hAnsi="Times New Roman" w:cs="Times New Roman"/>
        </w:rPr>
      </w:pPr>
    </w:p>
    <w:p w14:paraId="71CD7B64" w14:textId="77F95A33" w:rsidR="007A7780" w:rsidRPr="00B602EC" w:rsidRDefault="00B602EC" w:rsidP="00B602EC">
      <w:pPr>
        <w:pStyle w:val="Titulek"/>
        <w:jc w:val="center"/>
        <w:rPr>
          <w:rFonts w:ascii="Times New Roman" w:hAnsi="Times New Roman" w:cs="Times New Roman"/>
          <w:i w:val="0"/>
          <w:iCs w:val="0"/>
        </w:rPr>
      </w:pPr>
      <w:bookmarkStart w:id="156" w:name="_Toc108679061"/>
      <w:r w:rsidRPr="00B602EC">
        <w:rPr>
          <w:rFonts w:ascii="Times New Roman" w:hAnsi="Times New Roman" w:cs="Times New Roman"/>
          <w:i w:val="0"/>
          <w:iCs w:val="0"/>
        </w:rPr>
        <w:t xml:space="preserve">Příloha </w:t>
      </w:r>
      <w:r w:rsidRPr="00B602EC">
        <w:rPr>
          <w:rFonts w:ascii="Times New Roman" w:hAnsi="Times New Roman" w:cs="Times New Roman"/>
          <w:i w:val="0"/>
          <w:iCs w:val="0"/>
        </w:rPr>
        <w:fldChar w:fldCharType="begin"/>
      </w:r>
      <w:r w:rsidRPr="00B602EC">
        <w:rPr>
          <w:rFonts w:ascii="Times New Roman" w:hAnsi="Times New Roman" w:cs="Times New Roman"/>
          <w:i w:val="0"/>
          <w:iCs w:val="0"/>
        </w:rPr>
        <w:instrText xml:space="preserve"> SEQ Příloha \* ARABIC </w:instrText>
      </w:r>
      <w:r w:rsidRPr="00B602EC">
        <w:rPr>
          <w:rFonts w:ascii="Times New Roman" w:hAnsi="Times New Roman" w:cs="Times New Roman"/>
          <w:i w:val="0"/>
          <w:iCs w:val="0"/>
        </w:rPr>
        <w:fldChar w:fldCharType="separate"/>
      </w:r>
      <w:r w:rsidRPr="00B602EC">
        <w:rPr>
          <w:rFonts w:ascii="Times New Roman" w:hAnsi="Times New Roman" w:cs="Times New Roman"/>
          <w:i w:val="0"/>
          <w:iCs w:val="0"/>
          <w:noProof/>
        </w:rPr>
        <w:t>38</w:t>
      </w:r>
      <w:r w:rsidRPr="00B602EC">
        <w:rPr>
          <w:rFonts w:ascii="Times New Roman" w:hAnsi="Times New Roman" w:cs="Times New Roman"/>
          <w:i w:val="0"/>
          <w:iCs w:val="0"/>
        </w:rPr>
        <w:fldChar w:fldCharType="end"/>
      </w:r>
      <w:r w:rsidRPr="00B602EC">
        <w:rPr>
          <w:rFonts w:ascii="Times New Roman" w:hAnsi="Times New Roman" w:cs="Times New Roman"/>
        </w:rPr>
        <w:t xml:space="preserve"> - </w:t>
      </w:r>
      <w:proofErr w:type="spellStart"/>
      <w:r w:rsidRPr="00B602EC">
        <w:rPr>
          <w:rFonts w:ascii="Times New Roman" w:hAnsi="Times New Roman" w:cs="Times New Roman"/>
        </w:rPr>
        <w:t>Laspinema</w:t>
      </w:r>
      <w:proofErr w:type="spellEnd"/>
      <w:r w:rsidRPr="00B602EC">
        <w:rPr>
          <w:rFonts w:ascii="Times New Roman" w:hAnsi="Times New Roman" w:cs="Times New Roman"/>
        </w:rPr>
        <w:t xml:space="preserve"> </w:t>
      </w:r>
      <w:proofErr w:type="spellStart"/>
      <w:r w:rsidRPr="00B602EC">
        <w:rPr>
          <w:rFonts w:ascii="Times New Roman" w:hAnsi="Times New Roman" w:cs="Times New Roman"/>
        </w:rPr>
        <w:t>thermale</w:t>
      </w:r>
      <w:proofErr w:type="spellEnd"/>
      <w:r w:rsidRPr="00B602EC">
        <w:rPr>
          <w:rFonts w:ascii="Times New Roman" w:hAnsi="Times New Roman" w:cs="Times New Roman"/>
        </w:rPr>
        <w:t xml:space="preserve">. </w:t>
      </w:r>
      <w:r w:rsidRPr="00B602EC">
        <w:rPr>
          <w:rFonts w:ascii="Times New Roman" w:hAnsi="Times New Roman" w:cs="Times New Roman"/>
          <w:i w:val="0"/>
          <w:iCs w:val="0"/>
        </w:rPr>
        <w:t>Vzorek 7A. (Foto: Bc. Kateřina Páleníčková)</w:t>
      </w:r>
      <w:bookmarkEnd w:id="156"/>
    </w:p>
    <w:p w14:paraId="52E71776" w14:textId="7B87F356" w:rsidR="00BD60CC" w:rsidRPr="00D815F4" w:rsidRDefault="00137C65" w:rsidP="00BD60CC">
      <w:pPr>
        <w:pStyle w:val="Nadpis1"/>
        <w:spacing w:line="360" w:lineRule="auto"/>
        <w:jc w:val="both"/>
        <w:rPr>
          <w:rFonts w:ascii="Times New Roman" w:hAnsi="Times New Roman" w:cs="Times New Roman"/>
          <w:b/>
          <w:bCs/>
          <w:color w:val="000000" w:themeColor="text1"/>
        </w:rPr>
      </w:pPr>
      <w:bookmarkStart w:id="157" w:name="_Toc108693511"/>
      <w:r w:rsidRPr="00886EC6">
        <w:rPr>
          <w:rFonts w:ascii="Times New Roman" w:hAnsi="Times New Roman" w:cs="Times New Roman"/>
          <w:b/>
          <w:bCs/>
          <w:color w:val="000000" w:themeColor="text1"/>
        </w:rPr>
        <w:lastRenderedPageBreak/>
        <w:t>Didaktická část</w:t>
      </w:r>
      <w:bookmarkEnd w:id="157"/>
    </w:p>
    <w:p w14:paraId="05B59B45" w14:textId="4E0B4C16" w:rsidR="009E790B" w:rsidRDefault="0047203B" w:rsidP="00886EC6">
      <w:pPr>
        <w:pStyle w:val="Nadpis2"/>
        <w:spacing w:line="360" w:lineRule="auto"/>
        <w:jc w:val="both"/>
        <w:rPr>
          <w:rFonts w:ascii="Times New Roman" w:hAnsi="Times New Roman" w:cs="Times New Roman"/>
          <w:color w:val="000000" w:themeColor="text1"/>
        </w:rPr>
      </w:pPr>
      <w:bookmarkStart w:id="158" w:name="_Toc108693512"/>
      <w:r w:rsidRPr="00886EC6">
        <w:rPr>
          <w:rFonts w:ascii="Times New Roman" w:hAnsi="Times New Roman" w:cs="Times New Roman"/>
          <w:color w:val="000000" w:themeColor="text1"/>
        </w:rPr>
        <w:t xml:space="preserve">Návrh na </w:t>
      </w:r>
      <w:r w:rsidR="00886EC6" w:rsidRPr="00886EC6">
        <w:rPr>
          <w:rFonts w:ascii="Times New Roman" w:hAnsi="Times New Roman" w:cs="Times New Roman"/>
          <w:color w:val="000000" w:themeColor="text1"/>
        </w:rPr>
        <w:t>badatelsky orientovanou výuku se zaměřením na morfologii a</w:t>
      </w:r>
      <w:r w:rsidR="00952187">
        <w:rPr>
          <w:rFonts w:ascii="Times New Roman" w:hAnsi="Times New Roman" w:cs="Times New Roman"/>
          <w:color w:val="000000" w:themeColor="text1"/>
        </w:rPr>
        <w:t> </w:t>
      </w:r>
      <w:r w:rsidR="00886EC6" w:rsidRPr="00886EC6">
        <w:rPr>
          <w:rFonts w:ascii="Times New Roman" w:hAnsi="Times New Roman" w:cs="Times New Roman"/>
          <w:color w:val="000000" w:themeColor="text1"/>
        </w:rPr>
        <w:t>molekulární analýzu sinic</w:t>
      </w:r>
      <w:r w:rsidR="00D815F4">
        <w:rPr>
          <w:rFonts w:ascii="Times New Roman" w:hAnsi="Times New Roman" w:cs="Times New Roman"/>
          <w:color w:val="000000" w:themeColor="text1"/>
        </w:rPr>
        <w:t>.</w:t>
      </w:r>
      <w:bookmarkEnd w:id="158"/>
    </w:p>
    <w:p w14:paraId="7EA312BC" w14:textId="5112B886" w:rsidR="00D815F4" w:rsidRDefault="00D815F4" w:rsidP="00D815F4"/>
    <w:p w14:paraId="1B7A777A" w14:textId="77777777" w:rsidR="00D815F4" w:rsidRPr="00D815F4" w:rsidRDefault="00D815F4" w:rsidP="00D815F4">
      <w:pPr>
        <w:ind w:left="301" w:right="360"/>
        <w:jc w:val="center"/>
        <w:rPr>
          <w:rFonts w:ascii="Bahnschrift" w:hAnsi="Bahnschrift"/>
          <w:sz w:val="32"/>
        </w:rPr>
      </w:pPr>
      <w:r w:rsidRPr="00D815F4">
        <w:rPr>
          <w:rFonts w:ascii="Bahnschrift" w:hAnsi="Bahnschrift"/>
          <w:sz w:val="32"/>
        </w:rPr>
        <w:t>JAKO VEJCE VEJCI?</w:t>
      </w:r>
    </w:p>
    <w:p w14:paraId="44463573" w14:textId="77777777" w:rsidR="00D815F4" w:rsidRPr="00D815F4" w:rsidRDefault="00D815F4" w:rsidP="00D815F4">
      <w:pPr>
        <w:ind w:left="301" w:right="360"/>
        <w:jc w:val="center"/>
        <w:rPr>
          <w:rFonts w:ascii="Bahnschrift" w:hAnsi="Bahnschrift"/>
          <w:sz w:val="32"/>
        </w:rPr>
      </w:pPr>
    </w:p>
    <w:p w14:paraId="547D441C" w14:textId="77777777" w:rsidR="00D815F4" w:rsidRPr="00D815F4" w:rsidRDefault="00D815F4" w:rsidP="00D815F4">
      <w:pPr>
        <w:ind w:left="301" w:right="360"/>
        <w:jc w:val="center"/>
        <w:rPr>
          <w:rFonts w:ascii="Bahnschrift" w:hAnsi="Bahnschrift"/>
        </w:rPr>
      </w:pPr>
      <w:r w:rsidRPr="00D815F4">
        <w:rPr>
          <w:rFonts w:ascii="Bahnschrift" w:hAnsi="Bahnschrift"/>
          <w:sz w:val="32"/>
        </w:rPr>
        <w:t xml:space="preserve">Morfologie a molekulární analýza sinic </w:t>
      </w:r>
    </w:p>
    <w:p w14:paraId="64AABD03" w14:textId="77777777" w:rsidR="00D815F4" w:rsidRPr="00D815F4" w:rsidRDefault="00D815F4" w:rsidP="0077052F">
      <w:pPr>
        <w:spacing w:after="39"/>
        <w:ind w:left="-576" w:right="-621"/>
        <w:jc w:val="both"/>
        <w:rPr>
          <w:rFonts w:ascii="Bahnschrift" w:hAnsi="Bahnschrift"/>
        </w:rPr>
      </w:pPr>
      <w:r w:rsidRPr="00D815F4">
        <w:rPr>
          <w:rFonts w:ascii="Bahnschrift" w:eastAsia="Calibri" w:hAnsi="Bahnschrift" w:cs="Calibri"/>
          <w:noProof/>
          <w:lang w:eastAsia="cs-CZ"/>
        </w:rPr>
        <mc:AlternateContent>
          <mc:Choice Requires="wpg">
            <w:drawing>
              <wp:inline distT="0" distB="0" distL="0" distR="0" wp14:anchorId="59420882" wp14:editId="4E24002B">
                <wp:extent cx="6562725" cy="866346"/>
                <wp:effectExtent l="0" t="0" r="28575" b="0"/>
                <wp:docPr id="299" name="Group 7060"/>
                <wp:cNvGraphicFramePr/>
                <a:graphic xmlns:a="http://schemas.openxmlformats.org/drawingml/2006/main">
                  <a:graphicData uri="http://schemas.microsoft.com/office/word/2010/wordprocessingGroup">
                    <wpg:wgp>
                      <wpg:cNvGrpSpPr/>
                      <wpg:grpSpPr>
                        <a:xfrm>
                          <a:off x="0" y="0"/>
                          <a:ext cx="6562725" cy="866346"/>
                          <a:chOff x="0" y="0"/>
                          <a:chExt cx="6562725" cy="815931"/>
                        </a:xfrm>
                      </wpg:grpSpPr>
                      <wps:wsp>
                        <wps:cNvPr id="300" name="Rectangle 8"/>
                        <wps:cNvSpPr/>
                        <wps:spPr>
                          <a:xfrm>
                            <a:off x="366065" y="14206"/>
                            <a:ext cx="72517" cy="269581"/>
                          </a:xfrm>
                          <a:prstGeom prst="rect">
                            <a:avLst/>
                          </a:prstGeom>
                          <a:ln>
                            <a:noFill/>
                          </a:ln>
                        </wps:spPr>
                        <wps:txbx>
                          <w:txbxContent>
                            <w:p w14:paraId="74DF2242" w14:textId="77777777" w:rsidR="005E772B" w:rsidRDefault="005E772B" w:rsidP="00D815F4">
                              <w:pPr>
                                <w:spacing w:after="160"/>
                              </w:pPr>
                              <w:r>
                                <w:rPr>
                                  <w:sz w:val="32"/>
                                </w:rPr>
                                <w:t xml:space="preserve"> </w:t>
                              </w:r>
                            </w:p>
                          </w:txbxContent>
                        </wps:txbx>
                        <wps:bodyPr horzOverflow="overflow" vert="horz" lIns="0" tIns="0" rIns="0" bIns="0" rtlCol="0">
                          <a:noAutofit/>
                        </wps:bodyPr>
                      </wps:wsp>
                      <wps:wsp>
                        <wps:cNvPr id="301" name="Rectangle 9"/>
                        <wps:cNvSpPr/>
                        <wps:spPr>
                          <a:xfrm>
                            <a:off x="804926" y="263524"/>
                            <a:ext cx="42144" cy="189937"/>
                          </a:xfrm>
                          <a:prstGeom prst="rect">
                            <a:avLst/>
                          </a:prstGeom>
                          <a:ln>
                            <a:noFill/>
                          </a:ln>
                        </wps:spPr>
                        <wps:txbx>
                          <w:txbxContent>
                            <w:p w14:paraId="2F324599" w14:textId="77777777" w:rsidR="005E772B" w:rsidRDefault="005E772B" w:rsidP="00D815F4">
                              <w:pPr>
                                <w:spacing w:after="160"/>
                              </w:pPr>
                              <w:r>
                                <w:rPr>
                                  <w:rFonts w:ascii="Calibri" w:eastAsia="Calibri" w:hAnsi="Calibri" w:cs="Calibri"/>
                                </w:rPr>
                                <w:t xml:space="preserve"> </w:t>
                              </w:r>
                            </w:p>
                          </w:txbxContent>
                        </wps:txbx>
                        <wps:bodyPr horzOverflow="overflow" vert="horz" lIns="0" tIns="0" rIns="0" bIns="0" rtlCol="0">
                          <a:noAutofit/>
                        </wps:bodyPr>
                      </wps:wsp>
                      <wps:wsp>
                        <wps:cNvPr id="302" name="Rectangle 10"/>
                        <wps:cNvSpPr/>
                        <wps:spPr>
                          <a:xfrm>
                            <a:off x="780390" y="415859"/>
                            <a:ext cx="5573014" cy="400072"/>
                          </a:xfrm>
                          <a:prstGeom prst="rect">
                            <a:avLst/>
                          </a:prstGeom>
                          <a:ln>
                            <a:noFill/>
                          </a:ln>
                        </wps:spPr>
                        <wps:txbx>
                          <w:txbxContent>
                            <w:p w14:paraId="6BC207E8" w14:textId="77777777" w:rsidR="005E772B" w:rsidRPr="00973154" w:rsidRDefault="005E772B" w:rsidP="00D815F4">
                              <w:pPr>
                                <w:spacing w:after="160"/>
                                <w:rPr>
                                  <w:rFonts w:ascii="Bahnschrift" w:hAnsi="Bahnschrift"/>
                                </w:rPr>
                              </w:pPr>
                              <w:r w:rsidRPr="00973154">
                                <w:rPr>
                                  <w:rFonts w:ascii="Bahnschrift" w:hAnsi="Bahnschrift"/>
                                </w:rPr>
                                <w:t>Tato aktivita poukazuje na rozdílné informace získané z morfologické a molekulární analýzy.</w:t>
                              </w:r>
                            </w:p>
                          </w:txbxContent>
                        </wps:txbx>
                        <wps:bodyPr horzOverflow="overflow" vert="horz" lIns="0" tIns="0" rIns="0" bIns="0" rtlCol="0">
                          <a:noAutofit/>
                        </wps:bodyPr>
                      </wps:wsp>
                      <wps:wsp>
                        <wps:cNvPr id="303" name="Rectangle 14"/>
                        <wps:cNvSpPr/>
                        <wps:spPr>
                          <a:xfrm>
                            <a:off x="4992370" y="450376"/>
                            <a:ext cx="54524" cy="202692"/>
                          </a:xfrm>
                          <a:prstGeom prst="rect">
                            <a:avLst/>
                          </a:prstGeom>
                          <a:ln>
                            <a:noFill/>
                          </a:ln>
                        </wps:spPr>
                        <wps:txbx>
                          <w:txbxContent>
                            <w:p w14:paraId="22E97E44" w14:textId="77777777" w:rsidR="005E772B" w:rsidRDefault="005E772B" w:rsidP="00D815F4">
                              <w:pPr>
                                <w:spacing w:after="160"/>
                              </w:pPr>
                              <w:r>
                                <w:t xml:space="preserve"> </w:t>
                              </w:r>
                            </w:p>
                          </w:txbxContent>
                        </wps:txbx>
                        <wps:bodyPr horzOverflow="overflow" vert="horz" lIns="0" tIns="0" rIns="0" bIns="0" rtlCol="0">
                          <a:noAutofit/>
                        </wps:bodyPr>
                      </wps:wsp>
                      <wps:wsp>
                        <wps:cNvPr id="304" name="Shape 156"/>
                        <wps:cNvSpPr/>
                        <wps:spPr>
                          <a:xfrm>
                            <a:off x="0" y="0"/>
                            <a:ext cx="6562725" cy="9525"/>
                          </a:xfrm>
                          <a:custGeom>
                            <a:avLst/>
                            <a:gdLst/>
                            <a:ahLst/>
                            <a:cxnLst/>
                            <a:rect l="0" t="0" r="0" b="0"/>
                            <a:pathLst>
                              <a:path w="6562725" h="9525">
                                <a:moveTo>
                                  <a:pt x="0" y="0"/>
                                </a:moveTo>
                                <a:lnTo>
                                  <a:pt x="6562725" y="9525"/>
                                </a:lnTo>
                              </a:path>
                            </a:pathLst>
                          </a:custGeom>
                          <a:ln w="19050" cap="flat">
                            <a:miter lim="127000"/>
                          </a:ln>
                        </wps:spPr>
                        <wps:style>
                          <a:lnRef idx="1">
                            <a:srgbClr val="000000"/>
                          </a:lnRef>
                          <a:fillRef idx="0">
                            <a:srgbClr val="000000">
                              <a:alpha val="0"/>
                            </a:srgbClr>
                          </a:fillRef>
                          <a:effectRef idx="0">
                            <a:scrgbClr r="0" g="0" b="0"/>
                          </a:effectRef>
                          <a:fontRef idx="none"/>
                        </wps:style>
                        <wps:bodyPr/>
                      </wps:wsp>
                      <wps:wsp>
                        <wps:cNvPr id="305" name="Shape 157"/>
                        <wps:cNvSpPr/>
                        <wps:spPr>
                          <a:xfrm>
                            <a:off x="415412" y="374973"/>
                            <a:ext cx="35967" cy="156141"/>
                          </a:xfrm>
                          <a:custGeom>
                            <a:avLst/>
                            <a:gdLst/>
                            <a:ahLst/>
                            <a:cxnLst/>
                            <a:rect l="0" t="0" r="0" b="0"/>
                            <a:pathLst>
                              <a:path w="35967" h="156141">
                                <a:moveTo>
                                  <a:pt x="35967" y="0"/>
                                </a:moveTo>
                                <a:lnTo>
                                  <a:pt x="35967" y="18712"/>
                                </a:lnTo>
                                <a:lnTo>
                                  <a:pt x="31658" y="21247"/>
                                </a:lnTo>
                                <a:cubicBezTo>
                                  <a:pt x="28992" y="24914"/>
                                  <a:pt x="29658" y="30248"/>
                                  <a:pt x="33324" y="32915"/>
                                </a:cubicBezTo>
                                <a:lnTo>
                                  <a:pt x="33324" y="46250"/>
                                </a:lnTo>
                                <a:lnTo>
                                  <a:pt x="14996" y="46250"/>
                                </a:lnTo>
                                <a:cubicBezTo>
                                  <a:pt x="13663" y="49584"/>
                                  <a:pt x="12996" y="52918"/>
                                  <a:pt x="11997" y="56252"/>
                                </a:cubicBezTo>
                                <a:lnTo>
                                  <a:pt x="35967" y="56252"/>
                                </a:lnTo>
                                <a:lnTo>
                                  <a:pt x="35967" y="91551"/>
                                </a:lnTo>
                                <a:lnTo>
                                  <a:pt x="33449" y="86548"/>
                                </a:lnTo>
                                <a:cubicBezTo>
                                  <a:pt x="31824" y="85173"/>
                                  <a:pt x="29658" y="84423"/>
                                  <a:pt x="27326" y="84590"/>
                                </a:cubicBezTo>
                                <a:cubicBezTo>
                                  <a:pt x="22660" y="84923"/>
                                  <a:pt x="19328" y="88924"/>
                                  <a:pt x="19661" y="93591"/>
                                </a:cubicBezTo>
                                <a:cubicBezTo>
                                  <a:pt x="19994" y="98259"/>
                                  <a:pt x="23993" y="101592"/>
                                  <a:pt x="28659" y="101259"/>
                                </a:cubicBezTo>
                                <a:lnTo>
                                  <a:pt x="35967" y="109816"/>
                                </a:lnTo>
                                <a:lnTo>
                                  <a:pt x="35967" y="156141"/>
                                </a:lnTo>
                                <a:lnTo>
                                  <a:pt x="10289" y="124554"/>
                                </a:lnTo>
                                <a:cubicBezTo>
                                  <a:pt x="3582" y="110760"/>
                                  <a:pt x="0" y="95425"/>
                                  <a:pt x="0" y="79589"/>
                                </a:cubicBezTo>
                                <a:cubicBezTo>
                                  <a:pt x="0" y="77255"/>
                                  <a:pt x="0" y="74588"/>
                                  <a:pt x="0" y="72255"/>
                                </a:cubicBezTo>
                                <a:cubicBezTo>
                                  <a:pt x="1000" y="44584"/>
                                  <a:pt x="13080" y="19996"/>
                                  <a:pt x="31824" y="2576"/>
                                </a:cubicBezTo>
                                <a:lnTo>
                                  <a:pt x="3596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6" name="Shape 158"/>
                        <wps:cNvSpPr/>
                        <wps:spPr>
                          <a:xfrm>
                            <a:off x="451379" y="350376"/>
                            <a:ext cx="105659" cy="269211"/>
                          </a:xfrm>
                          <a:custGeom>
                            <a:avLst/>
                            <a:gdLst/>
                            <a:ahLst/>
                            <a:cxnLst/>
                            <a:rect l="0" t="0" r="0" b="0"/>
                            <a:pathLst>
                              <a:path w="105659" h="269211">
                                <a:moveTo>
                                  <a:pt x="67670" y="500"/>
                                </a:moveTo>
                                <a:lnTo>
                                  <a:pt x="105659" y="9588"/>
                                </a:lnTo>
                                <a:lnTo>
                                  <a:pt x="105659" y="39009"/>
                                </a:lnTo>
                                <a:lnTo>
                                  <a:pt x="100661" y="34508"/>
                                </a:lnTo>
                                <a:lnTo>
                                  <a:pt x="100661" y="18169"/>
                                </a:lnTo>
                                <a:cubicBezTo>
                                  <a:pt x="97328" y="16836"/>
                                  <a:pt x="93996" y="15502"/>
                                  <a:pt x="90663" y="14502"/>
                                </a:cubicBezTo>
                                <a:lnTo>
                                  <a:pt x="90663" y="38842"/>
                                </a:lnTo>
                                <a:lnTo>
                                  <a:pt x="103993" y="50844"/>
                                </a:lnTo>
                                <a:cubicBezTo>
                                  <a:pt x="103993" y="51177"/>
                                  <a:pt x="103993" y="51177"/>
                                  <a:pt x="103993" y="51511"/>
                                </a:cubicBezTo>
                                <a:lnTo>
                                  <a:pt x="105659" y="55592"/>
                                </a:lnTo>
                                <a:lnTo>
                                  <a:pt x="105659" y="269211"/>
                                </a:lnTo>
                                <a:lnTo>
                                  <a:pt x="3355" y="269211"/>
                                </a:lnTo>
                                <a:lnTo>
                                  <a:pt x="3355" y="184865"/>
                                </a:lnTo>
                                <a:lnTo>
                                  <a:pt x="0" y="180738"/>
                                </a:lnTo>
                                <a:lnTo>
                                  <a:pt x="0" y="134412"/>
                                </a:lnTo>
                                <a:lnTo>
                                  <a:pt x="8353" y="144192"/>
                                </a:lnTo>
                                <a:lnTo>
                                  <a:pt x="30680" y="144192"/>
                                </a:lnTo>
                                <a:lnTo>
                                  <a:pt x="30680" y="147526"/>
                                </a:lnTo>
                                <a:cubicBezTo>
                                  <a:pt x="30014" y="147859"/>
                                  <a:pt x="29347" y="148526"/>
                                  <a:pt x="29014" y="149193"/>
                                </a:cubicBezTo>
                                <a:cubicBezTo>
                                  <a:pt x="26348" y="152860"/>
                                  <a:pt x="27015" y="158194"/>
                                  <a:pt x="30680" y="160861"/>
                                </a:cubicBezTo>
                                <a:cubicBezTo>
                                  <a:pt x="34346" y="163528"/>
                                  <a:pt x="39678" y="162861"/>
                                  <a:pt x="42344" y="159194"/>
                                </a:cubicBezTo>
                                <a:cubicBezTo>
                                  <a:pt x="45010" y="155527"/>
                                  <a:pt x="44343" y="150193"/>
                                  <a:pt x="40678" y="147526"/>
                                </a:cubicBezTo>
                                <a:lnTo>
                                  <a:pt x="40678" y="122855"/>
                                </a:lnTo>
                                <a:lnTo>
                                  <a:pt x="54674" y="108853"/>
                                </a:lnTo>
                                <a:lnTo>
                                  <a:pt x="63338" y="117521"/>
                                </a:lnTo>
                                <a:cubicBezTo>
                                  <a:pt x="63338" y="117854"/>
                                  <a:pt x="63338" y="118521"/>
                                  <a:pt x="63338" y="118855"/>
                                </a:cubicBezTo>
                                <a:cubicBezTo>
                                  <a:pt x="63338" y="123522"/>
                                  <a:pt x="67003" y="127189"/>
                                  <a:pt x="71669" y="127189"/>
                                </a:cubicBezTo>
                                <a:cubicBezTo>
                                  <a:pt x="76334" y="127189"/>
                                  <a:pt x="80000" y="123522"/>
                                  <a:pt x="80000" y="118855"/>
                                </a:cubicBezTo>
                                <a:cubicBezTo>
                                  <a:pt x="80000" y="114187"/>
                                  <a:pt x="76334" y="110520"/>
                                  <a:pt x="71669" y="110520"/>
                                </a:cubicBezTo>
                                <a:cubicBezTo>
                                  <a:pt x="71336" y="110520"/>
                                  <a:pt x="71002" y="110520"/>
                                  <a:pt x="70669" y="110520"/>
                                </a:cubicBezTo>
                                <a:lnTo>
                                  <a:pt x="47342" y="87183"/>
                                </a:lnTo>
                                <a:lnTo>
                                  <a:pt x="47342" y="50844"/>
                                </a:lnTo>
                                <a:lnTo>
                                  <a:pt x="64004" y="50844"/>
                                </a:lnTo>
                                <a:lnTo>
                                  <a:pt x="64004" y="64179"/>
                                </a:lnTo>
                                <a:cubicBezTo>
                                  <a:pt x="63338" y="64513"/>
                                  <a:pt x="62671" y="65180"/>
                                  <a:pt x="62338" y="65846"/>
                                </a:cubicBezTo>
                                <a:cubicBezTo>
                                  <a:pt x="59672" y="69514"/>
                                  <a:pt x="60339" y="74848"/>
                                  <a:pt x="64004" y="77515"/>
                                </a:cubicBezTo>
                                <a:cubicBezTo>
                                  <a:pt x="67670" y="80182"/>
                                  <a:pt x="73002" y="79515"/>
                                  <a:pt x="75668" y="75848"/>
                                </a:cubicBezTo>
                                <a:cubicBezTo>
                                  <a:pt x="78334" y="72181"/>
                                  <a:pt x="77667" y="66847"/>
                                  <a:pt x="74001" y="64179"/>
                                </a:cubicBezTo>
                                <a:lnTo>
                                  <a:pt x="74001" y="40842"/>
                                </a:lnTo>
                                <a:lnTo>
                                  <a:pt x="47342" y="40842"/>
                                </a:lnTo>
                                <a:lnTo>
                                  <a:pt x="47342" y="30841"/>
                                </a:lnTo>
                                <a:cubicBezTo>
                                  <a:pt x="48009" y="30507"/>
                                  <a:pt x="48675" y="29841"/>
                                  <a:pt x="49009" y="29174"/>
                                </a:cubicBezTo>
                                <a:cubicBezTo>
                                  <a:pt x="51674" y="25507"/>
                                  <a:pt x="51008" y="20173"/>
                                  <a:pt x="47342" y="17503"/>
                                </a:cubicBezTo>
                                <a:cubicBezTo>
                                  <a:pt x="45510" y="16169"/>
                                  <a:pt x="43260" y="15669"/>
                                  <a:pt x="41136" y="15961"/>
                                </a:cubicBezTo>
                                <a:cubicBezTo>
                                  <a:pt x="39011" y="16252"/>
                                  <a:pt x="37012" y="17336"/>
                                  <a:pt x="35679" y="19170"/>
                                </a:cubicBezTo>
                                <a:cubicBezTo>
                                  <a:pt x="33013" y="22840"/>
                                  <a:pt x="33680" y="28174"/>
                                  <a:pt x="37345" y="30841"/>
                                </a:cubicBezTo>
                                <a:lnTo>
                                  <a:pt x="37345" y="91184"/>
                                </a:lnTo>
                                <a:lnTo>
                                  <a:pt x="47676" y="101852"/>
                                </a:lnTo>
                                <a:lnTo>
                                  <a:pt x="30680" y="118855"/>
                                </a:lnTo>
                                <a:lnTo>
                                  <a:pt x="30680" y="134190"/>
                                </a:lnTo>
                                <a:lnTo>
                                  <a:pt x="13019" y="134190"/>
                                </a:lnTo>
                                <a:lnTo>
                                  <a:pt x="356" y="119188"/>
                                </a:lnTo>
                                <a:cubicBezTo>
                                  <a:pt x="356" y="118521"/>
                                  <a:pt x="356" y="117521"/>
                                  <a:pt x="356" y="116854"/>
                                </a:cubicBezTo>
                                <a:lnTo>
                                  <a:pt x="0" y="116148"/>
                                </a:lnTo>
                                <a:lnTo>
                                  <a:pt x="0" y="80849"/>
                                </a:lnTo>
                                <a:lnTo>
                                  <a:pt x="10686" y="80849"/>
                                </a:lnTo>
                                <a:lnTo>
                                  <a:pt x="10686" y="94184"/>
                                </a:lnTo>
                                <a:cubicBezTo>
                                  <a:pt x="10020" y="94517"/>
                                  <a:pt x="9353" y="95184"/>
                                  <a:pt x="9020" y="95851"/>
                                </a:cubicBezTo>
                                <a:cubicBezTo>
                                  <a:pt x="6354" y="99518"/>
                                  <a:pt x="7020" y="104852"/>
                                  <a:pt x="10686" y="107519"/>
                                </a:cubicBezTo>
                                <a:cubicBezTo>
                                  <a:pt x="14352" y="110186"/>
                                  <a:pt x="19683" y="109520"/>
                                  <a:pt x="22349" y="105852"/>
                                </a:cubicBezTo>
                                <a:cubicBezTo>
                                  <a:pt x="25015" y="102185"/>
                                  <a:pt x="24349" y="96851"/>
                                  <a:pt x="20683" y="94184"/>
                                </a:cubicBezTo>
                                <a:lnTo>
                                  <a:pt x="20683" y="70847"/>
                                </a:lnTo>
                                <a:lnTo>
                                  <a:pt x="7354" y="70847"/>
                                </a:lnTo>
                                <a:lnTo>
                                  <a:pt x="7354" y="57512"/>
                                </a:lnTo>
                                <a:cubicBezTo>
                                  <a:pt x="8020" y="57178"/>
                                  <a:pt x="8687" y="56511"/>
                                  <a:pt x="9020" y="55845"/>
                                </a:cubicBezTo>
                                <a:cubicBezTo>
                                  <a:pt x="11686" y="52178"/>
                                  <a:pt x="11019" y="46843"/>
                                  <a:pt x="7354" y="44176"/>
                                </a:cubicBezTo>
                                <a:cubicBezTo>
                                  <a:pt x="5521" y="42843"/>
                                  <a:pt x="3271" y="42343"/>
                                  <a:pt x="1147" y="42634"/>
                                </a:cubicBezTo>
                                <a:lnTo>
                                  <a:pt x="0" y="43309"/>
                                </a:lnTo>
                                <a:lnTo>
                                  <a:pt x="0" y="24597"/>
                                </a:lnTo>
                                <a:lnTo>
                                  <a:pt x="28421" y="6929"/>
                                </a:lnTo>
                                <a:cubicBezTo>
                                  <a:pt x="40573" y="2313"/>
                                  <a:pt x="53841" y="0"/>
                                  <a:pt x="67670" y="50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7" name="Shape 159"/>
                        <wps:cNvSpPr/>
                        <wps:spPr>
                          <a:xfrm>
                            <a:off x="557039" y="359964"/>
                            <a:ext cx="89639" cy="259623"/>
                          </a:xfrm>
                          <a:custGeom>
                            <a:avLst/>
                            <a:gdLst/>
                            <a:ahLst/>
                            <a:cxnLst/>
                            <a:rect l="0" t="0" r="0" b="0"/>
                            <a:pathLst>
                              <a:path w="89639" h="259623">
                                <a:moveTo>
                                  <a:pt x="0" y="0"/>
                                </a:moveTo>
                                <a:lnTo>
                                  <a:pt x="729" y="174"/>
                                </a:lnTo>
                                <a:cubicBezTo>
                                  <a:pt x="36156" y="16646"/>
                                  <a:pt x="60150" y="53091"/>
                                  <a:pt x="58650" y="94598"/>
                                </a:cubicBezTo>
                                <a:lnTo>
                                  <a:pt x="58650" y="96264"/>
                                </a:lnTo>
                                <a:lnTo>
                                  <a:pt x="81644" y="136271"/>
                                </a:lnTo>
                                <a:cubicBezTo>
                                  <a:pt x="89639" y="148606"/>
                                  <a:pt x="81977" y="158608"/>
                                  <a:pt x="73313" y="159608"/>
                                </a:cubicBezTo>
                                <a:lnTo>
                                  <a:pt x="58650" y="159608"/>
                                </a:lnTo>
                                <a:lnTo>
                                  <a:pt x="58650" y="179611"/>
                                </a:lnTo>
                                <a:cubicBezTo>
                                  <a:pt x="58650" y="179944"/>
                                  <a:pt x="58650" y="179944"/>
                                  <a:pt x="58650" y="180278"/>
                                </a:cubicBezTo>
                                <a:cubicBezTo>
                                  <a:pt x="58650" y="201948"/>
                                  <a:pt x="40988" y="219617"/>
                                  <a:pt x="19328" y="219617"/>
                                </a:cubicBezTo>
                                <a:lnTo>
                                  <a:pt x="2999" y="219617"/>
                                </a:lnTo>
                                <a:lnTo>
                                  <a:pt x="2999" y="259623"/>
                                </a:lnTo>
                                <a:lnTo>
                                  <a:pt x="0" y="259623"/>
                                </a:lnTo>
                                <a:lnTo>
                                  <a:pt x="0" y="46004"/>
                                </a:lnTo>
                                <a:lnTo>
                                  <a:pt x="750" y="47840"/>
                                </a:lnTo>
                                <a:cubicBezTo>
                                  <a:pt x="2249" y="49341"/>
                                  <a:pt x="4332" y="50257"/>
                                  <a:pt x="6665" y="50257"/>
                                </a:cubicBezTo>
                                <a:cubicBezTo>
                                  <a:pt x="11330" y="50257"/>
                                  <a:pt x="14996" y="46923"/>
                                  <a:pt x="14996" y="42256"/>
                                </a:cubicBezTo>
                                <a:cubicBezTo>
                                  <a:pt x="14996" y="37589"/>
                                  <a:pt x="11330" y="33922"/>
                                  <a:pt x="6665" y="33922"/>
                                </a:cubicBezTo>
                                <a:cubicBezTo>
                                  <a:pt x="5998" y="33922"/>
                                  <a:pt x="5665" y="33922"/>
                                  <a:pt x="4999" y="33922"/>
                                </a:cubicBezTo>
                                <a:lnTo>
                                  <a:pt x="0" y="2942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9420882" id="Group 7060" o:spid="_x0000_s1409" style="width:516.75pt;height:68.2pt;mso-position-horizontal-relative:char;mso-position-vertical-relative:line" coordsize="65627,8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">
                <v:rect id="Rectangle 8" o:spid="_x0000_s1410" style="position:absolute;left:3660;top:142;width:725;height:2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KrwwAAANwAAAAPAAAAZHJzL2Rvd25yZXYueG1sRE9Na8JA&#10;EL0X/A/LCL3VjRaK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Yv+Cq8MAAADcAAAADwAA&#10;AAAAAAAAAAAAAAAHAgAAZHJzL2Rvd25yZXYueG1sUEsFBgAAAAADAAMAtwAAAPcCAAAAAA==&#10;" filled="f" stroked="f">
                  <v:textbox inset="0,0,0,0">
                    <w:txbxContent>
                      <w:p w14:paraId="74DF2242" w14:textId="77777777" w:rsidR="005E772B" w:rsidRDefault="005E772B" w:rsidP="00D815F4">
                        <w:pPr>
                          <w:spacing w:after="160"/>
                        </w:pPr>
                        <w:r>
                          <w:rPr>
                            <w:sz w:val="32"/>
                          </w:rPr>
                          <w:t xml:space="preserve"> </w:t>
                        </w:r>
                      </w:p>
                    </w:txbxContent>
                  </v:textbox>
                </v:rect>
                <v:rect id="Rectangle 9" o:spid="_x0000_s1411" style="position:absolute;left:8049;top:263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ycwxQAAANwAAAAPAAAAZHJzL2Rvd25yZXYueG1sRI9Ba8JA&#10;FITvgv9heUJvZpMK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ANsycwxQAAANwAAAAP&#10;AAAAAAAAAAAAAAAAAAcCAABkcnMvZG93bnJldi54bWxQSwUGAAAAAAMAAwC3AAAA+QIAAAAA&#10;" filled="f" stroked="f">
                  <v:textbox inset="0,0,0,0">
                    <w:txbxContent>
                      <w:p w14:paraId="2F324599" w14:textId="77777777" w:rsidR="005E772B" w:rsidRDefault="005E772B" w:rsidP="00D815F4">
                        <w:pPr>
                          <w:spacing w:after="160"/>
                        </w:pPr>
                        <w:r>
                          <w:rPr>
                            <w:rFonts w:ascii="Calibri" w:eastAsia="Calibri" w:hAnsi="Calibri" w:cs="Calibri"/>
                          </w:rPr>
                          <w:t xml:space="preserve"> </w:t>
                        </w:r>
                      </w:p>
                    </w:txbxContent>
                  </v:textbox>
                </v:rect>
                <v:rect id="Rectangle 10" o:spid="_x0000_s1412" style="position:absolute;left:7803;top:4158;width:55731;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blHxgAAANwAAAAPAAAAZHJzL2Rvd25yZXYueG1sRI9Pa8JA&#10;FMTvBb/D8oTemo0Riq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WG5R8YAAADcAAAA&#10;DwAAAAAAAAAAAAAAAAAHAgAAZHJzL2Rvd25yZXYueG1sUEsFBgAAAAADAAMAtwAAAPoCAAAAAA==&#10;" filled="f" stroked="f">
                  <v:textbox inset="0,0,0,0">
                    <w:txbxContent>
                      <w:p w14:paraId="6BC207E8" w14:textId="77777777" w:rsidR="005E772B" w:rsidRPr="00973154" w:rsidRDefault="005E772B" w:rsidP="00D815F4">
                        <w:pPr>
                          <w:spacing w:after="160"/>
                          <w:rPr>
                            <w:rFonts w:ascii="Bahnschrift" w:hAnsi="Bahnschrift"/>
                          </w:rPr>
                        </w:pPr>
                        <w:r w:rsidRPr="00973154">
                          <w:rPr>
                            <w:rFonts w:ascii="Bahnschrift" w:hAnsi="Bahnschrift"/>
                          </w:rPr>
                          <w:t>Tato aktivita poukazuje na rozdílné informace získané z morfologické a molekulární analýzy.</w:t>
                        </w:r>
                      </w:p>
                    </w:txbxContent>
                  </v:textbox>
                </v:rect>
                <v:rect id="Rectangle 14" o:spid="_x0000_s1413" style="position:absolute;left:49923;top:4503;width:54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RzcxQAAANwAAAAPAAAAZHJzL2Rvd25yZXYueG1sRI9Ba8JA&#10;FITvBf/D8oTemo0N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CSLRzcxQAAANwAAAAP&#10;AAAAAAAAAAAAAAAAAAcCAABkcnMvZG93bnJldi54bWxQSwUGAAAAAAMAAwC3AAAA+QIAAAAA&#10;" filled="f" stroked="f">
                  <v:textbox inset="0,0,0,0">
                    <w:txbxContent>
                      <w:p w14:paraId="22E97E44" w14:textId="77777777" w:rsidR="005E772B" w:rsidRDefault="005E772B" w:rsidP="00D815F4">
                        <w:pPr>
                          <w:spacing w:after="160"/>
                        </w:pPr>
                        <w:r>
                          <w:t xml:space="preserve"> </w:t>
                        </w:r>
                      </w:p>
                    </w:txbxContent>
                  </v:textbox>
                </v:rect>
                <v:shape id="Shape 156" o:spid="_x0000_s1414" style="position:absolute;width:65627;height:95;visibility:visible;mso-wrap-style:square;v-text-anchor:top" coordsize="65627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" path="m,l6562725,9525e" filled="f" strokeweight="1.5pt">
                  <v:stroke miterlimit="83231f" joinstyle="miter"/>
                  <v:path arrowok="t" textboxrect="0,0,6562725,9525"/>
                </v:shape>
                <v:shape id="Shape 157" o:spid="_x0000_s1415" style="position:absolute;left:4154;top:3749;width:359;height:1562;visibility:visible;mso-wrap-style:square;v-text-anchor:top" coordsize="35967,156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" path="m35967,r,18712l31658,21247v-2666,3667,-2000,9001,1666,11668l33324,46250r-18328,c13663,49584,12996,52918,11997,56252r23970,l35967,91551,33449,86548c31824,85173,29658,84423,27326,84590v-4666,333,-7998,4334,-7665,9001c19994,98259,23993,101592,28659,101259r7308,8557l35967,156141,10289,124554c3582,110760,,95425,,79589,,77255,,74588,,72255,1000,44584,13080,19996,31824,2576l35967,xe" fillcolor="black" stroked="f" strokeweight="0">
                  <v:stroke miterlimit="83231f" joinstyle="miter"/>
                  <v:path arrowok="t" textboxrect="0,0,35967,156141"/>
                </v:shape>
                <v:shape id="Shape 158" o:spid="_x0000_s1416" style="position:absolute;left:4513;top:3503;width:1057;height:2692;visibility:visible;mso-wrap-style:square;v-text-anchor:top" coordsize="105659,269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" path="m67670,500r37989,9088l105659,39009r-4998,-4501l100661,18169c97328,16836,93996,15502,90663,14502r,24340l103993,50844v,333,,333,,667l105659,55592r,213619l3355,269211r,-84346l,180738,,134412r8353,9780l30680,144192r,3334c30014,147859,29347,148526,29014,149193v-2666,3667,-1999,9001,1666,11668c34346,163528,39678,162861,42344,159194v2666,-3667,1999,-9001,-1666,-11668l40678,122855,54674,108853r8664,8668c63338,117854,63338,118521,63338,118855v,4667,3665,8334,8331,8334c76334,127189,80000,123522,80000,118855v,-4668,-3666,-8335,-8331,-8335c71336,110520,71002,110520,70669,110520l47342,87183r,-36339l64004,50844r,13335c63338,64513,62671,65180,62338,65846v-2666,3668,-1999,9002,1666,11669c67670,80182,73002,79515,75668,75848v2666,-3667,1999,-9001,-1667,-11669l74001,40842r-26659,l47342,30841v667,-334,1333,-1000,1667,-1667c51674,25507,51008,20173,47342,17503,45510,16169,43260,15669,41136,15961v-2125,291,-4124,1375,-5457,3209c33013,22840,33680,28174,37345,30841r,60343l47676,101852,30680,118855r,15335l13019,134190,356,119188v,-667,,-1667,,-2334l,116148,,80849r10686,l10686,94184v-666,333,-1333,1000,-1666,1667c6354,99518,7020,104852,10686,107519v3666,2667,8997,2001,11663,-1667c25015,102185,24349,96851,20683,94184r,-23337l7354,70847r,-13335c8020,57178,8687,56511,9020,55845,11686,52178,11019,46843,7354,44176,5521,42843,3271,42343,1147,42634l,43309,,24597,28421,6929c40573,2313,53841,,67670,500xe" fillcolor="black" stroked="f" strokeweight="0">
                  <v:stroke miterlimit="83231f" joinstyle="miter"/>
                  <v:path arrowok="t" textboxrect="0,0,105659,269211"/>
                </v:shape>
                <v:shape id="Shape 159" o:spid="_x0000_s1417" style="position:absolute;left:5570;top:3599;width:896;height:2596;visibility:visible;mso-wrap-style:square;v-text-anchor:top" coordsize="89639,259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" path="m,l729,174c36156,16646,60150,53091,58650,94598r,1666l81644,136271v7995,12335,333,22337,-8331,23337l58650,159608r,20003c58650,179944,58650,179944,58650,180278v,21670,-17662,39339,-39322,39339l2999,219617r,40006l,259623,,46004r750,1836c2249,49341,4332,50257,6665,50257v4665,,8331,-3334,8331,-8001c14996,37589,11330,33922,6665,33922v-667,,-1000,,-1666,l,29421,,xe" fillcolor="black" stroked="f" strokeweight="0">
                  <v:stroke miterlimit="83231f" joinstyle="miter"/>
                  <v:path arrowok="t" textboxrect="0,0,89639,259623"/>
                </v:shape>
                <w10:anchorlock/>
              </v:group>
            </w:pict>
          </mc:Fallback>
        </mc:AlternateContent>
      </w:r>
    </w:p>
    <w:p w14:paraId="052209F0" w14:textId="77777777" w:rsidR="00D815F4" w:rsidRPr="00D815F4" w:rsidRDefault="00D815F4" w:rsidP="0077052F">
      <w:pPr>
        <w:spacing w:after="28"/>
        <w:ind w:left="691"/>
        <w:jc w:val="both"/>
        <w:rPr>
          <w:rFonts w:ascii="Bahnschrift" w:hAnsi="Bahnschrift"/>
        </w:rPr>
      </w:pPr>
      <w:r w:rsidRPr="00D815F4">
        <w:rPr>
          <w:rFonts w:ascii="Bahnschrift" w:eastAsia="Calibri" w:hAnsi="Bahnschrift" w:cs="Calibri"/>
        </w:rPr>
        <w:t xml:space="preserve"> </w:t>
      </w:r>
    </w:p>
    <w:p w14:paraId="05E3FA9B" w14:textId="77777777" w:rsidR="00D815F4" w:rsidRPr="00D815F4" w:rsidRDefault="00D815F4" w:rsidP="0077052F">
      <w:pPr>
        <w:ind w:right="54"/>
        <w:jc w:val="both"/>
        <w:rPr>
          <w:rFonts w:ascii="Bahnschrift" w:hAnsi="Bahnschrift"/>
        </w:rPr>
      </w:pPr>
      <w:r w:rsidRPr="00D815F4">
        <w:rPr>
          <w:rFonts w:ascii="Bahnschrift" w:hAnsi="Bahnschrift"/>
        </w:rPr>
        <w:t xml:space="preserve">Cíle: </w:t>
      </w:r>
      <w:r w:rsidRPr="00D815F4">
        <w:rPr>
          <w:rFonts w:ascii="Bahnschrift" w:hAnsi="Bahnschrift"/>
        </w:rPr>
        <w:tab/>
      </w:r>
    </w:p>
    <w:p w14:paraId="1611CB8D" w14:textId="77777777" w:rsidR="00D815F4" w:rsidRPr="00D815F4" w:rsidRDefault="00D815F4" w:rsidP="0077052F">
      <w:pPr>
        <w:tabs>
          <w:tab w:val="center" w:pos="2774"/>
        </w:tabs>
        <w:jc w:val="both"/>
        <w:rPr>
          <w:rFonts w:ascii="Bahnschrift" w:hAnsi="Bahnschrift"/>
        </w:rPr>
      </w:pPr>
      <w:r w:rsidRPr="00D815F4">
        <w:rPr>
          <w:rFonts w:ascii="Bahnschrift" w:hAnsi="Bahnschrift"/>
        </w:rPr>
        <w:t xml:space="preserve">           Žák popíše stavbu buňky sinic.   </w:t>
      </w:r>
    </w:p>
    <w:p w14:paraId="43BA9F63" w14:textId="77777777" w:rsidR="00D815F4" w:rsidRPr="00D815F4" w:rsidRDefault="00D815F4" w:rsidP="0077052F">
      <w:pPr>
        <w:tabs>
          <w:tab w:val="center" w:pos="3059"/>
        </w:tabs>
        <w:jc w:val="both"/>
        <w:rPr>
          <w:rFonts w:ascii="Bahnschrift" w:hAnsi="Bahnschrift"/>
        </w:rPr>
      </w:pPr>
      <w:r w:rsidRPr="00D815F4">
        <w:rPr>
          <w:rFonts w:ascii="Bahnschrift" w:hAnsi="Bahnschrift"/>
        </w:rPr>
        <w:t xml:space="preserve"> </w:t>
      </w:r>
      <w:r w:rsidRPr="00D815F4">
        <w:rPr>
          <w:rFonts w:ascii="Bahnschrift" w:hAnsi="Bahnschrift"/>
        </w:rPr>
        <w:tab/>
        <w:t xml:space="preserve">          Žák vyjádří vlastními slovy, jak lze sinice využívat v průmyslu. </w:t>
      </w:r>
    </w:p>
    <w:p w14:paraId="69817786" w14:textId="179E3A39" w:rsidR="00D815F4" w:rsidRDefault="00D815F4" w:rsidP="0077052F">
      <w:pPr>
        <w:tabs>
          <w:tab w:val="center" w:pos="2270"/>
        </w:tabs>
        <w:jc w:val="both"/>
        <w:rPr>
          <w:rFonts w:ascii="Bahnschrift" w:hAnsi="Bahnschrift"/>
        </w:rPr>
      </w:pPr>
      <w:r w:rsidRPr="00D815F4">
        <w:rPr>
          <w:rFonts w:ascii="Bahnschrift" w:hAnsi="Bahnschrift"/>
        </w:rPr>
        <w:t xml:space="preserve"> </w:t>
      </w:r>
      <w:r w:rsidRPr="00D815F4">
        <w:rPr>
          <w:rFonts w:ascii="Bahnschrift" w:hAnsi="Bahnschrift"/>
        </w:rPr>
        <w:tab/>
        <w:t xml:space="preserve">  Žák vysvětlí pojem </w:t>
      </w:r>
      <w:proofErr w:type="spellStart"/>
      <w:r w:rsidRPr="00D815F4">
        <w:rPr>
          <w:rFonts w:ascii="Bahnschrift" w:hAnsi="Bahnschrift"/>
        </w:rPr>
        <w:t>endosymbióza</w:t>
      </w:r>
      <w:proofErr w:type="spellEnd"/>
      <w:r w:rsidRPr="00D815F4">
        <w:rPr>
          <w:rFonts w:ascii="Bahnschrift" w:hAnsi="Bahnschrift"/>
        </w:rPr>
        <w:t xml:space="preserve">. </w:t>
      </w:r>
    </w:p>
    <w:p w14:paraId="3ED5AE73" w14:textId="77777777" w:rsidR="00D815F4" w:rsidRDefault="00D815F4" w:rsidP="0077052F">
      <w:pPr>
        <w:tabs>
          <w:tab w:val="center" w:pos="2270"/>
        </w:tabs>
        <w:jc w:val="both"/>
        <w:rPr>
          <w:rFonts w:ascii="Bahnschrift" w:hAnsi="Bahnschrift"/>
        </w:rPr>
      </w:pPr>
      <w:r>
        <w:rPr>
          <w:rFonts w:ascii="Bahnschrift" w:hAnsi="Bahnschrift"/>
        </w:rPr>
        <w:t xml:space="preserve">           Žák diskutuje nad rozdílnými výsledky molekulární a morfologické analýzy vybraných</w:t>
      </w:r>
    </w:p>
    <w:p w14:paraId="2C2C647D" w14:textId="55C8C623" w:rsidR="00D815F4" w:rsidRPr="00D815F4" w:rsidRDefault="00D815F4" w:rsidP="00D815F4">
      <w:pPr>
        <w:tabs>
          <w:tab w:val="center" w:pos="2270"/>
        </w:tabs>
        <w:rPr>
          <w:rFonts w:ascii="Bahnschrift" w:hAnsi="Bahnschrift"/>
        </w:rPr>
      </w:pPr>
      <w:r>
        <w:rPr>
          <w:rFonts w:ascii="Bahnschrift" w:hAnsi="Bahnschrift"/>
        </w:rPr>
        <w:t xml:space="preserve">           rodů sinic.</w:t>
      </w:r>
    </w:p>
    <w:p w14:paraId="26D3325D" w14:textId="77777777" w:rsidR="00D815F4" w:rsidRPr="00D815F4" w:rsidRDefault="00D815F4" w:rsidP="00D815F4">
      <w:pPr>
        <w:tabs>
          <w:tab w:val="center" w:pos="2270"/>
        </w:tabs>
        <w:rPr>
          <w:rFonts w:ascii="Bahnschrift" w:hAnsi="Bahnschrift"/>
        </w:rPr>
      </w:pPr>
    </w:p>
    <w:p w14:paraId="0F3FD5BB" w14:textId="77777777" w:rsidR="00D815F4" w:rsidRPr="00D815F4" w:rsidRDefault="00D815F4" w:rsidP="00D815F4">
      <w:pPr>
        <w:spacing w:after="84"/>
        <w:rPr>
          <w:rFonts w:ascii="Bahnschrift" w:hAnsi="Bahnschrift"/>
        </w:rPr>
      </w:pPr>
      <w:r w:rsidRPr="00D815F4">
        <w:rPr>
          <w:rFonts w:ascii="Bahnschrift" w:eastAsia="Calibri" w:hAnsi="Bahnschrift" w:cs="Calibri"/>
        </w:rPr>
        <w:t xml:space="preserve"> </w:t>
      </w:r>
    </w:p>
    <w:p w14:paraId="1EF72666" w14:textId="211FFF7A" w:rsidR="00D815F4" w:rsidRPr="00D815F4" w:rsidRDefault="00D815F4" w:rsidP="00D815F4">
      <w:pPr>
        <w:pBdr>
          <w:top w:val="single" w:sz="4" w:space="0" w:color="000000"/>
          <w:left w:val="single" w:sz="4" w:space="0" w:color="000000"/>
          <w:bottom w:val="single" w:sz="4" w:space="0" w:color="000000"/>
          <w:right w:val="single" w:sz="4" w:space="0" w:color="000000"/>
        </w:pBdr>
        <w:spacing w:after="69"/>
        <w:ind w:left="115"/>
        <w:rPr>
          <w:rFonts w:ascii="Bahnschrift" w:hAnsi="Bahnschrift"/>
        </w:rPr>
      </w:pPr>
      <w:r w:rsidRPr="00D815F4">
        <w:rPr>
          <w:rFonts w:ascii="Bahnschrift" w:hAnsi="Bahnschrift"/>
        </w:rPr>
        <w:t>Časová náročnost: 2 vyučovací hodiny</w:t>
      </w:r>
    </w:p>
    <w:p w14:paraId="0A88EB21" w14:textId="77777777" w:rsidR="00D815F4" w:rsidRPr="00D815F4" w:rsidRDefault="00D815F4" w:rsidP="00D815F4">
      <w:pPr>
        <w:ind w:left="900"/>
        <w:rPr>
          <w:rFonts w:ascii="Bahnschrift" w:hAnsi="Bahnschrift"/>
        </w:rPr>
      </w:pPr>
      <w:r w:rsidRPr="00D815F4">
        <w:rPr>
          <w:rFonts w:ascii="Bahnschrift" w:hAnsi="Bahnschrift"/>
        </w:rPr>
        <w:t xml:space="preserve"> </w:t>
      </w:r>
    </w:p>
    <w:p w14:paraId="41B0FCD2" w14:textId="77777777" w:rsidR="00D815F4" w:rsidRPr="00D815F4" w:rsidRDefault="00D815F4" w:rsidP="00D815F4">
      <w:pPr>
        <w:tabs>
          <w:tab w:val="center" w:pos="1388"/>
        </w:tabs>
        <w:spacing w:after="4" w:line="266" w:lineRule="auto"/>
        <w:rPr>
          <w:rFonts w:ascii="Bahnschrift" w:hAnsi="Bahnschrift"/>
        </w:rPr>
      </w:pPr>
      <w:r w:rsidRPr="00D815F4">
        <w:rPr>
          <w:rFonts w:ascii="Bahnschrift" w:eastAsia="Calibri" w:hAnsi="Bahnschrift" w:cs="Calibri"/>
          <w:noProof/>
          <w:lang w:eastAsia="cs-CZ"/>
        </w:rPr>
        <mc:AlternateContent>
          <mc:Choice Requires="wpg">
            <w:drawing>
              <wp:inline distT="0" distB="0" distL="0" distR="0" wp14:anchorId="0EA84CCD" wp14:editId="562760F7">
                <wp:extent cx="413994" cy="188263"/>
                <wp:effectExtent l="0" t="0" r="0" b="0"/>
                <wp:docPr id="358" name="Group 7061"/>
                <wp:cNvGraphicFramePr/>
                <a:graphic xmlns:a="http://schemas.openxmlformats.org/drawingml/2006/main">
                  <a:graphicData uri="http://schemas.microsoft.com/office/word/2010/wordprocessingGroup">
                    <wpg:wgp>
                      <wpg:cNvGrpSpPr/>
                      <wpg:grpSpPr>
                        <a:xfrm>
                          <a:off x="0" y="0"/>
                          <a:ext cx="413994" cy="188263"/>
                          <a:chOff x="0" y="0"/>
                          <a:chExt cx="413994" cy="188263"/>
                        </a:xfrm>
                      </wpg:grpSpPr>
                      <wps:wsp>
                        <wps:cNvPr id="359" name="Shape 160"/>
                        <wps:cNvSpPr/>
                        <wps:spPr>
                          <a:xfrm>
                            <a:off x="0" y="0"/>
                            <a:ext cx="206997" cy="188263"/>
                          </a:xfrm>
                          <a:custGeom>
                            <a:avLst/>
                            <a:gdLst/>
                            <a:ahLst/>
                            <a:cxnLst/>
                            <a:rect l="0" t="0" r="0" b="0"/>
                            <a:pathLst>
                              <a:path w="206997" h="188263">
                                <a:moveTo>
                                  <a:pt x="0" y="0"/>
                                </a:moveTo>
                                <a:lnTo>
                                  <a:pt x="206997" y="0"/>
                                </a:lnTo>
                                <a:lnTo>
                                  <a:pt x="206997" y="28239"/>
                                </a:lnTo>
                                <a:lnTo>
                                  <a:pt x="28228" y="28239"/>
                                </a:lnTo>
                                <a:lnTo>
                                  <a:pt x="28228" y="160023"/>
                                </a:lnTo>
                                <a:lnTo>
                                  <a:pt x="206997" y="160023"/>
                                </a:lnTo>
                                <a:lnTo>
                                  <a:pt x="206997" y="188263"/>
                                </a:lnTo>
                                <a:lnTo>
                                  <a:pt x="0" y="18826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0" name="Shape 161"/>
                        <wps:cNvSpPr/>
                        <wps:spPr>
                          <a:xfrm>
                            <a:off x="206997" y="0"/>
                            <a:ext cx="206997" cy="188263"/>
                          </a:xfrm>
                          <a:custGeom>
                            <a:avLst/>
                            <a:gdLst/>
                            <a:ahLst/>
                            <a:cxnLst/>
                            <a:rect l="0" t="0" r="0" b="0"/>
                            <a:pathLst>
                              <a:path w="206997" h="188263">
                                <a:moveTo>
                                  <a:pt x="0" y="0"/>
                                </a:moveTo>
                                <a:lnTo>
                                  <a:pt x="206997" y="0"/>
                                </a:lnTo>
                                <a:lnTo>
                                  <a:pt x="206997" y="188263"/>
                                </a:lnTo>
                                <a:lnTo>
                                  <a:pt x="0" y="188263"/>
                                </a:lnTo>
                                <a:lnTo>
                                  <a:pt x="0" y="160023"/>
                                </a:lnTo>
                                <a:lnTo>
                                  <a:pt x="178770" y="160023"/>
                                </a:lnTo>
                                <a:lnTo>
                                  <a:pt x="178770" y="28239"/>
                                </a:lnTo>
                                <a:lnTo>
                                  <a:pt x="0" y="2823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1" name="Shape 7811"/>
                        <wps:cNvSpPr/>
                        <wps:spPr>
                          <a:xfrm>
                            <a:off x="47046" y="84718"/>
                            <a:ext cx="216408" cy="18826"/>
                          </a:xfrm>
                          <a:custGeom>
                            <a:avLst/>
                            <a:gdLst/>
                            <a:ahLst/>
                            <a:cxnLst/>
                            <a:rect l="0" t="0" r="0" b="0"/>
                            <a:pathLst>
                              <a:path w="216408" h="18826">
                                <a:moveTo>
                                  <a:pt x="0" y="0"/>
                                </a:moveTo>
                                <a:lnTo>
                                  <a:pt x="216408" y="0"/>
                                </a:lnTo>
                                <a:lnTo>
                                  <a:pt x="216408" y="18826"/>
                                </a:lnTo>
                                <a:lnTo>
                                  <a:pt x="0" y="1882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 name="Shape 7812"/>
                        <wps:cNvSpPr/>
                        <wps:spPr>
                          <a:xfrm>
                            <a:off x="47046" y="47066"/>
                            <a:ext cx="84681" cy="18826"/>
                          </a:xfrm>
                          <a:custGeom>
                            <a:avLst/>
                            <a:gdLst/>
                            <a:ahLst/>
                            <a:cxnLst/>
                            <a:rect l="0" t="0" r="0" b="0"/>
                            <a:pathLst>
                              <a:path w="84681" h="18826">
                                <a:moveTo>
                                  <a:pt x="0" y="0"/>
                                </a:moveTo>
                                <a:lnTo>
                                  <a:pt x="84681" y="0"/>
                                </a:lnTo>
                                <a:lnTo>
                                  <a:pt x="84681" y="18826"/>
                                </a:lnTo>
                                <a:lnTo>
                                  <a:pt x="0" y="1882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3" name="Shape 7813"/>
                        <wps:cNvSpPr/>
                        <wps:spPr>
                          <a:xfrm>
                            <a:off x="282271" y="75305"/>
                            <a:ext cx="84681" cy="28239"/>
                          </a:xfrm>
                          <a:custGeom>
                            <a:avLst/>
                            <a:gdLst/>
                            <a:ahLst/>
                            <a:cxnLst/>
                            <a:rect l="0" t="0" r="0" b="0"/>
                            <a:pathLst>
                              <a:path w="84681" h="28239">
                                <a:moveTo>
                                  <a:pt x="0" y="0"/>
                                </a:moveTo>
                                <a:lnTo>
                                  <a:pt x="84681" y="0"/>
                                </a:lnTo>
                                <a:lnTo>
                                  <a:pt x="84681" y="28239"/>
                                </a:lnTo>
                                <a:lnTo>
                                  <a:pt x="0" y="2823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4" name="Shape 165"/>
                        <wps:cNvSpPr/>
                        <wps:spPr>
                          <a:xfrm>
                            <a:off x="211233" y="111075"/>
                            <a:ext cx="151015" cy="40947"/>
                          </a:xfrm>
                          <a:custGeom>
                            <a:avLst/>
                            <a:gdLst/>
                            <a:ahLst/>
                            <a:cxnLst/>
                            <a:rect l="0" t="0" r="0" b="0"/>
                            <a:pathLst>
                              <a:path w="151015" h="40947">
                                <a:moveTo>
                                  <a:pt x="77154" y="1412"/>
                                </a:moveTo>
                                <a:cubicBezTo>
                                  <a:pt x="86093" y="0"/>
                                  <a:pt x="91738" y="1883"/>
                                  <a:pt x="95031" y="7060"/>
                                </a:cubicBezTo>
                                <a:cubicBezTo>
                                  <a:pt x="97383" y="11296"/>
                                  <a:pt x="96913" y="15532"/>
                                  <a:pt x="96442" y="18355"/>
                                </a:cubicBezTo>
                                <a:cubicBezTo>
                                  <a:pt x="96913" y="18355"/>
                                  <a:pt x="96913" y="17885"/>
                                  <a:pt x="97383" y="17885"/>
                                </a:cubicBezTo>
                                <a:cubicBezTo>
                                  <a:pt x="97854" y="17414"/>
                                  <a:pt x="98324" y="16944"/>
                                  <a:pt x="98795" y="16473"/>
                                </a:cubicBezTo>
                                <a:cubicBezTo>
                                  <a:pt x="100677" y="14590"/>
                                  <a:pt x="103499" y="12237"/>
                                  <a:pt x="107733" y="11296"/>
                                </a:cubicBezTo>
                                <a:cubicBezTo>
                                  <a:pt x="114790" y="9413"/>
                                  <a:pt x="119965" y="13178"/>
                                  <a:pt x="122317" y="15061"/>
                                </a:cubicBezTo>
                                <a:cubicBezTo>
                                  <a:pt x="122317" y="15061"/>
                                  <a:pt x="122788" y="15532"/>
                                  <a:pt x="122788" y="15532"/>
                                </a:cubicBezTo>
                                <a:cubicBezTo>
                                  <a:pt x="123729" y="15532"/>
                                  <a:pt x="125140" y="15532"/>
                                  <a:pt x="126081" y="15532"/>
                                </a:cubicBezTo>
                                <a:lnTo>
                                  <a:pt x="126081" y="16003"/>
                                </a:lnTo>
                                <a:cubicBezTo>
                                  <a:pt x="128433" y="15532"/>
                                  <a:pt x="131726" y="15532"/>
                                  <a:pt x="134549" y="15532"/>
                                </a:cubicBezTo>
                                <a:lnTo>
                                  <a:pt x="141606" y="15532"/>
                                </a:lnTo>
                                <a:cubicBezTo>
                                  <a:pt x="146781" y="15532"/>
                                  <a:pt x="151015" y="19768"/>
                                  <a:pt x="151015" y="24945"/>
                                </a:cubicBezTo>
                                <a:cubicBezTo>
                                  <a:pt x="151015" y="30122"/>
                                  <a:pt x="146781" y="34358"/>
                                  <a:pt x="141606" y="34358"/>
                                </a:cubicBezTo>
                                <a:cubicBezTo>
                                  <a:pt x="141606" y="34358"/>
                                  <a:pt x="130785" y="34358"/>
                                  <a:pt x="128433" y="34358"/>
                                </a:cubicBezTo>
                                <a:cubicBezTo>
                                  <a:pt x="125140" y="34828"/>
                                  <a:pt x="118554" y="35299"/>
                                  <a:pt x="113379" y="32005"/>
                                </a:cubicBezTo>
                                <a:cubicBezTo>
                                  <a:pt x="112908" y="31534"/>
                                  <a:pt x="111967" y="31063"/>
                                  <a:pt x="111497" y="30593"/>
                                </a:cubicBezTo>
                                <a:cubicBezTo>
                                  <a:pt x="111497" y="30593"/>
                                  <a:pt x="111026" y="31063"/>
                                  <a:pt x="111026" y="31063"/>
                                </a:cubicBezTo>
                                <a:cubicBezTo>
                                  <a:pt x="109615" y="32005"/>
                                  <a:pt x="108674" y="32946"/>
                                  <a:pt x="107263" y="33887"/>
                                </a:cubicBezTo>
                                <a:cubicBezTo>
                                  <a:pt x="100677" y="38123"/>
                                  <a:pt x="92679" y="38594"/>
                                  <a:pt x="86563" y="35299"/>
                                </a:cubicBezTo>
                                <a:cubicBezTo>
                                  <a:pt x="80918" y="32476"/>
                                  <a:pt x="77624" y="27298"/>
                                  <a:pt x="77154" y="20709"/>
                                </a:cubicBezTo>
                                <a:cubicBezTo>
                                  <a:pt x="72449" y="22121"/>
                                  <a:pt x="68215" y="24004"/>
                                  <a:pt x="65393" y="26827"/>
                                </a:cubicBezTo>
                                <a:cubicBezTo>
                                  <a:pt x="64452" y="27769"/>
                                  <a:pt x="63511" y="28710"/>
                                  <a:pt x="62570" y="30122"/>
                                </a:cubicBezTo>
                                <a:cubicBezTo>
                                  <a:pt x="59277" y="34358"/>
                                  <a:pt x="53161" y="40947"/>
                                  <a:pt x="44222" y="40947"/>
                                </a:cubicBezTo>
                                <a:cubicBezTo>
                                  <a:pt x="43752" y="40947"/>
                                  <a:pt x="43281" y="40947"/>
                                  <a:pt x="42811" y="40947"/>
                                </a:cubicBezTo>
                                <a:cubicBezTo>
                                  <a:pt x="36225" y="40477"/>
                                  <a:pt x="32932" y="37182"/>
                                  <a:pt x="31520" y="34828"/>
                                </a:cubicBezTo>
                                <a:cubicBezTo>
                                  <a:pt x="19759" y="40006"/>
                                  <a:pt x="9409" y="38123"/>
                                  <a:pt x="2823" y="29181"/>
                                </a:cubicBezTo>
                                <a:cubicBezTo>
                                  <a:pt x="0" y="24945"/>
                                  <a:pt x="941" y="18826"/>
                                  <a:pt x="5175" y="16003"/>
                                </a:cubicBezTo>
                                <a:cubicBezTo>
                                  <a:pt x="9409" y="13178"/>
                                  <a:pt x="15525" y="14120"/>
                                  <a:pt x="18348" y="18355"/>
                                </a:cubicBezTo>
                                <a:cubicBezTo>
                                  <a:pt x="18348" y="18826"/>
                                  <a:pt x="19288" y="19768"/>
                                  <a:pt x="23993" y="17885"/>
                                </a:cubicBezTo>
                                <a:cubicBezTo>
                                  <a:pt x="31991" y="14120"/>
                                  <a:pt x="38106" y="15061"/>
                                  <a:pt x="43281" y="19768"/>
                                </a:cubicBezTo>
                                <a:cubicBezTo>
                                  <a:pt x="44222" y="20238"/>
                                  <a:pt x="44693" y="21180"/>
                                  <a:pt x="45163" y="21650"/>
                                </a:cubicBezTo>
                                <a:cubicBezTo>
                                  <a:pt x="46104" y="20709"/>
                                  <a:pt x="47516" y="18826"/>
                                  <a:pt x="48456" y="17885"/>
                                </a:cubicBezTo>
                                <a:cubicBezTo>
                                  <a:pt x="49868" y="16473"/>
                                  <a:pt x="51279" y="14590"/>
                                  <a:pt x="53161" y="12708"/>
                                </a:cubicBezTo>
                                <a:cubicBezTo>
                                  <a:pt x="59277" y="7060"/>
                                  <a:pt x="67745" y="3295"/>
                                  <a:pt x="77154" y="1412"/>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5FB2B3A" id="Group 7061" o:spid="_x0000_s1026" style="width:32.6pt;height:14.8pt;mso-position-horizontal-relative:char;mso-position-vertical-relative:line" coordsize="413994,188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">
                <v:shape id="Shape 160" o:spid="_x0000_s1027" style="position:absolute;width:206997;height:188263;visibility:visible;mso-wrap-style:square;v-text-anchor:top" coordsize="206997,188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" path="m,l206997,r,28239l28228,28239r,131784l206997,160023r,28240l,188263,,xe" fillcolor="black" stroked="f" strokeweight="0">
                  <v:stroke miterlimit="83231f" joinstyle="miter"/>
                  <v:path arrowok="t" textboxrect="0,0,206997,188263"/>
                </v:shape>
                <v:shape id="Shape 161" o:spid="_x0000_s1028" style="position:absolute;left:206997;width:206997;height:188263;visibility:visible;mso-wrap-style:square;v-text-anchor:top" coordsize="206997,188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" path="m,l206997,r,188263l,188263,,160023r178770,l178770,28239,,28239,,xe" fillcolor="black" stroked="f" strokeweight="0">
                  <v:stroke miterlimit="83231f" joinstyle="miter"/>
                  <v:path arrowok="t" textboxrect="0,0,206997,188263"/>
                </v:shape>
                <v:shape id="Shape 7811" o:spid="_x0000_s1029" style="position:absolute;left:47046;top:84718;width:216408;height:18826;visibility:visible;mso-wrap-style:square;v-text-anchor:top" coordsize="216408,18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" path="m,l216408,r,18826l,18826,,e" fillcolor="black" stroked="f" strokeweight="0">
                  <v:stroke miterlimit="83231f" joinstyle="miter"/>
                  <v:path arrowok="t" textboxrect="0,0,216408,18826"/>
                </v:shape>
                <v:shape id="Shape 7812" o:spid="_x0000_s1030" style="position:absolute;left:47046;top:47066;width:84681;height:18826;visibility:visible;mso-wrap-style:square;v-text-anchor:top" coordsize="84681,18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" path="m,l84681,r,18826l,18826,,e" fillcolor="black" stroked="f" strokeweight="0">
                  <v:stroke miterlimit="83231f" joinstyle="miter"/>
                  <v:path arrowok="t" textboxrect="0,0,84681,18826"/>
                </v:shape>
                <v:shape id="Shape 7813" o:spid="_x0000_s1031" style="position:absolute;left:282271;top:75305;width:84681;height:28239;visibility:visible;mso-wrap-style:square;v-text-anchor:top" coordsize="84681,28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" path="m,l84681,r,28239l,28239,,e" fillcolor="black" stroked="f" strokeweight="0">
                  <v:stroke miterlimit="83231f" joinstyle="miter"/>
                  <v:path arrowok="t" textboxrect="0,0,84681,28239"/>
                </v:shape>
                <v:shape id="Shape 165" o:spid="_x0000_s1032" style="position:absolute;left:211233;top:111075;width:151015;height:40947;visibility:visible;mso-wrap-style:square;v-text-anchor:top" coordsize="151015,40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" path="m77154,1412c86093,,91738,1883,95031,7060v2352,4236,1882,8472,1411,11295c96913,18355,96913,17885,97383,17885v471,-471,941,-941,1412,-1412c100677,14590,103499,12237,107733,11296v7057,-1883,12232,1882,14584,3765c122317,15061,122788,15532,122788,15532v941,,2352,,3293,l126081,16003v2352,-471,5645,-471,8468,-471l141606,15532v5175,,9409,4236,9409,9413c151015,30122,146781,34358,141606,34358v,,-10821,,-13173,c125140,34828,118554,35299,113379,32005v-471,-471,-1412,-942,-1882,-1412c111497,30593,111026,31063,111026,31063v-1411,942,-2352,1883,-3763,2824c100677,38123,92679,38594,86563,35299,80918,32476,77624,27298,77154,20709v-4705,1412,-8939,3295,-11761,6118c64452,27769,63511,28710,62570,30122,59277,34358,53161,40947,44222,40947v-470,,-941,,-1411,c36225,40477,32932,37182,31520,34828,19759,40006,9409,38123,2823,29181,,24945,941,18826,5175,16003v4234,-2825,10350,-1883,13173,2352c18348,18826,19288,19768,23993,17885v7998,-3765,14113,-2824,19288,1883c44222,20238,44693,21180,45163,21650v941,-941,2353,-2824,3293,-3765c49868,16473,51279,14590,53161,12708,59277,7060,67745,3295,77154,1412xe" fillcolor="black" stroked="f" strokeweight="0">
                  <v:stroke miterlimit="83231f" joinstyle="miter"/>
                  <v:path arrowok="t" textboxrect="0,0,151015,40947"/>
                </v:shape>
                <w10:anchorlock/>
              </v:group>
            </w:pict>
          </mc:Fallback>
        </mc:AlternateContent>
      </w:r>
      <w:r w:rsidRPr="00D815F4">
        <w:rPr>
          <w:rFonts w:ascii="Bahnschrift" w:hAnsi="Bahnschrift"/>
          <w:sz w:val="20"/>
        </w:rPr>
        <w:tab/>
        <w:t xml:space="preserve">Poznámka:  </w:t>
      </w:r>
    </w:p>
    <w:p w14:paraId="7B40F233" w14:textId="77777777" w:rsidR="00973154" w:rsidRDefault="00D815F4" w:rsidP="00D815F4">
      <w:pPr>
        <w:spacing w:after="4" w:line="266" w:lineRule="auto"/>
        <w:ind w:left="1426"/>
        <w:rPr>
          <w:rFonts w:ascii="Bahnschrift" w:hAnsi="Bahnschrift"/>
          <w:sz w:val="20"/>
        </w:rPr>
      </w:pPr>
      <w:r w:rsidRPr="00D815F4">
        <w:rPr>
          <w:rFonts w:ascii="Bahnschrift" w:hAnsi="Bahnschrift"/>
          <w:sz w:val="20"/>
        </w:rPr>
        <w:t>Žáci se rozdělí do menších skupin (3-6 žáků) podle celkového počtu žáků ve třídě.</w:t>
      </w:r>
    </w:p>
    <w:p w14:paraId="3DDFE818" w14:textId="303783DA" w:rsidR="00D815F4" w:rsidRPr="00D815F4" w:rsidRDefault="00973154" w:rsidP="00D815F4">
      <w:pPr>
        <w:spacing w:after="4" w:line="266" w:lineRule="auto"/>
        <w:ind w:left="1426"/>
        <w:rPr>
          <w:rFonts w:ascii="Bahnschrift" w:hAnsi="Bahnschrift"/>
        </w:rPr>
      </w:pPr>
      <w:r>
        <w:rPr>
          <w:rFonts w:ascii="Bahnschrift" w:hAnsi="Bahnschrift"/>
          <w:sz w:val="20"/>
        </w:rPr>
        <w:t>Vhodné pro žáky SŠ (Biologické praktikum)</w:t>
      </w:r>
      <w:r w:rsidR="00D815F4" w:rsidRPr="00D815F4">
        <w:rPr>
          <w:rFonts w:ascii="Bahnschrift" w:hAnsi="Bahnschrift"/>
          <w:sz w:val="20"/>
        </w:rPr>
        <w:t xml:space="preserve"> </w:t>
      </w:r>
    </w:p>
    <w:p w14:paraId="51D7B876" w14:textId="77777777" w:rsidR="00D815F4" w:rsidRPr="00D815F4" w:rsidRDefault="00D815F4" w:rsidP="00D815F4">
      <w:pPr>
        <w:spacing w:after="9"/>
        <w:rPr>
          <w:rFonts w:ascii="Bahnschrift" w:hAnsi="Bahnschrift"/>
        </w:rPr>
      </w:pPr>
      <w:r w:rsidRPr="00D815F4">
        <w:rPr>
          <w:rFonts w:ascii="Bahnschrift" w:eastAsia="Calibri" w:hAnsi="Bahnschrift" w:cs="Calibri"/>
        </w:rPr>
        <w:t xml:space="preserve"> </w:t>
      </w:r>
    </w:p>
    <w:p w14:paraId="5BCC553E" w14:textId="77777777" w:rsidR="00D815F4" w:rsidRPr="00D815F4" w:rsidRDefault="00D815F4" w:rsidP="00D815F4">
      <w:pPr>
        <w:rPr>
          <w:rFonts w:ascii="Bahnschrift" w:hAnsi="Bahnschrift"/>
        </w:rPr>
      </w:pPr>
      <w:r w:rsidRPr="00D815F4">
        <w:rPr>
          <w:rFonts w:ascii="Bahnschrift" w:eastAsia="Times New Roman" w:hAnsi="Bahnschrift" w:cs="Times New Roman"/>
        </w:rPr>
        <w:t xml:space="preserve"> </w:t>
      </w:r>
    </w:p>
    <w:tbl>
      <w:tblPr>
        <w:tblStyle w:val="TableGrid"/>
        <w:tblW w:w="9070" w:type="dxa"/>
        <w:tblInd w:w="2" w:type="dxa"/>
        <w:tblCellMar>
          <w:top w:w="131" w:type="dxa"/>
          <w:right w:w="115" w:type="dxa"/>
        </w:tblCellMar>
        <w:tblLook w:val="04A0" w:firstRow="1" w:lastRow="0" w:firstColumn="1" w:lastColumn="0" w:noHBand="0" w:noVBand="1"/>
      </w:tblPr>
      <w:tblGrid>
        <w:gridCol w:w="466"/>
        <w:gridCol w:w="8604"/>
      </w:tblGrid>
      <w:tr w:rsidR="00D815F4" w:rsidRPr="00D815F4" w14:paraId="054B981E" w14:textId="77777777" w:rsidTr="00632A1B">
        <w:trPr>
          <w:trHeight w:val="475"/>
        </w:trPr>
        <w:tc>
          <w:tcPr>
            <w:tcW w:w="466" w:type="dxa"/>
            <w:tcBorders>
              <w:top w:val="single" w:sz="4" w:space="0" w:color="000000"/>
              <w:left w:val="single" w:sz="4" w:space="0" w:color="000000"/>
              <w:bottom w:val="single" w:sz="4" w:space="0" w:color="000000"/>
              <w:right w:val="nil"/>
            </w:tcBorders>
            <w:shd w:val="clear" w:color="auto" w:fill="D9D9D9"/>
          </w:tcPr>
          <w:p w14:paraId="48EF0536" w14:textId="77777777" w:rsidR="00D815F4" w:rsidRPr="00D815F4" w:rsidRDefault="00D815F4" w:rsidP="00632A1B">
            <w:pPr>
              <w:ind w:left="106"/>
              <w:rPr>
                <w:rFonts w:ascii="Bahnschrift" w:hAnsi="Bahnschrift"/>
              </w:rPr>
            </w:pPr>
            <w:r w:rsidRPr="00D815F4">
              <w:rPr>
                <w:rFonts w:ascii="Bahnschrift" w:hAnsi="Bahnschrift"/>
              </w:rPr>
              <w:t>1.</w:t>
            </w:r>
            <w:r w:rsidRPr="00D815F4">
              <w:rPr>
                <w:rFonts w:ascii="Bahnschrift" w:eastAsia="Arial" w:hAnsi="Bahnschrift" w:cs="Arial"/>
              </w:rPr>
              <w:t xml:space="preserve"> </w:t>
            </w:r>
          </w:p>
        </w:tc>
        <w:tc>
          <w:tcPr>
            <w:tcW w:w="8605" w:type="dxa"/>
            <w:tcBorders>
              <w:top w:val="single" w:sz="4" w:space="0" w:color="000000"/>
              <w:left w:val="nil"/>
              <w:bottom w:val="single" w:sz="4" w:space="0" w:color="000000"/>
              <w:right w:val="single" w:sz="4" w:space="0" w:color="000000"/>
            </w:tcBorders>
            <w:shd w:val="clear" w:color="auto" w:fill="D9D9D9"/>
          </w:tcPr>
          <w:p w14:paraId="14A7D2B8" w14:textId="77777777" w:rsidR="00D815F4" w:rsidRPr="00D815F4" w:rsidRDefault="00D815F4" w:rsidP="00632A1B">
            <w:pPr>
              <w:rPr>
                <w:rFonts w:ascii="Bahnschrift" w:hAnsi="Bahnschrift"/>
              </w:rPr>
            </w:pPr>
            <w:r w:rsidRPr="00D815F4">
              <w:rPr>
                <w:rFonts w:ascii="Bahnschrift" w:hAnsi="Bahnschrift"/>
              </w:rPr>
              <w:t xml:space="preserve">Fáze – CO CHCI ŘEŠIT? </w:t>
            </w:r>
          </w:p>
        </w:tc>
      </w:tr>
    </w:tbl>
    <w:p w14:paraId="40175E03" w14:textId="77777777" w:rsidR="00D815F4" w:rsidRPr="00D815F4" w:rsidRDefault="00D815F4" w:rsidP="00D815F4">
      <w:pPr>
        <w:ind w:left="57"/>
        <w:rPr>
          <w:rFonts w:ascii="Bahnschrift" w:hAnsi="Bahnschrift"/>
        </w:rPr>
      </w:pPr>
      <w:r w:rsidRPr="00D815F4">
        <w:rPr>
          <w:rFonts w:ascii="Bahnschrift" w:eastAsia="Times New Roman" w:hAnsi="Bahnschrift" w:cs="Times New Roman"/>
        </w:rPr>
        <w:t xml:space="preserve"> </w:t>
      </w:r>
    </w:p>
    <w:p w14:paraId="5B7E6BE2" w14:textId="77777777" w:rsidR="00D815F4" w:rsidRPr="00D815F4" w:rsidRDefault="00D815F4" w:rsidP="00D815F4">
      <w:pPr>
        <w:tabs>
          <w:tab w:val="center" w:pos="1247"/>
        </w:tabs>
        <w:spacing w:after="2"/>
        <w:rPr>
          <w:rFonts w:ascii="Bahnschrift" w:hAnsi="Bahnschrift"/>
        </w:rPr>
      </w:pPr>
      <w:r w:rsidRPr="00D815F4">
        <w:rPr>
          <w:rFonts w:ascii="Bahnschrift" w:eastAsia="Calibri" w:hAnsi="Bahnschrift" w:cs="Calibri"/>
          <w:noProof/>
          <w:lang w:eastAsia="cs-CZ"/>
        </w:rPr>
        <mc:AlternateContent>
          <mc:Choice Requires="wpg">
            <w:drawing>
              <wp:inline distT="0" distB="0" distL="0" distR="0" wp14:anchorId="61B14B9A" wp14:editId="3FBFBA6C">
                <wp:extent cx="281856" cy="290945"/>
                <wp:effectExtent l="0" t="0" r="4445" b="0"/>
                <wp:docPr id="365" name="Group 7062"/>
                <wp:cNvGraphicFramePr/>
                <a:graphic xmlns:a="http://schemas.openxmlformats.org/drawingml/2006/main">
                  <a:graphicData uri="http://schemas.microsoft.com/office/word/2010/wordprocessingGroup">
                    <wpg:wgp>
                      <wpg:cNvGrpSpPr/>
                      <wpg:grpSpPr>
                        <a:xfrm>
                          <a:off x="0" y="0"/>
                          <a:ext cx="281856" cy="290945"/>
                          <a:chOff x="0" y="0"/>
                          <a:chExt cx="253154" cy="253234"/>
                        </a:xfrm>
                      </wpg:grpSpPr>
                      <wps:wsp>
                        <wps:cNvPr id="366" name="Shape 166"/>
                        <wps:cNvSpPr/>
                        <wps:spPr>
                          <a:xfrm>
                            <a:off x="0" y="821"/>
                            <a:ext cx="118425" cy="251592"/>
                          </a:xfrm>
                          <a:custGeom>
                            <a:avLst/>
                            <a:gdLst/>
                            <a:ahLst/>
                            <a:cxnLst/>
                            <a:rect l="0" t="0" r="0" b="0"/>
                            <a:pathLst>
                              <a:path w="118425" h="251592">
                                <a:moveTo>
                                  <a:pt x="118425" y="0"/>
                                </a:moveTo>
                                <a:lnTo>
                                  <a:pt x="118425" y="73814"/>
                                </a:lnTo>
                                <a:lnTo>
                                  <a:pt x="114776" y="75713"/>
                                </a:lnTo>
                                <a:cubicBezTo>
                                  <a:pt x="113299" y="76305"/>
                                  <a:pt x="111827" y="76911"/>
                                  <a:pt x="110349" y="77539"/>
                                </a:cubicBezTo>
                                <a:cubicBezTo>
                                  <a:pt x="108872" y="78170"/>
                                  <a:pt x="107395" y="78778"/>
                                  <a:pt x="105923" y="79366"/>
                                </a:cubicBezTo>
                                <a:cubicBezTo>
                                  <a:pt x="104446" y="79884"/>
                                  <a:pt x="102949" y="80401"/>
                                  <a:pt x="101438" y="80917"/>
                                </a:cubicBezTo>
                                <a:cubicBezTo>
                                  <a:pt x="99927" y="81434"/>
                                  <a:pt x="98250" y="81951"/>
                                  <a:pt x="96406" y="82467"/>
                                </a:cubicBezTo>
                                <a:lnTo>
                                  <a:pt x="96406" y="97853"/>
                                </a:lnTo>
                                <a:cubicBezTo>
                                  <a:pt x="99142" y="97189"/>
                                  <a:pt x="101649" y="96506"/>
                                  <a:pt x="103932" y="95806"/>
                                </a:cubicBezTo>
                                <a:cubicBezTo>
                                  <a:pt x="106212" y="95105"/>
                                  <a:pt x="108389" y="94349"/>
                                  <a:pt x="110461" y="93535"/>
                                </a:cubicBezTo>
                                <a:cubicBezTo>
                                  <a:pt x="112374" y="92725"/>
                                  <a:pt x="114240" y="91802"/>
                                  <a:pt x="116045" y="90769"/>
                                </a:cubicBezTo>
                                <a:lnTo>
                                  <a:pt x="118425" y="89284"/>
                                </a:lnTo>
                                <a:lnTo>
                                  <a:pt x="118425" y="251592"/>
                                </a:lnTo>
                                <a:lnTo>
                                  <a:pt x="101055" y="249841"/>
                                </a:lnTo>
                                <a:cubicBezTo>
                                  <a:pt x="43384" y="238035"/>
                                  <a:pt x="0" y="186985"/>
                                  <a:pt x="0" y="125796"/>
                                </a:cubicBezTo>
                                <a:cubicBezTo>
                                  <a:pt x="0" y="64609"/>
                                  <a:pt x="43384" y="13558"/>
                                  <a:pt x="101055" y="1752"/>
                                </a:cubicBezTo>
                                <a:lnTo>
                                  <a:pt x="11842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 name="Shape 167"/>
                        <wps:cNvSpPr/>
                        <wps:spPr>
                          <a:xfrm>
                            <a:off x="118425" y="0"/>
                            <a:ext cx="134729" cy="253234"/>
                          </a:xfrm>
                          <a:custGeom>
                            <a:avLst/>
                            <a:gdLst/>
                            <a:ahLst/>
                            <a:cxnLst/>
                            <a:rect l="0" t="0" r="0" b="0"/>
                            <a:pathLst>
                              <a:path w="134729" h="253234">
                                <a:moveTo>
                                  <a:pt x="8137" y="0"/>
                                </a:moveTo>
                                <a:cubicBezTo>
                                  <a:pt x="8170" y="0"/>
                                  <a:pt x="8203" y="0"/>
                                  <a:pt x="8237" y="0"/>
                                </a:cubicBezTo>
                                <a:cubicBezTo>
                                  <a:pt x="78103" y="28"/>
                                  <a:pt x="134729" y="56709"/>
                                  <a:pt x="134701" y="126606"/>
                                </a:cubicBezTo>
                                <a:cubicBezTo>
                                  <a:pt x="134701" y="126609"/>
                                  <a:pt x="134701" y="126614"/>
                                  <a:pt x="134701" y="126617"/>
                                </a:cubicBezTo>
                                <a:cubicBezTo>
                                  <a:pt x="134701" y="196548"/>
                                  <a:pt x="78034" y="253234"/>
                                  <a:pt x="8137" y="253234"/>
                                </a:cubicBezTo>
                                <a:lnTo>
                                  <a:pt x="0" y="252413"/>
                                </a:lnTo>
                                <a:lnTo>
                                  <a:pt x="0" y="90105"/>
                                </a:lnTo>
                                <a:lnTo>
                                  <a:pt x="2769" y="88378"/>
                                </a:lnTo>
                                <a:lnTo>
                                  <a:pt x="2769" y="180364"/>
                                </a:lnTo>
                                <a:lnTo>
                                  <a:pt x="22019" y="180364"/>
                                </a:lnTo>
                                <a:lnTo>
                                  <a:pt x="22019" y="66653"/>
                                </a:lnTo>
                                <a:lnTo>
                                  <a:pt x="14054" y="66653"/>
                                </a:lnTo>
                                <a:cubicBezTo>
                                  <a:pt x="12497" y="67461"/>
                                  <a:pt x="10964" y="68349"/>
                                  <a:pt x="9458" y="69319"/>
                                </a:cubicBezTo>
                                <a:cubicBezTo>
                                  <a:pt x="7956" y="70289"/>
                                  <a:pt x="6426" y="71178"/>
                                  <a:pt x="4871" y="71986"/>
                                </a:cubicBezTo>
                                <a:cubicBezTo>
                                  <a:pt x="3466" y="72803"/>
                                  <a:pt x="2044" y="73581"/>
                                  <a:pt x="605" y="74320"/>
                                </a:cubicBezTo>
                                <a:lnTo>
                                  <a:pt x="0" y="74635"/>
                                </a:lnTo>
                                <a:lnTo>
                                  <a:pt x="0" y="821"/>
                                </a:lnTo>
                                <a:lnTo>
                                  <a:pt x="813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23447CF" id="Group 7062" o:spid="_x0000_s1026" style="width:22.2pt;height:22.9pt;mso-position-horizontal-relative:char;mso-position-vertical-relative:line" coordsize="253154,253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">
                <v:shape id="Shape 166" o:spid="_x0000_s1027" style="position:absolute;top:821;width:118425;height:251592;visibility:visible;mso-wrap-style:square;v-text-anchor:top" coordsize="118425,251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" path="m118425,r,73814l114776,75713v-1477,592,-2949,1198,-4427,1826c108872,78170,107395,78778,105923,79366v-1477,518,-2974,1035,-4485,1551c99927,81434,98250,81951,96406,82467r,15386c99142,97189,101649,96506,103932,95806v2280,-701,4457,-1457,6529,-2271c112374,92725,114240,91802,116045,90769r2380,-1485l118425,251592r-17370,-1751c43384,238035,,186985,,125796,,64609,43384,13558,101055,1752l118425,xe" fillcolor="black" stroked="f" strokeweight="0">
                  <v:stroke miterlimit="83231f" joinstyle="miter"/>
                  <v:path arrowok="t" textboxrect="0,0,118425,251592"/>
                </v:shape>
                <v:shape id="Shape 167" o:spid="_x0000_s1028" style="position:absolute;left:118425;width:134729;height:253234;visibility:visible;mso-wrap-style:square;v-text-anchor:top" coordsize="134729,25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" path="m8137,v33,,66,,100,c78103,28,134729,56709,134701,126606v,3,,8,,11c134701,196548,78034,253234,8137,253234l,252413,,90105,2769,88378r,91986l22019,180364r,-113711l14054,66653v-1557,808,-3090,1696,-4596,2666c7956,70289,6426,71178,4871,71986,3466,72803,2044,73581,605,74320l,74635,,821,8137,xe" fillcolor="black" stroked="f" strokeweight="0">
                  <v:stroke miterlimit="83231f" joinstyle="miter"/>
                  <v:path arrowok="t" textboxrect="0,0,134729,253234"/>
                </v:shape>
                <w10:anchorlock/>
              </v:group>
            </w:pict>
          </mc:Fallback>
        </mc:AlternateContent>
      </w:r>
      <w:r w:rsidRPr="00D815F4">
        <w:rPr>
          <w:rFonts w:ascii="Bahnschrift" w:hAnsi="Bahnschrift"/>
        </w:rPr>
        <w:tab/>
        <w:t xml:space="preserve">MOTIVACE </w:t>
      </w:r>
    </w:p>
    <w:p w14:paraId="1BFDB24B" w14:textId="77777777" w:rsidR="00D815F4" w:rsidRPr="00D815F4" w:rsidRDefault="00D815F4" w:rsidP="00D815F4">
      <w:pPr>
        <w:spacing w:after="17"/>
        <w:ind w:left="57"/>
        <w:rPr>
          <w:rFonts w:ascii="Bahnschrift" w:hAnsi="Bahnschrift"/>
        </w:rPr>
      </w:pPr>
      <w:r w:rsidRPr="00D815F4">
        <w:rPr>
          <w:rFonts w:ascii="Bahnschrift" w:eastAsia="Times New Roman" w:hAnsi="Bahnschrift" w:cs="Times New Roman"/>
        </w:rPr>
        <w:t xml:space="preserve"> </w:t>
      </w:r>
    </w:p>
    <w:p w14:paraId="6EAD9E04" w14:textId="77777777" w:rsidR="00D815F4" w:rsidRPr="00D815F4" w:rsidRDefault="00D815F4" w:rsidP="0077052F">
      <w:pPr>
        <w:tabs>
          <w:tab w:val="center" w:pos="3408"/>
        </w:tabs>
        <w:jc w:val="both"/>
        <w:rPr>
          <w:rFonts w:ascii="Bahnschrift" w:hAnsi="Bahnschrift"/>
        </w:rPr>
      </w:pPr>
      <w:r w:rsidRPr="00D815F4">
        <w:rPr>
          <w:rFonts w:ascii="Bahnschrift" w:hAnsi="Bahnschrift"/>
        </w:rPr>
        <w:t xml:space="preserve"> Žáci si zopakují, co jsou to sinice a seznámí se s jejich praktickým využitím.  </w:t>
      </w:r>
    </w:p>
    <w:p w14:paraId="1593F731" w14:textId="77777777" w:rsidR="00D815F4" w:rsidRPr="00D815F4" w:rsidRDefault="00D815F4" w:rsidP="0077052F">
      <w:pPr>
        <w:jc w:val="both"/>
        <w:rPr>
          <w:rFonts w:ascii="Bahnschrift" w:hAnsi="Bahnschrift"/>
        </w:rPr>
      </w:pPr>
      <w:r w:rsidRPr="00D815F4">
        <w:rPr>
          <w:rFonts w:ascii="Bahnschrift" w:hAnsi="Bahnschrift"/>
        </w:rPr>
        <w:t xml:space="preserve"> </w:t>
      </w:r>
    </w:p>
    <w:p w14:paraId="687ED077" w14:textId="12660F2C" w:rsidR="00D815F4" w:rsidRPr="00D815F4" w:rsidRDefault="00D815F4" w:rsidP="0077052F">
      <w:pPr>
        <w:ind w:right="54" w:firstLine="708"/>
        <w:jc w:val="both"/>
        <w:rPr>
          <w:rFonts w:ascii="Bahnschrift" w:hAnsi="Bahnschrift"/>
        </w:rPr>
      </w:pPr>
      <w:r w:rsidRPr="00D815F4">
        <w:rPr>
          <w:rFonts w:ascii="Bahnschrift" w:hAnsi="Bahnschrift"/>
        </w:rPr>
        <w:t xml:space="preserve">Sinice jsou autotrofní bakterie, které ve svých </w:t>
      </w:r>
      <w:proofErr w:type="spellStart"/>
      <w:r w:rsidRPr="00D815F4">
        <w:rPr>
          <w:rFonts w:ascii="Bahnschrift" w:hAnsi="Bahnschrift"/>
        </w:rPr>
        <w:t>thylakoidech</w:t>
      </w:r>
      <w:proofErr w:type="spellEnd"/>
      <w:r w:rsidRPr="00D815F4">
        <w:rPr>
          <w:rFonts w:ascii="Bahnschrift" w:hAnsi="Bahnschrift"/>
        </w:rPr>
        <w:t xml:space="preserve"> obsahují chlorofyl a další důležitá barviva. Patří k nejodolnějším organismům, osidlují různé extrémní stanoviště. Jedná se o významné producenty kyslíku. Využívají se mimo jiné i jako potravní doplňky s vysokým obsahem bílkovin, vitamínů a β-karotenů.</w:t>
      </w:r>
    </w:p>
    <w:p w14:paraId="6121E6C0" w14:textId="2876E50F" w:rsidR="00D815F4" w:rsidRPr="00D815F4" w:rsidRDefault="00D815F4" w:rsidP="0077052F">
      <w:pPr>
        <w:ind w:right="54" w:firstLine="708"/>
        <w:jc w:val="both"/>
        <w:rPr>
          <w:rFonts w:ascii="Bahnschrift" w:hAnsi="Bahnschrift"/>
        </w:rPr>
      </w:pPr>
      <w:r w:rsidRPr="00D815F4">
        <w:rPr>
          <w:rFonts w:ascii="Bahnschrift" w:hAnsi="Bahnschrift"/>
        </w:rPr>
        <w:t xml:space="preserve">Nepochybně víme o tom, že se sinice v drtivé většině rozmnožují nepohlavně. Označení „jako vejce vejci“ je tedy nadmíru nepřesné. Avšak toto slovní spojení v sobě skrývá jednu důležitou charakteristiku zejména vláknitých sinic. </w:t>
      </w:r>
      <w:r w:rsidR="00AD58F2">
        <w:rPr>
          <w:rFonts w:ascii="Bahnschrift" w:hAnsi="Bahnschrift"/>
        </w:rPr>
        <w:t>V</w:t>
      </w:r>
      <w:r w:rsidRPr="00D815F4">
        <w:rPr>
          <w:rFonts w:ascii="Bahnschrift" w:hAnsi="Bahnschrift"/>
        </w:rPr>
        <w:t>ypadají</w:t>
      </w:r>
      <w:r w:rsidR="00AD58F2">
        <w:rPr>
          <w:rFonts w:ascii="Bahnschrift" w:hAnsi="Bahnschrift"/>
        </w:rPr>
        <w:t xml:space="preserve"> často</w:t>
      </w:r>
      <w:r w:rsidRPr="00D815F4">
        <w:rPr>
          <w:rFonts w:ascii="Bahnschrift" w:hAnsi="Bahnschrift"/>
        </w:rPr>
        <w:t xml:space="preserve"> morfologicky téměř stejně, avšak na molekulární úrovni jsou zcela odlišné.</w:t>
      </w:r>
    </w:p>
    <w:p w14:paraId="6C9E2E90" w14:textId="77777777" w:rsidR="00D815F4" w:rsidRPr="00D815F4" w:rsidRDefault="00D815F4" w:rsidP="0077052F">
      <w:pPr>
        <w:ind w:right="54"/>
        <w:jc w:val="both"/>
        <w:rPr>
          <w:rFonts w:ascii="Bahnschrift" w:hAnsi="Bahnschrift"/>
        </w:rPr>
      </w:pPr>
      <w:r w:rsidRPr="00D815F4">
        <w:rPr>
          <w:rFonts w:ascii="Bahnschrift" w:hAnsi="Bahnschrift"/>
        </w:rPr>
        <w:lastRenderedPageBreak/>
        <w:t>Prekoncepty</w:t>
      </w:r>
    </w:p>
    <w:p w14:paraId="0B6D29DA" w14:textId="76FF485B" w:rsidR="00D815F4" w:rsidRPr="00D815F4" w:rsidRDefault="00D815F4" w:rsidP="0077052F">
      <w:pPr>
        <w:pStyle w:val="Odstavecseseznamem"/>
        <w:numPr>
          <w:ilvl w:val="0"/>
          <w:numId w:val="7"/>
        </w:numPr>
        <w:ind w:right="54"/>
      </w:pPr>
      <w:r w:rsidRPr="00D815F4">
        <w:t xml:space="preserve">Jaké důležité </w:t>
      </w:r>
      <w:r w:rsidR="002A40F7">
        <w:t>struktury</w:t>
      </w:r>
      <w:r w:rsidR="00FA6533">
        <w:t xml:space="preserve"> </w:t>
      </w:r>
      <w:r w:rsidRPr="00D815F4">
        <w:t>se nacházejí v buňce bakterií (a tedy i sinic)</w:t>
      </w:r>
      <w:r w:rsidR="0077052F">
        <w:t>?</w:t>
      </w:r>
      <w:r w:rsidRPr="00D815F4">
        <w:t>. Jednoduše popiš stavbu bakteriální buňky.</w:t>
      </w:r>
    </w:p>
    <w:p w14:paraId="75EB3415" w14:textId="5CEDCA20" w:rsidR="00D815F4" w:rsidRPr="00D815F4" w:rsidRDefault="00D815F4" w:rsidP="0077052F">
      <w:pPr>
        <w:pStyle w:val="Odstavecseseznamem"/>
        <w:numPr>
          <w:ilvl w:val="0"/>
          <w:numId w:val="7"/>
        </w:numPr>
        <w:ind w:right="54"/>
      </w:pPr>
      <w:r w:rsidRPr="00D815F4">
        <w:t xml:space="preserve">Jak se nazývá důležitý </w:t>
      </w:r>
      <w:r w:rsidR="00AD58F2" w:rsidRPr="00D815F4">
        <w:t>biochemick</w:t>
      </w:r>
      <w:r w:rsidR="00AD58F2">
        <w:t>ý</w:t>
      </w:r>
      <w:r w:rsidR="00AD58F2" w:rsidRPr="00D815F4">
        <w:t xml:space="preserve"> </w:t>
      </w:r>
      <w:r w:rsidRPr="00D815F4">
        <w:t>děj zajišťující tvorbu atmosféru bohatou na kyslík? Tento děj jednoduše popiš.</w:t>
      </w:r>
    </w:p>
    <w:p w14:paraId="5B3A0A0E" w14:textId="77777777" w:rsidR="00D815F4" w:rsidRPr="00D815F4" w:rsidRDefault="00D815F4" w:rsidP="0077052F">
      <w:pPr>
        <w:pStyle w:val="Odstavecseseznamem"/>
        <w:numPr>
          <w:ilvl w:val="0"/>
          <w:numId w:val="7"/>
        </w:numPr>
        <w:ind w:right="54"/>
      </w:pPr>
      <w:r w:rsidRPr="00D815F4">
        <w:t>Jak jinak se dají využít sinice v potravinářství?</w:t>
      </w:r>
    </w:p>
    <w:p w14:paraId="5CA0A1D0" w14:textId="77777777" w:rsidR="00D815F4" w:rsidRPr="00D815F4" w:rsidRDefault="00D815F4" w:rsidP="00D815F4">
      <w:pPr>
        <w:ind w:right="54"/>
        <w:rPr>
          <w:rFonts w:ascii="Bahnschrift" w:hAnsi="Bahnschrift"/>
        </w:rPr>
      </w:pPr>
    </w:p>
    <w:p w14:paraId="196C8387" w14:textId="77777777" w:rsidR="00D815F4" w:rsidRPr="00D815F4" w:rsidRDefault="00D815F4" w:rsidP="00D815F4">
      <w:pPr>
        <w:ind w:left="-20" w:right="54"/>
        <w:rPr>
          <w:rFonts w:ascii="Bahnschrift" w:hAnsi="Bahnschrift"/>
        </w:rPr>
      </w:pPr>
      <w:r w:rsidRPr="00D815F4">
        <w:rPr>
          <w:rFonts w:ascii="Bahnschrift" w:eastAsia="Calibri" w:hAnsi="Bahnschrift" w:cs="Calibri"/>
          <w:noProof/>
          <w:lang w:eastAsia="cs-CZ"/>
        </w:rPr>
        <mc:AlternateContent>
          <mc:Choice Requires="wpg">
            <w:drawing>
              <wp:inline distT="0" distB="0" distL="0" distR="0" wp14:anchorId="5EE3F40C" wp14:editId="395FA125">
                <wp:extent cx="297827" cy="297922"/>
                <wp:effectExtent l="0" t="0" r="0" b="0"/>
                <wp:docPr id="408" name="Group 5828"/>
                <wp:cNvGraphicFramePr/>
                <a:graphic xmlns:a="http://schemas.openxmlformats.org/drawingml/2006/main">
                  <a:graphicData uri="http://schemas.microsoft.com/office/word/2010/wordprocessingGroup">
                    <wpg:wgp>
                      <wpg:cNvGrpSpPr/>
                      <wpg:grpSpPr>
                        <a:xfrm>
                          <a:off x="0" y="0"/>
                          <a:ext cx="297827" cy="297922"/>
                          <a:chOff x="0" y="0"/>
                          <a:chExt cx="297827" cy="297922"/>
                        </a:xfrm>
                      </wpg:grpSpPr>
                      <wps:wsp>
                        <wps:cNvPr id="409" name="Shape 354"/>
                        <wps:cNvSpPr/>
                        <wps:spPr>
                          <a:xfrm>
                            <a:off x="0" y="0"/>
                            <a:ext cx="148897" cy="297922"/>
                          </a:xfrm>
                          <a:custGeom>
                            <a:avLst/>
                            <a:gdLst/>
                            <a:ahLst/>
                            <a:cxnLst/>
                            <a:rect l="0" t="0" r="0" b="0"/>
                            <a:pathLst>
                              <a:path w="148897" h="297922">
                                <a:moveTo>
                                  <a:pt x="148896" y="0"/>
                                </a:moveTo>
                                <a:lnTo>
                                  <a:pt x="148897" y="0"/>
                                </a:lnTo>
                                <a:lnTo>
                                  <a:pt x="148897" y="82119"/>
                                </a:lnTo>
                                <a:lnTo>
                                  <a:pt x="148775" y="82101"/>
                                </a:lnTo>
                                <a:cubicBezTo>
                                  <a:pt x="142139" y="82032"/>
                                  <a:pt x="135533" y="82960"/>
                                  <a:pt x="129173" y="84846"/>
                                </a:cubicBezTo>
                                <a:cubicBezTo>
                                  <a:pt x="123276" y="86641"/>
                                  <a:pt x="117869" y="89759"/>
                                  <a:pt x="113360" y="93962"/>
                                </a:cubicBezTo>
                                <a:lnTo>
                                  <a:pt x="113360" y="114279"/>
                                </a:lnTo>
                                <a:cubicBezTo>
                                  <a:pt x="118025" y="109785"/>
                                  <a:pt x="123334" y="106013"/>
                                  <a:pt x="129110" y="103081"/>
                                </a:cubicBezTo>
                                <a:cubicBezTo>
                                  <a:pt x="134599" y="100316"/>
                                  <a:pt x="140666" y="98888"/>
                                  <a:pt x="146815" y="98911"/>
                                </a:cubicBezTo>
                                <a:lnTo>
                                  <a:pt x="148897" y="99310"/>
                                </a:lnTo>
                                <a:lnTo>
                                  <a:pt x="148897" y="150889"/>
                                </a:lnTo>
                                <a:lnTo>
                                  <a:pt x="143038" y="155096"/>
                                </a:lnTo>
                                <a:cubicBezTo>
                                  <a:pt x="137922" y="158224"/>
                                  <a:pt x="133149" y="161437"/>
                                  <a:pt x="128722" y="164735"/>
                                </a:cubicBezTo>
                                <a:cubicBezTo>
                                  <a:pt x="124471" y="167869"/>
                                  <a:pt x="120564" y="171448"/>
                                  <a:pt x="117065" y="175409"/>
                                </a:cubicBezTo>
                                <a:cubicBezTo>
                                  <a:pt x="113778" y="179139"/>
                                  <a:pt x="111119" y="183378"/>
                                  <a:pt x="109195" y="187960"/>
                                </a:cubicBezTo>
                                <a:cubicBezTo>
                                  <a:pt x="107228" y="192817"/>
                                  <a:pt x="106254" y="198017"/>
                                  <a:pt x="106333" y="203257"/>
                                </a:cubicBezTo>
                                <a:lnTo>
                                  <a:pt x="106333" y="215755"/>
                                </a:lnTo>
                                <a:lnTo>
                                  <a:pt x="148897" y="215755"/>
                                </a:lnTo>
                                <a:lnTo>
                                  <a:pt x="148897" y="297922"/>
                                </a:lnTo>
                                <a:lnTo>
                                  <a:pt x="148896" y="297922"/>
                                </a:lnTo>
                                <a:cubicBezTo>
                                  <a:pt x="66664" y="297922"/>
                                  <a:pt x="0" y="231232"/>
                                  <a:pt x="0" y="148961"/>
                                </a:cubicBezTo>
                                <a:cubicBezTo>
                                  <a:pt x="0" y="66693"/>
                                  <a:pt x="66664" y="0"/>
                                  <a:pt x="1488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0" name="Shape 356"/>
                        <wps:cNvSpPr/>
                        <wps:spPr>
                          <a:xfrm>
                            <a:off x="148897" y="0"/>
                            <a:ext cx="148931" cy="297922"/>
                          </a:xfrm>
                          <a:custGeom>
                            <a:avLst/>
                            <a:gdLst/>
                            <a:ahLst/>
                            <a:cxnLst/>
                            <a:rect l="0" t="0" r="0" b="0"/>
                            <a:pathLst>
                              <a:path w="148931" h="297922">
                                <a:moveTo>
                                  <a:pt x="0" y="0"/>
                                </a:moveTo>
                                <a:lnTo>
                                  <a:pt x="113" y="0"/>
                                </a:lnTo>
                                <a:cubicBezTo>
                                  <a:pt x="82309" y="33"/>
                                  <a:pt x="148931" y="66716"/>
                                  <a:pt x="148898" y="148951"/>
                                </a:cubicBezTo>
                                <a:cubicBezTo>
                                  <a:pt x="148898" y="148954"/>
                                  <a:pt x="148898" y="148958"/>
                                  <a:pt x="148898" y="148961"/>
                                </a:cubicBezTo>
                                <a:cubicBezTo>
                                  <a:pt x="148898" y="220948"/>
                                  <a:pt x="97856" y="281006"/>
                                  <a:pt x="30006" y="294895"/>
                                </a:cubicBezTo>
                                <a:lnTo>
                                  <a:pt x="0" y="297922"/>
                                </a:lnTo>
                                <a:lnTo>
                                  <a:pt x="0" y="215755"/>
                                </a:lnTo>
                                <a:lnTo>
                                  <a:pt x="42569" y="215755"/>
                                </a:lnTo>
                                <a:lnTo>
                                  <a:pt x="42552" y="198047"/>
                                </a:lnTo>
                                <a:lnTo>
                                  <a:pt x="0" y="198047"/>
                                </a:lnTo>
                                <a:lnTo>
                                  <a:pt x="0" y="171599"/>
                                </a:lnTo>
                                <a:lnTo>
                                  <a:pt x="8715" y="165878"/>
                                </a:lnTo>
                                <a:cubicBezTo>
                                  <a:pt x="13854" y="162669"/>
                                  <a:pt x="18729" y="159057"/>
                                  <a:pt x="23293" y="155073"/>
                                </a:cubicBezTo>
                                <a:cubicBezTo>
                                  <a:pt x="27004" y="151831"/>
                                  <a:pt x="30262" y="148108"/>
                                  <a:pt x="32986" y="143999"/>
                                </a:cubicBezTo>
                                <a:cubicBezTo>
                                  <a:pt x="35427" y="140270"/>
                                  <a:pt x="37240" y="136165"/>
                                  <a:pt x="38348" y="131847"/>
                                </a:cubicBezTo>
                                <a:cubicBezTo>
                                  <a:pt x="39481" y="127245"/>
                                  <a:pt x="40030" y="122522"/>
                                  <a:pt x="39984" y="117786"/>
                                </a:cubicBezTo>
                                <a:cubicBezTo>
                                  <a:pt x="40073" y="112517"/>
                                  <a:pt x="39004" y="107294"/>
                                  <a:pt x="36848" y="102490"/>
                                </a:cubicBezTo>
                                <a:cubicBezTo>
                                  <a:pt x="34868" y="98152"/>
                                  <a:pt x="31928" y="94325"/>
                                  <a:pt x="28252" y="91292"/>
                                </a:cubicBezTo>
                                <a:cubicBezTo>
                                  <a:pt x="24476" y="88223"/>
                                  <a:pt x="20144" y="85902"/>
                                  <a:pt x="15498" y="84454"/>
                                </a:cubicBezTo>
                                <a:lnTo>
                                  <a:pt x="0" y="8211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43AE744" id="Group 5828" o:spid="_x0000_s1026" style="width:23.45pt;height:23.45pt;mso-position-horizontal-relative:char;mso-position-vertical-relative:line" coordsize="297827,297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">
                <v:shape id="Shape 354" o:spid="_x0000_s1027" style="position:absolute;width:148897;height:297922;visibility:visible;mso-wrap-style:square;v-text-anchor:top" coordsize="148897,29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" path="m148896,r1,l148897,82119r-122,-18c142139,82032,135533,82960,129173,84846v-5897,1795,-11304,4913,-15813,9116l113360,114279v4665,-4494,9974,-8266,15750,-11198c134599,100316,140666,98888,146815,98911r2082,399l148897,150889r-5859,4207c137922,158224,133149,161437,128722,164735v-4251,3134,-8158,6713,-11657,10674c113778,179139,111119,183378,109195,187960v-1967,4857,-2941,10057,-2862,15297l106333,215755r42564,l148897,297922r-1,c66664,297922,,231232,,148961,,66693,66664,,148896,xe" fillcolor="black" stroked="f" strokeweight="0">
                  <v:stroke miterlimit="83231f" joinstyle="miter"/>
                  <v:path arrowok="t" textboxrect="0,0,148897,297922"/>
                </v:shape>
                <v:shape id="Shape 356" o:spid="_x0000_s1028" style="position:absolute;left:148897;width:148931;height:297922;visibility:visible;mso-wrap-style:square;v-text-anchor:top" coordsize="148931,29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" path="m,l113,c82309,33,148931,66716,148898,148951v,3,,7,,10c148898,220948,97856,281006,30006,294895l,297922,,215755r42569,l42552,198047,,198047,,171599r8715,-5721c13854,162669,18729,159057,23293,155073v3711,-3242,6969,-6965,9693,-11074c35427,140270,37240,136165,38348,131847v1133,-4602,1682,-9325,1636,-14061c40073,112517,39004,107294,36848,102490,34868,98152,31928,94325,28252,91292,24476,88223,20144,85902,15498,84454l,82119,,xe" fillcolor="black" stroked="f" strokeweight="0">
                  <v:stroke miterlimit="83231f" joinstyle="miter"/>
                  <v:path arrowok="t" textboxrect="0,0,148931,297922"/>
                </v:shape>
                <w10:anchorlock/>
              </v:group>
            </w:pict>
          </mc:Fallback>
        </mc:AlternateContent>
      </w:r>
      <w:r w:rsidRPr="00D815F4">
        <w:rPr>
          <w:rFonts w:ascii="Bahnschrift" w:hAnsi="Bahnschrift"/>
        </w:rPr>
        <w:t xml:space="preserve">       KDE SE DOZVÍM VÍC? – PRÁCE SE ZDROJI </w:t>
      </w:r>
    </w:p>
    <w:p w14:paraId="72FE9926" w14:textId="77777777" w:rsidR="00D815F4" w:rsidRPr="00D815F4" w:rsidRDefault="00D815F4" w:rsidP="00D815F4">
      <w:pPr>
        <w:spacing w:after="12"/>
        <w:rPr>
          <w:rFonts w:ascii="Bahnschrift" w:hAnsi="Bahnschrift"/>
        </w:rPr>
      </w:pPr>
      <w:r w:rsidRPr="00D815F4">
        <w:rPr>
          <w:rFonts w:ascii="Bahnschrift" w:eastAsia="Times New Roman" w:hAnsi="Bahnschrift" w:cs="Times New Roman"/>
        </w:rPr>
        <w:t xml:space="preserve"> </w:t>
      </w:r>
    </w:p>
    <w:p w14:paraId="2C462F1B" w14:textId="77777777" w:rsidR="00D815F4" w:rsidRPr="00D815F4" w:rsidRDefault="00D815F4" w:rsidP="0077052F">
      <w:pPr>
        <w:ind w:left="718" w:right="54"/>
        <w:jc w:val="both"/>
        <w:rPr>
          <w:rFonts w:ascii="Bahnschrift" w:hAnsi="Bahnschrift"/>
        </w:rPr>
      </w:pPr>
      <w:r w:rsidRPr="00D815F4">
        <w:rPr>
          <w:rFonts w:ascii="Bahnschrift" w:hAnsi="Bahnschrift"/>
        </w:rPr>
        <w:t xml:space="preserve">Vyhlásí se soutěž o nejlepší pátrací partu. Žáci hledají v různých zdrojích odpovědi na přiložené otázky. Informace se snaží zpracovat do menšího referátu. Následně zvolený mluvčí každé skupinky referát prezentuje ostatním ve třídě. </w:t>
      </w:r>
    </w:p>
    <w:p w14:paraId="1B89F2A8" w14:textId="77777777" w:rsidR="00D815F4" w:rsidRPr="00D815F4" w:rsidRDefault="00D815F4" w:rsidP="0077052F">
      <w:pPr>
        <w:spacing w:after="27"/>
        <w:jc w:val="both"/>
        <w:rPr>
          <w:rFonts w:ascii="Bahnschrift" w:hAnsi="Bahnschrift"/>
        </w:rPr>
      </w:pPr>
      <w:r w:rsidRPr="00D815F4">
        <w:rPr>
          <w:rFonts w:ascii="Bahnschrift" w:hAnsi="Bahnschrift"/>
        </w:rPr>
        <w:t xml:space="preserve"> </w:t>
      </w:r>
    </w:p>
    <w:p w14:paraId="162ED453" w14:textId="77777777" w:rsidR="00D815F4" w:rsidRPr="00D815F4" w:rsidRDefault="00D815F4" w:rsidP="00D815F4">
      <w:pPr>
        <w:ind w:left="36"/>
        <w:rPr>
          <w:rFonts w:ascii="Bahnschrift" w:hAnsi="Bahnschrift"/>
        </w:rPr>
      </w:pPr>
    </w:p>
    <w:p w14:paraId="1D943DF6" w14:textId="77777777" w:rsidR="00D815F4" w:rsidRPr="00D815F4" w:rsidRDefault="00D815F4" w:rsidP="00D815F4">
      <w:pPr>
        <w:tabs>
          <w:tab w:val="center" w:pos="1289"/>
        </w:tabs>
        <w:spacing w:after="2"/>
        <w:rPr>
          <w:rFonts w:ascii="Bahnschrift" w:hAnsi="Bahnschrift"/>
        </w:rPr>
      </w:pPr>
      <w:r w:rsidRPr="00D815F4">
        <w:rPr>
          <w:rFonts w:ascii="Bahnschrift" w:eastAsia="Calibri" w:hAnsi="Bahnschrift" w:cs="Calibri"/>
          <w:noProof/>
          <w:lang w:eastAsia="cs-CZ"/>
        </w:rPr>
        <mc:AlternateContent>
          <mc:Choice Requires="wpg">
            <w:drawing>
              <wp:inline distT="0" distB="0" distL="0" distR="0" wp14:anchorId="73CD5C56" wp14:editId="24B5CF1A">
                <wp:extent cx="317314" cy="296220"/>
                <wp:effectExtent l="0" t="0" r="0" b="0"/>
                <wp:docPr id="411" name="Group 5829"/>
                <wp:cNvGraphicFramePr/>
                <a:graphic xmlns:a="http://schemas.openxmlformats.org/drawingml/2006/main">
                  <a:graphicData uri="http://schemas.microsoft.com/office/word/2010/wordprocessingGroup">
                    <wpg:wgp>
                      <wpg:cNvGrpSpPr/>
                      <wpg:grpSpPr>
                        <a:xfrm>
                          <a:off x="0" y="0"/>
                          <a:ext cx="317314" cy="296220"/>
                          <a:chOff x="0" y="0"/>
                          <a:chExt cx="317314" cy="296220"/>
                        </a:xfrm>
                      </wpg:grpSpPr>
                      <wps:wsp>
                        <wps:cNvPr id="412" name="Shape 357"/>
                        <wps:cNvSpPr/>
                        <wps:spPr>
                          <a:xfrm>
                            <a:off x="0" y="10382"/>
                            <a:ext cx="156611" cy="285838"/>
                          </a:xfrm>
                          <a:custGeom>
                            <a:avLst/>
                            <a:gdLst/>
                            <a:ahLst/>
                            <a:cxnLst/>
                            <a:rect l="0" t="0" r="0" b="0"/>
                            <a:pathLst>
                              <a:path w="156611" h="285838">
                                <a:moveTo>
                                  <a:pt x="156611" y="0"/>
                                </a:moveTo>
                                <a:lnTo>
                                  <a:pt x="156611" y="103412"/>
                                </a:lnTo>
                                <a:lnTo>
                                  <a:pt x="134823" y="112207"/>
                                </a:lnTo>
                                <a:lnTo>
                                  <a:pt x="31285" y="71593"/>
                                </a:lnTo>
                                <a:lnTo>
                                  <a:pt x="31285" y="105127"/>
                                </a:lnTo>
                                <a:lnTo>
                                  <a:pt x="134823" y="146113"/>
                                </a:lnTo>
                                <a:lnTo>
                                  <a:pt x="156611" y="137045"/>
                                </a:lnTo>
                                <a:lnTo>
                                  <a:pt x="156611" y="161137"/>
                                </a:lnTo>
                                <a:lnTo>
                                  <a:pt x="126629" y="173686"/>
                                </a:lnTo>
                                <a:lnTo>
                                  <a:pt x="20112" y="131209"/>
                                </a:lnTo>
                                <a:lnTo>
                                  <a:pt x="20112" y="164743"/>
                                </a:lnTo>
                                <a:lnTo>
                                  <a:pt x="123650" y="205729"/>
                                </a:lnTo>
                                <a:lnTo>
                                  <a:pt x="156611" y="192093"/>
                                </a:lnTo>
                                <a:lnTo>
                                  <a:pt x="156611" y="216244"/>
                                </a:lnTo>
                                <a:lnTo>
                                  <a:pt x="122905" y="229576"/>
                                </a:lnTo>
                                <a:lnTo>
                                  <a:pt x="30168" y="191570"/>
                                </a:lnTo>
                                <a:lnTo>
                                  <a:pt x="30168" y="220633"/>
                                </a:lnTo>
                                <a:lnTo>
                                  <a:pt x="134078" y="261619"/>
                                </a:lnTo>
                                <a:lnTo>
                                  <a:pt x="156611" y="252297"/>
                                </a:lnTo>
                                <a:lnTo>
                                  <a:pt x="156611" y="276182"/>
                                </a:lnTo>
                                <a:lnTo>
                                  <a:pt x="133333" y="285838"/>
                                </a:lnTo>
                                <a:lnTo>
                                  <a:pt x="29796" y="242989"/>
                                </a:lnTo>
                                <a:cubicBezTo>
                                  <a:pt x="14898" y="237773"/>
                                  <a:pt x="10429" y="222497"/>
                                  <a:pt x="10429" y="205729"/>
                                </a:cubicBezTo>
                                <a:cubicBezTo>
                                  <a:pt x="10429" y="196414"/>
                                  <a:pt x="9312" y="188590"/>
                                  <a:pt x="11174" y="182256"/>
                                </a:cubicBezTo>
                                <a:cubicBezTo>
                                  <a:pt x="2979" y="174804"/>
                                  <a:pt x="0" y="162880"/>
                                  <a:pt x="0" y="149839"/>
                                </a:cubicBezTo>
                                <a:cubicBezTo>
                                  <a:pt x="0" y="133817"/>
                                  <a:pt x="372" y="114815"/>
                                  <a:pt x="13036" y="106618"/>
                                </a:cubicBezTo>
                                <a:cubicBezTo>
                                  <a:pt x="11919" y="101401"/>
                                  <a:pt x="11174" y="95812"/>
                                  <a:pt x="11174" y="90223"/>
                                </a:cubicBezTo>
                                <a:cubicBezTo>
                                  <a:pt x="11174" y="73456"/>
                                  <a:pt x="11546" y="52963"/>
                                  <a:pt x="26816" y="45511"/>
                                </a:cubicBezTo>
                                <a:lnTo>
                                  <a:pt x="1566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3" name="Shape 358"/>
                        <wps:cNvSpPr/>
                        <wps:spPr>
                          <a:xfrm>
                            <a:off x="156611" y="0"/>
                            <a:ext cx="160704" cy="286564"/>
                          </a:xfrm>
                          <a:custGeom>
                            <a:avLst/>
                            <a:gdLst/>
                            <a:ahLst/>
                            <a:cxnLst/>
                            <a:rect l="0" t="0" r="0" b="0"/>
                            <a:pathLst>
                              <a:path w="160704" h="286564">
                                <a:moveTo>
                                  <a:pt x="29609" y="0"/>
                                </a:moveTo>
                                <a:lnTo>
                                  <a:pt x="160704" y="48441"/>
                                </a:lnTo>
                                <a:lnTo>
                                  <a:pt x="141337" y="56638"/>
                                </a:lnTo>
                                <a:lnTo>
                                  <a:pt x="141337" y="97252"/>
                                </a:lnTo>
                                <a:lnTo>
                                  <a:pt x="160704" y="104331"/>
                                </a:lnTo>
                                <a:lnTo>
                                  <a:pt x="130167" y="116999"/>
                                </a:lnTo>
                                <a:lnTo>
                                  <a:pt x="130167" y="152769"/>
                                </a:lnTo>
                                <a:lnTo>
                                  <a:pt x="159959" y="163947"/>
                                </a:lnTo>
                                <a:lnTo>
                                  <a:pt x="140592" y="172145"/>
                                </a:lnTo>
                                <a:lnTo>
                                  <a:pt x="140592" y="213130"/>
                                </a:lnTo>
                                <a:lnTo>
                                  <a:pt x="159959" y="220210"/>
                                </a:lnTo>
                                <a:lnTo>
                                  <a:pt x="0" y="286564"/>
                                </a:lnTo>
                                <a:lnTo>
                                  <a:pt x="0" y="262679"/>
                                </a:lnTo>
                                <a:lnTo>
                                  <a:pt x="126070" y="210522"/>
                                </a:lnTo>
                                <a:lnTo>
                                  <a:pt x="126442" y="176616"/>
                                </a:lnTo>
                                <a:lnTo>
                                  <a:pt x="0" y="226626"/>
                                </a:lnTo>
                                <a:lnTo>
                                  <a:pt x="0" y="202475"/>
                                </a:lnTo>
                                <a:lnTo>
                                  <a:pt x="115642" y="154632"/>
                                </a:lnTo>
                                <a:lnTo>
                                  <a:pt x="116014" y="154632"/>
                                </a:lnTo>
                                <a:lnTo>
                                  <a:pt x="116014" y="122961"/>
                                </a:lnTo>
                                <a:lnTo>
                                  <a:pt x="0" y="171519"/>
                                </a:lnTo>
                                <a:lnTo>
                                  <a:pt x="0" y="147427"/>
                                </a:lnTo>
                                <a:lnTo>
                                  <a:pt x="126815" y="94643"/>
                                </a:lnTo>
                                <a:lnTo>
                                  <a:pt x="126815" y="62600"/>
                                </a:lnTo>
                                <a:lnTo>
                                  <a:pt x="0" y="113793"/>
                                </a:lnTo>
                                <a:lnTo>
                                  <a:pt x="0" y="10382"/>
                                </a:lnTo>
                                <a:lnTo>
                                  <a:pt x="2960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DCD0700" id="Group 5829" o:spid="_x0000_s1026" style="width:25pt;height:23.3pt;mso-position-horizontal-relative:char;mso-position-vertical-relative:line" coordsize="317314,29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">
                <v:shape id="Shape 357" o:spid="_x0000_s1027" style="position:absolute;top:10382;width:156611;height:285838;visibility:visible;mso-wrap-style:square;v-text-anchor:top" coordsize="156611,285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" path="m156611,r,103412l134823,112207,31285,71593r,33534l134823,146113r21788,-9068l156611,161137r-29982,12549l20112,131209r,33534l123650,205729r32961,-13636l156611,216244r-33706,13332l30168,191570r,29063l134078,261619r22533,-9322l156611,276182r-23278,9656l29796,242989c14898,237773,10429,222497,10429,205729v,-9315,-1117,-17139,745,-23473c2979,174804,,162880,,149839,,133817,372,114815,13036,106618,11919,101401,11174,95812,11174,90223v,-16767,372,-37260,15642,-44712l156611,xe" fillcolor="black" stroked="f" strokeweight="0">
                  <v:stroke miterlimit="83231f" joinstyle="miter"/>
                  <v:path arrowok="t" textboxrect="0,0,156611,285838"/>
                </v:shape>
                <v:shape id="Shape 358" o:spid="_x0000_s1028" style="position:absolute;left:156611;width:160704;height:286564;visibility:visible;mso-wrap-style:square;v-text-anchor:top" coordsize="160704,28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" path="m29609,l160704,48441r-19367,8197l141337,97252r19367,7079l130167,116999r,35770l159959,163947r-19367,8198l140592,213130r19367,7080l,286564,,262679,126070,210522r372,-33906l,226626,,202475,115642,154632r372,l116014,122961,,171519,,147427,126815,94643r,-32043l,113793,,10382,29609,xe" fillcolor="black" stroked="f" strokeweight="0">
                  <v:stroke miterlimit="83231f" joinstyle="miter"/>
                  <v:path arrowok="t" textboxrect="0,0,160704,286564"/>
                </v:shape>
                <w10:anchorlock/>
              </v:group>
            </w:pict>
          </mc:Fallback>
        </mc:AlternateContent>
      </w:r>
      <w:r w:rsidRPr="00D815F4">
        <w:rPr>
          <w:rFonts w:ascii="Bahnschrift" w:hAnsi="Bahnschrift"/>
        </w:rPr>
        <w:tab/>
        <w:t xml:space="preserve">Literatura </w:t>
      </w:r>
    </w:p>
    <w:p w14:paraId="5B19B69F" w14:textId="77777777" w:rsidR="00D815F4" w:rsidRPr="00D815F4" w:rsidRDefault="00D815F4" w:rsidP="00D815F4">
      <w:pPr>
        <w:spacing w:after="10"/>
        <w:ind w:left="36"/>
        <w:rPr>
          <w:rFonts w:ascii="Bahnschrift" w:hAnsi="Bahnschrift"/>
        </w:rPr>
      </w:pPr>
      <w:r w:rsidRPr="00D815F4">
        <w:rPr>
          <w:rFonts w:ascii="Bahnschrift" w:hAnsi="Bahnschrift"/>
        </w:rPr>
        <w:t xml:space="preserve"> </w:t>
      </w:r>
      <w:r w:rsidRPr="00D815F4">
        <w:rPr>
          <w:rFonts w:ascii="Bahnschrift" w:hAnsi="Bahnschrift"/>
        </w:rPr>
        <w:tab/>
        <w:t xml:space="preserve"> </w:t>
      </w:r>
    </w:p>
    <w:p w14:paraId="047FCAB5" w14:textId="77777777" w:rsidR="00D815F4" w:rsidRPr="00D815F4" w:rsidRDefault="00D815F4" w:rsidP="00D815F4">
      <w:pPr>
        <w:spacing w:after="4"/>
        <w:ind w:left="708"/>
        <w:rPr>
          <w:rFonts w:ascii="Bahnschrift" w:hAnsi="Bahnschrift"/>
          <w:szCs w:val="24"/>
        </w:rPr>
      </w:pPr>
      <w:r w:rsidRPr="00D815F4">
        <w:rPr>
          <w:rFonts w:ascii="Bahnschrift" w:hAnsi="Bahnschrift"/>
          <w:szCs w:val="24"/>
        </w:rPr>
        <w:t xml:space="preserve">Kalina, T. a Váňa, J. (2005) Sinice, řasy, houby, mechorosty a podobné organismy v současné biologii. Praha: Karolinum. ISBN 80-246-1036-1. </w:t>
      </w:r>
    </w:p>
    <w:p w14:paraId="3590262C" w14:textId="77777777" w:rsidR="00D815F4" w:rsidRPr="00D815F4" w:rsidRDefault="00D815F4" w:rsidP="00D815F4">
      <w:pPr>
        <w:spacing w:after="4"/>
        <w:ind w:left="708"/>
        <w:rPr>
          <w:rFonts w:ascii="Bahnschrift" w:hAnsi="Bahnschrift"/>
          <w:szCs w:val="24"/>
        </w:rPr>
      </w:pPr>
    </w:p>
    <w:p w14:paraId="76152419" w14:textId="77777777" w:rsidR="00D815F4" w:rsidRPr="00D815F4" w:rsidRDefault="00D815F4" w:rsidP="00D815F4">
      <w:pPr>
        <w:shd w:val="clear" w:color="auto" w:fill="FFFFFF"/>
        <w:spacing w:line="240" w:lineRule="auto"/>
        <w:ind w:left="708"/>
        <w:rPr>
          <w:rFonts w:ascii="Bahnschrift" w:hAnsi="Bahnschrift"/>
          <w:szCs w:val="24"/>
        </w:rPr>
      </w:pPr>
      <w:proofErr w:type="spellStart"/>
      <w:r w:rsidRPr="00D815F4">
        <w:rPr>
          <w:rFonts w:ascii="Bahnschrift" w:hAnsi="Bahnschrift"/>
          <w:szCs w:val="24"/>
        </w:rPr>
        <w:t>Rosypal</w:t>
      </w:r>
      <w:proofErr w:type="spellEnd"/>
      <w:r w:rsidRPr="00D815F4">
        <w:rPr>
          <w:rFonts w:ascii="Bahnschrift" w:hAnsi="Bahnschrift"/>
          <w:szCs w:val="24"/>
        </w:rPr>
        <w:t xml:space="preserve">, S. (2003). Nový přehled biologie. Praha: </w:t>
      </w:r>
      <w:proofErr w:type="spellStart"/>
      <w:r w:rsidRPr="00D815F4">
        <w:rPr>
          <w:rFonts w:ascii="Bahnschrift" w:hAnsi="Bahnschrift"/>
          <w:szCs w:val="24"/>
        </w:rPr>
        <w:t>Scientia</w:t>
      </w:r>
      <w:proofErr w:type="spellEnd"/>
      <w:r w:rsidRPr="00D815F4">
        <w:rPr>
          <w:rFonts w:ascii="Bahnschrift" w:hAnsi="Bahnschrift"/>
          <w:szCs w:val="24"/>
        </w:rPr>
        <w:t>. ISBN 80-7183-268-5.</w:t>
      </w:r>
    </w:p>
    <w:p w14:paraId="2416C32D" w14:textId="77777777" w:rsidR="00D815F4" w:rsidRPr="00D815F4" w:rsidRDefault="00D815F4" w:rsidP="00D815F4">
      <w:pPr>
        <w:spacing w:after="4"/>
        <w:ind w:left="708"/>
        <w:rPr>
          <w:rFonts w:ascii="Bahnschrift" w:hAnsi="Bahnschrift"/>
          <w:szCs w:val="24"/>
        </w:rPr>
      </w:pPr>
    </w:p>
    <w:p w14:paraId="184A6500" w14:textId="1CF3A259" w:rsidR="00D815F4" w:rsidRPr="00D815F4" w:rsidRDefault="00D815F4" w:rsidP="00D815F4">
      <w:pPr>
        <w:shd w:val="clear" w:color="auto" w:fill="FFFFFF"/>
        <w:spacing w:line="240" w:lineRule="auto"/>
        <w:ind w:left="708"/>
        <w:rPr>
          <w:rFonts w:ascii="Bahnschrift" w:hAnsi="Bahnschrift"/>
          <w:szCs w:val="24"/>
        </w:rPr>
      </w:pPr>
      <w:r w:rsidRPr="00D815F4">
        <w:rPr>
          <w:rFonts w:ascii="Bahnschrift" w:hAnsi="Bahnschrift"/>
          <w:szCs w:val="24"/>
        </w:rPr>
        <w:t xml:space="preserve">Benešová, M. (2003). Odmaturuj! z biologie. Brno: </w:t>
      </w:r>
      <w:proofErr w:type="spellStart"/>
      <w:r w:rsidRPr="00D815F4">
        <w:rPr>
          <w:rFonts w:ascii="Bahnschrift" w:hAnsi="Bahnschrift"/>
          <w:szCs w:val="24"/>
        </w:rPr>
        <w:t>Didaktis</w:t>
      </w:r>
      <w:proofErr w:type="spellEnd"/>
      <w:r w:rsidRPr="00D815F4">
        <w:rPr>
          <w:rFonts w:ascii="Bahnschrift" w:hAnsi="Bahnschrift"/>
          <w:szCs w:val="24"/>
        </w:rPr>
        <w:t>. Odmaturuj!</w:t>
      </w:r>
      <w:r w:rsidR="0077052F">
        <w:rPr>
          <w:rFonts w:ascii="Bahnschrift" w:hAnsi="Bahnschrift"/>
          <w:szCs w:val="24"/>
        </w:rPr>
        <w:t>.</w:t>
      </w:r>
      <w:r w:rsidRPr="00D815F4">
        <w:rPr>
          <w:rFonts w:ascii="Bahnschrift" w:hAnsi="Bahnschrift"/>
          <w:szCs w:val="24"/>
        </w:rPr>
        <w:t xml:space="preserve"> ISBN</w:t>
      </w:r>
      <w:r w:rsidR="0077052F">
        <w:rPr>
          <w:rFonts w:ascii="Bahnschrift" w:hAnsi="Bahnschrift"/>
          <w:szCs w:val="24"/>
        </w:rPr>
        <w:t> </w:t>
      </w:r>
      <w:r w:rsidRPr="00D815F4">
        <w:rPr>
          <w:rFonts w:ascii="Bahnschrift" w:hAnsi="Bahnschrift"/>
          <w:szCs w:val="24"/>
        </w:rPr>
        <w:t>80</w:t>
      </w:r>
      <w:r w:rsidR="0077052F">
        <w:rPr>
          <w:rFonts w:ascii="Bahnschrift" w:hAnsi="Bahnschrift"/>
          <w:szCs w:val="24"/>
        </w:rPr>
        <w:noBreakHyphen/>
      </w:r>
      <w:r w:rsidRPr="00D815F4">
        <w:rPr>
          <w:rFonts w:ascii="Bahnschrift" w:hAnsi="Bahnschrift"/>
          <w:szCs w:val="24"/>
        </w:rPr>
        <w:t xml:space="preserve">86285-67-7. </w:t>
      </w:r>
    </w:p>
    <w:p w14:paraId="791167B2" w14:textId="77777777" w:rsidR="00D815F4" w:rsidRPr="00D815F4" w:rsidRDefault="00D815F4" w:rsidP="00D815F4">
      <w:pPr>
        <w:ind w:left="360" w:right="6079"/>
        <w:rPr>
          <w:rFonts w:ascii="Bahnschrift" w:hAnsi="Bahnschrift"/>
          <w:szCs w:val="24"/>
        </w:rPr>
      </w:pPr>
      <w:r w:rsidRPr="00D815F4">
        <w:rPr>
          <w:rFonts w:ascii="Bahnschrift" w:eastAsia="Calibri" w:hAnsi="Bahnschrift" w:cs="Calibri"/>
          <w:szCs w:val="24"/>
        </w:rPr>
        <w:t xml:space="preserve"> </w:t>
      </w:r>
    </w:p>
    <w:p w14:paraId="2BC4086F" w14:textId="0A690038" w:rsidR="00D815F4" w:rsidRPr="00D815F4" w:rsidRDefault="00D815F4" w:rsidP="00D815F4">
      <w:pPr>
        <w:tabs>
          <w:tab w:val="center" w:pos="360"/>
          <w:tab w:val="center" w:pos="1883"/>
        </w:tabs>
        <w:rPr>
          <w:rFonts w:ascii="Bahnschrift" w:hAnsi="Bahnschrift"/>
          <w:szCs w:val="24"/>
        </w:rPr>
      </w:pPr>
      <w:r w:rsidRPr="00D815F4">
        <w:rPr>
          <w:rFonts w:ascii="Bahnschrift" w:eastAsia="Calibri" w:hAnsi="Bahnschrift" w:cs="Calibri"/>
          <w:szCs w:val="24"/>
        </w:rPr>
        <w:tab/>
        <w:t xml:space="preserve"> </w:t>
      </w:r>
      <w:r w:rsidR="00961F1A">
        <w:rPr>
          <w:rFonts w:ascii="Bahnschrift" w:eastAsia="Calibri" w:hAnsi="Bahnschrift" w:cs="Calibri"/>
          <w:szCs w:val="24"/>
        </w:rPr>
        <w:t xml:space="preserve">           </w:t>
      </w:r>
      <w:r w:rsidRPr="00D815F4">
        <w:rPr>
          <w:rFonts w:ascii="Bahnschrift" w:hAnsi="Bahnschrift"/>
          <w:szCs w:val="24"/>
        </w:rPr>
        <w:t xml:space="preserve">Strýček GOOGLE  </w:t>
      </w:r>
      <w:r w:rsidRPr="00D815F4">
        <w:rPr>
          <w:rFonts w:ascii="Bahnschrift" w:eastAsia="Calibri" w:hAnsi="Bahnschrift" w:cs="Calibri"/>
          <w:noProof/>
          <w:szCs w:val="24"/>
          <w:lang w:eastAsia="cs-CZ"/>
        </w:rPr>
        <mc:AlternateContent>
          <mc:Choice Requires="wpg">
            <w:drawing>
              <wp:inline distT="0" distB="0" distL="0" distR="0" wp14:anchorId="7513802E" wp14:editId="6DD6D6EF">
                <wp:extent cx="186221" cy="205917"/>
                <wp:effectExtent l="0" t="0" r="0" b="0"/>
                <wp:docPr id="414" name="Group 5830"/>
                <wp:cNvGraphicFramePr/>
                <a:graphic xmlns:a="http://schemas.openxmlformats.org/drawingml/2006/main">
                  <a:graphicData uri="http://schemas.microsoft.com/office/word/2010/wordprocessingGroup">
                    <wpg:wgp>
                      <wpg:cNvGrpSpPr/>
                      <wpg:grpSpPr>
                        <a:xfrm>
                          <a:off x="0" y="0"/>
                          <a:ext cx="186221" cy="205917"/>
                          <a:chOff x="0" y="0"/>
                          <a:chExt cx="186221" cy="205917"/>
                        </a:xfrm>
                      </wpg:grpSpPr>
                      <wps:wsp>
                        <wps:cNvPr id="415" name="Shape 359"/>
                        <wps:cNvSpPr/>
                        <wps:spPr>
                          <a:xfrm>
                            <a:off x="0" y="26791"/>
                            <a:ext cx="57565" cy="171946"/>
                          </a:xfrm>
                          <a:custGeom>
                            <a:avLst/>
                            <a:gdLst/>
                            <a:ahLst/>
                            <a:cxnLst/>
                            <a:rect l="0" t="0" r="0" b="0"/>
                            <a:pathLst>
                              <a:path w="57565" h="171946">
                                <a:moveTo>
                                  <a:pt x="57565" y="0"/>
                                </a:moveTo>
                                <a:lnTo>
                                  <a:pt x="57565" y="58058"/>
                                </a:lnTo>
                                <a:lnTo>
                                  <a:pt x="44250" y="60517"/>
                                </a:lnTo>
                                <a:cubicBezTo>
                                  <a:pt x="38989" y="63931"/>
                                  <a:pt x="35029" y="69352"/>
                                  <a:pt x="33618" y="75973"/>
                                </a:cubicBezTo>
                                <a:cubicBezTo>
                                  <a:pt x="33059" y="78618"/>
                                  <a:pt x="34747" y="81219"/>
                                  <a:pt x="37392" y="81783"/>
                                </a:cubicBezTo>
                                <a:cubicBezTo>
                                  <a:pt x="40036" y="82342"/>
                                  <a:pt x="42635" y="80653"/>
                                  <a:pt x="43199" y="78007"/>
                                </a:cubicBezTo>
                                <a:cubicBezTo>
                                  <a:pt x="44401" y="72314"/>
                                  <a:pt x="48847" y="67867"/>
                                  <a:pt x="54538" y="66662"/>
                                </a:cubicBezTo>
                                <a:lnTo>
                                  <a:pt x="57565" y="67226"/>
                                </a:lnTo>
                                <a:lnTo>
                                  <a:pt x="57565" y="124356"/>
                                </a:lnTo>
                                <a:lnTo>
                                  <a:pt x="52289" y="119754"/>
                                </a:lnTo>
                                <a:cubicBezTo>
                                  <a:pt x="50637" y="117607"/>
                                  <a:pt x="47560" y="117207"/>
                                  <a:pt x="45416" y="118859"/>
                                </a:cubicBezTo>
                                <a:cubicBezTo>
                                  <a:pt x="43270" y="120510"/>
                                  <a:pt x="42870" y="123589"/>
                                  <a:pt x="44522" y="125736"/>
                                </a:cubicBezTo>
                                <a:cubicBezTo>
                                  <a:pt x="47775" y="129974"/>
                                  <a:pt x="51569" y="133770"/>
                                  <a:pt x="55808" y="137026"/>
                                </a:cubicBezTo>
                                <a:lnTo>
                                  <a:pt x="57565" y="137887"/>
                                </a:lnTo>
                                <a:lnTo>
                                  <a:pt x="57565" y="171946"/>
                                </a:lnTo>
                                <a:lnTo>
                                  <a:pt x="56868" y="171806"/>
                                </a:lnTo>
                                <a:cubicBezTo>
                                  <a:pt x="23449" y="157664"/>
                                  <a:pt x="0" y="124559"/>
                                  <a:pt x="0" y="85974"/>
                                </a:cubicBezTo>
                                <a:cubicBezTo>
                                  <a:pt x="0" y="47388"/>
                                  <a:pt x="23449" y="14282"/>
                                  <a:pt x="56868" y="141"/>
                                </a:cubicBezTo>
                                <a:lnTo>
                                  <a:pt x="5756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6" name="Shape 360"/>
                        <wps:cNvSpPr/>
                        <wps:spPr>
                          <a:xfrm>
                            <a:off x="57565" y="164678"/>
                            <a:ext cx="35546" cy="41239"/>
                          </a:xfrm>
                          <a:custGeom>
                            <a:avLst/>
                            <a:gdLst/>
                            <a:ahLst/>
                            <a:cxnLst/>
                            <a:rect l="0" t="0" r="0" b="0"/>
                            <a:pathLst>
                              <a:path w="35546" h="41239">
                                <a:moveTo>
                                  <a:pt x="0" y="0"/>
                                </a:moveTo>
                                <a:lnTo>
                                  <a:pt x="20087" y="9845"/>
                                </a:lnTo>
                                <a:lnTo>
                                  <a:pt x="35546" y="10798"/>
                                </a:lnTo>
                                <a:lnTo>
                                  <a:pt x="35546" y="41239"/>
                                </a:lnTo>
                                <a:lnTo>
                                  <a:pt x="0" y="3405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7" name="Shape 361"/>
                        <wps:cNvSpPr/>
                        <wps:spPr>
                          <a:xfrm>
                            <a:off x="57565" y="19611"/>
                            <a:ext cx="35546" cy="146632"/>
                          </a:xfrm>
                          <a:custGeom>
                            <a:avLst/>
                            <a:gdLst/>
                            <a:ahLst/>
                            <a:cxnLst/>
                            <a:rect l="0" t="0" r="0" b="0"/>
                            <a:pathLst>
                              <a:path w="35546" h="146632">
                                <a:moveTo>
                                  <a:pt x="35546" y="0"/>
                                </a:moveTo>
                                <a:lnTo>
                                  <a:pt x="35546" y="146220"/>
                                </a:lnTo>
                                <a:lnTo>
                                  <a:pt x="28832" y="146632"/>
                                </a:lnTo>
                                <a:cubicBezTo>
                                  <a:pt x="22304" y="145773"/>
                                  <a:pt x="15940" y="143668"/>
                                  <a:pt x="10126" y="140367"/>
                                </a:cubicBezTo>
                                <a:lnTo>
                                  <a:pt x="0" y="131535"/>
                                </a:lnTo>
                                <a:lnTo>
                                  <a:pt x="0" y="74406"/>
                                </a:lnTo>
                                <a:lnTo>
                                  <a:pt x="8034" y="75903"/>
                                </a:lnTo>
                                <a:cubicBezTo>
                                  <a:pt x="11188" y="77956"/>
                                  <a:pt x="13559" y="81213"/>
                                  <a:pt x="14400" y="85187"/>
                                </a:cubicBezTo>
                                <a:cubicBezTo>
                                  <a:pt x="15027" y="87671"/>
                                  <a:pt x="17461" y="89254"/>
                                  <a:pt x="19987" y="88819"/>
                                </a:cubicBezTo>
                                <a:cubicBezTo>
                                  <a:pt x="22654" y="88358"/>
                                  <a:pt x="24443" y="85820"/>
                                  <a:pt x="23981" y="83153"/>
                                </a:cubicBezTo>
                                <a:cubicBezTo>
                                  <a:pt x="21964" y="73694"/>
                                  <a:pt x="14580" y="66308"/>
                                  <a:pt x="5128" y="64291"/>
                                </a:cubicBezTo>
                                <a:lnTo>
                                  <a:pt x="0" y="65238"/>
                                </a:lnTo>
                                <a:lnTo>
                                  <a:pt x="0" y="7180"/>
                                </a:lnTo>
                                <a:lnTo>
                                  <a:pt x="3554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8" name="Shape 362"/>
                        <wps:cNvSpPr/>
                        <wps:spPr>
                          <a:xfrm>
                            <a:off x="93111" y="163897"/>
                            <a:ext cx="35547" cy="42020"/>
                          </a:xfrm>
                          <a:custGeom>
                            <a:avLst/>
                            <a:gdLst/>
                            <a:ahLst/>
                            <a:cxnLst/>
                            <a:rect l="0" t="0" r="0" b="0"/>
                            <a:pathLst>
                              <a:path w="35547" h="42020">
                                <a:moveTo>
                                  <a:pt x="35547" y="0"/>
                                </a:moveTo>
                                <a:lnTo>
                                  <a:pt x="35547" y="34840"/>
                                </a:lnTo>
                                <a:lnTo>
                                  <a:pt x="1" y="42020"/>
                                </a:lnTo>
                                <a:lnTo>
                                  <a:pt x="0" y="42020"/>
                                </a:lnTo>
                                <a:lnTo>
                                  <a:pt x="0" y="11579"/>
                                </a:lnTo>
                                <a:lnTo>
                                  <a:pt x="7980" y="12071"/>
                                </a:lnTo>
                                <a:cubicBezTo>
                                  <a:pt x="15752" y="11049"/>
                                  <a:pt x="23329" y="8545"/>
                                  <a:pt x="30251" y="4618"/>
                                </a:cubicBezTo>
                                <a:lnTo>
                                  <a:pt x="3554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9" name="Shape 363"/>
                        <wps:cNvSpPr/>
                        <wps:spPr>
                          <a:xfrm>
                            <a:off x="93111" y="19611"/>
                            <a:ext cx="35547" cy="146220"/>
                          </a:xfrm>
                          <a:custGeom>
                            <a:avLst/>
                            <a:gdLst/>
                            <a:ahLst/>
                            <a:cxnLst/>
                            <a:rect l="0" t="0" r="0" b="0"/>
                            <a:pathLst>
                              <a:path w="35547" h="146220">
                                <a:moveTo>
                                  <a:pt x="0" y="0"/>
                                </a:moveTo>
                                <a:lnTo>
                                  <a:pt x="1" y="0"/>
                                </a:lnTo>
                                <a:lnTo>
                                  <a:pt x="35547" y="7180"/>
                                </a:lnTo>
                                <a:lnTo>
                                  <a:pt x="35547" y="65232"/>
                                </a:lnTo>
                                <a:lnTo>
                                  <a:pt x="22198" y="67697"/>
                                </a:lnTo>
                                <a:cubicBezTo>
                                  <a:pt x="16937" y="71110"/>
                                  <a:pt x="12977" y="76532"/>
                                  <a:pt x="11566" y="83153"/>
                                </a:cubicBezTo>
                                <a:cubicBezTo>
                                  <a:pt x="11129" y="85677"/>
                                  <a:pt x="12711" y="88114"/>
                                  <a:pt x="15197" y="88742"/>
                                </a:cubicBezTo>
                                <a:cubicBezTo>
                                  <a:pt x="17820" y="89403"/>
                                  <a:pt x="20485" y="87812"/>
                                  <a:pt x="21147" y="85187"/>
                                </a:cubicBezTo>
                                <a:cubicBezTo>
                                  <a:pt x="22349" y="79494"/>
                                  <a:pt x="26794" y="75047"/>
                                  <a:pt x="32485" y="73842"/>
                                </a:cubicBezTo>
                                <a:lnTo>
                                  <a:pt x="35547" y="74412"/>
                                </a:lnTo>
                                <a:lnTo>
                                  <a:pt x="35547" y="132211"/>
                                </a:lnTo>
                                <a:lnTo>
                                  <a:pt x="31326" y="136433"/>
                                </a:lnTo>
                                <a:cubicBezTo>
                                  <a:pt x="25689" y="140760"/>
                                  <a:pt x="19443" y="143740"/>
                                  <a:pt x="12975" y="145423"/>
                                </a:cubicBezTo>
                                <a:lnTo>
                                  <a:pt x="0" y="14622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0" name="Shape 364"/>
                        <wps:cNvSpPr/>
                        <wps:spPr>
                          <a:xfrm>
                            <a:off x="128658" y="26791"/>
                            <a:ext cx="57563" cy="171946"/>
                          </a:xfrm>
                          <a:custGeom>
                            <a:avLst/>
                            <a:gdLst/>
                            <a:ahLst/>
                            <a:cxnLst/>
                            <a:rect l="0" t="0" r="0" b="0"/>
                            <a:pathLst>
                              <a:path w="57563" h="171946">
                                <a:moveTo>
                                  <a:pt x="0" y="0"/>
                                </a:moveTo>
                                <a:lnTo>
                                  <a:pt x="696" y="141"/>
                                </a:lnTo>
                                <a:cubicBezTo>
                                  <a:pt x="34114" y="14282"/>
                                  <a:pt x="57563" y="47388"/>
                                  <a:pt x="57563" y="85974"/>
                                </a:cubicBezTo>
                                <a:cubicBezTo>
                                  <a:pt x="57563" y="124559"/>
                                  <a:pt x="34114" y="157664"/>
                                  <a:pt x="696" y="171806"/>
                                </a:cubicBezTo>
                                <a:lnTo>
                                  <a:pt x="0" y="171946"/>
                                </a:lnTo>
                                <a:lnTo>
                                  <a:pt x="0" y="137106"/>
                                </a:lnTo>
                                <a:lnTo>
                                  <a:pt x="13043" y="125736"/>
                                </a:lnTo>
                                <a:cubicBezTo>
                                  <a:pt x="14693" y="123589"/>
                                  <a:pt x="14292" y="120510"/>
                                  <a:pt x="12148" y="118859"/>
                                </a:cubicBezTo>
                                <a:cubicBezTo>
                                  <a:pt x="10002" y="117207"/>
                                  <a:pt x="6925" y="117607"/>
                                  <a:pt x="5275" y="119754"/>
                                </a:cubicBezTo>
                                <a:lnTo>
                                  <a:pt x="0" y="125031"/>
                                </a:lnTo>
                                <a:lnTo>
                                  <a:pt x="0" y="67232"/>
                                </a:lnTo>
                                <a:lnTo>
                                  <a:pt x="8000" y="68723"/>
                                </a:lnTo>
                                <a:cubicBezTo>
                                  <a:pt x="11153" y="70776"/>
                                  <a:pt x="13525" y="74033"/>
                                  <a:pt x="14366" y="78007"/>
                                </a:cubicBezTo>
                                <a:cubicBezTo>
                                  <a:pt x="14929" y="80653"/>
                                  <a:pt x="17527" y="82342"/>
                                  <a:pt x="20173" y="81783"/>
                                </a:cubicBezTo>
                                <a:cubicBezTo>
                                  <a:pt x="22817" y="81219"/>
                                  <a:pt x="24506" y="78618"/>
                                  <a:pt x="23947" y="75973"/>
                                </a:cubicBezTo>
                                <a:cubicBezTo>
                                  <a:pt x="21929" y="66515"/>
                                  <a:pt x="14546" y="59128"/>
                                  <a:pt x="5093" y="57112"/>
                                </a:cubicBezTo>
                                <a:lnTo>
                                  <a:pt x="0" y="5805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1" name="Shape 365"/>
                        <wps:cNvSpPr/>
                        <wps:spPr>
                          <a:xfrm>
                            <a:off x="9801" y="0"/>
                            <a:ext cx="166620" cy="37679"/>
                          </a:xfrm>
                          <a:custGeom>
                            <a:avLst/>
                            <a:gdLst/>
                            <a:ahLst/>
                            <a:cxnLst/>
                            <a:rect l="0" t="0" r="0" b="0"/>
                            <a:pathLst>
                              <a:path w="166620" h="37679">
                                <a:moveTo>
                                  <a:pt x="83310" y="0"/>
                                </a:moveTo>
                                <a:cubicBezTo>
                                  <a:pt x="129327" y="0"/>
                                  <a:pt x="166620" y="10990"/>
                                  <a:pt x="166620" y="24514"/>
                                </a:cubicBezTo>
                                <a:cubicBezTo>
                                  <a:pt x="166620" y="29418"/>
                                  <a:pt x="161720" y="33880"/>
                                  <a:pt x="153585" y="37679"/>
                                </a:cubicBezTo>
                                <a:cubicBezTo>
                                  <a:pt x="150906" y="35151"/>
                                  <a:pt x="148092" y="32769"/>
                                  <a:pt x="145156" y="30546"/>
                                </a:cubicBezTo>
                                <a:cubicBezTo>
                                  <a:pt x="149278" y="29327"/>
                                  <a:pt x="153105" y="27275"/>
                                  <a:pt x="156403" y="24514"/>
                                </a:cubicBezTo>
                                <a:cubicBezTo>
                                  <a:pt x="151918" y="19611"/>
                                  <a:pt x="127661" y="9806"/>
                                  <a:pt x="83310" y="9806"/>
                                </a:cubicBezTo>
                                <a:cubicBezTo>
                                  <a:pt x="38960" y="9806"/>
                                  <a:pt x="14702" y="19611"/>
                                  <a:pt x="10218" y="24514"/>
                                </a:cubicBezTo>
                                <a:cubicBezTo>
                                  <a:pt x="13514" y="27275"/>
                                  <a:pt x="17342" y="29327"/>
                                  <a:pt x="21465" y="30546"/>
                                </a:cubicBezTo>
                                <a:cubicBezTo>
                                  <a:pt x="18528" y="32769"/>
                                  <a:pt x="15715" y="35151"/>
                                  <a:pt x="13036" y="37679"/>
                                </a:cubicBezTo>
                                <a:cubicBezTo>
                                  <a:pt x="4901" y="33880"/>
                                  <a:pt x="0" y="29418"/>
                                  <a:pt x="0" y="24514"/>
                                </a:cubicBezTo>
                                <a:cubicBezTo>
                                  <a:pt x="0" y="10990"/>
                                  <a:pt x="37294" y="0"/>
                                  <a:pt x="8331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8D69780" id="Group 5830" o:spid="_x0000_s1026" style="width:14.65pt;height:16.2pt;mso-position-horizontal-relative:char;mso-position-vertical-relative:line" coordsize="186221,20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">
                <v:shape id="Shape 359" o:spid="_x0000_s1027" style="position:absolute;top:26791;width:57565;height:171946;visibility:visible;mso-wrap-style:square;v-text-anchor:top" coordsize="57565,171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" path="m57565,r,58058l44250,60517v-5261,3414,-9221,8835,-10632,15456c33059,78618,34747,81219,37392,81783v2644,559,5243,-1130,5807,-3776c44401,72314,48847,67867,54538,66662r3027,564l57565,124356r-5276,-4602c50637,117607,47560,117207,45416,118859v-2146,1651,-2546,4730,-894,6877c47775,129974,51569,133770,55808,137026r1757,861l57565,171946r-697,-140c23449,157664,,124559,,85974,,47388,23449,14282,56868,141l57565,xe" fillcolor="black" stroked="f" strokeweight="0">
                  <v:stroke miterlimit="83231f" joinstyle="miter"/>
                  <v:path arrowok="t" textboxrect="0,0,57565,171946"/>
                </v:shape>
                <v:shape id="Shape 360" o:spid="_x0000_s1028" style="position:absolute;left:57565;top:164678;width:35546;height:41239;visibility:visible;mso-wrap-style:square;v-text-anchor:top" coordsize="35546,4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" path="m,l20087,9845r15459,953l35546,41239,,34059,,xe" fillcolor="black" stroked="f" strokeweight="0">
                  <v:stroke miterlimit="83231f" joinstyle="miter"/>
                  <v:path arrowok="t" textboxrect="0,0,35546,41239"/>
                </v:shape>
                <v:shape id="Shape 361" o:spid="_x0000_s1029" style="position:absolute;left:57565;top:19611;width:35546;height:146632;visibility:visible;mso-wrap-style:square;v-text-anchor:top" coordsize="35546,146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" path="m35546,r,146220l28832,146632v-6528,-859,-12892,-2964,-18706,-6265l,131535,,74406r8034,1497c11188,77956,13559,81213,14400,85187v627,2484,3061,4067,5587,3632c22654,88358,24443,85820,23981,83153,21964,73694,14580,66308,5128,64291l,65238,,7180,35546,xe" fillcolor="black" stroked="f" strokeweight="0">
                  <v:stroke miterlimit="83231f" joinstyle="miter"/>
                  <v:path arrowok="t" textboxrect="0,0,35546,146632"/>
                </v:shape>
                <v:shape id="Shape 362" o:spid="_x0000_s1030" style="position:absolute;left:93111;top:163897;width:35547;height:42020;visibility:visible;mso-wrap-style:square;v-text-anchor:top" coordsize="35547,4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" path="m35547,r,34840l1,42020r-1,l,11579r7980,492c15752,11049,23329,8545,30251,4618l35547,xe" fillcolor="black" stroked="f" strokeweight="0">
                  <v:stroke miterlimit="83231f" joinstyle="miter"/>
                  <v:path arrowok="t" textboxrect="0,0,35547,42020"/>
                </v:shape>
                <v:shape id="Shape 363" o:spid="_x0000_s1031" style="position:absolute;left:93111;top:19611;width:35547;height:146220;visibility:visible;mso-wrap-style:square;v-text-anchor:top" coordsize="35547,14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" path="m,l1,,35547,7180r,58052l22198,67697v-5261,3413,-9221,8835,-10632,15456c11129,85677,12711,88114,15197,88742v2623,661,5288,-930,5950,-3555c22349,79494,26794,75047,32485,73842r3062,570l35547,132211r-4221,4222c25689,140760,19443,143740,12975,145423l,146220,,xe" fillcolor="black" stroked="f" strokeweight="0">
                  <v:stroke miterlimit="83231f" joinstyle="miter"/>
                  <v:path arrowok="t" textboxrect="0,0,35547,146220"/>
                </v:shape>
                <v:shape id="Shape 364" o:spid="_x0000_s1032" style="position:absolute;left:128658;top:26791;width:57563;height:171946;visibility:visible;mso-wrap-style:square;v-text-anchor:top" coordsize="57563,171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" path="m,l696,141c34114,14282,57563,47388,57563,85974v,38585,-23449,71690,-56867,85832l,171946,,137106,13043,125736v1650,-2147,1249,-5226,-895,-6877c10002,117207,6925,117607,5275,119754l,125031,,67232r8000,1491c11153,70776,13525,74033,14366,78007v563,2646,3161,4335,5807,3776c22817,81219,24506,78618,23947,75973,21929,66515,14546,59128,5093,57112l,58052,,xe" fillcolor="black" stroked="f" strokeweight="0">
                  <v:stroke miterlimit="83231f" joinstyle="miter"/>
                  <v:path arrowok="t" textboxrect="0,0,57563,171946"/>
                </v:shape>
                <v:shape id="Shape 365" o:spid="_x0000_s1033" style="position:absolute;left:9801;width:166620;height:37679;visibility:visible;mso-wrap-style:square;v-text-anchor:top" coordsize="166620,37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" path="m83310,v46017,,83310,10990,83310,24514c166620,29418,161720,33880,153585,37679v-2679,-2528,-5493,-4910,-8429,-7133c149278,29327,153105,27275,156403,24514,151918,19611,127661,9806,83310,9806v-44350,,-68608,9805,-73092,14708c13514,27275,17342,29327,21465,30546v-2937,2223,-5750,4605,-8429,7133c4901,33880,,29418,,24514,,10990,37294,,83310,xe" fillcolor="black" stroked="f" strokeweight="0">
                  <v:stroke miterlimit="83231f" joinstyle="miter"/>
                  <v:path arrowok="t" textboxrect="0,0,166620,37679"/>
                </v:shape>
                <w10:anchorlock/>
              </v:group>
            </w:pict>
          </mc:Fallback>
        </mc:AlternateContent>
      </w:r>
      <w:r w:rsidRPr="00D815F4">
        <w:rPr>
          <w:rFonts w:ascii="Bahnschrift" w:hAnsi="Bahnschrift"/>
          <w:szCs w:val="24"/>
        </w:rPr>
        <w:t xml:space="preserve"> </w:t>
      </w:r>
    </w:p>
    <w:p w14:paraId="1A844C0A" w14:textId="77777777" w:rsidR="00D815F4" w:rsidRPr="00D815F4" w:rsidRDefault="00D815F4" w:rsidP="00D815F4">
      <w:pPr>
        <w:tabs>
          <w:tab w:val="center" w:pos="360"/>
          <w:tab w:val="center" w:pos="1883"/>
        </w:tabs>
        <w:rPr>
          <w:rFonts w:ascii="Bahnschrift" w:hAnsi="Bahnschrift"/>
        </w:rPr>
      </w:pPr>
    </w:p>
    <w:p w14:paraId="6065DA92" w14:textId="6C5B5A13" w:rsidR="00D815F4" w:rsidRPr="00D815F4" w:rsidRDefault="00D815F4" w:rsidP="00D815F4">
      <w:pPr>
        <w:tabs>
          <w:tab w:val="center" w:pos="360"/>
          <w:tab w:val="center" w:pos="1883"/>
        </w:tabs>
        <w:rPr>
          <w:rFonts w:ascii="Bahnschrift" w:hAnsi="Bahnschrift"/>
        </w:rPr>
      </w:pPr>
      <w:r w:rsidRPr="00D815F4">
        <w:rPr>
          <w:rFonts w:ascii="Bahnschrift" w:eastAsia="Calibri" w:hAnsi="Bahnschrift" w:cs="Calibri"/>
          <w:noProof/>
          <w:lang w:eastAsia="cs-CZ"/>
        </w:rPr>
        <mc:AlternateContent>
          <mc:Choice Requires="wpg">
            <w:drawing>
              <wp:inline distT="0" distB="0" distL="0" distR="0" wp14:anchorId="35A4271B" wp14:editId="66007B65">
                <wp:extent cx="413994" cy="188263"/>
                <wp:effectExtent l="0" t="0" r="0" b="0"/>
                <wp:docPr id="422" name="Group 7061"/>
                <wp:cNvGraphicFramePr/>
                <a:graphic xmlns:a="http://schemas.openxmlformats.org/drawingml/2006/main">
                  <a:graphicData uri="http://schemas.microsoft.com/office/word/2010/wordprocessingGroup">
                    <wpg:wgp>
                      <wpg:cNvGrpSpPr/>
                      <wpg:grpSpPr>
                        <a:xfrm>
                          <a:off x="0" y="0"/>
                          <a:ext cx="413994" cy="188263"/>
                          <a:chOff x="0" y="0"/>
                          <a:chExt cx="413994" cy="188263"/>
                        </a:xfrm>
                      </wpg:grpSpPr>
                      <wps:wsp>
                        <wps:cNvPr id="423" name="Shape 160"/>
                        <wps:cNvSpPr/>
                        <wps:spPr>
                          <a:xfrm>
                            <a:off x="0" y="0"/>
                            <a:ext cx="206997" cy="188263"/>
                          </a:xfrm>
                          <a:custGeom>
                            <a:avLst/>
                            <a:gdLst/>
                            <a:ahLst/>
                            <a:cxnLst/>
                            <a:rect l="0" t="0" r="0" b="0"/>
                            <a:pathLst>
                              <a:path w="206997" h="188263">
                                <a:moveTo>
                                  <a:pt x="0" y="0"/>
                                </a:moveTo>
                                <a:lnTo>
                                  <a:pt x="206997" y="0"/>
                                </a:lnTo>
                                <a:lnTo>
                                  <a:pt x="206997" y="28239"/>
                                </a:lnTo>
                                <a:lnTo>
                                  <a:pt x="28228" y="28239"/>
                                </a:lnTo>
                                <a:lnTo>
                                  <a:pt x="28228" y="160023"/>
                                </a:lnTo>
                                <a:lnTo>
                                  <a:pt x="206997" y="160023"/>
                                </a:lnTo>
                                <a:lnTo>
                                  <a:pt x="206997" y="188263"/>
                                </a:lnTo>
                                <a:lnTo>
                                  <a:pt x="0" y="18826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4" name="Shape 161"/>
                        <wps:cNvSpPr/>
                        <wps:spPr>
                          <a:xfrm>
                            <a:off x="206997" y="0"/>
                            <a:ext cx="206997" cy="188263"/>
                          </a:xfrm>
                          <a:custGeom>
                            <a:avLst/>
                            <a:gdLst/>
                            <a:ahLst/>
                            <a:cxnLst/>
                            <a:rect l="0" t="0" r="0" b="0"/>
                            <a:pathLst>
                              <a:path w="206997" h="188263">
                                <a:moveTo>
                                  <a:pt x="0" y="0"/>
                                </a:moveTo>
                                <a:lnTo>
                                  <a:pt x="206997" y="0"/>
                                </a:lnTo>
                                <a:lnTo>
                                  <a:pt x="206997" y="188263"/>
                                </a:lnTo>
                                <a:lnTo>
                                  <a:pt x="0" y="188263"/>
                                </a:lnTo>
                                <a:lnTo>
                                  <a:pt x="0" y="160023"/>
                                </a:lnTo>
                                <a:lnTo>
                                  <a:pt x="178770" y="160023"/>
                                </a:lnTo>
                                <a:lnTo>
                                  <a:pt x="178770" y="28239"/>
                                </a:lnTo>
                                <a:lnTo>
                                  <a:pt x="0" y="2823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5" name="Shape 7811"/>
                        <wps:cNvSpPr/>
                        <wps:spPr>
                          <a:xfrm>
                            <a:off x="47046" y="84718"/>
                            <a:ext cx="216408" cy="18826"/>
                          </a:xfrm>
                          <a:custGeom>
                            <a:avLst/>
                            <a:gdLst/>
                            <a:ahLst/>
                            <a:cxnLst/>
                            <a:rect l="0" t="0" r="0" b="0"/>
                            <a:pathLst>
                              <a:path w="216408" h="18826">
                                <a:moveTo>
                                  <a:pt x="0" y="0"/>
                                </a:moveTo>
                                <a:lnTo>
                                  <a:pt x="216408" y="0"/>
                                </a:lnTo>
                                <a:lnTo>
                                  <a:pt x="216408" y="18826"/>
                                </a:lnTo>
                                <a:lnTo>
                                  <a:pt x="0" y="1882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6" name="Shape 7812"/>
                        <wps:cNvSpPr/>
                        <wps:spPr>
                          <a:xfrm>
                            <a:off x="47046" y="47066"/>
                            <a:ext cx="84681" cy="18826"/>
                          </a:xfrm>
                          <a:custGeom>
                            <a:avLst/>
                            <a:gdLst/>
                            <a:ahLst/>
                            <a:cxnLst/>
                            <a:rect l="0" t="0" r="0" b="0"/>
                            <a:pathLst>
                              <a:path w="84681" h="18826">
                                <a:moveTo>
                                  <a:pt x="0" y="0"/>
                                </a:moveTo>
                                <a:lnTo>
                                  <a:pt x="84681" y="0"/>
                                </a:lnTo>
                                <a:lnTo>
                                  <a:pt x="84681" y="18826"/>
                                </a:lnTo>
                                <a:lnTo>
                                  <a:pt x="0" y="1882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7" name="Shape 7813"/>
                        <wps:cNvSpPr/>
                        <wps:spPr>
                          <a:xfrm>
                            <a:off x="282271" y="75305"/>
                            <a:ext cx="84681" cy="28239"/>
                          </a:xfrm>
                          <a:custGeom>
                            <a:avLst/>
                            <a:gdLst/>
                            <a:ahLst/>
                            <a:cxnLst/>
                            <a:rect l="0" t="0" r="0" b="0"/>
                            <a:pathLst>
                              <a:path w="84681" h="28239">
                                <a:moveTo>
                                  <a:pt x="0" y="0"/>
                                </a:moveTo>
                                <a:lnTo>
                                  <a:pt x="84681" y="0"/>
                                </a:lnTo>
                                <a:lnTo>
                                  <a:pt x="84681" y="28239"/>
                                </a:lnTo>
                                <a:lnTo>
                                  <a:pt x="0" y="2823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8" name="Shape 165"/>
                        <wps:cNvSpPr/>
                        <wps:spPr>
                          <a:xfrm>
                            <a:off x="211233" y="111075"/>
                            <a:ext cx="151015" cy="40947"/>
                          </a:xfrm>
                          <a:custGeom>
                            <a:avLst/>
                            <a:gdLst/>
                            <a:ahLst/>
                            <a:cxnLst/>
                            <a:rect l="0" t="0" r="0" b="0"/>
                            <a:pathLst>
                              <a:path w="151015" h="40947">
                                <a:moveTo>
                                  <a:pt x="77154" y="1412"/>
                                </a:moveTo>
                                <a:cubicBezTo>
                                  <a:pt x="86093" y="0"/>
                                  <a:pt x="91738" y="1883"/>
                                  <a:pt x="95031" y="7060"/>
                                </a:cubicBezTo>
                                <a:cubicBezTo>
                                  <a:pt x="97383" y="11296"/>
                                  <a:pt x="96913" y="15532"/>
                                  <a:pt x="96442" y="18355"/>
                                </a:cubicBezTo>
                                <a:cubicBezTo>
                                  <a:pt x="96913" y="18355"/>
                                  <a:pt x="96913" y="17885"/>
                                  <a:pt x="97383" y="17885"/>
                                </a:cubicBezTo>
                                <a:cubicBezTo>
                                  <a:pt x="97854" y="17414"/>
                                  <a:pt x="98324" y="16944"/>
                                  <a:pt x="98795" y="16473"/>
                                </a:cubicBezTo>
                                <a:cubicBezTo>
                                  <a:pt x="100677" y="14590"/>
                                  <a:pt x="103499" y="12237"/>
                                  <a:pt x="107733" y="11296"/>
                                </a:cubicBezTo>
                                <a:cubicBezTo>
                                  <a:pt x="114790" y="9413"/>
                                  <a:pt x="119965" y="13178"/>
                                  <a:pt x="122317" y="15061"/>
                                </a:cubicBezTo>
                                <a:cubicBezTo>
                                  <a:pt x="122317" y="15061"/>
                                  <a:pt x="122788" y="15532"/>
                                  <a:pt x="122788" y="15532"/>
                                </a:cubicBezTo>
                                <a:cubicBezTo>
                                  <a:pt x="123729" y="15532"/>
                                  <a:pt x="125140" y="15532"/>
                                  <a:pt x="126081" y="15532"/>
                                </a:cubicBezTo>
                                <a:lnTo>
                                  <a:pt x="126081" y="16003"/>
                                </a:lnTo>
                                <a:cubicBezTo>
                                  <a:pt x="128433" y="15532"/>
                                  <a:pt x="131726" y="15532"/>
                                  <a:pt x="134549" y="15532"/>
                                </a:cubicBezTo>
                                <a:lnTo>
                                  <a:pt x="141606" y="15532"/>
                                </a:lnTo>
                                <a:cubicBezTo>
                                  <a:pt x="146781" y="15532"/>
                                  <a:pt x="151015" y="19768"/>
                                  <a:pt x="151015" y="24945"/>
                                </a:cubicBezTo>
                                <a:cubicBezTo>
                                  <a:pt x="151015" y="30122"/>
                                  <a:pt x="146781" y="34358"/>
                                  <a:pt x="141606" y="34358"/>
                                </a:cubicBezTo>
                                <a:cubicBezTo>
                                  <a:pt x="141606" y="34358"/>
                                  <a:pt x="130785" y="34358"/>
                                  <a:pt x="128433" y="34358"/>
                                </a:cubicBezTo>
                                <a:cubicBezTo>
                                  <a:pt x="125140" y="34828"/>
                                  <a:pt x="118554" y="35299"/>
                                  <a:pt x="113379" y="32005"/>
                                </a:cubicBezTo>
                                <a:cubicBezTo>
                                  <a:pt x="112908" y="31534"/>
                                  <a:pt x="111967" y="31063"/>
                                  <a:pt x="111497" y="30593"/>
                                </a:cubicBezTo>
                                <a:cubicBezTo>
                                  <a:pt x="111497" y="30593"/>
                                  <a:pt x="111026" y="31063"/>
                                  <a:pt x="111026" y="31063"/>
                                </a:cubicBezTo>
                                <a:cubicBezTo>
                                  <a:pt x="109615" y="32005"/>
                                  <a:pt x="108674" y="32946"/>
                                  <a:pt x="107263" y="33887"/>
                                </a:cubicBezTo>
                                <a:cubicBezTo>
                                  <a:pt x="100677" y="38123"/>
                                  <a:pt x="92679" y="38594"/>
                                  <a:pt x="86563" y="35299"/>
                                </a:cubicBezTo>
                                <a:cubicBezTo>
                                  <a:pt x="80918" y="32476"/>
                                  <a:pt x="77624" y="27298"/>
                                  <a:pt x="77154" y="20709"/>
                                </a:cubicBezTo>
                                <a:cubicBezTo>
                                  <a:pt x="72449" y="22121"/>
                                  <a:pt x="68215" y="24004"/>
                                  <a:pt x="65393" y="26827"/>
                                </a:cubicBezTo>
                                <a:cubicBezTo>
                                  <a:pt x="64452" y="27769"/>
                                  <a:pt x="63511" y="28710"/>
                                  <a:pt x="62570" y="30122"/>
                                </a:cubicBezTo>
                                <a:cubicBezTo>
                                  <a:pt x="59277" y="34358"/>
                                  <a:pt x="53161" y="40947"/>
                                  <a:pt x="44222" y="40947"/>
                                </a:cubicBezTo>
                                <a:cubicBezTo>
                                  <a:pt x="43752" y="40947"/>
                                  <a:pt x="43281" y="40947"/>
                                  <a:pt x="42811" y="40947"/>
                                </a:cubicBezTo>
                                <a:cubicBezTo>
                                  <a:pt x="36225" y="40477"/>
                                  <a:pt x="32932" y="37182"/>
                                  <a:pt x="31520" y="34828"/>
                                </a:cubicBezTo>
                                <a:cubicBezTo>
                                  <a:pt x="19759" y="40006"/>
                                  <a:pt x="9409" y="38123"/>
                                  <a:pt x="2823" y="29181"/>
                                </a:cubicBezTo>
                                <a:cubicBezTo>
                                  <a:pt x="0" y="24945"/>
                                  <a:pt x="941" y="18826"/>
                                  <a:pt x="5175" y="16003"/>
                                </a:cubicBezTo>
                                <a:cubicBezTo>
                                  <a:pt x="9409" y="13178"/>
                                  <a:pt x="15525" y="14120"/>
                                  <a:pt x="18348" y="18355"/>
                                </a:cubicBezTo>
                                <a:cubicBezTo>
                                  <a:pt x="18348" y="18826"/>
                                  <a:pt x="19288" y="19768"/>
                                  <a:pt x="23993" y="17885"/>
                                </a:cubicBezTo>
                                <a:cubicBezTo>
                                  <a:pt x="31991" y="14120"/>
                                  <a:pt x="38106" y="15061"/>
                                  <a:pt x="43281" y="19768"/>
                                </a:cubicBezTo>
                                <a:cubicBezTo>
                                  <a:pt x="44222" y="20238"/>
                                  <a:pt x="44693" y="21180"/>
                                  <a:pt x="45163" y="21650"/>
                                </a:cubicBezTo>
                                <a:cubicBezTo>
                                  <a:pt x="46104" y="20709"/>
                                  <a:pt x="47516" y="18826"/>
                                  <a:pt x="48456" y="17885"/>
                                </a:cubicBezTo>
                                <a:cubicBezTo>
                                  <a:pt x="49868" y="16473"/>
                                  <a:pt x="51279" y="14590"/>
                                  <a:pt x="53161" y="12708"/>
                                </a:cubicBezTo>
                                <a:cubicBezTo>
                                  <a:pt x="59277" y="7060"/>
                                  <a:pt x="67745" y="3295"/>
                                  <a:pt x="77154" y="1412"/>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F829D60" id="Group 7061" o:spid="_x0000_s1026" style="width:32.6pt;height:14.8pt;mso-position-horizontal-relative:char;mso-position-vertical-relative:line" coordsize="413994,188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">
                <v:shape id="Shape 160" o:spid="_x0000_s1027" style="position:absolute;width:206997;height:188263;visibility:visible;mso-wrap-style:square;v-text-anchor:top" coordsize="206997,188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" path="m,l206997,r,28239l28228,28239r,131784l206997,160023r,28240l,188263,,xe" fillcolor="black" stroked="f" strokeweight="0">
                  <v:stroke miterlimit="83231f" joinstyle="miter"/>
                  <v:path arrowok="t" textboxrect="0,0,206997,188263"/>
                </v:shape>
                <v:shape id="Shape 161" o:spid="_x0000_s1028" style="position:absolute;left:206997;width:206997;height:188263;visibility:visible;mso-wrap-style:square;v-text-anchor:top" coordsize="206997,188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" path="m,l206997,r,188263l,188263,,160023r178770,l178770,28239,,28239,,xe" fillcolor="black" stroked="f" strokeweight="0">
                  <v:stroke miterlimit="83231f" joinstyle="miter"/>
                  <v:path arrowok="t" textboxrect="0,0,206997,188263"/>
                </v:shape>
                <v:shape id="Shape 7811" o:spid="_x0000_s1029" style="position:absolute;left:47046;top:84718;width:216408;height:18826;visibility:visible;mso-wrap-style:square;v-text-anchor:top" coordsize="216408,18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" path="m,l216408,r,18826l,18826,,e" fillcolor="black" stroked="f" strokeweight="0">
                  <v:stroke miterlimit="83231f" joinstyle="miter"/>
                  <v:path arrowok="t" textboxrect="0,0,216408,18826"/>
                </v:shape>
                <v:shape id="Shape 7812" o:spid="_x0000_s1030" style="position:absolute;left:47046;top:47066;width:84681;height:18826;visibility:visible;mso-wrap-style:square;v-text-anchor:top" coordsize="84681,18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" path="m,l84681,r,18826l,18826,,e" fillcolor="black" stroked="f" strokeweight="0">
                  <v:stroke miterlimit="83231f" joinstyle="miter"/>
                  <v:path arrowok="t" textboxrect="0,0,84681,18826"/>
                </v:shape>
                <v:shape id="Shape 7813" o:spid="_x0000_s1031" style="position:absolute;left:282271;top:75305;width:84681;height:28239;visibility:visible;mso-wrap-style:square;v-text-anchor:top" coordsize="84681,28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" path="m,l84681,r,28239l,28239,,e" fillcolor="black" stroked="f" strokeweight="0">
                  <v:stroke miterlimit="83231f" joinstyle="miter"/>
                  <v:path arrowok="t" textboxrect="0,0,84681,28239"/>
                </v:shape>
                <v:shape id="Shape 165" o:spid="_x0000_s1032" style="position:absolute;left:211233;top:111075;width:151015;height:40947;visibility:visible;mso-wrap-style:square;v-text-anchor:top" coordsize="151015,40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" path="m77154,1412c86093,,91738,1883,95031,7060v2352,4236,1882,8472,1411,11295c96913,18355,96913,17885,97383,17885v471,-471,941,-941,1412,-1412c100677,14590,103499,12237,107733,11296v7057,-1883,12232,1882,14584,3765c122317,15061,122788,15532,122788,15532v941,,2352,,3293,l126081,16003v2352,-471,5645,-471,8468,-471l141606,15532v5175,,9409,4236,9409,9413c151015,30122,146781,34358,141606,34358v,,-10821,,-13173,c125140,34828,118554,35299,113379,32005v-471,-471,-1412,-942,-1882,-1412c111497,30593,111026,31063,111026,31063v-1411,942,-2352,1883,-3763,2824c100677,38123,92679,38594,86563,35299,80918,32476,77624,27298,77154,20709v-4705,1412,-8939,3295,-11761,6118c64452,27769,63511,28710,62570,30122,59277,34358,53161,40947,44222,40947v-470,,-941,,-1411,c36225,40477,32932,37182,31520,34828,19759,40006,9409,38123,2823,29181,,24945,941,18826,5175,16003v4234,-2825,10350,-1883,13173,2352c18348,18826,19288,19768,23993,17885v7998,-3765,14113,-2824,19288,1883c44222,20238,44693,21180,45163,21650v941,-941,2353,-2824,3293,-3765c49868,16473,51279,14590,53161,12708,59277,7060,67745,3295,77154,1412xe" fillcolor="black" stroked="f" strokeweight="0">
                  <v:stroke miterlimit="83231f" joinstyle="miter"/>
                  <v:path arrowok="t" textboxrect="0,0,151015,40947"/>
                </v:shape>
                <w10:anchorlock/>
              </v:group>
            </w:pict>
          </mc:Fallback>
        </mc:AlternateContent>
      </w:r>
      <w:r w:rsidRPr="00D815F4">
        <w:rPr>
          <w:rFonts w:ascii="Bahnschrift" w:hAnsi="Bahnschrift"/>
        </w:rPr>
        <w:t xml:space="preserve">  </w:t>
      </w:r>
      <w:r w:rsidR="00961F1A">
        <w:rPr>
          <w:rFonts w:ascii="Bahnschrift" w:hAnsi="Bahnschrift"/>
        </w:rPr>
        <w:t xml:space="preserve"> </w:t>
      </w:r>
      <w:r w:rsidRPr="00D815F4">
        <w:rPr>
          <w:rFonts w:ascii="Bahnschrift" w:hAnsi="Bahnschrift"/>
          <w:sz w:val="20"/>
        </w:rPr>
        <w:t>Upozornit na ověřování informací z více zdrojů!!!</w:t>
      </w:r>
    </w:p>
    <w:p w14:paraId="3E7F030F" w14:textId="77777777" w:rsidR="00D815F4" w:rsidRPr="00D815F4" w:rsidRDefault="00D815F4" w:rsidP="00D815F4">
      <w:pPr>
        <w:ind w:left="360"/>
        <w:rPr>
          <w:rFonts w:ascii="Bahnschrift" w:hAnsi="Bahnschrift"/>
        </w:rPr>
      </w:pPr>
    </w:p>
    <w:p w14:paraId="29A51F22" w14:textId="77777777" w:rsidR="00D815F4" w:rsidRPr="00D815F4" w:rsidRDefault="00D815F4" w:rsidP="00D815F4">
      <w:pPr>
        <w:ind w:left="60"/>
        <w:rPr>
          <w:rFonts w:ascii="Bahnschrift" w:hAnsi="Bahnschrift"/>
        </w:rPr>
      </w:pPr>
      <w:r w:rsidRPr="00D815F4">
        <w:rPr>
          <w:rFonts w:ascii="Bahnschrift" w:eastAsia="Calibri" w:hAnsi="Bahnschrift" w:cs="Calibri"/>
        </w:rPr>
        <w:t xml:space="preserve"> </w:t>
      </w:r>
    </w:p>
    <w:p w14:paraId="3EA8162C" w14:textId="1EF989C6" w:rsidR="00D815F4" w:rsidRPr="00D815F4" w:rsidRDefault="00D815F4" w:rsidP="00D815F4">
      <w:pPr>
        <w:tabs>
          <w:tab w:val="center" w:pos="1969"/>
        </w:tabs>
        <w:rPr>
          <w:rFonts w:ascii="Bahnschrift" w:hAnsi="Bahnschrift"/>
        </w:rPr>
      </w:pPr>
      <w:r w:rsidRPr="00D815F4">
        <w:rPr>
          <w:rFonts w:ascii="Bahnschrift" w:eastAsia="Calibri" w:hAnsi="Bahnschrift" w:cs="Calibri"/>
          <w:noProof/>
          <w:lang w:eastAsia="cs-CZ"/>
        </w:rPr>
        <mc:AlternateContent>
          <mc:Choice Requires="wpg">
            <w:drawing>
              <wp:inline distT="0" distB="0" distL="0" distR="0" wp14:anchorId="57D53A6B" wp14:editId="3B8AB32C">
                <wp:extent cx="316866" cy="304800"/>
                <wp:effectExtent l="0" t="0" r="6985" b="0"/>
                <wp:docPr id="429" name="Group 5831"/>
                <wp:cNvGraphicFramePr/>
                <a:graphic xmlns:a="http://schemas.openxmlformats.org/drawingml/2006/main">
                  <a:graphicData uri="http://schemas.microsoft.com/office/word/2010/wordprocessingGroup">
                    <wpg:wgp>
                      <wpg:cNvGrpSpPr/>
                      <wpg:grpSpPr>
                        <a:xfrm>
                          <a:off x="0" y="0"/>
                          <a:ext cx="316866" cy="304800"/>
                          <a:chOff x="0" y="0"/>
                          <a:chExt cx="268051" cy="268136"/>
                        </a:xfrm>
                      </wpg:grpSpPr>
                      <wps:wsp>
                        <wps:cNvPr id="430" name="Shape 366"/>
                        <wps:cNvSpPr/>
                        <wps:spPr>
                          <a:xfrm>
                            <a:off x="0" y="0"/>
                            <a:ext cx="134093" cy="268136"/>
                          </a:xfrm>
                          <a:custGeom>
                            <a:avLst/>
                            <a:gdLst/>
                            <a:ahLst/>
                            <a:cxnLst/>
                            <a:rect l="0" t="0" r="0" b="0"/>
                            <a:pathLst>
                              <a:path w="134093" h="268136">
                                <a:moveTo>
                                  <a:pt x="134014" y="0"/>
                                </a:moveTo>
                                <a:lnTo>
                                  <a:pt x="134093" y="0"/>
                                </a:lnTo>
                                <a:lnTo>
                                  <a:pt x="134093" y="73709"/>
                                </a:lnTo>
                                <a:lnTo>
                                  <a:pt x="130056" y="73231"/>
                                </a:lnTo>
                                <a:cubicBezTo>
                                  <a:pt x="124640" y="73202"/>
                                  <a:pt x="119242" y="73769"/>
                                  <a:pt x="113952" y="74928"/>
                                </a:cubicBezTo>
                                <a:cubicBezTo>
                                  <a:pt x="109101" y="75988"/>
                                  <a:pt x="104420" y="77702"/>
                                  <a:pt x="100033" y="80029"/>
                                </a:cubicBezTo>
                                <a:lnTo>
                                  <a:pt x="100033" y="96658"/>
                                </a:lnTo>
                                <a:cubicBezTo>
                                  <a:pt x="104264" y="93804"/>
                                  <a:pt x="108933" y="91669"/>
                                  <a:pt x="113855" y="90333"/>
                                </a:cubicBezTo>
                                <a:cubicBezTo>
                                  <a:pt x="118580" y="88971"/>
                                  <a:pt x="123470" y="88260"/>
                                  <a:pt x="128386" y="88216"/>
                                </a:cubicBezTo>
                                <a:lnTo>
                                  <a:pt x="134093" y="88809"/>
                                </a:lnTo>
                                <a:lnTo>
                                  <a:pt x="134093" y="122665"/>
                                </a:lnTo>
                                <a:lnTo>
                                  <a:pt x="131979" y="123497"/>
                                </a:lnTo>
                                <a:cubicBezTo>
                                  <a:pt x="128292" y="124227"/>
                                  <a:pt x="124543" y="124582"/>
                                  <a:pt x="120785" y="124556"/>
                                </a:cubicBezTo>
                                <a:lnTo>
                                  <a:pt x="110477" y="124556"/>
                                </a:lnTo>
                                <a:lnTo>
                                  <a:pt x="110477" y="139558"/>
                                </a:lnTo>
                                <a:lnTo>
                                  <a:pt x="121365" y="139558"/>
                                </a:lnTo>
                                <a:cubicBezTo>
                                  <a:pt x="125593" y="139529"/>
                                  <a:pt x="129812" y="139920"/>
                                  <a:pt x="133964" y="140729"/>
                                </a:cubicBezTo>
                                <a:lnTo>
                                  <a:pt x="134093" y="140777"/>
                                </a:lnTo>
                                <a:lnTo>
                                  <a:pt x="134093" y="179360"/>
                                </a:lnTo>
                                <a:lnTo>
                                  <a:pt x="127692" y="179994"/>
                                </a:lnTo>
                                <a:cubicBezTo>
                                  <a:pt x="121894" y="179970"/>
                                  <a:pt x="116125" y="179182"/>
                                  <a:pt x="110533" y="177649"/>
                                </a:cubicBezTo>
                                <a:cubicBezTo>
                                  <a:pt x="104972" y="176208"/>
                                  <a:pt x="99715" y="173787"/>
                                  <a:pt x="95008" y="170498"/>
                                </a:cubicBezTo>
                                <a:lnTo>
                                  <a:pt x="95008" y="188560"/>
                                </a:lnTo>
                                <a:cubicBezTo>
                                  <a:pt x="99442" y="190904"/>
                                  <a:pt x="104228" y="192505"/>
                                  <a:pt x="109180" y="193304"/>
                                </a:cubicBezTo>
                                <a:cubicBezTo>
                                  <a:pt x="115096" y="194378"/>
                                  <a:pt x="121094" y="194911"/>
                                  <a:pt x="127104" y="194890"/>
                                </a:cubicBezTo>
                                <a:lnTo>
                                  <a:pt x="134093" y="193983"/>
                                </a:lnTo>
                                <a:lnTo>
                                  <a:pt x="134093" y="268127"/>
                                </a:lnTo>
                                <a:lnTo>
                                  <a:pt x="134008" y="268136"/>
                                </a:lnTo>
                                <a:cubicBezTo>
                                  <a:pt x="59997" y="268133"/>
                                  <a:pt x="0" y="208107"/>
                                  <a:pt x="3" y="134063"/>
                                </a:cubicBezTo>
                                <a:cubicBezTo>
                                  <a:pt x="3" y="60020"/>
                                  <a:pt x="60003" y="0"/>
                                  <a:pt x="13401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1" name="Shape 367"/>
                        <wps:cNvSpPr/>
                        <wps:spPr>
                          <a:xfrm>
                            <a:off x="134093" y="140777"/>
                            <a:ext cx="19150" cy="38583"/>
                          </a:xfrm>
                          <a:custGeom>
                            <a:avLst/>
                            <a:gdLst/>
                            <a:ahLst/>
                            <a:cxnLst/>
                            <a:rect l="0" t="0" r="0" b="0"/>
                            <a:pathLst>
                              <a:path w="19150" h="38583">
                                <a:moveTo>
                                  <a:pt x="0" y="0"/>
                                </a:moveTo>
                                <a:lnTo>
                                  <a:pt x="9944" y="3644"/>
                                </a:lnTo>
                                <a:cubicBezTo>
                                  <a:pt x="12693" y="5227"/>
                                  <a:pt x="14992" y="7486"/>
                                  <a:pt x="16624" y="10207"/>
                                </a:cubicBezTo>
                                <a:cubicBezTo>
                                  <a:pt x="18294" y="13192"/>
                                  <a:pt x="19124" y="16576"/>
                                  <a:pt x="19021" y="19996"/>
                                </a:cubicBezTo>
                                <a:cubicBezTo>
                                  <a:pt x="19150" y="23338"/>
                                  <a:pt x="18277" y="26647"/>
                                  <a:pt x="16507" y="29486"/>
                                </a:cubicBezTo>
                                <a:cubicBezTo>
                                  <a:pt x="14890" y="31928"/>
                                  <a:pt x="12723" y="33955"/>
                                  <a:pt x="10182" y="35408"/>
                                </a:cubicBezTo>
                                <a:cubicBezTo>
                                  <a:pt x="7615" y="36861"/>
                                  <a:pt x="4822" y="37873"/>
                                  <a:pt x="1917" y="38393"/>
                                </a:cubicBezTo>
                                <a:lnTo>
                                  <a:pt x="0" y="3858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2" name="Shape 368"/>
                        <wps:cNvSpPr/>
                        <wps:spPr>
                          <a:xfrm>
                            <a:off x="134093" y="88809"/>
                            <a:ext cx="14578" cy="33856"/>
                          </a:xfrm>
                          <a:custGeom>
                            <a:avLst/>
                            <a:gdLst/>
                            <a:ahLst/>
                            <a:cxnLst/>
                            <a:rect l="0" t="0" r="0" b="0"/>
                            <a:pathLst>
                              <a:path w="14578" h="33856">
                                <a:moveTo>
                                  <a:pt x="0" y="0"/>
                                </a:moveTo>
                                <a:lnTo>
                                  <a:pt x="1085" y="112"/>
                                </a:lnTo>
                                <a:cubicBezTo>
                                  <a:pt x="3384" y="562"/>
                                  <a:pt x="5586" y="1415"/>
                                  <a:pt x="7592" y="2630"/>
                                </a:cubicBezTo>
                                <a:cubicBezTo>
                                  <a:pt x="9626" y="3877"/>
                                  <a:pt x="11323" y="5610"/>
                                  <a:pt x="12531" y="7672"/>
                                </a:cubicBezTo>
                                <a:cubicBezTo>
                                  <a:pt x="13910" y="10202"/>
                                  <a:pt x="14578" y="13058"/>
                                  <a:pt x="14460" y="15935"/>
                                </a:cubicBezTo>
                                <a:cubicBezTo>
                                  <a:pt x="14557" y="19106"/>
                                  <a:pt x="13852" y="22251"/>
                                  <a:pt x="12411" y="25074"/>
                                </a:cubicBezTo>
                                <a:cubicBezTo>
                                  <a:pt x="11044" y="27578"/>
                                  <a:pt x="9071" y="29693"/>
                                  <a:pt x="6671" y="31231"/>
                                </a:cubicBezTo>
                                <a:lnTo>
                                  <a:pt x="0" y="3385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3" name="Shape 369"/>
                        <wps:cNvSpPr/>
                        <wps:spPr>
                          <a:xfrm>
                            <a:off x="134093" y="0"/>
                            <a:ext cx="133958" cy="268127"/>
                          </a:xfrm>
                          <a:custGeom>
                            <a:avLst/>
                            <a:gdLst/>
                            <a:ahLst/>
                            <a:cxnLst/>
                            <a:rect l="0" t="0" r="0" b="0"/>
                            <a:pathLst>
                              <a:path w="133958" h="268127">
                                <a:moveTo>
                                  <a:pt x="0" y="0"/>
                                </a:moveTo>
                                <a:lnTo>
                                  <a:pt x="26" y="0"/>
                                </a:lnTo>
                                <a:cubicBezTo>
                                  <a:pt x="74005" y="29"/>
                                  <a:pt x="133958" y="60047"/>
                                  <a:pt x="133928" y="134058"/>
                                </a:cubicBezTo>
                                <a:cubicBezTo>
                                  <a:pt x="133928" y="134063"/>
                                  <a:pt x="133928" y="134066"/>
                                  <a:pt x="133928" y="134072"/>
                                </a:cubicBezTo>
                                <a:cubicBezTo>
                                  <a:pt x="133928" y="198860"/>
                                  <a:pt x="87989" y="252912"/>
                                  <a:pt x="26922" y="265412"/>
                                </a:cubicBezTo>
                                <a:lnTo>
                                  <a:pt x="0" y="268127"/>
                                </a:lnTo>
                                <a:lnTo>
                                  <a:pt x="0" y="193983"/>
                                </a:lnTo>
                                <a:lnTo>
                                  <a:pt x="10653" y="192601"/>
                                </a:lnTo>
                                <a:cubicBezTo>
                                  <a:pt x="15910" y="191230"/>
                                  <a:pt x="20885" y="188948"/>
                                  <a:pt x="25354" y="185862"/>
                                </a:cubicBezTo>
                                <a:cubicBezTo>
                                  <a:pt x="29482" y="182994"/>
                                  <a:pt x="32908" y="179229"/>
                                  <a:pt x="35375" y="174846"/>
                                </a:cubicBezTo>
                                <a:cubicBezTo>
                                  <a:pt x="37912" y="170180"/>
                                  <a:pt x="39188" y="164933"/>
                                  <a:pt x="39080" y="159620"/>
                                </a:cubicBezTo>
                                <a:cubicBezTo>
                                  <a:pt x="39118" y="155825"/>
                                  <a:pt x="38274" y="152072"/>
                                  <a:pt x="36610" y="148660"/>
                                </a:cubicBezTo>
                                <a:cubicBezTo>
                                  <a:pt x="34987" y="145368"/>
                                  <a:pt x="32740" y="142421"/>
                                  <a:pt x="29994" y="139988"/>
                                </a:cubicBezTo>
                                <a:cubicBezTo>
                                  <a:pt x="27162" y="137493"/>
                                  <a:pt x="23934" y="135493"/>
                                  <a:pt x="20441" y="134069"/>
                                </a:cubicBezTo>
                                <a:cubicBezTo>
                                  <a:pt x="16889" y="132593"/>
                                  <a:pt x="13140" y="131639"/>
                                  <a:pt x="9312" y="131245"/>
                                </a:cubicBezTo>
                                <a:cubicBezTo>
                                  <a:pt x="16380" y="129866"/>
                                  <a:pt x="22834" y="126301"/>
                                  <a:pt x="27765" y="121050"/>
                                </a:cubicBezTo>
                                <a:cubicBezTo>
                                  <a:pt x="32370" y="115732"/>
                                  <a:pt x="34778" y="108857"/>
                                  <a:pt x="34499" y="101826"/>
                                </a:cubicBezTo>
                                <a:cubicBezTo>
                                  <a:pt x="34613" y="97352"/>
                                  <a:pt x="33502" y="92934"/>
                                  <a:pt x="31282" y="89051"/>
                                </a:cubicBezTo>
                                <a:cubicBezTo>
                                  <a:pt x="29133" y="85459"/>
                                  <a:pt x="26183" y="82412"/>
                                  <a:pt x="22667" y="80144"/>
                                </a:cubicBezTo>
                                <a:cubicBezTo>
                                  <a:pt x="18877" y="77717"/>
                                  <a:pt x="14701" y="75955"/>
                                  <a:pt x="10317" y="74928"/>
                                </a:cubicBezTo>
                                <a:lnTo>
                                  <a:pt x="0" y="7370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AC15E33" id="Group 5831" o:spid="_x0000_s1026" style="width:24.95pt;height:24pt;mso-position-horizontal-relative:char;mso-position-vertical-relative:line" coordsize="268051,268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">
                <v:shape id="Shape 366" o:spid="_x0000_s1027" style="position:absolute;width:134093;height:268136;visibility:visible;mso-wrap-style:square;v-text-anchor:top" coordsize="134093,268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" path="m134014,r79,l134093,73709r-4037,-478c124640,73202,119242,73769,113952,74928v-4851,1060,-9532,2774,-13919,5101l100033,96658v4231,-2854,8900,-4989,13822,-6325c118580,88971,123470,88260,128386,88216r5707,593l134093,122665r-2114,832c128292,124227,124543,124582,120785,124556r-10308,l110477,139558r10888,c125593,139529,129812,139920,133964,140729r129,48l134093,179360r-6401,634c121894,179970,116125,179182,110533,177649v-5561,-1441,-10818,-3862,-15525,-7151l95008,188560v4434,2344,9220,3945,14172,4744c115096,194378,121094,194911,127104,194890r6989,-907l134093,268127r-85,9c59997,268133,,208107,3,134063,3,60020,60003,,134014,xe" fillcolor="black" stroked="f" strokeweight="0">
                  <v:stroke miterlimit="83231f" joinstyle="miter"/>
                  <v:path arrowok="t" textboxrect="0,0,134093,268136"/>
                </v:shape>
                <v:shape id="Shape 367" o:spid="_x0000_s1028" style="position:absolute;left:134093;top:140777;width:19150;height:38583;visibility:visible;mso-wrap-style:square;v-text-anchor:top" coordsize="19150,38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" path="m,l9944,3644v2749,1583,5048,3842,6680,6563c18294,13192,19124,16576,19021,19996v129,3342,-744,6651,-2514,9490c14890,31928,12723,33955,10182,35408,7615,36861,4822,37873,1917,38393l,38583,,xe" fillcolor="black" stroked="f" strokeweight="0">
                  <v:stroke miterlimit="83231f" joinstyle="miter"/>
                  <v:path arrowok="t" textboxrect="0,0,19150,38583"/>
                </v:shape>
                <v:shape id="Shape 368" o:spid="_x0000_s1029" style="position:absolute;left:134093;top:88809;width:14578;height:33856;visibility:visible;mso-wrap-style:square;v-text-anchor:top" coordsize="14578,33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" path="m,l1085,112c3384,562,5586,1415,7592,2630v2034,1247,3731,2980,4939,5042c13910,10202,14578,13058,14460,15935v97,3171,-608,6316,-2049,9139c11044,27578,9071,29693,6671,31231l,33856,,xe" fillcolor="black" stroked="f" strokeweight="0">
                  <v:stroke miterlimit="83231f" joinstyle="miter"/>
                  <v:path arrowok="t" textboxrect="0,0,14578,33856"/>
                </v:shape>
                <v:shape id="Shape 369" o:spid="_x0000_s1030" style="position:absolute;left:134093;width:133958;height:268127;visibility:visible;mso-wrap-style:square;v-text-anchor:top" coordsize="133958,268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" path="m,l26,c74005,29,133958,60047,133928,134058v,5,,8,,14c133928,198860,87989,252912,26922,265412l,268127,,193983r10653,-1382c15910,191230,20885,188948,25354,185862v4128,-2868,7554,-6633,10021,-11016c37912,170180,39188,164933,39080,159620v38,-3795,-806,-7548,-2470,-10960c34987,145368,32740,142421,29994,139988v-2832,-2495,-6060,-4495,-9553,-5919c16889,132593,13140,131639,9312,131245v7068,-1379,13522,-4944,18453,-10195c32370,115732,34778,108857,34499,101826v114,-4474,-997,-8892,-3217,-12775c29133,85459,26183,82412,22667,80144,18877,77717,14701,75955,10317,74928l,73709,,xe" fillcolor="black" stroked="f" strokeweight="0">
                  <v:stroke miterlimit="83231f" joinstyle="miter"/>
                  <v:path arrowok="t" textboxrect="0,0,133958,268127"/>
                </v:shape>
                <w10:anchorlock/>
              </v:group>
            </w:pict>
          </mc:Fallback>
        </mc:AlternateContent>
      </w:r>
      <w:r w:rsidR="00961F1A">
        <w:rPr>
          <w:rFonts w:ascii="Bahnschrift" w:hAnsi="Bahnschrift"/>
        </w:rPr>
        <w:t xml:space="preserve">    </w:t>
      </w:r>
      <w:r w:rsidRPr="00D815F4">
        <w:rPr>
          <w:rFonts w:ascii="Bahnschrift" w:hAnsi="Bahnschrift"/>
        </w:rPr>
        <w:t xml:space="preserve">CO CHCI JEŠTĚ VĚDĚT? </w:t>
      </w:r>
    </w:p>
    <w:p w14:paraId="51676003" w14:textId="77777777" w:rsidR="00D815F4" w:rsidRPr="00D815F4" w:rsidRDefault="00D815F4" w:rsidP="00D815F4">
      <w:pPr>
        <w:spacing w:after="28"/>
        <w:ind w:left="60"/>
        <w:rPr>
          <w:rFonts w:ascii="Bahnschrift" w:hAnsi="Bahnschrift"/>
        </w:rPr>
      </w:pPr>
      <w:r w:rsidRPr="00D815F4">
        <w:rPr>
          <w:rFonts w:ascii="Bahnschrift" w:eastAsia="Calibri" w:hAnsi="Bahnschrift" w:cs="Calibri"/>
        </w:rPr>
        <w:t xml:space="preserve"> </w:t>
      </w:r>
      <w:r w:rsidRPr="00D815F4">
        <w:rPr>
          <w:rFonts w:ascii="Bahnschrift" w:eastAsia="Calibri" w:hAnsi="Bahnschrift" w:cs="Calibri"/>
        </w:rPr>
        <w:tab/>
        <w:t xml:space="preserve"> </w:t>
      </w:r>
    </w:p>
    <w:p w14:paraId="05DB3E9E" w14:textId="77777777" w:rsidR="00D815F4" w:rsidRPr="00D815F4" w:rsidRDefault="00D815F4" w:rsidP="00D815F4">
      <w:pPr>
        <w:ind w:left="718" w:right="54"/>
        <w:rPr>
          <w:rFonts w:ascii="Bahnschrift" w:hAnsi="Bahnschrift"/>
        </w:rPr>
      </w:pPr>
      <w:r w:rsidRPr="00D815F4">
        <w:rPr>
          <w:rFonts w:ascii="Bahnschrift" w:hAnsi="Bahnschrift"/>
        </w:rPr>
        <w:t xml:space="preserve">Žáci vymyslí další jiné otázky, které je napadají v návaznosti na dané téma. </w:t>
      </w:r>
    </w:p>
    <w:p w14:paraId="0C59B2FB" w14:textId="77777777" w:rsidR="00961F1A" w:rsidRPr="00D815F4" w:rsidRDefault="00D815F4" w:rsidP="00D815F4">
      <w:pPr>
        <w:spacing w:after="165"/>
        <w:ind w:left="360"/>
        <w:rPr>
          <w:rFonts w:ascii="Bahnschrift" w:hAnsi="Bahnschrift"/>
        </w:rPr>
      </w:pPr>
      <w:r w:rsidRPr="00D815F4">
        <w:rPr>
          <w:rFonts w:ascii="Bahnschrift" w:eastAsia="Times New Roman" w:hAnsi="Bahnschrift" w:cs="Times New Roman"/>
        </w:rPr>
        <w:t xml:space="preserve"> </w:t>
      </w:r>
    </w:p>
    <w:tbl>
      <w:tblPr>
        <w:tblStyle w:val="TableGrid"/>
        <w:tblW w:w="9070" w:type="dxa"/>
        <w:tblInd w:w="2" w:type="dxa"/>
        <w:tblCellMar>
          <w:top w:w="131" w:type="dxa"/>
          <w:right w:w="115" w:type="dxa"/>
        </w:tblCellMar>
        <w:tblLook w:val="04A0" w:firstRow="1" w:lastRow="0" w:firstColumn="1" w:lastColumn="0" w:noHBand="0" w:noVBand="1"/>
      </w:tblPr>
      <w:tblGrid>
        <w:gridCol w:w="466"/>
        <w:gridCol w:w="8604"/>
      </w:tblGrid>
      <w:tr w:rsidR="00961F1A" w:rsidRPr="00D815F4" w14:paraId="6B2C6086" w14:textId="77777777" w:rsidTr="00632A1B">
        <w:trPr>
          <w:trHeight w:val="475"/>
        </w:trPr>
        <w:tc>
          <w:tcPr>
            <w:tcW w:w="466" w:type="dxa"/>
            <w:tcBorders>
              <w:top w:val="single" w:sz="4" w:space="0" w:color="000000"/>
              <w:left w:val="single" w:sz="4" w:space="0" w:color="000000"/>
              <w:bottom w:val="single" w:sz="4" w:space="0" w:color="000000"/>
              <w:right w:val="nil"/>
            </w:tcBorders>
            <w:shd w:val="clear" w:color="auto" w:fill="D9D9D9"/>
          </w:tcPr>
          <w:p w14:paraId="68340705" w14:textId="3D031620" w:rsidR="00961F1A" w:rsidRPr="00D815F4" w:rsidRDefault="00961F1A" w:rsidP="00632A1B">
            <w:pPr>
              <w:ind w:left="106"/>
              <w:rPr>
                <w:rFonts w:ascii="Bahnschrift" w:hAnsi="Bahnschrift"/>
              </w:rPr>
            </w:pPr>
            <w:r>
              <w:rPr>
                <w:rFonts w:ascii="Bahnschrift" w:hAnsi="Bahnschrift"/>
              </w:rPr>
              <w:t>2</w:t>
            </w:r>
            <w:r w:rsidRPr="00D815F4">
              <w:rPr>
                <w:rFonts w:ascii="Bahnschrift" w:hAnsi="Bahnschrift"/>
              </w:rPr>
              <w:t>.</w:t>
            </w:r>
            <w:r w:rsidRPr="00D815F4">
              <w:rPr>
                <w:rFonts w:ascii="Bahnschrift" w:eastAsia="Arial" w:hAnsi="Bahnschrift" w:cs="Arial"/>
              </w:rPr>
              <w:t xml:space="preserve"> </w:t>
            </w:r>
          </w:p>
        </w:tc>
        <w:tc>
          <w:tcPr>
            <w:tcW w:w="8605" w:type="dxa"/>
            <w:tcBorders>
              <w:top w:val="single" w:sz="4" w:space="0" w:color="000000"/>
              <w:left w:val="nil"/>
              <w:bottom w:val="single" w:sz="4" w:space="0" w:color="000000"/>
              <w:right w:val="single" w:sz="4" w:space="0" w:color="000000"/>
            </w:tcBorders>
            <w:shd w:val="clear" w:color="auto" w:fill="D9D9D9"/>
          </w:tcPr>
          <w:p w14:paraId="2EFE41BB" w14:textId="0EE1DEEF" w:rsidR="00961F1A" w:rsidRPr="00D815F4" w:rsidRDefault="00961F1A" w:rsidP="00632A1B">
            <w:pPr>
              <w:rPr>
                <w:rFonts w:ascii="Bahnschrift" w:hAnsi="Bahnschrift"/>
              </w:rPr>
            </w:pPr>
            <w:r w:rsidRPr="00D815F4">
              <w:rPr>
                <w:rFonts w:ascii="Bahnschrift" w:hAnsi="Bahnschrift"/>
              </w:rPr>
              <w:t xml:space="preserve">Fáze – </w:t>
            </w:r>
            <w:r>
              <w:rPr>
                <w:rFonts w:ascii="Bahnschrift" w:hAnsi="Bahnschrift"/>
              </w:rPr>
              <w:t>PŘICHÁZÍM S DOMNĚNKOU</w:t>
            </w:r>
          </w:p>
        </w:tc>
      </w:tr>
    </w:tbl>
    <w:p w14:paraId="6912FC19" w14:textId="77777777" w:rsidR="00D815F4" w:rsidRPr="00D815F4" w:rsidRDefault="00D815F4" w:rsidP="00961F1A">
      <w:pPr>
        <w:spacing w:after="12"/>
        <w:rPr>
          <w:rFonts w:ascii="Bahnschrift" w:hAnsi="Bahnschrift"/>
        </w:rPr>
      </w:pPr>
      <w:r w:rsidRPr="00D815F4">
        <w:rPr>
          <w:rFonts w:ascii="Bahnschrift" w:eastAsia="Times New Roman" w:hAnsi="Bahnschrift" w:cs="Times New Roman"/>
        </w:rPr>
        <w:t xml:space="preserve"> </w:t>
      </w:r>
    </w:p>
    <w:p w14:paraId="185E4A17" w14:textId="77777777" w:rsidR="00D815F4" w:rsidRPr="00D815F4" w:rsidRDefault="00D815F4" w:rsidP="00D815F4">
      <w:pPr>
        <w:ind w:right="54"/>
        <w:rPr>
          <w:rFonts w:ascii="Bahnschrift" w:hAnsi="Bahnschrift"/>
        </w:rPr>
      </w:pPr>
      <w:r w:rsidRPr="00D815F4">
        <w:rPr>
          <w:rFonts w:ascii="Bahnschrift" w:eastAsia="Calibri" w:hAnsi="Bahnschrift" w:cs="Calibri"/>
          <w:noProof/>
          <w:lang w:eastAsia="cs-CZ"/>
        </w:rPr>
        <mc:AlternateContent>
          <mc:Choice Requires="wpg">
            <w:drawing>
              <wp:inline distT="0" distB="0" distL="0" distR="0" wp14:anchorId="681DE863" wp14:editId="530884E3">
                <wp:extent cx="316866" cy="304800"/>
                <wp:effectExtent l="0" t="0" r="6985" b="0"/>
                <wp:docPr id="434" name="Group 7062"/>
                <wp:cNvGraphicFramePr/>
                <a:graphic xmlns:a="http://schemas.openxmlformats.org/drawingml/2006/main">
                  <a:graphicData uri="http://schemas.microsoft.com/office/word/2010/wordprocessingGroup">
                    <wpg:wgp>
                      <wpg:cNvGrpSpPr/>
                      <wpg:grpSpPr>
                        <a:xfrm>
                          <a:off x="0" y="0"/>
                          <a:ext cx="316866" cy="304800"/>
                          <a:chOff x="0" y="0"/>
                          <a:chExt cx="253154" cy="253234"/>
                        </a:xfrm>
                      </wpg:grpSpPr>
                      <wps:wsp>
                        <wps:cNvPr id="435" name="Shape 166"/>
                        <wps:cNvSpPr/>
                        <wps:spPr>
                          <a:xfrm>
                            <a:off x="0" y="821"/>
                            <a:ext cx="118425" cy="251592"/>
                          </a:xfrm>
                          <a:custGeom>
                            <a:avLst/>
                            <a:gdLst/>
                            <a:ahLst/>
                            <a:cxnLst/>
                            <a:rect l="0" t="0" r="0" b="0"/>
                            <a:pathLst>
                              <a:path w="118425" h="251592">
                                <a:moveTo>
                                  <a:pt x="118425" y="0"/>
                                </a:moveTo>
                                <a:lnTo>
                                  <a:pt x="118425" y="73814"/>
                                </a:lnTo>
                                <a:lnTo>
                                  <a:pt x="114776" y="75713"/>
                                </a:lnTo>
                                <a:cubicBezTo>
                                  <a:pt x="113299" y="76305"/>
                                  <a:pt x="111827" y="76911"/>
                                  <a:pt x="110349" y="77539"/>
                                </a:cubicBezTo>
                                <a:cubicBezTo>
                                  <a:pt x="108872" y="78170"/>
                                  <a:pt x="107395" y="78778"/>
                                  <a:pt x="105923" y="79366"/>
                                </a:cubicBezTo>
                                <a:cubicBezTo>
                                  <a:pt x="104446" y="79884"/>
                                  <a:pt x="102949" y="80401"/>
                                  <a:pt x="101438" y="80917"/>
                                </a:cubicBezTo>
                                <a:cubicBezTo>
                                  <a:pt x="99927" y="81434"/>
                                  <a:pt x="98250" y="81951"/>
                                  <a:pt x="96406" y="82467"/>
                                </a:cubicBezTo>
                                <a:lnTo>
                                  <a:pt x="96406" y="97853"/>
                                </a:lnTo>
                                <a:cubicBezTo>
                                  <a:pt x="99142" y="97189"/>
                                  <a:pt x="101649" y="96506"/>
                                  <a:pt x="103932" y="95806"/>
                                </a:cubicBezTo>
                                <a:cubicBezTo>
                                  <a:pt x="106212" y="95105"/>
                                  <a:pt x="108389" y="94349"/>
                                  <a:pt x="110461" y="93535"/>
                                </a:cubicBezTo>
                                <a:cubicBezTo>
                                  <a:pt x="112374" y="92725"/>
                                  <a:pt x="114240" y="91802"/>
                                  <a:pt x="116045" y="90769"/>
                                </a:cubicBezTo>
                                <a:lnTo>
                                  <a:pt x="118425" y="89284"/>
                                </a:lnTo>
                                <a:lnTo>
                                  <a:pt x="118425" y="251592"/>
                                </a:lnTo>
                                <a:lnTo>
                                  <a:pt x="101055" y="249841"/>
                                </a:lnTo>
                                <a:cubicBezTo>
                                  <a:pt x="43384" y="238035"/>
                                  <a:pt x="0" y="186985"/>
                                  <a:pt x="0" y="125796"/>
                                </a:cubicBezTo>
                                <a:cubicBezTo>
                                  <a:pt x="0" y="64609"/>
                                  <a:pt x="43384" y="13558"/>
                                  <a:pt x="101055" y="1752"/>
                                </a:cubicBezTo>
                                <a:lnTo>
                                  <a:pt x="11842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6" name="Shape 167"/>
                        <wps:cNvSpPr/>
                        <wps:spPr>
                          <a:xfrm>
                            <a:off x="118425" y="0"/>
                            <a:ext cx="134729" cy="253234"/>
                          </a:xfrm>
                          <a:custGeom>
                            <a:avLst/>
                            <a:gdLst/>
                            <a:ahLst/>
                            <a:cxnLst/>
                            <a:rect l="0" t="0" r="0" b="0"/>
                            <a:pathLst>
                              <a:path w="134729" h="253234">
                                <a:moveTo>
                                  <a:pt x="8137" y="0"/>
                                </a:moveTo>
                                <a:cubicBezTo>
                                  <a:pt x="8170" y="0"/>
                                  <a:pt x="8203" y="0"/>
                                  <a:pt x="8237" y="0"/>
                                </a:cubicBezTo>
                                <a:cubicBezTo>
                                  <a:pt x="78103" y="28"/>
                                  <a:pt x="134729" y="56709"/>
                                  <a:pt x="134701" y="126606"/>
                                </a:cubicBezTo>
                                <a:cubicBezTo>
                                  <a:pt x="134701" y="126609"/>
                                  <a:pt x="134701" y="126614"/>
                                  <a:pt x="134701" y="126617"/>
                                </a:cubicBezTo>
                                <a:cubicBezTo>
                                  <a:pt x="134701" y="196548"/>
                                  <a:pt x="78034" y="253234"/>
                                  <a:pt x="8137" y="253234"/>
                                </a:cubicBezTo>
                                <a:lnTo>
                                  <a:pt x="0" y="252413"/>
                                </a:lnTo>
                                <a:lnTo>
                                  <a:pt x="0" y="90105"/>
                                </a:lnTo>
                                <a:lnTo>
                                  <a:pt x="2769" y="88378"/>
                                </a:lnTo>
                                <a:lnTo>
                                  <a:pt x="2769" y="180364"/>
                                </a:lnTo>
                                <a:lnTo>
                                  <a:pt x="22019" y="180364"/>
                                </a:lnTo>
                                <a:lnTo>
                                  <a:pt x="22019" y="66653"/>
                                </a:lnTo>
                                <a:lnTo>
                                  <a:pt x="14054" y="66653"/>
                                </a:lnTo>
                                <a:cubicBezTo>
                                  <a:pt x="12497" y="67461"/>
                                  <a:pt x="10964" y="68349"/>
                                  <a:pt x="9458" y="69319"/>
                                </a:cubicBezTo>
                                <a:cubicBezTo>
                                  <a:pt x="7956" y="70289"/>
                                  <a:pt x="6426" y="71178"/>
                                  <a:pt x="4871" y="71986"/>
                                </a:cubicBezTo>
                                <a:cubicBezTo>
                                  <a:pt x="3466" y="72803"/>
                                  <a:pt x="2044" y="73581"/>
                                  <a:pt x="605" y="74320"/>
                                </a:cubicBezTo>
                                <a:lnTo>
                                  <a:pt x="0" y="74635"/>
                                </a:lnTo>
                                <a:lnTo>
                                  <a:pt x="0" y="821"/>
                                </a:lnTo>
                                <a:lnTo>
                                  <a:pt x="813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AE143EE" id="Group 7062" o:spid="_x0000_s1026" style="width:24.95pt;height:24pt;mso-position-horizontal-relative:char;mso-position-vertical-relative:line" coordsize="253154,253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">
                <v:shape id="Shape 166" o:spid="_x0000_s1027" style="position:absolute;top:821;width:118425;height:251592;visibility:visible;mso-wrap-style:square;v-text-anchor:top" coordsize="118425,251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" path="m118425,r,73814l114776,75713v-1477,592,-2949,1198,-4427,1826c108872,78170,107395,78778,105923,79366v-1477,518,-2974,1035,-4485,1551c99927,81434,98250,81951,96406,82467r,15386c99142,97189,101649,96506,103932,95806v2280,-701,4457,-1457,6529,-2271c112374,92725,114240,91802,116045,90769r2380,-1485l118425,251592r-17370,-1751c43384,238035,,186985,,125796,,64609,43384,13558,101055,1752l118425,xe" fillcolor="black" stroked="f" strokeweight="0">
                  <v:stroke miterlimit="83231f" joinstyle="miter"/>
                  <v:path arrowok="t" textboxrect="0,0,118425,251592"/>
                </v:shape>
                <v:shape id="Shape 167" o:spid="_x0000_s1028" style="position:absolute;left:118425;width:134729;height:253234;visibility:visible;mso-wrap-style:square;v-text-anchor:top" coordsize="134729,25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" path="m8137,v33,,66,,100,c78103,28,134729,56709,134701,126606v,3,,8,,11c134701,196548,78034,253234,8137,253234l,252413,,90105,2769,88378r,91986l22019,180364r,-113711l14054,66653v-1557,808,-3090,1696,-4596,2666c7956,70289,6426,71178,4871,71986,3466,72803,2044,73581,605,74320l,74635,,821,8137,xe" fillcolor="black" stroked="f" strokeweight="0">
                  <v:stroke miterlimit="83231f" joinstyle="miter"/>
                  <v:path arrowok="t" textboxrect="0,0,134729,253234"/>
                </v:shape>
                <w10:anchorlock/>
              </v:group>
            </w:pict>
          </mc:Fallback>
        </mc:AlternateContent>
      </w:r>
      <w:r w:rsidRPr="00D815F4">
        <w:rPr>
          <w:rFonts w:ascii="Bahnschrift" w:hAnsi="Bahnschrift"/>
        </w:rPr>
        <w:t xml:space="preserve">   MORFOLOGICKY STEJNÉ, ALE FYLOGENETICKY ODLIŠNÉ RODY:</w:t>
      </w:r>
    </w:p>
    <w:p w14:paraId="744D0342" w14:textId="77777777" w:rsidR="00D815F4" w:rsidRPr="00D815F4" w:rsidRDefault="00D815F4" w:rsidP="00D815F4">
      <w:pPr>
        <w:ind w:right="54"/>
        <w:rPr>
          <w:rFonts w:ascii="Bahnschrift" w:hAnsi="Bahnschrift"/>
          <w:szCs w:val="20"/>
        </w:rPr>
      </w:pPr>
      <w:r w:rsidRPr="00D815F4">
        <w:rPr>
          <w:rFonts w:ascii="Bahnschrift" w:hAnsi="Bahnschrift"/>
        </w:rPr>
        <w:tab/>
      </w:r>
      <w:r w:rsidRPr="00D815F4">
        <w:rPr>
          <w:rFonts w:ascii="Bahnschrift" w:hAnsi="Bahnschrift"/>
        </w:rPr>
        <w:tab/>
      </w:r>
      <w:proofErr w:type="spellStart"/>
      <w:r w:rsidRPr="00D815F4">
        <w:rPr>
          <w:rFonts w:ascii="Bahnschrift" w:hAnsi="Bahnschrift"/>
          <w:szCs w:val="20"/>
        </w:rPr>
        <w:t>Microcoleus</w:t>
      </w:r>
      <w:proofErr w:type="spellEnd"/>
    </w:p>
    <w:p w14:paraId="4982EFF0" w14:textId="77777777" w:rsidR="00D815F4" w:rsidRPr="00D815F4" w:rsidRDefault="00D815F4" w:rsidP="00D815F4">
      <w:pPr>
        <w:ind w:right="54"/>
        <w:rPr>
          <w:rFonts w:ascii="Bahnschrift" w:hAnsi="Bahnschrift"/>
          <w:szCs w:val="20"/>
        </w:rPr>
      </w:pPr>
      <w:r w:rsidRPr="00D815F4">
        <w:rPr>
          <w:rFonts w:ascii="Bahnschrift" w:hAnsi="Bahnschrift"/>
          <w:szCs w:val="20"/>
        </w:rPr>
        <w:tab/>
      </w:r>
      <w:r w:rsidRPr="00D815F4">
        <w:rPr>
          <w:rFonts w:ascii="Bahnschrift" w:hAnsi="Bahnschrift"/>
          <w:szCs w:val="20"/>
        </w:rPr>
        <w:tab/>
      </w:r>
      <w:proofErr w:type="spellStart"/>
      <w:r w:rsidRPr="00D815F4">
        <w:rPr>
          <w:rFonts w:ascii="Bahnschrift" w:hAnsi="Bahnschrift"/>
          <w:szCs w:val="20"/>
        </w:rPr>
        <w:t>Oscillatoria</w:t>
      </w:r>
      <w:proofErr w:type="spellEnd"/>
    </w:p>
    <w:p w14:paraId="3F3BB8DB" w14:textId="77777777" w:rsidR="00D815F4" w:rsidRPr="00D815F4" w:rsidRDefault="00D815F4" w:rsidP="00D815F4">
      <w:pPr>
        <w:ind w:right="54"/>
        <w:rPr>
          <w:rFonts w:ascii="Bahnschrift" w:hAnsi="Bahnschrift"/>
          <w:szCs w:val="20"/>
        </w:rPr>
      </w:pPr>
      <w:r w:rsidRPr="00D815F4">
        <w:rPr>
          <w:rFonts w:ascii="Bahnschrift" w:hAnsi="Bahnschrift"/>
          <w:szCs w:val="20"/>
        </w:rPr>
        <w:tab/>
      </w:r>
      <w:r w:rsidRPr="00D815F4">
        <w:rPr>
          <w:rFonts w:ascii="Bahnschrift" w:hAnsi="Bahnschrift"/>
          <w:szCs w:val="20"/>
        </w:rPr>
        <w:tab/>
      </w:r>
      <w:proofErr w:type="spellStart"/>
      <w:r w:rsidRPr="00D815F4">
        <w:rPr>
          <w:rFonts w:ascii="Bahnschrift" w:hAnsi="Bahnschrift"/>
          <w:szCs w:val="20"/>
        </w:rPr>
        <w:t>Phormidium</w:t>
      </w:r>
      <w:proofErr w:type="spellEnd"/>
    </w:p>
    <w:p w14:paraId="712F8E42" w14:textId="66272FDE" w:rsidR="00D815F4" w:rsidRDefault="00D815F4" w:rsidP="00D815F4">
      <w:pPr>
        <w:ind w:right="54"/>
        <w:rPr>
          <w:rFonts w:ascii="Bahnschrift" w:hAnsi="Bahnschrift"/>
        </w:rPr>
      </w:pPr>
    </w:p>
    <w:p w14:paraId="086447AC" w14:textId="77777777" w:rsidR="00961F1A" w:rsidRPr="00D815F4" w:rsidRDefault="00961F1A" w:rsidP="00D815F4">
      <w:pPr>
        <w:ind w:right="54"/>
        <w:rPr>
          <w:rFonts w:ascii="Bahnschrift" w:hAnsi="Bahnschrift"/>
        </w:rPr>
      </w:pPr>
    </w:p>
    <w:p w14:paraId="48717EF9" w14:textId="77777777" w:rsidR="00D815F4" w:rsidRPr="00D815F4" w:rsidRDefault="00D815F4" w:rsidP="00D815F4">
      <w:pPr>
        <w:ind w:right="54"/>
        <w:rPr>
          <w:rFonts w:ascii="Bahnschrift" w:hAnsi="Bahnschrift"/>
        </w:rPr>
      </w:pPr>
      <w:r w:rsidRPr="00D815F4">
        <w:rPr>
          <w:rFonts w:ascii="Bahnschrift" w:eastAsia="Calibri" w:hAnsi="Bahnschrift" w:cs="Calibri"/>
          <w:noProof/>
          <w:lang w:eastAsia="cs-CZ"/>
        </w:rPr>
        <w:lastRenderedPageBreak/>
        <mc:AlternateContent>
          <mc:Choice Requires="wpg">
            <w:drawing>
              <wp:inline distT="0" distB="0" distL="0" distR="0" wp14:anchorId="00FF3193" wp14:editId="08DED382">
                <wp:extent cx="297827" cy="297922"/>
                <wp:effectExtent l="0" t="0" r="0" b="0"/>
                <wp:docPr id="437" name="Group 5828"/>
                <wp:cNvGraphicFramePr/>
                <a:graphic xmlns:a="http://schemas.openxmlformats.org/drawingml/2006/main">
                  <a:graphicData uri="http://schemas.microsoft.com/office/word/2010/wordprocessingGroup">
                    <wpg:wgp>
                      <wpg:cNvGrpSpPr/>
                      <wpg:grpSpPr>
                        <a:xfrm>
                          <a:off x="0" y="0"/>
                          <a:ext cx="297827" cy="297922"/>
                          <a:chOff x="0" y="0"/>
                          <a:chExt cx="297827" cy="297922"/>
                        </a:xfrm>
                      </wpg:grpSpPr>
                      <wps:wsp>
                        <wps:cNvPr id="438" name="Shape 354"/>
                        <wps:cNvSpPr/>
                        <wps:spPr>
                          <a:xfrm>
                            <a:off x="0" y="0"/>
                            <a:ext cx="148897" cy="297922"/>
                          </a:xfrm>
                          <a:custGeom>
                            <a:avLst/>
                            <a:gdLst/>
                            <a:ahLst/>
                            <a:cxnLst/>
                            <a:rect l="0" t="0" r="0" b="0"/>
                            <a:pathLst>
                              <a:path w="148897" h="297922">
                                <a:moveTo>
                                  <a:pt x="148896" y="0"/>
                                </a:moveTo>
                                <a:lnTo>
                                  <a:pt x="148897" y="0"/>
                                </a:lnTo>
                                <a:lnTo>
                                  <a:pt x="148897" y="82119"/>
                                </a:lnTo>
                                <a:lnTo>
                                  <a:pt x="148775" y="82101"/>
                                </a:lnTo>
                                <a:cubicBezTo>
                                  <a:pt x="142139" y="82032"/>
                                  <a:pt x="135533" y="82960"/>
                                  <a:pt x="129173" y="84846"/>
                                </a:cubicBezTo>
                                <a:cubicBezTo>
                                  <a:pt x="123276" y="86641"/>
                                  <a:pt x="117869" y="89759"/>
                                  <a:pt x="113360" y="93962"/>
                                </a:cubicBezTo>
                                <a:lnTo>
                                  <a:pt x="113360" y="114279"/>
                                </a:lnTo>
                                <a:cubicBezTo>
                                  <a:pt x="118025" y="109785"/>
                                  <a:pt x="123334" y="106013"/>
                                  <a:pt x="129110" y="103081"/>
                                </a:cubicBezTo>
                                <a:cubicBezTo>
                                  <a:pt x="134599" y="100316"/>
                                  <a:pt x="140666" y="98888"/>
                                  <a:pt x="146815" y="98911"/>
                                </a:cubicBezTo>
                                <a:lnTo>
                                  <a:pt x="148897" y="99310"/>
                                </a:lnTo>
                                <a:lnTo>
                                  <a:pt x="148897" y="150889"/>
                                </a:lnTo>
                                <a:lnTo>
                                  <a:pt x="143038" y="155096"/>
                                </a:lnTo>
                                <a:cubicBezTo>
                                  <a:pt x="137922" y="158224"/>
                                  <a:pt x="133149" y="161437"/>
                                  <a:pt x="128722" y="164735"/>
                                </a:cubicBezTo>
                                <a:cubicBezTo>
                                  <a:pt x="124471" y="167869"/>
                                  <a:pt x="120564" y="171448"/>
                                  <a:pt x="117065" y="175409"/>
                                </a:cubicBezTo>
                                <a:cubicBezTo>
                                  <a:pt x="113778" y="179139"/>
                                  <a:pt x="111119" y="183378"/>
                                  <a:pt x="109195" y="187960"/>
                                </a:cubicBezTo>
                                <a:cubicBezTo>
                                  <a:pt x="107228" y="192817"/>
                                  <a:pt x="106254" y="198017"/>
                                  <a:pt x="106333" y="203257"/>
                                </a:cubicBezTo>
                                <a:lnTo>
                                  <a:pt x="106333" y="215755"/>
                                </a:lnTo>
                                <a:lnTo>
                                  <a:pt x="148897" y="215755"/>
                                </a:lnTo>
                                <a:lnTo>
                                  <a:pt x="148897" y="297922"/>
                                </a:lnTo>
                                <a:lnTo>
                                  <a:pt x="148896" y="297922"/>
                                </a:lnTo>
                                <a:cubicBezTo>
                                  <a:pt x="66664" y="297922"/>
                                  <a:pt x="0" y="231232"/>
                                  <a:pt x="0" y="148961"/>
                                </a:cubicBezTo>
                                <a:cubicBezTo>
                                  <a:pt x="0" y="66693"/>
                                  <a:pt x="66664" y="0"/>
                                  <a:pt x="1488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 name="Shape 356"/>
                        <wps:cNvSpPr/>
                        <wps:spPr>
                          <a:xfrm>
                            <a:off x="148897" y="0"/>
                            <a:ext cx="148931" cy="297922"/>
                          </a:xfrm>
                          <a:custGeom>
                            <a:avLst/>
                            <a:gdLst/>
                            <a:ahLst/>
                            <a:cxnLst/>
                            <a:rect l="0" t="0" r="0" b="0"/>
                            <a:pathLst>
                              <a:path w="148931" h="297922">
                                <a:moveTo>
                                  <a:pt x="0" y="0"/>
                                </a:moveTo>
                                <a:lnTo>
                                  <a:pt x="113" y="0"/>
                                </a:lnTo>
                                <a:cubicBezTo>
                                  <a:pt x="82309" y="33"/>
                                  <a:pt x="148931" y="66716"/>
                                  <a:pt x="148898" y="148951"/>
                                </a:cubicBezTo>
                                <a:cubicBezTo>
                                  <a:pt x="148898" y="148954"/>
                                  <a:pt x="148898" y="148958"/>
                                  <a:pt x="148898" y="148961"/>
                                </a:cubicBezTo>
                                <a:cubicBezTo>
                                  <a:pt x="148898" y="220948"/>
                                  <a:pt x="97856" y="281006"/>
                                  <a:pt x="30006" y="294895"/>
                                </a:cubicBezTo>
                                <a:lnTo>
                                  <a:pt x="0" y="297922"/>
                                </a:lnTo>
                                <a:lnTo>
                                  <a:pt x="0" y="215755"/>
                                </a:lnTo>
                                <a:lnTo>
                                  <a:pt x="42569" y="215755"/>
                                </a:lnTo>
                                <a:lnTo>
                                  <a:pt x="42552" y="198047"/>
                                </a:lnTo>
                                <a:lnTo>
                                  <a:pt x="0" y="198047"/>
                                </a:lnTo>
                                <a:lnTo>
                                  <a:pt x="0" y="171599"/>
                                </a:lnTo>
                                <a:lnTo>
                                  <a:pt x="8715" y="165878"/>
                                </a:lnTo>
                                <a:cubicBezTo>
                                  <a:pt x="13854" y="162669"/>
                                  <a:pt x="18729" y="159057"/>
                                  <a:pt x="23293" y="155073"/>
                                </a:cubicBezTo>
                                <a:cubicBezTo>
                                  <a:pt x="27004" y="151831"/>
                                  <a:pt x="30262" y="148108"/>
                                  <a:pt x="32986" y="143999"/>
                                </a:cubicBezTo>
                                <a:cubicBezTo>
                                  <a:pt x="35427" y="140270"/>
                                  <a:pt x="37240" y="136165"/>
                                  <a:pt x="38348" y="131847"/>
                                </a:cubicBezTo>
                                <a:cubicBezTo>
                                  <a:pt x="39481" y="127245"/>
                                  <a:pt x="40030" y="122522"/>
                                  <a:pt x="39984" y="117786"/>
                                </a:cubicBezTo>
                                <a:cubicBezTo>
                                  <a:pt x="40073" y="112517"/>
                                  <a:pt x="39004" y="107294"/>
                                  <a:pt x="36848" y="102490"/>
                                </a:cubicBezTo>
                                <a:cubicBezTo>
                                  <a:pt x="34868" y="98152"/>
                                  <a:pt x="31928" y="94325"/>
                                  <a:pt x="28252" y="91292"/>
                                </a:cubicBezTo>
                                <a:cubicBezTo>
                                  <a:pt x="24476" y="88223"/>
                                  <a:pt x="20144" y="85902"/>
                                  <a:pt x="15498" y="84454"/>
                                </a:cubicBezTo>
                                <a:lnTo>
                                  <a:pt x="0" y="8211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ED7C394" id="Group 5828" o:spid="_x0000_s1026" style="width:23.45pt;height:23.45pt;mso-position-horizontal-relative:char;mso-position-vertical-relative:line" coordsize="297827,297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">
                <v:shape id="Shape 354" o:spid="_x0000_s1027" style="position:absolute;width:148897;height:297922;visibility:visible;mso-wrap-style:square;v-text-anchor:top" coordsize="148897,29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" path="m148896,r1,l148897,82119r-122,-18c142139,82032,135533,82960,129173,84846v-5897,1795,-11304,4913,-15813,9116l113360,114279v4665,-4494,9974,-8266,15750,-11198c134599,100316,140666,98888,146815,98911r2082,399l148897,150889r-5859,4207c137922,158224,133149,161437,128722,164735v-4251,3134,-8158,6713,-11657,10674c113778,179139,111119,183378,109195,187960v-1967,4857,-2941,10057,-2862,15297l106333,215755r42564,l148897,297922r-1,c66664,297922,,231232,,148961,,66693,66664,,148896,xe" fillcolor="black" stroked="f" strokeweight="0">
                  <v:stroke miterlimit="83231f" joinstyle="miter"/>
                  <v:path arrowok="t" textboxrect="0,0,148897,297922"/>
                </v:shape>
                <v:shape id="Shape 356" o:spid="_x0000_s1028" style="position:absolute;left:148897;width:148931;height:297922;visibility:visible;mso-wrap-style:square;v-text-anchor:top" coordsize="148931,29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" path="m,l113,c82309,33,148931,66716,148898,148951v,3,,7,,10c148898,220948,97856,281006,30006,294895l,297922,,215755r42569,l42552,198047,,198047,,171599r8715,-5721c13854,162669,18729,159057,23293,155073v3711,-3242,6969,-6965,9693,-11074c35427,140270,37240,136165,38348,131847v1133,-4602,1682,-9325,1636,-14061c40073,112517,39004,107294,36848,102490,34868,98152,31928,94325,28252,91292,24476,88223,20144,85902,15498,84454l,82119,,xe" fillcolor="black" stroked="f" strokeweight="0">
                  <v:stroke miterlimit="83231f" joinstyle="miter"/>
                  <v:path arrowok="t" textboxrect="0,0,148931,297922"/>
                </v:shape>
                <w10:anchorlock/>
              </v:group>
            </w:pict>
          </mc:Fallback>
        </mc:AlternateContent>
      </w:r>
      <w:r w:rsidRPr="00D815F4">
        <w:rPr>
          <w:rFonts w:ascii="Bahnschrift" w:hAnsi="Bahnschrift"/>
        </w:rPr>
        <w:t xml:space="preserve">    MORFOLOGICKY ODLIŠNÉ, ALE FYLOGENETICKY STEJNÉ RODY:</w:t>
      </w:r>
    </w:p>
    <w:p w14:paraId="4521002E" w14:textId="08D6A410" w:rsidR="00D815F4" w:rsidRPr="00D815F4" w:rsidRDefault="00D815F4" w:rsidP="00D815F4">
      <w:pPr>
        <w:ind w:right="54"/>
        <w:rPr>
          <w:rFonts w:ascii="Bahnschrift" w:hAnsi="Bahnschrift"/>
          <w:szCs w:val="20"/>
        </w:rPr>
      </w:pPr>
      <w:r w:rsidRPr="00D815F4">
        <w:rPr>
          <w:rFonts w:ascii="Bahnschrift" w:hAnsi="Bahnschrift"/>
        </w:rPr>
        <w:tab/>
      </w:r>
      <w:r w:rsidRPr="00D815F4">
        <w:rPr>
          <w:rFonts w:ascii="Bahnschrift" w:hAnsi="Bahnschrift"/>
        </w:rPr>
        <w:tab/>
      </w:r>
      <w:proofErr w:type="spellStart"/>
      <w:r w:rsidRPr="00D815F4">
        <w:rPr>
          <w:rFonts w:ascii="Bahnschrift" w:hAnsi="Bahnschrift"/>
          <w:szCs w:val="20"/>
        </w:rPr>
        <w:t>Neosynechococcus</w:t>
      </w:r>
      <w:proofErr w:type="spellEnd"/>
      <w:r w:rsidRPr="00D815F4">
        <w:rPr>
          <w:rFonts w:ascii="Bahnschrift" w:hAnsi="Bahnschrift"/>
          <w:szCs w:val="20"/>
        </w:rPr>
        <w:t xml:space="preserve"> vs. </w:t>
      </w:r>
      <w:proofErr w:type="spellStart"/>
      <w:r w:rsidRPr="00D815F4">
        <w:rPr>
          <w:rFonts w:ascii="Bahnschrift" w:hAnsi="Bahnschrift"/>
          <w:szCs w:val="20"/>
        </w:rPr>
        <w:t>Stenomit</w:t>
      </w:r>
      <w:r w:rsidR="00DF4877">
        <w:rPr>
          <w:rFonts w:ascii="Bahnschrift" w:hAnsi="Bahnschrift"/>
          <w:szCs w:val="20"/>
        </w:rPr>
        <w:t>o</w:t>
      </w:r>
      <w:r w:rsidRPr="00D815F4">
        <w:rPr>
          <w:rFonts w:ascii="Bahnschrift" w:hAnsi="Bahnschrift"/>
          <w:szCs w:val="20"/>
        </w:rPr>
        <w:t>s</w:t>
      </w:r>
      <w:proofErr w:type="spellEnd"/>
    </w:p>
    <w:p w14:paraId="051D055F" w14:textId="77777777" w:rsidR="00D815F4" w:rsidRPr="00D815F4" w:rsidRDefault="00D815F4" w:rsidP="00D815F4">
      <w:pPr>
        <w:ind w:right="54"/>
        <w:rPr>
          <w:rFonts w:ascii="Bahnschrift" w:hAnsi="Bahnschrift"/>
          <w:color w:val="000000" w:themeColor="text1"/>
          <w:szCs w:val="20"/>
        </w:rPr>
      </w:pPr>
      <w:r w:rsidRPr="00D815F4">
        <w:rPr>
          <w:rFonts w:ascii="Bahnschrift" w:hAnsi="Bahnschrift"/>
          <w:szCs w:val="20"/>
        </w:rPr>
        <w:tab/>
      </w:r>
      <w:r w:rsidRPr="00D815F4">
        <w:rPr>
          <w:rFonts w:ascii="Bahnschrift" w:hAnsi="Bahnschrift"/>
          <w:szCs w:val="20"/>
        </w:rPr>
        <w:tab/>
      </w:r>
      <w:proofErr w:type="spellStart"/>
      <w:r w:rsidRPr="00D815F4">
        <w:rPr>
          <w:rFonts w:ascii="Bahnschrift" w:hAnsi="Bahnschrift"/>
          <w:szCs w:val="20"/>
        </w:rPr>
        <w:t>Aliterella</w:t>
      </w:r>
      <w:proofErr w:type="spellEnd"/>
      <w:r w:rsidRPr="00D815F4">
        <w:rPr>
          <w:rFonts w:ascii="Bahnschrift" w:hAnsi="Bahnschrift"/>
          <w:szCs w:val="20"/>
        </w:rPr>
        <w:t xml:space="preserve"> vs.</w:t>
      </w:r>
      <w:r w:rsidRPr="002A40F7">
        <w:rPr>
          <w:rFonts w:ascii="Bahnschrift" w:hAnsi="Bahnschrift"/>
          <w:color w:val="000000" w:themeColor="text1"/>
          <w:szCs w:val="20"/>
        </w:rPr>
        <w:t xml:space="preserve"> </w:t>
      </w:r>
      <w:proofErr w:type="spellStart"/>
      <w:r w:rsidRPr="002A40F7">
        <w:rPr>
          <w:rFonts w:ascii="Bahnschrift" w:hAnsi="Bahnschrift"/>
          <w:color w:val="000000" w:themeColor="text1"/>
          <w:szCs w:val="20"/>
        </w:rPr>
        <w:t>Phormidium</w:t>
      </w:r>
      <w:proofErr w:type="spellEnd"/>
      <w:r w:rsidRPr="002A40F7">
        <w:rPr>
          <w:rFonts w:ascii="Bahnschrift" w:hAnsi="Bahnschrift"/>
          <w:color w:val="000000" w:themeColor="text1"/>
          <w:szCs w:val="20"/>
        </w:rPr>
        <w:t xml:space="preserve"> </w:t>
      </w:r>
    </w:p>
    <w:p w14:paraId="4563B812" w14:textId="0A1E33CE" w:rsidR="00D815F4" w:rsidRDefault="00D815F4" w:rsidP="00D815F4">
      <w:pPr>
        <w:ind w:right="54"/>
        <w:rPr>
          <w:rFonts w:ascii="Bahnschrift" w:hAnsi="Bahnschrift"/>
          <w:color w:val="FF0000"/>
        </w:rPr>
      </w:pPr>
    </w:p>
    <w:p w14:paraId="43B620A8" w14:textId="70694164" w:rsidR="00961F1A" w:rsidRPr="00D815F4" w:rsidRDefault="00961F1A" w:rsidP="00D815F4">
      <w:pPr>
        <w:ind w:right="54"/>
        <w:rPr>
          <w:rFonts w:ascii="Bahnschrift" w:hAnsi="Bahnschrift"/>
          <w:color w:val="FF0000"/>
        </w:rPr>
      </w:pPr>
      <w:r w:rsidRPr="00D815F4">
        <w:rPr>
          <w:rFonts w:ascii="Bahnschrift" w:hAnsi="Bahnschrift"/>
          <w:noProof/>
          <w:sz w:val="20"/>
          <w:lang w:eastAsia="cs-CZ"/>
        </w:rPr>
        <mc:AlternateContent>
          <mc:Choice Requires="wpg">
            <w:drawing>
              <wp:anchor distT="0" distB="0" distL="114300" distR="114300" simplePos="0" relativeHeight="252170240" behindDoc="0" locked="0" layoutInCell="1" allowOverlap="1" wp14:anchorId="5C295D76" wp14:editId="6764C9F0">
                <wp:simplePos x="0" y="0"/>
                <wp:positionH relativeFrom="column">
                  <wp:posOffset>55214</wp:posOffset>
                </wp:positionH>
                <wp:positionV relativeFrom="paragraph">
                  <wp:posOffset>184150</wp:posOffset>
                </wp:positionV>
                <wp:extent cx="413385" cy="187960"/>
                <wp:effectExtent l="0" t="0" r="5715" b="2540"/>
                <wp:wrapThrough wrapText="bothSides">
                  <wp:wrapPolygon edited="0">
                    <wp:start x="0" y="0"/>
                    <wp:lineTo x="0" y="19703"/>
                    <wp:lineTo x="20903" y="19703"/>
                    <wp:lineTo x="20903" y="0"/>
                    <wp:lineTo x="0" y="0"/>
                  </wp:wrapPolygon>
                </wp:wrapThrough>
                <wp:docPr id="440" name="Group 7061"/>
                <wp:cNvGraphicFramePr/>
                <a:graphic xmlns:a="http://schemas.openxmlformats.org/drawingml/2006/main">
                  <a:graphicData uri="http://schemas.microsoft.com/office/word/2010/wordprocessingGroup">
                    <wpg:wgp>
                      <wpg:cNvGrpSpPr/>
                      <wpg:grpSpPr>
                        <a:xfrm>
                          <a:off x="0" y="0"/>
                          <a:ext cx="413385" cy="187960"/>
                          <a:chOff x="0" y="0"/>
                          <a:chExt cx="413994" cy="188263"/>
                        </a:xfrm>
                      </wpg:grpSpPr>
                      <wps:wsp>
                        <wps:cNvPr id="441" name="Shape 160"/>
                        <wps:cNvSpPr/>
                        <wps:spPr>
                          <a:xfrm>
                            <a:off x="0" y="0"/>
                            <a:ext cx="206997" cy="188263"/>
                          </a:xfrm>
                          <a:custGeom>
                            <a:avLst/>
                            <a:gdLst/>
                            <a:ahLst/>
                            <a:cxnLst/>
                            <a:rect l="0" t="0" r="0" b="0"/>
                            <a:pathLst>
                              <a:path w="206997" h="188263">
                                <a:moveTo>
                                  <a:pt x="0" y="0"/>
                                </a:moveTo>
                                <a:lnTo>
                                  <a:pt x="206997" y="0"/>
                                </a:lnTo>
                                <a:lnTo>
                                  <a:pt x="206997" y="28239"/>
                                </a:lnTo>
                                <a:lnTo>
                                  <a:pt x="28228" y="28239"/>
                                </a:lnTo>
                                <a:lnTo>
                                  <a:pt x="28228" y="160023"/>
                                </a:lnTo>
                                <a:lnTo>
                                  <a:pt x="206997" y="160023"/>
                                </a:lnTo>
                                <a:lnTo>
                                  <a:pt x="206997" y="188263"/>
                                </a:lnTo>
                                <a:lnTo>
                                  <a:pt x="0" y="18826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2" name="Shape 161"/>
                        <wps:cNvSpPr/>
                        <wps:spPr>
                          <a:xfrm>
                            <a:off x="206997" y="0"/>
                            <a:ext cx="206997" cy="188263"/>
                          </a:xfrm>
                          <a:custGeom>
                            <a:avLst/>
                            <a:gdLst/>
                            <a:ahLst/>
                            <a:cxnLst/>
                            <a:rect l="0" t="0" r="0" b="0"/>
                            <a:pathLst>
                              <a:path w="206997" h="188263">
                                <a:moveTo>
                                  <a:pt x="0" y="0"/>
                                </a:moveTo>
                                <a:lnTo>
                                  <a:pt x="206997" y="0"/>
                                </a:lnTo>
                                <a:lnTo>
                                  <a:pt x="206997" y="188263"/>
                                </a:lnTo>
                                <a:lnTo>
                                  <a:pt x="0" y="188263"/>
                                </a:lnTo>
                                <a:lnTo>
                                  <a:pt x="0" y="160023"/>
                                </a:lnTo>
                                <a:lnTo>
                                  <a:pt x="178770" y="160023"/>
                                </a:lnTo>
                                <a:lnTo>
                                  <a:pt x="178770" y="28239"/>
                                </a:lnTo>
                                <a:lnTo>
                                  <a:pt x="0" y="2823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3" name="Shape 7811"/>
                        <wps:cNvSpPr/>
                        <wps:spPr>
                          <a:xfrm>
                            <a:off x="47046" y="84718"/>
                            <a:ext cx="216408" cy="18826"/>
                          </a:xfrm>
                          <a:custGeom>
                            <a:avLst/>
                            <a:gdLst/>
                            <a:ahLst/>
                            <a:cxnLst/>
                            <a:rect l="0" t="0" r="0" b="0"/>
                            <a:pathLst>
                              <a:path w="216408" h="18826">
                                <a:moveTo>
                                  <a:pt x="0" y="0"/>
                                </a:moveTo>
                                <a:lnTo>
                                  <a:pt x="216408" y="0"/>
                                </a:lnTo>
                                <a:lnTo>
                                  <a:pt x="216408" y="18826"/>
                                </a:lnTo>
                                <a:lnTo>
                                  <a:pt x="0" y="1882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4" name="Shape 7812"/>
                        <wps:cNvSpPr/>
                        <wps:spPr>
                          <a:xfrm>
                            <a:off x="47046" y="47066"/>
                            <a:ext cx="84681" cy="18826"/>
                          </a:xfrm>
                          <a:custGeom>
                            <a:avLst/>
                            <a:gdLst/>
                            <a:ahLst/>
                            <a:cxnLst/>
                            <a:rect l="0" t="0" r="0" b="0"/>
                            <a:pathLst>
                              <a:path w="84681" h="18826">
                                <a:moveTo>
                                  <a:pt x="0" y="0"/>
                                </a:moveTo>
                                <a:lnTo>
                                  <a:pt x="84681" y="0"/>
                                </a:lnTo>
                                <a:lnTo>
                                  <a:pt x="84681" y="18826"/>
                                </a:lnTo>
                                <a:lnTo>
                                  <a:pt x="0" y="1882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5" name="Shape 7813"/>
                        <wps:cNvSpPr/>
                        <wps:spPr>
                          <a:xfrm>
                            <a:off x="282271" y="75305"/>
                            <a:ext cx="84681" cy="28239"/>
                          </a:xfrm>
                          <a:custGeom>
                            <a:avLst/>
                            <a:gdLst/>
                            <a:ahLst/>
                            <a:cxnLst/>
                            <a:rect l="0" t="0" r="0" b="0"/>
                            <a:pathLst>
                              <a:path w="84681" h="28239">
                                <a:moveTo>
                                  <a:pt x="0" y="0"/>
                                </a:moveTo>
                                <a:lnTo>
                                  <a:pt x="84681" y="0"/>
                                </a:lnTo>
                                <a:lnTo>
                                  <a:pt x="84681" y="28239"/>
                                </a:lnTo>
                                <a:lnTo>
                                  <a:pt x="0" y="2823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6" name="Shape 165"/>
                        <wps:cNvSpPr/>
                        <wps:spPr>
                          <a:xfrm>
                            <a:off x="211233" y="111075"/>
                            <a:ext cx="151015" cy="40947"/>
                          </a:xfrm>
                          <a:custGeom>
                            <a:avLst/>
                            <a:gdLst/>
                            <a:ahLst/>
                            <a:cxnLst/>
                            <a:rect l="0" t="0" r="0" b="0"/>
                            <a:pathLst>
                              <a:path w="151015" h="40947">
                                <a:moveTo>
                                  <a:pt x="77154" y="1412"/>
                                </a:moveTo>
                                <a:cubicBezTo>
                                  <a:pt x="86093" y="0"/>
                                  <a:pt x="91738" y="1883"/>
                                  <a:pt x="95031" y="7060"/>
                                </a:cubicBezTo>
                                <a:cubicBezTo>
                                  <a:pt x="97383" y="11296"/>
                                  <a:pt x="96913" y="15532"/>
                                  <a:pt x="96442" y="18355"/>
                                </a:cubicBezTo>
                                <a:cubicBezTo>
                                  <a:pt x="96913" y="18355"/>
                                  <a:pt x="96913" y="17885"/>
                                  <a:pt x="97383" y="17885"/>
                                </a:cubicBezTo>
                                <a:cubicBezTo>
                                  <a:pt x="97854" y="17414"/>
                                  <a:pt x="98324" y="16944"/>
                                  <a:pt x="98795" y="16473"/>
                                </a:cubicBezTo>
                                <a:cubicBezTo>
                                  <a:pt x="100677" y="14590"/>
                                  <a:pt x="103499" y="12237"/>
                                  <a:pt x="107733" y="11296"/>
                                </a:cubicBezTo>
                                <a:cubicBezTo>
                                  <a:pt x="114790" y="9413"/>
                                  <a:pt x="119965" y="13178"/>
                                  <a:pt x="122317" y="15061"/>
                                </a:cubicBezTo>
                                <a:cubicBezTo>
                                  <a:pt x="122317" y="15061"/>
                                  <a:pt x="122788" y="15532"/>
                                  <a:pt x="122788" y="15532"/>
                                </a:cubicBezTo>
                                <a:cubicBezTo>
                                  <a:pt x="123729" y="15532"/>
                                  <a:pt x="125140" y="15532"/>
                                  <a:pt x="126081" y="15532"/>
                                </a:cubicBezTo>
                                <a:lnTo>
                                  <a:pt x="126081" y="16003"/>
                                </a:lnTo>
                                <a:cubicBezTo>
                                  <a:pt x="128433" y="15532"/>
                                  <a:pt x="131726" y="15532"/>
                                  <a:pt x="134549" y="15532"/>
                                </a:cubicBezTo>
                                <a:lnTo>
                                  <a:pt x="141606" y="15532"/>
                                </a:lnTo>
                                <a:cubicBezTo>
                                  <a:pt x="146781" y="15532"/>
                                  <a:pt x="151015" y="19768"/>
                                  <a:pt x="151015" y="24945"/>
                                </a:cubicBezTo>
                                <a:cubicBezTo>
                                  <a:pt x="151015" y="30122"/>
                                  <a:pt x="146781" y="34358"/>
                                  <a:pt x="141606" y="34358"/>
                                </a:cubicBezTo>
                                <a:cubicBezTo>
                                  <a:pt x="141606" y="34358"/>
                                  <a:pt x="130785" y="34358"/>
                                  <a:pt x="128433" y="34358"/>
                                </a:cubicBezTo>
                                <a:cubicBezTo>
                                  <a:pt x="125140" y="34828"/>
                                  <a:pt x="118554" y="35299"/>
                                  <a:pt x="113379" y="32005"/>
                                </a:cubicBezTo>
                                <a:cubicBezTo>
                                  <a:pt x="112908" y="31534"/>
                                  <a:pt x="111967" y="31063"/>
                                  <a:pt x="111497" y="30593"/>
                                </a:cubicBezTo>
                                <a:cubicBezTo>
                                  <a:pt x="111497" y="30593"/>
                                  <a:pt x="111026" y="31063"/>
                                  <a:pt x="111026" y="31063"/>
                                </a:cubicBezTo>
                                <a:cubicBezTo>
                                  <a:pt x="109615" y="32005"/>
                                  <a:pt x="108674" y="32946"/>
                                  <a:pt x="107263" y="33887"/>
                                </a:cubicBezTo>
                                <a:cubicBezTo>
                                  <a:pt x="100677" y="38123"/>
                                  <a:pt x="92679" y="38594"/>
                                  <a:pt x="86563" y="35299"/>
                                </a:cubicBezTo>
                                <a:cubicBezTo>
                                  <a:pt x="80918" y="32476"/>
                                  <a:pt x="77624" y="27298"/>
                                  <a:pt x="77154" y="20709"/>
                                </a:cubicBezTo>
                                <a:cubicBezTo>
                                  <a:pt x="72449" y="22121"/>
                                  <a:pt x="68215" y="24004"/>
                                  <a:pt x="65393" y="26827"/>
                                </a:cubicBezTo>
                                <a:cubicBezTo>
                                  <a:pt x="64452" y="27769"/>
                                  <a:pt x="63511" y="28710"/>
                                  <a:pt x="62570" y="30122"/>
                                </a:cubicBezTo>
                                <a:cubicBezTo>
                                  <a:pt x="59277" y="34358"/>
                                  <a:pt x="53161" y="40947"/>
                                  <a:pt x="44222" y="40947"/>
                                </a:cubicBezTo>
                                <a:cubicBezTo>
                                  <a:pt x="43752" y="40947"/>
                                  <a:pt x="43281" y="40947"/>
                                  <a:pt x="42811" y="40947"/>
                                </a:cubicBezTo>
                                <a:cubicBezTo>
                                  <a:pt x="36225" y="40477"/>
                                  <a:pt x="32932" y="37182"/>
                                  <a:pt x="31520" y="34828"/>
                                </a:cubicBezTo>
                                <a:cubicBezTo>
                                  <a:pt x="19759" y="40006"/>
                                  <a:pt x="9409" y="38123"/>
                                  <a:pt x="2823" y="29181"/>
                                </a:cubicBezTo>
                                <a:cubicBezTo>
                                  <a:pt x="0" y="24945"/>
                                  <a:pt x="941" y="18826"/>
                                  <a:pt x="5175" y="16003"/>
                                </a:cubicBezTo>
                                <a:cubicBezTo>
                                  <a:pt x="9409" y="13178"/>
                                  <a:pt x="15525" y="14120"/>
                                  <a:pt x="18348" y="18355"/>
                                </a:cubicBezTo>
                                <a:cubicBezTo>
                                  <a:pt x="18348" y="18826"/>
                                  <a:pt x="19288" y="19768"/>
                                  <a:pt x="23993" y="17885"/>
                                </a:cubicBezTo>
                                <a:cubicBezTo>
                                  <a:pt x="31991" y="14120"/>
                                  <a:pt x="38106" y="15061"/>
                                  <a:pt x="43281" y="19768"/>
                                </a:cubicBezTo>
                                <a:cubicBezTo>
                                  <a:pt x="44222" y="20238"/>
                                  <a:pt x="44693" y="21180"/>
                                  <a:pt x="45163" y="21650"/>
                                </a:cubicBezTo>
                                <a:cubicBezTo>
                                  <a:pt x="46104" y="20709"/>
                                  <a:pt x="47516" y="18826"/>
                                  <a:pt x="48456" y="17885"/>
                                </a:cubicBezTo>
                                <a:cubicBezTo>
                                  <a:pt x="49868" y="16473"/>
                                  <a:pt x="51279" y="14590"/>
                                  <a:pt x="53161" y="12708"/>
                                </a:cubicBezTo>
                                <a:cubicBezTo>
                                  <a:pt x="59277" y="7060"/>
                                  <a:pt x="67745" y="3295"/>
                                  <a:pt x="77154" y="1412"/>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526B273" id="Group 7061" o:spid="_x0000_s1026" style="position:absolute;margin-left:4.35pt;margin-top:14.5pt;width:32.55pt;height:14.8pt;z-index:252170240" coordsize="413994,188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">
                <v:shape id="Shape 160" o:spid="_x0000_s1027" style="position:absolute;width:206997;height:188263;visibility:visible;mso-wrap-style:square;v-text-anchor:top" coordsize="206997,188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" path="m,l206997,r,28239l28228,28239r,131784l206997,160023r,28240l,188263,,xe" fillcolor="black" stroked="f" strokeweight="0">
                  <v:stroke miterlimit="83231f" joinstyle="miter"/>
                  <v:path arrowok="t" textboxrect="0,0,206997,188263"/>
                </v:shape>
                <v:shape id="Shape 161" o:spid="_x0000_s1028" style="position:absolute;left:206997;width:206997;height:188263;visibility:visible;mso-wrap-style:square;v-text-anchor:top" coordsize="206997,188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" path="m,l206997,r,188263l,188263,,160023r178770,l178770,28239,,28239,,xe" fillcolor="black" stroked="f" strokeweight="0">
                  <v:stroke miterlimit="83231f" joinstyle="miter"/>
                  <v:path arrowok="t" textboxrect="0,0,206997,188263"/>
                </v:shape>
                <v:shape id="Shape 7811" o:spid="_x0000_s1029" style="position:absolute;left:47046;top:84718;width:216408;height:18826;visibility:visible;mso-wrap-style:square;v-text-anchor:top" coordsize="216408,18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" path="m,l216408,r,18826l,18826,,e" fillcolor="black" stroked="f" strokeweight="0">
                  <v:stroke miterlimit="83231f" joinstyle="miter"/>
                  <v:path arrowok="t" textboxrect="0,0,216408,18826"/>
                </v:shape>
                <v:shape id="Shape 7812" o:spid="_x0000_s1030" style="position:absolute;left:47046;top:47066;width:84681;height:18826;visibility:visible;mso-wrap-style:square;v-text-anchor:top" coordsize="84681,18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" path="m,l84681,r,18826l,18826,,e" fillcolor="black" stroked="f" strokeweight="0">
                  <v:stroke miterlimit="83231f" joinstyle="miter"/>
                  <v:path arrowok="t" textboxrect="0,0,84681,18826"/>
                </v:shape>
                <v:shape id="Shape 7813" o:spid="_x0000_s1031" style="position:absolute;left:282271;top:75305;width:84681;height:28239;visibility:visible;mso-wrap-style:square;v-text-anchor:top" coordsize="84681,28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" path="m,l84681,r,28239l,28239,,e" fillcolor="black" stroked="f" strokeweight="0">
                  <v:stroke miterlimit="83231f" joinstyle="miter"/>
                  <v:path arrowok="t" textboxrect="0,0,84681,28239"/>
                </v:shape>
                <v:shape id="Shape 165" o:spid="_x0000_s1032" style="position:absolute;left:211233;top:111075;width:151015;height:40947;visibility:visible;mso-wrap-style:square;v-text-anchor:top" coordsize="151015,40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" path="m77154,1412c86093,,91738,1883,95031,7060v2352,4236,1882,8472,1411,11295c96913,18355,96913,17885,97383,17885v471,-471,941,-941,1412,-1412c100677,14590,103499,12237,107733,11296v7057,-1883,12232,1882,14584,3765c122317,15061,122788,15532,122788,15532v941,,2352,,3293,l126081,16003v2352,-471,5645,-471,8468,-471l141606,15532v5175,,9409,4236,9409,9413c151015,30122,146781,34358,141606,34358v,,-10821,,-13173,c125140,34828,118554,35299,113379,32005v-471,-471,-1412,-942,-1882,-1412c111497,30593,111026,31063,111026,31063v-1411,942,-2352,1883,-3763,2824c100677,38123,92679,38594,86563,35299,80918,32476,77624,27298,77154,20709v-4705,1412,-8939,3295,-11761,6118c64452,27769,63511,28710,62570,30122,59277,34358,53161,40947,44222,40947v-470,,-941,,-1411,c36225,40477,32932,37182,31520,34828,19759,40006,9409,38123,2823,29181,,24945,941,18826,5175,16003v4234,-2825,10350,-1883,13173,2352c18348,18826,19288,19768,23993,17885v7998,-3765,14113,-2824,19288,1883c44222,20238,44693,21180,45163,21650v941,-941,2353,-2824,3293,-3765c49868,16473,51279,14590,53161,12708,59277,7060,67745,3295,77154,1412xe" fillcolor="black" stroked="f" strokeweight="0">
                  <v:stroke miterlimit="83231f" joinstyle="miter"/>
                  <v:path arrowok="t" textboxrect="0,0,151015,40947"/>
                </v:shape>
                <w10:wrap type="through"/>
              </v:group>
            </w:pict>
          </mc:Fallback>
        </mc:AlternateContent>
      </w:r>
    </w:p>
    <w:p w14:paraId="12941C3D" w14:textId="77777777" w:rsidR="00961F1A" w:rsidRDefault="00D815F4" w:rsidP="00961F1A">
      <w:pPr>
        <w:ind w:right="54"/>
        <w:rPr>
          <w:rFonts w:ascii="Bahnschrift" w:hAnsi="Bahnschrift"/>
          <w:sz w:val="20"/>
        </w:rPr>
      </w:pPr>
      <w:r w:rsidRPr="00D815F4">
        <w:rPr>
          <w:rFonts w:ascii="Bahnschrift" w:hAnsi="Bahnschrift"/>
          <w:sz w:val="20"/>
        </w:rPr>
        <w:t>V této fázi žáci začínají k předloženým obrázkům přiřazovat rody sinic (1), popřípadě porovnávají morfologii fylogeneticky stejných rodů (2). Tak činí na základě zjednodušeného</w:t>
      </w:r>
    </w:p>
    <w:p w14:paraId="1D996AF9" w14:textId="72D88D3F" w:rsidR="00D815F4" w:rsidRPr="00D815F4" w:rsidRDefault="00961F1A" w:rsidP="00961F1A">
      <w:pPr>
        <w:ind w:right="54"/>
        <w:rPr>
          <w:rFonts w:ascii="Bahnschrift" w:hAnsi="Bahnschrift"/>
          <w:sz w:val="20"/>
        </w:rPr>
      </w:pPr>
      <w:r>
        <w:rPr>
          <w:rFonts w:ascii="Bahnschrift" w:hAnsi="Bahnschrift"/>
          <w:sz w:val="20"/>
        </w:rPr>
        <w:t xml:space="preserve">               </w:t>
      </w:r>
      <w:r w:rsidR="00D815F4" w:rsidRPr="00D815F4">
        <w:rPr>
          <w:rFonts w:ascii="Bahnschrift" w:hAnsi="Bahnschrift"/>
          <w:sz w:val="20"/>
        </w:rPr>
        <w:t xml:space="preserve"> klíče a volně dostupných sekvencí nukleotidů na internetu v programu BLAST.</w:t>
      </w:r>
    </w:p>
    <w:p w14:paraId="03F3606B" w14:textId="1A2305F9" w:rsidR="00D815F4" w:rsidRPr="00D815F4" w:rsidRDefault="00D815F4" w:rsidP="00961F1A">
      <w:pPr>
        <w:ind w:right="54"/>
        <w:rPr>
          <w:rFonts w:ascii="Bahnschrift" w:hAnsi="Bahnschrift"/>
        </w:rPr>
      </w:pPr>
      <w:r w:rsidRPr="00D815F4">
        <w:rPr>
          <w:rFonts w:ascii="Bahnschrift" w:eastAsia="Times New Roman" w:hAnsi="Bahnschrift" w:cs="Times New Roman"/>
        </w:rPr>
        <w:t xml:space="preserve"> </w:t>
      </w:r>
    </w:p>
    <w:p w14:paraId="03C72C8C" w14:textId="77777777" w:rsidR="00961F1A" w:rsidRPr="00D815F4" w:rsidRDefault="00D815F4" w:rsidP="00D815F4">
      <w:pPr>
        <w:spacing w:after="12"/>
        <w:ind w:left="360"/>
        <w:rPr>
          <w:rFonts w:ascii="Bahnschrift" w:hAnsi="Bahnschrift"/>
        </w:rPr>
      </w:pPr>
      <w:r w:rsidRPr="00D815F4">
        <w:rPr>
          <w:rFonts w:ascii="Bahnschrift" w:eastAsia="Times New Roman" w:hAnsi="Bahnschrift" w:cs="Times New Roman"/>
        </w:rPr>
        <w:t xml:space="preserve"> </w:t>
      </w:r>
    </w:p>
    <w:tbl>
      <w:tblPr>
        <w:tblStyle w:val="TableGrid"/>
        <w:tblW w:w="9070" w:type="dxa"/>
        <w:tblInd w:w="2" w:type="dxa"/>
        <w:tblCellMar>
          <w:top w:w="131" w:type="dxa"/>
          <w:right w:w="115" w:type="dxa"/>
        </w:tblCellMar>
        <w:tblLook w:val="04A0" w:firstRow="1" w:lastRow="0" w:firstColumn="1" w:lastColumn="0" w:noHBand="0" w:noVBand="1"/>
      </w:tblPr>
      <w:tblGrid>
        <w:gridCol w:w="466"/>
        <w:gridCol w:w="8604"/>
      </w:tblGrid>
      <w:tr w:rsidR="00961F1A" w:rsidRPr="00D815F4" w14:paraId="5659690B" w14:textId="77777777" w:rsidTr="00632A1B">
        <w:trPr>
          <w:trHeight w:val="475"/>
        </w:trPr>
        <w:tc>
          <w:tcPr>
            <w:tcW w:w="466" w:type="dxa"/>
            <w:tcBorders>
              <w:top w:val="single" w:sz="4" w:space="0" w:color="000000"/>
              <w:left w:val="single" w:sz="4" w:space="0" w:color="000000"/>
              <w:bottom w:val="single" w:sz="4" w:space="0" w:color="000000"/>
              <w:right w:val="nil"/>
            </w:tcBorders>
            <w:shd w:val="clear" w:color="auto" w:fill="D9D9D9"/>
          </w:tcPr>
          <w:p w14:paraId="0B0496B5" w14:textId="3CCF8E3B" w:rsidR="00961F1A" w:rsidRPr="00D815F4" w:rsidRDefault="00961F1A" w:rsidP="00632A1B">
            <w:pPr>
              <w:ind w:left="106"/>
              <w:rPr>
                <w:rFonts w:ascii="Bahnschrift" w:hAnsi="Bahnschrift"/>
              </w:rPr>
            </w:pPr>
            <w:r>
              <w:rPr>
                <w:rFonts w:ascii="Bahnschrift" w:hAnsi="Bahnschrift"/>
              </w:rPr>
              <w:t>3</w:t>
            </w:r>
            <w:r w:rsidRPr="00D815F4">
              <w:rPr>
                <w:rFonts w:ascii="Bahnschrift" w:hAnsi="Bahnschrift"/>
              </w:rPr>
              <w:t>.</w:t>
            </w:r>
            <w:r w:rsidRPr="00D815F4">
              <w:rPr>
                <w:rFonts w:ascii="Bahnschrift" w:eastAsia="Arial" w:hAnsi="Bahnschrift" w:cs="Arial"/>
              </w:rPr>
              <w:t xml:space="preserve"> </w:t>
            </w:r>
          </w:p>
        </w:tc>
        <w:tc>
          <w:tcPr>
            <w:tcW w:w="8605" w:type="dxa"/>
            <w:tcBorders>
              <w:top w:val="single" w:sz="4" w:space="0" w:color="000000"/>
              <w:left w:val="nil"/>
              <w:bottom w:val="single" w:sz="4" w:space="0" w:color="000000"/>
              <w:right w:val="single" w:sz="4" w:space="0" w:color="000000"/>
            </w:tcBorders>
            <w:shd w:val="clear" w:color="auto" w:fill="D9D9D9"/>
          </w:tcPr>
          <w:p w14:paraId="4A1658CC" w14:textId="0E1CE3AB" w:rsidR="00961F1A" w:rsidRPr="00D815F4" w:rsidRDefault="00961F1A" w:rsidP="00632A1B">
            <w:pPr>
              <w:rPr>
                <w:rFonts w:ascii="Bahnschrift" w:hAnsi="Bahnschrift"/>
              </w:rPr>
            </w:pPr>
            <w:r w:rsidRPr="00D815F4">
              <w:rPr>
                <w:rFonts w:ascii="Bahnschrift" w:hAnsi="Bahnschrift"/>
              </w:rPr>
              <w:t xml:space="preserve">Fáze – </w:t>
            </w:r>
            <w:r>
              <w:rPr>
                <w:rFonts w:ascii="Bahnschrift" w:hAnsi="Bahnschrift"/>
              </w:rPr>
              <w:t>OVĚŘENÍ VÝSLEDKŮ</w:t>
            </w:r>
          </w:p>
        </w:tc>
      </w:tr>
    </w:tbl>
    <w:p w14:paraId="1DDC515D" w14:textId="78AF9A81" w:rsidR="00D815F4" w:rsidRPr="00D815F4" w:rsidRDefault="00D815F4" w:rsidP="00D815F4">
      <w:pPr>
        <w:spacing w:after="12"/>
        <w:ind w:left="360"/>
        <w:rPr>
          <w:rFonts w:ascii="Bahnschrift" w:hAnsi="Bahnschrift"/>
        </w:rPr>
      </w:pPr>
    </w:p>
    <w:p w14:paraId="282A1E93" w14:textId="77777777" w:rsidR="00D815F4" w:rsidRPr="00D815F4" w:rsidRDefault="00D815F4" w:rsidP="00D815F4">
      <w:pPr>
        <w:ind w:right="54"/>
        <w:rPr>
          <w:rFonts w:ascii="Bahnschrift" w:hAnsi="Bahnschrift"/>
        </w:rPr>
      </w:pPr>
      <w:r w:rsidRPr="00D815F4">
        <w:rPr>
          <w:rFonts w:ascii="Bahnschrift" w:hAnsi="Bahnschrift"/>
        </w:rPr>
        <w:t xml:space="preserve">Žáci pomocí přiložených sekvencí ověří své výsledky. Využívají k tomu algoritmus BLAST volně přístupný na internetu.  </w:t>
      </w:r>
    </w:p>
    <w:p w14:paraId="483E9D79" w14:textId="77777777" w:rsidR="00961F1A" w:rsidRPr="00D815F4" w:rsidRDefault="00D815F4" w:rsidP="00D815F4">
      <w:pPr>
        <w:spacing w:after="222"/>
        <w:rPr>
          <w:rFonts w:ascii="Bahnschrift" w:eastAsia="Calibri" w:hAnsi="Bahnschrift" w:cs="Calibri"/>
        </w:rPr>
      </w:pPr>
      <w:r w:rsidRPr="00D815F4">
        <w:rPr>
          <w:rFonts w:ascii="Bahnschrift" w:eastAsia="Calibri" w:hAnsi="Bahnschrift" w:cs="Calibri"/>
        </w:rPr>
        <w:t xml:space="preserve"> </w:t>
      </w:r>
      <w:r w:rsidRPr="00D815F4">
        <w:rPr>
          <w:rFonts w:ascii="Bahnschrift" w:eastAsia="Calibri" w:hAnsi="Bahnschrift" w:cs="Calibri"/>
        </w:rPr>
        <w:tab/>
      </w:r>
    </w:p>
    <w:tbl>
      <w:tblPr>
        <w:tblStyle w:val="TableGrid"/>
        <w:tblW w:w="9070" w:type="dxa"/>
        <w:tblInd w:w="2" w:type="dxa"/>
        <w:tblCellMar>
          <w:top w:w="131" w:type="dxa"/>
          <w:right w:w="115" w:type="dxa"/>
        </w:tblCellMar>
        <w:tblLook w:val="04A0" w:firstRow="1" w:lastRow="0" w:firstColumn="1" w:lastColumn="0" w:noHBand="0" w:noVBand="1"/>
      </w:tblPr>
      <w:tblGrid>
        <w:gridCol w:w="466"/>
        <w:gridCol w:w="8604"/>
      </w:tblGrid>
      <w:tr w:rsidR="00961F1A" w:rsidRPr="00D815F4" w14:paraId="49F2580E" w14:textId="77777777" w:rsidTr="00632A1B">
        <w:trPr>
          <w:trHeight w:val="475"/>
        </w:trPr>
        <w:tc>
          <w:tcPr>
            <w:tcW w:w="466" w:type="dxa"/>
            <w:tcBorders>
              <w:top w:val="single" w:sz="4" w:space="0" w:color="000000"/>
              <w:left w:val="single" w:sz="4" w:space="0" w:color="000000"/>
              <w:bottom w:val="single" w:sz="4" w:space="0" w:color="000000"/>
              <w:right w:val="nil"/>
            </w:tcBorders>
            <w:shd w:val="clear" w:color="auto" w:fill="D9D9D9"/>
          </w:tcPr>
          <w:p w14:paraId="252C132F" w14:textId="75FC63F9" w:rsidR="00961F1A" w:rsidRPr="00D815F4" w:rsidRDefault="00961F1A" w:rsidP="00632A1B">
            <w:pPr>
              <w:ind w:left="106"/>
              <w:rPr>
                <w:rFonts w:ascii="Bahnschrift" w:hAnsi="Bahnschrift"/>
              </w:rPr>
            </w:pPr>
            <w:r>
              <w:rPr>
                <w:rFonts w:ascii="Bahnschrift" w:hAnsi="Bahnschrift"/>
              </w:rPr>
              <w:t>4</w:t>
            </w:r>
            <w:r w:rsidRPr="00D815F4">
              <w:rPr>
                <w:rFonts w:ascii="Bahnschrift" w:hAnsi="Bahnschrift"/>
              </w:rPr>
              <w:t>.</w:t>
            </w:r>
            <w:r w:rsidRPr="00D815F4">
              <w:rPr>
                <w:rFonts w:ascii="Bahnschrift" w:eastAsia="Arial" w:hAnsi="Bahnschrift" w:cs="Arial"/>
              </w:rPr>
              <w:t xml:space="preserve"> </w:t>
            </w:r>
          </w:p>
        </w:tc>
        <w:tc>
          <w:tcPr>
            <w:tcW w:w="8605" w:type="dxa"/>
            <w:tcBorders>
              <w:top w:val="single" w:sz="4" w:space="0" w:color="000000"/>
              <w:left w:val="nil"/>
              <w:bottom w:val="single" w:sz="4" w:space="0" w:color="000000"/>
              <w:right w:val="single" w:sz="4" w:space="0" w:color="000000"/>
            </w:tcBorders>
            <w:shd w:val="clear" w:color="auto" w:fill="D9D9D9"/>
          </w:tcPr>
          <w:p w14:paraId="26E8BEF4" w14:textId="54D440F1" w:rsidR="00961F1A" w:rsidRPr="00D815F4" w:rsidRDefault="00961F1A" w:rsidP="00632A1B">
            <w:pPr>
              <w:rPr>
                <w:rFonts w:ascii="Bahnschrift" w:hAnsi="Bahnschrift"/>
              </w:rPr>
            </w:pPr>
            <w:r w:rsidRPr="00D815F4">
              <w:rPr>
                <w:rFonts w:ascii="Bahnschrift" w:hAnsi="Bahnschrift"/>
              </w:rPr>
              <w:t xml:space="preserve">Fáze – </w:t>
            </w:r>
            <w:r>
              <w:rPr>
                <w:rFonts w:ascii="Bahnschrift" w:hAnsi="Bahnschrift"/>
              </w:rPr>
              <w:t>ZÁVĚR</w:t>
            </w:r>
            <w:r w:rsidRPr="00D815F4">
              <w:rPr>
                <w:rFonts w:ascii="Bahnschrift" w:hAnsi="Bahnschrift"/>
              </w:rPr>
              <w:t xml:space="preserve"> </w:t>
            </w:r>
          </w:p>
        </w:tc>
      </w:tr>
    </w:tbl>
    <w:p w14:paraId="7CDCBBA2" w14:textId="4E33ABF9" w:rsidR="00D815F4" w:rsidRPr="00D815F4" w:rsidRDefault="00D815F4" w:rsidP="00961F1A">
      <w:pPr>
        <w:spacing w:after="28"/>
        <w:rPr>
          <w:rFonts w:ascii="Bahnschrift" w:hAnsi="Bahnschrift"/>
        </w:rPr>
      </w:pPr>
      <w:r w:rsidRPr="00D815F4">
        <w:rPr>
          <w:rFonts w:ascii="Bahnschrift" w:eastAsia="Calibri" w:hAnsi="Bahnschrift" w:cs="Calibri"/>
        </w:rPr>
        <w:t xml:space="preserve"> </w:t>
      </w:r>
    </w:p>
    <w:p w14:paraId="3B1739E0" w14:textId="77777777" w:rsidR="00D815F4" w:rsidRPr="00D815F4" w:rsidRDefault="00D815F4" w:rsidP="00D815F4">
      <w:pPr>
        <w:ind w:right="54"/>
        <w:rPr>
          <w:rFonts w:ascii="Bahnschrift" w:hAnsi="Bahnschrift"/>
        </w:rPr>
      </w:pPr>
      <w:r w:rsidRPr="00D815F4">
        <w:rPr>
          <w:rFonts w:ascii="Bahnschrift" w:hAnsi="Bahnschrift"/>
        </w:rPr>
        <w:t xml:space="preserve">V této fázi se žáci vrátí ke svým domněnkám. Porovnávají je se skutečnými výsledky. Diskutují nad rozdílností výsledků z morfologické a molekulární analýzy. </w:t>
      </w:r>
    </w:p>
    <w:p w14:paraId="05142251" w14:textId="77777777" w:rsidR="00D815F4" w:rsidRPr="00D815F4" w:rsidRDefault="00D815F4" w:rsidP="00D815F4">
      <w:pPr>
        <w:rPr>
          <w:rFonts w:ascii="Bahnschrift" w:hAnsi="Bahnschrift"/>
        </w:rPr>
      </w:pPr>
      <w:r w:rsidRPr="00D815F4">
        <w:rPr>
          <w:rFonts w:ascii="Bahnschrift" w:eastAsia="Calibri" w:hAnsi="Bahnschrift" w:cs="Calibri"/>
        </w:rPr>
        <w:t xml:space="preserve"> </w:t>
      </w:r>
      <w:r w:rsidRPr="00D815F4">
        <w:rPr>
          <w:rFonts w:ascii="Bahnschrift" w:eastAsia="Calibri" w:hAnsi="Bahnschrift" w:cs="Calibri"/>
        </w:rPr>
        <w:tab/>
        <w:t xml:space="preserve"> </w:t>
      </w:r>
      <w:r w:rsidRPr="00D815F4">
        <w:rPr>
          <w:rFonts w:ascii="Bahnschrift" w:hAnsi="Bahnschrift"/>
        </w:rPr>
        <w:br w:type="page"/>
      </w:r>
    </w:p>
    <w:p w14:paraId="70752C07" w14:textId="77777777" w:rsidR="00D815F4" w:rsidRPr="00D815F4" w:rsidRDefault="00D815F4" w:rsidP="00961F1A">
      <w:pPr>
        <w:ind w:left="301"/>
        <w:jc w:val="center"/>
        <w:rPr>
          <w:rFonts w:ascii="Bahnschrift" w:hAnsi="Bahnschrift"/>
        </w:rPr>
      </w:pPr>
      <w:r w:rsidRPr="00D815F4">
        <w:rPr>
          <w:rFonts w:ascii="Bahnschrift" w:hAnsi="Bahnschrift"/>
          <w:sz w:val="32"/>
        </w:rPr>
        <w:lastRenderedPageBreak/>
        <w:t>Jako vejce vejci?</w:t>
      </w:r>
    </w:p>
    <w:p w14:paraId="5A2707FF" w14:textId="40F88E4F" w:rsidR="00D815F4" w:rsidRPr="00D815F4" w:rsidRDefault="00961F1A" w:rsidP="00961F1A">
      <w:pPr>
        <w:spacing w:after="213"/>
        <w:ind w:left="3540" w:right="3747"/>
        <w:jc w:val="center"/>
        <w:rPr>
          <w:rFonts w:ascii="Bahnschrift" w:hAnsi="Bahnschrift"/>
        </w:rPr>
      </w:pPr>
      <w:r>
        <w:rPr>
          <w:rFonts w:ascii="Bahnschrift" w:hAnsi="Bahnschrift"/>
        </w:rPr>
        <w:t xml:space="preserve">         </w:t>
      </w:r>
      <w:r w:rsidR="00D815F4" w:rsidRPr="00D815F4">
        <w:rPr>
          <w:rFonts w:ascii="Bahnschrift" w:hAnsi="Bahnschrift"/>
        </w:rPr>
        <w:t>Pracovn</w:t>
      </w:r>
      <w:r>
        <w:rPr>
          <w:rFonts w:ascii="Bahnschrift" w:hAnsi="Bahnschrift"/>
        </w:rPr>
        <w:t xml:space="preserve">í </w:t>
      </w:r>
      <w:r w:rsidR="00D815F4" w:rsidRPr="00D815F4">
        <w:rPr>
          <w:rFonts w:ascii="Bahnschrift" w:hAnsi="Bahnschrift"/>
        </w:rPr>
        <w:t>list</w:t>
      </w:r>
    </w:p>
    <w:p w14:paraId="266A9A6E" w14:textId="77777777" w:rsidR="00D815F4" w:rsidRPr="00D815F4" w:rsidRDefault="00D815F4" w:rsidP="00D815F4">
      <w:pPr>
        <w:pStyle w:val="Odstavecseseznamem"/>
        <w:numPr>
          <w:ilvl w:val="0"/>
          <w:numId w:val="6"/>
        </w:numPr>
        <w:pBdr>
          <w:top w:val="single" w:sz="12" w:space="0" w:color="4472C4"/>
          <w:left w:val="single" w:sz="12" w:space="0" w:color="4472C4"/>
          <w:bottom w:val="single" w:sz="12" w:space="0" w:color="4472C4"/>
          <w:right w:val="single" w:sz="12" w:space="0" w:color="4472C4"/>
        </w:pBdr>
        <w:spacing w:after="119" w:line="259" w:lineRule="auto"/>
        <w:jc w:val="left"/>
      </w:pPr>
      <w:r w:rsidRPr="00D815F4">
        <w:t>Přečtěte si krátké povídání o sinicích</w:t>
      </w:r>
    </w:p>
    <w:p w14:paraId="62B32ACD" w14:textId="77777777" w:rsidR="00D815F4" w:rsidRPr="00D815F4" w:rsidRDefault="00D815F4" w:rsidP="00D815F4">
      <w:pPr>
        <w:spacing w:after="1"/>
        <w:rPr>
          <w:rFonts w:ascii="Bahnschrift" w:hAnsi="Bahnschrift"/>
        </w:rPr>
      </w:pPr>
    </w:p>
    <w:p w14:paraId="0E7DE732" w14:textId="77777777" w:rsidR="00D815F4" w:rsidRPr="00D815F4" w:rsidRDefault="00D815F4" w:rsidP="0077052F">
      <w:pPr>
        <w:ind w:right="54"/>
        <w:jc w:val="both"/>
        <w:rPr>
          <w:rFonts w:ascii="Bahnschrift" w:hAnsi="Bahnschrift"/>
        </w:rPr>
      </w:pPr>
      <w:r w:rsidRPr="00D815F4">
        <w:rPr>
          <w:rFonts w:ascii="Bahnschrift" w:hAnsi="Bahnschrift"/>
        </w:rPr>
        <w:t xml:space="preserve">Sinice jsou autotrofní bakterie, které ve svých </w:t>
      </w:r>
      <w:proofErr w:type="spellStart"/>
      <w:r w:rsidRPr="00D815F4">
        <w:rPr>
          <w:rFonts w:ascii="Bahnschrift" w:hAnsi="Bahnschrift"/>
        </w:rPr>
        <w:t>thylakoidech</w:t>
      </w:r>
      <w:proofErr w:type="spellEnd"/>
      <w:r w:rsidRPr="00D815F4">
        <w:rPr>
          <w:rFonts w:ascii="Bahnschrift" w:hAnsi="Bahnschrift"/>
        </w:rPr>
        <w:t xml:space="preserve"> obsahují chlorofyl a další důležitá barviva. Patří k nejodolnějším organismům, osidlují různé extrémní stanoviště. Jedná se o významné producenty kyslíku. Využívají se mimo jiné i jako potravní doplňky s vysokým obsahem bílkovin, vitamínů a β-karotenů.</w:t>
      </w:r>
    </w:p>
    <w:p w14:paraId="0F1B3226" w14:textId="77777777" w:rsidR="00D815F4" w:rsidRPr="00D815F4" w:rsidRDefault="00D815F4" w:rsidP="0077052F">
      <w:pPr>
        <w:ind w:right="54"/>
        <w:jc w:val="both"/>
        <w:rPr>
          <w:rFonts w:ascii="Bahnschrift" w:hAnsi="Bahnschrift"/>
        </w:rPr>
      </w:pPr>
      <w:r w:rsidRPr="00D815F4">
        <w:rPr>
          <w:rFonts w:ascii="Bahnschrift" w:hAnsi="Bahnschrift"/>
        </w:rPr>
        <w:tab/>
      </w:r>
      <w:r w:rsidRPr="00D815F4">
        <w:rPr>
          <w:rFonts w:ascii="Bahnschrift" w:hAnsi="Bahnschrift"/>
        </w:rPr>
        <w:tab/>
        <w:t xml:space="preserve">Nepochybně víme o tom, že se sinice v drtivé většině rozmnožují nepohlavně. Označení „jako vejce vejci“ je tedy nadmíru nepřesné. Avšak toto slovní spojení v sobě skrývá jednu důležitou charakteristiku zejména vláknitých sinic. Všechny vypadají morfologicky téměř stejně, avšak na molekulární úrovni jsou zcela odlišné. </w:t>
      </w:r>
    </w:p>
    <w:p w14:paraId="215F8C23" w14:textId="77777777" w:rsidR="00D815F4" w:rsidRPr="00D815F4" w:rsidRDefault="00D815F4" w:rsidP="00D815F4">
      <w:pPr>
        <w:spacing w:after="12"/>
        <w:rPr>
          <w:rFonts w:ascii="Bahnschrift" w:hAnsi="Bahnschrift"/>
        </w:rPr>
      </w:pPr>
      <w:r w:rsidRPr="00D815F4">
        <w:rPr>
          <w:rFonts w:ascii="Bahnschrift" w:eastAsia="Times New Roman" w:hAnsi="Bahnschrift" w:cs="Times New Roman"/>
        </w:rPr>
        <w:t xml:space="preserve"> </w:t>
      </w:r>
    </w:p>
    <w:p w14:paraId="698FD442" w14:textId="77777777" w:rsidR="00D815F4" w:rsidRPr="00D815F4" w:rsidRDefault="00D815F4" w:rsidP="00D815F4">
      <w:pPr>
        <w:ind w:left="705" w:right="54"/>
        <w:rPr>
          <w:rFonts w:ascii="Bahnschrift" w:hAnsi="Bahnschrift"/>
        </w:rPr>
      </w:pPr>
    </w:p>
    <w:p w14:paraId="4DCED4FF" w14:textId="77777777" w:rsidR="00D815F4" w:rsidRPr="00D815F4" w:rsidRDefault="00D815F4" w:rsidP="00D815F4">
      <w:pPr>
        <w:pStyle w:val="Odstavecseseznamem"/>
        <w:spacing w:after="0"/>
        <w:ind w:left="825" w:right="54" w:firstLine="0"/>
      </w:pPr>
      <w:r w:rsidRPr="00D815F4">
        <w:rPr>
          <w:noProof/>
        </w:rPr>
        <mc:AlternateContent>
          <mc:Choice Requires="wps">
            <w:drawing>
              <wp:anchor distT="0" distB="0" distL="114300" distR="114300" simplePos="0" relativeHeight="252169216" behindDoc="0" locked="0" layoutInCell="1" allowOverlap="1" wp14:anchorId="4B358904" wp14:editId="20A3E05E">
                <wp:simplePos x="0" y="0"/>
                <wp:positionH relativeFrom="column">
                  <wp:posOffset>395017</wp:posOffset>
                </wp:positionH>
                <wp:positionV relativeFrom="paragraph">
                  <wp:posOffset>47246</wp:posOffset>
                </wp:positionV>
                <wp:extent cx="5410835" cy="299732"/>
                <wp:effectExtent l="0" t="0" r="18415" b="24130"/>
                <wp:wrapNone/>
                <wp:docPr id="447" name="Textové pole 447"/>
                <wp:cNvGraphicFramePr/>
                <a:graphic xmlns:a="http://schemas.openxmlformats.org/drawingml/2006/main">
                  <a:graphicData uri="http://schemas.microsoft.com/office/word/2010/wordprocessingShape">
                    <wps:wsp>
                      <wps:cNvSpPr txBox="1"/>
                      <wps:spPr>
                        <a:xfrm>
                          <a:off x="0" y="0"/>
                          <a:ext cx="5410835" cy="299732"/>
                        </a:xfrm>
                        <a:prstGeom prst="rect">
                          <a:avLst/>
                        </a:prstGeom>
                        <a:solidFill>
                          <a:schemeClr val="lt1"/>
                        </a:solidFill>
                        <a:ln w="19050">
                          <a:solidFill>
                            <a:schemeClr val="accent1"/>
                          </a:solidFill>
                        </a:ln>
                      </wps:spPr>
                      <wps:txbx>
                        <w:txbxContent>
                          <w:p w14:paraId="283FB9BC" w14:textId="77777777" w:rsidR="005E772B" w:rsidRPr="00973154" w:rsidRDefault="005E772B" w:rsidP="00D815F4">
                            <w:pPr>
                              <w:rPr>
                                <w:rFonts w:ascii="Bahnschrift" w:hAnsi="Bahnschrift"/>
                              </w:rPr>
                            </w:pPr>
                            <w:r w:rsidRPr="00973154">
                              <w:rPr>
                                <w:rFonts w:ascii="Bahnschrift" w:hAnsi="Bahnschrift"/>
                              </w:rPr>
                              <w:t xml:space="preserve">2) S využitím předložených zdrojů odpovězte na následující otázky </w:t>
                            </w:r>
                          </w:p>
                          <w:p w14:paraId="2FC52928" w14:textId="77777777" w:rsidR="005E772B" w:rsidRDefault="005E772B" w:rsidP="00D815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58904" id="Textové pole 447" o:spid="_x0000_s1418" type="#_x0000_t202" style="position:absolute;left:0;text-align:left;margin-left:31.1pt;margin-top:3.7pt;width:426.05pt;height:23.6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" fillcolor="white [3201]" strokecolor="#4472c4 [3204]" strokeweight="1.5pt">
                <v:textbox>
                  <w:txbxContent>
                    <w:p w14:paraId="283FB9BC" w14:textId="77777777" w:rsidR="005E772B" w:rsidRPr="00973154" w:rsidRDefault="005E772B" w:rsidP="00D815F4">
                      <w:pPr>
                        <w:rPr>
                          <w:rFonts w:ascii="Bahnschrift" w:hAnsi="Bahnschrift"/>
                        </w:rPr>
                      </w:pPr>
                      <w:r w:rsidRPr="00973154">
                        <w:rPr>
                          <w:rFonts w:ascii="Bahnschrift" w:hAnsi="Bahnschrift"/>
                        </w:rPr>
                        <w:t xml:space="preserve">2) S využitím předložených zdrojů odpovězte na následující otázky </w:t>
                      </w:r>
                    </w:p>
                    <w:p w14:paraId="2FC52928" w14:textId="77777777" w:rsidR="005E772B" w:rsidRDefault="005E772B" w:rsidP="00D815F4"/>
                  </w:txbxContent>
                </v:textbox>
              </v:shape>
            </w:pict>
          </mc:Fallback>
        </mc:AlternateContent>
      </w:r>
    </w:p>
    <w:p w14:paraId="12CE1F7E" w14:textId="77777777" w:rsidR="00D815F4" w:rsidRPr="00D815F4" w:rsidRDefault="00D815F4" w:rsidP="00D815F4">
      <w:pPr>
        <w:pStyle w:val="Odstavecseseznamem"/>
        <w:spacing w:after="0"/>
        <w:ind w:left="825" w:right="54" w:firstLine="0"/>
      </w:pPr>
    </w:p>
    <w:p w14:paraId="089AEAFC" w14:textId="77777777" w:rsidR="00D815F4" w:rsidRPr="00D815F4" w:rsidRDefault="00D815F4" w:rsidP="00D815F4">
      <w:pPr>
        <w:spacing w:after="36"/>
        <w:ind w:left="825" w:right="54"/>
        <w:rPr>
          <w:rFonts w:ascii="Bahnschrift" w:hAnsi="Bahnschrift"/>
        </w:rPr>
      </w:pPr>
    </w:p>
    <w:p w14:paraId="3A358097" w14:textId="77777777" w:rsidR="00D815F4" w:rsidRPr="00D815F4" w:rsidRDefault="00D815F4" w:rsidP="00D815F4">
      <w:pPr>
        <w:numPr>
          <w:ilvl w:val="0"/>
          <w:numId w:val="4"/>
        </w:numPr>
        <w:suppressAutoHyphens w:val="0"/>
        <w:spacing w:after="36" w:line="250" w:lineRule="auto"/>
        <w:ind w:right="54" w:hanging="360"/>
        <w:jc w:val="both"/>
        <w:rPr>
          <w:rFonts w:ascii="Bahnschrift" w:hAnsi="Bahnschrift"/>
        </w:rPr>
      </w:pPr>
      <w:r w:rsidRPr="00D815F4">
        <w:rPr>
          <w:rFonts w:ascii="Bahnschrift" w:hAnsi="Bahnschrift"/>
        </w:rPr>
        <w:t xml:space="preserve">Co je to </w:t>
      </w:r>
      <w:proofErr w:type="spellStart"/>
      <w:r w:rsidRPr="00D815F4">
        <w:rPr>
          <w:rFonts w:ascii="Bahnschrift" w:hAnsi="Bahnschrift"/>
        </w:rPr>
        <w:t>endosymbióza</w:t>
      </w:r>
      <w:proofErr w:type="spellEnd"/>
      <w:r w:rsidRPr="00D815F4">
        <w:rPr>
          <w:rFonts w:ascii="Bahnschrift" w:hAnsi="Bahnschrift"/>
        </w:rPr>
        <w:t>?</w:t>
      </w:r>
    </w:p>
    <w:p w14:paraId="3192FFCA" w14:textId="77777777" w:rsidR="00D815F4" w:rsidRPr="00D815F4" w:rsidRDefault="00D815F4" w:rsidP="00D815F4">
      <w:pPr>
        <w:spacing w:after="36"/>
        <w:ind w:left="825" w:right="54"/>
        <w:rPr>
          <w:rFonts w:ascii="Bahnschrift" w:hAnsi="Bahnschrift"/>
        </w:rPr>
      </w:pPr>
    </w:p>
    <w:p w14:paraId="6F6BC78A" w14:textId="77777777" w:rsidR="00D815F4" w:rsidRPr="00D815F4" w:rsidRDefault="00D815F4" w:rsidP="00D815F4">
      <w:pPr>
        <w:spacing w:after="36"/>
        <w:ind w:left="825" w:right="54"/>
        <w:rPr>
          <w:rFonts w:ascii="Bahnschrift" w:hAnsi="Bahnschrift"/>
        </w:rPr>
      </w:pPr>
    </w:p>
    <w:p w14:paraId="14D2ED33" w14:textId="77777777" w:rsidR="00D815F4" w:rsidRPr="00D815F4" w:rsidRDefault="00D815F4" w:rsidP="00D815F4">
      <w:pPr>
        <w:spacing w:after="36"/>
        <w:ind w:left="825" w:right="54"/>
        <w:rPr>
          <w:rFonts w:ascii="Bahnschrift" w:hAnsi="Bahnschrift"/>
        </w:rPr>
      </w:pPr>
    </w:p>
    <w:p w14:paraId="7AE27EF0" w14:textId="77777777" w:rsidR="00D815F4" w:rsidRPr="00D815F4" w:rsidRDefault="00D815F4" w:rsidP="00D815F4">
      <w:pPr>
        <w:numPr>
          <w:ilvl w:val="0"/>
          <w:numId w:val="4"/>
        </w:numPr>
        <w:suppressAutoHyphens w:val="0"/>
        <w:spacing w:after="35" w:line="250" w:lineRule="auto"/>
        <w:ind w:right="54" w:hanging="360"/>
        <w:jc w:val="both"/>
        <w:rPr>
          <w:rFonts w:ascii="Bahnschrift" w:hAnsi="Bahnschrift"/>
          <w:sz w:val="20"/>
          <w:szCs w:val="18"/>
        </w:rPr>
      </w:pPr>
      <w:r w:rsidRPr="00D815F4">
        <w:rPr>
          <w:rFonts w:ascii="Bahnschrift" w:hAnsi="Bahnschrift"/>
        </w:rPr>
        <w:t xml:space="preserve">Jaká důležitá událost ve vývoji Země je spojena s vývojem sinic? </w:t>
      </w:r>
    </w:p>
    <w:p w14:paraId="5E2CACFB" w14:textId="77777777" w:rsidR="00D815F4" w:rsidRPr="00D815F4" w:rsidRDefault="00D815F4" w:rsidP="00D815F4">
      <w:pPr>
        <w:spacing w:after="35"/>
        <w:ind w:left="825" w:right="54"/>
        <w:rPr>
          <w:rFonts w:ascii="Bahnschrift" w:hAnsi="Bahnschrift"/>
          <w:sz w:val="20"/>
          <w:szCs w:val="18"/>
        </w:rPr>
      </w:pPr>
      <w:r w:rsidRPr="00D815F4">
        <w:rPr>
          <w:rFonts w:ascii="Bahnschrift" w:hAnsi="Bahnschrift"/>
          <w:sz w:val="20"/>
          <w:szCs w:val="18"/>
        </w:rPr>
        <w:t>(Nápověda: Fotosyntéza)</w:t>
      </w:r>
    </w:p>
    <w:p w14:paraId="72F4F352" w14:textId="77777777" w:rsidR="00D815F4" w:rsidRPr="00D815F4" w:rsidRDefault="00D815F4" w:rsidP="00D815F4">
      <w:pPr>
        <w:spacing w:after="35"/>
        <w:ind w:right="54"/>
        <w:rPr>
          <w:rFonts w:ascii="Bahnschrift" w:hAnsi="Bahnschrift"/>
        </w:rPr>
      </w:pPr>
    </w:p>
    <w:p w14:paraId="3A277E56" w14:textId="77777777" w:rsidR="00D815F4" w:rsidRPr="00D815F4" w:rsidRDefault="00D815F4" w:rsidP="00D815F4">
      <w:pPr>
        <w:spacing w:after="35"/>
        <w:ind w:right="54"/>
        <w:rPr>
          <w:rFonts w:ascii="Bahnschrift" w:hAnsi="Bahnschrift"/>
        </w:rPr>
      </w:pPr>
    </w:p>
    <w:p w14:paraId="1826724D" w14:textId="77777777" w:rsidR="00D815F4" w:rsidRPr="00D815F4" w:rsidRDefault="00D815F4" w:rsidP="00D815F4">
      <w:pPr>
        <w:spacing w:after="35"/>
        <w:ind w:right="54"/>
        <w:rPr>
          <w:rFonts w:ascii="Bahnschrift" w:hAnsi="Bahnschrift"/>
        </w:rPr>
      </w:pPr>
    </w:p>
    <w:p w14:paraId="15FBAB46" w14:textId="77777777" w:rsidR="00D815F4" w:rsidRPr="00D815F4" w:rsidRDefault="00D815F4" w:rsidP="00D815F4">
      <w:pPr>
        <w:numPr>
          <w:ilvl w:val="0"/>
          <w:numId w:val="4"/>
        </w:numPr>
        <w:suppressAutoHyphens w:val="0"/>
        <w:spacing w:after="37" w:line="250" w:lineRule="auto"/>
        <w:ind w:right="54" w:hanging="360"/>
        <w:jc w:val="both"/>
        <w:rPr>
          <w:rFonts w:ascii="Bahnschrift" w:hAnsi="Bahnschrift"/>
        </w:rPr>
      </w:pPr>
      <w:r w:rsidRPr="00D815F4">
        <w:rPr>
          <w:rFonts w:ascii="Bahnschrift" w:hAnsi="Bahnschrift"/>
        </w:rPr>
        <w:t>Najdi příklad symbiózy sinic s dalším rostlinným organismem, při které je využita fixace dusíku. Který enzym zabezpečuje fixaci dusíku do amonných sloučenin?</w:t>
      </w:r>
    </w:p>
    <w:p w14:paraId="72E651DA" w14:textId="77777777" w:rsidR="00D815F4" w:rsidRPr="00D815F4" w:rsidRDefault="00D815F4" w:rsidP="00D815F4">
      <w:pPr>
        <w:spacing w:after="37"/>
        <w:ind w:right="54"/>
        <w:rPr>
          <w:rFonts w:ascii="Bahnschrift" w:hAnsi="Bahnschrift"/>
        </w:rPr>
      </w:pPr>
    </w:p>
    <w:p w14:paraId="08DF0598" w14:textId="77777777" w:rsidR="00D815F4" w:rsidRPr="00D815F4" w:rsidRDefault="00D815F4" w:rsidP="00D815F4">
      <w:pPr>
        <w:spacing w:after="37"/>
        <w:ind w:right="54"/>
        <w:rPr>
          <w:rFonts w:ascii="Bahnschrift" w:hAnsi="Bahnschrift"/>
        </w:rPr>
      </w:pPr>
    </w:p>
    <w:p w14:paraId="6EE6532F" w14:textId="77777777" w:rsidR="00D815F4" w:rsidRPr="00D815F4" w:rsidRDefault="00D815F4" w:rsidP="00D815F4">
      <w:pPr>
        <w:spacing w:after="37"/>
        <w:ind w:right="54"/>
        <w:rPr>
          <w:rFonts w:ascii="Bahnschrift" w:hAnsi="Bahnschrift"/>
        </w:rPr>
      </w:pPr>
    </w:p>
    <w:p w14:paraId="15123068" w14:textId="77777777" w:rsidR="00D815F4" w:rsidRPr="00D815F4" w:rsidRDefault="00D815F4" w:rsidP="00D815F4">
      <w:pPr>
        <w:numPr>
          <w:ilvl w:val="0"/>
          <w:numId w:val="4"/>
        </w:numPr>
        <w:suppressAutoHyphens w:val="0"/>
        <w:spacing w:after="35" w:line="250" w:lineRule="auto"/>
        <w:ind w:right="54" w:hanging="360"/>
        <w:jc w:val="both"/>
        <w:rPr>
          <w:rFonts w:ascii="Bahnschrift" w:hAnsi="Bahnschrift"/>
        </w:rPr>
      </w:pPr>
      <w:r w:rsidRPr="00D815F4">
        <w:rPr>
          <w:rFonts w:ascii="Bahnschrift" w:hAnsi="Bahnschrift"/>
        </w:rPr>
        <w:t xml:space="preserve"> Proč jsou sinice při přemnožení pro člověka nebezpečné? </w:t>
      </w:r>
    </w:p>
    <w:p w14:paraId="75D7C2D8" w14:textId="77777777" w:rsidR="00D815F4" w:rsidRPr="00D815F4" w:rsidRDefault="00D815F4" w:rsidP="00D815F4">
      <w:pPr>
        <w:spacing w:after="35"/>
        <w:ind w:right="54"/>
        <w:rPr>
          <w:rFonts w:ascii="Bahnschrift" w:hAnsi="Bahnschrift"/>
        </w:rPr>
      </w:pPr>
    </w:p>
    <w:p w14:paraId="715ADA18" w14:textId="77777777" w:rsidR="00D815F4" w:rsidRPr="00D815F4" w:rsidRDefault="00D815F4" w:rsidP="00D815F4">
      <w:pPr>
        <w:spacing w:after="37"/>
        <w:ind w:right="54"/>
        <w:rPr>
          <w:rFonts w:ascii="Bahnschrift" w:hAnsi="Bahnschrift"/>
        </w:rPr>
      </w:pPr>
    </w:p>
    <w:p w14:paraId="456DADD9" w14:textId="77777777" w:rsidR="00D815F4" w:rsidRPr="00D815F4" w:rsidRDefault="00D815F4" w:rsidP="00D815F4">
      <w:pPr>
        <w:spacing w:after="37"/>
        <w:ind w:right="54"/>
        <w:rPr>
          <w:rFonts w:ascii="Bahnschrift" w:hAnsi="Bahnschrift"/>
        </w:rPr>
      </w:pPr>
    </w:p>
    <w:p w14:paraId="1BB343AA" w14:textId="77777777" w:rsidR="00D815F4" w:rsidRPr="00D815F4" w:rsidRDefault="00D815F4" w:rsidP="00D815F4">
      <w:pPr>
        <w:numPr>
          <w:ilvl w:val="0"/>
          <w:numId w:val="4"/>
        </w:numPr>
        <w:suppressAutoHyphens w:val="0"/>
        <w:spacing w:after="35" w:line="250" w:lineRule="auto"/>
        <w:ind w:right="54" w:hanging="360"/>
        <w:jc w:val="both"/>
        <w:rPr>
          <w:rFonts w:ascii="Bahnschrift" w:hAnsi="Bahnschrift"/>
        </w:rPr>
      </w:pPr>
      <w:r w:rsidRPr="00D815F4">
        <w:rPr>
          <w:rFonts w:ascii="Bahnschrift" w:hAnsi="Bahnschrift"/>
        </w:rPr>
        <w:t xml:space="preserve">Pohybují se sinice? Pokud ano, jednoduše popiš mechanismus pohybu. </w:t>
      </w:r>
    </w:p>
    <w:p w14:paraId="47377E77" w14:textId="77777777" w:rsidR="00D815F4" w:rsidRPr="00D815F4" w:rsidRDefault="00D815F4" w:rsidP="00D815F4">
      <w:pPr>
        <w:spacing w:after="35"/>
        <w:ind w:left="825" w:right="54"/>
        <w:rPr>
          <w:rFonts w:ascii="Bahnschrift" w:hAnsi="Bahnschrift"/>
        </w:rPr>
      </w:pPr>
    </w:p>
    <w:p w14:paraId="36FB6D6D" w14:textId="77777777" w:rsidR="00D815F4" w:rsidRPr="00D815F4" w:rsidRDefault="00D815F4" w:rsidP="00D815F4">
      <w:pPr>
        <w:spacing w:after="35"/>
        <w:ind w:left="825" w:right="54"/>
        <w:rPr>
          <w:rFonts w:ascii="Bahnschrift" w:hAnsi="Bahnschrift"/>
        </w:rPr>
      </w:pPr>
    </w:p>
    <w:p w14:paraId="66A1D266" w14:textId="77777777" w:rsidR="00D815F4" w:rsidRPr="00D815F4" w:rsidRDefault="00D815F4" w:rsidP="00D815F4">
      <w:pPr>
        <w:spacing w:after="35"/>
        <w:ind w:left="825" w:right="54"/>
        <w:rPr>
          <w:rFonts w:ascii="Bahnschrift" w:hAnsi="Bahnschrift"/>
        </w:rPr>
      </w:pPr>
    </w:p>
    <w:p w14:paraId="69119128" w14:textId="77777777" w:rsidR="00D815F4" w:rsidRPr="00D815F4" w:rsidRDefault="00D815F4" w:rsidP="00D815F4">
      <w:pPr>
        <w:numPr>
          <w:ilvl w:val="0"/>
          <w:numId w:val="4"/>
        </w:numPr>
        <w:suppressAutoHyphens w:val="0"/>
        <w:spacing w:after="35" w:line="250" w:lineRule="auto"/>
        <w:ind w:right="54" w:hanging="360"/>
        <w:jc w:val="both"/>
        <w:rPr>
          <w:rFonts w:ascii="Bahnschrift" w:hAnsi="Bahnschrift"/>
        </w:rPr>
      </w:pPr>
      <w:r w:rsidRPr="00D815F4">
        <w:rPr>
          <w:rFonts w:ascii="Bahnschrift" w:hAnsi="Bahnschrift"/>
        </w:rPr>
        <w:t>Z jakého důvodu jsou sinice zajímavé pro biotechnology?</w:t>
      </w:r>
    </w:p>
    <w:p w14:paraId="61FAA045" w14:textId="1A7853F4" w:rsidR="00D815F4" w:rsidRDefault="00D815F4" w:rsidP="00D815F4">
      <w:pPr>
        <w:pStyle w:val="Odstavecseseznamem"/>
      </w:pPr>
    </w:p>
    <w:p w14:paraId="153976A9" w14:textId="5889DBA7" w:rsidR="00961F1A" w:rsidRDefault="00961F1A" w:rsidP="00D815F4">
      <w:pPr>
        <w:pStyle w:val="Odstavecseseznamem"/>
      </w:pPr>
    </w:p>
    <w:p w14:paraId="3BBC8097" w14:textId="77777777" w:rsidR="00961F1A" w:rsidRPr="00D815F4" w:rsidRDefault="00961F1A" w:rsidP="00D815F4">
      <w:pPr>
        <w:pStyle w:val="Odstavecseseznamem"/>
      </w:pPr>
    </w:p>
    <w:p w14:paraId="66E350C1" w14:textId="77777777" w:rsidR="00D815F4" w:rsidRPr="00D815F4" w:rsidRDefault="00D815F4" w:rsidP="00D815F4">
      <w:pPr>
        <w:numPr>
          <w:ilvl w:val="0"/>
          <w:numId w:val="4"/>
        </w:numPr>
        <w:suppressAutoHyphens w:val="0"/>
        <w:spacing w:after="35" w:line="250" w:lineRule="auto"/>
        <w:ind w:right="54" w:hanging="360"/>
        <w:jc w:val="both"/>
        <w:rPr>
          <w:rFonts w:ascii="Bahnschrift" w:hAnsi="Bahnschrift"/>
        </w:rPr>
      </w:pPr>
      <w:r w:rsidRPr="00D815F4">
        <w:rPr>
          <w:rFonts w:ascii="Bahnschrift" w:hAnsi="Bahnschrift"/>
        </w:rPr>
        <w:lastRenderedPageBreak/>
        <w:t>Jakou další zajímavou informaci jste při hledání zjistili?</w:t>
      </w:r>
    </w:p>
    <w:p w14:paraId="399DE636" w14:textId="77777777" w:rsidR="00D815F4" w:rsidRPr="00D815F4" w:rsidRDefault="00D815F4" w:rsidP="00D815F4">
      <w:pPr>
        <w:pStyle w:val="Odstavecseseznamem"/>
      </w:pPr>
    </w:p>
    <w:p w14:paraId="7995873F" w14:textId="77777777" w:rsidR="00D815F4" w:rsidRPr="00D815F4" w:rsidRDefault="00D815F4" w:rsidP="00D815F4">
      <w:pPr>
        <w:spacing w:after="35"/>
        <w:ind w:left="825" w:right="54"/>
        <w:rPr>
          <w:rFonts w:ascii="Bahnschrift" w:hAnsi="Bahnschrift"/>
        </w:rPr>
      </w:pPr>
    </w:p>
    <w:p w14:paraId="78726FB9" w14:textId="77777777" w:rsidR="00D815F4" w:rsidRPr="00D815F4" w:rsidRDefault="00D815F4" w:rsidP="00D815F4">
      <w:pPr>
        <w:ind w:left="825" w:right="54"/>
        <w:rPr>
          <w:rFonts w:ascii="Bahnschrift" w:hAnsi="Bahnschrift"/>
        </w:rPr>
      </w:pPr>
    </w:p>
    <w:p w14:paraId="59350584" w14:textId="77777777" w:rsidR="00D815F4" w:rsidRPr="00D815F4" w:rsidRDefault="00D815F4" w:rsidP="00D815F4">
      <w:pPr>
        <w:ind w:left="825" w:right="54"/>
        <w:rPr>
          <w:rFonts w:ascii="Bahnschrift" w:hAnsi="Bahnschrift"/>
        </w:rPr>
      </w:pPr>
    </w:p>
    <w:p w14:paraId="622175CA" w14:textId="77777777" w:rsidR="00D815F4" w:rsidRPr="00D815F4" w:rsidRDefault="00D815F4" w:rsidP="00D815F4">
      <w:pPr>
        <w:ind w:left="825" w:right="54"/>
        <w:rPr>
          <w:rFonts w:ascii="Bahnschrift" w:hAnsi="Bahnschrift"/>
        </w:rPr>
      </w:pPr>
    </w:p>
    <w:p w14:paraId="38B0A23F" w14:textId="77777777" w:rsidR="00D815F4" w:rsidRPr="00D815F4" w:rsidRDefault="00D815F4" w:rsidP="00D815F4">
      <w:pPr>
        <w:ind w:left="825" w:right="54"/>
        <w:rPr>
          <w:rFonts w:ascii="Bahnschrift" w:hAnsi="Bahnschrift"/>
          <w:sz w:val="20"/>
          <w:szCs w:val="18"/>
        </w:rPr>
      </w:pPr>
      <w:r w:rsidRPr="00D815F4">
        <w:rPr>
          <w:rFonts w:ascii="Bahnschrift" w:hAnsi="Bahnschrift"/>
          <w:noProof/>
          <w:sz w:val="20"/>
          <w:lang w:eastAsia="cs-CZ"/>
        </w:rPr>
        <mc:AlternateContent>
          <mc:Choice Requires="wpg">
            <w:drawing>
              <wp:anchor distT="0" distB="0" distL="114300" distR="114300" simplePos="0" relativeHeight="252171264" behindDoc="0" locked="0" layoutInCell="1" allowOverlap="1" wp14:anchorId="360F9FE1" wp14:editId="49E34A5E">
                <wp:simplePos x="0" y="0"/>
                <wp:positionH relativeFrom="column">
                  <wp:posOffset>46977</wp:posOffset>
                </wp:positionH>
                <wp:positionV relativeFrom="paragraph">
                  <wp:posOffset>39751</wp:posOffset>
                </wp:positionV>
                <wp:extent cx="413385" cy="187960"/>
                <wp:effectExtent l="0" t="0" r="5715" b="2540"/>
                <wp:wrapThrough wrapText="bothSides">
                  <wp:wrapPolygon edited="0">
                    <wp:start x="0" y="0"/>
                    <wp:lineTo x="0" y="19703"/>
                    <wp:lineTo x="20903" y="19703"/>
                    <wp:lineTo x="20903" y="0"/>
                    <wp:lineTo x="0" y="0"/>
                  </wp:wrapPolygon>
                </wp:wrapThrough>
                <wp:docPr id="448" name="Group 7061"/>
                <wp:cNvGraphicFramePr/>
                <a:graphic xmlns:a="http://schemas.openxmlformats.org/drawingml/2006/main">
                  <a:graphicData uri="http://schemas.microsoft.com/office/word/2010/wordprocessingGroup">
                    <wpg:wgp>
                      <wpg:cNvGrpSpPr/>
                      <wpg:grpSpPr>
                        <a:xfrm>
                          <a:off x="0" y="0"/>
                          <a:ext cx="413385" cy="187960"/>
                          <a:chOff x="0" y="0"/>
                          <a:chExt cx="413994" cy="188263"/>
                        </a:xfrm>
                      </wpg:grpSpPr>
                      <wps:wsp>
                        <wps:cNvPr id="449" name="Shape 160"/>
                        <wps:cNvSpPr/>
                        <wps:spPr>
                          <a:xfrm>
                            <a:off x="0" y="0"/>
                            <a:ext cx="206997" cy="188263"/>
                          </a:xfrm>
                          <a:custGeom>
                            <a:avLst/>
                            <a:gdLst/>
                            <a:ahLst/>
                            <a:cxnLst/>
                            <a:rect l="0" t="0" r="0" b="0"/>
                            <a:pathLst>
                              <a:path w="206997" h="188263">
                                <a:moveTo>
                                  <a:pt x="0" y="0"/>
                                </a:moveTo>
                                <a:lnTo>
                                  <a:pt x="206997" y="0"/>
                                </a:lnTo>
                                <a:lnTo>
                                  <a:pt x="206997" y="28239"/>
                                </a:lnTo>
                                <a:lnTo>
                                  <a:pt x="28228" y="28239"/>
                                </a:lnTo>
                                <a:lnTo>
                                  <a:pt x="28228" y="160023"/>
                                </a:lnTo>
                                <a:lnTo>
                                  <a:pt x="206997" y="160023"/>
                                </a:lnTo>
                                <a:lnTo>
                                  <a:pt x="206997" y="188263"/>
                                </a:lnTo>
                                <a:lnTo>
                                  <a:pt x="0" y="18826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50" name="Shape 161"/>
                        <wps:cNvSpPr/>
                        <wps:spPr>
                          <a:xfrm>
                            <a:off x="206997" y="0"/>
                            <a:ext cx="206997" cy="188263"/>
                          </a:xfrm>
                          <a:custGeom>
                            <a:avLst/>
                            <a:gdLst/>
                            <a:ahLst/>
                            <a:cxnLst/>
                            <a:rect l="0" t="0" r="0" b="0"/>
                            <a:pathLst>
                              <a:path w="206997" h="188263">
                                <a:moveTo>
                                  <a:pt x="0" y="0"/>
                                </a:moveTo>
                                <a:lnTo>
                                  <a:pt x="206997" y="0"/>
                                </a:lnTo>
                                <a:lnTo>
                                  <a:pt x="206997" y="188263"/>
                                </a:lnTo>
                                <a:lnTo>
                                  <a:pt x="0" y="188263"/>
                                </a:lnTo>
                                <a:lnTo>
                                  <a:pt x="0" y="160023"/>
                                </a:lnTo>
                                <a:lnTo>
                                  <a:pt x="178770" y="160023"/>
                                </a:lnTo>
                                <a:lnTo>
                                  <a:pt x="178770" y="28239"/>
                                </a:lnTo>
                                <a:lnTo>
                                  <a:pt x="0" y="2823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51" name="Shape 7811"/>
                        <wps:cNvSpPr/>
                        <wps:spPr>
                          <a:xfrm>
                            <a:off x="47046" y="84718"/>
                            <a:ext cx="216408" cy="18826"/>
                          </a:xfrm>
                          <a:custGeom>
                            <a:avLst/>
                            <a:gdLst/>
                            <a:ahLst/>
                            <a:cxnLst/>
                            <a:rect l="0" t="0" r="0" b="0"/>
                            <a:pathLst>
                              <a:path w="216408" h="18826">
                                <a:moveTo>
                                  <a:pt x="0" y="0"/>
                                </a:moveTo>
                                <a:lnTo>
                                  <a:pt x="216408" y="0"/>
                                </a:lnTo>
                                <a:lnTo>
                                  <a:pt x="216408" y="18826"/>
                                </a:lnTo>
                                <a:lnTo>
                                  <a:pt x="0" y="1882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52" name="Shape 7812"/>
                        <wps:cNvSpPr/>
                        <wps:spPr>
                          <a:xfrm>
                            <a:off x="47046" y="47066"/>
                            <a:ext cx="84681" cy="18826"/>
                          </a:xfrm>
                          <a:custGeom>
                            <a:avLst/>
                            <a:gdLst/>
                            <a:ahLst/>
                            <a:cxnLst/>
                            <a:rect l="0" t="0" r="0" b="0"/>
                            <a:pathLst>
                              <a:path w="84681" h="18826">
                                <a:moveTo>
                                  <a:pt x="0" y="0"/>
                                </a:moveTo>
                                <a:lnTo>
                                  <a:pt x="84681" y="0"/>
                                </a:lnTo>
                                <a:lnTo>
                                  <a:pt x="84681" y="18826"/>
                                </a:lnTo>
                                <a:lnTo>
                                  <a:pt x="0" y="1882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53" name="Shape 7813"/>
                        <wps:cNvSpPr/>
                        <wps:spPr>
                          <a:xfrm>
                            <a:off x="282271" y="75305"/>
                            <a:ext cx="84681" cy="28239"/>
                          </a:xfrm>
                          <a:custGeom>
                            <a:avLst/>
                            <a:gdLst/>
                            <a:ahLst/>
                            <a:cxnLst/>
                            <a:rect l="0" t="0" r="0" b="0"/>
                            <a:pathLst>
                              <a:path w="84681" h="28239">
                                <a:moveTo>
                                  <a:pt x="0" y="0"/>
                                </a:moveTo>
                                <a:lnTo>
                                  <a:pt x="84681" y="0"/>
                                </a:lnTo>
                                <a:lnTo>
                                  <a:pt x="84681" y="28239"/>
                                </a:lnTo>
                                <a:lnTo>
                                  <a:pt x="0" y="2823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54" name="Shape 165"/>
                        <wps:cNvSpPr/>
                        <wps:spPr>
                          <a:xfrm>
                            <a:off x="211233" y="111075"/>
                            <a:ext cx="151015" cy="40947"/>
                          </a:xfrm>
                          <a:custGeom>
                            <a:avLst/>
                            <a:gdLst/>
                            <a:ahLst/>
                            <a:cxnLst/>
                            <a:rect l="0" t="0" r="0" b="0"/>
                            <a:pathLst>
                              <a:path w="151015" h="40947">
                                <a:moveTo>
                                  <a:pt x="77154" y="1412"/>
                                </a:moveTo>
                                <a:cubicBezTo>
                                  <a:pt x="86093" y="0"/>
                                  <a:pt x="91738" y="1883"/>
                                  <a:pt x="95031" y="7060"/>
                                </a:cubicBezTo>
                                <a:cubicBezTo>
                                  <a:pt x="97383" y="11296"/>
                                  <a:pt x="96913" y="15532"/>
                                  <a:pt x="96442" y="18355"/>
                                </a:cubicBezTo>
                                <a:cubicBezTo>
                                  <a:pt x="96913" y="18355"/>
                                  <a:pt x="96913" y="17885"/>
                                  <a:pt x="97383" y="17885"/>
                                </a:cubicBezTo>
                                <a:cubicBezTo>
                                  <a:pt x="97854" y="17414"/>
                                  <a:pt x="98324" y="16944"/>
                                  <a:pt x="98795" y="16473"/>
                                </a:cubicBezTo>
                                <a:cubicBezTo>
                                  <a:pt x="100677" y="14590"/>
                                  <a:pt x="103499" y="12237"/>
                                  <a:pt x="107733" y="11296"/>
                                </a:cubicBezTo>
                                <a:cubicBezTo>
                                  <a:pt x="114790" y="9413"/>
                                  <a:pt x="119965" y="13178"/>
                                  <a:pt x="122317" y="15061"/>
                                </a:cubicBezTo>
                                <a:cubicBezTo>
                                  <a:pt x="122317" y="15061"/>
                                  <a:pt x="122788" y="15532"/>
                                  <a:pt x="122788" y="15532"/>
                                </a:cubicBezTo>
                                <a:cubicBezTo>
                                  <a:pt x="123729" y="15532"/>
                                  <a:pt x="125140" y="15532"/>
                                  <a:pt x="126081" y="15532"/>
                                </a:cubicBezTo>
                                <a:lnTo>
                                  <a:pt x="126081" y="16003"/>
                                </a:lnTo>
                                <a:cubicBezTo>
                                  <a:pt x="128433" y="15532"/>
                                  <a:pt x="131726" y="15532"/>
                                  <a:pt x="134549" y="15532"/>
                                </a:cubicBezTo>
                                <a:lnTo>
                                  <a:pt x="141606" y="15532"/>
                                </a:lnTo>
                                <a:cubicBezTo>
                                  <a:pt x="146781" y="15532"/>
                                  <a:pt x="151015" y="19768"/>
                                  <a:pt x="151015" y="24945"/>
                                </a:cubicBezTo>
                                <a:cubicBezTo>
                                  <a:pt x="151015" y="30122"/>
                                  <a:pt x="146781" y="34358"/>
                                  <a:pt x="141606" y="34358"/>
                                </a:cubicBezTo>
                                <a:cubicBezTo>
                                  <a:pt x="141606" y="34358"/>
                                  <a:pt x="130785" y="34358"/>
                                  <a:pt x="128433" y="34358"/>
                                </a:cubicBezTo>
                                <a:cubicBezTo>
                                  <a:pt x="125140" y="34828"/>
                                  <a:pt x="118554" y="35299"/>
                                  <a:pt x="113379" y="32005"/>
                                </a:cubicBezTo>
                                <a:cubicBezTo>
                                  <a:pt x="112908" y="31534"/>
                                  <a:pt x="111967" y="31063"/>
                                  <a:pt x="111497" y="30593"/>
                                </a:cubicBezTo>
                                <a:cubicBezTo>
                                  <a:pt x="111497" y="30593"/>
                                  <a:pt x="111026" y="31063"/>
                                  <a:pt x="111026" y="31063"/>
                                </a:cubicBezTo>
                                <a:cubicBezTo>
                                  <a:pt x="109615" y="32005"/>
                                  <a:pt x="108674" y="32946"/>
                                  <a:pt x="107263" y="33887"/>
                                </a:cubicBezTo>
                                <a:cubicBezTo>
                                  <a:pt x="100677" y="38123"/>
                                  <a:pt x="92679" y="38594"/>
                                  <a:pt x="86563" y="35299"/>
                                </a:cubicBezTo>
                                <a:cubicBezTo>
                                  <a:pt x="80918" y="32476"/>
                                  <a:pt x="77624" y="27298"/>
                                  <a:pt x="77154" y="20709"/>
                                </a:cubicBezTo>
                                <a:cubicBezTo>
                                  <a:pt x="72449" y="22121"/>
                                  <a:pt x="68215" y="24004"/>
                                  <a:pt x="65393" y="26827"/>
                                </a:cubicBezTo>
                                <a:cubicBezTo>
                                  <a:pt x="64452" y="27769"/>
                                  <a:pt x="63511" y="28710"/>
                                  <a:pt x="62570" y="30122"/>
                                </a:cubicBezTo>
                                <a:cubicBezTo>
                                  <a:pt x="59277" y="34358"/>
                                  <a:pt x="53161" y="40947"/>
                                  <a:pt x="44222" y="40947"/>
                                </a:cubicBezTo>
                                <a:cubicBezTo>
                                  <a:pt x="43752" y="40947"/>
                                  <a:pt x="43281" y="40947"/>
                                  <a:pt x="42811" y="40947"/>
                                </a:cubicBezTo>
                                <a:cubicBezTo>
                                  <a:pt x="36225" y="40477"/>
                                  <a:pt x="32932" y="37182"/>
                                  <a:pt x="31520" y="34828"/>
                                </a:cubicBezTo>
                                <a:cubicBezTo>
                                  <a:pt x="19759" y="40006"/>
                                  <a:pt x="9409" y="38123"/>
                                  <a:pt x="2823" y="29181"/>
                                </a:cubicBezTo>
                                <a:cubicBezTo>
                                  <a:pt x="0" y="24945"/>
                                  <a:pt x="941" y="18826"/>
                                  <a:pt x="5175" y="16003"/>
                                </a:cubicBezTo>
                                <a:cubicBezTo>
                                  <a:pt x="9409" y="13178"/>
                                  <a:pt x="15525" y="14120"/>
                                  <a:pt x="18348" y="18355"/>
                                </a:cubicBezTo>
                                <a:cubicBezTo>
                                  <a:pt x="18348" y="18826"/>
                                  <a:pt x="19288" y="19768"/>
                                  <a:pt x="23993" y="17885"/>
                                </a:cubicBezTo>
                                <a:cubicBezTo>
                                  <a:pt x="31991" y="14120"/>
                                  <a:pt x="38106" y="15061"/>
                                  <a:pt x="43281" y="19768"/>
                                </a:cubicBezTo>
                                <a:cubicBezTo>
                                  <a:pt x="44222" y="20238"/>
                                  <a:pt x="44693" y="21180"/>
                                  <a:pt x="45163" y="21650"/>
                                </a:cubicBezTo>
                                <a:cubicBezTo>
                                  <a:pt x="46104" y="20709"/>
                                  <a:pt x="47516" y="18826"/>
                                  <a:pt x="48456" y="17885"/>
                                </a:cubicBezTo>
                                <a:cubicBezTo>
                                  <a:pt x="49868" y="16473"/>
                                  <a:pt x="51279" y="14590"/>
                                  <a:pt x="53161" y="12708"/>
                                </a:cubicBezTo>
                                <a:cubicBezTo>
                                  <a:pt x="59277" y="7060"/>
                                  <a:pt x="67745" y="3295"/>
                                  <a:pt x="77154" y="1412"/>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479CD29" id="Group 7061" o:spid="_x0000_s1026" style="position:absolute;margin-left:3.7pt;margin-top:3.15pt;width:32.55pt;height:14.8pt;z-index:252171264" coordsize="413994,188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">
                <v:shape id="Shape 160" o:spid="_x0000_s1027" style="position:absolute;width:206997;height:188263;visibility:visible;mso-wrap-style:square;v-text-anchor:top" coordsize="206997,188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" path="m,l206997,r,28239l28228,28239r,131784l206997,160023r,28240l,188263,,xe" fillcolor="black" stroked="f" strokeweight="0">
                  <v:stroke miterlimit="83231f" joinstyle="miter"/>
                  <v:path arrowok="t" textboxrect="0,0,206997,188263"/>
                </v:shape>
                <v:shape id="Shape 161" o:spid="_x0000_s1028" style="position:absolute;left:206997;width:206997;height:188263;visibility:visible;mso-wrap-style:square;v-text-anchor:top" coordsize="206997,188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" path="m,l206997,r,188263l,188263,,160023r178770,l178770,28239,,28239,,xe" fillcolor="black" stroked="f" strokeweight="0">
                  <v:stroke miterlimit="83231f" joinstyle="miter"/>
                  <v:path arrowok="t" textboxrect="0,0,206997,188263"/>
                </v:shape>
                <v:shape id="Shape 7811" o:spid="_x0000_s1029" style="position:absolute;left:47046;top:84718;width:216408;height:18826;visibility:visible;mso-wrap-style:square;v-text-anchor:top" coordsize="216408,18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" path="m,l216408,r,18826l,18826,,e" fillcolor="black" stroked="f" strokeweight="0">
                  <v:stroke miterlimit="83231f" joinstyle="miter"/>
                  <v:path arrowok="t" textboxrect="0,0,216408,18826"/>
                </v:shape>
                <v:shape id="Shape 7812" o:spid="_x0000_s1030" style="position:absolute;left:47046;top:47066;width:84681;height:18826;visibility:visible;mso-wrap-style:square;v-text-anchor:top" coordsize="84681,18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" path="m,l84681,r,18826l,18826,,e" fillcolor="black" stroked="f" strokeweight="0">
                  <v:stroke miterlimit="83231f" joinstyle="miter"/>
                  <v:path arrowok="t" textboxrect="0,0,84681,18826"/>
                </v:shape>
                <v:shape id="Shape 7813" o:spid="_x0000_s1031" style="position:absolute;left:282271;top:75305;width:84681;height:28239;visibility:visible;mso-wrap-style:square;v-text-anchor:top" coordsize="84681,28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" path="m,l84681,r,28239l,28239,,e" fillcolor="black" stroked="f" strokeweight="0">
                  <v:stroke miterlimit="83231f" joinstyle="miter"/>
                  <v:path arrowok="t" textboxrect="0,0,84681,28239"/>
                </v:shape>
                <v:shape id="Shape 165" o:spid="_x0000_s1032" style="position:absolute;left:211233;top:111075;width:151015;height:40947;visibility:visible;mso-wrap-style:square;v-text-anchor:top" coordsize="151015,40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" path="m77154,1412c86093,,91738,1883,95031,7060v2352,4236,1882,8472,1411,11295c96913,18355,96913,17885,97383,17885v471,-471,941,-941,1412,-1412c100677,14590,103499,12237,107733,11296v7057,-1883,12232,1882,14584,3765c122317,15061,122788,15532,122788,15532v941,,2352,,3293,l126081,16003v2352,-471,5645,-471,8468,-471l141606,15532v5175,,9409,4236,9409,9413c151015,30122,146781,34358,141606,34358v,,-10821,,-13173,c125140,34828,118554,35299,113379,32005v-471,-471,-1412,-942,-1882,-1412c111497,30593,111026,31063,111026,31063v-1411,942,-2352,1883,-3763,2824c100677,38123,92679,38594,86563,35299,80918,32476,77624,27298,77154,20709v-4705,1412,-8939,3295,-11761,6118c64452,27769,63511,28710,62570,30122,59277,34358,53161,40947,44222,40947v-470,,-941,,-1411,c36225,40477,32932,37182,31520,34828,19759,40006,9409,38123,2823,29181,,24945,941,18826,5175,16003v4234,-2825,10350,-1883,13173,2352c18348,18826,19288,19768,23993,17885v7998,-3765,14113,-2824,19288,1883c44222,20238,44693,21180,45163,21650v941,-941,2353,-2824,3293,-3765c49868,16473,51279,14590,53161,12708,59277,7060,67745,3295,77154,1412xe" fillcolor="black" stroked="f" strokeweight="0">
                  <v:stroke miterlimit="83231f" joinstyle="miter"/>
                  <v:path arrowok="t" textboxrect="0,0,151015,40947"/>
                </v:shape>
                <w10:wrap type="through"/>
              </v:group>
            </w:pict>
          </mc:Fallback>
        </mc:AlternateContent>
      </w:r>
      <w:r w:rsidRPr="00D815F4">
        <w:rPr>
          <w:rFonts w:ascii="Bahnschrift" w:hAnsi="Bahnschrift"/>
          <w:sz w:val="20"/>
          <w:szCs w:val="18"/>
        </w:rPr>
        <w:t>Pozn. Své odpovědi uspořádejte do krátkého referátu. Vyberte ze své skupiny přednášejícího, který bude vaši práci prezentovat.</w:t>
      </w:r>
    </w:p>
    <w:p w14:paraId="6B4D18E2" w14:textId="77777777" w:rsidR="00D815F4" w:rsidRPr="00D815F4" w:rsidRDefault="00D815F4" w:rsidP="00D815F4">
      <w:pPr>
        <w:pStyle w:val="Odstavecseseznamem"/>
        <w:spacing w:after="242" w:line="259" w:lineRule="auto"/>
        <w:ind w:left="825" w:firstLine="0"/>
        <w:jc w:val="left"/>
      </w:pPr>
    </w:p>
    <w:p w14:paraId="07C099AE" w14:textId="77777777" w:rsidR="00D815F4" w:rsidRPr="00D815F4" w:rsidRDefault="00D815F4" w:rsidP="00D815F4">
      <w:pPr>
        <w:pStyle w:val="Odstavecseseznamem"/>
        <w:numPr>
          <w:ilvl w:val="0"/>
          <w:numId w:val="5"/>
        </w:numPr>
        <w:pBdr>
          <w:top w:val="single" w:sz="12" w:space="0" w:color="4472C4"/>
          <w:left w:val="single" w:sz="12" w:space="0" w:color="4472C4"/>
          <w:bottom w:val="single" w:sz="12" w:space="0" w:color="4472C4"/>
          <w:right w:val="single" w:sz="12" w:space="0" w:color="4472C4"/>
        </w:pBdr>
        <w:spacing w:after="166" w:line="259" w:lineRule="auto"/>
        <w:jc w:val="left"/>
      </w:pPr>
      <w:r w:rsidRPr="00D815F4">
        <w:t xml:space="preserve">Které otázky tě k dané problematice ještě napadají? </w:t>
      </w:r>
    </w:p>
    <w:p w14:paraId="02D45A31" w14:textId="77777777" w:rsidR="00D815F4" w:rsidRPr="00D815F4" w:rsidRDefault="00D815F4" w:rsidP="00D815F4">
      <w:pPr>
        <w:ind w:left="1185"/>
        <w:rPr>
          <w:rFonts w:ascii="Bahnschrift" w:hAnsi="Bahnschrift"/>
          <w:sz w:val="20"/>
        </w:rPr>
      </w:pPr>
      <w:r w:rsidRPr="00D815F4">
        <w:rPr>
          <w:rFonts w:ascii="Bahnschrift" w:eastAsia="Times New Roman" w:hAnsi="Bahnschrift" w:cs="Times New Roman"/>
        </w:rPr>
        <w:t xml:space="preserve"> </w:t>
      </w:r>
      <w:r w:rsidRPr="00D815F4">
        <w:rPr>
          <w:rFonts w:ascii="Bahnschrift" w:eastAsia="Calibri" w:hAnsi="Bahnschrift" w:cs="Calibri"/>
        </w:rPr>
        <w:tab/>
      </w:r>
      <w:r w:rsidRPr="00D815F4">
        <w:rPr>
          <w:rFonts w:ascii="Bahnschrift" w:hAnsi="Bahnschrift"/>
          <w:sz w:val="20"/>
        </w:rPr>
        <w:t xml:space="preserve"> </w:t>
      </w:r>
      <w:r w:rsidRPr="00D815F4">
        <w:rPr>
          <w:rFonts w:ascii="Bahnschrift" w:hAnsi="Bahnschrift"/>
          <w:sz w:val="20"/>
        </w:rPr>
        <w:tab/>
        <w:t xml:space="preserve"> </w:t>
      </w:r>
      <w:r w:rsidRPr="00D815F4">
        <w:rPr>
          <w:rFonts w:ascii="Bahnschrift" w:hAnsi="Bahnschrift"/>
          <w:sz w:val="20"/>
        </w:rPr>
        <w:tab/>
      </w:r>
    </w:p>
    <w:p w14:paraId="2794C333" w14:textId="77777777" w:rsidR="00D815F4" w:rsidRPr="00D815F4" w:rsidRDefault="00D815F4" w:rsidP="00D815F4">
      <w:pPr>
        <w:ind w:left="1185"/>
        <w:rPr>
          <w:rFonts w:ascii="Bahnschrift" w:hAnsi="Bahnschrift"/>
          <w:szCs w:val="28"/>
        </w:rPr>
      </w:pPr>
      <w:r w:rsidRPr="00D815F4">
        <w:rPr>
          <w:rFonts w:ascii="Bahnschrift" w:hAnsi="Bahnschrift"/>
          <w:szCs w:val="28"/>
        </w:rPr>
        <w:t>Příklady:</w:t>
      </w:r>
    </w:p>
    <w:p w14:paraId="11113441" w14:textId="77777777" w:rsidR="00D815F4" w:rsidRPr="00D815F4" w:rsidRDefault="00D815F4" w:rsidP="00D815F4">
      <w:pPr>
        <w:ind w:left="1416"/>
        <w:rPr>
          <w:rFonts w:ascii="Bahnschrift" w:hAnsi="Bahnschrift"/>
          <w:szCs w:val="28"/>
        </w:rPr>
      </w:pPr>
      <w:r w:rsidRPr="00D815F4">
        <w:rPr>
          <w:rFonts w:ascii="Bahnschrift" w:hAnsi="Bahnschrift"/>
          <w:szCs w:val="28"/>
        </w:rPr>
        <w:t>Jak staré jsou sinice?</w:t>
      </w:r>
    </w:p>
    <w:p w14:paraId="5C0E58FC" w14:textId="77777777" w:rsidR="00D815F4" w:rsidRPr="00D815F4" w:rsidRDefault="00D815F4" w:rsidP="00D815F4">
      <w:pPr>
        <w:ind w:left="1416"/>
        <w:rPr>
          <w:rFonts w:ascii="Bahnschrift" w:hAnsi="Bahnschrift"/>
          <w:szCs w:val="28"/>
        </w:rPr>
      </w:pPr>
      <w:r w:rsidRPr="00D815F4">
        <w:rPr>
          <w:rFonts w:ascii="Bahnschrift" w:hAnsi="Bahnschrift"/>
          <w:szCs w:val="28"/>
        </w:rPr>
        <w:t>Proč ve vodních plochách vzniká vodní květ?</w:t>
      </w:r>
    </w:p>
    <w:p w14:paraId="2D789E4E" w14:textId="77777777" w:rsidR="00D815F4" w:rsidRPr="00D815F4" w:rsidRDefault="00D815F4" w:rsidP="00D815F4">
      <w:pPr>
        <w:ind w:left="1416"/>
        <w:rPr>
          <w:rFonts w:ascii="Bahnschrift" w:hAnsi="Bahnschrift"/>
          <w:szCs w:val="28"/>
        </w:rPr>
      </w:pPr>
      <w:r w:rsidRPr="00D815F4">
        <w:rPr>
          <w:rFonts w:ascii="Bahnschrift" w:hAnsi="Bahnschrift"/>
          <w:szCs w:val="28"/>
        </w:rPr>
        <w:t>Kde v přírodě lze odebrat vzorek sinice?</w:t>
      </w:r>
    </w:p>
    <w:p w14:paraId="075DD940" w14:textId="77777777" w:rsidR="00D815F4" w:rsidRPr="00D815F4" w:rsidRDefault="00D815F4" w:rsidP="00D815F4">
      <w:pPr>
        <w:ind w:left="1416"/>
        <w:rPr>
          <w:rFonts w:ascii="Bahnschrift" w:hAnsi="Bahnschrift"/>
          <w:szCs w:val="28"/>
        </w:rPr>
      </w:pPr>
    </w:p>
    <w:p w14:paraId="36642798" w14:textId="77777777" w:rsidR="00D815F4" w:rsidRPr="00D815F4" w:rsidRDefault="00D815F4" w:rsidP="00D815F4">
      <w:pPr>
        <w:ind w:left="1185"/>
        <w:rPr>
          <w:rFonts w:ascii="Bahnschrift" w:hAnsi="Bahnschrift"/>
          <w:sz w:val="32"/>
          <w:szCs w:val="28"/>
        </w:rPr>
      </w:pPr>
    </w:p>
    <w:p w14:paraId="3B4FC6AA" w14:textId="77777777" w:rsidR="00D815F4" w:rsidRPr="00D815F4" w:rsidRDefault="00D815F4" w:rsidP="00D815F4">
      <w:pPr>
        <w:ind w:left="1185"/>
        <w:rPr>
          <w:rFonts w:ascii="Bahnschrift" w:hAnsi="Bahnschrift"/>
          <w:sz w:val="32"/>
          <w:szCs w:val="28"/>
        </w:rPr>
      </w:pPr>
    </w:p>
    <w:p w14:paraId="7E85366E" w14:textId="77777777" w:rsidR="00D815F4" w:rsidRPr="00D815F4" w:rsidRDefault="00D815F4" w:rsidP="00D815F4">
      <w:pPr>
        <w:rPr>
          <w:rFonts w:ascii="Bahnschrift" w:hAnsi="Bahnschrift"/>
          <w:sz w:val="32"/>
          <w:szCs w:val="28"/>
        </w:rPr>
      </w:pPr>
    </w:p>
    <w:p w14:paraId="57860F86" w14:textId="77777777" w:rsidR="00D815F4" w:rsidRPr="00D815F4" w:rsidRDefault="00D815F4" w:rsidP="00D815F4">
      <w:pPr>
        <w:numPr>
          <w:ilvl w:val="0"/>
          <w:numId w:val="5"/>
        </w:numPr>
        <w:pBdr>
          <w:top w:val="single" w:sz="12" w:space="0" w:color="4472C4"/>
          <w:left w:val="single" w:sz="12" w:space="0" w:color="4472C4"/>
          <w:bottom w:val="single" w:sz="12" w:space="0" w:color="4472C4"/>
          <w:right w:val="single" w:sz="12" w:space="0" w:color="4472C4"/>
        </w:pBdr>
        <w:suppressAutoHyphens w:val="0"/>
        <w:spacing w:after="166"/>
        <w:rPr>
          <w:rFonts w:ascii="Bahnschrift" w:hAnsi="Bahnschrift"/>
        </w:rPr>
      </w:pPr>
      <w:r w:rsidRPr="00D815F4">
        <w:rPr>
          <w:rFonts w:ascii="Bahnschrift" w:hAnsi="Bahnschrift"/>
        </w:rPr>
        <w:t xml:space="preserve">Výzkumná otázka: </w:t>
      </w:r>
    </w:p>
    <w:p w14:paraId="4D0E615E" w14:textId="77777777" w:rsidR="00D815F4" w:rsidRPr="00D815F4" w:rsidRDefault="00D815F4" w:rsidP="00D815F4">
      <w:pPr>
        <w:spacing w:after="12"/>
        <w:ind w:left="1185"/>
        <w:rPr>
          <w:rFonts w:ascii="Bahnschrift" w:eastAsia="Times New Roman" w:hAnsi="Bahnschrift" w:cs="Times New Roman"/>
          <w:color w:val="000000" w:themeColor="text1"/>
        </w:rPr>
      </w:pPr>
      <w:r w:rsidRPr="00D815F4">
        <w:rPr>
          <w:rFonts w:ascii="Bahnschrift" w:eastAsia="Times New Roman" w:hAnsi="Bahnschrift" w:cs="Times New Roman"/>
          <w:color w:val="000000" w:themeColor="text1"/>
        </w:rPr>
        <w:t>Například:</w:t>
      </w:r>
    </w:p>
    <w:p w14:paraId="3BBA3D3F" w14:textId="77777777" w:rsidR="00D815F4" w:rsidRPr="00D815F4" w:rsidRDefault="00D815F4" w:rsidP="00D815F4">
      <w:pPr>
        <w:spacing w:after="12"/>
        <w:ind w:left="1185" w:firstLine="231"/>
        <w:rPr>
          <w:rFonts w:ascii="Bahnschrift" w:eastAsia="Times New Roman" w:hAnsi="Bahnschrift" w:cs="Times New Roman"/>
          <w:color w:val="000000" w:themeColor="text1"/>
        </w:rPr>
      </w:pPr>
      <w:r w:rsidRPr="00D815F4">
        <w:rPr>
          <w:rFonts w:ascii="Bahnschrift" w:eastAsia="Times New Roman" w:hAnsi="Bahnschrift" w:cs="Times New Roman"/>
          <w:color w:val="000000" w:themeColor="text1"/>
        </w:rPr>
        <w:t xml:space="preserve">Jsou sinice opravdu tak stejné, jak se na první pohled může zdát? </w:t>
      </w:r>
    </w:p>
    <w:p w14:paraId="72CC7B84" w14:textId="77777777" w:rsidR="00D815F4" w:rsidRPr="00D815F4" w:rsidRDefault="00D815F4" w:rsidP="00D815F4">
      <w:pPr>
        <w:spacing w:after="12"/>
        <w:ind w:left="1185" w:firstLine="231"/>
        <w:rPr>
          <w:rFonts w:ascii="Bahnschrift" w:eastAsia="Times New Roman" w:hAnsi="Bahnschrift" w:cs="Times New Roman"/>
          <w:color w:val="000000" w:themeColor="text1"/>
        </w:rPr>
      </w:pPr>
      <w:r w:rsidRPr="00D815F4">
        <w:rPr>
          <w:rFonts w:ascii="Bahnschrift" w:eastAsia="Times New Roman" w:hAnsi="Bahnschrift" w:cs="Times New Roman"/>
          <w:color w:val="000000" w:themeColor="text1"/>
        </w:rPr>
        <w:t>Mají morfologicky podobné sinice i podobnou DNA?</w:t>
      </w:r>
    </w:p>
    <w:p w14:paraId="29AB6ACB" w14:textId="77777777" w:rsidR="00D815F4" w:rsidRPr="00D815F4" w:rsidRDefault="00D815F4" w:rsidP="00D815F4">
      <w:pPr>
        <w:spacing w:after="12"/>
        <w:ind w:left="1185"/>
        <w:rPr>
          <w:rFonts w:ascii="Bahnschrift" w:hAnsi="Bahnschrift"/>
        </w:rPr>
      </w:pPr>
    </w:p>
    <w:p w14:paraId="302CC0B1" w14:textId="77777777" w:rsidR="00D815F4" w:rsidRPr="00D815F4" w:rsidRDefault="00D815F4" w:rsidP="00D815F4">
      <w:pPr>
        <w:spacing w:after="5" w:line="255" w:lineRule="auto"/>
        <w:ind w:left="720" w:right="8353"/>
        <w:rPr>
          <w:rFonts w:ascii="Bahnschrift" w:eastAsia="Times New Roman" w:hAnsi="Bahnschrift" w:cs="Times New Roman"/>
        </w:rPr>
      </w:pPr>
      <w:r w:rsidRPr="00D815F4">
        <w:rPr>
          <w:rFonts w:ascii="Bahnschrift" w:hAnsi="Bahnschrift"/>
        </w:rPr>
        <w:t xml:space="preserve"> </w:t>
      </w:r>
      <w:r w:rsidRPr="00D815F4">
        <w:rPr>
          <w:rFonts w:ascii="Bahnschrift" w:eastAsia="Times New Roman" w:hAnsi="Bahnschrift" w:cs="Times New Roman"/>
        </w:rPr>
        <w:t xml:space="preserve"> </w:t>
      </w:r>
    </w:p>
    <w:p w14:paraId="3FE92310" w14:textId="77777777" w:rsidR="00D815F4" w:rsidRPr="00D815F4" w:rsidRDefault="00D815F4" w:rsidP="00D815F4">
      <w:pPr>
        <w:spacing w:after="5" w:line="255" w:lineRule="auto"/>
        <w:ind w:left="720" w:right="8353"/>
        <w:rPr>
          <w:rFonts w:ascii="Bahnschrift" w:hAnsi="Bahnschrift"/>
        </w:rPr>
      </w:pPr>
    </w:p>
    <w:p w14:paraId="6DF2F1B4" w14:textId="77777777" w:rsidR="00D815F4" w:rsidRPr="00D815F4" w:rsidRDefault="00D815F4" w:rsidP="00D815F4">
      <w:pPr>
        <w:ind w:left="720"/>
        <w:rPr>
          <w:rFonts w:ascii="Bahnschrift" w:hAnsi="Bahnschrift"/>
        </w:rPr>
      </w:pPr>
      <w:r w:rsidRPr="00D815F4">
        <w:rPr>
          <w:rFonts w:ascii="Bahnschrift" w:eastAsia="Times New Roman" w:hAnsi="Bahnschrift" w:cs="Times New Roman"/>
        </w:rPr>
        <w:t xml:space="preserve"> </w:t>
      </w:r>
    </w:p>
    <w:p w14:paraId="1C2F7EE1" w14:textId="77777777" w:rsidR="00D815F4" w:rsidRPr="00D815F4" w:rsidRDefault="00D815F4" w:rsidP="00D815F4">
      <w:pPr>
        <w:numPr>
          <w:ilvl w:val="0"/>
          <w:numId w:val="5"/>
        </w:numPr>
        <w:pBdr>
          <w:top w:val="single" w:sz="12" w:space="0" w:color="4472C4"/>
          <w:left w:val="single" w:sz="12" w:space="0" w:color="4472C4"/>
          <w:bottom w:val="single" w:sz="12" w:space="0" w:color="4472C4"/>
          <w:right w:val="single" w:sz="12" w:space="0" w:color="4472C4"/>
        </w:pBdr>
        <w:suppressAutoHyphens w:val="0"/>
        <w:spacing w:after="136"/>
        <w:rPr>
          <w:rFonts w:ascii="Bahnschrift" w:hAnsi="Bahnschrift"/>
        </w:rPr>
      </w:pPr>
      <w:r w:rsidRPr="00D815F4">
        <w:rPr>
          <w:rFonts w:ascii="Bahnschrift" w:hAnsi="Bahnschrift"/>
        </w:rPr>
        <w:t>Tip na odpověď na výzkumnou otázku.</w:t>
      </w:r>
    </w:p>
    <w:p w14:paraId="65233436" w14:textId="77777777" w:rsidR="00D815F4" w:rsidRPr="00D815F4" w:rsidRDefault="00D815F4" w:rsidP="00D815F4">
      <w:pPr>
        <w:spacing w:after="1"/>
        <w:ind w:left="1185"/>
        <w:rPr>
          <w:rFonts w:ascii="Bahnschrift" w:hAnsi="Bahnschrift"/>
        </w:rPr>
      </w:pPr>
      <w:r w:rsidRPr="00D815F4">
        <w:rPr>
          <w:rFonts w:ascii="Bahnschrift" w:hAnsi="Bahnschrift"/>
        </w:rPr>
        <w:t>Například:</w:t>
      </w:r>
    </w:p>
    <w:p w14:paraId="1296D77B" w14:textId="77777777" w:rsidR="00D815F4" w:rsidRPr="00D815F4" w:rsidRDefault="00D815F4" w:rsidP="00D815F4">
      <w:pPr>
        <w:spacing w:after="1"/>
        <w:ind w:left="1413"/>
        <w:rPr>
          <w:rFonts w:ascii="Bahnschrift" w:hAnsi="Bahnschrift"/>
        </w:rPr>
      </w:pPr>
      <w:r w:rsidRPr="00D815F4">
        <w:rPr>
          <w:rFonts w:ascii="Bahnschrift" w:hAnsi="Bahnschrift"/>
        </w:rPr>
        <w:t>Ne, sinice s morfologickou podobností mohou být ve fylogenetickém stromu velmi vzdálené.</w:t>
      </w:r>
    </w:p>
    <w:p w14:paraId="3FD557AF" w14:textId="77777777" w:rsidR="00D815F4" w:rsidRPr="00D815F4" w:rsidRDefault="00D815F4" w:rsidP="00D815F4">
      <w:pPr>
        <w:spacing w:after="1"/>
        <w:ind w:left="1185"/>
        <w:rPr>
          <w:rFonts w:ascii="Bahnschrift" w:hAnsi="Bahnschrift"/>
        </w:rPr>
      </w:pPr>
      <w:r w:rsidRPr="00D815F4">
        <w:rPr>
          <w:rFonts w:ascii="Bahnschrift" w:hAnsi="Bahnschrift"/>
        </w:rPr>
        <w:tab/>
      </w:r>
    </w:p>
    <w:p w14:paraId="7691B1C8" w14:textId="77777777" w:rsidR="00D815F4" w:rsidRPr="00D815F4" w:rsidRDefault="00D815F4" w:rsidP="00D815F4">
      <w:pPr>
        <w:spacing w:after="214"/>
        <w:rPr>
          <w:rFonts w:ascii="Bahnschrift" w:hAnsi="Bahnschrift"/>
        </w:rPr>
      </w:pPr>
      <w:r w:rsidRPr="00D815F4">
        <w:rPr>
          <w:rFonts w:ascii="Bahnschrift" w:hAnsi="Bahnschrift"/>
        </w:rPr>
        <w:t xml:space="preserve"> </w:t>
      </w:r>
    </w:p>
    <w:p w14:paraId="4E5E445C" w14:textId="77777777" w:rsidR="00D815F4" w:rsidRPr="00D815F4" w:rsidRDefault="00D815F4" w:rsidP="00D815F4">
      <w:pPr>
        <w:spacing w:after="214"/>
        <w:rPr>
          <w:rFonts w:ascii="Bahnschrift" w:hAnsi="Bahnschrift"/>
        </w:rPr>
      </w:pPr>
    </w:p>
    <w:p w14:paraId="11715D42" w14:textId="77777777" w:rsidR="00D815F4" w:rsidRPr="00D815F4" w:rsidRDefault="00D815F4" w:rsidP="00D815F4">
      <w:pPr>
        <w:numPr>
          <w:ilvl w:val="0"/>
          <w:numId w:val="5"/>
        </w:numPr>
        <w:pBdr>
          <w:top w:val="single" w:sz="12" w:space="0" w:color="4472C4"/>
          <w:left w:val="single" w:sz="12" w:space="0" w:color="4472C4"/>
          <w:bottom w:val="single" w:sz="12" w:space="0" w:color="4472C4"/>
          <w:right w:val="single" w:sz="12" w:space="0" w:color="4472C4"/>
        </w:pBdr>
        <w:suppressAutoHyphens w:val="0"/>
        <w:spacing w:after="166"/>
        <w:rPr>
          <w:rFonts w:ascii="Bahnschrift" w:hAnsi="Bahnschrift"/>
        </w:rPr>
      </w:pPr>
      <w:r w:rsidRPr="00D815F4">
        <w:rPr>
          <w:rFonts w:ascii="Bahnschrift" w:hAnsi="Bahnschrift"/>
        </w:rPr>
        <w:t xml:space="preserve">Jak hypotézu můžeme jednoduše ověřit?  </w:t>
      </w:r>
    </w:p>
    <w:p w14:paraId="45136CAA" w14:textId="77777777" w:rsidR="00D815F4" w:rsidRPr="00D815F4" w:rsidRDefault="00D815F4" w:rsidP="00D815F4">
      <w:pPr>
        <w:ind w:left="1416"/>
        <w:rPr>
          <w:rFonts w:ascii="Bahnschrift" w:hAnsi="Bahnschrift"/>
        </w:rPr>
      </w:pPr>
      <w:r w:rsidRPr="00D815F4">
        <w:rPr>
          <w:rFonts w:ascii="Bahnschrift" w:hAnsi="Bahnschrift"/>
        </w:rPr>
        <w:t>Nejdříve provedeme morfologickou analýzu a určíme rody sinic. Následně si tato zjištění ověříme v programu BLAST.</w:t>
      </w:r>
    </w:p>
    <w:p w14:paraId="153C9EBC" w14:textId="77777777" w:rsidR="00D815F4" w:rsidRPr="00D815F4" w:rsidRDefault="00D815F4" w:rsidP="00D815F4">
      <w:pPr>
        <w:spacing w:after="1"/>
        <w:ind w:left="1185"/>
        <w:rPr>
          <w:rFonts w:ascii="Bahnschrift" w:hAnsi="Bahnschrift"/>
        </w:rPr>
      </w:pPr>
      <w:r w:rsidRPr="00D815F4">
        <w:rPr>
          <w:rFonts w:ascii="Bahnschrift" w:hAnsi="Bahnschrift"/>
        </w:rPr>
        <w:t xml:space="preserve">  </w:t>
      </w:r>
    </w:p>
    <w:p w14:paraId="51A25821" w14:textId="77777777" w:rsidR="00D815F4" w:rsidRPr="00D815F4" w:rsidRDefault="00D815F4" w:rsidP="00D815F4">
      <w:pPr>
        <w:rPr>
          <w:rFonts w:ascii="Bahnschrift" w:hAnsi="Bahnschrift"/>
        </w:rPr>
      </w:pPr>
      <w:r w:rsidRPr="00D815F4">
        <w:rPr>
          <w:rFonts w:ascii="Bahnschrift" w:hAnsi="Bahnschrift"/>
        </w:rPr>
        <w:t xml:space="preserve"> </w:t>
      </w:r>
    </w:p>
    <w:p w14:paraId="5C1BCEEA" w14:textId="499E0269" w:rsidR="00D815F4" w:rsidRDefault="00D815F4" w:rsidP="00D815F4">
      <w:pPr>
        <w:spacing w:after="1"/>
        <w:ind w:left="720"/>
        <w:rPr>
          <w:rFonts w:ascii="Bahnschrift" w:hAnsi="Bahnschrift"/>
        </w:rPr>
      </w:pPr>
      <w:r w:rsidRPr="00D815F4">
        <w:rPr>
          <w:rFonts w:ascii="Bahnschrift" w:hAnsi="Bahnschrift"/>
        </w:rPr>
        <w:t xml:space="preserve">  </w:t>
      </w:r>
    </w:p>
    <w:p w14:paraId="4DCF6304" w14:textId="2816675F" w:rsidR="00961F1A" w:rsidRDefault="00961F1A" w:rsidP="00D815F4">
      <w:pPr>
        <w:spacing w:after="1"/>
        <w:ind w:left="720"/>
        <w:rPr>
          <w:rFonts w:ascii="Bahnschrift" w:hAnsi="Bahnschrift"/>
        </w:rPr>
      </w:pPr>
    </w:p>
    <w:p w14:paraId="7E8875F5" w14:textId="77777777" w:rsidR="00961F1A" w:rsidRPr="00D815F4" w:rsidRDefault="00961F1A" w:rsidP="00D815F4">
      <w:pPr>
        <w:spacing w:after="1"/>
        <w:ind w:left="720"/>
        <w:rPr>
          <w:rFonts w:ascii="Bahnschrift" w:hAnsi="Bahnschrift"/>
        </w:rPr>
      </w:pPr>
    </w:p>
    <w:p w14:paraId="31DDDA8C" w14:textId="77777777" w:rsidR="00D815F4" w:rsidRPr="00D815F4" w:rsidRDefault="00D815F4" w:rsidP="00D815F4">
      <w:pPr>
        <w:numPr>
          <w:ilvl w:val="0"/>
          <w:numId w:val="5"/>
        </w:numPr>
        <w:pBdr>
          <w:top w:val="single" w:sz="12" w:space="0" w:color="4472C4"/>
          <w:left w:val="single" w:sz="12" w:space="0" w:color="4472C4"/>
          <w:bottom w:val="single" w:sz="12" w:space="0" w:color="4472C4"/>
          <w:right w:val="single" w:sz="12" w:space="0" w:color="4472C4"/>
        </w:pBdr>
        <w:suppressAutoHyphens w:val="0"/>
        <w:spacing w:after="237"/>
        <w:rPr>
          <w:rFonts w:ascii="Bahnschrift" w:hAnsi="Bahnschrift"/>
        </w:rPr>
      </w:pPr>
      <w:r w:rsidRPr="00D815F4">
        <w:rPr>
          <w:rFonts w:ascii="Bahnschrift" w:hAnsi="Bahnschrift"/>
        </w:rPr>
        <w:lastRenderedPageBreak/>
        <w:t xml:space="preserve">Výsledky – co jste zjistili pomocí pokusu? </w:t>
      </w:r>
    </w:p>
    <w:p w14:paraId="27160A26" w14:textId="77777777" w:rsidR="00D815F4" w:rsidRPr="00D815F4" w:rsidRDefault="00D815F4" w:rsidP="00D815F4">
      <w:pPr>
        <w:ind w:left="720"/>
        <w:rPr>
          <w:rFonts w:ascii="Bahnschrift" w:hAnsi="Bahnschrift"/>
        </w:rPr>
      </w:pPr>
      <w:r w:rsidRPr="00D815F4">
        <w:rPr>
          <w:rFonts w:ascii="Bahnschrift" w:hAnsi="Bahnschrift"/>
        </w:rPr>
        <w:t xml:space="preserve"> </w:t>
      </w:r>
    </w:p>
    <w:p w14:paraId="13900CC1" w14:textId="77777777" w:rsidR="00D815F4" w:rsidRPr="00D815F4" w:rsidRDefault="00D815F4" w:rsidP="00D815F4">
      <w:pPr>
        <w:ind w:right="54"/>
        <w:rPr>
          <w:rFonts w:ascii="Bahnschrift" w:hAnsi="Bahnschrift"/>
        </w:rPr>
      </w:pPr>
      <w:r w:rsidRPr="00D815F4">
        <w:rPr>
          <w:rFonts w:ascii="Bahnschrift" w:hAnsi="Bahnschrift"/>
        </w:rPr>
        <w:t xml:space="preserve"> </w:t>
      </w:r>
      <w:r w:rsidRPr="00D815F4">
        <w:rPr>
          <w:rFonts w:ascii="Bahnschrift" w:hAnsi="Bahnschrift"/>
        </w:rPr>
        <w:tab/>
        <w:t>Morfologicky stejné, ale fylogeneticky odlišné rody:</w:t>
      </w:r>
    </w:p>
    <w:p w14:paraId="1845FD64" w14:textId="77777777" w:rsidR="00D815F4" w:rsidRPr="00D815F4" w:rsidRDefault="00D815F4" w:rsidP="00D815F4">
      <w:pPr>
        <w:ind w:right="54"/>
        <w:rPr>
          <w:rFonts w:ascii="Bahnschrift" w:hAnsi="Bahnschrift"/>
          <w:szCs w:val="20"/>
        </w:rPr>
      </w:pPr>
      <w:r w:rsidRPr="00D815F4">
        <w:rPr>
          <w:rFonts w:ascii="Bahnschrift" w:hAnsi="Bahnschrift"/>
        </w:rPr>
        <w:tab/>
      </w:r>
      <w:r w:rsidRPr="00D815F4">
        <w:rPr>
          <w:rFonts w:ascii="Bahnschrift" w:hAnsi="Bahnschrift"/>
        </w:rPr>
        <w:tab/>
      </w:r>
      <w:r w:rsidRPr="00D815F4">
        <w:rPr>
          <w:rFonts w:ascii="Bahnschrift" w:hAnsi="Bahnschrift"/>
        </w:rPr>
        <w:tab/>
      </w:r>
      <w:proofErr w:type="spellStart"/>
      <w:r w:rsidRPr="00D815F4">
        <w:rPr>
          <w:rFonts w:ascii="Bahnschrift" w:hAnsi="Bahnschrift"/>
          <w:szCs w:val="20"/>
        </w:rPr>
        <w:t>Microcoleus</w:t>
      </w:r>
      <w:proofErr w:type="spellEnd"/>
    </w:p>
    <w:p w14:paraId="50169E6C" w14:textId="77777777" w:rsidR="00D815F4" w:rsidRPr="00D815F4" w:rsidRDefault="00D815F4" w:rsidP="00D815F4">
      <w:pPr>
        <w:ind w:right="54"/>
        <w:rPr>
          <w:rFonts w:ascii="Bahnschrift" w:hAnsi="Bahnschrift"/>
          <w:szCs w:val="20"/>
        </w:rPr>
      </w:pPr>
      <w:r w:rsidRPr="00D815F4">
        <w:rPr>
          <w:rFonts w:ascii="Bahnschrift" w:hAnsi="Bahnschrift"/>
          <w:szCs w:val="20"/>
        </w:rPr>
        <w:tab/>
      </w:r>
      <w:r w:rsidRPr="00D815F4">
        <w:rPr>
          <w:rFonts w:ascii="Bahnschrift" w:hAnsi="Bahnschrift"/>
          <w:szCs w:val="20"/>
        </w:rPr>
        <w:tab/>
      </w:r>
      <w:r w:rsidRPr="00D815F4">
        <w:rPr>
          <w:rFonts w:ascii="Bahnschrift" w:hAnsi="Bahnschrift"/>
          <w:szCs w:val="20"/>
        </w:rPr>
        <w:tab/>
      </w:r>
      <w:proofErr w:type="spellStart"/>
      <w:r w:rsidRPr="00D815F4">
        <w:rPr>
          <w:rFonts w:ascii="Bahnschrift" w:hAnsi="Bahnschrift"/>
          <w:szCs w:val="20"/>
        </w:rPr>
        <w:t>Oscillatoria</w:t>
      </w:r>
      <w:proofErr w:type="spellEnd"/>
    </w:p>
    <w:p w14:paraId="0EC87ED0" w14:textId="77777777" w:rsidR="00D815F4" w:rsidRPr="00D815F4" w:rsidRDefault="00D815F4" w:rsidP="00D815F4">
      <w:pPr>
        <w:ind w:right="54"/>
        <w:rPr>
          <w:rFonts w:ascii="Bahnschrift" w:hAnsi="Bahnschrift"/>
          <w:szCs w:val="20"/>
        </w:rPr>
      </w:pPr>
      <w:r w:rsidRPr="00D815F4">
        <w:rPr>
          <w:rFonts w:ascii="Bahnschrift" w:hAnsi="Bahnschrift"/>
          <w:szCs w:val="20"/>
        </w:rPr>
        <w:tab/>
      </w:r>
      <w:r w:rsidRPr="00D815F4">
        <w:rPr>
          <w:rFonts w:ascii="Bahnschrift" w:hAnsi="Bahnschrift"/>
          <w:szCs w:val="20"/>
        </w:rPr>
        <w:tab/>
      </w:r>
      <w:r w:rsidRPr="00D815F4">
        <w:rPr>
          <w:rFonts w:ascii="Bahnschrift" w:hAnsi="Bahnschrift"/>
          <w:szCs w:val="20"/>
        </w:rPr>
        <w:tab/>
      </w:r>
      <w:proofErr w:type="spellStart"/>
      <w:r w:rsidRPr="00D815F4">
        <w:rPr>
          <w:rFonts w:ascii="Bahnschrift" w:hAnsi="Bahnschrift"/>
          <w:szCs w:val="20"/>
        </w:rPr>
        <w:t>Phormidium</w:t>
      </w:r>
      <w:proofErr w:type="spellEnd"/>
    </w:p>
    <w:p w14:paraId="3CB5A26B" w14:textId="77777777" w:rsidR="00D815F4" w:rsidRPr="00D815F4" w:rsidRDefault="00D815F4" w:rsidP="00D815F4">
      <w:pPr>
        <w:ind w:right="54"/>
        <w:rPr>
          <w:rFonts w:ascii="Bahnschrift" w:hAnsi="Bahnschrift"/>
        </w:rPr>
      </w:pPr>
    </w:p>
    <w:p w14:paraId="1F24A6D5" w14:textId="77777777" w:rsidR="00D815F4" w:rsidRPr="00D815F4" w:rsidRDefault="00D815F4" w:rsidP="00D815F4">
      <w:pPr>
        <w:ind w:right="54"/>
        <w:rPr>
          <w:rFonts w:ascii="Bahnschrift" w:hAnsi="Bahnschrift"/>
        </w:rPr>
      </w:pPr>
      <w:r w:rsidRPr="00D815F4">
        <w:rPr>
          <w:rFonts w:ascii="Bahnschrift" w:hAnsi="Bahnschrift"/>
        </w:rPr>
        <w:t xml:space="preserve">    </w:t>
      </w:r>
      <w:r w:rsidRPr="00D815F4">
        <w:rPr>
          <w:rFonts w:ascii="Bahnschrift" w:hAnsi="Bahnschrift"/>
        </w:rPr>
        <w:tab/>
        <w:t>Morfologicky odlišné, ale fylogeneticky stejné rody:</w:t>
      </w:r>
    </w:p>
    <w:p w14:paraId="5C21098D" w14:textId="6F04B726" w:rsidR="00D815F4" w:rsidRPr="00D815F4" w:rsidRDefault="00D815F4" w:rsidP="00D815F4">
      <w:pPr>
        <w:ind w:right="54"/>
        <w:rPr>
          <w:rFonts w:ascii="Bahnschrift" w:hAnsi="Bahnschrift"/>
          <w:szCs w:val="20"/>
        </w:rPr>
      </w:pPr>
      <w:r w:rsidRPr="00D815F4">
        <w:rPr>
          <w:rFonts w:ascii="Bahnschrift" w:hAnsi="Bahnschrift"/>
        </w:rPr>
        <w:tab/>
      </w:r>
      <w:r w:rsidRPr="00D815F4">
        <w:rPr>
          <w:rFonts w:ascii="Bahnschrift" w:hAnsi="Bahnschrift"/>
        </w:rPr>
        <w:tab/>
      </w:r>
      <w:r w:rsidRPr="00D815F4">
        <w:rPr>
          <w:rFonts w:ascii="Bahnschrift" w:hAnsi="Bahnschrift"/>
        </w:rPr>
        <w:tab/>
      </w:r>
      <w:proofErr w:type="spellStart"/>
      <w:r w:rsidRPr="00D815F4">
        <w:rPr>
          <w:rFonts w:ascii="Bahnschrift" w:hAnsi="Bahnschrift"/>
          <w:szCs w:val="20"/>
        </w:rPr>
        <w:t>Neosynechococcus</w:t>
      </w:r>
      <w:proofErr w:type="spellEnd"/>
      <w:r w:rsidRPr="00D815F4">
        <w:rPr>
          <w:rFonts w:ascii="Bahnschrift" w:hAnsi="Bahnschrift"/>
          <w:szCs w:val="20"/>
        </w:rPr>
        <w:t xml:space="preserve"> vs. </w:t>
      </w:r>
      <w:proofErr w:type="spellStart"/>
      <w:r w:rsidRPr="00D815F4">
        <w:rPr>
          <w:rFonts w:ascii="Bahnschrift" w:hAnsi="Bahnschrift"/>
          <w:szCs w:val="20"/>
        </w:rPr>
        <w:t>Stenomit</w:t>
      </w:r>
      <w:r w:rsidR="00DF4877">
        <w:rPr>
          <w:rFonts w:ascii="Bahnschrift" w:hAnsi="Bahnschrift"/>
          <w:szCs w:val="20"/>
        </w:rPr>
        <w:t>o</w:t>
      </w:r>
      <w:r w:rsidRPr="00D815F4">
        <w:rPr>
          <w:rFonts w:ascii="Bahnschrift" w:hAnsi="Bahnschrift"/>
          <w:szCs w:val="20"/>
        </w:rPr>
        <w:t>s</w:t>
      </w:r>
      <w:proofErr w:type="spellEnd"/>
    </w:p>
    <w:p w14:paraId="74499FF2" w14:textId="16653C1A" w:rsidR="00D815F4" w:rsidRPr="00D815F4" w:rsidRDefault="00D815F4" w:rsidP="00D815F4">
      <w:pPr>
        <w:spacing w:after="1" w:line="240" w:lineRule="auto"/>
        <w:ind w:left="1185"/>
        <w:rPr>
          <w:rFonts w:ascii="Bahnschrift" w:hAnsi="Bahnschrift"/>
        </w:rPr>
      </w:pPr>
      <w:r w:rsidRPr="00D815F4">
        <w:rPr>
          <w:rFonts w:ascii="Bahnschrift" w:hAnsi="Bahnschrift"/>
          <w:szCs w:val="20"/>
        </w:rPr>
        <w:tab/>
      </w:r>
      <w:r w:rsidR="00961F1A">
        <w:rPr>
          <w:rFonts w:ascii="Bahnschrift" w:hAnsi="Bahnschrift"/>
          <w:szCs w:val="20"/>
        </w:rPr>
        <w:t xml:space="preserve">            </w:t>
      </w:r>
      <w:proofErr w:type="spellStart"/>
      <w:r w:rsidRPr="00D815F4">
        <w:rPr>
          <w:rFonts w:ascii="Bahnschrift" w:hAnsi="Bahnschrift"/>
          <w:szCs w:val="20"/>
        </w:rPr>
        <w:t>Aliterella</w:t>
      </w:r>
      <w:proofErr w:type="spellEnd"/>
      <w:r w:rsidRPr="00D815F4">
        <w:rPr>
          <w:rFonts w:ascii="Bahnschrift" w:hAnsi="Bahnschrift"/>
          <w:szCs w:val="20"/>
        </w:rPr>
        <w:t xml:space="preserve"> vs. </w:t>
      </w:r>
      <w:proofErr w:type="spellStart"/>
      <w:r w:rsidRPr="002E127C">
        <w:rPr>
          <w:rFonts w:ascii="Bahnschrift" w:hAnsi="Bahnschrift"/>
          <w:color w:val="000000" w:themeColor="text1"/>
          <w:szCs w:val="20"/>
        </w:rPr>
        <w:t>Phormidium</w:t>
      </w:r>
      <w:proofErr w:type="spellEnd"/>
    </w:p>
    <w:p w14:paraId="4789F189" w14:textId="77777777" w:rsidR="00D815F4" w:rsidRPr="00D815F4" w:rsidRDefault="00D815F4" w:rsidP="00D815F4">
      <w:pPr>
        <w:spacing w:line="240" w:lineRule="auto"/>
        <w:ind w:left="720"/>
        <w:rPr>
          <w:rFonts w:ascii="Bahnschrift" w:hAnsi="Bahnschrift"/>
        </w:rPr>
      </w:pPr>
      <w:r w:rsidRPr="00D815F4">
        <w:rPr>
          <w:rFonts w:ascii="Bahnschrift" w:hAnsi="Bahnschrift"/>
        </w:rPr>
        <w:t xml:space="preserve"> </w:t>
      </w:r>
    </w:p>
    <w:p w14:paraId="120400E5" w14:textId="77777777" w:rsidR="00D815F4" w:rsidRPr="00D815F4" w:rsidRDefault="00D815F4" w:rsidP="00D815F4">
      <w:pPr>
        <w:spacing w:after="241"/>
        <w:ind w:left="720"/>
        <w:rPr>
          <w:rFonts w:ascii="Bahnschrift" w:hAnsi="Bahnschrift"/>
        </w:rPr>
      </w:pPr>
      <w:r w:rsidRPr="00D815F4">
        <w:rPr>
          <w:rFonts w:ascii="Bahnschrift" w:hAnsi="Bahnschrift"/>
        </w:rPr>
        <w:t xml:space="preserve"> </w:t>
      </w:r>
    </w:p>
    <w:p w14:paraId="3EA308CA" w14:textId="77777777" w:rsidR="00D815F4" w:rsidRPr="00D815F4" w:rsidRDefault="00D815F4" w:rsidP="00D815F4">
      <w:pPr>
        <w:numPr>
          <w:ilvl w:val="0"/>
          <w:numId w:val="5"/>
        </w:numPr>
        <w:pBdr>
          <w:top w:val="single" w:sz="12" w:space="0" w:color="4472C4"/>
          <w:left w:val="single" w:sz="12" w:space="0" w:color="4472C4"/>
          <w:bottom w:val="single" w:sz="12" w:space="0" w:color="4472C4"/>
          <w:right w:val="single" w:sz="12" w:space="0" w:color="4472C4"/>
        </w:pBdr>
        <w:suppressAutoHyphens w:val="0"/>
        <w:spacing w:after="194"/>
        <w:rPr>
          <w:rFonts w:ascii="Bahnschrift" w:hAnsi="Bahnschrift"/>
        </w:rPr>
      </w:pPr>
      <w:r w:rsidRPr="00D815F4">
        <w:rPr>
          <w:rFonts w:ascii="Bahnschrift" w:hAnsi="Bahnschrift"/>
        </w:rPr>
        <w:t xml:space="preserve">Potvrdili jste domněnku na začátku bádání? </w:t>
      </w:r>
    </w:p>
    <w:p w14:paraId="0F94FEAF" w14:textId="77777777" w:rsidR="00D815F4" w:rsidRPr="00D815F4" w:rsidRDefault="00D815F4" w:rsidP="00D815F4">
      <w:pPr>
        <w:ind w:left="720"/>
        <w:rPr>
          <w:rFonts w:ascii="Bahnschrift" w:hAnsi="Bahnschrift"/>
        </w:rPr>
      </w:pPr>
      <w:r w:rsidRPr="00D815F4">
        <w:rPr>
          <w:rFonts w:ascii="Bahnschrift" w:hAnsi="Bahnschrift"/>
        </w:rPr>
        <w:t xml:space="preserve"> </w:t>
      </w:r>
    </w:p>
    <w:p w14:paraId="61FB361F" w14:textId="77777777" w:rsidR="00D815F4" w:rsidRPr="00D815F4" w:rsidRDefault="00D815F4" w:rsidP="00D815F4">
      <w:pPr>
        <w:spacing w:after="2"/>
        <w:ind w:left="1185"/>
        <w:rPr>
          <w:rFonts w:ascii="Bahnschrift" w:hAnsi="Bahnschrift"/>
        </w:rPr>
      </w:pPr>
      <w:r w:rsidRPr="00D815F4">
        <w:rPr>
          <w:rFonts w:ascii="Bahnschrift" w:hAnsi="Bahnschrift"/>
        </w:rPr>
        <w:t xml:space="preserve"> Ano, naše domněnky se potvrdily. </w:t>
      </w:r>
    </w:p>
    <w:p w14:paraId="7D582617" w14:textId="77777777" w:rsidR="00D815F4" w:rsidRPr="00D815F4" w:rsidRDefault="00D815F4" w:rsidP="00D815F4">
      <w:pPr>
        <w:spacing w:after="2"/>
        <w:ind w:left="1185"/>
        <w:rPr>
          <w:rFonts w:ascii="Bahnschrift" w:hAnsi="Bahnschrift"/>
        </w:rPr>
      </w:pPr>
      <w:r w:rsidRPr="00D815F4">
        <w:rPr>
          <w:rFonts w:ascii="Bahnschrift" w:hAnsi="Bahnschrift"/>
        </w:rPr>
        <w:t xml:space="preserve"> </w:t>
      </w:r>
    </w:p>
    <w:p w14:paraId="39BA3099" w14:textId="77777777" w:rsidR="00D815F4" w:rsidRPr="00D815F4" w:rsidRDefault="00D815F4" w:rsidP="00D815F4">
      <w:pPr>
        <w:spacing w:after="1"/>
        <w:ind w:left="720"/>
        <w:rPr>
          <w:rFonts w:ascii="Bahnschrift" w:hAnsi="Bahnschrift"/>
        </w:rPr>
      </w:pPr>
      <w:r w:rsidRPr="00D815F4">
        <w:rPr>
          <w:rFonts w:ascii="Bahnschrift" w:hAnsi="Bahnschrift"/>
        </w:rPr>
        <w:t xml:space="preserve"> </w:t>
      </w:r>
    </w:p>
    <w:p w14:paraId="36E73B51" w14:textId="77777777" w:rsidR="00D815F4" w:rsidRPr="00D815F4" w:rsidRDefault="00D815F4" w:rsidP="00D815F4">
      <w:pPr>
        <w:spacing w:after="217"/>
        <w:ind w:left="720"/>
        <w:rPr>
          <w:rFonts w:ascii="Bahnschrift" w:hAnsi="Bahnschrift"/>
        </w:rPr>
      </w:pPr>
      <w:r w:rsidRPr="00D815F4">
        <w:rPr>
          <w:rFonts w:ascii="Bahnschrift" w:hAnsi="Bahnschrift"/>
        </w:rPr>
        <w:t xml:space="preserve"> </w:t>
      </w:r>
    </w:p>
    <w:p w14:paraId="5FDB752E" w14:textId="77777777" w:rsidR="00D815F4" w:rsidRPr="00D815F4" w:rsidRDefault="00D815F4" w:rsidP="00D815F4">
      <w:pPr>
        <w:rPr>
          <w:rFonts w:ascii="Bahnschrift" w:eastAsia="Calibri" w:hAnsi="Bahnschrift" w:cs="Calibri"/>
        </w:rPr>
      </w:pPr>
    </w:p>
    <w:p w14:paraId="012B4EFD" w14:textId="77777777" w:rsidR="00D815F4" w:rsidRPr="00D815F4" w:rsidRDefault="00D815F4" w:rsidP="00D815F4">
      <w:pPr>
        <w:ind w:left="1185"/>
        <w:rPr>
          <w:rFonts w:ascii="Bahnschrift" w:eastAsia="Calibri" w:hAnsi="Bahnschrift" w:cs="Calibri"/>
          <w:szCs w:val="24"/>
        </w:rPr>
      </w:pPr>
    </w:p>
    <w:p w14:paraId="7581FB40" w14:textId="77777777" w:rsidR="00D815F4" w:rsidRPr="00D815F4" w:rsidRDefault="00D815F4" w:rsidP="00D815F4">
      <w:pPr>
        <w:ind w:left="1185"/>
        <w:rPr>
          <w:rFonts w:ascii="Bahnschrift" w:hAnsi="Bahnschrift"/>
          <w:szCs w:val="24"/>
        </w:rPr>
      </w:pPr>
    </w:p>
    <w:p w14:paraId="1690C110" w14:textId="77777777" w:rsidR="00D815F4" w:rsidRPr="00D815F4" w:rsidRDefault="00D815F4" w:rsidP="00D815F4">
      <w:pPr>
        <w:rPr>
          <w:rFonts w:ascii="Bahnschrift" w:hAnsi="Bahnschrift"/>
        </w:rPr>
      </w:pPr>
      <w:r w:rsidRPr="00D815F4">
        <w:rPr>
          <w:rFonts w:ascii="Bahnschrift" w:eastAsia="Calibri" w:hAnsi="Bahnschrift" w:cs="Calibri"/>
        </w:rPr>
        <w:t xml:space="preserve"> </w:t>
      </w:r>
    </w:p>
    <w:p w14:paraId="4A4B36BD" w14:textId="77777777" w:rsidR="00D815F4" w:rsidRPr="00D815F4" w:rsidRDefault="00D815F4" w:rsidP="00D815F4">
      <w:pPr>
        <w:rPr>
          <w:rFonts w:ascii="Bahnschrift" w:hAnsi="Bahnschrift"/>
        </w:rPr>
      </w:pPr>
      <w:r w:rsidRPr="00D815F4">
        <w:rPr>
          <w:rFonts w:ascii="Bahnschrift" w:eastAsia="Calibri" w:hAnsi="Bahnschrift" w:cs="Calibri"/>
        </w:rPr>
        <w:t xml:space="preserve"> </w:t>
      </w:r>
    </w:p>
    <w:p w14:paraId="427FC5C7" w14:textId="77777777" w:rsidR="00D815F4" w:rsidRPr="00D815F4" w:rsidRDefault="00D815F4" w:rsidP="00D815F4">
      <w:pPr>
        <w:rPr>
          <w:rFonts w:ascii="Bahnschrift" w:eastAsia="Calibri" w:hAnsi="Bahnschrift" w:cs="Calibri"/>
        </w:rPr>
      </w:pPr>
      <w:r w:rsidRPr="00D815F4">
        <w:rPr>
          <w:rFonts w:ascii="Bahnschrift" w:eastAsia="Calibri" w:hAnsi="Bahnschrift" w:cs="Calibri"/>
        </w:rPr>
        <w:t xml:space="preserve"> </w:t>
      </w:r>
    </w:p>
    <w:p w14:paraId="3AD34A52" w14:textId="77777777" w:rsidR="00D815F4" w:rsidRPr="00D815F4" w:rsidRDefault="00D815F4" w:rsidP="00D815F4">
      <w:pPr>
        <w:rPr>
          <w:rFonts w:ascii="Bahnschrift" w:eastAsia="Calibri" w:hAnsi="Bahnschrift" w:cs="Calibri"/>
        </w:rPr>
      </w:pPr>
    </w:p>
    <w:p w14:paraId="56D6FC43" w14:textId="77777777" w:rsidR="00D815F4" w:rsidRPr="00D815F4" w:rsidRDefault="00D815F4" w:rsidP="00D815F4">
      <w:pPr>
        <w:rPr>
          <w:rFonts w:ascii="Bahnschrift" w:eastAsia="Calibri" w:hAnsi="Bahnschrift" w:cs="Calibri"/>
        </w:rPr>
      </w:pPr>
    </w:p>
    <w:p w14:paraId="10987354" w14:textId="77777777" w:rsidR="00D815F4" w:rsidRPr="00D815F4" w:rsidRDefault="00D815F4" w:rsidP="00D815F4">
      <w:pPr>
        <w:rPr>
          <w:rFonts w:ascii="Bahnschrift" w:eastAsia="Calibri" w:hAnsi="Bahnschrift" w:cs="Calibri"/>
        </w:rPr>
      </w:pPr>
    </w:p>
    <w:p w14:paraId="438D20F4" w14:textId="77777777" w:rsidR="00D815F4" w:rsidRPr="00D815F4" w:rsidRDefault="00D815F4" w:rsidP="00D815F4">
      <w:pPr>
        <w:rPr>
          <w:rFonts w:ascii="Bahnschrift" w:eastAsia="Calibri" w:hAnsi="Bahnschrift" w:cs="Calibri"/>
        </w:rPr>
      </w:pPr>
    </w:p>
    <w:p w14:paraId="1835F667" w14:textId="77777777" w:rsidR="00D815F4" w:rsidRPr="00D815F4" w:rsidRDefault="00D815F4" w:rsidP="00D815F4">
      <w:pPr>
        <w:rPr>
          <w:rFonts w:ascii="Bahnschrift" w:eastAsia="Calibri" w:hAnsi="Bahnschrift" w:cs="Calibri"/>
        </w:rPr>
      </w:pPr>
    </w:p>
    <w:p w14:paraId="693A8503" w14:textId="77777777" w:rsidR="00D815F4" w:rsidRPr="00D815F4" w:rsidRDefault="00D815F4" w:rsidP="00D815F4">
      <w:pPr>
        <w:rPr>
          <w:rFonts w:ascii="Bahnschrift" w:eastAsia="Calibri" w:hAnsi="Bahnschrift" w:cs="Calibri"/>
        </w:rPr>
      </w:pPr>
    </w:p>
    <w:p w14:paraId="050DBBC1" w14:textId="77777777" w:rsidR="00D815F4" w:rsidRPr="00D815F4" w:rsidRDefault="00D815F4" w:rsidP="00D815F4">
      <w:pPr>
        <w:rPr>
          <w:rFonts w:ascii="Bahnschrift" w:eastAsia="Calibri" w:hAnsi="Bahnschrift" w:cs="Calibri"/>
        </w:rPr>
      </w:pPr>
    </w:p>
    <w:p w14:paraId="7AE891A8" w14:textId="77777777" w:rsidR="00D815F4" w:rsidRPr="00D815F4" w:rsidRDefault="00D815F4" w:rsidP="00D815F4">
      <w:pPr>
        <w:rPr>
          <w:rFonts w:ascii="Bahnschrift" w:eastAsia="Calibri" w:hAnsi="Bahnschrift" w:cs="Calibri"/>
        </w:rPr>
      </w:pPr>
    </w:p>
    <w:p w14:paraId="4728E33A" w14:textId="77777777" w:rsidR="00D815F4" w:rsidRPr="00D815F4" w:rsidRDefault="00D815F4" w:rsidP="00D815F4">
      <w:pPr>
        <w:rPr>
          <w:rFonts w:ascii="Bahnschrift" w:eastAsia="Calibri" w:hAnsi="Bahnschrift" w:cs="Calibri"/>
        </w:rPr>
      </w:pPr>
    </w:p>
    <w:p w14:paraId="06A1F207" w14:textId="77777777" w:rsidR="00D815F4" w:rsidRPr="00D815F4" w:rsidRDefault="00D815F4" w:rsidP="00D815F4">
      <w:pPr>
        <w:rPr>
          <w:rFonts w:ascii="Bahnschrift" w:eastAsia="Calibri" w:hAnsi="Bahnschrift" w:cs="Calibri"/>
        </w:rPr>
      </w:pPr>
    </w:p>
    <w:p w14:paraId="0DCEB4BD" w14:textId="77777777" w:rsidR="00D815F4" w:rsidRPr="00D815F4" w:rsidRDefault="00D815F4" w:rsidP="00D815F4">
      <w:pPr>
        <w:rPr>
          <w:rFonts w:ascii="Bahnschrift" w:eastAsia="Calibri" w:hAnsi="Bahnschrift" w:cs="Calibri"/>
        </w:rPr>
      </w:pPr>
    </w:p>
    <w:p w14:paraId="4DF860FE" w14:textId="77777777" w:rsidR="00D815F4" w:rsidRPr="00D815F4" w:rsidRDefault="00D815F4" w:rsidP="00D815F4">
      <w:pPr>
        <w:rPr>
          <w:rFonts w:ascii="Bahnschrift" w:eastAsia="Calibri" w:hAnsi="Bahnschrift" w:cs="Calibri"/>
        </w:rPr>
      </w:pPr>
    </w:p>
    <w:p w14:paraId="4CADE22A" w14:textId="77777777" w:rsidR="00D815F4" w:rsidRPr="00D815F4" w:rsidRDefault="00D815F4" w:rsidP="00D815F4">
      <w:pPr>
        <w:rPr>
          <w:rFonts w:ascii="Bahnschrift" w:eastAsia="Calibri" w:hAnsi="Bahnschrift" w:cs="Calibri"/>
        </w:rPr>
      </w:pPr>
    </w:p>
    <w:p w14:paraId="45CA42B2" w14:textId="77777777" w:rsidR="00D815F4" w:rsidRPr="00D815F4" w:rsidRDefault="00D815F4" w:rsidP="00D815F4">
      <w:pPr>
        <w:rPr>
          <w:rFonts w:ascii="Bahnschrift" w:eastAsia="Calibri" w:hAnsi="Bahnschrift" w:cs="Calibri"/>
        </w:rPr>
      </w:pPr>
    </w:p>
    <w:p w14:paraId="7B6D6D8B" w14:textId="77777777" w:rsidR="00D815F4" w:rsidRPr="00D815F4" w:rsidRDefault="00D815F4" w:rsidP="00D815F4">
      <w:pPr>
        <w:rPr>
          <w:rFonts w:ascii="Bahnschrift" w:eastAsia="Calibri" w:hAnsi="Bahnschrift" w:cs="Calibri"/>
        </w:rPr>
      </w:pPr>
    </w:p>
    <w:p w14:paraId="30106742" w14:textId="77777777" w:rsidR="00D815F4" w:rsidRPr="00D815F4" w:rsidRDefault="00D815F4" w:rsidP="00D815F4">
      <w:pPr>
        <w:rPr>
          <w:rFonts w:ascii="Bahnschrift" w:eastAsia="Calibri" w:hAnsi="Bahnschrift" w:cs="Calibri"/>
        </w:rPr>
      </w:pPr>
    </w:p>
    <w:p w14:paraId="005608E6" w14:textId="44BF6179" w:rsidR="00D815F4" w:rsidRDefault="00D815F4" w:rsidP="00D815F4">
      <w:pPr>
        <w:rPr>
          <w:rFonts w:ascii="Bahnschrift" w:eastAsia="Calibri" w:hAnsi="Bahnschrift" w:cs="Calibri"/>
        </w:rPr>
      </w:pPr>
    </w:p>
    <w:p w14:paraId="7D0B495A" w14:textId="52E8DBA0" w:rsidR="00961F1A" w:rsidRDefault="00961F1A" w:rsidP="00D815F4">
      <w:pPr>
        <w:rPr>
          <w:rFonts w:ascii="Bahnschrift" w:eastAsia="Calibri" w:hAnsi="Bahnschrift" w:cs="Calibri"/>
        </w:rPr>
      </w:pPr>
    </w:p>
    <w:p w14:paraId="4A3E6091" w14:textId="77777777" w:rsidR="00BF6D09" w:rsidRDefault="00BF6D09" w:rsidP="00D815F4">
      <w:pPr>
        <w:rPr>
          <w:rFonts w:ascii="Bahnschrift" w:eastAsia="Calibri" w:hAnsi="Bahnschrift" w:cs="Calibri"/>
        </w:rPr>
      </w:pPr>
    </w:p>
    <w:p w14:paraId="5B902AF5" w14:textId="77777777" w:rsidR="00961F1A" w:rsidRPr="00D815F4" w:rsidRDefault="00961F1A" w:rsidP="00D815F4">
      <w:pPr>
        <w:rPr>
          <w:rFonts w:ascii="Bahnschrift" w:eastAsia="Calibri" w:hAnsi="Bahnschrift" w:cs="Calibri"/>
        </w:rPr>
      </w:pPr>
    </w:p>
    <w:p w14:paraId="7FA022B0" w14:textId="77777777" w:rsidR="00D815F4" w:rsidRPr="00D815F4" w:rsidRDefault="00D815F4" w:rsidP="00D815F4">
      <w:pPr>
        <w:rPr>
          <w:rFonts w:ascii="Bahnschrift" w:hAnsi="Bahnschrift"/>
        </w:rPr>
      </w:pPr>
    </w:p>
    <w:p w14:paraId="3D5FB08D" w14:textId="77777777" w:rsidR="00D815F4" w:rsidRPr="00D815F4" w:rsidRDefault="00D815F4" w:rsidP="00D815F4">
      <w:pPr>
        <w:pBdr>
          <w:top w:val="single" w:sz="4" w:space="0" w:color="000000"/>
          <w:left w:val="single" w:sz="4" w:space="0" w:color="000000"/>
          <w:bottom w:val="single" w:sz="4" w:space="0" w:color="000000"/>
          <w:right w:val="single" w:sz="4" w:space="0" w:color="000000"/>
        </w:pBdr>
        <w:shd w:val="clear" w:color="auto" w:fill="D9D9D9"/>
        <w:spacing w:after="131"/>
        <w:ind w:left="10" w:hanging="10"/>
        <w:rPr>
          <w:rFonts w:ascii="Bahnschrift" w:hAnsi="Bahnschrift"/>
          <w:sz w:val="28"/>
          <w:szCs w:val="24"/>
        </w:rPr>
      </w:pPr>
      <w:r w:rsidRPr="00D815F4">
        <w:rPr>
          <w:rFonts w:ascii="Bahnschrift" w:hAnsi="Bahnschrift"/>
          <w:szCs w:val="24"/>
        </w:rPr>
        <w:lastRenderedPageBreak/>
        <w:t>Přiřaďte k obrázkům názvy rodů sinic:</w:t>
      </w:r>
    </w:p>
    <w:p w14:paraId="1B04E7C4" w14:textId="77777777" w:rsidR="00D815F4" w:rsidRPr="00D815F4" w:rsidRDefault="00D815F4" w:rsidP="00D815F4">
      <w:pPr>
        <w:rPr>
          <w:rFonts w:ascii="Bahnschrift" w:hAnsi="Bahnschrift"/>
        </w:rPr>
      </w:pPr>
      <w:proofErr w:type="spellStart"/>
      <w:r w:rsidRPr="00D815F4">
        <w:rPr>
          <w:rFonts w:ascii="Bahnschrift" w:hAnsi="Bahnschrift"/>
        </w:rPr>
        <w:t>Oscillatoria</w:t>
      </w:r>
      <w:proofErr w:type="spellEnd"/>
    </w:p>
    <w:p w14:paraId="263C1C2D" w14:textId="77777777" w:rsidR="00D815F4" w:rsidRPr="00D815F4" w:rsidRDefault="00D815F4" w:rsidP="00D815F4">
      <w:pPr>
        <w:rPr>
          <w:rFonts w:ascii="Bahnschrift" w:hAnsi="Bahnschrift"/>
        </w:rPr>
      </w:pPr>
      <w:proofErr w:type="spellStart"/>
      <w:r w:rsidRPr="00D815F4">
        <w:rPr>
          <w:rFonts w:ascii="Bahnschrift" w:hAnsi="Bahnschrift"/>
        </w:rPr>
        <w:t>Microcoleus</w:t>
      </w:r>
      <w:proofErr w:type="spellEnd"/>
    </w:p>
    <w:p w14:paraId="6B11B93F" w14:textId="77777777" w:rsidR="00D815F4" w:rsidRPr="00D815F4" w:rsidRDefault="00D815F4" w:rsidP="00D815F4">
      <w:pPr>
        <w:rPr>
          <w:rFonts w:ascii="Bahnschrift" w:hAnsi="Bahnschrift"/>
        </w:rPr>
      </w:pPr>
      <w:proofErr w:type="spellStart"/>
      <w:r w:rsidRPr="00D815F4">
        <w:rPr>
          <w:rFonts w:ascii="Bahnschrift" w:hAnsi="Bahnschrift"/>
        </w:rPr>
        <w:t>Phormidium</w:t>
      </w:r>
      <w:proofErr w:type="spellEnd"/>
    </w:p>
    <w:p w14:paraId="21FC89FE" w14:textId="77777777" w:rsidR="00D815F4" w:rsidRPr="00D815F4" w:rsidRDefault="00D815F4" w:rsidP="00D815F4">
      <w:pPr>
        <w:rPr>
          <w:rFonts w:ascii="Bahnschrift" w:hAnsi="Bahnschrift"/>
        </w:rPr>
      </w:pPr>
    </w:p>
    <w:p w14:paraId="7046A286" w14:textId="77777777" w:rsidR="00D815F4" w:rsidRPr="00D815F4" w:rsidRDefault="00D815F4" w:rsidP="00D815F4">
      <w:pPr>
        <w:rPr>
          <w:rFonts w:ascii="Bahnschrift" w:hAnsi="Bahnschrift"/>
        </w:rPr>
      </w:pPr>
    </w:p>
    <w:p w14:paraId="60D5D2EF" w14:textId="77777777" w:rsidR="00D815F4" w:rsidRPr="00D815F4" w:rsidRDefault="00D815F4" w:rsidP="00D815F4">
      <w:pPr>
        <w:rPr>
          <w:rFonts w:ascii="Bahnschrift" w:hAnsi="Bahnschrift"/>
        </w:rPr>
      </w:pPr>
    </w:p>
    <w:p w14:paraId="0609F62A" w14:textId="77777777" w:rsidR="00D815F4" w:rsidRPr="00D815F4" w:rsidRDefault="00D815F4" w:rsidP="00D815F4">
      <w:pPr>
        <w:jc w:val="center"/>
        <w:rPr>
          <w:rFonts w:ascii="Bahnschrift" w:hAnsi="Bahnschrift"/>
        </w:rPr>
      </w:pPr>
      <w:r w:rsidRPr="00D815F4">
        <w:rPr>
          <w:rFonts w:ascii="Bahnschrift" w:hAnsi="Bahnschrift"/>
          <w:noProof/>
          <w:lang w:eastAsia="cs-CZ"/>
        </w:rPr>
        <mc:AlternateContent>
          <mc:Choice Requires="wps">
            <w:drawing>
              <wp:anchor distT="0" distB="0" distL="114300" distR="114300" simplePos="0" relativeHeight="252176384" behindDoc="0" locked="0" layoutInCell="1" allowOverlap="1" wp14:anchorId="7E9F75ED" wp14:editId="2FA8D848">
                <wp:simplePos x="0" y="0"/>
                <wp:positionH relativeFrom="column">
                  <wp:posOffset>4289394</wp:posOffset>
                </wp:positionH>
                <wp:positionV relativeFrom="paragraph">
                  <wp:posOffset>1684299</wp:posOffset>
                </wp:positionV>
                <wp:extent cx="416312" cy="297366"/>
                <wp:effectExtent l="0" t="0" r="0" b="7620"/>
                <wp:wrapNone/>
                <wp:docPr id="455" name="Textové pole 455"/>
                <wp:cNvGraphicFramePr/>
                <a:graphic xmlns:a="http://schemas.openxmlformats.org/drawingml/2006/main">
                  <a:graphicData uri="http://schemas.microsoft.com/office/word/2010/wordprocessingShape">
                    <wps:wsp>
                      <wps:cNvSpPr txBox="1"/>
                      <wps:spPr>
                        <a:xfrm>
                          <a:off x="0" y="0"/>
                          <a:ext cx="416312" cy="297366"/>
                        </a:xfrm>
                        <a:prstGeom prst="rect">
                          <a:avLst/>
                        </a:prstGeom>
                        <a:noFill/>
                        <a:ln w="6350">
                          <a:noFill/>
                        </a:ln>
                      </wps:spPr>
                      <wps:txbx>
                        <w:txbxContent>
                          <w:p w14:paraId="60728C98" w14:textId="77777777" w:rsidR="005E772B" w:rsidRPr="00784B9A" w:rsidRDefault="005E772B" w:rsidP="00D815F4">
                            <w:pPr>
                              <w:rPr>
                                <w:color w:val="FFFFFF" w:themeColor="background1"/>
                              </w:rPr>
                            </w:pPr>
                            <w:r w:rsidRPr="00784B9A">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9F75ED" id="Textové pole 455" o:spid="_x0000_s1419" type="#_x0000_t202" style="position:absolute;left:0;text-align:left;margin-left:337.75pt;margin-top:132.6pt;width:32.8pt;height:23.4pt;z-index:25217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" filled="f" stroked="f" strokeweight=".5pt">
                <v:textbox>
                  <w:txbxContent>
                    <w:p w14:paraId="60728C98" w14:textId="77777777" w:rsidR="005E772B" w:rsidRPr="00784B9A" w:rsidRDefault="005E772B" w:rsidP="00D815F4">
                      <w:pPr>
                        <w:rPr>
                          <w:color w:val="FFFFFF" w:themeColor="background1"/>
                        </w:rPr>
                      </w:pPr>
                      <w:r w:rsidRPr="00784B9A">
                        <w:rPr>
                          <w:color w:val="FFFFFF" w:themeColor="background1"/>
                        </w:rPr>
                        <w:t>1</w:t>
                      </w:r>
                    </w:p>
                  </w:txbxContent>
                </v:textbox>
              </v:shape>
            </w:pict>
          </mc:Fallback>
        </mc:AlternateContent>
      </w:r>
      <w:r w:rsidRPr="00D815F4">
        <w:rPr>
          <w:rFonts w:ascii="Bahnschrift" w:hAnsi="Bahnschrift"/>
          <w:noProof/>
          <w:lang w:eastAsia="cs-CZ"/>
        </w:rPr>
        <w:drawing>
          <wp:inline distT="0" distB="0" distL="0" distR="0" wp14:anchorId="20E6B5A6" wp14:editId="7B7E1DB7">
            <wp:extent cx="3256156" cy="1980161"/>
            <wp:effectExtent l="0" t="0" r="1905" b="1270"/>
            <wp:docPr id="489" name="Obrázek 48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Obrázek 489" descr="Obsah obrázku text&#10;&#10;Popis byl vytvořen automaticky"/>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b="18881"/>
                    <a:stretch/>
                  </pic:blipFill>
                  <pic:spPr bwMode="auto">
                    <a:xfrm>
                      <a:off x="0" y="0"/>
                      <a:ext cx="3286925" cy="1998872"/>
                    </a:xfrm>
                    <a:prstGeom prst="rect">
                      <a:avLst/>
                    </a:prstGeom>
                    <a:noFill/>
                    <a:ln>
                      <a:noFill/>
                    </a:ln>
                    <a:extLst>
                      <a:ext uri="{53640926-AAD7-44D8-BBD7-CCE9431645EC}">
                        <a14:shadowObscured xmlns:a14="http://schemas.microsoft.com/office/drawing/2010/main"/>
                      </a:ext>
                    </a:extLst>
                  </pic:spPr>
                </pic:pic>
              </a:graphicData>
            </a:graphic>
          </wp:inline>
        </w:drawing>
      </w:r>
    </w:p>
    <w:p w14:paraId="47356CD8" w14:textId="77777777" w:rsidR="00D815F4" w:rsidRPr="00D815F4" w:rsidRDefault="00D815F4" w:rsidP="00D815F4">
      <w:pPr>
        <w:rPr>
          <w:rFonts w:ascii="Bahnschrift" w:hAnsi="Bahnschrift"/>
        </w:rPr>
      </w:pPr>
    </w:p>
    <w:p w14:paraId="679D6E29" w14:textId="77777777" w:rsidR="00D815F4" w:rsidRPr="00D815F4" w:rsidRDefault="00D815F4" w:rsidP="00D815F4">
      <w:pPr>
        <w:rPr>
          <w:rFonts w:ascii="Bahnschrift" w:hAnsi="Bahnschrift"/>
        </w:rPr>
      </w:pPr>
    </w:p>
    <w:p w14:paraId="1D9816FA" w14:textId="77777777" w:rsidR="00D815F4" w:rsidRPr="00D815F4" w:rsidRDefault="00D815F4" w:rsidP="00D815F4">
      <w:pPr>
        <w:rPr>
          <w:rFonts w:ascii="Bahnschrift" w:hAnsi="Bahnschrift"/>
          <w:noProof/>
        </w:rPr>
      </w:pPr>
    </w:p>
    <w:p w14:paraId="6EB646DD" w14:textId="77777777" w:rsidR="00D815F4" w:rsidRPr="00D815F4" w:rsidRDefault="00D815F4" w:rsidP="00D815F4">
      <w:pPr>
        <w:jc w:val="center"/>
        <w:rPr>
          <w:rFonts w:ascii="Bahnschrift" w:hAnsi="Bahnschrift"/>
        </w:rPr>
      </w:pPr>
      <w:r w:rsidRPr="00D815F4">
        <w:rPr>
          <w:rFonts w:ascii="Bahnschrift" w:hAnsi="Bahnschrift"/>
          <w:noProof/>
          <w:lang w:eastAsia="cs-CZ"/>
        </w:rPr>
        <mc:AlternateContent>
          <mc:Choice Requires="wps">
            <w:drawing>
              <wp:anchor distT="0" distB="0" distL="114300" distR="114300" simplePos="0" relativeHeight="252177408" behindDoc="0" locked="0" layoutInCell="1" allowOverlap="1" wp14:anchorId="401D662E" wp14:editId="3046F456">
                <wp:simplePos x="0" y="0"/>
                <wp:positionH relativeFrom="column">
                  <wp:posOffset>4248119</wp:posOffset>
                </wp:positionH>
                <wp:positionV relativeFrom="paragraph">
                  <wp:posOffset>1942977</wp:posOffset>
                </wp:positionV>
                <wp:extent cx="416312" cy="297366"/>
                <wp:effectExtent l="0" t="0" r="0" b="7620"/>
                <wp:wrapNone/>
                <wp:docPr id="456" name="Textové pole 456"/>
                <wp:cNvGraphicFramePr/>
                <a:graphic xmlns:a="http://schemas.openxmlformats.org/drawingml/2006/main">
                  <a:graphicData uri="http://schemas.microsoft.com/office/word/2010/wordprocessingShape">
                    <wps:wsp>
                      <wps:cNvSpPr txBox="1"/>
                      <wps:spPr>
                        <a:xfrm>
                          <a:off x="0" y="0"/>
                          <a:ext cx="416312" cy="297366"/>
                        </a:xfrm>
                        <a:prstGeom prst="rect">
                          <a:avLst/>
                        </a:prstGeom>
                        <a:noFill/>
                        <a:ln w="6350">
                          <a:noFill/>
                        </a:ln>
                      </wps:spPr>
                      <wps:txbx>
                        <w:txbxContent>
                          <w:p w14:paraId="023AC2B8" w14:textId="77777777" w:rsidR="005E772B" w:rsidRPr="00784B9A" w:rsidRDefault="005E772B" w:rsidP="00D815F4">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1D662E" id="Textové pole 456" o:spid="_x0000_s1420" type="#_x0000_t202" style="position:absolute;left:0;text-align:left;margin-left:334.5pt;margin-top:153pt;width:32.8pt;height:23.4pt;z-index:252177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" filled="f" stroked="f" strokeweight=".5pt">
                <v:textbox>
                  <w:txbxContent>
                    <w:p w14:paraId="023AC2B8" w14:textId="77777777" w:rsidR="005E772B" w:rsidRPr="00784B9A" w:rsidRDefault="005E772B" w:rsidP="00D815F4">
                      <w:pPr>
                        <w:rPr>
                          <w:color w:val="FFFFFF" w:themeColor="background1"/>
                        </w:rPr>
                      </w:pPr>
                      <w:r>
                        <w:rPr>
                          <w:color w:val="FFFFFF" w:themeColor="background1"/>
                        </w:rPr>
                        <w:t>2</w:t>
                      </w:r>
                    </w:p>
                  </w:txbxContent>
                </v:textbox>
              </v:shape>
            </w:pict>
          </mc:Fallback>
        </mc:AlternateContent>
      </w:r>
      <w:r w:rsidRPr="00D815F4">
        <w:rPr>
          <w:rFonts w:ascii="Bahnschrift" w:hAnsi="Bahnschrift"/>
          <w:noProof/>
          <w:lang w:eastAsia="cs-CZ"/>
        </w:rPr>
        <w:drawing>
          <wp:inline distT="0" distB="0" distL="0" distR="0" wp14:anchorId="0629E049" wp14:editId="2D184EA6">
            <wp:extent cx="3265713" cy="2230243"/>
            <wp:effectExtent l="0" t="0" r="0" b="0"/>
            <wp:docPr id="490" name="Obrázek 490" descr="Obsah obrázku text, zelen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Obrázek 490" descr="Obsah obrázku text, zelená&#10;&#10;Popis byl vytvořen automaticky"/>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b="8903"/>
                    <a:stretch/>
                  </pic:blipFill>
                  <pic:spPr bwMode="auto">
                    <a:xfrm>
                      <a:off x="0" y="0"/>
                      <a:ext cx="3282547" cy="2241739"/>
                    </a:xfrm>
                    <a:prstGeom prst="rect">
                      <a:avLst/>
                    </a:prstGeom>
                    <a:noFill/>
                    <a:ln>
                      <a:noFill/>
                    </a:ln>
                    <a:extLst>
                      <a:ext uri="{53640926-AAD7-44D8-BBD7-CCE9431645EC}">
                        <a14:shadowObscured xmlns:a14="http://schemas.microsoft.com/office/drawing/2010/main"/>
                      </a:ext>
                    </a:extLst>
                  </pic:spPr>
                </pic:pic>
              </a:graphicData>
            </a:graphic>
          </wp:inline>
        </w:drawing>
      </w:r>
    </w:p>
    <w:p w14:paraId="61C98884" w14:textId="77777777" w:rsidR="00D815F4" w:rsidRPr="00D815F4" w:rsidRDefault="00D815F4" w:rsidP="00D815F4">
      <w:pPr>
        <w:rPr>
          <w:rFonts w:ascii="Bahnschrift" w:hAnsi="Bahnschrift"/>
        </w:rPr>
      </w:pPr>
    </w:p>
    <w:p w14:paraId="0B871017" w14:textId="77777777" w:rsidR="00D815F4" w:rsidRPr="00D815F4" w:rsidRDefault="00D815F4" w:rsidP="00D815F4">
      <w:pPr>
        <w:rPr>
          <w:rFonts w:ascii="Bahnschrift" w:hAnsi="Bahnschrift"/>
        </w:rPr>
      </w:pPr>
    </w:p>
    <w:p w14:paraId="00F817B0" w14:textId="77777777" w:rsidR="00961F1A" w:rsidRDefault="00961F1A" w:rsidP="00D815F4">
      <w:pPr>
        <w:jc w:val="center"/>
        <w:rPr>
          <w:rFonts w:ascii="Bahnschrift" w:hAnsi="Bahnschrift"/>
        </w:rPr>
      </w:pPr>
    </w:p>
    <w:p w14:paraId="5780F78E" w14:textId="739D3439" w:rsidR="00D815F4" w:rsidRDefault="00D815F4" w:rsidP="00D815F4">
      <w:pPr>
        <w:jc w:val="center"/>
        <w:rPr>
          <w:rFonts w:ascii="Bahnschrift" w:hAnsi="Bahnschrift"/>
        </w:rPr>
      </w:pPr>
      <w:r w:rsidRPr="00D815F4">
        <w:rPr>
          <w:rFonts w:ascii="Bahnschrift" w:hAnsi="Bahnschrift"/>
          <w:noProof/>
          <w:lang w:eastAsia="cs-CZ"/>
        </w:rPr>
        <mc:AlternateContent>
          <mc:Choice Requires="wps">
            <w:drawing>
              <wp:anchor distT="0" distB="0" distL="114300" distR="114300" simplePos="0" relativeHeight="252178432" behindDoc="0" locked="0" layoutInCell="1" allowOverlap="1" wp14:anchorId="555EC944" wp14:editId="188E141E">
                <wp:simplePos x="0" y="0"/>
                <wp:positionH relativeFrom="column">
                  <wp:posOffset>4285476</wp:posOffset>
                </wp:positionH>
                <wp:positionV relativeFrom="paragraph">
                  <wp:posOffset>1726782</wp:posOffset>
                </wp:positionV>
                <wp:extent cx="416312" cy="297366"/>
                <wp:effectExtent l="0" t="0" r="0" b="7620"/>
                <wp:wrapNone/>
                <wp:docPr id="457" name="Textové pole 457"/>
                <wp:cNvGraphicFramePr/>
                <a:graphic xmlns:a="http://schemas.openxmlformats.org/drawingml/2006/main">
                  <a:graphicData uri="http://schemas.microsoft.com/office/word/2010/wordprocessingShape">
                    <wps:wsp>
                      <wps:cNvSpPr txBox="1"/>
                      <wps:spPr>
                        <a:xfrm>
                          <a:off x="0" y="0"/>
                          <a:ext cx="416312" cy="297366"/>
                        </a:xfrm>
                        <a:prstGeom prst="rect">
                          <a:avLst/>
                        </a:prstGeom>
                        <a:noFill/>
                        <a:ln w="6350">
                          <a:noFill/>
                        </a:ln>
                      </wps:spPr>
                      <wps:txbx>
                        <w:txbxContent>
                          <w:p w14:paraId="4FDD1998" w14:textId="77777777" w:rsidR="005E772B" w:rsidRPr="00784B9A" w:rsidRDefault="005E772B" w:rsidP="00D815F4">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5EC944" id="Textové pole 457" o:spid="_x0000_s1421" type="#_x0000_t202" style="position:absolute;left:0;text-align:left;margin-left:337.45pt;margin-top:135.95pt;width:32.8pt;height:23.4pt;z-index:25217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" filled="f" stroked="f" strokeweight=".5pt">
                <v:textbox>
                  <w:txbxContent>
                    <w:p w14:paraId="4FDD1998" w14:textId="77777777" w:rsidR="005E772B" w:rsidRPr="00784B9A" w:rsidRDefault="005E772B" w:rsidP="00D815F4">
                      <w:pPr>
                        <w:rPr>
                          <w:color w:val="FFFFFF" w:themeColor="background1"/>
                        </w:rPr>
                      </w:pPr>
                      <w:r>
                        <w:rPr>
                          <w:color w:val="FFFFFF" w:themeColor="background1"/>
                        </w:rPr>
                        <w:t>3</w:t>
                      </w:r>
                    </w:p>
                  </w:txbxContent>
                </v:textbox>
              </v:shape>
            </w:pict>
          </mc:Fallback>
        </mc:AlternateContent>
      </w:r>
      <w:r w:rsidRPr="00D815F4">
        <w:rPr>
          <w:rFonts w:ascii="Bahnschrift" w:hAnsi="Bahnschrift"/>
          <w:noProof/>
          <w:lang w:eastAsia="cs-CZ"/>
        </w:rPr>
        <w:drawing>
          <wp:inline distT="0" distB="0" distL="0" distR="0" wp14:anchorId="584B67F7" wp14:editId="1DA68643">
            <wp:extent cx="3295411" cy="2022087"/>
            <wp:effectExtent l="0" t="0" r="635" b="0"/>
            <wp:docPr id="491" name="Obrázek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b="18150"/>
                    <a:stretch/>
                  </pic:blipFill>
                  <pic:spPr bwMode="auto">
                    <a:xfrm>
                      <a:off x="0" y="0"/>
                      <a:ext cx="3313839" cy="2033394"/>
                    </a:xfrm>
                    <a:prstGeom prst="rect">
                      <a:avLst/>
                    </a:prstGeom>
                    <a:noFill/>
                    <a:ln>
                      <a:noFill/>
                    </a:ln>
                    <a:extLst>
                      <a:ext uri="{53640926-AAD7-44D8-BBD7-CCE9431645EC}">
                        <a14:shadowObscured xmlns:a14="http://schemas.microsoft.com/office/drawing/2010/main"/>
                      </a:ext>
                    </a:extLst>
                  </pic:spPr>
                </pic:pic>
              </a:graphicData>
            </a:graphic>
          </wp:inline>
        </w:drawing>
      </w:r>
    </w:p>
    <w:p w14:paraId="3E58CC93" w14:textId="42C11BF0" w:rsidR="0092161E" w:rsidRDefault="0092161E" w:rsidP="0092161E">
      <w:pPr>
        <w:tabs>
          <w:tab w:val="left" w:pos="245"/>
        </w:tabs>
        <w:rPr>
          <w:rFonts w:ascii="Bahnschrift" w:hAnsi="Bahnschrift"/>
        </w:rPr>
      </w:pPr>
    </w:p>
    <w:p w14:paraId="5A4B2764" w14:textId="1D8B6EE7" w:rsidR="0092161E" w:rsidRPr="00FB22FE" w:rsidRDefault="0092161E" w:rsidP="00FB22FE">
      <w:pPr>
        <w:pBdr>
          <w:top w:val="single" w:sz="4" w:space="0" w:color="000000"/>
          <w:left w:val="single" w:sz="4" w:space="0" w:color="000000"/>
          <w:bottom w:val="single" w:sz="4" w:space="0" w:color="000000"/>
          <w:right w:val="single" w:sz="4" w:space="0" w:color="000000"/>
        </w:pBdr>
        <w:shd w:val="clear" w:color="auto" w:fill="D9D9D9"/>
        <w:spacing w:after="131"/>
        <w:ind w:left="10" w:hanging="10"/>
        <w:rPr>
          <w:rFonts w:ascii="Bahnschrift" w:hAnsi="Bahnschrift"/>
          <w:sz w:val="28"/>
          <w:szCs w:val="24"/>
        </w:rPr>
      </w:pPr>
      <w:r w:rsidRPr="00D815F4">
        <w:rPr>
          <w:rFonts w:ascii="Bahnschrift" w:hAnsi="Bahnschrift"/>
          <w:szCs w:val="24"/>
        </w:rPr>
        <w:lastRenderedPageBreak/>
        <w:t>P</w:t>
      </w:r>
      <w:r>
        <w:rPr>
          <w:rFonts w:ascii="Bahnschrift" w:hAnsi="Bahnschrift"/>
          <w:szCs w:val="24"/>
        </w:rPr>
        <w:t>orovnejte mezi sebou následující dvojice sinic z hlediska morfologie</w:t>
      </w:r>
      <w:r w:rsidR="00973154">
        <w:rPr>
          <w:rFonts w:ascii="Bahnschrift" w:hAnsi="Bahnschrift"/>
          <w:szCs w:val="24"/>
        </w:rPr>
        <w:t xml:space="preserve"> (informace o morfologii vyhledejte na internetu)</w:t>
      </w:r>
      <w:r>
        <w:rPr>
          <w:rFonts w:ascii="Bahnschrift" w:hAnsi="Bahnschrift"/>
          <w:szCs w:val="24"/>
        </w:rPr>
        <w:t>. Následně si ověřte jejich fylogenetickou příbuznost v programu BLAST.</w:t>
      </w:r>
    </w:p>
    <w:p w14:paraId="537CB844" w14:textId="77777777" w:rsidR="00FB22FE" w:rsidRDefault="00FB22FE" w:rsidP="00D815F4">
      <w:pPr>
        <w:jc w:val="center"/>
        <w:rPr>
          <w:rFonts w:ascii="Bahnschrift" w:hAnsi="Bahnschrift"/>
        </w:rPr>
      </w:pPr>
    </w:p>
    <w:p w14:paraId="0AD29653" w14:textId="77777777" w:rsidR="00216D68" w:rsidRDefault="00216D68" w:rsidP="00D815F4">
      <w:pPr>
        <w:jc w:val="center"/>
        <w:rPr>
          <w:rFonts w:ascii="Bahnschrift" w:hAnsi="Bahnschrift"/>
        </w:rPr>
      </w:pPr>
    </w:p>
    <w:p w14:paraId="14722A3D" w14:textId="07061758" w:rsidR="0092161E" w:rsidRDefault="00621494" w:rsidP="00D815F4">
      <w:pPr>
        <w:jc w:val="center"/>
        <w:rPr>
          <w:rFonts w:ascii="Bahnschrift" w:hAnsi="Bahnschrift"/>
        </w:rPr>
      </w:pPr>
      <w:proofErr w:type="spellStart"/>
      <w:r>
        <w:rPr>
          <w:rFonts w:ascii="Bahnschrift" w:hAnsi="Bahnschrift"/>
        </w:rPr>
        <w:t>Stenomitos</w:t>
      </w:r>
      <w:proofErr w:type="spellEnd"/>
      <w:r>
        <w:rPr>
          <w:rFonts w:ascii="Bahnschrift" w:hAnsi="Bahnschrift"/>
        </w:rPr>
        <w:t xml:space="preserve"> vs</w:t>
      </w:r>
      <w:commentRangeStart w:id="159"/>
      <w:commentRangeStart w:id="160"/>
      <w:r>
        <w:rPr>
          <w:rFonts w:ascii="Bahnschrift" w:hAnsi="Bahnschrift"/>
        </w:rPr>
        <w:t xml:space="preserve">. </w:t>
      </w:r>
      <w:commentRangeStart w:id="161"/>
      <w:proofErr w:type="spellStart"/>
      <w:r>
        <w:rPr>
          <w:rFonts w:ascii="Bahnschrift" w:hAnsi="Bahnschrift"/>
        </w:rPr>
        <w:t>Neosynechococcus</w:t>
      </w:r>
      <w:commentRangeEnd w:id="161"/>
      <w:proofErr w:type="spellEnd"/>
      <w:r w:rsidR="007E063F">
        <w:rPr>
          <w:rStyle w:val="Odkaznakoment"/>
        </w:rPr>
        <w:commentReference w:id="161"/>
      </w:r>
      <w:commentRangeEnd w:id="159"/>
      <w:r w:rsidR="00AD58F2">
        <w:rPr>
          <w:rStyle w:val="Odkaznakoment"/>
        </w:rPr>
        <w:commentReference w:id="159"/>
      </w:r>
      <w:commentRangeEnd w:id="160"/>
      <w:r w:rsidR="00175D9D">
        <w:rPr>
          <w:rStyle w:val="Odkaznakoment"/>
        </w:rPr>
        <w:commentReference w:id="160"/>
      </w:r>
    </w:p>
    <w:p w14:paraId="0FBA40EC" w14:textId="77777777" w:rsidR="00216D68" w:rsidRDefault="00216D68" w:rsidP="00D815F4">
      <w:pPr>
        <w:jc w:val="center"/>
        <w:rPr>
          <w:rFonts w:ascii="Bahnschrift" w:hAnsi="Bahnschrift"/>
        </w:rPr>
      </w:pPr>
    </w:p>
    <w:p w14:paraId="5D21CE32" w14:textId="68B2774B" w:rsidR="0092161E" w:rsidRDefault="00FB22FE" w:rsidP="00D815F4">
      <w:pPr>
        <w:jc w:val="center"/>
        <w:rPr>
          <w:rFonts w:ascii="Bahnschrift" w:hAnsi="Bahnschrift"/>
        </w:rPr>
      </w:pPr>
      <w:r>
        <w:rPr>
          <w:rFonts w:ascii="Bahnschrift" w:hAnsi="Bahnschrift"/>
          <w:noProof/>
          <w:lang w:eastAsia="cs-CZ"/>
        </w:rPr>
        <w:drawing>
          <wp:anchor distT="0" distB="0" distL="114300" distR="114300" simplePos="0" relativeHeight="252179456" behindDoc="0" locked="0" layoutInCell="1" allowOverlap="1" wp14:anchorId="17BEB4D8" wp14:editId="18797722">
            <wp:simplePos x="0" y="0"/>
            <wp:positionH relativeFrom="column">
              <wp:posOffset>-22860</wp:posOffset>
            </wp:positionH>
            <wp:positionV relativeFrom="paragraph">
              <wp:posOffset>139700</wp:posOffset>
            </wp:positionV>
            <wp:extent cx="2282825" cy="2376805"/>
            <wp:effectExtent l="0" t="0" r="3175" b="4445"/>
            <wp:wrapThrough wrapText="bothSides">
              <wp:wrapPolygon edited="0">
                <wp:start x="0" y="0"/>
                <wp:lineTo x="0" y="21467"/>
                <wp:lineTo x="21450" y="21467"/>
                <wp:lineTo x="21450" y="0"/>
                <wp:lineTo x="0" y="0"/>
              </wp:wrapPolygon>
            </wp:wrapThrough>
            <wp:docPr id="493" name="Obrázek 493"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Obrázek 493" descr="Obsah obrázku mapa&#10;&#10;Popis byl vytvořen automaticky"/>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282825" cy="2376805"/>
                    </a:xfrm>
                    <a:prstGeom prst="rect">
                      <a:avLst/>
                    </a:prstGeom>
                  </pic:spPr>
                </pic:pic>
              </a:graphicData>
            </a:graphic>
          </wp:anchor>
        </w:drawing>
      </w:r>
    </w:p>
    <w:p w14:paraId="3EA89C72" w14:textId="63FAAD82" w:rsidR="0092161E" w:rsidRDefault="00FB22FE" w:rsidP="00D815F4">
      <w:pPr>
        <w:jc w:val="center"/>
        <w:rPr>
          <w:rFonts w:ascii="Bahnschrift" w:hAnsi="Bahnschrift"/>
        </w:rPr>
      </w:pPr>
      <w:r>
        <w:rPr>
          <w:noProof/>
          <w:lang w:eastAsia="cs-CZ"/>
        </w:rPr>
        <mc:AlternateContent>
          <mc:Choice Requires="wps">
            <w:drawing>
              <wp:anchor distT="0" distB="0" distL="114300" distR="114300" simplePos="0" relativeHeight="252183552" behindDoc="0" locked="0" layoutInCell="1" allowOverlap="1" wp14:anchorId="4298F92D" wp14:editId="06DC0F13">
                <wp:simplePos x="0" y="0"/>
                <wp:positionH relativeFrom="column">
                  <wp:posOffset>-113665</wp:posOffset>
                </wp:positionH>
                <wp:positionV relativeFrom="paragraph">
                  <wp:posOffset>2289810</wp:posOffset>
                </wp:positionV>
                <wp:extent cx="1828800" cy="1828800"/>
                <wp:effectExtent l="0" t="0" r="0" b="0"/>
                <wp:wrapSquare wrapText="bothSides"/>
                <wp:docPr id="496" name="Textové pole 4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58CCE407" w14:textId="22C546F0" w:rsidR="005E772B" w:rsidRPr="00FB22FE" w:rsidRDefault="005E772B" w:rsidP="00632A1B">
                            <w:pPr>
                              <w:rPr>
                                <w:rFonts w:ascii="Bahnschrift" w:hAnsi="Bahnschrift" w:cs="TimesNewRomanPSMT"/>
                                <w:sz w:val="14"/>
                                <w:szCs w:val="14"/>
                              </w:rPr>
                            </w:pPr>
                            <w:r w:rsidRPr="00FB22FE">
                              <w:rPr>
                                <w:rFonts w:ascii="Bahnschrift" w:hAnsi="Bahnschrift" w:cs="TimesNewRomanPSMT"/>
                                <w:sz w:val="14"/>
                                <w:szCs w:val="14"/>
                              </w:rPr>
                              <w:t xml:space="preserve">Zdroj: </w:t>
                            </w:r>
                            <w:r>
                              <w:rPr>
                                <w:rFonts w:ascii="Bahnschrift" w:hAnsi="Bahnschrift" w:cs="TimesNewRomanPSMT"/>
                                <w:sz w:val="14"/>
                                <w:szCs w:val="14"/>
                              </w:rPr>
                              <w:t>Melechin et al</w:t>
                            </w:r>
                            <w:r w:rsidR="0077052F">
                              <w:rPr>
                                <w:rFonts w:ascii="Bahnschrift" w:hAnsi="Bahnschrift" w:cs="TimesNewRomanPSMT"/>
                                <w:sz w:val="14"/>
                                <w:szCs w:val="14"/>
                              </w:rPr>
                              <w:t xml:space="preserve">., </w:t>
                            </w:r>
                            <w:r>
                              <w:rPr>
                                <w:rFonts w:ascii="Bahnschrift" w:hAnsi="Bahnschrift" w:cs="TimesNewRomanPSMT"/>
                                <w:sz w:val="14"/>
                                <w:szCs w:val="14"/>
                              </w:rPr>
                              <w:t>2013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298F92D" id="Textové pole 496" o:spid="_x0000_s1422" type="#_x0000_t202" style="position:absolute;left:0;text-align:left;margin-left:-8.95pt;margin-top:180.3pt;width:2in;height:2in;z-index:252183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" filled="f" stroked="f" strokeweight=".5pt">
                <v:textbox style="mso-fit-shape-to-text:t">
                  <w:txbxContent>
                    <w:p w14:paraId="58CCE407" w14:textId="22C546F0" w:rsidR="005E772B" w:rsidRPr="00FB22FE" w:rsidRDefault="005E772B" w:rsidP="00632A1B">
                      <w:pPr>
                        <w:rPr>
                          <w:rFonts w:ascii="Bahnschrift" w:hAnsi="Bahnschrift" w:cs="TimesNewRomanPSMT"/>
                          <w:sz w:val="14"/>
                          <w:szCs w:val="14"/>
                        </w:rPr>
                      </w:pPr>
                      <w:r w:rsidRPr="00FB22FE">
                        <w:rPr>
                          <w:rFonts w:ascii="Bahnschrift" w:hAnsi="Bahnschrift" w:cs="TimesNewRomanPSMT"/>
                          <w:sz w:val="14"/>
                          <w:szCs w:val="14"/>
                        </w:rPr>
                        <w:t xml:space="preserve">Zdroj: </w:t>
                      </w:r>
                      <w:proofErr w:type="spellStart"/>
                      <w:r>
                        <w:rPr>
                          <w:rFonts w:ascii="Bahnschrift" w:hAnsi="Bahnschrift" w:cs="TimesNewRomanPSMT"/>
                          <w:sz w:val="14"/>
                          <w:szCs w:val="14"/>
                        </w:rPr>
                        <w:t>Melechin</w:t>
                      </w:r>
                      <w:proofErr w:type="spellEnd"/>
                      <w:r>
                        <w:rPr>
                          <w:rFonts w:ascii="Bahnschrift" w:hAnsi="Bahnschrift" w:cs="TimesNewRomanPSMT"/>
                          <w:sz w:val="14"/>
                          <w:szCs w:val="14"/>
                        </w:rPr>
                        <w:t xml:space="preserve"> et al</w:t>
                      </w:r>
                      <w:r w:rsidR="0077052F">
                        <w:rPr>
                          <w:rFonts w:ascii="Bahnschrift" w:hAnsi="Bahnschrift" w:cs="TimesNewRomanPSMT"/>
                          <w:sz w:val="14"/>
                          <w:szCs w:val="14"/>
                        </w:rPr>
                        <w:t xml:space="preserve">., </w:t>
                      </w:r>
                      <w:r>
                        <w:rPr>
                          <w:rFonts w:ascii="Bahnschrift" w:hAnsi="Bahnschrift" w:cs="TimesNewRomanPSMT"/>
                          <w:sz w:val="14"/>
                          <w:szCs w:val="14"/>
                        </w:rPr>
                        <w:t>2013</w:t>
                      </w:r>
                    </w:p>
                  </w:txbxContent>
                </v:textbox>
                <w10:wrap type="square"/>
              </v:shape>
            </w:pict>
          </mc:Fallback>
        </mc:AlternateContent>
      </w:r>
      <w:r w:rsidR="00672CC1">
        <w:rPr>
          <w:noProof/>
          <w:lang w:eastAsia="cs-CZ"/>
        </w:rPr>
        <mc:AlternateContent>
          <mc:Choice Requires="wps">
            <w:drawing>
              <wp:anchor distT="0" distB="0" distL="114300" distR="114300" simplePos="0" relativeHeight="252185600" behindDoc="0" locked="0" layoutInCell="1" allowOverlap="1" wp14:anchorId="128C65C3" wp14:editId="433AF676">
                <wp:simplePos x="0" y="0"/>
                <wp:positionH relativeFrom="column">
                  <wp:posOffset>2583815</wp:posOffset>
                </wp:positionH>
                <wp:positionV relativeFrom="paragraph">
                  <wp:posOffset>1999615</wp:posOffset>
                </wp:positionV>
                <wp:extent cx="1828800" cy="1828800"/>
                <wp:effectExtent l="0" t="0" r="0" b="0"/>
                <wp:wrapSquare wrapText="bothSides"/>
                <wp:docPr id="497" name="Textové pole 4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52C25C8B" w14:textId="350F016B" w:rsidR="005E772B" w:rsidRPr="00E578B8" w:rsidRDefault="005E772B" w:rsidP="00672CC1">
                            <w:pPr>
                              <w:rPr>
                                <w:rFonts w:ascii="Bahnschrift" w:hAnsi="Bahnschrift"/>
                                <w:sz w:val="14"/>
                                <w:szCs w:val="14"/>
                              </w:rPr>
                            </w:pPr>
                            <w:r w:rsidRPr="00E578B8">
                              <w:rPr>
                                <w:rFonts w:ascii="Bahnschrift" w:hAnsi="Bahnschrift"/>
                                <w:sz w:val="14"/>
                                <w:szCs w:val="14"/>
                              </w:rPr>
                              <w:t xml:space="preserve">Zdroj: </w:t>
                            </w:r>
                            <w:r w:rsidRPr="00E578B8">
                              <w:rPr>
                                <w:rFonts w:ascii="Bahnschrift" w:hAnsi="Bahnschrift" w:cs="TimesNewRomanPS-ItalicMT"/>
                                <w:sz w:val="14"/>
                                <w:szCs w:val="14"/>
                              </w:rPr>
                              <w:t xml:space="preserve">Dvořák </w:t>
                            </w:r>
                            <w:r>
                              <w:rPr>
                                <w:rFonts w:ascii="Bahnschrift" w:hAnsi="Bahnschrift" w:cs="TimesNewRomanPS-ItalicMT"/>
                                <w:sz w:val="14"/>
                                <w:szCs w:val="14"/>
                              </w:rPr>
                              <w:t>et al</w:t>
                            </w:r>
                            <w:r w:rsidR="0077052F">
                              <w:rPr>
                                <w:rFonts w:ascii="Bahnschrift" w:hAnsi="Bahnschrift" w:cs="TimesNewRomanPS-ItalicMT"/>
                                <w:sz w:val="14"/>
                                <w:szCs w:val="14"/>
                              </w:rPr>
                              <w:t xml:space="preserve">., </w:t>
                            </w:r>
                            <w:r w:rsidRPr="00E578B8">
                              <w:rPr>
                                <w:rFonts w:ascii="Bahnschrift" w:hAnsi="Bahnschrift" w:cs="TimesNewRomanPS-ItalicMT"/>
                                <w:sz w:val="14"/>
                                <w:szCs w:val="14"/>
                              </w:rPr>
                              <w:t>2014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28C65C3" id="Textové pole 497" o:spid="_x0000_s1423" type="#_x0000_t202" style="position:absolute;left:0;text-align:left;margin-left:203.45pt;margin-top:157.45pt;width:2in;height:2in;z-index:252185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" filled="f" stroked="f" strokeweight=".5pt">
                <v:textbox style="mso-fit-shape-to-text:t">
                  <w:txbxContent>
                    <w:p w14:paraId="52C25C8B" w14:textId="350F016B" w:rsidR="005E772B" w:rsidRPr="00E578B8" w:rsidRDefault="005E772B" w:rsidP="00672CC1">
                      <w:pPr>
                        <w:rPr>
                          <w:rFonts w:ascii="Bahnschrift" w:hAnsi="Bahnschrift"/>
                          <w:sz w:val="14"/>
                          <w:szCs w:val="14"/>
                        </w:rPr>
                      </w:pPr>
                      <w:r w:rsidRPr="00E578B8">
                        <w:rPr>
                          <w:rFonts w:ascii="Bahnschrift" w:hAnsi="Bahnschrift"/>
                          <w:sz w:val="14"/>
                          <w:szCs w:val="14"/>
                        </w:rPr>
                        <w:t xml:space="preserve">Zdroj: </w:t>
                      </w:r>
                      <w:r w:rsidRPr="00E578B8">
                        <w:rPr>
                          <w:rFonts w:ascii="Bahnschrift" w:hAnsi="Bahnschrift" w:cs="TimesNewRomanPS-ItalicMT"/>
                          <w:sz w:val="14"/>
                          <w:szCs w:val="14"/>
                        </w:rPr>
                        <w:t xml:space="preserve">Dvořák </w:t>
                      </w:r>
                      <w:r>
                        <w:rPr>
                          <w:rFonts w:ascii="Bahnschrift" w:hAnsi="Bahnschrift" w:cs="TimesNewRomanPS-ItalicMT"/>
                          <w:sz w:val="14"/>
                          <w:szCs w:val="14"/>
                        </w:rPr>
                        <w:t>et al</w:t>
                      </w:r>
                      <w:r w:rsidR="0077052F">
                        <w:rPr>
                          <w:rFonts w:ascii="Bahnschrift" w:hAnsi="Bahnschrift" w:cs="TimesNewRomanPS-ItalicMT"/>
                          <w:sz w:val="14"/>
                          <w:szCs w:val="14"/>
                        </w:rPr>
                        <w:t xml:space="preserve">., </w:t>
                      </w:r>
                      <w:r w:rsidRPr="00E578B8">
                        <w:rPr>
                          <w:rFonts w:ascii="Bahnschrift" w:hAnsi="Bahnschrift" w:cs="TimesNewRomanPS-ItalicMT"/>
                          <w:sz w:val="14"/>
                          <w:szCs w:val="14"/>
                        </w:rPr>
                        <w:t>2014</w:t>
                      </w:r>
                    </w:p>
                  </w:txbxContent>
                </v:textbox>
                <w10:wrap type="square"/>
              </v:shape>
            </w:pict>
          </mc:Fallback>
        </mc:AlternateContent>
      </w:r>
      <w:r w:rsidR="00672CC1">
        <w:rPr>
          <w:rFonts w:ascii="Bahnschrift" w:hAnsi="Bahnschrift"/>
          <w:noProof/>
          <w:lang w:eastAsia="cs-CZ"/>
        </w:rPr>
        <mc:AlternateContent>
          <mc:Choice Requires="wps">
            <w:drawing>
              <wp:anchor distT="0" distB="0" distL="114300" distR="114300" simplePos="0" relativeHeight="252181504" behindDoc="0" locked="0" layoutInCell="1" allowOverlap="1" wp14:anchorId="51FED528" wp14:editId="480DED4D">
                <wp:simplePos x="0" y="0"/>
                <wp:positionH relativeFrom="column">
                  <wp:posOffset>5295472</wp:posOffset>
                </wp:positionH>
                <wp:positionV relativeFrom="paragraph">
                  <wp:posOffset>1681221</wp:posOffset>
                </wp:positionV>
                <wp:extent cx="472492" cy="267439"/>
                <wp:effectExtent l="0" t="0" r="0" b="0"/>
                <wp:wrapNone/>
                <wp:docPr id="495" name="Textové pole 495"/>
                <wp:cNvGraphicFramePr/>
                <a:graphic xmlns:a="http://schemas.openxmlformats.org/drawingml/2006/main">
                  <a:graphicData uri="http://schemas.microsoft.com/office/word/2010/wordprocessingShape">
                    <wps:wsp>
                      <wps:cNvSpPr txBox="1"/>
                      <wps:spPr>
                        <a:xfrm>
                          <a:off x="0" y="0"/>
                          <a:ext cx="472492" cy="267439"/>
                        </a:xfrm>
                        <a:prstGeom prst="rect">
                          <a:avLst/>
                        </a:prstGeom>
                        <a:noFill/>
                        <a:ln w="6350">
                          <a:noFill/>
                        </a:ln>
                      </wps:spPr>
                      <wps:txbx>
                        <w:txbxContent>
                          <w:p w14:paraId="74FB401E" w14:textId="3ABDBA47" w:rsidR="005E772B" w:rsidRPr="00647249" w:rsidRDefault="005E772B">
                            <w:pPr>
                              <w:rPr>
                                <w:rFonts w:ascii="Times New Roman" w:hAnsi="Times New Roman" w:cs="Times New Roman"/>
                                <w:sz w:val="18"/>
                                <w:szCs w:val="18"/>
                              </w:rPr>
                            </w:pPr>
                            <w:r w:rsidRPr="00647249">
                              <w:rPr>
                                <w:rFonts w:ascii="Times New Roman" w:hAnsi="Times New Roman" w:cs="Times New Roman"/>
                                <w:sz w:val="18"/>
                                <w:szCs w:val="18"/>
                              </w:rPr>
                              <w:t xml:space="preserve">5 </w:t>
                            </w:r>
                            <w:r w:rsidRPr="00647249">
                              <w:rPr>
                                <w:rFonts w:ascii="Times New Roman" w:hAnsi="Times New Roman" w:cs="Times New Roman"/>
                                <w:color w:val="000000" w:themeColor="text1"/>
                                <w:kern w:val="24"/>
                                <w:sz w:val="18"/>
                                <w:szCs w:val="18"/>
                              </w:rPr>
                              <w:t>µm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ED528" id="Textové pole 495" o:spid="_x0000_s1424" type="#_x0000_t202" style="position:absolute;left:0;text-align:left;margin-left:416.95pt;margin-top:132.4pt;width:37.2pt;height:21.0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" filled="f" stroked="f" strokeweight=".5pt">
                <v:textbox>
                  <w:txbxContent>
                    <w:p w14:paraId="74FB401E" w14:textId="3ABDBA47" w:rsidR="005E772B" w:rsidRPr="00647249" w:rsidRDefault="005E772B">
                      <w:pPr>
                        <w:rPr>
                          <w:rFonts w:ascii="Times New Roman" w:hAnsi="Times New Roman" w:cs="Times New Roman"/>
                          <w:sz w:val="18"/>
                          <w:szCs w:val="18"/>
                        </w:rPr>
                      </w:pPr>
                      <w:r w:rsidRPr="00647249">
                        <w:rPr>
                          <w:rFonts w:ascii="Times New Roman" w:hAnsi="Times New Roman" w:cs="Times New Roman"/>
                          <w:sz w:val="18"/>
                          <w:szCs w:val="18"/>
                        </w:rPr>
                        <w:t xml:space="preserve">5 </w:t>
                      </w:r>
                      <w:r w:rsidRPr="00647249">
                        <w:rPr>
                          <w:rFonts w:ascii="Times New Roman" w:hAnsi="Times New Roman" w:cs="Times New Roman"/>
                          <w:color w:val="000000" w:themeColor="text1"/>
                          <w:kern w:val="24"/>
                          <w:sz w:val="18"/>
                          <w:szCs w:val="18"/>
                        </w:rPr>
                        <w:t>µm</w:t>
                      </w:r>
                    </w:p>
                  </w:txbxContent>
                </v:textbox>
              </v:shape>
            </w:pict>
          </mc:Fallback>
        </mc:AlternateContent>
      </w:r>
      <w:r w:rsidR="00621494">
        <w:rPr>
          <w:rFonts w:ascii="Bahnschrift" w:hAnsi="Bahnschrift"/>
          <w:noProof/>
          <w:lang w:eastAsia="cs-CZ"/>
        </w:rPr>
        <w:drawing>
          <wp:anchor distT="0" distB="0" distL="114300" distR="114300" simplePos="0" relativeHeight="252180480" behindDoc="0" locked="0" layoutInCell="1" allowOverlap="1" wp14:anchorId="71A3BE72" wp14:editId="5955740B">
            <wp:simplePos x="0" y="0"/>
            <wp:positionH relativeFrom="column">
              <wp:posOffset>2676940</wp:posOffset>
            </wp:positionH>
            <wp:positionV relativeFrom="paragraph">
              <wp:posOffset>282691</wp:posOffset>
            </wp:positionV>
            <wp:extent cx="3133090" cy="1766570"/>
            <wp:effectExtent l="0" t="0" r="0" b="5080"/>
            <wp:wrapThrough wrapText="bothSides">
              <wp:wrapPolygon edited="0">
                <wp:start x="0" y="0"/>
                <wp:lineTo x="0" y="21429"/>
                <wp:lineTo x="21407" y="21429"/>
                <wp:lineTo x="21407" y="0"/>
                <wp:lineTo x="0" y="0"/>
              </wp:wrapPolygon>
            </wp:wrapThrough>
            <wp:docPr id="494" name="Obrázek 49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Obrázek 494" descr="Obsah obrázku text&#10;&#10;Popis byl vytvořen automaticky"/>
                    <pic:cNvPicPr/>
                  </pic:nvPicPr>
                  <pic:blipFill rotWithShape="1">
                    <a:blip r:embed="rId246">
                      <a:extLst>
                        <a:ext uri="{28A0092B-C50C-407E-A947-70E740481C1C}">
                          <a14:useLocalDpi xmlns:a14="http://schemas.microsoft.com/office/drawing/2010/main" val="0"/>
                        </a:ext>
                      </a:extLst>
                    </a:blip>
                    <a:srcRect l="15867"/>
                    <a:stretch/>
                  </pic:blipFill>
                  <pic:spPr bwMode="auto">
                    <a:xfrm>
                      <a:off x="0" y="0"/>
                      <a:ext cx="3133090" cy="1766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629ADA" w14:textId="1C995B81" w:rsidR="00621494" w:rsidRDefault="00621494" w:rsidP="00621494">
      <w:pPr>
        <w:rPr>
          <w:rFonts w:ascii="Bahnschrift" w:hAnsi="Bahnschrift"/>
          <w:noProof/>
        </w:rPr>
      </w:pPr>
    </w:p>
    <w:p w14:paraId="37A0C435" w14:textId="30ED6B8A" w:rsidR="007E063F" w:rsidRDefault="007E063F" w:rsidP="00D815F4">
      <w:pPr>
        <w:jc w:val="center"/>
        <w:rPr>
          <w:rFonts w:ascii="Bahnschrift" w:hAnsi="Bahnschrift"/>
        </w:rPr>
      </w:pPr>
    </w:p>
    <w:p w14:paraId="1B4DA59A" w14:textId="3022C8A8" w:rsidR="00843B18" w:rsidRDefault="00843B18" w:rsidP="006479BF">
      <w:pPr>
        <w:jc w:val="center"/>
        <w:rPr>
          <w:rFonts w:ascii="Bahnschrift" w:hAnsi="Bahnschrift"/>
        </w:rPr>
      </w:pPr>
    </w:p>
    <w:p w14:paraId="13740DCC" w14:textId="77777777" w:rsidR="00216D68" w:rsidRDefault="00216D68" w:rsidP="006479BF">
      <w:pPr>
        <w:jc w:val="center"/>
        <w:rPr>
          <w:rFonts w:ascii="Bahnschrift" w:hAnsi="Bahnschrift"/>
        </w:rPr>
      </w:pPr>
    </w:p>
    <w:p w14:paraId="34063545" w14:textId="66420913" w:rsidR="006479BF" w:rsidRDefault="006479BF" w:rsidP="006479BF">
      <w:pPr>
        <w:jc w:val="center"/>
        <w:rPr>
          <w:rFonts w:ascii="Bahnschrift" w:hAnsi="Bahnschrift"/>
          <w:color w:val="FF0000"/>
        </w:rPr>
      </w:pPr>
      <w:proofErr w:type="spellStart"/>
      <w:r>
        <w:rPr>
          <w:rFonts w:ascii="Bahnschrift" w:hAnsi="Bahnschrift"/>
        </w:rPr>
        <w:t>Aliterella</w:t>
      </w:r>
      <w:proofErr w:type="spellEnd"/>
      <w:r>
        <w:rPr>
          <w:rFonts w:ascii="Bahnschrift" w:hAnsi="Bahnschrift"/>
        </w:rPr>
        <w:t xml:space="preserve"> vs. </w:t>
      </w:r>
      <w:proofErr w:type="spellStart"/>
      <w:r w:rsidRPr="00175D9D">
        <w:rPr>
          <w:rFonts w:ascii="Bahnschrift" w:hAnsi="Bahnschrift"/>
          <w:color w:val="000000" w:themeColor="text1"/>
        </w:rPr>
        <w:t>Phormidium</w:t>
      </w:r>
      <w:proofErr w:type="spellEnd"/>
    </w:p>
    <w:p w14:paraId="0E630010" w14:textId="77777777" w:rsidR="00216D68" w:rsidRDefault="00216D68" w:rsidP="006479BF">
      <w:pPr>
        <w:jc w:val="center"/>
        <w:rPr>
          <w:rFonts w:ascii="Bahnschrift" w:hAnsi="Bahnschrift"/>
        </w:rPr>
      </w:pPr>
    </w:p>
    <w:p w14:paraId="18BFEF9B" w14:textId="78EF9B6E" w:rsidR="0092161E" w:rsidRDefault="0092161E" w:rsidP="00843B18">
      <w:pPr>
        <w:rPr>
          <w:rFonts w:ascii="Bahnschrift" w:hAnsi="Bahnschrift"/>
        </w:rPr>
      </w:pPr>
    </w:p>
    <w:p w14:paraId="4351853D" w14:textId="69BD5014" w:rsidR="0092161E" w:rsidRDefault="006479BF" w:rsidP="00843B18">
      <w:pPr>
        <w:rPr>
          <w:rFonts w:ascii="Bahnschrift" w:hAnsi="Bahnschrift"/>
        </w:rPr>
      </w:pPr>
      <w:r>
        <w:rPr>
          <w:rFonts w:ascii="Bahnschrift" w:hAnsi="Bahnschrift"/>
          <w:noProof/>
          <w:lang w:eastAsia="cs-CZ"/>
        </w:rPr>
        <w:drawing>
          <wp:anchor distT="0" distB="0" distL="114300" distR="114300" simplePos="0" relativeHeight="252193792" behindDoc="0" locked="0" layoutInCell="1" allowOverlap="1" wp14:anchorId="23138A37" wp14:editId="3E51B85E">
            <wp:simplePos x="0" y="0"/>
            <wp:positionH relativeFrom="column">
              <wp:posOffset>-1270</wp:posOffset>
            </wp:positionH>
            <wp:positionV relativeFrom="paragraph">
              <wp:posOffset>-3810</wp:posOffset>
            </wp:positionV>
            <wp:extent cx="2648585" cy="2074545"/>
            <wp:effectExtent l="0" t="0" r="0" b="1905"/>
            <wp:wrapNone/>
            <wp:docPr id="504" name="Obrázek 504" descr="Obsah obrázku zelen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brázek 504" descr="Obsah obrázku zelenina&#10;&#10;Popis byl vytvořen automaticky"/>
                    <pic:cNvPicPr/>
                  </pic:nvPicPr>
                  <pic:blipFill>
                    <a:blip r:embed="rId247">
                      <a:extLst>
                        <a:ext uri="{28A0092B-C50C-407E-A947-70E740481C1C}">
                          <a14:useLocalDpi xmlns:a14="http://schemas.microsoft.com/office/drawing/2010/main" val="0"/>
                        </a:ext>
                      </a:extLst>
                    </a:blip>
                    <a:stretch>
                      <a:fillRect/>
                    </a:stretch>
                  </pic:blipFill>
                  <pic:spPr>
                    <a:xfrm>
                      <a:off x="0" y="0"/>
                      <a:ext cx="2648585" cy="2074545"/>
                    </a:xfrm>
                    <a:prstGeom prst="rect">
                      <a:avLst/>
                    </a:prstGeom>
                  </pic:spPr>
                </pic:pic>
              </a:graphicData>
            </a:graphic>
          </wp:anchor>
        </w:drawing>
      </w:r>
    </w:p>
    <w:p w14:paraId="07415741" w14:textId="4571DA15" w:rsidR="00843B18" w:rsidRDefault="00647249" w:rsidP="00843B18">
      <w:pPr>
        <w:rPr>
          <w:rFonts w:ascii="Bahnschrift" w:hAnsi="Bahnschrift"/>
          <w:noProof/>
        </w:rPr>
      </w:pPr>
      <w:r>
        <w:rPr>
          <w:rFonts w:ascii="Bahnschrift" w:hAnsi="Bahnschrift"/>
          <w:noProof/>
          <w:lang w:eastAsia="cs-CZ"/>
        </w:rPr>
        <w:drawing>
          <wp:anchor distT="0" distB="0" distL="114300" distR="114300" simplePos="0" relativeHeight="252194816" behindDoc="0" locked="0" layoutInCell="1" allowOverlap="1" wp14:anchorId="0485EFD3" wp14:editId="601AB6FA">
            <wp:simplePos x="0" y="0"/>
            <wp:positionH relativeFrom="column">
              <wp:posOffset>2832677</wp:posOffset>
            </wp:positionH>
            <wp:positionV relativeFrom="paragraph">
              <wp:posOffset>93345</wp:posOffset>
            </wp:positionV>
            <wp:extent cx="2977435" cy="1494093"/>
            <wp:effectExtent l="0" t="0" r="0" b="0"/>
            <wp:wrapNone/>
            <wp:docPr id="506" name="Obrázek 50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Obrázek 506" descr="Obsah obrázku text&#10;&#10;Popis byl vytvořen automaticky"/>
                    <pic:cNvPicPr/>
                  </pic:nvPicPr>
                  <pic:blipFill rotWithShape="1">
                    <a:blip r:embed="rId248" cstate="print">
                      <a:extLst>
                        <a:ext uri="{28A0092B-C50C-407E-A947-70E740481C1C}">
                          <a14:useLocalDpi xmlns:a14="http://schemas.microsoft.com/office/drawing/2010/main" val="0"/>
                        </a:ext>
                      </a:extLst>
                    </a:blip>
                    <a:srcRect t="28101" r="4308" b="7874"/>
                    <a:stretch/>
                  </pic:blipFill>
                  <pic:spPr bwMode="auto">
                    <a:xfrm>
                      <a:off x="0" y="0"/>
                      <a:ext cx="2977435" cy="14940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554BA7" w14:textId="56E01ADA" w:rsidR="0092161E" w:rsidRDefault="0092161E" w:rsidP="00843B18">
      <w:pPr>
        <w:rPr>
          <w:rFonts w:ascii="Bahnschrift" w:hAnsi="Bahnschrift"/>
        </w:rPr>
      </w:pPr>
    </w:p>
    <w:p w14:paraId="1602DBBB" w14:textId="6CA2FE0E" w:rsidR="0092161E" w:rsidRDefault="0092161E" w:rsidP="00D815F4">
      <w:pPr>
        <w:jc w:val="center"/>
        <w:rPr>
          <w:rFonts w:ascii="Bahnschrift" w:hAnsi="Bahnschrift"/>
        </w:rPr>
      </w:pPr>
    </w:p>
    <w:p w14:paraId="4BFA64F2" w14:textId="038F4424" w:rsidR="0092161E" w:rsidRDefault="0092161E" w:rsidP="00D815F4">
      <w:pPr>
        <w:jc w:val="center"/>
        <w:rPr>
          <w:rFonts w:ascii="Bahnschrift" w:hAnsi="Bahnschrift"/>
        </w:rPr>
      </w:pPr>
    </w:p>
    <w:p w14:paraId="68EF05ED" w14:textId="329AE969" w:rsidR="0092161E" w:rsidRDefault="00BC26C3" w:rsidP="00D815F4">
      <w:pPr>
        <w:jc w:val="center"/>
        <w:rPr>
          <w:rFonts w:ascii="Bahnschrift" w:hAnsi="Bahnschrift"/>
        </w:rPr>
      </w:pPr>
      <w:r>
        <w:rPr>
          <w:rFonts w:ascii="Bahnschrift" w:hAnsi="Bahnschrift"/>
          <w:noProof/>
          <w:lang w:eastAsia="cs-CZ"/>
        </w:rPr>
        <mc:AlternateContent>
          <mc:Choice Requires="wps">
            <w:drawing>
              <wp:anchor distT="0" distB="0" distL="114300" distR="114300" simplePos="0" relativeHeight="252190720" behindDoc="0" locked="0" layoutInCell="1" allowOverlap="1" wp14:anchorId="46483A5F" wp14:editId="7BEA83F0">
                <wp:simplePos x="0" y="0"/>
                <wp:positionH relativeFrom="column">
                  <wp:posOffset>1775348</wp:posOffset>
                </wp:positionH>
                <wp:positionV relativeFrom="paragraph">
                  <wp:posOffset>167272</wp:posOffset>
                </wp:positionV>
                <wp:extent cx="596153" cy="268354"/>
                <wp:effectExtent l="0" t="0" r="0" b="0"/>
                <wp:wrapNone/>
                <wp:docPr id="500" name="Textové pole 500"/>
                <wp:cNvGraphicFramePr/>
                <a:graphic xmlns:a="http://schemas.openxmlformats.org/drawingml/2006/main">
                  <a:graphicData uri="http://schemas.microsoft.com/office/word/2010/wordprocessingShape">
                    <wps:wsp>
                      <wps:cNvSpPr txBox="1"/>
                      <wps:spPr>
                        <a:xfrm>
                          <a:off x="0" y="0"/>
                          <a:ext cx="596153" cy="268354"/>
                        </a:xfrm>
                        <a:prstGeom prst="rect">
                          <a:avLst/>
                        </a:prstGeom>
                        <a:noFill/>
                        <a:ln w="6350">
                          <a:noFill/>
                        </a:ln>
                      </wps:spPr>
                      <wps:txbx>
                        <w:txbxContent>
                          <w:p w14:paraId="2FAFCF54" w14:textId="1B5FC8E3" w:rsidR="005E772B" w:rsidRPr="00BC26C3" w:rsidRDefault="005E772B">
                            <w:pPr>
                              <w:rPr>
                                <w:rFonts w:ascii="Times New Roman" w:hAnsi="Times New Roman" w:cs="Times New Roman"/>
                                <w:color w:val="FFFFFF" w:themeColor="background1"/>
                                <w:sz w:val="18"/>
                                <w:szCs w:val="18"/>
                              </w:rPr>
                            </w:pPr>
                            <w:r w:rsidRPr="00BC26C3">
                              <w:rPr>
                                <w:rFonts w:ascii="Times New Roman" w:hAnsi="Times New Roman" w:cs="Times New Roman"/>
                                <w:color w:val="FFFFFF" w:themeColor="background1"/>
                                <w:sz w:val="18"/>
                                <w:szCs w:val="18"/>
                              </w:rPr>
                              <w:t xml:space="preserve">50 </w:t>
                            </w:r>
                            <w:r w:rsidRPr="00BC26C3">
                              <w:rPr>
                                <w:rFonts w:ascii="Times New Roman" w:hAnsi="Times New Roman" w:cs="Times New Roman"/>
                                <w:color w:val="FFFFFF" w:themeColor="background1"/>
                                <w:kern w:val="24"/>
                                <w:sz w:val="18"/>
                                <w:szCs w:val="18"/>
                              </w:rPr>
                              <w:t>µm</w:t>
                            </w:r>
                            <w:r w:rsidRPr="00BC26C3">
                              <w:rPr>
                                <w:rFonts w:ascii="Times New Roman" w:hAnsi="Times New Roman" w:cs="Times New Roman"/>
                                <w:color w:val="FFFFFF" w:themeColor="background1"/>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83A5F" id="Textové pole 500" o:spid="_x0000_s1425" type="#_x0000_t202" style="position:absolute;left:0;text-align:left;margin-left:139.8pt;margin-top:13.15pt;width:46.95pt;height:21.1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" filled="f" stroked="f" strokeweight=".5pt">
                <v:textbox>
                  <w:txbxContent>
                    <w:p w14:paraId="2FAFCF54" w14:textId="1B5FC8E3" w:rsidR="005E772B" w:rsidRPr="00BC26C3" w:rsidRDefault="005E772B">
                      <w:pPr>
                        <w:rPr>
                          <w:rFonts w:ascii="Times New Roman" w:hAnsi="Times New Roman" w:cs="Times New Roman"/>
                          <w:color w:val="FFFFFF" w:themeColor="background1"/>
                          <w:sz w:val="18"/>
                          <w:szCs w:val="18"/>
                        </w:rPr>
                      </w:pPr>
                      <w:r w:rsidRPr="00BC26C3">
                        <w:rPr>
                          <w:rFonts w:ascii="Times New Roman" w:hAnsi="Times New Roman" w:cs="Times New Roman"/>
                          <w:color w:val="FFFFFF" w:themeColor="background1"/>
                          <w:sz w:val="18"/>
                          <w:szCs w:val="18"/>
                        </w:rPr>
                        <w:t xml:space="preserve">50 </w:t>
                      </w:r>
                      <w:r w:rsidRPr="00BC26C3">
                        <w:rPr>
                          <w:rFonts w:ascii="Times New Roman" w:hAnsi="Times New Roman" w:cs="Times New Roman"/>
                          <w:color w:val="FFFFFF" w:themeColor="background1"/>
                          <w:kern w:val="24"/>
                          <w:sz w:val="18"/>
                          <w:szCs w:val="18"/>
                        </w:rPr>
                        <w:t>µm</w:t>
                      </w:r>
                      <w:r w:rsidRPr="00BC26C3">
                        <w:rPr>
                          <w:rFonts w:ascii="Times New Roman" w:hAnsi="Times New Roman" w:cs="Times New Roman"/>
                          <w:color w:val="FFFFFF" w:themeColor="background1"/>
                          <w:sz w:val="18"/>
                          <w:szCs w:val="18"/>
                        </w:rPr>
                        <w:t xml:space="preserve"> </w:t>
                      </w:r>
                    </w:p>
                  </w:txbxContent>
                </v:textbox>
              </v:shape>
            </w:pict>
          </mc:Fallback>
        </mc:AlternateContent>
      </w:r>
    </w:p>
    <w:p w14:paraId="41118629" w14:textId="4A23C8C8" w:rsidR="0092161E" w:rsidRDefault="0092161E" w:rsidP="00D815F4">
      <w:pPr>
        <w:jc w:val="center"/>
        <w:rPr>
          <w:rFonts w:ascii="Bahnschrift" w:hAnsi="Bahnschrift"/>
        </w:rPr>
      </w:pPr>
    </w:p>
    <w:p w14:paraId="40687D04" w14:textId="5F84E287" w:rsidR="0092161E" w:rsidRDefault="00647249" w:rsidP="00D815F4">
      <w:pPr>
        <w:jc w:val="center"/>
        <w:rPr>
          <w:rFonts w:ascii="Bahnschrift" w:hAnsi="Bahnschrift"/>
        </w:rPr>
      </w:pPr>
      <w:r>
        <w:rPr>
          <w:noProof/>
          <w:lang w:eastAsia="cs-CZ"/>
        </w:rPr>
        <mc:AlternateContent>
          <mc:Choice Requires="wps">
            <w:drawing>
              <wp:anchor distT="0" distB="0" distL="114300" distR="114300" simplePos="0" relativeHeight="252196864" behindDoc="0" locked="0" layoutInCell="1" allowOverlap="1" wp14:anchorId="38488B80" wp14:editId="6ED47656">
                <wp:simplePos x="0" y="0"/>
                <wp:positionH relativeFrom="column">
                  <wp:posOffset>5427948</wp:posOffset>
                </wp:positionH>
                <wp:positionV relativeFrom="paragraph">
                  <wp:posOffset>108551</wp:posOffset>
                </wp:positionV>
                <wp:extent cx="0" cy="612000"/>
                <wp:effectExtent l="0" t="0" r="0" b="0"/>
                <wp:wrapNone/>
                <wp:docPr id="507" name="Přímá spojnic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6200000">
                          <a:off x="0" y="0"/>
                          <a:ext cx="0" cy="612000"/>
                        </a:xfrm>
                        <a:prstGeom prst="line">
                          <a:avLst/>
                        </a:prstGeom>
                        <a:ln w="19050"/>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1B0E8216" id="Přímá spojnice 193" o:spid="_x0000_s1026" style="position:absolute;rotation:-90;z-index:252196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7.4pt,8.55pt" to="427.4pt,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" strokecolor="black [3200]" strokeweight="1.5pt">
                <v:stroke joinstyle="miter"/>
                <o:lock v:ext="edit" shapetype="f"/>
              </v:line>
            </w:pict>
          </mc:Fallback>
        </mc:AlternateContent>
      </w:r>
    </w:p>
    <w:p w14:paraId="67F29452" w14:textId="4B3772F0" w:rsidR="0092161E" w:rsidRDefault="00647249" w:rsidP="00D815F4">
      <w:pPr>
        <w:jc w:val="center"/>
        <w:rPr>
          <w:rFonts w:ascii="Bahnschrift" w:hAnsi="Bahnschrift"/>
        </w:rPr>
      </w:pPr>
      <w:r>
        <w:rPr>
          <w:noProof/>
          <w:lang w:eastAsia="cs-CZ"/>
        </w:rPr>
        <mc:AlternateContent>
          <mc:Choice Requires="wps">
            <w:drawing>
              <wp:anchor distT="0" distB="0" distL="114300" distR="114300" simplePos="0" relativeHeight="252198912" behindDoc="0" locked="0" layoutInCell="1" allowOverlap="1" wp14:anchorId="52B2CCA7" wp14:editId="67CCADA9">
                <wp:simplePos x="0" y="0"/>
                <wp:positionH relativeFrom="column">
                  <wp:posOffset>5158105</wp:posOffset>
                </wp:positionH>
                <wp:positionV relativeFrom="paragraph">
                  <wp:posOffset>20955</wp:posOffset>
                </wp:positionV>
                <wp:extent cx="1828800" cy="1828800"/>
                <wp:effectExtent l="0" t="0" r="0" b="0"/>
                <wp:wrapSquare wrapText="bothSides"/>
                <wp:docPr id="508" name="Textové pole 50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3B6185FB" w14:textId="3836343D" w:rsidR="005E772B" w:rsidRPr="00647249" w:rsidRDefault="005E772B" w:rsidP="00647249">
                            <w:pPr>
                              <w:rPr>
                                <w:rFonts w:ascii="Times New Roman" w:hAnsi="Times New Roman" w:cs="Times New Roman"/>
                                <w:sz w:val="18"/>
                                <w:szCs w:val="18"/>
                              </w:rPr>
                            </w:pPr>
                            <w:r w:rsidRPr="00647249">
                              <w:rPr>
                                <w:rFonts w:ascii="Times New Roman" w:hAnsi="Times New Roman" w:cs="Times New Roman"/>
                                <w:sz w:val="18"/>
                                <w:szCs w:val="18"/>
                              </w:rPr>
                              <w:t xml:space="preserve">10 </w:t>
                            </w:r>
                            <w:r w:rsidRPr="00647249">
                              <w:rPr>
                                <w:rFonts w:ascii="Times New Roman" w:hAnsi="Times New Roman" w:cs="Times New Roman"/>
                                <w:color w:val="000000" w:themeColor="text1"/>
                                <w:kern w:val="24"/>
                                <w:sz w:val="18"/>
                                <w:szCs w:val="18"/>
                              </w:rPr>
                              <w:t>µm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2B2CCA7" id="Textové pole 508" o:spid="_x0000_s1426" type="#_x0000_t202" style="position:absolute;left:0;text-align:left;margin-left:406.15pt;margin-top:1.65pt;width:2in;height:2in;z-index:252198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" filled="f" stroked="f" strokeweight=".5pt">
                <v:textbox style="mso-fit-shape-to-text:t">
                  <w:txbxContent>
                    <w:p w14:paraId="3B6185FB" w14:textId="3836343D" w:rsidR="005E772B" w:rsidRPr="00647249" w:rsidRDefault="005E772B" w:rsidP="00647249">
                      <w:pPr>
                        <w:rPr>
                          <w:rFonts w:ascii="Times New Roman" w:hAnsi="Times New Roman" w:cs="Times New Roman"/>
                          <w:sz w:val="18"/>
                          <w:szCs w:val="18"/>
                        </w:rPr>
                      </w:pPr>
                      <w:r w:rsidRPr="00647249">
                        <w:rPr>
                          <w:rFonts w:ascii="Times New Roman" w:hAnsi="Times New Roman" w:cs="Times New Roman"/>
                          <w:sz w:val="18"/>
                          <w:szCs w:val="18"/>
                        </w:rPr>
                        <w:t xml:space="preserve">10 </w:t>
                      </w:r>
                      <w:r w:rsidRPr="00647249">
                        <w:rPr>
                          <w:rFonts w:ascii="Times New Roman" w:hAnsi="Times New Roman" w:cs="Times New Roman"/>
                          <w:color w:val="000000" w:themeColor="text1"/>
                          <w:kern w:val="24"/>
                          <w:sz w:val="18"/>
                          <w:szCs w:val="18"/>
                        </w:rPr>
                        <w:t>µm</w:t>
                      </w:r>
                    </w:p>
                  </w:txbxContent>
                </v:textbox>
                <w10:wrap type="square"/>
              </v:shape>
            </w:pict>
          </mc:Fallback>
        </mc:AlternateContent>
      </w:r>
    </w:p>
    <w:p w14:paraId="52211B68" w14:textId="1A4F730C" w:rsidR="0092161E" w:rsidRDefault="00647249" w:rsidP="00D815F4">
      <w:pPr>
        <w:jc w:val="center"/>
        <w:rPr>
          <w:rFonts w:ascii="Bahnschrift" w:hAnsi="Bahnschrift"/>
        </w:rPr>
      </w:pPr>
      <w:r>
        <w:rPr>
          <w:noProof/>
          <w:lang w:eastAsia="cs-CZ"/>
        </w:rPr>
        <mc:AlternateContent>
          <mc:Choice Requires="wps">
            <w:drawing>
              <wp:anchor distT="0" distB="0" distL="114300" distR="114300" simplePos="0" relativeHeight="252200960" behindDoc="0" locked="0" layoutInCell="1" allowOverlap="1" wp14:anchorId="7F147B86" wp14:editId="322F264E">
                <wp:simplePos x="0" y="0"/>
                <wp:positionH relativeFrom="column">
                  <wp:posOffset>2741930</wp:posOffset>
                </wp:positionH>
                <wp:positionV relativeFrom="paragraph">
                  <wp:posOffset>105318</wp:posOffset>
                </wp:positionV>
                <wp:extent cx="1828800" cy="1828800"/>
                <wp:effectExtent l="0" t="0" r="0" b="0"/>
                <wp:wrapSquare wrapText="bothSides"/>
                <wp:docPr id="510" name="Textové pole 5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4EE4D49D" w14:textId="49CADBDC" w:rsidR="005E772B" w:rsidRPr="00FB22FE" w:rsidRDefault="005E772B" w:rsidP="00647249">
                            <w:pPr>
                              <w:rPr>
                                <w:rFonts w:ascii="Bahnschrift" w:hAnsi="Bahnschrift" w:cs="TimesNewRomanPSMT"/>
                                <w:sz w:val="14"/>
                                <w:szCs w:val="14"/>
                              </w:rPr>
                            </w:pPr>
                            <w:r w:rsidRPr="00FB22FE">
                              <w:rPr>
                                <w:rFonts w:ascii="Bahnschrift" w:hAnsi="Bahnschrift" w:cs="TimesNewRomanPSMT"/>
                                <w:sz w:val="14"/>
                                <w:szCs w:val="14"/>
                              </w:rPr>
                              <w:t xml:space="preserve">Zdroj: </w:t>
                            </w:r>
                            <w:r>
                              <w:rPr>
                                <w:rFonts w:ascii="Bahnschrift" w:hAnsi="Bahnschrift" w:cs="TimesNewRomanPSMT"/>
                                <w:sz w:val="14"/>
                                <w:szCs w:val="14"/>
                              </w:rPr>
                              <w:t>Páleníčková</w:t>
                            </w:r>
                            <w:r w:rsidR="0077052F">
                              <w:rPr>
                                <w:rFonts w:ascii="Bahnschrift" w:hAnsi="Bahnschrift" w:cs="TimesNewRomanPSMT"/>
                                <w:sz w:val="14"/>
                                <w:szCs w:val="14"/>
                              </w:rPr>
                              <w:t xml:space="preserve">, </w:t>
                            </w:r>
                            <w:r>
                              <w:rPr>
                                <w:rFonts w:ascii="Bahnschrift" w:hAnsi="Bahnschrift" w:cs="TimesNewRomanPSMT"/>
                                <w:sz w:val="14"/>
                                <w:szCs w:val="14"/>
                              </w:rPr>
                              <w:t>2020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F147B86" id="Textové pole 510" o:spid="_x0000_s1427" type="#_x0000_t202" style="position:absolute;left:0;text-align:left;margin-left:215.9pt;margin-top:8.3pt;width:2in;height:2in;z-index:252200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" filled="f" stroked="f" strokeweight=".5pt">
                <v:textbox style="mso-fit-shape-to-text:t">
                  <w:txbxContent>
                    <w:p w14:paraId="4EE4D49D" w14:textId="49CADBDC" w:rsidR="005E772B" w:rsidRPr="00FB22FE" w:rsidRDefault="005E772B" w:rsidP="00647249">
                      <w:pPr>
                        <w:rPr>
                          <w:rFonts w:ascii="Bahnschrift" w:hAnsi="Bahnschrift" w:cs="TimesNewRomanPSMT"/>
                          <w:sz w:val="14"/>
                          <w:szCs w:val="14"/>
                        </w:rPr>
                      </w:pPr>
                      <w:r w:rsidRPr="00FB22FE">
                        <w:rPr>
                          <w:rFonts w:ascii="Bahnschrift" w:hAnsi="Bahnschrift" w:cs="TimesNewRomanPSMT"/>
                          <w:sz w:val="14"/>
                          <w:szCs w:val="14"/>
                        </w:rPr>
                        <w:t xml:space="preserve">Zdroj: </w:t>
                      </w:r>
                      <w:proofErr w:type="spellStart"/>
                      <w:r>
                        <w:rPr>
                          <w:rFonts w:ascii="Bahnschrift" w:hAnsi="Bahnschrift" w:cs="TimesNewRomanPSMT"/>
                          <w:sz w:val="14"/>
                          <w:szCs w:val="14"/>
                        </w:rPr>
                        <w:t>Páleníčková</w:t>
                      </w:r>
                      <w:proofErr w:type="spellEnd"/>
                      <w:r w:rsidR="0077052F">
                        <w:rPr>
                          <w:rFonts w:ascii="Bahnschrift" w:hAnsi="Bahnschrift" w:cs="TimesNewRomanPSMT"/>
                          <w:sz w:val="14"/>
                          <w:szCs w:val="14"/>
                        </w:rPr>
                        <w:t xml:space="preserve">, </w:t>
                      </w:r>
                      <w:r>
                        <w:rPr>
                          <w:rFonts w:ascii="Bahnschrift" w:hAnsi="Bahnschrift" w:cs="TimesNewRomanPSMT"/>
                          <w:sz w:val="14"/>
                          <w:szCs w:val="14"/>
                        </w:rPr>
                        <w:t>2020</w:t>
                      </w:r>
                    </w:p>
                  </w:txbxContent>
                </v:textbox>
                <w10:wrap type="square"/>
              </v:shape>
            </w:pict>
          </mc:Fallback>
        </mc:AlternateContent>
      </w:r>
    </w:p>
    <w:p w14:paraId="3E984EAB" w14:textId="010790ED" w:rsidR="0092161E" w:rsidRDefault="006479BF" w:rsidP="00D815F4">
      <w:pPr>
        <w:jc w:val="center"/>
        <w:rPr>
          <w:rFonts w:ascii="Bahnschrift" w:hAnsi="Bahnschrift"/>
        </w:rPr>
      </w:pPr>
      <w:r>
        <w:rPr>
          <w:noProof/>
          <w:lang w:eastAsia="cs-CZ"/>
        </w:rPr>
        <mc:AlternateContent>
          <mc:Choice Requires="wps">
            <w:drawing>
              <wp:anchor distT="0" distB="0" distL="114300" distR="114300" simplePos="0" relativeHeight="252192768" behindDoc="0" locked="0" layoutInCell="1" allowOverlap="1" wp14:anchorId="382B1130" wp14:editId="55DD461E">
                <wp:simplePos x="0" y="0"/>
                <wp:positionH relativeFrom="column">
                  <wp:posOffset>-115570</wp:posOffset>
                </wp:positionH>
                <wp:positionV relativeFrom="paragraph">
                  <wp:posOffset>207069</wp:posOffset>
                </wp:positionV>
                <wp:extent cx="1828800" cy="1828800"/>
                <wp:effectExtent l="0" t="0" r="0" b="0"/>
                <wp:wrapSquare wrapText="bothSides"/>
                <wp:docPr id="505" name="Textové pole 50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4DD071CC" w14:textId="681959F2" w:rsidR="005E772B" w:rsidRPr="00FB22FE" w:rsidRDefault="005E772B" w:rsidP="006479BF">
                            <w:pPr>
                              <w:rPr>
                                <w:rFonts w:ascii="Bahnschrift" w:hAnsi="Bahnschrift" w:cs="TimesNewRomanPSMT"/>
                                <w:sz w:val="14"/>
                                <w:szCs w:val="14"/>
                              </w:rPr>
                            </w:pPr>
                            <w:r w:rsidRPr="00FB22FE">
                              <w:rPr>
                                <w:rFonts w:ascii="Bahnschrift" w:hAnsi="Bahnschrift" w:cs="TimesNewRomanPSMT"/>
                                <w:sz w:val="14"/>
                                <w:szCs w:val="14"/>
                              </w:rPr>
                              <w:t xml:space="preserve">Zdroj: </w:t>
                            </w:r>
                            <w:r>
                              <w:rPr>
                                <w:rFonts w:ascii="Bahnschrift" w:hAnsi="Bahnschrift" w:cs="TimesNewRomanPSMT"/>
                                <w:sz w:val="14"/>
                                <w:szCs w:val="14"/>
                              </w:rPr>
                              <w:t>Shamil et al</w:t>
                            </w:r>
                            <w:r w:rsidR="0077052F">
                              <w:rPr>
                                <w:rFonts w:ascii="Bahnschrift" w:hAnsi="Bahnschrift" w:cs="TimesNewRomanPSMT"/>
                                <w:sz w:val="14"/>
                                <w:szCs w:val="14"/>
                              </w:rPr>
                              <w:t>.,</w:t>
                            </w:r>
                            <w:r>
                              <w:rPr>
                                <w:rFonts w:ascii="Bahnschrift" w:hAnsi="Bahnschrift" w:cs="TimesNewRomanPSMT"/>
                                <w:sz w:val="14"/>
                                <w:szCs w:val="14"/>
                              </w:rPr>
                              <w:t xml:space="preserve"> 2021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82B1130" id="Textové pole 505" o:spid="_x0000_s1428" type="#_x0000_t202" style="position:absolute;left:0;text-align:left;margin-left:-9.1pt;margin-top:16.3pt;width:2in;height:2in;z-index:252192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" filled="f" stroked="f" strokeweight=".5pt">
                <v:textbox style="mso-fit-shape-to-text:t">
                  <w:txbxContent>
                    <w:p w14:paraId="4DD071CC" w14:textId="681959F2" w:rsidR="005E772B" w:rsidRPr="00FB22FE" w:rsidRDefault="005E772B" w:rsidP="006479BF">
                      <w:pPr>
                        <w:rPr>
                          <w:rFonts w:ascii="Bahnschrift" w:hAnsi="Bahnschrift" w:cs="TimesNewRomanPSMT"/>
                          <w:sz w:val="14"/>
                          <w:szCs w:val="14"/>
                        </w:rPr>
                      </w:pPr>
                      <w:r w:rsidRPr="00FB22FE">
                        <w:rPr>
                          <w:rFonts w:ascii="Bahnschrift" w:hAnsi="Bahnschrift" w:cs="TimesNewRomanPSMT"/>
                          <w:sz w:val="14"/>
                          <w:szCs w:val="14"/>
                        </w:rPr>
                        <w:t xml:space="preserve">Zdroj: </w:t>
                      </w:r>
                      <w:proofErr w:type="spellStart"/>
                      <w:r>
                        <w:rPr>
                          <w:rFonts w:ascii="Bahnschrift" w:hAnsi="Bahnschrift" w:cs="TimesNewRomanPSMT"/>
                          <w:sz w:val="14"/>
                          <w:szCs w:val="14"/>
                        </w:rPr>
                        <w:t>Shamil</w:t>
                      </w:r>
                      <w:proofErr w:type="spellEnd"/>
                      <w:r>
                        <w:rPr>
                          <w:rFonts w:ascii="Bahnschrift" w:hAnsi="Bahnschrift" w:cs="TimesNewRomanPSMT"/>
                          <w:sz w:val="14"/>
                          <w:szCs w:val="14"/>
                        </w:rPr>
                        <w:t xml:space="preserve"> et al</w:t>
                      </w:r>
                      <w:r w:rsidR="0077052F">
                        <w:rPr>
                          <w:rFonts w:ascii="Bahnschrift" w:hAnsi="Bahnschrift" w:cs="TimesNewRomanPSMT"/>
                          <w:sz w:val="14"/>
                          <w:szCs w:val="14"/>
                        </w:rPr>
                        <w:t>.,</w:t>
                      </w:r>
                      <w:r>
                        <w:rPr>
                          <w:rFonts w:ascii="Bahnschrift" w:hAnsi="Bahnschrift" w:cs="TimesNewRomanPSMT"/>
                          <w:sz w:val="14"/>
                          <w:szCs w:val="14"/>
                        </w:rPr>
                        <w:t xml:space="preserve"> 2021</w:t>
                      </w:r>
                    </w:p>
                  </w:txbxContent>
                </v:textbox>
                <w10:wrap type="square"/>
              </v:shape>
            </w:pict>
          </mc:Fallback>
        </mc:AlternateContent>
      </w:r>
    </w:p>
    <w:p w14:paraId="756CD7A2" w14:textId="412419F0" w:rsidR="0092161E" w:rsidRDefault="0092161E" w:rsidP="00D815F4">
      <w:pPr>
        <w:jc w:val="center"/>
        <w:rPr>
          <w:rFonts w:ascii="Bahnschrift" w:hAnsi="Bahnschrift"/>
        </w:rPr>
      </w:pPr>
    </w:p>
    <w:p w14:paraId="75EC097C" w14:textId="29F580E3" w:rsidR="0092161E" w:rsidRDefault="0092161E" w:rsidP="00D815F4">
      <w:pPr>
        <w:jc w:val="center"/>
        <w:rPr>
          <w:rFonts w:ascii="Bahnschrift" w:hAnsi="Bahnschrift"/>
        </w:rPr>
      </w:pPr>
    </w:p>
    <w:p w14:paraId="35DF1869" w14:textId="24576DA9" w:rsidR="0092161E" w:rsidRDefault="0092161E" w:rsidP="00D815F4">
      <w:pPr>
        <w:jc w:val="center"/>
        <w:rPr>
          <w:rFonts w:ascii="Bahnschrift" w:hAnsi="Bahnschrift"/>
        </w:rPr>
      </w:pPr>
    </w:p>
    <w:p w14:paraId="1BB70CAB" w14:textId="41ADA249" w:rsidR="0092161E" w:rsidRDefault="0092161E" w:rsidP="00D815F4">
      <w:pPr>
        <w:jc w:val="center"/>
        <w:rPr>
          <w:rFonts w:ascii="Bahnschrift" w:hAnsi="Bahnschrift"/>
        </w:rPr>
      </w:pPr>
    </w:p>
    <w:p w14:paraId="06FB63F6" w14:textId="3C3AFB16" w:rsidR="0092161E" w:rsidRDefault="0092161E" w:rsidP="00D815F4">
      <w:pPr>
        <w:jc w:val="center"/>
        <w:rPr>
          <w:rFonts w:ascii="Bahnschrift" w:hAnsi="Bahnschrift"/>
        </w:rPr>
      </w:pPr>
    </w:p>
    <w:p w14:paraId="45545A2E" w14:textId="3A174D41" w:rsidR="0092161E" w:rsidRDefault="0092161E" w:rsidP="00D815F4">
      <w:pPr>
        <w:jc w:val="center"/>
        <w:rPr>
          <w:rFonts w:ascii="Bahnschrift" w:hAnsi="Bahnschrift"/>
        </w:rPr>
      </w:pPr>
    </w:p>
    <w:p w14:paraId="39E131E6" w14:textId="0F440944" w:rsidR="0092161E" w:rsidRDefault="0092161E" w:rsidP="00D815F4">
      <w:pPr>
        <w:jc w:val="center"/>
        <w:rPr>
          <w:rFonts w:ascii="Bahnschrift" w:hAnsi="Bahnschrift"/>
        </w:rPr>
      </w:pPr>
    </w:p>
    <w:p w14:paraId="40243ED5" w14:textId="498B5602" w:rsidR="0092161E" w:rsidRDefault="0092161E" w:rsidP="00D815F4">
      <w:pPr>
        <w:jc w:val="center"/>
        <w:rPr>
          <w:rFonts w:ascii="Bahnschrift" w:hAnsi="Bahnschrift"/>
        </w:rPr>
      </w:pPr>
    </w:p>
    <w:p w14:paraId="016F6266" w14:textId="291E841A" w:rsidR="0092161E" w:rsidRDefault="0092161E" w:rsidP="00D815F4">
      <w:pPr>
        <w:jc w:val="center"/>
        <w:rPr>
          <w:rFonts w:ascii="Bahnschrift" w:hAnsi="Bahnschrift"/>
        </w:rPr>
      </w:pPr>
    </w:p>
    <w:p w14:paraId="304A9F95" w14:textId="77777777" w:rsidR="0092161E" w:rsidRPr="00D815F4" w:rsidRDefault="0092161E" w:rsidP="00621494">
      <w:pPr>
        <w:rPr>
          <w:rFonts w:ascii="Bahnschrift" w:hAnsi="Bahnschrift"/>
        </w:rPr>
      </w:pPr>
    </w:p>
    <w:p w14:paraId="09A5DB14" w14:textId="77777777" w:rsidR="00D815F4" w:rsidRPr="00D815F4" w:rsidRDefault="00D815F4" w:rsidP="00D815F4">
      <w:pPr>
        <w:pBdr>
          <w:top w:val="single" w:sz="4" w:space="0" w:color="000000"/>
          <w:left w:val="single" w:sz="4" w:space="0" w:color="000000"/>
          <w:bottom w:val="single" w:sz="4" w:space="0" w:color="000000"/>
          <w:right w:val="single" w:sz="4" w:space="0" w:color="000000"/>
        </w:pBdr>
        <w:shd w:val="clear" w:color="auto" w:fill="D9D9D9"/>
        <w:spacing w:after="131"/>
        <w:ind w:left="10" w:hanging="10"/>
        <w:rPr>
          <w:rFonts w:ascii="Bahnschrift" w:hAnsi="Bahnschrift"/>
          <w:sz w:val="28"/>
          <w:szCs w:val="24"/>
        </w:rPr>
      </w:pPr>
      <w:r w:rsidRPr="00D815F4">
        <w:rPr>
          <w:rFonts w:ascii="Bahnschrift" w:hAnsi="Bahnschrift"/>
          <w:szCs w:val="24"/>
        </w:rPr>
        <w:lastRenderedPageBreak/>
        <w:t>Jednoduchý klíč</w:t>
      </w:r>
    </w:p>
    <w:p w14:paraId="3AD25599" w14:textId="77777777" w:rsidR="00D815F4" w:rsidRPr="00D815F4" w:rsidRDefault="00D815F4" w:rsidP="00D815F4">
      <w:pPr>
        <w:spacing w:after="52"/>
        <w:rPr>
          <w:rFonts w:ascii="Bahnschrift" w:hAnsi="Bahnschrift"/>
          <w:szCs w:val="24"/>
        </w:rPr>
      </w:pPr>
      <w:r w:rsidRPr="00D815F4">
        <w:rPr>
          <w:rFonts w:ascii="Bahnschrift" w:hAnsi="Bahnschrift" w:cs="Times New Roman"/>
          <w:i/>
          <w:iCs/>
          <w:noProof/>
          <w:lang w:eastAsia="cs-CZ"/>
        </w:rPr>
        <mc:AlternateContent>
          <mc:Choice Requires="wpg">
            <w:drawing>
              <wp:anchor distT="0" distB="0" distL="114300" distR="114300" simplePos="0" relativeHeight="252172288" behindDoc="0" locked="0" layoutInCell="1" allowOverlap="1" wp14:anchorId="3E54CC49" wp14:editId="24D7C730">
                <wp:simplePos x="0" y="0"/>
                <wp:positionH relativeFrom="column">
                  <wp:posOffset>3523615</wp:posOffset>
                </wp:positionH>
                <wp:positionV relativeFrom="paragraph">
                  <wp:posOffset>93980</wp:posOffset>
                </wp:positionV>
                <wp:extent cx="2400935" cy="2930525"/>
                <wp:effectExtent l="0" t="0" r="0" b="3175"/>
                <wp:wrapThrough wrapText="bothSides">
                  <wp:wrapPolygon edited="0">
                    <wp:start x="0" y="0"/>
                    <wp:lineTo x="0" y="21483"/>
                    <wp:lineTo x="20566" y="21483"/>
                    <wp:lineTo x="20566" y="0"/>
                    <wp:lineTo x="0" y="0"/>
                  </wp:wrapPolygon>
                </wp:wrapThrough>
                <wp:docPr id="458" name="Skupina 458"/>
                <wp:cNvGraphicFramePr/>
                <a:graphic xmlns:a="http://schemas.openxmlformats.org/drawingml/2006/main">
                  <a:graphicData uri="http://schemas.microsoft.com/office/word/2010/wordprocessingGroup">
                    <wpg:wgp>
                      <wpg:cNvGrpSpPr/>
                      <wpg:grpSpPr>
                        <a:xfrm>
                          <a:off x="0" y="0"/>
                          <a:ext cx="2400935" cy="2930525"/>
                          <a:chOff x="0" y="0"/>
                          <a:chExt cx="4058466" cy="4207835"/>
                        </a:xfrm>
                      </wpg:grpSpPr>
                      <pic:pic xmlns:pic="http://schemas.openxmlformats.org/drawingml/2006/picture">
                        <pic:nvPicPr>
                          <pic:cNvPr id="459" name="Obrázek 63" descr="Obsah obrázku text&#10;&#10;Popis byl vytvořen automaticky"/>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958850" cy="4204335"/>
                          </a:xfrm>
                          <a:prstGeom prst="rect">
                            <a:avLst/>
                          </a:prstGeom>
                        </pic:spPr>
                      </pic:pic>
                      <wps:wsp>
                        <wps:cNvPr id="460" name="Přímá spojnice 51"/>
                        <wps:cNvCnPr>
                          <a:cxnSpLocks/>
                        </wps:cNvCnPr>
                        <wps:spPr>
                          <a:xfrm rot="10800000">
                            <a:off x="55419" y="3546764"/>
                            <a:ext cx="0" cy="61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461" name="TextovéPole 50"/>
                        <wps:cNvSpPr txBox="1"/>
                        <wps:spPr>
                          <a:xfrm>
                            <a:off x="13853" y="3620365"/>
                            <a:ext cx="1129694" cy="587470"/>
                          </a:xfrm>
                          <a:prstGeom prst="rect">
                            <a:avLst/>
                          </a:prstGeom>
                          <a:noFill/>
                        </wps:spPr>
                        <wps:txbx>
                          <w:txbxContent>
                            <w:p w14:paraId="5B808641" w14:textId="77777777" w:rsidR="005E772B" w:rsidRPr="004A093D" w:rsidRDefault="005E772B" w:rsidP="00D815F4">
                              <w:pPr>
                                <w:rPr>
                                  <w:rFonts w:ascii="Times New Roman" w:hAnsi="Times New Roman" w:cs="Times New Roman"/>
                                  <w:b/>
                                  <w:bCs/>
                                  <w:color w:val="000000" w:themeColor="text1"/>
                                  <w:kern w:val="24"/>
                                </w:rPr>
                              </w:pPr>
                              <w:r w:rsidRPr="004A093D">
                                <w:rPr>
                                  <w:rFonts w:ascii="Times New Roman" w:hAnsi="Times New Roman" w:cs="Times New Roman"/>
                                  <w:b/>
                                  <w:bCs/>
                                  <w:color w:val="000000" w:themeColor="text1"/>
                                  <w:kern w:val="24"/>
                                </w:rPr>
                                <w:t>10 µm</w:t>
                              </w:r>
                            </w:p>
                          </w:txbxContent>
                        </wps:txbx>
                        <wps:bodyPr wrap="square" rtlCol="0">
                          <a:noAutofit/>
                        </wps:bodyPr>
                      </wps:wsp>
                      <pic:pic xmlns:pic="http://schemas.openxmlformats.org/drawingml/2006/picture">
                        <pic:nvPicPr>
                          <pic:cNvPr id="462" name="Obrázek 65"/>
                          <pic:cNvPicPr>
                            <a:picLocks noChangeAspect="1"/>
                          </pic:cNvPicPr>
                        </pic:nvPicPr>
                        <pic:blipFill rotWithShape="1">
                          <a:blip r:embed="rId250" cstate="print">
                            <a:extLst>
                              <a:ext uri="{28A0092B-C50C-407E-A947-70E740481C1C}">
                                <a14:useLocalDpi xmlns:a14="http://schemas.microsoft.com/office/drawing/2010/main" val="0"/>
                              </a:ext>
                            </a:extLst>
                          </a:blip>
                          <a:srcRect l="333" r="63765" b="64856"/>
                          <a:stretch/>
                        </pic:blipFill>
                        <pic:spPr>
                          <a:xfrm>
                            <a:off x="955964" y="0"/>
                            <a:ext cx="2889885" cy="2121535"/>
                          </a:xfrm>
                          <a:prstGeom prst="rect">
                            <a:avLst/>
                          </a:prstGeom>
                        </pic:spPr>
                      </pic:pic>
                      <pic:pic xmlns:pic="http://schemas.openxmlformats.org/drawingml/2006/picture">
                        <pic:nvPicPr>
                          <pic:cNvPr id="463" name="Obrázek 67"/>
                          <pic:cNvPicPr>
                            <a:picLocks noChangeAspect="1"/>
                          </pic:cNvPicPr>
                        </pic:nvPicPr>
                        <pic:blipFill rotWithShape="1">
                          <a:blip r:embed="rId251" cstate="print">
                            <a:extLst>
                              <a:ext uri="{28A0092B-C50C-407E-A947-70E740481C1C}">
                                <a14:useLocalDpi xmlns:a14="http://schemas.microsoft.com/office/drawing/2010/main" val="0"/>
                              </a:ext>
                            </a:extLst>
                          </a:blip>
                          <a:srcRect t="36232" r="39058" b="5198"/>
                          <a:stretch/>
                        </pic:blipFill>
                        <pic:spPr>
                          <a:xfrm>
                            <a:off x="955964" y="2119746"/>
                            <a:ext cx="2889885" cy="2082800"/>
                          </a:xfrm>
                          <a:prstGeom prst="rect">
                            <a:avLst/>
                          </a:prstGeom>
                        </pic:spPr>
                      </pic:pic>
                      <wps:wsp>
                        <wps:cNvPr id="464" name="Přímá spojnice 58"/>
                        <wps:cNvCnPr>
                          <a:cxnSpLocks/>
                        </wps:cNvCnPr>
                        <wps:spPr>
                          <a:xfrm rot="5400000">
                            <a:off x="3647209" y="1956955"/>
                            <a:ext cx="0" cy="25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465" name="Přímá spojnice 69"/>
                        <wps:cNvCnPr>
                          <a:cxnSpLocks/>
                        </wps:cNvCnPr>
                        <wps:spPr>
                          <a:xfrm rot="5400000">
                            <a:off x="3647209" y="4007428"/>
                            <a:ext cx="0" cy="252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466" name="TextovéPole 70"/>
                        <wps:cNvSpPr txBox="1"/>
                        <wps:spPr>
                          <a:xfrm>
                            <a:off x="3207020" y="3846859"/>
                            <a:ext cx="851446" cy="357478"/>
                          </a:xfrm>
                          <a:prstGeom prst="rect">
                            <a:avLst/>
                          </a:prstGeom>
                          <a:noFill/>
                        </wps:spPr>
                        <wps:txbx>
                          <w:txbxContent>
                            <w:p w14:paraId="01D941B6" w14:textId="77777777" w:rsidR="005E772B" w:rsidRPr="004A093D" w:rsidRDefault="005E772B" w:rsidP="00D815F4">
                              <w:pPr>
                                <w:rPr>
                                  <w:rFonts w:ascii="Times New Roman" w:hAnsi="Times New Roman" w:cs="Times New Roman"/>
                                  <w:b/>
                                  <w:bCs/>
                                  <w:color w:val="000000" w:themeColor="text1"/>
                                  <w:kern w:val="24"/>
                                  <w:sz w:val="18"/>
                                  <w:szCs w:val="18"/>
                                </w:rPr>
                              </w:pPr>
                              <w:r w:rsidRPr="004A093D">
                                <w:rPr>
                                  <w:rFonts w:ascii="Times New Roman" w:hAnsi="Times New Roman" w:cs="Times New Roman"/>
                                  <w:b/>
                                  <w:bCs/>
                                  <w:color w:val="000000" w:themeColor="text1"/>
                                  <w:kern w:val="24"/>
                                  <w:sz w:val="18"/>
                                  <w:szCs w:val="18"/>
                                </w:rPr>
                                <w:t>10 µm</w:t>
                              </w:r>
                            </w:p>
                          </w:txbxContent>
                        </wps:txbx>
                        <wps:bodyPr wrap="square" rtlCol="0">
                          <a:noAutofit/>
                        </wps:bodyPr>
                      </wps:wsp>
                      <wps:wsp>
                        <wps:cNvPr id="467" name="TextovéPole 72"/>
                        <wps:cNvSpPr txBox="1"/>
                        <wps:spPr>
                          <a:xfrm>
                            <a:off x="3194151" y="1798003"/>
                            <a:ext cx="851446" cy="363620"/>
                          </a:xfrm>
                          <a:prstGeom prst="rect">
                            <a:avLst/>
                          </a:prstGeom>
                          <a:noFill/>
                        </wps:spPr>
                        <wps:txbx>
                          <w:txbxContent>
                            <w:p w14:paraId="41917B7A" w14:textId="77777777" w:rsidR="005E772B" w:rsidRPr="004A093D" w:rsidRDefault="005E772B" w:rsidP="00D815F4">
                              <w:pPr>
                                <w:rPr>
                                  <w:rFonts w:ascii="Times New Roman" w:hAnsi="Times New Roman" w:cs="Times New Roman"/>
                                  <w:b/>
                                  <w:bCs/>
                                  <w:color w:val="000000" w:themeColor="text1"/>
                                  <w:kern w:val="24"/>
                                  <w:sz w:val="18"/>
                                  <w:szCs w:val="18"/>
                                </w:rPr>
                              </w:pPr>
                              <w:r w:rsidRPr="004A093D">
                                <w:rPr>
                                  <w:rFonts w:ascii="Times New Roman" w:hAnsi="Times New Roman" w:cs="Times New Roman"/>
                                  <w:b/>
                                  <w:bCs/>
                                  <w:color w:val="000000" w:themeColor="text1"/>
                                  <w:kern w:val="24"/>
                                  <w:sz w:val="18"/>
                                  <w:szCs w:val="18"/>
                                </w:rPr>
                                <w:t>10 µm</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E54CC49" id="Skupina 458" o:spid="_x0000_s1429" style="position:absolute;margin-left:277.45pt;margin-top:7.4pt;width:189.05pt;height:230.75pt;z-index:252172288;mso-position-horizontal-relative:text;mso-position-vertical-relative:text;mso-width-relative:margin;mso-height-relative:margin" coordsize="40584,420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">
                <v:shape id="Obrázek 63" o:spid="_x0000_s1430" type="#_x0000_t75" alt="Obsah obrázku text&#10;&#10;Popis byl vytvořen automaticky" style="position:absolute;width:9588;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">
                  <v:imagedata r:id="rId252" o:title="Obsah obrázku text&#10;&#10;Popis byl vytvořen automaticky"/>
                </v:shape>
                <v:line id="Přímá spojnice 51" o:spid="_x0000_s1431" style="position:absolute;rotation:180;visibility:visible;mso-wrap-style:square" from="554,35467" to="554,41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" strokecolor="black [3200]" strokeweight="1.5pt">
                  <v:stroke joinstyle="miter"/>
                  <o:lock v:ext="edit" shapetype="f"/>
                </v:line>
                <v:shape id="TextovéPole 50" o:spid="_x0000_s1432" type="#_x0000_t202" style="position:absolute;left:138;top:36203;width:11297;height:5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" filled="f" stroked="f">
                  <v:textbox>
                    <w:txbxContent>
                      <w:p w14:paraId="5B808641" w14:textId="77777777" w:rsidR="005E772B" w:rsidRPr="004A093D" w:rsidRDefault="005E772B" w:rsidP="00D815F4">
                        <w:pPr>
                          <w:rPr>
                            <w:rFonts w:ascii="Times New Roman" w:hAnsi="Times New Roman" w:cs="Times New Roman"/>
                            <w:b/>
                            <w:bCs/>
                            <w:color w:val="000000" w:themeColor="text1"/>
                            <w:kern w:val="24"/>
                          </w:rPr>
                        </w:pPr>
                        <w:r w:rsidRPr="004A093D">
                          <w:rPr>
                            <w:rFonts w:ascii="Times New Roman" w:hAnsi="Times New Roman" w:cs="Times New Roman"/>
                            <w:b/>
                            <w:bCs/>
                            <w:color w:val="000000" w:themeColor="text1"/>
                            <w:kern w:val="24"/>
                          </w:rPr>
                          <w:t>10 µm</w:t>
                        </w:r>
                      </w:p>
                    </w:txbxContent>
                  </v:textbox>
                </v:shape>
                <v:shape id="Obrázek 65" o:spid="_x0000_s1433" type="#_x0000_t75" style="position:absolute;left:9559;width:28899;height:21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">
                  <v:imagedata r:id="rId253" o:title="" cropbottom="42504f" cropleft="218f" cropright="41789f"/>
                </v:shape>
                <v:shape id="Obrázek 67" o:spid="_x0000_s1434" type="#_x0000_t75" style="position:absolute;left:9559;top:21197;width:28899;height:20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">
                  <v:imagedata r:id="rId254" o:title="" croptop="23745f" cropbottom="3407f" cropright="25597f"/>
                </v:shape>
                <v:line id="Přímá spojnice 58" o:spid="_x0000_s1435" style="position:absolute;rotation:90;visibility:visible;mso-wrap-style:square" from="36472,19569" to="36472,22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" strokecolor="black [3200]" strokeweight="1.5pt">
                  <v:stroke joinstyle="miter"/>
                  <o:lock v:ext="edit" shapetype="f"/>
                </v:line>
                <v:line id="Přímá spojnice 69" o:spid="_x0000_s1436" style="position:absolute;rotation:90;visibility:visible;mso-wrap-style:square" from="36472,40074" to="36472,42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" strokecolor="black [3200]" strokeweight="1.5pt">
                  <v:stroke joinstyle="miter"/>
                  <o:lock v:ext="edit" shapetype="f"/>
                </v:line>
                <v:shape id="TextovéPole 70" o:spid="_x0000_s1437" type="#_x0000_t202" style="position:absolute;left:32070;top:38468;width:8514;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" filled="f" stroked="f">
                  <v:textbox>
                    <w:txbxContent>
                      <w:p w14:paraId="01D941B6" w14:textId="77777777" w:rsidR="005E772B" w:rsidRPr="004A093D" w:rsidRDefault="005E772B" w:rsidP="00D815F4">
                        <w:pPr>
                          <w:rPr>
                            <w:rFonts w:ascii="Times New Roman" w:hAnsi="Times New Roman" w:cs="Times New Roman"/>
                            <w:b/>
                            <w:bCs/>
                            <w:color w:val="000000" w:themeColor="text1"/>
                            <w:kern w:val="24"/>
                            <w:sz w:val="18"/>
                            <w:szCs w:val="18"/>
                          </w:rPr>
                        </w:pPr>
                        <w:r w:rsidRPr="004A093D">
                          <w:rPr>
                            <w:rFonts w:ascii="Times New Roman" w:hAnsi="Times New Roman" w:cs="Times New Roman"/>
                            <w:b/>
                            <w:bCs/>
                            <w:color w:val="000000" w:themeColor="text1"/>
                            <w:kern w:val="24"/>
                            <w:sz w:val="18"/>
                            <w:szCs w:val="18"/>
                          </w:rPr>
                          <w:t>10 µm</w:t>
                        </w:r>
                      </w:p>
                    </w:txbxContent>
                  </v:textbox>
                </v:shape>
                <v:shape id="TextovéPole 72" o:spid="_x0000_s1438" type="#_x0000_t202" style="position:absolute;left:31941;top:17980;width:8514;height:3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" filled="f" stroked="f">
                  <v:textbox>
                    <w:txbxContent>
                      <w:p w14:paraId="41917B7A" w14:textId="77777777" w:rsidR="005E772B" w:rsidRPr="004A093D" w:rsidRDefault="005E772B" w:rsidP="00D815F4">
                        <w:pPr>
                          <w:rPr>
                            <w:rFonts w:ascii="Times New Roman" w:hAnsi="Times New Roman" w:cs="Times New Roman"/>
                            <w:b/>
                            <w:bCs/>
                            <w:color w:val="000000" w:themeColor="text1"/>
                            <w:kern w:val="24"/>
                            <w:sz w:val="18"/>
                            <w:szCs w:val="18"/>
                          </w:rPr>
                        </w:pPr>
                        <w:r w:rsidRPr="004A093D">
                          <w:rPr>
                            <w:rFonts w:ascii="Times New Roman" w:hAnsi="Times New Roman" w:cs="Times New Roman"/>
                            <w:b/>
                            <w:bCs/>
                            <w:color w:val="000000" w:themeColor="text1"/>
                            <w:kern w:val="24"/>
                            <w:sz w:val="18"/>
                            <w:szCs w:val="18"/>
                          </w:rPr>
                          <w:t>10 µm</w:t>
                        </w:r>
                      </w:p>
                    </w:txbxContent>
                  </v:textbox>
                </v:shape>
                <w10:wrap type="through"/>
              </v:group>
            </w:pict>
          </mc:Fallback>
        </mc:AlternateContent>
      </w:r>
    </w:p>
    <w:p w14:paraId="322AA56D" w14:textId="77777777" w:rsidR="00D815F4" w:rsidRPr="00D815F4" w:rsidRDefault="00D815F4" w:rsidP="00D815F4">
      <w:pPr>
        <w:rPr>
          <w:rFonts w:ascii="Bahnschrift" w:hAnsi="Bahnschrift"/>
        </w:rPr>
      </w:pPr>
    </w:p>
    <w:p w14:paraId="29190E15" w14:textId="77777777" w:rsidR="00D815F4" w:rsidRPr="00D815F4" w:rsidRDefault="00D815F4" w:rsidP="00D815F4">
      <w:pPr>
        <w:rPr>
          <w:rFonts w:ascii="Bahnschrift" w:hAnsi="Bahnschrift"/>
        </w:rPr>
      </w:pPr>
      <w:proofErr w:type="spellStart"/>
      <w:r w:rsidRPr="00D815F4">
        <w:rPr>
          <w:rFonts w:ascii="Bahnschrift" w:hAnsi="Bahnschrift"/>
        </w:rPr>
        <w:t>Microcoleus</w:t>
      </w:r>
      <w:proofErr w:type="spellEnd"/>
    </w:p>
    <w:p w14:paraId="413DFA0B" w14:textId="02AEB346" w:rsidR="00D815F4" w:rsidRPr="00D815F4" w:rsidRDefault="00D815F4" w:rsidP="0077052F">
      <w:pPr>
        <w:spacing w:line="276" w:lineRule="auto"/>
        <w:ind w:left="708"/>
        <w:jc w:val="both"/>
        <w:rPr>
          <w:rFonts w:ascii="Bahnschrift" w:hAnsi="Bahnschrift"/>
        </w:rPr>
      </w:pPr>
      <w:r w:rsidRPr="00D815F4">
        <w:rPr>
          <w:rFonts w:ascii="Bahnschrift" w:hAnsi="Bahnschrift"/>
        </w:rPr>
        <w:t>Modrozelená vlákna s bezbarvou slizovou pochvou. Buňky kratší než delší. Na</w:t>
      </w:r>
      <w:r w:rsidR="0077052F">
        <w:rPr>
          <w:rFonts w:ascii="Bahnschrift" w:hAnsi="Bahnschrift"/>
        </w:rPr>
        <w:t> </w:t>
      </w:r>
      <w:r w:rsidRPr="00D815F4">
        <w:rPr>
          <w:rFonts w:ascii="Bahnschrift" w:hAnsi="Bahnschrift"/>
        </w:rPr>
        <w:t>přepážkách často s granulací. Koncová buňka s kuželovitou nebo polokulovitou kalyptrou. Vlákno se na</w:t>
      </w:r>
      <w:r w:rsidR="00954633">
        <w:rPr>
          <w:rFonts w:ascii="Bahnschrift" w:hAnsi="Bahnschrift"/>
        </w:rPr>
        <w:t> </w:t>
      </w:r>
      <w:r w:rsidRPr="00D815F4">
        <w:rPr>
          <w:rFonts w:ascii="Bahnschrift" w:hAnsi="Bahnschrift"/>
        </w:rPr>
        <w:t>konci sužuje a je mírně zvlněné.</w:t>
      </w:r>
    </w:p>
    <w:p w14:paraId="01AE5D9A" w14:textId="77777777" w:rsidR="00D815F4" w:rsidRPr="00D815F4" w:rsidRDefault="00D815F4" w:rsidP="00D815F4">
      <w:pPr>
        <w:ind w:left="10" w:hanging="10"/>
        <w:rPr>
          <w:rFonts w:ascii="Bahnschrift" w:hAnsi="Bahnschrift"/>
        </w:rPr>
      </w:pPr>
    </w:p>
    <w:p w14:paraId="19499C1D" w14:textId="575D0B71" w:rsidR="00D815F4" w:rsidRPr="00D815F4" w:rsidRDefault="00D815F4" w:rsidP="00D815F4">
      <w:pPr>
        <w:ind w:left="720"/>
        <w:rPr>
          <w:rFonts w:ascii="Bahnschrift" w:hAnsi="Bahnschrift"/>
        </w:rPr>
      </w:pPr>
      <w:r w:rsidRPr="00D815F4">
        <w:rPr>
          <w:rFonts w:ascii="Bahnschrift" w:hAnsi="Bahnschrift"/>
        </w:rPr>
        <w:t xml:space="preserve"> </w:t>
      </w:r>
    </w:p>
    <w:p w14:paraId="37F6BCBC" w14:textId="5030BB58" w:rsidR="00D815F4" w:rsidRPr="00D815F4" w:rsidRDefault="00D815F4" w:rsidP="00D815F4">
      <w:pPr>
        <w:ind w:left="720"/>
        <w:rPr>
          <w:rFonts w:ascii="Bahnschrift" w:hAnsi="Bahnschrift"/>
        </w:rPr>
      </w:pPr>
    </w:p>
    <w:p w14:paraId="0FB34B9F" w14:textId="278CD4A1" w:rsidR="00D815F4" w:rsidRPr="00D815F4" w:rsidRDefault="00961F1A" w:rsidP="00D815F4">
      <w:pPr>
        <w:ind w:left="720"/>
        <w:rPr>
          <w:rFonts w:ascii="Bahnschrift" w:hAnsi="Bahnschrift"/>
        </w:rPr>
      </w:pPr>
      <w:r w:rsidRPr="00D815F4">
        <w:rPr>
          <w:rFonts w:ascii="Bahnschrift" w:hAnsi="Bahnschrift" w:cs="Times New Roman"/>
          <w:noProof/>
          <w:lang w:eastAsia="cs-CZ"/>
        </w:rPr>
        <mc:AlternateContent>
          <mc:Choice Requires="wpg">
            <w:drawing>
              <wp:anchor distT="0" distB="0" distL="114300" distR="114300" simplePos="0" relativeHeight="252173312" behindDoc="0" locked="0" layoutInCell="1" allowOverlap="1" wp14:anchorId="369B2F3F" wp14:editId="0501518F">
                <wp:simplePos x="0" y="0"/>
                <wp:positionH relativeFrom="column">
                  <wp:posOffset>27713</wp:posOffset>
                </wp:positionH>
                <wp:positionV relativeFrom="paragraph">
                  <wp:posOffset>119108</wp:posOffset>
                </wp:positionV>
                <wp:extent cx="2582360" cy="2980636"/>
                <wp:effectExtent l="0" t="0" r="0" b="0"/>
                <wp:wrapThrough wrapText="bothSides">
                  <wp:wrapPolygon edited="0">
                    <wp:start x="0" y="0"/>
                    <wp:lineTo x="0" y="21402"/>
                    <wp:lineTo x="21037" y="21402"/>
                    <wp:lineTo x="21037" y="0"/>
                    <wp:lineTo x="0" y="0"/>
                  </wp:wrapPolygon>
                </wp:wrapThrough>
                <wp:docPr id="468" name="Skupina 468"/>
                <wp:cNvGraphicFramePr/>
                <a:graphic xmlns:a="http://schemas.openxmlformats.org/drawingml/2006/main">
                  <a:graphicData uri="http://schemas.microsoft.com/office/word/2010/wordprocessingGroup">
                    <wpg:wgp>
                      <wpg:cNvGrpSpPr/>
                      <wpg:grpSpPr>
                        <a:xfrm>
                          <a:off x="0" y="0"/>
                          <a:ext cx="2582360" cy="2980636"/>
                          <a:chOff x="-7328" y="0"/>
                          <a:chExt cx="4238141" cy="4246045"/>
                        </a:xfrm>
                      </wpg:grpSpPr>
                      <pic:pic xmlns:pic="http://schemas.openxmlformats.org/drawingml/2006/picture">
                        <pic:nvPicPr>
                          <pic:cNvPr id="469" name="Obrázek 154"/>
                          <pic:cNvPicPr>
                            <a:picLocks noChangeAspect="1"/>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810260" cy="4204335"/>
                          </a:xfrm>
                          <a:prstGeom prst="rect">
                            <a:avLst/>
                          </a:prstGeom>
                        </pic:spPr>
                      </pic:pic>
                      <pic:pic xmlns:pic="http://schemas.openxmlformats.org/drawingml/2006/picture">
                        <pic:nvPicPr>
                          <pic:cNvPr id="470" name="Obrázek 156"/>
                          <pic:cNvPicPr>
                            <a:picLocks noChangeAspect="1"/>
                          </pic:cNvPicPr>
                        </pic:nvPicPr>
                        <pic:blipFill rotWithShape="1">
                          <a:blip r:embed="rId256" cstate="print">
                            <a:extLst>
                              <a:ext uri="{28A0092B-C50C-407E-A947-70E740481C1C}">
                                <a14:useLocalDpi xmlns:a14="http://schemas.microsoft.com/office/drawing/2010/main" val="0"/>
                              </a:ext>
                            </a:extLst>
                          </a:blip>
                          <a:srcRect r="10775" b="8393"/>
                          <a:stretch/>
                        </pic:blipFill>
                        <pic:spPr>
                          <a:xfrm>
                            <a:off x="796212" y="0"/>
                            <a:ext cx="3303270" cy="2543175"/>
                          </a:xfrm>
                          <a:prstGeom prst="rect">
                            <a:avLst/>
                          </a:prstGeom>
                        </pic:spPr>
                      </pic:pic>
                      <pic:pic xmlns:pic="http://schemas.openxmlformats.org/drawingml/2006/picture">
                        <pic:nvPicPr>
                          <pic:cNvPr id="471" name="Obrázek 158"/>
                          <pic:cNvPicPr>
                            <a:picLocks noChangeAspect="1"/>
                          </pic:cNvPicPr>
                        </pic:nvPicPr>
                        <pic:blipFill rotWithShape="1">
                          <a:blip r:embed="rId257" cstate="print">
                            <a:extLst>
                              <a:ext uri="{28A0092B-C50C-407E-A947-70E740481C1C}">
                                <a14:useLocalDpi xmlns:a14="http://schemas.microsoft.com/office/drawing/2010/main" val="0"/>
                              </a:ext>
                            </a:extLst>
                          </a:blip>
                          <a:srcRect t="24582" b="8109"/>
                          <a:stretch/>
                        </pic:blipFill>
                        <pic:spPr>
                          <a:xfrm>
                            <a:off x="808653" y="2537927"/>
                            <a:ext cx="3289935" cy="1660525"/>
                          </a:xfrm>
                          <a:prstGeom prst="rect">
                            <a:avLst/>
                          </a:prstGeom>
                        </pic:spPr>
                      </pic:pic>
                      <wps:wsp>
                        <wps:cNvPr id="472" name="Přímá spojnice 61"/>
                        <wps:cNvCnPr>
                          <a:cxnSpLocks/>
                        </wps:cNvCnPr>
                        <wps:spPr>
                          <a:xfrm>
                            <a:off x="74645" y="2848947"/>
                            <a:ext cx="0" cy="126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473" name="TextovéPole 108"/>
                        <wps:cNvSpPr txBox="1"/>
                        <wps:spPr>
                          <a:xfrm>
                            <a:off x="-7328" y="3295576"/>
                            <a:ext cx="1036614" cy="665183"/>
                          </a:xfrm>
                          <a:prstGeom prst="rect">
                            <a:avLst/>
                          </a:prstGeom>
                          <a:noFill/>
                        </wps:spPr>
                        <wps:txbx>
                          <w:txbxContent>
                            <w:p w14:paraId="3B6573D7" w14:textId="77777777" w:rsidR="005E772B" w:rsidRPr="006B3250" w:rsidRDefault="005E772B" w:rsidP="00D815F4">
                              <w:pPr>
                                <w:rPr>
                                  <w:rFonts w:ascii="Times New Roman" w:hAnsi="Times New Roman" w:cs="Times New Roman"/>
                                  <w:b/>
                                  <w:bCs/>
                                  <w:color w:val="000000" w:themeColor="text1"/>
                                  <w:kern w:val="24"/>
                                </w:rPr>
                              </w:pPr>
                              <w:r w:rsidRPr="006B3250">
                                <w:rPr>
                                  <w:rFonts w:ascii="Times New Roman" w:hAnsi="Times New Roman" w:cs="Times New Roman"/>
                                  <w:b/>
                                  <w:bCs/>
                                  <w:color w:val="000000" w:themeColor="text1"/>
                                  <w:kern w:val="24"/>
                                </w:rPr>
                                <w:t>10 µm</w:t>
                              </w:r>
                            </w:p>
                          </w:txbxContent>
                        </wps:txbx>
                        <wps:bodyPr wrap="square" rtlCol="0">
                          <a:noAutofit/>
                        </wps:bodyPr>
                      </wps:wsp>
                      <wps:wsp>
                        <wps:cNvPr id="474" name="Přímá spojnice 59"/>
                        <wps:cNvCnPr>
                          <a:cxnSpLocks/>
                        </wps:cNvCnPr>
                        <wps:spPr>
                          <a:xfrm rot="16200000">
                            <a:off x="3691813" y="2043404"/>
                            <a:ext cx="0" cy="68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475" name="Přímá spojnice 193"/>
                        <wps:cNvCnPr>
                          <a:cxnSpLocks/>
                        </wps:cNvCnPr>
                        <wps:spPr>
                          <a:xfrm rot="16200000">
                            <a:off x="3691813" y="3772677"/>
                            <a:ext cx="0" cy="68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476" name="TextovéPole 32"/>
                        <wps:cNvSpPr txBox="1"/>
                        <wps:spPr>
                          <a:xfrm>
                            <a:off x="3349782" y="2085359"/>
                            <a:ext cx="881031" cy="510417"/>
                          </a:xfrm>
                          <a:prstGeom prst="rect">
                            <a:avLst/>
                          </a:prstGeom>
                          <a:noFill/>
                        </wps:spPr>
                        <wps:txbx>
                          <w:txbxContent>
                            <w:p w14:paraId="0170A468" w14:textId="77777777" w:rsidR="005E772B" w:rsidRPr="006B3250" w:rsidRDefault="005E772B" w:rsidP="00D815F4">
                              <w:pPr>
                                <w:rPr>
                                  <w:rFonts w:ascii="Times New Roman" w:hAnsi="Times New Roman" w:cs="Times New Roman"/>
                                  <w:b/>
                                  <w:bCs/>
                                  <w:color w:val="000000" w:themeColor="text1"/>
                                  <w:kern w:val="24"/>
                                  <w:sz w:val="18"/>
                                  <w:szCs w:val="18"/>
                                </w:rPr>
                              </w:pPr>
                              <w:r w:rsidRPr="006B3250">
                                <w:rPr>
                                  <w:rFonts w:ascii="Times New Roman" w:hAnsi="Times New Roman" w:cs="Times New Roman"/>
                                  <w:b/>
                                  <w:bCs/>
                                  <w:color w:val="000000" w:themeColor="text1"/>
                                  <w:kern w:val="24"/>
                                  <w:sz w:val="18"/>
                                  <w:szCs w:val="18"/>
                                </w:rPr>
                                <w:t>10 µm</w:t>
                              </w:r>
                            </w:p>
                          </w:txbxContent>
                        </wps:txbx>
                        <wps:bodyPr wrap="square" rtlCol="0">
                          <a:noAutofit/>
                        </wps:bodyPr>
                      </wps:wsp>
                      <wps:wsp>
                        <wps:cNvPr id="477" name="TextovéPole 199"/>
                        <wps:cNvSpPr txBox="1"/>
                        <wps:spPr>
                          <a:xfrm>
                            <a:off x="3267707" y="3815066"/>
                            <a:ext cx="831764" cy="430979"/>
                          </a:xfrm>
                          <a:prstGeom prst="rect">
                            <a:avLst/>
                          </a:prstGeom>
                          <a:noFill/>
                        </wps:spPr>
                        <wps:txbx>
                          <w:txbxContent>
                            <w:p w14:paraId="4FCBC6B9" w14:textId="77777777" w:rsidR="005E772B" w:rsidRPr="006B3250" w:rsidRDefault="005E772B" w:rsidP="00D815F4">
                              <w:pPr>
                                <w:rPr>
                                  <w:rFonts w:ascii="Times New Roman" w:hAnsi="Times New Roman" w:cs="Times New Roman"/>
                                  <w:b/>
                                  <w:bCs/>
                                  <w:color w:val="000000" w:themeColor="text1"/>
                                  <w:kern w:val="24"/>
                                  <w:sz w:val="18"/>
                                  <w:szCs w:val="18"/>
                                </w:rPr>
                              </w:pPr>
                              <w:r w:rsidRPr="006B3250">
                                <w:rPr>
                                  <w:rFonts w:ascii="Times New Roman" w:hAnsi="Times New Roman" w:cs="Times New Roman"/>
                                  <w:b/>
                                  <w:bCs/>
                                  <w:color w:val="000000" w:themeColor="text1"/>
                                  <w:kern w:val="24"/>
                                  <w:sz w:val="18"/>
                                  <w:szCs w:val="18"/>
                                </w:rPr>
                                <w:t>10 µm</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69B2F3F" id="Skupina 468" o:spid="_x0000_s1439" style="position:absolute;left:0;text-align:left;margin-left:2.2pt;margin-top:9.4pt;width:203.35pt;height:234.7pt;z-index:252173312;mso-position-horizontal-relative:text;mso-position-vertical-relative:text;mso-width-relative:margin;mso-height-relative:margin" coordorigin="-73" coordsize="42381,424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">
                <v:shape id="Obrázek 154" o:spid="_x0000_s1440" type="#_x0000_t75" style="position:absolute;width:8102;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">
                  <v:imagedata r:id="rId258" o:title=""/>
                </v:shape>
                <v:shape id="Obrázek 156" o:spid="_x0000_s1441" type="#_x0000_t75" style="position:absolute;left:7962;width:33032;height:25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">
                  <v:imagedata r:id="rId259" o:title="" cropbottom="5500f" cropright="7062f"/>
                </v:shape>
                <v:shape id="Obrázek 158" o:spid="_x0000_s1442" type="#_x0000_t75" style="position:absolute;left:8086;top:25379;width:32899;height:16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">
                  <v:imagedata r:id="rId260" o:title="" croptop="16110f" cropbottom="5314f"/>
                </v:shape>
                <v:line id="Přímá spojnice 61" o:spid="_x0000_s1443" style="position:absolute;visibility:visible;mso-wrap-style:square" from="746,28489" to="746,41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" strokecolor="black [3200]" strokeweight="1.5pt">
                  <v:stroke joinstyle="miter"/>
                  <o:lock v:ext="edit" shapetype="f"/>
                </v:line>
                <v:shape id="TextovéPole 108" o:spid="_x0000_s1444" type="#_x0000_t202" style="position:absolute;left:-73;top:32955;width:10365;height:6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" filled="f" stroked="f">
                  <v:textbox>
                    <w:txbxContent>
                      <w:p w14:paraId="3B6573D7" w14:textId="77777777" w:rsidR="005E772B" w:rsidRPr="006B3250" w:rsidRDefault="005E772B" w:rsidP="00D815F4">
                        <w:pPr>
                          <w:rPr>
                            <w:rFonts w:ascii="Times New Roman" w:hAnsi="Times New Roman" w:cs="Times New Roman"/>
                            <w:b/>
                            <w:bCs/>
                            <w:color w:val="000000" w:themeColor="text1"/>
                            <w:kern w:val="24"/>
                          </w:rPr>
                        </w:pPr>
                        <w:r w:rsidRPr="006B3250">
                          <w:rPr>
                            <w:rFonts w:ascii="Times New Roman" w:hAnsi="Times New Roman" w:cs="Times New Roman"/>
                            <w:b/>
                            <w:bCs/>
                            <w:color w:val="000000" w:themeColor="text1"/>
                            <w:kern w:val="24"/>
                          </w:rPr>
                          <w:t>10 µm</w:t>
                        </w:r>
                      </w:p>
                    </w:txbxContent>
                  </v:textbox>
                </v:shape>
                <v:line id="Přímá spojnice 59" o:spid="_x0000_s1445" style="position:absolute;rotation:-90;visibility:visible;mso-wrap-style:square" from="36918,20434" to="36918,27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" strokecolor="black [3200]" strokeweight="1.5pt">
                  <v:stroke joinstyle="miter"/>
                  <o:lock v:ext="edit" shapetype="f"/>
                </v:line>
                <v:line id="Přímá spojnice 193" o:spid="_x0000_s1446" style="position:absolute;rotation:-90;visibility:visible;mso-wrap-style:square" from="36918,37726" to="36918,44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" strokecolor="black [3200]" strokeweight="1.5pt">
                  <v:stroke joinstyle="miter"/>
                  <o:lock v:ext="edit" shapetype="f"/>
                </v:line>
                <v:shape id="TextovéPole 32" o:spid="_x0000_s1447" type="#_x0000_t202" style="position:absolute;left:33497;top:20853;width:8811;height:5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" filled="f" stroked="f">
                  <v:textbox>
                    <w:txbxContent>
                      <w:p w14:paraId="0170A468" w14:textId="77777777" w:rsidR="005E772B" w:rsidRPr="006B3250" w:rsidRDefault="005E772B" w:rsidP="00D815F4">
                        <w:pPr>
                          <w:rPr>
                            <w:rFonts w:ascii="Times New Roman" w:hAnsi="Times New Roman" w:cs="Times New Roman"/>
                            <w:b/>
                            <w:bCs/>
                            <w:color w:val="000000" w:themeColor="text1"/>
                            <w:kern w:val="24"/>
                            <w:sz w:val="18"/>
                            <w:szCs w:val="18"/>
                          </w:rPr>
                        </w:pPr>
                        <w:r w:rsidRPr="006B3250">
                          <w:rPr>
                            <w:rFonts w:ascii="Times New Roman" w:hAnsi="Times New Roman" w:cs="Times New Roman"/>
                            <w:b/>
                            <w:bCs/>
                            <w:color w:val="000000" w:themeColor="text1"/>
                            <w:kern w:val="24"/>
                            <w:sz w:val="18"/>
                            <w:szCs w:val="18"/>
                          </w:rPr>
                          <w:t>10 µm</w:t>
                        </w:r>
                      </w:p>
                    </w:txbxContent>
                  </v:textbox>
                </v:shape>
                <v:shape id="TextovéPole 199" o:spid="_x0000_s1448" type="#_x0000_t202" style="position:absolute;left:32677;top:38150;width:8317;height:4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" filled="f" stroked="f">
                  <v:textbox>
                    <w:txbxContent>
                      <w:p w14:paraId="4FCBC6B9" w14:textId="77777777" w:rsidR="005E772B" w:rsidRPr="006B3250" w:rsidRDefault="005E772B" w:rsidP="00D815F4">
                        <w:pPr>
                          <w:rPr>
                            <w:rFonts w:ascii="Times New Roman" w:hAnsi="Times New Roman" w:cs="Times New Roman"/>
                            <w:b/>
                            <w:bCs/>
                            <w:color w:val="000000" w:themeColor="text1"/>
                            <w:kern w:val="24"/>
                            <w:sz w:val="18"/>
                            <w:szCs w:val="18"/>
                          </w:rPr>
                        </w:pPr>
                        <w:r w:rsidRPr="006B3250">
                          <w:rPr>
                            <w:rFonts w:ascii="Times New Roman" w:hAnsi="Times New Roman" w:cs="Times New Roman"/>
                            <w:b/>
                            <w:bCs/>
                            <w:color w:val="000000" w:themeColor="text1"/>
                            <w:kern w:val="24"/>
                            <w:sz w:val="18"/>
                            <w:szCs w:val="18"/>
                          </w:rPr>
                          <w:t>10 µm</w:t>
                        </w:r>
                      </w:p>
                    </w:txbxContent>
                  </v:textbox>
                </v:shape>
                <w10:wrap type="through"/>
              </v:group>
            </w:pict>
          </mc:Fallback>
        </mc:AlternateContent>
      </w:r>
      <w:r w:rsidR="00D815F4" w:rsidRPr="00D815F4">
        <w:rPr>
          <w:rFonts w:ascii="Bahnschrift" w:hAnsi="Bahnschrift"/>
        </w:rPr>
        <w:t xml:space="preserve"> </w:t>
      </w:r>
    </w:p>
    <w:p w14:paraId="6C68C5A3" w14:textId="77777777" w:rsidR="00D815F4" w:rsidRPr="00D815F4" w:rsidRDefault="00D815F4" w:rsidP="00D815F4">
      <w:pPr>
        <w:ind w:left="720"/>
        <w:rPr>
          <w:rFonts w:ascii="Bahnschrift" w:hAnsi="Bahnschrift"/>
        </w:rPr>
      </w:pPr>
      <w:r w:rsidRPr="00D815F4">
        <w:rPr>
          <w:rFonts w:ascii="Bahnschrift" w:hAnsi="Bahnschrift"/>
        </w:rPr>
        <w:t xml:space="preserve"> </w:t>
      </w:r>
    </w:p>
    <w:p w14:paraId="0A72E4DF" w14:textId="48B16C64" w:rsidR="00D815F4" w:rsidRDefault="00D815F4" w:rsidP="00D815F4">
      <w:pPr>
        <w:ind w:left="720"/>
        <w:rPr>
          <w:rFonts w:ascii="Bahnschrift" w:hAnsi="Bahnschrift"/>
        </w:rPr>
      </w:pPr>
      <w:r w:rsidRPr="00D815F4">
        <w:rPr>
          <w:rFonts w:ascii="Bahnschrift" w:hAnsi="Bahnschrift"/>
        </w:rPr>
        <w:t xml:space="preserve"> </w:t>
      </w:r>
    </w:p>
    <w:p w14:paraId="59980DAC" w14:textId="39516084" w:rsidR="00961F1A" w:rsidRDefault="00961F1A" w:rsidP="00D815F4">
      <w:pPr>
        <w:ind w:left="720"/>
        <w:rPr>
          <w:rFonts w:ascii="Bahnschrift" w:hAnsi="Bahnschrift"/>
        </w:rPr>
      </w:pPr>
    </w:p>
    <w:p w14:paraId="01F08A6A" w14:textId="77777777" w:rsidR="00961F1A" w:rsidRPr="00D815F4" w:rsidRDefault="00961F1A" w:rsidP="00D815F4">
      <w:pPr>
        <w:ind w:left="720"/>
        <w:rPr>
          <w:rFonts w:ascii="Bahnschrift" w:hAnsi="Bahnschrift"/>
        </w:rPr>
      </w:pPr>
    </w:p>
    <w:p w14:paraId="74C2ECCA" w14:textId="77777777" w:rsidR="00D815F4" w:rsidRPr="00D815F4" w:rsidRDefault="00D815F4" w:rsidP="00D815F4">
      <w:pPr>
        <w:tabs>
          <w:tab w:val="center" w:pos="4928"/>
        </w:tabs>
        <w:ind w:left="720"/>
        <w:rPr>
          <w:rFonts w:ascii="Bahnschrift" w:hAnsi="Bahnschrift"/>
        </w:rPr>
      </w:pPr>
      <w:r w:rsidRPr="00D815F4">
        <w:rPr>
          <w:rFonts w:ascii="Bahnschrift" w:hAnsi="Bahnschrift"/>
        </w:rPr>
        <w:t xml:space="preserve"> </w:t>
      </w:r>
      <w:r w:rsidRPr="00D815F4">
        <w:rPr>
          <w:rFonts w:ascii="Bahnschrift" w:hAnsi="Bahnschrift"/>
        </w:rPr>
        <w:tab/>
      </w:r>
    </w:p>
    <w:p w14:paraId="750300E8" w14:textId="77777777" w:rsidR="00D815F4" w:rsidRPr="00D815F4" w:rsidRDefault="00D815F4" w:rsidP="00954633">
      <w:pPr>
        <w:tabs>
          <w:tab w:val="center" w:pos="4928"/>
        </w:tabs>
        <w:ind w:left="720"/>
        <w:jc w:val="both"/>
        <w:rPr>
          <w:rFonts w:ascii="Bahnschrift" w:hAnsi="Bahnschrift"/>
        </w:rPr>
      </w:pPr>
      <w:r w:rsidRPr="00D815F4">
        <w:rPr>
          <w:rFonts w:ascii="Bahnschrift" w:hAnsi="Bahnschrift"/>
        </w:rPr>
        <w:tab/>
      </w:r>
      <w:proofErr w:type="spellStart"/>
      <w:r w:rsidRPr="00D815F4">
        <w:rPr>
          <w:rFonts w:ascii="Bahnschrift" w:hAnsi="Bahnschrift"/>
        </w:rPr>
        <w:t>Phormidium</w:t>
      </w:r>
      <w:proofErr w:type="spellEnd"/>
    </w:p>
    <w:p w14:paraId="0F46CA7B" w14:textId="77777777" w:rsidR="00D815F4" w:rsidRPr="00D815F4" w:rsidRDefault="00D815F4" w:rsidP="00954633">
      <w:pPr>
        <w:tabs>
          <w:tab w:val="center" w:pos="4928"/>
        </w:tabs>
        <w:spacing w:line="276" w:lineRule="auto"/>
        <w:ind w:left="3540"/>
        <w:jc w:val="both"/>
        <w:rPr>
          <w:rFonts w:ascii="Bahnschrift" w:hAnsi="Bahnschrift"/>
        </w:rPr>
      </w:pPr>
      <w:r w:rsidRPr="00D815F4">
        <w:rPr>
          <w:rFonts w:ascii="Bahnschrift" w:hAnsi="Bahnschrift"/>
        </w:rPr>
        <w:tab/>
      </w:r>
      <w:r w:rsidRPr="00D815F4">
        <w:rPr>
          <w:rFonts w:ascii="Bahnschrift" w:hAnsi="Bahnschrift"/>
        </w:rPr>
        <w:tab/>
        <w:t xml:space="preserve">Zpravidla rovná, zelená až jasně zelená </w:t>
      </w:r>
    </w:p>
    <w:p w14:paraId="29D29073" w14:textId="329A4799" w:rsidR="00D815F4" w:rsidRPr="00D815F4" w:rsidRDefault="00D815F4" w:rsidP="00954633">
      <w:pPr>
        <w:tabs>
          <w:tab w:val="center" w:pos="4928"/>
        </w:tabs>
        <w:spacing w:line="276" w:lineRule="auto"/>
        <w:ind w:left="3540"/>
        <w:jc w:val="both"/>
        <w:rPr>
          <w:rFonts w:ascii="Bahnschrift" w:hAnsi="Bahnschrift"/>
        </w:rPr>
      </w:pPr>
      <w:r w:rsidRPr="00D815F4">
        <w:rPr>
          <w:rFonts w:ascii="Bahnschrift" w:hAnsi="Bahnschrift"/>
        </w:rPr>
        <w:tab/>
        <w:t xml:space="preserve">             vlákna bez pochev. Buňky kratší než</w:t>
      </w:r>
      <w:r w:rsidR="00954633">
        <w:rPr>
          <w:rFonts w:ascii="Bahnschrift" w:hAnsi="Bahnschrift"/>
        </w:rPr>
        <w:t> </w:t>
      </w:r>
    </w:p>
    <w:p w14:paraId="0DFC555C" w14:textId="77777777" w:rsidR="00D815F4" w:rsidRPr="00D815F4" w:rsidRDefault="00D815F4" w:rsidP="00954633">
      <w:pPr>
        <w:tabs>
          <w:tab w:val="center" w:pos="4928"/>
        </w:tabs>
        <w:spacing w:line="276" w:lineRule="auto"/>
        <w:ind w:left="3540"/>
        <w:jc w:val="both"/>
        <w:rPr>
          <w:rFonts w:ascii="Bahnschrift" w:hAnsi="Bahnschrift"/>
        </w:rPr>
      </w:pPr>
      <w:r w:rsidRPr="00D815F4">
        <w:rPr>
          <w:rFonts w:ascii="Bahnschrift" w:hAnsi="Bahnschrift"/>
        </w:rPr>
        <w:tab/>
        <w:t xml:space="preserve">             delší. Koncová buňka zaoblená</w:t>
      </w:r>
    </w:p>
    <w:p w14:paraId="24636C23" w14:textId="77777777" w:rsidR="00D815F4" w:rsidRPr="00D815F4" w:rsidRDefault="00D815F4" w:rsidP="00954633">
      <w:pPr>
        <w:tabs>
          <w:tab w:val="center" w:pos="4928"/>
        </w:tabs>
        <w:spacing w:line="276" w:lineRule="auto"/>
        <w:ind w:left="10" w:hanging="10"/>
        <w:jc w:val="both"/>
        <w:rPr>
          <w:rFonts w:ascii="Bahnschrift" w:hAnsi="Bahnschrift"/>
        </w:rPr>
      </w:pPr>
      <w:r w:rsidRPr="00D815F4">
        <w:rPr>
          <w:rFonts w:ascii="Bahnschrift" w:hAnsi="Bahnschrift"/>
        </w:rPr>
        <w:tab/>
      </w:r>
      <w:r w:rsidRPr="00D815F4">
        <w:rPr>
          <w:rFonts w:ascii="Bahnschrift" w:hAnsi="Bahnschrift"/>
        </w:rPr>
        <w:tab/>
        <w:t>s kalyptrou nebo se ztloustlou</w:t>
      </w:r>
    </w:p>
    <w:p w14:paraId="153839A8" w14:textId="77777777" w:rsidR="00D815F4" w:rsidRPr="00D815F4" w:rsidRDefault="00D815F4" w:rsidP="00954633">
      <w:pPr>
        <w:tabs>
          <w:tab w:val="center" w:pos="4928"/>
        </w:tabs>
        <w:spacing w:line="276" w:lineRule="auto"/>
        <w:ind w:left="3540"/>
        <w:jc w:val="both"/>
        <w:rPr>
          <w:rFonts w:ascii="Bahnschrift" w:hAnsi="Bahnschrift"/>
        </w:rPr>
      </w:pPr>
      <w:r w:rsidRPr="00D815F4">
        <w:rPr>
          <w:rFonts w:ascii="Bahnschrift" w:hAnsi="Bahnschrift"/>
        </w:rPr>
        <w:tab/>
      </w:r>
      <w:r w:rsidRPr="00D815F4">
        <w:rPr>
          <w:rFonts w:ascii="Bahnschrift" w:hAnsi="Bahnschrift"/>
        </w:rPr>
        <w:tab/>
        <w:t>buněčnou stěnou. Na přepážkách se</w:t>
      </w:r>
    </w:p>
    <w:p w14:paraId="2908ABB0" w14:textId="77777777" w:rsidR="00D815F4" w:rsidRPr="00D815F4" w:rsidRDefault="00D815F4" w:rsidP="00954633">
      <w:pPr>
        <w:tabs>
          <w:tab w:val="center" w:pos="4928"/>
        </w:tabs>
        <w:spacing w:line="276" w:lineRule="auto"/>
        <w:ind w:left="3540"/>
        <w:jc w:val="both"/>
        <w:rPr>
          <w:rFonts w:ascii="Bahnschrift" w:hAnsi="Bahnschrift"/>
        </w:rPr>
      </w:pPr>
      <w:r w:rsidRPr="00D815F4">
        <w:rPr>
          <w:rFonts w:ascii="Bahnschrift" w:hAnsi="Bahnschrift"/>
        </w:rPr>
        <w:tab/>
      </w:r>
      <w:r w:rsidRPr="00D815F4">
        <w:rPr>
          <w:rFonts w:ascii="Bahnschrift" w:hAnsi="Bahnschrift"/>
        </w:rPr>
        <w:tab/>
        <w:t>často objevují granula.</w:t>
      </w:r>
    </w:p>
    <w:p w14:paraId="4CAF479E" w14:textId="77777777" w:rsidR="00D815F4" w:rsidRPr="00D815F4" w:rsidRDefault="00D815F4" w:rsidP="00D815F4">
      <w:pPr>
        <w:tabs>
          <w:tab w:val="center" w:pos="4928"/>
        </w:tabs>
        <w:ind w:left="720"/>
        <w:rPr>
          <w:rFonts w:ascii="Bahnschrift" w:hAnsi="Bahnschrift"/>
        </w:rPr>
      </w:pPr>
    </w:p>
    <w:p w14:paraId="7B5B5994" w14:textId="06352CA9" w:rsidR="00D815F4" w:rsidRPr="00D815F4" w:rsidRDefault="00D815F4" w:rsidP="00D815F4">
      <w:pPr>
        <w:ind w:left="720"/>
        <w:rPr>
          <w:rFonts w:ascii="Bahnschrift" w:hAnsi="Bahnschrift"/>
        </w:rPr>
      </w:pPr>
    </w:p>
    <w:p w14:paraId="7A887328" w14:textId="3BDB618F" w:rsidR="00D815F4" w:rsidRPr="00D815F4" w:rsidRDefault="00D815F4" w:rsidP="00D815F4">
      <w:pPr>
        <w:ind w:left="720"/>
        <w:rPr>
          <w:rFonts w:ascii="Bahnschrift" w:hAnsi="Bahnschrift"/>
        </w:rPr>
      </w:pPr>
    </w:p>
    <w:p w14:paraId="5FB6B10D" w14:textId="6A3A6DB5" w:rsidR="00D815F4" w:rsidRPr="00D815F4" w:rsidRDefault="00323949" w:rsidP="00D815F4">
      <w:pPr>
        <w:ind w:left="720"/>
        <w:rPr>
          <w:rFonts w:ascii="Bahnschrift" w:hAnsi="Bahnschrift"/>
        </w:rPr>
      </w:pPr>
      <w:r>
        <w:rPr>
          <w:rFonts w:ascii="Bahnschrift" w:hAnsi="Bahnschrift"/>
          <w:noProof/>
        </w:rPr>
        <mc:AlternateContent>
          <mc:Choice Requires="wpg">
            <w:drawing>
              <wp:anchor distT="0" distB="0" distL="114300" distR="114300" simplePos="0" relativeHeight="252217344" behindDoc="0" locked="0" layoutInCell="1" allowOverlap="1" wp14:anchorId="5ECB2F2A" wp14:editId="42ED62EF">
                <wp:simplePos x="0" y="0"/>
                <wp:positionH relativeFrom="column">
                  <wp:posOffset>2841625</wp:posOffset>
                </wp:positionH>
                <wp:positionV relativeFrom="paragraph">
                  <wp:posOffset>68580</wp:posOffset>
                </wp:positionV>
                <wp:extent cx="3101496" cy="3408760"/>
                <wp:effectExtent l="0" t="0" r="0" b="1270"/>
                <wp:wrapNone/>
                <wp:docPr id="516" name="Skupina 516"/>
                <wp:cNvGraphicFramePr/>
                <a:graphic xmlns:a="http://schemas.openxmlformats.org/drawingml/2006/main">
                  <a:graphicData uri="http://schemas.microsoft.com/office/word/2010/wordprocessingGroup">
                    <wpg:wgp>
                      <wpg:cNvGrpSpPr/>
                      <wpg:grpSpPr>
                        <a:xfrm>
                          <a:off x="0" y="0"/>
                          <a:ext cx="3101496" cy="3408760"/>
                          <a:chOff x="0" y="0"/>
                          <a:chExt cx="4259093" cy="4247057"/>
                        </a:xfrm>
                      </wpg:grpSpPr>
                      <pic:pic xmlns:pic="http://schemas.openxmlformats.org/drawingml/2006/picture">
                        <pic:nvPicPr>
                          <pic:cNvPr id="513" name="Obrázek 2" descr="Obsah obrázku text&#10;&#10;Popis byl vytvořen automaticky">
                            <a:extLst>
                              <a:ext uri="{FF2B5EF4-FFF2-40B4-BE49-F238E27FC236}">
                                <a16:creationId xmlns:a16="http://schemas.microsoft.com/office/drawing/2014/main" id="{F22ECF4B-3760-292F-B680-D76D357F0622}"/>
                              </a:ext>
                            </a:extLst>
                          </pic:cNvPr>
                          <pic:cNvPicPr>
                            <a:picLocks noChangeAspect="1"/>
                          </pic:cNvPicPr>
                        </pic:nvPicPr>
                        <pic:blipFill rotWithShape="1">
                          <a:blip r:embed="rId261">
                            <a:extLst>
                              <a:ext uri="{28A0092B-C50C-407E-A947-70E740481C1C}">
                                <a14:useLocalDpi xmlns:a14="http://schemas.microsoft.com/office/drawing/2010/main" val="0"/>
                              </a:ext>
                            </a:extLst>
                          </a:blip>
                          <a:srcRect b="1578"/>
                          <a:stretch/>
                        </pic:blipFill>
                        <pic:spPr>
                          <a:xfrm>
                            <a:off x="0" y="0"/>
                            <a:ext cx="1040765" cy="4204335"/>
                          </a:xfrm>
                          <a:prstGeom prst="rect">
                            <a:avLst/>
                          </a:prstGeom>
                        </pic:spPr>
                      </pic:pic>
                      <pic:pic xmlns:pic="http://schemas.openxmlformats.org/drawingml/2006/picture">
                        <pic:nvPicPr>
                          <pic:cNvPr id="514" name="Obrázek 14">
                            <a:extLst>
                              <a:ext uri="{FF2B5EF4-FFF2-40B4-BE49-F238E27FC236}">
                                <a16:creationId xmlns:a16="http://schemas.microsoft.com/office/drawing/2014/main" id="{66BF2668-E559-D534-FEDE-1EB39B306025}"/>
                              </a:ext>
                            </a:extLst>
                          </pic:cNvPr>
                          <pic:cNvPicPr>
                            <a:picLocks noChangeAspect="1"/>
                          </pic:cNvPicPr>
                        </pic:nvPicPr>
                        <pic:blipFill>
                          <a:blip r:embed="rId262" cstate="print">
                            <a:extLst>
                              <a:ext uri="{28A0092B-C50C-407E-A947-70E740481C1C}">
                                <a14:useLocalDpi xmlns:a14="http://schemas.microsoft.com/office/drawing/2010/main" val="0"/>
                              </a:ext>
                            </a:extLst>
                          </a:blip>
                          <a:stretch>
                            <a:fillRect/>
                          </a:stretch>
                        </pic:blipFill>
                        <pic:spPr>
                          <a:xfrm>
                            <a:off x="1036320" y="0"/>
                            <a:ext cx="3014980" cy="2075815"/>
                          </a:xfrm>
                          <a:prstGeom prst="rect">
                            <a:avLst/>
                          </a:prstGeom>
                        </pic:spPr>
                      </pic:pic>
                      <pic:pic xmlns:pic="http://schemas.openxmlformats.org/drawingml/2006/picture">
                        <pic:nvPicPr>
                          <pic:cNvPr id="515" name="Obrázek 16" descr="Obsah obrázku zelenina&#10;&#10;Popis byl vytvořen automaticky">
                            <a:extLst>
                              <a:ext uri="{FF2B5EF4-FFF2-40B4-BE49-F238E27FC236}">
                                <a16:creationId xmlns:a16="http://schemas.microsoft.com/office/drawing/2014/main" id="{42F6FF22-AF98-57AB-290D-40E5FC485DEF}"/>
                              </a:ext>
                            </a:extLst>
                          </pic:cNvPr>
                          <pic:cNvPicPr>
                            <a:picLocks noChangeAspect="1"/>
                          </pic:cNvPicPr>
                        </pic:nvPicPr>
                        <pic:blipFill>
                          <a:blip r:embed="rId263" cstate="print">
                            <a:extLst>
                              <a:ext uri="{28A0092B-C50C-407E-A947-70E740481C1C}">
                                <a14:useLocalDpi xmlns:a14="http://schemas.microsoft.com/office/drawing/2010/main" val="0"/>
                              </a:ext>
                            </a:extLst>
                          </a:blip>
                          <a:stretch>
                            <a:fillRect/>
                          </a:stretch>
                        </pic:blipFill>
                        <pic:spPr>
                          <a:xfrm>
                            <a:off x="1036320" y="2072640"/>
                            <a:ext cx="3014980" cy="2125980"/>
                          </a:xfrm>
                          <a:prstGeom prst="rect">
                            <a:avLst/>
                          </a:prstGeom>
                        </pic:spPr>
                      </pic:pic>
                      <wps:wsp>
                        <wps:cNvPr id="492" name="Přímá spojnice 260"/>
                        <wps:cNvCnPr>
                          <a:cxnSpLocks/>
                        </wps:cNvCnPr>
                        <wps:spPr>
                          <a:xfrm>
                            <a:off x="114300" y="3108960"/>
                            <a:ext cx="0" cy="1044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498" name="Přímá spojnice 31"/>
                        <wps:cNvCnPr>
                          <a:cxnSpLocks/>
                        </wps:cNvCnPr>
                        <wps:spPr>
                          <a:xfrm rot="16200000">
                            <a:off x="3829050" y="4011930"/>
                            <a:ext cx="0" cy="216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503" name="TextovéPole 33"/>
                        <wps:cNvSpPr txBox="1"/>
                        <wps:spPr>
                          <a:xfrm>
                            <a:off x="83816" y="3474720"/>
                            <a:ext cx="812601" cy="323617"/>
                          </a:xfrm>
                          <a:prstGeom prst="rect">
                            <a:avLst/>
                          </a:prstGeom>
                          <a:noFill/>
                        </wps:spPr>
                        <wps:txbx>
                          <w:txbxContent>
                            <w:p w14:paraId="18CADF65" w14:textId="77777777" w:rsidR="00323949" w:rsidRPr="002E127C" w:rsidRDefault="00323949" w:rsidP="00323949">
                              <w:pPr>
                                <w:rPr>
                                  <w:rFonts w:ascii="Times New Roman" w:hAnsi="Times New Roman" w:cs="Times New Roman"/>
                                  <w:b/>
                                  <w:bCs/>
                                  <w:color w:val="000000" w:themeColor="text1"/>
                                  <w:kern w:val="24"/>
                                </w:rPr>
                              </w:pPr>
                              <w:r w:rsidRPr="002E127C">
                                <w:rPr>
                                  <w:rFonts w:ascii="Times New Roman" w:hAnsi="Times New Roman" w:cs="Times New Roman"/>
                                  <w:b/>
                                  <w:bCs/>
                                  <w:color w:val="000000" w:themeColor="text1"/>
                                  <w:kern w:val="24"/>
                                </w:rPr>
                                <w:t>50 µm</w:t>
                              </w:r>
                            </w:p>
                          </w:txbxContent>
                        </wps:txbx>
                        <wps:bodyPr wrap="square" rtlCol="0">
                          <a:noAutofit/>
                        </wps:bodyPr>
                      </wps:wsp>
                      <wps:wsp>
                        <wps:cNvPr id="511" name="Přímá spojnice 30"/>
                        <wps:cNvCnPr>
                          <a:cxnSpLocks/>
                        </wps:cNvCnPr>
                        <wps:spPr>
                          <a:xfrm rot="16200000">
                            <a:off x="3672840" y="1691640"/>
                            <a:ext cx="0" cy="540000"/>
                          </a:xfrm>
                          <a:prstGeom prst="line">
                            <a:avLst/>
                          </a:prstGeom>
                          <a:ln w="19050"/>
                        </wps:spPr>
                        <wps:style>
                          <a:lnRef idx="2">
                            <a:schemeClr val="dk1"/>
                          </a:lnRef>
                          <a:fillRef idx="0">
                            <a:schemeClr val="dk1"/>
                          </a:fillRef>
                          <a:effectRef idx="1">
                            <a:schemeClr val="dk1"/>
                          </a:effectRef>
                          <a:fontRef idx="minor">
                            <a:schemeClr val="tx1"/>
                          </a:fontRef>
                        </wps:style>
                        <wps:bodyPr/>
                      </wps:wsp>
                      <wps:wsp>
                        <wps:cNvPr id="298" name="TextovéPole 32"/>
                        <wps:cNvSpPr txBox="1"/>
                        <wps:spPr>
                          <a:xfrm>
                            <a:off x="3319666" y="1695498"/>
                            <a:ext cx="771430" cy="363892"/>
                          </a:xfrm>
                          <a:prstGeom prst="rect">
                            <a:avLst/>
                          </a:prstGeom>
                          <a:noFill/>
                        </wps:spPr>
                        <wps:txbx>
                          <w:txbxContent>
                            <w:p w14:paraId="39E8F3B1" w14:textId="77777777" w:rsidR="00323949" w:rsidRPr="002E127C" w:rsidRDefault="00323949" w:rsidP="00323949">
                              <w:pPr>
                                <w:rPr>
                                  <w:rFonts w:ascii="Times New Roman" w:hAnsi="Times New Roman" w:cs="Times New Roman"/>
                                  <w:b/>
                                  <w:bCs/>
                                  <w:color w:val="000000" w:themeColor="text1"/>
                                  <w:kern w:val="24"/>
                                  <w:sz w:val="20"/>
                                  <w:szCs w:val="20"/>
                                </w:rPr>
                              </w:pPr>
                              <w:r w:rsidRPr="002E127C">
                                <w:rPr>
                                  <w:rFonts w:ascii="Times New Roman" w:hAnsi="Times New Roman" w:cs="Times New Roman"/>
                                  <w:b/>
                                  <w:bCs/>
                                  <w:color w:val="000000" w:themeColor="text1"/>
                                  <w:kern w:val="24"/>
                                  <w:sz w:val="20"/>
                                  <w:szCs w:val="20"/>
                                </w:rPr>
                                <w:t>50 µm</w:t>
                              </w:r>
                            </w:p>
                          </w:txbxContent>
                        </wps:txbx>
                        <wps:bodyPr wrap="square" rtlCol="0">
                          <a:noAutofit/>
                        </wps:bodyPr>
                      </wps:wsp>
                      <wps:wsp>
                        <wps:cNvPr id="512" name="TextovéPole 192"/>
                        <wps:cNvSpPr txBox="1"/>
                        <wps:spPr>
                          <a:xfrm>
                            <a:off x="3414929" y="3836287"/>
                            <a:ext cx="844164" cy="410770"/>
                          </a:xfrm>
                          <a:prstGeom prst="rect">
                            <a:avLst/>
                          </a:prstGeom>
                          <a:noFill/>
                        </wps:spPr>
                        <wps:txbx>
                          <w:txbxContent>
                            <w:p w14:paraId="38D9AA83" w14:textId="77777777" w:rsidR="00323949" w:rsidRPr="002E127C" w:rsidRDefault="00323949" w:rsidP="00323949">
                              <w:pPr>
                                <w:rPr>
                                  <w:rFonts w:ascii="Times New Roman" w:hAnsi="Times New Roman" w:cs="Times New Roman"/>
                                  <w:b/>
                                  <w:bCs/>
                                  <w:color w:val="000000" w:themeColor="text1"/>
                                  <w:kern w:val="24"/>
                                  <w:sz w:val="20"/>
                                  <w:szCs w:val="20"/>
                                </w:rPr>
                              </w:pPr>
                              <w:r w:rsidRPr="002E127C">
                                <w:rPr>
                                  <w:rFonts w:ascii="Times New Roman" w:hAnsi="Times New Roman" w:cs="Times New Roman"/>
                                  <w:b/>
                                  <w:bCs/>
                                  <w:color w:val="000000" w:themeColor="text1"/>
                                  <w:kern w:val="24"/>
                                  <w:sz w:val="20"/>
                                  <w:szCs w:val="20"/>
                                </w:rPr>
                                <w:t>50 µm</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ECB2F2A" id="Skupina 516" o:spid="_x0000_s1449" style="position:absolute;left:0;text-align:left;margin-left:223.75pt;margin-top:5.4pt;width:244.2pt;height:268.4pt;z-index:252217344;mso-position-horizontal-relative:text;mso-position-vertical-relative:text;mso-width-relative:margin;mso-height-relative:margin" coordsize="42590,4247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">
                <v:shape id="Obrázek 2" o:spid="_x0000_s1450" type="#_x0000_t75" alt="Obsah obrázku text&#10;&#10;Popis byl vytvořen automaticky" style="position:absolute;width:10407;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">
                  <v:imagedata r:id="rId264" o:title="Obsah obrázku text&#10;&#10;Popis byl vytvořen automaticky" cropbottom="1034f"/>
                </v:shape>
                <v:shape id="Obrázek 14" o:spid="_x0000_s1451" type="#_x0000_t75" style="position:absolute;left:10363;width:30150;height:20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">
                  <v:imagedata r:id="rId265" o:title=""/>
                </v:shape>
                <v:shape id="Obrázek 16" o:spid="_x0000_s1452" type="#_x0000_t75" alt="Obsah obrázku zelenina&#10;&#10;Popis byl vytvořen automaticky" style="position:absolute;left:10363;top:20726;width:30150;height:21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">
                  <v:imagedata r:id="rId266" o:title="Obsah obrázku zelenina&#10;&#10;Popis byl vytvořen automaticky"/>
                </v:shape>
                <v:line id="Přímá spojnice 260" o:spid="_x0000_s1453" style="position:absolute;visibility:visible;mso-wrap-style:square" from="1143,31089" to="1143,41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" strokecolor="black [3200]" strokeweight="1.5pt">
                  <v:stroke joinstyle="miter"/>
                  <o:lock v:ext="edit" shapetype="f"/>
                </v:line>
                <v:line id="Přímá spojnice 31" o:spid="_x0000_s1454" style="position:absolute;rotation:-90;visibility:visible;mso-wrap-style:square" from="38290,40119" to="38290,42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" strokecolor="black [3200]" strokeweight="1.5pt">
                  <v:stroke joinstyle="miter"/>
                  <o:lock v:ext="edit" shapetype="f"/>
                </v:line>
                <v:shape id="TextovéPole 33" o:spid="_x0000_s1455" type="#_x0000_t202" style="position:absolute;left:838;top:34747;width:8126;height:3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" filled="f" stroked="f">
                  <v:textbox>
                    <w:txbxContent>
                      <w:p w14:paraId="18CADF65" w14:textId="77777777" w:rsidR="00323949" w:rsidRPr="002E127C" w:rsidRDefault="00323949" w:rsidP="00323949">
                        <w:pPr>
                          <w:rPr>
                            <w:rFonts w:ascii="Times New Roman" w:hAnsi="Times New Roman" w:cs="Times New Roman"/>
                            <w:b/>
                            <w:bCs/>
                            <w:color w:val="000000" w:themeColor="text1"/>
                            <w:kern w:val="24"/>
                          </w:rPr>
                        </w:pPr>
                        <w:r w:rsidRPr="002E127C">
                          <w:rPr>
                            <w:rFonts w:ascii="Times New Roman" w:hAnsi="Times New Roman" w:cs="Times New Roman"/>
                            <w:b/>
                            <w:bCs/>
                            <w:color w:val="000000" w:themeColor="text1"/>
                            <w:kern w:val="24"/>
                          </w:rPr>
                          <w:t>50 µm</w:t>
                        </w:r>
                      </w:p>
                    </w:txbxContent>
                  </v:textbox>
                </v:shape>
                <v:line id="Přímá spojnice 30" o:spid="_x0000_s1456" style="position:absolute;rotation:-90;visibility:visible;mso-wrap-style:square" from="36728,16916" to="36728,22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" strokecolor="black [3200]" strokeweight="1.5pt">
                  <v:stroke joinstyle="miter"/>
                  <o:lock v:ext="edit" shapetype="f"/>
                </v:line>
                <v:shape id="TextovéPole 32" o:spid="_x0000_s1457" type="#_x0000_t202" style="position:absolute;left:33196;top:16954;width:7714;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" filled="f" stroked="f">
                  <v:textbox>
                    <w:txbxContent>
                      <w:p w14:paraId="39E8F3B1" w14:textId="77777777" w:rsidR="00323949" w:rsidRPr="002E127C" w:rsidRDefault="00323949" w:rsidP="00323949">
                        <w:pPr>
                          <w:rPr>
                            <w:rFonts w:ascii="Times New Roman" w:hAnsi="Times New Roman" w:cs="Times New Roman"/>
                            <w:b/>
                            <w:bCs/>
                            <w:color w:val="000000" w:themeColor="text1"/>
                            <w:kern w:val="24"/>
                            <w:sz w:val="20"/>
                            <w:szCs w:val="20"/>
                          </w:rPr>
                        </w:pPr>
                        <w:r w:rsidRPr="002E127C">
                          <w:rPr>
                            <w:rFonts w:ascii="Times New Roman" w:hAnsi="Times New Roman" w:cs="Times New Roman"/>
                            <w:b/>
                            <w:bCs/>
                            <w:color w:val="000000" w:themeColor="text1"/>
                            <w:kern w:val="24"/>
                            <w:sz w:val="20"/>
                            <w:szCs w:val="20"/>
                          </w:rPr>
                          <w:t>50 µm</w:t>
                        </w:r>
                      </w:p>
                    </w:txbxContent>
                  </v:textbox>
                </v:shape>
                <v:shape id="TextovéPole 192" o:spid="_x0000_s1458" type="#_x0000_t202" style="position:absolute;left:34149;top:38362;width:8441;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" filled="f" stroked="f">
                  <v:textbox>
                    <w:txbxContent>
                      <w:p w14:paraId="38D9AA83" w14:textId="77777777" w:rsidR="00323949" w:rsidRPr="002E127C" w:rsidRDefault="00323949" w:rsidP="00323949">
                        <w:pPr>
                          <w:rPr>
                            <w:rFonts w:ascii="Times New Roman" w:hAnsi="Times New Roman" w:cs="Times New Roman"/>
                            <w:b/>
                            <w:bCs/>
                            <w:color w:val="000000" w:themeColor="text1"/>
                            <w:kern w:val="24"/>
                            <w:sz w:val="20"/>
                            <w:szCs w:val="20"/>
                          </w:rPr>
                        </w:pPr>
                        <w:r w:rsidRPr="002E127C">
                          <w:rPr>
                            <w:rFonts w:ascii="Times New Roman" w:hAnsi="Times New Roman" w:cs="Times New Roman"/>
                            <w:b/>
                            <w:bCs/>
                            <w:color w:val="000000" w:themeColor="text1"/>
                            <w:kern w:val="24"/>
                            <w:sz w:val="20"/>
                            <w:szCs w:val="20"/>
                          </w:rPr>
                          <w:t>50 µm</w:t>
                        </w:r>
                      </w:p>
                    </w:txbxContent>
                  </v:textbox>
                </v:shape>
              </v:group>
            </w:pict>
          </mc:Fallback>
        </mc:AlternateContent>
      </w:r>
    </w:p>
    <w:p w14:paraId="7EB332BC" w14:textId="77777777" w:rsidR="00D815F4" w:rsidRPr="00D815F4" w:rsidRDefault="00D815F4" w:rsidP="00D815F4">
      <w:pPr>
        <w:ind w:left="720"/>
        <w:rPr>
          <w:rFonts w:ascii="Bahnschrift" w:hAnsi="Bahnschrift"/>
        </w:rPr>
      </w:pPr>
      <w:r w:rsidRPr="00D815F4">
        <w:rPr>
          <w:rFonts w:ascii="Bahnschrift" w:hAnsi="Bahnschrift"/>
        </w:rPr>
        <w:t xml:space="preserve"> </w:t>
      </w:r>
    </w:p>
    <w:p w14:paraId="3BAE4F88" w14:textId="77777777" w:rsidR="00D815F4" w:rsidRPr="00D815F4" w:rsidRDefault="00D815F4" w:rsidP="00D815F4">
      <w:pPr>
        <w:spacing w:after="258"/>
        <w:ind w:left="720"/>
        <w:rPr>
          <w:rFonts w:ascii="Bahnschrift" w:eastAsia="Bahnschrift" w:hAnsi="Bahnschrift" w:cs="Bahnschrift"/>
          <w:sz w:val="24"/>
        </w:rPr>
      </w:pPr>
      <w:r w:rsidRPr="00D815F4">
        <w:rPr>
          <w:rFonts w:ascii="Bahnschrift" w:hAnsi="Bahnschrift"/>
        </w:rPr>
        <w:t xml:space="preserve"> </w:t>
      </w:r>
    </w:p>
    <w:p w14:paraId="292DEA5A" w14:textId="77777777" w:rsidR="00D815F4" w:rsidRPr="00D815F4" w:rsidRDefault="00D815F4" w:rsidP="00D815F4">
      <w:pPr>
        <w:tabs>
          <w:tab w:val="right" w:pos="9124"/>
        </w:tabs>
        <w:ind w:right="13"/>
        <w:rPr>
          <w:rFonts w:ascii="Bahnschrift" w:eastAsia="Calibri" w:hAnsi="Bahnschrift" w:cs="Calibri"/>
          <w:szCs w:val="24"/>
        </w:rPr>
      </w:pPr>
      <w:proofErr w:type="spellStart"/>
      <w:r w:rsidRPr="00D815F4">
        <w:rPr>
          <w:rFonts w:ascii="Bahnschrift" w:eastAsia="Calibri" w:hAnsi="Bahnschrift" w:cs="Calibri"/>
          <w:sz w:val="24"/>
          <w:szCs w:val="24"/>
        </w:rPr>
        <w:t>Os</w:t>
      </w:r>
      <w:commentRangeStart w:id="162"/>
      <w:r w:rsidRPr="00D815F4">
        <w:rPr>
          <w:rFonts w:ascii="Bahnschrift" w:eastAsia="Calibri" w:hAnsi="Bahnschrift" w:cs="Calibri"/>
          <w:sz w:val="24"/>
          <w:szCs w:val="24"/>
        </w:rPr>
        <w:t>cilla</w:t>
      </w:r>
      <w:commentRangeEnd w:id="162"/>
      <w:r w:rsidR="00D76BBA">
        <w:rPr>
          <w:rStyle w:val="Odkaznakoment"/>
        </w:rPr>
        <w:commentReference w:id="162"/>
      </w:r>
      <w:r w:rsidRPr="00D815F4">
        <w:rPr>
          <w:rFonts w:ascii="Bahnschrift" w:eastAsia="Calibri" w:hAnsi="Bahnschrift" w:cs="Calibri"/>
          <w:sz w:val="24"/>
          <w:szCs w:val="24"/>
        </w:rPr>
        <w:t>toria</w:t>
      </w:r>
      <w:proofErr w:type="spellEnd"/>
    </w:p>
    <w:p w14:paraId="61843F48" w14:textId="77777777" w:rsidR="00D815F4" w:rsidRPr="00D815F4" w:rsidRDefault="00D815F4" w:rsidP="00954633">
      <w:pPr>
        <w:tabs>
          <w:tab w:val="left" w:pos="574"/>
          <w:tab w:val="right" w:pos="9124"/>
        </w:tabs>
        <w:spacing w:line="276" w:lineRule="auto"/>
        <w:ind w:right="13"/>
        <w:jc w:val="both"/>
        <w:rPr>
          <w:rFonts w:ascii="Bahnschrift" w:eastAsia="Calibri" w:hAnsi="Bahnschrift" w:cs="Calibri"/>
          <w:szCs w:val="24"/>
        </w:rPr>
      </w:pPr>
      <w:r w:rsidRPr="00D815F4">
        <w:rPr>
          <w:rFonts w:ascii="Bahnschrift" w:eastAsia="Calibri" w:hAnsi="Bahnschrift" w:cs="Calibri"/>
          <w:noProof/>
          <w:szCs w:val="24"/>
          <w:lang w:eastAsia="cs-CZ"/>
        </w:rPr>
        <mc:AlternateContent>
          <mc:Choice Requires="wps">
            <w:drawing>
              <wp:anchor distT="0" distB="0" distL="114300" distR="114300" simplePos="0" relativeHeight="252175360" behindDoc="0" locked="0" layoutInCell="1" allowOverlap="1" wp14:anchorId="5BB98EA5" wp14:editId="5F38A682">
                <wp:simplePos x="0" y="0"/>
                <wp:positionH relativeFrom="column">
                  <wp:posOffset>4616450</wp:posOffset>
                </wp:positionH>
                <wp:positionV relativeFrom="paragraph">
                  <wp:posOffset>215265</wp:posOffset>
                </wp:positionV>
                <wp:extent cx="1228725" cy="294005"/>
                <wp:effectExtent l="0" t="0" r="0" b="0"/>
                <wp:wrapNone/>
                <wp:docPr id="488" name="Textové pole 488"/>
                <wp:cNvGraphicFramePr/>
                <a:graphic xmlns:a="http://schemas.openxmlformats.org/drawingml/2006/main">
                  <a:graphicData uri="http://schemas.microsoft.com/office/word/2010/wordprocessingShape">
                    <wps:wsp>
                      <wps:cNvSpPr txBox="1"/>
                      <wps:spPr>
                        <a:xfrm>
                          <a:off x="0" y="0"/>
                          <a:ext cx="1228725" cy="294005"/>
                        </a:xfrm>
                        <a:prstGeom prst="rect">
                          <a:avLst/>
                        </a:prstGeom>
                        <a:noFill/>
                        <a:ln w="6350">
                          <a:noFill/>
                        </a:ln>
                      </wps:spPr>
                      <wps:txbx>
                        <w:txbxContent>
                          <w:p w14:paraId="171E1522" w14:textId="77777777" w:rsidR="005E772B" w:rsidRPr="00FB7687" w:rsidRDefault="005E772B" w:rsidP="00D815F4">
                            <w:pPr>
                              <w:rPr>
                                <w:color w:val="FFFFFF" w:themeColor="background1"/>
                                <w:sz w:val="12"/>
                                <w:szCs w:val="10"/>
                              </w:rPr>
                            </w:pPr>
                            <w:r w:rsidRPr="00FB7687">
                              <w:rPr>
                                <w:color w:val="FFFFFF" w:themeColor="background1"/>
                                <w:sz w:val="12"/>
                                <w:szCs w:val="10"/>
                              </w:rPr>
                              <w:t>Zdroj: naturaevision.wordpress.com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98EA5" id="Textové pole 488" o:spid="_x0000_s1459" type="#_x0000_t202" style="position:absolute;margin-left:363.5pt;margin-top:16.95pt;width:96.75pt;height:23.1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" filled="f" stroked="f" strokeweight=".5pt">
                <v:textbox>
                  <w:txbxContent>
                    <w:p w14:paraId="171E1522" w14:textId="77777777" w:rsidR="005E772B" w:rsidRPr="00FB7687" w:rsidRDefault="005E772B" w:rsidP="00D815F4">
                      <w:pPr>
                        <w:rPr>
                          <w:color w:val="FFFFFF" w:themeColor="background1"/>
                          <w:sz w:val="12"/>
                          <w:szCs w:val="10"/>
                        </w:rPr>
                      </w:pPr>
                      <w:r w:rsidRPr="00FB7687">
                        <w:rPr>
                          <w:color w:val="FFFFFF" w:themeColor="background1"/>
                          <w:sz w:val="12"/>
                          <w:szCs w:val="10"/>
                        </w:rPr>
                        <w:t>Zdroj: naturaevision.wordpress.com</w:t>
                      </w:r>
                    </w:p>
                  </w:txbxContent>
                </v:textbox>
              </v:shape>
            </w:pict>
          </mc:Fallback>
        </mc:AlternateContent>
      </w:r>
      <w:r w:rsidRPr="00D815F4">
        <w:rPr>
          <w:rFonts w:ascii="Bahnschrift" w:eastAsia="Calibri" w:hAnsi="Bahnschrift" w:cs="Calibri"/>
          <w:sz w:val="24"/>
          <w:szCs w:val="24"/>
        </w:rPr>
        <w:tab/>
      </w:r>
      <w:r w:rsidRPr="00D815F4">
        <w:rPr>
          <w:rFonts w:ascii="Bahnschrift" w:eastAsia="Calibri" w:hAnsi="Bahnschrift" w:cs="Calibri"/>
          <w:szCs w:val="24"/>
        </w:rPr>
        <w:t xml:space="preserve">Rovná, zpravidla dlouhá vlákna zelené   </w:t>
      </w:r>
    </w:p>
    <w:p w14:paraId="297C9D07" w14:textId="61A8E59A" w:rsidR="00D815F4" w:rsidRPr="00D815F4" w:rsidRDefault="00D815F4" w:rsidP="00954633">
      <w:pPr>
        <w:tabs>
          <w:tab w:val="left" w:pos="574"/>
          <w:tab w:val="right" w:pos="9124"/>
        </w:tabs>
        <w:spacing w:line="276" w:lineRule="auto"/>
        <w:ind w:right="13"/>
        <w:jc w:val="both"/>
        <w:rPr>
          <w:rFonts w:ascii="Bahnschrift" w:eastAsia="Calibri" w:hAnsi="Bahnschrift" w:cs="Calibri"/>
          <w:szCs w:val="24"/>
        </w:rPr>
      </w:pPr>
      <w:r w:rsidRPr="00D815F4">
        <w:rPr>
          <w:rFonts w:ascii="Bahnschrift" w:eastAsia="Calibri" w:hAnsi="Bahnschrift" w:cs="Calibri"/>
          <w:szCs w:val="24"/>
        </w:rPr>
        <w:t xml:space="preserve">         až modrozelené barvy bez pochev, na</w:t>
      </w:r>
      <w:r w:rsidR="00954633">
        <w:rPr>
          <w:rFonts w:ascii="Bahnschrift" w:eastAsia="Calibri" w:hAnsi="Bahnschrift" w:cs="Calibri"/>
          <w:szCs w:val="24"/>
        </w:rPr>
        <w:t> </w:t>
      </w:r>
    </w:p>
    <w:p w14:paraId="2CA0D04A" w14:textId="77777777" w:rsidR="00D815F4" w:rsidRPr="00D815F4" w:rsidRDefault="00D815F4" w:rsidP="00954633">
      <w:pPr>
        <w:tabs>
          <w:tab w:val="left" w:pos="574"/>
          <w:tab w:val="right" w:pos="9124"/>
        </w:tabs>
        <w:spacing w:line="276" w:lineRule="auto"/>
        <w:ind w:right="13"/>
        <w:jc w:val="both"/>
        <w:rPr>
          <w:rFonts w:ascii="Bahnschrift" w:eastAsia="Calibri" w:hAnsi="Bahnschrift" w:cs="Calibri"/>
          <w:szCs w:val="24"/>
        </w:rPr>
      </w:pPr>
      <w:r w:rsidRPr="00D815F4">
        <w:rPr>
          <w:rFonts w:ascii="Bahnschrift" w:eastAsia="Calibri" w:hAnsi="Bahnschrift" w:cs="Calibri"/>
          <w:szCs w:val="24"/>
        </w:rPr>
        <w:t xml:space="preserve">         konci se nezužující. Buňky vždy kratší </w:t>
      </w:r>
    </w:p>
    <w:p w14:paraId="306369F2" w14:textId="77777777" w:rsidR="00D815F4" w:rsidRPr="00D815F4" w:rsidRDefault="00D815F4" w:rsidP="00954633">
      <w:pPr>
        <w:tabs>
          <w:tab w:val="left" w:pos="574"/>
          <w:tab w:val="right" w:pos="9124"/>
        </w:tabs>
        <w:spacing w:line="276" w:lineRule="auto"/>
        <w:ind w:right="13"/>
        <w:jc w:val="both"/>
        <w:rPr>
          <w:rFonts w:ascii="Bahnschrift" w:eastAsia="Calibri" w:hAnsi="Bahnschrift" w:cs="Calibri"/>
          <w:szCs w:val="24"/>
        </w:rPr>
      </w:pPr>
      <w:r w:rsidRPr="00D815F4">
        <w:rPr>
          <w:rFonts w:ascii="Bahnschrift" w:eastAsia="Calibri" w:hAnsi="Bahnschrift" w:cs="Calibri"/>
          <w:szCs w:val="24"/>
        </w:rPr>
        <w:t xml:space="preserve">         než delší. Koncové buňky zaoblené</w:t>
      </w:r>
    </w:p>
    <w:p w14:paraId="70E43231" w14:textId="77777777" w:rsidR="00D815F4" w:rsidRPr="00D815F4" w:rsidRDefault="00D815F4" w:rsidP="00954633">
      <w:pPr>
        <w:tabs>
          <w:tab w:val="left" w:pos="574"/>
          <w:tab w:val="right" w:pos="9124"/>
        </w:tabs>
        <w:spacing w:line="276" w:lineRule="auto"/>
        <w:ind w:right="13"/>
        <w:jc w:val="both"/>
        <w:rPr>
          <w:rFonts w:ascii="Bahnschrift" w:eastAsia="Calibri" w:hAnsi="Bahnschrift" w:cs="Calibri"/>
          <w:szCs w:val="24"/>
        </w:rPr>
      </w:pPr>
      <w:r w:rsidRPr="00D815F4">
        <w:rPr>
          <w:rFonts w:ascii="Bahnschrift" w:eastAsia="Calibri" w:hAnsi="Bahnschrift" w:cs="Calibri"/>
          <w:szCs w:val="24"/>
        </w:rPr>
        <w:t xml:space="preserve">         většinou bez kalyptry. Na přepážkách</w:t>
      </w:r>
    </w:p>
    <w:p w14:paraId="7D66745D" w14:textId="77777777" w:rsidR="00D815F4" w:rsidRPr="00D815F4" w:rsidRDefault="00D815F4" w:rsidP="00954633">
      <w:pPr>
        <w:tabs>
          <w:tab w:val="left" w:pos="574"/>
          <w:tab w:val="right" w:pos="9124"/>
        </w:tabs>
        <w:spacing w:line="276" w:lineRule="auto"/>
        <w:ind w:right="13"/>
        <w:jc w:val="both"/>
        <w:rPr>
          <w:rFonts w:ascii="Bahnschrift" w:eastAsia="Calibri" w:hAnsi="Bahnschrift" w:cs="Calibri"/>
          <w:szCs w:val="24"/>
        </w:rPr>
      </w:pPr>
      <w:r w:rsidRPr="00D815F4">
        <w:rPr>
          <w:rFonts w:ascii="Bahnschrift" w:eastAsia="Calibri" w:hAnsi="Bahnschrift" w:cs="Calibri"/>
          <w:szCs w:val="24"/>
        </w:rPr>
        <w:t xml:space="preserve">         se objevují granula.</w:t>
      </w:r>
      <w:r w:rsidRPr="00D815F4">
        <w:rPr>
          <w:rFonts w:ascii="Bahnschrift" w:eastAsia="Calibri" w:hAnsi="Bahnschrift" w:cs="Calibri"/>
          <w:szCs w:val="24"/>
        </w:rPr>
        <w:tab/>
      </w:r>
      <w:r w:rsidRPr="00D815F4">
        <w:rPr>
          <w:rFonts w:ascii="Bahnschrift" w:eastAsia="Calibri" w:hAnsi="Bahnschrift" w:cs="Calibri"/>
          <w:sz w:val="24"/>
          <w:szCs w:val="24"/>
        </w:rPr>
        <w:t xml:space="preserve"> </w:t>
      </w:r>
    </w:p>
    <w:p w14:paraId="5E8B09A5" w14:textId="77777777" w:rsidR="00D815F4" w:rsidRPr="00D815F4" w:rsidRDefault="00D815F4" w:rsidP="00D815F4">
      <w:pPr>
        <w:rPr>
          <w:rFonts w:ascii="Bahnschrift" w:eastAsia="Calibri" w:hAnsi="Bahnschrift" w:cs="Calibri"/>
          <w:szCs w:val="24"/>
        </w:rPr>
      </w:pPr>
    </w:p>
    <w:p w14:paraId="16FDF482" w14:textId="77777777" w:rsidR="00D815F4" w:rsidRPr="00D815F4" w:rsidRDefault="00D815F4" w:rsidP="00D815F4">
      <w:pPr>
        <w:rPr>
          <w:rFonts w:ascii="Bahnschrift" w:eastAsia="Calibri" w:hAnsi="Bahnschrift" w:cs="Calibri"/>
          <w:szCs w:val="24"/>
        </w:rPr>
      </w:pPr>
    </w:p>
    <w:p w14:paraId="2799D27B" w14:textId="77777777" w:rsidR="00D815F4" w:rsidRPr="00D815F4" w:rsidRDefault="00D815F4" w:rsidP="00D815F4">
      <w:pPr>
        <w:rPr>
          <w:rFonts w:ascii="Bahnschrift" w:eastAsia="Calibri" w:hAnsi="Bahnschrift" w:cs="Calibri"/>
          <w:szCs w:val="24"/>
        </w:rPr>
      </w:pPr>
    </w:p>
    <w:p w14:paraId="532C7573" w14:textId="77777777" w:rsidR="00D815F4" w:rsidRPr="00D815F4" w:rsidRDefault="00D815F4" w:rsidP="00D815F4">
      <w:pPr>
        <w:tabs>
          <w:tab w:val="left" w:pos="1545"/>
        </w:tabs>
        <w:rPr>
          <w:rFonts w:ascii="Bahnschrift" w:eastAsia="Calibri" w:hAnsi="Bahnschrift" w:cs="Calibri"/>
          <w:szCs w:val="24"/>
        </w:rPr>
      </w:pPr>
      <w:r w:rsidRPr="00D815F4">
        <w:rPr>
          <w:rFonts w:ascii="Bahnschrift" w:eastAsia="Calibri" w:hAnsi="Bahnschrift" w:cs="Calibri"/>
          <w:szCs w:val="24"/>
        </w:rPr>
        <w:tab/>
      </w:r>
      <w:r w:rsidRPr="00D815F4">
        <w:rPr>
          <w:rFonts w:ascii="Bahnschrift" w:eastAsia="Calibri" w:hAnsi="Bahnschrift" w:cs="Calibri"/>
          <w:szCs w:val="24"/>
        </w:rPr>
        <w:tab/>
      </w:r>
    </w:p>
    <w:p w14:paraId="6BA2A287" w14:textId="77777777" w:rsidR="00D815F4" w:rsidRPr="00D815F4" w:rsidRDefault="00D815F4" w:rsidP="00D815F4">
      <w:pPr>
        <w:tabs>
          <w:tab w:val="left" w:pos="1545"/>
        </w:tabs>
        <w:rPr>
          <w:rFonts w:ascii="Bahnschrift" w:eastAsia="Calibri" w:hAnsi="Bahnschrift" w:cs="Calibri"/>
          <w:szCs w:val="24"/>
        </w:rPr>
      </w:pPr>
    </w:p>
    <w:p w14:paraId="563DBAD4" w14:textId="77777777" w:rsidR="00D815F4" w:rsidRPr="00D815F4" w:rsidRDefault="00D815F4" w:rsidP="00D815F4">
      <w:pPr>
        <w:rPr>
          <w:rFonts w:ascii="Bahnschrift" w:hAnsi="Bahnschrift"/>
        </w:rPr>
      </w:pPr>
    </w:p>
    <w:p w14:paraId="5B5B56DE" w14:textId="7977A78C" w:rsidR="00BD60CC" w:rsidRDefault="00323949" w:rsidP="009E790B">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218368" behindDoc="0" locked="0" layoutInCell="1" allowOverlap="1" wp14:anchorId="7E63A8E8" wp14:editId="56A237DB">
                <wp:simplePos x="0" y="0"/>
                <wp:positionH relativeFrom="column">
                  <wp:posOffset>3563792</wp:posOffset>
                </wp:positionH>
                <wp:positionV relativeFrom="paragraph">
                  <wp:posOffset>33824</wp:posOffset>
                </wp:positionV>
                <wp:extent cx="1785921" cy="277114"/>
                <wp:effectExtent l="0" t="0" r="0" b="0"/>
                <wp:wrapNone/>
                <wp:docPr id="517" name="Textové pole 517"/>
                <wp:cNvGraphicFramePr/>
                <a:graphic xmlns:a="http://schemas.openxmlformats.org/drawingml/2006/main">
                  <a:graphicData uri="http://schemas.microsoft.com/office/word/2010/wordprocessingShape">
                    <wps:wsp>
                      <wps:cNvSpPr txBox="1"/>
                      <wps:spPr>
                        <a:xfrm>
                          <a:off x="0" y="0"/>
                          <a:ext cx="1785921" cy="277114"/>
                        </a:xfrm>
                        <a:prstGeom prst="rect">
                          <a:avLst/>
                        </a:prstGeom>
                        <a:noFill/>
                        <a:ln w="6350">
                          <a:noFill/>
                        </a:ln>
                      </wps:spPr>
                      <wps:txbx>
                        <w:txbxContent>
                          <w:p w14:paraId="32A92B61" w14:textId="3894FBAF" w:rsidR="00323949" w:rsidRPr="00323949" w:rsidRDefault="00323949">
                            <w:pPr>
                              <w:rPr>
                                <w:color w:val="FFFFFF" w:themeColor="background1"/>
                                <w:sz w:val="18"/>
                                <w:szCs w:val="18"/>
                              </w:rPr>
                            </w:pPr>
                            <w:r w:rsidRPr="00323949">
                              <w:rPr>
                                <w:color w:val="FFFFFF" w:themeColor="background1"/>
                                <w:sz w:val="18"/>
                                <w:szCs w:val="18"/>
                              </w:rPr>
                              <w:t>Zdroj: protist.i.hosei.ac.jp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3A8E8" id="Textové pole 517" o:spid="_x0000_s1460" type="#_x0000_t202" style="position:absolute;margin-left:280.6pt;margin-top:2.65pt;width:140.6pt;height:21.8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" filled="f" stroked="f" strokeweight=".5pt">
                <v:textbox>
                  <w:txbxContent>
                    <w:p w14:paraId="32A92B61" w14:textId="3894FBAF" w:rsidR="00323949" w:rsidRPr="00323949" w:rsidRDefault="00323949">
                      <w:pPr>
                        <w:rPr>
                          <w:color w:val="FFFFFF" w:themeColor="background1"/>
                          <w:sz w:val="18"/>
                          <w:szCs w:val="18"/>
                        </w:rPr>
                      </w:pPr>
                      <w:r w:rsidRPr="00323949">
                        <w:rPr>
                          <w:color w:val="FFFFFF" w:themeColor="background1"/>
                          <w:sz w:val="18"/>
                          <w:szCs w:val="18"/>
                        </w:rPr>
                        <w:t>Zdroj: protist.i.hosei.ac.jp</w:t>
                      </w:r>
                    </w:p>
                  </w:txbxContent>
                </v:textbox>
              </v:shape>
            </w:pict>
          </mc:Fallback>
        </mc:AlternateContent>
      </w:r>
    </w:p>
    <w:p w14:paraId="6E7A6F52" w14:textId="791522A2" w:rsidR="00216D68" w:rsidRPr="00216D68" w:rsidRDefault="00E578B8" w:rsidP="00216D68">
      <w:pPr>
        <w:pStyle w:val="Nadpis2"/>
        <w:spacing w:line="360" w:lineRule="auto"/>
        <w:jc w:val="both"/>
        <w:rPr>
          <w:rFonts w:ascii="Times New Roman" w:hAnsi="Times New Roman" w:cs="Times New Roman"/>
          <w:color w:val="000000" w:themeColor="text1"/>
        </w:rPr>
      </w:pPr>
      <w:bookmarkStart w:id="163" w:name="_Toc108693513"/>
      <w:r w:rsidRPr="00E578B8">
        <w:rPr>
          <w:rFonts w:ascii="Times New Roman" w:hAnsi="Times New Roman" w:cs="Times New Roman"/>
          <w:color w:val="000000" w:themeColor="text1"/>
        </w:rPr>
        <w:lastRenderedPageBreak/>
        <w:t>Citace obrázků</w:t>
      </w:r>
      <w:bookmarkEnd w:id="163"/>
    </w:p>
    <w:p w14:paraId="6A0D91FA" w14:textId="096E5007" w:rsidR="00216D68" w:rsidRDefault="00216D68" w:rsidP="00FB22FE">
      <w:pPr>
        <w:spacing w:line="240" w:lineRule="auto"/>
        <w:jc w:val="both"/>
        <w:rPr>
          <w:rFonts w:ascii="Times New Roman" w:hAnsi="Times New Roman" w:cs="Times New Roman"/>
          <w:color w:val="212529"/>
          <w:sz w:val="24"/>
          <w:szCs w:val="24"/>
          <w:shd w:val="clear" w:color="auto" w:fill="FFFFFF"/>
        </w:rPr>
      </w:pPr>
      <w:proofErr w:type="spellStart"/>
      <w:r w:rsidRPr="00E05DDA">
        <w:rPr>
          <w:rFonts w:ascii="Times New Roman" w:hAnsi="Times New Roman" w:cs="Times New Roman"/>
          <w:color w:val="212529"/>
          <w:sz w:val="24"/>
          <w:szCs w:val="24"/>
          <w:shd w:val="clear" w:color="auto" w:fill="FFFFFF"/>
        </w:rPr>
        <w:t>A</w:t>
      </w:r>
      <w:r>
        <w:rPr>
          <w:rFonts w:ascii="Times New Roman" w:hAnsi="Times New Roman" w:cs="Times New Roman"/>
          <w:color w:val="212529"/>
          <w:sz w:val="24"/>
          <w:szCs w:val="24"/>
          <w:shd w:val="clear" w:color="auto" w:fill="FFFFFF"/>
        </w:rPr>
        <w:t>bdullin</w:t>
      </w:r>
      <w:proofErr w:type="spellEnd"/>
      <w:r>
        <w:rPr>
          <w:rFonts w:ascii="Times New Roman" w:hAnsi="Times New Roman" w:cs="Times New Roman"/>
          <w:color w:val="212529"/>
          <w:sz w:val="24"/>
          <w:szCs w:val="24"/>
          <w:shd w:val="clear" w:color="auto" w:fill="FFFFFF"/>
        </w:rPr>
        <w:t>, S. R.</w:t>
      </w:r>
      <w:r w:rsidRPr="00E05DDA">
        <w:rPr>
          <w:rFonts w:ascii="Times New Roman" w:hAnsi="Times New Roman" w:cs="Times New Roman"/>
          <w:color w:val="212529"/>
          <w:sz w:val="24"/>
          <w:szCs w:val="24"/>
          <w:shd w:val="clear" w:color="auto" w:fill="FFFFFF"/>
        </w:rPr>
        <w:t>,</w:t>
      </w:r>
      <w:r>
        <w:rPr>
          <w:rFonts w:ascii="Times New Roman" w:hAnsi="Times New Roman" w:cs="Times New Roman"/>
          <w:color w:val="212529"/>
          <w:sz w:val="24"/>
          <w:szCs w:val="24"/>
          <w:shd w:val="clear" w:color="auto" w:fill="FFFFFF"/>
        </w:rPr>
        <w:t xml:space="preserve"> </w:t>
      </w:r>
      <w:proofErr w:type="spellStart"/>
      <w:r w:rsidRPr="00E05DDA">
        <w:rPr>
          <w:rFonts w:ascii="Times New Roman" w:hAnsi="Times New Roman" w:cs="Times New Roman"/>
          <w:color w:val="212529"/>
          <w:sz w:val="24"/>
          <w:szCs w:val="24"/>
          <w:shd w:val="clear" w:color="auto" w:fill="FFFFFF"/>
        </w:rPr>
        <w:t>N</w:t>
      </w:r>
      <w:r>
        <w:rPr>
          <w:rFonts w:ascii="Times New Roman" w:hAnsi="Times New Roman" w:cs="Times New Roman"/>
          <w:color w:val="212529"/>
          <w:sz w:val="24"/>
          <w:szCs w:val="24"/>
          <w:shd w:val="clear" w:color="auto" w:fill="FFFFFF"/>
        </w:rPr>
        <w:t>ikulin</w:t>
      </w:r>
      <w:proofErr w:type="spellEnd"/>
      <w:r>
        <w:rPr>
          <w:rFonts w:ascii="Times New Roman" w:hAnsi="Times New Roman" w:cs="Times New Roman"/>
          <w:color w:val="212529"/>
          <w:sz w:val="24"/>
          <w:szCs w:val="24"/>
          <w:shd w:val="clear" w:color="auto" w:fill="FFFFFF"/>
        </w:rPr>
        <w:t>, A. Y.,</w:t>
      </w:r>
      <w:r w:rsidRPr="00E05DDA">
        <w:rPr>
          <w:rFonts w:ascii="Times New Roman" w:hAnsi="Times New Roman" w:cs="Times New Roman"/>
          <w:color w:val="212529"/>
          <w:sz w:val="24"/>
          <w:szCs w:val="24"/>
          <w:shd w:val="clear" w:color="auto" w:fill="FFFFFF"/>
        </w:rPr>
        <w:t xml:space="preserve"> </w:t>
      </w:r>
      <w:proofErr w:type="spellStart"/>
      <w:r w:rsidRPr="00E05DDA">
        <w:rPr>
          <w:rFonts w:ascii="Times New Roman" w:hAnsi="Times New Roman" w:cs="Times New Roman"/>
          <w:color w:val="212529"/>
          <w:sz w:val="24"/>
          <w:szCs w:val="24"/>
          <w:shd w:val="clear" w:color="auto" w:fill="FFFFFF"/>
        </w:rPr>
        <w:t>B</w:t>
      </w:r>
      <w:r>
        <w:rPr>
          <w:rFonts w:ascii="Times New Roman" w:hAnsi="Times New Roman" w:cs="Times New Roman"/>
          <w:color w:val="212529"/>
          <w:sz w:val="24"/>
          <w:szCs w:val="24"/>
          <w:shd w:val="clear" w:color="auto" w:fill="FFFFFF"/>
        </w:rPr>
        <w:t>agmet</w:t>
      </w:r>
      <w:proofErr w:type="spellEnd"/>
      <w:r>
        <w:rPr>
          <w:rFonts w:ascii="Times New Roman" w:hAnsi="Times New Roman" w:cs="Times New Roman"/>
          <w:color w:val="212529"/>
          <w:sz w:val="24"/>
          <w:szCs w:val="24"/>
          <w:shd w:val="clear" w:color="auto" w:fill="FFFFFF"/>
        </w:rPr>
        <w:t>, V. B.</w:t>
      </w:r>
      <w:r w:rsidRPr="00E05DDA">
        <w:rPr>
          <w:rFonts w:ascii="Times New Roman" w:hAnsi="Times New Roman" w:cs="Times New Roman"/>
          <w:color w:val="212529"/>
          <w:sz w:val="24"/>
          <w:szCs w:val="24"/>
          <w:shd w:val="clear" w:color="auto" w:fill="FFFFFF"/>
        </w:rPr>
        <w:t>,</w:t>
      </w:r>
      <w:r>
        <w:rPr>
          <w:rFonts w:ascii="Times New Roman" w:hAnsi="Times New Roman" w:cs="Times New Roman"/>
          <w:color w:val="212529"/>
          <w:sz w:val="24"/>
          <w:szCs w:val="24"/>
          <w:shd w:val="clear" w:color="auto" w:fill="FFFFFF"/>
        </w:rPr>
        <w:t xml:space="preserve"> </w:t>
      </w:r>
      <w:proofErr w:type="spellStart"/>
      <w:r w:rsidRPr="00E05DDA">
        <w:rPr>
          <w:rFonts w:ascii="Times New Roman" w:hAnsi="Times New Roman" w:cs="Times New Roman"/>
          <w:color w:val="212529"/>
          <w:sz w:val="24"/>
          <w:szCs w:val="24"/>
          <w:shd w:val="clear" w:color="auto" w:fill="FFFFFF"/>
        </w:rPr>
        <w:t>N</w:t>
      </w:r>
      <w:r>
        <w:rPr>
          <w:rFonts w:ascii="Times New Roman" w:hAnsi="Times New Roman" w:cs="Times New Roman"/>
          <w:color w:val="212529"/>
          <w:sz w:val="24"/>
          <w:szCs w:val="24"/>
          <w:shd w:val="clear" w:color="auto" w:fill="FFFFFF"/>
        </w:rPr>
        <w:t>ikulin</w:t>
      </w:r>
      <w:proofErr w:type="spellEnd"/>
      <w:r>
        <w:rPr>
          <w:rFonts w:ascii="Times New Roman" w:hAnsi="Times New Roman" w:cs="Times New Roman"/>
          <w:color w:val="212529"/>
          <w:sz w:val="24"/>
          <w:szCs w:val="24"/>
          <w:shd w:val="clear" w:color="auto" w:fill="FFFFFF"/>
        </w:rPr>
        <w:t xml:space="preserve">, V. Y., </w:t>
      </w:r>
      <w:proofErr w:type="spellStart"/>
      <w:r w:rsidRPr="00E05DDA">
        <w:rPr>
          <w:rFonts w:ascii="Times New Roman" w:hAnsi="Times New Roman" w:cs="Times New Roman"/>
          <w:color w:val="212529"/>
          <w:sz w:val="24"/>
          <w:szCs w:val="24"/>
          <w:shd w:val="clear" w:color="auto" w:fill="FFFFFF"/>
        </w:rPr>
        <w:t>G</w:t>
      </w:r>
      <w:r>
        <w:rPr>
          <w:rFonts w:ascii="Times New Roman" w:hAnsi="Times New Roman" w:cs="Times New Roman"/>
          <w:color w:val="212529"/>
          <w:sz w:val="24"/>
          <w:szCs w:val="24"/>
          <w:shd w:val="clear" w:color="auto" w:fill="FFFFFF"/>
        </w:rPr>
        <w:t>ontcharov</w:t>
      </w:r>
      <w:proofErr w:type="spellEnd"/>
      <w:r>
        <w:rPr>
          <w:rFonts w:ascii="Times New Roman" w:hAnsi="Times New Roman" w:cs="Times New Roman"/>
          <w:color w:val="212529"/>
          <w:sz w:val="24"/>
          <w:szCs w:val="24"/>
          <w:shd w:val="clear" w:color="auto" w:fill="FFFFFF"/>
        </w:rPr>
        <w:t>, A. A.</w:t>
      </w:r>
      <w:r w:rsidRPr="00E05DDA">
        <w:rPr>
          <w:rFonts w:ascii="Times New Roman" w:hAnsi="Times New Roman" w:cs="Times New Roman"/>
          <w:color w:val="212529"/>
          <w:sz w:val="24"/>
          <w:szCs w:val="24"/>
          <w:shd w:val="clear" w:color="auto" w:fill="FFFFFF"/>
        </w:rPr>
        <w:t xml:space="preserve"> </w:t>
      </w:r>
      <w:r>
        <w:rPr>
          <w:rFonts w:ascii="Times New Roman" w:hAnsi="Times New Roman" w:cs="Times New Roman"/>
          <w:color w:val="212529"/>
          <w:sz w:val="24"/>
          <w:szCs w:val="24"/>
          <w:shd w:val="clear" w:color="auto" w:fill="FFFFFF"/>
        </w:rPr>
        <w:t xml:space="preserve">(2021). </w:t>
      </w:r>
      <w:r w:rsidRPr="00E05DDA">
        <w:rPr>
          <w:rFonts w:ascii="Times New Roman" w:hAnsi="Times New Roman" w:cs="Times New Roman"/>
          <w:color w:val="212529"/>
          <w:sz w:val="24"/>
          <w:szCs w:val="24"/>
          <w:shd w:val="clear" w:color="auto" w:fill="FFFFFF"/>
        </w:rPr>
        <w:t xml:space="preserve">New </w:t>
      </w:r>
      <w:proofErr w:type="spellStart"/>
      <w:r w:rsidRPr="00E05DDA">
        <w:rPr>
          <w:rFonts w:ascii="Times New Roman" w:hAnsi="Times New Roman" w:cs="Times New Roman"/>
          <w:color w:val="212529"/>
          <w:sz w:val="24"/>
          <w:szCs w:val="24"/>
          <w:shd w:val="clear" w:color="auto" w:fill="FFFFFF"/>
        </w:rPr>
        <w:t>cyanobacterium</w:t>
      </w:r>
      <w:proofErr w:type="spellEnd"/>
      <w:r w:rsidRPr="00E05DDA">
        <w:rPr>
          <w:rFonts w:ascii="Times New Roman" w:hAnsi="Times New Roman" w:cs="Times New Roman"/>
          <w:color w:val="212529"/>
          <w:sz w:val="24"/>
          <w:szCs w:val="24"/>
          <w:shd w:val="clear" w:color="auto" w:fill="FFFFFF"/>
        </w:rPr>
        <w:t xml:space="preserve"> </w:t>
      </w:r>
      <w:proofErr w:type="spellStart"/>
      <w:r w:rsidRPr="00E05DDA">
        <w:rPr>
          <w:rFonts w:ascii="Times New Roman" w:hAnsi="Times New Roman" w:cs="Times New Roman"/>
          <w:color w:val="212529"/>
          <w:sz w:val="24"/>
          <w:szCs w:val="24"/>
          <w:shd w:val="clear" w:color="auto" w:fill="FFFFFF"/>
        </w:rPr>
        <w:t>Aliterella</w:t>
      </w:r>
      <w:proofErr w:type="spellEnd"/>
      <w:r w:rsidRPr="00E05DDA">
        <w:rPr>
          <w:rFonts w:ascii="Times New Roman" w:hAnsi="Times New Roman" w:cs="Times New Roman"/>
          <w:color w:val="212529"/>
          <w:sz w:val="24"/>
          <w:szCs w:val="24"/>
          <w:shd w:val="clear" w:color="auto" w:fill="FFFFFF"/>
        </w:rPr>
        <w:t xml:space="preserve"> </w:t>
      </w:r>
      <w:proofErr w:type="spellStart"/>
      <w:r w:rsidRPr="00E05DDA">
        <w:rPr>
          <w:rFonts w:ascii="Times New Roman" w:hAnsi="Times New Roman" w:cs="Times New Roman"/>
          <w:color w:val="212529"/>
          <w:sz w:val="24"/>
          <w:szCs w:val="24"/>
          <w:shd w:val="clear" w:color="auto" w:fill="FFFFFF"/>
        </w:rPr>
        <w:t>vladivostokensis</w:t>
      </w:r>
      <w:proofErr w:type="spellEnd"/>
      <w:r w:rsidRPr="00E05DDA">
        <w:rPr>
          <w:rFonts w:ascii="Times New Roman" w:hAnsi="Times New Roman" w:cs="Times New Roman"/>
          <w:color w:val="212529"/>
          <w:sz w:val="24"/>
          <w:szCs w:val="24"/>
          <w:shd w:val="clear" w:color="auto" w:fill="FFFFFF"/>
        </w:rPr>
        <w:t xml:space="preserve"> </w:t>
      </w:r>
      <w:proofErr w:type="spellStart"/>
      <w:r w:rsidRPr="00E05DDA">
        <w:rPr>
          <w:rFonts w:ascii="Times New Roman" w:hAnsi="Times New Roman" w:cs="Times New Roman"/>
          <w:color w:val="212529"/>
          <w:sz w:val="24"/>
          <w:szCs w:val="24"/>
          <w:shd w:val="clear" w:color="auto" w:fill="FFFFFF"/>
        </w:rPr>
        <w:t>sp</w:t>
      </w:r>
      <w:proofErr w:type="spellEnd"/>
      <w:r w:rsidRPr="00E05DDA">
        <w:rPr>
          <w:rFonts w:ascii="Times New Roman" w:hAnsi="Times New Roman" w:cs="Times New Roman"/>
          <w:color w:val="212529"/>
          <w:sz w:val="24"/>
          <w:szCs w:val="24"/>
          <w:shd w:val="clear" w:color="auto" w:fill="FFFFFF"/>
        </w:rPr>
        <w:t>. nov. (</w:t>
      </w:r>
      <w:proofErr w:type="spellStart"/>
      <w:r w:rsidRPr="00E05DDA">
        <w:rPr>
          <w:rFonts w:ascii="Times New Roman" w:hAnsi="Times New Roman" w:cs="Times New Roman"/>
          <w:color w:val="212529"/>
          <w:sz w:val="24"/>
          <w:szCs w:val="24"/>
          <w:shd w:val="clear" w:color="auto" w:fill="FFFFFF"/>
        </w:rPr>
        <w:t>Aliterellaceae</w:t>
      </w:r>
      <w:proofErr w:type="spellEnd"/>
      <w:r w:rsidRPr="00E05DDA">
        <w:rPr>
          <w:rFonts w:ascii="Times New Roman" w:hAnsi="Times New Roman" w:cs="Times New Roman"/>
          <w:color w:val="212529"/>
          <w:sz w:val="24"/>
          <w:szCs w:val="24"/>
          <w:shd w:val="clear" w:color="auto" w:fill="FFFFFF"/>
        </w:rPr>
        <w:t xml:space="preserve">, </w:t>
      </w:r>
      <w:proofErr w:type="spellStart"/>
      <w:r w:rsidRPr="00E05DDA">
        <w:rPr>
          <w:rFonts w:ascii="Times New Roman" w:hAnsi="Times New Roman" w:cs="Times New Roman"/>
          <w:color w:val="212529"/>
          <w:sz w:val="24"/>
          <w:szCs w:val="24"/>
          <w:shd w:val="clear" w:color="auto" w:fill="FFFFFF"/>
        </w:rPr>
        <w:t>Chroococcidiopsidales</w:t>
      </w:r>
      <w:proofErr w:type="spellEnd"/>
      <w:r w:rsidRPr="00E05DDA">
        <w:rPr>
          <w:rFonts w:ascii="Times New Roman" w:hAnsi="Times New Roman" w:cs="Times New Roman"/>
          <w:color w:val="212529"/>
          <w:sz w:val="24"/>
          <w:szCs w:val="24"/>
          <w:shd w:val="clear" w:color="auto" w:fill="FFFFFF"/>
        </w:rPr>
        <w:t xml:space="preserve">), </w:t>
      </w:r>
      <w:proofErr w:type="spellStart"/>
      <w:r w:rsidRPr="00E05DDA">
        <w:rPr>
          <w:rFonts w:ascii="Times New Roman" w:hAnsi="Times New Roman" w:cs="Times New Roman"/>
          <w:color w:val="212529"/>
          <w:sz w:val="24"/>
          <w:szCs w:val="24"/>
          <w:shd w:val="clear" w:color="auto" w:fill="FFFFFF"/>
        </w:rPr>
        <w:t>isolated</w:t>
      </w:r>
      <w:proofErr w:type="spellEnd"/>
      <w:r w:rsidRPr="00E05DDA">
        <w:rPr>
          <w:rFonts w:ascii="Times New Roman" w:hAnsi="Times New Roman" w:cs="Times New Roman"/>
          <w:color w:val="212529"/>
          <w:sz w:val="24"/>
          <w:szCs w:val="24"/>
          <w:shd w:val="clear" w:color="auto" w:fill="FFFFFF"/>
        </w:rPr>
        <w:t xml:space="preserve"> </w:t>
      </w:r>
      <w:proofErr w:type="spellStart"/>
      <w:r w:rsidRPr="00E05DDA">
        <w:rPr>
          <w:rFonts w:ascii="Times New Roman" w:hAnsi="Times New Roman" w:cs="Times New Roman"/>
          <w:color w:val="212529"/>
          <w:sz w:val="24"/>
          <w:szCs w:val="24"/>
          <w:shd w:val="clear" w:color="auto" w:fill="FFFFFF"/>
        </w:rPr>
        <w:t>from</w:t>
      </w:r>
      <w:proofErr w:type="spellEnd"/>
      <w:r w:rsidRPr="00E05DDA">
        <w:rPr>
          <w:rFonts w:ascii="Times New Roman" w:hAnsi="Times New Roman" w:cs="Times New Roman"/>
          <w:color w:val="212529"/>
          <w:sz w:val="24"/>
          <w:szCs w:val="24"/>
          <w:shd w:val="clear" w:color="auto" w:fill="FFFFFF"/>
        </w:rPr>
        <w:t xml:space="preserve"> </w:t>
      </w:r>
      <w:proofErr w:type="spellStart"/>
      <w:r w:rsidRPr="00E05DDA">
        <w:rPr>
          <w:rFonts w:ascii="Times New Roman" w:hAnsi="Times New Roman" w:cs="Times New Roman"/>
          <w:color w:val="212529"/>
          <w:sz w:val="24"/>
          <w:szCs w:val="24"/>
          <w:shd w:val="clear" w:color="auto" w:fill="FFFFFF"/>
        </w:rPr>
        <w:t>temperate</w:t>
      </w:r>
      <w:proofErr w:type="spellEnd"/>
      <w:r w:rsidRPr="00E05DDA">
        <w:rPr>
          <w:rFonts w:ascii="Times New Roman" w:hAnsi="Times New Roman" w:cs="Times New Roman"/>
          <w:color w:val="212529"/>
          <w:sz w:val="24"/>
          <w:szCs w:val="24"/>
          <w:shd w:val="clear" w:color="auto" w:fill="FFFFFF"/>
        </w:rPr>
        <w:t xml:space="preserve"> </w:t>
      </w:r>
      <w:proofErr w:type="spellStart"/>
      <w:r w:rsidRPr="00E05DDA">
        <w:rPr>
          <w:rFonts w:ascii="Times New Roman" w:hAnsi="Times New Roman" w:cs="Times New Roman"/>
          <w:color w:val="212529"/>
          <w:sz w:val="24"/>
          <w:szCs w:val="24"/>
          <w:shd w:val="clear" w:color="auto" w:fill="FFFFFF"/>
        </w:rPr>
        <w:t>monsoon</w:t>
      </w:r>
      <w:proofErr w:type="spellEnd"/>
      <w:r w:rsidRPr="00E05DDA">
        <w:rPr>
          <w:rFonts w:ascii="Times New Roman" w:hAnsi="Times New Roman" w:cs="Times New Roman"/>
          <w:color w:val="212529"/>
          <w:sz w:val="24"/>
          <w:szCs w:val="24"/>
          <w:shd w:val="clear" w:color="auto" w:fill="FFFFFF"/>
        </w:rPr>
        <w:t xml:space="preserve"> </w:t>
      </w:r>
      <w:proofErr w:type="spellStart"/>
      <w:r w:rsidRPr="00E05DDA">
        <w:rPr>
          <w:rFonts w:ascii="Times New Roman" w:hAnsi="Times New Roman" w:cs="Times New Roman"/>
          <w:color w:val="212529"/>
          <w:sz w:val="24"/>
          <w:szCs w:val="24"/>
          <w:shd w:val="clear" w:color="auto" w:fill="FFFFFF"/>
        </w:rPr>
        <w:t>climate</w:t>
      </w:r>
      <w:proofErr w:type="spellEnd"/>
      <w:r w:rsidRPr="00E05DDA">
        <w:rPr>
          <w:rFonts w:ascii="Times New Roman" w:hAnsi="Times New Roman" w:cs="Times New Roman"/>
          <w:color w:val="212529"/>
          <w:sz w:val="24"/>
          <w:szCs w:val="24"/>
          <w:shd w:val="clear" w:color="auto" w:fill="FFFFFF"/>
        </w:rPr>
        <w:t xml:space="preserve"> </w:t>
      </w:r>
      <w:proofErr w:type="spellStart"/>
      <w:r w:rsidRPr="00E05DDA">
        <w:rPr>
          <w:rFonts w:ascii="Times New Roman" w:hAnsi="Times New Roman" w:cs="Times New Roman"/>
          <w:color w:val="212529"/>
          <w:sz w:val="24"/>
          <w:szCs w:val="24"/>
          <w:shd w:val="clear" w:color="auto" w:fill="FFFFFF"/>
        </w:rPr>
        <w:t>zone</w:t>
      </w:r>
      <w:proofErr w:type="spellEnd"/>
      <w:r w:rsidRPr="00E05DDA">
        <w:rPr>
          <w:rFonts w:ascii="Times New Roman" w:hAnsi="Times New Roman" w:cs="Times New Roman"/>
          <w:color w:val="212529"/>
          <w:sz w:val="24"/>
          <w:szCs w:val="24"/>
          <w:shd w:val="clear" w:color="auto" w:fill="FFFFFF"/>
        </w:rPr>
        <w:t xml:space="preserve"> (Vladivostok, </w:t>
      </w:r>
      <w:proofErr w:type="spellStart"/>
      <w:r w:rsidRPr="00E05DDA">
        <w:rPr>
          <w:rFonts w:ascii="Times New Roman" w:hAnsi="Times New Roman" w:cs="Times New Roman"/>
          <w:color w:val="212529"/>
          <w:sz w:val="24"/>
          <w:szCs w:val="24"/>
          <w:shd w:val="clear" w:color="auto" w:fill="FFFFFF"/>
        </w:rPr>
        <w:t>Russia</w:t>
      </w:r>
      <w:proofErr w:type="spellEnd"/>
      <w:r w:rsidRPr="00E05DDA">
        <w:rPr>
          <w:rFonts w:ascii="Times New Roman" w:hAnsi="Times New Roman" w:cs="Times New Roman"/>
          <w:color w:val="212529"/>
          <w:sz w:val="24"/>
          <w:szCs w:val="24"/>
          <w:shd w:val="clear" w:color="auto" w:fill="FFFFFF"/>
        </w:rPr>
        <w:t>). </w:t>
      </w:r>
      <w:proofErr w:type="spellStart"/>
      <w:r w:rsidRPr="00E05DDA">
        <w:rPr>
          <w:rFonts w:ascii="Times New Roman" w:hAnsi="Times New Roman" w:cs="Times New Roman"/>
          <w:i/>
          <w:iCs/>
          <w:color w:val="212529"/>
          <w:sz w:val="24"/>
          <w:szCs w:val="24"/>
          <w:shd w:val="clear" w:color="auto" w:fill="FFFFFF"/>
        </w:rPr>
        <w:t>Phytotaxa</w:t>
      </w:r>
      <w:proofErr w:type="spellEnd"/>
      <w:r w:rsidRPr="00E05DDA">
        <w:rPr>
          <w:rFonts w:ascii="Times New Roman" w:hAnsi="Times New Roman" w:cs="Times New Roman"/>
          <w:color w:val="212529"/>
          <w:sz w:val="24"/>
          <w:szCs w:val="24"/>
          <w:shd w:val="clear" w:color="auto" w:fill="FFFFFF"/>
        </w:rPr>
        <w:t>, </w:t>
      </w:r>
      <w:r w:rsidRPr="005C4E09">
        <w:rPr>
          <w:rFonts w:ascii="Times New Roman" w:hAnsi="Times New Roman" w:cs="Times New Roman"/>
          <w:color w:val="212529"/>
          <w:sz w:val="24"/>
          <w:szCs w:val="24"/>
          <w:shd w:val="clear" w:color="auto" w:fill="FFFFFF"/>
        </w:rPr>
        <w:t>527</w:t>
      </w:r>
      <w:r w:rsidRPr="00E05DDA">
        <w:rPr>
          <w:rFonts w:ascii="Times New Roman" w:hAnsi="Times New Roman" w:cs="Times New Roman"/>
          <w:color w:val="212529"/>
          <w:sz w:val="24"/>
          <w:szCs w:val="24"/>
          <w:shd w:val="clear" w:color="auto" w:fill="FFFFFF"/>
        </w:rPr>
        <w:t>(3), 221</w:t>
      </w:r>
      <w:r w:rsidR="00954633">
        <w:rPr>
          <w:rFonts w:ascii="Times New Roman" w:hAnsi="Times New Roman" w:cs="Times New Roman"/>
          <w:color w:val="212529"/>
          <w:sz w:val="24"/>
          <w:szCs w:val="24"/>
          <w:shd w:val="clear" w:color="auto" w:fill="FFFFFF"/>
        </w:rPr>
        <w:noBreakHyphen/>
      </w:r>
      <w:r w:rsidRPr="00E05DDA">
        <w:rPr>
          <w:rFonts w:ascii="Times New Roman" w:hAnsi="Times New Roman" w:cs="Times New Roman"/>
          <w:color w:val="212529"/>
          <w:sz w:val="24"/>
          <w:szCs w:val="24"/>
          <w:shd w:val="clear" w:color="auto" w:fill="FFFFFF"/>
        </w:rPr>
        <w:t>233</w:t>
      </w:r>
      <w:r>
        <w:rPr>
          <w:rFonts w:ascii="Times New Roman" w:hAnsi="Times New Roman" w:cs="Times New Roman"/>
          <w:color w:val="212529"/>
          <w:sz w:val="24"/>
          <w:szCs w:val="24"/>
          <w:shd w:val="clear" w:color="auto" w:fill="FFFFFF"/>
        </w:rPr>
        <w:t>.</w:t>
      </w:r>
    </w:p>
    <w:p w14:paraId="4BD2595F" w14:textId="77777777" w:rsidR="00216D68" w:rsidRDefault="00216D68" w:rsidP="00FB22FE">
      <w:pPr>
        <w:spacing w:line="240" w:lineRule="auto"/>
        <w:jc w:val="both"/>
        <w:rPr>
          <w:rFonts w:ascii="Times New Roman" w:hAnsi="Times New Roman" w:cs="Times New Roman"/>
          <w:color w:val="212529"/>
          <w:sz w:val="24"/>
          <w:szCs w:val="24"/>
          <w:shd w:val="clear" w:color="auto" w:fill="FFFFFF"/>
        </w:rPr>
      </w:pPr>
    </w:p>
    <w:p w14:paraId="25A600F5" w14:textId="5FBB6E59" w:rsidR="00216D68" w:rsidRDefault="00216D68" w:rsidP="00FB22FE">
      <w:pPr>
        <w:spacing w:line="240" w:lineRule="auto"/>
        <w:jc w:val="both"/>
        <w:rPr>
          <w:rFonts w:ascii="Times New Roman" w:hAnsi="Times New Roman" w:cs="Times New Roman"/>
          <w:color w:val="000000"/>
          <w:sz w:val="24"/>
          <w:szCs w:val="24"/>
          <w:shd w:val="clear" w:color="auto" w:fill="FFFFFF"/>
        </w:rPr>
      </w:pPr>
      <w:proofErr w:type="spellStart"/>
      <w:r w:rsidRPr="00BC26C3">
        <w:rPr>
          <w:rFonts w:ascii="Times New Roman" w:hAnsi="Times New Roman" w:cs="Times New Roman"/>
          <w:color w:val="000000"/>
          <w:sz w:val="24"/>
          <w:szCs w:val="24"/>
          <w:shd w:val="clear" w:color="auto" w:fill="FFFFFF"/>
        </w:rPr>
        <w:t>Aboal</w:t>
      </w:r>
      <w:proofErr w:type="spellEnd"/>
      <w:r w:rsidRPr="00BC26C3">
        <w:rPr>
          <w:rFonts w:ascii="Times New Roman" w:hAnsi="Times New Roman" w:cs="Times New Roman"/>
          <w:color w:val="000000"/>
          <w:sz w:val="24"/>
          <w:szCs w:val="24"/>
          <w:shd w:val="clear" w:color="auto" w:fill="FFFFFF"/>
        </w:rPr>
        <w:t xml:space="preserve">, M., Werner, O., </w:t>
      </w:r>
      <w:proofErr w:type="spellStart"/>
      <w:r w:rsidRPr="00BC26C3">
        <w:rPr>
          <w:rFonts w:ascii="Times New Roman" w:hAnsi="Times New Roman" w:cs="Times New Roman"/>
          <w:color w:val="000000"/>
          <w:sz w:val="24"/>
          <w:szCs w:val="24"/>
          <w:shd w:val="clear" w:color="auto" w:fill="FFFFFF"/>
        </w:rPr>
        <w:t>García-Fernández</w:t>
      </w:r>
      <w:proofErr w:type="spellEnd"/>
      <w:r w:rsidRPr="00BC26C3">
        <w:rPr>
          <w:rFonts w:ascii="Times New Roman" w:hAnsi="Times New Roman" w:cs="Times New Roman"/>
          <w:color w:val="000000"/>
          <w:sz w:val="24"/>
          <w:szCs w:val="24"/>
          <w:shd w:val="clear" w:color="auto" w:fill="FFFFFF"/>
        </w:rPr>
        <w:t xml:space="preserve">, M. E., </w:t>
      </w:r>
      <w:proofErr w:type="spellStart"/>
      <w:r w:rsidRPr="00BC26C3">
        <w:rPr>
          <w:rFonts w:ascii="Times New Roman" w:hAnsi="Times New Roman" w:cs="Times New Roman"/>
          <w:color w:val="000000"/>
          <w:sz w:val="24"/>
          <w:szCs w:val="24"/>
          <w:shd w:val="clear" w:color="auto" w:fill="FFFFFF"/>
        </w:rPr>
        <w:t>Palazón</w:t>
      </w:r>
      <w:proofErr w:type="spellEnd"/>
      <w:r w:rsidRPr="00BC26C3">
        <w:rPr>
          <w:rFonts w:ascii="Times New Roman" w:hAnsi="Times New Roman" w:cs="Times New Roman"/>
          <w:color w:val="000000"/>
          <w:sz w:val="24"/>
          <w:szCs w:val="24"/>
          <w:shd w:val="clear" w:color="auto" w:fill="FFFFFF"/>
        </w:rPr>
        <w:t xml:space="preserve">, J. A., </w:t>
      </w:r>
      <w:proofErr w:type="spellStart"/>
      <w:r w:rsidRPr="00BC26C3">
        <w:rPr>
          <w:rFonts w:ascii="Times New Roman" w:hAnsi="Times New Roman" w:cs="Times New Roman"/>
          <w:color w:val="000000"/>
          <w:sz w:val="24"/>
          <w:szCs w:val="24"/>
          <w:shd w:val="clear" w:color="auto" w:fill="FFFFFF"/>
        </w:rPr>
        <w:t>Cristóbal</w:t>
      </w:r>
      <w:proofErr w:type="spellEnd"/>
      <w:r w:rsidRPr="00BC26C3">
        <w:rPr>
          <w:rFonts w:ascii="Times New Roman" w:hAnsi="Times New Roman" w:cs="Times New Roman"/>
          <w:color w:val="000000"/>
          <w:sz w:val="24"/>
          <w:szCs w:val="24"/>
          <w:shd w:val="clear" w:color="auto" w:fill="FFFFFF"/>
        </w:rPr>
        <w:t xml:space="preserve">, J. C., &amp; </w:t>
      </w:r>
      <w:proofErr w:type="spellStart"/>
      <w:r w:rsidRPr="00BC26C3">
        <w:rPr>
          <w:rFonts w:ascii="Times New Roman" w:hAnsi="Times New Roman" w:cs="Times New Roman"/>
          <w:color w:val="000000"/>
          <w:sz w:val="24"/>
          <w:szCs w:val="24"/>
          <w:shd w:val="clear" w:color="auto" w:fill="FFFFFF"/>
        </w:rPr>
        <w:t>Williams</w:t>
      </w:r>
      <w:proofErr w:type="spellEnd"/>
      <w:r w:rsidRPr="00BC26C3">
        <w:rPr>
          <w:rFonts w:ascii="Times New Roman" w:hAnsi="Times New Roman" w:cs="Times New Roman"/>
          <w:color w:val="000000"/>
          <w:sz w:val="24"/>
          <w:szCs w:val="24"/>
          <w:shd w:val="clear" w:color="auto" w:fill="FFFFFF"/>
        </w:rPr>
        <w:t>, W. (2016). </w:t>
      </w:r>
      <w:proofErr w:type="spellStart"/>
      <w:r w:rsidRPr="00BC26C3">
        <w:rPr>
          <w:rFonts w:ascii="Times New Roman" w:hAnsi="Times New Roman" w:cs="Times New Roman"/>
          <w:color w:val="000000"/>
          <w:sz w:val="24"/>
          <w:szCs w:val="24"/>
          <w:shd w:val="clear" w:color="auto" w:fill="FFFFFF"/>
        </w:rPr>
        <w:t>Should</w:t>
      </w:r>
      <w:proofErr w:type="spellEnd"/>
      <w:r w:rsidRPr="00BC26C3">
        <w:rPr>
          <w:rFonts w:ascii="Times New Roman" w:hAnsi="Times New Roman" w:cs="Times New Roman"/>
          <w:color w:val="000000"/>
          <w:sz w:val="24"/>
          <w:szCs w:val="24"/>
          <w:shd w:val="clear" w:color="auto" w:fill="FFFFFF"/>
        </w:rPr>
        <w:t xml:space="preserve"> </w:t>
      </w:r>
      <w:proofErr w:type="spellStart"/>
      <w:r w:rsidRPr="00BC26C3">
        <w:rPr>
          <w:rFonts w:ascii="Times New Roman" w:hAnsi="Times New Roman" w:cs="Times New Roman"/>
          <w:color w:val="000000"/>
          <w:sz w:val="24"/>
          <w:szCs w:val="24"/>
          <w:shd w:val="clear" w:color="auto" w:fill="FFFFFF"/>
        </w:rPr>
        <w:t>ecomorphs</w:t>
      </w:r>
      <w:proofErr w:type="spellEnd"/>
      <w:r w:rsidRPr="00BC26C3">
        <w:rPr>
          <w:rFonts w:ascii="Times New Roman" w:hAnsi="Times New Roman" w:cs="Times New Roman"/>
          <w:color w:val="000000"/>
          <w:sz w:val="24"/>
          <w:szCs w:val="24"/>
          <w:shd w:val="clear" w:color="auto" w:fill="FFFFFF"/>
        </w:rPr>
        <w:t xml:space="preserve"> </w:t>
      </w:r>
      <w:proofErr w:type="spellStart"/>
      <w:r w:rsidRPr="00BC26C3">
        <w:rPr>
          <w:rFonts w:ascii="Times New Roman" w:hAnsi="Times New Roman" w:cs="Times New Roman"/>
          <w:color w:val="000000"/>
          <w:sz w:val="24"/>
          <w:szCs w:val="24"/>
          <w:shd w:val="clear" w:color="auto" w:fill="FFFFFF"/>
        </w:rPr>
        <w:t>be</w:t>
      </w:r>
      <w:proofErr w:type="spellEnd"/>
      <w:r w:rsidRPr="00BC26C3">
        <w:rPr>
          <w:rFonts w:ascii="Times New Roman" w:hAnsi="Times New Roman" w:cs="Times New Roman"/>
          <w:color w:val="000000"/>
          <w:sz w:val="24"/>
          <w:szCs w:val="24"/>
          <w:shd w:val="clear" w:color="auto" w:fill="FFFFFF"/>
        </w:rPr>
        <w:t xml:space="preserve"> </w:t>
      </w:r>
      <w:proofErr w:type="spellStart"/>
      <w:r w:rsidRPr="00BC26C3">
        <w:rPr>
          <w:rFonts w:ascii="Times New Roman" w:hAnsi="Times New Roman" w:cs="Times New Roman"/>
          <w:color w:val="000000"/>
          <w:sz w:val="24"/>
          <w:szCs w:val="24"/>
          <w:shd w:val="clear" w:color="auto" w:fill="FFFFFF"/>
        </w:rPr>
        <w:t>conserved</w:t>
      </w:r>
      <w:proofErr w:type="spellEnd"/>
      <w:r w:rsidRPr="00BC26C3">
        <w:rPr>
          <w:rFonts w:ascii="Times New Roman" w:hAnsi="Times New Roman" w:cs="Times New Roman"/>
          <w:color w:val="000000"/>
          <w:sz w:val="24"/>
          <w:szCs w:val="24"/>
          <w:shd w:val="clear" w:color="auto" w:fill="FFFFFF"/>
        </w:rPr>
        <w:t xml:space="preserve">? </w:t>
      </w:r>
      <w:proofErr w:type="spellStart"/>
      <w:r w:rsidRPr="00BC26C3">
        <w:rPr>
          <w:rFonts w:ascii="Times New Roman" w:hAnsi="Times New Roman" w:cs="Times New Roman"/>
          <w:color w:val="000000"/>
          <w:sz w:val="24"/>
          <w:szCs w:val="24"/>
          <w:shd w:val="clear" w:color="auto" w:fill="FFFFFF"/>
        </w:rPr>
        <w:t>The</w:t>
      </w:r>
      <w:proofErr w:type="spellEnd"/>
      <w:r w:rsidRPr="00BC26C3">
        <w:rPr>
          <w:rFonts w:ascii="Times New Roman" w:hAnsi="Times New Roman" w:cs="Times New Roman"/>
          <w:color w:val="000000"/>
          <w:sz w:val="24"/>
          <w:szCs w:val="24"/>
          <w:shd w:val="clear" w:color="auto" w:fill="FFFFFF"/>
        </w:rPr>
        <w:t xml:space="preserve"> case </w:t>
      </w:r>
      <w:proofErr w:type="spellStart"/>
      <w:r w:rsidRPr="00BC26C3">
        <w:rPr>
          <w:rFonts w:ascii="Times New Roman" w:hAnsi="Times New Roman" w:cs="Times New Roman"/>
          <w:color w:val="000000"/>
          <w:sz w:val="24"/>
          <w:szCs w:val="24"/>
          <w:shd w:val="clear" w:color="auto" w:fill="FFFFFF"/>
        </w:rPr>
        <w:t>of</w:t>
      </w:r>
      <w:proofErr w:type="spellEnd"/>
      <w:r w:rsidRPr="00BC26C3">
        <w:rPr>
          <w:rFonts w:ascii="Times New Roman" w:hAnsi="Times New Roman" w:cs="Times New Roman"/>
          <w:color w:val="000000"/>
          <w:sz w:val="24"/>
          <w:szCs w:val="24"/>
          <w:shd w:val="clear" w:color="auto" w:fill="FFFFFF"/>
        </w:rPr>
        <w:t xml:space="preserve"> </w:t>
      </w:r>
      <w:proofErr w:type="spellStart"/>
      <w:r w:rsidRPr="00BC26C3">
        <w:rPr>
          <w:rFonts w:ascii="Times New Roman" w:hAnsi="Times New Roman" w:cs="Times New Roman"/>
          <w:color w:val="000000"/>
          <w:sz w:val="24"/>
          <w:szCs w:val="24"/>
          <w:shd w:val="clear" w:color="auto" w:fill="FFFFFF"/>
        </w:rPr>
        <w:t>Nostoc</w:t>
      </w:r>
      <w:proofErr w:type="spellEnd"/>
      <w:r w:rsidRPr="00BC26C3">
        <w:rPr>
          <w:rFonts w:ascii="Times New Roman" w:hAnsi="Times New Roman" w:cs="Times New Roman"/>
          <w:color w:val="000000"/>
          <w:sz w:val="24"/>
          <w:szCs w:val="24"/>
          <w:shd w:val="clear" w:color="auto" w:fill="FFFFFF"/>
        </w:rPr>
        <w:t xml:space="preserve"> </w:t>
      </w:r>
      <w:proofErr w:type="spellStart"/>
      <w:r w:rsidRPr="00BC26C3">
        <w:rPr>
          <w:rFonts w:ascii="Times New Roman" w:hAnsi="Times New Roman" w:cs="Times New Roman"/>
          <w:color w:val="000000"/>
          <w:sz w:val="24"/>
          <w:szCs w:val="24"/>
          <w:shd w:val="clear" w:color="auto" w:fill="FFFFFF"/>
        </w:rPr>
        <w:t>flagelliforme</w:t>
      </w:r>
      <w:proofErr w:type="spellEnd"/>
      <w:r w:rsidRPr="00BC26C3">
        <w:rPr>
          <w:rFonts w:ascii="Times New Roman" w:hAnsi="Times New Roman" w:cs="Times New Roman"/>
          <w:color w:val="000000"/>
          <w:sz w:val="24"/>
          <w:szCs w:val="24"/>
          <w:shd w:val="clear" w:color="auto" w:fill="FFFFFF"/>
        </w:rPr>
        <w:t xml:space="preserve">, </w:t>
      </w:r>
      <w:proofErr w:type="spellStart"/>
      <w:r w:rsidRPr="00BC26C3">
        <w:rPr>
          <w:rFonts w:ascii="Times New Roman" w:hAnsi="Times New Roman" w:cs="Times New Roman"/>
          <w:color w:val="000000"/>
          <w:sz w:val="24"/>
          <w:szCs w:val="24"/>
          <w:shd w:val="clear" w:color="auto" w:fill="FFFFFF"/>
        </w:rPr>
        <w:t>an</w:t>
      </w:r>
      <w:proofErr w:type="spellEnd"/>
      <w:r w:rsidRPr="00BC26C3">
        <w:rPr>
          <w:rFonts w:ascii="Times New Roman" w:hAnsi="Times New Roman" w:cs="Times New Roman"/>
          <w:color w:val="000000"/>
          <w:sz w:val="24"/>
          <w:szCs w:val="24"/>
          <w:shd w:val="clear" w:color="auto" w:fill="FFFFFF"/>
        </w:rPr>
        <w:t xml:space="preserve"> </w:t>
      </w:r>
      <w:proofErr w:type="spellStart"/>
      <w:r w:rsidRPr="00BC26C3">
        <w:rPr>
          <w:rFonts w:ascii="Times New Roman" w:hAnsi="Times New Roman" w:cs="Times New Roman"/>
          <w:color w:val="000000"/>
          <w:sz w:val="24"/>
          <w:szCs w:val="24"/>
          <w:shd w:val="clear" w:color="auto" w:fill="FFFFFF"/>
        </w:rPr>
        <w:t>endangered</w:t>
      </w:r>
      <w:proofErr w:type="spellEnd"/>
      <w:r w:rsidRPr="00BC26C3">
        <w:rPr>
          <w:rFonts w:ascii="Times New Roman" w:hAnsi="Times New Roman" w:cs="Times New Roman"/>
          <w:color w:val="000000"/>
          <w:sz w:val="24"/>
          <w:szCs w:val="24"/>
          <w:shd w:val="clear" w:color="auto" w:fill="FFFFFF"/>
        </w:rPr>
        <w:t xml:space="preserve"> </w:t>
      </w:r>
      <w:proofErr w:type="spellStart"/>
      <w:r w:rsidRPr="00BC26C3">
        <w:rPr>
          <w:rFonts w:ascii="Times New Roman" w:hAnsi="Times New Roman" w:cs="Times New Roman"/>
          <w:color w:val="000000"/>
          <w:sz w:val="24"/>
          <w:szCs w:val="24"/>
          <w:shd w:val="clear" w:color="auto" w:fill="FFFFFF"/>
        </w:rPr>
        <w:t>extremophile</w:t>
      </w:r>
      <w:proofErr w:type="spellEnd"/>
      <w:r w:rsidRPr="00BC26C3">
        <w:rPr>
          <w:rFonts w:ascii="Times New Roman" w:hAnsi="Times New Roman" w:cs="Times New Roman"/>
          <w:color w:val="000000"/>
          <w:sz w:val="24"/>
          <w:szCs w:val="24"/>
          <w:shd w:val="clear" w:color="auto" w:fill="FFFFFF"/>
        </w:rPr>
        <w:t xml:space="preserve"> </w:t>
      </w:r>
      <w:proofErr w:type="spellStart"/>
      <w:r w:rsidRPr="00BC26C3">
        <w:rPr>
          <w:rFonts w:ascii="Times New Roman" w:hAnsi="Times New Roman" w:cs="Times New Roman"/>
          <w:color w:val="000000"/>
          <w:sz w:val="24"/>
          <w:szCs w:val="24"/>
          <w:shd w:val="clear" w:color="auto" w:fill="FFFFFF"/>
        </w:rPr>
        <w:t>cyanobacteria</w:t>
      </w:r>
      <w:proofErr w:type="spellEnd"/>
      <w:r w:rsidRPr="00BC26C3">
        <w:rPr>
          <w:rFonts w:ascii="Times New Roman" w:hAnsi="Times New Roman" w:cs="Times New Roman"/>
          <w:color w:val="000000"/>
          <w:sz w:val="24"/>
          <w:szCs w:val="24"/>
          <w:shd w:val="clear" w:color="auto" w:fill="FFFFFF"/>
        </w:rPr>
        <w:t xml:space="preserve">. </w:t>
      </w:r>
      <w:proofErr w:type="spellStart"/>
      <w:r w:rsidRPr="00BC26C3">
        <w:rPr>
          <w:rFonts w:ascii="Times New Roman" w:hAnsi="Times New Roman" w:cs="Times New Roman"/>
          <w:color w:val="000000"/>
          <w:sz w:val="24"/>
          <w:szCs w:val="24"/>
          <w:shd w:val="clear" w:color="auto" w:fill="FFFFFF"/>
        </w:rPr>
        <w:t>Journal</w:t>
      </w:r>
      <w:proofErr w:type="spellEnd"/>
      <w:r w:rsidRPr="00BC26C3">
        <w:rPr>
          <w:rFonts w:ascii="Times New Roman" w:hAnsi="Times New Roman" w:cs="Times New Roman"/>
          <w:color w:val="000000"/>
          <w:sz w:val="24"/>
          <w:szCs w:val="24"/>
          <w:shd w:val="clear" w:color="auto" w:fill="FFFFFF"/>
        </w:rPr>
        <w:t xml:space="preserve"> </w:t>
      </w:r>
      <w:proofErr w:type="spellStart"/>
      <w:r w:rsidRPr="00BC26C3">
        <w:rPr>
          <w:rFonts w:ascii="Times New Roman" w:hAnsi="Times New Roman" w:cs="Times New Roman"/>
          <w:color w:val="000000"/>
          <w:sz w:val="24"/>
          <w:szCs w:val="24"/>
          <w:shd w:val="clear" w:color="auto" w:fill="FFFFFF"/>
        </w:rPr>
        <w:t>for</w:t>
      </w:r>
      <w:proofErr w:type="spellEnd"/>
      <w:r w:rsidRPr="00BC26C3">
        <w:rPr>
          <w:rFonts w:ascii="Times New Roman" w:hAnsi="Times New Roman" w:cs="Times New Roman"/>
          <w:color w:val="000000"/>
          <w:sz w:val="24"/>
          <w:szCs w:val="24"/>
          <w:shd w:val="clear" w:color="auto" w:fill="FFFFFF"/>
        </w:rPr>
        <w:t xml:space="preserve"> </w:t>
      </w:r>
      <w:proofErr w:type="spellStart"/>
      <w:r w:rsidRPr="00BC26C3">
        <w:rPr>
          <w:rFonts w:ascii="Times New Roman" w:hAnsi="Times New Roman" w:cs="Times New Roman"/>
          <w:color w:val="000000"/>
          <w:sz w:val="24"/>
          <w:szCs w:val="24"/>
          <w:shd w:val="clear" w:color="auto" w:fill="FFFFFF"/>
        </w:rPr>
        <w:t>Nature</w:t>
      </w:r>
      <w:proofErr w:type="spellEnd"/>
      <w:r w:rsidRPr="00BC26C3">
        <w:rPr>
          <w:rFonts w:ascii="Times New Roman" w:hAnsi="Times New Roman" w:cs="Times New Roman"/>
          <w:color w:val="000000"/>
          <w:sz w:val="24"/>
          <w:szCs w:val="24"/>
          <w:shd w:val="clear" w:color="auto" w:fill="FFFFFF"/>
        </w:rPr>
        <w:t xml:space="preserve"> </w:t>
      </w:r>
      <w:proofErr w:type="spellStart"/>
      <w:r w:rsidRPr="00BC26C3">
        <w:rPr>
          <w:rFonts w:ascii="Times New Roman" w:hAnsi="Times New Roman" w:cs="Times New Roman"/>
          <w:color w:val="000000"/>
          <w:sz w:val="24"/>
          <w:szCs w:val="24"/>
          <w:shd w:val="clear" w:color="auto" w:fill="FFFFFF"/>
        </w:rPr>
        <w:t>Conservation</w:t>
      </w:r>
      <w:proofErr w:type="spellEnd"/>
      <w:r w:rsidRPr="00BC26C3">
        <w:rPr>
          <w:rFonts w:ascii="Times New Roman" w:hAnsi="Times New Roman" w:cs="Times New Roman"/>
          <w:color w:val="000000"/>
          <w:sz w:val="24"/>
          <w:szCs w:val="24"/>
          <w:shd w:val="clear" w:color="auto" w:fill="FFFFFF"/>
        </w:rPr>
        <w:t>, 30, 52–64.</w:t>
      </w:r>
    </w:p>
    <w:p w14:paraId="34852832" w14:textId="77777777" w:rsidR="00216D68" w:rsidRDefault="00216D68" w:rsidP="00FB22FE">
      <w:pPr>
        <w:spacing w:line="240" w:lineRule="auto"/>
        <w:jc w:val="both"/>
        <w:rPr>
          <w:rFonts w:ascii="Times New Roman" w:hAnsi="Times New Roman" w:cs="Times New Roman"/>
          <w:color w:val="000000"/>
          <w:sz w:val="24"/>
          <w:szCs w:val="24"/>
          <w:shd w:val="clear" w:color="auto" w:fill="FFFFFF"/>
        </w:rPr>
      </w:pPr>
    </w:p>
    <w:p w14:paraId="57CF2C78" w14:textId="01788A28" w:rsidR="00216D68" w:rsidRDefault="00216D68" w:rsidP="00FB22FE">
      <w:pPr>
        <w:spacing w:line="240" w:lineRule="auto"/>
        <w:jc w:val="both"/>
        <w:rPr>
          <w:rFonts w:ascii="Times New Roman" w:hAnsi="Times New Roman" w:cs="Times New Roman"/>
          <w:color w:val="212529"/>
          <w:sz w:val="24"/>
          <w:szCs w:val="24"/>
          <w:shd w:val="clear" w:color="auto" w:fill="FFFFFF"/>
        </w:rPr>
      </w:pPr>
      <w:r w:rsidRPr="00E578B8">
        <w:rPr>
          <w:rFonts w:ascii="Times New Roman" w:hAnsi="Times New Roman" w:cs="Times New Roman"/>
          <w:color w:val="212529"/>
          <w:sz w:val="24"/>
          <w:szCs w:val="24"/>
          <w:shd w:val="clear" w:color="auto" w:fill="FFFFFF"/>
        </w:rPr>
        <w:t>D</w:t>
      </w:r>
      <w:r>
        <w:rPr>
          <w:rFonts w:ascii="Times New Roman" w:hAnsi="Times New Roman" w:cs="Times New Roman"/>
          <w:color w:val="212529"/>
          <w:sz w:val="24"/>
          <w:szCs w:val="24"/>
          <w:shd w:val="clear" w:color="auto" w:fill="FFFFFF"/>
        </w:rPr>
        <w:t>vořák</w:t>
      </w:r>
      <w:r w:rsidRPr="00E578B8">
        <w:rPr>
          <w:rFonts w:ascii="Times New Roman" w:hAnsi="Times New Roman" w:cs="Times New Roman"/>
          <w:color w:val="212529"/>
          <w:sz w:val="24"/>
          <w:szCs w:val="24"/>
          <w:shd w:val="clear" w:color="auto" w:fill="FFFFFF"/>
        </w:rPr>
        <w:t>, P</w:t>
      </w:r>
      <w:r>
        <w:rPr>
          <w:rFonts w:ascii="Times New Roman" w:hAnsi="Times New Roman" w:cs="Times New Roman"/>
          <w:color w:val="212529"/>
          <w:sz w:val="24"/>
          <w:szCs w:val="24"/>
          <w:shd w:val="clear" w:color="auto" w:fill="FFFFFF"/>
        </w:rPr>
        <w:t>.</w:t>
      </w:r>
      <w:r w:rsidRPr="00E578B8">
        <w:rPr>
          <w:rFonts w:ascii="Times New Roman" w:hAnsi="Times New Roman" w:cs="Times New Roman"/>
          <w:color w:val="212529"/>
          <w:sz w:val="24"/>
          <w:szCs w:val="24"/>
          <w:shd w:val="clear" w:color="auto" w:fill="FFFFFF"/>
        </w:rPr>
        <w:t xml:space="preserve">, </w:t>
      </w:r>
      <w:proofErr w:type="spellStart"/>
      <w:r w:rsidRPr="00E578B8">
        <w:rPr>
          <w:rFonts w:ascii="Times New Roman" w:hAnsi="Times New Roman" w:cs="Times New Roman"/>
          <w:color w:val="212529"/>
          <w:sz w:val="24"/>
          <w:szCs w:val="24"/>
          <w:shd w:val="clear" w:color="auto" w:fill="FFFFFF"/>
        </w:rPr>
        <w:t>H</w:t>
      </w:r>
      <w:r>
        <w:rPr>
          <w:rFonts w:ascii="Times New Roman" w:hAnsi="Times New Roman" w:cs="Times New Roman"/>
          <w:color w:val="212529"/>
          <w:sz w:val="24"/>
          <w:szCs w:val="24"/>
          <w:shd w:val="clear" w:color="auto" w:fill="FFFFFF"/>
        </w:rPr>
        <w:t>indák</w:t>
      </w:r>
      <w:proofErr w:type="spellEnd"/>
      <w:r>
        <w:rPr>
          <w:rFonts w:ascii="Times New Roman" w:hAnsi="Times New Roman" w:cs="Times New Roman"/>
          <w:color w:val="212529"/>
          <w:sz w:val="24"/>
          <w:szCs w:val="24"/>
          <w:shd w:val="clear" w:color="auto" w:fill="FFFFFF"/>
        </w:rPr>
        <w:t>, F.</w:t>
      </w:r>
      <w:r w:rsidRPr="00E578B8">
        <w:rPr>
          <w:rFonts w:ascii="Times New Roman" w:hAnsi="Times New Roman" w:cs="Times New Roman"/>
          <w:color w:val="212529"/>
          <w:sz w:val="24"/>
          <w:szCs w:val="24"/>
          <w:shd w:val="clear" w:color="auto" w:fill="FFFFFF"/>
        </w:rPr>
        <w:t>,</w:t>
      </w:r>
      <w:r>
        <w:rPr>
          <w:rFonts w:ascii="Times New Roman" w:hAnsi="Times New Roman" w:cs="Times New Roman"/>
          <w:color w:val="212529"/>
          <w:sz w:val="24"/>
          <w:szCs w:val="24"/>
          <w:shd w:val="clear" w:color="auto" w:fill="FFFFFF"/>
        </w:rPr>
        <w:t xml:space="preserve"> </w:t>
      </w:r>
      <w:r w:rsidRPr="00E578B8">
        <w:rPr>
          <w:rFonts w:ascii="Times New Roman" w:hAnsi="Times New Roman" w:cs="Times New Roman"/>
          <w:color w:val="212529"/>
          <w:sz w:val="24"/>
          <w:szCs w:val="24"/>
          <w:shd w:val="clear" w:color="auto" w:fill="FFFFFF"/>
        </w:rPr>
        <w:t>H</w:t>
      </w:r>
      <w:r>
        <w:rPr>
          <w:rFonts w:ascii="Times New Roman" w:hAnsi="Times New Roman" w:cs="Times New Roman"/>
          <w:color w:val="212529"/>
          <w:sz w:val="24"/>
          <w:szCs w:val="24"/>
          <w:shd w:val="clear" w:color="auto" w:fill="FFFFFF"/>
        </w:rPr>
        <w:t>ašler, P.</w:t>
      </w:r>
      <w:r w:rsidRPr="00E578B8">
        <w:rPr>
          <w:rFonts w:ascii="Times New Roman" w:hAnsi="Times New Roman" w:cs="Times New Roman"/>
          <w:color w:val="212529"/>
          <w:sz w:val="24"/>
          <w:szCs w:val="24"/>
          <w:shd w:val="clear" w:color="auto" w:fill="FFFFFF"/>
        </w:rPr>
        <w:t xml:space="preserve">, </w:t>
      </w:r>
      <w:proofErr w:type="spellStart"/>
      <w:r w:rsidRPr="00E578B8">
        <w:rPr>
          <w:rFonts w:ascii="Times New Roman" w:hAnsi="Times New Roman" w:cs="Times New Roman"/>
          <w:color w:val="212529"/>
          <w:sz w:val="24"/>
          <w:szCs w:val="24"/>
          <w:shd w:val="clear" w:color="auto" w:fill="FFFFFF"/>
        </w:rPr>
        <w:t>H</w:t>
      </w:r>
      <w:r>
        <w:rPr>
          <w:rFonts w:ascii="Times New Roman" w:hAnsi="Times New Roman" w:cs="Times New Roman"/>
          <w:color w:val="212529"/>
          <w:sz w:val="24"/>
          <w:szCs w:val="24"/>
          <w:shd w:val="clear" w:color="auto" w:fill="FFFFFF"/>
        </w:rPr>
        <w:t>indáková</w:t>
      </w:r>
      <w:proofErr w:type="spellEnd"/>
      <w:r>
        <w:rPr>
          <w:rFonts w:ascii="Times New Roman" w:hAnsi="Times New Roman" w:cs="Times New Roman"/>
          <w:color w:val="212529"/>
          <w:sz w:val="24"/>
          <w:szCs w:val="24"/>
          <w:shd w:val="clear" w:color="auto" w:fill="FFFFFF"/>
        </w:rPr>
        <w:t xml:space="preserve"> A.,</w:t>
      </w:r>
      <w:r w:rsidRPr="00E578B8">
        <w:rPr>
          <w:rFonts w:ascii="Times New Roman" w:hAnsi="Times New Roman" w:cs="Times New Roman"/>
          <w:color w:val="212529"/>
          <w:sz w:val="24"/>
          <w:szCs w:val="24"/>
          <w:shd w:val="clear" w:color="auto" w:fill="FFFFFF"/>
        </w:rPr>
        <w:t xml:space="preserve"> P</w:t>
      </w:r>
      <w:r>
        <w:rPr>
          <w:rFonts w:ascii="Times New Roman" w:hAnsi="Times New Roman" w:cs="Times New Roman"/>
          <w:color w:val="212529"/>
          <w:sz w:val="24"/>
          <w:szCs w:val="24"/>
          <w:shd w:val="clear" w:color="auto" w:fill="FFFFFF"/>
        </w:rPr>
        <w:t>oulíčková A. (2014).</w:t>
      </w:r>
      <w:r w:rsidRPr="00E578B8">
        <w:rPr>
          <w:rFonts w:ascii="Times New Roman" w:hAnsi="Times New Roman" w:cs="Times New Roman"/>
          <w:color w:val="212529"/>
          <w:sz w:val="24"/>
          <w:szCs w:val="24"/>
          <w:shd w:val="clear" w:color="auto" w:fill="FFFFFF"/>
        </w:rPr>
        <w:t xml:space="preserve"> </w:t>
      </w:r>
      <w:proofErr w:type="spellStart"/>
      <w:r w:rsidRPr="00E578B8">
        <w:rPr>
          <w:rFonts w:ascii="Times New Roman" w:hAnsi="Times New Roman" w:cs="Times New Roman"/>
          <w:color w:val="212529"/>
          <w:sz w:val="24"/>
          <w:szCs w:val="24"/>
          <w:shd w:val="clear" w:color="auto" w:fill="FFFFFF"/>
        </w:rPr>
        <w:t>Morphological</w:t>
      </w:r>
      <w:proofErr w:type="spellEnd"/>
      <w:r w:rsidRPr="00E578B8">
        <w:rPr>
          <w:rFonts w:ascii="Times New Roman" w:hAnsi="Times New Roman" w:cs="Times New Roman"/>
          <w:color w:val="212529"/>
          <w:sz w:val="24"/>
          <w:szCs w:val="24"/>
          <w:shd w:val="clear" w:color="auto" w:fill="FFFFFF"/>
        </w:rPr>
        <w:t xml:space="preserve"> and</w:t>
      </w:r>
      <w:r w:rsidR="00954633">
        <w:rPr>
          <w:rFonts w:ascii="Times New Roman" w:hAnsi="Times New Roman" w:cs="Times New Roman"/>
          <w:color w:val="212529"/>
          <w:sz w:val="24"/>
          <w:szCs w:val="24"/>
          <w:shd w:val="clear" w:color="auto" w:fill="FFFFFF"/>
        </w:rPr>
        <w:t> </w:t>
      </w:r>
      <w:proofErr w:type="spellStart"/>
      <w:r w:rsidRPr="00E578B8">
        <w:rPr>
          <w:rFonts w:ascii="Times New Roman" w:hAnsi="Times New Roman" w:cs="Times New Roman"/>
          <w:color w:val="212529"/>
          <w:sz w:val="24"/>
          <w:szCs w:val="24"/>
          <w:shd w:val="clear" w:color="auto" w:fill="FFFFFF"/>
        </w:rPr>
        <w:t>molecular</w:t>
      </w:r>
      <w:proofErr w:type="spellEnd"/>
      <w:r w:rsidRPr="00E578B8">
        <w:rPr>
          <w:rFonts w:ascii="Times New Roman" w:hAnsi="Times New Roman" w:cs="Times New Roman"/>
          <w:color w:val="212529"/>
          <w:sz w:val="24"/>
          <w:szCs w:val="24"/>
          <w:shd w:val="clear" w:color="auto" w:fill="FFFFFF"/>
        </w:rPr>
        <w:t xml:space="preserve"> </w:t>
      </w:r>
      <w:proofErr w:type="spellStart"/>
      <w:r w:rsidRPr="00E578B8">
        <w:rPr>
          <w:rFonts w:ascii="Times New Roman" w:hAnsi="Times New Roman" w:cs="Times New Roman"/>
          <w:color w:val="212529"/>
          <w:sz w:val="24"/>
          <w:szCs w:val="24"/>
          <w:shd w:val="clear" w:color="auto" w:fill="FFFFFF"/>
        </w:rPr>
        <w:t>studies</w:t>
      </w:r>
      <w:proofErr w:type="spellEnd"/>
      <w:r w:rsidRPr="00E578B8">
        <w:rPr>
          <w:rFonts w:ascii="Times New Roman" w:hAnsi="Times New Roman" w:cs="Times New Roman"/>
          <w:color w:val="212529"/>
          <w:sz w:val="24"/>
          <w:szCs w:val="24"/>
          <w:shd w:val="clear" w:color="auto" w:fill="FFFFFF"/>
        </w:rPr>
        <w:t xml:space="preserve"> </w:t>
      </w:r>
      <w:proofErr w:type="spellStart"/>
      <w:r w:rsidRPr="00E578B8">
        <w:rPr>
          <w:rFonts w:ascii="Times New Roman" w:hAnsi="Times New Roman" w:cs="Times New Roman"/>
          <w:color w:val="212529"/>
          <w:sz w:val="24"/>
          <w:szCs w:val="24"/>
          <w:shd w:val="clear" w:color="auto" w:fill="FFFFFF"/>
        </w:rPr>
        <w:t>of</w:t>
      </w:r>
      <w:proofErr w:type="spellEnd"/>
      <w:r w:rsidRPr="00E578B8">
        <w:rPr>
          <w:rFonts w:ascii="Times New Roman" w:hAnsi="Times New Roman" w:cs="Times New Roman"/>
          <w:color w:val="212529"/>
          <w:sz w:val="24"/>
          <w:szCs w:val="24"/>
          <w:shd w:val="clear" w:color="auto" w:fill="FFFFFF"/>
        </w:rPr>
        <w:t xml:space="preserve"> </w:t>
      </w:r>
      <w:proofErr w:type="spellStart"/>
      <w:r w:rsidRPr="00E578B8">
        <w:rPr>
          <w:rFonts w:ascii="Times New Roman" w:hAnsi="Times New Roman" w:cs="Times New Roman"/>
          <w:color w:val="212529"/>
          <w:sz w:val="24"/>
          <w:szCs w:val="24"/>
          <w:shd w:val="clear" w:color="auto" w:fill="FFFFFF"/>
        </w:rPr>
        <w:t>Neosynechococcus</w:t>
      </w:r>
      <w:proofErr w:type="spellEnd"/>
      <w:r w:rsidRPr="00E578B8">
        <w:rPr>
          <w:rFonts w:ascii="Times New Roman" w:hAnsi="Times New Roman" w:cs="Times New Roman"/>
          <w:color w:val="212529"/>
          <w:sz w:val="24"/>
          <w:szCs w:val="24"/>
          <w:shd w:val="clear" w:color="auto" w:fill="FFFFFF"/>
        </w:rPr>
        <w:t xml:space="preserve"> </w:t>
      </w:r>
      <w:proofErr w:type="spellStart"/>
      <w:r w:rsidRPr="00E578B8">
        <w:rPr>
          <w:rFonts w:ascii="Times New Roman" w:hAnsi="Times New Roman" w:cs="Times New Roman"/>
          <w:color w:val="212529"/>
          <w:sz w:val="24"/>
          <w:szCs w:val="24"/>
          <w:shd w:val="clear" w:color="auto" w:fill="FFFFFF"/>
        </w:rPr>
        <w:t>sphagnicola</w:t>
      </w:r>
      <w:proofErr w:type="spellEnd"/>
      <w:r w:rsidRPr="00E578B8">
        <w:rPr>
          <w:rFonts w:ascii="Times New Roman" w:hAnsi="Times New Roman" w:cs="Times New Roman"/>
          <w:color w:val="212529"/>
          <w:sz w:val="24"/>
          <w:szCs w:val="24"/>
          <w:shd w:val="clear" w:color="auto" w:fill="FFFFFF"/>
        </w:rPr>
        <w:t xml:space="preserve">, gen. et </w:t>
      </w:r>
      <w:proofErr w:type="spellStart"/>
      <w:r w:rsidRPr="00E578B8">
        <w:rPr>
          <w:rFonts w:ascii="Times New Roman" w:hAnsi="Times New Roman" w:cs="Times New Roman"/>
          <w:color w:val="212529"/>
          <w:sz w:val="24"/>
          <w:szCs w:val="24"/>
          <w:shd w:val="clear" w:color="auto" w:fill="FFFFFF"/>
        </w:rPr>
        <w:t>sp</w:t>
      </w:r>
      <w:proofErr w:type="spellEnd"/>
      <w:r w:rsidRPr="00E578B8">
        <w:rPr>
          <w:rFonts w:ascii="Times New Roman" w:hAnsi="Times New Roman" w:cs="Times New Roman"/>
          <w:color w:val="212529"/>
          <w:sz w:val="24"/>
          <w:szCs w:val="24"/>
          <w:shd w:val="clear" w:color="auto" w:fill="FFFFFF"/>
        </w:rPr>
        <w:t>. nov. (</w:t>
      </w:r>
      <w:proofErr w:type="spellStart"/>
      <w:r w:rsidRPr="00E578B8">
        <w:rPr>
          <w:rFonts w:ascii="Times New Roman" w:hAnsi="Times New Roman" w:cs="Times New Roman"/>
          <w:color w:val="212529"/>
          <w:sz w:val="24"/>
          <w:szCs w:val="24"/>
          <w:shd w:val="clear" w:color="auto" w:fill="FFFFFF"/>
        </w:rPr>
        <w:t>Cyanobacteria</w:t>
      </w:r>
      <w:proofErr w:type="spellEnd"/>
      <w:r w:rsidRPr="00E578B8">
        <w:rPr>
          <w:rFonts w:ascii="Times New Roman" w:hAnsi="Times New Roman" w:cs="Times New Roman"/>
          <w:color w:val="212529"/>
          <w:sz w:val="24"/>
          <w:szCs w:val="24"/>
          <w:shd w:val="clear" w:color="auto" w:fill="FFFFFF"/>
        </w:rPr>
        <w:t xml:space="preserve">, </w:t>
      </w:r>
      <w:proofErr w:type="spellStart"/>
      <w:r w:rsidRPr="00E578B8">
        <w:rPr>
          <w:rFonts w:ascii="Times New Roman" w:hAnsi="Times New Roman" w:cs="Times New Roman"/>
          <w:color w:val="212529"/>
          <w:sz w:val="24"/>
          <w:szCs w:val="24"/>
          <w:shd w:val="clear" w:color="auto" w:fill="FFFFFF"/>
        </w:rPr>
        <w:t>Synechococcales</w:t>
      </w:r>
      <w:proofErr w:type="spellEnd"/>
      <w:r w:rsidRPr="00E578B8">
        <w:rPr>
          <w:rFonts w:ascii="Times New Roman" w:hAnsi="Times New Roman" w:cs="Times New Roman"/>
          <w:color w:val="212529"/>
          <w:sz w:val="24"/>
          <w:szCs w:val="24"/>
          <w:shd w:val="clear" w:color="auto" w:fill="FFFFFF"/>
        </w:rPr>
        <w:t>). </w:t>
      </w:r>
      <w:proofErr w:type="spellStart"/>
      <w:r w:rsidRPr="00E578B8">
        <w:rPr>
          <w:rFonts w:ascii="Times New Roman" w:hAnsi="Times New Roman" w:cs="Times New Roman"/>
          <w:i/>
          <w:iCs/>
          <w:color w:val="212529"/>
          <w:sz w:val="24"/>
          <w:szCs w:val="24"/>
          <w:shd w:val="clear" w:color="auto" w:fill="FFFFFF"/>
        </w:rPr>
        <w:t>Phytotaxa</w:t>
      </w:r>
      <w:proofErr w:type="spellEnd"/>
      <w:r>
        <w:rPr>
          <w:rFonts w:ascii="Times New Roman" w:hAnsi="Times New Roman" w:cs="Times New Roman"/>
          <w:i/>
          <w:iCs/>
          <w:color w:val="212529"/>
          <w:sz w:val="24"/>
          <w:szCs w:val="24"/>
          <w:shd w:val="clear" w:color="auto" w:fill="FFFFFF"/>
        </w:rPr>
        <w:t>,</w:t>
      </w:r>
      <w:r>
        <w:rPr>
          <w:rFonts w:ascii="Times New Roman" w:hAnsi="Times New Roman" w:cs="Times New Roman"/>
          <w:color w:val="212529"/>
          <w:sz w:val="24"/>
          <w:szCs w:val="24"/>
          <w:shd w:val="clear" w:color="auto" w:fill="FFFFFF"/>
        </w:rPr>
        <w:t xml:space="preserve"> </w:t>
      </w:r>
      <w:r w:rsidRPr="00E578B8">
        <w:rPr>
          <w:rFonts w:ascii="Times New Roman" w:hAnsi="Times New Roman" w:cs="Times New Roman"/>
          <w:b/>
          <w:bCs/>
          <w:color w:val="212529"/>
          <w:sz w:val="24"/>
          <w:szCs w:val="24"/>
          <w:shd w:val="clear" w:color="auto" w:fill="FFFFFF"/>
        </w:rPr>
        <w:t>170</w:t>
      </w:r>
      <w:r w:rsidRPr="00E578B8">
        <w:rPr>
          <w:rFonts w:ascii="Times New Roman" w:hAnsi="Times New Roman" w:cs="Times New Roman"/>
          <w:color w:val="212529"/>
          <w:sz w:val="24"/>
          <w:szCs w:val="24"/>
          <w:shd w:val="clear" w:color="auto" w:fill="FFFFFF"/>
        </w:rPr>
        <w:t>(1), 024-034</w:t>
      </w:r>
      <w:r>
        <w:rPr>
          <w:rFonts w:ascii="Times New Roman" w:hAnsi="Times New Roman" w:cs="Times New Roman"/>
          <w:color w:val="212529"/>
          <w:sz w:val="24"/>
          <w:szCs w:val="24"/>
          <w:shd w:val="clear" w:color="auto" w:fill="FFFFFF"/>
        </w:rPr>
        <w:t>.</w:t>
      </w:r>
    </w:p>
    <w:p w14:paraId="480D3142" w14:textId="3D277D07" w:rsidR="00014CE7" w:rsidRDefault="00014CE7" w:rsidP="00FB22FE">
      <w:pPr>
        <w:spacing w:line="240" w:lineRule="auto"/>
        <w:jc w:val="both"/>
        <w:rPr>
          <w:rFonts w:ascii="Times New Roman" w:hAnsi="Times New Roman" w:cs="Times New Roman"/>
          <w:color w:val="212529"/>
          <w:sz w:val="24"/>
          <w:szCs w:val="24"/>
          <w:shd w:val="clear" w:color="auto" w:fill="FFFFFF"/>
        </w:rPr>
      </w:pPr>
    </w:p>
    <w:p w14:paraId="2EF45D65" w14:textId="53DB361D" w:rsidR="00014CE7" w:rsidRDefault="00014CE7" w:rsidP="00FB22FE">
      <w:pPr>
        <w:spacing w:line="240" w:lineRule="auto"/>
        <w:jc w:val="both"/>
        <w:rPr>
          <w:rFonts w:ascii="Times New Roman" w:hAnsi="Times New Roman" w:cs="Times New Roman"/>
          <w:color w:val="212529"/>
          <w:sz w:val="24"/>
          <w:szCs w:val="24"/>
          <w:shd w:val="clear" w:color="auto" w:fill="FFFFFF"/>
        </w:rPr>
      </w:pPr>
      <w:proofErr w:type="spellStart"/>
      <w:r>
        <w:rPr>
          <w:rFonts w:ascii="Times New Roman" w:hAnsi="Times New Roman" w:cs="Times New Roman"/>
          <w:color w:val="212529"/>
          <w:sz w:val="24"/>
          <w:szCs w:val="24"/>
          <w:shd w:val="clear" w:color="auto" w:fill="FFFFFF"/>
        </w:rPr>
        <w:t>Melechin</w:t>
      </w:r>
      <w:proofErr w:type="spellEnd"/>
      <w:r>
        <w:rPr>
          <w:rFonts w:ascii="Times New Roman" w:hAnsi="Times New Roman" w:cs="Times New Roman"/>
          <w:color w:val="212529"/>
          <w:sz w:val="24"/>
          <w:szCs w:val="24"/>
          <w:shd w:val="clear" w:color="auto" w:fill="FFFFFF"/>
        </w:rPr>
        <w:t xml:space="preserve">, A. V., </w:t>
      </w:r>
      <w:proofErr w:type="spellStart"/>
      <w:r>
        <w:rPr>
          <w:rFonts w:ascii="Times New Roman" w:hAnsi="Times New Roman" w:cs="Times New Roman"/>
          <w:color w:val="212529"/>
          <w:sz w:val="24"/>
          <w:szCs w:val="24"/>
          <w:shd w:val="clear" w:color="auto" w:fill="FFFFFF"/>
        </w:rPr>
        <w:t>Davydov</w:t>
      </w:r>
      <w:proofErr w:type="spellEnd"/>
      <w:r>
        <w:rPr>
          <w:rFonts w:ascii="Times New Roman" w:hAnsi="Times New Roman" w:cs="Times New Roman"/>
          <w:color w:val="212529"/>
          <w:sz w:val="24"/>
          <w:szCs w:val="24"/>
          <w:shd w:val="clear" w:color="auto" w:fill="FFFFFF"/>
        </w:rPr>
        <w:t xml:space="preserve">, D. A., </w:t>
      </w:r>
      <w:proofErr w:type="spellStart"/>
      <w:r>
        <w:rPr>
          <w:rFonts w:ascii="Times New Roman" w:hAnsi="Times New Roman" w:cs="Times New Roman"/>
          <w:color w:val="212529"/>
          <w:sz w:val="24"/>
          <w:szCs w:val="24"/>
          <w:shd w:val="clear" w:color="auto" w:fill="FFFFFF"/>
        </w:rPr>
        <w:t>Shalygin</w:t>
      </w:r>
      <w:proofErr w:type="spellEnd"/>
      <w:r>
        <w:rPr>
          <w:rFonts w:ascii="Times New Roman" w:hAnsi="Times New Roman" w:cs="Times New Roman"/>
          <w:color w:val="212529"/>
          <w:sz w:val="24"/>
          <w:szCs w:val="24"/>
          <w:shd w:val="clear" w:color="auto" w:fill="FFFFFF"/>
        </w:rPr>
        <w:t xml:space="preserve">, S. S., </w:t>
      </w:r>
      <w:proofErr w:type="spellStart"/>
      <w:r>
        <w:rPr>
          <w:rFonts w:ascii="Times New Roman" w:hAnsi="Times New Roman" w:cs="Times New Roman"/>
          <w:color w:val="212529"/>
          <w:sz w:val="24"/>
          <w:szCs w:val="24"/>
          <w:shd w:val="clear" w:color="auto" w:fill="FFFFFF"/>
        </w:rPr>
        <w:t>Borovichev</w:t>
      </w:r>
      <w:proofErr w:type="spellEnd"/>
      <w:r>
        <w:rPr>
          <w:rFonts w:ascii="Times New Roman" w:hAnsi="Times New Roman" w:cs="Times New Roman"/>
          <w:color w:val="212529"/>
          <w:sz w:val="24"/>
          <w:szCs w:val="24"/>
          <w:shd w:val="clear" w:color="auto" w:fill="FFFFFF"/>
        </w:rPr>
        <w:t xml:space="preserve">, E. A. (2013). Open </w:t>
      </w:r>
      <w:proofErr w:type="spellStart"/>
      <w:r>
        <w:rPr>
          <w:rFonts w:ascii="Times New Roman" w:hAnsi="Times New Roman" w:cs="Times New Roman"/>
          <w:color w:val="212529"/>
          <w:sz w:val="24"/>
          <w:szCs w:val="24"/>
          <w:shd w:val="clear" w:color="auto" w:fill="FFFFFF"/>
        </w:rPr>
        <w:t>information</w:t>
      </w:r>
      <w:proofErr w:type="spellEnd"/>
      <w:r>
        <w:rPr>
          <w:rFonts w:ascii="Times New Roman" w:hAnsi="Times New Roman" w:cs="Times New Roman"/>
          <w:color w:val="212529"/>
          <w:sz w:val="24"/>
          <w:szCs w:val="24"/>
          <w:shd w:val="clear" w:color="auto" w:fill="FFFFFF"/>
        </w:rPr>
        <w:t xml:space="preserve"> systém on biodiversity </w:t>
      </w:r>
      <w:proofErr w:type="spellStart"/>
      <w:r>
        <w:rPr>
          <w:rFonts w:ascii="Times New Roman" w:hAnsi="Times New Roman" w:cs="Times New Roman"/>
          <w:color w:val="212529"/>
          <w:sz w:val="24"/>
          <w:szCs w:val="24"/>
          <w:shd w:val="clear" w:color="auto" w:fill="FFFFFF"/>
        </w:rPr>
        <w:t>cyanoprokaryotes</w:t>
      </w:r>
      <w:proofErr w:type="spellEnd"/>
      <w:r>
        <w:rPr>
          <w:rFonts w:ascii="Times New Roman" w:hAnsi="Times New Roman" w:cs="Times New Roman"/>
          <w:color w:val="212529"/>
          <w:sz w:val="24"/>
          <w:szCs w:val="24"/>
          <w:shd w:val="clear" w:color="auto" w:fill="FFFFFF"/>
        </w:rPr>
        <w:t xml:space="preserve"> and </w:t>
      </w:r>
      <w:proofErr w:type="spellStart"/>
      <w:r>
        <w:rPr>
          <w:rFonts w:ascii="Times New Roman" w:hAnsi="Times New Roman" w:cs="Times New Roman"/>
          <w:color w:val="212529"/>
          <w:sz w:val="24"/>
          <w:szCs w:val="24"/>
          <w:shd w:val="clear" w:color="auto" w:fill="FFFFFF"/>
        </w:rPr>
        <w:t>lichens</w:t>
      </w:r>
      <w:proofErr w:type="spellEnd"/>
      <w:r>
        <w:rPr>
          <w:rFonts w:ascii="Times New Roman" w:hAnsi="Times New Roman" w:cs="Times New Roman"/>
          <w:color w:val="212529"/>
          <w:sz w:val="24"/>
          <w:szCs w:val="24"/>
          <w:shd w:val="clear" w:color="auto" w:fill="FFFFFF"/>
        </w:rPr>
        <w:t xml:space="preserve"> CRIS // Bull. MOIP. Department </w:t>
      </w:r>
      <w:proofErr w:type="spellStart"/>
      <w:r>
        <w:rPr>
          <w:rFonts w:ascii="Times New Roman" w:hAnsi="Times New Roman" w:cs="Times New Roman"/>
          <w:color w:val="212529"/>
          <w:sz w:val="24"/>
          <w:szCs w:val="24"/>
          <w:shd w:val="clear" w:color="auto" w:fill="FFFFFF"/>
        </w:rPr>
        <w:t>of</w:t>
      </w:r>
      <w:proofErr w:type="spellEnd"/>
      <w:r w:rsidR="00954633">
        <w:rPr>
          <w:rFonts w:ascii="Times New Roman" w:hAnsi="Times New Roman" w:cs="Times New Roman"/>
          <w:color w:val="212529"/>
          <w:sz w:val="24"/>
          <w:szCs w:val="24"/>
          <w:shd w:val="clear" w:color="auto" w:fill="FFFFFF"/>
        </w:rPr>
        <w:t> </w:t>
      </w:r>
      <w:proofErr w:type="spellStart"/>
      <w:r>
        <w:rPr>
          <w:rFonts w:ascii="Times New Roman" w:hAnsi="Times New Roman" w:cs="Times New Roman"/>
          <w:color w:val="212529"/>
          <w:sz w:val="24"/>
          <w:szCs w:val="24"/>
          <w:shd w:val="clear" w:color="auto" w:fill="FFFFFF"/>
        </w:rPr>
        <w:t>Bioloby</w:t>
      </w:r>
      <w:proofErr w:type="spellEnd"/>
      <w:r>
        <w:rPr>
          <w:rFonts w:ascii="Times New Roman" w:hAnsi="Times New Roman" w:cs="Times New Roman"/>
          <w:color w:val="212529"/>
          <w:sz w:val="24"/>
          <w:szCs w:val="24"/>
          <w:shd w:val="clear" w:color="auto" w:fill="FFFFFF"/>
        </w:rPr>
        <w:t>. Vol 118. N.6.P.51-56.</w:t>
      </w:r>
    </w:p>
    <w:p w14:paraId="43CF9460" w14:textId="77777777" w:rsidR="00014CE7" w:rsidRDefault="00014CE7" w:rsidP="00FB22FE">
      <w:pPr>
        <w:spacing w:line="240" w:lineRule="auto"/>
        <w:jc w:val="both"/>
        <w:rPr>
          <w:rFonts w:ascii="Times New Roman" w:hAnsi="Times New Roman" w:cs="Times New Roman"/>
          <w:color w:val="212529"/>
          <w:sz w:val="24"/>
          <w:szCs w:val="24"/>
          <w:shd w:val="clear" w:color="auto" w:fill="FFFFFF"/>
        </w:rPr>
      </w:pPr>
    </w:p>
    <w:p w14:paraId="739FAEC0" w14:textId="31B1A089" w:rsidR="00216D68" w:rsidRPr="002E127C" w:rsidRDefault="00216D68" w:rsidP="00216D68">
      <w:pPr>
        <w:shd w:val="clear" w:color="auto" w:fill="FFFFFF"/>
        <w:spacing w:after="240" w:line="240" w:lineRule="auto"/>
        <w:jc w:val="both"/>
        <w:rPr>
          <w:rFonts w:ascii="Times New Roman" w:hAnsi="Times New Roman" w:cs="Times New Roman"/>
          <w:color w:val="212529"/>
          <w:sz w:val="24"/>
          <w:szCs w:val="24"/>
          <w:shd w:val="clear" w:color="auto" w:fill="FFFFFF"/>
        </w:rPr>
      </w:pPr>
      <w:r w:rsidRPr="002E127C">
        <w:rPr>
          <w:rFonts w:ascii="Times New Roman" w:hAnsi="Times New Roman" w:cs="Times New Roman"/>
          <w:color w:val="212529"/>
          <w:sz w:val="24"/>
          <w:szCs w:val="24"/>
          <w:shd w:val="clear" w:color="auto" w:fill="FFFFFF"/>
        </w:rPr>
        <w:t xml:space="preserve">Páleníčková, K. (2020) </w:t>
      </w:r>
      <w:proofErr w:type="spellStart"/>
      <w:r w:rsidRPr="002E127C">
        <w:rPr>
          <w:rFonts w:ascii="Times New Roman" w:hAnsi="Times New Roman" w:cs="Times New Roman"/>
          <w:color w:val="212529"/>
          <w:sz w:val="24"/>
          <w:szCs w:val="24"/>
          <w:shd w:val="clear" w:color="auto" w:fill="FFFFFF"/>
        </w:rPr>
        <w:t>Aerofytické</w:t>
      </w:r>
      <w:proofErr w:type="spellEnd"/>
      <w:r w:rsidRPr="002E127C">
        <w:rPr>
          <w:rFonts w:ascii="Times New Roman" w:hAnsi="Times New Roman" w:cs="Times New Roman"/>
          <w:color w:val="212529"/>
          <w:sz w:val="24"/>
          <w:szCs w:val="24"/>
          <w:shd w:val="clear" w:color="auto" w:fill="FFFFFF"/>
        </w:rPr>
        <w:t xml:space="preserve"> a bentické sinice v okolí </w:t>
      </w:r>
      <w:proofErr w:type="spellStart"/>
      <w:r w:rsidRPr="002E127C">
        <w:rPr>
          <w:rFonts w:ascii="Times New Roman" w:hAnsi="Times New Roman" w:cs="Times New Roman"/>
          <w:color w:val="212529"/>
          <w:sz w:val="24"/>
          <w:szCs w:val="24"/>
          <w:shd w:val="clear" w:color="auto" w:fill="FFFFFF"/>
        </w:rPr>
        <w:t>Konicka</w:t>
      </w:r>
      <w:proofErr w:type="spellEnd"/>
      <w:r w:rsidRPr="002E127C">
        <w:rPr>
          <w:rFonts w:ascii="Times New Roman" w:hAnsi="Times New Roman" w:cs="Times New Roman"/>
          <w:color w:val="212529"/>
          <w:sz w:val="24"/>
          <w:szCs w:val="24"/>
          <w:shd w:val="clear" w:color="auto" w:fill="FFFFFF"/>
        </w:rPr>
        <w:t>. Olomouc. Bakalářská práce (Bc.). Univerzita Palackého v Olomouci. Přírodovědecká fakulta.</w:t>
      </w:r>
    </w:p>
    <w:p w14:paraId="066885F5" w14:textId="677104A8" w:rsidR="00323949" w:rsidRPr="002E127C" w:rsidRDefault="00323949" w:rsidP="00216D68">
      <w:pPr>
        <w:shd w:val="clear" w:color="auto" w:fill="FFFFFF"/>
        <w:spacing w:after="240" w:line="240" w:lineRule="auto"/>
        <w:jc w:val="both"/>
        <w:rPr>
          <w:rFonts w:ascii="Times New Roman" w:hAnsi="Times New Roman" w:cs="Times New Roman"/>
          <w:color w:val="212529"/>
          <w:sz w:val="24"/>
          <w:szCs w:val="24"/>
          <w:shd w:val="clear" w:color="auto" w:fill="FFFFFF"/>
        </w:rPr>
      </w:pPr>
      <w:proofErr w:type="spellStart"/>
      <w:r w:rsidRPr="002E127C">
        <w:rPr>
          <w:rFonts w:ascii="Times New Roman" w:hAnsi="Times New Roman" w:cs="Times New Roman"/>
          <w:color w:val="212529"/>
          <w:sz w:val="24"/>
          <w:szCs w:val="24"/>
          <w:shd w:val="clear" w:color="auto" w:fill="FFFFFF"/>
        </w:rPr>
        <w:t>Prokaryote</w:t>
      </w:r>
      <w:proofErr w:type="spellEnd"/>
      <w:r w:rsidRPr="002E127C">
        <w:rPr>
          <w:rFonts w:ascii="Times New Roman" w:hAnsi="Times New Roman" w:cs="Times New Roman"/>
          <w:color w:val="212529"/>
          <w:sz w:val="24"/>
          <w:szCs w:val="24"/>
          <w:shd w:val="clear" w:color="auto" w:fill="FFFFFF"/>
        </w:rPr>
        <w:t xml:space="preserve">: </w:t>
      </w:r>
      <w:proofErr w:type="spellStart"/>
      <w:r w:rsidRPr="002E127C">
        <w:rPr>
          <w:rFonts w:ascii="Times New Roman" w:hAnsi="Times New Roman" w:cs="Times New Roman"/>
          <w:color w:val="212529"/>
          <w:sz w:val="24"/>
          <w:szCs w:val="24"/>
          <w:shd w:val="clear" w:color="auto" w:fill="FFFFFF"/>
        </w:rPr>
        <w:t>Cyanobacteria</w:t>
      </w:r>
      <w:proofErr w:type="spellEnd"/>
      <w:r w:rsidRPr="002E127C">
        <w:rPr>
          <w:rFonts w:ascii="Times New Roman" w:hAnsi="Times New Roman" w:cs="Times New Roman"/>
          <w:color w:val="212529"/>
          <w:sz w:val="24"/>
          <w:szCs w:val="24"/>
          <w:shd w:val="clear" w:color="auto" w:fill="FFFFFF"/>
        </w:rPr>
        <w:t xml:space="preserve">: </w:t>
      </w:r>
      <w:proofErr w:type="spellStart"/>
      <w:r w:rsidRPr="002E127C">
        <w:rPr>
          <w:rFonts w:ascii="Times New Roman" w:hAnsi="Times New Roman" w:cs="Times New Roman"/>
          <w:color w:val="212529"/>
          <w:sz w:val="24"/>
          <w:szCs w:val="24"/>
          <w:shd w:val="clear" w:color="auto" w:fill="FFFFFF"/>
        </w:rPr>
        <w:t>Oscillatoria</w:t>
      </w:r>
      <w:proofErr w:type="spellEnd"/>
      <w:r w:rsidRPr="002E127C">
        <w:rPr>
          <w:rFonts w:ascii="Times New Roman" w:hAnsi="Times New Roman" w:cs="Times New Roman"/>
          <w:color w:val="212529"/>
          <w:sz w:val="24"/>
          <w:szCs w:val="24"/>
          <w:shd w:val="clear" w:color="auto" w:fill="FFFFFF"/>
        </w:rPr>
        <w:t xml:space="preserve"> </w:t>
      </w:r>
      <w:proofErr w:type="spellStart"/>
      <w:r w:rsidRPr="002E127C">
        <w:rPr>
          <w:rFonts w:ascii="Times New Roman" w:hAnsi="Times New Roman" w:cs="Times New Roman"/>
          <w:color w:val="212529"/>
          <w:sz w:val="24"/>
          <w:szCs w:val="24"/>
          <w:shd w:val="clear" w:color="auto" w:fill="FFFFFF"/>
        </w:rPr>
        <w:t>princeps</w:t>
      </w:r>
      <w:proofErr w:type="spellEnd"/>
      <w:r w:rsidRPr="002E127C">
        <w:rPr>
          <w:rFonts w:ascii="Times New Roman" w:hAnsi="Times New Roman" w:cs="Times New Roman"/>
          <w:color w:val="212529"/>
          <w:sz w:val="24"/>
          <w:szCs w:val="24"/>
          <w:shd w:val="clear" w:color="auto" w:fill="FFFFFF"/>
        </w:rPr>
        <w:t>. Dostupné z: http://protist.i.hosei.ac.jp/PDB/Images/Prokaryotes/Oscillatoriaceae/Oscillatoria/princeps/sp_1c.html</w:t>
      </w:r>
    </w:p>
    <w:p w14:paraId="02078A95" w14:textId="77777777" w:rsidR="00216D68" w:rsidRPr="00E05DDA" w:rsidRDefault="00216D68" w:rsidP="00FB22FE">
      <w:pPr>
        <w:spacing w:line="240" w:lineRule="auto"/>
        <w:jc w:val="both"/>
        <w:rPr>
          <w:rFonts w:ascii="Times New Roman" w:hAnsi="Times New Roman" w:cs="Times New Roman"/>
          <w:color w:val="000000"/>
          <w:sz w:val="24"/>
          <w:szCs w:val="24"/>
          <w:shd w:val="clear" w:color="auto" w:fill="FFFFFF"/>
        </w:rPr>
      </w:pPr>
    </w:p>
    <w:p w14:paraId="2D589903" w14:textId="6239E26A" w:rsidR="00CE0E15" w:rsidRPr="00216D68" w:rsidRDefault="00CE0E15" w:rsidP="00216D68">
      <w:pPr>
        <w:tabs>
          <w:tab w:val="left" w:pos="998"/>
        </w:tabs>
        <w:rPr>
          <w:noProof/>
        </w:rPr>
      </w:pPr>
    </w:p>
    <w:p w14:paraId="10095935" w14:textId="51B011DB" w:rsidR="00CE0E15" w:rsidRPr="00CE0E15" w:rsidRDefault="00CE0E15">
      <w:pPr>
        <w:rPr>
          <w:rFonts w:ascii="Times New Roman" w:hAnsi="Times New Roman" w:cs="Times New Roman"/>
          <w:sz w:val="24"/>
          <w:szCs w:val="24"/>
        </w:rPr>
      </w:pPr>
    </w:p>
    <w:p w14:paraId="6AA9E2F6" w14:textId="77777777" w:rsidR="00CE0E15" w:rsidRPr="00BB2FE7" w:rsidRDefault="00CE0E15" w:rsidP="00BB2FE7">
      <w:pPr>
        <w:rPr>
          <w:rFonts w:ascii="Times New Roman" w:hAnsi="Times New Roman" w:cs="Times New Roman"/>
          <w:sz w:val="24"/>
          <w:szCs w:val="24"/>
        </w:rPr>
      </w:pPr>
    </w:p>
    <w:sectPr w:rsidR="00CE0E15" w:rsidRPr="00BB2FE7" w:rsidSect="002E127C">
      <w:footerReference w:type="default" r:id="rId267"/>
      <w:type w:val="continuous"/>
      <w:pgSz w:w="11906" w:h="16838"/>
      <w:pgMar w:top="1417" w:right="1417" w:bottom="1417" w:left="1417" w:header="0" w:footer="708" w:gutter="0"/>
      <w:pgNumType w:start="7"/>
      <w:cols w:space="708"/>
      <w:formProt w:val="0"/>
      <w:titlePg/>
      <w:docGrid w:linePitch="360" w:charSpace="409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 w:author="doc. Mgr. Petr Dvořák, Ph.D." w:date="2022-07-18T14:26:00Z" w:initials=" ">
    <w:p w14:paraId="2B10DA2D" w14:textId="44071532" w:rsidR="005E772B" w:rsidRDefault="005E772B">
      <w:pPr>
        <w:pStyle w:val="Textkomente"/>
      </w:pPr>
      <w:r>
        <w:rPr>
          <w:rStyle w:val="Odkaznakoment"/>
        </w:rPr>
        <w:annotationRef/>
      </w:r>
      <w:r>
        <w:t>To je to stejny ne?</w:t>
      </w:r>
    </w:p>
  </w:comment>
  <w:comment w:id="4" w:author="Unknown Author" w:date="2022-04-15T09:30:00Z" w:initials="">
    <w:p w14:paraId="4140B14C" w14:textId="77777777" w:rsidR="005E772B" w:rsidRDefault="005E772B">
      <w:r>
        <w:rPr>
          <w:rFonts w:ascii="Calibri" w:hAnsi="Calibri"/>
          <w:sz w:val="20"/>
        </w:rPr>
        <w:t>Nejen v tom, mají spoustu dalsich adaptaci.</w:t>
      </w:r>
    </w:p>
  </w:comment>
  <w:comment w:id="6" w:author="Unknown Author" w:date="2022-04-15T10:31:00Z" w:initials="">
    <w:p w14:paraId="69DE7DA2" w14:textId="77777777" w:rsidR="005E772B" w:rsidRDefault="005E772B">
      <w:r>
        <w:rPr>
          <w:rFonts w:ascii="Calibri" w:hAnsi="Calibri"/>
          <w:sz w:val="20"/>
        </w:rPr>
        <w:t>Radeji vyjmenuj znaky, které pozorovali</w:t>
      </w:r>
    </w:p>
  </w:comment>
  <w:comment w:id="7" w:author="Unknown Author" w:date="2022-04-15T09:38:00Z" w:initials="">
    <w:p w14:paraId="238A6CDE" w14:textId="77777777" w:rsidR="005E772B" w:rsidRDefault="005E772B">
      <w:r>
        <w:rPr>
          <w:rFonts w:ascii="Calibri" w:hAnsi="Calibri"/>
          <w:sz w:val="20"/>
        </w:rPr>
        <w:t xml:space="preserve">Taxony udava taxonomie a fylogeneze je jen nastrojem, takze jsou to nekonkretni skupinu. </w:t>
      </w:r>
    </w:p>
  </w:comment>
  <w:comment w:id="8" w:author="Unknown Author" w:date="2022-04-15T10:33:00Z" w:initials="">
    <w:p w14:paraId="107F352D" w14:textId="77777777" w:rsidR="005E772B" w:rsidRDefault="005E772B">
      <w:r>
        <w:rPr>
          <w:rFonts w:ascii="Calibri" w:hAnsi="Calibri"/>
          <w:sz w:val="20"/>
        </w:rPr>
        <w:t>Tady vysvetli, co je to ta fylogeneze a na zaklade ceho se dela</w:t>
      </w:r>
    </w:p>
    <w:p w14:paraId="7B27BF7C" w14:textId="77777777" w:rsidR="005E772B" w:rsidRDefault="005E772B"/>
  </w:comment>
  <w:comment w:id="10" w:author="Unknown Author" w:date="2022-04-16T09:54:00Z" w:initials="">
    <w:p w14:paraId="3EE9E478" w14:textId="77777777" w:rsidR="005E772B" w:rsidRDefault="005E772B">
      <w:r>
        <w:rPr>
          <w:rFonts w:ascii="Calibri" w:hAnsi="Calibri"/>
          <w:sz w:val="20"/>
        </w:rPr>
        <w:t>To jsou dve ruzne veci</w:t>
      </w:r>
    </w:p>
  </w:comment>
  <w:comment w:id="9" w:author="doc. Mgr. Petr Dvořák, Ph.D." w:date="2022-07-18T14:29:00Z" w:initials=" ">
    <w:p w14:paraId="4881594F" w14:textId="20ABDDA8" w:rsidR="005E772B" w:rsidRDefault="005E772B">
      <w:pPr>
        <w:pStyle w:val="Textkomente"/>
      </w:pPr>
      <w:r>
        <w:rPr>
          <w:rStyle w:val="Odkaznakoment"/>
        </w:rPr>
        <w:annotationRef/>
      </w:r>
    </w:p>
  </w:comment>
  <w:comment w:id="11" w:author="doc. Mgr. Petr Dvořák, Ph.D." w:date="2022-07-18T14:33:00Z" w:initials=" ">
    <w:p w14:paraId="0D1A170A" w14:textId="1DE38DED" w:rsidR="005E772B" w:rsidRDefault="005E772B">
      <w:pPr>
        <w:pStyle w:val="Textkomente"/>
      </w:pPr>
      <w:r>
        <w:rPr>
          <w:rStyle w:val="Odkaznakoment"/>
        </w:rPr>
        <w:annotationRef/>
      </w:r>
      <w:r>
        <w:t>Koukni do Dvorak et al. 2015. Ta Palinska je takova dost mimo, radsi koukni do toho myho clanku, Kde je vice podrobnosti. A ještě tenhle odstaved rozved. Co jsou další problémy při definic a koncepci druhu u sinic.</w:t>
      </w:r>
    </w:p>
    <w:p w14:paraId="3DC87718" w14:textId="6F22881C" w:rsidR="005E772B" w:rsidRDefault="005E772B">
      <w:pPr>
        <w:pStyle w:val="Textkomente"/>
      </w:pPr>
    </w:p>
    <w:p w14:paraId="1ACC8CD1" w14:textId="6C87261D" w:rsidR="005E772B" w:rsidRDefault="005E772B">
      <w:pPr>
        <w:pStyle w:val="Textkomente"/>
      </w:pPr>
      <w:r>
        <w:t xml:space="preserve">Je potřeba zmini definie druhu na zaklade podobnosti 16S rRNA a average nucleotide identity, které se pouzivaji v bakteriologii. </w:t>
      </w:r>
    </w:p>
    <w:p w14:paraId="17CE29D0" w14:textId="2C777D9B" w:rsidR="005E772B" w:rsidRDefault="005E772B">
      <w:pPr>
        <w:pStyle w:val="Textkomente"/>
      </w:pPr>
    </w:p>
    <w:p w14:paraId="7F1A7833" w14:textId="433939B8" w:rsidR="005E772B" w:rsidRDefault="005E772B">
      <w:pPr>
        <w:pStyle w:val="Textkomente"/>
      </w:pPr>
      <w:r>
        <w:t>Taky je potřeba nekam vlozit, ze nejčastěji se druhy definuji u sinic pomoci monofyletického druhového konceptu. Je to taky popsany v tom mem clanku.</w:t>
      </w:r>
    </w:p>
  </w:comment>
  <w:comment w:id="12" w:author="Unknown Author" w:date="2022-04-16T09:55:00Z" w:initials="">
    <w:p w14:paraId="2DEEA324" w14:textId="77777777" w:rsidR="005E772B" w:rsidRDefault="005E772B">
      <w:r>
        <w:rPr>
          <w:rFonts w:ascii="Calibri" w:hAnsi="Calibri"/>
          <w:sz w:val="20"/>
        </w:rPr>
        <w:t xml:space="preserve">Myslim, ze se ani neprepoklada, ze by bylo. </w:t>
      </w:r>
    </w:p>
    <w:p w14:paraId="36F563DC" w14:textId="77777777" w:rsidR="005E772B" w:rsidRDefault="005E772B"/>
    <w:p w14:paraId="7F04C935" w14:textId="77777777" w:rsidR="005E772B" w:rsidRDefault="005E772B">
      <w:r>
        <w:rPr>
          <w:sz w:val="20"/>
        </w:rPr>
        <w:t xml:space="preserve">Nicmene bys tady mohla zminit, ze jsou sinice kvazisexuanlni, protože u nich zname rekombinaci a tim padem je jejich genom formovan podobne jako u pohlavne rozmnozujicich se organismu. Je ovšem otazka, jestli chcces do tehle debaby zabihat. U bakterii je mnoho clanku, které se tim zabyvaji. U sinic na tom pracuju ja s alksem a svatou. </w:t>
      </w:r>
    </w:p>
  </w:comment>
  <w:comment w:id="13" w:author="Kateřina Páleníčková" w:date="2022-04-20T12:21:00Z" w:initials="KP">
    <w:p w14:paraId="3C5DDFC1" w14:textId="77777777" w:rsidR="005E772B" w:rsidRDefault="005E772B" w:rsidP="00632A1B">
      <w:pPr>
        <w:pStyle w:val="Textkomente"/>
      </w:pPr>
      <w:r>
        <w:rPr>
          <w:rStyle w:val="Odkaznakoment"/>
        </w:rPr>
        <w:annotationRef/>
      </w:r>
      <w:r>
        <w:t xml:space="preserve">Udělala jsem jen malou noticku, moc mi to nejde do hlavy. </w:t>
      </w:r>
    </w:p>
  </w:comment>
  <w:comment w:id="14" w:author="Unknown Author" w:date="2022-04-27T18:57:00Z" w:initials="">
    <w:p w14:paraId="71D35F35" w14:textId="77777777" w:rsidR="005E772B" w:rsidRDefault="005E772B" w:rsidP="00A4240A">
      <w:r>
        <w:rPr>
          <w:rFonts w:ascii="Calibri" w:eastAsia="Calibri" w:hAnsi="Calibri"/>
          <w:sz w:val="20"/>
        </w:rPr>
        <w:t>Bobay L.M., Ochman H. (2017) Biological species are universal across Life's domains. Genome Biol. Evol., 9, 491–501.</w:t>
      </w:r>
    </w:p>
  </w:comment>
  <w:comment w:id="15" w:author="Beková Denisa" w:date="2022-07-23T20:42:00Z" w:initials="BD">
    <w:p w14:paraId="27B896AF" w14:textId="59B70DB4" w:rsidR="003950F9" w:rsidRDefault="003950F9">
      <w:pPr>
        <w:pStyle w:val="Textkomente"/>
      </w:pPr>
      <w:r>
        <w:rPr>
          <w:rStyle w:val="Odkaznakoment"/>
        </w:rPr>
        <w:annotationRef/>
      </w:r>
      <w:r>
        <w:t xml:space="preserve">Věta nedává smysl – zkuste přeformulovat. </w:t>
      </w:r>
      <w:r w:rsidR="00C527C9">
        <w:t xml:space="preserve">Nevím, co větou chcete vyjádřit, nejsem z oboru. </w:t>
      </w:r>
      <w:r w:rsidR="00C527C9">
        <w:sym w:font="Wingdings" w:char="F04A"/>
      </w:r>
    </w:p>
  </w:comment>
  <w:comment w:id="16" w:author="Unknown Author" w:date="2022-04-16T09:55:00Z" w:initials="">
    <w:p w14:paraId="46F1A053" w14:textId="785DBED5" w:rsidR="005E772B" w:rsidRDefault="005E772B">
      <w:r>
        <w:rPr>
          <w:rFonts w:ascii="Calibri" w:hAnsi="Calibri"/>
          <w:sz w:val="20"/>
        </w:rPr>
        <w:t xml:space="preserve">Tady </w:t>
      </w:r>
      <w:r>
        <w:rPr>
          <w:rFonts w:ascii="Calibri" w:hAnsi="Calibri"/>
          <w:sz w:val="20"/>
        </w:rPr>
        <w:t>pridej jaky je mezi nimi rozdil</w:t>
      </w:r>
    </w:p>
  </w:comment>
  <w:comment w:id="17" w:author="Unknown Author" w:date="2022-04-16T09:58:00Z" w:initials="">
    <w:p w14:paraId="3EA060B3" w14:textId="77777777" w:rsidR="005E772B" w:rsidRDefault="005E772B">
      <w:r>
        <w:rPr>
          <w:rFonts w:ascii="Calibri" w:hAnsi="Calibri"/>
          <w:sz w:val="20"/>
        </w:rPr>
        <w:t>Tady vysvetli proc – protože vetsina rodu je polyfyletickych – koukni do Komarek et al. 2014, Dvorak et al. 2014, Dvorak et al. 2015. Tam je to vysvetlene. Takze se popisuje mnoho rodu například od rodu Leptolyngbya, Phomidium, Synechococcus</w:t>
      </w:r>
    </w:p>
    <w:p w14:paraId="29AA96FC" w14:textId="77777777" w:rsidR="005E772B" w:rsidRDefault="005E772B"/>
    <w:p w14:paraId="106F00DD" w14:textId="77777777" w:rsidR="005E772B" w:rsidRDefault="005E772B">
      <w:r>
        <w:rPr>
          <w:sz w:val="20"/>
        </w:rPr>
        <w:t xml:space="preserve">Dalsim probleme je krypticka diverzita – morfologicky stejne druhy jsou jiné molekularne. To tam mas trochu naznacene nize u prikladu toho Phormidia, ale ještě by to chtelo to vysvetlit uplne jasne. </w:t>
      </w:r>
    </w:p>
  </w:comment>
  <w:comment w:id="18" w:author="Kateřina Páleníčková" w:date="2022-04-21T12:11:00Z" w:initials="KP">
    <w:p w14:paraId="2805A4BC" w14:textId="77777777" w:rsidR="005E772B" w:rsidRDefault="005E772B" w:rsidP="00632A1B">
      <w:pPr>
        <w:pStyle w:val="Textkomente"/>
      </w:pPr>
      <w:r>
        <w:rPr>
          <w:rStyle w:val="Odkaznakoment"/>
        </w:rPr>
        <w:annotationRef/>
      </w:r>
      <w:r>
        <w:t>Když zmiňuji ty nové rody (Moorea, Okeania, atd.), mám u nich uvést autory, které je jako první publikovali nebo stačí jen Engene, který je ve svém článku vyjmenovává?</w:t>
      </w:r>
    </w:p>
  </w:comment>
  <w:comment w:id="19" w:author="Unknown Author" w:date="2022-04-15T09:34:00Z" w:initials="">
    <w:p w14:paraId="0D80E46C" w14:textId="7B8D7F03" w:rsidR="005E772B" w:rsidRDefault="005E772B">
      <w:r>
        <w:rPr>
          <w:rFonts w:ascii="Calibri" w:hAnsi="Calibri"/>
          <w:sz w:val="20"/>
        </w:rPr>
        <w:t>Musis citovat ve kterem clanku</w:t>
      </w:r>
    </w:p>
  </w:comment>
  <w:comment w:id="21" w:author="doc. Mgr. Petr Dvořák, Ph.D." w:date="2022-07-18T14:38:00Z" w:initials=" ">
    <w:p w14:paraId="5948ECE9" w14:textId="2FFA92BA" w:rsidR="005E772B" w:rsidRDefault="005E772B">
      <w:pPr>
        <w:pStyle w:val="Textkomente"/>
      </w:pPr>
      <w:r>
        <w:rPr>
          <w:rStyle w:val="Odkaznakoment"/>
        </w:rPr>
        <w:annotationRef/>
      </w:r>
      <w:r>
        <w:t>Tady ještě dodej, které druhy a rody se v pudach často vyskytuji.</w:t>
      </w:r>
    </w:p>
    <w:p w14:paraId="3ADBA42A" w14:textId="3B9A89D2" w:rsidR="005E772B" w:rsidRDefault="005E772B">
      <w:pPr>
        <w:pStyle w:val="Textkomente"/>
      </w:pPr>
    </w:p>
    <w:p w14:paraId="32A60B37" w14:textId="24838EA8" w:rsidR="005E772B" w:rsidRDefault="005E772B">
      <w:pPr>
        <w:pStyle w:val="Textkomente"/>
      </w:pPr>
      <w:r>
        <w:t>Ještě koukni na tenhle clanek</w:t>
      </w:r>
    </w:p>
    <w:p w14:paraId="660479A7" w14:textId="29A8E216" w:rsidR="005E772B" w:rsidRDefault="00000000">
      <w:pPr>
        <w:pStyle w:val="Textkomente"/>
      </w:pPr>
      <w:hyperlink r:id="rId1" w:history="1">
        <w:r w:rsidR="005E772B" w:rsidRPr="00434B29">
          <w:rPr>
            <w:rStyle w:val="Hypertextovodkaz"/>
          </w:rPr>
          <w:t>https://academic.oup.com/femsre/article/45/6/fuab036/6308820</w:t>
        </w:r>
      </w:hyperlink>
    </w:p>
    <w:p w14:paraId="2B599437" w14:textId="50E11536" w:rsidR="005E772B" w:rsidRDefault="005E772B">
      <w:pPr>
        <w:pStyle w:val="Textkomente"/>
      </w:pPr>
    </w:p>
    <w:p w14:paraId="65F78DE2" w14:textId="04D78B62" w:rsidR="005E772B" w:rsidRDefault="005E772B">
      <w:pPr>
        <w:pStyle w:val="Textkomente"/>
      </w:pPr>
      <w:r>
        <w:t>podle toho muzes lepe popsat, jak jsou sinice adaptovane na pudni podmínky. Ty poustni sinice jsou hodne podobny tem co jsou v jakychkoli dalších pudach. Je to zvlastni, ale je to tak. Pouste vypadaji daleko extrémněji, ale nase analyzy rikaji, ze to tak je.</w:t>
      </w:r>
    </w:p>
  </w:comment>
  <w:comment w:id="24" w:author="doc. Mgr. Petr Dvořák, Ph.D." w:date="2022-07-18T14:46:00Z" w:initials=" ">
    <w:p w14:paraId="5F70402E" w14:textId="7F1AA0EE" w:rsidR="005E772B" w:rsidRDefault="005E772B">
      <w:pPr>
        <w:pStyle w:val="Textkomente"/>
      </w:pPr>
      <w:r>
        <w:rPr>
          <w:rStyle w:val="Odkaznakoment"/>
        </w:rPr>
        <w:annotationRef/>
      </w:r>
      <w:r>
        <w:t>Podle komarka a anagnostidise popis, jak phormidium vypada. Muzes dat i obrazek. Tohle plati i pro ostatní rody a druhy</w:t>
      </w:r>
    </w:p>
    <w:p w14:paraId="3B9CB742" w14:textId="3E7B5045" w:rsidR="005E772B" w:rsidRDefault="005E772B">
      <w:pPr>
        <w:pStyle w:val="Textkomente"/>
      </w:pPr>
    </w:p>
    <w:p w14:paraId="1BC32BB4" w14:textId="6A28B898" w:rsidR="005E772B" w:rsidRDefault="005E772B">
      <w:pPr>
        <w:pStyle w:val="Textkomente"/>
      </w:pPr>
      <w:r>
        <w:t>Muzes tady zminit, ze se deli podle morfologie na tech 8 skupin a podle ceho.</w:t>
      </w:r>
    </w:p>
  </w:comment>
  <w:comment w:id="25" w:author="Kateřina Páleníčková" w:date="2022-07-20T14:46:00Z" w:initials="KP">
    <w:p w14:paraId="1F7A2217" w14:textId="77777777" w:rsidR="00EE58C8" w:rsidRDefault="00EE58C8" w:rsidP="00DE31FE">
      <w:pPr>
        <w:pStyle w:val="Textkomente"/>
      </w:pPr>
      <w:r>
        <w:rPr>
          <w:rStyle w:val="Odkaznakoment"/>
        </w:rPr>
        <w:annotationRef/>
      </w:r>
      <w:r>
        <w:t>Obrázky jsem tam nedala, pokud to není nutné.</w:t>
      </w:r>
    </w:p>
  </w:comment>
  <w:comment w:id="26" w:author="doc. Mgr. Petr Dvořák, Ph.D." w:date="2022-07-18T14:43:00Z" w:initials=" ">
    <w:p w14:paraId="7CBD6DF1" w14:textId="2B7A9B1B" w:rsidR="005E772B" w:rsidRDefault="005E772B">
      <w:pPr>
        <w:pStyle w:val="Textkomente"/>
      </w:pPr>
      <w:r>
        <w:rPr>
          <w:rStyle w:val="Odkaznakoment"/>
        </w:rPr>
        <w:annotationRef/>
      </w:r>
    </w:p>
  </w:comment>
  <w:comment w:id="27" w:author="Unknown Author" w:date="2022-04-16T10:04:00Z" w:initials="">
    <w:p w14:paraId="7A84AEE5" w14:textId="70F98DBB" w:rsidR="005E772B" w:rsidRDefault="005E772B">
      <w:r>
        <w:rPr>
          <w:rFonts w:ascii="Calibri" w:hAnsi="Calibri"/>
          <w:sz w:val="20"/>
        </w:rPr>
        <w:t>Tady ještě Laspinema, Potamolinea, Cephalothrix – i když ten mozn spis u Microcolea, Microseira</w:t>
      </w:r>
    </w:p>
    <w:p w14:paraId="4F367EC7" w14:textId="77777777" w:rsidR="005E772B" w:rsidRDefault="005E772B"/>
    <w:p w14:paraId="78AA6E3C" w14:textId="77777777" w:rsidR="005E772B" w:rsidRDefault="005E772B">
      <w:r>
        <w:rPr>
          <w:sz w:val="20"/>
        </w:rPr>
        <w:t>Pak</w:t>
      </w:r>
    </w:p>
    <w:p w14:paraId="3D53DAC0" w14:textId="77777777" w:rsidR="005E772B" w:rsidRDefault="00000000">
      <w:hyperlink r:id="rId2">
        <w:r w:rsidR="005E772B">
          <w:rPr>
            <w:rFonts w:ascii="Calibri" w:hAnsi="Calibri"/>
            <w:sz w:val="20"/>
          </w:rPr>
          <w:t>https://www.biotaxa.org/Phytotaxa/article/view/phytotaxa.470.4.1</w:t>
        </w:r>
      </w:hyperlink>
    </w:p>
    <w:p w14:paraId="54FBC167" w14:textId="77777777" w:rsidR="005E772B" w:rsidRDefault="005E772B"/>
    <w:p w14:paraId="59377B76" w14:textId="77777777" w:rsidR="005E772B" w:rsidRDefault="00000000">
      <w:hyperlink r:id="rId3">
        <w:r w:rsidR="005E772B">
          <w:rPr>
            <w:sz w:val="20"/>
          </w:rPr>
          <w:t>https://www.mdpi.com/1424-2818/13/11/548</w:t>
        </w:r>
      </w:hyperlink>
    </w:p>
    <w:p w14:paraId="40883F0D" w14:textId="77777777" w:rsidR="005E772B" w:rsidRDefault="005E772B"/>
    <w:p w14:paraId="45E79FC0" w14:textId="77777777" w:rsidR="005E772B" w:rsidRDefault="00000000">
      <w:hyperlink r:id="rId4">
        <w:r w:rsidR="005E772B">
          <w:rPr>
            <w:rFonts w:ascii="Calibri" w:hAnsi="Calibri"/>
            <w:sz w:val="20"/>
          </w:rPr>
          <w:t>https://onlinelibrary.wiley.com/doi/full/10.1111/jpy.12805?casa_token=dsmVc3FquBkAAAAA%3ARkxaV_ClRGmCCNpoUZJrUCWkANeY2VyuAsyYiD3ycevsiBzpRaxDTM2gndwqveKcRTR2UFmmGW67nNI</w:t>
        </w:r>
      </w:hyperlink>
    </w:p>
    <w:p w14:paraId="61E87445" w14:textId="77777777" w:rsidR="005E772B" w:rsidRDefault="005E772B"/>
  </w:comment>
  <w:comment w:id="28" w:author="Kateřina Páleníčková" w:date="2022-04-21T15:10:00Z" w:initials="KP">
    <w:p w14:paraId="28953988" w14:textId="77777777" w:rsidR="005E772B" w:rsidRDefault="005E772B" w:rsidP="00632A1B">
      <w:pPr>
        <w:pStyle w:val="Textkomente"/>
      </w:pPr>
      <w:r>
        <w:rPr>
          <w:rStyle w:val="Odkaznakoment"/>
        </w:rPr>
        <w:annotationRef/>
      </w:r>
      <w:r>
        <w:t>První článek jsem nedokázala otevřít. Ani na sci-hub mi nešel. Snad to postačí takto.</w:t>
      </w:r>
    </w:p>
  </w:comment>
  <w:comment w:id="30" w:author="doc. Mgr. Petr Dvořák, Ph.D." w:date="2022-07-18T14:49:00Z" w:initials=" ">
    <w:p w14:paraId="616C2C8D" w14:textId="08F1226F" w:rsidR="005E772B" w:rsidRDefault="005E772B">
      <w:pPr>
        <w:pStyle w:val="Textkomente"/>
      </w:pPr>
      <w:r>
        <w:rPr>
          <w:rStyle w:val="Odkaznakoment"/>
        </w:rPr>
        <w:annotationRef/>
      </w:r>
      <w:r>
        <w:t xml:space="preserve">V cele praci se rozhodni, jestli budes používat rRNA nebo rDNA. Je to bez ohledu na to, co v tom kterem clanku pouzili. </w:t>
      </w:r>
    </w:p>
  </w:comment>
  <w:comment w:id="31" w:author="Unknown Author" w:date="2022-04-16T10:10:00Z" w:initials="">
    <w:p w14:paraId="2DC16E02" w14:textId="7FCCE920" w:rsidR="005E772B" w:rsidRDefault="005E772B">
      <w:r>
        <w:rPr>
          <w:rFonts w:ascii="Calibri" w:hAnsi="Calibri"/>
          <w:sz w:val="20"/>
        </w:rPr>
        <w:t>Dal tady nejnim tohle</w:t>
      </w:r>
    </w:p>
    <w:p w14:paraId="70A60EA0" w14:textId="77777777" w:rsidR="005E772B" w:rsidRDefault="00000000">
      <w:hyperlink r:id="rId5">
        <w:r w:rsidR="005E772B">
          <w:rPr>
            <w:sz w:val="20"/>
          </w:rPr>
          <w:t>https://pubmed.ncbi.nlm.nih.gov/34289106/</w:t>
        </w:r>
      </w:hyperlink>
    </w:p>
    <w:p w14:paraId="2D8C1067" w14:textId="77777777" w:rsidR="005E772B" w:rsidRDefault="005E772B"/>
  </w:comment>
  <w:comment w:id="32" w:author="doc. Mgr. Petr Dvořák, Ph.D." w:date="2022-07-18T14:53:00Z" w:initials=" ">
    <w:p w14:paraId="5CC0CE3A" w14:textId="176ED6B2" w:rsidR="005E772B" w:rsidRDefault="005E772B">
      <w:pPr>
        <w:pStyle w:val="Textkomente"/>
      </w:pPr>
      <w:r>
        <w:rPr>
          <w:rStyle w:val="Odkaznakoment"/>
        </w:rPr>
        <w:annotationRef/>
      </w:r>
      <w:r>
        <w:t>tady ještě rozved, cim se lisi nebo spis nelisi a kde zijou.</w:t>
      </w:r>
    </w:p>
  </w:comment>
  <w:comment w:id="34" w:author="doc. Mgr. Petr Dvořák, Ph.D." w:date="2022-07-18T15:03:00Z" w:initials=" ">
    <w:p w14:paraId="6DFFD56E" w14:textId="5297A27B" w:rsidR="005E772B" w:rsidRDefault="005E772B">
      <w:pPr>
        <w:pStyle w:val="Textkomente"/>
      </w:pPr>
      <w:r>
        <w:rPr>
          <w:rStyle w:val="Odkaznakoment"/>
        </w:rPr>
        <w:annotationRef/>
      </w:r>
      <w:r>
        <w:t>Ještě v zmin u tech druhu na zaklade ceho delali ty fylogeneze, většinou je to 16S rRNA.</w:t>
      </w:r>
    </w:p>
    <w:p w14:paraId="1E412D64" w14:textId="781B195E" w:rsidR="005E772B" w:rsidRDefault="005E772B">
      <w:pPr>
        <w:pStyle w:val="Textkomente"/>
      </w:pPr>
    </w:p>
    <w:p w14:paraId="42A92967" w14:textId="0EB6E7E0" w:rsidR="005E772B" w:rsidRDefault="005E772B">
      <w:pPr>
        <w:pStyle w:val="Textkomente"/>
      </w:pPr>
      <w:r>
        <w:t>Pridej prosim nas novej clanek</w:t>
      </w:r>
    </w:p>
    <w:p w14:paraId="19EA2A15" w14:textId="475D39D3" w:rsidR="005E772B" w:rsidRDefault="005E772B">
      <w:pPr>
        <w:pStyle w:val="Textkomente"/>
      </w:pPr>
    </w:p>
    <w:p w14:paraId="5E803775" w14:textId="13DEB8EA" w:rsidR="005E772B" w:rsidRDefault="00000000">
      <w:pPr>
        <w:pStyle w:val="Textkomente"/>
      </w:pPr>
      <w:hyperlink r:id="rId6" w:history="1">
        <w:r w:rsidR="005E772B" w:rsidRPr="00434B29">
          <w:rPr>
            <w:rStyle w:val="Hypertextovodkaz"/>
          </w:rPr>
          <w:t>https://www.nature.com/articles/s41598-022-11288-4</w:t>
        </w:r>
      </w:hyperlink>
    </w:p>
    <w:p w14:paraId="412B830B" w14:textId="726E7E66" w:rsidR="005E772B" w:rsidRDefault="005E772B">
      <w:pPr>
        <w:pStyle w:val="Textkomente"/>
      </w:pPr>
    </w:p>
    <w:p w14:paraId="13F4072B" w14:textId="43E64186" w:rsidR="005E772B" w:rsidRDefault="005E772B">
      <w:pPr>
        <w:pStyle w:val="Textkomente"/>
      </w:pPr>
      <w:r>
        <w:t>tam mame i cele genomy</w:t>
      </w:r>
    </w:p>
  </w:comment>
  <w:comment w:id="35" w:author="doc. Mgr. Petr Dvořák, Ph.D." w:date="2022-07-18T15:03:00Z" w:initials=" ">
    <w:p w14:paraId="7395F834" w14:textId="0EDFEB2E" w:rsidR="005E772B" w:rsidRDefault="005E772B">
      <w:pPr>
        <w:pStyle w:val="Textkomente"/>
      </w:pPr>
      <w:r>
        <w:rPr>
          <w:rStyle w:val="Odkaznakoment"/>
        </w:rPr>
        <w:annotationRef/>
      </w:r>
      <w:r>
        <w:t>Jak vypada?</w:t>
      </w:r>
    </w:p>
    <w:p w14:paraId="3F4DFB4F" w14:textId="77777777" w:rsidR="005E772B" w:rsidRDefault="005E772B">
      <w:pPr>
        <w:pStyle w:val="Textkomente"/>
      </w:pPr>
    </w:p>
  </w:comment>
  <w:comment w:id="36" w:author="Unknown Author" w:date="2022-04-16T10:11:00Z" w:initials="">
    <w:p w14:paraId="3F414F89" w14:textId="77777777" w:rsidR="005E772B" w:rsidRDefault="005E772B" w:rsidP="00646604">
      <w:r>
        <w:rPr>
          <w:rFonts w:ascii="Calibri" w:hAnsi="Calibri"/>
          <w:sz w:val="20"/>
        </w:rPr>
        <w:t xml:space="preserve">Tady ještě podle clanku Hauerove dopln, ze se jedna o epityfikaci Oscillatorie. Je to postup při kterem se typovy material  stanovy znova, protože ten stary není dostupny nebo nejde pouzit pro molekularni analyzy. </w:t>
      </w:r>
    </w:p>
  </w:comment>
  <w:comment w:id="38" w:author="doc. Mgr. Petr Dvořák, Ph.D." w:date="2022-07-18T15:02:00Z" w:initials=" ">
    <w:p w14:paraId="01ABA9B1" w14:textId="2C3C5C28" w:rsidR="005E772B" w:rsidRDefault="005E772B">
      <w:pPr>
        <w:pStyle w:val="Textkomente"/>
      </w:pPr>
      <w:r>
        <w:rPr>
          <w:rStyle w:val="Odkaznakoment"/>
        </w:rPr>
        <w:annotationRef/>
      </w:r>
      <w:r>
        <w:t>V cem se lisi od ostatních?</w:t>
      </w:r>
    </w:p>
  </w:comment>
  <w:comment w:id="40" w:author="Unknown Author" w:date="2022-04-16T10:15:00Z" w:initials="">
    <w:p w14:paraId="59164102" w14:textId="44B29B4A" w:rsidR="005E772B" w:rsidRDefault="005E772B">
      <w:r>
        <w:rPr>
          <w:rFonts w:ascii="Calibri" w:hAnsi="Calibri"/>
          <w:sz w:val="20"/>
        </w:rPr>
        <w:t>Doplnit další:</w:t>
      </w:r>
    </w:p>
    <w:p w14:paraId="45C8CBF5" w14:textId="77777777" w:rsidR="005E772B" w:rsidRDefault="005E772B">
      <w:r>
        <w:rPr>
          <w:sz w:val="20"/>
        </w:rPr>
        <w:t>Nejakej priklady zde</w:t>
      </w:r>
    </w:p>
    <w:p w14:paraId="434554DD" w14:textId="77777777" w:rsidR="005E772B" w:rsidRDefault="005E772B">
      <w:r>
        <w:rPr>
          <w:rFonts w:ascii="Calibri" w:hAnsi="Calibri"/>
          <w:sz w:val="20"/>
        </w:rPr>
        <w:t>https://scholar.google.com/scholar?q=leptolyngbya+new+genus&amp;hl=en&amp;as_sdt=0%2C5&amp;as_ylo=2015&amp;as_yhi=</w:t>
      </w:r>
    </w:p>
  </w:comment>
  <w:comment w:id="53" w:author="doc. Mgr. Petr Dvořák, Ph.D." w:date="2022-07-18T15:19:00Z" w:initials=" ">
    <w:p w14:paraId="574C6EBC" w14:textId="4D7002A5" w:rsidR="005E772B" w:rsidRDefault="005E772B">
      <w:pPr>
        <w:pStyle w:val="Textkomente"/>
      </w:pPr>
      <w:r>
        <w:rPr>
          <w:rStyle w:val="Odkaznakoment"/>
        </w:rPr>
        <w:annotationRef/>
      </w:r>
      <w:r>
        <w:rPr>
          <w:rStyle w:val="Odkaznakoment"/>
        </w:rPr>
        <w:t>Není podstatne, kolik jsi vyfotila fotek, ale ze jsi udelal 30 mereni.</w:t>
      </w:r>
    </w:p>
  </w:comment>
  <w:comment w:id="60" w:author="Kateřina Páleníčková" w:date="2022-04-22T11:10:00Z" w:initials="KP">
    <w:p w14:paraId="4578A7A5" w14:textId="77777777" w:rsidR="005E772B" w:rsidRDefault="005E772B" w:rsidP="00632A1B">
      <w:pPr>
        <w:pStyle w:val="Textkomente"/>
      </w:pPr>
      <w:r>
        <w:rPr>
          <w:rStyle w:val="Odkaznakoment"/>
        </w:rPr>
        <w:annotationRef/>
      </w:r>
      <w:r>
        <w:t>Program pro tvorbu fylogenetického stromu</w:t>
      </w:r>
    </w:p>
  </w:comment>
  <w:comment w:id="65" w:author="doc. Mgr. Petr Dvořák, Ph.D." w:date="2022-07-19T08:51:00Z" w:initials=" ">
    <w:p w14:paraId="3A651E43" w14:textId="651E4587" w:rsidR="005E772B" w:rsidRDefault="005E772B">
      <w:pPr>
        <w:pStyle w:val="Textkomente"/>
      </w:pPr>
      <w:r>
        <w:rPr>
          <w:rStyle w:val="Odkaznakoment"/>
        </w:rPr>
        <w:annotationRef/>
      </w:r>
      <w:r>
        <w:t xml:space="preserve">Obecna poznámka. Asi uz jsme se o tom bavili. Byli všechny ty kmeny stejne? Udelej ještě tabulku s jednotlivými kmeny a do ni dej ty rozmnery pro jednotlive kmeny a odchylky. Omlouvam se, ze mi to dřív nedoslo. K te tabulce pak dej i komentar ve výsledcích. </w:t>
      </w:r>
    </w:p>
    <w:p w14:paraId="2B85BEA5" w14:textId="6EA7B78B" w:rsidR="005E772B" w:rsidRDefault="005E772B">
      <w:pPr>
        <w:pStyle w:val="Textkomente"/>
      </w:pPr>
    </w:p>
    <w:p w14:paraId="333948F5" w14:textId="68E8406A" w:rsidR="005E772B" w:rsidRDefault="005E772B">
      <w:pPr>
        <w:pStyle w:val="Textkomente"/>
      </w:pPr>
      <w:r>
        <w:t>V tech popisech dej taky prumer a odchylku. Jen prumer sam o sobe nestaci.</w:t>
      </w:r>
    </w:p>
  </w:comment>
  <w:comment w:id="66" w:author="Kateřina Páleníčková" w:date="2022-07-09T13:20:00Z" w:initials="KP">
    <w:p w14:paraId="2C49B9DC" w14:textId="77777777" w:rsidR="005E772B" w:rsidRDefault="005E772B" w:rsidP="00632A1B">
      <w:pPr>
        <w:pStyle w:val="Textkomente"/>
      </w:pPr>
      <w:r>
        <w:rPr>
          <w:rStyle w:val="Odkaznakoment"/>
        </w:rPr>
        <w:annotationRef/>
      </w:r>
      <w:r>
        <w:t>Předělat popis na M. vaginatus</w:t>
      </w:r>
    </w:p>
  </w:comment>
  <w:comment w:id="67" w:author="Kateřina Páleníčková" w:date="2022-06-23T13:49:00Z" w:initials="KP">
    <w:p w14:paraId="39E9173C" w14:textId="77777777" w:rsidR="005E772B" w:rsidRDefault="005E772B" w:rsidP="00632A1B">
      <w:pPr>
        <w:pStyle w:val="Textkomente"/>
      </w:pPr>
      <w:r>
        <w:rPr>
          <w:rStyle w:val="Odkaznakoment"/>
        </w:rPr>
        <w:annotationRef/>
      </w:r>
      <w:r>
        <w:t xml:space="preserve">Aliterella </w:t>
      </w:r>
    </w:p>
  </w:comment>
  <w:comment w:id="68" w:author="doc. Mgr. Petr Dvořák, Ph.D." w:date="2022-07-18T15:28:00Z" w:initials=" ">
    <w:p w14:paraId="541AE866" w14:textId="18F5C10B" w:rsidR="005E772B" w:rsidRDefault="005E772B">
      <w:pPr>
        <w:pStyle w:val="Textkomente"/>
      </w:pPr>
      <w:r>
        <w:rPr>
          <w:rStyle w:val="Odkaznakoment"/>
        </w:rPr>
        <w:annotationRef/>
      </w:r>
      <w:r>
        <w:t xml:space="preserve">To je divny s tou kalyptrou. Laspinema prece nam kalyptru. Ja to na tom obrazku taky vidim, ale není to třeba kontaminace. Jak vypadala ta sekvence? Byla kompletni? To není ze bych ti neveril, jen si radeji overuji, jestli nedoslo k chybe. </w:t>
      </w:r>
    </w:p>
  </w:comment>
  <w:comment w:id="69" w:author="Kateřina Páleníčková" w:date="2022-07-20T16:52:00Z" w:initials="KP">
    <w:p w14:paraId="61D38B77" w14:textId="77777777" w:rsidR="005F4B8D" w:rsidRDefault="005F4B8D" w:rsidP="00FB7C48">
      <w:pPr>
        <w:pStyle w:val="Textkomente"/>
      </w:pPr>
      <w:r>
        <w:rPr>
          <w:rStyle w:val="Odkaznakoment"/>
        </w:rPr>
        <w:annotationRef/>
      </w:r>
      <w:r>
        <w:t>Ano, taky jsem se u tohoto zamyslela. Ale přiznám, protože jsi nic neříkal a protože jsem koukala do bakalářky a i tam mám kalyptru, tak jsem to neřešila. Tu sekvenci najdu v poznámkovém bloku seqdump? Pošlu ti to do mailu.</w:t>
      </w:r>
    </w:p>
  </w:comment>
  <w:comment w:id="70" w:author="doc. Mgr. Petr Dvořák, Ph.D." w:date="2022-07-18T15:32:00Z" w:initials=" ">
    <w:p w14:paraId="21A64022" w14:textId="0B9A2ED3" w:rsidR="005E772B" w:rsidRDefault="005E772B">
      <w:pPr>
        <w:pStyle w:val="Textkomente"/>
      </w:pPr>
      <w:r>
        <w:rPr>
          <w:rStyle w:val="Odkaznakoment"/>
        </w:rPr>
        <w:annotationRef/>
      </w:r>
    </w:p>
  </w:comment>
  <w:comment w:id="72" w:author="Kateřina Páleníčková" w:date="2022-07-20T17:10:00Z" w:initials="KP">
    <w:p w14:paraId="477C988F" w14:textId="77777777" w:rsidR="00A73B13" w:rsidRDefault="00A73B13" w:rsidP="00DF113B">
      <w:pPr>
        <w:pStyle w:val="Textkomente"/>
      </w:pPr>
      <w:r>
        <w:rPr>
          <w:rStyle w:val="Odkaznakoment"/>
        </w:rPr>
        <w:annotationRef/>
      </w:r>
      <w:r>
        <w:t>Asi je blbý dát ten popisek obrázku na další stranu, že? Nevím, jak jinak to vymyset. Ten strom se mi nechce zmenšovat, aby zůstal čitelný.</w:t>
      </w:r>
    </w:p>
  </w:comment>
  <w:comment w:id="73" w:author="doc. Mgr. Petr Dvořák, Ph.D." w:date="2022-07-18T15:33:00Z" w:initials=" ">
    <w:p w14:paraId="31667398" w14:textId="11F57274" w:rsidR="005E772B" w:rsidRDefault="005E772B">
      <w:pPr>
        <w:pStyle w:val="Textkomente"/>
      </w:pPr>
      <w:r>
        <w:rPr>
          <w:rStyle w:val="Odkaznakoment"/>
        </w:rPr>
        <w:annotationRef/>
      </w:r>
      <w:r>
        <w:t xml:space="preserve">Nahore mas vaginatus a tady amoenus. Nech vaginatus. V textu musíš mit zmineno Obr. 1. Taky ti chybi  popis k obrazku. Udelej podle nektereho z nasich clanku. </w:t>
      </w:r>
    </w:p>
  </w:comment>
  <w:comment w:id="74" w:author="doc. Mgr. Petr Dvořák, Ph.D." w:date="2022-07-18T15:34:00Z" w:initials=" ">
    <w:p w14:paraId="6B0B4650" w14:textId="34DFDDCB" w:rsidR="005E772B" w:rsidRDefault="005E772B">
      <w:pPr>
        <w:pStyle w:val="Textkomente"/>
      </w:pPr>
      <w:r>
        <w:rPr>
          <w:rStyle w:val="Odkaznakoment"/>
        </w:rPr>
        <w:annotationRef/>
      </w:r>
      <w:r>
        <w:t>V tomhle odstavci ještě dopln, jakou statistickou podporu mají jednostli klady, o kterých mluvíš. Když je tam puntik, tak je to signifikantni. Například</w:t>
      </w:r>
    </w:p>
    <w:p w14:paraId="3A25DE92" w14:textId="0D14F0B8" w:rsidR="005E772B" w:rsidRDefault="005E772B">
      <w:pPr>
        <w:pStyle w:val="Textkomente"/>
      </w:pPr>
    </w:p>
    <w:p w14:paraId="77638A8C" w14:textId="7A7F03BF" w:rsidR="005E772B" w:rsidRDefault="005E772B">
      <w:pPr>
        <w:pStyle w:val="Textkomente"/>
      </w:pPr>
      <w:r>
        <w:rPr>
          <w:rFonts w:ascii="Times New Roman" w:hAnsi="Times New Roman" w:cs="Times New Roman"/>
          <w:sz w:val="24"/>
          <w:szCs w:val="24"/>
        </w:rPr>
        <w:t xml:space="preserve">Kmeny 14, 12, 10, 11, 7B, 6B, 3B, 1B jsou příbuzné rodu </w:t>
      </w:r>
      <w:r>
        <w:rPr>
          <w:rFonts w:ascii="Times New Roman" w:hAnsi="Times New Roman" w:cs="Times New Roman"/>
          <w:i/>
          <w:iCs/>
          <w:sz w:val="24"/>
          <w:szCs w:val="24"/>
        </w:rPr>
        <w:t>Planktothrix se signifikantni statistickou podporou.</w:t>
      </w:r>
    </w:p>
  </w:comment>
  <w:comment w:id="76" w:author="Kateřina Páleníčková" w:date="2022-07-15T15:24:00Z" w:initials="KP">
    <w:p w14:paraId="3C3531D2" w14:textId="77777777" w:rsidR="005E772B" w:rsidRDefault="005E772B" w:rsidP="00632A1B">
      <w:pPr>
        <w:pStyle w:val="Textkomente"/>
      </w:pPr>
      <w:r>
        <w:rPr>
          <w:rStyle w:val="Odkaznakoment"/>
        </w:rPr>
        <w:annotationRef/>
      </w:r>
      <w:r>
        <w:t>Bohužel jsem na netu nenašla Komárek Anagnostidis 2005. Zkusím příští týden zajet do knihovny. Prozatím jsem tedy doplnila jen ten biotop</w:t>
      </w:r>
    </w:p>
  </w:comment>
  <w:comment w:id="77" w:author="doc. Mgr. Petr Dvořák, Ph.D." w:date="2022-07-19T09:01:00Z" w:initials=" ">
    <w:p w14:paraId="52C24509" w14:textId="4AF2B621" w:rsidR="005E772B" w:rsidRDefault="005E772B">
      <w:pPr>
        <w:pStyle w:val="Textkomente"/>
      </w:pPr>
      <w:r>
        <w:rPr>
          <w:rStyle w:val="Odkaznakoment"/>
        </w:rPr>
        <w:annotationRef/>
      </w:r>
      <w:r>
        <w:t>Poslu ti to mejlem</w:t>
      </w:r>
    </w:p>
    <w:p w14:paraId="5C41FAAF" w14:textId="77777777" w:rsidR="005E772B" w:rsidRDefault="005E772B">
      <w:pPr>
        <w:pStyle w:val="Textkomente"/>
      </w:pPr>
    </w:p>
  </w:comment>
  <w:comment w:id="78" w:author="doc. Mgr. Petr Dvořák, Ph.D." w:date="2022-07-19T10:15:00Z" w:initials=" ">
    <w:p w14:paraId="01BC0A4D" w14:textId="4E801242" w:rsidR="005E772B" w:rsidRDefault="005E772B">
      <w:pPr>
        <w:pStyle w:val="Textkomente"/>
      </w:pPr>
      <w:r>
        <w:rPr>
          <w:rStyle w:val="Odkaznakoment"/>
        </w:rPr>
        <w:annotationRef/>
      </w:r>
      <w:r>
        <w:t xml:space="preserve">Tady ještě dodej, ze   i když je to pudni sinice a molekularne nalezi do toho druhu Microcoleus vaginatus, tak jsi nepozorovala to, ze by bylo mnoho vlaken ve spolecne slizove pochve, jak je tomu v popisu pro M. vaginatus. Takze by se to mylne mohlo vykladat za Phormidium. Také to potvrzuje, ze tenhle znak je v kulture nestaly, muzes  citovat třeba Hasler et al. 2012. </w:t>
      </w:r>
    </w:p>
    <w:p w14:paraId="27D44764" w14:textId="66B8A4AF" w:rsidR="005E772B" w:rsidRDefault="005E772B">
      <w:pPr>
        <w:pStyle w:val="Textkomente"/>
      </w:pPr>
    </w:p>
    <w:p w14:paraId="5492AF21" w14:textId="388023EF" w:rsidR="005E772B" w:rsidRDefault="005E772B">
      <w:pPr>
        <w:pStyle w:val="Textkomente"/>
      </w:pPr>
      <w:r>
        <w:t>Co se tyce toho vyskytu, v tom komarek a anagnostidis toho najdes vic</w:t>
      </w:r>
    </w:p>
  </w:comment>
  <w:comment w:id="79" w:author="doc. Mgr. Petr Dvořák, Ph.D." w:date="2022-07-19T09:39:00Z" w:initials=" ">
    <w:p w14:paraId="6CA9BF74" w14:textId="630B1B30" w:rsidR="005E772B" w:rsidRDefault="005E772B">
      <w:pPr>
        <w:pStyle w:val="Textkomente"/>
      </w:pPr>
      <w:r>
        <w:rPr>
          <w:rStyle w:val="Odkaznakoment"/>
        </w:rPr>
        <w:annotationRef/>
      </w:r>
      <w:r>
        <w:t>Protože budes pak dále mluvit i o Ancylothrix, tak</w:t>
      </w:r>
    </w:p>
  </w:comment>
  <w:comment w:id="80" w:author="Kateřina Páleníčková" w:date="2022-07-21T10:17:00Z" w:initials="KP">
    <w:p w14:paraId="660194B6" w14:textId="77777777" w:rsidR="000360A6" w:rsidRDefault="000360A6" w:rsidP="002B1244">
      <w:pPr>
        <w:pStyle w:val="Textkomente"/>
      </w:pPr>
      <w:r>
        <w:rPr>
          <w:rStyle w:val="Odkaznakoment"/>
        </w:rPr>
        <w:annotationRef/>
      </w:r>
      <w:r>
        <w:t>Doplnit celé názvy a nepoužívat zkratky?</w:t>
      </w:r>
    </w:p>
  </w:comment>
  <w:comment w:id="81" w:author="doc. Mgr. Petr Dvořák, Ph.D." w:date="2022-07-19T10:19:00Z" w:initials=" ">
    <w:p w14:paraId="6A5653ED" w14:textId="65B2F530" w:rsidR="005E772B" w:rsidRDefault="005E772B">
      <w:pPr>
        <w:pStyle w:val="Textkomente"/>
      </w:pPr>
      <w:r>
        <w:rPr>
          <w:rStyle w:val="Odkaznakoment"/>
        </w:rPr>
        <w:annotationRef/>
      </w:r>
      <w:r>
        <w:t xml:space="preserve">Ještě se podivej do komarka a anagnostidise, kde se vyskytuje Anagnostidinema, tam se to jmenuje Geitlerinema. A porovnej. V Hasler et al. 2012 se vyskytuji oba druhy také v epipelonu. </w:t>
      </w:r>
    </w:p>
  </w:comment>
  <w:comment w:id="82" w:author="doc. Mgr. Petr Dvořák, Ph.D." w:date="2022-07-19T10:21:00Z" w:initials=" ">
    <w:p w14:paraId="675AD9B2" w14:textId="06E64572" w:rsidR="005E772B" w:rsidRDefault="005E772B">
      <w:pPr>
        <w:pStyle w:val="Textkomente"/>
      </w:pPr>
      <w:r>
        <w:rPr>
          <w:rStyle w:val="Odkaznakoment"/>
        </w:rPr>
        <w:annotationRef/>
      </w:r>
      <w:r>
        <w:t xml:space="preserve">Tady dodej, jak se lisi od tech, co mas pojmenovanej jako M. vaginatus. </w:t>
      </w:r>
    </w:p>
  </w:comment>
  <w:comment w:id="83" w:author="doc. Mgr. Petr Dvořák, Ph.D." w:date="2022-07-19T10:21:00Z" w:initials=" ">
    <w:p w14:paraId="68B82EEB" w14:textId="0C45F0C1" w:rsidR="005E772B" w:rsidRDefault="005E772B">
      <w:pPr>
        <w:pStyle w:val="Textkomente"/>
      </w:pPr>
      <w:r>
        <w:rPr>
          <w:rStyle w:val="Odkaznakoment"/>
        </w:rPr>
        <w:annotationRef/>
      </w:r>
      <w:r>
        <w:t>A co ekologie. Lisi se od toho Martinese?</w:t>
      </w:r>
    </w:p>
  </w:comment>
  <w:comment w:id="84" w:author="Kateřina Páleníčková" w:date="2022-06-29T10:39:00Z" w:initials="KP">
    <w:p w14:paraId="5A17E268" w14:textId="5FC52186" w:rsidR="005E772B" w:rsidRDefault="005E772B" w:rsidP="00632A1B">
      <w:pPr>
        <w:pStyle w:val="Textkomente"/>
      </w:pPr>
      <w:r>
        <w:rPr>
          <w:rStyle w:val="Odkaznakoment"/>
        </w:rPr>
        <w:annotationRef/>
      </w:r>
      <w:r>
        <w:t>Porovnat s těma dvěma druhama, biotop, tvary koncových buněk, romznožování</w:t>
      </w:r>
    </w:p>
  </w:comment>
  <w:comment w:id="85" w:author="Kateřina Páleníčková" w:date="2022-06-29T10:39:00Z" w:initials="KP">
    <w:p w14:paraId="2FBED688" w14:textId="77777777" w:rsidR="005E772B" w:rsidRDefault="005E772B" w:rsidP="00632A1B">
      <w:pPr>
        <w:pStyle w:val="Textkomente"/>
      </w:pPr>
      <w:r>
        <w:rPr>
          <w:rStyle w:val="Odkaznakoment"/>
        </w:rPr>
        <w:annotationRef/>
      </w:r>
      <w:r>
        <w:t>Napsat, že to budeme dál studovat</w:t>
      </w:r>
    </w:p>
  </w:comment>
  <w:comment w:id="86" w:author="Kateřina Páleníčková" w:date="2022-06-29T10:46:00Z" w:initials="KP">
    <w:p w14:paraId="526AA814" w14:textId="77777777" w:rsidR="005E772B" w:rsidRDefault="005E772B" w:rsidP="00632A1B">
      <w:pPr>
        <w:pStyle w:val="Textkomente"/>
      </w:pPr>
      <w:r>
        <w:rPr>
          <w:rStyle w:val="Odkaznakoment"/>
        </w:rPr>
        <w:annotationRef/>
      </w:r>
      <w:r>
        <w:t>NCBI</w:t>
      </w:r>
    </w:p>
  </w:comment>
  <w:comment w:id="87" w:author="Kateřina Páleníčková" w:date="2022-06-29T10:49:00Z" w:initials="KP">
    <w:p w14:paraId="2B1881AE" w14:textId="77777777" w:rsidR="005E772B" w:rsidRDefault="005E772B" w:rsidP="00632A1B">
      <w:pPr>
        <w:pStyle w:val="Textkomente"/>
      </w:pPr>
      <w:r>
        <w:rPr>
          <w:rStyle w:val="Odkaznakoment"/>
        </w:rPr>
        <w:annotationRef/>
      </w:r>
      <w:r>
        <w:t>Pořádně rozebrat, je to nová linie - na google scholar</w:t>
      </w:r>
    </w:p>
  </w:comment>
  <w:comment w:id="88" w:author="doc. Mgr. Petr Dvořák, Ph.D." w:date="2022-07-19T10:41:00Z" w:initials=" ">
    <w:p w14:paraId="2D71681C" w14:textId="2334A927" w:rsidR="005E772B" w:rsidRDefault="005E772B">
      <w:pPr>
        <w:pStyle w:val="Textkomente"/>
      </w:pPr>
      <w:r>
        <w:rPr>
          <w:rStyle w:val="Odkaznakoment"/>
        </w:rPr>
        <w:annotationRef/>
      </w:r>
      <w:r>
        <w:t>Tady zmin, ze uz mluvíš o tom novej druhu, tak jak ho maj pojmenovany ve výsledcích. Tohle plati i pro ostatní nove taxony. Taky napis do zavorky etymologii, proc se to tak jmenuje.</w:t>
      </w:r>
    </w:p>
  </w:comment>
  <w:comment w:id="89" w:author="doc. Mgr. Petr Dvořák, Ph.D." w:date="2022-07-19T10:22:00Z" w:initials=" ">
    <w:p w14:paraId="43E466E0" w14:textId="0980C231" w:rsidR="005E772B" w:rsidRDefault="005E772B">
      <w:pPr>
        <w:pStyle w:val="Textkomente"/>
      </w:pPr>
      <w:r>
        <w:rPr>
          <w:rStyle w:val="Odkaznakoment"/>
        </w:rPr>
        <w:annotationRef/>
      </w:r>
      <w:r>
        <w:t>Jak je odlisny?</w:t>
      </w:r>
    </w:p>
  </w:comment>
  <w:comment w:id="90" w:author="doc. Mgr. Petr Dvořák, Ph.D." w:date="2022-07-19T10:23:00Z" w:initials=" ">
    <w:p w14:paraId="23CCB9D6" w14:textId="589AB8AC" w:rsidR="005E772B" w:rsidRDefault="005E772B">
      <w:pPr>
        <w:pStyle w:val="Textkomente"/>
      </w:pPr>
      <w:r>
        <w:rPr>
          <w:rStyle w:val="Odkaznakoment"/>
        </w:rPr>
        <w:annotationRef/>
      </w:r>
      <w:r>
        <w:t>Kde presne? Nebo je rozptylena v buňkách?</w:t>
      </w:r>
    </w:p>
  </w:comment>
  <w:comment w:id="91" w:author="doc. Mgr. Petr Dvořák, Ph.D." w:date="2022-07-19T10:23:00Z" w:initials=" ">
    <w:p w14:paraId="64A44C13" w14:textId="42E088D5" w:rsidR="005E772B" w:rsidRDefault="005E772B">
      <w:pPr>
        <w:pStyle w:val="Textkomente"/>
      </w:pPr>
      <w:r>
        <w:rPr>
          <w:rStyle w:val="Odkaznakoment"/>
        </w:rPr>
        <w:annotationRef/>
      </w:r>
      <w:r>
        <w:t>Coz souhlasi nebo se lisi od toho Martinse?</w:t>
      </w:r>
    </w:p>
  </w:comment>
  <w:comment w:id="92" w:author="Kateřina Páleníčková" w:date="2022-06-29T10:41:00Z" w:initials="KP">
    <w:p w14:paraId="22937C19" w14:textId="6633C5B4" w:rsidR="005E772B" w:rsidRDefault="005E772B" w:rsidP="00632A1B">
      <w:pPr>
        <w:pStyle w:val="Textkomente"/>
      </w:pPr>
      <w:r>
        <w:rPr>
          <w:rStyle w:val="Odkaznakoment"/>
        </w:rPr>
        <w:annotationRef/>
      </w:r>
      <w:r>
        <w:t>Vzít ve stromu ten znak toho kmene a vygooglit. Porovnat</w:t>
      </w:r>
    </w:p>
  </w:comment>
  <w:comment w:id="93" w:author="Kateřina Páleníčková" w:date="2022-06-29T10:46:00Z" w:initials="KP">
    <w:p w14:paraId="42E8F6B4" w14:textId="77777777" w:rsidR="005E772B" w:rsidRDefault="005E772B">
      <w:pPr>
        <w:pStyle w:val="Textkomente"/>
      </w:pPr>
      <w:r>
        <w:rPr>
          <w:rStyle w:val="Odkaznakoment"/>
        </w:rPr>
        <w:annotationRef/>
      </w:r>
      <w:r>
        <w:t>Kmeny, které zde jsou nepodařilo se nám získat informace, ale kmeny vyúadají jako Phormdidium, popř., jako Microcoleus, protože mají kalyptru</w:t>
      </w:r>
    </w:p>
    <w:p w14:paraId="7E4D4036" w14:textId="77777777" w:rsidR="005E772B" w:rsidRDefault="005E772B">
      <w:pPr>
        <w:pStyle w:val="Textkomente"/>
      </w:pPr>
      <w:r>
        <w:t xml:space="preserve">Není jasná fylogenetická pozice - nesedí to ani s Microcoleem ani s Plank. </w:t>
      </w:r>
    </w:p>
    <w:p w14:paraId="74A55C3D" w14:textId="77777777" w:rsidR="005E772B" w:rsidRDefault="005E772B" w:rsidP="00632A1B">
      <w:pPr>
        <w:pStyle w:val="Textkomente"/>
      </w:pPr>
      <w:r>
        <w:t>Phormidium a Microcoleus mají kalyptry (na stromě nahoře) nejsou k tomu příbuzné - jedná se o nový rod - nejsme schopni ověřit Planktothričx, který je ve stromě - nejsou člán ky - nevíme, proč to tak určili</w:t>
      </w:r>
    </w:p>
  </w:comment>
  <w:comment w:id="94" w:author="doc. Mgr. Petr Dvořák, Ph.D." w:date="2022-07-19T10:23:00Z" w:initials=" ">
    <w:p w14:paraId="52257B38" w14:textId="6CF1099D" w:rsidR="005E772B" w:rsidRDefault="005E772B">
      <w:pPr>
        <w:pStyle w:val="Textkomente"/>
      </w:pPr>
      <w:r>
        <w:rPr>
          <w:rStyle w:val="Odkaznakoment"/>
        </w:rPr>
        <w:annotationRef/>
      </w:r>
      <w:r>
        <w:t>Jako Planktothrix? To se mi nezda. Koukni radsi do Komarka a Anagnostidise</w:t>
      </w:r>
    </w:p>
  </w:comment>
  <w:comment w:id="95" w:author="doc. Mgr. Petr Dvořák, Ph.D." w:date="2022-07-19T10:25:00Z" w:initials=" ">
    <w:p w14:paraId="19E88881" w14:textId="098678E6" w:rsidR="005E772B" w:rsidRDefault="005E772B">
      <w:pPr>
        <w:pStyle w:val="Textkomente"/>
      </w:pPr>
      <w:r>
        <w:rPr>
          <w:rStyle w:val="Odkaznakoment"/>
        </w:rPr>
        <w:annotationRef/>
      </w:r>
      <w:r>
        <w:t xml:space="preserve">Ke kteremu druhu? Presne. Kdzytak citaci. Plati i pro Microseiru, pokud tenhle rod ma vice druhu. </w:t>
      </w:r>
    </w:p>
  </w:comment>
  <w:comment w:id="96" w:author="Kateřina Páleníčková" w:date="2022-07-21T11:55:00Z" w:initials="KP">
    <w:p w14:paraId="7EADA4EC" w14:textId="77777777" w:rsidR="00402245" w:rsidRDefault="00402245" w:rsidP="004F18AC">
      <w:pPr>
        <w:pStyle w:val="Textkomente"/>
      </w:pPr>
      <w:r>
        <w:rPr>
          <w:rStyle w:val="Odkaznakoment"/>
        </w:rPr>
        <w:annotationRef/>
      </w:r>
      <w:r>
        <w:t>Došla jsem k Phormidium uncinatum (Podle klíče v atlasu). Nejvíc mi sedí k popisu. Může být?</w:t>
      </w:r>
    </w:p>
  </w:comment>
  <w:comment w:id="97" w:author="doc. Mgr. Petr Dvořák, Ph.D." w:date="2022-07-19T10:25:00Z" w:initials=" ">
    <w:p w14:paraId="2712708B" w14:textId="669CF3CF" w:rsidR="005E772B" w:rsidRDefault="005E772B">
      <w:pPr>
        <w:pStyle w:val="Textkomente"/>
      </w:pPr>
      <w:r>
        <w:rPr>
          <w:rStyle w:val="Odkaznakoment"/>
        </w:rPr>
        <w:annotationRef/>
      </w:r>
      <w:r>
        <w:t>Taky citaci Microseiry</w:t>
      </w:r>
    </w:p>
  </w:comment>
  <w:comment w:id="98" w:author="doc. Mgr. Petr Dvořák, Ph.D." w:date="2022-07-19T10:26:00Z" w:initials=" ">
    <w:p w14:paraId="4ED5F34C" w14:textId="7BE15BA1" w:rsidR="005E772B" w:rsidRDefault="005E772B">
      <w:pPr>
        <w:pStyle w:val="Textkomente"/>
      </w:pPr>
      <w:r>
        <w:rPr>
          <w:rStyle w:val="Odkaznakoment"/>
        </w:rPr>
        <w:annotationRef/>
      </w:r>
      <w:r>
        <w:t xml:space="preserve">Taky delaj ty vodni kvety a nejakou citaci. </w:t>
      </w:r>
    </w:p>
  </w:comment>
  <w:comment w:id="99" w:author="Kateřina Páleníčková" w:date="2022-06-29T10:52:00Z" w:initials="KP">
    <w:p w14:paraId="7CCC6974" w14:textId="77777777" w:rsidR="005E772B" w:rsidRDefault="005E772B">
      <w:pPr>
        <w:pStyle w:val="Textkomente"/>
      </w:pPr>
      <w:r>
        <w:rPr>
          <w:rStyle w:val="Odkaznakoment"/>
        </w:rPr>
        <w:annotationRef/>
      </w:r>
      <w:r>
        <w:t>Aliterella - další důkaz toho, že nás vede k tomu že je to daleko častější než si myslíme - krátká evoluční doma se změní výrazně morfologický tvar - zmínit ten Neochococus a Stenomitos</w:t>
      </w:r>
    </w:p>
    <w:p w14:paraId="48F672BD" w14:textId="77777777" w:rsidR="005E772B" w:rsidRDefault="005E772B">
      <w:pPr>
        <w:pStyle w:val="Textkomente"/>
      </w:pPr>
    </w:p>
    <w:p w14:paraId="6BE1B317" w14:textId="77777777" w:rsidR="005E772B" w:rsidRDefault="005E772B" w:rsidP="00632A1B">
      <w:pPr>
        <w:pStyle w:val="Textkomente"/>
      </w:pPr>
      <w:r>
        <w:t>Dochází ke konvergenci morfologických znaků (delfín má ocas a ryby taky atd. - popsat)</w:t>
      </w:r>
    </w:p>
  </w:comment>
  <w:comment w:id="100" w:author="Kateřina Páleníčková" w:date="2022-06-29T10:49:00Z" w:initials="KP">
    <w:p w14:paraId="4DF7219B" w14:textId="5E550909" w:rsidR="005E772B" w:rsidRDefault="005E772B" w:rsidP="00632A1B">
      <w:pPr>
        <w:pStyle w:val="Textkomente"/>
      </w:pPr>
      <w:r>
        <w:rPr>
          <w:rStyle w:val="Odkaznakoment"/>
        </w:rPr>
        <w:annotationRef/>
      </w:r>
      <w:r>
        <w:t>Microseira - kuk do stromu, jestli to není podobné s tou mou sinicí</w:t>
      </w:r>
    </w:p>
  </w:comment>
  <w:comment w:id="101" w:author="doc. Mgr. Petr Dvořák, Ph.D." w:date="2022-07-19T10:55:00Z" w:initials=" ">
    <w:p w14:paraId="0AF6FF95" w14:textId="4F56873A" w:rsidR="005E772B" w:rsidRDefault="005E772B">
      <w:pPr>
        <w:pStyle w:val="Textkomente"/>
      </w:pPr>
      <w:r>
        <w:rPr>
          <w:rStyle w:val="Odkaznakoment"/>
        </w:rPr>
        <w:annotationRef/>
      </w:r>
      <w:r>
        <w:t xml:space="preserve">To je dost divny. Je to podporene nejakou fylogenetizi v tom Rigonatovi? Radsi tohle smaz, do jakeho radu to patri. </w:t>
      </w:r>
    </w:p>
  </w:comment>
  <w:comment w:id="102" w:author="doc. Mgr. Petr Dvořák, Ph.D." w:date="2022-07-19T10:46:00Z" w:initials=" ">
    <w:p w14:paraId="551CAF35" w14:textId="52FC9D7B" w:rsidR="005E772B" w:rsidRDefault="005E772B">
      <w:pPr>
        <w:pStyle w:val="Textkomente"/>
      </w:pPr>
      <w:r>
        <w:rPr>
          <w:rStyle w:val="Odkaznakoment"/>
        </w:rPr>
        <w:annotationRef/>
      </w:r>
      <w:r>
        <w:t>Tady napis, kde uz se to objevilo = ten Neosynechococcus. Nejde jen tak tvrdit něco, co necitujes.</w:t>
      </w:r>
    </w:p>
    <w:p w14:paraId="40326BF9" w14:textId="57BAF721" w:rsidR="005E772B" w:rsidRDefault="005E772B">
      <w:pPr>
        <w:pStyle w:val="Textkomente"/>
      </w:pPr>
    </w:p>
    <w:p w14:paraId="3AA77F56" w14:textId="7EB5A132" w:rsidR="005E772B" w:rsidRDefault="005E772B">
      <w:pPr>
        <w:pStyle w:val="Textkomente"/>
      </w:pPr>
      <w:r>
        <w:t xml:space="preserve">V tom stejnem klastru mas i jiné rody = Microseira, Oscillatori a Phormidium, tak je potřeba také porovnat tvoje kmeny s nimi. </w:t>
      </w:r>
    </w:p>
  </w:comment>
  <w:comment w:id="103" w:author="doc. Mgr. Petr Dvořák, Ph.D." w:date="2022-07-19T10:49:00Z" w:initials=" ">
    <w:p w14:paraId="334355A3" w14:textId="159401B1" w:rsidR="005E772B" w:rsidRDefault="005E772B">
      <w:pPr>
        <w:pStyle w:val="Textkomente"/>
      </w:pPr>
      <w:r>
        <w:rPr>
          <w:rStyle w:val="Odkaznakoment"/>
        </w:rPr>
        <w:annotationRef/>
      </w:r>
      <w:r>
        <w:t xml:space="preserve">Jen pripomina, ze je dulezite porovnávat a taky zminovat nejen prumery, ale i intervaly pripadne odchylky od prumeru. </w:t>
      </w:r>
    </w:p>
  </w:comment>
  <w:comment w:id="104" w:author="doc. Mgr. Petr Dvořák, Ph.D." w:date="2022-07-19T10:48:00Z" w:initials=" ">
    <w:p w14:paraId="2E7850ED" w14:textId="05C6800B" w:rsidR="005E772B" w:rsidRDefault="005E772B">
      <w:pPr>
        <w:pStyle w:val="Textkomente"/>
      </w:pPr>
      <w:r>
        <w:rPr>
          <w:rStyle w:val="Odkaznakoment"/>
        </w:rPr>
        <w:annotationRef/>
      </w:r>
      <w:r>
        <w:t xml:space="preserve">Lisi se se nejak ekologie? A co rozsireni, kde byly nalezeny laspinemy do ted? Plus citace novějších nebo starsich clanku, kde je Laspinema. </w:t>
      </w:r>
    </w:p>
  </w:comment>
  <w:comment w:id="106" w:author="Kateřina Páleníčková" w:date="2022-06-29T10:53:00Z" w:initials="KP">
    <w:p w14:paraId="510C7DC1" w14:textId="77777777" w:rsidR="005E772B" w:rsidRDefault="005E772B" w:rsidP="00632A1B">
      <w:pPr>
        <w:pStyle w:val="Textkomente"/>
      </w:pPr>
      <w:r>
        <w:rPr>
          <w:rStyle w:val="Odkaznakoment"/>
        </w:rPr>
        <w:annotationRef/>
      </w:r>
      <w:r>
        <w:t>Oproti bakalářce jsme zíaskali další vzorky, další měření atd.</w:t>
      </w:r>
    </w:p>
  </w:comment>
  <w:comment w:id="107" w:author="doc. Mgr. Petr Dvořák, Ph.D." w:date="2022-07-19T10:57:00Z" w:initials=" ">
    <w:p w14:paraId="7B2BC223" w14:textId="2A9DA1FD" w:rsidR="005E772B" w:rsidRDefault="005E772B">
      <w:pPr>
        <w:pStyle w:val="Textkomente"/>
      </w:pPr>
      <w:r>
        <w:rPr>
          <w:rStyle w:val="Odkaznakoment"/>
        </w:rPr>
        <w:annotationRef/>
      </w:r>
      <w:r>
        <w:t xml:space="preserve">Všude uz pak používej nazvy tech rodu a druhu, jak sis je nazvala. I v obrazcich. Takhle by se v tom nedalo vyznat. Musí to byt konzistentni. Dej to tak radsi i toho stromu, aby to bylo jasny. </w:t>
      </w:r>
    </w:p>
  </w:comment>
  <w:comment w:id="108" w:author="Kateřina Páleníčková" w:date="2022-07-21T14:13:00Z" w:initials="KP">
    <w:p w14:paraId="6E56C61C" w14:textId="77777777" w:rsidR="00FF22C1" w:rsidRDefault="00FF22C1" w:rsidP="00296E36">
      <w:pPr>
        <w:pStyle w:val="Textkomente"/>
      </w:pPr>
      <w:r>
        <w:rPr>
          <w:rStyle w:val="Odkaznakoment"/>
        </w:rPr>
        <w:annotationRef/>
      </w:r>
      <w:r>
        <w:t>U toho stromu jsem si nebyla jistá, jak to vložit. Nějak jsem to vymyslela.</w:t>
      </w:r>
    </w:p>
  </w:comment>
  <w:comment w:id="110" w:author="Kateřina Páleníčková" w:date="2022-04-21T14:22:00Z" w:initials="KP">
    <w:p w14:paraId="27872B3C" w14:textId="11FB034E" w:rsidR="005E772B" w:rsidRDefault="005E772B" w:rsidP="00632A1B">
      <w:pPr>
        <w:pStyle w:val="Textkomente"/>
      </w:pPr>
      <w:r>
        <w:rPr>
          <w:rStyle w:val="Odkaznakoment"/>
        </w:rPr>
        <w:annotationRef/>
      </w:r>
      <w:r>
        <w:t>Ještě je potřeba seřadit abecedně, ale když jsem to udělala, zrušily se mi všechny revize. Myslím na to, udělám to pak ve finále.</w:t>
      </w:r>
    </w:p>
  </w:comment>
  <w:comment w:id="111" w:author="Unknown Author" w:date="2022-04-15T10:12:00Z" w:initials="">
    <w:p w14:paraId="042DF278" w14:textId="77777777" w:rsidR="006C361E" w:rsidRDefault="006C361E">
      <w:r>
        <w:rPr>
          <w:rFonts w:ascii="Calibri" w:hAnsi="Calibri"/>
          <w:sz w:val="20"/>
        </w:rPr>
        <w:t>Tohle ber jako priklad citace, jak ma vypadat.</w:t>
      </w:r>
    </w:p>
  </w:comment>
  <w:comment w:id="112" w:author="Unknown Author" w:date="2022-04-15T10:11:00Z" w:initials="">
    <w:p w14:paraId="71BB9518" w14:textId="77777777" w:rsidR="006C361E" w:rsidRDefault="006C361E">
      <w:r>
        <w:rPr>
          <w:rFonts w:ascii="Calibri" w:hAnsi="Calibri"/>
          <w:sz w:val="20"/>
        </w:rPr>
        <w:t xml:space="preserve">U clanku se ISSN neuvadi, protože to je cislo pro cely casopis a ne konkretni clanek. </w:t>
      </w:r>
    </w:p>
  </w:comment>
  <w:comment w:id="113" w:author="Unknown Author" w:date="2022-04-15T10:10:00Z" w:initials="">
    <w:p w14:paraId="4453C011" w14:textId="77777777" w:rsidR="006C361E" w:rsidRDefault="006C361E">
      <w:r>
        <w:rPr>
          <w:rFonts w:ascii="Calibri" w:hAnsi="Calibri"/>
          <w:sz w:val="20"/>
        </w:rPr>
        <w:t xml:space="preserve">Uvadej ty autory takhle prosim vsude. Tvuj typ citaci mi prisel dost nestandardni. Kdyby byl sjednoceny, tak by to bylo mozny, ale takhle ne. </w:t>
      </w:r>
    </w:p>
  </w:comment>
  <w:comment w:id="115" w:author="Kateřina Páleníčková" w:date="2022-06-23T14:04:00Z" w:initials="KP">
    <w:p w14:paraId="167D2BAC" w14:textId="77777777" w:rsidR="005E772B" w:rsidRDefault="005E772B" w:rsidP="00632A1B">
      <w:pPr>
        <w:pStyle w:val="Textkomente"/>
      </w:pPr>
      <w:r>
        <w:rPr>
          <w:rStyle w:val="Odkaznakoment"/>
        </w:rPr>
        <w:annotationRef/>
      </w:r>
      <w:r>
        <w:t>Powerpoint - plocha - prezentace1</w:t>
      </w:r>
    </w:p>
  </w:comment>
  <w:comment w:id="116" w:author="Kateřina Páleníčková" w:date="2022-06-29T09:55:00Z" w:initials="KP">
    <w:p w14:paraId="1BC51C85" w14:textId="77777777" w:rsidR="005E772B" w:rsidRDefault="005E772B" w:rsidP="00632A1B">
      <w:pPr>
        <w:pStyle w:val="Textkomente"/>
      </w:pPr>
      <w:r>
        <w:rPr>
          <w:rStyle w:val="Odkaznakoment"/>
        </w:rPr>
        <w:annotationRef/>
      </w:r>
      <w:r>
        <w:t>Dát dvě měřítka</w:t>
      </w:r>
    </w:p>
  </w:comment>
  <w:comment w:id="161" w:author="Kateřina Páleníčková" w:date="2022-07-14T11:51:00Z" w:initials="KP">
    <w:p w14:paraId="149710A4" w14:textId="77777777" w:rsidR="005E772B" w:rsidRDefault="005E772B" w:rsidP="00632A1B">
      <w:pPr>
        <w:pStyle w:val="Textkomente"/>
      </w:pPr>
      <w:r>
        <w:rPr>
          <w:rStyle w:val="Odkaznakoment"/>
        </w:rPr>
        <w:annotationRef/>
      </w:r>
      <w:r>
        <w:t>Citace webových stránek?</w:t>
      </w:r>
    </w:p>
  </w:comment>
  <w:comment w:id="159" w:author="doc. Mgr. Petr Dvořák, Ph.D." w:date="2022-07-19T11:05:00Z" w:initials=" ">
    <w:p w14:paraId="45DE658E" w14:textId="2713ECF9" w:rsidR="00AD58F2" w:rsidRDefault="00AD58F2">
      <w:pPr>
        <w:pStyle w:val="Textkomente"/>
      </w:pPr>
      <w:r>
        <w:rPr>
          <w:rStyle w:val="Odkaznakoment"/>
        </w:rPr>
        <w:annotationRef/>
      </w:r>
      <w:r>
        <w:t xml:space="preserve">Tyhle dva obrazky teda vypadaj dost stejne. Ten neosynechococcus tam dej radsi nejakej jinej. </w:t>
      </w:r>
    </w:p>
  </w:comment>
  <w:comment w:id="160" w:author="Kateřina Páleníčková" w:date="2022-07-21T15:11:00Z" w:initials="KP">
    <w:p w14:paraId="5B24FECF" w14:textId="77777777" w:rsidR="00175D9D" w:rsidRDefault="00175D9D" w:rsidP="00EA4FB5">
      <w:pPr>
        <w:pStyle w:val="Textkomente"/>
      </w:pPr>
      <w:r>
        <w:rPr>
          <w:rStyle w:val="Odkaznakoment"/>
        </w:rPr>
        <w:annotationRef/>
      </w:r>
      <w:r>
        <w:t>Bohužel jsem Neosynechococcus v mikroskopu jinde než ve vašem článku nenašla</w:t>
      </w:r>
    </w:p>
  </w:comment>
  <w:comment w:id="162" w:author="doc. Mgr. Petr Dvořák, Ph.D." w:date="2022-07-19T11:06:00Z" w:initials=" ">
    <w:p w14:paraId="203606C1" w14:textId="35504063" w:rsidR="00D76BBA" w:rsidRDefault="00D76BBA">
      <w:pPr>
        <w:pStyle w:val="Textkomente"/>
      </w:pPr>
      <w:r>
        <w:rPr>
          <w:rStyle w:val="Odkaznakoment"/>
        </w:rPr>
        <w:annotationRef/>
      </w:r>
      <w:r>
        <w:t xml:space="preserve">Dej tady radsi Oscillatoria princeps obrazek. Nemusis tam psat princes, ale tohle není Oscillatoria, co je tady na obrazku. Je to prilis tenke.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B10DA2D" w15:done="1"/>
  <w15:commentEx w15:paraId="4140B14C" w15:done="1"/>
  <w15:commentEx w15:paraId="69DE7DA2" w15:done="1"/>
  <w15:commentEx w15:paraId="238A6CDE" w15:done="1"/>
  <w15:commentEx w15:paraId="7B27BF7C" w15:done="1"/>
  <w15:commentEx w15:paraId="3EE9E478" w15:done="1"/>
  <w15:commentEx w15:paraId="4881594F" w15:done="1"/>
  <w15:commentEx w15:paraId="7F1A7833" w15:done="1"/>
  <w15:commentEx w15:paraId="7F04C935" w15:done="1"/>
  <w15:commentEx w15:paraId="3C5DDFC1" w15:paraIdParent="7F04C935" w15:done="1"/>
  <w15:commentEx w15:paraId="71D35F35" w15:done="1"/>
  <w15:commentEx w15:paraId="27B896AF" w15:done="0"/>
  <w15:commentEx w15:paraId="46F1A053" w15:done="1"/>
  <w15:commentEx w15:paraId="106F00DD" w15:done="1"/>
  <w15:commentEx w15:paraId="2805A4BC" w15:done="1"/>
  <w15:commentEx w15:paraId="0D80E46C" w15:done="1"/>
  <w15:commentEx w15:paraId="65F78DE2" w15:done="1"/>
  <w15:commentEx w15:paraId="1BC32BB4" w15:done="1"/>
  <w15:commentEx w15:paraId="1F7A2217" w15:paraIdParent="1BC32BB4" w15:done="1"/>
  <w15:commentEx w15:paraId="7CBD6DF1" w15:done="1"/>
  <w15:commentEx w15:paraId="61E87445" w15:done="1"/>
  <w15:commentEx w15:paraId="28953988" w15:paraIdParent="61E87445" w15:done="1"/>
  <w15:commentEx w15:paraId="616C2C8D" w15:done="1"/>
  <w15:commentEx w15:paraId="2D8C1067" w15:done="1"/>
  <w15:commentEx w15:paraId="5CC0CE3A" w15:done="1"/>
  <w15:commentEx w15:paraId="13F4072B" w15:done="1"/>
  <w15:commentEx w15:paraId="3F4DFB4F" w15:done="1"/>
  <w15:commentEx w15:paraId="3F414F89" w15:done="1"/>
  <w15:commentEx w15:paraId="01ABA9B1" w15:done="1"/>
  <w15:commentEx w15:paraId="434554DD" w15:done="1"/>
  <w15:commentEx w15:paraId="574C6EBC" w15:done="1"/>
  <w15:commentEx w15:paraId="4578A7A5" w15:done="1"/>
  <w15:commentEx w15:paraId="333948F5" w15:done="1"/>
  <w15:commentEx w15:paraId="2C49B9DC" w15:done="1"/>
  <w15:commentEx w15:paraId="39E9173C" w15:done="1"/>
  <w15:commentEx w15:paraId="541AE866" w15:done="1"/>
  <w15:commentEx w15:paraId="61D38B77" w15:paraIdParent="541AE866" w15:done="1"/>
  <w15:commentEx w15:paraId="21A64022" w15:done="1"/>
  <w15:commentEx w15:paraId="477C988F" w15:done="1"/>
  <w15:commentEx w15:paraId="31667398" w15:done="1"/>
  <w15:commentEx w15:paraId="77638A8C" w15:done="1"/>
  <w15:commentEx w15:paraId="3C3531D2" w15:done="1"/>
  <w15:commentEx w15:paraId="5C41FAAF" w15:paraIdParent="3C3531D2" w15:done="1"/>
  <w15:commentEx w15:paraId="5492AF21" w15:done="1"/>
  <w15:commentEx w15:paraId="6CA9BF74" w15:done="1"/>
  <w15:commentEx w15:paraId="660194B6" w15:paraIdParent="6CA9BF74" w15:done="1"/>
  <w15:commentEx w15:paraId="6A5653ED" w15:done="1"/>
  <w15:commentEx w15:paraId="675AD9B2" w15:done="1"/>
  <w15:commentEx w15:paraId="68B82EEB" w15:done="1"/>
  <w15:commentEx w15:paraId="5A17E268" w15:done="1"/>
  <w15:commentEx w15:paraId="2FBED688" w15:paraIdParent="5A17E268" w15:done="1"/>
  <w15:commentEx w15:paraId="526AA814" w15:paraIdParent="5A17E268" w15:done="1"/>
  <w15:commentEx w15:paraId="2B1881AE" w15:paraIdParent="5A17E268" w15:done="1"/>
  <w15:commentEx w15:paraId="2D71681C" w15:done="1"/>
  <w15:commentEx w15:paraId="43E466E0" w15:done="1"/>
  <w15:commentEx w15:paraId="23CCB9D6" w15:done="1"/>
  <w15:commentEx w15:paraId="64A44C13" w15:done="1"/>
  <w15:commentEx w15:paraId="22937C19" w15:done="1"/>
  <w15:commentEx w15:paraId="74A55C3D" w15:paraIdParent="22937C19" w15:done="1"/>
  <w15:commentEx w15:paraId="52257B38" w15:done="1"/>
  <w15:commentEx w15:paraId="19E88881" w15:done="1"/>
  <w15:commentEx w15:paraId="7EADA4EC" w15:paraIdParent="19E88881" w15:done="1"/>
  <w15:commentEx w15:paraId="2712708B" w15:done="1"/>
  <w15:commentEx w15:paraId="4ED5F34C" w15:done="1"/>
  <w15:commentEx w15:paraId="6BE1B317" w15:done="1"/>
  <w15:commentEx w15:paraId="4DF7219B" w15:done="1"/>
  <w15:commentEx w15:paraId="0AF6FF95" w15:done="1"/>
  <w15:commentEx w15:paraId="3AA77F56" w15:done="1"/>
  <w15:commentEx w15:paraId="334355A3" w15:done="1"/>
  <w15:commentEx w15:paraId="2E7850ED" w15:done="1"/>
  <w15:commentEx w15:paraId="510C7DC1" w15:done="1"/>
  <w15:commentEx w15:paraId="7B2BC223" w15:done="1"/>
  <w15:commentEx w15:paraId="6E56C61C" w15:paraIdParent="7B2BC223" w15:done="1"/>
  <w15:commentEx w15:paraId="27872B3C" w15:done="1"/>
  <w15:commentEx w15:paraId="042DF278" w15:done="1"/>
  <w15:commentEx w15:paraId="71BB9518" w15:done="1"/>
  <w15:commentEx w15:paraId="4453C011" w15:done="1"/>
  <w15:commentEx w15:paraId="167D2BAC" w15:done="1"/>
  <w15:commentEx w15:paraId="1BC51C85" w15:done="1"/>
  <w15:commentEx w15:paraId="149710A4" w15:done="1"/>
  <w15:commentEx w15:paraId="45DE658E" w15:done="1"/>
  <w15:commentEx w15:paraId="5B24FECF" w15:paraIdParent="45DE658E" w15:done="1"/>
  <w15:commentEx w15:paraId="203606C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09151E" w16cex:dateUtc="2022-04-15T07:30:00Z"/>
  <w16cex:commentExtensible w16cex:durableId="2609151F" w16cex:dateUtc="2022-04-15T08:31:00Z"/>
  <w16cex:commentExtensible w16cex:durableId="26091521" w16cex:dateUtc="2022-04-15T07:38:00Z"/>
  <w16cex:commentExtensible w16cex:durableId="26091522" w16cex:dateUtc="2022-04-15T08:33:00Z"/>
  <w16cex:commentExtensible w16cex:durableId="26091523" w16cex:dateUtc="2022-04-16T07:54:00Z"/>
  <w16cex:commentExtensible w16cex:durableId="26091524" w16cex:dateUtc="2022-04-16T07:55:00Z"/>
  <w16cex:commentExtensible w16cex:durableId="260A7933" w16cex:dateUtc="2022-04-20T10:21:00Z"/>
  <w16cex:commentExtensible w16cex:durableId="26150C8A" w16cex:dateUtc="2022-04-27T16:57:00Z"/>
  <w16cex:commentExtensible w16cex:durableId="2686DBAB" w16cex:dateUtc="2022-07-23T18:42:00Z"/>
  <w16cex:commentExtensible w16cex:durableId="26091526" w16cex:dateUtc="2022-04-16T07:55:00Z"/>
  <w16cex:commentExtensible w16cex:durableId="26091527" w16cex:dateUtc="2022-04-16T07:58:00Z"/>
  <w16cex:commentExtensible w16cex:durableId="260BC85D" w16cex:dateUtc="2022-04-21T10:11:00Z"/>
  <w16cex:commentExtensible w16cex:durableId="26091528" w16cex:dateUtc="2022-04-15T07:34:00Z"/>
  <w16cex:commentExtensible w16cex:durableId="268293D0" w16cex:dateUtc="2022-07-20T12:46:00Z"/>
  <w16cex:commentExtensible w16cex:durableId="2609152B" w16cex:dateUtc="2022-04-16T08:04:00Z"/>
  <w16cex:commentExtensible w16cex:durableId="260BF271" w16cex:dateUtc="2022-04-21T13:10:00Z"/>
  <w16cex:commentExtensible w16cex:durableId="2609152C" w16cex:dateUtc="2022-04-16T08:10:00Z"/>
  <w16cex:commentExtensible w16cex:durableId="260CF191" w16cex:dateUtc="2022-04-16T08:11:00Z"/>
  <w16cex:commentExtensible w16cex:durableId="2609152F" w16cex:dateUtc="2022-04-16T08:15:00Z"/>
  <w16cex:commentExtensible w16cex:durableId="260D0B91" w16cex:dateUtc="2022-04-22T09:10:00Z"/>
  <w16cex:commentExtensible w16cex:durableId="2673FF13" w16cex:dateUtc="2022-07-09T11:20:00Z"/>
  <w16cex:commentExtensible w16cex:durableId="265EEDD4" w16cex:dateUtc="2022-06-23T11:49:00Z"/>
  <w16cex:commentExtensible w16cex:durableId="2682B14B" w16cex:dateUtc="2022-07-20T14:52:00Z"/>
  <w16cex:commentExtensible w16cex:durableId="2682B583" w16cex:dateUtc="2022-07-20T15:10:00Z"/>
  <w16cex:commentExtensible w16cex:durableId="267C052A" w16cex:dateUtc="2022-07-15T13:24:00Z"/>
  <w16cex:commentExtensible w16cex:durableId="2683A62C" w16cex:dateUtc="2022-07-21T08:17:00Z"/>
  <w16cex:commentExtensible w16cex:durableId="2666AA4A" w16cex:dateUtc="2022-06-29T08:39:00Z"/>
  <w16cex:commentExtensible w16cex:durableId="2666AA6E" w16cex:dateUtc="2022-06-29T08:39:00Z"/>
  <w16cex:commentExtensible w16cex:durableId="2666AC1B" w16cex:dateUtc="2022-06-29T08:46:00Z"/>
  <w16cex:commentExtensible w16cex:durableId="2666AC9D" w16cex:dateUtc="2022-06-29T08:49:00Z"/>
  <w16cex:commentExtensible w16cex:durableId="2666AAD2" w16cex:dateUtc="2022-06-29T08:41:00Z"/>
  <w16cex:commentExtensible w16cex:durableId="2666ABF9" w16cex:dateUtc="2022-06-29T08:46:00Z"/>
  <w16cex:commentExtensible w16cex:durableId="2683BD2B" w16cex:dateUtc="2022-07-21T09:55:00Z"/>
  <w16cex:commentExtensible w16cex:durableId="2666AD80" w16cex:dateUtc="2022-06-29T08:52:00Z"/>
  <w16cex:commentExtensible w16cex:durableId="2666ACD6" w16cex:dateUtc="2022-06-29T08:49:00Z"/>
  <w16cex:commentExtensible w16cex:durableId="2666ADA4" w16cex:dateUtc="2022-06-29T08:53:00Z"/>
  <w16cex:commentExtensible w16cex:durableId="2683DD70" w16cex:dateUtc="2022-07-21T12:13:00Z"/>
  <w16cex:commentExtensible w16cex:durableId="260BE731" w16cex:dateUtc="2022-04-21T12:22:00Z"/>
  <w16cex:commentExtensible w16cex:durableId="2684E5D1" w16cex:dateUtc="2022-04-15T08:12:00Z"/>
  <w16cex:commentExtensible w16cex:durableId="2684E5D0" w16cex:dateUtc="2022-04-15T08:11:00Z"/>
  <w16cex:commentExtensible w16cex:durableId="2684E5CF" w16cex:dateUtc="2022-04-15T08:10:00Z"/>
  <w16cex:commentExtensible w16cex:durableId="265EF169" w16cex:dateUtc="2022-06-23T12:04:00Z"/>
  <w16cex:commentExtensible w16cex:durableId="2666A001" w16cex:dateUtc="2022-06-29T07:55:00Z"/>
  <w16cex:commentExtensible w16cex:durableId="267A81AD" w16cex:dateUtc="2022-07-14T09:51:00Z"/>
  <w16cex:commentExtensible w16cex:durableId="2683EB27" w16cex:dateUtc="2022-07-21T13:1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B10DA2D" w16cid:durableId="2681577F"/>
  <w16cid:commentId w16cid:paraId="4140B14C" w16cid:durableId="2609151E"/>
  <w16cid:commentId w16cid:paraId="69DE7DA2" w16cid:durableId="2609151F"/>
  <w16cid:commentId w16cid:paraId="238A6CDE" w16cid:durableId="26091521"/>
  <w16cid:commentId w16cid:paraId="7B27BF7C" w16cid:durableId="26091522"/>
  <w16cid:commentId w16cid:paraId="3EE9E478" w16cid:durableId="26091523"/>
  <w16cid:commentId w16cid:paraId="4881594F" w16cid:durableId="26815786"/>
  <w16cid:commentId w16cid:paraId="7F1A7833" w16cid:durableId="26815787"/>
  <w16cid:commentId w16cid:paraId="7F04C935" w16cid:durableId="26091524"/>
  <w16cid:commentId w16cid:paraId="3C5DDFC1" w16cid:durableId="260A7933"/>
  <w16cid:commentId w16cid:paraId="71D35F35" w16cid:durableId="26150C8A"/>
  <w16cid:commentId w16cid:paraId="27B896AF" w16cid:durableId="2686DBAB"/>
  <w16cid:commentId w16cid:paraId="46F1A053" w16cid:durableId="26091526"/>
  <w16cid:commentId w16cid:paraId="106F00DD" w16cid:durableId="26091527"/>
  <w16cid:commentId w16cid:paraId="2805A4BC" w16cid:durableId="260BC85D"/>
  <w16cid:commentId w16cid:paraId="0D80E46C" w16cid:durableId="26091528"/>
  <w16cid:commentId w16cid:paraId="65F78DE2" w16cid:durableId="2681578F"/>
  <w16cid:commentId w16cid:paraId="1BC32BB4" w16cid:durableId="26815790"/>
  <w16cid:commentId w16cid:paraId="1F7A2217" w16cid:durableId="268293D0"/>
  <w16cid:commentId w16cid:paraId="7CBD6DF1" w16cid:durableId="26815791"/>
  <w16cid:commentId w16cid:paraId="61E87445" w16cid:durableId="2609152B"/>
  <w16cid:commentId w16cid:paraId="28953988" w16cid:durableId="260BF271"/>
  <w16cid:commentId w16cid:paraId="616C2C8D" w16cid:durableId="26815794"/>
  <w16cid:commentId w16cid:paraId="2D8C1067" w16cid:durableId="2609152C"/>
  <w16cid:commentId w16cid:paraId="5CC0CE3A" w16cid:durableId="26815796"/>
  <w16cid:commentId w16cid:paraId="13F4072B" w16cid:durableId="26815797"/>
  <w16cid:commentId w16cid:paraId="3F4DFB4F" w16cid:durableId="26815798"/>
  <w16cid:commentId w16cid:paraId="3F414F89" w16cid:durableId="260CF191"/>
  <w16cid:commentId w16cid:paraId="01ABA9B1" w16cid:durableId="2681579A"/>
  <w16cid:commentId w16cid:paraId="434554DD" w16cid:durableId="2609152F"/>
  <w16cid:commentId w16cid:paraId="574C6EBC" w16cid:durableId="2681579E"/>
  <w16cid:commentId w16cid:paraId="4578A7A5" w16cid:durableId="260D0B91"/>
  <w16cid:commentId w16cid:paraId="333948F5" w16cid:durableId="268157A0"/>
  <w16cid:commentId w16cid:paraId="2C49B9DC" w16cid:durableId="2673FF13"/>
  <w16cid:commentId w16cid:paraId="39E9173C" w16cid:durableId="265EEDD4"/>
  <w16cid:commentId w16cid:paraId="541AE866" w16cid:durableId="268157A4"/>
  <w16cid:commentId w16cid:paraId="61D38B77" w16cid:durableId="2682B14B"/>
  <w16cid:commentId w16cid:paraId="21A64022" w16cid:durableId="268157A5"/>
  <w16cid:commentId w16cid:paraId="477C988F" w16cid:durableId="2682B583"/>
  <w16cid:commentId w16cid:paraId="31667398" w16cid:durableId="268157A6"/>
  <w16cid:commentId w16cid:paraId="77638A8C" w16cid:durableId="268157A8"/>
  <w16cid:commentId w16cid:paraId="3C3531D2" w16cid:durableId="267C052A"/>
  <w16cid:commentId w16cid:paraId="5C41FAAF" w16cid:durableId="268157AA"/>
  <w16cid:commentId w16cid:paraId="5492AF21" w16cid:durableId="268157AB"/>
  <w16cid:commentId w16cid:paraId="6CA9BF74" w16cid:durableId="268157AC"/>
  <w16cid:commentId w16cid:paraId="660194B6" w16cid:durableId="2683A62C"/>
  <w16cid:commentId w16cid:paraId="6A5653ED" w16cid:durableId="268157AD"/>
  <w16cid:commentId w16cid:paraId="675AD9B2" w16cid:durableId="268157AE"/>
  <w16cid:commentId w16cid:paraId="68B82EEB" w16cid:durableId="268157AF"/>
  <w16cid:commentId w16cid:paraId="5A17E268" w16cid:durableId="2666AA4A"/>
  <w16cid:commentId w16cid:paraId="2FBED688" w16cid:durableId="2666AA6E"/>
  <w16cid:commentId w16cid:paraId="526AA814" w16cid:durableId="2666AC1B"/>
  <w16cid:commentId w16cid:paraId="2B1881AE" w16cid:durableId="2666AC9D"/>
  <w16cid:commentId w16cid:paraId="2D71681C" w16cid:durableId="268157B4"/>
  <w16cid:commentId w16cid:paraId="43E466E0" w16cid:durableId="268157B5"/>
  <w16cid:commentId w16cid:paraId="23CCB9D6" w16cid:durableId="268157B6"/>
  <w16cid:commentId w16cid:paraId="64A44C13" w16cid:durableId="268157B7"/>
  <w16cid:commentId w16cid:paraId="22937C19" w16cid:durableId="2666AAD2"/>
  <w16cid:commentId w16cid:paraId="74A55C3D" w16cid:durableId="2666ABF9"/>
  <w16cid:commentId w16cid:paraId="52257B38" w16cid:durableId="268157BA"/>
  <w16cid:commentId w16cid:paraId="19E88881" w16cid:durableId="268157BB"/>
  <w16cid:commentId w16cid:paraId="7EADA4EC" w16cid:durableId="2683BD2B"/>
  <w16cid:commentId w16cid:paraId="2712708B" w16cid:durableId="268157BC"/>
  <w16cid:commentId w16cid:paraId="4ED5F34C" w16cid:durableId="268157BD"/>
  <w16cid:commentId w16cid:paraId="6BE1B317" w16cid:durableId="2666AD80"/>
  <w16cid:commentId w16cid:paraId="4DF7219B" w16cid:durableId="2666ACD6"/>
  <w16cid:commentId w16cid:paraId="0AF6FF95" w16cid:durableId="268157C0"/>
  <w16cid:commentId w16cid:paraId="3AA77F56" w16cid:durableId="268157C1"/>
  <w16cid:commentId w16cid:paraId="334355A3" w16cid:durableId="268157C2"/>
  <w16cid:commentId w16cid:paraId="2E7850ED" w16cid:durableId="268157C3"/>
  <w16cid:commentId w16cid:paraId="510C7DC1" w16cid:durableId="2666ADA4"/>
  <w16cid:commentId w16cid:paraId="7B2BC223" w16cid:durableId="268157C5"/>
  <w16cid:commentId w16cid:paraId="6E56C61C" w16cid:durableId="2683DD70"/>
  <w16cid:commentId w16cid:paraId="27872B3C" w16cid:durableId="260BE731"/>
  <w16cid:commentId w16cid:paraId="042DF278" w16cid:durableId="2684E5D1"/>
  <w16cid:commentId w16cid:paraId="71BB9518" w16cid:durableId="2684E5D0"/>
  <w16cid:commentId w16cid:paraId="4453C011" w16cid:durableId="2684E5CF"/>
  <w16cid:commentId w16cid:paraId="167D2BAC" w16cid:durableId="265EF169"/>
  <w16cid:commentId w16cid:paraId="1BC51C85" w16cid:durableId="2666A001"/>
  <w16cid:commentId w16cid:paraId="149710A4" w16cid:durableId="267A81AD"/>
  <w16cid:commentId w16cid:paraId="45DE658E" w16cid:durableId="268157CF"/>
  <w16cid:commentId w16cid:paraId="5B24FECF" w16cid:durableId="2683EB27"/>
  <w16cid:commentId w16cid:paraId="203606C1" w16cid:durableId="268157D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B45C58" w14:textId="77777777" w:rsidR="00AC5219" w:rsidRDefault="00AC5219">
      <w:pPr>
        <w:spacing w:line="240" w:lineRule="auto"/>
      </w:pPr>
      <w:r>
        <w:separator/>
      </w:r>
    </w:p>
  </w:endnote>
  <w:endnote w:type="continuationSeparator" w:id="0">
    <w:p w14:paraId="58D7C5D2" w14:textId="77777777" w:rsidR="00AC5219" w:rsidRDefault="00AC521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Bahnschrift">
    <w:panose1 w:val="020B0502040204020203"/>
    <w:charset w:val="EE"/>
    <w:family w:val="swiss"/>
    <w:pitch w:val="variable"/>
    <w:sig w:usb0="A00002C7" w:usb1="00000002" w:usb2="00000000" w:usb3="00000000" w:csb0="0000019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Liberation Sans">
    <w:altName w:val="Arial"/>
    <w:charset w:val="01"/>
    <w:family w:val="roman"/>
    <w:pitch w:val="variable"/>
  </w:font>
  <w:font w:name="Noto Sans CJK SC">
    <w:panose1 w:val="00000000000000000000"/>
    <w:charset w:val="00"/>
    <w:family w:val="roman"/>
    <w:notTrueType/>
    <w:pitch w:val="default"/>
  </w:font>
  <w:font w:name="Lohit Devanagari">
    <w:altName w:val="Cambria"/>
    <w:panose1 w:val="00000000000000000000"/>
    <w:charset w:val="00"/>
    <w:family w:val="roman"/>
    <w:notTrueType/>
    <w:pitch w:val="default"/>
  </w:font>
  <w:font w:name="Segoe UI">
    <w:panose1 w:val="020B0502040204020203"/>
    <w:charset w:val="EE"/>
    <w:family w:val="swiss"/>
    <w:pitch w:val="variable"/>
    <w:sig w:usb0="E4002EFF" w:usb1="C000E47F" w:usb2="00000009" w:usb3="00000000" w:csb0="000001FF" w:csb1="00000000"/>
  </w:font>
  <w:font w:name="Georgia">
    <w:panose1 w:val="02040502050405020303"/>
    <w:charset w:val="EE"/>
    <w:family w:val="roman"/>
    <w:pitch w:val="variable"/>
    <w:sig w:usb0="00000287" w:usb1="00000000" w:usb2="00000000" w:usb3="00000000" w:csb0="0000009F" w:csb1="00000000"/>
  </w:font>
  <w:font w:name="Open Sans">
    <w:charset w:val="00"/>
    <w:family w:val="swiss"/>
    <w:pitch w:val="variable"/>
    <w:sig w:usb0="E00002EF" w:usb1="4000205B" w:usb2="00000028" w:usb3="00000000" w:csb0="0000019F" w:csb1="00000000"/>
  </w:font>
  <w:font w:name="Arial">
    <w:panose1 w:val="020B0604020202020204"/>
    <w:charset w:val="EE"/>
    <w:family w:val="swiss"/>
    <w:pitch w:val="variable"/>
    <w:sig w:usb0="E0002EFF" w:usb1="C000785B" w:usb2="00000009" w:usb3="00000000" w:csb0="000001FF" w:csb1="00000000"/>
  </w:font>
  <w:font w:name="TimesNewRomanPSMT">
    <w:panose1 w:val="00000000000000000000"/>
    <w:charset w:val="00"/>
    <w:family w:val="roman"/>
    <w:notTrueType/>
    <w:pitch w:val="default"/>
    <w:sig w:usb0="00000003" w:usb1="00000000" w:usb2="00000000" w:usb3="00000000" w:csb0="00000001" w:csb1="00000000"/>
  </w:font>
  <w:font w:name="TimesNewRomanPS-ItalicMT">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8709756"/>
      <w:docPartObj>
        <w:docPartGallery w:val="Page Numbers (Bottom of Page)"/>
        <w:docPartUnique/>
      </w:docPartObj>
    </w:sdtPr>
    <w:sdtContent>
      <w:p w14:paraId="4222A369" w14:textId="739DE03F" w:rsidR="002E127C" w:rsidRDefault="002E127C">
        <w:pPr>
          <w:pStyle w:val="Zpat"/>
          <w:jc w:val="center"/>
        </w:pPr>
        <w:r w:rsidRPr="005930A0">
          <w:rPr>
            <w:rFonts w:ascii="Times New Roman" w:hAnsi="Times New Roman" w:cs="Times New Roman"/>
            <w:sz w:val="24"/>
            <w:szCs w:val="24"/>
          </w:rPr>
          <w:fldChar w:fldCharType="begin"/>
        </w:r>
        <w:r w:rsidRPr="005930A0">
          <w:rPr>
            <w:rFonts w:ascii="Times New Roman" w:hAnsi="Times New Roman" w:cs="Times New Roman"/>
            <w:sz w:val="24"/>
            <w:szCs w:val="24"/>
          </w:rPr>
          <w:instrText>PAGE   \* MERGEFORMAT</w:instrText>
        </w:r>
        <w:r w:rsidRPr="005930A0">
          <w:rPr>
            <w:rFonts w:ascii="Times New Roman" w:hAnsi="Times New Roman" w:cs="Times New Roman"/>
            <w:sz w:val="24"/>
            <w:szCs w:val="24"/>
          </w:rPr>
          <w:fldChar w:fldCharType="separate"/>
        </w:r>
        <w:r w:rsidRPr="005930A0">
          <w:rPr>
            <w:rFonts w:ascii="Times New Roman" w:hAnsi="Times New Roman" w:cs="Times New Roman"/>
            <w:sz w:val="24"/>
            <w:szCs w:val="24"/>
          </w:rPr>
          <w:t>2</w:t>
        </w:r>
        <w:r w:rsidRPr="005930A0">
          <w:rPr>
            <w:rFonts w:ascii="Times New Roman" w:hAnsi="Times New Roman" w:cs="Times New Roman"/>
            <w:sz w:val="24"/>
            <w:szCs w:val="24"/>
          </w:rPr>
          <w:fldChar w:fldCharType="end"/>
        </w:r>
      </w:p>
    </w:sdtContent>
  </w:sdt>
  <w:p w14:paraId="5DB5751F" w14:textId="77777777" w:rsidR="002E127C" w:rsidRDefault="002E127C">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1185360168"/>
      <w:docPartObj>
        <w:docPartGallery w:val="Page Numbers (Bottom of Page)"/>
        <w:docPartUnique/>
      </w:docPartObj>
    </w:sdtPr>
    <w:sdtContent>
      <w:p w14:paraId="4257253F" w14:textId="733EBC3F" w:rsidR="005E772B" w:rsidRPr="009B1E86" w:rsidRDefault="005E772B">
        <w:pPr>
          <w:pStyle w:val="Zpat"/>
          <w:jc w:val="center"/>
          <w:rPr>
            <w:rFonts w:ascii="Times New Roman" w:hAnsi="Times New Roman" w:cs="Times New Roman"/>
            <w:sz w:val="24"/>
            <w:szCs w:val="24"/>
          </w:rPr>
        </w:pPr>
        <w:r w:rsidRPr="009B1E86">
          <w:rPr>
            <w:rFonts w:ascii="Times New Roman" w:hAnsi="Times New Roman" w:cs="Times New Roman"/>
            <w:sz w:val="24"/>
            <w:szCs w:val="24"/>
          </w:rPr>
          <w:fldChar w:fldCharType="begin"/>
        </w:r>
        <w:r w:rsidRPr="009B1E86">
          <w:rPr>
            <w:rFonts w:ascii="Times New Roman" w:hAnsi="Times New Roman" w:cs="Times New Roman"/>
            <w:sz w:val="24"/>
            <w:szCs w:val="24"/>
          </w:rPr>
          <w:instrText>PAGE</w:instrText>
        </w:r>
        <w:r w:rsidRPr="009B1E86">
          <w:rPr>
            <w:rFonts w:ascii="Times New Roman" w:hAnsi="Times New Roman" w:cs="Times New Roman"/>
            <w:sz w:val="24"/>
            <w:szCs w:val="24"/>
          </w:rPr>
          <w:fldChar w:fldCharType="separate"/>
        </w:r>
        <w:r w:rsidR="00D76BBA">
          <w:rPr>
            <w:rFonts w:ascii="Times New Roman" w:hAnsi="Times New Roman" w:cs="Times New Roman"/>
            <w:noProof/>
            <w:sz w:val="24"/>
            <w:szCs w:val="24"/>
          </w:rPr>
          <w:t>81</w:t>
        </w:r>
        <w:r w:rsidRPr="009B1E86">
          <w:rPr>
            <w:rFonts w:ascii="Times New Roman" w:hAnsi="Times New Roman" w:cs="Times New Roman"/>
            <w:sz w:val="24"/>
            <w:szCs w:val="24"/>
          </w:rPr>
          <w:fldChar w:fldCharType="end"/>
        </w:r>
      </w:p>
    </w:sdtContent>
  </w:sdt>
  <w:p w14:paraId="243CB3EF" w14:textId="77777777" w:rsidR="005E772B" w:rsidRDefault="005E772B">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C48649" w14:textId="77777777" w:rsidR="00AC5219" w:rsidRDefault="00AC5219">
      <w:pPr>
        <w:spacing w:line="240" w:lineRule="auto"/>
      </w:pPr>
      <w:r>
        <w:separator/>
      </w:r>
    </w:p>
  </w:footnote>
  <w:footnote w:type="continuationSeparator" w:id="0">
    <w:p w14:paraId="1E01300C" w14:textId="77777777" w:rsidR="00AC5219" w:rsidRDefault="00AC5219">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5015E"/>
    <w:multiLevelType w:val="hybridMultilevel"/>
    <w:tmpl w:val="1E5C222C"/>
    <w:lvl w:ilvl="0" w:tplc="0405000F">
      <w:start w:val="1"/>
      <w:numFmt w:val="decimal"/>
      <w:lvlText w:val="%1."/>
      <w:lvlJc w:val="left"/>
      <w:pPr>
        <w:ind w:left="1428" w:hanging="360"/>
      </w:pPr>
    </w:lvl>
    <w:lvl w:ilvl="1" w:tplc="04050019" w:tentative="1">
      <w:start w:val="1"/>
      <w:numFmt w:val="lowerLetter"/>
      <w:lvlText w:val="%2."/>
      <w:lvlJc w:val="left"/>
      <w:pPr>
        <w:ind w:left="2148" w:hanging="360"/>
      </w:pPr>
    </w:lvl>
    <w:lvl w:ilvl="2" w:tplc="0405001B" w:tentative="1">
      <w:start w:val="1"/>
      <w:numFmt w:val="lowerRoman"/>
      <w:lvlText w:val="%3."/>
      <w:lvlJc w:val="right"/>
      <w:pPr>
        <w:ind w:left="2868" w:hanging="180"/>
      </w:pPr>
    </w:lvl>
    <w:lvl w:ilvl="3" w:tplc="0405000F" w:tentative="1">
      <w:start w:val="1"/>
      <w:numFmt w:val="decimal"/>
      <w:lvlText w:val="%4."/>
      <w:lvlJc w:val="left"/>
      <w:pPr>
        <w:ind w:left="3588" w:hanging="360"/>
      </w:pPr>
    </w:lvl>
    <w:lvl w:ilvl="4" w:tplc="04050019" w:tentative="1">
      <w:start w:val="1"/>
      <w:numFmt w:val="lowerLetter"/>
      <w:lvlText w:val="%5."/>
      <w:lvlJc w:val="left"/>
      <w:pPr>
        <w:ind w:left="4308" w:hanging="360"/>
      </w:pPr>
    </w:lvl>
    <w:lvl w:ilvl="5" w:tplc="0405001B" w:tentative="1">
      <w:start w:val="1"/>
      <w:numFmt w:val="lowerRoman"/>
      <w:lvlText w:val="%6."/>
      <w:lvlJc w:val="right"/>
      <w:pPr>
        <w:ind w:left="5028" w:hanging="180"/>
      </w:pPr>
    </w:lvl>
    <w:lvl w:ilvl="6" w:tplc="0405000F" w:tentative="1">
      <w:start w:val="1"/>
      <w:numFmt w:val="decimal"/>
      <w:lvlText w:val="%7."/>
      <w:lvlJc w:val="left"/>
      <w:pPr>
        <w:ind w:left="5748" w:hanging="360"/>
      </w:pPr>
    </w:lvl>
    <w:lvl w:ilvl="7" w:tplc="04050019" w:tentative="1">
      <w:start w:val="1"/>
      <w:numFmt w:val="lowerLetter"/>
      <w:lvlText w:val="%8."/>
      <w:lvlJc w:val="left"/>
      <w:pPr>
        <w:ind w:left="6468" w:hanging="360"/>
      </w:pPr>
    </w:lvl>
    <w:lvl w:ilvl="8" w:tplc="0405001B" w:tentative="1">
      <w:start w:val="1"/>
      <w:numFmt w:val="lowerRoman"/>
      <w:lvlText w:val="%9."/>
      <w:lvlJc w:val="right"/>
      <w:pPr>
        <w:ind w:left="7188" w:hanging="180"/>
      </w:pPr>
    </w:lvl>
  </w:abstractNum>
  <w:abstractNum w:abstractNumId="1" w15:restartNumberingAfterBreak="0">
    <w:nsid w:val="412606B9"/>
    <w:multiLevelType w:val="hybridMultilevel"/>
    <w:tmpl w:val="0BE4AC18"/>
    <w:lvl w:ilvl="0" w:tplc="9176D362">
      <w:start w:val="3"/>
      <w:numFmt w:val="decimal"/>
      <w:lvlText w:val="%1)"/>
      <w:lvlJc w:val="left"/>
      <w:pPr>
        <w:ind w:left="1185" w:hanging="360"/>
      </w:pPr>
      <w:rPr>
        <w:rFonts w:hint="default"/>
      </w:rPr>
    </w:lvl>
    <w:lvl w:ilvl="1" w:tplc="04050019" w:tentative="1">
      <w:start w:val="1"/>
      <w:numFmt w:val="lowerLetter"/>
      <w:lvlText w:val="%2."/>
      <w:lvlJc w:val="left"/>
      <w:pPr>
        <w:ind w:left="1905" w:hanging="360"/>
      </w:pPr>
    </w:lvl>
    <w:lvl w:ilvl="2" w:tplc="0405001B" w:tentative="1">
      <w:start w:val="1"/>
      <w:numFmt w:val="lowerRoman"/>
      <w:lvlText w:val="%3."/>
      <w:lvlJc w:val="right"/>
      <w:pPr>
        <w:ind w:left="2625" w:hanging="180"/>
      </w:pPr>
    </w:lvl>
    <w:lvl w:ilvl="3" w:tplc="0405000F" w:tentative="1">
      <w:start w:val="1"/>
      <w:numFmt w:val="decimal"/>
      <w:lvlText w:val="%4."/>
      <w:lvlJc w:val="left"/>
      <w:pPr>
        <w:ind w:left="3345" w:hanging="360"/>
      </w:pPr>
    </w:lvl>
    <w:lvl w:ilvl="4" w:tplc="04050019" w:tentative="1">
      <w:start w:val="1"/>
      <w:numFmt w:val="lowerLetter"/>
      <w:lvlText w:val="%5."/>
      <w:lvlJc w:val="left"/>
      <w:pPr>
        <w:ind w:left="4065" w:hanging="360"/>
      </w:pPr>
    </w:lvl>
    <w:lvl w:ilvl="5" w:tplc="0405001B" w:tentative="1">
      <w:start w:val="1"/>
      <w:numFmt w:val="lowerRoman"/>
      <w:lvlText w:val="%6."/>
      <w:lvlJc w:val="right"/>
      <w:pPr>
        <w:ind w:left="4785" w:hanging="180"/>
      </w:pPr>
    </w:lvl>
    <w:lvl w:ilvl="6" w:tplc="0405000F" w:tentative="1">
      <w:start w:val="1"/>
      <w:numFmt w:val="decimal"/>
      <w:lvlText w:val="%7."/>
      <w:lvlJc w:val="left"/>
      <w:pPr>
        <w:ind w:left="5505" w:hanging="360"/>
      </w:pPr>
    </w:lvl>
    <w:lvl w:ilvl="7" w:tplc="04050019" w:tentative="1">
      <w:start w:val="1"/>
      <w:numFmt w:val="lowerLetter"/>
      <w:lvlText w:val="%8."/>
      <w:lvlJc w:val="left"/>
      <w:pPr>
        <w:ind w:left="6225" w:hanging="360"/>
      </w:pPr>
    </w:lvl>
    <w:lvl w:ilvl="8" w:tplc="0405001B" w:tentative="1">
      <w:start w:val="1"/>
      <w:numFmt w:val="lowerRoman"/>
      <w:lvlText w:val="%9."/>
      <w:lvlJc w:val="right"/>
      <w:pPr>
        <w:ind w:left="6945" w:hanging="180"/>
      </w:pPr>
    </w:lvl>
  </w:abstractNum>
  <w:abstractNum w:abstractNumId="2" w15:restartNumberingAfterBreak="0">
    <w:nsid w:val="47E02664"/>
    <w:multiLevelType w:val="multilevel"/>
    <w:tmpl w:val="02FA98E4"/>
    <w:lvl w:ilvl="0">
      <w:start w:val="1"/>
      <w:numFmt w:val="decimal"/>
      <w:pStyle w:val="Nadpis1"/>
      <w:lvlText w:val="%1"/>
      <w:lvlJc w:val="left"/>
      <w:pPr>
        <w:tabs>
          <w:tab w:val="num" w:pos="0"/>
        </w:tabs>
        <w:ind w:left="432" w:hanging="432"/>
      </w:pPr>
      <w:rPr>
        <w:sz w:val="32"/>
        <w:szCs w:val="32"/>
      </w:rPr>
    </w:lvl>
    <w:lvl w:ilvl="1">
      <w:start w:val="1"/>
      <w:numFmt w:val="decimal"/>
      <w:pStyle w:val="Nadpis2"/>
      <w:lvlText w:val="%1.%2"/>
      <w:lvlJc w:val="left"/>
      <w:pPr>
        <w:tabs>
          <w:tab w:val="num" w:pos="0"/>
        </w:tabs>
        <w:ind w:left="576" w:hanging="576"/>
      </w:pPr>
      <w:rPr>
        <w:color w:val="000000" w:themeColor="text1"/>
      </w:rPr>
    </w:lvl>
    <w:lvl w:ilvl="2">
      <w:start w:val="1"/>
      <w:numFmt w:val="decimal"/>
      <w:pStyle w:val="Nadpis3"/>
      <w:lvlText w:val="%1.%2.%3"/>
      <w:lvlJc w:val="left"/>
      <w:pPr>
        <w:tabs>
          <w:tab w:val="num" w:pos="0"/>
        </w:tabs>
        <w:ind w:left="720" w:hanging="720"/>
      </w:pPr>
    </w:lvl>
    <w:lvl w:ilvl="3">
      <w:start w:val="1"/>
      <w:numFmt w:val="decimal"/>
      <w:pStyle w:val="Nadpis4"/>
      <w:lvlText w:val="%1.%2.%3.%4"/>
      <w:lvlJc w:val="left"/>
      <w:pPr>
        <w:tabs>
          <w:tab w:val="num" w:pos="0"/>
        </w:tabs>
        <w:ind w:left="864" w:hanging="864"/>
      </w:pPr>
    </w:lvl>
    <w:lvl w:ilvl="4">
      <w:start w:val="1"/>
      <w:numFmt w:val="decimal"/>
      <w:pStyle w:val="Nadpis5"/>
      <w:lvlText w:val="%1.%2.%3.%4.%5"/>
      <w:lvlJc w:val="left"/>
      <w:pPr>
        <w:tabs>
          <w:tab w:val="num" w:pos="0"/>
        </w:tabs>
        <w:ind w:left="1008" w:hanging="1008"/>
      </w:pPr>
    </w:lvl>
    <w:lvl w:ilvl="5">
      <w:start w:val="1"/>
      <w:numFmt w:val="decimal"/>
      <w:pStyle w:val="Nadpis6"/>
      <w:lvlText w:val="%1.%2.%3.%4.%5.%6"/>
      <w:lvlJc w:val="left"/>
      <w:pPr>
        <w:tabs>
          <w:tab w:val="num" w:pos="0"/>
        </w:tabs>
        <w:ind w:left="1152" w:hanging="1152"/>
      </w:pPr>
    </w:lvl>
    <w:lvl w:ilvl="6">
      <w:start w:val="1"/>
      <w:numFmt w:val="decimal"/>
      <w:pStyle w:val="Nadpis7"/>
      <w:lvlText w:val="%1.%2.%3.%4.%5.%6.%7"/>
      <w:lvlJc w:val="left"/>
      <w:pPr>
        <w:tabs>
          <w:tab w:val="num" w:pos="0"/>
        </w:tabs>
        <w:ind w:left="1296" w:hanging="1296"/>
      </w:pPr>
    </w:lvl>
    <w:lvl w:ilvl="7">
      <w:start w:val="1"/>
      <w:numFmt w:val="decimal"/>
      <w:pStyle w:val="Nadpis8"/>
      <w:lvlText w:val="%1.%2.%3.%4.%5.%6.%7.%8"/>
      <w:lvlJc w:val="left"/>
      <w:pPr>
        <w:tabs>
          <w:tab w:val="num" w:pos="0"/>
        </w:tabs>
        <w:ind w:left="1440" w:hanging="1440"/>
      </w:pPr>
    </w:lvl>
    <w:lvl w:ilvl="8">
      <w:start w:val="1"/>
      <w:numFmt w:val="decimal"/>
      <w:pStyle w:val="Nadpis9"/>
      <w:lvlText w:val="%1.%2.%3.%4.%5.%6.%7.%8.%9"/>
      <w:lvlJc w:val="left"/>
      <w:pPr>
        <w:tabs>
          <w:tab w:val="num" w:pos="0"/>
        </w:tabs>
        <w:ind w:left="1584" w:hanging="1584"/>
      </w:pPr>
    </w:lvl>
  </w:abstractNum>
  <w:abstractNum w:abstractNumId="3" w15:restartNumberingAfterBreak="0">
    <w:nsid w:val="4D9508FE"/>
    <w:multiLevelType w:val="multilevel"/>
    <w:tmpl w:val="4544C960"/>
    <w:lvl w:ilvl="0">
      <w:start w:val="1"/>
      <w:numFmt w:val="bullet"/>
      <w:lvlText w:val=""/>
      <w:lvlJc w:val="left"/>
      <w:pPr>
        <w:tabs>
          <w:tab w:val="num" w:pos="720"/>
        </w:tabs>
        <w:ind w:left="720" w:hanging="360"/>
      </w:pPr>
      <w:rPr>
        <w:rFonts w:ascii="Wingdings" w:hAnsi="Wingdings"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4A80119"/>
    <w:multiLevelType w:val="hybridMultilevel"/>
    <w:tmpl w:val="75AA730E"/>
    <w:lvl w:ilvl="0" w:tplc="0405000F">
      <w:start w:val="1"/>
      <w:numFmt w:val="decimal"/>
      <w:lvlText w:val="%1."/>
      <w:lvlJc w:val="left"/>
      <w:pPr>
        <w:ind w:left="825"/>
      </w:pPr>
      <w:rPr>
        <w:b w:val="0"/>
        <w:i w:val="0"/>
        <w:strike w:val="0"/>
        <w:dstrike w:val="0"/>
        <w:color w:val="000000"/>
        <w:sz w:val="24"/>
        <w:szCs w:val="24"/>
        <w:u w:val="none" w:color="000000"/>
        <w:bdr w:val="none" w:sz="0" w:space="0" w:color="auto"/>
        <w:shd w:val="clear" w:color="auto" w:fill="auto"/>
        <w:vertAlign w:val="baseline"/>
      </w:rPr>
    </w:lvl>
    <w:lvl w:ilvl="1" w:tplc="DC82034E">
      <w:start w:val="1"/>
      <w:numFmt w:val="lowerLetter"/>
      <w:lvlText w:val="%2"/>
      <w:lvlJc w:val="left"/>
      <w:pPr>
        <w:ind w:left="1560"/>
      </w:pPr>
      <w:rPr>
        <w:rFonts w:ascii="Bahnschrift" w:eastAsia="Bahnschrift" w:hAnsi="Bahnschrift" w:cs="Bahnschrift"/>
        <w:b w:val="0"/>
        <w:i w:val="0"/>
        <w:strike w:val="0"/>
        <w:dstrike w:val="0"/>
        <w:color w:val="000000"/>
        <w:sz w:val="24"/>
        <w:szCs w:val="24"/>
        <w:u w:val="none" w:color="000000"/>
        <w:bdr w:val="none" w:sz="0" w:space="0" w:color="auto"/>
        <w:shd w:val="clear" w:color="auto" w:fill="auto"/>
        <w:vertAlign w:val="baseline"/>
      </w:rPr>
    </w:lvl>
    <w:lvl w:ilvl="2" w:tplc="257C4932">
      <w:start w:val="1"/>
      <w:numFmt w:val="lowerRoman"/>
      <w:lvlText w:val="%3"/>
      <w:lvlJc w:val="left"/>
      <w:pPr>
        <w:ind w:left="2280"/>
      </w:pPr>
      <w:rPr>
        <w:rFonts w:ascii="Bahnschrift" w:eastAsia="Bahnschrift" w:hAnsi="Bahnschrift" w:cs="Bahnschrift"/>
        <w:b w:val="0"/>
        <w:i w:val="0"/>
        <w:strike w:val="0"/>
        <w:dstrike w:val="0"/>
        <w:color w:val="000000"/>
        <w:sz w:val="24"/>
        <w:szCs w:val="24"/>
        <w:u w:val="none" w:color="000000"/>
        <w:bdr w:val="none" w:sz="0" w:space="0" w:color="auto"/>
        <w:shd w:val="clear" w:color="auto" w:fill="auto"/>
        <w:vertAlign w:val="baseline"/>
      </w:rPr>
    </w:lvl>
    <w:lvl w:ilvl="3" w:tplc="7BCCE09A">
      <w:start w:val="1"/>
      <w:numFmt w:val="decimal"/>
      <w:lvlText w:val="%4"/>
      <w:lvlJc w:val="left"/>
      <w:pPr>
        <w:ind w:left="3000"/>
      </w:pPr>
      <w:rPr>
        <w:rFonts w:ascii="Bahnschrift" w:eastAsia="Bahnschrift" w:hAnsi="Bahnschrift" w:cs="Bahnschrift"/>
        <w:b w:val="0"/>
        <w:i w:val="0"/>
        <w:strike w:val="0"/>
        <w:dstrike w:val="0"/>
        <w:color w:val="000000"/>
        <w:sz w:val="24"/>
        <w:szCs w:val="24"/>
        <w:u w:val="none" w:color="000000"/>
        <w:bdr w:val="none" w:sz="0" w:space="0" w:color="auto"/>
        <w:shd w:val="clear" w:color="auto" w:fill="auto"/>
        <w:vertAlign w:val="baseline"/>
      </w:rPr>
    </w:lvl>
    <w:lvl w:ilvl="4" w:tplc="2EA49DA4">
      <w:start w:val="1"/>
      <w:numFmt w:val="lowerLetter"/>
      <w:lvlText w:val="%5"/>
      <w:lvlJc w:val="left"/>
      <w:pPr>
        <w:ind w:left="3720"/>
      </w:pPr>
      <w:rPr>
        <w:rFonts w:ascii="Bahnschrift" w:eastAsia="Bahnschrift" w:hAnsi="Bahnschrift" w:cs="Bahnschrift"/>
        <w:b w:val="0"/>
        <w:i w:val="0"/>
        <w:strike w:val="0"/>
        <w:dstrike w:val="0"/>
        <w:color w:val="000000"/>
        <w:sz w:val="24"/>
        <w:szCs w:val="24"/>
        <w:u w:val="none" w:color="000000"/>
        <w:bdr w:val="none" w:sz="0" w:space="0" w:color="auto"/>
        <w:shd w:val="clear" w:color="auto" w:fill="auto"/>
        <w:vertAlign w:val="baseline"/>
      </w:rPr>
    </w:lvl>
    <w:lvl w:ilvl="5" w:tplc="306020FE">
      <w:start w:val="1"/>
      <w:numFmt w:val="lowerRoman"/>
      <w:lvlText w:val="%6"/>
      <w:lvlJc w:val="left"/>
      <w:pPr>
        <w:ind w:left="4440"/>
      </w:pPr>
      <w:rPr>
        <w:rFonts w:ascii="Bahnschrift" w:eastAsia="Bahnschrift" w:hAnsi="Bahnschrift" w:cs="Bahnschrift"/>
        <w:b w:val="0"/>
        <w:i w:val="0"/>
        <w:strike w:val="0"/>
        <w:dstrike w:val="0"/>
        <w:color w:val="000000"/>
        <w:sz w:val="24"/>
        <w:szCs w:val="24"/>
        <w:u w:val="none" w:color="000000"/>
        <w:bdr w:val="none" w:sz="0" w:space="0" w:color="auto"/>
        <w:shd w:val="clear" w:color="auto" w:fill="auto"/>
        <w:vertAlign w:val="baseline"/>
      </w:rPr>
    </w:lvl>
    <w:lvl w:ilvl="6" w:tplc="267EF60C">
      <w:start w:val="1"/>
      <w:numFmt w:val="decimal"/>
      <w:lvlText w:val="%7"/>
      <w:lvlJc w:val="left"/>
      <w:pPr>
        <w:ind w:left="5160"/>
      </w:pPr>
      <w:rPr>
        <w:rFonts w:ascii="Bahnschrift" w:eastAsia="Bahnschrift" w:hAnsi="Bahnschrift" w:cs="Bahnschrift"/>
        <w:b w:val="0"/>
        <w:i w:val="0"/>
        <w:strike w:val="0"/>
        <w:dstrike w:val="0"/>
        <w:color w:val="000000"/>
        <w:sz w:val="24"/>
        <w:szCs w:val="24"/>
        <w:u w:val="none" w:color="000000"/>
        <w:bdr w:val="none" w:sz="0" w:space="0" w:color="auto"/>
        <w:shd w:val="clear" w:color="auto" w:fill="auto"/>
        <w:vertAlign w:val="baseline"/>
      </w:rPr>
    </w:lvl>
    <w:lvl w:ilvl="7" w:tplc="CA5CA81E">
      <w:start w:val="1"/>
      <w:numFmt w:val="lowerLetter"/>
      <w:lvlText w:val="%8"/>
      <w:lvlJc w:val="left"/>
      <w:pPr>
        <w:ind w:left="5880"/>
      </w:pPr>
      <w:rPr>
        <w:rFonts w:ascii="Bahnschrift" w:eastAsia="Bahnschrift" w:hAnsi="Bahnschrift" w:cs="Bahnschrift"/>
        <w:b w:val="0"/>
        <w:i w:val="0"/>
        <w:strike w:val="0"/>
        <w:dstrike w:val="0"/>
        <w:color w:val="000000"/>
        <w:sz w:val="24"/>
        <w:szCs w:val="24"/>
        <w:u w:val="none" w:color="000000"/>
        <w:bdr w:val="none" w:sz="0" w:space="0" w:color="auto"/>
        <w:shd w:val="clear" w:color="auto" w:fill="auto"/>
        <w:vertAlign w:val="baseline"/>
      </w:rPr>
    </w:lvl>
    <w:lvl w:ilvl="8" w:tplc="1F7E7228">
      <w:start w:val="1"/>
      <w:numFmt w:val="lowerRoman"/>
      <w:lvlText w:val="%9"/>
      <w:lvlJc w:val="left"/>
      <w:pPr>
        <w:ind w:left="6600"/>
      </w:pPr>
      <w:rPr>
        <w:rFonts w:ascii="Bahnschrift" w:eastAsia="Bahnschrift" w:hAnsi="Bahnschrift" w:cs="Bahnschrift"/>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64D03B0B"/>
    <w:multiLevelType w:val="hybridMultilevel"/>
    <w:tmpl w:val="8F32DA38"/>
    <w:lvl w:ilvl="0" w:tplc="F0604BBA">
      <w:start w:val="1"/>
      <w:numFmt w:val="decimal"/>
      <w:lvlText w:val="%1)"/>
      <w:lvlJc w:val="left"/>
      <w:pPr>
        <w:ind w:left="1185" w:hanging="360"/>
      </w:pPr>
      <w:rPr>
        <w:rFonts w:hint="default"/>
      </w:rPr>
    </w:lvl>
    <w:lvl w:ilvl="1" w:tplc="04050019" w:tentative="1">
      <w:start w:val="1"/>
      <w:numFmt w:val="lowerLetter"/>
      <w:lvlText w:val="%2."/>
      <w:lvlJc w:val="left"/>
      <w:pPr>
        <w:ind w:left="1905" w:hanging="360"/>
      </w:pPr>
    </w:lvl>
    <w:lvl w:ilvl="2" w:tplc="0405001B" w:tentative="1">
      <w:start w:val="1"/>
      <w:numFmt w:val="lowerRoman"/>
      <w:lvlText w:val="%3."/>
      <w:lvlJc w:val="right"/>
      <w:pPr>
        <w:ind w:left="2625" w:hanging="180"/>
      </w:pPr>
    </w:lvl>
    <w:lvl w:ilvl="3" w:tplc="0405000F" w:tentative="1">
      <w:start w:val="1"/>
      <w:numFmt w:val="decimal"/>
      <w:lvlText w:val="%4."/>
      <w:lvlJc w:val="left"/>
      <w:pPr>
        <w:ind w:left="3345" w:hanging="360"/>
      </w:pPr>
    </w:lvl>
    <w:lvl w:ilvl="4" w:tplc="04050019" w:tentative="1">
      <w:start w:val="1"/>
      <w:numFmt w:val="lowerLetter"/>
      <w:lvlText w:val="%5."/>
      <w:lvlJc w:val="left"/>
      <w:pPr>
        <w:ind w:left="4065" w:hanging="360"/>
      </w:pPr>
    </w:lvl>
    <w:lvl w:ilvl="5" w:tplc="0405001B" w:tentative="1">
      <w:start w:val="1"/>
      <w:numFmt w:val="lowerRoman"/>
      <w:lvlText w:val="%6."/>
      <w:lvlJc w:val="right"/>
      <w:pPr>
        <w:ind w:left="4785" w:hanging="180"/>
      </w:pPr>
    </w:lvl>
    <w:lvl w:ilvl="6" w:tplc="0405000F" w:tentative="1">
      <w:start w:val="1"/>
      <w:numFmt w:val="decimal"/>
      <w:lvlText w:val="%7."/>
      <w:lvlJc w:val="left"/>
      <w:pPr>
        <w:ind w:left="5505" w:hanging="360"/>
      </w:pPr>
    </w:lvl>
    <w:lvl w:ilvl="7" w:tplc="04050019" w:tentative="1">
      <w:start w:val="1"/>
      <w:numFmt w:val="lowerLetter"/>
      <w:lvlText w:val="%8."/>
      <w:lvlJc w:val="left"/>
      <w:pPr>
        <w:ind w:left="6225" w:hanging="360"/>
      </w:pPr>
    </w:lvl>
    <w:lvl w:ilvl="8" w:tplc="0405001B" w:tentative="1">
      <w:start w:val="1"/>
      <w:numFmt w:val="lowerRoman"/>
      <w:lvlText w:val="%9."/>
      <w:lvlJc w:val="right"/>
      <w:pPr>
        <w:ind w:left="6945" w:hanging="180"/>
      </w:pPr>
    </w:lvl>
  </w:abstractNum>
  <w:abstractNum w:abstractNumId="6" w15:restartNumberingAfterBreak="0">
    <w:nsid w:val="72B30339"/>
    <w:multiLevelType w:val="hybridMultilevel"/>
    <w:tmpl w:val="8CF40B34"/>
    <w:lvl w:ilvl="0" w:tplc="0405000D">
      <w:start w:val="1"/>
      <w:numFmt w:val="bullet"/>
      <w:lvlText w:val=""/>
      <w:lvlJc w:val="left"/>
      <w:pPr>
        <w:ind w:left="705"/>
      </w:pPr>
      <w:rPr>
        <w:rFonts w:ascii="Wingdings" w:hAnsi="Wingdings" w:hint="default"/>
        <w:b w:val="0"/>
        <w:i w:val="0"/>
        <w:strike w:val="0"/>
        <w:dstrike w:val="0"/>
        <w:color w:val="000000"/>
        <w:sz w:val="24"/>
        <w:szCs w:val="24"/>
        <w:u w:val="none" w:color="000000"/>
        <w:bdr w:val="none" w:sz="0" w:space="0" w:color="auto"/>
        <w:shd w:val="clear" w:color="auto" w:fill="auto"/>
        <w:vertAlign w:val="baseline"/>
      </w:rPr>
    </w:lvl>
    <w:lvl w:ilvl="1" w:tplc="318E6B68">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DBE20654">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392A7202">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0F8CA984">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B2CE3C74">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87147904">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EAF08066">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53682764">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num w:numId="1" w16cid:durableId="1371497628">
    <w:abstractNumId w:val="2"/>
  </w:num>
  <w:num w:numId="2" w16cid:durableId="31392320">
    <w:abstractNumId w:val="3"/>
  </w:num>
  <w:num w:numId="3" w16cid:durableId="920330933">
    <w:abstractNumId w:val="6"/>
  </w:num>
  <w:num w:numId="4" w16cid:durableId="1151488174">
    <w:abstractNumId w:val="4"/>
  </w:num>
  <w:num w:numId="5" w16cid:durableId="341206267">
    <w:abstractNumId w:val="1"/>
  </w:num>
  <w:num w:numId="6" w16cid:durableId="926159469">
    <w:abstractNumId w:val="5"/>
  </w:num>
  <w:num w:numId="7" w16cid:durableId="34932183">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oc. Mgr. Petr Dvořák, Ph.D.">
    <w15:presenceInfo w15:providerId="None" w15:userId="doc. Mgr. Petr Dvořák, Ph.D."/>
  </w15:person>
  <w15:person w15:author="Kateřina Páleníčková">
    <w15:presenceInfo w15:providerId="Windows Live" w15:userId="31c37856858bbc04"/>
  </w15:person>
  <w15:person w15:author="Beková Denisa">
    <w15:presenceInfo w15:providerId="None" w15:userId="Beková Denis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revisionView w:markup="0"/>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631B"/>
    <w:rsid w:val="00014C97"/>
    <w:rsid w:val="00014CE7"/>
    <w:rsid w:val="0002090C"/>
    <w:rsid w:val="00031D97"/>
    <w:rsid w:val="00033B38"/>
    <w:rsid w:val="00034F83"/>
    <w:rsid w:val="000360A6"/>
    <w:rsid w:val="000427CF"/>
    <w:rsid w:val="0004708E"/>
    <w:rsid w:val="0005140B"/>
    <w:rsid w:val="000531D1"/>
    <w:rsid w:val="00053FB2"/>
    <w:rsid w:val="00071EDE"/>
    <w:rsid w:val="00073A01"/>
    <w:rsid w:val="00074C13"/>
    <w:rsid w:val="0008101F"/>
    <w:rsid w:val="000840CE"/>
    <w:rsid w:val="00085AAD"/>
    <w:rsid w:val="000904C7"/>
    <w:rsid w:val="000A5B71"/>
    <w:rsid w:val="000A7911"/>
    <w:rsid w:val="000B249C"/>
    <w:rsid w:val="000B2D82"/>
    <w:rsid w:val="000B48B4"/>
    <w:rsid w:val="000B6886"/>
    <w:rsid w:val="000C1894"/>
    <w:rsid w:val="000C2B4D"/>
    <w:rsid w:val="000C320B"/>
    <w:rsid w:val="000D5737"/>
    <w:rsid w:val="000D5ADE"/>
    <w:rsid w:val="000E177A"/>
    <w:rsid w:val="000E3DD2"/>
    <w:rsid w:val="000E7A97"/>
    <w:rsid w:val="000F509C"/>
    <w:rsid w:val="00112FF3"/>
    <w:rsid w:val="00115EC9"/>
    <w:rsid w:val="001172A8"/>
    <w:rsid w:val="0011782A"/>
    <w:rsid w:val="00117934"/>
    <w:rsid w:val="00120D06"/>
    <w:rsid w:val="0012339B"/>
    <w:rsid w:val="001242E3"/>
    <w:rsid w:val="001275C3"/>
    <w:rsid w:val="00132FF4"/>
    <w:rsid w:val="00137C65"/>
    <w:rsid w:val="00137D0A"/>
    <w:rsid w:val="001403CF"/>
    <w:rsid w:val="00144D93"/>
    <w:rsid w:val="0014594A"/>
    <w:rsid w:val="00145B52"/>
    <w:rsid w:val="00160E62"/>
    <w:rsid w:val="00175D9D"/>
    <w:rsid w:val="001809D1"/>
    <w:rsid w:val="00180CAA"/>
    <w:rsid w:val="001817AF"/>
    <w:rsid w:val="00184A75"/>
    <w:rsid w:val="00184E17"/>
    <w:rsid w:val="00185352"/>
    <w:rsid w:val="00185BA0"/>
    <w:rsid w:val="001912F8"/>
    <w:rsid w:val="0019212E"/>
    <w:rsid w:val="001A26AA"/>
    <w:rsid w:val="001A3805"/>
    <w:rsid w:val="001A3A63"/>
    <w:rsid w:val="001A3C48"/>
    <w:rsid w:val="001A4114"/>
    <w:rsid w:val="001A414B"/>
    <w:rsid w:val="001A45A7"/>
    <w:rsid w:val="001B61AE"/>
    <w:rsid w:val="001C16E8"/>
    <w:rsid w:val="001C41BB"/>
    <w:rsid w:val="001C4451"/>
    <w:rsid w:val="001C46EC"/>
    <w:rsid w:val="001D0BB6"/>
    <w:rsid w:val="001D674C"/>
    <w:rsid w:val="001D7838"/>
    <w:rsid w:val="001E43BC"/>
    <w:rsid w:val="001F6A57"/>
    <w:rsid w:val="00201FB3"/>
    <w:rsid w:val="00205D82"/>
    <w:rsid w:val="0020609B"/>
    <w:rsid w:val="00207ED0"/>
    <w:rsid w:val="00211EFC"/>
    <w:rsid w:val="002135DF"/>
    <w:rsid w:val="002151F9"/>
    <w:rsid w:val="00215DD7"/>
    <w:rsid w:val="00216D68"/>
    <w:rsid w:val="00216D86"/>
    <w:rsid w:val="00220116"/>
    <w:rsid w:val="002201A1"/>
    <w:rsid w:val="00220A32"/>
    <w:rsid w:val="00221E05"/>
    <w:rsid w:val="00222175"/>
    <w:rsid w:val="0022451A"/>
    <w:rsid w:val="002262DE"/>
    <w:rsid w:val="00227F6E"/>
    <w:rsid w:val="00233048"/>
    <w:rsid w:val="002441AD"/>
    <w:rsid w:val="002468A4"/>
    <w:rsid w:val="00250BEB"/>
    <w:rsid w:val="00256071"/>
    <w:rsid w:val="00266B1B"/>
    <w:rsid w:val="00271309"/>
    <w:rsid w:val="00275F82"/>
    <w:rsid w:val="0027701C"/>
    <w:rsid w:val="00280221"/>
    <w:rsid w:val="00280B82"/>
    <w:rsid w:val="00281ABD"/>
    <w:rsid w:val="002871D2"/>
    <w:rsid w:val="00290B22"/>
    <w:rsid w:val="00295C73"/>
    <w:rsid w:val="002A40F7"/>
    <w:rsid w:val="002B35CA"/>
    <w:rsid w:val="002C629C"/>
    <w:rsid w:val="002C6F87"/>
    <w:rsid w:val="002D2388"/>
    <w:rsid w:val="002D4720"/>
    <w:rsid w:val="002E127C"/>
    <w:rsid w:val="002E3C9E"/>
    <w:rsid w:val="002F4223"/>
    <w:rsid w:val="003013B9"/>
    <w:rsid w:val="00307F18"/>
    <w:rsid w:val="003102C8"/>
    <w:rsid w:val="00310AB0"/>
    <w:rsid w:val="00323949"/>
    <w:rsid w:val="00326202"/>
    <w:rsid w:val="003331A0"/>
    <w:rsid w:val="00337511"/>
    <w:rsid w:val="00337FFA"/>
    <w:rsid w:val="00352256"/>
    <w:rsid w:val="0035575A"/>
    <w:rsid w:val="00355E06"/>
    <w:rsid w:val="003622D9"/>
    <w:rsid w:val="00365649"/>
    <w:rsid w:val="00370CCE"/>
    <w:rsid w:val="00382F42"/>
    <w:rsid w:val="00390534"/>
    <w:rsid w:val="003920F1"/>
    <w:rsid w:val="003938E8"/>
    <w:rsid w:val="00394EA0"/>
    <w:rsid w:val="003950F9"/>
    <w:rsid w:val="003976FA"/>
    <w:rsid w:val="003A0391"/>
    <w:rsid w:val="003B1330"/>
    <w:rsid w:val="003B3EA4"/>
    <w:rsid w:val="003B4082"/>
    <w:rsid w:val="003B7CCA"/>
    <w:rsid w:val="003C192E"/>
    <w:rsid w:val="003C4D2F"/>
    <w:rsid w:val="003C55D5"/>
    <w:rsid w:val="003C6B49"/>
    <w:rsid w:val="003C721D"/>
    <w:rsid w:val="003D21D1"/>
    <w:rsid w:val="003D25BF"/>
    <w:rsid w:val="003E5D80"/>
    <w:rsid w:val="003E7089"/>
    <w:rsid w:val="003F2490"/>
    <w:rsid w:val="003F2B29"/>
    <w:rsid w:val="003F32C6"/>
    <w:rsid w:val="003F35D8"/>
    <w:rsid w:val="003F5831"/>
    <w:rsid w:val="003F6F95"/>
    <w:rsid w:val="00402245"/>
    <w:rsid w:val="0040259E"/>
    <w:rsid w:val="00411943"/>
    <w:rsid w:val="00414593"/>
    <w:rsid w:val="0041755A"/>
    <w:rsid w:val="00423C31"/>
    <w:rsid w:val="00434115"/>
    <w:rsid w:val="004359B9"/>
    <w:rsid w:val="00436925"/>
    <w:rsid w:val="00437279"/>
    <w:rsid w:val="00440F63"/>
    <w:rsid w:val="0044122C"/>
    <w:rsid w:val="00441264"/>
    <w:rsid w:val="00441BCE"/>
    <w:rsid w:val="00442721"/>
    <w:rsid w:val="00444CF5"/>
    <w:rsid w:val="004479BC"/>
    <w:rsid w:val="0045144B"/>
    <w:rsid w:val="00454400"/>
    <w:rsid w:val="00455419"/>
    <w:rsid w:val="004601E6"/>
    <w:rsid w:val="00461928"/>
    <w:rsid w:val="00463052"/>
    <w:rsid w:val="00466439"/>
    <w:rsid w:val="004673B7"/>
    <w:rsid w:val="0047203B"/>
    <w:rsid w:val="00473F94"/>
    <w:rsid w:val="004774AF"/>
    <w:rsid w:val="004805C5"/>
    <w:rsid w:val="00481943"/>
    <w:rsid w:val="004847AA"/>
    <w:rsid w:val="004871CB"/>
    <w:rsid w:val="004A481E"/>
    <w:rsid w:val="004A50B8"/>
    <w:rsid w:val="004A61C3"/>
    <w:rsid w:val="004B1C5E"/>
    <w:rsid w:val="004B2256"/>
    <w:rsid w:val="004B26C7"/>
    <w:rsid w:val="004B2780"/>
    <w:rsid w:val="004B50B8"/>
    <w:rsid w:val="004B6276"/>
    <w:rsid w:val="004D0E37"/>
    <w:rsid w:val="004D47E8"/>
    <w:rsid w:val="004E26F5"/>
    <w:rsid w:val="004E4BDE"/>
    <w:rsid w:val="004E5318"/>
    <w:rsid w:val="004E66BE"/>
    <w:rsid w:val="004E682E"/>
    <w:rsid w:val="004E765A"/>
    <w:rsid w:val="004F2DEF"/>
    <w:rsid w:val="00500241"/>
    <w:rsid w:val="00501143"/>
    <w:rsid w:val="00501692"/>
    <w:rsid w:val="005023D3"/>
    <w:rsid w:val="00505F8E"/>
    <w:rsid w:val="005061F4"/>
    <w:rsid w:val="0051106F"/>
    <w:rsid w:val="00511D05"/>
    <w:rsid w:val="0051667D"/>
    <w:rsid w:val="005166E7"/>
    <w:rsid w:val="00517352"/>
    <w:rsid w:val="005174A2"/>
    <w:rsid w:val="00523DB3"/>
    <w:rsid w:val="0052410D"/>
    <w:rsid w:val="005319F6"/>
    <w:rsid w:val="00545705"/>
    <w:rsid w:val="00552E4A"/>
    <w:rsid w:val="0055358D"/>
    <w:rsid w:val="00557D5A"/>
    <w:rsid w:val="005662E4"/>
    <w:rsid w:val="00570B1D"/>
    <w:rsid w:val="00581E11"/>
    <w:rsid w:val="005846D4"/>
    <w:rsid w:val="005874AE"/>
    <w:rsid w:val="005930A0"/>
    <w:rsid w:val="005958DB"/>
    <w:rsid w:val="00595AC8"/>
    <w:rsid w:val="005A0696"/>
    <w:rsid w:val="005A30C9"/>
    <w:rsid w:val="005B0B84"/>
    <w:rsid w:val="005B4670"/>
    <w:rsid w:val="005B67C5"/>
    <w:rsid w:val="005B7DE3"/>
    <w:rsid w:val="005C4BC3"/>
    <w:rsid w:val="005C4E09"/>
    <w:rsid w:val="005E378A"/>
    <w:rsid w:val="005E772B"/>
    <w:rsid w:val="005E7BE7"/>
    <w:rsid w:val="005F12C8"/>
    <w:rsid w:val="005F4B8D"/>
    <w:rsid w:val="005F4BD6"/>
    <w:rsid w:val="00604BA5"/>
    <w:rsid w:val="00604C05"/>
    <w:rsid w:val="006122C4"/>
    <w:rsid w:val="00613052"/>
    <w:rsid w:val="00615DC6"/>
    <w:rsid w:val="00621494"/>
    <w:rsid w:val="006214BB"/>
    <w:rsid w:val="00627E11"/>
    <w:rsid w:val="00632A1B"/>
    <w:rsid w:val="00633399"/>
    <w:rsid w:val="006421F7"/>
    <w:rsid w:val="00646604"/>
    <w:rsid w:val="00647249"/>
    <w:rsid w:val="0064727C"/>
    <w:rsid w:val="00647760"/>
    <w:rsid w:val="006479BF"/>
    <w:rsid w:val="00650D48"/>
    <w:rsid w:val="00661E0D"/>
    <w:rsid w:val="006659C6"/>
    <w:rsid w:val="00665C3A"/>
    <w:rsid w:val="00666786"/>
    <w:rsid w:val="00670A6E"/>
    <w:rsid w:val="00672CC1"/>
    <w:rsid w:val="00674998"/>
    <w:rsid w:val="00675693"/>
    <w:rsid w:val="006766D6"/>
    <w:rsid w:val="00680A9A"/>
    <w:rsid w:val="00684AAB"/>
    <w:rsid w:val="006862C7"/>
    <w:rsid w:val="00686477"/>
    <w:rsid w:val="00690E3B"/>
    <w:rsid w:val="006926B3"/>
    <w:rsid w:val="00695908"/>
    <w:rsid w:val="006A1D0C"/>
    <w:rsid w:val="006A4E4F"/>
    <w:rsid w:val="006B1AFD"/>
    <w:rsid w:val="006B3250"/>
    <w:rsid w:val="006B36CC"/>
    <w:rsid w:val="006C361E"/>
    <w:rsid w:val="006C7D47"/>
    <w:rsid w:val="006D1E59"/>
    <w:rsid w:val="006D2C1B"/>
    <w:rsid w:val="006D3933"/>
    <w:rsid w:val="006D46F1"/>
    <w:rsid w:val="006D68FA"/>
    <w:rsid w:val="006E0F0F"/>
    <w:rsid w:val="006E2022"/>
    <w:rsid w:val="006F12B8"/>
    <w:rsid w:val="006F646C"/>
    <w:rsid w:val="007004D0"/>
    <w:rsid w:val="00700665"/>
    <w:rsid w:val="007037ED"/>
    <w:rsid w:val="00707611"/>
    <w:rsid w:val="00711F7F"/>
    <w:rsid w:val="007143D4"/>
    <w:rsid w:val="00720488"/>
    <w:rsid w:val="0072528B"/>
    <w:rsid w:val="007347D8"/>
    <w:rsid w:val="0074170B"/>
    <w:rsid w:val="00741DF9"/>
    <w:rsid w:val="0074555D"/>
    <w:rsid w:val="007475F9"/>
    <w:rsid w:val="00752C55"/>
    <w:rsid w:val="0075782E"/>
    <w:rsid w:val="0077052F"/>
    <w:rsid w:val="00774689"/>
    <w:rsid w:val="0078147A"/>
    <w:rsid w:val="00784EC9"/>
    <w:rsid w:val="00786161"/>
    <w:rsid w:val="0079467C"/>
    <w:rsid w:val="00794CEE"/>
    <w:rsid w:val="00794D7E"/>
    <w:rsid w:val="007A0817"/>
    <w:rsid w:val="007A3793"/>
    <w:rsid w:val="007A4030"/>
    <w:rsid w:val="007A51C8"/>
    <w:rsid w:val="007A7780"/>
    <w:rsid w:val="007B29F4"/>
    <w:rsid w:val="007B623B"/>
    <w:rsid w:val="007B7625"/>
    <w:rsid w:val="007C5FC0"/>
    <w:rsid w:val="007D32E5"/>
    <w:rsid w:val="007D644D"/>
    <w:rsid w:val="007E063F"/>
    <w:rsid w:val="007E5272"/>
    <w:rsid w:val="007E7B92"/>
    <w:rsid w:val="007F2107"/>
    <w:rsid w:val="007F7564"/>
    <w:rsid w:val="00800478"/>
    <w:rsid w:val="008007D9"/>
    <w:rsid w:val="00804173"/>
    <w:rsid w:val="00804B3D"/>
    <w:rsid w:val="00815A89"/>
    <w:rsid w:val="00817220"/>
    <w:rsid w:val="00827F1A"/>
    <w:rsid w:val="00835539"/>
    <w:rsid w:val="008377B4"/>
    <w:rsid w:val="00842845"/>
    <w:rsid w:val="00843B18"/>
    <w:rsid w:val="0085152C"/>
    <w:rsid w:val="00855110"/>
    <w:rsid w:val="008560BE"/>
    <w:rsid w:val="00856355"/>
    <w:rsid w:val="008619A4"/>
    <w:rsid w:val="0086662A"/>
    <w:rsid w:val="0086710F"/>
    <w:rsid w:val="0087095B"/>
    <w:rsid w:val="00872613"/>
    <w:rsid w:val="008731D8"/>
    <w:rsid w:val="00876D42"/>
    <w:rsid w:val="00877AE3"/>
    <w:rsid w:val="00886EC6"/>
    <w:rsid w:val="008A0811"/>
    <w:rsid w:val="008A1A53"/>
    <w:rsid w:val="008A2199"/>
    <w:rsid w:val="008A7DCE"/>
    <w:rsid w:val="008B015B"/>
    <w:rsid w:val="008B20F4"/>
    <w:rsid w:val="008B28DC"/>
    <w:rsid w:val="008B6964"/>
    <w:rsid w:val="008C6262"/>
    <w:rsid w:val="008D1119"/>
    <w:rsid w:val="008D3A69"/>
    <w:rsid w:val="008D5445"/>
    <w:rsid w:val="008E0BBC"/>
    <w:rsid w:val="008E47FB"/>
    <w:rsid w:val="008F0285"/>
    <w:rsid w:val="008F5F77"/>
    <w:rsid w:val="00907A49"/>
    <w:rsid w:val="009100C8"/>
    <w:rsid w:val="00910D69"/>
    <w:rsid w:val="00911E28"/>
    <w:rsid w:val="009170CA"/>
    <w:rsid w:val="0092131B"/>
    <w:rsid w:val="00921483"/>
    <w:rsid w:val="0092161E"/>
    <w:rsid w:val="00923640"/>
    <w:rsid w:val="00927CAA"/>
    <w:rsid w:val="00952187"/>
    <w:rsid w:val="00953AD5"/>
    <w:rsid w:val="00953D3B"/>
    <w:rsid w:val="00954633"/>
    <w:rsid w:val="00961F1A"/>
    <w:rsid w:val="00962CC9"/>
    <w:rsid w:val="00973154"/>
    <w:rsid w:val="00975E65"/>
    <w:rsid w:val="00977EFA"/>
    <w:rsid w:val="009834C2"/>
    <w:rsid w:val="009870F2"/>
    <w:rsid w:val="00991249"/>
    <w:rsid w:val="00997C9C"/>
    <w:rsid w:val="009A0B24"/>
    <w:rsid w:val="009A6316"/>
    <w:rsid w:val="009A6B34"/>
    <w:rsid w:val="009B0683"/>
    <w:rsid w:val="009B1E86"/>
    <w:rsid w:val="009B1EC7"/>
    <w:rsid w:val="009B40B2"/>
    <w:rsid w:val="009C08E5"/>
    <w:rsid w:val="009C1779"/>
    <w:rsid w:val="009C62DE"/>
    <w:rsid w:val="009C7DAB"/>
    <w:rsid w:val="009E3C1C"/>
    <w:rsid w:val="009E790B"/>
    <w:rsid w:val="009E7AEF"/>
    <w:rsid w:val="009F3477"/>
    <w:rsid w:val="009F47B3"/>
    <w:rsid w:val="009F7578"/>
    <w:rsid w:val="00A04313"/>
    <w:rsid w:val="00A10504"/>
    <w:rsid w:val="00A120DF"/>
    <w:rsid w:val="00A156AF"/>
    <w:rsid w:val="00A15C02"/>
    <w:rsid w:val="00A2001C"/>
    <w:rsid w:val="00A23046"/>
    <w:rsid w:val="00A36FDE"/>
    <w:rsid w:val="00A40C62"/>
    <w:rsid w:val="00A4240A"/>
    <w:rsid w:val="00A451C4"/>
    <w:rsid w:val="00A45BDF"/>
    <w:rsid w:val="00A461DF"/>
    <w:rsid w:val="00A54669"/>
    <w:rsid w:val="00A63665"/>
    <w:rsid w:val="00A65C91"/>
    <w:rsid w:val="00A65DC1"/>
    <w:rsid w:val="00A66053"/>
    <w:rsid w:val="00A67F12"/>
    <w:rsid w:val="00A71C08"/>
    <w:rsid w:val="00A73B13"/>
    <w:rsid w:val="00A82B60"/>
    <w:rsid w:val="00A834F7"/>
    <w:rsid w:val="00A85551"/>
    <w:rsid w:val="00A91FED"/>
    <w:rsid w:val="00A96A05"/>
    <w:rsid w:val="00A96C6C"/>
    <w:rsid w:val="00AA23B4"/>
    <w:rsid w:val="00AB5B83"/>
    <w:rsid w:val="00AB5DB4"/>
    <w:rsid w:val="00AB7417"/>
    <w:rsid w:val="00AC3C4C"/>
    <w:rsid w:val="00AC5219"/>
    <w:rsid w:val="00AC767D"/>
    <w:rsid w:val="00AD1ACB"/>
    <w:rsid w:val="00AD58F2"/>
    <w:rsid w:val="00AD5DFE"/>
    <w:rsid w:val="00AE413A"/>
    <w:rsid w:val="00AE45B1"/>
    <w:rsid w:val="00AE7A22"/>
    <w:rsid w:val="00AF3625"/>
    <w:rsid w:val="00AF4546"/>
    <w:rsid w:val="00AF6152"/>
    <w:rsid w:val="00B0550E"/>
    <w:rsid w:val="00B07309"/>
    <w:rsid w:val="00B07A14"/>
    <w:rsid w:val="00B12333"/>
    <w:rsid w:val="00B13332"/>
    <w:rsid w:val="00B163F9"/>
    <w:rsid w:val="00B21E10"/>
    <w:rsid w:val="00B21EE1"/>
    <w:rsid w:val="00B232A5"/>
    <w:rsid w:val="00B2639D"/>
    <w:rsid w:val="00B34399"/>
    <w:rsid w:val="00B4249D"/>
    <w:rsid w:val="00B4401D"/>
    <w:rsid w:val="00B44CE1"/>
    <w:rsid w:val="00B47F8D"/>
    <w:rsid w:val="00B52E0E"/>
    <w:rsid w:val="00B53967"/>
    <w:rsid w:val="00B53B17"/>
    <w:rsid w:val="00B557E0"/>
    <w:rsid w:val="00B602EC"/>
    <w:rsid w:val="00B62293"/>
    <w:rsid w:val="00B64129"/>
    <w:rsid w:val="00B65C92"/>
    <w:rsid w:val="00B8137F"/>
    <w:rsid w:val="00B84E1A"/>
    <w:rsid w:val="00B9351B"/>
    <w:rsid w:val="00B94057"/>
    <w:rsid w:val="00B9597E"/>
    <w:rsid w:val="00B96D0A"/>
    <w:rsid w:val="00BA35B0"/>
    <w:rsid w:val="00BA4F4F"/>
    <w:rsid w:val="00BA52A7"/>
    <w:rsid w:val="00BA64ED"/>
    <w:rsid w:val="00BA7E4E"/>
    <w:rsid w:val="00BB2FE7"/>
    <w:rsid w:val="00BB33F8"/>
    <w:rsid w:val="00BB737F"/>
    <w:rsid w:val="00BC0DB6"/>
    <w:rsid w:val="00BC26C3"/>
    <w:rsid w:val="00BD4A37"/>
    <w:rsid w:val="00BD4C07"/>
    <w:rsid w:val="00BD570B"/>
    <w:rsid w:val="00BD60CC"/>
    <w:rsid w:val="00BF0202"/>
    <w:rsid w:val="00BF35F1"/>
    <w:rsid w:val="00BF6D09"/>
    <w:rsid w:val="00C05907"/>
    <w:rsid w:val="00C06265"/>
    <w:rsid w:val="00C106B2"/>
    <w:rsid w:val="00C11142"/>
    <w:rsid w:val="00C11197"/>
    <w:rsid w:val="00C15840"/>
    <w:rsid w:val="00C17C4E"/>
    <w:rsid w:val="00C203ED"/>
    <w:rsid w:val="00C2425F"/>
    <w:rsid w:val="00C263D9"/>
    <w:rsid w:val="00C27EFE"/>
    <w:rsid w:val="00C30101"/>
    <w:rsid w:val="00C37C33"/>
    <w:rsid w:val="00C4459A"/>
    <w:rsid w:val="00C527C9"/>
    <w:rsid w:val="00C52A08"/>
    <w:rsid w:val="00C537F2"/>
    <w:rsid w:val="00C53F62"/>
    <w:rsid w:val="00C54576"/>
    <w:rsid w:val="00C54C99"/>
    <w:rsid w:val="00C558A2"/>
    <w:rsid w:val="00C61BD9"/>
    <w:rsid w:val="00C646BD"/>
    <w:rsid w:val="00C6498B"/>
    <w:rsid w:val="00C64B8E"/>
    <w:rsid w:val="00C66E2C"/>
    <w:rsid w:val="00C71DAC"/>
    <w:rsid w:val="00C8115B"/>
    <w:rsid w:val="00C811AA"/>
    <w:rsid w:val="00C90FF5"/>
    <w:rsid w:val="00C94890"/>
    <w:rsid w:val="00C96580"/>
    <w:rsid w:val="00CA005D"/>
    <w:rsid w:val="00CA0EF7"/>
    <w:rsid w:val="00CA4830"/>
    <w:rsid w:val="00CA55C2"/>
    <w:rsid w:val="00CA633A"/>
    <w:rsid w:val="00CB3B82"/>
    <w:rsid w:val="00CD0F1B"/>
    <w:rsid w:val="00CD1B19"/>
    <w:rsid w:val="00CE0E15"/>
    <w:rsid w:val="00CF5EB3"/>
    <w:rsid w:val="00D00356"/>
    <w:rsid w:val="00D102A4"/>
    <w:rsid w:val="00D2015C"/>
    <w:rsid w:val="00D2090C"/>
    <w:rsid w:val="00D35B68"/>
    <w:rsid w:val="00D410C9"/>
    <w:rsid w:val="00D415E8"/>
    <w:rsid w:val="00D42C5C"/>
    <w:rsid w:val="00D44BB6"/>
    <w:rsid w:val="00D50DF7"/>
    <w:rsid w:val="00D57C23"/>
    <w:rsid w:val="00D638E4"/>
    <w:rsid w:val="00D63E82"/>
    <w:rsid w:val="00D66DFD"/>
    <w:rsid w:val="00D72C2A"/>
    <w:rsid w:val="00D749E4"/>
    <w:rsid w:val="00D76BBA"/>
    <w:rsid w:val="00D770D1"/>
    <w:rsid w:val="00D815F4"/>
    <w:rsid w:val="00D86768"/>
    <w:rsid w:val="00D86DD4"/>
    <w:rsid w:val="00D90B52"/>
    <w:rsid w:val="00D90EEF"/>
    <w:rsid w:val="00D93E14"/>
    <w:rsid w:val="00D97552"/>
    <w:rsid w:val="00DA4481"/>
    <w:rsid w:val="00DA49AE"/>
    <w:rsid w:val="00DB3631"/>
    <w:rsid w:val="00DD1E89"/>
    <w:rsid w:val="00DE40BF"/>
    <w:rsid w:val="00DE5763"/>
    <w:rsid w:val="00DF0B2D"/>
    <w:rsid w:val="00DF4877"/>
    <w:rsid w:val="00DF79A5"/>
    <w:rsid w:val="00E036BD"/>
    <w:rsid w:val="00E04EA2"/>
    <w:rsid w:val="00E05DDA"/>
    <w:rsid w:val="00E0620C"/>
    <w:rsid w:val="00E07C87"/>
    <w:rsid w:val="00E12846"/>
    <w:rsid w:val="00E130B5"/>
    <w:rsid w:val="00E274EE"/>
    <w:rsid w:val="00E377F3"/>
    <w:rsid w:val="00E412C1"/>
    <w:rsid w:val="00E41459"/>
    <w:rsid w:val="00E50D04"/>
    <w:rsid w:val="00E53106"/>
    <w:rsid w:val="00E531A4"/>
    <w:rsid w:val="00E56979"/>
    <w:rsid w:val="00E578B8"/>
    <w:rsid w:val="00E6037F"/>
    <w:rsid w:val="00E6247D"/>
    <w:rsid w:val="00E63B93"/>
    <w:rsid w:val="00E7520E"/>
    <w:rsid w:val="00E7631B"/>
    <w:rsid w:val="00E7671E"/>
    <w:rsid w:val="00E82FA5"/>
    <w:rsid w:val="00E84667"/>
    <w:rsid w:val="00E876D3"/>
    <w:rsid w:val="00E912AF"/>
    <w:rsid w:val="00E91B7D"/>
    <w:rsid w:val="00EA0BC5"/>
    <w:rsid w:val="00EA2E66"/>
    <w:rsid w:val="00EA4B07"/>
    <w:rsid w:val="00EB237C"/>
    <w:rsid w:val="00EB6002"/>
    <w:rsid w:val="00EC1F45"/>
    <w:rsid w:val="00EC2BCD"/>
    <w:rsid w:val="00ED533D"/>
    <w:rsid w:val="00ED543A"/>
    <w:rsid w:val="00EE0FE1"/>
    <w:rsid w:val="00EE55C5"/>
    <w:rsid w:val="00EE58C8"/>
    <w:rsid w:val="00EE7439"/>
    <w:rsid w:val="00EF066F"/>
    <w:rsid w:val="00EF6225"/>
    <w:rsid w:val="00F01D91"/>
    <w:rsid w:val="00F06787"/>
    <w:rsid w:val="00F072E7"/>
    <w:rsid w:val="00F10591"/>
    <w:rsid w:val="00F17651"/>
    <w:rsid w:val="00F2244F"/>
    <w:rsid w:val="00F22B97"/>
    <w:rsid w:val="00F24030"/>
    <w:rsid w:val="00F27908"/>
    <w:rsid w:val="00F31EFB"/>
    <w:rsid w:val="00F34EE8"/>
    <w:rsid w:val="00F35464"/>
    <w:rsid w:val="00F35CE4"/>
    <w:rsid w:val="00F4112F"/>
    <w:rsid w:val="00F41E5E"/>
    <w:rsid w:val="00F541AA"/>
    <w:rsid w:val="00F55090"/>
    <w:rsid w:val="00F55D2E"/>
    <w:rsid w:val="00F60448"/>
    <w:rsid w:val="00F60704"/>
    <w:rsid w:val="00F622C1"/>
    <w:rsid w:val="00F6425C"/>
    <w:rsid w:val="00F67B7C"/>
    <w:rsid w:val="00F71D3B"/>
    <w:rsid w:val="00F76BA5"/>
    <w:rsid w:val="00F77544"/>
    <w:rsid w:val="00F81A12"/>
    <w:rsid w:val="00F81C23"/>
    <w:rsid w:val="00F86CBA"/>
    <w:rsid w:val="00F87BE5"/>
    <w:rsid w:val="00F97CCB"/>
    <w:rsid w:val="00FA6533"/>
    <w:rsid w:val="00FB22FE"/>
    <w:rsid w:val="00FD1613"/>
    <w:rsid w:val="00FD1F70"/>
    <w:rsid w:val="00FD2B17"/>
    <w:rsid w:val="00FD41A5"/>
    <w:rsid w:val="00FD4FBD"/>
    <w:rsid w:val="00FE40C9"/>
    <w:rsid w:val="00FF22C1"/>
    <w:rsid w:val="00FF4230"/>
    <w:rsid w:val="00FF4F0C"/>
    <w:rsid w:val="00FF5AD8"/>
  </w:rsids>
  <m:mathPr>
    <m:mathFont m:val="Cambria Math"/>
    <m:brkBin m:val="before"/>
    <m:brkBinSub m:val="--"/>
    <m:smallFrac m:val="0"/>
    <m:dispDef/>
    <m:lMargin m:val="0"/>
    <m:rMargin m:val="0"/>
    <m:defJc m:val="centerGroup"/>
    <m:wrapIndent m:val="1440"/>
    <m:intLim m:val="subSup"/>
    <m:naryLim m:val="undOvr"/>
  </m:mathPr>
  <w:themeFontLang w:val="cs-CZ" w:eastAsia="" w:bid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436E02"/>
  <w15:docId w15:val="{DD3020C3-49DC-4C9E-97E3-F55829F9EE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5D48B2"/>
    <w:pPr>
      <w:spacing w:line="259" w:lineRule="auto"/>
    </w:pPr>
  </w:style>
  <w:style w:type="paragraph" w:styleId="Nadpis1">
    <w:name w:val="heading 1"/>
    <w:basedOn w:val="Normln"/>
    <w:next w:val="Normln"/>
    <w:link w:val="Nadpis1Char"/>
    <w:uiPriority w:val="9"/>
    <w:qFormat/>
    <w:rsid w:val="00923302"/>
    <w:pPr>
      <w:keepNext/>
      <w:keepLines/>
      <w:numPr>
        <w:numId w:val="1"/>
      </w:numPr>
      <w:spacing w:before="240"/>
      <w:outlineLvl w:val="0"/>
    </w:pPr>
    <w:rPr>
      <w:rFonts w:asciiTheme="majorHAnsi" w:eastAsiaTheme="majorEastAsia" w:hAnsiTheme="majorHAnsi" w:cstheme="majorBidi"/>
      <w:color w:val="2F5496" w:themeColor="accent1" w:themeShade="BF"/>
      <w:sz w:val="32"/>
      <w:szCs w:val="32"/>
    </w:rPr>
  </w:style>
  <w:style w:type="paragraph" w:styleId="Nadpis2">
    <w:name w:val="heading 2"/>
    <w:basedOn w:val="Normln"/>
    <w:next w:val="Normln"/>
    <w:link w:val="Nadpis2Char"/>
    <w:uiPriority w:val="9"/>
    <w:unhideWhenUsed/>
    <w:qFormat/>
    <w:rsid w:val="0059626E"/>
    <w:pPr>
      <w:keepNext/>
      <w:keepLines/>
      <w:numPr>
        <w:ilvl w:val="1"/>
        <w:numId w:val="1"/>
      </w:numPr>
      <w:spacing w:before="40"/>
      <w:outlineLvl w:val="1"/>
    </w:pPr>
    <w:rPr>
      <w:rFonts w:asciiTheme="majorHAnsi" w:eastAsiaTheme="majorEastAsia" w:hAnsiTheme="majorHAnsi" w:cstheme="majorBidi"/>
      <w:color w:val="2F5496" w:themeColor="accent1" w:themeShade="BF"/>
      <w:sz w:val="26"/>
      <w:szCs w:val="26"/>
    </w:rPr>
  </w:style>
  <w:style w:type="paragraph" w:styleId="Nadpis3">
    <w:name w:val="heading 3"/>
    <w:basedOn w:val="Normln"/>
    <w:next w:val="Normln"/>
    <w:link w:val="Nadpis3Char"/>
    <w:uiPriority w:val="9"/>
    <w:unhideWhenUsed/>
    <w:qFormat/>
    <w:rsid w:val="0001529A"/>
    <w:pPr>
      <w:keepNext/>
      <w:keepLines/>
      <w:numPr>
        <w:ilvl w:val="2"/>
        <w:numId w:val="1"/>
      </w:numPr>
      <w:spacing w:before="40"/>
      <w:outlineLvl w:val="2"/>
    </w:pPr>
    <w:rPr>
      <w:rFonts w:asciiTheme="majorHAnsi" w:eastAsiaTheme="majorEastAsia" w:hAnsiTheme="majorHAnsi" w:cstheme="majorBidi"/>
      <w:color w:val="1F3763" w:themeColor="accent1" w:themeShade="7F"/>
      <w:sz w:val="24"/>
      <w:szCs w:val="24"/>
    </w:rPr>
  </w:style>
  <w:style w:type="paragraph" w:styleId="Nadpis4">
    <w:name w:val="heading 4"/>
    <w:basedOn w:val="Normln"/>
    <w:next w:val="Normln"/>
    <w:link w:val="Nadpis4Char"/>
    <w:uiPriority w:val="9"/>
    <w:unhideWhenUsed/>
    <w:qFormat/>
    <w:rsid w:val="00F04F08"/>
    <w:pPr>
      <w:keepNext/>
      <w:keepLines/>
      <w:numPr>
        <w:ilvl w:val="3"/>
        <w:numId w:val="1"/>
      </w:numPr>
      <w:spacing w:before="40"/>
      <w:outlineLvl w:val="3"/>
    </w:pPr>
    <w:rPr>
      <w:rFonts w:asciiTheme="majorHAnsi" w:eastAsiaTheme="majorEastAsia" w:hAnsiTheme="majorHAnsi" w:cstheme="majorBidi"/>
      <w:i/>
      <w:iCs/>
      <w:color w:val="2F5496" w:themeColor="accent1" w:themeShade="BF"/>
    </w:rPr>
  </w:style>
  <w:style w:type="paragraph" w:styleId="Nadpis5">
    <w:name w:val="heading 5"/>
    <w:basedOn w:val="Normln"/>
    <w:next w:val="Normln"/>
    <w:link w:val="Nadpis5Char"/>
    <w:uiPriority w:val="9"/>
    <w:semiHidden/>
    <w:unhideWhenUsed/>
    <w:qFormat/>
    <w:rsid w:val="008249F8"/>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Nadpis6">
    <w:name w:val="heading 6"/>
    <w:basedOn w:val="Normln"/>
    <w:next w:val="Normln"/>
    <w:link w:val="Nadpis6Char"/>
    <w:uiPriority w:val="9"/>
    <w:semiHidden/>
    <w:unhideWhenUsed/>
    <w:qFormat/>
    <w:rsid w:val="008249F8"/>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Nadpis7">
    <w:name w:val="heading 7"/>
    <w:basedOn w:val="Normln"/>
    <w:next w:val="Normln"/>
    <w:link w:val="Nadpis7Char"/>
    <w:uiPriority w:val="9"/>
    <w:semiHidden/>
    <w:unhideWhenUsed/>
    <w:qFormat/>
    <w:rsid w:val="008249F8"/>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Nadpis8">
    <w:name w:val="heading 8"/>
    <w:basedOn w:val="Normln"/>
    <w:next w:val="Normln"/>
    <w:link w:val="Nadpis8Char"/>
    <w:uiPriority w:val="9"/>
    <w:semiHidden/>
    <w:unhideWhenUsed/>
    <w:qFormat/>
    <w:rsid w:val="008249F8"/>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8249F8"/>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qFormat/>
    <w:rsid w:val="00923302"/>
    <w:rPr>
      <w:rFonts w:asciiTheme="majorHAnsi" w:eastAsiaTheme="majorEastAsia" w:hAnsiTheme="majorHAnsi" w:cstheme="majorBidi"/>
      <w:color w:val="2F5496" w:themeColor="accent1" w:themeShade="BF"/>
      <w:sz w:val="32"/>
      <w:szCs w:val="32"/>
    </w:rPr>
  </w:style>
  <w:style w:type="character" w:styleId="Zdraznn">
    <w:name w:val="Emphasis"/>
    <w:basedOn w:val="Standardnpsmoodstavce"/>
    <w:uiPriority w:val="20"/>
    <w:qFormat/>
    <w:rsid w:val="006309BD"/>
    <w:rPr>
      <w:i/>
      <w:iCs/>
    </w:rPr>
  </w:style>
  <w:style w:type="character" w:customStyle="1" w:styleId="Nadpis2Char">
    <w:name w:val="Nadpis 2 Char"/>
    <w:basedOn w:val="Standardnpsmoodstavce"/>
    <w:link w:val="Nadpis2"/>
    <w:uiPriority w:val="9"/>
    <w:qFormat/>
    <w:rsid w:val="0059626E"/>
    <w:rPr>
      <w:rFonts w:asciiTheme="majorHAnsi" w:eastAsiaTheme="majorEastAsia" w:hAnsiTheme="majorHAnsi" w:cstheme="majorBidi"/>
      <w:color w:val="2F5496" w:themeColor="accent1" w:themeShade="BF"/>
      <w:sz w:val="26"/>
      <w:szCs w:val="26"/>
    </w:rPr>
  </w:style>
  <w:style w:type="character" w:customStyle="1" w:styleId="Nadpis3Char">
    <w:name w:val="Nadpis 3 Char"/>
    <w:basedOn w:val="Standardnpsmoodstavce"/>
    <w:link w:val="Nadpis3"/>
    <w:uiPriority w:val="9"/>
    <w:qFormat/>
    <w:rsid w:val="0001529A"/>
    <w:rPr>
      <w:rFonts w:asciiTheme="majorHAnsi" w:eastAsiaTheme="majorEastAsia" w:hAnsiTheme="majorHAnsi" w:cstheme="majorBidi"/>
      <w:color w:val="1F3763" w:themeColor="accent1" w:themeShade="7F"/>
      <w:sz w:val="24"/>
      <w:szCs w:val="24"/>
    </w:rPr>
  </w:style>
  <w:style w:type="character" w:customStyle="1" w:styleId="Nadpis4Char">
    <w:name w:val="Nadpis 4 Char"/>
    <w:basedOn w:val="Standardnpsmoodstavce"/>
    <w:link w:val="Nadpis4"/>
    <w:uiPriority w:val="9"/>
    <w:qFormat/>
    <w:rsid w:val="00F04F08"/>
    <w:rPr>
      <w:rFonts w:asciiTheme="majorHAnsi" w:eastAsiaTheme="majorEastAsia" w:hAnsiTheme="majorHAnsi" w:cstheme="majorBidi"/>
      <w:i/>
      <w:iCs/>
      <w:color w:val="2F5496" w:themeColor="accent1" w:themeShade="BF"/>
    </w:rPr>
  </w:style>
  <w:style w:type="character" w:styleId="Hypertextovodkaz">
    <w:name w:val="Hyperlink"/>
    <w:basedOn w:val="Standardnpsmoodstavce"/>
    <w:uiPriority w:val="99"/>
    <w:unhideWhenUsed/>
    <w:rsid w:val="002D3996"/>
    <w:rPr>
      <w:color w:val="0563C1" w:themeColor="hyperlink"/>
      <w:u w:val="single"/>
    </w:rPr>
  </w:style>
  <w:style w:type="character" w:customStyle="1" w:styleId="ZhlavChar">
    <w:name w:val="Záhlaví Char"/>
    <w:basedOn w:val="Standardnpsmoodstavce"/>
    <w:link w:val="Zhlav"/>
    <w:uiPriority w:val="99"/>
    <w:qFormat/>
    <w:rsid w:val="00290D0B"/>
  </w:style>
  <w:style w:type="character" w:customStyle="1" w:styleId="ZpatChar">
    <w:name w:val="Zápatí Char"/>
    <w:basedOn w:val="Standardnpsmoodstavce"/>
    <w:link w:val="Zpat"/>
    <w:uiPriority w:val="99"/>
    <w:qFormat/>
    <w:rsid w:val="00290D0B"/>
  </w:style>
  <w:style w:type="character" w:customStyle="1" w:styleId="Nadpis5Char">
    <w:name w:val="Nadpis 5 Char"/>
    <w:basedOn w:val="Standardnpsmoodstavce"/>
    <w:link w:val="Nadpis5"/>
    <w:uiPriority w:val="9"/>
    <w:semiHidden/>
    <w:qFormat/>
    <w:rsid w:val="008249F8"/>
    <w:rPr>
      <w:rFonts w:asciiTheme="majorHAnsi" w:eastAsiaTheme="majorEastAsia" w:hAnsiTheme="majorHAnsi" w:cstheme="majorBidi"/>
      <w:color w:val="2F5496" w:themeColor="accent1" w:themeShade="BF"/>
    </w:rPr>
  </w:style>
  <w:style w:type="character" w:customStyle="1" w:styleId="Nadpis6Char">
    <w:name w:val="Nadpis 6 Char"/>
    <w:basedOn w:val="Standardnpsmoodstavce"/>
    <w:link w:val="Nadpis6"/>
    <w:uiPriority w:val="9"/>
    <w:semiHidden/>
    <w:qFormat/>
    <w:rsid w:val="008249F8"/>
    <w:rPr>
      <w:rFonts w:asciiTheme="majorHAnsi" w:eastAsiaTheme="majorEastAsia" w:hAnsiTheme="majorHAnsi" w:cstheme="majorBidi"/>
      <w:color w:val="1F3763" w:themeColor="accent1" w:themeShade="7F"/>
    </w:rPr>
  </w:style>
  <w:style w:type="character" w:customStyle="1" w:styleId="Nadpis7Char">
    <w:name w:val="Nadpis 7 Char"/>
    <w:basedOn w:val="Standardnpsmoodstavce"/>
    <w:link w:val="Nadpis7"/>
    <w:uiPriority w:val="9"/>
    <w:semiHidden/>
    <w:qFormat/>
    <w:rsid w:val="008249F8"/>
    <w:rPr>
      <w:rFonts w:asciiTheme="majorHAnsi" w:eastAsiaTheme="majorEastAsia" w:hAnsiTheme="majorHAnsi" w:cstheme="majorBidi"/>
      <w:i/>
      <w:iCs/>
      <w:color w:val="1F3763" w:themeColor="accent1" w:themeShade="7F"/>
    </w:rPr>
  </w:style>
  <w:style w:type="character" w:customStyle="1" w:styleId="Nadpis8Char">
    <w:name w:val="Nadpis 8 Char"/>
    <w:basedOn w:val="Standardnpsmoodstavce"/>
    <w:link w:val="Nadpis8"/>
    <w:uiPriority w:val="9"/>
    <w:semiHidden/>
    <w:qFormat/>
    <w:rsid w:val="008249F8"/>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qFormat/>
    <w:rsid w:val="008249F8"/>
    <w:rPr>
      <w:rFonts w:asciiTheme="majorHAnsi" w:eastAsiaTheme="majorEastAsia" w:hAnsiTheme="majorHAnsi" w:cstheme="majorBidi"/>
      <w:i/>
      <w:iCs/>
      <w:color w:val="272727" w:themeColor="text1" w:themeTint="D8"/>
      <w:sz w:val="21"/>
      <w:szCs w:val="21"/>
    </w:rPr>
  </w:style>
  <w:style w:type="character" w:customStyle="1" w:styleId="IndexLink">
    <w:name w:val="Index Link"/>
    <w:qFormat/>
  </w:style>
  <w:style w:type="character" w:customStyle="1" w:styleId="LineNumbering">
    <w:name w:val="Line Numbering"/>
  </w:style>
  <w:style w:type="paragraph" w:customStyle="1" w:styleId="Heading">
    <w:name w:val="Heading"/>
    <w:basedOn w:val="Normln"/>
    <w:next w:val="Zkladntext"/>
    <w:qFormat/>
    <w:pPr>
      <w:keepNext/>
      <w:spacing w:before="240" w:after="120"/>
    </w:pPr>
    <w:rPr>
      <w:rFonts w:ascii="Liberation Sans" w:eastAsia="Noto Sans CJK SC" w:hAnsi="Liberation Sans" w:cs="Lohit Devanagari"/>
      <w:sz w:val="28"/>
      <w:szCs w:val="28"/>
    </w:rPr>
  </w:style>
  <w:style w:type="paragraph" w:styleId="Zkladntext">
    <w:name w:val="Body Text"/>
    <w:basedOn w:val="Normln"/>
    <w:pPr>
      <w:spacing w:after="140" w:line="276" w:lineRule="auto"/>
    </w:pPr>
  </w:style>
  <w:style w:type="paragraph" w:styleId="Seznam">
    <w:name w:val="List"/>
    <w:basedOn w:val="Zkladntext"/>
    <w:rPr>
      <w:rFonts w:cs="Lohit Devanagari"/>
    </w:rPr>
  </w:style>
  <w:style w:type="paragraph" w:styleId="Titulek">
    <w:name w:val="caption"/>
    <w:basedOn w:val="Normln"/>
    <w:qFormat/>
    <w:pPr>
      <w:suppressLineNumbers/>
      <w:spacing w:before="120" w:after="120"/>
    </w:pPr>
    <w:rPr>
      <w:rFonts w:cs="Lohit Devanagari"/>
      <w:i/>
      <w:iCs/>
      <w:sz w:val="24"/>
      <w:szCs w:val="24"/>
    </w:rPr>
  </w:style>
  <w:style w:type="paragraph" w:customStyle="1" w:styleId="Index">
    <w:name w:val="Index"/>
    <w:basedOn w:val="Normln"/>
    <w:qFormat/>
    <w:pPr>
      <w:suppressLineNumbers/>
    </w:pPr>
    <w:rPr>
      <w:rFonts w:cs="Lohit Devanagari"/>
    </w:rPr>
  </w:style>
  <w:style w:type="paragraph" w:customStyle="1" w:styleId="Default">
    <w:name w:val="Default"/>
    <w:qFormat/>
    <w:rsid w:val="005D48B2"/>
    <w:rPr>
      <w:rFonts w:ascii="Times New Roman" w:eastAsia="Calibri" w:hAnsi="Times New Roman" w:cs="Times New Roman"/>
      <w:color w:val="000000"/>
      <w:sz w:val="24"/>
      <w:szCs w:val="24"/>
    </w:rPr>
  </w:style>
  <w:style w:type="paragraph" w:customStyle="1" w:styleId="cdt4ke">
    <w:name w:val="cdt4ke"/>
    <w:basedOn w:val="Normln"/>
    <w:qFormat/>
    <w:rsid w:val="001B731C"/>
    <w:pPr>
      <w:spacing w:beforeAutospacing="1" w:afterAutospacing="1" w:line="240" w:lineRule="auto"/>
    </w:pPr>
    <w:rPr>
      <w:rFonts w:ascii="Times New Roman" w:eastAsia="Times New Roman" w:hAnsi="Times New Roman" w:cs="Times New Roman"/>
      <w:sz w:val="24"/>
      <w:szCs w:val="24"/>
      <w:lang w:eastAsia="cs-CZ"/>
    </w:rPr>
  </w:style>
  <w:style w:type="paragraph" w:styleId="Nadpisobsahu">
    <w:name w:val="TOC Heading"/>
    <w:basedOn w:val="Nadpis1"/>
    <w:next w:val="Normln"/>
    <w:uiPriority w:val="39"/>
    <w:unhideWhenUsed/>
    <w:qFormat/>
    <w:rsid w:val="002D3996"/>
    <w:pPr>
      <w:numPr>
        <w:numId w:val="0"/>
      </w:numPr>
    </w:pPr>
    <w:rPr>
      <w:lang w:eastAsia="cs-CZ"/>
    </w:rPr>
  </w:style>
  <w:style w:type="paragraph" w:styleId="Obsah1">
    <w:name w:val="toc 1"/>
    <w:basedOn w:val="Normln"/>
    <w:next w:val="Normln"/>
    <w:autoRedefine/>
    <w:uiPriority w:val="39"/>
    <w:unhideWhenUsed/>
    <w:rsid w:val="00D815F4"/>
    <w:pPr>
      <w:tabs>
        <w:tab w:val="left" w:pos="440"/>
        <w:tab w:val="right" w:leader="dot" w:pos="9062"/>
      </w:tabs>
      <w:spacing w:after="100" w:line="276" w:lineRule="auto"/>
      <w:jc w:val="both"/>
    </w:pPr>
    <w:rPr>
      <w:rFonts w:ascii="Times New Roman" w:hAnsi="Times New Roman" w:cs="Times New Roman"/>
      <w:sz w:val="32"/>
      <w:szCs w:val="32"/>
    </w:rPr>
  </w:style>
  <w:style w:type="paragraph" w:styleId="Obsah2">
    <w:name w:val="toc 2"/>
    <w:basedOn w:val="Normln"/>
    <w:next w:val="Normln"/>
    <w:autoRedefine/>
    <w:uiPriority w:val="39"/>
    <w:unhideWhenUsed/>
    <w:rsid w:val="002D3996"/>
    <w:pPr>
      <w:spacing w:after="100"/>
      <w:ind w:left="220"/>
    </w:pPr>
  </w:style>
  <w:style w:type="paragraph" w:styleId="Obsah3">
    <w:name w:val="toc 3"/>
    <w:basedOn w:val="Normln"/>
    <w:next w:val="Normln"/>
    <w:autoRedefine/>
    <w:uiPriority w:val="39"/>
    <w:unhideWhenUsed/>
    <w:rsid w:val="002D3996"/>
    <w:pPr>
      <w:spacing w:after="100"/>
      <w:ind w:left="440"/>
    </w:pPr>
  </w:style>
  <w:style w:type="paragraph" w:customStyle="1" w:styleId="HeaderandFooter">
    <w:name w:val="Header and Footer"/>
    <w:basedOn w:val="Normln"/>
    <w:qFormat/>
  </w:style>
  <w:style w:type="paragraph" w:styleId="Zhlav">
    <w:name w:val="header"/>
    <w:basedOn w:val="Normln"/>
    <w:link w:val="ZhlavChar"/>
    <w:uiPriority w:val="99"/>
    <w:unhideWhenUsed/>
    <w:rsid w:val="00290D0B"/>
    <w:pPr>
      <w:tabs>
        <w:tab w:val="center" w:pos="4536"/>
        <w:tab w:val="right" w:pos="9072"/>
      </w:tabs>
      <w:spacing w:line="240" w:lineRule="auto"/>
    </w:pPr>
  </w:style>
  <w:style w:type="paragraph" w:styleId="Zpat">
    <w:name w:val="footer"/>
    <w:basedOn w:val="Normln"/>
    <w:link w:val="ZpatChar"/>
    <w:uiPriority w:val="99"/>
    <w:unhideWhenUsed/>
    <w:rsid w:val="00290D0B"/>
    <w:pPr>
      <w:tabs>
        <w:tab w:val="center" w:pos="4536"/>
        <w:tab w:val="right" w:pos="9072"/>
      </w:tabs>
      <w:spacing w:line="240" w:lineRule="auto"/>
    </w:pPr>
  </w:style>
  <w:style w:type="paragraph" w:styleId="Textkomente">
    <w:name w:val="annotation text"/>
    <w:basedOn w:val="Normln"/>
    <w:link w:val="TextkomenteChar"/>
    <w:uiPriority w:val="99"/>
    <w:unhideWhenUsed/>
    <w:pPr>
      <w:spacing w:line="240" w:lineRule="auto"/>
    </w:pPr>
    <w:rPr>
      <w:sz w:val="20"/>
      <w:szCs w:val="20"/>
    </w:rPr>
  </w:style>
  <w:style w:type="character" w:customStyle="1" w:styleId="TextkomenteChar">
    <w:name w:val="Text komentáře Char"/>
    <w:basedOn w:val="Standardnpsmoodstavce"/>
    <w:link w:val="Textkomente"/>
    <w:uiPriority w:val="99"/>
    <w:rPr>
      <w:sz w:val="20"/>
      <w:szCs w:val="20"/>
    </w:rPr>
  </w:style>
  <w:style w:type="character" w:styleId="Odkaznakoment">
    <w:name w:val="annotation reference"/>
    <w:basedOn w:val="Standardnpsmoodstavce"/>
    <w:uiPriority w:val="99"/>
    <w:semiHidden/>
    <w:unhideWhenUsed/>
    <w:rPr>
      <w:sz w:val="16"/>
      <w:szCs w:val="16"/>
    </w:rPr>
  </w:style>
  <w:style w:type="character" w:customStyle="1" w:styleId="js-citation-status-text">
    <w:name w:val="js-citation-status-text"/>
    <w:basedOn w:val="Standardnpsmoodstavce"/>
    <w:rsid w:val="004A61C3"/>
  </w:style>
  <w:style w:type="paragraph" w:styleId="Pedmtkomente">
    <w:name w:val="annotation subject"/>
    <w:basedOn w:val="Textkomente"/>
    <w:next w:val="Textkomente"/>
    <w:link w:val="PedmtkomenteChar"/>
    <w:uiPriority w:val="99"/>
    <w:semiHidden/>
    <w:unhideWhenUsed/>
    <w:rsid w:val="00E91B7D"/>
    <w:rPr>
      <w:b/>
      <w:bCs/>
    </w:rPr>
  </w:style>
  <w:style w:type="character" w:customStyle="1" w:styleId="PedmtkomenteChar">
    <w:name w:val="Předmět komentáře Char"/>
    <w:basedOn w:val="TextkomenteChar"/>
    <w:link w:val="Pedmtkomente"/>
    <w:uiPriority w:val="99"/>
    <w:semiHidden/>
    <w:rsid w:val="00E91B7D"/>
    <w:rPr>
      <w:b/>
      <w:bCs/>
      <w:sz w:val="20"/>
      <w:szCs w:val="20"/>
    </w:rPr>
  </w:style>
  <w:style w:type="paragraph" w:styleId="Seznamobrzk">
    <w:name w:val="table of figures"/>
    <w:basedOn w:val="Normln"/>
    <w:next w:val="Normln"/>
    <w:uiPriority w:val="99"/>
    <w:unhideWhenUsed/>
    <w:rsid w:val="00112FF3"/>
  </w:style>
  <w:style w:type="table" w:customStyle="1" w:styleId="TableGrid">
    <w:name w:val="TableGrid"/>
    <w:rsid w:val="00D815F4"/>
    <w:pPr>
      <w:suppressAutoHyphens w:val="0"/>
    </w:pPr>
    <w:rPr>
      <w:rFonts w:eastAsiaTheme="minorEastAsia"/>
      <w:lang w:eastAsia="cs-CZ"/>
    </w:rPr>
    <w:tblPr>
      <w:tblCellMar>
        <w:top w:w="0" w:type="dxa"/>
        <w:left w:w="0" w:type="dxa"/>
        <w:bottom w:w="0" w:type="dxa"/>
        <w:right w:w="0" w:type="dxa"/>
      </w:tblCellMar>
    </w:tblPr>
  </w:style>
  <w:style w:type="paragraph" w:styleId="Odstavecseseznamem">
    <w:name w:val="List Paragraph"/>
    <w:basedOn w:val="Normln"/>
    <w:uiPriority w:val="34"/>
    <w:qFormat/>
    <w:rsid w:val="00D815F4"/>
    <w:pPr>
      <w:suppressAutoHyphens w:val="0"/>
      <w:spacing w:after="11" w:line="250" w:lineRule="auto"/>
      <w:ind w:left="720" w:hanging="10"/>
      <w:contextualSpacing/>
      <w:jc w:val="both"/>
    </w:pPr>
    <w:rPr>
      <w:rFonts w:ascii="Bahnschrift" w:eastAsia="Bahnschrift" w:hAnsi="Bahnschrift" w:cs="Bahnschrift"/>
      <w:color w:val="000000"/>
      <w:sz w:val="24"/>
      <w:lang w:eastAsia="cs-CZ"/>
    </w:rPr>
  </w:style>
  <w:style w:type="character" w:customStyle="1" w:styleId="Nevyeenzmnka1">
    <w:name w:val="Nevyřešená zmínka1"/>
    <w:basedOn w:val="Standardnpsmoodstavce"/>
    <w:uiPriority w:val="99"/>
    <w:semiHidden/>
    <w:unhideWhenUsed/>
    <w:rsid w:val="007E063F"/>
    <w:rPr>
      <w:color w:val="605E5C"/>
      <w:shd w:val="clear" w:color="auto" w:fill="E1DFDD"/>
    </w:rPr>
  </w:style>
  <w:style w:type="character" w:styleId="Siln">
    <w:name w:val="Strong"/>
    <w:basedOn w:val="Standardnpsmoodstavce"/>
    <w:uiPriority w:val="22"/>
    <w:qFormat/>
    <w:rsid w:val="002C629C"/>
    <w:rPr>
      <w:b/>
      <w:bCs/>
    </w:rPr>
  </w:style>
  <w:style w:type="paragraph" w:styleId="Textbubliny">
    <w:name w:val="Balloon Text"/>
    <w:basedOn w:val="Normln"/>
    <w:link w:val="TextbublinyChar"/>
    <w:uiPriority w:val="99"/>
    <w:semiHidden/>
    <w:unhideWhenUsed/>
    <w:rsid w:val="00073A01"/>
    <w:pPr>
      <w:spacing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073A01"/>
    <w:rPr>
      <w:rFonts w:ascii="Segoe UI" w:hAnsi="Segoe UI" w:cs="Segoe UI"/>
      <w:sz w:val="18"/>
      <w:szCs w:val="18"/>
    </w:rPr>
  </w:style>
  <w:style w:type="paragraph" w:styleId="Revize">
    <w:name w:val="Revision"/>
    <w:hidden/>
    <w:uiPriority w:val="99"/>
    <w:semiHidden/>
    <w:rsid w:val="004D47E8"/>
    <w:pPr>
      <w:suppressAutoHyphens w:val="0"/>
    </w:pPr>
  </w:style>
  <w:style w:type="character" w:styleId="Nevyeenzmnka">
    <w:name w:val="Unresolved Mention"/>
    <w:basedOn w:val="Standardnpsmoodstavce"/>
    <w:uiPriority w:val="99"/>
    <w:semiHidden/>
    <w:unhideWhenUsed/>
    <w:rsid w:val="006421F7"/>
    <w:rPr>
      <w:color w:val="605E5C"/>
      <w:shd w:val="clear" w:color="auto" w:fill="E1DFDD"/>
    </w:rPr>
  </w:style>
  <w:style w:type="table" w:styleId="Mkatabulky">
    <w:name w:val="Table Grid"/>
    <w:basedOn w:val="Normlntabulka"/>
    <w:uiPriority w:val="39"/>
    <w:rsid w:val="00D66D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958127">
      <w:bodyDiv w:val="1"/>
      <w:marLeft w:val="0"/>
      <w:marRight w:val="0"/>
      <w:marTop w:val="0"/>
      <w:marBottom w:val="0"/>
      <w:divBdr>
        <w:top w:val="none" w:sz="0" w:space="0" w:color="auto"/>
        <w:left w:val="none" w:sz="0" w:space="0" w:color="auto"/>
        <w:bottom w:val="none" w:sz="0" w:space="0" w:color="auto"/>
        <w:right w:val="none" w:sz="0" w:space="0" w:color="auto"/>
      </w:divBdr>
    </w:div>
    <w:div w:id="72825926">
      <w:bodyDiv w:val="1"/>
      <w:marLeft w:val="0"/>
      <w:marRight w:val="0"/>
      <w:marTop w:val="0"/>
      <w:marBottom w:val="0"/>
      <w:divBdr>
        <w:top w:val="none" w:sz="0" w:space="0" w:color="auto"/>
        <w:left w:val="none" w:sz="0" w:space="0" w:color="auto"/>
        <w:bottom w:val="none" w:sz="0" w:space="0" w:color="auto"/>
        <w:right w:val="none" w:sz="0" w:space="0" w:color="auto"/>
      </w:divBdr>
      <w:divsChild>
        <w:div w:id="1992637564">
          <w:marLeft w:val="0"/>
          <w:marRight w:val="0"/>
          <w:marTop w:val="0"/>
          <w:marBottom w:val="0"/>
          <w:divBdr>
            <w:top w:val="none" w:sz="0" w:space="0" w:color="auto"/>
            <w:left w:val="none" w:sz="0" w:space="0" w:color="auto"/>
            <w:bottom w:val="none" w:sz="0" w:space="0" w:color="auto"/>
            <w:right w:val="none" w:sz="0" w:space="0" w:color="auto"/>
          </w:divBdr>
          <w:divsChild>
            <w:div w:id="300579515">
              <w:marLeft w:val="0"/>
              <w:marRight w:val="0"/>
              <w:marTop w:val="0"/>
              <w:marBottom w:val="0"/>
              <w:divBdr>
                <w:top w:val="none" w:sz="0" w:space="0" w:color="auto"/>
                <w:left w:val="none" w:sz="0" w:space="0" w:color="auto"/>
                <w:bottom w:val="none" w:sz="0" w:space="0" w:color="auto"/>
                <w:right w:val="none" w:sz="0" w:space="0" w:color="auto"/>
              </w:divBdr>
              <w:divsChild>
                <w:div w:id="420876243">
                  <w:marLeft w:val="0"/>
                  <w:marRight w:val="0"/>
                  <w:marTop w:val="0"/>
                  <w:marBottom w:val="0"/>
                  <w:divBdr>
                    <w:top w:val="none" w:sz="0" w:space="0" w:color="auto"/>
                    <w:left w:val="none" w:sz="0" w:space="0" w:color="auto"/>
                    <w:bottom w:val="none" w:sz="0" w:space="0" w:color="auto"/>
                    <w:right w:val="none" w:sz="0" w:space="0" w:color="auto"/>
                  </w:divBdr>
                  <w:divsChild>
                    <w:div w:id="2105372860">
                      <w:marLeft w:val="0"/>
                      <w:marRight w:val="0"/>
                      <w:marTop w:val="0"/>
                      <w:marBottom w:val="0"/>
                      <w:divBdr>
                        <w:top w:val="none" w:sz="0" w:space="0" w:color="auto"/>
                        <w:left w:val="none" w:sz="0" w:space="0" w:color="auto"/>
                        <w:bottom w:val="none" w:sz="0" w:space="0" w:color="auto"/>
                        <w:right w:val="none" w:sz="0" w:space="0" w:color="auto"/>
                      </w:divBdr>
                      <w:divsChild>
                        <w:div w:id="806118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165110">
      <w:bodyDiv w:val="1"/>
      <w:marLeft w:val="0"/>
      <w:marRight w:val="0"/>
      <w:marTop w:val="0"/>
      <w:marBottom w:val="0"/>
      <w:divBdr>
        <w:top w:val="none" w:sz="0" w:space="0" w:color="auto"/>
        <w:left w:val="none" w:sz="0" w:space="0" w:color="auto"/>
        <w:bottom w:val="none" w:sz="0" w:space="0" w:color="auto"/>
        <w:right w:val="none" w:sz="0" w:space="0" w:color="auto"/>
      </w:divBdr>
      <w:divsChild>
        <w:div w:id="852839152">
          <w:marLeft w:val="0"/>
          <w:marRight w:val="0"/>
          <w:marTop w:val="0"/>
          <w:marBottom w:val="0"/>
          <w:divBdr>
            <w:top w:val="none" w:sz="0" w:space="0" w:color="auto"/>
            <w:left w:val="none" w:sz="0" w:space="0" w:color="auto"/>
            <w:bottom w:val="none" w:sz="0" w:space="0" w:color="auto"/>
            <w:right w:val="none" w:sz="0" w:space="0" w:color="auto"/>
          </w:divBdr>
          <w:divsChild>
            <w:div w:id="1538085184">
              <w:marLeft w:val="0"/>
              <w:marRight w:val="0"/>
              <w:marTop w:val="0"/>
              <w:marBottom w:val="0"/>
              <w:divBdr>
                <w:top w:val="none" w:sz="0" w:space="0" w:color="auto"/>
                <w:left w:val="none" w:sz="0" w:space="0" w:color="auto"/>
                <w:bottom w:val="none" w:sz="0" w:space="0" w:color="auto"/>
                <w:right w:val="none" w:sz="0" w:space="0" w:color="auto"/>
              </w:divBdr>
              <w:divsChild>
                <w:div w:id="1141968125">
                  <w:marLeft w:val="0"/>
                  <w:marRight w:val="0"/>
                  <w:marTop w:val="0"/>
                  <w:marBottom w:val="0"/>
                  <w:divBdr>
                    <w:top w:val="none" w:sz="0" w:space="0" w:color="auto"/>
                    <w:left w:val="none" w:sz="0" w:space="0" w:color="auto"/>
                    <w:bottom w:val="none" w:sz="0" w:space="0" w:color="auto"/>
                    <w:right w:val="none" w:sz="0" w:space="0" w:color="auto"/>
                  </w:divBdr>
                  <w:divsChild>
                    <w:div w:id="1953127739">
                      <w:marLeft w:val="0"/>
                      <w:marRight w:val="0"/>
                      <w:marTop w:val="0"/>
                      <w:marBottom w:val="0"/>
                      <w:divBdr>
                        <w:top w:val="none" w:sz="0" w:space="0" w:color="auto"/>
                        <w:left w:val="none" w:sz="0" w:space="0" w:color="auto"/>
                        <w:bottom w:val="none" w:sz="0" w:space="0" w:color="auto"/>
                        <w:right w:val="none" w:sz="0" w:space="0" w:color="auto"/>
                      </w:divBdr>
                      <w:divsChild>
                        <w:div w:id="1792627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400749">
      <w:bodyDiv w:val="1"/>
      <w:marLeft w:val="0"/>
      <w:marRight w:val="0"/>
      <w:marTop w:val="0"/>
      <w:marBottom w:val="0"/>
      <w:divBdr>
        <w:top w:val="none" w:sz="0" w:space="0" w:color="auto"/>
        <w:left w:val="none" w:sz="0" w:space="0" w:color="auto"/>
        <w:bottom w:val="none" w:sz="0" w:space="0" w:color="auto"/>
        <w:right w:val="none" w:sz="0" w:space="0" w:color="auto"/>
      </w:divBdr>
    </w:div>
    <w:div w:id="264047387">
      <w:bodyDiv w:val="1"/>
      <w:marLeft w:val="0"/>
      <w:marRight w:val="0"/>
      <w:marTop w:val="0"/>
      <w:marBottom w:val="0"/>
      <w:divBdr>
        <w:top w:val="none" w:sz="0" w:space="0" w:color="auto"/>
        <w:left w:val="none" w:sz="0" w:space="0" w:color="auto"/>
        <w:bottom w:val="none" w:sz="0" w:space="0" w:color="auto"/>
        <w:right w:val="none" w:sz="0" w:space="0" w:color="auto"/>
      </w:divBdr>
      <w:divsChild>
        <w:div w:id="1713993597">
          <w:marLeft w:val="0"/>
          <w:marRight w:val="0"/>
          <w:marTop w:val="0"/>
          <w:marBottom w:val="0"/>
          <w:divBdr>
            <w:top w:val="none" w:sz="0" w:space="0" w:color="auto"/>
            <w:left w:val="none" w:sz="0" w:space="0" w:color="auto"/>
            <w:bottom w:val="none" w:sz="0" w:space="0" w:color="auto"/>
            <w:right w:val="none" w:sz="0" w:space="0" w:color="auto"/>
          </w:divBdr>
          <w:divsChild>
            <w:div w:id="1042899210">
              <w:marLeft w:val="0"/>
              <w:marRight w:val="0"/>
              <w:marTop w:val="0"/>
              <w:marBottom w:val="0"/>
              <w:divBdr>
                <w:top w:val="none" w:sz="0" w:space="0" w:color="auto"/>
                <w:left w:val="none" w:sz="0" w:space="0" w:color="auto"/>
                <w:bottom w:val="none" w:sz="0" w:space="0" w:color="auto"/>
                <w:right w:val="none" w:sz="0" w:space="0" w:color="auto"/>
              </w:divBdr>
              <w:divsChild>
                <w:div w:id="1796020784">
                  <w:marLeft w:val="0"/>
                  <w:marRight w:val="0"/>
                  <w:marTop w:val="0"/>
                  <w:marBottom w:val="0"/>
                  <w:divBdr>
                    <w:top w:val="none" w:sz="0" w:space="0" w:color="auto"/>
                    <w:left w:val="none" w:sz="0" w:space="0" w:color="auto"/>
                    <w:bottom w:val="none" w:sz="0" w:space="0" w:color="auto"/>
                    <w:right w:val="none" w:sz="0" w:space="0" w:color="auto"/>
                  </w:divBdr>
                  <w:divsChild>
                    <w:div w:id="1588729176">
                      <w:marLeft w:val="0"/>
                      <w:marRight w:val="0"/>
                      <w:marTop w:val="0"/>
                      <w:marBottom w:val="0"/>
                      <w:divBdr>
                        <w:top w:val="none" w:sz="0" w:space="0" w:color="auto"/>
                        <w:left w:val="none" w:sz="0" w:space="0" w:color="auto"/>
                        <w:bottom w:val="none" w:sz="0" w:space="0" w:color="auto"/>
                        <w:right w:val="none" w:sz="0" w:space="0" w:color="auto"/>
                      </w:divBdr>
                      <w:divsChild>
                        <w:div w:id="1011371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4402840">
      <w:bodyDiv w:val="1"/>
      <w:marLeft w:val="0"/>
      <w:marRight w:val="0"/>
      <w:marTop w:val="0"/>
      <w:marBottom w:val="0"/>
      <w:divBdr>
        <w:top w:val="none" w:sz="0" w:space="0" w:color="auto"/>
        <w:left w:val="none" w:sz="0" w:space="0" w:color="auto"/>
        <w:bottom w:val="none" w:sz="0" w:space="0" w:color="auto"/>
        <w:right w:val="none" w:sz="0" w:space="0" w:color="auto"/>
      </w:divBdr>
      <w:divsChild>
        <w:div w:id="1713076183">
          <w:marLeft w:val="0"/>
          <w:marRight w:val="0"/>
          <w:marTop w:val="0"/>
          <w:marBottom w:val="0"/>
          <w:divBdr>
            <w:top w:val="none" w:sz="0" w:space="0" w:color="auto"/>
            <w:left w:val="none" w:sz="0" w:space="0" w:color="auto"/>
            <w:bottom w:val="none" w:sz="0" w:space="0" w:color="auto"/>
            <w:right w:val="none" w:sz="0" w:space="0" w:color="auto"/>
          </w:divBdr>
          <w:divsChild>
            <w:div w:id="1129470778">
              <w:marLeft w:val="0"/>
              <w:marRight w:val="0"/>
              <w:marTop w:val="0"/>
              <w:marBottom w:val="0"/>
              <w:divBdr>
                <w:top w:val="none" w:sz="0" w:space="0" w:color="auto"/>
                <w:left w:val="none" w:sz="0" w:space="0" w:color="auto"/>
                <w:bottom w:val="none" w:sz="0" w:space="0" w:color="auto"/>
                <w:right w:val="none" w:sz="0" w:space="0" w:color="auto"/>
              </w:divBdr>
              <w:divsChild>
                <w:div w:id="389302616">
                  <w:marLeft w:val="0"/>
                  <w:marRight w:val="0"/>
                  <w:marTop w:val="0"/>
                  <w:marBottom w:val="0"/>
                  <w:divBdr>
                    <w:top w:val="none" w:sz="0" w:space="0" w:color="auto"/>
                    <w:left w:val="none" w:sz="0" w:space="0" w:color="auto"/>
                    <w:bottom w:val="none" w:sz="0" w:space="0" w:color="auto"/>
                    <w:right w:val="none" w:sz="0" w:space="0" w:color="auto"/>
                  </w:divBdr>
                  <w:divsChild>
                    <w:div w:id="85004006">
                      <w:marLeft w:val="0"/>
                      <w:marRight w:val="0"/>
                      <w:marTop w:val="0"/>
                      <w:marBottom w:val="0"/>
                      <w:divBdr>
                        <w:top w:val="none" w:sz="0" w:space="0" w:color="auto"/>
                        <w:left w:val="none" w:sz="0" w:space="0" w:color="auto"/>
                        <w:bottom w:val="none" w:sz="0" w:space="0" w:color="auto"/>
                        <w:right w:val="none" w:sz="0" w:space="0" w:color="auto"/>
                      </w:divBdr>
                      <w:divsChild>
                        <w:div w:id="657148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6333437">
      <w:bodyDiv w:val="1"/>
      <w:marLeft w:val="0"/>
      <w:marRight w:val="0"/>
      <w:marTop w:val="0"/>
      <w:marBottom w:val="0"/>
      <w:divBdr>
        <w:top w:val="none" w:sz="0" w:space="0" w:color="auto"/>
        <w:left w:val="none" w:sz="0" w:space="0" w:color="auto"/>
        <w:bottom w:val="none" w:sz="0" w:space="0" w:color="auto"/>
        <w:right w:val="none" w:sz="0" w:space="0" w:color="auto"/>
      </w:divBdr>
      <w:divsChild>
        <w:div w:id="1729376514">
          <w:marLeft w:val="0"/>
          <w:marRight w:val="0"/>
          <w:marTop w:val="0"/>
          <w:marBottom w:val="0"/>
          <w:divBdr>
            <w:top w:val="none" w:sz="0" w:space="0" w:color="auto"/>
            <w:left w:val="none" w:sz="0" w:space="0" w:color="auto"/>
            <w:bottom w:val="none" w:sz="0" w:space="0" w:color="auto"/>
            <w:right w:val="none" w:sz="0" w:space="0" w:color="auto"/>
          </w:divBdr>
          <w:divsChild>
            <w:div w:id="1302804887">
              <w:marLeft w:val="0"/>
              <w:marRight w:val="0"/>
              <w:marTop w:val="0"/>
              <w:marBottom w:val="0"/>
              <w:divBdr>
                <w:top w:val="none" w:sz="0" w:space="0" w:color="auto"/>
                <w:left w:val="none" w:sz="0" w:space="0" w:color="auto"/>
                <w:bottom w:val="none" w:sz="0" w:space="0" w:color="auto"/>
                <w:right w:val="none" w:sz="0" w:space="0" w:color="auto"/>
              </w:divBdr>
              <w:divsChild>
                <w:div w:id="1911117802">
                  <w:marLeft w:val="0"/>
                  <w:marRight w:val="0"/>
                  <w:marTop w:val="0"/>
                  <w:marBottom w:val="0"/>
                  <w:divBdr>
                    <w:top w:val="none" w:sz="0" w:space="0" w:color="auto"/>
                    <w:left w:val="none" w:sz="0" w:space="0" w:color="auto"/>
                    <w:bottom w:val="none" w:sz="0" w:space="0" w:color="auto"/>
                    <w:right w:val="none" w:sz="0" w:space="0" w:color="auto"/>
                  </w:divBdr>
                  <w:divsChild>
                    <w:div w:id="1980567456">
                      <w:marLeft w:val="0"/>
                      <w:marRight w:val="0"/>
                      <w:marTop w:val="0"/>
                      <w:marBottom w:val="0"/>
                      <w:divBdr>
                        <w:top w:val="none" w:sz="0" w:space="0" w:color="auto"/>
                        <w:left w:val="none" w:sz="0" w:space="0" w:color="auto"/>
                        <w:bottom w:val="none" w:sz="0" w:space="0" w:color="auto"/>
                        <w:right w:val="none" w:sz="0" w:space="0" w:color="auto"/>
                      </w:divBdr>
                      <w:divsChild>
                        <w:div w:id="1953317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8679914">
      <w:bodyDiv w:val="1"/>
      <w:marLeft w:val="0"/>
      <w:marRight w:val="0"/>
      <w:marTop w:val="0"/>
      <w:marBottom w:val="0"/>
      <w:divBdr>
        <w:top w:val="none" w:sz="0" w:space="0" w:color="auto"/>
        <w:left w:val="none" w:sz="0" w:space="0" w:color="auto"/>
        <w:bottom w:val="none" w:sz="0" w:space="0" w:color="auto"/>
        <w:right w:val="none" w:sz="0" w:space="0" w:color="auto"/>
      </w:divBdr>
      <w:divsChild>
        <w:div w:id="1596788311">
          <w:marLeft w:val="0"/>
          <w:marRight w:val="0"/>
          <w:marTop w:val="0"/>
          <w:marBottom w:val="0"/>
          <w:divBdr>
            <w:top w:val="none" w:sz="0" w:space="0" w:color="auto"/>
            <w:left w:val="none" w:sz="0" w:space="0" w:color="auto"/>
            <w:bottom w:val="none" w:sz="0" w:space="0" w:color="auto"/>
            <w:right w:val="none" w:sz="0" w:space="0" w:color="auto"/>
          </w:divBdr>
          <w:divsChild>
            <w:div w:id="1550800768">
              <w:marLeft w:val="0"/>
              <w:marRight w:val="0"/>
              <w:marTop w:val="0"/>
              <w:marBottom w:val="0"/>
              <w:divBdr>
                <w:top w:val="none" w:sz="0" w:space="0" w:color="auto"/>
                <w:left w:val="none" w:sz="0" w:space="0" w:color="auto"/>
                <w:bottom w:val="none" w:sz="0" w:space="0" w:color="auto"/>
                <w:right w:val="none" w:sz="0" w:space="0" w:color="auto"/>
              </w:divBdr>
              <w:divsChild>
                <w:div w:id="1400442656">
                  <w:marLeft w:val="0"/>
                  <w:marRight w:val="0"/>
                  <w:marTop w:val="0"/>
                  <w:marBottom w:val="0"/>
                  <w:divBdr>
                    <w:top w:val="none" w:sz="0" w:space="0" w:color="auto"/>
                    <w:left w:val="none" w:sz="0" w:space="0" w:color="auto"/>
                    <w:bottom w:val="none" w:sz="0" w:space="0" w:color="auto"/>
                    <w:right w:val="none" w:sz="0" w:space="0" w:color="auto"/>
                  </w:divBdr>
                  <w:divsChild>
                    <w:div w:id="761411186">
                      <w:marLeft w:val="0"/>
                      <w:marRight w:val="0"/>
                      <w:marTop w:val="0"/>
                      <w:marBottom w:val="0"/>
                      <w:divBdr>
                        <w:top w:val="none" w:sz="0" w:space="0" w:color="auto"/>
                        <w:left w:val="none" w:sz="0" w:space="0" w:color="auto"/>
                        <w:bottom w:val="none" w:sz="0" w:space="0" w:color="auto"/>
                        <w:right w:val="none" w:sz="0" w:space="0" w:color="auto"/>
                      </w:divBdr>
                      <w:divsChild>
                        <w:div w:id="25378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1098706">
      <w:bodyDiv w:val="1"/>
      <w:marLeft w:val="0"/>
      <w:marRight w:val="0"/>
      <w:marTop w:val="0"/>
      <w:marBottom w:val="0"/>
      <w:divBdr>
        <w:top w:val="none" w:sz="0" w:space="0" w:color="auto"/>
        <w:left w:val="none" w:sz="0" w:space="0" w:color="auto"/>
        <w:bottom w:val="none" w:sz="0" w:space="0" w:color="auto"/>
        <w:right w:val="none" w:sz="0" w:space="0" w:color="auto"/>
      </w:divBdr>
      <w:divsChild>
        <w:div w:id="507057986">
          <w:marLeft w:val="0"/>
          <w:marRight w:val="0"/>
          <w:marTop w:val="0"/>
          <w:marBottom w:val="0"/>
          <w:divBdr>
            <w:top w:val="none" w:sz="0" w:space="0" w:color="auto"/>
            <w:left w:val="none" w:sz="0" w:space="0" w:color="auto"/>
            <w:bottom w:val="none" w:sz="0" w:space="0" w:color="auto"/>
            <w:right w:val="none" w:sz="0" w:space="0" w:color="auto"/>
          </w:divBdr>
          <w:divsChild>
            <w:div w:id="82189925">
              <w:marLeft w:val="0"/>
              <w:marRight w:val="0"/>
              <w:marTop w:val="0"/>
              <w:marBottom w:val="0"/>
              <w:divBdr>
                <w:top w:val="none" w:sz="0" w:space="0" w:color="auto"/>
                <w:left w:val="none" w:sz="0" w:space="0" w:color="auto"/>
                <w:bottom w:val="none" w:sz="0" w:space="0" w:color="auto"/>
                <w:right w:val="none" w:sz="0" w:space="0" w:color="auto"/>
              </w:divBdr>
              <w:divsChild>
                <w:div w:id="411926310">
                  <w:marLeft w:val="0"/>
                  <w:marRight w:val="0"/>
                  <w:marTop w:val="0"/>
                  <w:marBottom w:val="0"/>
                  <w:divBdr>
                    <w:top w:val="none" w:sz="0" w:space="0" w:color="auto"/>
                    <w:left w:val="none" w:sz="0" w:space="0" w:color="auto"/>
                    <w:bottom w:val="none" w:sz="0" w:space="0" w:color="auto"/>
                    <w:right w:val="none" w:sz="0" w:space="0" w:color="auto"/>
                  </w:divBdr>
                  <w:divsChild>
                    <w:div w:id="2106605433">
                      <w:marLeft w:val="0"/>
                      <w:marRight w:val="0"/>
                      <w:marTop w:val="0"/>
                      <w:marBottom w:val="0"/>
                      <w:divBdr>
                        <w:top w:val="none" w:sz="0" w:space="0" w:color="auto"/>
                        <w:left w:val="none" w:sz="0" w:space="0" w:color="auto"/>
                        <w:bottom w:val="none" w:sz="0" w:space="0" w:color="auto"/>
                        <w:right w:val="none" w:sz="0" w:space="0" w:color="auto"/>
                      </w:divBdr>
                      <w:divsChild>
                        <w:div w:id="884370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9442239">
      <w:bodyDiv w:val="1"/>
      <w:marLeft w:val="0"/>
      <w:marRight w:val="0"/>
      <w:marTop w:val="0"/>
      <w:marBottom w:val="0"/>
      <w:divBdr>
        <w:top w:val="none" w:sz="0" w:space="0" w:color="auto"/>
        <w:left w:val="none" w:sz="0" w:space="0" w:color="auto"/>
        <w:bottom w:val="none" w:sz="0" w:space="0" w:color="auto"/>
        <w:right w:val="none" w:sz="0" w:space="0" w:color="auto"/>
      </w:divBdr>
      <w:divsChild>
        <w:div w:id="1045527682">
          <w:marLeft w:val="0"/>
          <w:marRight w:val="0"/>
          <w:marTop w:val="0"/>
          <w:marBottom w:val="0"/>
          <w:divBdr>
            <w:top w:val="none" w:sz="0" w:space="0" w:color="auto"/>
            <w:left w:val="none" w:sz="0" w:space="0" w:color="auto"/>
            <w:bottom w:val="none" w:sz="0" w:space="0" w:color="auto"/>
            <w:right w:val="none" w:sz="0" w:space="0" w:color="auto"/>
          </w:divBdr>
          <w:divsChild>
            <w:div w:id="653417740">
              <w:marLeft w:val="0"/>
              <w:marRight w:val="0"/>
              <w:marTop w:val="0"/>
              <w:marBottom w:val="0"/>
              <w:divBdr>
                <w:top w:val="none" w:sz="0" w:space="0" w:color="auto"/>
                <w:left w:val="none" w:sz="0" w:space="0" w:color="auto"/>
                <w:bottom w:val="none" w:sz="0" w:space="0" w:color="auto"/>
                <w:right w:val="none" w:sz="0" w:space="0" w:color="auto"/>
              </w:divBdr>
              <w:divsChild>
                <w:div w:id="183832538">
                  <w:marLeft w:val="0"/>
                  <w:marRight w:val="0"/>
                  <w:marTop w:val="0"/>
                  <w:marBottom w:val="0"/>
                  <w:divBdr>
                    <w:top w:val="none" w:sz="0" w:space="0" w:color="auto"/>
                    <w:left w:val="none" w:sz="0" w:space="0" w:color="auto"/>
                    <w:bottom w:val="none" w:sz="0" w:space="0" w:color="auto"/>
                    <w:right w:val="none" w:sz="0" w:space="0" w:color="auto"/>
                  </w:divBdr>
                  <w:divsChild>
                    <w:div w:id="643774792">
                      <w:marLeft w:val="0"/>
                      <w:marRight w:val="0"/>
                      <w:marTop w:val="0"/>
                      <w:marBottom w:val="0"/>
                      <w:divBdr>
                        <w:top w:val="none" w:sz="0" w:space="0" w:color="auto"/>
                        <w:left w:val="none" w:sz="0" w:space="0" w:color="auto"/>
                        <w:bottom w:val="none" w:sz="0" w:space="0" w:color="auto"/>
                        <w:right w:val="none" w:sz="0" w:space="0" w:color="auto"/>
                      </w:divBdr>
                      <w:divsChild>
                        <w:div w:id="1696344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7323445">
      <w:bodyDiv w:val="1"/>
      <w:marLeft w:val="0"/>
      <w:marRight w:val="0"/>
      <w:marTop w:val="0"/>
      <w:marBottom w:val="0"/>
      <w:divBdr>
        <w:top w:val="none" w:sz="0" w:space="0" w:color="auto"/>
        <w:left w:val="none" w:sz="0" w:space="0" w:color="auto"/>
        <w:bottom w:val="none" w:sz="0" w:space="0" w:color="auto"/>
        <w:right w:val="none" w:sz="0" w:space="0" w:color="auto"/>
      </w:divBdr>
      <w:divsChild>
        <w:div w:id="1085497416">
          <w:marLeft w:val="0"/>
          <w:marRight w:val="0"/>
          <w:marTop w:val="0"/>
          <w:marBottom w:val="0"/>
          <w:divBdr>
            <w:top w:val="none" w:sz="0" w:space="0" w:color="auto"/>
            <w:left w:val="none" w:sz="0" w:space="0" w:color="auto"/>
            <w:bottom w:val="none" w:sz="0" w:space="0" w:color="auto"/>
            <w:right w:val="none" w:sz="0" w:space="0" w:color="auto"/>
          </w:divBdr>
          <w:divsChild>
            <w:div w:id="55016071">
              <w:marLeft w:val="0"/>
              <w:marRight w:val="0"/>
              <w:marTop w:val="0"/>
              <w:marBottom w:val="0"/>
              <w:divBdr>
                <w:top w:val="none" w:sz="0" w:space="0" w:color="auto"/>
                <w:left w:val="none" w:sz="0" w:space="0" w:color="auto"/>
                <w:bottom w:val="none" w:sz="0" w:space="0" w:color="auto"/>
                <w:right w:val="none" w:sz="0" w:space="0" w:color="auto"/>
              </w:divBdr>
              <w:divsChild>
                <w:div w:id="791557441">
                  <w:marLeft w:val="0"/>
                  <w:marRight w:val="0"/>
                  <w:marTop w:val="0"/>
                  <w:marBottom w:val="0"/>
                  <w:divBdr>
                    <w:top w:val="none" w:sz="0" w:space="0" w:color="auto"/>
                    <w:left w:val="none" w:sz="0" w:space="0" w:color="auto"/>
                    <w:bottom w:val="none" w:sz="0" w:space="0" w:color="auto"/>
                    <w:right w:val="none" w:sz="0" w:space="0" w:color="auto"/>
                  </w:divBdr>
                  <w:divsChild>
                    <w:div w:id="1103301787">
                      <w:marLeft w:val="0"/>
                      <w:marRight w:val="0"/>
                      <w:marTop w:val="0"/>
                      <w:marBottom w:val="0"/>
                      <w:divBdr>
                        <w:top w:val="none" w:sz="0" w:space="0" w:color="auto"/>
                        <w:left w:val="none" w:sz="0" w:space="0" w:color="auto"/>
                        <w:bottom w:val="none" w:sz="0" w:space="0" w:color="auto"/>
                        <w:right w:val="none" w:sz="0" w:space="0" w:color="auto"/>
                      </w:divBdr>
                      <w:divsChild>
                        <w:div w:id="1318807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9071340">
      <w:bodyDiv w:val="1"/>
      <w:marLeft w:val="0"/>
      <w:marRight w:val="0"/>
      <w:marTop w:val="0"/>
      <w:marBottom w:val="0"/>
      <w:divBdr>
        <w:top w:val="none" w:sz="0" w:space="0" w:color="auto"/>
        <w:left w:val="none" w:sz="0" w:space="0" w:color="auto"/>
        <w:bottom w:val="none" w:sz="0" w:space="0" w:color="auto"/>
        <w:right w:val="none" w:sz="0" w:space="0" w:color="auto"/>
      </w:divBdr>
    </w:div>
    <w:div w:id="1319924036">
      <w:bodyDiv w:val="1"/>
      <w:marLeft w:val="0"/>
      <w:marRight w:val="0"/>
      <w:marTop w:val="0"/>
      <w:marBottom w:val="0"/>
      <w:divBdr>
        <w:top w:val="none" w:sz="0" w:space="0" w:color="auto"/>
        <w:left w:val="none" w:sz="0" w:space="0" w:color="auto"/>
        <w:bottom w:val="none" w:sz="0" w:space="0" w:color="auto"/>
        <w:right w:val="none" w:sz="0" w:space="0" w:color="auto"/>
      </w:divBdr>
      <w:divsChild>
        <w:div w:id="653338298">
          <w:marLeft w:val="0"/>
          <w:marRight w:val="0"/>
          <w:marTop w:val="0"/>
          <w:marBottom w:val="0"/>
          <w:divBdr>
            <w:top w:val="none" w:sz="0" w:space="0" w:color="auto"/>
            <w:left w:val="none" w:sz="0" w:space="0" w:color="auto"/>
            <w:bottom w:val="none" w:sz="0" w:space="0" w:color="auto"/>
            <w:right w:val="none" w:sz="0" w:space="0" w:color="auto"/>
          </w:divBdr>
          <w:divsChild>
            <w:div w:id="790049373">
              <w:marLeft w:val="0"/>
              <w:marRight w:val="0"/>
              <w:marTop w:val="0"/>
              <w:marBottom w:val="0"/>
              <w:divBdr>
                <w:top w:val="none" w:sz="0" w:space="0" w:color="auto"/>
                <w:left w:val="none" w:sz="0" w:space="0" w:color="auto"/>
                <w:bottom w:val="none" w:sz="0" w:space="0" w:color="auto"/>
                <w:right w:val="none" w:sz="0" w:space="0" w:color="auto"/>
              </w:divBdr>
              <w:divsChild>
                <w:div w:id="577138220">
                  <w:marLeft w:val="0"/>
                  <w:marRight w:val="0"/>
                  <w:marTop w:val="0"/>
                  <w:marBottom w:val="0"/>
                  <w:divBdr>
                    <w:top w:val="none" w:sz="0" w:space="0" w:color="auto"/>
                    <w:left w:val="none" w:sz="0" w:space="0" w:color="auto"/>
                    <w:bottom w:val="none" w:sz="0" w:space="0" w:color="auto"/>
                    <w:right w:val="none" w:sz="0" w:space="0" w:color="auto"/>
                  </w:divBdr>
                  <w:divsChild>
                    <w:div w:id="841748031">
                      <w:marLeft w:val="0"/>
                      <w:marRight w:val="0"/>
                      <w:marTop w:val="0"/>
                      <w:marBottom w:val="0"/>
                      <w:divBdr>
                        <w:top w:val="none" w:sz="0" w:space="0" w:color="auto"/>
                        <w:left w:val="none" w:sz="0" w:space="0" w:color="auto"/>
                        <w:bottom w:val="none" w:sz="0" w:space="0" w:color="auto"/>
                        <w:right w:val="none" w:sz="0" w:space="0" w:color="auto"/>
                      </w:divBdr>
                      <w:divsChild>
                        <w:div w:id="673647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6396268">
      <w:bodyDiv w:val="1"/>
      <w:marLeft w:val="0"/>
      <w:marRight w:val="0"/>
      <w:marTop w:val="0"/>
      <w:marBottom w:val="0"/>
      <w:divBdr>
        <w:top w:val="none" w:sz="0" w:space="0" w:color="auto"/>
        <w:left w:val="none" w:sz="0" w:space="0" w:color="auto"/>
        <w:bottom w:val="none" w:sz="0" w:space="0" w:color="auto"/>
        <w:right w:val="none" w:sz="0" w:space="0" w:color="auto"/>
      </w:divBdr>
      <w:divsChild>
        <w:div w:id="425270313">
          <w:marLeft w:val="0"/>
          <w:marRight w:val="0"/>
          <w:marTop w:val="0"/>
          <w:marBottom w:val="0"/>
          <w:divBdr>
            <w:top w:val="none" w:sz="0" w:space="0" w:color="auto"/>
            <w:left w:val="none" w:sz="0" w:space="0" w:color="auto"/>
            <w:bottom w:val="none" w:sz="0" w:space="0" w:color="auto"/>
            <w:right w:val="none" w:sz="0" w:space="0" w:color="auto"/>
          </w:divBdr>
          <w:divsChild>
            <w:div w:id="1553954461">
              <w:marLeft w:val="0"/>
              <w:marRight w:val="0"/>
              <w:marTop w:val="0"/>
              <w:marBottom w:val="0"/>
              <w:divBdr>
                <w:top w:val="none" w:sz="0" w:space="0" w:color="auto"/>
                <w:left w:val="none" w:sz="0" w:space="0" w:color="auto"/>
                <w:bottom w:val="none" w:sz="0" w:space="0" w:color="auto"/>
                <w:right w:val="none" w:sz="0" w:space="0" w:color="auto"/>
              </w:divBdr>
              <w:divsChild>
                <w:div w:id="217665100">
                  <w:marLeft w:val="0"/>
                  <w:marRight w:val="0"/>
                  <w:marTop w:val="0"/>
                  <w:marBottom w:val="0"/>
                  <w:divBdr>
                    <w:top w:val="none" w:sz="0" w:space="0" w:color="auto"/>
                    <w:left w:val="none" w:sz="0" w:space="0" w:color="auto"/>
                    <w:bottom w:val="none" w:sz="0" w:space="0" w:color="auto"/>
                    <w:right w:val="none" w:sz="0" w:space="0" w:color="auto"/>
                  </w:divBdr>
                  <w:divsChild>
                    <w:div w:id="521550312">
                      <w:marLeft w:val="0"/>
                      <w:marRight w:val="0"/>
                      <w:marTop w:val="0"/>
                      <w:marBottom w:val="0"/>
                      <w:divBdr>
                        <w:top w:val="none" w:sz="0" w:space="0" w:color="auto"/>
                        <w:left w:val="none" w:sz="0" w:space="0" w:color="auto"/>
                        <w:bottom w:val="none" w:sz="0" w:space="0" w:color="auto"/>
                        <w:right w:val="none" w:sz="0" w:space="0" w:color="auto"/>
                      </w:divBdr>
                      <w:divsChild>
                        <w:div w:id="1121269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4623644">
      <w:bodyDiv w:val="1"/>
      <w:marLeft w:val="0"/>
      <w:marRight w:val="0"/>
      <w:marTop w:val="0"/>
      <w:marBottom w:val="0"/>
      <w:divBdr>
        <w:top w:val="none" w:sz="0" w:space="0" w:color="auto"/>
        <w:left w:val="none" w:sz="0" w:space="0" w:color="auto"/>
        <w:bottom w:val="none" w:sz="0" w:space="0" w:color="auto"/>
        <w:right w:val="none" w:sz="0" w:space="0" w:color="auto"/>
      </w:divBdr>
      <w:divsChild>
        <w:div w:id="1628854787">
          <w:marLeft w:val="0"/>
          <w:marRight w:val="0"/>
          <w:marTop w:val="0"/>
          <w:marBottom w:val="0"/>
          <w:divBdr>
            <w:top w:val="none" w:sz="0" w:space="0" w:color="auto"/>
            <w:left w:val="none" w:sz="0" w:space="0" w:color="auto"/>
            <w:bottom w:val="none" w:sz="0" w:space="0" w:color="auto"/>
            <w:right w:val="none" w:sz="0" w:space="0" w:color="auto"/>
          </w:divBdr>
          <w:divsChild>
            <w:div w:id="354773606">
              <w:marLeft w:val="0"/>
              <w:marRight w:val="0"/>
              <w:marTop w:val="0"/>
              <w:marBottom w:val="0"/>
              <w:divBdr>
                <w:top w:val="none" w:sz="0" w:space="0" w:color="auto"/>
                <w:left w:val="none" w:sz="0" w:space="0" w:color="auto"/>
                <w:bottom w:val="none" w:sz="0" w:space="0" w:color="auto"/>
                <w:right w:val="none" w:sz="0" w:space="0" w:color="auto"/>
              </w:divBdr>
              <w:divsChild>
                <w:div w:id="16976340">
                  <w:marLeft w:val="0"/>
                  <w:marRight w:val="0"/>
                  <w:marTop w:val="0"/>
                  <w:marBottom w:val="0"/>
                  <w:divBdr>
                    <w:top w:val="none" w:sz="0" w:space="0" w:color="auto"/>
                    <w:left w:val="none" w:sz="0" w:space="0" w:color="auto"/>
                    <w:bottom w:val="none" w:sz="0" w:space="0" w:color="auto"/>
                    <w:right w:val="none" w:sz="0" w:space="0" w:color="auto"/>
                  </w:divBdr>
                  <w:divsChild>
                    <w:div w:id="23099997">
                      <w:marLeft w:val="0"/>
                      <w:marRight w:val="0"/>
                      <w:marTop w:val="0"/>
                      <w:marBottom w:val="0"/>
                      <w:divBdr>
                        <w:top w:val="none" w:sz="0" w:space="0" w:color="auto"/>
                        <w:left w:val="none" w:sz="0" w:space="0" w:color="auto"/>
                        <w:bottom w:val="none" w:sz="0" w:space="0" w:color="auto"/>
                        <w:right w:val="none" w:sz="0" w:space="0" w:color="auto"/>
                      </w:divBdr>
                      <w:divsChild>
                        <w:div w:id="2087798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5246348">
      <w:bodyDiv w:val="1"/>
      <w:marLeft w:val="0"/>
      <w:marRight w:val="0"/>
      <w:marTop w:val="0"/>
      <w:marBottom w:val="0"/>
      <w:divBdr>
        <w:top w:val="none" w:sz="0" w:space="0" w:color="auto"/>
        <w:left w:val="none" w:sz="0" w:space="0" w:color="auto"/>
        <w:bottom w:val="none" w:sz="0" w:space="0" w:color="auto"/>
        <w:right w:val="none" w:sz="0" w:space="0" w:color="auto"/>
      </w:divBdr>
      <w:divsChild>
        <w:div w:id="198126123">
          <w:marLeft w:val="0"/>
          <w:marRight w:val="0"/>
          <w:marTop w:val="0"/>
          <w:marBottom w:val="0"/>
          <w:divBdr>
            <w:top w:val="none" w:sz="0" w:space="0" w:color="auto"/>
            <w:left w:val="none" w:sz="0" w:space="0" w:color="auto"/>
            <w:bottom w:val="none" w:sz="0" w:space="0" w:color="auto"/>
            <w:right w:val="none" w:sz="0" w:space="0" w:color="auto"/>
          </w:divBdr>
          <w:divsChild>
            <w:div w:id="1351489681">
              <w:marLeft w:val="0"/>
              <w:marRight w:val="0"/>
              <w:marTop w:val="0"/>
              <w:marBottom w:val="0"/>
              <w:divBdr>
                <w:top w:val="none" w:sz="0" w:space="0" w:color="auto"/>
                <w:left w:val="none" w:sz="0" w:space="0" w:color="auto"/>
                <w:bottom w:val="none" w:sz="0" w:space="0" w:color="auto"/>
                <w:right w:val="none" w:sz="0" w:space="0" w:color="auto"/>
              </w:divBdr>
              <w:divsChild>
                <w:div w:id="1312519782">
                  <w:marLeft w:val="0"/>
                  <w:marRight w:val="0"/>
                  <w:marTop w:val="0"/>
                  <w:marBottom w:val="0"/>
                  <w:divBdr>
                    <w:top w:val="none" w:sz="0" w:space="0" w:color="auto"/>
                    <w:left w:val="none" w:sz="0" w:space="0" w:color="auto"/>
                    <w:bottom w:val="none" w:sz="0" w:space="0" w:color="auto"/>
                    <w:right w:val="none" w:sz="0" w:space="0" w:color="auto"/>
                  </w:divBdr>
                  <w:divsChild>
                    <w:div w:id="1842045200">
                      <w:marLeft w:val="0"/>
                      <w:marRight w:val="0"/>
                      <w:marTop w:val="0"/>
                      <w:marBottom w:val="0"/>
                      <w:divBdr>
                        <w:top w:val="none" w:sz="0" w:space="0" w:color="auto"/>
                        <w:left w:val="none" w:sz="0" w:space="0" w:color="auto"/>
                        <w:bottom w:val="none" w:sz="0" w:space="0" w:color="auto"/>
                        <w:right w:val="none" w:sz="0" w:space="0" w:color="auto"/>
                      </w:divBdr>
                      <w:divsChild>
                        <w:div w:id="276453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7963054">
      <w:bodyDiv w:val="1"/>
      <w:marLeft w:val="0"/>
      <w:marRight w:val="0"/>
      <w:marTop w:val="0"/>
      <w:marBottom w:val="0"/>
      <w:divBdr>
        <w:top w:val="none" w:sz="0" w:space="0" w:color="auto"/>
        <w:left w:val="none" w:sz="0" w:space="0" w:color="auto"/>
        <w:bottom w:val="none" w:sz="0" w:space="0" w:color="auto"/>
        <w:right w:val="none" w:sz="0" w:space="0" w:color="auto"/>
      </w:divBdr>
      <w:divsChild>
        <w:div w:id="750083021">
          <w:marLeft w:val="0"/>
          <w:marRight w:val="0"/>
          <w:marTop w:val="0"/>
          <w:marBottom w:val="0"/>
          <w:divBdr>
            <w:top w:val="none" w:sz="0" w:space="0" w:color="auto"/>
            <w:left w:val="none" w:sz="0" w:space="0" w:color="auto"/>
            <w:bottom w:val="none" w:sz="0" w:space="0" w:color="auto"/>
            <w:right w:val="none" w:sz="0" w:space="0" w:color="auto"/>
          </w:divBdr>
          <w:divsChild>
            <w:div w:id="992366021">
              <w:marLeft w:val="0"/>
              <w:marRight w:val="0"/>
              <w:marTop w:val="0"/>
              <w:marBottom w:val="0"/>
              <w:divBdr>
                <w:top w:val="none" w:sz="0" w:space="0" w:color="auto"/>
                <w:left w:val="none" w:sz="0" w:space="0" w:color="auto"/>
                <w:bottom w:val="none" w:sz="0" w:space="0" w:color="auto"/>
                <w:right w:val="none" w:sz="0" w:space="0" w:color="auto"/>
              </w:divBdr>
              <w:divsChild>
                <w:div w:id="1100834528">
                  <w:marLeft w:val="0"/>
                  <w:marRight w:val="0"/>
                  <w:marTop w:val="0"/>
                  <w:marBottom w:val="0"/>
                  <w:divBdr>
                    <w:top w:val="none" w:sz="0" w:space="0" w:color="auto"/>
                    <w:left w:val="none" w:sz="0" w:space="0" w:color="auto"/>
                    <w:bottom w:val="none" w:sz="0" w:space="0" w:color="auto"/>
                    <w:right w:val="none" w:sz="0" w:space="0" w:color="auto"/>
                  </w:divBdr>
                  <w:divsChild>
                    <w:div w:id="1308707510">
                      <w:marLeft w:val="0"/>
                      <w:marRight w:val="0"/>
                      <w:marTop w:val="0"/>
                      <w:marBottom w:val="0"/>
                      <w:divBdr>
                        <w:top w:val="none" w:sz="0" w:space="0" w:color="auto"/>
                        <w:left w:val="none" w:sz="0" w:space="0" w:color="auto"/>
                        <w:bottom w:val="none" w:sz="0" w:space="0" w:color="auto"/>
                        <w:right w:val="none" w:sz="0" w:space="0" w:color="auto"/>
                      </w:divBdr>
                      <w:divsChild>
                        <w:div w:id="1873347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5414227">
      <w:bodyDiv w:val="1"/>
      <w:marLeft w:val="0"/>
      <w:marRight w:val="0"/>
      <w:marTop w:val="0"/>
      <w:marBottom w:val="0"/>
      <w:divBdr>
        <w:top w:val="none" w:sz="0" w:space="0" w:color="auto"/>
        <w:left w:val="none" w:sz="0" w:space="0" w:color="auto"/>
        <w:bottom w:val="none" w:sz="0" w:space="0" w:color="auto"/>
        <w:right w:val="none" w:sz="0" w:space="0" w:color="auto"/>
      </w:divBdr>
      <w:divsChild>
        <w:div w:id="503514144">
          <w:marLeft w:val="0"/>
          <w:marRight w:val="0"/>
          <w:marTop w:val="0"/>
          <w:marBottom w:val="0"/>
          <w:divBdr>
            <w:top w:val="none" w:sz="0" w:space="0" w:color="auto"/>
            <w:left w:val="none" w:sz="0" w:space="0" w:color="auto"/>
            <w:bottom w:val="none" w:sz="0" w:space="0" w:color="auto"/>
            <w:right w:val="none" w:sz="0" w:space="0" w:color="auto"/>
          </w:divBdr>
          <w:divsChild>
            <w:div w:id="2018072820">
              <w:marLeft w:val="0"/>
              <w:marRight w:val="0"/>
              <w:marTop w:val="0"/>
              <w:marBottom w:val="0"/>
              <w:divBdr>
                <w:top w:val="none" w:sz="0" w:space="0" w:color="auto"/>
                <w:left w:val="none" w:sz="0" w:space="0" w:color="auto"/>
                <w:bottom w:val="none" w:sz="0" w:space="0" w:color="auto"/>
                <w:right w:val="none" w:sz="0" w:space="0" w:color="auto"/>
              </w:divBdr>
              <w:divsChild>
                <w:div w:id="1006206571">
                  <w:marLeft w:val="0"/>
                  <w:marRight w:val="0"/>
                  <w:marTop w:val="0"/>
                  <w:marBottom w:val="0"/>
                  <w:divBdr>
                    <w:top w:val="none" w:sz="0" w:space="0" w:color="auto"/>
                    <w:left w:val="none" w:sz="0" w:space="0" w:color="auto"/>
                    <w:bottom w:val="none" w:sz="0" w:space="0" w:color="auto"/>
                    <w:right w:val="none" w:sz="0" w:space="0" w:color="auto"/>
                  </w:divBdr>
                  <w:divsChild>
                    <w:div w:id="1782216847">
                      <w:marLeft w:val="0"/>
                      <w:marRight w:val="0"/>
                      <w:marTop w:val="0"/>
                      <w:marBottom w:val="0"/>
                      <w:divBdr>
                        <w:top w:val="none" w:sz="0" w:space="0" w:color="auto"/>
                        <w:left w:val="none" w:sz="0" w:space="0" w:color="auto"/>
                        <w:bottom w:val="none" w:sz="0" w:space="0" w:color="auto"/>
                        <w:right w:val="none" w:sz="0" w:space="0" w:color="auto"/>
                      </w:divBdr>
                      <w:divsChild>
                        <w:div w:id="1505853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6341730">
      <w:bodyDiv w:val="1"/>
      <w:marLeft w:val="0"/>
      <w:marRight w:val="0"/>
      <w:marTop w:val="0"/>
      <w:marBottom w:val="0"/>
      <w:divBdr>
        <w:top w:val="none" w:sz="0" w:space="0" w:color="auto"/>
        <w:left w:val="none" w:sz="0" w:space="0" w:color="auto"/>
        <w:bottom w:val="none" w:sz="0" w:space="0" w:color="auto"/>
        <w:right w:val="none" w:sz="0" w:space="0" w:color="auto"/>
      </w:divBdr>
      <w:divsChild>
        <w:div w:id="335350685">
          <w:marLeft w:val="0"/>
          <w:marRight w:val="0"/>
          <w:marTop w:val="0"/>
          <w:marBottom w:val="0"/>
          <w:divBdr>
            <w:top w:val="none" w:sz="0" w:space="0" w:color="auto"/>
            <w:left w:val="none" w:sz="0" w:space="0" w:color="auto"/>
            <w:bottom w:val="none" w:sz="0" w:space="0" w:color="auto"/>
            <w:right w:val="none" w:sz="0" w:space="0" w:color="auto"/>
          </w:divBdr>
          <w:divsChild>
            <w:div w:id="1501852023">
              <w:marLeft w:val="0"/>
              <w:marRight w:val="0"/>
              <w:marTop w:val="100"/>
              <w:marBottom w:val="100"/>
              <w:divBdr>
                <w:top w:val="none" w:sz="0" w:space="0" w:color="auto"/>
                <w:left w:val="none" w:sz="0" w:space="0" w:color="auto"/>
                <w:bottom w:val="none" w:sz="0" w:space="0" w:color="auto"/>
                <w:right w:val="none" w:sz="0" w:space="0" w:color="auto"/>
              </w:divBdr>
              <w:divsChild>
                <w:div w:id="2027361274">
                  <w:marLeft w:val="0"/>
                  <w:marRight w:val="0"/>
                  <w:marTop w:val="0"/>
                  <w:marBottom w:val="0"/>
                  <w:divBdr>
                    <w:top w:val="none" w:sz="0" w:space="0" w:color="auto"/>
                    <w:left w:val="none" w:sz="0" w:space="0" w:color="auto"/>
                    <w:bottom w:val="none" w:sz="0" w:space="0" w:color="auto"/>
                    <w:right w:val="none" w:sz="0" w:space="0" w:color="auto"/>
                  </w:divBdr>
                  <w:divsChild>
                    <w:div w:id="2076509024">
                      <w:marLeft w:val="0"/>
                      <w:marRight w:val="0"/>
                      <w:marTop w:val="300"/>
                      <w:marBottom w:val="0"/>
                      <w:divBdr>
                        <w:top w:val="single" w:sz="6" w:space="11" w:color="DDDDDD"/>
                        <w:left w:val="single" w:sz="6" w:space="11" w:color="DDDDDD"/>
                        <w:bottom w:val="single" w:sz="6" w:space="11" w:color="DDDDDD"/>
                        <w:right w:val="single" w:sz="6" w:space="11" w:color="DDDDDD"/>
                      </w:divBdr>
                      <w:divsChild>
                        <w:div w:id="149201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0934285">
      <w:bodyDiv w:val="1"/>
      <w:marLeft w:val="0"/>
      <w:marRight w:val="0"/>
      <w:marTop w:val="0"/>
      <w:marBottom w:val="0"/>
      <w:divBdr>
        <w:top w:val="none" w:sz="0" w:space="0" w:color="auto"/>
        <w:left w:val="none" w:sz="0" w:space="0" w:color="auto"/>
        <w:bottom w:val="none" w:sz="0" w:space="0" w:color="auto"/>
        <w:right w:val="none" w:sz="0" w:space="0" w:color="auto"/>
      </w:divBdr>
      <w:divsChild>
        <w:div w:id="740100349">
          <w:marLeft w:val="0"/>
          <w:marRight w:val="0"/>
          <w:marTop w:val="0"/>
          <w:marBottom w:val="0"/>
          <w:divBdr>
            <w:top w:val="none" w:sz="0" w:space="0" w:color="auto"/>
            <w:left w:val="none" w:sz="0" w:space="0" w:color="auto"/>
            <w:bottom w:val="none" w:sz="0" w:space="0" w:color="auto"/>
            <w:right w:val="none" w:sz="0" w:space="0" w:color="auto"/>
          </w:divBdr>
          <w:divsChild>
            <w:div w:id="1986353906">
              <w:marLeft w:val="0"/>
              <w:marRight w:val="0"/>
              <w:marTop w:val="0"/>
              <w:marBottom w:val="0"/>
              <w:divBdr>
                <w:top w:val="none" w:sz="0" w:space="0" w:color="auto"/>
                <w:left w:val="none" w:sz="0" w:space="0" w:color="auto"/>
                <w:bottom w:val="none" w:sz="0" w:space="0" w:color="auto"/>
                <w:right w:val="none" w:sz="0" w:space="0" w:color="auto"/>
              </w:divBdr>
              <w:divsChild>
                <w:div w:id="1945964641">
                  <w:marLeft w:val="0"/>
                  <w:marRight w:val="0"/>
                  <w:marTop w:val="0"/>
                  <w:marBottom w:val="0"/>
                  <w:divBdr>
                    <w:top w:val="none" w:sz="0" w:space="0" w:color="auto"/>
                    <w:left w:val="none" w:sz="0" w:space="0" w:color="auto"/>
                    <w:bottom w:val="none" w:sz="0" w:space="0" w:color="auto"/>
                    <w:right w:val="none" w:sz="0" w:space="0" w:color="auto"/>
                  </w:divBdr>
                  <w:divsChild>
                    <w:div w:id="17901123">
                      <w:marLeft w:val="0"/>
                      <w:marRight w:val="0"/>
                      <w:marTop w:val="0"/>
                      <w:marBottom w:val="0"/>
                      <w:divBdr>
                        <w:top w:val="none" w:sz="0" w:space="0" w:color="auto"/>
                        <w:left w:val="none" w:sz="0" w:space="0" w:color="auto"/>
                        <w:bottom w:val="none" w:sz="0" w:space="0" w:color="auto"/>
                        <w:right w:val="none" w:sz="0" w:space="0" w:color="auto"/>
                      </w:divBdr>
                      <w:divsChild>
                        <w:div w:id="86402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7492939">
      <w:bodyDiv w:val="1"/>
      <w:marLeft w:val="0"/>
      <w:marRight w:val="0"/>
      <w:marTop w:val="0"/>
      <w:marBottom w:val="0"/>
      <w:divBdr>
        <w:top w:val="none" w:sz="0" w:space="0" w:color="auto"/>
        <w:left w:val="none" w:sz="0" w:space="0" w:color="auto"/>
        <w:bottom w:val="none" w:sz="0" w:space="0" w:color="auto"/>
        <w:right w:val="none" w:sz="0" w:space="0" w:color="auto"/>
      </w:divBdr>
      <w:divsChild>
        <w:div w:id="1661811492">
          <w:marLeft w:val="0"/>
          <w:marRight w:val="0"/>
          <w:marTop w:val="0"/>
          <w:marBottom w:val="0"/>
          <w:divBdr>
            <w:top w:val="none" w:sz="0" w:space="0" w:color="auto"/>
            <w:left w:val="none" w:sz="0" w:space="0" w:color="auto"/>
            <w:bottom w:val="none" w:sz="0" w:space="0" w:color="auto"/>
            <w:right w:val="none" w:sz="0" w:space="0" w:color="auto"/>
          </w:divBdr>
          <w:divsChild>
            <w:div w:id="160464554">
              <w:marLeft w:val="0"/>
              <w:marRight w:val="0"/>
              <w:marTop w:val="0"/>
              <w:marBottom w:val="0"/>
              <w:divBdr>
                <w:top w:val="none" w:sz="0" w:space="0" w:color="auto"/>
                <w:left w:val="none" w:sz="0" w:space="0" w:color="auto"/>
                <w:bottom w:val="none" w:sz="0" w:space="0" w:color="auto"/>
                <w:right w:val="none" w:sz="0" w:space="0" w:color="auto"/>
              </w:divBdr>
              <w:divsChild>
                <w:div w:id="2143575113">
                  <w:marLeft w:val="0"/>
                  <w:marRight w:val="0"/>
                  <w:marTop w:val="0"/>
                  <w:marBottom w:val="0"/>
                  <w:divBdr>
                    <w:top w:val="none" w:sz="0" w:space="0" w:color="auto"/>
                    <w:left w:val="none" w:sz="0" w:space="0" w:color="auto"/>
                    <w:bottom w:val="none" w:sz="0" w:space="0" w:color="auto"/>
                    <w:right w:val="none" w:sz="0" w:space="0" w:color="auto"/>
                  </w:divBdr>
                  <w:divsChild>
                    <w:div w:id="2117751463">
                      <w:marLeft w:val="0"/>
                      <w:marRight w:val="0"/>
                      <w:marTop w:val="0"/>
                      <w:marBottom w:val="0"/>
                      <w:divBdr>
                        <w:top w:val="none" w:sz="0" w:space="0" w:color="auto"/>
                        <w:left w:val="none" w:sz="0" w:space="0" w:color="auto"/>
                        <w:bottom w:val="none" w:sz="0" w:space="0" w:color="auto"/>
                        <w:right w:val="none" w:sz="0" w:space="0" w:color="auto"/>
                      </w:divBdr>
                      <w:divsChild>
                        <w:div w:id="410128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9028253">
      <w:bodyDiv w:val="1"/>
      <w:marLeft w:val="0"/>
      <w:marRight w:val="0"/>
      <w:marTop w:val="0"/>
      <w:marBottom w:val="0"/>
      <w:divBdr>
        <w:top w:val="none" w:sz="0" w:space="0" w:color="auto"/>
        <w:left w:val="none" w:sz="0" w:space="0" w:color="auto"/>
        <w:bottom w:val="none" w:sz="0" w:space="0" w:color="auto"/>
        <w:right w:val="none" w:sz="0" w:space="0" w:color="auto"/>
      </w:divBdr>
      <w:divsChild>
        <w:div w:id="1843622626">
          <w:marLeft w:val="0"/>
          <w:marRight w:val="0"/>
          <w:marTop w:val="0"/>
          <w:marBottom w:val="0"/>
          <w:divBdr>
            <w:top w:val="none" w:sz="0" w:space="0" w:color="auto"/>
            <w:left w:val="none" w:sz="0" w:space="0" w:color="auto"/>
            <w:bottom w:val="none" w:sz="0" w:space="0" w:color="auto"/>
            <w:right w:val="none" w:sz="0" w:space="0" w:color="auto"/>
          </w:divBdr>
          <w:divsChild>
            <w:div w:id="1742824384">
              <w:marLeft w:val="0"/>
              <w:marRight w:val="0"/>
              <w:marTop w:val="0"/>
              <w:marBottom w:val="0"/>
              <w:divBdr>
                <w:top w:val="none" w:sz="0" w:space="0" w:color="auto"/>
                <w:left w:val="none" w:sz="0" w:space="0" w:color="auto"/>
                <w:bottom w:val="none" w:sz="0" w:space="0" w:color="auto"/>
                <w:right w:val="none" w:sz="0" w:space="0" w:color="auto"/>
              </w:divBdr>
              <w:divsChild>
                <w:div w:id="494152783">
                  <w:marLeft w:val="0"/>
                  <w:marRight w:val="0"/>
                  <w:marTop w:val="0"/>
                  <w:marBottom w:val="0"/>
                  <w:divBdr>
                    <w:top w:val="none" w:sz="0" w:space="0" w:color="auto"/>
                    <w:left w:val="none" w:sz="0" w:space="0" w:color="auto"/>
                    <w:bottom w:val="none" w:sz="0" w:space="0" w:color="auto"/>
                    <w:right w:val="none" w:sz="0" w:space="0" w:color="auto"/>
                  </w:divBdr>
                  <w:divsChild>
                    <w:div w:id="1912426769">
                      <w:marLeft w:val="0"/>
                      <w:marRight w:val="0"/>
                      <w:marTop w:val="0"/>
                      <w:marBottom w:val="0"/>
                      <w:divBdr>
                        <w:top w:val="none" w:sz="0" w:space="0" w:color="auto"/>
                        <w:left w:val="none" w:sz="0" w:space="0" w:color="auto"/>
                        <w:bottom w:val="none" w:sz="0" w:space="0" w:color="auto"/>
                        <w:right w:val="none" w:sz="0" w:space="0" w:color="auto"/>
                      </w:divBdr>
                      <w:divsChild>
                        <w:div w:id="466704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2344813">
      <w:bodyDiv w:val="1"/>
      <w:marLeft w:val="0"/>
      <w:marRight w:val="0"/>
      <w:marTop w:val="0"/>
      <w:marBottom w:val="0"/>
      <w:divBdr>
        <w:top w:val="none" w:sz="0" w:space="0" w:color="auto"/>
        <w:left w:val="none" w:sz="0" w:space="0" w:color="auto"/>
        <w:bottom w:val="none" w:sz="0" w:space="0" w:color="auto"/>
        <w:right w:val="none" w:sz="0" w:space="0" w:color="auto"/>
      </w:divBdr>
      <w:divsChild>
        <w:div w:id="1162550857">
          <w:marLeft w:val="0"/>
          <w:marRight w:val="0"/>
          <w:marTop w:val="0"/>
          <w:marBottom w:val="0"/>
          <w:divBdr>
            <w:top w:val="none" w:sz="0" w:space="0" w:color="auto"/>
            <w:left w:val="none" w:sz="0" w:space="0" w:color="auto"/>
            <w:bottom w:val="none" w:sz="0" w:space="0" w:color="auto"/>
            <w:right w:val="none" w:sz="0" w:space="0" w:color="auto"/>
          </w:divBdr>
          <w:divsChild>
            <w:div w:id="1193417234">
              <w:marLeft w:val="0"/>
              <w:marRight w:val="0"/>
              <w:marTop w:val="0"/>
              <w:marBottom w:val="0"/>
              <w:divBdr>
                <w:top w:val="none" w:sz="0" w:space="0" w:color="auto"/>
                <w:left w:val="none" w:sz="0" w:space="0" w:color="auto"/>
                <w:bottom w:val="none" w:sz="0" w:space="0" w:color="auto"/>
                <w:right w:val="none" w:sz="0" w:space="0" w:color="auto"/>
              </w:divBdr>
              <w:divsChild>
                <w:div w:id="1575774674">
                  <w:marLeft w:val="0"/>
                  <w:marRight w:val="0"/>
                  <w:marTop w:val="0"/>
                  <w:marBottom w:val="0"/>
                  <w:divBdr>
                    <w:top w:val="none" w:sz="0" w:space="0" w:color="auto"/>
                    <w:left w:val="none" w:sz="0" w:space="0" w:color="auto"/>
                    <w:bottom w:val="none" w:sz="0" w:space="0" w:color="auto"/>
                    <w:right w:val="none" w:sz="0" w:space="0" w:color="auto"/>
                  </w:divBdr>
                  <w:divsChild>
                    <w:div w:id="719592426">
                      <w:marLeft w:val="0"/>
                      <w:marRight w:val="0"/>
                      <w:marTop w:val="0"/>
                      <w:marBottom w:val="0"/>
                      <w:divBdr>
                        <w:top w:val="none" w:sz="0" w:space="0" w:color="auto"/>
                        <w:left w:val="none" w:sz="0" w:space="0" w:color="auto"/>
                        <w:bottom w:val="none" w:sz="0" w:space="0" w:color="auto"/>
                        <w:right w:val="none" w:sz="0" w:space="0" w:color="auto"/>
                      </w:divBdr>
                      <w:divsChild>
                        <w:div w:id="113720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relyOnVML/>
  <w:allowPNG/>
</w:webSettings>
</file>

<file path=word/_rels/comments.xml.rels><?xml version="1.0" encoding="UTF-8" standalone="yes"?>
<Relationships xmlns="http://schemas.openxmlformats.org/package/2006/relationships"><Relationship Id="rId3" Type="http://schemas.openxmlformats.org/officeDocument/2006/relationships/hyperlink" Target="https://www.mdpi.com/1424-2818/13/11/548" TargetMode="External"/><Relationship Id="rId2" Type="http://schemas.openxmlformats.org/officeDocument/2006/relationships/hyperlink" Target="https://www.biotaxa.org/Phytotaxa/article/view/phytotaxa.470.4.1" TargetMode="External"/><Relationship Id="rId1" Type="http://schemas.openxmlformats.org/officeDocument/2006/relationships/hyperlink" Target="https://academic.oup.com/femsre/article/45/6/fuab036/6308820" TargetMode="External"/><Relationship Id="rId6" Type="http://schemas.openxmlformats.org/officeDocument/2006/relationships/hyperlink" Target="https://www.nature.com/articles/s41598-022-11288-4" TargetMode="External"/><Relationship Id="rId5" Type="http://schemas.openxmlformats.org/officeDocument/2006/relationships/hyperlink" Target="https://pubmed.ncbi.nlm.nih.gov/34289106/" TargetMode="External"/><Relationship Id="rId4" Type="http://schemas.openxmlformats.org/officeDocument/2006/relationships/hyperlink" Target="https://onlinelibrary.wiley.com/doi/full/10.1111/jpy.12805?casa_token=dsmVc3FquBkAAAAA%3ARkxaV_ClRGmCCNpoUZJrUCWkANeY2VyuAsyYiD3ycevsiBzpRaxDTM2gndwqveKcRTR2UFmmGW67nNI" TargetMode="External"/></Relationship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image" Target="media/image3.jpeg"/><Relationship Id="rId63" Type="http://schemas.openxmlformats.org/officeDocument/2006/relationships/image" Target="media/image45.jpeg"/><Relationship Id="rId159" Type="http://schemas.openxmlformats.org/officeDocument/2006/relationships/image" Target="media/image142.jpeg"/><Relationship Id="rId170" Type="http://schemas.openxmlformats.org/officeDocument/2006/relationships/image" Target="media/image153.jpeg"/><Relationship Id="rId226" Type="http://schemas.openxmlformats.org/officeDocument/2006/relationships/image" Target="media/image207.jpeg"/><Relationship Id="rId268" Type="http://schemas.openxmlformats.org/officeDocument/2006/relationships/fontTable" Target="fontTable.xml"/><Relationship Id="rId11" Type="http://schemas.microsoft.com/office/2011/relationships/commentsExtended" Target="commentsExtended.xml"/><Relationship Id="rId32" Type="http://schemas.openxmlformats.org/officeDocument/2006/relationships/image" Target="media/image12.jpeg"/><Relationship Id="rId53" Type="http://schemas.openxmlformats.org/officeDocument/2006/relationships/image" Target="media/image36.jpeg"/><Relationship Id="rId74" Type="http://schemas.openxmlformats.org/officeDocument/2006/relationships/image" Target="media/image53.jpeg"/><Relationship Id="rId128" Type="http://schemas.openxmlformats.org/officeDocument/2006/relationships/image" Target="media/image106.jpeg"/><Relationship Id="rId149" Type="http://schemas.openxmlformats.org/officeDocument/2006/relationships/image" Target="media/image132.jpeg"/><Relationship Id="rId5" Type="http://schemas.openxmlformats.org/officeDocument/2006/relationships/webSettings" Target="webSettings.xml"/><Relationship Id="rId95" Type="http://schemas.openxmlformats.org/officeDocument/2006/relationships/image" Target="media/image78.jpeg"/><Relationship Id="rId160" Type="http://schemas.openxmlformats.org/officeDocument/2006/relationships/image" Target="media/image139.jpeg"/><Relationship Id="rId181" Type="http://schemas.openxmlformats.org/officeDocument/2006/relationships/image" Target="media/image164.jpeg"/><Relationship Id="rId216" Type="http://schemas.openxmlformats.org/officeDocument/2006/relationships/image" Target="media/image199.jpeg"/><Relationship Id="rId237" Type="http://schemas.openxmlformats.org/officeDocument/2006/relationships/image" Target="media/image215.jpeg"/><Relationship Id="rId258" Type="http://schemas.openxmlformats.org/officeDocument/2006/relationships/image" Target="media/image241.jpeg"/><Relationship Id="rId22" Type="http://schemas.openxmlformats.org/officeDocument/2006/relationships/image" Target="media/image5.png"/><Relationship Id="rId43" Type="http://schemas.openxmlformats.org/officeDocument/2006/relationships/image" Target="media/image26.jpeg"/><Relationship Id="rId64" Type="http://schemas.openxmlformats.org/officeDocument/2006/relationships/image" Target="media/image46.jpeg"/><Relationship Id="rId118" Type="http://schemas.openxmlformats.org/officeDocument/2006/relationships/image" Target="media/image99.jpeg"/><Relationship Id="rId139" Type="http://schemas.openxmlformats.org/officeDocument/2006/relationships/image" Target="media/image118.jpeg"/><Relationship Id="rId85" Type="http://schemas.openxmlformats.org/officeDocument/2006/relationships/image" Target="media/image68.jpeg"/><Relationship Id="rId150" Type="http://schemas.openxmlformats.org/officeDocument/2006/relationships/image" Target="media/image128.jpeg"/><Relationship Id="rId171" Type="http://schemas.openxmlformats.org/officeDocument/2006/relationships/image" Target="media/image154.jpeg"/><Relationship Id="rId192" Type="http://schemas.openxmlformats.org/officeDocument/2006/relationships/image" Target="media/image175.jpeg"/><Relationship Id="rId206" Type="http://schemas.openxmlformats.org/officeDocument/2006/relationships/image" Target="media/image184.jpeg"/><Relationship Id="rId227" Type="http://schemas.openxmlformats.org/officeDocument/2006/relationships/image" Target="media/image210.jpeg"/><Relationship Id="rId248" Type="http://schemas.openxmlformats.org/officeDocument/2006/relationships/image" Target="media/image229.jpeg"/><Relationship Id="rId269" Type="http://schemas.microsoft.com/office/2011/relationships/people" Target="people.xml"/><Relationship Id="rId12" Type="http://schemas.microsoft.com/office/2016/09/relationships/commentsIds" Target="commentsIds.xml"/><Relationship Id="rId33" Type="http://schemas.openxmlformats.org/officeDocument/2006/relationships/image" Target="media/image15.jpeg"/><Relationship Id="rId108" Type="http://schemas.openxmlformats.org/officeDocument/2006/relationships/image" Target="media/image90.jpeg"/><Relationship Id="rId129" Type="http://schemas.openxmlformats.org/officeDocument/2006/relationships/image" Target="media/image107.jpeg"/><Relationship Id="rId54" Type="http://schemas.openxmlformats.org/officeDocument/2006/relationships/image" Target="media/image37.jpeg"/><Relationship Id="rId75" Type="http://schemas.openxmlformats.org/officeDocument/2006/relationships/image" Target="media/image57.jpeg"/><Relationship Id="rId96" Type="http://schemas.openxmlformats.org/officeDocument/2006/relationships/image" Target="media/image79.jpeg"/><Relationship Id="rId140" Type="http://schemas.openxmlformats.org/officeDocument/2006/relationships/image" Target="media/image121.jpeg"/><Relationship Id="rId161" Type="http://schemas.openxmlformats.org/officeDocument/2006/relationships/image" Target="media/image140.jpeg"/><Relationship Id="rId182" Type="http://schemas.openxmlformats.org/officeDocument/2006/relationships/image" Target="media/image165.jpeg"/><Relationship Id="rId217" Type="http://schemas.openxmlformats.org/officeDocument/2006/relationships/image" Target="media/image200.jpeg"/><Relationship Id="rId6" Type="http://schemas.openxmlformats.org/officeDocument/2006/relationships/footnotes" Target="footnotes.xml"/><Relationship Id="rId238" Type="http://schemas.openxmlformats.org/officeDocument/2006/relationships/image" Target="media/image219.jpeg"/><Relationship Id="rId259" Type="http://schemas.openxmlformats.org/officeDocument/2006/relationships/image" Target="media/image242.jpeg"/><Relationship Id="rId23" Type="http://schemas.openxmlformats.org/officeDocument/2006/relationships/image" Target="media/image6.jpeg"/><Relationship Id="rId119" Type="http://schemas.openxmlformats.org/officeDocument/2006/relationships/image" Target="media/image102.jpeg"/><Relationship Id="rId270" Type="http://schemas.openxmlformats.org/officeDocument/2006/relationships/theme" Target="theme/theme1.xml"/><Relationship Id="rId44" Type="http://schemas.openxmlformats.org/officeDocument/2006/relationships/image" Target="media/image23.jpeg"/><Relationship Id="rId65" Type="http://schemas.openxmlformats.org/officeDocument/2006/relationships/image" Target="media/image48.jpeg"/><Relationship Id="rId86" Type="http://schemas.openxmlformats.org/officeDocument/2006/relationships/image" Target="media/image65.jpeg"/><Relationship Id="rId130" Type="http://schemas.openxmlformats.org/officeDocument/2006/relationships/image" Target="media/image111.jpeg"/><Relationship Id="rId151" Type="http://schemas.openxmlformats.org/officeDocument/2006/relationships/image" Target="media/image129.jpeg"/><Relationship Id="rId172" Type="http://schemas.openxmlformats.org/officeDocument/2006/relationships/image" Target="media/image150.jpeg"/><Relationship Id="rId193" Type="http://schemas.openxmlformats.org/officeDocument/2006/relationships/image" Target="media/image176.jpeg"/><Relationship Id="rId207" Type="http://schemas.openxmlformats.org/officeDocument/2006/relationships/image" Target="media/image185.jpeg"/><Relationship Id="rId228" Type="http://schemas.openxmlformats.org/officeDocument/2006/relationships/image" Target="media/image211.jpeg"/><Relationship Id="rId249" Type="http://schemas.openxmlformats.org/officeDocument/2006/relationships/image" Target="media/image230.jpeg"/><Relationship Id="rId13" Type="http://schemas.microsoft.com/office/2018/08/relationships/commentsExtensible" Target="commentsExtensible.xml"/><Relationship Id="rId109" Type="http://schemas.openxmlformats.org/officeDocument/2006/relationships/image" Target="media/image91.jpeg"/><Relationship Id="rId260" Type="http://schemas.openxmlformats.org/officeDocument/2006/relationships/image" Target="media/image243.jpeg"/><Relationship Id="rId34" Type="http://schemas.openxmlformats.org/officeDocument/2006/relationships/image" Target="media/image16.jpeg"/><Relationship Id="rId55" Type="http://schemas.openxmlformats.org/officeDocument/2006/relationships/image" Target="media/image38.jpeg"/><Relationship Id="rId76" Type="http://schemas.openxmlformats.org/officeDocument/2006/relationships/image" Target="media/image58.jpeg"/><Relationship Id="rId97" Type="http://schemas.openxmlformats.org/officeDocument/2006/relationships/image" Target="media/image80.jpeg"/><Relationship Id="rId120" Type="http://schemas.openxmlformats.org/officeDocument/2006/relationships/image" Target="media/image103.jpeg"/><Relationship Id="rId141" Type="http://schemas.openxmlformats.org/officeDocument/2006/relationships/image" Target="media/image124.jpeg"/><Relationship Id="rId7" Type="http://schemas.openxmlformats.org/officeDocument/2006/relationships/endnotes" Target="endnotes.xml"/><Relationship Id="rId162" Type="http://schemas.openxmlformats.org/officeDocument/2006/relationships/image" Target="media/image143.jpeg"/><Relationship Id="rId183" Type="http://schemas.openxmlformats.org/officeDocument/2006/relationships/image" Target="media/image166.jpeg"/><Relationship Id="rId218" Type="http://schemas.openxmlformats.org/officeDocument/2006/relationships/image" Target="media/image196.jpg"/><Relationship Id="rId239" Type="http://schemas.openxmlformats.org/officeDocument/2006/relationships/image" Target="media/image222.jpeg"/><Relationship Id="rId250" Type="http://schemas.openxmlformats.org/officeDocument/2006/relationships/image" Target="media/image231.jpeg"/><Relationship Id="rId24" Type="http://schemas.openxmlformats.org/officeDocument/2006/relationships/image" Target="media/image7.jpeg"/><Relationship Id="rId45" Type="http://schemas.openxmlformats.org/officeDocument/2006/relationships/image" Target="media/image27.jpeg"/><Relationship Id="rId66" Type="http://schemas.openxmlformats.org/officeDocument/2006/relationships/image" Target="media/image49.jpeg"/><Relationship Id="rId87" Type="http://schemas.openxmlformats.org/officeDocument/2006/relationships/image" Target="media/image69.jpeg"/><Relationship Id="rId110" Type="http://schemas.openxmlformats.org/officeDocument/2006/relationships/image" Target="media/image89.jpg"/><Relationship Id="rId131" Type="http://schemas.openxmlformats.org/officeDocument/2006/relationships/image" Target="media/image114.jpeg"/><Relationship Id="rId152" Type="http://schemas.openxmlformats.org/officeDocument/2006/relationships/image" Target="media/image133.jpeg"/><Relationship Id="rId173" Type="http://schemas.openxmlformats.org/officeDocument/2006/relationships/image" Target="media/image151.jpeg"/><Relationship Id="rId194" Type="http://schemas.openxmlformats.org/officeDocument/2006/relationships/image" Target="media/image172.jpeg"/><Relationship Id="rId208" Type="http://schemas.openxmlformats.org/officeDocument/2006/relationships/image" Target="media/image189.jpeg"/><Relationship Id="rId229" Type="http://schemas.openxmlformats.org/officeDocument/2006/relationships/image" Target="media/image212.jpeg"/><Relationship Id="rId240" Type="http://schemas.openxmlformats.org/officeDocument/2006/relationships/image" Target="media/image223.jpeg"/><Relationship Id="rId261" Type="http://schemas.openxmlformats.org/officeDocument/2006/relationships/image" Target="media/image239.png"/><Relationship Id="rId14" Type="http://schemas.openxmlformats.org/officeDocument/2006/relationships/image" Target="media/image2.png"/><Relationship Id="rId35" Type="http://schemas.openxmlformats.org/officeDocument/2006/relationships/image" Target="media/image18.jpeg"/><Relationship Id="rId56" Type="http://schemas.openxmlformats.org/officeDocument/2006/relationships/image" Target="media/image35.jpg"/><Relationship Id="rId77" Type="http://schemas.openxmlformats.org/officeDocument/2006/relationships/image" Target="media/image60.jpeg"/><Relationship Id="rId100" Type="http://schemas.openxmlformats.org/officeDocument/2006/relationships/image" Target="media/image82.jpeg"/><Relationship Id="rId8" Type="http://schemas.openxmlformats.org/officeDocument/2006/relationships/image" Target="media/image1.jpeg"/><Relationship Id="rId98" Type="http://schemas.openxmlformats.org/officeDocument/2006/relationships/image" Target="media/image77.jpg"/><Relationship Id="rId121" Type="http://schemas.openxmlformats.org/officeDocument/2006/relationships/image" Target="media/image104.jpeg"/><Relationship Id="rId142" Type="http://schemas.openxmlformats.org/officeDocument/2006/relationships/image" Target="media/image125.jpeg"/><Relationship Id="rId163" Type="http://schemas.openxmlformats.org/officeDocument/2006/relationships/image" Target="media/image146.jpeg"/><Relationship Id="rId184" Type="http://schemas.openxmlformats.org/officeDocument/2006/relationships/image" Target="media/image162.jpeg"/><Relationship Id="rId219" Type="http://schemas.openxmlformats.org/officeDocument/2006/relationships/image" Target="media/image197.jpeg"/><Relationship Id="rId230" Type="http://schemas.openxmlformats.org/officeDocument/2006/relationships/image" Target="media/image208.jpeg"/><Relationship Id="rId251" Type="http://schemas.openxmlformats.org/officeDocument/2006/relationships/image" Target="media/image232.jpeg"/><Relationship Id="rId25" Type="http://schemas.openxmlformats.org/officeDocument/2006/relationships/image" Target="media/image8.png"/><Relationship Id="rId46" Type="http://schemas.openxmlformats.org/officeDocument/2006/relationships/image" Target="media/image28.jpeg"/><Relationship Id="rId67" Type="http://schemas.openxmlformats.org/officeDocument/2006/relationships/image" Target="media/image50.jpeg"/><Relationship Id="rId88" Type="http://schemas.openxmlformats.org/officeDocument/2006/relationships/image" Target="media/image70.jpeg"/><Relationship Id="rId111" Type="http://schemas.openxmlformats.org/officeDocument/2006/relationships/image" Target="media/image92.jpeg"/><Relationship Id="rId132" Type="http://schemas.openxmlformats.org/officeDocument/2006/relationships/image" Target="media/image115.jpeg"/><Relationship Id="rId153" Type="http://schemas.openxmlformats.org/officeDocument/2006/relationships/image" Target="media/image136.jpeg"/><Relationship Id="rId174" Type="http://schemas.openxmlformats.org/officeDocument/2006/relationships/image" Target="media/image155.jpeg"/><Relationship Id="rId195" Type="http://schemas.openxmlformats.org/officeDocument/2006/relationships/image" Target="media/image173.jpeg"/><Relationship Id="rId209" Type="http://schemas.openxmlformats.org/officeDocument/2006/relationships/image" Target="media/image192.jpeg"/><Relationship Id="rId220" Type="http://schemas.openxmlformats.org/officeDocument/2006/relationships/image" Target="media/image201.jpeg"/><Relationship Id="rId241" Type="http://schemas.openxmlformats.org/officeDocument/2006/relationships/image" Target="media/image224.jpeg"/><Relationship Id="rId15" Type="http://schemas.openxmlformats.org/officeDocument/2006/relationships/customXml" Target="ink/ink1.xml"/><Relationship Id="rId36" Type="http://schemas.openxmlformats.org/officeDocument/2006/relationships/image" Target="media/image19.jpeg"/><Relationship Id="rId57" Type="http://schemas.openxmlformats.org/officeDocument/2006/relationships/image" Target="media/image39.jpeg"/><Relationship Id="rId262" Type="http://schemas.openxmlformats.org/officeDocument/2006/relationships/image" Target="media/image240.jpeg"/><Relationship Id="rId78" Type="http://schemas.openxmlformats.org/officeDocument/2006/relationships/image" Target="media/image61.jpeg"/><Relationship Id="rId99" Type="http://schemas.openxmlformats.org/officeDocument/2006/relationships/image" Target="media/image81.jpeg"/><Relationship Id="rId101" Type="http://schemas.openxmlformats.org/officeDocument/2006/relationships/image" Target="media/image84.jpeg"/><Relationship Id="rId122" Type="http://schemas.openxmlformats.org/officeDocument/2006/relationships/image" Target="media/image100.jpeg"/><Relationship Id="rId143" Type="http://schemas.openxmlformats.org/officeDocument/2006/relationships/image" Target="media/image126.jpeg"/><Relationship Id="rId164" Type="http://schemas.openxmlformats.org/officeDocument/2006/relationships/image" Target="media/image147.jpeg"/><Relationship Id="rId185" Type="http://schemas.openxmlformats.org/officeDocument/2006/relationships/image" Target="media/image163.jpeg"/><Relationship Id="rId9" Type="http://schemas.openxmlformats.org/officeDocument/2006/relationships/footer" Target="footer1.xml"/><Relationship Id="rId210" Type="http://schemas.openxmlformats.org/officeDocument/2006/relationships/image" Target="media/image193.jpeg"/><Relationship Id="rId26" Type="http://schemas.openxmlformats.org/officeDocument/2006/relationships/image" Target="media/image9.jpeg"/><Relationship Id="rId231" Type="http://schemas.openxmlformats.org/officeDocument/2006/relationships/image" Target="media/image209.jpeg"/><Relationship Id="rId252" Type="http://schemas.openxmlformats.org/officeDocument/2006/relationships/image" Target="media/image235.jpeg"/><Relationship Id="rId47" Type="http://schemas.openxmlformats.org/officeDocument/2006/relationships/image" Target="media/image30.jpeg"/><Relationship Id="rId68" Type="http://schemas.openxmlformats.org/officeDocument/2006/relationships/image" Target="media/image47.jpeg"/><Relationship Id="rId89" Type="http://schemas.openxmlformats.org/officeDocument/2006/relationships/image" Target="media/image72.jpeg"/><Relationship Id="rId112" Type="http://schemas.openxmlformats.org/officeDocument/2006/relationships/image" Target="media/image93.jpeg"/><Relationship Id="rId133" Type="http://schemas.openxmlformats.org/officeDocument/2006/relationships/image" Target="media/image116.jpeg"/><Relationship Id="rId154" Type="http://schemas.openxmlformats.org/officeDocument/2006/relationships/image" Target="media/image137.jpeg"/><Relationship Id="rId175" Type="http://schemas.openxmlformats.org/officeDocument/2006/relationships/image" Target="media/image158.jpeg"/><Relationship Id="rId196" Type="http://schemas.openxmlformats.org/officeDocument/2006/relationships/image" Target="media/image177.jpeg"/><Relationship Id="rId200" Type="http://schemas.openxmlformats.org/officeDocument/2006/relationships/image" Target="media/image178.jpeg"/><Relationship Id="rId16" Type="http://schemas.openxmlformats.org/officeDocument/2006/relationships/image" Target="media/image3.png"/><Relationship Id="rId221" Type="http://schemas.openxmlformats.org/officeDocument/2006/relationships/image" Target="media/image204.jpeg"/><Relationship Id="rId242" Type="http://schemas.openxmlformats.org/officeDocument/2006/relationships/image" Target="media/image220.jpeg"/><Relationship Id="rId263" Type="http://schemas.openxmlformats.org/officeDocument/2006/relationships/image" Target="media/image244.jpeg"/><Relationship Id="rId37" Type="http://schemas.openxmlformats.org/officeDocument/2006/relationships/image" Target="media/image20.jpeg"/><Relationship Id="rId58" Type="http://schemas.openxmlformats.org/officeDocument/2006/relationships/image" Target="media/image40.jpe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101.jpeg"/><Relationship Id="rId144" Type="http://schemas.openxmlformats.org/officeDocument/2006/relationships/image" Target="media/image122.jpg"/><Relationship Id="rId90" Type="http://schemas.openxmlformats.org/officeDocument/2006/relationships/image" Target="media/image73.jpeg"/><Relationship Id="rId165" Type="http://schemas.openxmlformats.org/officeDocument/2006/relationships/image" Target="media/image148.jpeg"/><Relationship Id="rId186" Type="http://schemas.openxmlformats.org/officeDocument/2006/relationships/image" Target="media/image169.jpeg"/><Relationship Id="rId211" Type="http://schemas.openxmlformats.org/officeDocument/2006/relationships/image" Target="media/image194.jpeg"/><Relationship Id="rId232" Type="http://schemas.openxmlformats.org/officeDocument/2006/relationships/image" Target="media/image213.jpeg"/><Relationship Id="rId253" Type="http://schemas.openxmlformats.org/officeDocument/2006/relationships/image" Target="media/image236.jpeg"/><Relationship Id="rId27" Type="http://schemas.openxmlformats.org/officeDocument/2006/relationships/image" Target="media/image8.jpeg"/><Relationship Id="rId48" Type="http://schemas.openxmlformats.org/officeDocument/2006/relationships/image" Target="media/image31.jpeg"/><Relationship Id="rId69" Type="http://schemas.openxmlformats.org/officeDocument/2006/relationships/image" Target="media/image51.jpeg"/><Relationship Id="rId113" Type="http://schemas.openxmlformats.org/officeDocument/2006/relationships/image" Target="media/image96.jpeg"/><Relationship Id="rId134" Type="http://schemas.openxmlformats.org/officeDocument/2006/relationships/image" Target="media/image112.jpeg"/><Relationship Id="rId80" Type="http://schemas.openxmlformats.org/officeDocument/2006/relationships/image" Target="media/image59.jpg"/><Relationship Id="rId155" Type="http://schemas.openxmlformats.org/officeDocument/2006/relationships/image" Target="media/image138.jpeg"/><Relationship Id="rId176" Type="http://schemas.openxmlformats.org/officeDocument/2006/relationships/image" Target="media/image159.jpeg"/><Relationship Id="rId197" Type="http://schemas.openxmlformats.org/officeDocument/2006/relationships/image" Target="media/image180.jpeg"/><Relationship Id="rId201" Type="http://schemas.openxmlformats.org/officeDocument/2006/relationships/image" Target="media/image179.jpeg"/><Relationship Id="rId222" Type="http://schemas.openxmlformats.org/officeDocument/2006/relationships/image" Target="media/image205.jpeg"/><Relationship Id="rId243" Type="http://schemas.openxmlformats.org/officeDocument/2006/relationships/image" Target="media/image221.jpeg"/><Relationship Id="rId264" Type="http://schemas.openxmlformats.org/officeDocument/2006/relationships/image" Target="media/image247.png"/><Relationship Id="rId17" Type="http://schemas.openxmlformats.org/officeDocument/2006/relationships/customXml" Target="ink/ink2.xml"/><Relationship Id="rId38" Type="http://schemas.openxmlformats.org/officeDocument/2006/relationships/image" Target="media/image17.jpeg"/><Relationship Id="rId59" Type="http://schemas.openxmlformats.org/officeDocument/2006/relationships/image" Target="media/image42.jpeg"/><Relationship Id="rId103" Type="http://schemas.openxmlformats.org/officeDocument/2006/relationships/image" Target="media/image86.jpeg"/><Relationship Id="rId124" Type="http://schemas.openxmlformats.org/officeDocument/2006/relationships/image" Target="media/image105.jpeg"/><Relationship Id="rId70" Type="http://schemas.openxmlformats.org/officeDocument/2006/relationships/image" Target="media/image52.jpeg"/><Relationship Id="rId91" Type="http://schemas.openxmlformats.org/officeDocument/2006/relationships/image" Target="media/image74.jpeg"/><Relationship Id="rId145" Type="http://schemas.openxmlformats.org/officeDocument/2006/relationships/image" Target="media/image123.jpeg"/><Relationship Id="rId166" Type="http://schemas.openxmlformats.org/officeDocument/2006/relationships/image" Target="media/image144.jpeg"/><Relationship Id="rId187" Type="http://schemas.openxmlformats.org/officeDocument/2006/relationships/image" Target="media/image170.jpeg"/><Relationship Id="rId1" Type="http://schemas.openxmlformats.org/officeDocument/2006/relationships/customXml" Target="../customXml/item1.xml"/><Relationship Id="rId212" Type="http://schemas.openxmlformats.org/officeDocument/2006/relationships/image" Target="media/image190.jpeg"/><Relationship Id="rId233" Type="http://schemas.openxmlformats.org/officeDocument/2006/relationships/image" Target="media/image216.jpeg"/><Relationship Id="rId254" Type="http://schemas.openxmlformats.org/officeDocument/2006/relationships/image" Target="media/image237.jpeg"/><Relationship Id="rId28" Type="http://schemas.openxmlformats.org/officeDocument/2006/relationships/image" Target="media/image10.jpeg"/><Relationship Id="rId49" Type="http://schemas.openxmlformats.org/officeDocument/2006/relationships/image" Target="media/image32.jpeg"/><Relationship Id="rId114" Type="http://schemas.openxmlformats.org/officeDocument/2006/relationships/image" Target="media/image97.jpeg"/><Relationship Id="rId60" Type="http://schemas.openxmlformats.org/officeDocument/2006/relationships/image" Target="media/image43.jpeg"/><Relationship Id="rId81" Type="http://schemas.openxmlformats.org/officeDocument/2006/relationships/image" Target="media/image63.jpeg"/><Relationship Id="rId135" Type="http://schemas.openxmlformats.org/officeDocument/2006/relationships/image" Target="media/image113.jpeg"/><Relationship Id="rId156" Type="http://schemas.openxmlformats.org/officeDocument/2006/relationships/image" Target="media/image134.jpeg"/><Relationship Id="rId177" Type="http://schemas.openxmlformats.org/officeDocument/2006/relationships/image" Target="media/image160.jpeg"/><Relationship Id="rId198" Type="http://schemas.openxmlformats.org/officeDocument/2006/relationships/image" Target="media/image181.jpeg"/><Relationship Id="rId202" Type="http://schemas.openxmlformats.org/officeDocument/2006/relationships/image" Target="media/image183.jpeg"/><Relationship Id="rId223" Type="http://schemas.openxmlformats.org/officeDocument/2006/relationships/image" Target="media/image206.jpeg"/><Relationship Id="rId244" Type="http://schemas.openxmlformats.org/officeDocument/2006/relationships/image" Target="media/image225.jpeg"/><Relationship Id="rId18" Type="http://schemas.openxmlformats.org/officeDocument/2006/relationships/image" Target="media/image4.png"/><Relationship Id="rId39" Type="http://schemas.openxmlformats.org/officeDocument/2006/relationships/image" Target="media/image21.jpeg"/><Relationship Id="rId265" Type="http://schemas.openxmlformats.org/officeDocument/2006/relationships/image" Target="media/image248.jpeg"/><Relationship Id="rId50" Type="http://schemas.openxmlformats.org/officeDocument/2006/relationships/image" Target="media/image29.jpg"/><Relationship Id="rId104" Type="http://schemas.openxmlformats.org/officeDocument/2006/relationships/image" Target="media/image83.jpeg"/><Relationship Id="rId125" Type="http://schemas.openxmlformats.org/officeDocument/2006/relationships/image" Target="media/image108.jpeg"/><Relationship Id="rId146" Type="http://schemas.openxmlformats.org/officeDocument/2006/relationships/image" Target="media/image127.jpeg"/><Relationship Id="rId167" Type="http://schemas.openxmlformats.org/officeDocument/2006/relationships/image" Target="media/image145.jpeg"/><Relationship Id="rId188" Type="http://schemas.openxmlformats.org/officeDocument/2006/relationships/image" Target="media/image167.jpeg"/><Relationship Id="rId71" Type="http://schemas.openxmlformats.org/officeDocument/2006/relationships/image" Target="media/image54.jpeg"/><Relationship Id="rId92" Type="http://schemas.openxmlformats.org/officeDocument/2006/relationships/image" Target="media/image71.jpg"/><Relationship Id="rId213" Type="http://schemas.openxmlformats.org/officeDocument/2006/relationships/image" Target="media/image191.jpeg"/><Relationship Id="rId234" Type="http://schemas.openxmlformats.org/officeDocument/2006/relationships/image" Target="media/image217.jpeg"/><Relationship Id="rId2" Type="http://schemas.openxmlformats.org/officeDocument/2006/relationships/numbering" Target="numbering.xml"/><Relationship Id="rId29" Type="http://schemas.openxmlformats.org/officeDocument/2006/relationships/image" Target="media/image11.jpeg"/><Relationship Id="rId255" Type="http://schemas.openxmlformats.org/officeDocument/2006/relationships/image" Target="media/image233.jpeg"/><Relationship Id="rId40" Type="http://schemas.openxmlformats.org/officeDocument/2006/relationships/image" Target="media/image22.jpeg"/><Relationship Id="rId115" Type="http://schemas.openxmlformats.org/officeDocument/2006/relationships/image" Target="media/image98.jpeg"/><Relationship Id="rId136" Type="http://schemas.openxmlformats.org/officeDocument/2006/relationships/image" Target="media/image119.jpeg"/><Relationship Id="rId157" Type="http://schemas.openxmlformats.org/officeDocument/2006/relationships/image" Target="media/image135.jpeg"/><Relationship Id="rId178" Type="http://schemas.openxmlformats.org/officeDocument/2006/relationships/image" Target="media/image156.jpg"/><Relationship Id="rId61" Type="http://schemas.openxmlformats.org/officeDocument/2006/relationships/image" Target="media/image44.jpeg"/><Relationship Id="rId82" Type="http://schemas.openxmlformats.org/officeDocument/2006/relationships/image" Target="media/image64.jpeg"/><Relationship Id="rId199" Type="http://schemas.openxmlformats.org/officeDocument/2006/relationships/image" Target="media/image182.jpeg"/><Relationship Id="rId203" Type="http://schemas.openxmlformats.org/officeDocument/2006/relationships/image" Target="media/image186.jpeg"/><Relationship Id="rId19" Type="http://schemas.openxmlformats.org/officeDocument/2006/relationships/customXml" Target="ink/ink3.xml"/><Relationship Id="rId224" Type="http://schemas.openxmlformats.org/officeDocument/2006/relationships/image" Target="media/image202.jpeg"/><Relationship Id="rId245" Type="http://schemas.openxmlformats.org/officeDocument/2006/relationships/image" Target="media/image226.jpeg"/><Relationship Id="rId266" Type="http://schemas.openxmlformats.org/officeDocument/2006/relationships/image" Target="media/image249.jpeg"/><Relationship Id="rId30" Type="http://schemas.openxmlformats.org/officeDocument/2006/relationships/image" Target="media/image13.jpeg"/><Relationship Id="rId105" Type="http://schemas.openxmlformats.org/officeDocument/2006/relationships/image" Target="media/image87.jpeg"/><Relationship Id="rId126" Type="http://schemas.openxmlformats.org/officeDocument/2006/relationships/image" Target="media/image109.jpeg"/><Relationship Id="rId147" Type="http://schemas.openxmlformats.org/officeDocument/2006/relationships/image" Target="media/image130.jpeg"/><Relationship Id="rId168" Type="http://schemas.openxmlformats.org/officeDocument/2006/relationships/image" Target="media/image149.jpeg"/><Relationship Id="rId51" Type="http://schemas.openxmlformats.org/officeDocument/2006/relationships/image" Target="media/image33.jpeg"/><Relationship Id="rId72" Type="http://schemas.openxmlformats.org/officeDocument/2006/relationships/image" Target="media/image55.jpeg"/><Relationship Id="rId93" Type="http://schemas.openxmlformats.org/officeDocument/2006/relationships/image" Target="media/image75.jpeg"/><Relationship Id="rId189" Type="http://schemas.openxmlformats.org/officeDocument/2006/relationships/image" Target="media/image168.jpeg"/><Relationship Id="rId3" Type="http://schemas.openxmlformats.org/officeDocument/2006/relationships/styles" Target="styles.xml"/><Relationship Id="rId214" Type="http://schemas.openxmlformats.org/officeDocument/2006/relationships/image" Target="media/image195.jpeg"/><Relationship Id="rId235" Type="http://schemas.openxmlformats.org/officeDocument/2006/relationships/image" Target="media/image218.jpeg"/><Relationship Id="rId256" Type="http://schemas.openxmlformats.org/officeDocument/2006/relationships/image" Target="media/image234.jpeg"/><Relationship Id="rId116" Type="http://schemas.openxmlformats.org/officeDocument/2006/relationships/image" Target="media/image94.jpeg"/><Relationship Id="rId137" Type="http://schemas.openxmlformats.org/officeDocument/2006/relationships/image" Target="media/image120.jpeg"/><Relationship Id="rId158" Type="http://schemas.openxmlformats.org/officeDocument/2006/relationships/image" Target="media/image141.jpeg"/><Relationship Id="rId20" Type="http://schemas.openxmlformats.org/officeDocument/2006/relationships/hyperlink" Target="https://www.iapt-taxon.org/nomen/main.php" TargetMode="External"/><Relationship Id="rId41" Type="http://schemas.openxmlformats.org/officeDocument/2006/relationships/image" Target="media/image24.jpeg"/><Relationship Id="rId62" Type="http://schemas.openxmlformats.org/officeDocument/2006/relationships/image" Target="media/image41.jpg"/><Relationship Id="rId83" Type="http://schemas.openxmlformats.org/officeDocument/2006/relationships/image" Target="media/image66.jpeg"/><Relationship Id="rId179" Type="http://schemas.openxmlformats.org/officeDocument/2006/relationships/image" Target="media/image157.jpeg"/><Relationship Id="rId190" Type="http://schemas.openxmlformats.org/officeDocument/2006/relationships/image" Target="media/image171.jpeg"/><Relationship Id="rId204" Type="http://schemas.openxmlformats.org/officeDocument/2006/relationships/image" Target="media/image187.jpeg"/><Relationship Id="rId225" Type="http://schemas.openxmlformats.org/officeDocument/2006/relationships/image" Target="media/image203.jpeg"/><Relationship Id="rId246" Type="http://schemas.openxmlformats.org/officeDocument/2006/relationships/image" Target="media/image227.png"/><Relationship Id="rId267" Type="http://schemas.openxmlformats.org/officeDocument/2006/relationships/footer" Target="footer2.xml"/><Relationship Id="rId106" Type="http://schemas.openxmlformats.org/officeDocument/2006/relationships/image" Target="media/image88.jpeg"/><Relationship Id="rId127" Type="http://schemas.openxmlformats.org/officeDocument/2006/relationships/image" Target="media/image110.jpeg"/><Relationship Id="rId10" Type="http://schemas.openxmlformats.org/officeDocument/2006/relationships/comments" Target="comments.xml"/><Relationship Id="rId31" Type="http://schemas.openxmlformats.org/officeDocument/2006/relationships/image" Target="media/image14.jpeg"/><Relationship Id="rId52" Type="http://schemas.openxmlformats.org/officeDocument/2006/relationships/image" Target="media/image34.jpeg"/><Relationship Id="rId73" Type="http://schemas.openxmlformats.org/officeDocument/2006/relationships/image" Target="media/image56.jpeg"/><Relationship Id="rId94" Type="http://schemas.openxmlformats.org/officeDocument/2006/relationships/image" Target="media/image76.jpeg"/><Relationship Id="rId148" Type="http://schemas.openxmlformats.org/officeDocument/2006/relationships/image" Target="media/image131.jpeg"/><Relationship Id="rId169" Type="http://schemas.openxmlformats.org/officeDocument/2006/relationships/image" Target="media/image152.jpeg"/><Relationship Id="rId4" Type="http://schemas.openxmlformats.org/officeDocument/2006/relationships/settings" Target="settings.xml"/><Relationship Id="rId180" Type="http://schemas.openxmlformats.org/officeDocument/2006/relationships/image" Target="media/image161.jpeg"/><Relationship Id="rId215" Type="http://schemas.openxmlformats.org/officeDocument/2006/relationships/image" Target="media/image198.jpeg"/><Relationship Id="rId236" Type="http://schemas.openxmlformats.org/officeDocument/2006/relationships/image" Target="media/image214.jpg"/><Relationship Id="rId257" Type="http://schemas.openxmlformats.org/officeDocument/2006/relationships/image" Target="media/image238.jpeg"/><Relationship Id="rId42" Type="http://schemas.openxmlformats.org/officeDocument/2006/relationships/image" Target="media/image25.jpeg"/><Relationship Id="rId84" Type="http://schemas.openxmlformats.org/officeDocument/2006/relationships/image" Target="media/image67.jpeg"/><Relationship Id="rId138" Type="http://schemas.openxmlformats.org/officeDocument/2006/relationships/image" Target="media/image117.jpeg"/><Relationship Id="rId191" Type="http://schemas.openxmlformats.org/officeDocument/2006/relationships/image" Target="media/image174.jpeg"/><Relationship Id="rId205" Type="http://schemas.openxmlformats.org/officeDocument/2006/relationships/image" Target="media/image188.jpeg"/><Relationship Id="rId247" Type="http://schemas.openxmlformats.org/officeDocument/2006/relationships/image" Target="media/image228.png"/><Relationship Id="rId107" Type="http://schemas.openxmlformats.org/officeDocument/2006/relationships/image" Target="media/image89.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5T14:52:32.089"/>
    </inkml:context>
    <inkml:brush xml:id="br0">
      <inkml:brushProperty name="width" value="0.025" units="cm"/>
      <inkml:brushProperty name="height" value="0.025" units="cm"/>
      <inkml:brushProperty name="color" value="#FFFFFF"/>
    </inkml:brush>
  </inkml:definitions>
  <inkml:trace contextRef="#ctx0" brushRef="#br0">1 1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5T14:52:19.290"/>
    </inkml:context>
    <inkml:brush xml:id="br0">
      <inkml:brushProperty name="width" value="0.025" units="cm"/>
      <inkml:brushProperty name="height" value="0.025" units="cm"/>
      <inkml:brushProperty name="color" value="#FFFFFF"/>
    </inkml:brush>
  </inkml:definitions>
  <inkml:trace contextRef="#ctx0" brushRef="#br0">272 79 24575,'-7'-39'0,"-4"23"0,11 16 0,-1 0 0,1-1 0,-1 1 0,1 0 0,-1 0 0,0 0 0,1 0 0,-1 0 0,1 0 0,-1 0 0,0 0 0,1 0 0,-1 0 0,1 1 0,-1-1 0,1 0 0,-1 0 0,0 0 0,1 1 0,-1-1 0,1 0 0,-1 1 0,1-1 0,-1 0 0,1 1 0,0-1 0,-1 1 0,1-1 0,-1 0 0,1 1 0,-2 1 0,1 0 0,0 0 0,0-1 0,0 1 0,0 0 0,0 0 0,1 0 0,-1 0 0,0 0 0,1 0 0,0 0 0,-1 1 0,1-1 0,0 0 0,0 0 0,0 0 0,1 3 0,-1-3 0,0 1 0,0-1 0,0 0 0,0 0 0,0 0 0,0 1 0,0-1 0,-1 0 0,1 0 0,-1 0 0,0 0 0,0 0 0,1 0 0,-1 0 0,-1 0 0,1 0 0,0-1 0,-3 4 0,1-2 0,1-1 0,0 0 0,0 1 0,-1-1 0,1 0 0,-1-1 0,1 1 0,-1 0 0,-3 1 0,6-3 0,-1 0 0,1 0 0,0 0 0,0 0 0,-1 0 0,1 0 0,0 0 0,-1 0 0,1 0 0,0 0 0,0 0 0,-1-1 0,1 1 0,0 0 0,0 0 0,0 0 0,-1 0 0,1 0 0,0-1 0,0 1 0,0 0 0,-1 0 0,1 0 0,0-1 0,0 1 0,0 0 0,0 0 0,-1-1 0,1 1 0,0 0 0,0 0 0,0-1 0,-2-20 0,3 13 0,1-1 0,0-1 0,0 1 0,1 0 0,0 0 0,1 1 0,-1-1 0,2 1 0,8-14 0,-13 21 0,0 1 0,0 0 0,1 0 0,-1 0 0,0-1 0,0 1 0,0 0 0,0 0 0,0 0 0,0-1 0,0 1 0,0 0 0,1 0 0,-1 0 0,0 0 0,0 0 0,0-1 0,0 1 0,1 0 0,-1 0 0,0 0 0,0 0 0,0 0 0,1 0 0,-1 0 0,0 0 0,0 0 0,0 0 0,1 0 0,-1 0 0,0 0 0,0 0 0,0 0 0,1 0 0,-1 0 0,0 0 0,0 0 0,1 0 0,-1 0 0,0 0 0,0 0 0,0 0 0,0 0 0,1 0 0,-1 0 0,0 0 0,0 1 0,1-1 0,4 14 0,-5-12 0,1 0 0,-1 0 0,0 0 0,1 0 0,-1 0 0,0 0 0,0 0 0,-1 0 0,1 0 0,0 0 0,-1 0 0,1 0 0,-1 0 0,-1 2 0,-3 1 0,-17 16 0,21-15 0,17-8 0,0-3 0,-1 0 0,29-3 0,-49 8 0,0-1 0,0 1 0,0 1 0,1-1 0,-1 1 0,0-1 0,0 1 0,1 1 0,-1-1 0,0 1 0,1 0 0,-1 0 0,1 0 0,0 0 0,0 1 0,0 0 0,-6 4 0,9-6 0,1-1 0,-1 1 0,0-1 0,1 1 0,-1 0 0,1-1 0,-1 1 0,1-1 0,-1 1 0,1 0 0,-1-1 0,1 1 0,0 0 0,-1 0 0,1-1 0,0 1 0,0 0 0,-1 0 0,1 0 0,0-1 0,0 1 0,0 0 0,0 0 0,22-2 0,-16 0 0,2-1 0,-5 1 0,0 0 0,0 0 0,1 0 0,-1 1 0,0-1 0,1 1 0,-1 0 0,0 0 0,1 0 0,-1 0 0,0 0 0,0 1 0,1 0 0,5 1 0,-9-1 0,0-1 0,0 1 0,0-1 0,-1 0 0,1 1 0,0-1 0,0 0 0,0 1 0,0-1 0,-1 0 0,1 0 0,0 0 0,0 0 0,-1 0 0,1 1 0,0-1 0,0 0 0,-1 0 0,1 1 0,0-1 0,-1 0 0,1 0 0,0 0 0,-1 0 0,1 1 0,-1-1 0,1 0 0,0 0 0,-1 0 0,1 0 0,0 0 0,-1 0 0,0 0 0,-21 7 0,15-5 0,-6 4 0,12-5 0,-1 0 0,0 0 0,0 0 0,0 0 0,0 0 0,0-1 0,0 1 0,0-1 0,0 1 0,-2-1 0,6 0 0,0-1 0,0 0 0,0 0 0,0 0 0,0 0 0,0 0 0,0-1 0,0 1 0,0 0 0,-1-1 0,1 1 0,0-1 0,-1 0 0,1 0 0,-1 1 0,0-1 0,0 0 0,1 0 0,-1 1 0,1-6 0,0 5 0,-1-1 0,0 0 0,0 0 0,0 0 0,0 0 0,0 0 0,-1 0 0,1 0 0,-1 0 0,0-1 0,0 1 0,0 0 0,0 0 0,-1 0 0,0-5 0,1 8 0,0 0 0,0 0 0,0 0 0,0 0 0,0 1 0,0-1 0,0 0 0,0 0 0,0 0 0,-1 0 0,1 0 0,0 0 0,0 0 0,0 0 0,0 0 0,0 0 0,0 0 0,0 0 0,0 0 0,0 0 0,0 0 0,0 0 0,0 0 0,0 0 0,0 0 0,-1 0 0,1 0 0,0 0 0,0 0 0,0 0 0,0 0 0,0 0 0,0 0 0,0 0 0,0 0 0,0 0 0,0 0 0,0 0 0,0 0 0,0 0 0,0 0 0,-1 0 0,1 0 0,0 0 0,0 0 0,0 0 0,0 0 0,0-1 0,0 1 0,-1 13 0,-3 10 0,2-20 0,-12 15 0,14-18 0,1 1 0,-1 0 0,0-1 0,1 1 0,-1 0 0,1-1 0,-1 0 0,1 0 0,-1 1 0,1 0 0,-1-1 0,1 1 0,0-1 0,-1 0 0,1 1 0,0-1 0,-1 0 0,1 1 0,0-1 0,-1 0 0,1 1 0,0-1 0,0 0 0,-1 0 0,1 0 0,0 0 0,0 0 0,-1 0 0,1 0 0,1 0 0,12 1 0,9 5 0,-22-5 0,-1 0 0,1-1 0,-1 1 0,1 0 0,-1 0 0,1-1 0,-1 1 0,0 0 0,0 0 0,1 0 0,-1 0 0,0-1 0,0 1 0,0 0 0,0 0 0,0 0 0,0 0 0,0 0 0,0-1 0,-1 1 0,1 0 0,0 0 0,0 0 0,-1 0 0,1-1 0,0 1 0,-1 0 0,1 0 0,-1 0 0,1 0 0,0 0 0,0 0 0,1 0 0,-1-1 0,1 1 0,-1 0 0,1 0 0,-1 0 0,1-1 0,-1 1 0,1 0 0,-1-1 0,1 1 0,0-1 0,0 1 0,-1 0 0,1-1 0,0 0 0,1 1 0,-1 0 0,1 0 0,-1 0 0,0 0 0,1 1 0,-1-1 0,0 0 0,1 1 0,-1-1 0,0 0 0,0 1 0,0-1 0,0 1 0,0 1 0,-1-2 0,1-1 0,-1 1 0,0 0 0,0-1 0,0 1 0,0-1 0,0 1 0,0-1 0,0 1 0,0 0 0,0-1 0,0 1 0,0-1 0,0 1 0,0-1 0,0 1 0,-1 0 0,1-1 0,0 1 0,0-1 0,-1 1 0,1-1 0,0 1 0,0-1 0,-1 1 0,0-1 0,1 0 0,-1 0 0,1 0 0,-1-1 0,0 1 0,1-1 0,-1 1 0,1 0 0,-1-1 0,1 1 0,-1-1 0,1 1 0,0-1 0,-1 1 0,1-1 0,0 1 0,-1-1 0,1 0 0,0 1 0,0-1 0,-1 1 0,1-2 0,-2-1 0,0 0 0,-1 0 0,1 0 0,-1 0 0,0 0 0,0 1 0,0-1 0,0 1 0,0 0 0,-1 0 0,1 0 0,-1 0 0,1 1 0,-1-1 0,1 1 0,-1 0 0,0 0 0,0 0 0,0 1 0,1-1 0,-8 1 0,8 0 0,-1 0 0,1 0 0,-1 0 0,1 1 0,-1-1 0,1 1 0,-1 0 0,1 0 0,0 0 0,-1 1 0,1-1 0,-5 4 0,24-17 0,-14 10 0,0 0 0,0 0 0,0 0 0,0 1 0,0-1 0,1 1 0,-1 0 0,0-1 0,1 1 0,-1 0 0,1 1 0,0-1 0,-1 0 0,1 1 0,0-1 0,-1 1 0,6 0 0,-7 0 0,0-1 0,1 1 0,-1 0 0,1 0 0,-1 0 0,0 0 0,1 1 0,-1-1 0,1 0 0,-1 1 0,0-1 0,1 0 0,-1 1 0,0 0 0,0-1 0,1 1 0,-1 0 0,0-1 0,0 1 0,0 0 0,0 0 0,0 0 0,0 0 0,0 0 0,0 0 0,0 1 0,-1-1 0,1 0 0,0 0 0,0 3 0,4 4 0,14 8 0,3 3 0,-21-19 0,-1 1 0,1 0 0,-1-1 0,1 1 0,-1 0 0,1-1 0,-1 1 0,1 0 0,-1 0 0,0-1 0,1 1 0,-1 0 0,0 0 0,0 0 0,1 0 0,-1-1 0,0 1 0,0 0 0,0 0 0,0 0 0,0 0 0,0 0 0,-1 1 0,0-2 0,0 1 0,0-1 0,0 0 0,0 0 0,0 0 0,0 0 0,0 0 0,0 0 0,0 0 0,0 0 0,0 0 0,0-1 0,0 1 0,0 0 0,0 0 0,0-1 0,0 1 0,1-1 0,-1 1 0,0-1 0,0 1 0,0-1 0,0 0 0,0 0 0,-15-6 0,16 6 0,0 1 0,0 0 0,0 0 0,0 0 0,0 0 0,-1 0 0,1 0 0,0 0 0,0 0 0,0 0 0,0 0 0,-1 0 0,1 0 0,0 0 0,0 0 0,0 0 0,0 0 0,0 0 0,-1 0 0,1 0 0,0 0 0,0 0 0,0 0 0,0 0 0,0 0 0,-1 0 0,1 0 0,0 0 0,0 0 0,0 1 0,0-1 0,0 0 0,0 0 0,-1 0 0,1 0 0,0 0 0,0 0 0,0 0 0,0 1 0,0-1 0,0 0 0,0 0 0,0 0 0,0 0 0,0 0 0,0 1 0,0-1 0,0 0 0,0 0 0,0 0 0,0 0 0,0 1 0,0-1 0,0 0 0,0 0 0,0 0 0,0 0 0,0 0 0,0 1 0,0-1 0,0 1 0,1-1 0,-1 1 0,0 0 0,1-1 0,-1 1 0,1-1 0,-1 1 0,1 0 0,-1-1 0,1 1 0,-1-1 0,1 0 0,-1 1 0,1-1 0,0 1 0,-1-1 0,1 0 0,0 0 0,0 1 0,-1-1 0,1 0 0,0 0 0,-1 0 0,1 0 0,0 1 0,0-1 0,-1 0 0,1-1 0,0 1 0,0 0 0,-1 0 0,1 0 0,0 0 0,0 0 0,-1-1 0,1 1 0,0 0 0,-1-1 0,1 1 0,-1-1 0,1 1 0,0 0 0,-1-1 0,1 1 0,-1-1 0,1 0 0,-1 1 0,1-1 0,-1 1 0,1-1 0,-1 0 0,0 1 0,0-1 0,1 0 0,-1 1 0,0-1 0,0 0 0,1 0 0,-1 1 0,0-1 0,0 0 0,0 0 0,0 0 0,-1-3 0,0 1 0,0 0 0,0-1 0,-1 1 0,1 0 0,-1 0 0,0 0 0,0 0 0,0 0 0,0 0 0,0 0 0,-1 1 0,1-1 0,-1 1 0,0-1 0,1 1 0,-1 0 0,-4-2 0,-2-2 0,0 1 0,-1 0 0,1 0 0,-1 1 0,-11-3 0,15 6 0,-1 0 0,0 0 0,1 1 0,-11 0 0,12 0 0,1 0 0,-1 0 0,0 0 0,0 0 0,0-1 0,0 0 0,1 0 0,-1 0 0,0-1 0,-4-2 0,5 3 0,1-1 0,-1 0 0,0 1 0,0 0 0,1 0 0,-1 0 0,0 0 0,0 1 0,0-1 0,0 1 0,0 0 0,0 0 0,-6 1 0,8 0 0,1-1 0,-1 1 0,1-1 0,-1 1 0,0 0 0,1 0 0,-1-1 0,1 1 0,-1 0 0,1 0 0,0 0 0,-1 1 0,1-1 0,0 0 0,0 0 0,0 1 0,0-1 0,0 1 0,0-1 0,0 1 0,0-1 0,1 1 0,-1 0 0,1-1 0,-1 0 0,1 1 0,0-1 0,-1 1 0,1 0 0,0-1 0,0 4 0,0-6 0,1-1 0,-1 1 0,0-1 0,0 0 0,1 1 0,-1-1 0,1 1 0,0-1 0,-1 2 0,1-1 0,0-1 0,0 1 0,0-1 0,0 1 0,0 0 0,0 0 0,0 0 0,0 0 0,1 0 0,0-1 0,-1 1 0,0 1 0,0-1 0,0 1 0,0 0 0,0-1 0,0 1 0,0 0 0,0 0 0,0 0 0,0-1 0,0 1 0,0 0 0,0 0 0,0 1 0,0-1 0,0 0 0,0 0 0,-1 0 0,1 1 0,0-1 0,0 0 0,0 1 0,0-1 0,0 1 0,0-1 0,0 1 0,-1-1 0,1 1 0,0 0 0,0-1 0,-1 1 0,1 0 0,-1 0 0,1-1 0,0 1 0,0 2 0,-1-3 0,0 0 0,0 1 0,1-1 0,-1 1 0,0-1 0,0 1 0,0-1 0,0 0 0,0 1 0,0-1 0,0 0 0,0 0 0,0 1 0,0-1 0,0 1 0,0-1 0,0 1 0,0-1 0,0 0 0,0 1 0,-1-1 0,1 1 0,0-1 0,0 0 0,0 1 0,-1-1 0,1 1 0,0-1 0,-1 0 0,1 1 0,0-1 0,-1 0 0,1 0 0,0 1 0,-1-1 0,1 0 0,0 0 0,-2 1 0,-22 11 0,22-11 0,-1-1 0,1 1 0,0 0 0,0 0 0,1 0 0,-1 0 0,0 0 0,0 0 0,0 0 0,1 1 0,-3 2 0,8-3 0,0 0 0,0-1 0,0 1 0,0-1 0,1 0 0,7 0 0,-10 0 0,20 1 0,-16 0 0,0-1 0,0 1 0,0-1 0,-1-1 0,1 1 0,11-3 0,-17 3 0,1 0 0,-1 0 0,0 0 0,0-1 0,0 1 0,1 0 0,-1 0 0,0 0 0,0 0 0,0 0 0,1 0 0,-1-1 0,0 1 0,0 0 0,0 0 0,0 0 0,1 0 0,-1-1 0,0 1 0,0 0 0,0 0 0,0 0 0,0-1 0,0 1 0,0 0 0,0 0 0,0 0 0,0-1 0,0 1 0,0 0 0,0 0 0,0-1 0,0 1 0,0 0 0,0 0 0,0-1 0,0 1 0,0 0 0,0 0 0,0-1 0,-9-9 0,-13-4 0,14 13 0,0 0 0,0 1 0,1 0 0,-1 0 0,-15 2 0,22-2 0,-1 1 0,1-1 0,-1 0 0,1 0 0,0 0 0,-1 1 0,1-1 0,0 1 0,-1-1 0,1 1 0,0-1 0,0 1 0,0 0 0,-1 0 0,1-1 0,0 1 0,0 0 0,0 0 0,0 0 0,0 0 0,1 0 0,-1 1 0,0-1 0,0 0 0,1 0 0,-1 0 0,1 1 0,-1-1 0,1 0 0,-1 1 0,1-1 0,0 0 0,0 1 0,0-1 0,-1 1 0,1-1 0,1 0 0,-1 1 0,0-1 0,0 0 0,1 2 0,-1-2 0,1 0 0,0-1 0,-1 1 0,1-1 0,0 1 0,-1-1 0,1 1 0,0-1 0,0 1 0,-1-1 0,1 1 0,0-1 0,0 0 0,0 0 0,0 1 0,-1-1 0,1 0 0,0 0 0,0 0 0,0 0 0,0 0 0,1 0 0,29-1 0,-21 0 0,3 2 0,30-1 0,-42 0 0,0 0 0,0 0 0,0 0 0,0 0 0,0-1 0,0 1 0,0 0 0,0 0 0,0-1 0,-1 1 0,1 0 0,0-1 0,0 1 0,0-1 0,0 1 0,0-1 0,-1 0 0,1 1 0,0-1 0,-1 0 0,1 1 0,0-1 0,-1 0 0,1 0 0,-1 0 0,1 1 0,-1-1 0,0 0 0,1 0 0,-1 0 0,0 0 0,1-2 0,-2 2 0,0 0 0,-1 0 0,1 0 0,0 0 0,-1 0 0,1 0 0,0 0 0,-1 0 0,1 1 0,-1-1 0,1 0 0,-1 1 0,0-1 0,1 1 0,-1 0 0,1 0 0,-1-1 0,0 1 0,1 0 0,-1 0 0,0 1 0,-2-1 0,-19 5 0,23-5 0,-1 1 0,1-1 0,0 0 0,-1 0 0,1 0 0,0 1 0,-1-1 0,1 0 0,0 0 0,-1 1 0,1-1 0,0 0 0,0 1 0,-1-1 0,1 0 0,0 1 0,0-1 0,0 0 0,0 1 0,-1-1 0,1 1 0,0-1 0,0 0 0,0 1 0,0-1 0,0 1 0,0-1 0,0 0 0,0 1 0,0-1 0,0 0 0,0 1 0,0-1 0,0 1 0,1-1 0,-1 0 0,0 1 0,0-1 0,1 1 0,4 24 0,-5-23 0,0 0 0,0 0 0,0 0 0,0 0 0,1 0 0,-1 0 0,1 0 0,0 0 0,-1 0 0,1 0 0,1 2 0,9-42 0,-5 36 0,0 1 0,1 0 0,-1 1 0,0-1 0,0 1 0,0 0 0,11 2 0,6 0 0,-22-2 0,-1 0 0,0 0 0,1-1 0,-1 1 0,1 0 0,-1 0 0,0 0 0,1 0 0,-1 0 0,1 0 0,-1 0 0,0 0 0,1 0 0,-1 0 0,0 1 0,1-1 0,-1 0 0,1 0 0,-1 0 0,0 0 0,1 0 0,-1 1 0,0-1 0,1 0 0,-1 0 0,0 1 0,1-1 0,-1 0 0,0 1 0,0-1 0,1 0 0,-1 1 0,0-1 0,0 0 0,0 1 0,0-1 0,1 0 0,-1 1 0,0-1 0,0 0 0,0 1 0,0-1 0,0 1 0,0-1 0,0 0 0,0 1 0,0-1 0,0 1 0,0-1 0,0 0 0,0 1 0,0-1 0,-1 0 0,1 1 0,0-1 0,0 1 0,0-1 0,-1 1 0,1-1 0,-1 1 0,1 0 0,-1 0 0,0-1 0,0 1 0,1 0 0,-1-1 0,0 1 0,0-1 0,0 1 0,1-1 0,-1 1 0,0-1 0,0 1 0,0-1 0,0 0 0,0 0 0,0 0 0,0 1 0,0-1 0,0 0 0,0 0 0,0 0 0,0 0 0,0 0 0,-1-1 0,-31-1 0,29 2 0,0 1 0,-1-1 0,1-1 0,0 1 0,-1-1 0,-6-1 0,11 2 0,0 0 0,-1 0 0,1 0 0,0-1 0,-1 1 0,1 0 0,0 0 0,0 0 0,-1 0 0,1 0 0,0 0 0,0-1 0,-1 1 0,1 0 0,0 0 0,0 0 0,0-1 0,-1 1 0,1 0 0,0 0 0,0 0 0,0-1 0,0 1 0,0 0 0,0 0 0,-1-1 0,1 1 0,0 0 0,0-1 0,0 1 0,0 0 0,0 0 0,0-1 0,0 1 0,0-1 0,8-7 0,19-6 0,-24 13 0,8-6 0,0 0 0,-1-1 0,0 0 0,18-18 0,-26 23-1365</inkml:trace>
  <inkml:trace contextRef="#ctx0" brushRef="#br0" timeOffset="2689.83">156 125 24575,'-15'14'0,"13"-13"0,0 1 0,-1 1 0,1-1 0,0 0 0,0 1 0,0-1 0,0 1 0,1-1 0,-1 1 0,1 0 0,-1 0 0,1-1 0,0 1 0,-1 5 0,2-7 0,0 0 0,-1 0 0,1 0 0,0 0 0,0 0 0,-1 0 0,1 0 0,-1 0 0,1 0 0,-1 0 0,0 0 0,1 0 0,-1 0 0,0 0 0,1-1 0,-1 1 0,0 0 0,0-1 0,0 1 0,0 0 0,-1 0 0,-4-5 0,5-11 0,1 12 0,1 0 0,-1 0 0,1 0 0,0 0 0,0 0 0,0 0 0,0 1 0,1-1 0,-1 0 0,1 1 0,-1-1 0,1 1 0,0-1 0,0 1 0,0 0 0,1-1 0,3-2 0,1 1 0,0 1 0,0-1 0,1 1 0,-1 1 0,11-3 0,-11 3 0,4-2-1365</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5T14:51:49.491"/>
    </inkml:context>
    <inkml:brush xml:id="br0">
      <inkml:brushProperty name="width" value="0.025" units="cm"/>
      <inkml:brushProperty name="height" value="0.025" units="cm"/>
      <inkml:brushProperty name="color" value="#FFFFFF"/>
    </inkml:brush>
  </inkml:definitions>
  <inkml:trace contextRef="#ctx0" brushRef="#br0">239 116 24575,'0'-1'0</inkml:trace>
  <inkml:trace contextRef="#ctx0" brushRef="#br0" timeOffset="29799.35">272 79 24575,'-7'-39'0,"-4"23"0,11 16 0,-1 0 0,1-1 0,-1 1 0,1 0 0,-1 0 0,0 0 0,1 0 0,-1 0 0,1 0 0,-1 0 0,0 0 0,1 0 0,-1 0 0,1 1 0,-1-1 0,1 0 0,-1 0 0,0 0 0,1 1 0,-1-1 0,1 0 0,-1 1 0,1-1 0,-1 0 0,1 1 0,0-1 0,-1 1 0,1-1 0,-1 0 0,1 1 0,-2 1 0,1 0 0,0 0 0,0-1 0,0 1 0,0 0 0,0 0 0,1 0 0,-1 0 0,0 0 0,1 0 0,0 0 0,-1 1 0,1-1 0,0 0 0,0 0 0,0 0 0,1 3 0,-1-3 0,0 1 0,0-1 0,0 0 0,0 0 0,0 0 0,0 1 0,0-1 0,-1 0 0,1 0 0,-1 0 0,0 0 0,0 0 0,1 0 0,-1 0 0,-1 0 0,1 0 0,0-1 0,-3 4 0,1-2 0,1-1 0,0 0 0,0 1 0,-1-1 0,1 0 0,-1-1 0,1 1 0,-1 0 0,-3 1 0,6-3 0,-1 0 0,1 0 0,0 0 0,0 0 0,-1 0 0,1 0 0,0 0 0,-1 0 0,1 0 0,0 0 0,0 0 0,-1-1 0,1 1 0,0 0 0,0 0 0,0 0 0,-1 0 0,1 0 0,0-1 0,0 1 0,0 0 0,-1 0 0,1 0 0,0-1 0,0 1 0,0 0 0,0 0 0,-1-1 0,1 1 0,0 0 0,0 0 0,0-1 0,-2-20 0,3 13 0,1-1 0,0-1 0,0 1 0,1 0 0,0 0 0,1 1 0,-1-1 0,2 1 0,8-14 0,-13 21 0,0 1 0,0 0 0,1 0 0,-1 0 0,0-1 0,0 1 0,0 0 0,0 0 0,0 0 0,0-1 0,0 1 0,0 0 0,1 0 0,-1 0 0,0 0 0,0 0 0,0-1 0,0 1 0,1 0 0,-1 0 0,0 0 0,0 0 0,0 0 0,1 0 0,-1 0 0,0 0 0,0 0 0,0 0 0,1 0 0,-1 0 0,0 0 0,0 0 0,0 0 0,1 0 0,-1 0 0,0 0 0,0 0 0,1 0 0,-1 0 0,0 0 0,0 0 0,0 0 0,0 0 0,1 0 0,-1 0 0,0 0 0,0 1 0,1-1 0,4 14 0,-5-12 0,1 0 0,-1 0 0,0 0 0,1 0 0,-1 0 0,0 0 0,0 0 0,-1 0 0,1 0 0,0 0 0,-1 0 0,1 0 0,-1 0 0,-1 2 0,-3 1 0,-17 16 0,21-15 0,17-8 0,0-3 0,-1 0 0,29-3 0,-49 8 0,0-1 0,0 1 0,0 1 0,1-1 0,-1 1 0,0-1 0,0 1 0,1 1 0,-1-1 0,0 1 0,1 0 0,-1 0 0,1 0 0,0 0 0,0 1 0,0 0 0,-6 4 0,9-6 0,1-1 0,-1 1 0,0-1 0,1 1 0,-1 0 0,1-1 0,-1 1 0,1-1 0,-1 1 0,1 0 0,-1-1 0,1 1 0,0 0 0,-1 0 0,1-1 0,0 1 0,0 0 0,-1 0 0,1 0 0,0-1 0,0 1 0,0 0 0,0 0 0,22-2 0,-16 0 0,2-1 0,-5 1 0,0 0 0,0 0 0,1 0 0,-1 1 0,0-1 0,1 1 0,-1 0 0,0 0 0,1 0 0,-1 0 0,0 0 0,0 1 0,1 0 0,5 1 0,-9-1 0,0-1 0,0 1 0,0-1 0,-1 0 0,1 1 0,0-1 0,0 0 0,0 1 0,0-1 0,-1 0 0,1 0 0,0 0 0,0 0 0,-1 0 0,1 1 0,0-1 0,0 0 0,-1 0 0,1 1 0,0-1 0,-1 0 0,1 0 0,0 0 0,-1 0 0,1 1 0,-1-1 0,1 0 0,0 0 0,-1 0 0,1 0 0,0 0 0,-1 0 0,0 0 0,-21 7 0,15-5 0,-6 4 0,12-5 0,-1 0 0,0 0 0,0 0 0,0 0 0,0 0 0,0-1 0,0 1 0,0-1 0,0 1 0,-2-1 0,6 0 0,0-1 0,0 0 0,0 0 0,0 0 0,0 0 0,0 0 0,0-1 0,0 1 0,0 0 0,-1-1 0,1 1 0,0-1 0,-1 0 0,1 0 0,-1 1 0,0-1 0,0 0 0,1 0 0,-1 1 0,1-6 0,0 5 0,-1-1 0,0 0 0,0 0 0,0 0 0,0 0 0,0 0 0,-1 0 0,1 0 0,-1 0 0,0-1 0,0 1 0,0 0 0,0 0 0,-1 0 0,0-5 0,1 8 0,0 0 0,0 0 0,0 0 0,0 0 0,0 1 0,0-1 0,0 0 0,0 0 0,0 0 0,-1 0 0,1 0 0,0 0 0,0 0 0,0 0 0,0 0 0,0 0 0,0 0 0,0 0 0,0 0 0,0 0 0,0 0 0,0 0 0,0 0 0,0 0 0,0 0 0,-1 0 0,1 0 0,0 0 0,0 0 0,0 0 0,0 0 0,0 0 0,0 0 0,0 0 0,0 0 0,0 0 0,0 0 0,0 0 0,0 0 0,0 0 0,0 0 0,-1 0 0,1 0 0,0 0 0,0 0 0,0 0 0,0 0 0,0-1 0,0 1 0,-1 13 0,-3 10 0,2-20 0,-12 15 0,14-18 0,1 1 0,-1 0 0,0-1 0,1 1 0,-1 0 0,1-1 0,-1 0 0,1 0 0,-1 1 0,1 0 0,-1-1 0,1 1 0,0-1 0,-1 0 0,1 1 0,0-1 0,-1 0 0,1 1 0,0-1 0,-1 0 0,1 1 0,0-1 0,0 0 0,-1 0 0,1 0 0,0 0 0,0 0 0,-1 0 0,1 0 0,1 0 0,12 1 0,9 5 0,-22-5 0,-1 0 0,1-1 0,-1 1 0,1 0 0,-1 0 0,1-1 0,-1 1 0,0 0 0,0 0 0,1 0 0,-1 0 0,0-1 0,0 1 0,0 0 0,0 0 0,0 0 0,0 0 0,0 0 0,0-1 0,-1 1 0,1 0 0,0 0 0,0 0 0,-1 0 0,1-1 0,0 1 0,-1 0 0,1 0 0,-1 0 0,1 0 0,0 0 0,0 0 0,1 0 0,-1-1 0,1 1 0,-1 0 0,1 0 0,-1 0 0,1-1 0,-1 1 0,1 0 0,-1-1 0,1 1 0,0-1 0,0 1 0,-1 0 0,1-1 0,0 0 0,1 1 0,-1 0 0,1 0 0,-1 0 0,0 0 0,1 1 0,-1-1 0,0 0 0,1 1 0,-1-1 0,0 0 0,0 1 0,0-1 0,0 1 0,0 1 0,-1-2 0,1-1 0,-1 1 0,0 0 0,0-1 0,0 1 0,0-1 0,0 1 0,0-1 0,0 1 0,0 0 0,0-1 0,0 1 0,0-1 0,0 1 0,0-1 0,0 1 0,-1 0 0,1-1 0,0 1 0,0-1 0,-1 1 0,1-1 0,0 1 0,0-1 0,-1 1 0,0-1 0,1 0 0,-1 0 0,1 0 0,-1-1 0,0 1 0,1-1 0,-1 1 0,1 0 0,-1-1 0,1 1 0,-1-1 0,1 1 0,0-1 0,-1 1 0,1-1 0,0 1 0,-1-1 0,1 0 0,0 1 0,0-1 0,-1 1 0,1-2 0,-2-1 0,0 0 0,-1 0 0,1 0 0,-1 0 0,0 0 0,0 1 0,0-1 0,0 1 0,0 0 0,-1 0 0,1 0 0,-1 0 0,1 1 0,-1-1 0,1 1 0,-1 0 0,0 0 0,0 0 0,0 1 0,1-1 0,-8 1 0,8 0 0,-1 0 0,1 0 0,-1 0 0,1 1 0,-1-1 0,1 1 0,-1 0 0,1 0 0,0 0 0,-1 1 0,1-1 0,-5 4 0,24-17 0,-14 10 0,0 0 0,0 0 0,0 0 0,0 1 0,0-1 0,1 1 0,-1 0 0,0-1 0,1 1 0,-1 0 0,1 1 0,0-1 0,-1 0 0,1 1 0,0-1 0,-1 1 0,6 0 0,-7 0 0,0-1 0,1 1 0,-1 0 0,1 0 0,-1 0 0,0 0 0,1 1 0,-1-1 0,1 0 0,-1 1 0,0-1 0,1 0 0,-1 1 0,0 0 0,0-1 0,1 1 0,-1 0 0,0-1 0,0 1 0,0 0 0,0 0 0,0 0 0,0 0 0,0 0 0,0 0 0,0 1 0,-1-1 0,1 0 0,0 0 0,0 3 0,4 4 0,14 8 0,3 3 0,-21-19 0,-1 1 0,1 0 0,-1-1 0,1 1 0,-1 0 0,1-1 0,-1 1 0,1 0 0,-1 0 0,0-1 0,1 1 0,-1 0 0,0 0 0,0 0 0,1 0 0,-1-1 0,0 1 0,0 0 0,0 0 0,0 0 0,0 0 0,0 0 0,-1 1 0,0-2 0,0 1 0,0-1 0,0 0 0,0 0 0,0 0 0,0 0 0,0 0 0,0 0 0,0 0 0,0 0 0,0 0 0,0-1 0,0 1 0,0 0 0,0 0 0,0-1 0,0 1 0,1-1 0,-1 1 0,0-1 0,0 1 0,0-1 0,0 0 0,0 0 0,-15-6 0,16 6 0,0 1 0,0 0 0,0 0 0,0 0 0,0 0 0,-1 0 0,1 0 0,0 0 0,0 0 0,0 0 0,0 0 0,-1 0 0,1 0 0,0 0 0,0 0 0,0 0 0,0 0 0,0 0 0,-1 0 0,1 0 0,0 0 0,0 0 0,0 0 0,0 0 0,0 0 0,-1 0 0,1 0 0,0 0 0,0 0 0,0 1 0,0-1 0,0 0 0,0 0 0,-1 0 0,1 0 0,0 0 0,0 0 0,0 0 0,0 1 0,0-1 0,0 0 0,0 0 0,0 0 0,0 0 0,0 0 0,0 1 0,0-1 0,0 0 0,0 0 0,0 0 0,0 0 0,0 1 0,0-1 0,0 0 0,0 0 0,0 0 0,0 0 0,0 0 0,0 1 0,0-1 0,0 1 0,1-1 0,-1 1 0,0 0 0,1-1 0,-1 1 0,1-1 0,-1 1 0,1 0 0,-1-1 0,1 1 0,-1-1 0,1 0 0,-1 1 0,1-1 0,0 1 0,-1-1 0,1 0 0,0 0 0,0 1 0,-1-1 0,1 0 0,0 0 0,-1 0 0,1 0 0,0 1 0,0-1 0,-1 0 0,1-1 0,0 1 0,0 0 0,-1 0 0,1 0 0,0 0 0,0 0 0,-1-1 0,1 1 0,0 0 0,-1-1 0,1 1 0,-1-1 0,1 1 0,0 0 0,-1-1 0,1 1 0,-1-1 0,1 0 0,-1 1 0,1-1 0,-1 1 0,1-1 0,-1 0 0,0 1 0,0-1 0,1 0 0,-1 1 0,0-1 0,0 0 0,1 0 0,-1 1 0,0-1 0,0 0 0,0 0 0,0 0 0,-1-3 0,0 1 0,0 0 0,0-1 0,-1 1 0,1 0 0,-1 0 0,0 0 0,0 0 0,0 0 0,0 0 0,0 0 0,-1 1 0,1-1 0,-1 1 0,0-1 0,1 1 0,-1 0 0,-4-2 0,-2-2 0,0 1 0,-1 0 0,1 0 0,-1 1 0,-11-3 0,15 6 0,-1 0 0,0 0 0,1 1 0,-11 0 0,12 0 0,1 0 0,-1 0 0,0 0 0,0 0 0,0-1 0,0 0 0,1 0 0,-1 0 0,0-1 0,-4-2 0,5 3 0,1-1 0,-1 0 0,0 1 0,0 0 0,1 0 0,-1 0 0,0 0 0,0 1 0,0-1 0,0 1 0,0 0 0,0 0 0,-6 1 0,8 0 0,1-1 0,-1 1 0,1-1 0,-1 1 0,0 0 0,1 0 0,-1-1 0,1 1 0,-1 0 0,1 0 0,0 0 0,-1 1 0,1-1 0,0 0 0,0 0 0,0 1 0,0-1 0,0 1 0,0-1 0,0 1 0,0-1 0,1 1 0,-1 0 0,1-1 0,-1 0 0,1 1 0,0-1 0,-1 1 0,1 0 0,0-1 0,0 4 0,0-6 0,1-1 0,-1 1 0,0-1 0,0 0 0,1 1 0,-1-1 0,1 1 0,0-1 0,-1 2 0,1-1 0,0-1 0,0 1 0,0-1 0,0 1 0,0 0 0,0 0 0,0 0 0,0 0 0,1 0 0,0-1 0,-1 1 0,0 1 0,0-1 0,0 1 0,0 0 0,0-1 0,0 1 0,0 0 0,0 0 0,0 0 0,0-1 0,0 1 0,0 0 0,0 0 0,0 1 0,0-1 0,0 0 0,0 0 0,-1 0 0,1 1 0,0-1 0,0 0 0,0 1 0,0-1 0,0 1 0,0-1 0,0 1 0,-1-1 0,1 1 0,0 0 0,0-1 0,-1 1 0,1 0 0,-1 0 0,1-1 0,0 1 0,0 2 0,-1-3 0,0 0 0,0 1 0,1-1 0,-1 1 0,0-1 0,0 1 0,0-1 0,0 0 0,0 1 0,0-1 0,0 0 0,0 0 0,0 1 0,0-1 0,0 1 0,0-1 0,0 1 0,0-1 0,0 0 0,0 1 0,-1-1 0,1 1 0,0-1 0,0 0 0,0 1 0,-1-1 0,1 1 0,0-1 0,-1 0 0,1 1 0,0-1 0,-1 0 0,1 0 0,0 1 0,-1-1 0,1 0 0,0 0 0,-2 1 0,-22 11 0,22-11 0,-1-1 0,1 1 0,0 0 0,0 0 0,1 0 0,-1 0 0,0 0 0,0 0 0,0 0 0,1 1 0,-3 2 0,8-3 0,0 0 0,0-1 0,0 1 0,0-1 0,1 0 0,7 0 0,-10 0 0,20 1 0,-16 0 0,0-1 0,0 1 0,0-1 0,-1-1 0,1 1 0,11-3 0,-17 3 0,1 0 0,-1 0 0,0 0 0,0-1 0,0 1 0,1 0 0,-1 0 0,0 0 0,0 0 0,0 0 0,1 0 0,-1-1 0,0 1 0,0 0 0,0 0 0,0 0 0,1 0 0,-1-1 0,0 1 0,0 0 0,0 0 0,0 0 0,0-1 0,0 1 0,0 0 0,0 0 0,0 0 0,0-1 0,0 1 0,0 0 0,0 0 0,0-1 0,0 1 0,0 0 0,0 0 0,0-1 0,0 1 0,0 0 0,0 0 0,0-1 0,-9-9 0,-13-4 0,14 13 0,0 0 0,0 1 0,1 0 0,-1 0 0,-15 2 0,22-2 0,-1 1 0,1-1 0,-1 0 0,1 0 0,0 0 0,-1 1 0,1-1 0,0 1 0,-1-1 0,1 1 0,0-1 0,0 1 0,0 0 0,-1 0 0,1-1 0,0 1 0,0 0 0,0 0 0,0 0 0,0 0 0,1 0 0,-1 1 0,0-1 0,0 0 0,1 0 0,-1 0 0,1 1 0,-1-1 0,1 0 0,-1 1 0,1-1 0,0 0 0,0 1 0,0-1 0,-1 1 0,1-1 0,1 0 0,-1 1 0,0-1 0,0 0 0,1 2 0,-1-2 0,1 0 0,0-1 0,-1 1 0,1-1 0,0 1 0,-1-1 0,1 1 0,0-1 0,0 1 0,-1-1 0,1 1 0,0-1 0,0 0 0,0 0 0,0 1 0,-1-1 0,1 0 0,0 0 0,0 0 0,0 0 0,0 0 0,1 0 0,29-1 0,-21 0 0,3 2 0,30-1 0,-42 0 0,0 0 0,0 0 0,0 0 0,0 0 0,0-1 0,0 1 0,0 0 0,0 0 0,0-1 0,-1 1 0,1 0 0,0-1 0,0 1 0,0-1 0,0 1 0,0-1 0,-1 0 0,1 1 0,0-1 0,-1 0 0,1 1 0,0-1 0,-1 0 0,1 0 0,-1 0 0,1 1 0,-1-1 0,0 0 0,1 0 0,-1 0 0,0 0 0,1-2 0,-2 2 0,0 0 0,-1 0 0,1 0 0,0 0 0,-1 0 0,1 0 0,0 0 0,-1 0 0,1 1 0,-1-1 0,1 0 0,-1 1 0,0-1 0,1 1 0,-1 0 0,1 0 0,-1-1 0,0 1 0,1 0 0,-1 0 0,0 1 0,-2-1 0,-19 5 0,23-5 0,-1 1 0,1-1 0,0 0 0,-1 0 0,1 0 0,0 1 0,-1-1 0,1 0 0,0 0 0,-1 1 0,1-1 0,0 0 0,0 1 0,-1-1 0,1 0 0,0 1 0,0-1 0,0 0 0,0 1 0,-1-1 0,1 1 0,0-1 0,0 0 0,0 1 0,0-1 0,0 1 0,0-1 0,0 0 0,0 1 0,0-1 0,0 0 0,0 1 0,0-1 0,0 1 0,1-1 0,-1 0 0,0 1 0,0-1 0,1 1 0,4 24 0,-5-23 0,0 0 0,0 0 0,0 0 0,0 0 0,1 0 0,-1 0 0,1 0 0,0 0 0,-1 0 0,1 0 0,1 2 0,9-42 0,-5 36 0,0 1 0,1 0 0,-1 1 0,0-1 0,0 1 0,0 0 0,11 2 0,6 0 0,-22-2 0,-1 0 0,0 0 0,1-1 0,-1 1 0,1 0 0,-1 0 0,0 0 0,1 0 0,-1 0 0,1 0 0,-1 0 0,0 0 0,1 0 0,-1 0 0,0 1 0,1-1 0,-1 0 0,1 0 0,-1 0 0,0 0 0,1 0 0,-1 1 0,0-1 0,1 0 0,-1 0 0,0 1 0,1-1 0,-1 0 0,0 1 0,0-1 0,1 0 0,-1 1 0,0-1 0,0 0 0,0 1 0,0-1 0,1 0 0,-1 1 0,0-1 0,0 0 0,0 1 0,0-1 0,0 1 0,0-1 0,0 0 0,0 1 0,0-1 0,0 1 0,0-1 0,0 0 0,0 1 0,0-1 0,-1 0 0,1 1 0,0-1 0,0 1 0,0-1 0,-1 1 0,1-1 0,-1 1 0,1 0 0,-1 0 0,0-1 0,0 1 0,1 0 0,-1-1 0,0 1 0,0-1 0,0 1 0,1-1 0,-1 1 0,0-1 0,0 1 0,0-1 0,0 0 0,0 0 0,0 0 0,0 1 0,0-1 0,0 0 0,0 0 0,0 0 0,0 0 0,0 0 0,-1-1 0,-31-1 0,29 2 0,0 1 0,-1-1 0,1-1 0,0 1 0,-1-1 0,-6-1 0,11 2 0,0 0 0,-1 0 0,1 0 0,0-1 0,-1 1 0,1 0 0,0 0 0,0 0 0,-1 0 0,1 0 0,0 0 0,0-1 0,-1 1 0,1 0 0,0 0 0,0 0 0,0-1 0,-1 1 0,1 0 0,0 0 0,0 0 0,0-1 0,0 1 0,0 0 0,0 0 0,-1-1 0,1 1 0,0 0 0,0-1 0,0 1 0,0 0 0,0 0 0,0-1 0,0 1 0,0-1 0,8-7 0,19-6 0,-24 13 0,8-6 0,0 0 0,-1-1 0,0 0 0,18-18 0,-26 23-1365</inkml:trace>
  <inkml:trace contextRef="#ctx0" brushRef="#br0" timeOffset="32489.19">156 125 24575,'-15'14'0,"13"-13"0,0 1 0,-1 1 0,1-1 0,0 0 0,0 1 0,0-1 0,0 1 0,1-1 0,-1 1 0,1 0 0,-1 0 0,1-1 0,0 1 0,-1 5 0,2-7 0,0 0 0,-1 0 0,1 0 0,0 0 0,0 0 0,-1 0 0,1 0 0,-1 0 0,1 0 0,-1 0 0,0 0 0,1 0 0,-1 0 0,0 0 0,1-1 0,-1 1 0,0 0 0,0-1 0,0 1 0,0 0 0,-1 0 0,-4-5 0,5-11 0,1 12 0,1 0 0,-1 0 0,1 0 0,0 0 0,0 0 0,0 0 0,0 1 0,1-1 0,-1 0 0,1 1 0,-1-1 0,1 1 0,0-1 0,0 1 0,0 0 0,1-1 0,3-2 0,1 1 0,0 1 0,0-1 0,1 1 0,-1 1 0,11-3 0,-11 3 0,4-2-1365</inkml:trace>
</inkml:ink>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24DFF0-DC7D-4E9D-B94D-AA2107DC80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TotalTime>
  <Pages>1</Pages>
  <Words>13324</Words>
  <Characters>78614</Characters>
  <Application>Microsoft Office Word</Application>
  <DocSecurity>0</DocSecurity>
  <Lines>655</Lines>
  <Paragraphs>183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91755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Kateřina Páleníčková</dc:creator>
  <cp:keywords/>
  <dc:description/>
  <cp:lastModifiedBy>Kateřina Páleníčková</cp:lastModifiedBy>
  <cp:revision>17</cp:revision>
  <dcterms:created xsi:type="dcterms:W3CDTF">2022-07-22T07:09:00Z</dcterms:created>
  <dcterms:modified xsi:type="dcterms:W3CDTF">2022-07-25T08:13:00Z</dcterms:modified>
  <dc:language>en-US</dc:language>
</cp:coreProperties>
</file>