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9A37E" w14:textId="77777777" w:rsidR="0089186C" w:rsidRPr="00F2399E" w:rsidRDefault="0089186C" w:rsidP="00B535A7">
      <w:pPr>
        <w:tabs>
          <w:tab w:val="left" w:pos="4253"/>
        </w:tabs>
        <w:spacing w:before="123"/>
        <w:ind w:left="280" w:right="490"/>
        <w:jc w:val="center"/>
        <w:rPr>
          <w:rFonts w:ascii="Times New Roman" w:hAnsi="Times New Roman" w:cs="Times New Roman"/>
          <w:sz w:val="28"/>
        </w:rPr>
      </w:pPr>
      <w:bookmarkStart w:id="0" w:name="_Hlk159681074"/>
      <w:bookmarkStart w:id="1" w:name="_Hlk159693100"/>
      <w:bookmarkStart w:id="2" w:name="_Hlk160316106"/>
      <w:r w:rsidRPr="00F2399E">
        <w:rPr>
          <w:rFonts w:ascii="Times New Roman" w:hAnsi="Times New Roman" w:cs="Times New Roman"/>
          <w:sz w:val="28"/>
        </w:rPr>
        <w:t>UNIVERZITA</w:t>
      </w:r>
      <w:r w:rsidRPr="00F2399E">
        <w:rPr>
          <w:rFonts w:ascii="Times New Roman" w:hAnsi="Times New Roman" w:cs="Times New Roman"/>
          <w:spacing w:val="-8"/>
          <w:sz w:val="28"/>
        </w:rPr>
        <w:t xml:space="preserve"> </w:t>
      </w:r>
      <w:r w:rsidRPr="00F2399E">
        <w:rPr>
          <w:rFonts w:ascii="Times New Roman" w:hAnsi="Times New Roman" w:cs="Times New Roman"/>
          <w:sz w:val="28"/>
        </w:rPr>
        <w:t>PALACKÉHO</w:t>
      </w:r>
      <w:r w:rsidRPr="00F2399E">
        <w:rPr>
          <w:rFonts w:ascii="Times New Roman" w:hAnsi="Times New Roman" w:cs="Times New Roman"/>
          <w:spacing w:val="-9"/>
          <w:sz w:val="28"/>
        </w:rPr>
        <w:t xml:space="preserve"> </w:t>
      </w:r>
      <w:r w:rsidRPr="00F2399E">
        <w:rPr>
          <w:rFonts w:ascii="Times New Roman" w:hAnsi="Times New Roman" w:cs="Times New Roman"/>
          <w:sz w:val="28"/>
        </w:rPr>
        <w:t>V</w:t>
      </w:r>
      <w:r w:rsidRPr="00F2399E">
        <w:rPr>
          <w:rFonts w:ascii="Times New Roman" w:hAnsi="Times New Roman" w:cs="Times New Roman"/>
          <w:spacing w:val="-8"/>
          <w:sz w:val="28"/>
        </w:rPr>
        <w:t xml:space="preserve"> </w:t>
      </w:r>
      <w:r w:rsidRPr="00F2399E">
        <w:rPr>
          <w:rFonts w:ascii="Times New Roman" w:hAnsi="Times New Roman" w:cs="Times New Roman"/>
          <w:spacing w:val="-2"/>
          <w:sz w:val="28"/>
        </w:rPr>
        <w:t>OLOMOUCI</w:t>
      </w:r>
    </w:p>
    <w:p w14:paraId="2A607779" w14:textId="77777777" w:rsidR="0089186C" w:rsidRPr="00F2399E" w:rsidRDefault="0089186C" w:rsidP="00B535A7">
      <w:pPr>
        <w:ind w:left="280" w:right="488"/>
        <w:jc w:val="center"/>
        <w:rPr>
          <w:rFonts w:ascii="Times New Roman" w:hAnsi="Times New Roman" w:cs="Times New Roman"/>
          <w:sz w:val="28"/>
        </w:rPr>
      </w:pPr>
      <w:r w:rsidRPr="00F2399E">
        <w:rPr>
          <w:rFonts w:ascii="Times New Roman" w:hAnsi="Times New Roman" w:cs="Times New Roman"/>
          <w:sz w:val="28"/>
        </w:rPr>
        <w:t>FAKULTA</w:t>
      </w:r>
      <w:r w:rsidRPr="00F2399E">
        <w:rPr>
          <w:rFonts w:ascii="Times New Roman" w:hAnsi="Times New Roman" w:cs="Times New Roman"/>
          <w:spacing w:val="-16"/>
          <w:sz w:val="28"/>
        </w:rPr>
        <w:t xml:space="preserve"> </w:t>
      </w:r>
      <w:r w:rsidRPr="00F2399E">
        <w:rPr>
          <w:rFonts w:ascii="Times New Roman" w:hAnsi="Times New Roman" w:cs="Times New Roman"/>
          <w:sz w:val="28"/>
        </w:rPr>
        <w:t>ZDRAVOTNICKÝCH</w:t>
      </w:r>
      <w:r w:rsidRPr="00F2399E">
        <w:rPr>
          <w:rFonts w:ascii="Times New Roman" w:hAnsi="Times New Roman" w:cs="Times New Roman"/>
          <w:spacing w:val="-15"/>
          <w:sz w:val="28"/>
        </w:rPr>
        <w:t xml:space="preserve"> </w:t>
      </w:r>
      <w:r w:rsidRPr="00F2399E">
        <w:rPr>
          <w:rFonts w:ascii="Times New Roman" w:hAnsi="Times New Roman" w:cs="Times New Roman"/>
          <w:spacing w:val="-5"/>
          <w:sz w:val="28"/>
        </w:rPr>
        <w:t>VĚD</w:t>
      </w:r>
    </w:p>
    <w:p w14:paraId="543E8DAE" w14:textId="00F130D3" w:rsidR="0089186C" w:rsidRPr="00F2399E" w:rsidRDefault="000E0E94" w:rsidP="00B535A7">
      <w:pPr>
        <w:pStyle w:val="Zkladntext"/>
        <w:ind w:right="209"/>
        <w:jc w:val="center"/>
        <w:rPr>
          <w:sz w:val="28"/>
          <w:szCs w:val="28"/>
        </w:rPr>
      </w:pPr>
      <w:r>
        <w:rPr>
          <w:sz w:val="28"/>
          <w:szCs w:val="28"/>
        </w:rPr>
        <w:t>Ú</w:t>
      </w:r>
      <w:r w:rsidR="0089186C" w:rsidRPr="00F2399E">
        <w:rPr>
          <w:sz w:val="28"/>
          <w:szCs w:val="28"/>
        </w:rPr>
        <w:t>stav</w:t>
      </w:r>
      <w:r w:rsidR="0089186C" w:rsidRPr="00F2399E">
        <w:rPr>
          <w:spacing w:val="-1"/>
          <w:sz w:val="28"/>
          <w:szCs w:val="28"/>
        </w:rPr>
        <w:t xml:space="preserve"> </w:t>
      </w:r>
      <w:r w:rsidR="0089186C" w:rsidRPr="00F2399E">
        <w:rPr>
          <w:spacing w:val="-2"/>
          <w:sz w:val="28"/>
          <w:szCs w:val="28"/>
        </w:rPr>
        <w:t>klinické rehabilitace</w:t>
      </w:r>
    </w:p>
    <w:p w14:paraId="7ECE211A" w14:textId="77777777" w:rsidR="0089186C" w:rsidRPr="0089186C" w:rsidRDefault="0089186C" w:rsidP="00B535A7">
      <w:pPr>
        <w:pStyle w:val="Zkladntext"/>
        <w:jc w:val="center"/>
      </w:pPr>
    </w:p>
    <w:p w14:paraId="44D8DAEE" w14:textId="77777777" w:rsidR="0089186C" w:rsidRPr="0089186C" w:rsidRDefault="0089186C" w:rsidP="00B535A7">
      <w:pPr>
        <w:pStyle w:val="Zkladntext"/>
        <w:jc w:val="center"/>
      </w:pPr>
    </w:p>
    <w:p w14:paraId="4E53B94C" w14:textId="77777777" w:rsidR="0089186C" w:rsidRPr="0089186C" w:rsidRDefault="0089186C" w:rsidP="00B535A7">
      <w:pPr>
        <w:pStyle w:val="Zkladntext"/>
        <w:jc w:val="center"/>
      </w:pPr>
    </w:p>
    <w:p w14:paraId="7CF87478" w14:textId="77777777" w:rsidR="0089186C" w:rsidRPr="0089186C" w:rsidRDefault="0089186C" w:rsidP="00B535A7">
      <w:pPr>
        <w:pStyle w:val="Zkladntext"/>
        <w:tabs>
          <w:tab w:val="left" w:pos="2127"/>
        </w:tabs>
        <w:spacing w:before="184"/>
        <w:jc w:val="center"/>
      </w:pPr>
    </w:p>
    <w:p w14:paraId="629913F5" w14:textId="77777777" w:rsidR="0089186C" w:rsidRPr="0089186C" w:rsidRDefault="0089186C" w:rsidP="00B535A7">
      <w:pPr>
        <w:tabs>
          <w:tab w:val="left" w:pos="3402"/>
          <w:tab w:val="left" w:pos="3686"/>
          <w:tab w:val="left" w:pos="3828"/>
        </w:tabs>
        <w:spacing w:before="1"/>
        <w:ind w:left="280" w:right="485"/>
        <w:jc w:val="center"/>
        <w:rPr>
          <w:rFonts w:ascii="Times New Roman" w:hAnsi="Times New Roman" w:cs="Times New Roman"/>
          <w:sz w:val="28"/>
        </w:rPr>
      </w:pPr>
      <w:r w:rsidRPr="0089186C">
        <w:rPr>
          <w:rFonts w:ascii="Times New Roman" w:hAnsi="Times New Roman" w:cs="Times New Roman"/>
          <w:sz w:val="28"/>
        </w:rPr>
        <w:t xml:space="preserve">Marie </w:t>
      </w:r>
      <w:proofErr w:type="spellStart"/>
      <w:r w:rsidRPr="0089186C">
        <w:rPr>
          <w:rFonts w:ascii="Times New Roman" w:hAnsi="Times New Roman" w:cs="Times New Roman"/>
          <w:sz w:val="28"/>
        </w:rPr>
        <w:t>Kleckerová</w:t>
      </w:r>
      <w:proofErr w:type="spellEnd"/>
    </w:p>
    <w:p w14:paraId="259F7B4B" w14:textId="77777777" w:rsidR="0089186C" w:rsidRPr="0089186C" w:rsidRDefault="0089186C" w:rsidP="00B535A7">
      <w:pPr>
        <w:pStyle w:val="Zkladntext"/>
        <w:jc w:val="center"/>
        <w:rPr>
          <w:sz w:val="28"/>
        </w:rPr>
      </w:pPr>
    </w:p>
    <w:p w14:paraId="7249A530" w14:textId="77777777" w:rsidR="0089186C" w:rsidRPr="0089186C" w:rsidRDefault="0089186C" w:rsidP="00B535A7">
      <w:pPr>
        <w:pStyle w:val="Zkladntext"/>
        <w:jc w:val="center"/>
        <w:rPr>
          <w:sz w:val="28"/>
        </w:rPr>
      </w:pPr>
    </w:p>
    <w:p w14:paraId="0E532471" w14:textId="77777777" w:rsidR="0089186C" w:rsidRPr="0089186C" w:rsidRDefault="0089186C" w:rsidP="00B535A7">
      <w:pPr>
        <w:pStyle w:val="Zkladntext"/>
        <w:jc w:val="center"/>
        <w:rPr>
          <w:sz w:val="28"/>
        </w:rPr>
      </w:pPr>
    </w:p>
    <w:p w14:paraId="26A9BC39" w14:textId="77777777" w:rsidR="0089186C" w:rsidRPr="0089186C" w:rsidRDefault="0089186C" w:rsidP="00B535A7">
      <w:pPr>
        <w:pStyle w:val="Zkladntext"/>
        <w:jc w:val="center"/>
        <w:rPr>
          <w:sz w:val="28"/>
        </w:rPr>
      </w:pPr>
    </w:p>
    <w:p w14:paraId="58A6A0E3" w14:textId="7BCD125D" w:rsidR="0089186C" w:rsidRPr="00F2399E" w:rsidRDefault="00606C76" w:rsidP="00B535A7">
      <w:pPr>
        <w:pStyle w:val="Nzev"/>
        <w:ind w:left="709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9186C" w:rsidRPr="00F2399E">
        <w:rPr>
          <w:sz w:val="32"/>
          <w:szCs w:val="32"/>
        </w:rPr>
        <w:t>Syndrom</w:t>
      </w:r>
      <w:r w:rsidR="0089186C" w:rsidRPr="00F2399E">
        <w:rPr>
          <w:spacing w:val="-5"/>
          <w:sz w:val="32"/>
          <w:szCs w:val="32"/>
        </w:rPr>
        <w:t xml:space="preserve"> </w:t>
      </w:r>
      <w:r w:rsidR="0089186C" w:rsidRPr="00F2399E">
        <w:rPr>
          <w:sz w:val="32"/>
          <w:szCs w:val="32"/>
        </w:rPr>
        <w:t>iliotibiálního</w:t>
      </w:r>
      <w:r w:rsidR="0089186C" w:rsidRPr="00F2399E">
        <w:rPr>
          <w:spacing w:val="-4"/>
          <w:sz w:val="32"/>
          <w:szCs w:val="32"/>
        </w:rPr>
        <w:t xml:space="preserve"> </w:t>
      </w:r>
      <w:r w:rsidR="0089186C" w:rsidRPr="00F2399E">
        <w:rPr>
          <w:sz w:val="32"/>
          <w:szCs w:val="32"/>
        </w:rPr>
        <w:t>traktu</w:t>
      </w:r>
      <w:r w:rsidR="0089186C" w:rsidRPr="00F2399E">
        <w:rPr>
          <w:spacing w:val="-5"/>
          <w:sz w:val="32"/>
          <w:szCs w:val="32"/>
        </w:rPr>
        <w:t xml:space="preserve"> </w:t>
      </w:r>
      <w:r w:rsidR="0089186C" w:rsidRPr="00F2399E">
        <w:rPr>
          <w:sz w:val="32"/>
          <w:szCs w:val="32"/>
        </w:rPr>
        <w:t>u vytrvalostních běžců z pohledu fyzioterapeuta</w:t>
      </w:r>
    </w:p>
    <w:p w14:paraId="0B76F790" w14:textId="77777777" w:rsidR="0089186C" w:rsidRPr="00D165FF" w:rsidRDefault="0089186C" w:rsidP="00B535A7">
      <w:pPr>
        <w:spacing w:before="323"/>
        <w:ind w:left="567" w:right="485"/>
        <w:jc w:val="center"/>
        <w:rPr>
          <w:rFonts w:ascii="Times New Roman" w:hAnsi="Times New Roman" w:cs="Times New Roman"/>
          <w:b/>
          <w:bCs/>
          <w:sz w:val="28"/>
        </w:rPr>
      </w:pPr>
      <w:r w:rsidRPr="00D165FF">
        <w:rPr>
          <w:rFonts w:ascii="Times New Roman" w:hAnsi="Times New Roman" w:cs="Times New Roman"/>
          <w:b/>
          <w:bCs/>
          <w:sz w:val="28"/>
        </w:rPr>
        <w:t>Bakalářská</w:t>
      </w:r>
      <w:r w:rsidRPr="00D165FF">
        <w:rPr>
          <w:rFonts w:ascii="Times New Roman" w:hAnsi="Times New Roman" w:cs="Times New Roman"/>
          <w:b/>
          <w:bCs/>
          <w:spacing w:val="-7"/>
          <w:sz w:val="28"/>
        </w:rPr>
        <w:t xml:space="preserve"> </w:t>
      </w:r>
      <w:r w:rsidRPr="00D165FF">
        <w:rPr>
          <w:rFonts w:ascii="Times New Roman" w:hAnsi="Times New Roman" w:cs="Times New Roman"/>
          <w:b/>
          <w:bCs/>
          <w:spacing w:val="-4"/>
          <w:sz w:val="28"/>
        </w:rPr>
        <w:t>práce</w:t>
      </w:r>
    </w:p>
    <w:p w14:paraId="6E0413A5" w14:textId="77777777" w:rsidR="0089186C" w:rsidRPr="0089186C" w:rsidRDefault="0089186C" w:rsidP="00B535A7">
      <w:pPr>
        <w:pStyle w:val="Zkladntext"/>
        <w:jc w:val="center"/>
        <w:rPr>
          <w:sz w:val="28"/>
        </w:rPr>
      </w:pPr>
    </w:p>
    <w:p w14:paraId="2D7293F5" w14:textId="77777777" w:rsidR="0089186C" w:rsidRPr="0089186C" w:rsidRDefault="0089186C" w:rsidP="00B535A7">
      <w:pPr>
        <w:pStyle w:val="Zkladntext"/>
        <w:jc w:val="center"/>
        <w:rPr>
          <w:sz w:val="28"/>
        </w:rPr>
      </w:pPr>
    </w:p>
    <w:p w14:paraId="1FA2F0F4" w14:textId="77777777" w:rsidR="0089186C" w:rsidRPr="0089186C" w:rsidRDefault="0089186C" w:rsidP="00B535A7">
      <w:pPr>
        <w:pStyle w:val="Zkladntext"/>
        <w:jc w:val="center"/>
        <w:rPr>
          <w:sz w:val="28"/>
        </w:rPr>
      </w:pPr>
    </w:p>
    <w:p w14:paraId="4902770A" w14:textId="77777777" w:rsidR="0089186C" w:rsidRPr="0089186C" w:rsidRDefault="0089186C" w:rsidP="00B535A7">
      <w:pPr>
        <w:pStyle w:val="Zkladntext"/>
        <w:jc w:val="center"/>
        <w:rPr>
          <w:sz w:val="28"/>
        </w:rPr>
      </w:pPr>
    </w:p>
    <w:p w14:paraId="7E9D8F86" w14:textId="77777777" w:rsidR="0089186C" w:rsidRPr="0089186C" w:rsidRDefault="0089186C" w:rsidP="00B535A7">
      <w:pPr>
        <w:pStyle w:val="Zkladntext"/>
        <w:jc w:val="center"/>
        <w:rPr>
          <w:sz w:val="28"/>
        </w:rPr>
      </w:pPr>
    </w:p>
    <w:p w14:paraId="7D980029" w14:textId="77777777" w:rsidR="0089186C" w:rsidRPr="0089186C" w:rsidRDefault="0089186C" w:rsidP="00B535A7">
      <w:pPr>
        <w:pStyle w:val="Zkladntext"/>
        <w:jc w:val="center"/>
        <w:rPr>
          <w:sz w:val="28"/>
        </w:rPr>
      </w:pPr>
    </w:p>
    <w:p w14:paraId="4B4B2818" w14:textId="77777777" w:rsidR="0089186C" w:rsidRPr="0089186C" w:rsidRDefault="0089186C" w:rsidP="00B535A7">
      <w:pPr>
        <w:pStyle w:val="Zkladntext"/>
        <w:jc w:val="center"/>
        <w:rPr>
          <w:sz w:val="28"/>
        </w:rPr>
      </w:pPr>
    </w:p>
    <w:p w14:paraId="1D4DFCA9" w14:textId="730DE7FC" w:rsidR="0089186C" w:rsidRPr="00F2399E" w:rsidRDefault="0089186C" w:rsidP="00B535A7">
      <w:pPr>
        <w:ind w:left="1134" w:right="209" w:hanging="426"/>
        <w:jc w:val="center"/>
        <w:rPr>
          <w:rFonts w:ascii="Times New Roman" w:hAnsi="Times New Roman" w:cs="Times New Roman"/>
          <w:sz w:val="28"/>
          <w:szCs w:val="28"/>
        </w:rPr>
      </w:pPr>
      <w:r w:rsidRPr="00F2399E">
        <w:rPr>
          <w:rFonts w:ascii="Times New Roman" w:hAnsi="Times New Roman" w:cs="Times New Roman"/>
          <w:sz w:val="28"/>
          <w:szCs w:val="28"/>
        </w:rPr>
        <w:t>Vedoucí</w:t>
      </w:r>
      <w:r w:rsidRPr="00F2399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2399E">
        <w:rPr>
          <w:rFonts w:ascii="Times New Roman" w:hAnsi="Times New Roman" w:cs="Times New Roman"/>
          <w:sz w:val="28"/>
          <w:szCs w:val="28"/>
        </w:rPr>
        <w:t>práce:</w:t>
      </w:r>
      <w:r w:rsidRPr="00F2399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2399E">
        <w:rPr>
          <w:rFonts w:ascii="Times New Roman" w:hAnsi="Times New Roman" w:cs="Times New Roman"/>
          <w:sz w:val="28"/>
          <w:szCs w:val="28"/>
        </w:rPr>
        <w:t>Mgr.</w:t>
      </w:r>
      <w:r w:rsidRPr="00F2399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2399E">
        <w:rPr>
          <w:rFonts w:ascii="Times New Roman" w:hAnsi="Times New Roman" w:cs="Times New Roman"/>
          <w:sz w:val="28"/>
          <w:szCs w:val="28"/>
        </w:rPr>
        <w:t>Alena Svobodová, Ph.D</w:t>
      </w:r>
      <w:r w:rsidR="006C7407" w:rsidRPr="00F2399E">
        <w:rPr>
          <w:rFonts w:ascii="Times New Roman" w:hAnsi="Times New Roman" w:cs="Times New Roman"/>
          <w:sz w:val="28"/>
          <w:szCs w:val="28"/>
        </w:rPr>
        <w:t>.</w:t>
      </w:r>
    </w:p>
    <w:p w14:paraId="53E28E00" w14:textId="77777777" w:rsidR="0089186C" w:rsidRPr="0089186C" w:rsidRDefault="0089186C" w:rsidP="00B535A7">
      <w:pPr>
        <w:pStyle w:val="Zkladntext"/>
        <w:jc w:val="center"/>
        <w:rPr>
          <w:sz w:val="28"/>
        </w:rPr>
      </w:pPr>
    </w:p>
    <w:p w14:paraId="356E6F17" w14:textId="77777777" w:rsidR="0089186C" w:rsidRPr="0089186C" w:rsidRDefault="0089186C" w:rsidP="00B535A7">
      <w:pPr>
        <w:pStyle w:val="Zkladntext"/>
        <w:jc w:val="center"/>
        <w:rPr>
          <w:sz w:val="28"/>
        </w:rPr>
      </w:pPr>
    </w:p>
    <w:p w14:paraId="68A89E12" w14:textId="77777777" w:rsidR="0089186C" w:rsidRPr="0089186C" w:rsidRDefault="0089186C" w:rsidP="00B535A7">
      <w:pPr>
        <w:pStyle w:val="Zkladntext"/>
        <w:jc w:val="center"/>
        <w:rPr>
          <w:sz w:val="28"/>
        </w:rPr>
      </w:pPr>
    </w:p>
    <w:p w14:paraId="27C4F4C7" w14:textId="77777777" w:rsidR="0089186C" w:rsidRPr="0089186C" w:rsidRDefault="0089186C" w:rsidP="00B535A7">
      <w:pPr>
        <w:pStyle w:val="Zkladntext"/>
        <w:jc w:val="center"/>
        <w:rPr>
          <w:sz w:val="28"/>
        </w:rPr>
      </w:pPr>
    </w:p>
    <w:p w14:paraId="49EF40C5" w14:textId="77777777" w:rsidR="0089186C" w:rsidRPr="0089186C" w:rsidRDefault="0089186C" w:rsidP="00B535A7">
      <w:pPr>
        <w:pStyle w:val="Zkladntext"/>
        <w:jc w:val="center"/>
        <w:rPr>
          <w:sz w:val="28"/>
        </w:rPr>
      </w:pPr>
    </w:p>
    <w:p w14:paraId="7A94B488" w14:textId="77777777" w:rsidR="0089186C" w:rsidRPr="0089186C" w:rsidRDefault="0089186C" w:rsidP="00B535A7">
      <w:pPr>
        <w:pStyle w:val="Zkladntext"/>
        <w:jc w:val="center"/>
        <w:rPr>
          <w:sz w:val="28"/>
        </w:rPr>
      </w:pPr>
    </w:p>
    <w:p w14:paraId="55C06223" w14:textId="698D2315" w:rsidR="00291EA6" w:rsidRPr="0089186C" w:rsidRDefault="0089186C" w:rsidP="00B535A7">
      <w:pPr>
        <w:ind w:left="993" w:hanging="568"/>
        <w:jc w:val="center"/>
        <w:rPr>
          <w:rFonts w:ascii="Times New Roman" w:hAnsi="Times New Roman" w:cs="Times New Roman"/>
          <w:spacing w:val="-4"/>
          <w:sz w:val="28"/>
        </w:rPr>
      </w:pPr>
      <w:r w:rsidRPr="0089186C">
        <w:rPr>
          <w:rFonts w:ascii="Times New Roman" w:hAnsi="Times New Roman" w:cs="Times New Roman"/>
          <w:sz w:val="28"/>
        </w:rPr>
        <w:t>Olomouc</w:t>
      </w:r>
      <w:r w:rsidRPr="0089186C">
        <w:rPr>
          <w:rFonts w:ascii="Times New Roman" w:hAnsi="Times New Roman" w:cs="Times New Roman"/>
          <w:spacing w:val="-7"/>
          <w:sz w:val="28"/>
        </w:rPr>
        <w:t xml:space="preserve"> </w:t>
      </w:r>
      <w:bookmarkEnd w:id="0"/>
      <w:r w:rsidRPr="0089186C">
        <w:rPr>
          <w:rFonts w:ascii="Times New Roman" w:hAnsi="Times New Roman" w:cs="Times New Roman"/>
          <w:spacing w:val="-4"/>
          <w:sz w:val="28"/>
        </w:rPr>
        <w:t>2024</w:t>
      </w:r>
    </w:p>
    <w:p w14:paraId="2D065875" w14:textId="1B075A04" w:rsidR="0089186C" w:rsidRDefault="0089186C" w:rsidP="00B535A7">
      <w:pPr>
        <w:jc w:val="center"/>
        <w:rPr>
          <w:rFonts w:ascii="Times New Roman" w:hAnsi="Times New Roman" w:cs="Times New Roman"/>
          <w:caps/>
          <w:sz w:val="28"/>
        </w:rPr>
      </w:pPr>
    </w:p>
    <w:p w14:paraId="752FBAE1" w14:textId="77777777" w:rsidR="00332B09" w:rsidRDefault="00332B09">
      <w:pPr>
        <w:spacing w:line="240" w:lineRule="auto"/>
        <w:ind w:firstLine="0"/>
        <w:rPr>
          <w:rFonts w:ascii="Times New Roman" w:hAnsi="Times New Roman" w:cs="Times New Roman"/>
          <w:caps/>
          <w:sz w:val="28"/>
        </w:rPr>
      </w:pPr>
    </w:p>
    <w:p w14:paraId="6E18DFFD" w14:textId="77777777" w:rsidR="00332B09" w:rsidRDefault="00332B09">
      <w:pPr>
        <w:spacing w:line="240" w:lineRule="auto"/>
        <w:ind w:firstLine="0"/>
        <w:rPr>
          <w:rFonts w:ascii="Times New Roman" w:hAnsi="Times New Roman" w:cs="Times New Roman"/>
          <w:caps/>
          <w:sz w:val="28"/>
        </w:rPr>
      </w:pPr>
    </w:p>
    <w:p w14:paraId="391A7302" w14:textId="77777777" w:rsidR="00332B09" w:rsidRDefault="00332B09">
      <w:pPr>
        <w:spacing w:line="240" w:lineRule="auto"/>
        <w:ind w:firstLine="0"/>
        <w:rPr>
          <w:rFonts w:ascii="Times New Roman" w:hAnsi="Times New Roman" w:cs="Times New Roman"/>
          <w:caps/>
          <w:sz w:val="28"/>
        </w:rPr>
      </w:pPr>
    </w:p>
    <w:p w14:paraId="087B706B" w14:textId="77777777" w:rsidR="00332B09" w:rsidRDefault="00332B09">
      <w:pPr>
        <w:spacing w:line="240" w:lineRule="auto"/>
        <w:ind w:firstLine="0"/>
        <w:rPr>
          <w:rFonts w:ascii="Times New Roman" w:hAnsi="Times New Roman" w:cs="Times New Roman"/>
          <w:caps/>
          <w:sz w:val="28"/>
        </w:rPr>
      </w:pPr>
    </w:p>
    <w:p w14:paraId="11ABD3EA" w14:textId="77777777" w:rsidR="00332B09" w:rsidRDefault="00332B09">
      <w:pPr>
        <w:spacing w:line="240" w:lineRule="auto"/>
        <w:ind w:firstLine="0"/>
        <w:rPr>
          <w:rFonts w:ascii="Times New Roman" w:hAnsi="Times New Roman" w:cs="Times New Roman"/>
          <w:caps/>
          <w:sz w:val="28"/>
        </w:rPr>
      </w:pPr>
    </w:p>
    <w:p w14:paraId="3B696F67" w14:textId="77777777" w:rsidR="00332B09" w:rsidRDefault="00332B09">
      <w:pPr>
        <w:spacing w:line="240" w:lineRule="auto"/>
        <w:ind w:firstLine="0"/>
        <w:rPr>
          <w:rFonts w:ascii="Times New Roman" w:hAnsi="Times New Roman" w:cs="Times New Roman"/>
          <w:caps/>
          <w:sz w:val="28"/>
        </w:rPr>
      </w:pPr>
    </w:p>
    <w:p w14:paraId="73227656" w14:textId="77777777" w:rsidR="00332B09" w:rsidRDefault="00332B09">
      <w:pPr>
        <w:spacing w:line="240" w:lineRule="auto"/>
        <w:ind w:firstLine="0"/>
        <w:rPr>
          <w:rFonts w:ascii="Times New Roman" w:hAnsi="Times New Roman" w:cs="Times New Roman"/>
          <w:caps/>
          <w:sz w:val="28"/>
        </w:rPr>
      </w:pPr>
    </w:p>
    <w:p w14:paraId="2D66B886" w14:textId="77777777" w:rsidR="00332B09" w:rsidRDefault="00332B09">
      <w:pPr>
        <w:spacing w:line="240" w:lineRule="auto"/>
        <w:ind w:firstLine="0"/>
        <w:rPr>
          <w:rFonts w:ascii="Times New Roman" w:hAnsi="Times New Roman" w:cs="Times New Roman"/>
          <w:caps/>
          <w:sz w:val="28"/>
        </w:rPr>
      </w:pPr>
    </w:p>
    <w:p w14:paraId="1A0CAEF8" w14:textId="77777777" w:rsidR="00332B09" w:rsidRDefault="00332B09">
      <w:pPr>
        <w:spacing w:line="240" w:lineRule="auto"/>
        <w:ind w:firstLine="0"/>
        <w:rPr>
          <w:rFonts w:ascii="Times New Roman" w:hAnsi="Times New Roman" w:cs="Times New Roman"/>
          <w:caps/>
          <w:sz w:val="28"/>
        </w:rPr>
      </w:pPr>
    </w:p>
    <w:p w14:paraId="07A9207F" w14:textId="77777777" w:rsidR="00332B09" w:rsidRDefault="00332B09">
      <w:pPr>
        <w:spacing w:line="240" w:lineRule="auto"/>
        <w:ind w:firstLine="0"/>
        <w:rPr>
          <w:rFonts w:ascii="Times New Roman" w:hAnsi="Times New Roman" w:cs="Times New Roman"/>
          <w:caps/>
          <w:sz w:val="28"/>
        </w:rPr>
      </w:pPr>
    </w:p>
    <w:p w14:paraId="6C16A4DC" w14:textId="77777777" w:rsidR="00332B09" w:rsidRDefault="00332B09">
      <w:pPr>
        <w:spacing w:line="240" w:lineRule="auto"/>
        <w:ind w:firstLine="0"/>
        <w:rPr>
          <w:rFonts w:ascii="Times New Roman" w:hAnsi="Times New Roman" w:cs="Times New Roman"/>
          <w:caps/>
          <w:sz w:val="28"/>
        </w:rPr>
      </w:pPr>
    </w:p>
    <w:p w14:paraId="3C479234" w14:textId="77777777" w:rsidR="00332B09" w:rsidRDefault="00332B09">
      <w:pPr>
        <w:spacing w:line="240" w:lineRule="auto"/>
        <w:ind w:firstLine="0"/>
        <w:rPr>
          <w:rFonts w:ascii="Times New Roman" w:hAnsi="Times New Roman" w:cs="Times New Roman"/>
          <w:caps/>
          <w:sz w:val="28"/>
        </w:rPr>
      </w:pPr>
    </w:p>
    <w:p w14:paraId="19CE3B30" w14:textId="77777777" w:rsidR="00332B09" w:rsidRDefault="00332B09">
      <w:pPr>
        <w:spacing w:line="240" w:lineRule="auto"/>
        <w:ind w:firstLine="0"/>
        <w:rPr>
          <w:rFonts w:ascii="Times New Roman" w:hAnsi="Times New Roman" w:cs="Times New Roman"/>
          <w:caps/>
          <w:sz w:val="28"/>
        </w:rPr>
      </w:pPr>
    </w:p>
    <w:p w14:paraId="7046D7F6" w14:textId="77777777" w:rsidR="00332B09" w:rsidRDefault="00332B09">
      <w:pPr>
        <w:spacing w:line="240" w:lineRule="auto"/>
        <w:ind w:firstLine="0"/>
        <w:rPr>
          <w:rFonts w:ascii="Times New Roman" w:hAnsi="Times New Roman" w:cs="Times New Roman"/>
          <w:caps/>
          <w:sz w:val="28"/>
        </w:rPr>
      </w:pPr>
    </w:p>
    <w:p w14:paraId="3C379B1A" w14:textId="77777777" w:rsidR="00332B09" w:rsidRDefault="00332B09">
      <w:pPr>
        <w:spacing w:line="240" w:lineRule="auto"/>
        <w:ind w:firstLine="0"/>
        <w:rPr>
          <w:rFonts w:ascii="Times New Roman" w:hAnsi="Times New Roman" w:cs="Times New Roman"/>
          <w:caps/>
          <w:sz w:val="28"/>
        </w:rPr>
      </w:pPr>
    </w:p>
    <w:p w14:paraId="63491E99" w14:textId="77777777" w:rsidR="00332B09" w:rsidRDefault="00332B09">
      <w:pPr>
        <w:spacing w:line="240" w:lineRule="auto"/>
        <w:ind w:firstLine="0"/>
        <w:rPr>
          <w:rFonts w:ascii="Times New Roman" w:hAnsi="Times New Roman" w:cs="Times New Roman"/>
          <w:caps/>
          <w:sz w:val="28"/>
        </w:rPr>
      </w:pPr>
    </w:p>
    <w:p w14:paraId="1D567ECF" w14:textId="77777777" w:rsidR="00332B09" w:rsidRDefault="00332B09">
      <w:pPr>
        <w:spacing w:line="240" w:lineRule="auto"/>
        <w:ind w:firstLine="0"/>
        <w:rPr>
          <w:rFonts w:ascii="Times New Roman" w:hAnsi="Times New Roman" w:cs="Times New Roman"/>
          <w:caps/>
          <w:sz w:val="28"/>
        </w:rPr>
      </w:pPr>
    </w:p>
    <w:p w14:paraId="5CAF2B5F" w14:textId="77777777" w:rsidR="00332B09" w:rsidRDefault="00332B09">
      <w:pPr>
        <w:spacing w:line="240" w:lineRule="auto"/>
        <w:ind w:firstLine="0"/>
        <w:rPr>
          <w:rFonts w:ascii="Times New Roman" w:hAnsi="Times New Roman" w:cs="Times New Roman"/>
          <w:caps/>
          <w:sz w:val="28"/>
        </w:rPr>
      </w:pPr>
    </w:p>
    <w:p w14:paraId="2A68423C" w14:textId="77777777" w:rsidR="00332B09" w:rsidRDefault="00332B09">
      <w:pPr>
        <w:spacing w:line="240" w:lineRule="auto"/>
        <w:ind w:firstLine="0"/>
        <w:rPr>
          <w:rFonts w:ascii="Times New Roman" w:hAnsi="Times New Roman" w:cs="Times New Roman"/>
          <w:caps/>
          <w:sz w:val="28"/>
        </w:rPr>
      </w:pPr>
    </w:p>
    <w:p w14:paraId="2FB16D20" w14:textId="77777777" w:rsidR="00332B09" w:rsidRDefault="00332B09">
      <w:pPr>
        <w:spacing w:line="240" w:lineRule="auto"/>
        <w:ind w:firstLine="0"/>
        <w:rPr>
          <w:rFonts w:ascii="Times New Roman" w:hAnsi="Times New Roman" w:cs="Times New Roman"/>
          <w:caps/>
          <w:sz w:val="28"/>
        </w:rPr>
      </w:pPr>
    </w:p>
    <w:p w14:paraId="4F7D078B" w14:textId="77777777" w:rsidR="00332B09" w:rsidRDefault="00332B09">
      <w:pPr>
        <w:spacing w:line="240" w:lineRule="auto"/>
        <w:ind w:firstLine="0"/>
        <w:rPr>
          <w:rFonts w:ascii="Times New Roman" w:hAnsi="Times New Roman" w:cs="Times New Roman"/>
          <w:caps/>
          <w:sz w:val="28"/>
        </w:rPr>
      </w:pPr>
    </w:p>
    <w:p w14:paraId="672BE227" w14:textId="77777777" w:rsidR="00332B09" w:rsidRDefault="00332B09">
      <w:pPr>
        <w:spacing w:line="240" w:lineRule="auto"/>
        <w:ind w:firstLine="0"/>
        <w:rPr>
          <w:rFonts w:ascii="Times New Roman" w:hAnsi="Times New Roman" w:cs="Times New Roman"/>
          <w:caps/>
          <w:sz w:val="28"/>
        </w:rPr>
      </w:pPr>
    </w:p>
    <w:p w14:paraId="3FB15672" w14:textId="77777777" w:rsidR="00332B09" w:rsidRDefault="00332B09">
      <w:pPr>
        <w:spacing w:line="240" w:lineRule="auto"/>
        <w:ind w:firstLine="0"/>
        <w:rPr>
          <w:rFonts w:ascii="Times New Roman" w:hAnsi="Times New Roman" w:cs="Times New Roman"/>
          <w:caps/>
          <w:sz w:val="28"/>
        </w:rPr>
      </w:pPr>
    </w:p>
    <w:p w14:paraId="7FE2E001" w14:textId="77777777" w:rsidR="00332B09" w:rsidRDefault="00332B09">
      <w:pPr>
        <w:spacing w:line="240" w:lineRule="auto"/>
        <w:ind w:firstLine="0"/>
        <w:rPr>
          <w:rFonts w:ascii="Times New Roman" w:hAnsi="Times New Roman" w:cs="Times New Roman"/>
          <w:caps/>
          <w:sz w:val="28"/>
        </w:rPr>
      </w:pPr>
    </w:p>
    <w:p w14:paraId="3DB88AE9" w14:textId="77777777" w:rsidR="00332B09" w:rsidRPr="00D2476B" w:rsidRDefault="00332B09" w:rsidP="00783648">
      <w:pPr>
        <w:spacing w:before="90"/>
        <w:ind w:left="0" w:right="804" w:firstLine="708"/>
        <w:jc w:val="both"/>
        <w:rPr>
          <w:rFonts w:ascii="Times New Roman" w:hAnsi="Times New Roman" w:cs="Georgia"/>
        </w:rPr>
      </w:pPr>
      <w:r w:rsidRPr="00D2476B">
        <w:rPr>
          <w:rFonts w:ascii="Times New Roman" w:hAnsi="Times New Roman"/>
        </w:rPr>
        <w:t>Prohlašuji, že jsem tuto bakalářskou práci vypracovala samostatně pod odborným dohledem paní Mgr.</w:t>
      </w:r>
      <w:r>
        <w:rPr>
          <w:rFonts w:ascii="Times New Roman" w:hAnsi="Times New Roman"/>
        </w:rPr>
        <w:t xml:space="preserve"> Aleny Svobodové, </w:t>
      </w:r>
      <w:r w:rsidRPr="00D2476B">
        <w:rPr>
          <w:rFonts w:ascii="Times New Roman" w:hAnsi="Times New Roman"/>
        </w:rPr>
        <w:t>Ph.D. a použila jen uvedené bibliografické a elektronické zdroje.</w:t>
      </w:r>
    </w:p>
    <w:p w14:paraId="6BB5F2EB" w14:textId="77777777" w:rsidR="00332B09" w:rsidRPr="00D2476B" w:rsidRDefault="00332B09" w:rsidP="00783648">
      <w:pPr>
        <w:pStyle w:val="Zkladntext"/>
        <w:ind w:left="0" w:firstLine="708"/>
        <w:rPr>
          <w:rFonts w:hAnsi="Georgia"/>
          <w:sz w:val="20"/>
        </w:rPr>
      </w:pPr>
    </w:p>
    <w:p w14:paraId="3E351F40" w14:textId="77777777" w:rsidR="00332B09" w:rsidRPr="00D2476B" w:rsidRDefault="00332B09" w:rsidP="00783648">
      <w:pPr>
        <w:pStyle w:val="Zkladntext"/>
        <w:ind w:left="0" w:firstLine="708"/>
        <w:rPr>
          <w:sz w:val="20"/>
        </w:rPr>
      </w:pPr>
    </w:p>
    <w:p w14:paraId="16FCBA16" w14:textId="5DCF2972" w:rsidR="00332B09" w:rsidRPr="00D2476B" w:rsidRDefault="00332B09" w:rsidP="00F2399E">
      <w:pPr>
        <w:tabs>
          <w:tab w:val="left" w:pos="0"/>
        </w:tabs>
        <w:ind w:left="0" w:firstLine="0"/>
        <w:jc w:val="both"/>
        <w:rPr>
          <w:rFonts w:ascii="Times New Roman" w:hAnsi="Times New Roman"/>
        </w:rPr>
      </w:pPr>
      <w:r w:rsidRPr="00D2476B">
        <w:rPr>
          <w:rFonts w:ascii="Times New Roman" w:hAnsi="Times New Roman"/>
        </w:rPr>
        <w:t xml:space="preserve">Olomouc </w:t>
      </w:r>
      <w:r w:rsidR="00084C48">
        <w:rPr>
          <w:rFonts w:ascii="Times New Roman" w:hAnsi="Times New Roman"/>
        </w:rPr>
        <w:t>7</w:t>
      </w:r>
      <w:r w:rsidRPr="00D2476B">
        <w:rPr>
          <w:rFonts w:ascii="Times New Roman" w:hAnsi="Times New Roman"/>
        </w:rPr>
        <w:t>.</w:t>
      </w:r>
      <w:r w:rsidR="003038B8">
        <w:rPr>
          <w:rFonts w:ascii="Times New Roman" w:hAnsi="Times New Roman"/>
        </w:rPr>
        <w:t xml:space="preserve"> května</w:t>
      </w:r>
      <w:r w:rsidR="00A37165">
        <w:rPr>
          <w:rFonts w:ascii="Times New Roman" w:hAnsi="Times New Roman"/>
        </w:rPr>
        <w:t xml:space="preserve"> </w:t>
      </w:r>
      <w:r w:rsidRPr="00D2476B">
        <w:rPr>
          <w:rFonts w:ascii="Times New Roman" w:hAnsi="Times New Roman"/>
        </w:rPr>
        <w:t>202</w:t>
      </w:r>
      <w:r>
        <w:rPr>
          <w:rFonts w:ascii="Times New Roman" w:hAnsi="Times New Roman"/>
        </w:rPr>
        <w:t>4</w:t>
      </w:r>
      <w:r w:rsidRPr="00D2476B">
        <w:rPr>
          <w:rFonts w:ascii="Times New Roman" w:hAnsi="Times New Roman"/>
        </w:rPr>
        <w:t xml:space="preserve">                                                </w:t>
      </w:r>
      <w:r>
        <w:rPr>
          <w:rFonts w:ascii="Times New Roman" w:hAnsi="Times New Roman"/>
        </w:rPr>
        <w:t xml:space="preserve">Marie </w:t>
      </w:r>
      <w:proofErr w:type="spellStart"/>
      <w:r>
        <w:rPr>
          <w:rFonts w:ascii="Times New Roman" w:hAnsi="Times New Roman"/>
        </w:rPr>
        <w:t>Kleckerová</w:t>
      </w:r>
      <w:proofErr w:type="spellEnd"/>
    </w:p>
    <w:p w14:paraId="0414FE09" w14:textId="114E320D" w:rsidR="0089186C" w:rsidRDefault="0089186C">
      <w:pPr>
        <w:spacing w:line="240" w:lineRule="auto"/>
        <w:ind w:firstLine="0"/>
        <w:rPr>
          <w:rFonts w:ascii="Times New Roman" w:hAnsi="Times New Roman" w:cs="Times New Roman"/>
          <w:caps/>
          <w:sz w:val="28"/>
        </w:rPr>
      </w:pPr>
      <w:r>
        <w:rPr>
          <w:rFonts w:ascii="Times New Roman" w:hAnsi="Times New Roman" w:cs="Times New Roman"/>
          <w:caps/>
          <w:sz w:val="28"/>
        </w:rPr>
        <w:br w:type="page"/>
      </w:r>
    </w:p>
    <w:p w14:paraId="78F2F0A8" w14:textId="5EFB9C89" w:rsidR="0089186C" w:rsidRDefault="0089186C" w:rsidP="0089186C">
      <w:pPr>
        <w:jc w:val="center"/>
        <w:rPr>
          <w:rFonts w:ascii="Times New Roman" w:hAnsi="Times New Roman" w:cs="Times New Roman"/>
          <w:caps/>
          <w:sz w:val="28"/>
        </w:rPr>
      </w:pPr>
    </w:p>
    <w:p w14:paraId="69612BBE" w14:textId="77777777" w:rsidR="0089186C" w:rsidRDefault="0089186C">
      <w:pPr>
        <w:spacing w:line="240" w:lineRule="auto"/>
        <w:ind w:firstLine="0"/>
        <w:rPr>
          <w:rFonts w:ascii="Times New Roman" w:hAnsi="Times New Roman" w:cs="Times New Roman"/>
          <w:caps/>
          <w:sz w:val="28"/>
        </w:rPr>
      </w:pPr>
    </w:p>
    <w:p w14:paraId="2B4C729D" w14:textId="77777777" w:rsidR="0089186C" w:rsidRDefault="0089186C">
      <w:pPr>
        <w:spacing w:line="240" w:lineRule="auto"/>
        <w:ind w:firstLine="0"/>
        <w:rPr>
          <w:rFonts w:ascii="Times New Roman" w:hAnsi="Times New Roman" w:cs="Times New Roman"/>
          <w:caps/>
          <w:sz w:val="28"/>
        </w:rPr>
      </w:pPr>
    </w:p>
    <w:p w14:paraId="5759AD23" w14:textId="77777777" w:rsidR="0089186C" w:rsidRDefault="0089186C">
      <w:pPr>
        <w:spacing w:line="240" w:lineRule="auto"/>
        <w:ind w:firstLine="0"/>
        <w:rPr>
          <w:rFonts w:ascii="Times New Roman" w:hAnsi="Times New Roman" w:cs="Times New Roman"/>
          <w:caps/>
          <w:sz w:val="28"/>
        </w:rPr>
      </w:pPr>
    </w:p>
    <w:p w14:paraId="7F10131D" w14:textId="77777777" w:rsidR="0089186C" w:rsidRDefault="0089186C">
      <w:pPr>
        <w:spacing w:line="240" w:lineRule="auto"/>
        <w:ind w:firstLine="0"/>
        <w:rPr>
          <w:rFonts w:ascii="Times New Roman" w:hAnsi="Times New Roman" w:cs="Times New Roman"/>
          <w:caps/>
          <w:sz w:val="28"/>
        </w:rPr>
      </w:pPr>
    </w:p>
    <w:p w14:paraId="52B04175" w14:textId="653543D5" w:rsidR="0089186C" w:rsidRDefault="0089186C">
      <w:pPr>
        <w:spacing w:line="240" w:lineRule="auto"/>
        <w:ind w:firstLine="0"/>
        <w:rPr>
          <w:rFonts w:ascii="Times New Roman" w:hAnsi="Times New Roman" w:cs="Times New Roman"/>
          <w:caps/>
          <w:sz w:val="28"/>
        </w:rPr>
      </w:pPr>
    </w:p>
    <w:p w14:paraId="47783206" w14:textId="6923DC61" w:rsidR="00B14FF3" w:rsidRDefault="00B14FF3">
      <w:pPr>
        <w:spacing w:line="240" w:lineRule="auto"/>
        <w:ind w:firstLine="0"/>
        <w:rPr>
          <w:rFonts w:ascii="Times New Roman" w:hAnsi="Times New Roman" w:cs="Times New Roman"/>
          <w:caps/>
          <w:sz w:val="28"/>
        </w:rPr>
      </w:pPr>
    </w:p>
    <w:p w14:paraId="1FCA6B07" w14:textId="3378B3B3" w:rsidR="00B14FF3" w:rsidRDefault="00B14FF3">
      <w:pPr>
        <w:spacing w:line="240" w:lineRule="auto"/>
        <w:ind w:firstLine="0"/>
        <w:rPr>
          <w:rFonts w:ascii="Times New Roman" w:hAnsi="Times New Roman" w:cs="Times New Roman"/>
          <w:caps/>
          <w:sz w:val="28"/>
        </w:rPr>
      </w:pPr>
    </w:p>
    <w:p w14:paraId="3892B0CC" w14:textId="6E95429F" w:rsidR="00B14FF3" w:rsidRDefault="00B14FF3">
      <w:pPr>
        <w:spacing w:line="240" w:lineRule="auto"/>
        <w:ind w:firstLine="0"/>
        <w:rPr>
          <w:rFonts w:ascii="Times New Roman" w:hAnsi="Times New Roman" w:cs="Times New Roman"/>
          <w:caps/>
          <w:sz w:val="28"/>
        </w:rPr>
      </w:pPr>
    </w:p>
    <w:p w14:paraId="6F29B6A9" w14:textId="2E5156A0" w:rsidR="00B14FF3" w:rsidRDefault="00B14FF3">
      <w:pPr>
        <w:spacing w:line="240" w:lineRule="auto"/>
        <w:ind w:firstLine="0"/>
        <w:rPr>
          <w:rFonts w:ascii="Times New Roman" w:hAnsi="Times New Roman" w:cs="Times New Roman"/>
          <w:caps/>
          <w:sz w:val="28"/>
        </w:rPr>
      </w:pPr>
    </w:p>
    <w:p w14:paraId="0174FAE4" w14:textId="7FC9AA3B" w:rsidR="00B14FF3" w:rsidRDefault="00B14FF3">
      <w:pPr>
        <w:spacing w:line="240" w:lineRule="auto"/>
        <w:ind w:firstLine="0"/>
        <w:rPr>
          <w:rFonts w:ascii="Times New Roman" w:hAnsi="Times New Roman" w:cs="Times New Roman"/>
          <w:caps/>
          <w:sz w:val="28"/>
        </w:rPr>
      </w:pPr>
    </w:p>
    <w:p w14:paraId="76949C7B" w14:textId="3E441A96" w:rsidR="00B14FF3" w:rsidRDefault="00B14FF3">
      <w:pPr>
        <w:spacing w:line="240" w:lineRule="auto"/>
        <w:ind w:firstLine="0"/>
        <w:rPr>
          <w:rFonts w:ascii="Times New Roman" w:hAnsi="Times New Roman" w:cs="Times New Roman"/>
          <w:caps/>
          <w:sz w:val="28"/>
        </w:rPr>
      </w:pPr>
    </w:p>
    <w:p w14:paraId="55BCC8BA" w14:textId="466D786A" w:rsidR="00B14FF3" w:rsidRDefault="00B14FF3">
      <w:pPr>
        <w:spacing w:line="240" w:lineRule="auto"/>
        <w:ind w:firstLine="0"/>
        <w:rPr>
          <w:rFonts w:ascii="Times New Roman" w:hAnsi="Times New Roman" w:cs="Times New Roman"/>
          <w:caps/>
          <w:sz w:val="28"/>
        </w:rPr>
      </w:pPr>
    </w:p>
    <w:p w14:paraId="70B1431C" w14:textId="5B6889BF" w:rsidR="00B14FF3" w:rsidRDefault="00B14FF3">
      <w:pPr>
        <w:spacing w:line="240" w:lineRule="auto"/>
        <w:ind w:firstLine="0"/>
        <w:rPr>
          <w:rFonts w:ascii="Times New Roman" w:hAnsi="Times New Roman" w:cs="Times New Roman"/>
          <w:caps/>
          <w:sz w:val="28"/>
        </w:rPr>
      </w:pPr>
    </w:p>
    <w:p w14:paraId="547958E6" w14:textId="4E545AB4" w:rsidR="00B14FF3" w:rsidRDefault="00B14FF3">
      <w:pPr>
        <w:spacing w:line="240" w:lineRule="auto"/>
        <w:ind w:firstLine="0"/>
        <w:rPr>
          <w:rFonts w:ascii="Times New Roman" w:hAnsi="Times New Roman" w:cs="Times New Roman"/>
          <w:caps/>
          <w:sz w:val="28"/>
        </w:rPr>
      </w:pPr>
    </w:p>
    <w:p w14:paraId="15287B7E" w14:textId="4D164AEB" w:rsidR="00B14FF3" w:rsidRDefault="00B14FF3">
      <w:pPr>
        <w:spacing w:line="240" w:lineRule="auto"/>
        <w:ind w:firstLine="0"/>
        <w:rPr>
          <w:rFonts w:ascii="Times New Roman" w:hAnsi="Times New Roman" w:cs="Times New Roman"/>
          <w:caps/>
          <w:sz w:val="28"/>
        </w:rPr>
      </w:pPr>
    </w:p>
    <w:p w14:paraId="6B44F169" w14:textId="4EEE3364" w:rsidR="00B14FF3" w:rsidRDefault="00B14FF3">
      <w:pPr>
        <w:spacing w:line="240" w:lineRule="auto"/>
        <w:ind w:firstLine="0"/>
        <w:rPr>
          <w:rFonts w:ascii="Times New Roman" w:hAnsi="Times New Roman" w:cs="Times New Roman"/>
          <w:caps/>
          <w:sz w:val="28"/>
        </w:rPr>
      </w:pPr>
    </w:p>
    <w:p w14:paraId="2336730C" w14:textId="7AE86687" w:rsidR="00B14FF3" w:rsidRDefault="00B14FF3">
      <w:pPr>
        <w:spacing w:line="240" w:lineRule="auto"/>
        <w:ind w:firstLine="0"/>
        <w:rPr>
          <w:rFonts w:ascii="Times New Roman" w:hAnsi="Times New Roman" w:cs="Times New Roman"/>
          <w:caps/>
          <w:sz w:val="28"/>
        </w:rPr>
      </w:pPr>
    </w:p>
    <w:p w14:paraId="40B23AB6" w14:textId="108320BA" w:rsidR="00B14FF3" w:rsidRDefault="00B14FF3">
      <w:pPr>
        <w:spacing w:line="240" w:lineRule="auto"/>
        <w:ind w:firstLine="0"/>
        <w:rPr>
          <w:rFonts w:ascii="Times New Roman" w:hAnsi="Times New Roman" w:cs="Times New Roman"/>
          <w:caps/>
          <w:sz w:val="28"/>
        </w:rPr>
      </w:pPr>
    </w:p>
    <w:p w14:paraId="118B336D" w14:textId="24408463" w:rsidR="00B14FF3" w:rsidRDefault="00B14FF3">
      <w:pPr>
        <w:spacing w:line="240" w:lineRule="auto"/>
        <w:ind w:firstLine="0"/>
        <w:rPr>
          <w:rFonts w:ascii="Times New Roman" w:hAnsi="Times New Roman" w:cs="Times New Roman"/>
          <w:caps/>
          <w:sz w:val="28"/>
        </w:rPr>
      </w:pPr>
    </w:p>
    <w:p w14:paraId="5A238EBF" w14:textId="21282BDA" w:rsidR="00B14FF3" w:rsidRDefault="00B14FF3">
      <w:pPr>
        <w:spacing w:line="240" w:lineRule="auto"/>
        <w:ind w:firstLine="0"/>
        <w:rPr>
          <w:rFonts w:ascii="Times New Roman" w:hAnsi="Times New Roman" w:cs="Times New Roman"/>
          <w:caps/>
          <w:sz w:val="28"/>
        </w:rPr>
      </w:pPr>
    </w:p>
    <w:p w14:paraId="1D270458" w14:textId="7CDE55A5" w:rsidR="00B14FF3" w:rsidRDefault="00B14FF3">
      <w:pPr>
        <w:spacing w:line="240" w:lineRule="auto"/>
        <w:ind w:firstLine="0"/>
        <w:rPr>
          <w:rFonts w:ascii="Times New Roman" w:hAnsi="Times New Roman" w:cs="Times New Roman"/>
          <w:caps/>
          <w:sz w:val="28"/>
        </w:rPr>
      </w:pPr>
    </w:p>
    <w:p w14:paraId="78888530" w14:textId="5290AE14" w:rsidR="00B14FF3" w:rsidRDefault="00B14FF3">
      <w:pPr>
        <w:spacing w:line="240" w:lineRule="auto"/>
        <w:ind w:firstLine="0"/>
        <w:rPr>
          <w:rFonts w:ascii="Times New Roman" w:hAnsi="Times New Roman" w:cs="Times New Roman"/>
          <w:caps/>
          <w:sz w:val="28"/>
        </w:rPr>
      </w:pPr>
    </w:p>
    <w:p w14:paraId="13732057" w14:textId="42AC72BC" w:rsidR="00332B09" w:rsidRDefault="00332B09">
      <w:pPr>
        <w:spacing w:line="240" w:lineRule="auto"/>
        <w:ind w:firstLine="0"/>
        <w:rPr>
          <w:rFonts w:ascii="Times New Roman" w:hAnsi="Times New Roman" w:cs="Times New Roman"/>
          <w:caps/>
          <w:sz w:val="28"/>
        </w:rPr>
      </w:pPr>
    </w:p>
    <w:p w14:paraId="6CBA7AEC" w14:textId="490AADC3" w:rsidR="00332B09" w:rsidRDefault="00332B09">
      <w:pPr>
        <w:spacing w:line="240" w:lineRule="auto"/>
        <w:ind w:firstLine="0"/>
        <w:rPr>
          <w:rFonts w:ascii="Times New Roman" w:hAnsi="Times New Roman" w:cs="Times New Roman"/>
          <w:caps/>
          <w:sz w:val="28"/>
        </w:rPr>
      </w:pPr>
    </w:p>
    <w:p w14:paraId="39B8FFC3" w14:textId="77777777" w:rsidR="00332B09" w:rsidRDefault="00332B09">
      <w:pPr>
        <w:spacing w:line="240" w:lineRule="auto"/>
        <w:ind w:firstLine="0"/>
        <w:rPr>
          <w:rFonts w:ascii="Times New Roman" w:hAnsi="Times New Roman" w:cs="Times New Roman"/>
          <w:caps/>
          <w:sz w:val="28"/>
        </w:rPr>
      </w:pPr>
    </w:p>
    <w:p w14:paraId="16AA3BC8" w14:textId="1BC41391" w:rsidR="00B14FF3" w:rsidRDefault="00B14FF3">
      <w:pPr>
        <w:spacing w:line="240" w:lineRule="auto"/>
        <w:ind w:firstLine="0"/>
        <w:rPr>
          <w:rFonts w:ascii="Times New Roman" w:hAnsi="Times New Roman" w:cs="Times New Roman"/>
          <w:caps/>
          <w:sz w:val="28"/>
        </w:rPr>
      </w:pPr>
    </w:p>
    <w:p w14:paraId="5C876064" w14:textId="11B5C07E" w:rsidR="00332B09" w:rsidRDefault="00332B09" w:rsidP="00B535A7">
      <w:pPr>
        <w:tabs>
          <w:tab w:val="left" w:pos="3969"/>
        </w:tabs>
        <w:ind w:left="142"/>
        <w:jc w:val="both"/>
        <w:rPr>
          <w:rFonts w:ascii="Times New Roman" w:hAnsi="Times New Roman" w:cs="Times New Roman"/>
        </w:rPr>
      </w:pPr>
      <w:r w:rsidRPr="00D2476B">
        <w:rPr>
          <w:rFonts w:ascii="Times New Roman" w:hAnsi="Times New Roman" w:cs="Times New Roman"/>
        </w:rPr>
        <w:t xml:space="preserve">Ráda bych poděkovala paní Mgr. </w:t>
      </w:r>
      <w:r>
        <w:rPr>
          <w:rFonts w:ascii="Times New Roman" w:hAnsi="Times New Roman" w:cs="Times New Roman"/>
        </w:rPr>
        <w:t>Aleně Svobodové</w:t>
      </w:r>
      <w:r w:rsidR="003038B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D2476B">
        <w:rPr>
          <w:rFonts w:ascii="Times New Roman" w:hAnsi="Times New Roman" w:cs="Times New Roman"/>
        </w:rPr>
        <w:t>Ph.D. za odborné vedení</w:t>
      </w:r>
      <w:r>
        <w:rPr>
          <w:rFonts w:ascii="Times New Roman" w:hAnsi="Times New Roman" w:cs="Times New Roman"/>
        </w:rPr>
        <w:t xml:space="preserve"> bakalářské práce,</w:t>
      </w:r>
      <w:r w:rsidR="00190F83">
        <w:rPr>
          <w:rFonts w:ascii="Times New Roman" w:hAnsi="Times New Roman" w:cs="Times New Roman"/>
        </w:rPr>
        <w:t xml:space="preserve"> za </w:t>
      </w:r>
      <w:r>
        <w:rPr>
          <w:rFonts w:ascii="Times New Roman" w:hAnsi="Times New Roman" w:cs="Times New Roman"/>
        </w:rPr>
        <w:t>cenné rady a</w:t>
      </w:r>
      <w:r w:rsidR="00190F83">
        <w:rPr>
          <w:rFonts w:ascii="Times New Roman" w:hAnsi="Times New Roman" w:cs="Times New Roman"/>
        </w:rPr>
        <w:t xml:space="preserve"> přínosné</w:t>
      </w:r>
      <w:r>
        <w:rPr>
          <w:rFonts w:ascii="Times New Roman" w:hAnsi="Times New Roman" w:cs="Times New Roman"/>
        </w:rPr>
        <w:t xml:space="preserve"> podněty. </w:t>
      </w:r>
    </w:p>
    <w:p w14:paraId="5089D3D7" w14:textId="77777777" w:rsidR="00332B09" w:rsidRDefault="00332B09" w:rsidP="007271D3">
      <w:pPr>
        <w:jc w:val="center"/>
        <w:rPr>
          <w:rFonts w:ascii="Times New Roman" w:hAnsi="Times New Roman" w:cs="Times New Roman"/>
        </w:rPr>
      </w:pPr>
    </w:p>
    <w:p w14:paraId="2F7D7BF3" w14:textId="00D6D2E0" w:rsidR="00E47F60" w:rsidRPr="00783648" w:rsidRDefault="00E47F60" w:rsidP="00CB1098">
      <w:pPr>
        <w:ind w:left="-142" w:firstLine="142"/>
        <w:rPr>
          <w:rFonts w:ascii="Times New Roman" w:hAnsi="Times New Roman" w:cs="Times New Roman"/>
          <w:b/>
          <w:bCs/>
          <w:caps/>
        </w:rPr>
      </w:pPr>
      <w:r w:rsidRPr="00783648">
        <w:rPr>
          <w:rFonts w:ascii="Times New Roman" w:hAnsi="Times New Roman" w:cs="Times New Roman"/>
          <w:b/>
          <w:bCs/>
          <w:caps/>
        </w:rPr>
        <w:lastRenderedPageBreak/>
        <w:t>a</w:t>
      </w:r>
      <w:r w:rsidR="00D165FF" w:rsidRPr="00783648">
        <w:rPr>
          <w:rFonts w:ascii="Times New Roman" w:hAnsi="Times New Roman" w:cs="Times New Roman"/>
          <w:b/>
          <w:bCs/>
        </w:rPr>
        <w:t>NOTACE</w:t>
      </w:r>
    </w:p>
    <w:p w14:paraId="7C08F7E9" w14:textId="77777777" w:rsidR="00E47F60" w:rsidRPr="00E47F60" w:rsidRDefault="00E47F60" w:rsidP="00CB1098">
      <w:pPr>
        <w:ind w:left="-142" w:firstLine="142"/>
        <w:rPr>
          <w:rFonts w:ascii="Times New Roman" w:hAnsi="Times New Roman" w:cs="Times New Roman"/>
        </w:rPr>
      </w:pPr>
      <w:r w:rsidRPr="00E47F60">
        <w:rPr>
          <w:rFonts w:ascii="Times New Roman" w:hAnsi="Times New Roman" w:cs="Times New Roman"/>
          <w:b/>
          <w:bCs/>
        </w:rPr>
        <w:t>Typ závěrečné práce:</w:t>
      </w:r>
      <w:r w:rsidRPr="00E47F60">
        <w:rPr>
          <w:rFonts w:ascii="Times New Roman" w:hAnsi="Times New Roman" w:cs="Times New Roman"/>
        </w:rPr>
        <w:t xml:space="preserve"> Bakalářská práce</w:t>
      </w:r>
    </w:p>
    <w:p w14:paraId="7F1B8F4A" w14:textId="59A33FE3" w:rsidR="00E47F60" w:rsidRPr="00E47F60" w:rsidRDefault="00E47F60" w:rsidP="00CB1098">
      <w:pPr>
        <w:ind w:left="-142" w:firstLine="142"/>
        <w:rPr>
          <w:rFonts w:ascii="Times New Roman" w:hAnsi="Times New Roman" w:cs="Times New Roman"/>
        </w:rPr>
      </w:pPr>
      <w:r w:rsidRPr="00E47F60">
        <w:rPr>
          <w:rFonts w:ascii="Times New Roman" w:hAnsi="Times New Roman" w:cs="Times New Roman"/>
          <w:b/>
          <w:bCs/>
        </w:rPr>
        <w:t>Téma práce:</w:t>
      </w:r>
      <w:r w:rsidRPr="00E47F60">
        <w:rPr>
          <w:rFonts w:ascii="Times New Roman" w:hAnsi="Times New Roman" w:cs="Times New Roman"/>
        </w:rPr>
        <w:t xml:space="preserve"> </w:t>
      </w:r>
      <w:r w:rsidR="00EB1044">
        <w:rPr>
          <w:rFonts w:ascii="Times New Roman" w:hAnsi="Times New Roman" w:cs="Times New Roman"/>
        </w:rPr>
        <w:t>Syndrom iliotibiálního traktu u vytrvalostních běžců z pohledu fyzioterapeuta</w:t>
      </w:r>
    </w:p>
    <w:p w14:paraId="5F550E94" w14:textId="5349957E" w:rsidR="00E47F60" w:rsidRPr="00E47F60" w:rsidRDefault="00E47F60" w:rsidP="00CB1098">
      <w:pPr>
        <w:ind w:left="-142" w:firstLine="142"/>
        <w:rPr>
          <w:rFonts w:ascii="Times New Roman" w:hAnsi="Times New Roman" w:cs="Times New Roman"/>
        </w:rPr>
      </w:pPr>
      <w:r w:rsidRPr="00E47F60">
        <w:rPr>
          <w:rFonts w:ascii="Times New Roman" w:hAnsi="Times New Roman" w:cs="Times New Roman"/>
          <w:b/>
          <w:bCs/>
        </w:rPr>
        <w:t>Název práce:</w:t>
      </w:r>
      <w:r w:rsidRPr="00E47F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Syndrom iliotibiálního traktu u vytrvalostních běžců z pohledu fyzioterapeuta</w:t>
      </w:r>
    </w:p>
    <w:p w14:paraId="5D1D37FA" w14:textId="7B0DB1D8" w:rsidR="00E47F60" w:rsidRPr="00E47F60" w:rsidRDefault="00E47F60" w:rsidP="00CB1098">
      <w:pPr>
        <w:ind w:left="0" w:firstLine="0"/>
        <w:rPr>
          <w:rFonts w:ascii="Times New Roman" w:hAnsi="Times New Roman" w:cs="Times New Roman"/>
        </w:rPr>
      </w:pPr>
      <w:r w:rsidRPr="00E47F60">
        <w:rPr>
          <w:rFonts w:ascii="Times New Roman" w:hAnsi="Times New Roman" w:cs="Times New Roman"/>
          <w:b/>
          <w:bCs/>
        </w:rPr>
        <w:t>Název práce v A</w:t>
      </w:r>
      <w:r>
        <w:rPr>
          <w:rFonts w:ascii="Times New Roman" w:hAnsi="Times New Roman" w:cs="Times New Roman"/>
          <w:b/>
          <w:bCs/>
        </w:rPr>
        <w:t>J</w:t>
      </w:r>
      <w:r w:rsidRPr="00E47F60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Iliotibial</w:t>
      </w:r>
      <w:proofErr w:type="spellEnd"/>
      <w:r>
        <w:rPr>
          <w:rFonts w:ascii="Times New Roman" w:hAnsi="Times New Roman" w:cs="Times New Roman"/>
        </w:rPr>
        <w:t xml:space="preserve"> Band Syndrome in long distance </w:t>
      </w:r>
      <w:proofErr w:type="spellStart"/>
      <w:r>
        <w:rPr>
          <w:rFonts w:ascii="Times New Roman" w:hAnsi="Times New Roman" w:cs="Times New Roman"/>
        </w:rPr>
        <w:t>runners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from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perspective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physiotherapists</w:t>
      </w:r>
      <w:proofErr w:type="spellEnd"/>
    </w:p>
    <w:p w14:paraId="44F96775" w14:textId="77777777" w:rsidR="00E47F60" w:rsidRPr="00E47F60" w:rsidRDefault="00E47F60" w:rsidP="00CB1098">
      <w:pPr>
        <w:ind w:left="-142" w:firstLine="142"/>
        <w:rPr>
          <w:rFonts w:ascii="Times New Roman" w:hAnsi="Times New Roman" w:cs="Times New Roman"/>
        </w:rPr>
      </w:pPr>
      <w:r w:rsidRPr="00E47F60">
        <w:rPr>
          <w:rFonts w:ascii="Times New Roman" w:hAnsi="Times New Roman" w:cs="Times New Roman"/>
          <w:b/>
          <w:bCs/>
        </w:rPr>
        <w:t>Datum zadání:</w:t>
      </w:r>
      <w:r w:rsidRPr="00E47F60">
        <w:rPr>
          <w:rFonts w:ascii="Times New Roman" w:hAnsi="Times New Roman" w:cs="Times New Roman"/>
        </w:rPr>
        <w:t xml:space="preserve"> 2023-11-30</w:t>
      </w:r>
    </w:p>
    <w:p w14:paraId="2F02D416" w14:textId="72645A15" w:rsidR="00E47F60" w:rsidRPr="00E47F60" w:rsidRDefault="00E47F60" w:rsidP="00CB1098">
      <w:pPr>
        <w:ind w:left="-142" w:firstLine="142"/>
        <w:rPr>
          <w:rFonts w:ascii="Times New Roman" w:hAnsi="Times New Roman" w:cs="Times New Roman"/>
        </w:rPr>
      </w:pPr>
      <w:r w:rsidRPr="00E47F60">
        <w:rPr>
          <w:rFonts w:ascii="Times New Roman" w:hAnsi="Times New Roman" w:cs="Times New Roman"/>
          <w:b/>
          <w:bCs/>
        </w:rPr>
        <w:t>Datum odevzdání:</w:t>
      </w:r>
      <w:r w:rsidRPr="00E47F60">
        <w:rPr>
          <w:rFonts w:ascii="Times New Roman" w:hAnsi="Times New Roman" w:cs="Times New Roman"/>
        </w:rPr>
        <w:t xml:space="preserve"> 2024-05-</w:t>
      </w:r>
      <w:r w:rsidR="003B556D">
        <w:rPr>
          <w:rFonts w:ascii="Times New Roman" w:hAnsi="Times New Roman" w:cs="Times New Roman"/>
        </w:rPr>
        <w:t>07</w:t>
      </w:r>
    </w:p>
    <w:p w14:paraId="1A8F2F01" w14:textId="6B4C08AE" w:rsidR="00E47F60" w:rsidRPr="00E47F60" w:rsidRDefault="00E47F60" w:rsidP="00CB1098">
      <w:pPr>
        <w:ind w:left="-142" w:firstLine="142"/>
        <w:rPr>
          <w:rFonts w:ascii="Times New Roman" w:hAnsi="Times New Roman" w:cs="Times New Roman"/>
        </w:rPr>
      </w:pPr>
      <w:r w:rsidRPr="00E47F60">
        <w:rPr>
          <w:rFonts w:ascii="Times New Roman" w:hAnsi="Times New Roman" w:cs="Times New Roman"/>
          <w:b/>
          <w:bCs/>
        </w:rPr>
        <w:t>Vysoká škola, fakulta, ústav:</w:t>
      </w:r>
      <w:r w:rsidRPr="00E47F60">
        <w:rPr>
          <w:rFonts w:ascii="Times New Roman" w:hAnsi="Times New Roman" w:cs="Times New Roman"/>
        </w:rPr>
        <w:t xml:space="preserve"> Univerzita Palackého v Olomouci</w:t>
      </w:r>
    </w:p>
    <w:p w14:paraId="020AF922" w14:textId="5EF5E010" w:rsidR="00E47F60" w:rsidRPr="00E47F60" w:rsidRDefault="00E47F60" w:rsidP="00CB1098">
      <w:pPr>
        <w:ind w:left="-142" w:firstLine="142"/>
        <w:rPr>
          <w:rFonts w:ascii="Times New Roman" w:hAnsi="Times New Roman" w:cs="Times New Roman"/>
        </w:rPr>
      </w:pPr>
      <w:r w:rsidRPr="00E47F60">
        <w:rPr>
          <w:rFonts w:ascii="Times New Roman" w:hAnsi="Times New Roman" w:cs="Times New Roman"/>
        </w:rPr>
        <w:tab/>
      </w:r>
      <w:r w:rsidRPr="00E47F60">
        <w:rPr>
          <w:rFonts w:ascii="Times New Roman" w:hAnsi="Times New Roman" w:cs="Times New Roman"/>
        </w:rPr>
        <w:tab/>
      </w:r>
      <w:r w:rsidRPr="00E47F60">
        <w:rPr>
          <w:rFonts w:ascii="Times New Roman" w:hAnsi="Times New Roman" w:cs="Times New Roman"/>
        </w:rPr>
        <w:tab/>
      </w:r>
      <w:r w:rsidRPr="00E47F60">
        <w:rPr>
          <w:rFonts w:ascii="Times New Roman" w:hAnsi="Times New Roman" w:cs="Times New Roman"/>
        </w:rPr>
        <w:tab/>
        <w:t xml:space="preserve">   Fakulta zdravotnických věd</w:t>
      </w:r>
    </w:p>
    <w:p w14:paraId="7A043091" w14:textId="19A1B289" w:rsidR="00E47F60" w:rsidRPr="00E47F60" w:rsidRDefault="00E47F60" w:rsidP="00CB1098">
      <w:pPr>
        <w:ind w:left="-142" w:firstLine="142"/>
        <w:rPr>
          <w:rFonts w:ascii="Times New Roman" w:hAnsi="Times New Roman" w:cs="Times New Roman"/>
        </w:rPr>
      </w:pPr>
      <w:r w:rsidRPr="00E47F60">
        <w:rPr>
          <w:rFonts w:ascii="Times New Roman" w:hAnsi="Times New Roman" w:cs="Times New Roman"/>
        </w:rPr>
        <w:tab/>
      </w:r>
      <w:r w:rsidRPr="00E47F60">
        <w:rPr>
          <w:rFonts w:ascii="Times New Roman" w:hAnsi="Times New Roman" w:cs="Times New Roman"/>
        </w:rPr>
        <w:tab/>
      </w:r>
      <w:r w:rsidRPr="00E47F60">
        <w:rPr>
          <w:rFonts w:ascii="Times New Roman" w:hAnsi="Times New Roman" w:cs="Times New Roman"/>
        </w:rPr>
        <w:tab/>
      </w:r>
      <w:r w:rsidRPr="00E47F60">
        <w:rPr>
          <w:rFonts w:ascii="Times New Roman" w:hAnsi="Times New Roman" w:cs="Times New Roman"/>
        </w:rPr>
        <w:tab/>
        <w:t xml:space="preserve">   Ústav klinické rehabilitace</w:t>
      </w:r>
    </w:p>
    <w:p w14:paraId="0DC812C2" w14:textId="18D32FD8" w:rsidR="00E47F60" w:rsidRPr="00E47F60" w:rsidRDefault="00E47F60" w:rsidP="00CB1098">
      <w:pPr>
        <w:ind w:left="-142" w:firstLine="142"/>
        <w:rPr>
          <w:rFonts w:ascii="Times New Roman" w:hAnsi="Times New Roman" w:cs="Times New Roman"/>
        </w:rPr>
      </w:pPr>
      <w:r w:rsidRPr="00E47F60">
        <w:rPr>
          <w:rFonts w:ascii="Times New Roman" w:hAnsi="Times New Roman" w:cs="Times New Roman"/>
          <w:b/>
          <w:bCs/>
        </w:rPr>
        <w:t>Autor</w:t>
      </w:r>
      <w:r w:rsidR="00D165FF">
        <w:rPr>
          <w:rFonts w:ascii="Times New Roman" w:hAnsi="Times New Roman" w:cs="Times New Roman"/>
          <w:b/>
          <w:bCs/>
        </w:rPr>
        <w:t xml:space="preserve"> práce: </w:t>
      </w:r>
      <w:r w:rsidR="00D165FF" w:rsidRPr="00D165FF">
        <w:rPr>
          <w:rFonts w:ascii="Times New Roman" w:hAnsi="Times New Roman" w:cs="Times New Roman"/>
        </w:rPr>
        <w:t xml:space="preserve">Marie </w:t>
      </w:r>
      <w:proofErr w:type="spellStart"/>
      <w:r w:rsidR="00D165FF" w:rsidRPr="00D165FF">
        <w:rPr>
          <w:rFonts w:ascii="Times New Roman" w:hAnsi="Times New Roman" w:cs="Times New Roman"/>
        </w:rPr>
        <w:t>Kleckerová</w:t>
      </w:r>
      <w:proofErr w:type="spellEnd"/>
    </w:p>
    <w:p w14:paraId="4F844C0E" w14:textId="1E196B98" w:rsidR="00E47F60" w:rsidRPr="00E47F60" w:rsidRDefault="00E47F60" w:rsidP="00CB1098">
      <w:pPr>
        <w:ind w:left="-142" w:firstLine="142"/>
        <w:rPr>
          <w:rFonts w:ascii="Times New Roman" w:hAnsi="Times New Roman" w:cs="Times New Roman"/>
        </w:rPr>
      </w:pPr>
      <w:r w:rsidRPr="00E47F60">
        <w:rPr>
          <w:rFonts w:ascii="Times New Roman" w:hAnsi="Times New Roman" w:cs="Times New Roman"/>
          <w:b/>
          <w:bCs/>
        </w:rPr>
        <w:t>Vedoucí práce:</w:t>
      </w:r>
      <w:r w:rsidRPr="00E47F60">
        <w:rPr>
          <w:rFonts w:ascii="Times New Roman" w:hAnsi="Times New Roman" w:cs="Times New Roman"/>
        </w:rPr>
        <w:t xml:space="preserve"> Mgr</w:t>
      </w:r>
      <w:r w:rsidR="00D165FF">
        <w:rPr>
          <w:rFonts w:ascii="Times New Roman" w:hAnsi="Times New Roman" w:cs="Times New Roman"/>
        </w:rPr>
        <w:t>. Alena Svobodová</w:t>
      </w:r>
      <w:r w:rsidRPr="00E47F60">
        <w:rPr>
          <w:rFonts w:ascii="Times New Roman" w:hAnsi="Times New Roman" w:cs="Times New Roman"/>
        </w:rPr>
        <w:t>, Ph.D.</w:t>
      </w:r>
    </w:p>
    <w:p w14:paraId="21669C0A" w14:textId="6BFB17E1" w:rsidR="00E47F60" w:rsidRPr="00E47F60" w:rsidRDefault="00E47F60" w:rsidP="00CB1098">
      <w:pPr>
        <w:ind w:left="-142" w:firstLine="142"/>
        <w:rPr>
          <w:rFonts w:ascii="Times New Roman" w:hAnsi="Times New Roman" w:cs="Times New Roman"/>
        </w:rPr>
      </w:pPr>
      <w:r w:rsidRPr="00E47F60">
        <w:rPr>
          <w:rFonts w:ascii="Times New Roman" w:hAnsi="Times New Roman" w:cs="Times New Roman"/>
          <w:b/>
          <w:bCs/>
        </w:rPr>
        <w:t>Oponent práce:</w:t>
      </w:r>
      <w:r w:rsidRPr="00E47F60">
        <w:rPr>
          <w:rFonts w:ascii="Times New Roman" w:hAnsi="Times New Roman" w:cs="Times New Roman"/>
        </w:rPr>
        <w:t xml:space="preserve"> Mgr.</w:t>
      </w:r>
      <w:r w:rsidR="00D165FF">
        <w:rPr>
          <w:rFonts w:ascii="Times New Roman" w:hAnsi="Times New Roman" w:cs="Times New Roman"/>
        </w:rPr>
        <w:t xml:space="preserve"> Radek Mlíka</w:t>
      </w:r>
      <w:r w:rsidRPr="00E47F60">
        <w:rPr>
          <w:rFonts w:ascii="Times New Roman" w:hAnsi="Times New Roman" w:cs="Times New Roman"/>
        </w:rPr>
        <w:t>, Ph.D.</w:t>
      </w:r>
    </w:p>
    <w:p w14:paraId="713FED58" w14:textId="4C8EF2C6" w:rsidR="00D165FF" w:rsidRDefault="00E47F60" w:rsidP="00CB1098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bookmarkStart w:id="3" w:name="_Hlk164516560"/>
      <w:r w:rsidRPr="00E47F60">
        <w:rPr>
          <w:rFonts w:ascii="Times New Roman" w:hAnsi="Times New Roman" w:cs="Times New Roman"/>
          <w:b/>
          <w:bCs/>
        </w:rPr>
        <w:t>Abstrakt v Č</w:t>
      </w:r>
      <w:r w:rsidR="00606C76">
        <w:rPr>
          <w:rFonts w:ascii="Times New Roman" w:hAnsi="Times New Roman" w:cs="Times New Roman"/>
          <w:b/>
          <w:bCs/>
        </w:rPr>
        <w:t>J</w:t>
      </w:r>
      <w:r w:rsidRPr="00E47F60">
        <w:rPr>
          <w:rFonts w:ascii="Times New Roman" w:hAnsi="Times New Roman" w:cs="Times New Roman"/>
          <w:b/>
          <w:bCs/>
        </w:rPr>
        <w:t xml:space="preserve">: </w:t>
      </w:r>
      <w:r w:rsidR="00D165FF">
        <w:rPr>
          <w:rFonts w:ascii="Times New Roman" w:hAnsi="Times New Roman" w:cs="Times New Roman"/>
        </w:rPr>
        <w:t>Tato</w:t>
      </w:r>
      <w:r w:rsidR="00176093">
        <w:rPr>
          <w:rFonts w:ascii="Times New Roman" w:hAnsi="Times New Roman" w:cs="Times New Roman"/>
        </w:rPr>
        <w:t xml:space="preserve"> bakalářská</w:t>
      </w:r>
      <w:r w:rsidR="00D165FF">
        <w:rPr>
          <w:rFonts w:ascii="Times New Roman" w:hAnsi="Times New Roman" w:cs="Times New Roman"/>
        </w:rPr>
        <w:t xml:space="preserve"> práce se zabývá problematikou syndromu iliotibiálního traktu u vytrvalostních běžců a následnou prevencí</w:t>
      </w:r>
      <w:r w:rsidR="00445E59">
        <w:rPr>
          <w:rFonts w:ascii="Times New Roman" w:hAnsi="Times New Roman" w:cs="Times New Roman"/>
        </w:rPr>
        <w:t xml:space="preserve"> </w:t>
      </w:r>
      <w:r w:rsidR="00D165FF">
        <w:rPr>
          <w:rFonts w:ascii="Times New Roman" w:hAnsi="Times New Roman" w:cs="Times New Roman"/>
        </w:rPr>
        <w:t xml:space="preserve">možných zranění způsobených během. Práce zpracovává základní informace o stavbě iliotibiálního traktu, rizikové faktory vzniku syndromu iliotibiálního traktu, jeho diagnostiku a léčbu z pohledu fyzioterapeuta. V závěru práce jsou shrnuty základní poznatky z oblasti prevence zranění u běžců. </w:t>
      </w:r>
    </w:p>
    <w:p w14:paraId="310F4E20" w14:textId="0871CF01" w:rsidR="00D165FF" w:rsidRDefault="00E47F60" w:rsidP="00CB1098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E47F60">
        <w:rPr>
          <w:rFonts w:ascii="Times New Roman" w:hAnsi="Times New Roman" w:cs="Times New Roman"/>
          <w:b/>
          <w:bCs/>
        </w:rPr>
        <w:t>Abstrakt v A</w:t>
      </w:r>
      <w:r w:rsidR="00606C76">
        <w:rPr>
          <w:rFonts w:ascii="Times New Roman" w:hAnsi="Times New Roman" w:cs="Times New Roman"/>
          <w:b/>
          <w:bCs/>
        </w:rPr>
        <w:t>J</w:t>
      </w:r>
      <w:r w:rsidRPr="00E47F60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="00D165FF">
        <w:rPr>
          <w:rFonts w:ascii="Times New Roman" w:hAnsi="Times New Roman" w:cs="Times New Roman"/>
        </w:rPr>
        <w:t>This</w:t>
      </w:r>
      <w:proofErr w:type="spellEnd"/>
      <w:r w:rsidR="00D165FF">
        <w:rPr>
          <w:rFonts w:ascii="Times New Roman" w:hAnsi="Times New Roman" w:cs="Times New Roman"/>
        </w:rPr>
        <w:t xml:space="preserve"> </w:t>
      </w:r>
      <w:proofErr w:type="spellStart"/>
      <w:r w:rsidR="00D165FF">
        <w:rPr>
          <w:rFonts w:ascii="Times New Roman" w:hAnsi="Times New Roman" w:cs="Times New Roman"/>
        </w:rPr>
        <w:t>bachelor</w:t>
      </w:r>
      <w:proofErr w:type="spellEnd"/>
      <w:r w:rsidR="00D165FF">
        <w:rPr>
          <w:rFonts w:ascii="Times New Roman" w:hAnsi="Times New Roman" w:cs="Times New Roman"/>
        </w:rPr>
        <w:t xml:space="preserve"> thesis </w:t>
      </w:r>
      <w:proofErr w:type="spellStart"/>
      <w:r w:rsidR="00D165FF">
        <w:rPr>
          <w:rFonts w:ascii="Times New Roman" w:hAnsi="Times New Roman" w:cs="Times New Roman"/>
        </w:rPr>
        <w:t>addresses</w:t>
      </w:r>
      <w:proofErr w:type="spellEnd"/>
      <w:r w:rsidR="00D165FF">
        <w:rPr>
          <w:rFonts w:ascii="Times New Roman" w:hAnsi="Times New Roman" w:cs="Times New Roman"/>
        </w:rPr>
        <w:t xml:space="preserve"> </w:t>
      </w:r>
      <w:proofErr w:type="spellStart"/>
      <w:r w:rsidR="00D165FF">
        <w:rPr>
          <w:rFonts w:ascii="Times New Roman" w:hAnsi="Times New Roman" w:cs="Times New Roman"/>
        </w:rPr>
        <w:t>the</w:t>
      </w:r>
      <w:proofErr w:type="spellEnd"/>
      <w:r w:rsidR="00D165FF">
        <w:rPr>
          <w:rFonts w:ascii="Times New Roman" w:hAnsi="Times New Roman" w:cs="Times New Roman"/>
        </w:rPr>
        <w:t xml:space="preserve"> </w:t>
      </w:r>
      <w:proofErr w:type="spellStart"/>
      <w:r w:rsidR="00D165FF">
        <w:rPr>
          <w:rFonts w:ascii="Times New Roman" w:hAnsi="Times New Roman" w:cs="Times New Roman"/>
        </w:rPr>
        <w:t>issue</w:t>
      </w:r>
      <w:proofErr w:type="spellEnd"/>
      <w:r w:rsidR="00D165FF">
        <w:rPr>
          <w:rFonts w:ascii="Times New Roman" w:hAnsi="Times New Roman" w:cs="Times New Roman"/>
        </w:rPr>
        <w:t xml:space="preserve"> </w:t>
      </w:r>
      <w:proofErr w:type="spellStart"/>
      <w:r w:rsidR="00D165FF">
        <w:rPr>
          <w:rFonts w:ascii="Times New Roman" w:hAnsi="Times New Roman" w:cs="Times New Roman"/>
        </w:rPr>
        <w:t>of</w:t>
      </w:r>
      <w:proofErr w:type="spellEnd"/>
      <w:r w:rsidR="00D165FF">
        <w:rPr>
          <w:rFonts w:ascii="Times New Roman" w:hAnsi="Times New Roman" w:cs="Times New Roman"/>
        </w:rPr>
        <w:t xml:space="preserve"> </w:t>
      </w:r>
      <w:proofErr w:type="spellStart"/>
      <w:r w:rsidR="00D165FF">
        <w:rPr>
          <w:rFonts w:ascii="Times New Roman" w:hAnsi="Times New Roman" w:cs="Times New Roman"/>
        </w:rPr>
        <w:t>illiotibial</w:t>
      </w:r>
      <w:proofErr w:type="spellEnd"/>
      <w:r w:rsidR="00D165FF">
        <w:rPr>
          <w:rFonts w:ascii="Times New Roman" w:hAnsi="Times New Roman" w:cs="Times New Roman"/>
        </w:rPr>
        <w:t xml:space="preserve"> band syndrom in </w:t>
      </w:r>
      <w:proofErr w:type="spellStart"/>
      <w:r w:rsidR="00D165FF">
        <w:rPr>
          <w:rFonts w:ascii="Times New Roman" w:hAnsi="Times New Roman" w:cs="Times New Roman"/>
        </w:rPr>
        <w:t>endurance</w:t>
      </w:r>
      <w:proofErr w:type="spellEnd"/>
      <w:r w:rsidR="00D165FF">
        <w:rPr>
          <w:rFonts w:ascii="Times New Roman" w:hAnsi="Times New Roman" w:cs="Times New Roman"/>
        </w:rPr>
        <w:t xml:space="preserve"> </w:t>
      </w:r>
      <w:proofErr w:type="spellStart"/>
      <w:r w:rsidR="00D165FF">
        <w:rPr>
          <w:rFonts w:ascii="Times New Roman" w:hAnsi="Times New Roman" w:cs="Times New Roman"/>
        </w:rPr>
        <w:t>runners</w:t>
      </w:r>
      <w:proofErr w:type="spellEnd"/>
      <w:r w:rsidR="00D165FF">
        <w:rPr>
          <w:rFonts w:ascii="Times New Roman" w:hAnsi="Times New Roman" w:cs="Times New Roman"/>
        </w:rPr>
        <w:t xml:space="preserve"> and </w:t>
      </w:r>
      <w:proofErr w:type="spellStart"/>
      <w:r w:rsidR="00D165FF">
        <w:rPr>
          <w:rFonts w:ascii="Times New Roman" w:hAnsi="Times New Roman" w:cs="Times New Roman"/>
        </w:rPr>
        <w:t>subsequent</w:t>
      </w:r>
      <w:proofErr w:type="spellEnd"/>
      <w:r w:rsidR="00D165FF">
        <w:rPr>
          <w:rFonts w:ascii="Times New Roman" w:hAnsi="Times New Roman" w:cs="Times New Roman"/>
        </w:rPr>
        <w:t xml:space="preserve"> </w:t>
      </w:r>
      <w:proofErr w:type="spellStart"/>
      <w:r w:rsidR="00D165FF">
        <w:rPr>
          <w:rFonts w:ascii="Times New Roman" w:hAnsi="Times New Roman" w:cs="Times New Roman"/>
        </w:rPr>
        <w:t>prevention</w:t>
      </w:r>
      <w:proofErr w:type="spellEnd"/>
      <w:r w:rsidR="00D165FF">
        <w:rPr>
          <w:rFonts w:ascii="Times New Roman" w:hAnsi="Times New Roman" w:cs="Times New Roman"/>
        </w:rPr>
        <w:t xml:space="preserve"> </w:t>
      </w:r>
      <w:proofErr w:type="spellStart"/>
      <w:r w:rsidR="00D165FF">
        <w:rPr>
          <w:rFonts w:ascii="Times New Roman" w:hAnsi="Times New Roman" w:cs="Times New Roman"/>
        </w:rPr>
        <w:t>of</w:t>
      </w:r>
      <w:proofErr w:type="spellEnd"/>
      <w:r w:rsidR="00D165FF">
        <w:rPr>
          <w:rFonts w:ascii="Times New Roman" w:hAnsi="Times New Roman" w:cs="Times New Roman"/>
        </w:rPr>
        <w:t xml:space="preserve"> </w:t>
      </w:r>
      <w:proofErr w:type="spellStart"/>
      <w:r w:rsidR="00D165FF">
        <w:rPr>
          <w:rFonts w:ascii="Times New Roman" w:hAnsi="Times New Roman" w:cs="Times New Roman"/>
        </w:rPr>
        <w:t>injures</w:t>
      </w:r>
      <w:proofErr w:type="spellEnd"/>
      <w:r w:rsidR="00D165FF">
        <w:rPr>
          <w:rFonts w:ascii="Times New Roman" w:hAnsi="Times New Roman" w:cs="Times New Roman"/>
        </w:rPr>
        <w:t xml:space="preserve"> </w:t>
      </w:r>
      <w:proofErr w:type="spellStart"/>
      <w:r w:rsidR="00D165FF">
        <w:rPr>
          <w:rFonts w:ascii="Times New Roman" w:hAnsi="Times New Roman" w:cs="Times New Roman"/>
        </w:rPr>
        <w:t>caused</w:t>
      </w:r>
      <w:proofErr w:type="spellEnd"/>
      <w:r w:rsidR="00D165FF">
        <w:rPr>
          <w:rFonts w:ascii="Times New Roman" w:hAnsi="Times New Roman" w:cs="Times New Roman"/>
        </w:rPr>
        <w:t xml:space="preserve"> by </w:t>
      </w:r>
      <w:proofErr w:type="spellStart"/>
      <w:r w:rsidR="00D165FF">
        <w:rPr>
          <w:rFonts w:ascii="Times New Roman" w:hAnsi="Times New Roman" w:cs="Times New Roman"/>
        </w:rPr>
        <w:t>running</w:t>
      </w:r>
      <w:proofErr w:type="spellEnd"/>
      <w:r w:rsidR="00D165FF">
        <w:rPr>
          <w:rFonts w:ascii="Times New Roman" w:hAnsi="Times New Roman" w:cs="Times New Roman"/>
        </w:rPr>
        <w:t>.</w:t>
      </w:r>
      <w:r w:rsidR="00D14A8E">
        <w:rPr>
          <w:rFonts w:ascii="Times New Roman" w:hAnsi="Times New Roman" w:cs="Times New Roman"/>
        </w:rPr>
        <w:t xml:space="preserve"> </w:t>
      </w:r>
      <w:proofErr w:type="spellStart"/>
      <w:r w:rsidR="00D165FF">
        <w:rPr>
          <w:rFonts w:ascii="Times New Roman" w:hAnsi="Times New Roman" w:cs="Times New Roman"/>
        </w:rPr>
        <w:t>The</w:t>
      </w:r>
      <w:proofErr w:type="spellEnd"/>
      <w:r w:rsidR="00D14A8E">
        <w:rPr>
          <w:rFonts w:ascii="Times New Roman" w:hAnsi="Times New Roman" w:cs="Times New Roman"/>
        </w:rPr>
        <w:t xml:space="preserve"> </w:t>
      </w:r>
      <w:proofErr w:type="spellStart"/>
      <w:r w:rsidR="00D14A8E">
        <w:rPr>
          <w:rFonts w:ascii="Times New Roman" w:hAnsi="Times New Roman" w:cs="Times New Roman"/>
        </w:rPr>
        <w:t>work</w:t>
      </w:r>
      <w:proofErr w:type="spellEnd"/>
      <w:r w:rsidR="00176093">
        <w:rPr>
          <w:rFonts w:ascii="Times New Roman" w:hAnsi="Times New Roman" w:cs="Times New Roman"/>
        </w:rPr>
        <w:t xml:space="preserve"> </w:t>
      </w:r>
      <w:proofErr w:type="spellStart"/>
      <w:r w:rsidR="00176093">
        <w:rPr>
          <w:rFonts w:ascii="Times New Roman" w:hAnsi="Times New Roman" w:cs="Times New Roman"/>
        </w:rPr>
        <w:t>e</w:t>
      </w:r>
      <w:r w:rsidR="00D165FF">
        <w:rPr>
          <w:rFonts w:ascii="Times New Roman" w:hAnsi="Times New Roman" w:cs="Times New Roman"/>
        </w:rPr>
        <w:t>laborates</w:t>
      </w:r>
      <w:proofErr w:type="spellEnd"/>
      <w:r w:rsidR="00D165FF">
        <w:rPr>
          <w:rFonts w:ascii="Times New Roman" w:hAnsi="Times New Roman" w:cs="Times New Roman"/>
        </w:rPr>
        <w:t xml:space="preserve"> basic </w:t>
      </w:r>
      <w:proofErr w:type="spellStart"/>
      <w:r w:rsidR="00D165FF">
        <w:rPr>
          <w:rFonts w:ascii="Times New Roman" w:hAnsi="Times New Roman" w:cs="Times New Roman"/>
        </w:rPr>
        <w:t>information</w:t>
      </w:r>
      <w:proofErr w:type="spellEnd"/>
      <w:r w:rsidR="00D165FF">
        <w:rPr>
          <w:rFonts w:ascii="Times New Roman" w:hAnsi="Times New Roman" w:cs="Times New Roman"/>
        </w:rPr>
        <w:t xml:space="preserve"> </w:t>
      </w:r>
      <w:proofErr w:type="spellStart"/>
      <w:r w:rsidR="00D165FF">
        <w:rPr>
          <w:rFonts w:ascii="Times New Roman" w:hAnsi="Times New Roman" w:cs="Times New Roman"/>
        </w:rPr>
        <w:t>about</w:t>
      </w:r>
      <w:proofErr w:type="spellEnd"/>
      <w:r w:rsidR="00D165FF">
        <w:rPr>
          <w:rFonts w:ascii="Times New Roman" w:hAnsi="Times New Roman" w:cs="Times New Roman"/>
        </w:rPr>
        <w:t xml:space="preserve"> </w:t>
      </w:r>
      <w:proofErr w:type="spellStart"/>
      <w:r w:rsidR="00D165FF">
        <w:rPr>
          <w:rFonts w:ascii="Times New Roman" w:hAnsi="Times New Roman" w:cs="Times New Roman"/>
        </w:rPr>
        <w:t>the</w:t>
      </w:r>
      <w:proofErr w:type="spellEnd"/>
      <w:r w:rsidR="00D165FF">
        <w:rPr>
          <w:rFonts w:ascii="Times New Roman" w:hAnsi="Times New Roman" w:cs="Times New Roman"/>
        </w:rPr>
        <w:t xml:space="preserve"> </w:t>
      </w:r>
      <w:proofErr w:type="spellStart"/>
      <w:r w:rsidR="00D165FF">
        <w:rPr>
          <w:rFonts w:ascii="Times New Roman" w:hAnsi="Times New Roman" w:cs="Times New Roman"/>
        </w:rPr>
        <w:t>structure</w:t>
      </w:r>
      <w:proofErr w:type="spellEnd"/>
      <w:r w:rsidR="00D165FF">
        <w:rPr>
          <w:rFonts w:ascii="Times New Roman" w:hAnsi="Times New Roman" w:cs="Times New Roman"/>
        </w:rPr>
        <w:t xml:space="preserve"> </w:t>
      </w:r>
      <w:proofErr w:type="spellStart"/>
      <w:r w:rsidR="00D165FF">
        <w:rPr>
          <w:rFonts w:ascii="Times New Roman" w:hAnsi="Times New Roman" w:cs="Times New Roman"/>
        </w:rPr>
        <w:t>of</w:t>
      </w:r>
      <w:proofErr w:type="spellEnd"/>
      <w:r w:rsidR="00D165FF">
        <w:rPr>
          <w:rFonts w:ascii="Times New Roman" w:hAnsi="Times New Roman" w:cs="Times New Roman"/>
        </w:rPr>
        <w:t xml:space="preserve"> </w:t>
      </w:r>
      <w:proofErr w:type="spellStart"/>
      <w:r w:rsidR="00D165FF">
        <w:rPr>
          <w:rFonts w:ascii="Times New Roman" w:hAnsi="Times New Roman" w:cs="Times New Roman"/>
        </w:rPr>
        <w:t>iliobitial</w:t>
      </w:r>
      <w:proofErr w:type="spellEnd"/>
      <w:r w:rsidR="00D165FF">
        <w:rPr>
          <w:rFonts w:ascii="Times New Roman" w:hAnsi="Times New Roman" w:cs="Times New Roman"/>
        </w:rPr>
        <w:t xml:space="preserve"> band, </w:t>
      </w:r>
      <w:proofErr w:type="spellStart"/>
      <w:r w:rsidR="00D165FF">
        <w:rPr>
          <w:rFonts w:ascii="Times New Roman" w:hAnsi="Times New Roman" w:cs="Times New Roman"/>
        </w:rPr>
        <w:t>risks</w:t>
      </w:r>
      <w:proofErr w:type="spellEnd"/>
      <w:r w:rsidR="00D165FF">
        <w:rPr>
          <w:rFonts w:ascii="Times New Roman" w:hAnsi="Times New Roman" w:cs="Times New Roman"/>
        </w:rPr>
        <w:t xml:space="preserve"> </w:t>
      </w:r>
      <w:proofErr w:type="spellStart"/>
      <w:r w:rsidR="00D165FF">
        <w:rPr>
          <w:rFonts w:ascii="Times New Roman" w:hAnsi="Times New Roman" w:cs="Times New Roman"/>
        </w:rPr>
        <w:t>connected</w:t>
      </w:r>
      <w:proofErr w:type="spellEnd"/>
      <w:r w:rsidR="00D165FF">
        <w:rPr>
          <w:rFonts w:ascii="Times New Roman" w:hAnsi="Times New Roman" w:cs="Times New Roman"/>
        </w:rPr>
        <w:t xml:space="preserve"> </w:t>
      </w:r>
      <w:proofErr w:type="spellStart"/>
      <w:r w:rsidR="00D165FF">
        <w:rPr>
          <w:rFonts w:ascii="Times New Roman" w:hAnsi="Times New Roman" w:cs="Times New Roman"/>
        </w:rPr>
        <w:t>with</w:t>
      </w:r>
      <w:proofErr w:type="spellEnd"/>
      <w:r w:rsidR="00D165FF">
        <w:rPr>
          <w:rFonts w:ascii="Times New Roman" w:hAnsi="Times New Roman" w:cs="Times New Roman"/>
        </w:rPr>
        <w:t xml:space="preserve"> </w:t>
      </w:r>
      <w:proofErr w:type="spellStart"/>
      <w:r w:rsidR="00D165FF">
        <w:rPr>
          <w:rFonts w:ascii="Times New Roman" w:hAnsi="Times New Roman" w:cs="Times New Roman"/>
        </w:rPr>
        <w:t>the</w:t>
      </w:r>
      <w:proofErr w:type="spellEnd"/>
      <w:r w:rsidR="00D165FF">
        <w:rPr>
          <w:rFonts w:ascii="Times New Roman" w:hAnsi="Times New Roman" w:cs="Times New Roman"/>
        </w:rPr>
        <w:t xml:space="preserve"> development </w:t>
      </w:r>
      <w:proofErr w:type="spellStart"/>
      <w:r w:rsidR="00D165FF">
        <w:rPr>
          <w:rFonts w:ascii="Times New Roman" w:hAnsi="Times New Roman" w:cs="Times New Roman"/>
        </w:rPr>
        <w:t>of</w:t>
      </w:r>
      <w:proofErr w:type="spellEnd"/>
      <w:r w:rsidR="00D165FF">
        <w:rPr>
          <w:rFonts w:ascii="Times New Roman" w:hAnsi="Times New Roman" w:cs="Times New Roman"/>
        </w:rPr>
        <w:t xml:space="preserve"> </w:t>
      </w:r>
      <w:proofErr w:type="spellStart"/>
      <w:r w:rsidR="00D165FF">
        <w:rPr>
          <w:rFonts w:ascii="Times New Roman" w:hAnsi="Times New Roman" w:cs="Times New Roman"/>
        </w:rPr>
        <w:t>the</w:t>
      </w:r>
      <w:proofErr w:type="spellEnd"/>
      <w:r w:rsidR="00D165FF">
        <w:rPr>
          <w:rFonts w:ascii="Times New Roman" w:hAnsi="Times New Roman" w:cs="Times New Roman"/>
        </w:rPr>
        <w:t xml:space="preserve"> syndrome, </w:t>
      </w:r>
      <w:proofErr w:type="spellStart"/>
      <w:r w:rsidR="00D165FF">
        <w:rPr>
          <w:rFonts w:ascii="Times New Roman" w:hAnsi="Times New Roman" w:cs="Times New Roman"/>
        </w:rPr>
        <w:t>its</w:t>
      </w:r>
      <w:proofErr w:type="spellEnd"/>
      <w:r w:rsidR="00D165FF">
        <w:rPr>
          <w:rFonts w:ascii="Times New Roman" w:hAnsi="Times New Roman" w:cs="Times New Roman"/>
        </w:rPr>
        <w:t xml:space="preserve"> </w:t>
      </w:r>
      <w:proofErr w:type="spellStart"/>
      <w:r w:rsidR="00D165FF">
        <w:rPr>
          <w:rFonts w:ascii="Times New Roman" w:hAnsi="Times New Roman" w:cs="Times New Roman"/>
        </w:rPr>
        <w:t>diagnosis</w:t>
      </w:r>
      <w:proofErr w:type="spellEnd"/>
      <w:r w:rsidR="00D165FF">
        <w:rPr>
          <w:rFonts w:ascii="Times New Roman" w:hAnsi="Times New Roman" w:cs="Times New Roman"/>
        </w:rPr>
        <w:t xml:space="preserve"> and </w:t>
      </w:r>
      <w:proofErr w:type="spellStart"/>
      <w:r w:rsidR="00D165FF">
        <w:rPr>
          <w:rFonts w:ascii="Times New Roman" w:hAnsi="Times New Roman" w:cs="Times New Roman"/>
        </w:rPr>
        <w:t>treatment</w:t>
      </w:r>
      <w:proofErr w:type="spellEnd"/>
      <w:r w:rsidR="00D165FF">
        <w:rPr>
          <w:rFonts w:ascii="Times New Roman" w:hAnsi="Times New Roman" w:cs="Times New Roman"/>
        </w:rPr>
        <w:t xml:space="preserve"> </w:t>
      </w:r>
      <w:proofErr w:type="spellStart"/>
      <w:r w:rsidR="00D165FF">
        <w:rPr>
          <w:rFonts w:ascii="Times New Roman" w:hAnsi="Times New Roman" w:cs="Times New Roman"/>
        </w:rPr>
        <w:t>from</w:t>
      </w:r>
      <w:proofErr w:type="spellEnd"/>
      <w:r w:rsidR="00D165FF">
        <w:rPr>
          <w:rFonts w:ascii="Times New Roman" w:hAnsi="Times New Roman" w:cs="Times New Roman"/>
        </w:rPr>
        <w:t xml:space="preserve"> </w:t>
      </w:r>
      <w:proofErr w:type="spellStart"/>
      <w:r w:rsidR="00D165FF">
        <w:rPr>
          <w:rFonts w:ascii="Times New Roman" w:hAnsi="Times New Roman" w:cs="Times New Roman"/>
        </w:rPr>
        <w:t>the</w:t>
      </w:r>
      <w:proofErr w:type="spellEnd"/>
      <w:r w:rsidR="00D165FF">
        <w:rPr>
          <w:rFonts w:ascii="Times New Roman" w:hAnsi="Times New Roman" w:cs="Times New Roman"/>
        </w:rPr>
        <w:t xml:space="preserve"> </w:t>
      </w:r>
      <w:proofErr w:type="spellStart"/>
      <w:r w:rsidR="00D165FF">
        <w:rPr>
          <w:rFonts w:ascii="Times New Roman" w:hAnsi="Times New Roman" w:cs="Times New Roman"/>
        </w:rPr>
        <w:t>perspective</w:t>
      </w:r>
      <w:proofErr w:type="spellEnd"/>
      <w:r w:rsidR="00D165FF">
        <w:rPr>
          <w:rFonts w:ascii="Times New Roman" w:hAnsi="Times New Roman" w:cs="Times New Roman"/>
        </w:rPr>
        <w:t xml:space="preserve"> </w:t>
      </w:r>
      <w:proofErr w:type="spellStart"/>
      <w:r w:rsidR="00D165FF">
        <w:rPr>
          <w:rFonts w:ascii="Times New Roman" w:hAnsi="Times New Roman" w:cs="Times New Roman"/>
        </w:rPr>
        <w:t>of</w:t>
      </w:r>
      <w:proofErr w:type="spellEnd"/>
      <w:r w:rsidR="00D165FF">
        <w:rPr>
          <w:rFonts w:ascii="Times New Roman" w:hAnsi="Times New Roman" w:cs="Times New Roman"/>
        </w:rPr>
        <w:t xml:space="preserve"> </w:t>
      </w:r>
      <w:proofErr w:type="spellStart"/>
      <w:r w:rsidR="00D165FF">
        <w:rPr>
          <w:rFonts w:ascii="Times New Roman" w:hAnsi="Times New Roman" w:cs="Times New Roman"/>
        </w:rPr>
        <w:t>physiotherapists</w:t>
      </w:r>
      <w:proofErr w:type="spellEnd"/>
      <w:r w:rsidR="00D165FF">
        <w:rPr>
          <w:rFonts w:ascii="Times New Roman" w:hAnsi="Times New Roman" w:cs="Times New Roman"/>
        </w:rPr>
        <w:t xml:space="preserve">. </w:t>
      </w:r>
      <w:proofErr w:type="spellStart"/>
      <w:r w:rsidR="00D165FF">
        <w:rPr>
          <w:rFonts w:ascii="Times New Roman" w:hAnsi="Times New Roman" w:cs="Times New Roman"/>
        </w:rPr>
        <w:t>The</w:t>
      </w:r>
      <w:proofErr w:type="spellEnd"/>
      <w:r w:rsidR="00D165FF">
        <w:rPr>
          <w:rFonts w:ascii="Times New Roman" w:hAnsi="Times New Roman" w:cs="Times New Roman"/>
        </w:rPr>
        <w:t xml:space="preserve"> thesis </w:t>
      </w:r>
      <w:proofErr w:type="spellStart"/>
      <w:r w:rsidR="00D165FF">
        <w:rPr>
          <w:rFonts w:ascii="Times New Roman" w:hAnsi="Times New Roman" w:cs="Times New Roman"/>
        </w:rPr>
        <w:t>concludes</w:t>
      </w:r>
      <w:proofErr w:type="spellEnd"/>
      <w:r w:rsidR="00D165FF">
        <w:rPr>
          <w:rFonts w:ascii="Times New Roman" w:hAnsi="Times New Roman" w:cs="Times New Roman"/>
        </w:rPr>
        <w:t xml:space="preserve"> </w:t>
      </w:r>
      <w:proofErr w:type="spellStart"/>
      <w:r w:rsidR="00D165FF">
        <w:rPr>
          <w:rFonts w:ascii="Times New Roman" w:hAnsi="Times New Roman" w:cs="Times New Roman"/>
        </w:rPr>
        <w:t>with</w:t>
      </w:r>
      <w:proofErr w:type="spellEnd"/>
      <w:r w:rsidR="00D165FF">
        <w:rPr>
          <w:rFonts w:ascii="Times New Roman" w:hAnsi="Times New Roman" w:cs="Times New Roman"/>
        </w:rPr>
        <w:t xml:space="preserve"> basic </w:t>
      </w:r>
      <w:proofErr w:type="spellStart"/>
      <w:r w:rsidR="00D165FF">
        <w:rPr>
          <w:rFonts w:ascii="Times New Roman" w:hAnsi="Times New Roman" w:cs="Times New Roman"/>
        </w:rPr>
        <w:t>knowledge</w:t>
      </w:r>
      <w:proofErr w:type="spellEnd"/>
      <w:r w:rsidR="00D165FF">
        <w:rPr>
          <w:rFonts w:ascii="Times New Roman" w:hAnsi="Times New Roman" w:cs="Times New Roman"/>
        </w:rPr>
        <w:t xml:space="preserve"> in </w:t>
      </w:r>
      <w:proofErr w:type="spellStart"/>
      <w:r w:rsidR="00D165FF">
        <w:rPr>
          <w:rFonts w:ascii="Times New Roman" w:hAnsi="Times New Roman" w:cs="Times New Roman"/>
        </w:rPr>
        <w:t>the</w:t>
      </w:r>
      <w:proofErr w:type="spellEnd"/>
      <w:r w:rsidR="00D165FF">
        <w:rPr>
          <w:rFonts w:ascii="Times New Roman" w:hAnsi="Times New Roman" w:cs="Times New Roman"/>
        </w:rPr>
        <w:t xml:space="preserve"> </w:t>
      </w:r>
      <w:proofErr w:type="spellStart"/>
      <w:r w:rsidR="00D165FF">
        <w:rPr>
          <w:rFonts w:ascii="Times New Roman" w:hAnsi="Times New Roman" w:cs="Times New Roman"/>
        </w:rPr>
        <w:t>field</w:t>
      </w:r>
      <w:proofErr w:type="spellEnd"/>
      <w:r w:rsidR="00D165FF">
        <w:rPr>
          <w:rFonts w:ascii="Times New Roman" w:hAnsi="Times New Roman" w:cs="Times New Roman"/>
        </w:rPr>
        <w:t xml:space="preserve"> </w:t>
      </w:r>
      <w:proofErr w:type="spellStart"/>
      <w:r w:rsidR="00D165FF">
        <w:rPr>
          <w:rFonts w:ascii="Times New Roman" w:hAnsi="Times New Roman" w:cs="Times New Roman"/>
        </w:rPr>
        <w:t>of</w:t>
      </w:r>
      <w:proofErr w:type="spellEnd"/>
      <w:r w:rsidR="00D165FF">
        <w:rPr>
          <w:rFonts w:ascii="Times New Roman" w:hAnsi="Times New Roman" w:cs="Times New Roman"/>
        </w:rPr>
        <w:t xml:space="preserve"> </w:t>
      </w:r>
      <w:proofErr w:type="spellStart"/>
      <w:r w:rsidR="00D165FF">
        <w:rPr>
          <w:rFonts w:ascii="Times New Roman" w:hAnsi="Times New Roman" w:cs="Times New Roman"/>
        </w:rPr>
        <w:t>injury</w:t>
      </w:r>
      <w:proofErr w:type="spellEnd"/>
      <w:r w:rsidR="00D165FF">
        <w:rPr>
          <w:rFonts w:ascii="Times New Roman" w:hAnsi="Times New Roman" w:cs="Times New Roman"/>
        </w:rPr>
        <w:t xml:space="preserve"> </w:t>
      </w:r>
      <w:proofErr w:type="spellStart"/>
      <w:r w:rsidR="00D165FF">
        <w:rPr>
          <w:rFonts w:ascii="Times New Roman" w:hAnsi="Times New Roman" w:cs="Times New Roman"/>
        </w:rPr>
        <w:t>prevention</w:t>
      </w:r>
      <w:proofErr w:type="spellEnd"/>
      <w:r w:rsidR="00D165FF">
        <w:rPr>
          <w:rFonts w:ascii="Times New Roman" w:hAnsi="Times New Roman" w:cs="Times New Roman"/>
        </w:rPr>
        <w:t xml:space="preserve"> </w:t>
      </w:r>
      <w:proofErr w:type="spellStart"/>
      <w:r w:rsidR="00D165FF">
        <w:rPr>
          <w:rFonts w:ascii="Times New Roman" w:hAnsi="Times New Roman" w:cs="Times New Roman"/>
        </w:rPr>
        <w:t>of</w:t>
      </w:r>
      <w:proofErr w:type="spellEnd"/>
      <w:r w:rsidR="00D165FF">
        <w:rPr>
          <w:rFonts w:ascii="Times New Roman" w:hAnsi="Times New Roman" w:cs="Times New Roman"/>
        </w:rPr>
        <w:t xml:space="preserve"> </w:t>
      </w:r>
      <w:proofErr w:type="spellStart"/>
      <w:r w:rsidR="00D165FF">
        <w:rPr>
          <w:rFonts w:ascii="Times New Roman" w:hAnsi="Times New Roman" w:cs="Times New Roman"/>
        </w:rPr>
        <w:t>runners</w:t>
      </w:r>
      <w:proofErr w:type="spellEnd"/>
      <w:r w:rsidR="00D165FF">
        <w:rPr>
          <w:rFonts w:ascii="Times New Roman" w:hAnsi="Times New Roman" w:cs="Times New Roman"/>
        </w:rPr>
        <w:t>.</w:t>
      </w:r>
    </w:p>
    <w:bookmarkEnd w:id="3"/>
    <w:p w14:paraId="475901B7" w14:textId="4E91BCCE" w:rsidR="00E47F60" w:rsidRPr="00E47F60" w:rsidRDefault="00E47F60" w:rsidP="00CB1098">
      <w:pPr>
        <w:ind w:left="0" w:firstLine="0"/>
        <w:rPr>
          <w:rFonts w:ascii="Times New Roman" w:hAnsi="Times New Roman" w:cs="Times New Roman"/>
        </w:rPr>
      </w:pPr>
      <w:r w:rsidRPr="00E47F60">
        <w:rPr>
          <w:rFonts w:ascii="Times New Roman" w:hAnsi="Times New Roman" w:cs="Times New Roman"/>
          <w:b/>
          <w:bCs/>
        </w:rPr>
        <w:t xml:space="preserve">Klíčová slova v ČJ: </w:t>
      </w:r>
      <w:r w:rsidR="00D165FF">
        <w:rPr>
          <w:rFonts w:ascii="Times New Roman" w:hAnsi="Times New Roman" w:cs="Times New Roman"/>
        </w:rPr>
        <w:t xml:space="preserve">syndrom iliotibiálního traktu, </w:t>
      </w:r>
      <w:proofErr w:type="spellStart"/>
      <w:r w:rsidR="00D165FF">
        <w:rPr>
          <w:rFonts w:ascii="Times New Roman" w:hAnsi="Times New Roman" w:cs="Times New Roman"/>
        </w:rPr>
        <w:t>iliotibiální</w:t>
      </w:r>
      <w:proofErr w:type="spellEnd"/>
      <w:r w:rsidR="00D165FF">
        <w:rPr>
          <w:rFonts w:ascii="Times New Roman" w:hAnsi="Times New Roman" w:cs="Times New Roman"/>
        </w:rPr>
        <w:t xml:space="preserve"> syndrom, regenerace ve sportu, běh, vytrvalostní běžci, běžecké koleno</w:t>
      </w:r>
    </w:p>
    <w:p w14:paraId="25E77672" w14:textId="6B4AFABF" w:rsidR="00D165FF" w:rsidRDefault="00E47F60" w:rsidP="00CB1098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E47F60">
        <w:rPr>
          <w:rFonts w:ascii="Times New Roman" w:hAnsi="Times New Roman" w:cs="Times New Roman"/>
          <w:b/>
          <w:bCs/>
        </w:rPr>
        <w:lastRenderedPageBreak/>
        <w:t xml:space="preserve">Klíčová slova v Aj: </w:t>
      </w:r>
      <w:proofErr w:type="spellStart"/>
      <w:r w:rsidR="00D165FF">
        <w:rPr>
          <w:rFonts w:ascii="Times New Roman" w:hAnsi="Times New Roman" w:cs="Times New Roman"/>
        </w:rPr>
        <w:t>Iliotibial</w:t>
      </w:r>
      <w:proofErr w:type="spellEnd"/>
      <w:r w:rsidR="00D165FF">
        <w:rPr>
          <w:rFonts w:ascii="Times New Roman" w:hAnsi="Times New Roman" w:cs="Times New Roman"/>
        </w:rPr>
        <w:t xml:space="preserve"> band syndrome/</w:t>
      </w:r>
      <w:proofErr w:type="spellStart"/>
      <w:r w:rsidR="00D165FF">
        <w:rPr>
          <w:rFonts w:ascii="Times New Roman" w:hAnsi="Times New Roman" w:cs="Times New Roman"/>
        </w:rPr>
        <w:t>Iliotibial</w:t>
      </w:r>
      <w:proofErr w:type="spellEnd"/>
      <w:r w:rsidR="00D165FF">
        <w:rPr>
          <w:rFonts w:ascii="Times New Roman" w:hAnsi="Times New Roman" w:cs="Times New Roman"/>
        </w:rPr>
        <w:t xml:space="preserve"> syndrome, </w:t>
      </w:r>
      <w:proofErr w:type="spellStart"/>
      <w:r w:rsidR="00D165FF">
        <w:rPr>
          <w:rFonts w:ascii="Times New Roman" w:hAnsi="Times New Roman" w:cs="Times New Roman"/>
        </w:rPr>
        <w:t>runner´s</w:t>
      </w:r>
      <w:proofErr w:type="spellEnd"/>
      <w:r w:rsidR="00D165FF">
        <w:rPr>
          <w:rFonts w:ascii="Times New Roman" w:hAnsi="Times New Roman" w:cs="Times New Roman"/>
        </w:rPr>
        <w:t xml:space="preserve"> </w:t>
      </w:r>
      <w:proofErr w:type="spellStart"/>
      <w:r w:rsidR="00D165FF">
        <w:rPr>
          <w:rFonts w:ascii="Times New Roman" w:hAnsi="Times New Roman" w:cs="Times New Roman"/>
        </w:rPr>
        <w:t>knee</w:t>
      </w:r>
      <w:proofErr w:type="spellEnd"/>
      <w:r w:rsidR="00D165FF">
        <w:rPr>
          <w:rFonts w:ascii="Times New Roman" w:hAnsi="Times New Roman" w:cs="Times New Roman"/>
        </w:rPr>
        <w:t xml:space="preserve">, </w:t>
      </w:r>
      <w:proofErr w:type="spellStart"/>
      <w:r w:rsidR="00D165FF">
        <w:rPr>
          <w:rFonts w:ascii="Times New Roman" w:hAnsi="Times New Roman" w:cs="Times New Roman"/>
        </w:rPr>
        <w:t>recovery</w:t>
      </w:r>
      <w:proofErr w:type="spellEnd"/>
      <w:r w:rsidR="00D165FF">
        <w:rPr>
          <w:rFonts w:ascii="Times New Roman" w:hAnsi="Times New Roman" w:cs="Times New Roman"/>
        </w:rPr>
        <w:t xml:space="preserve"> in sport, </w:t>
      </w:r>
      <w:proofErr w:type="spellStart"/>
      <w:r w:rsidR="00D165FF">
        <w:rPr>
          <w:rFonts w:ascii="Times New Roman" w:hAnsi="Times New Roman" w:cs="Times New Roman"/>
        </w:rPr>
        <w:t>regeneration</w:t>
      </w:r>
      <w:proofErr w:type="spellEnd"/>
      <w:r w:rsidR="00D165FF">
        <w:rPr>
          <w:rFonts w:ascii="Times New Roman" w:hAnsi="Times New Roman" w:cs="Times New Roman"/>
        </w:rPr>
        <w:t xml:space="preserve"> in sport, </w:t>
      </w:r>
      <w:proofErr w:type="spellStart"/>
      <w:r w:rsidR="00D165FF">
        <w:rPr>
          <w:rFonts w:ascii="Times New Roman" w:hAnsi="Times New Roman" w:cs="Times New Roman"/>
        </w:rPr>
        <w:t>running</w:t>
      </w:r>
      <w:proofErr w:type="spellEnd"/>
      <w:r w:rsidR="00D165FF">
        <w:rPr>
          <w:rFonts w:ascii="Times New Roman" w:hAnsi="Times New Roman" w:cs="Times New Roman"/>
        </w:rPr>
        <w:t xml:space="preserve">, distance </w:t>
      </w:r>
      <w:proofErr w:type="spellStart"/>
      <w:r w:rsidR="00D165FF">
        <w:rPr>
          <w:rFonts w:ascii="Times New Roman" w:hAnsi="Times New Roman" w:cs="Times New Roman"/>
        </w:rPr>
        <w:t>runners</w:t>
      </w:r>
      <w:proofErr w:type="spellEnd"/>
    </w:p>
    <w:p w14:paraId="718E524F" w14:textId="24837443" w:rsidR="00E47F60" w:rsidRPr="00E47F60" w:rsidRDefault="00E47F60" w:rsidP="003B556D">
      <w:pPr>
        <w:tabs>
          <w:tab w:val="right" w:pos="9065"/>
        </w:tabs>
        <w:ind w:left="-142" w:firstLine="142"/>
        <w:rPr>
          <w:rFonts w:ascii="Times New Roman" w:hAnsi="Times New Roman" w:cs="Times New Roman"/>
        </w:rPr>
      </w:pPr>
      <w:r w:rsidRPr="00E47F60">
        <w:rPr>
          <w:rFonts w:ascii="Times New Roman" w:hAnsi="Times New Roman" w:cs="Times New Roman"/>
          <w:b/>
          <w:bCs/>
        </w:rPr>
        <w:t xml:space="preserve">Rozsah stran: </w:t>
      </w:r>
      <w:r w:rsidR="00D165FF">
        <w:rPr>
          <w:rFonts w:ascii="Times New Roman" w:hAnsi="Times New Roman" w:cs="Times New Roman"/>
        </w:rPr>
        <w:t>59</w:t>
      </w:r>
      <w:r w:rsidR="003B556D">
        <w:rPr>
          <w:rFonts w:ascii="Times New Roman" w:hAnsi="Times New Roman" w:cs="Times New Roman"/>
        </w:rPr>
        <w:tab/>
      </w:r>
    </w:p>
    <w:p w14:paraId="0E1BB067" w14:textId="1E26D2A2" w:rsidR="00E47F60" w:rsidRDefault="00E47F60" w:rsidP="00CB1098">
      <w:pPr>
        <w:pStyle w:val="Styl1bezcislovani"/>
        <w:ind w:firstLine="170"/>
      </w:pPr>
    </w:p>
    <w:p w14:paraId="526B5A5B" w14:textId="7B76362A" w:rsidR="00D165FF" w:rsidRDefault="00D165FF" w:rsidP="00D165FF">
      <w:pPr>
        <w:pStyle w:val="Nadpis2"/>
        <w:numPr>
          <w:ilvl w:val="0"/>
          <w:numId w:val="0"/>
        </w:numPr>
        <w:ind w:left="578"/>
      </w:pPr>
    </w:p>
    <w:p w14:paraId="0108D2B0" w14:textId="4A874CEE" w:rsidR="00D165FF" w:rsidRDefault="00D165FF" w:rsidP="00D165FF"/>
    <w:p w14:paraId="439F19A2" w14:textId="49A7329E" w:rsidR="00D165FF" w:rsidRDefault="00D165FF" w:rsidP="00D165FF"/>
    <w:p w14:paraId="2E4DBE47" w14:textId="77896C54" w:rsidR="00D165FF" w:rsidRDefault="00D165FF" w:rsidP="00D165FF"/>
    <w:p w14:paraId="6E0DB7BE" w14:textId="1F4EDD26" w:rsidR="00D165FF" w:rsidRDefault="00D165FF" w:rsidP="00D165FF"/>
    <w:p w14:paraId="2F86CEA7" w14:textId="61B299F5" w:rsidR="00D165FF" w:rsidRDefault="00D165FF" w:rsidP="00D165FF"/>
    <w:p w14:paraId="1BC93C2D" w14:textId="12163A9B" w:rsidR="00D165FF" w:rsidRDefault="00D165FF" w:rsidP="00D165FF"/>
    <w:p w14:paraId="79D2FEE2" w14:textId="2E89153F" w:rsidR="00D165FF" w:rsidRDefault="00D165FF" w:rsidP="00D165FF"/>
    <w:p w14:paraId="5C00D027" w14:textId="263E3FD6" w:rsidR="00D165FF" w:rsidRDefault="00D165FF" w:rsidP="00D165FF"/>
    <w:p w14:paraId="3D23BC26" w14:textId="1EF5DB9E" w:rsidR="00D165FF" w:rsidRDefault="00D165FF" w:rsidP="00D165FF"/>
    <w:p w14:paraId="58F6FFC2" w14:textId="16BE9AA2" w:rsidR="00D165FF" w:rsidRDefault="00D165FF" w:rsidP="00D165FF"/>
    <w:p w14:paraId="293EF492" w14:textId="6F3955F6" w:rsidR="00D165FF" w:rsidRDefault="00D165FF" w:rsidP="00D165FF"/>
    <w:p w14:paraId="05A39ECE" w14:textId="710FEF9E" w:rsidR="00D165FF" w:rsidRDefault="00D165FF" w:rsidP="00D165FF"/>
    <w:p w14:paraId="0B6875BD" w14:textId="41799885" w:rsidR="00D165FF" w:rsidRDefault="00D165FF" w:rsidP="00D165FF"/>
    <w:p w14:paraId="70DCFD61" w14:textId="68F174FC" w:rsidR="00D165FF" w:rsidRDefault="00D165FF" w:rsidP="00D165FF"/>
    <w:p w14:paraId="1221E667" w14:textId="3990C4C0" w:rsidR="00D165FF" w:rsidRDefault="00D165FF" w:rsidP="00D165FF"/>
    <w:p w14:paraId="6D0A6546" w14:textId="77777777" w:rsidR="00F6237F" w:rsidRDefault="00F6237F" w:rsidP="00D165FF"/>
    <w:p w14:paraId="122CC317" w14:textId="77777777" w:rsidR="00F6237F" w:rsidRPr="00F6237F" w:rsidRDefault="00F6237F" w:rsidP="00F6237F"/>
    <w:p w14:paraId="2408E487" w14:textId="77777777" w:rsidR="00F6237F" w:rsidRPr="00F6237F" w:rsidRDefault="00F6237F" w:rsidP="00F6237F"/>
    <w:p w14:paraId="520A8ADB" w14:textId="77777777" w:rsidR="00F6237F" w:rsidRPr="00F6237F" w:rsidRDefault="00F6237F" w:rsidP="00F6237F">
      <w:pPr>
        <w:jc w:val="center"/>
      </w:pPr>
    </w:p>
    <w:p w14:paraId="75FF0E2E" w14:textId="62CC0391" w:rsidR="00F6237F" w:rsidRPr="00F6237F" w:rsidRDefault="00F6237F" w:rsidP="00F6237F">
      <w:pPr>
        <w:tabs>
          <w:tab w:val="center" w:pos="4901"/>
        </w:tabs>
        <w:sectPr w:rsidR="00F6237F" w:rsidRPr="00F6237F" w:rsidSect="003809A3">
          <w:headerReference w:type="default" r:id="rId8"/>
          <w:footerReference w:type="even" r:id="rId9"/>
          <w:pgSz w:w="11900" w:h="16840"/>
          <w:pgMar w:top="1418" w:right="1134" w:bottom="1418" w:left="1134" w:header="0" w:footer="709" w:gutter="567"/>
          <w:cols w:space="708"/>
          <w:docGrid w:linePitch="360"/>
        </w:sectPr>
      </w:pPr>
      <w:r>
        <w:tab/>
      </w:r>
    </w:p>
    <w:p w14:paraId="041722E6" w14:textId="06BA0B53" w:rsidR="00332B09" w:rsidRPr="00332B09" w:rsidRDefault="00D165FF" w:rsidP="00332B09">
      <w:pPr>
        <w:pStyle w:val="Styl1bezcislovani"/>
      </w:pPr>
      <w:bookmarkStart w:id="4" w:name="_Toc166011426"/>
      <w:r>
        <w:lastRenderedPageBreak/>
        <w:t>O</w:t>
      </w:r>
      <w:r w:rsidR="00332B09" w:rsidRPr="00332B09">
        <w:t>bsah</w:t>
      </w:r>
      <w:bookmarkEnd w:id="4"/>
    </w:p>
    <w:p w14:paraId="385EA926" w14:textId="0ED9822D" w:rsidR="009D0CBF" w:rsidRDefault="007D797F">
      <w:pPr>
        <w:pStyle w:val="Obsah1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r>
        <w:fldChar w:fldCharType="begin"/>
      </w:r>
      <w:r>
        <w:instrText xml:space="preserve"> TOC \o "1-4" \h \z \u </w:instrText>
      </w:r>
      <w:r>
        <w:fldChar w:fldCharType="separate"/>
      </w:r>
      <w:hyperlink w:anchor="_Toc166011426" w:history="1">
        <w:r w:rsidR="009D0CBF" w:rsidRPr="00A53C0D">
          <w:rPr>
            <w:rStyle w:val="Hypertextovodkaz"/>
          </w:rPr>
          <w:t>Obsah</w:t>
        </w:r>
        <w:r w:rsidR="009D0CBF">
          <w:rPr>
            <w:webHidden/>
          </w:rPr>
          <w:tab/>
        </w:r>
        <w:r w:rsidR="009D0CBF">
          <w:rPr>
            <w:webHidden/>
          </w:rPr>
          <w:fldChar w:fldCharType="begin"/>
        </w:r>
        <w:r w:rsidR="009D0CBF">
          <w:rPr>
            <w:webHidden/>
          </w:rPr>
          <w:instrText xml:space="preserve"> PAGEREF _Toc166011426 \h </w:instrText>
        </w:r>
        <w:r w:rsidR="009D0CBF">
          <w:rPr>
            <w:webHidden/>
          </w:rPr>
        </w:r>
        <w:r w:rsidR="009D0CBF">
          <w:rPr>
            <w:webHidden/>
          </w:rPr>
          <w:fldChar w:fldCharType="separate"/>
        </w:r>
        <w:r w:rsidR="009D0CBF">
          <w:rPr>
            <w:webHidden/>
          </w:rPr>
          <w:t>6</w:t>
        </w:r>
        <w:r w:rsidR="009D0CBF">
          <w:rPr>
            <w:webHidden/>
          </w:rPr>
          <w:fldChar w:fldCharType="end"/>
        </w:r>
      </w:hyperlink>
    </w:p>
    <w:p w14:paraId="228BDD2A" w14:textId="20FD352C" w:rsidR="009D0CBF" w:rsidRDefault="009D0CBF">
      <w:pPr>
        <w:pStyle w:val="Obsah1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166011427" w:history="1">
        <w:r w:rsidRPr="00A53C0D">
          <w:rPr>
            <w:rStyle w:val="Hypertextovodkaz"/>
          </w:rPr>
          <w:t>Úvod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_Toc166011427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AB05D3C" w14:textId="12B7F0A8" w:rsidR="009D0CBF" w:rsidRDefault="009D0CBF">
      <w:pPr>
        <w:pStyle w:val="Obsah1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166011428" w:history="1">
        <w:r w:rsidRPr="00A53C0D">
          <w:rPr>
            <w:rStyle w:val="Hypertextovodkaz"/>
          </w:rPr>
          <w:t>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zh-CN"/>
          </w:rPr>
          <w:tab/>
        </w:r>
        <w:r w:rsidRPr="00A53C0D">
          <w:rPr>
            <w:rStyle w:val="Hypertextovodkaz"/>
          </w:rPr>
          <w:t>Syndrom iliotibiálního traktu (ITBS)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_Toc166011428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AF5C3DB" w14:textId="2B23D286" w:rsidR="009D0CBF" w:rsidRDefault="009D0CBF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166011429" w:history="1">
        <w:r w:rsidRPr="00A53C0D">
          <w:rPr>
            <w:rStyle w:val="Hypertextovodkaz"/>
          </w:rPr>
          <w:t>1.1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zh-CN"/>
          </w:rPr>
          <w:tab/>
        </w:r>
        <w:r w:rsidRPr="00A53C0D">
          <w:rPr>
            <w:rStyle w:val="Hypertextovodkaz"/>
          </w:rPr>
          <w:t>Tractus iliotibialis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_Toc166011429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1167621B" w14:textId="4465EDD0" w:rsidR="009D0CBF" w:rsidRDefault="009D0CBF">
      <w:pPr>
        <w:pStyle w:val="Obsah1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166011430" w:history="1">
        <w:r w:rsidRPr="00A53C0D">
          <w:rPr>
            <w:rStyle w:val="Hypertextovodkaz"/>
          </w:rPr>
          <w:t>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zh-CN"/>
          </w:rPr>
          <w:tab/>
        </w:r>
        <w:r w:rsidRPr="00A53C0D">
          <w:rPr>
            <w:rStyle w:val="Hypertextovodkaz"/>
          </w:rPr>
          <w:t>Etiologie ITBS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_Toc166011430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462B6C77" w14:textId="3CA3E210" w:rsidR="009D0CBF" w:rsidRDefault="009D0CBF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166011431" w:history="1">
        <w:r w:rsidRPr="00A53C0D">
          <w:rPr>
            <w:rStyle w:val="Hypertextovodkaz"/>
          </w:rPr>
          <w:t>2.1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zh-CN"/>
          </w:rPr>
          <w:tab/>
        </w:r>
        <w:r w:rsidRPr="00A53C0D">
          <w:rPr>
            <w:rStyle w:val="Hypertextovodkaz"/>
          </w:rPr>
          <w:t>Rizikové faktory vzniku ITBS u vytrvalostních běžců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_Toc166011431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0AECF616" w14:textId="2D78BDFA" w:rsidR="009D0CBF" w:rsidRDefault="009D0CBF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zh-CN"/>
        </w:rPr>
      </w:pPr>
      <w:hyperlink w:anchor="_Toc166011432" w:history="1">
        <w:r w:rsidRPr="00A53C0D">
          <w:rPr>
            <w:rStyle w:val="Hypertextovodkaz"/>
            <w:noProof/>
          </w:rPr>
          <w:t>2.1.1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zh-CN"/>
          </w:rPr>
          <w:tab/>
        </w:r>
        <w:r w:rsidRPr="00A53C0D">
          <w:rPr>
            <w:rStyle w:val="Hypertextovodkaz"/>
            <w:noProof/>
          </w:rPr>
          <w:t>Vnější faktory vzniku ITBS u běžců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_Toc166011432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3FA97033" w14:textId="1F000BFD" w:rsidR="009D0CBF" w:rsidRDefault="009D0CBF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zh-CN"/>
        </w:rPr>
      </w:pPr>
      <w:hyperlink w:anchor="_Toc166011433" w:history="1">
        <w:r w:rsidRPr="00A53C0D">
          <w:rPr>
            <w:rStyle w:val="Hypertextovodkaz"/>
            <w:noProof/>
          </w:rPr>
          <w:t>2.1.2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zh-CN"/>
          </w:rPr>
          <w:tab/>
        </w:r>
        <w:r w:rsidRPr="00A53C0D">
          <w:rPr>
            <w:rStyle w:val="Hypertextovodkaz"/>
            <w:noProof/>
          </w:rPr>
          <w:t>Vnitřní faktory vzniku ITBS u běžců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_Toc166011433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624235EF" w14:textId="3BCE7F82" w:rsidR="009D0CBF" w:rsidRDefault="009D0CBF">
      <w:pPr>
        <w:pStyle w:val="Obsah1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166011434" w:history="1">
        <w:r w:rsidRPr="00A53C0D">
          <w:rPr>
            <w:rStyle w:val="Hypertextovodkaz"/>
          </w:rPr>
          <w:t>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zh-CN"/>
          </w:rPr>
          <w:tab/>
        </w:r>
        <w:r w:rsidRPr="00A53C0D">
          <w:rPr>
            <w:rStyle w:val="Hypertextovodkaz"/>
          </w:rPr>
          <w:t>Epidemiologie ITBS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_Toc166011434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211BF0C3" w14:textId="1C9A37B3" w:rsidR="009D0CBF" w:rsidRDefault="009D0CBF">
      <w:pPr>
        <w:pStyle w:val="Obsah1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166011435" w:history="1">
        <w:r w:rsidRPr="00A53C0D">
          <w:rPr>
            <w:rStyle w:val="Hypertextovodkaz"/>
          </w:rPr>
          <w:t>4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zh-CN"/>
          </w:rPr>
          <w:tab/>
        </w:r>
        <w:r w:rsidRPr="00A53C0D">
          <w:rPr>
            <w:rStyle w:val="Hypertextovodkaz"/>
          </w:rPr>
          <w:t>Diagnostika ITBS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_Toc166011435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47F021A3" w14:textId="490F9444" w:rsidR="009D0CBF" w:rsidRDefault="009D0CBF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166011436" w:history="1">
        <w:r w:rsidRPr="00A53C0D">
          <w:rPr>
            <w:rStyle w:val="Hypertextovodkaz"/>
          </w:rPr>
          <w:t>4.1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zh-CN"/>
          </w:rPr>
          <w:tab/>
        </w:r>
        <w:r w:rsidRPr="00A53C0D">
          <w:rPr>
            <w:rStyle w:val="Hypertextovodkaz"/>
          </w:rPr>
          <w:t>Klinické projevy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_Toc166011436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624737EA" w14:textId="21C90834" w:rsidR="009D0CBF" w:rsidRDefault="009D0CBF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166011437" w:history="1">
        <w:r w:rsidRPr="00A53C0D">
          <w:rPr>
            <w:rStyle w:val="Hypertextovodkaz"/>
          </w:rPr>
          <w:t>4.2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zh-CN"/>
          </w:rPr>
          <w:tab/>
        </w:r>
        <w:r w:rsidRPr="00A53C0D">
          <w:rPr>
            <w:rStyle w:val="Hypertextovodkaz"/>
          </w:rPr>
          <w:t>Provokační testy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_Toc166011437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6138F3B5" w14:textId="0921F4C0" w:rsidR="009D0CBF" w:rsidRDefault="009D0CBF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zh-CN"/>
        </w:rPr>
      </w:pPr>
      <w:hyperlink w:anchor="_Toc166011438" w:history="1">
        <w:r w:rsidRPr="00A53C0D">
          <w:rPr>
            <w:rStyle w:val="Hypertextovodkaz"/>
            <w:noProof/>
          </w:rPr>
          <w:t>4.2.1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zh-CN"/>
          </w:rPr>
          <w:tab/>
        </w:r>
        <w:r w:rsidRPr="00A53C0D">
          <w:rPr>
            <w:rStyle w:val="Hypertextovodkaz"/>
            <w:noProof/>
          </w:rPr>
          <w:t>Ober test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_Toc166011438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60EA4F94" w14:textId="6E8DA5CB" w:rsidR="009D0CBF" w:rsidRDefault="009D0CBF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zh-CN"/>
        </w:rPr>
      </w:pPr>
      <w:hyperlink w:anchor="_Toc166011439" w:history="1">
        <w:r w:rsidRPr="00A53C0D">
          <w:rPr>
            <w:rStyle w:val="Hypertextovodkaz"/>
            <w:noProof/>
          </w:rPr>
          <w:t>4.2.2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zh-CN"/>
          </w:rPr>
          <w:tab/>
        </w:r>
        <w:r w:rsidRPr="00A53C0D">
          <w:rPr>
            <w:rStyle w:val="Hypertextovodkaz"/>
            <w:noProof/>
          </w:rPr>
          <w:t>Noble test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_Toc166011439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17FBBF07" w14:textId="241BEEFE" w:rsidR="009D0CBF" w:rsidRDefault="009D0CBF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zh-CN"/>
        </w:rPr>
      </w:pPr>
      <w:hyperlink w:anchor="_Toc166011440" w:history="1">
        <w:r w:rsidRPr="00A53C0D">
          <w:rPr>
            <w:rStyle w:val="Hypertextovodkaz"/>
            <w:noProof/>
          </w:rPr>
          <w:t>4.2.3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zh-CN"/>
          </w:rPr>
          <w:tab/>
        </w:r>
        <w:r w:rsidRPr="00A53C0D">
          <w:rPr>
            <w:rStyle w:val="Hypertextovodkaz"/>
            <w:noProof/>
          </w:rPr>
          <w:t>Renne test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_Toc166011440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2FDC365A" w14:textId="4FEEE20E" w:rsidR="009D0CBF" w:rsidRDefault="009D0CBF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zh-CN"/>
        </w:rPr>
      </w:pPr>
      <w:hyperlink w:anchor="_Toc166011441" w:history="1">
        <w:r w:rsidRPr="00A53C0D">
          <w:rPr>
            <w:rStyle w:val="Hypertextovodkaz"/>
            <w:noProof/>
          </w:rPr>
          <w:t>4.2.4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zh-CN"/>
          </w:rPr>
          <w:tab/>
        </w:r>
        <w:r w:rsidRPr="00A53C0D">
          <w:rPr>
            <w:rStyle w:val="Hypertextovodkaz"/>
            <w:noProof/>
          </w:rPr>
          <w:t>Modifikovaný Thomasův test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_Toc166011441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2E1DE720" w14:textId="34F1D5B9" w:rsidR="009D0CBF" w:rsidRDefault="009D0CBF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166011442" w:history="1">
        <w:r w:rsidRPr="00A53C0D">
          <w:rPr>
            <w:rStyle w:val="Hypertextovodkaz"/>
          </w:rPr>
          <w:t>4.3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zh-CN"/>
          </w:rPr>
          <w:tab/>
        </w:r>
        <w:r w:rsidRPr="00A53C0D">
          <w:rPr>
            <w:rStyle w:val="Hypertextovodkaz"/>
          </w:rPr>
          <w:t>Magnetická rezonance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_Toc166011442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4C387497" w14:textId="7EF85787" w:rsidR="009D0CBF" w:rsidRDefault="009D0CBF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166011443" w:history="1">
        <w:r w:rsidRPr="00A53C0D">
          <w:rPr>
            <w:rStyle w:val="Hypertextovodkaz"/>
          </w:rPr>
          <w:t>4.4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zh-CN"/>
          </w:rPr>
          <w:tab/>
        </w:r>
        <w:r w:rsidRPr="00A53C0D">
          <w:rPr>
            <w:rStyle w:val="Hypertextovodkaz"/>
          </w:rPr>
          <w:t>Ultrazvukové vyšetření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_Toc166011443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2CDDA703" w14:textId="1163B0CD" w:rsidR="009D0CBF" w:rsidRDefault="009D0CBF">
      <w:pPr>
        <w:pStyle w:val="Obsah1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166011444" w:history="1">
        <w:r w:rsidRPr="00A53C0D">
          <w:rPr>
            <w:rStyle w:val="Hypertextovodkaz"/>
          </w:rPr>
          <w:t>5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zh-CN"/>
          </w:rPr>
          <w:tab/>
        </w:r>
        <w:r w:rsidRPr="00A53C0D">
          <w:rPr>
            <w:rStyle w:val="Hypertextovodkaz"/>
          </w:rPr>
          <w:t>Diferenciální diagnostika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_Toc166011444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4E5CF5FB" w14:textId="03557F19" w:rsidR="009D0CBF" w:rsidRDefault="009D0CBF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166011445" w:history="1">
        <w:r w:rsidRPr="00A53C0D">
          <w:rPr>
            <w:rStyle w:val="Hypertextovodkaz"/>
          </w:rPr>
          <w:t>5.1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zh-CN"/>
          </w:rPr>
          <w:tab/>
        </w:r>
        <w:r w:rsidRPr="00A53C0D">
          <w:rPr>
            <w:rStyle w:val="Hypertextovodkaz"/>
            <w:shd w:val="clear" w:color="auto" w:fill="FFFFFF"/>
          </w:rPr>
          <w:t>Natržení laterálního menisku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_Toc166011445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5F557A7E" w14:textId="1719A74F" w:rsidR="009D0CBF" w:rsidRDefault="009D0CBF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166011446" w:history="1">
        <w:r w:rsidRPr="00A53C0D">
          <w:rPr>
            <w:rStyle w:val="Hypertextovodkaz"/>
          </w:rPr>
          <w:t>5.2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zh-CN"/>
          </w:rPr>
          <w:tab/>
        </w:r>
        <w:r w:rsidRPr="00A53C0D">
          <w:rPr>
            <w:rStyle w:val="Hypertextovodkaz"/>
          </w:rPr>
          <w:t>Kořenový syndrom L5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_Toc166011446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6D492B95" w14:textId="39014D15" w:rsidR="009D0CBF" w:rsidRDefault="009D0CBF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166011447" w:history="1">
        <w:r w:rsidRPr="00A53C0D">
          <w:rPr>
            <w:rStyle w:val="Hypertextovodkaz"/>
          </w:rPr>
          <w:t>5.3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zh-CN"/>
          </w:rPr>
          <w:tab/>
        </w:r>
        <w:r w:rsidRPr="00A53C0D">
          <w:rPr>
            <w:rStyle w:val="Hypertextovodkaz"/>
          </w:rPr>
          <w:t>Syndrom patelofemorální bolesti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_Toc166011447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2B19DDFA" w14:textId="51A8A470" w:rsidR="009D0CBF" w:rsidRDefault="009D0CBF">
      <w:pPr>
        <w:pStyle w:val="Obsah1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166011448" w:history="1">
        <w:r w:rsidRPr="00A53C0D">
          <w:rPr>
            <w:rStyle w:val="Hypertextovodkaz"/>
          </w:rPr>
          <w:t>6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zh-CN"/>
          </w:rPr>
          <w:tab/>
        </w:r>
        <w:r w:rsidRPr="00A53C0D">
          <w:rPr>
            <w:rStyle w:val="Hypertextovodkaz"/>
          </w:rPr>
          <w:t>Léčba ITBS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_Toc166011448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14:paraId="1A659A90" w14:textId="68FF083C" w:rsidR="009D0CBF" w:rsidRDefault="009D0CBF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166011449" w:history="1">
        <w:r w:rsidRPr="00A53C0D">
          <w:rPr>
            <w:rStyle w:val="Hypertextovodkaz"/>
          </w:rPr>
          <w:t>6.1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zh-CN"/>
          </w:rPr>
          <w:tab/>
        </w:r>
        <w:r w:rsidRPr="00A53C0D">
          <w:rPr>
            <w:rStyle w:val="Hypertextovodkaz"/>
            <w:shd w:val="clear" w:color="auto" w:fill="FFFFFF"/>
          </w:rPr>
          <w:t>Akutní fáze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_Toc166011449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14:paraId="46E73884" w14:textId="5A43A9C6" w:rsidR="009D0CBF" w:rsidRDefault="009D0CBF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166011450" w:history="1">
        <w:r w:rsidRPr="00A53C0D">
          <w:rPr>
            <w:rStyle w:val="Hypertextovodkaz"/>
          </w:rPr>
          <w:t>6.2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zh-CN"/>
          </w:rPr>
          <w:tab/>
        </w:r>
        <w:r w:rsidRPr="00A53C0D">
          <w:rPr>
            <w:rStyle w:val="Hypertextovodkaz"/>
          </w:rPr>
          <w:t>Subakutní fáze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_Toc166011450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14:paraId="2F6FEE41" w14:textId="3FD30C2B" w:rsidR="009D0CBF" w:rsidRDefault="009D0CBF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166011451" w:history="1">
        <w:r w:rsidRPr="00A53C0D">
          <w:rPr>
            <w:rStyle w:val="Hypertextovodkaz"/>
          </w:rPr>
          <w:t>6.3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zh-CN"/>
          </w:rPr>
          <w:tab/>
        </w:r>
        <w:r w:rsidRPr="00A53C0D">
          <w:rPr>
            <w:rStyle w:val="Hypertextovodkaz"/>
          </w:rPr>
          <w:t>Fáze zotavování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_Toc166011451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14:paraId="74140655" w14:textId="08E53EBB" w:rsidR="009D0CBF" w:rsidRDefault="009D0CBF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zh-CN"/>
        </w:rPr>
      </w:pPr>
      <w:hyperlink w:anchor="_Toc166011452" w:history="1">
        <w:r w:rsidRPr="00A53C0D">
          <w:rPr>
            <w:rStyle w:val="Hypertextovodkaz"/>
            <w:noProof/>
          </w:rPr>
          <w:t>6.3.1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zh-CN"/>
          </w:rPr>
          <w:tab/>
        </w:r>
        <w:r w:rsidRPr="00A53C0D">
          <w:rPr>
            <w:rStyle w:val="Hypertextovodkaz"/>
            <w:noProof/>
          </w:rPr>
          <w:t>Ukázky posilovacích cviků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_Toc166011452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3F43D919" w14:textId="3C550E1D" w:rsidR="009D0CBF" w:rsidRDefault="009D0CBF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166011453" w:history="1">
        <w:r w:rsidRPr="00A53C0D">
          <w:rPr>
            <w:rStyle w:val="Hypertextovodkaz"/>
          </w:rPr>
          <w:t>6.4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zh-CN"/>
          </w:rPr>
          <w:tab/>
        </w:r>
        <w:r w:rsidRPr="00A53C0D">
          <w:rPr>
            <w:rStyle w:val="Hypertextovodkaz"/>
          </w:rPr>
          <w:t>Návrat ke sportovní aktivitě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_Toc166011453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14:paraId="28EC756A" w14:textId="2E5EFC9B" w:rsidR="009D0CBF" w:rsidRDefault="009D0CBF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166011454" w:history="1">
        <w:r w:rsidRPr="00A53C0D">
          <w:rPr>
            <w:rStyle w:val="Hypertextovodkaz"/>
          </w:rPr>
          <w:t>6.5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zh-CN"/>
          </w:rPr>
          <w:tab/>
        </w:r>
        <w:r w:rsidRPr="00A53C0D">
          <w:rPr>
            <w:rStyle w:val="Hypertextovodkaz"/>
          </w:rPr>
          <w:t>Chirurgická léčba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_Toc166011454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14:paraId="12613B7A" w14:textId="5B4C192B" w:rsidR="009D0CBF" w:rsidRDefault="009D0CBF">
      <w:pPr>
        <w:pStyle w:val="Obsah1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166011455" w:history="1">
        <w:r w:rsidRPr="00A53C0D">
          <w:rPr>
            <w:rStyle w:val="Hypertextovodkaz"/>
          </w:rPr>
          <w:t>7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zh-CN"/>
          </w:rPr>
          <w:tab/>
        </w:r>
        <w:r w:rsidRPr="00A53C0D">
          <w:rPr>
            <w:rStyle w:val="Hypertextovodkaz"/>
          </w:rPr>
          <w:t>Prevence zranění u vytrvalostních běžců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_Toc166011455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14:paraId="3733743D" w14:textId="72B03543" w:rsidR="009D0CBF" w:rsidRDefault="009D0CBF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166011456" w:history="1">
        <w:r w:rsidRPr="00A53C0D">
          <w:rPr>
            <w:rStyle w:val="Hypertextovodkaz"/>
          </w:rPr>
          <w:t>7.1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zh-CN"/>
          </w:rPr>
          <w:tab/>
        </w:r>
        <w:r w:rsidRPr="00A53C0D">
          <w:rPr>
            <w:rStyle w:val="Hypertextovodkaz"/>
          </w:rPr>
          <w:t>Správná technika běhu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_Toc166011456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14:paraId="4BFF157C" w14:textId="5301EA13" w:rsidR="009D0CBF" w:rsidRDefault="009D0CBF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166011457" w:history="1">
        <w:r w:rsidRPr="00A53C0D">
          <w:rPr>
            <w:rStyle w:val="Hypertextovodkaz"/>
          </w:rPr>
          <w:t>7.2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zh-CN"/>
          </w:rPr>
          <w:tab/>
        </w:r>
        <w:r w:rsidRPr="00A53C0D">
          <w:rPr>
            <w:rStyle w:val="Hypertextovodkaz"/>
          </w:rPr>
          <w:t>Běžecká obuv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_Toc166011457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14:paraId="13E82146" w14:textId="263827C1" w:rsidR="009D0CBF" w:rsidRDefault="009D0CBF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166011458" w:history="1">
        <w:r w:rsidRPr="00A53C0D">
          <w:rPr>
            <w:rStyle w:val="Hypertextovodkaz"/>
          </w:rPr>
          <w:t>7.3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zh-CN"/>
          </w:rPr>
          <w:tab/>
        </w:r>
        <w:r w:rsidRPr="00A53C0D">
          <w:rPr>
            <w:rStyle w:val="Hypertextovodkaz"/>
          </w:rPr>
          <w:t>Výběr běžeckého povrchu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_Toc166011458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14:paraId="4B512B22" w14:textId="20EB18BC" w:rsidR="009D0CBF" w:rsidRDefault="009D0CBF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166011459" w:history="1">
        <w:r w:rsidRPr="00A53C0D">
          <w:rPr>
            <w:rStyle w:val="Hypertextovodkaz"/>
          </w:rPr>
          <w:t>7.4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zh-CN"/>
          </w:rPr>
          <w:tab/>
        </w:r>
        <w:r w:rsidRPr="00A53C0D">
          <w:rPr>
            <w:rStyle w:val="Hypertextovodkaz"/>
          </w:rPr>
          <w:t>Přiměřená zátěž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_Toc166011459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14:paraId="03F093BE" w14:textId="06025043" w:rsidR="009D0CBF" w:rsidRDefault="009D0CBF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166011460" w:history="1">
        <w:r w:rsidRPr="00A53C0D">
          <w:rPr>
            <w:rStyle w:val="Hypertextovodkaz"/>
          </w:rPr>
          <w:t>7.5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zh-CN"/>
          </w:rPr>
          <w:tab/>
        </w:r>
        <w:r w:rsidRPr="00A53C0D">
          <w:rPr>
            <w:rStyle w:val="Hypertextovodkaz"/>
          </w:rPr>
          <w:t>Strečink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_Toc166011460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14:paraId="3F609213" w14:textId="09862113" w:rsidR="009D0CBF" w:rsidRDefault="009D0CBF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166011461" w:history="1">
        <w:r w:rsidRPr="00A53C0D">
          <w:rPr>
            <w:rStyle w:val="Hypertextovodkaz"/>
          </w:rPr>
          <w:t>7.6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zh-CN"/>
          </w:rPr>
          <w:tab/>
        </w:r>
        <w:r w:rsidRPr="00A53C0D">
          <w:rPr>
            <w:rStyle w:val="Hypertextovodkaz"/>
          </w:rPr>
          <w:t>Kompenzační cvičení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_Toc166011461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14:paraId="76D0C9A0" w14:textId="0DFA494B" w:rsidR="009D0CBF" w:rsidRDefault="009D0CBF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166011462" w:history="1">
        <w:r w:rsidRPr="00A53C0D">
          <w:rPr>
            <w:rStyle w:val="Hypertextovodkaz"/>
          </w:rPr>
          <w:t>7.7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zh-CN"/>
          </w:rPr>
          <w:tab/>
        </w:r>
        <w:r w:rsidRPr="00A53C0D">
          <w:rPr>
            <w:rStyle w:val="Hypertextovodkaz"/>
          </w:rPr>
          <w:t>Regenerace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_Toc166011462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14:paraId="42D40074" w14:textId="7B1D549C" w:rsidR="009D0CBF" w:rsidRDefault="009D0CBF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zh-CN"/>
        </w:rPr>
      </w:pPr>
      <w:hyperlink w:anchor="_Toc166011463" w:history="1">
        <w:r w:rsidRPr="00A53C0D">
          <w:rPr>
            <w:rStyle w:val="Hypertextovodkaz"/>
            <w:noProof/>
          </w:rPr>
          <w:t>7.7.1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zh-CN"/>
          </w:rPr>
          <w:tab/>
        </w:r>
        <w:r w:rsidRPr="00A53C0D">
          <w:rPr>
            <w:rStyle w:val="Hypertextovodkaz"/>
            <w:noProof/>
          </w:rPr>
          <w:t>Sportovní masáž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_Toc166011463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14:paraId="5A222965" w14:textId="3E78DA97" w:rsidR="009D0CBF" w:rsidRDefault="009D0CBF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zh-CN"/>
        </w:rPr>
      </w:pPr>
      <w:hyperlink w:anchor="_Toc166011464" w:history="1">
        <w:r w:rsidRPr="00A53C0D">
          <w:rPr>
            <w:rStyle w:val="Hypertextovodkaz"/>
            <w:noProof/>
          </w:rPr>
          <w:t>7.7.2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zh-CN"/>
          </w:rPr>
          <w:tab/>
        </w:r>
        <w:r w:rsidRPr="00A53C0D">
          <w:rPr>
            <w:rStyle w:val="Hypertextovodkaz"/>
            <w:noProof/>
          </w:rPr>
          <w:t>Hydratace a výživa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_Toc166011464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14:paraId="6B9AFDED" w14:textId="3F817321" w:rsidR="009D0CBF" w:rsidRDefault="009D0CBF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zh-CN"/>
        </w:rPr>
      </w:pPr>
      <w:hyperlink w:anchor="_Toc166011465" w:history="1">
        <w:r w:rsidRPr="00A53C0D">
          <w:rPr>
            <w:rStyle w:val="Hypertextovodkaz"/>
            <w:noProof/>
          </w:rPr>
          <w:t>7.7.3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zh-CN"/>
          </w:rPr>
          <w:tab/>
        </w:r>
        <w:r w:rsidRPr="00A53C0D">
          <w:rPr>
            <w:rStyle w:val="Hypertextovodkaz"/>
            <w:noProof/>
          </w:rPr>
          <w:t>Termoterapie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_Toc166011465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14:paraId="340C5F11" w14:textId="2F771F8D" w:rsidR="009D0CBF" w:rsidRDefault="009D0CBF">
      <w:pPr>
        <w:pStyle w:val="Obsah1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166011466" w:history="1">
        <w:r w:rsidRPr="00A53C0D">
          <w:rPr>
            <w:rStyle w:val="Hypertextovodkaz"/>
          </w:rPr>
          <w:t>Závěr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_Toc166011466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14:paraId="59A7CD4A" w14:textId="4E2C9167" w:rsidR="009D0CBF" w:rsidRDefault="009D0CBF">
      <w:pPr>
        <w:pStyle w:val="Obsah1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166011467" w:history="1">
        <w:r w:rsidRPr="00A53C0D">
          <w:rPr>
            <w:rStyle w:val="Hypertextovodkaz"/>
          </w:rPr>
          <w:t>Referenční seznam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_Toc166011467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14:paraId="157B7FFA" w14:textId="42870E36" w:rsidR="009D0CBF" w:rsidRDefault="009D0CBF">
      <w:pPr>
        <w:pStyle w:val="Obsah1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166011468" w:history="1">
        <w:r w:rsidRPr="00A53C0D">
          <w:rPr>
            <w:rStyle w:val="Hypertextovodkaz"/>
          </w:rPr>
          <w:t>Seznam obrázků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_Toc166011468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58</w:t>
        </w:r>
        <w:r>
          <w:rPr>
            <w:webHidden/>
          </w:rPr>
          <w:fldChar w:fldCharType="end"/>
        </w:r>
      </w:hyperlink>
    </w:p>
    <w:p w14:paraId="3DE96978" w14:textId="47852B01" w:rsidR="009D0CBF" w:rsidRDefault="009D0CBF">
      <w:pPr>
        <w:pStyle w:val="Obsah1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166011469" w:history="1">
        <w:r w:rsidRPr="00A53C0D">
          <w:rPr>
            <w:rStyle w:val="Hypertextovodkaz"/>
          </w:rPr>
          <w:t>Seznam zkratek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_Toc166011469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14:paraId="42FCEEA5" w14:textId="3E7FFDA8" w:rsidR="00F3007C" w:rsidRDefault="007D797F" w:rsidP="00F3007C">
      <w:pPr>
        <w:sectPr w:rsidR="00F3007C" w:rsidSect="00F6237F">
          <w:footerReference w:type="default" r:id="rId10"/>
          <w:pgSz w:w="11900" w:h="16840"/>
          <w:pgMar w:top="1418" w:right="1134" w:bottom="1418" w:left="1134" w:header="0" w:footer="709" w:gutter="567"/>
          <w:pgNumType w:start="6"/>
          <w:cols w:space="708"/>
          <w:docGrid w:linePitch="360"/>
        </w:sectPr>
      </w:pPr>
      <w:r>
        <w:fldChar w:fldCharType="end"/>
      </w:r>
      <w:bookmarkStart w:id="5" w:name="_Toc160389892"/>
    </w:p>
    <w:p w14:paraId="0496CA8B" w14:textId="20F47610" w:rsidR="0085654A" w:rsidRPr="007D797F" w:rsidRDefault="00897630" w:rsidP="00F3007C">
      <w:pPr>
        <w:pStyle w:val="stylnadpisy"/>
      </w:pPr>
      <w:bookmarkStart w:id="6" w:name="_Toc166011427"/>
      <w:r w:rsidRPr="007D797F">
        <w:lastRenderedPageBreak/>
        <w:t>Ú</w:t>
      </w:r>
      <w:r w:rsidR="00CB68F2" w:rsidRPr="007D797F">
        <w:t>vod</w:t>
      </w:r>
      <w:bookmarkEnd w:id="5"/>
      <w:bookmarkEnd w:id="6"/>
    </w:p>
    <w:p w14:paraId="0DF3291C" w14:textId="19310336" w:rsidR="00D4350C" w:rsidRPr="00CF74D1" w:rsidRDefault="00D4350C" w:rsidP="00664EBF">
      <w:pPr>
        <w:jc w:val="both"/>
        <w:rPr>
          <w:rFonts w:ascii="Times New Roman" w:hAnsi="Times New Roman" w:cs="Times New Roman"/>
        </w:rPr>
      </w:pPr>
      <w:r w:rsidRPr="00CF74D1">
        <w:rPr>
          <w:rFonts w:ascii="Times New Roman" w:hAnsi="Times New Roman" w:cs="Times New Roman"/>
        </w:rPr>
        <w:t>Syndrom iliotibiálního traktu představuje jedno z nejčastějších zranění u sportovců, a to</w:t>
      </w:r>
      <w:r w:rsidR="00EB1044">
        <w:rPr>
          <w:rFonts w:ascii="Times New Roman" w:hAnsi="Times New Roman" w:cs="Times New Roman"/>
        </w:rPr>
        <w:t xml:space="preserve"> zejména </w:t>
      </w:r>
      <w:r w:rsidRPr="00CF74D1">
        <w:rPr>
          <w:rFonts w:ascii="Times New Roman" w:hAnsi="Times New Roman" w:cs="Times New Roman"/>
        </w:rPr>
        <w:t>běžců, cyklistů a basketbalistů. Pravděpodobná příčina prevalence tohoto problému je opakovaná flexe a extenze</w:t>
      </w:r>
      <w:r w:rsidR="00A31B5A" w:rsidRPr="00CF74D1">
        <w:rPr>
          <w:rFonts w:ascii="Times New Roman" w:hAnsi="Times New Roman" w:cs="Times New Roman"/>
        </w:rPr>
        <w:t xml:space="preserve"> v </w:t>
      </w:r>
      <w:r w:rsidRPr="00CF74D1">
        <w:rPr>
          <w:rFonts w:ascii="Times New Roman" w:hAnsi="Times New Roman" w:cs="Times New Roman"/>
        </w:rPr>
        <w:t>kolenní</w:t>
      </w:r>
      <w:r w:rsidR="00A31B5A" w:rsidRPr="00CF74D1">
        <w:rPr>
          <w:rFonts w:ascii="Times New Roman" w:hAnsi="Times New Roman" w:cs="Times New Roman"/>
        </w:rPr>
        <w:t>m</w:t>
      </w:r>
      <w:r w:rsidRPr="00CF74D1">
        <w:rPr>
          <w:rFonts w:ascii="Times New Roman" w:hAnsi="Times New Roman" w:cs="Times New Roman"/>
        </w:rPr>
        <w:t xml:space="preserve"> kloubu. Obtíže se nevyhýbají jak rekreačním, tak profesionálním sportovcům.</w:t>
      </w:r>
    </w:p>
    <w:p w14:paraId="447CC39B" w14:textId="39BD48FA" w:rsidR="00D4350C" w:rsidRDefault="00D4350C" w:rsidP="00664E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Zranění je charakterizováno bolestí na laterální straně kolene, která může vyzařovat do zevní strany stehna. V počátečním stádiu se bolest projevuje během zátěže, v pokročilejším stádiu i po výkonu</w:t>
      </w:r>
      <w:r w:rsidR="00A31B5A">
        <w:rPr>
          <w:rFonts w:ascii="Times New Roman" w:hAnsi="Times New Roman" w:cs="Times New Roman"/>
        </w:rPr>
        <w:t xml:space="preserve"> a v klidu.</w:t>
      </w:r>
    </w:p>
    <w:p w14:paraId="0168E023" w14:textId="0854EC23" w:rsidR="00D4350C" w:rsidRDefault="00D4350C" w:rsidP="00664E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přes častý výskyt syndromu iliotibiálního traktu neexistuje ucelený způsob léčby. Ke každému pacientovi je proto nutno přistupovat individuálně a odhalit </w:t>
      </w:r>
      <w:r w:rsidR="00A31B5A">
        <w:rPr>
          <w:rFonts w:ascii="Times New Roman" w:hAnsi="Times New Roman" w:cs="Times New Roman"/>
        </w:rPr>
        <w:t xml:space="preserve">příčinu </w:t>
      </w:r>
      <w:r>
        <w:rPr>
          <w:rFonts w:ascii="Times New Roman" w:hAnsi="Times New Roman" w:cs="Times New Roman"/>
        </w:rPr>
        <w:t>potíží. Zranění vyřadí sportovce na několik týdnů až měsíců z</w:t>
      </w:r>
      <w:r w:rsidR="00A31B5A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tréninku a stává se</w:t>
      </w:r>
      <w:r w:rsidR="00A31B5A">
        <w:rPr>
          <w:rFonts w:ascii="Times New Roman" w:hAnsi="Times New Roman" w:cs="Times New Roman"/>
        </w:rPr>
        <w:t xml:space="preserve"> tak</w:t>
      </w:r>
      <w:r>
        <w:rPr>
          <w:rFonts w:ascii="Times New Roman" w:hAnsi="Times New Roman" w:cs="Times New Roman"/>
        </w:rPr>
        <w:t xml:space="preserve"> pro něj stresovou a nepříjemnou záležitostí. </w:t>
      </w:r>
    </w:p>
    <w:p w14:paraId="2F6B557D" w14:textId="3CF3B310" w:rsidR="00D4350C" w:rsidRDefault="00D4350C" w:rsidP="00664E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Důležitou roli hraje i prevence zranění. Trenéři, sportovci, ale i široká veřejnost by měli být poučeni o základních principech předcházení úrazů. Jedná se například </w:t>
      </w:r>
      <w:r w:rsidR="00A01DB7" w:rsidRPr="000371F8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výběr vhodné sportovní obuvi, adekvátní posilovací cvičení, strečink a v neposlední řadě dostatečná regenerace organismu po</w:t>
      </w:r>
      <w:r w:rsidR="00144DC1">
        <w:rPr>
          <w:rFonts w:ascii="Times New Roman" w:hAnsi="Times New Roman" w:cs="Times New Roman"/>
        </w:rPr>
        <w:t xml:space="preserve"> fyzické</w:t>
      </w:r>
      <w:r w:rsidR="00A01D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zátěži.</w:t>
      </w:r>
    </w:p>
    <w:p w14:paraId="5A247B42" w14:textId="0321C4FC" w:rsidR="00450B32" w:rsidRPr="009A6327" w:rsidRDefault="00FD52A0" w:rsidP="00450B3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2476B">
        <w:rPr>
          <w:rFonts w:ascii="Times New Roman" w:hAnsi="Times New Roman" w:cs="Times New Roman"/>
        </w:rPr>
        <w:t>Klíčov</w:t>
      </w:r>
      <w:r>
        <w:rPr>
          <w:rFonts w:ascii="Times New Roman" w:hAnsi="Times New Roman" w:cs="Times New Roman"/>
        </w:rPr>
        <w:t>á</w:t>
      </w:r>
      <w:r w:rsidRPr="00D2476B">
        <w:rPr>
          <w:rFonts w:ascii="Times New Roman" w:hAnsi="Times New Roman" w:cs="Times New Roman"/>
        </w:rPr>
        <w:t xml:space="preserve"> slov</w:t>
      </w:r>
      <w:r>
        <w:rPr>
          <w:rFonts w:ascii="Times New Roman" w:hAnsi="Times New Roman" w:cs="Times New Roman"/>
        </w:rPr>
        <w:t>a</w:t>
      </w:r>
      <w:r w:rsidRPr="00D2476B">
        <w:rPr>
          <w:rFonts w:ascii="Times New Roman" w:hAnsi="Times New Roman" w:cs="Times New Roman"/>
        </w:rPr>
        <w:t xml:space="preserve"> </w:t>
      </w:r>
      <w:r w:rsidR="00190F83">
        <w:rPr>
          <w:rFonts w:ascii="Times New Roman" w:hAnsi="Times New Roman" w:cs="Times New Roman"/>
        </w:rPr>
        <w:t xml:space="preserve">pro </w:t>
      </w:r>
      <w:r w:rsidRPr="00D2476B">
        <w:rPr>
          <w:rFonts w:ascii="Times New Roman" w:hAnsi="Times New Roman" w:cs="Times New Roman"/>
        </w:rPr>
        <w:t>vyhledávání byl</w:t>
      </w:r>
      <w:r>
        <w:rPr>
          <w:rFonts w:ascii="Times New Roman" w:hAnsi="Times New Roman" w:cs="Times New Roman"/>
        </w:rPr>
        <w:t xml:space="preserve">a použita výhradně v anglickém jazyce pro nedostatek českých </w:t>
      </w:r>
      <w:r w:rsidR="00450B32">
        <w:rPr>
          <w:rFonts w:ascii="Times New Roman" w:hAnsi="Times New Roman" w:cs="Times New Roman"/>
        </w:rPr>
        <w:t>zdrojů</w:t>
      </w:r>
      <w:r>
        <w:rPr>
          <w:rFonts w:ascii="Times New Roman" w:hAnsi="Times New Roman" w:cs="Times New Roman"/>
        </w:rPr>
        <w:t>:</w:t>
      </w:r>
      <w:r w:rsidR="00450B32">
        <w:rPr>
          <w:rFonts w:ascii="Times New Roman" w:hAnsi="Times New Roman" w:cs="Times New Roman"/>
        </w:rPr>
        <w:t xml:space="preserve"> </w:t>
      </w:r>
      <w:proofErr w:type="spellStart"/>
      <w:r w:rsidR="00450B32" w:rsidRPr="009A6327">
        <w:rPr>
          <w:rFonts w:ascii="Times New Roman" w:hAnsi="Times New Roman" w:cs="Times New Roman"/>
        </w:rPr>
        <w:t>Iliotibial</w:t>
      </w:r>
      <w:proofErr w:type="spellEnd"/>
      <w:r w:rsidR="00450B32" w:rsidRPr="009A6327">
        <w:rPr>
          <w:rFonts w:ascii="Times New Roman" w:hAnsi="Times New Roman" w:cs="Times New Roman"/>
        </w:rPr>
        <w:t xml:space="preserve"> band syndrome/</w:t>
      </w:r>
      <w:proofErr w:type="spellStart"/>
      <w:r w:rsidR="00450B32" w:rsidRPr="009A6327">
        <w:rPr>
          <w:rFonts w:ascii="Times New Roman" w:hAnsi="Times New Roman" w:cs="Times New Roman"/>
        </w:rPr>
        <w:t>Iliotibial</w:t>
      </w:r>
      <w:proofErr w:type="spellEnd"/>
      <w:r w:rsidR="00450B32" w:rsidRPr="009A6327">
        <w:rPr>
          <w:rFonts w:ascii="Times New Roman" w:hAnsi="Times New Roman" w:cs="Times New Roman"/>
        </w:rPr>
        <w:t xml:space="preserve"> syndrome, </w:t>
      </w:r>
      <w:proofErr w:type="spellStart"/>
      <w:r w:rsidR="00450B32" w:rsidRPr="009A6327">
        <w:rPr>
          <w:rFonts w:ascii="Times New Roman" w:hAnsi="Times New Roman" w:cs="Times New Roman"/>
        </w:rPr>
        <w:t>runner´s</w:t>
      </w:r>
      <w:proofErr w:type="spellEnd"/>
      <w:r w:rsidR="00450B32" w:rsidRPr="009A6327">
        <w:rPr>
          <w:rFonts w:ascii="Times New Roman" w:hAnsi="Times New Roman" w:cs="Times New Roman"/>
        </w:rPr>
        <w:t xml:space="preserve"> </w:t>
      </w:r>
      <w:proofErr w:type="spellStart"/>
      <w:r w:rsidR="00450B32" w:rsidRPr="009A6327">
        <w:rPr>
          <w:rFonts w:ascii="Times New Roman" w:hAnsi="Times New Roman" w:cs="Times New Roman"/>
        </w:rPr>
        <w:t>knee</w:t>
      </w:r>
      <w:proofErr w:type="spellEnd"/>
      <w:r w:rsidR="00450B32" w:rsidRPr="009A6327">
        <w:rPr>
          <w:rFonts w:ascii="Times New Roman" w:hAnsi="Times New Roman" w:cs="Times New Roman"/>
        </w:rPr>
        <w:t xml:space="preserve">, </w:t>
      </w:r>
      <w:proofErr w:type="spellStart"/>
      <w:r w:rsidR="00450B32" w:rsidRPr="009A6327">
        <w:rPr>
          <w:rFonts w:ascii="Times New Roman" w:hAnsi="Times New Roman" w:cs="Times New Roman"/>
        </w:rPr>
        <w:t>recovery</w:t>
      </w:r>
      <w:proofErr w:type="spellEnd"/>
      <w:r w:rsidR="00450B32" w:rsidRPr="009A6327">
        <w:rPr>
          <w:rFonts w:ascii="Times New Roman" w:hAnsi="Times New Roman" w:cs="Times New Roman"/>
        </w:rPr>
        <w:t xml:space="preserve"> in sport, </w:t>
      </w:r>
      <w:proofErr w:type="spellStart"/>
      <w:r w:rsidR="00450B32" w:rsidRPr="009A6327">
        <w:rPr>
          <w:rFonts w:ascii="Times New Roman" w:hAnsi="Times New Roman" w:cs="Times New Roman"/>
        </w:rPr>
        <w:t>regeneration</w:t>
      </w:r>
      <w:proofErr w:type="spellEnd"/>
      <w:r w:rsidR="00450B32" w:rsidRPr="009A6327">
        <w:rPr>
          <w:rFonts w:ascii="Times New Roman" w:hAnsi="Times New Roman" w:cs="Times New Roman"/>
        </w:rPr>
        <w:t xml:space="preserve"> in sport, </w:t>
      </w:r>
      <w:proofErr w:type="spellStart"/>
      <w:r w:rsidR="00450B32" w:rsidRPr="009A6327">
        <w:rPr>
          <w:rFonts w:ascii="Times New Roman" w:hAnsi="Times New Roman" w:cs="Times New Roman"/>
        </w:rPr>
        <w:t>running</w:t>
      </w:r>
      <w:proofErr w:type="spellEnd"/>
      <w:r w:rsidR="00450B32" w:rsidRPr="009A6327">
        <w:rPr>
          <w:rFonts w:ascii="Times New Roman" w:hAnsi="Times New Roman" w:cs="Times New Roman"/>
        </w:rPr>
        <w:t xml:space="preserve">, distance </w:t>
      </w:r>
      <w:proofErr w:type="spellStart"/>
      <w:r w:rsidR="00450B32" w:rsidRPr="009A6327">
        <w:rPr>
          <w:rFonts w:ascii="Times New Roman" w:hAnsi="Times New Roman" w:cs="Times New Roman"/>
        </w:rPr>
        <w:t>runners</w:t>
      </w:r>
      <w:proofErr w:type="spellEnd"/>
      <w:r w:rsidR="00E774CF">
        <w:rPr>
          <w:rFonts w:ascii="Times New Roman" w:hAnsi="Times New Roman" w:cs="Times New Roman"/>
        </w:rPr>
        <w:t>.</w:t>
      </w:r>
    </w:p>
    <w:p w14:paraId="1A03EF15" w14:textId="01D74DF0" w:rsidR="00FD52A0" w:rsidRPr="00D2476B" w:rsidRDefault="00FD52A0" w:rsidP="00190F83">
      <w:pPr>
        <w:jc w:val="both"/>
        <w:rPr>
          <w:rFonts w:ascii="Times New Roman" w:hAnsi="Times New Roman" w:cs="Times New Roman"/>
        </w:rPr>
      </w:pPr>
      <w:r w:rsidRPr="00D2476B">
        <w:rPr>
          <w:rFonts w:ascii="Times New Roman" w:hAnsi="Times New Roman" w:cs="Times New Roman"/>
        </w:rPr>
        <w:t xml:space="preserve">Používanými internetovými databázemi byly: </w:t>
      </w:r>
      <w:proofErr w:type="spellStart"/>
      <w:r w:rsidRPr="00D2476B">
        <w:rPr>
          <w:rFonts w:ascii="Times New Roman" w:hAnsi="Times New Roman" w:cs="Times New Roman"/>
        </w:rPr>
        <w:t>PubMed</w:t>
      </w:r>
      <w:proofErr w:type="spellEnd"/>
      <w:r w:rsidR="00E774CF">
        <w:rPr>
          <w:rFonts w:ascii="Times New Roman" w:hAnsi="Times New Roman" w:cs="Times New Roman"/>
        </w:rPr>
        <w:t>,</w:t>
      </w:r>
      <w:r w:rsidRPr="00D2476B">
        <w:rPr>
          <w:rFonts w:ascii="Times New Roman" w:hAnsi="Times New Roman" w:cs="Times New Roman"/>
        </w:rPr>
        <w:t xml:space="preserve"> Google </w:t>
      </w:r>
      <w:proofErr w:type="spellStart"/>
      <w:r w:rsidRPr="00D2476B">
        <w:rPr>
          <w:rFonts w:ascii="Times New Roman" w:hAnsi="Times New Roman" w:cs="Times New Roman"/>
        </w:rPr>
        <w:t>Scholar</w:t>
      </w:r>
      <w:proofErr w:type="spellEnd"/>
      <w:r w:rsidRPr="00D2476B">
        <w:rPr>
          <w:rFonts w:ascii="Times New Roman" w:hAnsi="Times New Roman" w:cs="Times New Roman"/>
        </w:rPr>
        <w:t>, BOOKPORT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ScienceDirect</w:t>
      </w:r>
      <w:proofErr w:type="spellEnd"/>
      <w:r>
        <w:rPr>
          <w:rFonts w:ascii="Times New Roman" w:hAnsi="Times New Roman" w:cs="Times New Roman"/>
        </w:rPr>
        <w:t xml:space="preserve">, BMJ </w:t>
      </w:r>
      <w:proofErr w:type="spellStart"/>
      <w:r>
        <w:rPr>
          <w:rFonts w:ascii="Times New Roman" w:hAnsi="Times New Roman" w:cs="Times New Roman"/>
        </w:rPr>
        <w:t>British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medical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journal</w:t>
      </w:r>
      <w:proofErr w:type="spellEnd"/>
      <w:r>
        <w:rPr>
          <w:rFonts w:ascii="Times New Roman" w:hAnsi="Times New Roman" w:cs="Times New Roman"/>
        </w:rPr>
        <w:t>.</w:t>
      </w:r>
    </w:p>
    <w:p w14:paraId="56980D0E" w14:textId="77777777" w:rsidR="00FD52A0" w:rsidRDefault="00FD52A0" w:rsidP="00664EBF">
      <w:pPr>
        <w:jc w:val="both"/>
        <w:rPr>
          <w:rFonts w:ascii="Times New Roman" w:hAnsi="Times New Roman" w:cs="Times New Roman"/>
        </w:rPr>
      </w:pPr>
    </w:p>
    <w:p w14:paraId="170E8023" w14:textId="1C8AD992" w:rsidR="00D4350C" w:rsidRDefault="00D4350C" w:rsidP="00664EBF">
      <w:pPr>
        <w:jc w:val="both"/>
      </w:pPr>
      <w:r>
        <w:br w:type="page"/>
      </w:r>
    </w:p>
    <w:p w14:paraId="282B0FC6" w14:textId="66BDC832" w:rsidR="00D4350C" w:rsidRDefault="00D4350C">
      <w:pPr>
        <w:pStyle w:val="Nadpis1"/>
      </w:pPr>
      <w:bookmarkStart w:id="7" w:name="_Toc150705181"/>
      <w:bookmarkStart w:id="8" w:name="_Toc150850036"/>
      <w:bookmarkStart w:id="9" w:name="_Toc150850061"/>
      <w:bookmarkStart w:id="10" w:name="_Toc150850165"/>
      <w:bookmarkStart w:id="11" w:name="_Toc150850671"/>
      <w:bookmarkStart w:id="12" w:name="_Toc160358422"/>
      <w:bookmarkStart w:id="13" w:name="_Toc160358714"/>
      <w:bookmarkStart w:id="14" w:name="_Toc160389893"/>
      <w:bookmarkStart w:id="15" w:name="_Toc166011428"/>
      <w:r w:rsidRPr="006309D3">
        <w:lastRenderedPageBreak/>
        <w:t>Syndrom iliotibiálního traktu (ITBS)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6040619E" w14:textId="05524263" w:rsidR="00D4350C" w:rsidRPr="00D4350C" w:rsidRDefault="00D4350C" w:rsidP="00E21666">
      <w:pPr>
        <w:jc w:val="both"/>
        <w:rPr>
          <w:rFonts w:ascii="Times New Roman" w:hAnsi="Times New Roman" w:cs="Times New Roman"/>
        </w:rPr>
      </w:pPr>
      <w:r w:rsidRPr="00D4350C">
        <w:rPr>
          <w:rFonts w:ascii="Times New Roman" w:hAnsi="Times New Roman" w:cs="Times New Roman"/>
        </w:rPr>
        <w:t>Syndrom iliotibiálního traktu je široce uznáván jako zranění z přetěžování, které je častou příčinou bolesti na laterární straně kolena související s</w:t>
      </w:r>
      <w:r w:rsidR="00A53DA0">
        <w:rPr>
          <w:rFonts w:ascii="Times New Roman" w:hAnsi="Times New Roman" w:cs="Times New Roman"/>
        </w:rPr>
        <w:t> </w:t>
      </w:r>
      <w:r w:rsidRPr="00D4350C">
        <w:rPr>
          <w:rFonts w:ascii="Times New Roman" w:hAnsi="Times New Roman" w:cs="Times New Roman"/>
        </w:rPr>
        <w:t>během</w:t>
      </w:r>
      <w:r w:rsidR="00A53DA0">
        <w:rPr>
          <w:rFonts w:ascii="Times New Roman" w:hAnsi="Times New Roman" w:cs="Times New Roman"/>
        </w:rPr>
        <w:t>, cyklistikou, posilováním</w:t>
      </w:r>
      <w:r w:rsidRPr="00D4350C">
        <w:rPr>
          <w:rFonts w:ascii="Times New Roman" w:hAnsi="Times New Roman" w:cs="Times New Roman"/>
        </w:rPr>
        <w:t xml:space="preserve"> a dalším</w:t>
      </w:r>
      <w:r w:rsidR="00E21666">
        <w:rPr>
          <w:rFonts w:ascii="Times New Roman" w:hAnsi="Times New Roman" w:cs="Times New Roman"/>
        </w:rPr>
        <w:t>i</w:t>
      </w:r>
      <w:r w:rsidR="00E21666" w:rsidRPr="00E21666">
        <w:rPr>
          <w:rFonts w:ascii="Times New Roman" w:hAnsi="Times New Roman" w:cs="Times New Roman"/>
        </w:rPr>
        <w:t xml:space="preserve"> s</w:t>
      </w:r>
      <w:r w:rsidRPr="00D4350C">
        <w:rPr>
          <w:rFonts w:ascii="Times New Roman" w:hAnsi="Times New Roman" w:cs="Times New Roman"/>
        </w:rPr>
        <w:t>porty.</w:t>
      </w:r>
      <w:r w:rsidR="00BB7600">
        <w:rPr>
          <w:rFonts w:ascii="Times New Roman" w:hAnsi="Times New Roman" w:cs="Times New Roman"/>
        </w:rPr>
        <w:t xml:space="preserve"> </w:t>
      </w:r>
      <w:r w:rsidRPr="00D4350C">
        <w:rPr>
          <w:rFonts w:ascii="Times New Roman" w:hAnsi="Times New Roman" w:cs="Times New Roman"/>
        </w:rPr>
        <w:t>Jeho diagnóza je založena na příznacích</w:t>
      </w:r>
      <w:r w:rsidR="00A31B5A">
        <w:rPr>
          <w:rFonts w:ascii="Times New Roman" w:hAnsi="Times New Roman" w:cs="Times New Roman"/>
        </w:rPr>
        <w:t xml:space="preserve"> jako je</w:t>
      </w:r>
      <w:r w:rsidRPr="00D4350C">
        <w:rPr>
          <w:rFonts w:ascii="Times New Roman" w:hAnsi="Times New Roman" w:cs="Times New Roman"/>
        </w:rPr>
        <w:t xml:space="preserve"> bolestivost v oblasti laterálního</w:t>
      </w:r>
      <w:r w:rsidRPr="0032291F">
        <w:rPr>
          <w:rFonts w:ascii="Times New Roman" w:hAnsi="Times New Roman" w:cs="Times New Roman"/>
          <w:color w:val="FF0000"/>
        </w:rPr>
        <w:t xml:space="preserve"> </w:t>
      </w:r>
      <w:r w:rsidRPr="00D4350C">
        <w:rPr>
          <w:rFonts w:ascii="Times New Roman" w:hAnsi="Times New Roman" w:cs="Times New Roman"/>
        </w:rPr>
        <w:t>epikondylu</w:t>
      </w:r>
      <w:r w:rsidR="00E110BA">
        <w:rPr>
          <w:rFonts w:ascii="Times New Roman" w:hAnsi="Times New Roman" w:cs="Times New Roman"/>
        </w:rPr>
        <w:t xml:space="preserve"> femuru</w:t>
      </w:r>
      <w:r w:rsidR="00A31B5A">
        <w:rPr>
          <w:rFonts w:ascii="Times New Roman" w:hAnsi="Times New Roman" w:cs="Times New Roman"/>
        </w:rPr>
        <w:t>,</w:t>
      </w:r>
      <w:r w:rsidR="00282469">
        <w:rPr>
          <w:rFonts w:ascii="Times New Roman" w:hAnsi="Times New Roman" w:cs="Times New Roman"/>
        </w:rPr>
        <w:t xml:space="preserve"> </w:t>
      </w:r>
      <w:r w:rsidR="00A31B5A">
        <w:rPr>
          <w:rFonts w:ascii="Times New Roman" w:hAnsi="Times New Roman" w:cs="Times New Roman"/>
        </w:rPr>
        <w:t xml:space="preserve">pozitivní </w:t>
      </w:r>
      <w:r w:rsidRPr="00D4350C">
        <w:rPr>
          <w:rFonts w:ascii="Times New Roman" w:hAnsi="Times New Roman" w:cs="Times New Roman"/>
        </w:rPr>
        <w:t>klinické vyšetření potvrzuj</w:t>
      </w:r>
      <w:r w:rsidR="00A31B5A">
        <w:rPr>
          <w:rFonts w:ascii="Times New Roman" w:hAnsi="Times New Roman" w:cs="Times New Roman"/>
        </w:rPr>
        <w:t>ící</w:t>
      </w:r>
      <w:r w:rsidRPr="00D4350C">
        <w:rPr>
          <w:rFonts w:ascii="Times New Roman" w:hAnsi="Times New Roman" w:cs="Times New Roman"/>
        </w:rPr>
        <w:t xml:space="preserve"> bolest</w:t>
      </w:r>
      <w:r w:rsidR="00A31B5A">
        <w:rPr>
          <w:rFonts w:ascii="Times New Roman" w:hAnsi="Times New Roman" w:cs="Times New Roman"/>
        </w:rPr>
        <w:t xml:space="preserve"> při různých manévrech</w:t>
      </w:r>
      <w:r w:rsidR="00295527">
        <w:rPr>
          <w:rFonts w:ascii="Times New Roman" w:hAnsi="Times New Roman" w:cs="Times New Roman"/>
        </w:rPr>
        <w:t xml:space="preserve"> (Ober test, </w:t>
      </w:r>
      <w:proofErr w:type="spellStart"/>
      <w:r w:rsidR="00295527">
        <w:rPr>
          <w:rFonts w:ascii="Times New Roman" w:hAnsi="Times New Roman" w:cs="Times New Roman"/>
        </w:rPr>
        <w:t>Renne</w:t>
      </w:r>
      <w:proofErr w:type="spellEnd"/>
      <w:r w:rsidR="00295527">
        <w:rPr>
          <w:rFonts w:ascii="Times New Roman" w:hAnsi="Times New Roman" w:cs="Times New Roman"/>
        </w:rPr>
        <w:t xml:space="preserve"> test apod.)</w:t>
      </w:r>
      <w:r w:rsidRPr="00D4350C">
        <w:rPr>
          <w:rFonts w:ascii="Times New Roman" w:hAnsi="Times New Roman" w:cs="Times New Roman"/>
        </w:rPr>
        <w:t xml:space="preserve"> a absenc</w:t>
      </w:r>
      <w:r w:rsidR="00A31B5A">
        <w:rPr>
          <w:rFonts w:ascii="Times New Roman" w:hAnsi="Times New Roman" w:cs="Times New Roman"/>
        </w:rPr>
        <w:t>e</w:t>
      </w:r>
      <w:r w:rsidRPr="00D4350C">
        <w:rPr>
          <w:rFonts w:ascii="Times New Roman" w:hAnsi="Times New Roman" w:cs="Times New Roman"/>
        </w:rPr>
        <w:t xml:space="preserve"> jiných</w:t>
      </w:r>
      <w:r w:rsidR="00A31B5A">
        <w:rPr>
          <w:rFonts w:ascii="Times New Roman" w:hAnsi="Times New Roman" w:cs="Times New Roman"/>
        </w:rPr>
        <w:t xml:space="preserve"> příčin tohoto problému </w:t>
      </w:r>
      <w:r w:rsidRPr="00263950">
        <w:rPr>
          <w:rFonts w:ascii="Times New Roman" w:hAnsi="Times New Roman" w:cs="Times New Roman"/>
        </w:rPr>
        <w:t>(</w:t>
      </w:r>
      <w:proofErr w:type="spellStart"/>
      <w:r w:rsidRPr="00263950">
        <w:rPr>
          <w:rFonts w:ascii="Times New Roman" w:hAnsi="Times New Roman" w:cs="Times New Roman"/>
        </w:rPr>
        <w:t>Fairclough</w:t>
      </w:r>
      <w:proofErr w:type="spellEnd"/>
      <w:r w:rsidRPr="00263950">
        <w:rPr>
          <w:rFonts w:ascii="Times New Roman" w:hAnsi="Times New Roman" w:cs="Times New Roman"/>
        </w:rPr>
        <w:t xml:space="preserve"> &amp; </w:t>
      </w:r>
      <w:proofErr w:type="spellStart"/>
      <w:r w:rsidRPr="00263950">
        <w:rPr>
          <w:rFonts w:ascii="Times New Roman" w:hAnsi="Times New Roman" w:cs="Times New Roman"/>
        </w:rPr>
        <w:t>Hayashi</w:t>
      </w:r>
      <w:proofErr w:type="spellEnd"/>
      <w:r w:rsidRPr="00263950">
        <w:rPr>
          <w:rFonts w:ascii="Times New Roman" w:hAnsi="Times New Roman" w:cs="Times New Roman"/>
        </w:rPr>
        <w:t>, 2007</w:t>
      </w:r>
      <w:r w:rsidR="00A01DB7">
        <w:rPr>
          <w:rFonts w:ascii="Times New Roman" w:hAnsi="Times New Roman" w:cs="Times New Roman"/>
        </w:rPr>
        <w:t>,</w:t>
      </w:r>
      <w:r w:rsidR="00DE6A19">
        <w:rPr>
          <w:rFonts w:ascii="Times New Roman" w:hAnsi="Times New Roman" w:cs="Times New Roman"/>
        </w:rPr>
        <w:t xml:space="preserve"> p.</w:t>
      </w:r>
      <w:r w:rsidR="00E110BA">
        <w:rPr>
          <w:rFonts w:ascii="Times New Roman" w:hAnsi="Times New Roman" w:cs="Times New Roman"/>
        </w:rPr>
        <w:t xml:space="preserve"> </w:t>
      </w:r>
      <w:r w:rsidR="00DE6A19">
        <w:rPr>
          <w:rFonts w:ascii="Times New Roman" w:hAnsi="Times New Roman" w:cs="Times New Roman"/>
        </w:rPr>
        <w:t>74)</w:t>
      </w:r>
      <w:r w:rsidR="007268E8">
        <w:rPr>
          <w:rFonts w:ascii="Times New Roman" w:hAnsi="Times New Roman" w:cs="Times New Roman"/>
        </w:rPr>
        <w:t>.</w:t>
      </w:r>
    </w:p>
    <w:p w14:paraId="20EDD626" w14:textId="10631A40" w:rsidR="00D4350C" w:rsidRDefault="00D4350C" w:rsidP="00664EBF">
      <w:pPr>
        <w:jc w:val="both"/>
        <w:rPr>
          <w:rFonts w:ascii="Times New Roman" w:hAnsi="Times New Roman" w:cs="Times New Roman"/>
        </w:rPr>
      </w:pPr>
      <w:r w:rsidRPr="00D4350C">
        <w:rPr>
          <w:rFonts w:ascii="Times New Roman" w:hAnsi="Times New Roman" w:cs="Times New Roman"/>
        </w:rPr>
        <w:t>Vyšší zátěž může přispět k laterální bolesti</w:t>
      </w:r>
      <w:r w:rsidR="00EB1044">
        <w:rPr>
          <w:rFonts w:ascii="Times New Roman" w:hAnsi="Times New Roman" w:cs="Times New Roman"/>
        </w:rPr>
        <w:t xml:space="preserve"> kolena</w:t>
      </w:r>
      <w:bookmarkStart w:id="16" w:name="_Hlk160293141"/>
      <w:r w:rsidR="00EB1044">
        <w:rPr>
          <w:rFonts w:ascii="Times New Roman" w:hAnsi="Times New Roman" w:cs="Times New Roman"/>
        </w:rPr>
        <w:t xml:space="preserve"> pojící se </w:t>
      </w:r>
      <w:r w:rsidR="00144DC1">
        <w:rPr>
          <w:rFonts w:ascii="Times New Roman" w:hAnsi="Times New Roman" w:cs="Times New Roman"/>
        </w:rPr>
        <w:t xml:space="preserve">se </w:t>
      </w:r>
      <w:r w:rsidR="00A31B5A">
        <w:rPr>
          <w:rFonts w:ascii="Times New Roman" w:hAnsi="Times New Roman" w:cs="Times New Roman"/>
        </w:rPr>
        <w:t>syndrom</w:t>
      </w:r>
      <w:r w:rsidR="00144DC1">
        <w:rPr>
          <w:rFonts w:ascii="Times New Roman" w:hAnsi="Times New Roman" w:cs="Times New Roman"/>
        </w:rPr>
        <w:t>em</w:t>
      </w:r>
      <w:r w:rsidR="00A31B5A">
        <w:rPr>
          <w:rFonts w:ascii="Times New Roman" w:hAnsi="Times New Roman" w:cs="Times New Roman"/>
        </w:rPr>
        <w:t xml:space="preserve"> iliotibiálního traktu</w:t>
      </w:r>
      <w:bookmarkEnd w:id="16"/>
      <w:r w:rsidR="00144DC1">
        <w:rPr>
          <w:rFonts w:ascii="Times New Roman" w:hAnsi="Times New Roman" w:cs="Times New Roman"/>
        </w:rPr>
        <w:t xml:space="preserve"> (ITBS),</w:t>
      </w:r>
      <w:r w:rsidR="00BB7600">
        <w:rPr>
          <w:rFonts w:ascii="Times New Roman" w:hAnsi="Times New Roman" w:cs="Times New Roman"/>
        </w:rPr>
        <w:t xml:space="preserve"> </w:t>
      </w:r>
      <w:r w:rsidR="00BB7600" w:rsidRPr="00BB7600">
        <w:rPr>
          <w:rFonts w:ascii="Times New Roman" w:hAnsi="Times New Roman" w:cs="Times New Roman"/>
        </w:rPr>
        <w:t>buď</w:t>
      </w:r>
      <w:r w:rsidR="00BB7600">
        <w:rPr>
          <w:rFonts w:ascii="Times New Roman" w:hAnsi="Times New Roman" w:cs="Times New Roman"/>
        </w:rPr>
        <w:t xml:space="preserve"> </w:t>
      </w:r>
      <w:r w:rsidRPr="00D4350C">
        <w:rPr>
          <w:rFonts w:ascii="Times New Roman" w:hAnsi="Times New Roman" w:cs="Times New Roman"/>
        </w:rPr>
        <w:t xml:space="preserve">stlačením vysoce inervovaného tukového polštáře hluboko pod </w:t>
      </w:r>
      <w:proofErr w:type="spellStart"/>
      <w:r w:rsidRPr="00D4350C">
        <w:rPr>
          <w:rFonts w:ascii="Times New Roman" w:hAnsi="Times New Roman" w:cs="Times New Roman"/>
        </w:rPr>
        <w:t>iliotibiálním</w:t>
      </w:r>
      <w:proofErr w:type="spellEnd"/>
      <w:r w:rsidRPr="00D4350C">
        <w:rPr>
          <w:rFonts w:ascii="Times New Roman" w:hAnsi="Times New Roman" w:cs="Times New Roman"/>
        </w:rPr>
        <w:t xml:space="preserve"> traktem, nebo zvýšením </w:t>
      </w:r>
      <w:r w:rsidR="00B767FC">
        <w:rPr>
          <w:rFonts w:ascii="Times New Roman" w:hAnsi="Times New Roman" w:cs="Times New Roman"/>
        </w:rPr>
        <w:t xml:space="preserve">předozadních </w:t>
      </w:r>
      <w:r w:rsidRPr="00D4350C">
        <w:rPr>
          <w:rFonts w:ascii="Times New Roman" w:hAnsi="Times New Roman" w:cs="Times New Roman"/>
        </w:rPr>
        <w:t xml:space="preserve">třecích sil mezi </w:t>
      </w:r>
      <w:proofErr w:type="spellStart"/>
      <w:r w:rsidRPr="00D4350C">
        <w:rPr>
          <w:rFonts w:ascii="Times New Roman" w:hAnsi="Times New Roman" w:cs="Times New Roman"/>
        </w:rPr>
        <w:t>iliotibiálním</w:t>
      </w:r>
      <w:proofErr w:type="spellEnd"/>
      <w:r w:rsidRPr="00D4350C">
        <w:rPr>
          <w:rFonts w:ascii="Times New Roman" w:hAnsi="Times New Roman" w:cs="Times New Roman"/>
        </w:rPr>
        <w:t xml:space="preserve"> </w:t>
      </w:r>
      <w:r w:rsidR="00A574AE">
        <w:rPr>
          <w:rFonts w:ascii="Times New Roman" w:hAnsi="Times New Roman" w:cs="Times New Roman"/>
        </w:rPr>
        <w:t xml:space="preserve">traktem </w:t>
      </w:r>
      <w:r w:rsidR="00E110BA">
        <w:rPr>
          <w:rFonts w:ascii="Times New Roman" w:hAnsi="Times New Roman" w:cs="Times New Roman"/>
        </w:rPr>
        <w:br/>
      </w:r>
      <w:r w:rsidRPr="00D4350C">
        <w:rPr>
          <w:rFonts w:ascii="Times New Roman" w:hAnsi="Times New Roman" w:cs="Times New Roman"/>
        </w:rPr>
        <w:t>a laterálním epikondylem</w:t>
      </w:r>
      <w:r w:rsidR="00A574AE">
        <w:rPr>
          <w:rFonts w:ascii="Times New Roman" w:hAnsi="Times New Roman" w:cs="Times New Roman"/>
        </w:rPr>
        <w:t xml:space="preserve"> femuru </w:t>
      </w:r>
      <w:r w:rsidRPr="00D4350C">
        <w:rPr>
          <w:rFonts w:ascii="Times New Roman" w:hAnsi="Times New Roman" w:cs="Times New Roman"/>
        </w:rPr>
        <w:t xml:space="preserve">během flexe-extenze kolena </w:t>
      </w:r>
      <w:r w:rsidRPr="00DE6A19">
        <w:rPr>
          <w:rFonts w:ascii="Times New Roman" w:hAnsi="Times New Roman" w:cs="Times New Roman"/>
        </w:rPr>
        <w:t>(Foch et al., 2023</w:t>
      </w:r>
      <w:r w:rsidR="00A01DB7" w:rsidRPr="00DE6A19">
        <w:rPr>
          <w:rFonts w:ascii="Times New Roman" w:hAnsi="Times New Roman" w:cs="Times New Roman"/>
        </w:rPr>
        <w:t>,</w:t>
      </w:r>
      <w:r w:rsidR="00DE6A19">
        <w:rPr>
          <w:rFonts w:ascii="Times New Roman" w:hAnsi="Times New Roman" w:cs="Times New Roman"/>
        </w:rPr>
        <w:t xml:space="preserve"> </w:t>
      </w:r>
      <w:r w:rsidR="00DE6A19" w:rsidRPr="00DE6A19">
        <w:rPr>
          <w:rFonts w:ascii="Times New Roman" w:hAnsi="Times New Roman" w:cs="Times New Roman"/>
        </w:rPr>
        <w:t>p. 75</w:t>
      </w:r>
      <w:r w:rsidRPr="00DE6A19">
        <w:rPr>
          <w:rFonts w:ascii="Times New Roman" w:hAnsi="Times New Roman" w:cs="Times New Roman"/>
        </w:rPr>
        <w:t>)</w:t>
      </w:r>
      <w:r w:rsidR="00F27214" w:rsidRPr="00DE6A19">
        <w:rPr>
          <w:rFonts w:ascii="Times New Roman" w:hAnsi="Times New Roman" w:cs="Times New Roman"/>
        </w:rPr>
        <w:t>.</w:t>
      </w:r>
    </w:p>
    <w:p w14:paraId="3DB5B9FE" w14:textId="36826E71" w:rsidR="005A0DC5" w:rsidRPr="00EC0BE5" w:rsidRDefault="00A574AE" w:rsidP="00E110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ITBS </w:t>
      </w:r>
      <w:r w:rsidR="00B767FC" w:rsidRPr="00B767FC">
        <w:rPr>
          <w:rFonts w:ascii="Times New Roman" w:hAnsi="Times New Roman" w:cs="Times New Roman"/>
        </w:rPr>
        <w:t>je nejčastější příčinou laterální bolesti kolene u běžců.</w:t>
      </w:r>
      <w:r w:rsidR="00EB1044">
        <w:rPr>
          <w:rFonts w:ascii="Times New Roman" w:hAnsi="Times New Roman" w:cs="Times New Roman"/>
        </w:rPr>
        <w:t xml:space="preserve"> </w:t>
      </w:r>
      <w:r w:rsidR="00B767FC" w:rsidRPr="00B767FC">
        <w:rPr>
          <w:rFonts w:ascii="Times New Roman" w:hAnsi="Times New Roman" w:cs="Times New Roman"/>
        </w:rPr>
        <w:t>Jde o poranění</w:t>
      </w:r>
      <w:r w:rsidR="00746994">
        <w:rPr>
          <w:rFonts w:ascii="Times New Roman" w:hAnsi="Times New Roman" w:cs="Times New Roman"/>
        </w:rPr>
        <w:t xml:space="preserve"> </w:t>
      </w:r>
      <w:r w:rsidR="00E110BA">
        <w:rPr>
          <w:rFonts w:ascii="Times New Roman" w:hAnsi="Times New Roman" w:cs="Times New Roman"/>
        </w:rPr>
        <w:br/>
      </w:r>
      <w:r w:rsidR="00916C60">
        <w:rPr>
          <w:rFonts w:ascii="Times New Roman" w:hAnsi="Times New Roman" w:cs="Times New Roman"/>
        </w:rPr>
        <w:t>z přetěžování</w:t>
      </w:r>
      <w:r w:rsidR="00B767FC" w:rsidRPr="00B767F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a jak již bylo zmíněno, tak jedna z příčin je </w:t>
      </w:r>
      <w:r w:rsidR="00B767FC" w:rsidRPr="00B767FC">
        <w:rPr>
          <w:rFonts w:ascii="Times New Roman" w:hAnsi="Times New Roman" w:cs="Times New Roman"/>
        </w:rPr>
        <w:t>opakované tření iliotibiálního</w:t>
      </w:r>
      <w:r>
        <w:rPr>
          <w:rFonts w:ascii="Times New Roman" w:hAnsi="Times New Roman" w:cs="Times New Roman"/>
        </w:rPr>
        <w:t xml:space="preserve"> traktu </w:t>
      </w:r>
      <w:r w:rsidR="00B767FC" w:rsidRPr="00B767FC">
        <w:rPr>
          <w:rFonts w:ascii="Times New Roman" w:hAnsi="Times New Roman" w:cs="Times New Roman"/>
        </w:rPr>
        <w:t xml:space="preserve">přes laterální epikondyl </w:t>
      </w:r>
      <w:r w:rsidR="00E110BA">
        <w:rPr>
          <w:rFonts w:ascii="Times New Roman" w:hAnsi="Times New Roman" w:cs="Times New Roman"/>
        </w:rPr>
        <w:t xml:space="preserve">femuru </w:t>
      </w:r>
      <w:r w:rsidR="00A01DB7">
        <w:rPr>
          <w:rFonts w:ascii="Times New Roman" w:hAnsi="Times New Roman" w:cs="Times New Roman"/>
        </w:rPr>
        <w:t>(</w:t>
      </w:r>
      <w:r w:rsidR="00B767FC" w:rsidRPr="00B767FC">
        <w:rPr>
          <w:rFonts w:ascii="Times New Roman" w:hAnsi="Times New Roman" w:cs="Times New Roman"/>
        </w:rPr>
        <w:t>maximální zón</w:t>
      </w:r>
      <w:r>
        <w:rPr>
          <w:rFonts w:ascii="Times New Roman" w:hAnsi="Times New Roman" w:cs="Times New Roman"/>
        </w:rPr>
        <w:t xml:space="preserve">a tření je </w:t>
      </w:r>
      <w:r w:rsidR="00B767FC" w:rsidRPr="00B767FC">
        <w:rPr>
          <w:rFonts w:ascii="Times New Roman" w:hAnsi="Times New Roman" w:cs="Times New Roman"/>
        </w:rPr>
        <w:t>přibližně</w:t>
      </w:r>
      <w:r w:rsidR="00A01DB7">
        <w:rPr>
          <w:rFonts w:ascii="Times New Roman" w:hAnsi="Times New Roman" w:cs="Times New Roman"/>
        </w:rPr>
        <w:t xml:space="preserve"> </w:t>
      </w:r>
      <w:r w:rsidR="00144DC1" w:rsidRPr="00144DC1">
        <w:rPr>
          <w:rFonts w:ascii="Times New Roman" w:hAnsi="Times New Roman" w:cs="Times New Roman"/>
        </w:rPr>
        <w:t>při</w:t>
      </w:r>
      <w:r w:rsidR="00144DC1">
        <w:rPr>
          <w:rFonts w:ascii="Times New Roman" w:hAnsi="Times New Roman" w:cs="Times New Roman"/>
          <w:color w:val="FF0000"/>
        </w:rPr>
        <w:t xml:space="preserve"> </w:t>
      </w:r>
      <w:r w:rsidR="00B767FC" w:rsidRPr="00B767FC">
        <w:rPr>
          <w:rFonts w:ascii="Times New Roman" w:hAnsi="Times New Roman" w:cs="Times New Roman"/>
        </w:rPr>
        <w:t xml:space="preserve">30° </w:t>
      </w:r>
      <w:r w:rsidR="00B767FC" w:rsidRPr="0055470D">
        <w:rPr>
          <w:rFonts w:ascii="Times New Roman" w:hAnsi="Times New Roman" w:cs="Times New Roman"/>
        </w:rPr>
        <w:t>flex</w:t>
      </w:r>
      <w:r w:rsidR="00144DC1" w:rsidRPr="0055470D">
        <w:rPr>
          <w:rFonts w:ascii="Times New Roman" w:hAnsi="Times New Roman" w:cs="Times New Roman"/>
        </w:rPr>
        <w:t>e</w:t>
      </w:r>
      <w:r w:rsidR="00B767FC" w:rsidRPr="0055470D">
        <w:rPr>
          <w:rFonts w:ascii="Times New Roman" w:hAnsi="Times New Roman" w:cs="Times New Roman"/>
        </w:rPr>
        <w:t xml:space="preserve"> </w:t>
      </w:r>
      <w:r w:rsidR="00E110BA" w:rsidRPr="0055470D">
        <w:rPr>
          <w:rFonts w:ascii="Times New Roman" w:hAnsi="Times New Roman" w:cs="Times New Roman"/>
        </w:rPr>
        <w:t>v </w:t>
      </w:r>
      <w:r w:rsidR="00B767FC" w:rsidRPr="0055470D">
        <w:rPr>
          <w:rFonts w:ascii="Times New Roman" w:hAnsi="Times New Roman" w:cs="Times New Roman"/>
        </w:rPr>
        <w:t>kolen</w:t>
      </w:r>
      <w:r w:rsidR="00E110BA" w:rsidRPr="0055470D">
        <w:rPr>
          <w:rFonts w:ascii="Times New Roman" w:hAnsi="Times New Roman" w:cs="Times New Roman"/>
        </w:rPr>
        <w:t>ním kloubu;</w:t>
      </w:r>
      <w:r w:rsidR="0055470D" w:rsidRPr="0055470D">
        <w:rPr>
          <w:rFonts w:ascii="Times New Roman" w:hAnsi="Times New Roman" w:cs="Times New Roman"/>
        </w:rPr>
        <w:t xml:space="preserve"> </w:t>
      </w:r>
      <w:proofErr w:type="spellStart"/>
      <w:r w:rsidR="0055470D" w:rsidRPr="0055470D">
        <w:rPr>
          <w:rFonts w:ascii="Times New Roman" w:hAnsi="Times New Roman" w:cs="Times New Roman"/>
        </w:rPr>
        <w:t>F</w:t>
      </w:r>
      <w:r w:rsidR="00DE6A19" w:rsidRPr="0055470D">
        <w:rPr>
          <w:rFonts w:ascii="Times New Roman" w:hAnsi="Times New Roman" w:cs="Times New Roman"/>
        </w:rPr>
        <w:t>airclough</w:t>
      </w:r>
      <w:proofErr w:type="spellEnd"/>
      <w:r w:rsidR="00DE6A19" w:rsidRPr="0055470D">
        <w:rPr>
          <w:rFonts w:ascii="Times New Roman" w:hAnsi="Times New Roman" w:cs="Times New Roman"/>
        </w:rPr>
        <w:t xml:space="preserve"> &amp; </w:t>
      </w:r>
      <w:proofErr w:type="spellStart"/>
      <w:r w:rsidR="00DE6A19" w:rsidRPr="0055470D">
        <w:rPr>
          <w:rFonts w:ascii="Times New Roman" w:hAnsi="Times New Roman" w:cs="Times New Roman"/>
        </w:rPr>
        <w:t>Hayashi</w:t>
      </w:r>
      <w:proofErr w:type="spellEnd"/>
      <w:r w:rsidR="00DE6A19" w:rsidRPr="0055470D">
        <w:rPr>
          <w:rFonts w:ascii="Times New Roman" w:hAnsi="Times New Roman" w:cs="Times New Roman"/>
        </w:rPr>
        <w:t>, 2007, p.</w:t>
      </w:r>
      <w:r w:rsidR="00E110BA" w:rsidRPr="0055470D">
        <w:rPr>
          <w:rFonts w:ascii="Times New Roman" w:hAnsi="Times New Roman" w:cs="Times New Roman"/>
        </w:rPr>
        <w:t xml:space="preserve"> </w:t>
      </w:r>
      <w:r w:rsidR="00DE6A19" w:rsidRPr="0055470D">
        <w:rPr>
          <w:rFonts w:ascii="Times New Roman" w:hAnsi="Times New Roman" w:cs="Times New Roman"/>
        </w:rPr>
        <w:t>76)</w:t>
      </w:r>
      <w:r w:rsidR="00E110BA" w:rsidRPr="0055470D">
        <w:rPr>
          <w:rFonts w:ascii="Times New Roman" w:hAnsi="Times New Roman" w:cs="Times New Roman"/>
        </w:rPr>
        <w:t xml:space="preserve">. </w:t>
      </w:r>
      <w:r w:rsidR="00B767FC" w:rsidRPr="0055470D">
        <w:rPr>
          <w:rFonts w:ascii="Times New Roman" w:hAnsi="Times New Roman" w:cs="Times New Roman"/>
        </w:rPr>
        <w:t>Tréninkové faktory související</w:t>
      </w:r>
      <w:r w:rsidR="00606C76">
        <w:rPr>
          <w:rFonts w:ascii="Times New Roman" w:hAnsi="Times New Roman" w:cs="Times New Roman"/>
        </w:rPr>
        <w:t xml:space="preserve"> s ITBS </w:t>
      </w:r>
      <w:r w:rsidR="00B767FC" w:rsidRPr="00B767FC">
        <w:rPr>
          <w:rFonts w:ascii="Times New Roman" w:hAnsi="Times New Roman" w:cs="Times New Roman"/>
        </w:rPr>
        <w:t>zahrnují nadměrné běhání ve stejném směru na dráze,</w:t>
      </w:r>
      <w:r w:rsidR="00781D87">
        <w:rPr>
          <w:rFonts w:ascii="Times New Roman" w:hAnsi="Times New Roman" w:cs="Times New Roman"/>
        </w:rPr>
        <w:t xml:space="preserve"> týdenní tréninkov</w:t>
      </w:r>
      <w:r w:rsidR="00EB1044">
        <w:rPr>
          <w:rFonts w:ascii="Times New Roman" w:hAnsi="Times New Roman" w:cs="Times New Roman"/>
        </w:rPr>
        <w:t xml:space="preserve">ou </w:t>
      </w:r>
      <w:r w:rsidR="00781D87">
        <w:rPr>
          <w:rFonts w:ascii="Times New Roman" w:hAnsi="Times New Roman" w:cs="Times New Roman"/>
        </w:rPr>
        <w:t>zátěž</w:t>
      </w:r>
      <w:r w:rsidR="00B80837">
        <w:rPr>
          <w:rFonts w:ascii="Times New Roman" w:hAnsi="Times New Roman" w:cs="Times New Roman"/>
        </w:rPr>
        <w:t xml:space="preserve"> </w:t>
      </w:r>
      <w:r w:rsidR="00B767FC" w:rsidRPr="00B767FC">
        <w:rPr>
          <w:rFonts w:ascii="Times New Roman" w:hAnsi="Times New Roman" w:cs="Times New Roman"/>
        </w:rPr>
        <w:t>větší</w:t>
      </w:r>
      <w:r w:rsidR="00DB0B5E" w:rsidRPr="00DB0B5E">
        <w:rPr>
          <w:rFonts w:ascii="Times New Roman" w:hAnsi="Times New Roman" w:cs="Times New Roman"/>
          <w:color w:val="FF0000"/>
        </w:rPr>
        <w:t>,</w:t>
      </w:r>
      <w:r w:rsidR="00B767FC" w:rsidRPr="00B767FC">
        <w:rPr>
          <w:rFonts w:ascii="Times New Roman" w:hAnsi="Times New Roman" w:cs="Times New Roman"/>
        </w:rPr>
        <w:t xml:space="preserve"> než</w:t>
      </w:r>
      <w:r w:rsidR="00D74025">
        <w:rPr>
          <w:rFonts w:ascii="Times New Roman" w:hAnsi="Times New Roman" w:cs="Times New Roman"/>
        </w:rPr>
        <w:t xml:space="preserve"> je</w:t>
      </w:r>
      <w:r w:rsidR="00B767FC" w:rsidRPr="00B767FC">
        <w:rPr>
          <w:rFonts w:ascii="Times New Roman" w:hAnsi="Times New Roman" w:cs="Times New Roman"/>
        </w:rPr>
        <w:t xml:space="preserve"> norm</w:t>
      </w:r>
      <w:r w:rsidR="00B80837">
        <w:rPr>
          <w:rFonts w:ascii="Times New Roman" w:hAnsi="Times New Roman" w:cs="Times New Roman"/>
        </w:rPr>
        <w:t>a pro daného běžc</w:t>
      </w:r>
      <w:r w:rsidR="005767F3">
        <w:rPr>
          <w:rFonts w:ascii="Times New Roman" w:hAnsi="Times New Roman" w:cs="Times New Roman"/>
        </w:rPr>
        <w:t>e</w:t>
      </w:r>
      <w:r w:rsidR="00B767FC" w:rsidRPr="00B767FC">
        <w:rPr>
          <w:rFonts w:ascii="Times New Roman" w:hAnsi="Times New Roman" w:cs="Times New Roman"/>
        </w:rPr>
        <w:t xml:space="preserve"> a běh z kopce. </w:t>
      </w:r>
      <w:r>
        <w:rPr>
          <w:rFonts w:ascii="Times New Roman" w:hAnsi="Times New Roman" w:cs="Times New Roman"/>
        </w:rPr>
        <w:t>Bylo dokázáno</w:t>
      </w:r>
      <w:r w:rsidR="00B767FC" w:rsidRPr="00B767FC">
        <w:rPr>
          <w:rFonts w:ascii="Times New Roman" w:hAnsi="Times New Roman" w:cs="Times New Roman"/>
        </w:rPr>
        <w:t>, že slabost nebo inhibice laterálních hýžďových svalů je</w:t>
      </w:r>
      <w:r w:rsidR="00B80837">
        <w:rPr>
          <w:rFonts w:ascii="Times New Roman" w:hAnsi="Times New Roman" w:cs="Times New Roman"/>
        </w:rPr>
        <w:t xml:space="preserve"> jedním z klíčových faktorů </w:t>
      </w:r>
      <w:r w:rsidR="00B767FC" w:rsidRPr="00B767FC">
        <w:rPr>
          <w:rFonts w:ascii="Times New Roman" w:hAnsi="Times New Roman" w:cs="Times New Roman"/>
        </w:rPr>
        <w:t>tohoto zranění. Když</w:t>
      </w:r>
      <w:r w:rsidR="000F726A">
        <w:rPr>
          <w:rFonts w:ascii="Times New Roman" w:hAnsi="Times New Roman" w:cs="Times New Roman"/>
        </w:rPr>
        <w:t xml:space="preserve"> se tyto svaly ne</w:t>
      </w:r>
      <w:r w:rsidR="00B767FC" w:rsidRPr="00B767FC">
        <w:rPr>
          <w:rFonts w:ascii="Times New Roman" w:hAnsi="Times New Roman" w:cs="Times New Roman"/>
        </w:rPr>
        <w:t>správně</w:t>
      </w:r>
      <w:r w:rsidR="000F726A">
        <w:rPr>
          <w:rFonts w:ascii="Times New Roman" w:hAnsi="Times New Roman" w:cs="Times New Roman"/>
        </w:rPr>
        <w:t xml:space="preserve"> zapojují</w:t>
      </w:r>
      <w:r w:rsidR="00B767FC" w:rsidRPr="00B767FC">
        <w:rPr>
          <w:rFonts w:ascii="Times New Roman" w:hAnsi="Times New Roman" w:cs="Times New Roman"/>
        </w:rPr>
        <w:t xml:space="preserve"> během</w:t>
      </w:r>
      <w:r w:rsidR="000F726A">
        <w:rPr>
          <w:rFonts w:ascii="Times New Roman" w:hAnsi="Times New Roman" w:cs="Times New Roman"/>
        </w:rPr>
        <w:t xml:space="preserve"> různých </w:t>
      </w:r>
      <w:r w:rsidR="00B767FC" w:rsidRPr="00B767FC">
        <w:rPr>
          <w:rFonts w:ascii="Times New Roman" w:hAnsi="Times New Roman" w:cs="Times New Roman"/>
        </w:rPr>
        <w:t>fáz</w:t>
      </w:r>
      <w:r w:rsidR="000F726A">
        <w:rPr>
          <w:rFonts w:ascii="Times New Roman" w:hAnsi="Times New Roman" w:cs="Times New Roman"/>
        </w:rPr>
        <w:t>í</w:t>
      </w:r>
      <w:r w:rsidR="00B767FC" w:rsidRPr="00B767FC">
        <w:rPr>
          <w:rFonts w:ascii="Times New Roman" w:hAnsi="Times New Roman" w:cs="Times New Roman"/>
        </w:rPr>
        <w:t xml:space="preserve"> běžeckého cyklu, dochází</w:t>
      </w:r>
      <w:r w:rsidR="00340135">
        <w:rPr>
          <w:rFonts w:ascii="Times New Roman" w:hAnsi="Times New Roman" w:cs="Times New Roman"/>
        </w:rPr>
        <w:t xml:space="preserve"> </w:t>
      </w:r>
      <w:r w:rsidR="00B767FC" w:rsidRPr="00B767FC">
        <w:rPr>
          <w:rFonts w:ascii="Times New Roman" w:hAnsi="Times New Roman" w:cs="Times New Roman"/>
        </w:rPr>
        <w:t xml:space="preserve">ke snížení schopnosti stabilizovat pánev a excentricky ovládat abdukci </w:t>
      </w:r>
      <w:r w:rsidR="00144DC1" w:rsidRPr="00144DC1">
        <w:rPr>
          <w:rFonts w:ascii="Times New Roman" w:hAnsi="Times New Roman" w:cs="Times New Roman"/>
        </w:rPr>
        <w:t>v kyčelním kloubu.</w:t>
      </w:r>
      <w:r w:rsidR="00B767FC" w:rsidRPr="00144DC1">
        <w:rPr>
          <w:rFonts w:ascii="Times New Roman" w:hAnsi="Times New Roman" w:cs="Times New Roman"/>
        </w:rPr>
        <w:t> </w:t>
      </w:r>
      <w:r w:rsidR="00B767FC" w:rsidRPr="00B767FC">
        <w:rPr>
          <w:rFonts w:ascii="Times New Roman" w:hAnsi="Times New Roman" w:cs="Times New Roman"/>
        </w:rPr>
        <w:t>V důsledku toho musí ostatní svaly kompenzovat</w:t>
      </w:r>
      <w:r>
        <w:rPr>
          <w:rFonts w:ascii="Times New Roman" w:hAnsi="Times New Roman" w:cs="Times New Roman"/>
        </w:rPr>
        <w:t xml:space="preserve"> chybný mechanismus</w:t>
      </w:r>
      <w:r w:rsidR="00B767FC" w:rsidRPr="00B767FC">
        <w:rPr>
          <w:rFonts w:ascii="Times New Roman" w:hAnsi="Times New Roman" w:cs="Times New Roman"/>
        </w:rPr>
        <w:t xml:space="preserve">, což často vede k nadměrnému napětí měkkých tkání </w:t>
      </w:r>
      <w:r w:rsidR="00223562">
        <w:rPr>
          <w:rFonts w:ascii="Times New Roman" w:hAnsi="Times New Roman" w:cs="Times New Roman"/>
        </w:rPr>
        <w:t xml:space="preserve">        </w:t>
      </w:r>
      <w:r w:rsidR="00B767FC" w:rsidRPr="00B767FC">
        <w:rPr>
          <w:rFonts w:ascii="Times New Roman" w:hAnsi="Times New Roman" w:cs="Times New Roman"/>
        </w:rPr>
        <w:t xml:space="preserve">a </w:t>
      </w:r>
      <w:proofErr w:type="spellStart"/>
      <w:r w:rsidR="00B767FC" w:rsidRPr="00B767FC">
        <w:rPr>
          <w:rFonts w:ascii="Times New Roman" w:hAnsi="Times New Roman" w:cs="Times New Roman"/>
        </w:rPr>
        <w:t>myofasciálním</w:t>
      </w:r>
      <w:r w:rsidR="00EB1044">
        <w:rPr>
          <w:rFonts w:ascii="Times New Roman" w:hAnsi="Times New Roman" w:cs="Times New Roman"/>
        </w:rPr>
        <w:t>u</w:t>
      </w:r>
      <w:proofErr w:type="spellEnd"/>
      <w:r w:rsidR="00B767FC" w:rsidRPr="00B767FC">
        <w:rPr>
          <w:rFonts w:ascii="Times New Roman" w:hAnsi="Times New Roman" w:cs="Times New Roman"/>
        </w:rPr>
        <w:t xml:space="preserve"> omezení</w:t>
      </w:r>
      <w:r>
        <w:rPr>
          <w:rFonts w:ascii="Times New Roman" w:hAnsi="Times New Roman" w:cs="Times New Roman"/>
        </w:rPr>
        <w:t xml:space="preserve"> v důsledku jejich přetěžování</w:t>
      </w:r>
      <w:r w:rsidR="005A0DC5" w:rsidRPr="00EC0BE5">
        <w:rPr>
          <w:rFonts w:ascii="Times New Roman" w:hAnsi="Times New Roman" w:cs="Times New Roman"/>
        </w:rPr>
        <w:t xml:space="preserve"> (</w:t>
      </w:r>
      <w:proofErr w:type="spellStart"/>
      <w:r w:rsidR="005A0DC5" w:rsidRPr="00EC0BE5">
        <w:rPr>
          <w:rFonts w:ascii="Times New Roman" w:hAnsi="Times New Roman" w:cs="Times New Roman"/>
        </w:rPr>
        <w:t>Fredericson</w:t>
      </w:r>
      <w:proofErr w:type="spellEnd"/>
      <w:r w:rsidR="005A0DC5" w:rsidRPr="00EC0BE5">
        <w:rPr>
          <w:rFonts w:ascii="Times New Roman" w:hAnsi="Times New Roman" w:cs="Times New Roman"/>
        </w:rPr>
        <w:t xml:space="preserve"> &amp; Wolf, 2005</w:t>
      </w:r>
      <w:r w:rsidR="00CD46CD">
        <w:rPr>
          <w:rFonts w:ascii="Times New Roman" w:hAnsi="Times New Roman" w:cs="Times New Roman"/>
        </w:rPr>
        <w:t>,</w:t>
      </w:r>
      <w:r w:rsidR="00DE6A19">
        <w:rPr>
          <w:rFonts w:ascii="Times New Roman" w:hAnsi="Times New Roman" w:cs="Times New Roman"/>
        </w:rPr>
        <w:t xml:space="preserve"> p. 452</w:t>
      </w:r>
      <w:r w:rsidR="005A0DC5" w:rsidRPr="00EC0BE5">
        <w:rPr>
          <w:rFonts w:ascii="Times New Roman" w:hAnsi="Times New Roman" w:cs="Times New Roman"/>
        </w:rPr>
        <w:t>)</w:t>
      </w:r>
      <w:r w:rsidR="00CD46CD">
        <w:rPr>
          <w:rFonts w:ascii="Times New Roman" w:hAnsi="Times New Roman" w:cs="Times New Roman"/>
        </w:rPr>
        <w:t>.</w:t>
      </w:r>
    </w:p>
    <w:p w14:paraId="0254EB1F" w14:textId="77777777" w:rsidR="003B116A" w:rsidRPr="00263950" w:rsidRDefault="003B116A" w:rsidP="00664EBF">
      <w:pPr>
        <w:jc w:val="both"/>
        <w:rPr>
          <w:rFonts w:ascii="Times New Roman" w:hAnsi="Times New Roman" w:cs="Times New Roman"/>
        </w:rPr>
      </w:pPr>
    </w:p>
    <w:p w14:paraId="5F3D2AEC" w14:textId="6247A583" w:rsidR="00D4350C" w:rsidRPr="00476081" w:rsidRDefault="00D4350C" w:rsidP="00E21666">
      <w:pPr>
        <w:pStyle w:val="Odstavecseseznamem"/>
        <w:ind w:left="0"/>
        <w:jc w:val="center"/>
      </w:pPr>
    </w:p>
    <w:p w14:paraId="02064613" w14:textId="71A56AA1" w:rsidR="00786692" w:rsidRPr="001546D1" w:rsidRDefault="00786692" w:rsidP="00664EBF">
      <w:pPr>
        <w:pStyle w:val="Odstavecseseznamem"/>
        <w:spacing w:line="480" w:lineRule="auto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14:paraId="12086AC0" w14:textId="1A16F828" w:rsidR="00D4350C" w:rsidRDefault="00D4350C" w:rsidP="00664EBF">
      <w:pPr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br w:type="page"/>
      </w:r>
    </w:p>
    <w:p w14:paraId="5216EE99" w14:textId="21981235" w:rsidR="006B57CC" w:rsidRDefault="006B57CC">
      <w:pPr>
        <w:pStyle w:val="Nadpis2"/>
      </w:pPr>
      <w:bookmarkStart w:id="17" w:name="_Toc160358423"/>
      <w:bookmarkStart w:id="18" w:name="_Toc160358715"/>
      <w:bookmarkStart w:id="19" w:name="_Toc160389894"/>
      <w:bookmarkStart w:id="20" w:name="_Toc166011429"/>
      <w:proofErr w:type="spellStart"/>
      <w:r>
        <w:lastRenderedPageBreak/>
        <w:t>Tractus</w:t>
      </w:r>
      <w:proofErr w:type="spellEnd"/>
      <w:r>
        <w:t xml:space="preserve"> </w:t>
      </w:r>
      <w:proofErr w:type="spellStart"/>
      <w:r>
        <w:t>iliotibialis</w:t>
      </w:r>
      <w:bookmarkEnd w:id="17"/>
      <w:bookmarkEnd w:id="18"/>
      <w:bookmarkEnd w:id="19"/>
      <w:bookmarkEnd w:id="20"/>
      <w:proofErr w:type="spellEnd"/>
    </w:p>
    <w:p w14:paraId="577F9A9C" w14:textId="2FCFC6AE" w:rsidR="005D7B17" w:rsidRPr="00DB0B5E" w:rsidRDefault="00144DC1" w:rsidP="00DB0B5E">
      <w:pPr>
        <w:jc w:val="both"/>
        <w:rPr>
          <w:rFonts w:ascii="Times New Roman" w:hAnsi="Times New Roman" w:cs="Times New Roman"/>
          <w:strike/>
          <w:color w:val="FF0000"/>
        </w:rPr>
      </w:pPr>
      <w:proofErr w:type="spellStart"/>
      <w:r>
        <w:rPr>
          <w:rFonts w:ascii="Times New Roman" w:hAnsi="Times New Roman" w:cs="Times New Roman"/>
        </w:rPr>
        <w:t>Tractus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iliotibialis</w:t>
      </w:r>
      <w:proofErr w:type="spellEnd"/>
      <w:r>
        <w:rPr>
          <w:rFonts w:ascii="Times New Roman" w:hAnsi="Times New Roman" w:cs="Times New Roman"/>
        </w:rPr>
        <w:t xml:space="preserve"> </w:t>
      </w:r>
      <w:r w:rsidR="00EB4B11" w:rsidRPr="00D4350C">
        <w:rPr>
          <w:rFonts w:ascii="Times New Roman" w:hAnsi="Times New Roman" w:cs="Times New Roman"/>
        </w:rPr>
        <w:t xml:space="preserve">je široký pruh fascie tvořený proximálně u kyčle fasciemi </w:t>
      </w:r>
      <w:r w:rsidR="00F27214">
        <w:rPr>
          <w:rFonts w:ascii="Times New Roman" w:hAnsi="Times New Roman" w:cs="Times New Roman"/>
        </w:rPr>
        <w:t>musculus</w:t>
      </w:r>
      <w:r w:rsidR="00CD46CD">
        <w:rPr>
          <w:rFonts w:ascii="Times New Roman" w:hAnsi="Times New Roman" w:cs="Times New Roman"/>
        </w:rPr>
        <w:t xml:space="preserve"> (m.)</w:t>
      </w:r>
      <w:r w:rsidR="00EB4B11" w:rsidRPr="00D4350C">
        <w:rPr>
          <w:rFonts w:ascii="Times New Roman" w:hAnsi="Times New Roman" w:cs="Times New Roman"/>
        </w:rPr>
        <w:t xml:space="preserve"> </w:t>
      </w:r>
      <w:proofErr w:type="spellStart"/>
      <w:r w:rsidR="00EB4B11" w:rsidRPr="00D4350C">
        <w:rPr>
          <w:rFonts w:ascii="Times New Roman" w:hAnsi="Times New Roman" w:cs="Times New Roman"/>
        </w:rPr>
        <w:t>gluteus</w:t>
      </w:r>
      <w:proofErr w:type="spellEnd"/>
      <w:r w:rsidR="00EB4B11" w:rsidRPr="00D4350C">
        <w:rPr>
          <w:rFonts w:ascii="Times New Roman" w:hAnsi="Times New Roman" w:cs="Times New Roman"/>
        </w:rPr>
        <w:t xml:space="preserve"> </w:t>
      </w:r>
      <w:proofErr w:type="spellStart"/>
      <w:r w:rsidR="00EB4B11" w:rsidRPr="00D4350C">
        <w:rPr>
          <w:rFonts w:ascii="Times New Roman" w:hAnsi="Times New Roman" w:cs="Times New Roman"/>
        </w:rPr>
        <w:t>maximus</w:t>
      </w:r>
      <w:proofErr w:type="spellEnd"/>
      <w:r w:rsidR="00EB4B11" w:rsidRPr="00D4350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gluteus</w:t>
      </w:r>
      <w:proofErr w:type="spellEnd"/>
      <w:r w:rsidR="00EB4B11" w:rsidRPr="00D4350C">
        <w:rPr>
          <w:rFonts w:ascii="Times New Roman" w:hAnsi="Times New Roman" w:cs="Times New Roman"/>
        </w:rPr>
        <w:t xml:space="preserve"> </w:t>
      </w:r>
      <w:proofErr w:type="spellStart"/>
      <w:r w:rsidR="00EB4B11" w:rsidRPr="00D4350C">
        <w:rPr>
          <w:rFonts w:ascii="Times New Roman" w:hAnsi="Times New Roman" w:cs="Times New Roman"/>
        </w:rPr>
        <w:t>medius</w:t>
      </w:r>
      <w:proofErr w:type="spellEnd"/>
      <w:r w:rsidR="00EB4B11" w:rsidRPr="00D4350C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tensor </w:t>
      </w:r>
      <w:proofErr w:type="spellStart"/>
      <w:r w:rsidR="00EB4B11" w:rsidRPr="00D4350C">
        <w:rPr>
          <w:rFonts w:ascii="Times New Roman" w:hAnsi="Times New Roman" w:cs="Times New Roman"/>
        </w:rPr>
        <w:t>fasciae</w:t>
      </w:r>
      <w:proofErr w:type="spellEnd"/>
      <w:r w:rsidR="00EB4B11" w:rsidRPr="00D4350C">
        <w:rPr>
          <w:rFonts w:ascii="Times New Roman" w:hAnsi="Times New Roman" w:cs="Times New Roman"/>
        </w:rPr>
        <w:t xml:space="preserve"> latae. </w:t>
      </w:r>
      <w:r w:rsidRPr="00144DC1">
        <w:rPr>
          <w:rFonts w:ascii="Times New Roman" w:hAnsi="Times New Roman" w:cs="Times New Roman"/>
        </w:rPr>
        <w:t>Zároveň</w:t>
      </w:r>
      <w:r>
        <w:rPr>
          <w:rFonts w:ascii="Times New Roman" w:hAnsi="Times New Roman" w:cs="Times New Roman"/>
          <w:color w:val="FF0000"/>
        </w:rPr>
        <w:t xml:space="preserve"> </w:t>
      </w:r>
      <w:r w:rsidR="00CD46CD">
        <w:rPr>
          <w:rFonts w:ascii="Times New Roman" w:hAnsi="Times New Roman" w:cs="Times New Roman"/>
        </w:rPr>
        <w:t>p</w:t>
      </w:r>
      <w:r w:rsidR="00EB4B11" w:rsidRPr="00D4350C">
        <w:rPr>
          <w:rFonts w:ascii="Times New Roman" w:hAnsi="Times New Roman" w:cs="Times New Roman"/>
        </w:rPr>
        <w:t>rochází na povrchu</w:t>
      </w:r>
      <w:r w:rsidR="00223562">
        <w:rPr>
          <w:rFonts w:ascii="Times New Roman" w:hAnsi="Times New Roman" w:cs="Times New Roman"/>
        </w:rPr>
        <w:t xml:space="preserve">  </w:t>
      </w:r>
      <w:r w:rsidR="00EB4B11" w:rsidRPr="00D4350C">
        <w:rPr>
          <w:rFonts w:ascii="Times New Roman" w:hAnsi="Times New Roman" w:cs="Times New Roman"/>
        </w:rPr>
        <w:t xml:space="preserve"> m. </w:t>
      </w:r>
      <w:proofErr w:type="spellStart"/>
      <w:r w:rsidR="00EB4B11" w:rsidRPr="00D4350C">
        <w:rPr>
          <w:rFonts w:ascii="Times New Roman" w:hAnsi="Times New Roman" w:cs="Times New Roman"/>
        </w:rPr>
        <w:t>vastus</w:t>
      </w:r>
      <w:proofErr w:type="spellEnd"/>
      <w:r w:rsidR="00EB4B11" w:rsidRPr="00D4350C">
        <w:rPr>
          <w:rFonts w:ascii="Times New Roman" w:hAnsi="Times New Roman" w:cs="Times New Roman"/>
        </w:rPr>
        <w:t xml:space="preserve"> </w:t>
      </w:r>
      <w:proofErr w:type="spellStart"/>
      <w:r w:rsidR="00EB4B11" w:rsidRPr="00D4350C">
        <w:rPr>
          <w:rFonts w:ascii="Times New Roman" w:hAnsi="Times New Roman" w:cs="Times New Roman"/>
        </w:rPr>
        <w:t>lateralis</w:t>
      </w:r>
      <w:proofErr w:type="spellEnd"/>
      <w:r w:rsidR="00EB4B11" w:rsidRPr="00D4350C">
        <w:rPr>
          <w:rFonts w:ascii="Times New Roman" w:hAnsi="Times New Roman" w:cs="Times New Roman"/>
        </w:rPr>
        <w:t xml:space="preserve"> a upíná se na </w:t>
      </w:r>
      <w:proofErr w:type="spellStart"/>
      <w:r w:rsidR="00EB4B11" w:rsidRPr="00D4350C">
        <w:rPr>
          <w:rFonts w:ascii="Times New Roman" w:hAnsi="Times New Roman" w:cs="Times New Roman"/>
        </w:rPr>
        <w:t>Gerdyho</w:t>
      </w:r>
      <w:proofErr w:type="spellEnd"/>
      <w:r w:rsidR="00EB4B11" w:rsidRPr="00D4350C">
        <w:rPr>
          <w:rFonts w:ascii="Times New Roman" w:hAnsi="Times New Roman" w:cs="Times New Roman"/>
        </w:rPr>
        <w:t xml:space="preserve"> hrbolek</w:t>
      </w:r>
      <w:r w:rsidR="00EB4B11">
        <w:rPr>
          <w:rFonts w:ascii="Times New Roman" w:hAnsi="Times New Roman" w:cs="Times New Roman"/>
        </w:rPr>
        <w:t xml:space="preserve"> na laterálním kondylu </w:t>
      </w:r>
      <w:proofErr w:type="spellStart"/>
      <w:r w:rsidR="00EB4B11">
        <w:rPr>
          <w:rFonts w:ascii="Times New Roman" w:hAnsi="Times New Roman" w:cs="Times New Roman"/>
        </w:rPr>
        <w:t>tibie</w:t>
      </w:r>
      <w:proofErr w:type="spellEnd"/>
      <w:r w:rsidR="00223562">
        <w:rPr>
          <w:rFonts w:ascii="Times New Roman" w:hAnsi="Times New Roman" w:cs="Times New Roman"/>
        </w:rPr>
        <w:t xml:space="preserve"> </w:t>
      </w:r>
      <w:r w:rsidR="00EB4B11" w:rsidRPr="00D4350C">
        <w:rPr>
          <w:rFonts w:ascii="Times New Roman" w:hAnsi="Times New Roman" w:cs="Times New Roman"/>
        </w:rPr>
        <w:t>(</w:t>
      </w:r>
      <w:proofErr w:type="spellStart"/>
      <w:r w:rsidR="00EB4B11" w:rsidRPr="00D4350C">
        <w:rPr>
          <w:rFonts w:ascii="Times New Roman" w:hAnsi="Times New Roman" w:cs="Times New Roman"/>
        </w:rPr>
        <w:t>Falvey</w:t>
      </w:r>
      <w:proofErr w:type="spellEnd"/>
      <w:r w:rsidR="00EB4B11" w:rsidRPr="00D4350C">
        <w:rPr>
          <w:rFonts w:ascii="Times New Roman" w:hAnsi="Times New Roman" w:cs="Times New Roman"/>
        </w:rPr>
        <w:t xml:space="preserve"> et al., </w:t>
      </w:r>
      <w:r w:rsidR="00EB4B11" w:rsidRPr="00DE6A19">
        <w:rPr>
          <w:rFonts w:ascii="Times New Roman" w:hAnsi="Times New Roman" w:cs="Times New Roman"/>
        </w:rPr>
        <w:t>2010</w:t>
      </w:r>
      <w:r w:rsidR="00CD46CD" w:rsidRPr="00DE6A19">
        <w:rPr>
          <w:rFonts w:ascii="Times New Roman" w:hAnsi="Times New Roman" w:cs="Times New Roman"/>
        </w:rPr>
        <w:t xml:space="preserve">, </w:t>
      </w:r>
      <w:r w:rsidR="00DE6A19" w:rsidRPr="00DE6A19">
        <w:rPr>
          <w:rFonts w:ascii="Times New Roman" w:hAnsi="Times New Roman" w:cs="Times New Roman"/>
        </w:rPr>
        <w:t>p. 582</w:t>
      </w:r>
      <w:r w:rsidR="00EB4B11" w:rsidRPr="00DE6A19">
        <w:rPr>
          <w:rFonts w:ascii="Times New Roman" w:hAnsi="Times New Roman" w:cs="Times New Roman"/>
        </w:rPr>
        <w:t>)</w:t>
      </w:r>
      <w:r w:rsidR="00EB1044">
        <w:rPr>
          <w:rFonts w:ascii="Times New Roman" w:hAnsi="Times New Roman" w:cs="Times New Roman"/>
        </w:rPr>
        <w:t>.</w:t>
      </w:r>
      <w:r w:rsidR="00DB0B5E" w:rsidRPr="00DB0B5E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5D7B17" w:rsidRPr="00954F69">
        <w:rPr>
          <w:rFonts w:ascii="Times New Roman" w:hAnsi="Times New Roman" w:cs="Times New Roman"/>
        </w:rPr>
        <w:t>Iliotibiální</w:t>
      </w:r>
      <w:proofErr w:type="spellEnd"/>
      <w:r w:rsidR="005D7B17" w:rsidRPr="00954F69">
        <w:rPr>
          <w:rFonts w:ascii="Times New Roman" w:hAnsi="Times New Roman" w:cs="Times New Roman"/>
        </w:rPr>
        <w:t xml:space="preserve"> trakt a jeho přidružené svaly fungují tak, že abdukují a zevně rotují </w:t>
      </w:r>
      <w:r w:rsidR="00F27214" w:rsidRPr="00954F69">
        <w:rPr>
          <w:rFonts w:ascii="Times New Roman" w:hAnsi="Times New Roman" w:cs="Times New Roman"/>
        </w:rPr>
        <w:t>stehenní kost</w:t>
      </w:r>
      <w:r w:rsidR="00D74025">
        <w:rPr>
          <w:rFonts w:ascii="Times New Roman" w:hAnsi="Times New Roman" w:cs="Times New Roman"/>
        </w:rPr>
        <w:t xml:space="preserve">, </w:t>
      </w:r>
      <w:r w:rsidR="00F27214" w:rsidRPr="00954F69">
        <w:rPr>
          <w:rFonts w:ascii="Times New Roman" w:hAnsi="Times New Roman" w:cs="Times New Roman"/>
        </w:rPr>
        <w:t>uplatňují</w:t>
      </w:r>
      <w:r w:rsidR="00D74025">
        <w:rPr>
          <w:rFonts w:ascii="Times New Roman" w:hAnsi="Times New Roman" w:cs="Times New Roman"/>
        </w:rPr>
        <w:t xml:space="preserve"> se i</w:t>
      </w:r>
      <w:r w:rsidR="00F27214" w:rsidRPr="00954F69">
        <w:rPr>
          <w:rFonts w:ascii="Times New Roman" w:hAnsi="Times New Roman" w:cs="Times New Roman"/>
        </w:rPr>
        <w:t xml:space="preserve"> </w:t>
      </w:r>
      <w:r w:rsidR="005D7B17" w:rsidRPr="00954F69">
        <w:rPr>
          <w:rFonts w:ascii="Times New Roman" w:hAnsi="Times New Roman" w:cs="Times New Roman"/>
        </w:rPr>
        <w:t>při</w:t>
      </w:r>
      <w:r w:rsidR="00954F69">
        <w:rPr>
          <w:rFonts w:ascii="Times New Roman" w:hAnsi="Times New Roman" w:cs="Times New Roman"/>
        </w:rPr>
        <w:t xml:space="preserve"> laterální</w:t>
      </w:r>
      <w:r w:rsidR="005D7B17" w:rsidRPr="00954F69">
        <w:rPr>
          <w:rFonts w:ascii="Times New Roman" w:hAnsi="Times New Roman" w:cs="Times New Roman"/>
        </w:rPr>
        <w:t xml:space="preserve"> stabilizaci kolena</w:t>
      </w:r>
      <w:r w:rsidR="00954F69">
        <w:rPr>
          <w:rFonts w:ascii="Times New Roman" w:hAnsi="Times New Roman" w:cs="Times New Roman"/>
        </w:rPr>
        <w:t xml:space="preserve"> během chůze a běhu</w:t>
      </w:r>
      <w:r w:rsidR="005D7B17" w:rsidRPr="00954F69">
        <w:rPr>
          <w:rFonts w:ascii="Times New Roman" w:hAnsi="Times New Roman" w:cs="Times New Roman"/>
        </w:rPr>
        <w:t xml:space="preserve"> </w:t>
      </w:r>
      <w:r w:rsidR="005D7B17" w:rsidRPr="00D4350C">
        <w:rPr>
          <w:rFonts w:ascii="Times New Roman" w:hAnsi="Times New Roman" w:cs="Times New Roman"/>
        </w:rPr>
        <w:t>(</w:t>
      </w:r>
      <w:proofErr w:type="spellStart"/>
      <w:r w:rsidR="005D7B17" w:rsidRPr="00DE6A19">
        <w:rPr>
          <w:rFonts w:ascii="Times New Roman" w:hAnsi="Times New Roman" w:cs="Times New Roman"/>
        </w:rPr>
        <w:t>Flato</w:t>
      </w:r>
      <w:proofErr w:type="spellEnd"/>
      <w:r w:rsidR="005D7B17" w:rsidRPr="00DE6A19">
        <w:rPr>
          <w:rFonts w:ascii="Times New Roman" w:hAnsi="Times New Roman" w:cs="Times New Roman"/>
        </w:rPr>
        <w:t xml:space="preserve"> et al., 2017</w:t>
      </w:r>
      <w:r w:rsidR="00CD46CD" w:rsidRPr="00DE6A19">
        <w:rPr>
          <w:rFonts w:ascii="Times New Roman" w:hAnsi="Times New Roman" w:cs="Times New Roman"/>
        </w:rPr>
        <w:t xml:space="preserve">, </w:t>
      </w:r>
      <w:r w:rsidR="00DE6A19" w:rsidRPr="00DE6A19">
        <w:rPr>
          <w:rFonts w:ascii="Times New Roman" w:hAnsi="Times New Roman" w:cs="Times New Roman"/>
        </w:rPr>
        <w:t>p.606</w:t>
      </w:r>
      <w:r w:rsidR="005D7B17" w:rsidRPr="00DE6A19">
        <w:rPr>
          <w:rFonts w:ascii="Times New Roman" w:hAnsi="Times New Roman" w:cs="Times New Roman"/>
        </w:rPr>
        <w:t>)</w:t>
      </w:r>
      <w:r w:rsidR="00F27214" w:rsidRPr="00DE6A19">
        <w:rPr>
          <w:rFonts w:ascii="Times New Roman" w:hAnsi="Times New Roman" w:cs="Times New Roman"/>
        </w:rPr>
        <w:t>.</w:t>
      </w:r>
    </w:p>
    <w:p w14:paraId="70C4478B" w14:textId="3C0A8FC2" w:rsidR="003648B3" w:rsidRDefault="004A4661" w:rsidP="003648B3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Tra</w:t>
      </w:r>
      <w:r w:rsidR="00F27214">
        <w:rPr>
          <w:rFonts w:ascii="Times New Roman" w:hAnsi="Times New Roman" w:cs="Times New Roman"/>
        </w:rPr>
        <w:t>ctus</w:t>
      </w:r>
      <w:proofErr w:type="spellEnd"/>
      <w:r w:rsidR="00F27214">
        <w:rPr>
          <w:rFonts w:ascii="Times New Roman" w:hAnsi="Times New Roman" w:cs="Times New Roman"/>
        </w:rPr>
        <w:t xml:space="preserve"> </w:t>
      </w:r>
      <w:proofErr w:type="spellStart"/>
      <w:r w:rsidR="00F27214">
        <w:rPr>
          <w:rFonts w:ascii="Times New Roman" w:hAnsi="Times New Roman" w:cs="Times New Roman"/>
        </w:rPr>
        <w:t>iliotibialis</w:t>
      </w:r>
      <w:proofErr w:type="spellEnd"/>
      <w:r>
        <w:rPr>
          <w:rFonts w:ascii="Times New Roman" w:hAnsi="Times New Roman" w:cs="Times New Roman"/>
        </w:rPr>
        <w:t xml:space="preserve"> plní</w:t>
      </w:r>
      <w:r w:rsidR="00117626">
        <w:rPr>
          <w:rFonts w:ascii="Times New Roman" w:hAnsi="Times New Roman" w:cs="Times New Roman"/>
        </w:rPr>
        <w:t xml:space="preserve"> důležitou posturální funkci, která</w:t>
      </w:r>
      <w:r w:rsidR="00D74025">
        <w:rPr>
          <w:rFonts w:ascii="Times New Roman" w:hAnsi="Times New Roman" w:cs="Times New Roman"/>
        </w:rPr>
        <w:t xml:space="preserve"> u</w:t>
      </w:r>
      <w:r w:rsidR="00D74025" w:rsidRPr="00D74025">
        <w:rPr>
          <w:rFonts w:ascii="Times New Roman" w:hAnsi="Times New Roman" w:cs="Times New Roman"/>
        </w:rPr>
        <w:t>možňuje</w:t>
      </w:r>
      <w:r w:rsidR="00117626">
        <w:rPr>
          <w:rFonts w:ascii="Times New Roman" w:hAnsi="Times New Roman" w:cs="Times New Roman"/>
        </w:rPr>
        <w:t xml:space="preserve"> asymet</w:t>
      </w:r>
      <w:r w:rsidR="006F0016">
        <w:rPr>
          <w:rFonts w:ascii="Times New Roman" w:hAnsi="Times New Roman" w:cs="Times New Roman"/>
        </w:rPr>
        <w:t>rický stoj (sklon pánve). Tah</w:t>
      </w:r>
      <w:r w:rsidR="00DA0B84">
        <w:rPr>
          <w:rFonts w:ascii="Times New Roman" w:hAnsi="Times New Roman" w:cs="Times New Roman"/>
        </w:rPr>
        <w:t xml:space="preserve"> distálního úponu </w:t>
      </w:r>
      <w:bookmarkStart w:id="21" w:name="_Hlk160294039"/>
      <w:r w:rsidR="00F27214">
        <w:rPr>
          <w:rFonts w:ascii="Times New Roman" w:hAnsi="Times New Roman" w:cs="Times New Roman"/>
        </w:rPr>
        <w:t>iliotibiálního traktu</w:t>
      </w:r>
      <w:bookmarkEnd w:id="21"/>
      <w:r w:rsidR="00CD46CD">
        <w:rPr>
          <w:rFonts w:ascii="Times New Roman" w:hAnsi="Times New Roman" w:cs="Times New Roman"/>
        </w:rPr>
        <w:t xml:space="preserve"> (IT) </w:t>
      </w:r>
      <w:r w:rsidR="00DA0B84">
        <w:rPr>
          <w:rFonts w:ascii="Times New Roman" w:hAnsi="Times New Roman" w:cs="Times New Roman"/>
        </w:rPr>
        <w:t xml:space="preserve">směrem nahoru uzamkne </w:t>
      </w:r>
      <w:r w:rsidR="001D1586">
        <w:rPr>
          <w:rFonts w:ascii="Times New Roman" w:hAnsi="Times New Roman" w:cs="Times New Roman"/>
        </w:rPr>
        <w:t>koleno v </w:t>
      </w:r>
      <w:proofErr w:type="spellStart"/>
      <w:r w:rsidR="001D1586">
        <w:rPr>
          <w:rFonts w:ascii="Times New Roman" w:hAnsi="Times New Roman" w:cs="Times New Roman"/>
        </w:rPr>
        <w:t>hyperextenzi</w:t>
      </w:r>
      <w:proofErr w:type="spellEnd"/>
      <w:r w:rsidR="001D1586">
        <w:rPr>
          <w:rFonts w:ascii="Times New Roman" w:hAnsi="Times New Roman" w:cs="Times New Roman"/>
        </w:rPr>
        <w:t xml:space="preserve">. </w:t>
      </w:r>
      <w:r w:rsidR="00CD46CD">
        <w:rPr>
          <w:rFonts w:ascii="Times New Roman" w:hAnsi="Times New Roman" w:cs="Times New Roman"/>
        </w:rPr>
        <w:t xml:space="preserve">IT </w:t>
      </w:r>
      <w:r w:rsidR="00D93C5F">
        <w:rPr>
          <w:rFonts w:ascii="Times New Roman" w:hAnsi="Times New Roman" w:cs="Times New Roman"/>
        </w:rPr>
        <w:t xml:space="preserve">je </w:t>
      </w:r>
      <w:r w:rsidR="004E5812" w:rsidRPr="0037608F">
        <w:rPr>
          <w:rFonts w:ascii="Times New Roman" w:hAnsi="Times New Roman" w:cs="Times New Roman"/>
        </w:rPr>
        <w:t xml:space="preserve">definován </w:t>
      </w:r>
      <w:r w:rsidR="00457117">
        <w:rPr>
          <w:rFonts w:ascii="Times New Roman" w:hAnsi="Times New Roman" w:cs="Times New Roman"/>
        </w:rPr>
        <w:t xml:space="preserve">jako struktura přispívající </w:t>
      </w:r>
      <w:r w:rsidR="004E5812" w:rsidRPr="0037608F">
        <w:rPr>
          <w:rFonts w:ascii="Times New Roman" w:hAnsi="Times New Roman" w:cs="Times New Roman"/>
        </w:rPr>
        <w:t xml:space="preserve">k </w:t>
      </w:r>
      <w:proofErr w:type="spellStart"/>
      <w:r w:rsidR="004E5812" w:rsidRPr="0037608F">
        <w:rPr>
          <w:rFonts w:ascii="Times New Roman" w:hAnsi="Times New Roman" w:cs="Times New Roman"/>
        </w:rPr>
        <w:t>anterolaterální</w:t>
      </w:r>
      <w:proofErr w:type="spellEnd"/>
      <w:r w:rsidR="004E5812" w:rsidRPr="0037608F">
        <w:rPr>
          <w:rFonts w:ascii="Times New Roman" w:hAnsi="Times New Roman" w:cs="Times New Roman"/>
        </w:rPr>
        <w:t xml:space="preserve"> stabilitě kolena. Jeho vlákna</w:t>
      </w:r>
      <w:r w:rsidR="00ED4242">
        <w:rPr>
          <w:rFonts w:ascii="Times New Roman" w:hAnsi="Times New Roman" w:cs="Times New Roman"/>
        </w:rPr>
        <w:t>, která</w:t>
      </w:r>
      <w:r w:rsidR="00F27214">
        <w:rPr>
          <w:rFonts w:ascii="Times New Roman" w:hAnsi="Times New Roman" w:cs="Times New Roman"/>
        </w:rPr>
        <w:t xml:space="preserve"> se upínají na </w:t>
      </w:r>
      <w:r w:rsidR="004E5812" w:rsidRPr="0037608F">
        <w:rPr>
          <w:rFonts w:ascii="Times New Roman" w:hAnsi="Times New Roman" w:cs="Times New Roman"/>
        </w:rPr>
        <w:t xml:space="preserve">laterální kondyl femuru odvádějí síly m. tensor </w:t>
      </w:r>
      <w:proofErr w:type="spellStart"/>
      <w:r w:rsidR="004E5812" w:rsidRPr="0037608F">
        <w:rPr>
          <w:rFonts w:ascii="Times New Roman" w:hAnsi="Times New Roman" w:cs="Times New Roman"/>
        </w:rPr>
        <w:t>fascia</w:t>
      </w:r>
      <w:r w:rsidR="00F27214">
        <w:rPr>
          <w:rFonts w:ascii="Times New Roman" w:hAnsi="Times New Roman" w:cs="Times New Roman"/>
        </w:rPr>
        <w:t>e</w:t>
      </w:r>
      <w:proofErr w:type="spellEnd"/>
      <w:r w:rsidR="004E5812" w:rsidRPr="0037608F">
        <w:rPr>
          <w:rFonts w:ascii="Times New Roman" w:hAnsi="Times New Roman" w:cs="Times New Roman"/>
        </w:rPr>
        <w:t xml:space="preserve"> lata</w:t>
      </w:r>
      <w:r w:rsidR="00F27214">
        <w:rPr>
          <w:rFonts w:ascii="Times New Roman" w:hAnsi="Times New Roman" w:cs="Times New Roman"/>
        </w:rPr>
        <w:t>e</w:t>
      </w:r>
      <w:r w:rsidR="004E5812" w:rsidRPr="0037608F">
        <w:rPr>
          <w:rFonts w:ascii="Times New Roman" w:hAnsi="Times New Roman" w:cs="Times New Roman"/>
        </w:rPr>
        <w:t xml:space="preserve"> a m. </w:t>
      </w:r>
      <w:proofErr w:type="spellStart"/>
      <w:r w:rsidR="004E5812" w:rsidRPr="0037608F">
        <w:rPr>
          <w:rFonts w:ascii="Times New Roman" w:hAnsi="Times New Roman" w:cs="Times New Roman"/>
        </w:rPr>
        <w:t>gluteus</w:t>
      </w:r>
      <w:proofErr w:type="spellEnd"/>
      <w:r w:rsidR="004E5812" w:rsidRPr="0037608F">
        <w:rPr>
          <w:rFonts w:ascii="Times New Roman" w:hAnsi="Times New Roman" w:cs="Times New Roman"/>
        </w:rPr>
        <w:t xml:space="preserve"> </w:t>
      </w:r>
      <w:proofErr w:type="spellStart"/>
      <w:r w:rsidR="004E5812" w:rsidRPr="0037608F">
        <w:rPr>
          <w:rFonts w:ascii="Times New Roman" w:hAnsi="Times New Roman" w:cs="Times New Roman"/>
        </w:rPr>
        <w:t>maximus</w:t>
      </w:r>
      <w:proofErr w:type="spellEnd"/>
      <w:r w:rsidR="004E5812" w:rsidRPr="0037608F">
        <w:rPr>
          <w:rFonts w:ascii="Times New Roman" w:hAnsi="Times New Roman" w:cs="Times New Roman"/>
        </w:rPr>
        <w:t xml:space="preserve">. Distální </w:t>
      </w:r>
      <w:r w:rsidR="00CD46CD" w:rsidRPr="00F17C15">
        <w:rPr>
          <w:rFonts w:ascii="Times New Roman" w:hAnsi="Times New Roman" w:cs="Times New Roman"/>
        </w:rPr>
        <w:t>část</w:t>
      </w:r>
      <w:r w:rsidR="00CD46CD">
        <w:rPr>
          <w:rFonts w:ascii="Times New Roman" w:hAnsi="Times New Roman" w:cs="Times New Roman"/>
        </w:rPr>
        <w:t xml:space="preserve"> </w:t>
      </w:r>
      <w:r w:rsidR="004E5812" w:rsidRPr="0037608F">
        <w:rPr>
          <w:rFonts w:ascii="Times New Roman" w:hAnsi="Times New Roman" w:cs="Times New Roman"/>
        </w:rPr>
        <w:t>IT je dynamická struktura v blízkosti kolena</w:t>
      </w:r>
      <w:r w:rsidR="00F27214">
        <w:rPr>
          <w:rFonts w:ascii="Times New Roman" w:hAnsi="Times New Roman" w:cs="Times New Roman"/>
        </w:rPr>
        <w:t xml:space="preserve">, </w:t>
      </w:r>
      <w:r w:rsidR="004E5812" w:rsidRPr="0037608F">
        <w:rPr>
          <w:rFonts w:ascii="Times New Roman" w:hAnsi="Times New Roman" w:cs="Times New Roman"/>
        </w:rPr>
        <w:t>jeho</w:t>
      </w:r>
      <w:r w:rsidR="00D74025">
        <w:rPr>
          <w:rFonts w:ascii="Times New Roman" w:hAnsi="Times New Roman" w:cs="Times New Roman"/>
        </w:rPr>
        <w:t>ž</w:t>
      </w:r>
      <w:r w:rsidR="004E5812" w:rsidRPr="0037608F">
        <w:rPr>
          <w:rFonts w:ascii="Times New Roman" w:hAnsi="Times New Roman" w:cs="Times New Roman"/>
        </w:rPr>
        <w:t xml:space="preserve"> zadní vlákna jsou izometrická mezi 0° a</w:t>
      </w:r>
      <w:r w:rsidR="00F27214">
        <w:rPr>
          <w:rFonts w:ascii="Times New Roman" w:hAnsi="Times New Roman" w:cs="Times New Roman"/>
        </w:rPr>
        <w:t>ž</w:t>
      </w:r>
      <w:r w:rsidR="004E5812" w:rsidRPr="0037608F">
        <w:rPr>
          <w:rFonts w:ascii="Times New Roman" w:hAnsi="Times New Roman" w:cs="Times New Roman"/>
        </w:rPr>
        <w:t xml:space="preserve"> 50° flex</w:t>
      </w:r>
      <w:r w:rsidR="00F17C15">
        <w:rPr>
          <w:rFonts w:ascii="Times New Roman" w:hAnsi="Times New Roman" w:cs="Times New Roman"/>
        </w:rPr>
        <w:t>e</w:t>
      </w:r>
      <w:r w:rsidR="004E5812" w:rsidRPr="0037608F">
        <w:rPr>
          <w:rFonts w:ascii="Times New Roman" w:hAnsi="Times New Roman" w:cs="Times New Roman"/>
        </w:rPr>
        <w:t xml:space="preserve"> kolena</w:t>
      </w:r>
      <w:r w:rsidR="00750BEF">
        <w:rPr>
          <w:rFonts w:ascii="Times New Roman" w:hAnsi="Times New Roman" w:cs="Times New Roman"/>
        </w:rPr>
        <w:t>,</w:t>
      </w:r>
      <w:r w:rsidR="004E5812" w:rsidRPr="0037608F">
        <w:rPr>
          <w:rFonts w:ascii="Times New Roman" w:hAnsi="Times New Roman" w:cs="Times New Roman"/>
        </w:rPr>
        <w:t xml:space="preserve"> a prodlužují se mezi 50° a</w:t>
      </w:r>
      <w:r w:rsidR="00F27214">
        <w:rPr>
          <w:rFonts w:ascii="Times New Roman" w:hAnsi="Times New Roman" w:cs="Times New Roman"/>
        </w:rPr>
        <w:t>ž</w:t>
      </w:r>
      <w:r w:rsidR="004E5812" w:rsidRPr="0037608F">
        <w:rPr>
          <w:rFonts w:ascii="Times New Roman" w:hAnsi="Times New Roman" w:cs="Times New Roman"/>
        </w:rPr>
        <w:t xml:space="preserve"> 90° flexe, zatímco jeho přední vlákna se </w:t>
      </w:r>
      <w:r w:rsidR="00F27214">
        <w:rPr>
          <w:rFonts w:ascii="Times New Roman" w:hAnsi="Times New Roman" w:cs="Times New Roman"/>
        </w:rPr>
        <w:t xml:space="preserve">protahují </w:t>
      </w:r>
      <w:r w:rsidR="004E5812" w:rsidRPr="0037608F">
        <w:rPr>
          <w:rFonts w:ascii="Times New Roman" w:hAnsi="Times New Roman" w:cs="Times New Roman"/>
        </w:rPr>
        <w:t>mezi 0° a</w:t>
      </w:r>
      <w:r w:rsidR="00F27214">
        <w:rPr>
          <w:rFonts w:ascii="Times New Roman" w:hAnsi="Times New Roman" w:cs="Times New Roman"/>
        </w:rPr>
        <w:t>ž</w:t>
      </w:r>
      <w:r w:rsidR="004E5812" w:rsidRPr="0037608F">
        <w:rPr>
          <w:rFonts w:ascii="Times New Roman" w:hAnsi="Times New Roman" w:cs="Times New Roman"/>
        </w:rPr>
        <w:t xml:space="preserve"> 40° flexe a pak jsou v podstatě izometrická od 40</w:t>
      </w:r>
      <w:r w:rsidR="003B116A" w:rsidRPr="0037608F">
        <w:rPr>
          <w:rFonts w:ascii="Times New Roman" w:hAnsi="Times New Roman" w:cs="Times New Roman"/>
        </w:rPr>
        <w:t>°</w:t>
      </w:r>
      <w:r w:rsidR="004E5812" w:rsidRPr="0037608F">
        <w:rPr>
          <w:rFonts w:ascii="Times New Roman" w:hAnsi="Times New Roman" w:cs="Times New Roman"/>
        </w:rPr>
        <w:t xml:space="preserve"> do 90</w:t>
      </w:r>
      <w:r w:rsidR="003B116A" w:rsidRPr="0037608F">
        <w:rPr>
          <w:rFonts w:ascii="Times New Roman" w:hAnsi="Times New Roman" w:cs="Times New Roman"/>
        </w:rPr>
        <w:t>°</w:t>
      </w:r>
      <w:r w:rsidR="004E5812" w:rsidRPr="0037608F">
        <w:rPr>
          <w:rFonts w:ascii="Times New Roman" w:hAnsi="Times New Roman" w:cs="Times New Roman"/>
        </w:rPr>
        <w:t xml:space="preserve"> </w:t>
      </w:r>
      <w:r w:rsidR="00F27214">
        <w:rPr>
          <w:rFonts w:ascii="Times New Roman" w:hAnsi="Times New Roman" w:cs="Times New Roman"/>
        </w:rPr>
        <w:t>(</w:t>
      </w:r>
      <w:proofErr w:type="spellStart"/>
      <w:r w:rsidR="00263680" w:rsidRPr="00CF59B5">
        <w:rPr>
          <w:rFonts w:ascii="Times New Roman" w:hAnsi="Times New Roman" w:cs="Times New Roman"/>
        </w:rPr>
        <w:t>Hirschmann</w:t>
      </w:r>
      <w:proofErr w:type="spellEnd"/>
      <w:r w:rsidR="00263680" w:rsidRPr="00CF59B5">
        <w:rPr>
          <w:rFonts w:ascii="Times New Roman" w:hAnsi="Times New Roman" w:cs="Times New Roman"/>
        </w:rPr>
        <w:t xml:space="preserve"> &amp; Müller, 2015</w:t>
      </w:r>
      <w:r w:rsidR="003F545D">
        <w:rPr>
          <w:rFonts w:ascii="Times New Roman" w:hAnsi="Times New Roman" w:cs="Times New Roman"/>
        </w:rPr>
        <w:t xml:space="preserve">, </w:t>
      </w:r>
      <w:r w:rsidR="00DE6A19" w:rsidRPr="00DE6A19">
        <w:rPr>
          <w:rFonts w:ascii="Times New Roman" w:hAnsi="Times New Roman" w:cs="Times New Roman"/>
        </w:rPr>
        <w:t>p.</w:t>
      </w:r>
      <w:r w:rsidR="00B0687B">
        <w:rPr>
          <w:rFonts w:ascii="Times New Roman" w:hAnsi="Times New Roman" w:cs="Times New Roman"/>
        </w:rPr>
        <w:t xml:space="preserve"> </w:t>
      </w:r>
      <w:r w:rsidR="00DE6A19" w:rsidRPr="00DE6A19">
        <w:rPr>
          <w:rFonts w:ascii="Times New Roman" w:hAnsi="Times New Roman" w:cs="Times New Roman"/>
        </w:rPr>
        <w:t>2782</w:t>
      </w:r>
      <w:r w:rsidR="00263680" w:rsidRPr="00DE6A19">
        <w:rPr>
          <w:rFonts w:ascii="Times New Roman" w:hAnsi="Times New Roman" w:cs="Times New Roman"/>
        </w:rPr>
        <w:t>)</w:t>
      </w:r>
      <w:r w:rsidR="00750BEF" w:rsidRPr="00DE6A19">
        <w:rPr>
          <w:rFonts w:ascii="Times New Roman" w:hAnsi="Times New Roman" w:cs="Times New Roman"/>
        </w:rPr>
        <w:t>.</w:t>
      </w:r>
      <w:r w:rsidR="006B4CC8">
        <w:rPr>
          <w:rFonts w:ascii="Times New Roman" w:hAnsi="Times New Roman" w:cs="Times New Roman"/>
        </w:rPr>
        <w:t xml:space="preserve"> </w:t>
      </w:r>
      <w:r w:rsidR="006B4CC8" w:rsidRPr="006B4CC8">
        <w:rPr>
          <w:rFonts w:ascii="Times New Roman" w:hAnsi="Times New Roman" w:cs="Times New Roman"/>
        </w:rPr>
        <w:t>Dalšími hlavními strukturami</w:t>
      </w:r>
      <w:r w:rsidR="00EB1044">
        <w:rPr>
          <w:rFonts w:ascii="Times New Roman" w:hAnsi="Times New Roman" w:cs="Times New Roman"/>
        </w:rPr>
        <w:t>,</w:t>
      </w:r>
      <w:r w:rsidR="006B4CC8" w:rsidRPr="006B4CC8">
        <w:rPr>
          <w:rFonts w:ascii="Times New Roman" w:hAnsi="Times New Roman" w:cs="Times New Roman"/>
        </w:rPr>
        <w:t xml:space="preserve"> přispívajícími k laterální stabilitě kolena</w:t>
      </w:r>
      <w:r w:rsidR="00EB1044">
        <w:rPr>
          <w:rFonts w:ascii="Times New Roman" w:hAnsi="Times New Roman" w:cs="Times New Roman"/>
        </w:rPr>
        <w:t>,</w:t>
      </w:r>
      <w:r w:rsidR="006B4CC8" w:rsidRPr="006B4CC8">
        <w:rPr>
          <w:rFonts w:ascii="Times New Roman" w:hAnsi="Times New Roman" w:cs="Times New Roman"/>
        </w:rPr>
        <w:t xml:space="preserve"> jsou</w:t>
      </w:r>
      <w:r w:rsidR="00F27214">
        <w:rPr>
          <w:rFonts w:ascii="Times New Roman" w:hAnsi="Times New Roman" w:cs="Times New Roman"/>
        </w:rPr>
        <w:t xml:space="preserve"> m.</w:t>
      </w:r>
      <w:r w:rsidR="006B4CC8" w:rsidRPr="006B4CC8">
        <w:rPr>
          <w:rFonts w:ascii="Times New Roman" w:hAnsi="Times New Roman" w:cs="Times New Roman"/>
        </w:rPr>
        <w:t xml:space="preserve"> biceps </w:t>
      </w:r>
      <w:proofErr w:type="spellStart"/>
      <w:r w:rsidR="006B4CC8" w:rsidRPr="006B4CC8">
        <w:rPr>
          <w:rFonts w:ascii="Times New Roman" w:hAnsi="Times New Roman" w:cs="Times New Roman"/>
        </w:rPr>
        <w:t>femoris</w:t>
      </w:r>
      <w:proofErr w:type="spellEnd"/>
      <w:r w:rsidR="003F545D">
        <w:rPr>
          <w:rFonts w:ascii="Times New Roman" w:hAnsi="Times New Roman" w:cs="Times New Roman"/>
        </w:rPr>
        <w:t>,</w:t>
      </w:r>
      <w:r w:rsidR="006B4CC8" w:rsidRPr="006B4CC8">
        <w:rPr>
          <w:rFonts w:ascii="Times New Roman" w:hAnsi="Times New Roman" w:cs="Times New Roman"/>
        </w:rPr>
        <w:t xml:space="preserve"> </w:t>
      </w:r>
      <w:proofErr w:type="spellStart"/>
      <w:r w:rsidR="003F545D">
        <w:rPr>
          <w:rFonts w:ascii="Times New Roman" w:hAnsi="Times New Roman" w:cs="Times New Roman"/>
        </w:rPr>
        <w:t>ligamentum</w:t>
      </w:r>
      <w:proofErr w:type="spellEnd"/>
      <w:r w:rsidR="003F545D">
        <w:rPr>
          <w:rFonts w:ascii="Times New Roman" w:hAnsi="Times New Roman" w:cs="Times New Roman"/>
        </w:rPr>
        <w:t xml:space="preserve"> </w:t>
      </w:r>
      <w:proofErr w:type="spellStart"/>
      <w:r w:rsidR="003F545D">
        <w:rPr>
          <w:rFonts w:ascii="Times New Roman" w:hAnsi="Times New Roman" w:cs="Times New Roman"/>
        </w:rPr>
        <w:t>collaterale</w:t>
      </w:r>
      <w:proofErr w:type="spellEnd"/>
      <w:r w:rsidR="003F545D">
        <w:rPr>
          <w:rFonts w:ascii="Times New Roman" w:hAnsi="Times New Roman" w:cs="Times New Roman"/>
        </w:rPr>
        <w:t xml:space="preserve"> </w:t>
      </w:r>
      <w:proofErr w:type="spellStart"/>
      <w:r w:rsidR="003F545D">
        <w:rPr>
          <w:rFonts w:ascii="Times New Roman" w:hAnsi="Times New Roman" w:cs="Times New Roman"/>
        </w:rPr>
        <w:t>laterale</w:t>
      </w:r>
      <w:proofErr w:type="spellEnd"/>
      <w:r w:rsidR="003F545D">
        <w:rPr>
          <w:rFonts w:ascii="Times New Roman" w:hAnsi="Times New Roman" w:cs="Times New Roman"/>
        </w:rPr>
        <w:t xml:space="preserve">, </w:t>
      </w:r>
      <w:r w:rsidR="00087B10">
        <w:rPr>
          <w:rFonts w:ascii="Times New Roman" w:hAnsi="Times New Roman" w:cs="Times New Roman"/>
        </w:rPr>
        <w:t xml:space="preserve">šlacha m. </w:t>
      </w:r>
      <w:proofErr w:type="spellStart"/>
      <w:r w:rsidR="00087B10">
        <w:rPr>
          <w:rFonts w:ascii="Times New Roman" w:hAnsi="Times New Roman" w:cs="Times New Roman"/>
        </w:rPr>
        <w:t>popliteu</w:t>
      </w:r>
      <w:r w:rsidR="00F27214">
        <w:rPr>
          <w:rFonts w:ascii="Times New Roman" w:hAnsi="Times New Roman" w:cs="Times New Roman"/>
        </w:rPr>
        <w:t>s</w:t>
      </w:r>
      <w:proofErr w:type="spellEnd"/>
      <w:r w:rsidR="00087B10">
        <w:rPr>
          <w:rFonts w:ascii="Times New Roman" w:hAnsi="Times New Roman" w:cs="Times New Roman"/>
        </w:rPr>
        <w:t xml:space="preserve">, </w:t>
      </w:r>
      <w:r w:rsidR="0026500F">
        <w:rPr>
          <w:rFonts w:ascii="Times New Roman" w:hAnsi="Times New Roman" w:cs="Times New Roman"/>
        </w:rPr>
        <w:t>laterální část kloubního pouzdra</w:t>
      </w:r>
      <w:r w:rsidR="003F545D">
        <w:rPr>
          <w:rFonts w:ascii="Times New Roman" w:hAnsi="Times New Roman" w:cs="Times New Roman"/>
        </w:rPr>
        <w:t xml:space="preserve"> i </w:t>
      </w:r>
      <w:r w:rsidR="0012613B">
        <w:rPr>
          <w:rFonts w:ascii="Times New Roman" w:hAnsi="Times New Roman" w:cs="Times New Roman"/>
        </w:rPr>
        <w:t xml:space="preserve">laterální </w:t>
      </w:r>
      <w:r w:rsidR="00A96694">
        <w:rPr>
          <w:rFonts w:ascii="Times New Roman" w:hAnsi="Times New Roman" w:cs="Times New Roman"/>
        </w:rPr>
        <w:t xml:space="preserve">část m. </w:t>
      </w:r>
      <w:proofErr w:type="spellStart"/>
      <w:r w:rsidR="00A96694">
        <w:rPr>
          <w:rFonts w:ascii="Times New Roman" w:hAnsi="Times New Roman" w:cs="Times New Roman"/>
        </w:rPr>
        <w:t>gastrocnemius</w:t>
      </w:r>
      <w:proofErr w:type="spellEnd"/>
      <w:r w:rsidR="00070BCC" w:rsidRPr="004913AF">
        <w:rPr>
          <w:rFonts w:ascii="Times New Roman" w:hAnsi="Times New Roman" w:cs="Times New Roman"/>
        </w:rPr>
        <w:t xml:space="preserve"> (</w:t>
      </w:r>
      <w:proofErr w:type="spellStart"/>
      <w:r w:rsidR="00070BCC" w:rsidRPr="004913AF">
        <w:rPr>
          <w:rFonts w:ascii="Times New Roman" w:hAnsi="Times New Roman" w:cs="Times New Roman"/>
        </w:rPr>
        <w:t>Vinson</w:t>
      </w:r>
      <w:proofErr w:type="spellEnd"/>
      <w:r w:rsidR="00070BCC" w:rsidRPr="004913AF">
        <w:rPr>
          <w:rFonts w:ascii="Times New Roman" w:hAnsi="Times New Roman" w:cs="Times New Roman"/>
        </w:rPr>
        <w:t xml:space="preserve"> et al., 2008</w:t>
      </w:r>
      <w:r w:rsidR="003F545D">
        <w:rPr>
          <w:rFonts w:ascii="Times New Roman" w:hAnsi="Times New Roman" w:cs="Times New Roman"/>
        </w:rPr>
        <w:t>,</w:t>
      </w:r>
      <w:r w:rsidR="00EF5C28">
        <w:rPr>
          <w:rFonts w:ascii="Times New Roman" w:hAnsi="Times New Roman" w:cs="Times New Roman"/>
        </w:rPr>
        <w:t xml:space="preserve"> p. 450</w:t>
      </w:r>
      <w:r w:rsidR="00070BCC" w:rsidRPr="004913AF">
        <w:rPr>
          <w:rFonts w:ascii="Times New Roman" w:hAnsi="Times New Roman" w:cs="Times New Roman"/>
        </w:rPr>
        <w:t>)</w:t>
      </w:r>
      <w:r w:rsidR="00F27214">
        <w:rPr>
          <w:rFonts w:ascii="Times New Roman" w:hAnsi="Times New Roman" w:cs="Times New Roman"/>
        </w:rPr>
        <w:t>.</w:t>
      </w:r>
      <w:r w:rsidR="003648B3">
        <w:rPr>
          <w:rFonts w:ascii="Times New Roman" w:hAnsi="Times New Roman" w:cs="Times New Roman"/>
        </w:rPr>
        <w:t xml:space="preserve"> Úzkou souvislost</w:t>
      </w:r>
      <w:r w:rsidR="00D35EBE">
        <w:rPr>
          <w:rFonts w:ascii="Times New Roman" w:hAnsi="Times New Roman" w:cs="Times New Roman"/>
        </w:rPr>
        <w:t xml:space="preserve"> s</w:t>
      </w:r>
      <w:r w:rsidR="003648B3">
        <w:rPr>
          <w:rFonts w:ascii="Times New Roman" w:hAnsi="Times New Roman" w:cs="Times New Roman"/>
        </w:rPr>
        <w:t xml:space="preserve"> m. tensor </w:t>
      </w:r>
      <w:proofErr w:type="spellStart"/>
      <w:r w:rsidR="003648B3">
        <w:rPr>
          <w:rFonts w:ascii="Times New Roman" w:hAnsi="Times New Roman" w:cs="Times New Roman"/>
        </w:rPr>
        <w:t>fasciae</w:t>
      </w:r>
      <w:proofErr w:type="spellEnd"/>
      <w:r w:rsidR="003648B3">
        <w:rPr>
          <w:rFonts w:ascii="Times New Roman" w:hAnsi="Times New Roman" w:cs="Times New Roman"/>
        </w:rPr>
        <w:t xml:space="preserve"> latae tvoří m. </w:t>
      </w:r>
      <w:proofErr w:type="spellStart"/>
      <w:r w:rsidR="003648B3">
        <w:rPr>
          <w:rFonts w:ascii="Times New Roman" w:hAnsi="Times New Roman" w:cs="Times New Roman"/>
        </w:rPr>
        <w:t>gluteus</w:t>
      </w:r>
      <w:proofErr w:type="spellEnd"/>
      <w:r w:rsidR="003648B3">
        <w:rPr>
          <w:rFonts w:ascii="Times New Roman" w:hAnsi="Times New Roman" w:cs="Times New Roman"/>
        </w:rPr>
        <w:t xml:space="preserve"> </w:t>
      </w:r>
      <w:proofErr w:type="spellStart"/>
      <w:r w:rsidR="003648B3">
        <w:rPr>
          <w:rFonts w:ascii="Times New Roman" w:hAnsi="Times New Roman" w:cs="Times New Roman"/>
        </w:rPr>
        <w:t>medius</w:t>
      </w:r>
      <w:proofErr w:type="spellEnd"/>
      <w:r w:rsidR="003648B3">
        <w:rPr>
          <w:rFonts w:ascii="Times New Roman" w:hAnsi="Times New Roman" w:cs="Times New Roman"/>
        </w:rPr>
        <w:t xml:space="preserve"> a </w:t>
      </w:r>
      <w:proofErr w:type="spellStart"/>
      <w:r w:rsidR="003648B3">
        <w:rPr>
          <w:rFonts w:ascii="Times New Roman" w:hAnsi="Times New Roman" w:cs="Times New Roman"/>
        </w:rPr>
        <w:t>gluteus</w:t>
      </w:r>
      <w:proofErr w:type="spellEnd"/>
      <w:r w:rsidR="003648B3">
        <w:rPr>
          <w:rFonts w:ascii="Times New Roman" w:hAnsi="Times New Roman" w:cs="Times New Roman"/>
        </w:rPr>
        <w:t xml:space="preserve"> </w:t>
      </w:r>
      <w:proofErr w:type="spellStart"/>
      <w:r w:rsidR="003648B3">
        <w:rPr>
          <w:rFonts w:ascii="Times New Roman" w:hAnsi="Times New Roman" w:cs="Times New Roman"/>
        </w:rPr>
        <w:t>minimus</w:t>
      </w:r>
      <w:proofErr w:type="spellEnd"/>
      <w:r w:rsidR="003648B3">
        <w:rPr>
          <w:rFonts w:ascii="Times New Roman" w:hAnsi="Times New Roman" w:cs="Times New Roman"/>
        </w:rPr>
        <w:t xml:space="preserve">. Tyto svaly mohou svou sníženou aktivitou ovlivnit napětí IT. </w:t>
      </w:r>
      <w:r w:rsidR="003648B3" w:rsidRPr="00B0687B">
        <w:rPr>
          <w:rFonts w:ascii="Times New Roman" w:hAnsi="Times New Roman" w:cs="Times New Roman"/>
          <w:strike/>
          <w:color w:val="FF0000"/>
        </w:rPr>
        <w:t xml:space="preserve"> </w:t>
      </w:r>
    </w:p>
    <w:p w14:paraId="34F990DD" w14:textId="77777777" w:rsidR="003648B3" w:rsidRDefault="003648B3" w:rsidP="003648B3">
      <w:pPr>
        <w:jc w:val="both"/>
        <w:rPr>
          <w:rFonts w:ascii="Times New Roman" w:hAnsi="Times New Roman" w:cs="Times New Roman"/>
        </w:rPr>
      </w:pPr>
    </w:p>
    <w:p w14:paraId="42675ECF" w14:textId="65374161" w:rsidR="00070BCC" w:rsidRDefault="00070BCC" w:rsidP="004913AF">
      <w:pPr>
        <w:jc w:val="both"/>
        <w:rPr>
          <w:rFonts w:ascii="Times New Roman" w:hAnsi="Times New Roman" w:cs="Times New Roman"/>
        </w:rPr>
      </w:pPr>
    </w:p>
    <w:p w14:paraId="73F10CB8" w14:textId="77777777" w:rsidR="003B116A" w:rsidRDefault="003B116A" w:rsidP="004913AF">
      <w:pPr>
        <w:jc w:val="both"/>
        <w:rPr>
          <w:rFonts w:ascii="Times New Roman" w:hAnsi="Times New Roman" w:cs="Times New Roman"/>
        </w:rPr>
      </w:pPr>
    </w:p>
    <w:p w14:paraId="6F831F46" w14:textId="7E88749B" w:rsidR="003B116A" w:rsidRDefault="003B116A" w:rsidP="004913AF">
      <w:pPr>
        <w:jc w:val="both"/>
        <w:rPr>
          <w:rFonts w:ascii="Times New Roman" w:hAnsi="Times New Roman" w:cs="Times New Roman"/>
        </w:rPr>
      </w:pPr>
    </w:p>
    <w:p w14:paraId="53EE5538" w14:textId="77777777" w:rsidR="0055470D" w:rsidRDefault="0055470D" w:rsidP="004913AF">
      <w:pPr>
        <w:jc w:val="both"/>
        <w:rPr>
          <w:rFonts w:ascii="Times New Roman" w:hAnsi="Times New Roman" w:cs="Times New Roman"/>
        </w:rPr>
      </w:pPr>
    </w:p>
    <w:p w14:paraId="694C8C69" w14:textId="77777777" w:rsidR="00DB0B5E" w:rsidRDefault="00DB0B5E" w:rsidP="00B0687B">
      <w:pPr>
        <w:tabs>
          <w:tab w:val="left" w:pos="2280"/>
        </w:tabs>
        <w:jc w:val="both"/>
        <w:rPr>
          <w:rFonts w:ascii="Times New Roman" w:hAnsi="Times New Roman" w:cs="Times New Roman"/>
        </w:rPr>
      </w:pPr>
    </w:p>
    <w:p w14:paraId="583C95CD" w14:textId="77777777" w:rsidR="00DB0B5E" w:rsidRDefault="00DB0B5E" w:rsidP="00B0687B">
      <w:pPr>
        <w:tabs>
          <w:tab w:val="left" w:pos="2280"/>
        </w:tabs>
        <w:jc w:val="both"/>
        <w:rPr>
          <w:rFonts w:ascii="Times New Roman" w:hAnsi="Times New Roman" w:cs="Times New Roman"/>
        </w:rPr>
      </w:pPr>
    </w:p>
    <w:p w14:paraId="7B3E15A2" w14:textId="38B3792D" w:rsidR="00E22196" w:rsidRDefault="00E22196" w:rsidP="00B0687B">
      <w:pPr>
        <w:tabs>
          <w:tab w:val="left" w:pos="22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433D9C1" w14:textId="3E2E69FE" w:rsidR="00D4350C" w:rsidRDefault="00D4350C">
      <w:pPr>
        <w:pStyle w:val="Nadpis1"/>
      </w:pPr>
      <w:bookmarkStart w:id="22" w:name="_Toc150850037"/>
      <w:bookmarkStart w:id="23" w:name="_Toc150850062"/>
      <w:bookmarkStart w:id="24" w:name="_Toc150850166"/>
      <w:bookmarkStart w:id="25" w:name="_Toc150850672"/>
      <w:bookmarkStart w:id="26" w:name="_Toc160358424"/>
      <w:bookmarkStart w:id="27" w:name="_Toc160358716"/>
      <w:bookmarkStart w:id="28" w:name="_Toc160389895"/>
      <w:bookmarkStart w:id="29" w:name="_Toc166011430"/>
      <w:r>
        <w:lastRenderedPageBreak/>
        <w:t>Etiologie</w:t>
      </w:r>
      <w:bookmarkEnd w:id="22"/>
      <w:bookmarkEnd w:id="23"/>
      <w:bookmarkEnd w:id="24"/>
      <w:bookmarkEnd w:id="25"/>
      <w:bookmarkEnd w:id="26"/>
      <w:bookmarkEnd w:id="27"/>
      <w:bookmarkEnd w:id="28"/>
      <w:r w:rsidR="00954F69">
        <w:t xml:space="preserve"> </w:t>
      </w:r>
      <w:r w:rsidR="008E0E03">
        <w:t>ITBS</w:t>
      </w:r>
      <w:bookmarkEnd w:id="29"/>
    </w:p>
    <w:p w14:paraId="63C2173A" w14:textId="49A88D8B" w:rsidR="00D4350C" w:rsidRPr="00263950" w:rsidRDefault="00D4350C" w:rsidP="00CB68F2">
      <w:pPr>
        <w:jc w:val="both"/>
        <w:rPr>
          <w:rFonts w:ascii="Times New Roman" w:hAnsi="Times New Roman" w:cs="Times New Roman"/>
        </w:rPr>
      </w:pPr>
      <w:r w:rsidRPr="00263950">
        <w:rPr>
          <w:rFonts w:ascii="Times New Roman" w:hAnsi="Times New Roman" w:cs="Times New Roman"/>
        </w:rPr>
        <w:t xml:space="preserve">Existuje mnoho teorií týkajících se etiologie příznaků souvisejících s ITBS včetně </w:t>
      </w:r>
      <w:r w:rsidR="00CB68F2">
        <w:rPr>
          <w:rFonts w:ascii="Times New Roman" w:hAnsi="Times New Roman" w:cs="Times New Roman"/>
        </w:rPr>
        <w:t xml:space="preserve">nadměrného </w:t>
      </w:r>
      <w:r w:rsidRPr="00263950">
        <w:rPr>
          <w:rFonts w:ascii="Times New Roman" w:hAnsi="Times New Roman" w:cs="Times New Roman"/>
        </w:rPr>
        <w:t>předozadního tření IT</w:t>
      </w:r>
      <w:r w:rsidR="00A800E2">
        <w:rPr>
          <w:rFonts w:ascii="Times New Roman" w:hAnsi="Times New Roman" w:cs="Times New Roman"/>
        </w:rPr>
        <w:t xml:space="preserve"> </w:t>
      </w:r>
      <w:r w:rsidRPr="00263950">
        <w:rPr>
          <w:rFonts w:ascii="Times New Roman" w:hAnsi="Times New Roman" w:cs="Times New Roman"/>
        </w:rPr>
        <w:t>na laterálním kondylu femuru během flexe a extenze kolena, stlačení vrst</w:t>
      </w:r>
      <w:r w:rsidR="00E22196">
        <w:rPr>
          <w:rFonts w:ascii="Times New Roman" w:hAnsi="Times New Roman" w:cs="Times New Roman"/>
        </w:rPr>
        <w:t>vičky</w:t>
      </w:r>
      <w:r w:rsidRPr="00263950">
        <w:rPr>
          <w:rFonts w:ascii="Times New Roman" w:hAnsi="Times New Roman" w:cs="Times New Roman"/>
        </w:rPr>
        <w:t xml:space="preserve"> tuku v blízkosti distálního připojení IT</w:t>
      </w:r>
      <w:r w:rsidR="00954F69">
        <w:rPr>
          <w:rFonts w:ascii="Times New Roman" w:hAnsi="Times New Roman" w:cs="Times New Roman"/>
        </w:rPr>
        <w:t xml:space="preserve"> </w:t>
      </w:r>
      <w:r w:rsidRPr="00263950">
        <w:rPr>
          <w:rFonts w:ascii="Times New Roman" w:hAnsi="Times New Roman" w:cs="Times New Roman"/>
        </w:rPr>
        <w:t xml:space="preserve">a zánět </w:t>
      </w:r>
      <w:proofErr w:type="spellStart"/>
      <w:r w:rsidRPr="00263950">
        <w:rPr>
          <w:rFonts w:ascii="Times New Roman" w:hAnsi="Times New Roman" w:cs="Times New Roman"/>
        </w:rPr>
        <w:t>iliotibiální</w:t>
      </w:r>
      <w:proofErr w:type="spellEnd"/>
      <w:r w:rsidRPr="00263950">
        <w:rPr>
          <w:rFonts w:ascii="Times New Roman" w:hAnsi="Times New Roman" w:cs="Times New Roman"/>
        </w:rPr>
        <w:t xml:space="preserve"> </w:t>
      </w:r>
      <w:proofErr w:type="spellStart"/>
      <w:r w:rsidRPr="00263950">
        <w:rPr>
          <w:rFonts w:ascii="Times New Roman" w:hAnsi="Times New Roman" w:cs="Times New Roman"/>
        </w:rPr>
        <w:t>bursy</w:t>
      </w:r>
      <w:proofErr w:type="spellEnd"/>
      <w:r w:rsidRPr="00263950">
        <w:rPr>
          <w:rFonts w:ascii="Times New Roman" w:hAnsi="Times New Roman" w:cs="Times New Roman"/>
        </w:rPr>
        <w:t xml:space="preserve"> (Strauss et al., 2011</w:t>
      </w:r>
      <w:r w:rsidR="003F545D">
        <w:rPr>
          <w:rFonts w:ascii="Times New Roman" w:hAnsi="Times New Roman" w:cs="Times New Roman"/>
        </w:rPr>
        <w:t xml:space="preserve">, </w:t>
      </w:r>
      <w:r w:rsidR="00DE6A19">
        <w:rPr>
          <w:rFonts w:ascii="Times New Roman" w:hAnsi="Times New Roman" w:cs="Times New Roman"/>
        </w:rPr>
        <w:t>p</w:t>
      </w:r>
      <w:r w:rsidR="003F545D">
        <w:rPr>
          <w:rFonts w:ascii="Times New Roman" w:hAnsi="Times New Roman" w:cs="Times New Roman"/>
        </w:rPr>
        <w:t>.</w:t>
      </w:r>
      <w:r w:rsidR="00503564">
        <w:rPr>
          <w:rFonts w:ascii="Times New Roman" w:hAnsi="Times New Roman" w:cs="Times New Roman"/>
        </w:rPr>
        <w:t xml:space="preserve"> </w:t>
      </w:r>
      <w:r w:rsidR="00DE6A19">
        <w:rPr>
          <w:rFonts w:ascii="Times New Roman" w:hAnsi="Times New Roman" w:cs="Times New Roman"/>
        </w:rPr>
        <w:t>730</w:t>
      </w:r>
      <w:r w:rsidRPr="00263950">
        <w:rPr>
          <w:rFonts w:ascii="Times New Roman" w:hAnsi="Times New Roman" w:cs="Times New Roman"/>
        </w:rPr>
        <w:t>)</w:t>
      </w:r>
      <w:r w:rsidR="00E22196">
        <w:rPr>
          <w:rFonts w:ascii="Times New Roman" w:hAnsi="Times New Roman" w:cs="Times New Roman"/>
        </w:rPr>
        <w:t>.</w:t>
      </w:r>
    </w:p>
    <w:p w14:paraId="2801F6FF" w14:textId="274BCD3D" w:rsidR="00D4350C" w:rsidRDefault="00D4350C" w:rsidP="00291EA6">
      <w:pPr>
        <w:jc w:val="both"/>
        <w:rPr>
          <w:rFonts w:ascii="Times New Roman" w:hAnsi="Times New Roman" w:cs="Times New Roman"/>
        </w:rPr>
      </w:pPr>
      <w:r w:rsidRPr="00263950">
        <w:rPr>
          <w:rFonts w:ascii="Times New Roman" w:hAnsi="Times New Roman" w:cs="Times New Roman"/>
        </w:rPr>
        <w:t xml:space="preserve">Teorie předozadního tření je založena na vytvoření </w:t>
      </w:r>
      <w:r w:rsidR="00503564">
        <w:rPr>
          <w:rFonts w:ascii="Times New Roman" w:hAnsi="Times New Roman" w:cs="Times New Roman"/>
        </w:rPr>
        <w:t xml:space="preserve">tzv. </w:t>
      </w:r>
      <w:r w:rsidR="00503564" w:rsidRPr="00954F69">
        <w:rPr>
          <w:rFonts w:ascii="Times New Roman" w:hAnsi="Times New Roman" w:cs="Times New Roman"/>
        </w:rPr>
        <w:t>,,</w:t>
      </w:r>
      <w:proofErr w:type="spellStart"/>
      <w:r w:rsidRPr="00954F69">
        <w:rPr>
          <w:rFonts w:ascii="Times New Roman" w:hAnsi="Times New Roman" w:cs="Times New Roman"/>
        </w:rPr>
        <w:t>imping</w:t>
      </w:r>
      <w:r w:rsidR="00E22196" w:rsidRPr="00954F69">
        <w:rPr>
          <w:rFonts w:ascii="Times New Roman" w:hAnsi="Times New Roman" w:cs="Times New Roman"/>
        </w:rPr>
        <w:t>e</w:t>
      </w:r>
      <w:r w:rsidRPr="00954F69">
        <w:rPr>
          <w:rFonts w:ascii="Times New Roman" w:hAnsi="Times New Roman" w:cs="Times New Roman"/>
        </w:rPr>
        <w:t>ment</w:t>
      </w:r>
      <w:proofErr w:type="spellEnd"/>
      <w:r w:rsidR="00503564" w:rsidRPr="00954F69">
        <w:rPr>
          <w:rFonts w:ascii="Times New Roman" w:hAnsi="Times New Roman" w:cs="Times New Roman"/>
        </w:rPr>
        <w:t>“</w:t>
      </w:r>
      <w:r w:rsidRPr="00954F69">
        <w:rPr>
          <w:rFonts w:ascii="Times New Roman" w:hAnsi="Times New Roman" w:cs="Times New Roman"/>
        </w:rPr>
        <w:t xml:space="preserve"> </w:t>
      </w:r>
      <w:r w:rsidRPr="00263950">
        <w:rPr>
          <w:rFonts w:ascii="Times New Roman" w:hAnsi="Times New Roman" w:cs="Times New Roman"/>
        </w:rPr>
        <w:t>zóny, kdy</w:t>
      </w:r>
      <w:r w:rsidR="00EB1044">
        <w:rPr>
          <w:rFonts w:ascii="Times New Roman" w:hAnsi="Times New Roman" w:cs="Times New Roman"/>
        </w:rPr>
        <w:t xml:space="preserve"> </w:t>
      </w:r>
      <w:r w:rsidRPr="00263950">
        <w:rPr>
          <w:rFonts w:ascii="Times New Roman" w:hAnsi="Times New Roman" w:cs="Times New Roman"/>
        </w:rPr>
        <w:t>se IT pohybuje přes laterální kondyl femuru přibližně při 30</w:t>
      </w:r>
      <w:r w:rsidR="00664EBF" w:rsidRPr="00664EBF">
        <w:rPr>
          <w:rFonts w:ascii="Times New Roman" w:hAnsi="Times New Roman" w:cs="Times New Roman"/>
        </w:rPr>
        <w:t>°</w:t>
      </w:r>
      <w:r w:rsidR="00664EBF">
        <w:rPr>
          <w:rFonts w:ascii="Times New Roman" w:hAnsi="Times New Roman" w:cs="Times New Roman"/>
        </w:rPr>
        <w:t xml:space="preserve"> </w:t>
      </w:r>
      <w:r w:rsidRPr="00263950">
        <w:rPr>
          <w:rFonts w:ascii="Times New Roman" w:hAnsi="Times New Roman" w:cs="Times New Roman"/>
        </w:rPr>
        <w:t>flex</w:t>
      </w:r>
      <w:r w:rsidR="003F4A56">
        <w:rPr>
          <w:rFonts w:ascii="Times New Roman" w:hAnsi="Times New Roman" w:cs="Times New Roman"/>
        </w:rPr>
        <w:t>i kolenního kloubu</w:t>
      </w:r>
      <w:r w:rsidR="008A584C">
        <w:rPr>
          <w:rFonts w:ascii="Times New Roman" w:hAnsi="Times New Roman" w:cs="Times New Roman"/>
        </w:rPr>
        <w:t> </w:t>
      </w:r>
      <w:r w:rsidRPr="00263950">
        <w:rPr>
          <w:rFonts w:ascii="Times New Roman" w:hAnsi="Times New Roman" w:cs="Times New Roman"/>
        </w:rPr>
        <w:t xml:space="preserve"> (Strauss et al., 2011</w:t>
      </w:r>
      <w:r w:rsidR="003F545D">
        <w:rPr>
          <w:rFonts w:ascii="Times New Roman" w:hAnsi="Times New Roman" w:cs="Times New Roman"/>
        </w:rPr>
        <w:t>,</w:t>
      </w:r>
      <w:r w:rsidR="00DE6A19">
        <w:rPr>
          <w:rFonts w:ascii="Times New Roman" w:hAnsi="Times New Roman" w:cs="Times New Roman"/>
        </w:rPr>
        <w:t xml:space="preserve"> p. 731</w:t>
      </w:r>
      <w:r w:rsidRPr="00263950">
        <w:rPr>
          <w:rFonts w:ascii="Times New Roman" w:hAnsi="Times New Roman" w:cs="Times New Roman"/>
        </w:rPr>
        <w:t>)</w:t>
      </w:r>
      <w:r w:rsidR="00E22196">
        <w:rPr>
          <w:rFonts w:ascii="Times New Roman" w:hAnsi="Times New Roman" w:cs="Times New Roman"/>
        </w:rPr>
        <w:t>.</w:t>
      </w:r>
      <w:r w:rsidRPr="00263950">
        <w:rPr>
          <w:rFonts w:ascii="Times New Roman" w:hAnsi="Times New Roman" w:cs="Times New Roman"/>
        </w:rPr>
        <w:t xml:space="preserve"> Úhel ohnutí kolen</w:t>
      </w:r>
      <w:r w:rsidR="00503564">
        <w:rPr>
          <w:rFonts w:ascii="Times New Roman" w:hAnsi="Times New Roman" w:cs="Times New Roman"/>
        </w:rPr>
        <w:t>a</w:t>
      </w:r>
      <w:r w:rsidRPr="00263950">
        <w:rPr>
          <w:rFonts w:ascii="Times New Roman" w:hAnsi="Times New Roman" w:cs="Times New Roman"/>
        </w:rPr>
        <w:t xml:space="preserve"> o 30</w:t>
      </w:r>
      <w:r w:rsidR="00664EBF" w:rsidRPr="00664EBF">
        <w:rPr>
          <w:rFonts w:ascii="Times New Roman" w:hAnsi="Times New Roman" w:cs="Times New Roman"/>
        </w:rPr>
        <w:t>°</w:t>
      </w:r>
      <w:r w:rsidRPr="00263950">
        <w:rPr>
          <w:rFonts w:ascii="Times New Roman" w:hAnsi="Times New Roman" w:cs="Times New Roman"/>
        </w:rPr>
        <w:t xml:space="preserve"> nastává při počátečním kontaktu paty s</w:t>
      </w:r>
      <w:r w:rsidR="00E22196">
        <w:rPr>
          <w:rFonts w:ascii="Times New Roman" w:hAnsi="Times New Roman" w:cs="Times New Roman"/>
        </w:rPr>
        <w:t>e zemí</w:t>
      </w:r>
      <w:r w:rsidRPr="00263950">
        <w:rPr>
          <w:rFonts w:ascii="Times New Roman" w:hAnsi="Times New Roman" w:cs="Times New Roman"/>
        </w:rPr>
        <w:t xml:space="preserve"> nebo</w:t>
      </w:r>
      <w:r w:rsidR="008A584C">
        <w:rPr>
          <w:rFonts w:ascii="Times New Roman" w:hAnsi="Times New Roman" w:cs="Times New Roman"/>
        </w:rPr>
        <w:t> </w:t>
      </w:r>
      <w:r w:rsidRPr="00263950">
        <w:rPr>
          <w:rFonts w:ascii="Times New Roman" w:hAnsi="Times New Roman" w:cs="Times New Roman"/>
        </w:rPr>
        <w:t>v počátečním stádiu běhu</w:t>
      </w:r>
      <w:r w:rsidR="00E22196">
        <w:rPr>
          <w:rFonts w:ascii="Times New Roman" w:hAnsi="Times New Roman" w:cs="Times New Roman"/>
        </w:rPr>
        <w:t xml:space="preserve"> </w:t>
      </w:r>
      <w:r w:rsidRPr="00263950">
        <w:rPr>
          <w:rFonts w:ascii="Times New Roman" w:hAnsi="Times New Roman" w:cs="Times New Roman"/>
        </w:rPr>
        <w:t>(</w:t>
      </w:r>
      <w:proofErr w:type="spellStart"/>
      <w:r w:rsidRPr="00263950">
        <w:rPr>
          <w:rFonts w:ascii="Times New Roman" w:hAnsi="Times New Roman" w:cs="Times New Roman"/>
        </w:rPr>
        <w:t>Orchard</w:t>
      </w:r>
      <w:proofErr w:type="spellEnd"/>
      <w:r w:rsidRPr="00263950">
        <w:rPr>
          <w:rFonts w:ascii="Times New Roman" w:hAnsi="Times New Roman" w:cs="Times New Roman"/>
        </w:rPr>
        <w:t xml:space="preserve"> et al., 1996</w:t>
      </w:r>
      <w:r w:rsidR="003F545D">
        <w:rPr>
          <w:rFonts w:ascii="Times New Roman" w:hAnsi="Times New Roman" w:cs="Times New Roman"/>
        </w:rPr>
        <w:t>,</w:t>
      </w:r>
      <w:r w:rsidR="00DE6A19">
        <w:rPr>
          <w:rFonts w:ascii="Times New Roman" w:hAnsi="Times New Roman" w:cs="Times New Roman"/>
        </w:rPr>
        <w:t xml:space="preserve"> p. 736</w:t>
      </w:r>
      <w:r w:rsidRPr="00263950">
        <w:rPr>
          <w:rFonts w:ascii="Times New Roman" w:hAnsi="Times New Roman" w:cs="Times New Roman"/>
        </w:rPr>
        <w:t>)</w:t>
      </w:r>
      <w:r w:rsidR="00E22196">
        <w:rPr>
          <w:rFonts w:ascii="Times New Roman" w:hAnsi="Times New Roman" w:cs="Times New Roman"/>
        </w:rPr>
        <w:t>.</w:t>
      </w:r>
      <w:r w:rsidRPr="00263950">
        <w:rPr>
          <w:rFonts w:ascii="Times New Roman" w:hAnsi="Times New Roman" w:cs="Times New Roman"/>
        </w:rPr>
        <w:t xml:space="preserve"> Toto opakované tření teoreticky způsobí zánětlivou reakci a následnou bolest (</w:t>
      </w:r>
      <w:proofErr w:type="spellStart"/>
      <w:r w:rsidRPr="00263950">
        <w:rPr>
          <w:rFonts w:ascii="Times New Roman" w:hAnsi="Times New Roman" w:cs="Times New Roman"/>
        </w:rPr>
        <w:t>Khaund</w:t>
      </w:r>
      <w:proofErr w:type="spellEnd"/>
      <w:r w:rsidRPr="00263950">
        <w:rPr>
          <w:rFonts w:ascii="Times New Roman" w:hAnsi="Times New Roman" w:cs="Times New Roman"/>
        </w:rPr>
        <w:t xml:space="preserve"> &amp; </w:t>
      </w:r>
      <w:proofErr w:type="spellStart"/>
      <w:r w:rsidRPr="00263950">
        <w:rPr>
          <w:rFonts w:ascii="Times New Roman" w:hAnsi="Times New Roman" w:cs="Times New Roman"/>
        </w:rPr>
        <w:t>Flynn</w:t>
      </w:r>
      <w:proofErr w:type="spellEnd"/>
      <w:r w:rsidRPr="00263950">
        <w:rPr>
          <w:rFonts w:ascii="Times New Roman" w:hAnsi="Times New Roman" w:cs="Times New Roman"/>
        </w:rPr>
        <w:t>, 2005</w:t>
      </w:r>
      <w:r w:rsidR="003F545D">
        <w:rPr>
          <w:rFonts w:ascii="Times New Roman" w:hAnsi="Times New Roman" w:cs="Times New Roman"/>
        </w:rPr>
        <w:t>,</w:t>
      </w:r>
      <w:r w:rsidR="00DE6A19">
        <w:rPr>
          <w:rFonts w:ascii="Times New Roman" w:hAnsi="Times New Roman" w:cs="Times New Roman"/>
        </w:rPr>
        <w:t xml:space="preserve"> p. 154</w:t>
      </w:r>
      <w:r w:rsidR="00DE6A19" w:rsidRPr="00DE6A19">
        <w:rPr>
          <w:rFonts w:ascii="Times New Roman" w:hAnsi="Times New Roman" w:cs="Times New Roman"/>
        </w:rPr>
        <w:t>6</w:t>
      </w:r>
      <w:r w:rsidRPr="00DE6A19">
        <w:rPr>
          <w:rFonts w:ascii="Times New Roman" w:hAnsi="Times New Roman" w:cs="Times New Roman"/>
        </w:rPr>
        <w:t>)</w:t>
      </w:r>
      <w:r w:rsidR="003F545D" w:rsidRPr="00DE6A19">
        <w:rPr>
          <w:rFonts w:ascii="Times New Roman" w:hAnsi="Times New Roman" w:cs="Times New Roman"/>
        </w:rPr>
        <w:t>.</w:t>
      </w:r>
      <w:r w:rsidRPr="00DE6A19">
        <w:rPr>
          <w:rFonts w:ascii="Times New Roman" w:hAnsi="Times New Roman" w:cs="Times New Roman"/>
        </w:rPr>
        <w:t xml:space="preserve"> </w:t>
      </w:r>
    </w:p>
    <w:p w14:paraId="6E6D4FD4" w14:textId="327C2A4A" w:rsidR="00D4350C" w:rsidRPr="00263950" w:rsidRDefault="00D4350C" w:rsidP="00291EA6">
      <w:pPr>
        <w:jc w:val="both"/>
        <w:rPr>
          <w:rFonts w:ascii="Times New Roman" w:hAnsi="Times New Roman" w:cs="Times New Roman"/>
        </w:rPr>
      </w:pPr>
      <w:r w:rsidRPr="00263950">
        <w:rPr>
          <w:rFonts w:ascii="Times New Roman" w:hAnsi="Times New Roman" w:cs="Times New Roman"/>
        </w:rPr>
        <w:t xml:space="preserve">Oblast pod </w:t>
      </w:r>
      <w:r w:rsidR="003648B3">
        <w:rPr>
          <w:rFonts w:ascii="Times New Roman" w:hAnsi="Times New Roman" w:cs="Times New Roman"/>
        </w:rPr>
        <w:t xml:space="preserve">IT </w:t>
      </w:r>
      <w:r w:rsidRPr="00263950">
        <w:rPr>
          <w:rFonts w:ascii="Times New Roman" w:hAnsi="Times New Roman" w:cs="Times New Roman"/>
        </w:rPr>
        <w:t xml:space="preserve">je hojně </w:t>
      </w:r>
      <w:proofErr w:type="spellStart"/>
      <w:r w:rsidRPr="00263950">
        <w:rPr>
          <w:rFonts w:ascii="Times New Roman" w:hAnsi="Times New Roman" w:cs="Times New Roman"/>
        </w:rPr>
        <w:t>vaskularizována</w:t>
      </w:r>
      <w:proofErr w:type="spellEnd"/>
      <w:r w:rsidRPr="00263950">
        <w:rPr>
          <w:rFonts w:ascii="Times New Roman" w:hAnsi="Times New Roman" w:cs="Times New Roman"/>
        </w:rPr>
        <w:t xml:space="preserve"> a inervována</w:t>
      </w:r>
      <w:r w:rsidR="003648B3">
        <w:rPr>
          <w:rFonts w:ascii="Times New Roman" w:hAnsi="Times New Roman" w:cs="Times New Roman"/>
        </w:rPr>
        <w:t>,</w:t>
      </w:r>
      <w:r w:rsidR="00EB1044">
        <w:rPr>
          <w:rFonts w:ascii="Times New Roman" w:hAnsi="Times New Roman" w:cs="Times New Roman"/>
        </w:rPr>
        <w:t xml:space="preserve"> proto se stává </w:t>
      </w:r>
      <w:r w:rsidR="003648B3">
        <w:rPr>
          <w:rFonts w:ascii="Times New Roman" w:hAnsi="Times New Roman" w:cs="Times New Roman"/>
        </w:rPr>
        <w:t>zdrojem bolesti</w:t>
      </w:r>
      <w:r w:rsidRPr="00263950">
        <w:rPr>
          <w:rFonts w:ascii="Times New Roman" w:hAnsi="Times New Roman" w:cs="Times New Roman"/>
        </w:rPr>
        <w:t xml:space="preserve">. </w:t>
      </w:r>
      <w:r w:rsidR="003648B3">
        <w:rPr>
          <w:rFonts w:ascii="Times New Roman" w:hAnsi="Times New Roman" w:cs="Times New Roman"/>
        </w:rPr>
        <w:t xml:space="preserve"> Silné dráždění r</w:t>
      </w:r>
      <w:r w:rsidRPr="00263950">
        <w:rPr>
          <w:rFonts w:ascii="Times New Roman" w:hAnsi="Times New Roman" w:cs="Times New Roman"/>
        </w:rPr>
        <w:t>eceptor</w:t>
      </w:r>
      <w:r w:rsidR="003648B3">
        <w:rPr>
          <w:rFonts w:ascii="Times New Roman" w:hAnsi="Times New Roman" w:cs="Times New Roman"/>
        </w:rPr>
        <w:t>ů</w:t>
      </w:r>
      <w:r w:rsidRPr="00263950">
        <w:rPr>
          <w:rFonts w:ascii="Times New Roman" w:hAnsi="Times New Roman" w:cs="Times New Roman"/>
        </w:rPr>
        <w:t xml:space="preserve"> v místě mezi IT</w:t>
      </w:r>
      <w:r w:rsidR="00664EBF">
        <w:rPr>
          <w:rFonts w:ascii="Times New Roman" w:hAnsi="Times New Roman" w:cs="Times New Roman"/>
        </w:rPr>
        <w:t xml:space="preserve"> </w:t>
      </w:r>
      <w:r w:rsidRPr="00263950">
        <w:rPr>
          <w:rFonts w:ascii="Times New Roman" w:hAnsi="Times New Roman" w:cs="Times New Roman"/>
        </w:rPr>
        <w:t xml:space="preserve">a </w:t>
      </w:r>
      <w:r w:rsidR="00503564">
        <w:rPr>
          <w:rFonts w:ascii="Times New Roman" w:hAnsi="Times New Roman" w:cs="Times New Roman"/>
        </w:rPr>
        <w:t>laterálním kondylem femur</w:t>
      </w:r>
      <w:r w:rsidR="00954F69">
        <w:rPr>
          <w:rFonts w:ascii="Times New Roman" w:hAnsi="Times New Roman" w:cs="Times New Roman"/>
        </w:rPr>
        <w:t>u</w:t>
      </w:r>
      <w:r w:rsidR="003648B3">
        <w:rPr>
          <w:rFonts w:ascii="Times New Roman" w:hAnsi="Times New Roman" w:cs="Times New Roman"/>
        </w:rPr>
        <w:t xml:space="preserve"> (LFC)</w:t>
      </w:r>
      <w:r w:rsidRPr="00263950">
        <w:rPr>
          <w:rFonts w:ascii="Times New Roman" w:hAnsi="Times New Roman" w:cs="Times New Roman"/>
        </w:rPr>
        <w:t xml:space="preserve"> </w:t>
      </w:r>
      <w:r w:rsidR="00E22B02">
        <w:rPr>
          <w:rFonts w:ascii="Times New Roman" w:hAnsi="Times New Roman" w:cs="Times New Roman"/>
        </w:rPr>
        <w:t>může</w:t>
      </w:r>
      <w:r w:rsidRPr="00263950">
        <w:rPr>
          <w:rFonts w:ascii="Times New Roman" w:hAnsi="Times New Roman" w:cs="Times New Roman"/>
        </w:rPr>
        <w:t xml:space="preserve"> reflexn</w:t>
      </w:r>
      <w:r w:rsidR="00E22B02">
        <w:rPr>
          <w:rFonts w:ascii="Times New Roman" w:hAnsi="Times New Roman" w:cs="Times New Roman"/>
        </w:rPr>
        <w:t xml:space="preserve">ě vyvolat </w:t>
      </w:r>
      <w:r w:rsidRPr="00263950">
        <w:rPr>
          <w:rFonts w:ascii="Times New Roman" w:hAnsi="Times New Roman" w:cs="Times New Roman"/>
        </w:rPr>
        <w:t>oslabení abduktorů kyčelního kloubu, aby došl</w:t>
      </w:r>
      <w:r w:rsidR="00E22196">
        <w:rPr>
          <w:rFonts w:ascii="Times New Roman" w:hAnsi="Times New Roman" w:cs="Times New Roman"/>
        </w:rPr>
        <w:t>o</w:t>
      </w:r>
      <w:r w:rsidRPr="00263950">
        <w:rPr>
          <w:rFonts w:ascii="Times New Roman" w:hAnsi="Times New Roman" w:cs="Times New Roman"/>
        </w:rPr>
        <w:t xml:space="preserve"> ke zmenšení kompresivních sil</w:t>
      </w:r>
      <w:r w:rsidR="00E22B02">
        <w:rPr>
          <w:rFonts w:ascii="Times New Roman" w:hAnsi="Times New Roman" w:cs="Times New Roman"/>
        </w:rPr>
        <w:t>, a tak snížení dráždění</w:t>
      </w:r>
      <w:r w:rsidR="003F4A56">
        <w:rPr>
          <w:rFonts w:ascii="Times New Roman" w:hAnsi="Times New Roman" w:cs="Times New Roman"/>
        </w:rPr>
        <w:t xml:space="preserve"> oblasti</w:t>
      </w:r>
      <w:r w:rsidRPr="00263950">
        <w:rPr>
          <w:rFonts w:ascii="Times New Roman" w:hAnsi="Times New Roman" w:cs="Times New Roman"/>
        </w:rPr>
        <w:t xml:space="preserve"> </w:t>
      </w:r>
      <w:r w:rsidR="00712539">
        <w:rPr>
          <w:rFonts w:ascii="Times New Roman" w:hAnsi="Times New Roman" w:cs="Times New Roman"/>
        </w:rPr>
        <w:t xml:space="preserve">pod IT </w:t>
      </w:r>
      <w:r w:rsidRPr="00263950">
        <w:rPr>
          <w:rFonts w:ascii="Times New Roman" w:hAnsi="Times New Roman" w:cs="Times New Roman"/>
        </w:rPr>
        <w:t>(</w:t>
      </w:r>
      <w:proofErr w:type="spellStart"/>
      <w:r w:rsidRPr="00263950">
        <w:rPr>
          <w:rFonts w:ascii="Times New Roman" w:hAnsi="Times New Roman" w:cs="Times New Roman"/>
        </w:rPr>
        <w:t>Fairclough</w:t>
      </w:r>
      <w:proofErr w:type="spellEnd"/>
      <w:r w:rsidRPr="00263950">
        <w:rPr>
          <w:rFonts w:ascii="Times New Roman" w:hAnsi="Times New Roman" w:cs="Times New Roman"/>
        </w:rPr>
        <w:t xml:space="preserve"> et al., 2007</w:t>
      </w:r>
      <w:r w:rsidR="00DE6A19">
        <w:rPr>
          <w:rFonts w:ascii="Times New Roman" w:hAnsi="Times New Roman" w:cs="Times New Roman"/>
        </w:rPr>
        <w:t>, p. 76</w:t>
      </w:r>
      <w:r w:rsidR="00E22196">
        <w:rPr>
          <w:rFonts w:ascii="Times New Roman" w:hAnsi="Times New Roman" w:cs="Times New Roman"/>
        </w:rPr>
        <w:t>)</w:t>
      </w:r>
      <w:r w:rsidR="00711345">
        <w:rPr>
          <w:rFonts w:ascii="Times New Roman" w:hAnsi="Times New Roman" w:cs="Times New Roman"/>
        </w:rPr>
        <w:t>.</w:t>
      </w:r>
    </w:p>
    <w:p w14:paraId="74D72F74" w14:textId="4B6B38B3" w:rsidR="00D4350C" w:rsidRPr="00263950" w:rsidRDefault="00D4350C" w:rsidP="00640E68">
      <w:pPr>
        <w:jc w:val="both"/>
        <w:rPr>
          <w:rFonts w:ascii="Times New Roman" w:hAnsi="Times New Roman" w:cs="Times New Roman"/>
        </w:rPr>
      </w:pPr>
      <w:proofErr w:type="spellStart"/>
      <w:r w:rsidRPr="00263950">
        <w:rPr>
          <w:rFonts w:ascii="Times New Roman" w:hAnsi="Times New Roman" w:cs="Times New Roman"/>
        </w:rPr>
        <w:t>Fairclough</w:t>
      </w:r>
      <w:proofErr w:type="spellEnd"/>
      <w:r w:rsidRPr="00263950">
        <w:rPr>
          <w:rFonts w:ascii="Times New Roman" w:hAnsi="Times New Roman" w:cs="Times New Roman"/>
        </w:rPr>
        <w:t xml:space="preserve"> et al. </w:t>
      </w:r>
      <w:r w:rsidR="00711345">
        <w:rPr>
          <w:rFonts w:ascii="Times New Roman" w:hAnsi="Times New Roman" w:cs="Times New Roman"/>
        </w:rPr>
        <w:t>(</w:t>
      </w:r>
      <w:r w:rsidRPr="00263950">
        <w:rPr>
          <w:rFonts w:ascii="Times New Roman" w:hAnsi="Times New Roman" w:cs="Times New Roman"/>
        </w:rPr>
        <w:t>2006</w:t>
      </w:r>
      <w:r w:rsidR="003F545D">
        <w:rPr>
          <w:rFonts w:ascii="Times New Roman" w:hAnsi="Times New Roman" w:cs="Times New Roman"/>
        </w:rPr>
        <w:t>,</w:t>
      </w:r>
      <w:r w:rsidR="00DE6A19">
        <w:rPr>
          <w:rFonts w:ascii="Times New Roman" w:hAnsi="Times New Roman" w:cs="Times New Roman"/>
        </w:rPr>
        <w:t xml:space="preserve"> p. 310</w:t>
      </w:r>
      <w:r w:rsidRPr="00263950">
        <w:rPr>
          <w:rFonts w:ascii="Times New Roman" w:hAnsi="Times New Roman" w:cs="Times New Roman"/>
        </w:rPr>
        <w:t>) zpochybnil teorii předozadního tření a tvrdil, že IT není volná struktura</w:t>
      </w:r>
      <w:r w:rsidR="00711345">
        <w:rPr>
          <w:rFonts w:ascii="Times New Roman" w:hAnsi="Times New Roman" w:cs="Times New Roman"/>
        </w:rPr>
        <w:t>,</w:t>
      </w:r>
      <w:r w:rsidRPr="00263950">
        <w:rPr>
          <w:rFonts w:ascii="Times New Roman" w:hAnsi="Times New Roman" w:cs="Times New Roman"/>
        </w:rPr>
        <w:t xml:space="preserve"> a je</w:t>
      </w:r>
      <w:r w:rsidR="00711345">
        <w:rPr>
          <w:rFonts w:ascii="Times New Roman" w:hAnsi="Times New Roman" w:cs="Times New Roman"/>
        </w:rPr>
        <w:t xml:space="preserve"> tak</w:t>
      </w:r>
      <w:r w:rsidRPr="00263950">
        <w:rPr>
          <w:rFonts w:ascii="Times New Roman" w:hAnsi="Times New Roman" w:cs="Times New Roman"/>
        </w:rPr>
        <w:t xml:space="preserve"> vysoce nepravděpodobné, že by IT mohl vykonávat předozadní pohyb. </w:t>
      </w:r>
      <w:r w:rsidR="00711345">
        <w:rPr>
          <w:rFonts w:ascii="Times New Roman" w:hAnsi="Times New Roman" w:cs="Times New Roman"/>
        </w:rPr>
        <w:t xml:space="preserve">O rok později </w:t>
      </w:r>
      <w:r w:rsidR="00640E68">
        <w:rPr>
          <w:rFonts w:ascii="Times New Roman" w:hAnsi="Times New Roman" w:cs="Times New Roman"/>
        </w:rPr>
        <w:t>bylo</w:t>
      </w:r>
      <w:r w:rsidR="00711345">
        <w:rPr>
          <w:rFonts w:ascii="Times New Roman" w:hAnsi="Times New Roman" w:cs="Times New Roman"/>
        </w:rPr>
        <w:t xml:space="preserve"> popsáno autory</w:t>
      </w:r>
      <w:r w:rsidR="00711345" w:rsidRPr="00711345">
        <w:rPr>
          <w:rFonts w:ascii="Times New Roman" w:hAnsi="Times New Roman" w:cs="Times New Roman"/>
        </w:rPr>
        <w:t xml:space="preserve"> </w:t>
      </w:r>
      <w:proofErr w:type="spellStart"/>
      <w:r w:rsidR="00711345" w:rsidRPr="00263950">
        <w:rPr>
          <w:rFonts w:ascii="Times New Roman" w:hAnsi="Times New Roman" w:cs="Times New Roman"/>
        </w:rPr>
        <w:t>Fairclough</w:t>
      </w:r>
      <w:proofErr w:type="spellEnd"/>
      <w:r w:rsidR="00711345" w:rsidRPr="00263950">
        <w:rPr>
          <w:rFonts w:ascii="Times New Roman" w:hAnsi="Times New Roman" w:cs="Times New Roman"/>
        </w:rPr>
        <w:t xml:space="preserve"> et al.</w:t>
      </w:r>
      <w:r w:rsidR="00596B8D">
        <w:rPr>
          <w:rFonts w:ascii="Times New Roman" w:hAnsi="Times New Roman" w:cs="Times New Roman"/>
        </w:rPr>
        <w:t xml:space="preserve"> </w:t>
      </w:r>
      <w:r w:rsidR="00711345">
        <w:rPr>
          <w:rFonts w:ascii="Times New Roman" w:hAnsi="Times New Roman" w:cs="Times New Roman"/>
        </w:rPr>
        <w:t>(</w:t>
      </w:r>
      <w:r w:rsidR="00711345" w:rsidRPr="00263950">
        <w:rPr>
          <w:rFonts w:ascii="Times New Roman" w:hAnsi="Times New Roman" w:cs="Times New Roman"/>
        </w:rPr>
        <w:t>2007</w:t>
      </w:r>
      <w:r w:rsidR="00640E68">
        <w:rPr>
          <w:rFonts w:ascii="Times New Roman" w:hAnsi="Times New Roman" w:cs="Times New Roman"/>
        </w:rPr>
        <w:t>,</w:t>
      </w:r>
      <w:r w:rsidR="00DE6A19">
        <w:rPr>
          <w:rFonts w:ascii="Times New Roman" w:hAnsi="Times New Roman" w:cs="Times New Roman"/>
        </w:rPr>
        <w:t xml:space="preserve"> p. 76</w:t>
      </w:r>
      <w:r w:rsidR="00711345" w:rsidRPr="00263950">
        <w:rPr>
          <w:rFonts w:ascii="Times New Roman" w:hAnsi="Times New Roman" w:cs="Times New Roman"/>
        </w:rPr>
        <w:t>)</w:t>
      </w:r>
      <w:r w:rsidRPr="00263950">
        <w:rPr>
          <w:rFonts w:ascii="Times New Roman" w:hAnsi="Times New Roman" w:cs="Times New Roman"/>
        </w:rPr>
        <w:t>, že bolest vzniká stlačováním tukového polštáře</w:t>
      </w:r>
      <w:r w:rsidR="00DE6A19">
        <w:rPr>
          <w:rFonts w:ascii="Times New Roman" w:hAnsi="Times New Roman" w:cs="Times New Roman"/>
        </w:rPr>
        <w:t xml:space="preserve"> pod </w:t>
      </w:r>
      <w:r w:rsidR="00640E68">
        <w:rPr>
          <w:rFonts w:ascii="Times New Roman" w:hAnsi="Times New Roman" w:cs="Times New Roman"/>
        </w:rPr>
        <w:t>IT</w:t>
      </w:r>
      <w:r w:rsidRPr="00DE6A19">
        <w:rPr>
          <w:rFonts w:ascii="Times New Roman" w:hAnsi="Times New Roman" w:cs="Times New Roman"/>
        </w:rPr>
        <w:t xml:space="preserve">. </w:t>
      </w:r>
      <w:r w:rsidRPr="00263950">
        <w:rPr>
          <w:rFonts w:ascii="Times New Roman" w:hAnsi="Times New Roman" w:cs="Times New Roman"/>
        </w:rPr>
        <w:t>Během flexe kolena dochází ke změnám napětí v předních a zadních vláknech IT, což způsobuje tlak n</w:t>
      </w:r>
      <w:r w:rsidR="003F4A56">
        <w:rPr>
          <w:rFonts w:ascii="Times New Roman" w:hAnsi="Times New Roman" w:cs="Times New Roman"/>
        </w:rPr>
        <w:t>a LFC</w:t>
      </w:r>
      <w:r w:rsidR="00664EBF">
        <w:rPr>
          <w:rFonts w:ascii="Times New Roman" w:hAnsi="Times New Roman" w:cs="Times New Roman"/>
        </w:rPr>
        <w:t xml:space="preserve">, a tím utlačování tukového polštáře. </w:t>
      </w:r>
    </w:p>
    <w:p w14:paraId="7E4470FE" w14:textId="39CF6CF5" w:rsidR="00D4350C" w:rsidRPr="00263950" w:rsidRDefault="00D4350C" w:rsidP="00291EA6">
      <w:pPr>
        <w:jc w:val="both"/>
        <w:rPr>
          <w:rFonts w:ascii="Times New Roman" w:hAnsi="Times New Roman" w:cs="Times New Roman"/>
        </w:rPr>
      </w:pPr>
      <w:r w:rsidRPr="00263950">
        <w:rPr>
          <w:rFonts w:ascii="Times New Roman" w:hAnsi="Times New Roman" w:cs="Times New Roman"/>
        </w:rPr>
        <w:t>Obě teorie, jak teorie předozadního tření, tak teorie komprese tukového polštáře spoléhají na abnormální zvýšení kompresních sil mezi</w:t>
      </w:r>
      <w:r w:rsidR="003F4A56">
        <w:rPr>
          <w:rFonts w:ascii="Times New Roman" w:hAnsi="Times New Roman" w:cs="Times New Roman"/>
        </w:rPr>
        <w:t xml:space="preserve"> IT a LFC</w:t>
      </w:r>
      <w:r w:rsidR="00664EBF">
        <w:rPr>
          <w:rFonts w:ascii="Times New Roman" w:hAnsi="Times New Roman" w:cs="Times New Roman"/>
        </w:rPr>
        <w:t xml:space="preserve">, </w:t>
      </w:r>
      <w:r w:rsidRPr="00263950">
        <w:rPr>
          <w:rFonts w:ascii="Times New Roman" w:hAnsi="Times New Roman" w:cs="Times New Roman"/>
        </w:rPr>
        <w:t>které způsobí podráždění a</w:t>
      </w:r>
      <w:r w:rsidR="008A584C">
        <w:rPr>
          <w:rFonts w:ascii="Times New Roman" w:hAnsi="Times New Roman" w:cs="Times New Roman"/>
        </w:rPr>
        <w:t> </w:t>
      </w:r>
      <w:r w:rsidRPr="00263950">
        <w:rPr>
          <w:rFonts w:ascii="Times New Roman" w:hAnsi="Times New Roman" w:cs="Times New Roman"/>
        </w:rPr>
        <w:t>zánět ve tkán</w:t>
      </w:r>
      <w:r w:rsidR="00640E68">
        <w:rPr>
          <w:rFonts w:ascii="Times New Roman" w:hAnsi="Times New Roman" w:cs="Times New Roman"/>
        </w:rPr>
        <w:t>i</w:t>
      </w:r>
      <w:r w:rsidRPr="00263950">
        <w:rPr>
          <w:rFonts w:ascii="Times New Roman" w:hAnsi="Times New Roman" w:cs="Times New Roman"/>
        </w:rPr>
        <w:t>. Tyto pohyby (předozadní tření, komprese tukového polštáře) se staly charakteristické i pro asymptomatickou populaci (</w:t>
      </w:r>
      <w:proofErr w:type="spellStart"/>
      <w:r w:rsidRPr="00263950">
        <w:rPr>
          <w:rFonts w:ascii="Times New Roman" w:hAnsi="Times New Roman" w:cs="Times New Roman"/>
        </w:rPr>
        <w:t>Fairclough</w:t>
      </w:r>
      <w:proofErr w:type="spellEnd"/>
      <w:r w:rsidRPr="00263950">
        <w:rPr>
          <w:rFonts w:ascii="Times New Roman" w:hAnsi="Times New Roman" w:cs="Times New Roman"/>
        </w:rPr>
        <w:t xml:space="preserve"> et al.,</w:t>
      </w:r>
      <w:r w:rsidR="00711345">
        <w:rPr>
          <w:rFonts w:ascii="Times New Roman" w:hAnsi="Times New Roman" w:cs="Times New Roman"/>
        </w:rPr>
        <w:t xml:space="preserve"> </w:t>
      </w:r>
      <w:r w:rsidRPr="00263950">
        <w:rPr>
          <w:rFonts w:ascii="Times New Roman" w:hAnsi="Times New Roman" w:cs="Times New Roman"/>
        </w:rPr>
        <w:t>2006</w:t>
      </w:r>
      <w:r w:rsidR="00640E68">
        <w:rPr>
          <w:rFonts w:ascii="Times New Roman" w:hAnsi="Times New Roman" w:cs="Times New Roman"/>
        </w:rPr>
        <w:t>,</w:t>
      </w:r>
      <w:r w:rsidR="00DE6A19">
        <w:rPr>
          <w:rFonts w:ascii="Times New Roman" w:hAnsi="Times New Roman" w:cs="Times New Roman"/>
        </w:rPr>
        <w:t xml:space="preserve"> p. 311</w:t>
      </w:r>
      <w:r w:rsidRPr="00263950">
        <w:rPr>
          <w:rFonts w:ascii="Times New Roman" w:hAnsi="Times New Roman" w:cs="Times New Roman"/>
        </w:rPr>
        <w:t>)</w:t>
      </w:r>
      <w:r w:rsidR="00711345">
        <w:rPr>
          <w:rFonts w:ascii="Times New Roman" w:hAnsi="Times New Roman" w:cs="Times New Roman"/>
        </w:rPr>
        <w:t>.</w:t>
      </w:r>
    </w:p>
    <w:p w14:paraId="2D88686E" w14:textId="0515E84B" w:rsidR="00D4350C" w:rsidRPr="00263950" w:rsidRDefault="00D4350C" w:rsidP="00291EA6">
      <w:pPr>
        <w:jc w:val="both"/>
        <w:rPr>
          <w:rFonts w:ascii="Times New Roman" w:hAnsi="Times New Roman" w:cs="Times New Roman"/>
        </w:rPr>
      </w:pPr>
      <w:r w:rsidRPr="00263950">
        <w:rPr>
          <w:rFonts w:ascii="Times New Roman" w:hAnsi="Times New Roman" w:cs="Times New Roman"/>
        </w:rPr>
        <w:br w:type="page"/>
      </w:r>
    </w:p>
    <w:p w14:paraId="592E375B" w14:textId="22902D45" w:rsidR="00D4350C" w:rsidRDefault="00D4350C">
      <w:pPr>
        <w:pStyle w:val="Nadpis2"/>
      </w:pPr>
      <w:bookmarkStart w:id="30" w:name="_Toc150850038"/>
      <w:bookmarkStart w:id="31" w:name="_Toc150850063"/>
      <w:bookmarkStart w:id="32" w:name="_Toc150850167"/>
      <w:bookmarkStart w:id="33" w:name="_Toc150850673"/>
      <w:bookmarkStart w:id="34" w:name="_Toc160358425"/>
      <w:bookmarkStart w:id="35" w:name="_Toc160358717"/>
      <w:bookmarkStart w:id="36" w:name="_Toc160389896"/>
      <w:bookmarkStart w:id="37" w:name="_Toc166011431"/>
      <w:r>
        <w:lastRenderedPageBreak/>
        <w:t>Rizikové faktory vzniku ITBS u vytrvalostních běžců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1AC7DCCC" w14:textId="5A0E7227" w:rsidR="00D4350C" w:rsidRDefault="00021450" w:rsidP="00A800E2">
      <w:pPr>
        <w:pStyle w:val="Bezmezer"/>
      </w:pPr>
      <w:r>
        <w:t>N</w:t>
      </w:r>
      <w:r w:rsidR="00A800E2">
        <w:t>a vzniku</w:t>
      </w:r>
      <w:r w:rsidR="008E0E03">
        <w:t xml:space="preserve"> ITBS se </w:t>
      </w:r>
      <w:r w:rsidR="00A800E2">
        <w:t xml:space="preserve">často podílí </w:t>
      </w:r>
      <w:r w:rsidR="00D4350C" w:rsidRPr="00D4350C">
        <w:t>více faktorů. Rizikové faktory</w:t>
      </w:r>
      <w:r w:rsidR="00EB1044">
        <w:t>,</w:t>
      </w:r>
      <w:r w:rsidR="0067434F">
        <w:t xml:space="preserve"> </w:t>
      </w:r>
      <w:r w:rsidR="00A800E2">
        <w:t xml:space="preserve"> </w:t>
      </w:r>
      <w:r w:rsidR="0067434F">
        <w:t>přispívající ke vzniku tohoto zranění</w:t>
      </w:r>
      <w:r w:rsidR="00D4350C" w:rsidRPr="00D4350C">
        <w:t xml:space="preserve"> u vytrvalostních běžců</w:t>
      </w:r>
      <w:r w:rsidR="00EB1044">
        <w:t>,</w:t>
      </w:r>
      <w:r w:rsidR="00D4350C" w:rsidRPr="00D4350C">
        <w:t xml:space="preserve"> můžeme rozlišit na </w:t>
      </w:r>
      <w:r w:rsidR="00D4350C" w:rsidRPr="00DE6A19">
        <w:rPr>
          <w:i/>
          <w:iCs/>
        </w:rPr>
        <w:t>vnější</w:t>
      </w:r>
      <w:r w:rsidR="00D4350C" w:rsidRPr="00D4350C">
        <w:t xml:space="preserve"> a</w:t>
      </w:r>
      <w:r w:rsidR="008A584C">
        <w:t> </w:t>
      </w:r>
      <w:r w:rsidR="00D4350C" w:rsidRPr="00DE6A19">
        <w:rPr>
          <w:i/>
          <w:iCs/>
        </w:rPr>
        <w:t>vnitřní</w:t>
      </w:r>
      <w:r w:rsidR="0013612E">
        <w:t xml:space="preserve"> </w:t>
      </w:r>
      <w:r w:rsidR="0013612E" w:rsidRPr="000069DD">
        <w:rPr>
          <w:rFonts w:cs="Times New Roman"/>
        </w:rPr>
        <w:t>(</w:t>
      </w:r>
      <w:proofErr w:type="spellStart"/>
      <w:r w:rsidR="0013612E" w:rsidRPr="000069DD">
        <w:rPr>
          <w:rFonts w:cs="Times New Roman"/>
        </w:rPr>
        <w:t>Baker</w:t>
      </w:r>
      <w:proofErr w:type="spellEnd"/>
      <w:r w:rsidR="0013612E" w:rsidRPr="000069DD">
        <w:rPr>
          <w:rFonts w:cs="Times New Roman"/>
        </w:rPr>
        <w:t xml:space="preserve"> &amp; </w:t>
      </w:r>
      <w:proofErr w:type="spellStart"/>
      <w:r w:rsidR="0013612E" w:rsidRPr="000069DD">
        <w:rPr>
          <w:rFonts w:cs="Times New Roman"/>
        </w:rPr>
        <w:t>Fredericson</w:t>
      </w:r>
      <w:proofErr w:type="spellEnd"/>
      <w:r w:rsidR="0013612E" w:rsidRPr="000069DD">
        <w:rPr>
          <w:rFonts w:cs="Times New Roman"/>
        </w:rPr>
        <w:t>, 2016</w:t>
      </w:r>
      <w:r w:rsidR="00640E68">
        <w:rPr>
          <w:rFonts w:cs="Times New Roman"/>
        </w:rPr>
        <w:t>,</w:t>
      </w:r>
      <w:r w:rsidR="00DE6A19">
        <w:rPr>
          <w:rFonts w:cs="Times New Roman"/>
        </w:rPr>
        <w:t xml:space="preserve"> p. 55)</w:t>
      </w:r>
      <w:r w:rsidR="0013612E">
        <w:rPr>
          <w:rFonts w:cs="Times New Roman"/>
        </w:rPr>
        <w:t>.</w:t>
      </w:r>
    </w:p>
    <w:p w14:paraId="2B2606CA" w14:textId="77777777" w:rsidR="00711345" w:rsidRDefault="00711345" w:rsidP="00A800E2">
      <w:pPr>
        <w:pStyle w:val="Bezmezer"/>
      </w:pPr>
    </w:p>
    <w:p w14:paraId="6840084F" w14:textId="1C6CBB48" w:rsidR="00D4350C" w:rsidRPr="00664EBF" w:rsidRDefault="00D4350C">
      <w:pPr>
        <w:pStyle w:val="Nadpis3"/>
        <w:rPr>
          <w:sz w:val="24"/>
        </w:rPr>
      </w:pPr>
      <w:bookmarkStart w:id="38" w:name="_Toc150850039"/>
      <w:bookmarkStart w:id="39" w:name="_Toc150850064"/>
      <w:bookmarkStart w:id="40" w:name="_Toc150850168"/>
      <w:bookmarkStart w:id="41" w:name="_Toc150850674"/>
      <w:bookmarkStart w:id="42" w:name="_Toc160358426"/>
      <w:bookmarkStart w:id="43" w:name="_Toc160358718"/>
      <w:bookmarkStart w:id="44" w:name="_Toc160389897"/>
      <w:bookmarkStart w:id="45" w:name="_Toc166011432"/>
      <w:r w:rsidRPr="00664EBF">
        <w:rPr>
          <w:sz w:val="24"/>
        </w:rPr>
        <w:t>Vnější faktory vzniku ITBS u běžců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14:paraId="7B8BBA41" w14:textId="31A9F8D5" w:rsidR="00D4350C" w:rsidRDefault="00D4350C" w:rsidP="00664E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Nejčastějším vnějším rizikovým faktorem uváděným v literatuře je</w:t>
      </w:r>
      <w:r w:rsidR="00711345">
        <w:rPr>
          <w:rFonts w:ascii="Times New Roman" w:hAnsi="Times New Roman" w:cs="Times New Roman"/>
        </w:rPr>
        <w:t xml:space="preserve"> vysoká</w:t>
      </w:r>
      <w:r>
        <w:rPr>
          <w:rFonts w:ascii="Times New Roman" w:hAnsi="Times New Roman" w:cs="Times New Roman"/>
        </w:rPr>
        <w:t xml:space="preserve"> tréninková zátěž </w:t>
      </w:r>
      <w:r w:rsidR="00640E68">
        <w:rPr>
          <w:rFonts w:ascii="Times New Roman" w:hAnsi="Times New Roman" w:cs="Times New Roman"/>
        </w:rPr>
        <w:t>běžce s</w:t>
      </w:r>
      <w:r>
        <w:rPr>
          <w:rFonts w:ascii="Times New Roman" w:hAnsi="Times New Roman" w:cs="Times New Roman"/>
        </w:rPr>
        <w:t xml:space="preserve"> </w:t>
      </w:r>
      <w:r w:rsidR="00711345">
        <w:rPr>
          <w:rFonts w:ascii="Times New Roman" w:hAnsi="Times New Roman" w:cs="Times New Roman"/>
        </w:rPr>
        <w:t>aspekt</w:t>
      </w:r>
      <w:r w:rsidR="00640E68">
        <w:rPr>
          <w:rFonts w:ascii="Times New Roman" w:hAnsi="Times New Roman" w:cs="Times New Roman"/>
        </w:rPr>
        <w:t>em</w:t>
      </w:r>
      <w:r w:rsidR="007113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tréninkové</w:t>
      </w:r>
      <w:r w:rsidR="00711345">
        <w:rPr>
          <w:rFonts w:ascii="Times New Roman" w:hAnsi="Times New Roman" w:cs="Times New Roman"/>
        </w:rPr>
        <w:t>ho</w:t>
      </w:r>
      <w:r>
        <w:rPr>
          <w:rFonts w:ascii="Times New Roman" w:hAnsi="Times New Roman" w:cs="Times New Roman"/>
        </w:rPr>
        <w:t xml:space="preserve"> povrchu </w:t>
      </w:r>
      <w:r w:rsidRPr="000069DD">
        <w:rPr>
          <w:rFonts w:ascii="Times New Roman" w:hAnsi="Times New Roman" w:cs="Times New Roman"/>
        </w:rPr>
        <w:t>(</w:t>
      </w:r>
      <w:proofErr w:type="spellStart"/>
      <w:r w:rsidRPr="000069DD">
        <w:rPr>
          <w:rFonts w:ascii="Times New Roman" w:hAnsi="Times New Roman" w:cs="Times New Roman"/>
        </w:rPr>
        <w:t>Baker</w:t>
      </w:r>
      <w:proofErr w:type="spellEnd"/>
      <w:r w:rsidRPr="000069DD">
        <w:rPr>
          <w:rFonts w:ascii="Times New Roman" w:hAnsi="Times New Roman" w:cs="Times New Roman"/>
        </w:rPr>
        <w:t xml:space="preserve"> &amp; </w:t>
      </w:r>
      <w:proofErr w:type="spellStart"/>
      <w:r w:rsidRPr="000069DD">
        <w:rPr>
          <w:rFonts w:ascii="Times New Roman" w:hAnsi="Times New Roman" w:cs="Times New Roman"/>
        </w:rPr>
        <w:t>Fredericson</w:t>
      </w:r>
      <w:proofErr w:type="spellEnd"/>
      <w:r w:rsidRPr="000069DD">
        <w:rPr>
          <w:rFonts w:ascii="Times New Roman" w:hAnsi="Times New Roman" w:cs="Times New Roman"/>
        </w:rPr>
        <w:t>, 2016</w:t>
      </w:r>
      <w:r w:rsidR="00640E68">
        <w:rPr>
          <w:rFonts w:ascii="Times New Roman" w:hAnsi="Times New Roman" w:cs="Times New Roman"/>
        </w:rPr>
        <w:t>,</w:t>
      </w:r>
      <w:r w:rsidR="00DE6A19">
        <w:rPr>
          <w:rFonts w:ascii="Times New Roman" w:hAnsi="Times New Roman" w:cs="Times New Roman"/>
        </w:rPr>
        <w:t xml:space="preserve"> p. 58</w:t>
      </w:r>
      <w:r w:rsidRPr="000069DD">
        <w:rPr>
          <w:rFonts w:ascii="Times New Roman" w:hAnsi="Times New Roman" w:cs="Times New Roman"/>
        </w:rPr>
        <w:t>)</w:t>
      </w:r>
      <w:r w:rsidR="00711345">
        <w:rPr>
          <w:rFonts w:ascii="Times New Roman" w:hAnsi="Times New Roman" w:cs="Times New Roman"/>
        </w:rPr>
        <w:t>.</w:t>
      </w:r>
      <w:r w:rsidRPr="000069DD">
        <w:rPr>
          <w:rFonts w:ascii="Times New Roman" w:hAnsi="Times New Roman" w:cs="Times New Roman"/>
        </w:rPr>
        <w:t xml:space="preserve"> Nevhodnými povrchy pro běh,</w:t>
      </w:r>
      <w:r w:rsidR="00D74025">
        <w:rPr>
          <w:rFonts w:ascii="Times New Roman" w:hAnsi="Times New Roman" w:cs="Times New Roman"/>
        </w:rPr>
        <w:t xml:space="preserve"> </w:t>
      </w:r>
      <w:r w:rsidRPr="000069DD">
        <w:rPr>
          <w:rFonts w:ascii="Times New Roman" w:hAnsi="Times New Roman" w:cs="Times New Roman"/>
        </w:rPr>
        <w:t>přispívající ke vzniku ITBS je příliš tvrdý povrch (asfalt) nebo běh v </w:t>
      </w:r>
      <w:r w:rsidR="00711345">
        <w:rPr>
          <w:rFonts w:ascii="Times New Roman" w:hAnsi="Times New Roman" w:cs="Times New Roman"/>
        </w:rPr>
        <w:t>kopcovitém</w:t>
      </w:r>
      <w:r w:rsidRPr="000069DD">
        <w:rPr>
          <w:rFonts w:ascii="Times New Roman" w:hAnsi="Times New Roman" w:cs="Times New Roman"/>
        </w:rPr>
        <w:t xml:space="preserve"> terénu</w:t>
      </w:r>
      <w:r w:rsidR="00711345">
        <w:rPr>
          <w:rFonts w:ascii="Times New Roman" w:hAnsi="Times New Roman" w:cs="Times New Roman"/>
        </w:rPr>
        <w:t xml:space="preserve"> a horách</w:t>
      </w:r>
      <w:r w:rsidRPr="000069DD">
        <w:rPr>
          <w:rFonts w:ascii="Times New Roman" w:hAnsi="Times New Roman" w:cs="Times New Roman"/>
        </w:rPr>
        <w:t>.</w:t>
      </w:r>
      <w:r w:rsidR="0067434F">
        <w:rPr>
          <w:rFonts w:ascii="Times New Roman" w:hAnsi="Times New Roman" w:cs="Times New Roman"/>
        </w:rPr>
        <w:t xml:space="preserve"> Chybami v tréninku je neadekvátní dávkování tréninkové zátěže. Aby se sportovci vyhnuli </w:t>
      </w:r>
      <w:r w:rsidR="00711345">
        <w:rPr>
          <w:rFonts w:ascii="Times New Roman" w:hAnsi="Times New Roman" w:cs="Times New Roman"/>
        </w:rPr>
        <w:t xml:space="preserve">ITBS </w:t>
      </w:r>
      <w:r w:rsidR="0067434F">
        <w:rPr>
          <w:rFonts w:ascii="Times New Roman" w:hAnsi="Times New Roman" w:cs="Times New Roman"/>
        </w:rPr>
        <w:t>a dalším zraněním, doporučuje se během několika týdnů nebo měsíců pomalu přidáva</w:t>
      </w:r>
      <w:r w:rsidR="00E22B02">
        <w:rPr>
          <w:rFonts w:ascii="Times New Roman" w:hAnsi="Times New Roman" w:cs="Times New Roman"/>
        </w:rPr>
        <w:t>t</w:t>
      </w:r>
      <w:r w:rsidR="0067434F">
        <w:rPr>
          <w:rFonts w:ascii="Times New Roman" w:hAnsi="Times New Roman" w:cs="Times New Roman"/>
        </w:rPr>
        <w:t xml:space="preserve"> na délce a intenzitě tréninku.</w:t>
      </w:r>
      <w:r w:rsidR="00711345">
        <w:rPr>
          <w:rFonts w:ascii="Times New Roman" w:hAnsi="Times New Roman" w:cs="Times New Roman"/>
        </w:rPr>
        <w:t xml:space="preserve"> Nevhodné je prudké navýšení tréninkových kilometrů.</w:t>
      </w:r>
      <w:r w:rsidR="0067434F">
        <w:rPr>
          <w:rFonts w:ascii="Times New Roman" w:hAnsi="Times New Roman" w:cs="Times New Roman"/>
        </w:rPr>
        <w:t xml:space="preserve"> </w:t>
      </w:r>
      <w:r w:rsidRPr="000069DD">
        <w:rPr>
          <w:rFonts w:ascii="Times New Roman" w:hAnsi="Times New Roman" w:cs="Times New Roman"/>
        </w:rPr>
        <w:t>Dalším</w:t>
      </w:r>
      <w:r w:rsidR="00A800E2">
        <w:rPr>
          <w:rFonts w:ascii="Times New Roman" w:hAnsi="Times New Roman" w:cs="Times New Roman"/>
        </w:rPr>
        <w:t xml:space="preserve"> rizikovým</w:t>
      </w:r>
      <w:r w:rsidRPr="000069DD">
        <w:rPr>
          <w:rFonts w:ascii="Times New Roman" w:hAnsi="Times New Roman" w:cs="Times New Roman"/>
        </w:rPr>
        <w:t xml:space="preserve"> faktor</w:t>
      </w:r>
      <w:r w:rsidR="0067434F">
        <w:rPr>
          <w:rFonts w:ascii="Times New Roman" w:hAnsi="Times New Roman" w:cs="Times New Roman"/>
        </w:rPr>
        <w:t>em</w:t>
      </w:r>
      <w:r w:rsidRPr="000069DD">
        <w:rPr>
          <w:rFonts w:ascii="Times New Roman" w:hAnsi="Times New Roman" w:cs="Times New Roman"/>
        </w:rPr>
        <w:t xml:space="preserve"> je nedostatečné zahřátí svalů před sportovním výkonem</w:t>
      </w:r>
      <w:r w:rsidR="00E22B02" w:rsidRPr="00DE6A19">
        <w:rPr>
          <w:rFonts w:ascii="Times New Roman" w:hAnsi="Times New Roman" w:cs="Times New Roman"/>
          <w:color w:val="FF0000"/>
        </w:rPr>
        <w:t xml:space="preserve"> </w:t>
      </w:r>
      <w:r w:rsidR="00640E68">
        <w:rPr>
          <w:rFonts w:ascii="Times New Roman" w:hAnsi="Times New Roman" w:cs="Times New Roman"/>
        </w:rPr>
        <w:t>(</w:t>
      </w:r>
      <w:r w:rsidRPr="000069DD">
        <w:rPr>
          <w:rFonts w:ascii="Times New Roman" w:hAnsi="Times New Roman" w:cs="Times New Roman"/>
        </w:rPr>
        <w:t xml:space="preserve">délka trvání </w:t>
      </w:r>
      <w:r>
        <w:rPr>
          <w:rFonts w:ascii="Times New Roman" w:hAnsi="Times New Roman" w:cs="Times New Roman"/>
        </w:rPr>
        <w:t>ro</w:t>
      </w:r>
      <w:r w:rsidRPr="000069DD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e</w:t>
      </w:r>
      <w:r w:rsidRPr="000069DD">
        <w:rPr>
          <w:rFonts w:ascii="Times New Roman" w:hAnsi="Times New Roman" w:cs="Times New Roman"/>
        </w:rPr>
        <w:t>hřívacího cvičení by měla trvat 5 až 10 minut</w:t>
      </w:r>
      <w:r w:rsidR="00640E68">
        <w:rPr>
          <w:rFonts w:ascii="Times New Roman" w:hAnsi="Times New Roman" w:cs="Times New Roman"/>
        </w:rPr>
        <w:t>)</w:t>
      </w:r>
      <w:r w:rsidRPr="000069DD">
        <w:rPr>
          <w:rFonts w:ascii="Times New Roman" w:hAnsi="Times New Roman" w:cs="Times New Roman"/>
        </w:rPr>
        <w:t>. Nesmí</w:t>
      </w:r>
      <w:r w:rsidR="00711345">
        <w:rPr>
          <w:rFonts w:ascii="Times New Roman" w:hAnsi="Times New Roman" w:cs="Times New Roman"/>
        </w:rPr>
        <w:t xml:space="preserve"> </w:t>
      </w:r>
      <w:r w:rsidR="003C0109">
        <w:rPr>
          <w:rFonts w:ascii="Times New Roman" w:hAnsi="Times New Roman" w:cs="Times New Roman"/>
        </w:rPr>
        <w:t>se</w:t>
      </w:r>
      <w:r w:rsidRPr="000069DD">
        <w:rPr>
          <w:rFonts w:ascii="Times New Roman" w:hAnsi="Times New Roman" w:cs="Times New Roman"/>
        </w:rPr>
        <w:t xml:space="preserve"> opomenout důležitost běžecké obuvi.</w:t>
      </w:r>
      <w:r w:rsidR="00EB1044">
        <w:rPr>
          <w:rFonts w:ascii="Times New Roman" w:hAnsi="Times New Roman" w:cs="Times New Roman"/>
        </w:rPr>
        <w:t xml:space="preserve"> Způsob, </w:t>
      </w:r>
      <w:r w:rsidRPr="000069DD">
        <w:rPr>
          <w:rFonts w:ascii="Times New Roman" w:hAnsi="Times New Roman" w:cs="Times New Roman"/>
        </w:rPr>
        <w:t>jak</w:t>
      </w:r>
      <w:r w:rsidR="00EB1044">
        <w:rPr>
          <w:rFonts w:ascii="Times New Roman" w:hAnsi="Times New Roman" w:cs="Times New Roman"/>
        </w:rPr>
        <w:t xml:space="preserve">ým </w:t>
      </w:r>
      <w:r w:rsidRPr="000069DD">
        <w:rPr>
          <w:rFonts w:ascii="Times New Roman" w:hAnsi="Times New Roman" w:cs="Times New Roman"/>
        </w:rPr>
        <w:t>noha</w:t>
      </w:r>
      <w:r w:rsidR="003F4A56">
        <w:rPr>
          <w:rFonts w:ascii="Times New Roman" w:hAnsi="Times New Roman" w:cs="Times New Roman"/>
        </w:rPr>
        <w:t xml:space="preserve"> při běhu</w:t>
      </w:r>
      <w:r w:rsidRPr="000069DD">
        <w:rPr>
          <w:rFonts w:ascii="Times New Roman" w:hAnsi="Times New Roman" w:cs="Times New Roman"/>
        </w:rPr>
        <w:t xml:space="preserve"> dopad</w:t>
      </w:r>
      <w:r w:rsidR="003C0109">
        <w:rPr>
          <w:rFonts w:ascii="Times New Roman" w:hAnsi="Times New Roman" w:cs="Times New Roman"/>
        </w:rPr>
        <w:t>á</w:t>
      </w:r>
      <w:r w:rsidRPr="000069DD">
        <w:rPr>
          <w:rFonts w:ascii="Times New Roman" w:hAnsi="Times New Roman" w:cs="Times New Roman"/>
        </w:rPr>
        <w:t xml:space="preserve"> na zem</w:t>
      </w:r>
      <w:r w:rsidR="00D74025">
        <w:rPr>
          <w:rFonts w:ascii="Times New Roman" w:hAnsi="Times New Roman" w:cs="Times New Roman"/>
        </w:rPr>
        <w:t>,</w:t>
      </w:r>
      <w:r w:rsidRPr="000069DD">
        <w:rPr>
          <w:rFonts w:ascii="Times New Roman" w:hAnsi="Times New Roman" w:cs="Times New Roman"/>
        </w:rPr>
        <w:t xml:space="preserve"> může ovlivnit nejen klouby chodidl</w:t>
      </w:r>
      <w:r w:rsidR="00640E68">
        <w:rPr>
          <w:rFonts w:ascii="Times New Roman" w:hAnsi="Times New Roman" w:cs="Times New Roman"/>
        </w:rPr>
        <w:t>a</w:t>
      </w:r>
      <w:r w:rsidRPr="000069DD">
        <w:rPr>
          <w:rFonts w:ascii="Times New Roman" w:hAnsi="Times New Roman" w:cs="Times New Roman"/>
        </w:rPr>
        <w:t xml:space="preserve"> a</w:t>
      </w:r>
      <w:r w:rsidR="003C0109">
        <w:rPr>
          <w:rFonts w:ascii="Times New Roman" w:hAnsi="Times New Roman" w:cs="Times New Roman"/>
        </w:rPr>
        <w:t xml:space="preserve"> hlezenní kloub</w:t>
      </w:r>
      <w:r w:rsidRPr="000069DD">
        <w:rPr>
          <w:rFonts w:ascii="Times New Roman" w:hAnsi="Times New Roman" w:cs="Times New Roman"/>
        </w:rPr>
        <w:t>, ale</w:t>
      </w:r>
      <w:r w:rsidR="00D74025">
        <w:rPr>
          <w:rFonts w:ascii="Times New Roman" w:hAnsi="Times New Roman" w:cs="Times New Roman"/>
        </w:rPr>
        <w:t xml:space="preserve"> i </w:t>
      </w:r>
      <w:r w:rsidRPr="000069DD">
        <w:rPr>
          <w:rFonts w:ascii="Times New Roman" w:hAnsi="Times New Roman" w:cs="Times New Roman"/>
        </w:rPr>
        <w:t>kolen</w:t>
      </w:r>
      <w:r w:rsidR="0067434F">
        <w:rPr>
          <w:rFonts w:ascii="Times New Roman" w:hAnsi="Times New Roman" w:cs="Times New Roman"/>
        </w:rPr>
        <w:t>ní kloub</w:t>
      </w:r>
      <w:r w:rsidRPr="000069DD">
        <w:rPr>
          <w:rFonts w:ascii="Times New Roman" w:hAnsi="Times New Roman" w:cs="Times New Roman"/>
        </w:rPr>
        <w:t>, kyčel</w:t>
      </w:r>
      <w:r w:rsidR="0067434F">
        <w:rPr>
          <w:rFonts w:ascii="Times New Roman" w:hAnsi="Times New Roman" w:cs="Times New Roman"/>
        </w:rPr>
        <w:t>ní kloub</w:t>
      </w:r>
      <w:r w:rsidRPr="000069DD">
        <w:rPr>
          <w:rFonts w:ascii="Times New Roman" w:hAnsi="Times New Roman" w:cs="Times New Roman"/>
        </w:rPr>
        <w:t xml:space="preserve"> a</w:t>
      </w:r>
      <w:r w:rsidR="008A584C">
        <w:rPr>
          <w:rFonts w:ascii="Times New Roman" w:hAnsi="Times New Roman" w:cs="Times New Roman"/>
        </w:rPr>
        <w:t> </w:t>
      </w:r>
      <w:r w:rsidRPr="000069DD">
        <w:rPr>
          <w:rFonts w:ascii="Times New Roman" w:hAnsi="Times New Roman" w:cs="Times New Roman"/>
        </w:rPr>
        <w:t>svaly kolem nich. Správná obuv může zlepšit biomechaniku běhu a předcházet bolesti iliotibiálního traktu</w:t>
      </w:r>
      <w:r w:rsidR="003C0109">
        <w:rPr>
          <w:rFonts w:ascii="Times New Roman" w:hAnsi="Times New Roman" w:cs="Times New Roman"/>
        </w:rPr>
        <w:t xml:space="preserve"> </w:t>
      </w:r>
      <w:r w:rsidRPr="000069DD">
        <w:rPr>
          <w:rFonts w:ascii="Times New Roman" w:hAnsi="Times New Roman" w:cs="Times New Roman"/>
        </w:rPr>
        <w:t>(</w:t>
      </w:r>
      <w:proofErr w:type="spellStart"/>
      <w:r w:rsidR="00DE6A19">
        <w:rPr>
          <w:rFonts w:ascii="Times New Roman" w:hAnsi="Times New Roman" w:cs="Times New Roman"/>
        </w:rPr>
        <w:t>Stanos</w:t>
      </w:r>
      <w:proofErr w:type="spellEnd"/>
      <w:r w:rsidRPr="000069DD">
        <w:rPr>
          <w:rFonts w:ascii="Times New Roman" w:hAnsi="Times New Roman" w:cs="Times New Roman"/>
        </w:rPr>
        <w:t>,</w:t>
      </w:r>
      <w:r w:rsidR="00DE6A19">
        <w:rPr>
          <w:rFonts w:ascii="Times New Roman" w:hAnsi="Times New Roman" w:cs="Times New Roman"/>
        </w:rPr>
        <w:t xml:space="preserve"> 2023</w:t>
      </w:r>
      <w:r w:rsidRPr="000069DD">
        <w:rPr>
          <w:rFonts w:ascii="Times New Roman" w:hAnsi="Times New Roman" w:cs="Times New Roman"/>
        </w:rPr>
        <w:t>)</w:t>
      </w:r>
      <w:r w:rsidR="003C0109">
        <w:rPr>
          <w:rFonts w:ascii="Times New Roman" w:hAnsi="Times New Roman" w:cs="Times New Roman"/>
        </w:rPr>
        <w:t>.</w:t>
      </w:r>
    </w:p>
    <w:p w14:paraId="7D1F1CE6" w14:textId="77777777" w:rsidR="003C0109" w:rsidRDefault="003C0109" w:rsidP="00664EBF">
      <w:pPr>
        <w:jc w:val="both"/>
        <w:rPr>
          <w:rFonts w:ascii="Times New Roman" w:hAnsi="Times New Roman" w:cs="Times New Roman"/>
        </w:rPr>
      </w:pPr>
    </w:p>
    <w:p w14:paraId="2C5FCD27" w14:textId="1398D3B5" w:rsidR="00D4350C" w:rsidRPr="00664EBF" w:rsidRDefault="00D4350C">
      <w:pPr>
        <w:pStyle w:val="Nadpis3"/>
        <w:rPr>
          <w:sz w:val="24"/>
        </w:rPr>
      </w:pPr>
      <w:bookmarkStart w:id="46" w:name="_Toc150850040"/>
      <w:bookmarkStart w:id="47" w:name="_Toc150850065"/>
      <w:bookmarkStart w:id="48" w:name="_Toc150850169"/>
      <w:bookmarkStart w:id="49" w:name="_Toc150850675"/>
      <w:bookmarkStart w:id="50" w:name="_Toc160358427"/>
      <w:bookmarkStart w:id="51" w:name="_Toc160358719"/>
      <w:bookmarkStart w:id="52" w:name="_Toc160389898"/>
      <w:bookmarkStart w:id="53" w:name="_Toc166011433"/>
      <w:r w:rsidRPr="00664EBF">
        <w:rPr>
          <w:sz w:val="24"/>
        </w:rPr>
        <w:t>Vnitřní faktory vzniku ITBS u běžců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14:paraId="724E1FFD" w14:textId="54A2AFE8" w:rsidR="00D4350C" w:rsidRPr="0067434F" w:rsidRDefault="00D4350C" w:rsidP="00A800E2">
      <w:pPr>
        <w:pStyle w:val="Bezmezer"/>
      </w:pPr>
      <w:r w:rsidRPr="0067434F">
        <w:t>Mezi vnitřní faktory přispívající ke vzniku</w:t>
      </w:r>
      <w:r w:rsidR="003F4A56">
        <w:t xml:space="preserve"> ITBS </w:t>
      </w:r>
      <w:r w:rsidRPr="0067434F">
        <w:t>můžeme zařadit nesprávnou biomechaniku kyč</w:t>
      </w:r>
      <w:r w:rsidR="00640E68">
        <w:t>elního</w:t>
      </w:r>
      <w:r w:rsidRPr="00DE6A19">
        <w:t>,</w:t>
      </w:r>
      <w:r w:rsidRPr="0067434F">
        <w:t xml:space="preserve"> kolen</w:t>
      </w:r>
      <w:r w:rsidR="00640E68">
        <w:t>ního</w:t>
      </w:r>
      <w:r w:rsidRPr="0067434F">
        <w:t>,</w:t>
      </w:r>
      <w:r w:rsidR="00640E68">
        <w:t xml:space="preserve"> hlezenního kloubu</w:t>
      </w:r>
      <w:r w:rsidR="00A54A8F" w:rsidRPr="00A54A8F">
        <w:t>,</w:t>
      </w:r>
      <w:r w:rsidR="00A54A8F">
        <w:rPr>
          <w:color w:val="FF0000"/>
        </w:rPr>
        <w:t xml:space="preserve"> </w:t>
      </w:r>
      <w:r w:rsidRPr="0067434F">
        <w:t>trupu</w:t>
      </w:r>
      <w:r w:rsidR="005B6485">
        <w:t>,</w:t>
      </w:r>
      <w:r w:rsidR="0067434F">
        <w:t xml:space="preserve"> ale třeba </w:t>
      </w:r>
      <w:r w:rsidR="005B6485">
        <w:t xml:space="preserve">i </w:t>
      </w:r>
      <w:r w:rsidR="0067434F">
        <w:t>rozdíln</w:t>
      </w:r>
      <w:r w:rsidR="005B6485">
        <w:t>ou</w:t>
      </w:r>
      <w:r w:rsidR="0067434F">
        <w:t xml:space="preserve"> délk</w:t>
      </w:r>
      <w:r w:rsidR="005B6485">
        <w:t>u</w:t>
      </w:r>
      <w:r w:rsidR="0067434F">
        <w:t xml:space="preserve"> dolních končetin</w:t>
      </w:r>
      <w:r w:rsidR="0013612E">
        <w:t xml:space="preserve"> </w:t>
      </w:r>
      <w:r w:rsidR="0013612E" w:rsidRPr="00C8360E">
        <w:rPr>
          <w:rFonts w:cs="Times New Roman"/>
        </w:rPr>
        <w:t>(Foch et al., 2015</w:t>
      </w:r>
      <w:r w:rsidR="005B6485">
        <w:rPr>
          <w:rFonts w:cs="Times New Roman"/>
        </w:rPr>
        <w:t>,</w:t>
      </w:r>
      <w:r w:rsidR="00DE6A19">
        <w:rPr>
          <w:rFonts w:cs="Times New Roman"/>
        </w:rPr>
        <w:t xml:space="preserve"> p. 708</w:t>
      </w:r>
      <w:r w:rsidR="0013612E" w:rsidRPr="00C8360E">
        <w:rPr>
          <w:rFonts w:cs="Times New Roman"/>
        </w:rPr>
        <w:t>)</w:t>
      </w:r>
      <w:r w:rsidR="0013612E">
        <w:rPr>
          <w:rFonts w:cs="Times New Roman"/>
        </w:rPr>
        <w:t>.</w:t>
      </w:r>
    </w:p>
    <w:p w14:paraId="3A2E3069" w14:textId="57AF399E" w:rsidR="00D4350C" w:rsidRPr="00A800E2" w:rsidRDefault="00D4350C" w:rsidP="00A800E2">
      <w:pPr>
        <w:ind w:firstLine="0"/>
        <w:rPr>
          <w:rFonts w:ascii="Times New Roman" w:hAnsi="Times New Roman" w:cs="Times New Roman"/>
          <w:b/>
          <w:bCs/>
          <w:i/>
          <w:iCs/>
        </w:rPr>
      </w:pPr>
      <w:r w:rsidRPr="00A800E2">
        <w:rPr>
          <w:rFonts w:ascii="Times New Roman" w:hAnsi="Times New Roman" w:cs="Times New Roman"/>
          <w:b/>
          <w:bCs/>
          <w:i/>
          <w:iCs/>
        </w:rPr>
        <w:t>Biomechanické faktory kyčelního kloubu</w:t>
      </w:r>
    </w:p>
    <w:p w14:paraId="1903FD98" w14:textId="158D3FBB" w:rsidR="00D4350C" w:rsidRDefault="00D4350C" w:rsidP="00664E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Nadměrná addukce</w:t>
      </w:r>
      <w:r w:rsidR="003C0109">
        <w:rPr>
          <w:rFonts w:ascii="Times New Roman" w:hAnsi="Times New Roman" w:cs="Times New Roman"/>
        </w:rPr>
        <w:t xml:space="preserve"> v</w:t>
      </w:r>
      <w:r w:rsidR="005B648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kyč</w:t>
      </w:r>
      <w:r w:rsidR="005B6485">
        <w:rPr>
          <w:rFonts w:ascii="Times New Roman" w:hAnsi="Times New Roman" w:cs="Times New Roman"/>
        </w:rPr>
        <w:t>elním kloubu</w:t>
      </w:r>
      <w:r>
        <w:rPr>
          <w:rFonts w:ascii="Times New Roman" w:hAnsi="Times New Roman" w:cs="Times New Roman"/>
        </w:rPr>
        <w:t xml:space="preserve"> během stoje může stlačit tukový polštář umístěn</w:t>
      </w:r>
      <w:r w:rsidR="0060657C">
        <w:rPr>
          <w:rFonts w:ascii="Times New Roman" w:hAnsi="Times New Roman" w:cs="Times New Roman"/>
        </w:rPr>
        <w:t>ý</w:t>
      </w:r>
      <w:r>
        <w:rPr>
          <w:rFonts w:ascii="Times New Roman" w:hAnsi="Times New Roman" w:cs="Times New Roman"/>
        </w:rPr>
        <w:t xml:space="preserve"> na laterální straně kolen</w:t>
      </w:r>
      <w:r w:rsidR="0060657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, který obsahuje volná nervová zakončení a tlakové receptory </w:t>
      </w:r>
      <w:r w:rsidRPr="00C8360E">
        <w:rPr>
          <w:rFonts w:ascii="Times New Roman" w:hAnsi="Times New Roman" w:cs="Times New Roman"/>
        </w:rPr>
        <w:t>(</w:t>
      </w:r>
      <w:proofErr w:type="spellStart"/>
      <w:r w:rsidRPr="00C8360E">
        <w:rPr>
          <w:rFonts w:ascii="Times New Roman" w:hAnsi="Times New Roman" w:cs="Times New Roman"/>
        </w:rPr>
        <w:t>Fairclough</w:t>
      </w:r>
      <w:proofErr w:type="spellEnd"/>
      <w:r w:rsidRPr="00C8360E">
        <w:rPr>
          <w:rFonts w:ascii="Times New Roman" w:hAnsi="Times New Roman" w:cs="Times New Roman"/>
        </w:rPr>
        <w:t xml:space="preserve"> et al., 2006</w:t>
      </w:r>
      <w:r w:rsidR="005B6485">
        <w:rPr>
          <w:rFonts w:ascii="Times New Roman" w:hAnsi="Times New Roman" w:cs="Times New Roman"/>
        </w:rPr>
        <w:t>,</w:t>
      </w:r>
      <w:r w:rsidR="00DE6A19">
        <w:rPr>
          <w:rFonts w:ascii="Times New Roman" w:hAnsi="Times New Roman" w:cs="Times New Roman"/>
        </w:rPr>
        <w:t xml:space="preserve"> p. 311</w:t>
      </w:r>
      <w:r w:rsidRPr="00C8360E">
        <w:rPr>
          <w:rFonts w:ascii="Times New Roman" w:hAnsi="Times New Roman" w:cs="Times New Roman"/>
        </w:rPr>
        <w:t>)</w:t>
      </w:r>
      <w:r w:rsidR="003C0109">
        <w:rPr>
          <w:rFonts w:ascii="Times New Roman" w:hAnsi="Times New Roman" w:cs="Times New Roman"/>
        </w:rPr>
        <w:t>.</w:t>
      </w:r>
      <w:r w:rsidRPr="00C836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Boční bolest kolen</w:t>
      </w:r>
      <w:r w:rsidR="0060657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, kterou zažívají běžci s ITBS, může být</w:t>
      </w:r>
      <w:r w:rsidR="00A54A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částečně způsobena velkým vrcholovým úhlem addukce </w:t>
      </w:r>
      <w:r w:rsidR="005B6485">
        <w:rPr>
          <w:rFonts w:ascii="Times New Roman" w:hAnsi="Times New Roman" w:cs="Times New Roman"/>
        </w:rPr>
        <w:t>v </w:t>
      </w:r>
      <w:r>
        <w:rPr>
          <w:rFonts w:ascii="Times New Roman" w:hAnsi="Times New Roman" w:cs="Times New Roman"/>
        </w:rPr>
        <w:t>kyč</w:t>
      </w:r>
      <w:r w:rsidR="005B6485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l</w:t>
      </w:r>
      <w:r w:rsidR="005B6485">
        <w:rPr>
          <w:rFonts w:ascii="Times New Roman" w:hAnsi="Times New Roman" w:cs="Times New Roman"/>
        </w:rPr>
        <w:t>ním kloubu</w:t>
      </w:r>
      <w:r w:rsidR="00DE6A19" w:rsidRPr="00DE6A19">
        <w:rPr>
          <w:rFonts w:ascii="Times New Roman" w:hAnsi="Times New Roman" w:cs="Times New Roman"/>
        </w:rPr>
        <w:t>. Omezená kontrola pánve ve frontální rovině</w:t>
      </w:r>
      <w:r w:rsidR="00906E05">
        <w:rPr>
          <w:rFonts w:ascii="Times New Roman" w:hAnsi="Times New Roman" w:cs="Times New Roman"/>
        </w:rPr>
        <w:t xml:space="preserve"> přispívá </w:t>
      </w:r>
      <w:r w:rsidR="00DE6A19" w:rsidRPr="00DE6A19">
        <w:rPr>
          <w:rFonts w:ascii="Times New Roman" w:hAnsi="Times New Roman" w:cs="Times New Roman"/>
        </w:rPr>
        <w:t xml:space="preserve">k větší addukci kyčle. Větší napětí </w:t>
      </w:r>
      <w:r w:rsidR="00DE6A19" w:rsidRPr="00DE6A19">
        <w:rPr>
          <w:rFonts w:ascii="Times New Roman" w:hAnsi="Times New Roman" w:cs="Times New Roman"/>
        </w:rPr>
        <w:lastRenderedPageBreak/>
        <w:t>v</w:t>
      </w:r>
      <w:r w:rsidR="00A54A8F">
        <w:rPr>
          <w:rFonts w:ascii="Times New Roman" w:hAnsi="Times New Roman" w:cs="Times New Roman"/>
        </w:rPr>
        <w:t> </w:t>
      </w:r>
      <w:r w:rsidR="00DE6A19" w:rsidRPr="00DE6A19">
        <w:rPr>
          <w:rFonts w:ascii="Times New Roman" w:hAnsi="Times New Roman" w:cs="Times New Roman"/>
        </w:rPr>
        <w:t>tahu</w:t>
      </w:r>
      <w:r w:rsidR="00A54A8F">
        <w:rPr>
          <w:rFonts w:ascii="Times New Roman" w:hAnsi="Times New Roman" w:cs="Times New Roman"/>
        </w:rPr>
        <w:t xml:space="preserve"> </w:t>
      </w:r>
      <w:r w:rsidR="00DE6A19" w:rsidRPr="00DE6A19">
        <w:rPr>
          <w:rFonts w:ascii="Times New Roman" w:hAnsi="Times New Roman" w:cs="Times New Roman"/>
        </w:rPr>
        <w:t>může vykazova</w:t>
      </w:r>
      <w:r w:rsidR="00DE6A19">
        <w:rPr>
          <w:rFonts w:ascii="Times New Roman" w:hAnsi="Times New Roman" w:cs="Times New Roman"/>
        </w:rPr>
        <w:t xml:space="preserve">t IT </w:t>
      </w:r>
      <w:r w:rsidR="00DE6A19" w:rsidRPr="00DE6A19">
        <w:rPr>
          <w:rFonts w:ascii="Times New Roman" w:hAnsi="Times New Roman" w:cs="Times New Roman"/>
        </w:rPr>
        <w:t>během stojné fáze běhu s větším </w:t>
      </w:r>
      <w:hyperlink r:id="rId11" w:tooltip="Zjistěte více o kontralaterální straně na tématických stránkách vytvořených AI společnosti ScienceDirect" w:history="1">
        <w:r w:rsidR="00DE6A19" w:rsidRPr="00DE6A19">
          <w:rPr>
            <w:rFonts w:ascii="Times New Roman" w:hAnsi="Times New Roman" w:cs="Times New Roman"/>
          </w:rPr>
          <w:t>kontralaterálním</w:t>
        </w:r>
      </w:hyperlink>
      <w:r w:rsidR="00DE6A19" w:rsidRPr="00DE6A19">
        <w:rPr>
          <w:rFonts w:ascii="Times New Roman" w:hAnsi="Times New Roman" w:cs="Times New Roman"/>
        </w:rPr>
        <w:t> poklesem pánve</w:t>
      </w:r>
      <w:r>
        <w:rPr>
          <w:rFonts w:ascii="Times New Roman" w:hAnsi="Times New Roman" w:cs="Times New Roman"/>
        </w:rPr>
        <w:t xml:space="preserve"> </w:t>
      </w:r>
      <w:r w:rsidRPr="00C8360E">
        <w:rPr>
          <w:rFonts w:ascii="Times New Roman" w:hAnsi="Times New Roman" w:cs="Times New Roman"/>
        </w:rPr>
        <w:t>(Foch et al., 2015</w:t>
      </w:r>
      <w:r w:rsidR="005B6485">
        <w:rPr>
          <w:rFonts w:ascii="Times New Roman" w:hAnsi="Times New Roman" w:cs="Times New Roman"/>
        </w:rPr>
        <w:t>,</w:t>
      </w:r>
      <w:r w:rsidR="00DE6A19">
        <w:rPr>
          <w:rFonts w:ascii="Times New Roman" w:hAnsi="Times New Roman" w:cs="Times New Roman"/>
        </w:rPr>
        <w:t xml:space="preserve"> p. 708</w:t>
      </w:r>
      <w:r w:rsidRPr="00DE6A19">
        <w:rPr>
          <w:rFonts w:ascii="Times New Roman" w:hAnsi="Times New Roman" w:cs="Times New Roman"/>
        </w:rPr>
        <w:t>)</w:t>
      </w:r>
      <w:r w:rsidR="005B6485" w:rsidRPr="00DE6A19">
        <w:rPr>
          <w:rFonts w:ascii="Times New Roman" w:hAnsi="Times New Roman" w:cs="Times New Roman"/>
        </w:rPr>
        <w:t>.</w:t>
      </w:r>
    </w:p>
    <w:p w14:paraId="02CFD453" w14:textId="76BA9C44" w:rsidR="00A800E2" w:rsidRDefault="00837544" w:rsidP="00664E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Zvýšený vrcholový úhel a</w:t>
      </w:r>
      <w:r w:rsidR="00906E0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dukce může být způsoben oslabením m. </w:t>
      </w:r>
      <w:proofErr w:type="spellStart"/>
      <w:r>
        <w:rPr>
          <w:rFonts w:ascii="Times New Roman" w:hAnsi="Times New Roman" w:cs="Times New Roman"/>
        </w:rPr>
        <w:t>gluteu</w:t>
      </w:r>
      <w:r w:rsidR="003F4A56">
        <w:rPr>
          <w:rFonts w:ascii="Times New Roman" w:hAnsi="Times New Roman" w:cs="Times New Roman"/>
        </w:rPr>
        <w:t>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mediu</w:t>
      </w:r>
      <w:r w:rsidR="003F4A56">
        <w:rPr>
          <w:rFonts w:ascii="Times New Roman" w:hAnsi="Times New Roman" w:cs="Times New Roman"/>
        </w:rPr>
        <w:t>s</w:t>
      </w:r>
      <w:proofErr w:type="spellEnd"/>
      <w:r>
        <w:rPr>
          <w:rFonts w:ascii="Times New Roman" w:hAnsi="Times New Roman" w:cs="Times New Roman"/>
        </w:rPr>
        <w:t xml:space="preserve">. </w:t>
      </w:r>
      <w:r w:rsidR="0060657C">
        <w:rPr>
          <w:rFonts w:ascii="Times New Roman" w:hAnsi="Times New Roman" w:cs="Times New Roman"/>
        </w:rPr>
        <w:t xml:space="preserve">M. </w:t>
      </w:r>
      <w:proofErr w:type="spellStart"/>
      <w:r w:rsidR="0060657C">
        <w:rPr>
          <w:rFonts w:ascii="Times New Roman" w:hAnsi="Times New Roman" w:cs="Times New Roman"/>
        </w:rPr>
        <w:t>g</w:t>
      </w:r>
      <w:r w:rsidR="00D4350C">
        <w:rPr>
          <w:rFonts w:ascii="Times New Roman" w:hAnsi="Times New Roman" w:cs="Times New Roman"/>
        </w:rPr>
        <w:t>luteus</w:t>
      </w:r>
      <w:proofErr w:type="spellEnd"/>
      <w:r w:rsidR="00D4350C">
        <w:rPr>
          <w:rFonts w:ascii="Times New Roman" w:hAnsi="Times New Roman" w:cs="Times New Roman"/>
        </w:rPr>
        <w:t xml:space="preserve"> </w:t>
      </w:r>
      <w:proofErr w:type="spellStart"/>
      <w:r w:rsidR="00D4350C">
        <w:rPr>
          <w:rFonts w:ascii="Times New Roman" w:hAnsi="Times New Roman" w:cs="Times New Roman"/>
        </w:rPr>
        <w:t>medius</w:t>
      </w:r>
      <w:proofErr w:type="spellEnd"/>
      <w:r w:rsidR="00D4350C">
        <w:rPr>
          <w:rFonts w:ascii="Times New Roman" w:hAnsi="Times New Roman" w:cs="Times New Roman"/>
        </w:rPr>
        <w:t xml:space="preserve"> je primárním abduktorem kyč</w:t>
      </w:r>
      <w:r w:rsidR="005B6485">
        <w:rPr>
          <w:rFonts w:ascii="Times New Roman" w:hAnsi="Times New Roman" w:cs="Times New Roman"/>
        </w:rPr>
        <w:t>elního kloubu</w:t>
      </w:r>
      <w:r w:rsidR="00D4350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D4350C">
        <w:rPr>
          <w:rFonts w:ascii="Times New Roman" w:hAnsi="Times New Roman" w:cs="Times New Roman"/>
        </w:rPr>
        <w:t>Jeho funkce je kontrola addukce kyč</w:t>
      </w:r>
      <w:r w:rsidR="005B6485">
        <w:rPr>
          <w:rFonts w:ascii="Times New Roman" w:hAnsi="Times New Roman" w:cs="Times New Roman"/>
        </w:rPr>
        <w:t>elního kloubu</w:t>
      </w:r>
      <w:r w:rsidR="00D4350C" w:rsidRPr="00C8360E">
        <w:rPr>
          <w:rFonts w:ascii="Times New Roman" w:hAnsi="Times New Roman" w:cs="Times New Roman"/>
        </w:rPr>
        <w:t xml:space="preserve"> (</w:t>
      </w:r>
      <w:proofErr w:type="spellStart"/>
      <w:r w:rsidR="00D4350C" w:rsidRPr="00C8360E">
        <w:rPr>
          <w:rFonts w:ascii="Times New Roman" w:hAnsi="Times New Roman" w:cs="Times New Roman"/>
        </w:rPr>
        <w:t>Lenhart</w:t>
      </w:r>
      <w:proofErr w:type="spellEnd"/>
      <w:r w:rsidR="00D4350C" w:rsidRPr="00C8360E">
        <w:rPr>
          <w:rFonts w:ascii="Times New Roman" w:hAnsi="Times New Roman" w:cs="Times New Roman"/>
        </w:rPr>
        <w:t xml:space="preserve"> et al., 2014</w:t>
      </w:r>
      <w:r w:rsidR="005B6485">
        <w:rPr>
          <w:rFonts w:ascii="Times New Roman" w:hAnsi="Times New Roman" w:cs="Times New Roman"/>
        </w:rPr>
        <w:t>,</w:t>
      </w:r>
      <w:r w:rsidR="00DE6A19">
        <w:rPr>
          <w:rFonts w:ascii="Times New Roman" w:hAnsi="Times New Roman" w:cs="Times New Roman"/>
        </w:rPr>
        <w:t xml:space="preserve"> p. 766</w:t>
      </w:r>
      <w:r w:rsidR="00D4350C" w:rsidRPr="00C8360E">
        <w:rPr>
          <w:rFonts w:ascii="Times New Roman" w:hAnsi="Times New Roman" w:cs="Times New Roman"/>
        </w:rPr>
        <w:t>)</w:t>
      </w:r>
      <w:r w:rsidR="005B6485">
        <w:rPr>
          <w:rFonts w:ascii="Times New Roman" w:hAnsi="Times New Roman" w:cs="Times New Roman"/>
        </w:rPr>
        <w:t xml:space="preserve">. </w:t>
      </w:r>
      <w:proofErr w:type="spellStart"/>
      <w:r w:rsidR="005B6485">
        <w:rPr>
          <w:rFonts w:ascii="Times New Roman" w:hAnsi="Times New Roman" w:cs="Times New Roman"/>
        </w:rPr>
        <w:t>Baker</w:t>
      </w:r>
      <w:proofErr w:type="spellEnd"/>
      <w:r w:rsidR="005B6485">
        <w:rPr>
          <w:rFonts w:ascii="Times New Roman" w:hAnsi="Times New Roman" w:cs="Times New Roman"/>
        </w:rPr>
        <w:t xml:space="preserve"> et al. (2018,</w:t>
      </w:r>
      <w:r w:rsidR="00DE6A19">
        <w:rPr>
          <w:rFonts w:ascii="Times New Roman" w:hAnsi="Times New Roman" w:cs="Times New Roman"/>
        </w:rPr>
        <w:t xml:space="preserve"> p. 1034</w:t>
      </w:r>
      <w:r w:rsidR="005B6485">
        <w:rPr>
          <w:rFonts w:ascii="Times New Roman" w:hAnsi="Times New Roman" w:cs="Times New Roman"/>
        </w:rPr>
        <w:t>) popisuj</w:t>
      </w:r>
      <w:r w:rsidR="00906E05">
        <w:rPr>
          <w:rFonts w:ascii="Times New Roman" w:hAnsi="Times New Roman" w:cs="Times New Roman"/>
        </w:rPr>
        <w:t>í</w:t>
      </w:r>
      <w:r w:rsidR="005B6485">
        <w:rPr>
          <w:rFonts w:ascii="Times New Roman" w:hAnsi="Times New Roman" w:cs="Times New Roman"/>
        </w:rPr>
        <w:t xml:space="preserve">, </w:t>
      </w:r>
      <w:r w:rsidR="00D4350C">
        <w:rPr>
          <w:rFonts w:ascii="Times New Roman" w:hAnsi="Times New Roman" w:cs="Times New Roman"/>
        </w:rPr>
        <w:t>že</w:t>
      </w:r>
      <w:r w:rsidR="00664EBF">
        <w:rPr>
          <w:rFonts w:ascii="Times New Roman" w:hAnsi="Times New Roman" w:cs="Times New Roman"/>
        </w:rPr>
        <w:t xml:space="preserve"> doba</w:t>
      </w:r>
      <w:r w:rsidR="00D4350C">
        <w:rPr>
          <w:rFonts w:ascii="Times New Roman" w:hAnsi="Times New Roman" w:cs="Times New Roman"/>
        </w:rPr>
        <w:t xml:space="preserve"> trvání aktivity m. </w:t>
      </w:r>
      <w:proofErr w:type="spellStart"/>
      <w:r w:rsidR="00D4350C">
        <w:rPr>
          <w:rFonts w:ascii="Times New Roman" w:hAnsi="Times New Roman" w:cs="Times New Roman"/>
        </w:rPr>
        <w:t>gluteus</w:t>
      </w:r>
      <w:proofErr w:type="spellEnd"/>
      <w:r w:rsidR="00D4350C">
        <w:rPr>
          <w:rFonts w:ascii="Times New Roman" w:hAnsi="Times New Roman" w:cs="Times New Roman"/>
        </w:rPr>
        <w:t xml:space="preserve"> </w:t>
      </w:r>
      <w:proofErr w:type="spellStart"/>
      <w:r w:rsidR="00D4350C">
        <w:rPr>
          <w:rFonts w:ascii="Times New Roman" w:hAnsi="Times New Roman" w:cs="Times New Roman"/>
        </w:rPr>
        <w:t>medius</w:t>
      </w:r>
      <w:proofErr w:type="spellEnd"/>
      <w:r w:rsidR="00D4350C">
        <w:rPr>
          <w:rFonts w:ascii="Times New Roman" w:hAnsi="Times New Roman" w:cs="Times New Roman"/>
        </w:rPr>
        <w:t xml:space="preserve"> je pro kontrolu addukce kyčle důležitější než velikost jeho aktivity</w:t>
      </w:r>
      <w:r w:rsidR="003C0109">
        <w:rPr>
          <w:rFonts w:ascii="Times New Roman" w:hAnsi="Times New Roman" w:cs="Times New Roman"/>
        </w:rPr>
        <w:t>.</w:t>
      </w:r>
      <w:r w:rsidR="00D4350C">
        <w:rPr>
          <w:rFonts w:ascii="Times New Roman" w:hAnsi="Times New Roman" w:cs="Times New Roman"/>
        </w:rPr>
        <w:t xml:space="preserve"> Krátká</w:t>
      </w:r>
      <w:r w:rsidR="00A800E2">
        <w:rPr>
          <w:rFonts w:ascii="Times New Roman" w:hAnsi="Times New Roman" w:cs="Times New Roman"/>
        </w:rPr>
        <w:t xml:space="preserve"> doba</w:t>
      </w:r>
      <w:r w:rsidR="00D4350C">
        <w:rPr>
          <w:rFonts w:ascii="Times New Roman" w:hAnsi="Times New Roman" w:cs="Times New Roman"/>
        </w:rPr>
        <w:t xml:space="preserve"> aktivit</w:t>
      </w:r>
      <w:r w:rsidR="00A800E2">
        <w:rPr>
          <w:rFonts w:ascii="Times New Roman" w:hAnsi="Times New Roman" w:cs="Times New Roman"/>
        </w:rPr>
        <w:t>y</w:t>
      </w:r>
      <w:r w:rsidR="00D4350C">
        <w:rPr>
          <w:rFonts w:ascii="Times New Roman" w:hAnsi="Times New Roman" w:cs="Times New Roman"/>
        </w:rPr>
        <w:t xml:space="preserve"> m. </w:t>
      </w:r>
      <w:proofErr w:type="spellStart"/>
      <w:r w:rsidR="00D4350C">
        <w:rPr>
          <w:rFonts w:ascii="Times New Roman" w:hAnsi="Times New Roman" w:cs="Times New Roman"/>
        </w:rPr>
        <w:t>gluteus</w:t>
      </w:r>
      <w:proofErr w:type="spellEnd"/>
      <w:r w:rsidR="00D4350C">
        <w:rPr>
          <w:rFonts w:ascii="Times New Roman" w:hAnsi="Times New Roman" w:cs="Times New Roman"/>
        </w:rPr>
        <w:t xml:space="preserve"> </w:t>
      </w:r>
      <w:proofErr w:type="spellStart"/>
      <w:r w:rsidR="00D4350C">
        <w:rPr>
          <w:rFonts w:ascii="Times New Roman" w:hAnsi="Times New Roman" w:cs="Times New Roman"/>
        </w:rPr>
        <w:t>medius</w:t>
      </w:r>
      <w:proofErr w:type="spellEnd"/>
      <w:r w:rsidR="00D4350C">
        <w:rPr>
          <w:rFonts w:ascii="Times New Roman" w:hAnsi="Times New Roman" w:cs="Times New Roman"/>
        </w:rPr>
        <w:t xml:space="preserve"> může </w:t>
      </w:r>
      <w:r w:rsidRPr="00837544">
        <w:rPr>
          <w:rFonts w:ascii="Times New Roman" w:hAnsi="Times New Roman" w:cs="Times New Roman"/>
        </w:rPr>
        <w:t>vést</w:t>
      </w:r>
      <w:r>
        <w:rPr>
          <w:rFonts w:ascii="Times New Roman" w:hAnsi="Times New Roman" w:cs="Times New Roman"/>
        </w:rPr>
        <w:t xml:space="preserve"> </w:t>
      </w:r>
      <w:r w:rsidR="00D4350C">
        <w:rPr>
          <w:rFonts w:ascii="Times New Roman" w:hAnsi="Times New Roman" w:cs="Times New Roman"/>
        </w:rPr>
        <w:t>k</w:t>
      </w:r>
      <w:r w:rsidR="005B6485">
        <w:rPr>
          <w:rFonts w:ascii="Times New Roman" w:hAnsi="Times New Roman" w:cs="Times New Roman"/>
        </w:rPr>
        <w:t>e</w:t>
      </w:r>
      <w:r w:rsidR="00D4350C">
        <w:rPr>
          <w:rFonts w:ascii="Times New Roman" w:hAnsi="Times New Roman" w:cs="Times New Roman"/>
        </w:rPr>
        <w:t> </w:t>
      </w:r>
      <w:r w:rsidR="005B6485">
        <w:rPr>
          <w:rFonts w:ascii="Times New Roman" w:hAnsi="Times New Roman" w:cs="Times New Roman"/>
        </w:rPr>
        <w:t>z</w:t>
      </w:r>
      <w:r w:rsidR="00D4350C">
        <w:rPr>
          <w:rFonts w:ascii="Times New Roman" w:hAnsi="Times New Roman" w:cs="Times New Roman"/>
        </w:rPr>
        <w:t>větš</w:t>
      </w:r>
      <w:r w:rsidR="005B6485">
        <w:rPr>
          <w:rFonts w:ascii="Times New Roman" w:hAnsi="Times New Roman" w:cs="Times New Roman"/>
        </w:rPr>
        <w:t>ení</w:t>
      </w:r>
      <w:r w:rsidR="00D4350C">
        <w:rPr>
          <w:rFonts w:ascii="Times New Roman" w:hAnsi="Times New Roman" w:cs="Times New Roman"/>
        </w:rPr>
        <w:t xml:space="preserve"> vrcholové</w:t>
      </w:r>
      <w:r w:rsidR="005B6485">
        <w:rPr>
          <w:rFonts w:ascii="Times New Roman" w:hAnsi="Times New Roman" w:cs="Times New Roman"/>
        </w:rPr>
        <w:t>ho</w:t>
      </w:r>
      <w:r w:rsidR="00D4350C">
        <w:rPr>
          <w:rFonts w:ascii="Times New Roman" w:hAnsi="Times New Roman" w:cs="Times New Roman"/>
        </w:rPr>
        <w:t xml:space="preserve"> úhlu addukce kyč</w:t>
      </w:r>
      <w:r w:rsidR="005B6485">
        <w:rPr>
          <w:rFonts w:ascii="Times New Roman" w:hAnsi="Times New Roman" w:cs="Times New Roman"/>
        </w:rPr>
        <w:t>elního kloubu</w:t>
      </w:r>
      <w:r w:rsidR="003C0109">
        <w:rPr>
          <w:rFonts w:ascii="Times New Roman" w:hAnsi="Times New Roman" w:cs="Times New Roman"/>
        </w:rPr>
        <w:t xml:space="preserve"> </w:t>
      </w:r>
      <w:r w:rsidR="005B6485" w:rsidRPr="00837544">
        <w:rPr>
          <w:rFonts w:ascii="Times New Roman" w:hAnsi="Times New Roman" w:cs="Times New Roman"/>
        </w:rPr>
        <w:t>během</w:t>
      </w:r>
      <w:r w:rsidR="005B6485">
        <w:rPr>
          <w:rFonts w:ascii="Times New Roman" w:hAnsi="Times New Roman" w:cs="Times New Roman"/>
        </w:rPr>
        <w:t xml:space="preserve"> </w:t>
      </w:r>
      <w:r w:rsidR="003C0109">
        <w:rPr>
          <w:rFonts w:ascii="Times New Roman" w:hAnsi="Times New Roman" w:cs="Times New Roman"/>
        </w:rPr>
        <w:t xml:space="preserve">došlapu </w:t>
      </w:r>
      <w:r w:rsidR="00D4350C">
        <w:rPr>
          <w:rFonts w:ascii="Times New Roman" w:hAnsi="Times New Roman" w:cs="Times New Roman"/>
        </w:rPr>
        <w:t xml:space="preserve">dolní končetiny při běhu. </w:t>
      </w:r>
    </w:p>
    <w:p w14:paraId="2D014EE7" w14:textId="60BBE36F" w:rsidR="005B6485" w:rsidRDefault="00D4350C" w:rsidP="0060657C">
      <w:pPr>
        <w:jc w:val="both"/>
        <w:rPr>
          <w:rFonts w:ascii="Times New Roman" w:hAnsi="Times New Roman" w:cs="Times New Roman"/>
        </w:rPr>
      </w:pPr>
      <w:proofErr w:type="spellStart"/>
      <w:r w:rsidRPr="007B7517">
        <w:rPr>
          <w:rFonts w:ascii="Times New Roman" w:hAnsi="Times New Roman" w:cs="Times New Roman"/>
        </w:rPr>
        <w:t>Niemuth</w:t>
      </w:r>
      <w:proofErr w:type="spellEnd"/>
      <w:r w:rsidRPr="007B7517">
        <w:rPr>
          <w:rFonts w:ascii="Times New Roman" w:hAnsi="Times New Roman" w:cs="Times New Roman"/>
        </w:rPr>
        <w:t xml:space="preserve"> et al. </w:t>
      </w:r>
      <w:r w:rsidR="003C0109">
        <w:rPr>
          <w:rFonts w:ascii="Times New Roman" w:hAnsi="Times New Roman" w:cs="Times New Roman"/>
        </w:rPr>
        <w:t>(</w:t>
      </w:r>
      <w:r w:rsidRPr="007B7517">
        <w:rPr>
          <w:rFonts w:ascii="Times New Roman" w:hAnsi="Times New Roman" w:cs="Times New Roman"/>
        </w:rPr>
        <w:t>2005</w:t>
      </w:r>
      <w:r w:rsidR="005B6485">
        <w:rPr>
          <w:rFonts w:ascii="Times New Roman" w:hAnsi="Times New Roman" w:cs="Times New Roman"/>
        </w:rPr>
        <w:t>,</w:t>
      </w:r>
      <w:r w:rsidR="00DE6A19">
        <w:rPr>
          <w:rFonts w:ascii="Times New Roman" w:hAnsi="Times New Roman" w:cs="Times New Roman"/>
        </w:rPr>
        <w:t xml:space="preserve"> p. 16</w:t>
      </w:r>
      <w:r w:rsidRPr="00C8360E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zkoumal</w:t>
      </w:r>
      <w:r w:rsidR="00906E05">
        <w:rPr>
          <w:rFonts w:ascii="Times New Roman" w:hAnsi="Times New Roman" w:cs="Times New Roman"/>
        </w:rPr>
        <w:t>i</w:t>
      </w:r>
      <w:r w:rsidR="00664E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skupinu běžců s různými muskuloskeletálními změnami včetně </w:t>
      </w:r>
      <w:r w:rsidR="00906E05">
        <w:rPr>
          <w:rFonts w:ascii="Times New Roman" w:hAnsi="Times New Roman" w:cs="Times New Roman"/>
        </w:rPr>
        <w:t xml:space="preserve">těmi s </w:t>
      </w:r>
      <w:r>
        <w:rPr>
          <w:rFonts w:ascii="Times New Roman" w:hAnsi="Times New Roman" w:cs="Times New Roman"/>
        </w:rPr>
        <w:t xml:space="preserve">ITBS. Autoři tvrdí, že zranění běžci vykazovali významně sníženou sílu </w:t>
      </w:r>
      <w:r w:rsidR="005B6485">
        <w:rPr>
          <w:rFonts w:ascii="Times New Roman" w:hAnsi="Times New Roman" w:cs="Times New Roman"/>
        </w:rPr>
        <w:t xml:space="preserve">m. </w:t>
      </w:r>
      <w:proofErr w:type="spellStart"/>
      <w:r w:rsidR="005B6485">
        <w:rPr>
          <w:rFonts w:ascii="Times New Roman" w:hAnsi="Times New Roman" w:cs="Times New Roman"/>
        </w:rPr>
        <w:t>gluteus</w:t>
      </w:r>
      <w:proofErr w:type="spellEnd"/>
      <w:r w:rsidR="005B6485">
        <w:rPr>
          <w:rFonts w:ascii="Times New Roman" w:hAnsi="Times New Roman" w:cs="Times New Roman"/>
        </w:rPr>
        <w:t xml:space="preserve"> </w:t>
      </w:r>
      <w:proofErr w:type="spellStart"/>
      <w:r w:rsidR="005B6485">
        <w:rPr>
          <w:rFonts w:ascii="Times New Roman" w:hAnsi="Times New Roman" w:cs="Times New Roman"/>
        </w:rPr>
        <w:t>medius</w:t>
      </w:r>
      <w:proofErr w:type="spellEnd"/>
      <w:r w:rsidR="005B6485">
        <w:rPr>
          <w:rFonts w:ascii="Times New Roman" w:hAnsi="Times New Roman" w:cs="Times New Roman"/>
        </w:rPr>
        <w:t xml:space="preserve"> </w:t>
      </w:r>
      <w:r w:rsidRPr="005B6485">
        <w:rPr>
          <w:rFonts w:ascii="Times New Roman" w:hAnsi="Times New Roman" w:cs="Times New Roman"/>
        </w:rPr>
        <w:t>ve srovnání</w:t>
      </w:r>
      <w:r>
        <w:rPr>
          <w:rFonts w:ascii="Times New Roman" w:hAnsi="Times New Roman" w:cs="Times New Roman"/>
        </w:rPr>
        <w:t xml:space="preserve"> s neporaněnou končetinou a ve srovnání se skupinou nezraněných běžců.</w:t>
      </w:r>
    </w:p>
    <w:p w14:paraId="00F79D8A" w14:textId="3E04190F" w:rsidR="006B2854" w:rsidRPr="00906CA3" w:rsidRDefault="006B2854" w:rsidP="00021450">
      <w:pPr>
        <w:ind w:left="0" w:firstLine="142"/>
        <w:jc w:val="both"/>
        <w:rPr>
          <w:rFonts w:ascii="Times New Roman" w:hAnsi="Times New Roman" w:cs="Times New Roman"/>
          <w:b/>
          <w:bCs/>
          <w:i/>
          <w:iCs/>
        </w:rPr>
      </w:pPr>
      <w:r w:rsidRPr="006B2854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906CA3">
        <w:rPr>
          <w:rFonts w:ascii="Times New Roman" w:hAnsi="Times New Roman" w:cs="Times New Roman"/>
          <w:b/>
          <w:bCs/>
          <w:i/>
          <w:iCs/>
        </w:rPr>
        <w:t>Biomechanické faktory kolenního kloubu</w:t>
      </w:r>
    </w:p>
    <w:p w14:paraId="01096471" w14:textId="4D5EEB07" w:rsidR="00906CA3" w:rsidRPr="00DE6A19" w:rsidRDefault="006B2854" w:rsidP="00906C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906CA3">
        <w:rPr>
          <w:rFonts w:ascii="Times New Roman" w:hAnsi="Times New Roman" w:cs="Times New Roman"/>
        </w:rPr>
        <w:t>yndrom iliotibiálního traktu souvisí se zvýšenou</w:t>
      </w:r>
      <w:r w:rsidR="003C0109">
        <w:rPr>
          <w:rFonts w:ascii="Times New Roman" w:hAnsi="Times New Roman" w:cs="Times New Roman"/>
        </w:rPr>
        <w:t xml:space="preserve"> </w:t>
      </w:r>
      <w:r w:rsidR="00906CA3">
        <w:rPr>
          <w:rFonts w:ascii="Times New Roman" w:hAnsi="Times New Roman" w:cs="Times New Roman"/>
        </w:rPr>
        <w:t>vnitřní rotací kolen</w:t>
      </w:r>
      <w:r w:rsidR="0060657C">
        <w:rPr>
          <w:rFonts w:ascii="Times New Roman" w:hAnsi="Times New Roman" w:cs="Times New Roman"/>
        </w:rPr>
        <w:t>a</w:t>
      </w:r>
      <w:r w:rsidR="00906CA3">
        <w:rPr>
          <w:rFonts w:ascii="Times New Roman" w:hAnsi="Times New Roman" w:cs="Times New Roman"/>
        </w:rPr>
        <w:t>.</w:t>
      </w:r>
      <w:r w:rsidR="008A584C">
        <w:rPr>
          <w:rFonts w:ascii="Times New Roman" w:hAnsi="Times New Roman" w:cs="Times New Roman"/>
        </w:rPr>
        <w:t xml:space="preserve"> </w:t>
      </w:r>
      <w:r w:rsidR="00906CA3">
        <w:rPr>
          <w:rFonts w:ascii="Times New Roman" w:hAnsi="Times New Roman" w:cs="Times New Roman"/>
        </w:rPr>
        <w:t xml:space="preserve">Tyto kombinované pohyby mohou zvýšit napětí </w:t>
      </w:r>
      <w:r w:rsidR="0060657C">
        <w:rPr>
          <w:rFonts w:ascii="Times New Roman" w:hAnsi="Times New Roman" w:cs="Times New Roman"/>
        </w:rPr>
        <w:t>IT</w:t>
      </w:r>
      <w:r w:rsidR="0083174C">
        <w:rPr>
          <w:rFonts w:ascii="Times New Roman" w:hAnsi="Times New Roman" w:cs="Times New Roman"/>
        </w:rPr>
        <w:t xml:space="preserve"> </w:t>
      </w:r>
      <w:r w:rsidR="00906CA3">
        <w:rPr>
          <w:rFonts w:ascii="Times New Roman" w:hAnsi="Times New Roman" w:cs="Times New Roman"/>
        </w:rPr>
        <w:t xml:space="preserve">a způsobit jeho </w:t>
      </w:r>
      <w:r w:rsidR="003C0109">
        <w:rPr>
          <w:rFonts w:ascii="Times New Roman" w:hAnsi="Times New Roman" w:cs="Times New Roman"/>
        </w:rPr>
        <w:t xml:space="preserve">kompresi </w:t>
      </w:r>
      <w:r w:rsidR="00906CA3">
        <w:rPr>
          <w:rFonts w:ascii="Times New Roman" w:hAnsi="Times New Roman" w:cs="Times New Roman"/>
        </w:rPr>
        <w:t xml:space="preserve">proti </w:t>
      </w:r>
      <w:r w:rsidR="0004419D">
        <w:rPr>
          <w:rFonts w:ascii="Times New Roman" w:hAnsi="Times New Roman" w:cs="Times New Roman"/>
        </w:rPr>
        <w:t xml:space="preserve">LFC </w:t>
      </w:r>
      <w:r w:rsidR="00906CA3" w:rsidRPr="00355A8B">
        <w:rPr>
          <w:rFonts w:ascii="Times New Roman" w:hAnsi="Times New Roman" w:cs="Times New Roman"/>
        </w:rPr>
        <w:t>(</w:t>
      </w:r>
      <w:proofErr w:type="spellStart"/>
      <w:r w:rsidR="00906CA3" w:rsidRPr="00355A8B">
        <w:rPr>
          <w:rFonts w:ascii="Times New Roman" w:hAnsi="Times New Roman" w:cs="Times New Roman"/>
        </w:rPr>
        <w:t>Noehren</w:t>
      </w:r>
      <w:proofErr w:type="spellEnd"/>
      <w:r w:rsidR="00906CA3" w:rsidRPr="00355A8B">
        <w:rPr>
          <w:rFonts w:ascii="Times New Roman" w:hAnsi="Times New Roman" w:cs="Times New Roman"/>
        </w:rPr>
        <w:t xml:space="preserve"> et al</w:t>
      </w:r>
      <w:r w:rsidR="00906CA3" w:rsidRPr="00DE6A19">
        <w:rPr>
          <w:rFonts w:ascii="Times New Roman" w:hAnsi="Times New Roman" w:cs="Times New Roman"/>
        </w:rPr>
        <w:t>., 2007</w:t>
      </w:r>
      <w:r w:rsidR="005B6485" w:rsidRPr="00DE6A19">
        <w:rPr>
          <w:rFonts w:ascii="Times New Roman" w:hAnsi="Times New Roman" w:cs="Times New Roman"/>
        </w:rPr>
        <w:t xml:space="preserve">, </w:t>
      </w:r>
      <w:r w:rsidR="00DE6A19" w:rsidRPr="00DE6A19">
        <w:rPr>
          <w:rFonts w:ascii="Times New Roman" w:hAnsi="Times New Roman" w:cs="Times New Roman"/>
        </w:rPr>
        <w:t>p. 955</w:t>
      </w:r>
      <w:r w:rsidR="00906CA3" w:rsidRPr="00DE6A19">
        <w:rPr>
          <w:rFonts w:ascii="Times New Roman" w:hAnsi="Times New Roman" w:cs="Times New Roman"/>
        </w:rPr>
        <w:t>)</w:t>
      </w:r>
      <w:r w:rsidR="003C0109" w:rsidRPr="00DE6A19">
        <w:rPr>
          <w:rFonts w:ascii="Times New Roman" w:hAnsi="Times New Roman" w:cs="Times New Roman"/>
        </w:rPr>
        <w:t>.</w:t>
      </w:r>
    </w:p>
    <w:p w14:paraId="605EF6F9" w14:textId="30A109B9" w:rsidR="00906CA3" w:rsidRDefault="00906CA3" w:rsidP="00906C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vnitřní rotaci kolen</w:t>
      </w:r>
      <w:r w:rsidR="0060657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dochází jak vnitřní rotací </w:t>
      </w:r>
      <w:proofErr w:type="spellStart"/>
      <w:r>
        <w:rPr>
          <w:rFonts w:ascii="Times New Roman" w:hAnsi="Times New Roman" w:cs="Times New Roman"/>
        </w:rPr>
        <w:t>tibie</w:t>
      </w:r>
      <w:proofErr w:type="spellEnd"/>
      <w:r>
        <w:rPr>
          <w:rFonts w:ascii="Times New Roman" w:hAnsi="Times New Roman" w:cs="Times New Roman"/>
        </w:rPr>
        <w:t xml:space="preserve">, tak zevní rotací femuru. Zvýšená </w:t>
      </w:r>
      <w:r w:rsidR="0060657C">
        <w:rPr>
          <w:rFonts w:ascii="Times New Roman" w:hAnsi="Times New Roman" w:cs="Times New Roman"/>
        </w:rPr>
        <w:t>zevní</w:t>
      </w:r>
      <w:r>
        <w:rPr>
          <w:rFonts w:ascii="Times New Roman" w:hAnsi="Times New Roman" w:cs="Times New Roman"/>
        </w:rPr>
        <w:t xml:space="preserve"> rotace</w:t>
      </w:r>
      <w:r w:rsidR="0004419D">
        <w:rPr>
          <w:rFonts w:ascii="Times New Roman" w:hAnsi="Times New Roman" w:cs="Times New Roman"/>
        </w:rPr>
        <w:t xml:space="preserve"> femuru </w:t>
      </w:r>
      <w:r>
        <w:rPr>
          <w:rFonts w:ascii="Times New Roman" w:hAnsi="Times New Roman" w:cs="Times New Roman"/>
        </w:rPr>
        <w:t>může souviset se svalovou nerovnováhou</w:t>
      </w:r>
      <w:r w:rsidR="00E646D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kyč</w:t>
      </w:r>
      <w:r w:rsidR="00E646D8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l</w:t>
      </w:r>
      <w:r w:rsidR="00E646D8">
        <w:rPr>
          <w:rFonts w:ascii="Times New Roman" w:hAnsi="Times New Roman" w:cs="Times New Roman"/>
        </w:rPr>
        <w:t>ního kloubu</w:t>
      </w:r>
      <w:r>
        <w:rPr>
          <w:rFonts w:ascii="Times New Roman" w:hAnsi="Times New Roman" w:cs="Times New Roman"/>
        </w:rPr>
        <w:t xml:space="preserve">. Současná kontrakce vnitřních a zevních rotátorů je nezbytná pro zajištění stability hlavice femuru v acetabulu během zatížení </w:t>
      </w:r>
      <w:r w:rsidRPr="000A7BDD">
        <w:rPr>
          <w:rFonts w:ascii="Times New Roman" w:hAnsi="Times New Roman" w:cs="Times New Roman"/>
        </w:rPr>
        <w:t>(</w:t>
      </w:r>
      <w:proofErr w:type="spellStart"/>
      <w:r w:rsidRPr="000A7BDD">
        <w:rPr>
          <w:rFonts w:ascii="Times New Roman" w:hAnsi="Times New Roman" w:cs="Times New Roman"/>
        </w:rPr>
        <w:t>Gottschalk</w:t>
      </w:r>
      <w:proofErr w:type="spellEnd"/>
      <w:r w:rsidRPr="000A7BDD">
        <w:rPr>
          <w:rFonts w:ascii="Times New Roman" w:hAnsi="Times New Roman" w:cs="Times New Roman"/>
        </w:rPr>
        <w:t xml:space="preserve"> et al., 1989</w:t>
      </w:r>
      <w:r w:rsidR="00E646D8">
        <w:rPr>
          <w:rFonts w:ascii="Times New Roman" w:hAnsi="Times New Roman" w:cs="Times New Roman"/>
        </w:rPr>
        <w:t>,</w:t>
      </w:r>
      <w:r w:rsidR="00DE6A19">
        <w:rPr>
          <w:rFonts w:ascii="Times New Roman" w:hAnsi="Times New Roman" w:cs="Times New Roman"/>
        </w:rPr>
        <w:t xml:space="preserve"> p. 180</w:t>
      </w:r>
      <w:r w:rsidRPr="000A7BDD">
        <w:rPr>
          <w:rFonts w:ascii="Times New Roman" w:hAnsi="Times New Roman" w:cs="Times New Roman"/>
        </w:rPr>
        <w:t>)</w:t>
      </w:r>
      <w:r w:rsidR="003C0109">
        <w:rPr>
          <w:rFonts w:ascii="Times New Roman" w:hAnsi="Times New Roman" w:cs="Times New Roman"/>
        </w:rPr>
        <w:t>.</w:t>
      </w:r>
    </w:p>
    <w:p w14:paraId="3635A9F1" w14:textId="23111449" w:rsidR="00906CA3" w:rsidRDefault="00906CA3" w:rsidP="00906C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Noehren</w:t>
      </w:r>
      <w:proofErr w:type="spellEnd"/>
      <w:r>
        <w:rPr>
          <w:rFonts w:ascii="Times New Roman" w:hAnsi="Times New Roman" w:cs="Times New Roman"/>
        </w:rPr>
        <w:t xml:space="preserve"> et al.</w:t>
      </w:r>
      <w:r w:rsidR="00FC69F9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200</w:t>
      </w:r>
      <w:r w:rsidR="00E60780">
        <w:rPr>
          <w:rFonts w:ascii="Times New Roman" w:hAnsi="Times New Roman" w:cs="Times New Roman"/>
        </w:rPr>
        <w:t>7</w:t>
      </w:r>
      <w:r w:rsidR="00DE6A19">
        <w:rPr>
          <w:rFonts w:ascii="Times New Roman" w:hAnsi="Times New Roman" w:cs="Times New Roman"/>
        </w:rPr>
        <w:t>, p. 953</w:t>
      </w:r>
      <w:r w:rsidR="00FC69F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zjistil</w:t>
      </w:r>
      <w:r w:rsidR="00C767E9" w:rsidRPr="00DE6A19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, že vnitřní rotace kolen</w:t>
      </w:r>
      <w:r w:rsidR="0060657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byla výrazně větší u běžců s anamnézou ITBS ve srovnání se zdravou populací.</w:t>
      </w:r>
      <w:r w:rsidR="00A54A8F">
        <w:rPr>
          <w:rFonts w:ascii="Times New Roman" w:hAnsi="Times New Roman" w:cs="Times New Roman"/>
        </w:rPr>
        <w:t xml:space="preserve"> Jiné pohyby</w:t>
      </w:r>
      <w:r w:rsidR="00DB0B5E" w:rsidRPr="00DB0B5E">
        <w:rPr>
          <w:rFonts w:ascii="Times New Roman" w:hAnsi="Times New Roman" w:cs="Times New Roman"/>
          <w:color w:val="FF0000"/>
        </w:rPr>
        <w:t>,</w:t>
      </w:r>
      <w:r w:rsidR="00A54A8F">
        <w:rPr>
          <w:rFonts w:ascii="Times New Roman" w:hAnsi="Times New Roman" w:cs="Times New Roman"/>
        </w:rPr>
        <w:t xml:space="preserve"> než v sagitální rovině </w:t>
      </w:r>
      <w:r>
        <w:rPr>
          <w:rFonts w:ascii="Times New Roman" w:hAnsi="Times New Roman" w:cs="Times New Roman"/>
        </w:rPr>
        <w:t xml:space="preserve">mohou přispět k rozvoji ITBS. Protože se IT upíná na </w:t>
      </w:r>
      <w:r w:rsidR="00837544">
        <w:rPr>
          <w:rFonts w:ascii="Times New Roman" w:hAnsi="Times New Roman" w:cs="Times New Roman"/>
        </w:rPr>
        <w:t xml:space="preserve">LFC </w:t>
      </w:r>
      <w:r>
        <w:rPr>
          <w:rFonts w:ascii="Times New Roman" w:hAnsi="Times New Roman" w:cs="Times New Roman"/>
        </w:rPr>
        <w:t xml:space="preserve">a na </w:t>
      </w:r>
      <w:proofErr w:type="spellStart"/>
      <w:r>
        <w:rPr>
          <w:rFonts w:ascii="Times New Roman" w:hAnsi="Times New Roman" w:cs="Times New Roman"/>
        </w:rPr>
        <w:t>Gerdyho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tuberkul</w:t>
      </w:r>
      <w:r w:rsidR="00DD0C36">
        <w:rPr>
          <w:rFonts w:ascii="Times New Roman" w:hAnsi="Times New Roman" w:cs="Times New Roman"/>
        </w:rPr>
        <w:t>um</w:t>
      </w:r>
      <w:proofErr w:type="spellEnd"/>
      <w:r w:rsidR="00FC69F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je namáhán </w:t>
      </w:r>
      <w:r w:rsidR="00FC69F9">
        <w:rPr>
          <w:rFonts w:ascii="Times New Roman" w:hAnsi="Times New Roman" w:cs="Times New Roman"/>
        </w:rPr>
        <w:t xml:space="preserve">právě </w:t>
      </w:r>
      <w:r w:rsidR="00DD0C36" w:rsidRPr="00837544">
        <w:rPr>
          <w:rFonts w:ascii="Times New Roman" w:hAnsi="Times New Roman" w:cs="Times New Roman"/>
        </w:rPr>
        <w:t>při</w:t>
      </w:r>
      <w:r w:rsidR="00DD0C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vnitřní rotac</w:t>
      </w:r>
      <w:r w:rsidR="00DF1527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kolen</w:t>
      </w:r>
      <w:r w:rsidR="00DF152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. </w:t>
      </w:r>
    </w:p>
    <w:p w14:paraId="4104DEE1" w14:textId="27F84AC6" w:rsidR="00384FBF" w:rsidRDefault="00906CA3" w:rsidP="00384FBF">
      <w:pPr>
        <w:jc w:val="both"/>
        <w:rPr>
          <w:rFonts w:ascii="Times New Roman" w:hAnsi="Times New Roman" w:cs="Times New Roman"/>
        </w:rPr>
      </w:pPr>
      <w:r w:rsidRPr="00344DFB">
        <w:rPr>
          <w:rFonts w:ascii="Times New Roman" w:hAnsi="Times New Roman" w:cs="Times New Roman"/>
        </w:rPr>
        <w:t>Při běhu z kopce dochází</w:t>
      </w:r>
      <w:r w:rsidR="00DE6A19">
        <w:rPr>
          <w:rFonts w:ascii="Times New Roman" w:hAnsi="Times New Roman" w:cs="Times New Roman"/>
        </w:rPr>
        <w:t xml:space="preserve"> u běžce</w:t>
      </w:r>
      <w:r w:rsidRPr="00344DFB">
        <w:rPr>
          <w:rFonts w:ascii="Times New Roman" w:hAnsi="Times New Roman" w:cs="Times New Roman"/>
        </w:rPr>
        <w:t xml:space="preserve"> k</w:t>
      </w:r>
      <w:r w:rsidR="00837544">
        <w:rPr>
          <w:rFonts w:ascii="Times New Roman" w:hAnsi="Times New Roman" w:cs="Times New Roman"/>
        </w:rPr>
        <w:t> </w:t>
      </w:r>
      <w:r w:rsidR="00C767E9">
        <w:rPr>
          <w:rFonts w:ascii="Times New Roman" w:hAnsi="Times New Roman" w:cs="Times New Roman"/>
        </w:rPr>
        <w:t>menší</w:t>
      </w:r>
      <w:r w:rsidR="00837544">
        <w:rPr>
          <w:rFonts w:ascii="Times New Roman" w:hAnsi="Times New Roman" w:cs="Times New Roman"/>
        </w:rPr>
        <w:t xml:space="preserve"> flexi</w:t>
      </w:r>
      <w:r w:rsidRPr="00344DFB">
        <w:rPr>
          <w:rFonts w:ascii="Times New Roman" w:hAnsi="Times New Roman" w:cs="Times New Roman"/>
        </w:rPr>
        <w:t xml:space="preserve"> kolen</w:t>
      </w:r>
      <w:r w:rsidR="00906E05">
        <w:rPr>
          <w:rFonts w:ascii="Times New Roman" w:hAnsi="Times New Roman" w:cs="Times New Roman"/>
        </w:rPr>
        <w:t>a (</w:t>
      </w:r>
      <w:r w:rsidR="00906E05" w:rsidRPr="00344DFB">
        <w:rPr>
          <w:rFonts w:ascii="Times New Roman" w:hAnsi="Times New Roman" w:cs="Times New Roman"/>
        </w:rPr>
        <w:t>20°</w:t>
      </w:r>
      <w:r w:rsidR="00906E05">
        <w:rPr>
          <w:rFonts w:ascii="Times New Roman" w:hAnsi="Times New Roman" w:cs="Times New Roman"/>
        </w:rPr>
        <w:t xml:space="preserve"> až 3</w:t>
      </w:r>
      <w:r w:rsidR="00906E05" w:rsidRPr="00344DFB">
        <w:rPr>
          <w:rFonts w:ascii="Times New Roman" w:hAnsi="Times New Roman" w:cs="Times New Roman"/>
        </w:rPr>
        <w:t>0°</w:t>
      </w:r>
      <w:r w:rsidR="00906E05">
        <w:rPr>
          <w:rFonts w:ascii="Times New Roman" w:hAnsi="Times New Roman" w:cs="Times New Roman"/>
        </w:rPr>
        <w:t xml:space="preserve">) než při běhu po rovině. </w:t>
      </w:r>
      <w:r w:rsidR="00DF1527">
        <w:rPr>
          <w:rFonts w:ascii="Times New Roman" w:hAnsi="Times New Roman" w:cs="Times New Roman"/>
        </w:rPr>
        <w:t>Flexe</w:t>
      </w:r>
      <w:r w:rsidR="00C767E9">
        <w:rPr>
          <w:rFonts w:ascii="Times New Roman" w:hAnsi="Times New Roman" w:cs="Times New Roman"/>
        </w:rPr>
        <w:t xml:space="preserve"> v koleni mezi </w:t>
      </w:r>
      <w:r w:rsidR="00C767E9" w:rsidRPr="00344DFB">
        <w:rPr>
          <w:rFonts w:ascii="Times New Roman" w:hAnsi="Times New Roman" w:cs="Times New Roman"/>
        </w:rPr>
        <w:t>20°</w:t>
      </w:r>
      <w:r w:rsidR="00C767E9">
        <w:rPr>
          <w:rFonts w:ascii="Times New Roman" w:hAnsi="Times New Roman" w:cs="Times New Roman"/>
        </w:rPr>
        <w:t xml:space="preserve"> až 3</w:t>
      </w:r>
      <w:r w:rsidR="00C767E9" w:rsidRPr="00344DFB">
        <w:rPr>
          <w:rFonts w:ascii="Times New Roman" w:hAnsi="Times New Roman" w:cs="Times New Roman"/>
        </w:rPr>
        <w:t xml:space="preserve">0° </w:t>
      </w:r>
      <w:r w:rsidR="00C767E9">
        <w:rPr>
          <w:rFonts w:ascii="Times New Roman" w:hAnsi="Times New Roman" w:cs="Times New Roman"/>
        </w:rPr>
        <w:t>je pro běžce</w:t>
      </w:r>
      <w:r w:rsidR="00906E05">
        <w:rPr>
          <w:rFonts w:ascii="Times New Roman" w:hAnsi="Times New Roman" w:cs="Times New Roman"/>
        </w:rPr>
        <w:t xml:space="preserve"> významným</w:t>
      </w:r>
      <w:r w:rsidR="00DE6A19">
        <w:rPr>
          <w:rFonts w:ascii="Times New Roman" w:hAnsi="Times New Roman" w:cs="Times New Roman"/>
        </w:rPr>
        <w:t xml:space="preserve"> </w:t>
      </w:r>
      <w:r w:rsidR="00C767E9">
        <w:rPr>
          <w:rFonts w:ascii="Times New Roman" w:hAnsi="Times New Roman" w:cs="Times New Roman"/>
        </w:rPr>
        <w:t xml:space="preserve">rizikovým faktorem, protože </w:t>
      </w:r>
      <w:r w:rsidR="00DF1527">
        <w:rPr>
          <w:rFonts w:ascii="Times New Roman" w:hAnsi="Times New Roman" w:cs="Times New Roman"/>
        </w:rPr>
        <w:t>při tomto rozsahu pohybu</w:t>
      </w:r>
      <w:r w:rsidR="00C767E9">
        <w:rPr>
          <w:rFonts w:ascii="Times New Roman" w:hAnsi="Times New Roman" w:cs="Times New Roman"/>
        </w:rPr>
        <w:t xml:space="preserve"> v kolenním kloubu </w:t>
      </w:r>
      <w:r w:rsidR="00C767E9" w:rsidRPr="00344DFB">
        <w:rPr>
          <w:rFonts w:ascii="Times New Roman" w:hAnsi="Times New Roman" w:cs="Times New Roman"/>
        </w:rPr>
        <w:t>se předpokládá, že distální vlákna IT stlačují</w:t>
      </w:r>
      <w:r w:rsidR="00C767E9">
        <w:rPr>
          <w:rFonts w:ascii="Times New Roman" w:hAnsi="Times New Roman" w:cs="Times New Roman"/>
        </w:rPr>
        <w:t xml:space="preserve"> tukový polštář,</w:t>
      </w:r>
      <w:r w:rsidR="00C767E9" w:rsidRPr="00344DFB">
        <w:rPr>
          <w:rFonts w:ascii="Times New Roman" w:hAnsi="Times New Roman" w:cs="Times New Roman"/>
        </w:rPr>
        <w:t xml:space="preserve"> a klouzají přes </w:t>
      </w:r>
      <w:r w:rsidR="00C767E9">
        <w:rPr>
          <w:rFonts w:ascii="Times New Roman" w:hAnsi="Times New Roman" w:cs="Times New Roman"/>
        </w:rPr>
        <w:t>LFC</w:t>
      </w:r>
      <w:r w:rsidR="00384FBF">
        <w:rPr>
          <w:rFonts w:ascii="Times New Roman" w:hAnsi="Times New Roman" w:cs="Times New Roman"/>
        </w:rPr>
        <w:t xml:space="preserve">. Vytrvalostní běžci, kteří běhají především v hornatém terénu mají větší riziko vzniku ITBS než vytrvalostní běžci, kteří běhají po rovině. </w:t>
      </w:r>
      <w:r w:rsidR="00384FBF" w:rsidRPr="00DE6A19">
        <w:rPr>
          <w:rFonts w:ascii="Times New Roman" w:hAnsi="Times New Roman" w:cs="Times New Roman"/>
        </w:rPr>
        <w:t>Sprint a</w:t>
      </w:r>
      <w:r w:rsidR="008A584C">
        <w:rPr>
          <w:rFonts w:ascii="Times New Roman" w:hAnsi="Times New Roman" w:cs="Times New Roman"/>
        </w:rPr>
        <w:t> </w:t>
      </w:r>
      <w:r w:rsidR="00384FBF" w:rsidRPr="00DE6A19">
        <w:rPr>
          <w:rFonts w:ascii="Times New Roman" w:hAnsi="Times New Roman" w:cs="Times New Roman"/>
        </w:rPr>
        <w:t>rychlejší běh na rovném povrchu s menší pravděpodobností způsobí nebo</w:t>
      </w:r>
      <w:r w:rsidR="00384FBF">
        <w:rPr>
          <w:rFonts w:ascii="Times New Roman" w:hAnsi="Times New Roman" w:cs="Times New Roman"/>
        </w:rPr>
        <w:t xml:space="preserve"> zhorší ITBS</w:t>
      </w:r>
      <w:r w:rsidR="00384FBF" w:rsidRPr="00DE6A19">
        <w:rPr>
          <w:rFonts w:ascii="Times New Roman" w:hAnsi="Times New Roman" w:cs="Times New Roman"/>
        </w:rPr>
        <w:t>,</w:t>
      </w:r>
      <w:r w:rsidR="00384FBF">
        <w:rPr>
          <w:rFonts w:ascii="Times New Roman" w:hAnsi="Times New Roman" w:cs="Times New Roman"/>
        </w:rPr>
        <w:t xml:space="preserve"> </w:t>
      </w:r>
      <w:r w:rsidR="00384FBF">
        <w:rPr>
          <w:rFonts w:ascii="Times New Roman" w:hAnsi="Times New Roman" w:cs="Times New Roman"/>
        </w:rPr>
        <w:lastRenderedPageBreak/>
        <w:t xml:space="preserve">protože při dopadu </w:t>
      </w:r>
      <w:r w:rsidR="00384FBF" w:rsidRPr="00DE6A19">
        <w:rPr>
          <w:rFonts w:ascii="Times New Roman" w:hAnsi="Times New Roman" w:cs="Times New Roman"/>
        </w:rPr>
        <w:t>je</w:t>
      </w:r>
      <w:r w:rsidR="00384FBF">
        <w:rPr>
          <w:rFonts w:ascii="Times New Roman" w:hAnsi="Times New Roman" w:cs="Times New Roman"/>
        </w:rPr>
        <w:t xml:space="preserve"> koleno flektováno v jiném úhlu, ve kterém nedochází ke stlačení tukového polštáře </w:t>
      </w:r>
      <w:r w:rsidR="00384FBF" w:rsidRPr="00F11D1A">
        <w:rPr>
          <w:rFonts w:ascii="Times New Roman" w:hAnsi="Times New Roman" w:cs="Times New Roman"/>
        </w:rPr>
        <w:t>(</w:t>
      </w:r>
      <w:proofErr w:type="spellStart"/>
      <w:r w:rsidR="00384FBF" w:rsidRPr="00DE6A19">
        <w:rPr>
          <w:rFonts w:ascii="Times New Roman" w:hAnsi="Times New Roman" w:cs="Times New Roman"/>
        </w:rPr>
        <w:t>Orchard</w:t>
      </w:r>
      <w:proofErr w:type="spellEnd"/>
      <w:r w:rsidR="00384FBF" w:rsidRPr="00DE6A19">
        <w:rPr>
          <w:rFonts w:ascii="Times New Roman" w:hAnsi="Times New Roman" w:cs="Times New Roman"/>
        </w:rPr>
        <w:t xml:space="preserve"> et al., 1996</w:t>
      </w:r>
      <w:r w:rsidR="00384FBF">
        <w:rPr>
          <w:rFonts w:ascii="Times New Roman" w:hAnsi="Times New Roman" w:cs="Times New Roman"/>
        </w:rPr>
        <w:t>, p. 377</w:t>
      </w:r>
      <w:r w:rsidR="00384FBF" w:rsidRPr="00DE6A19">
        <w:rPr>
          <w:rFonts w:ascii="Times New Roman" w:hAnsi="Times New Roman" w:cs="Times New Roman"/>
        </w:rPr>
        <w:t>)</w:t>
      </w:r>
      <w:r w:rsidR="00384FBF">
        <w:rPr>
          <w:rFonts w:ascii="Times New Roman" w:hAnsi="Times New Roman" w:cs="Times New Roman"/>
        </w:rPr>
        <w:t>.</w:t>
      </w:r>
    </w:p>
    <w:p w14:paraId="46C80B70" w14:textId="77777777" w:rsidR="00906CA3" w:rsidRPr="00A800E2" w:rsidRDefault="00906CA3" w:rsidP="00906CA3">
      <w:pPr>
        <w:ind w:firstLine="0"/>
        <w:jc w:val="both"/>
        <w:rPr>
          <w:rFonts w:ascii="Times New Roman" w:hAnsi="Times New Roman" w:cs="Times New Roman"/>
          <w:b/>
          <w:bCs/>
          <w:i/>
          <w:iCs/>
        </w:rPr>
      </w:pPr>
      <w:r w:rsidRPr="00A800E2">
        <w:rPr>
          <w:rFonts w:ascii="Times New Roman" w:hAnsi="Times New Roman" w:cs="Times New Roman"/>
          <w:b/>
          <w:bCs/>
          <w:i/>
          <w:iCs/>
        </w:rPr>
        <w:t>Biomechanické faktory distální části dolní končetiny</w:t>
      </w:r>
    </w:p>
    <w:p w14:paraId="036B9A6A" w14:textId="575781E6" w:rsidR="00906CA3" w:rsidRDefault="00A54A8F" w:rsidP="00906C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Biomechanické f</w:t>
      </w:r>
      <w:r w:rsidR="00906CA3">
        <w:rPr>
          <w:rFonts w:ascii="Times New Roman" w:hAnsi="Times New Roman" w:cs="Times New Roman"/>
        </w:rPr>
        <w:t xml:space="preserve">aktory distální části dolní končetiny </w:t>
      </w:r>
      <w:r w:rsidR="00906CA3" w:rsidRPr="00FE73AA">
        <w:rPr>
          <w:rFonts w:ascii="Times New Roman" w:hAnsi="Times New Roman" w:cs="Times New Roman"/>
        </w:rPr>
        <w:t xml:space="preserve">mohou </w:t>
      </w:r>
      <w:r w:rsidR="00906CA3">
        <w:rPr>
          <w:rFonts w:ascii="Times New Roman" w:hAnsi="Times New Roman" w:cs="Times New Roman"/>
        </w:rPr>
        <w:t>hrát</w:t>
      </w:r>
      <w:r w:rsidR="00906E05">
        <w:rPr>
          <w:rFonts w:ascii="Times New Roman" w:hAnsi="Times New Roman" w:cs="Times New Roman"/>
        </w:rPr>
        <w:t xml:space="preserve"> </w:t>
      </w:r>
      <w:r w:rsidR="00906CA3" w:rsidRPr="00FE73AA">
        <w:rPr>
          <w:rFonts w:ascii="Times New Roman" w:hAnsi="Times New Roman" w:cs="Times New Roman"/>
        </w:rPr>
        <w:t>roli v</w:t>
      </w:r>
      <w:r w:rsidR="00906CA3">
        <w:rPr>
          <w:rFonts w:ascii="Times New Roman" w:hAnsi="Times New Roman" w:cs="Times New Roman"/>
        </w:rPr>
        <w:t xml:space="preserve"> rozvoji </w:t>
      </w:r>
      <w:r w:rsidR="00906CA3" w:rsidRPr="00FE73AA">
        <w:rPr>
          <w:rFonts w:ascii="Times New Roman" w:hAnsi="Times New Roman" w:cs="Times New Roman"/>
        </w:rPr>
        <w:t xml:space="preserve">ITBS. Zvýšená everze </w:t>
      </w:r>
      <w:proofErr w:type="spellStart"/>
      <w:r w:rsidR="00906CA3" w:rsidRPr="00FE73AA">
        <w:rPr>
          <w:rFonts w:ascii="Times New Roman" w:hAnsi="Times New Roman" w:cs="Times New Roman"/>
        </w:rPr>
        <w:t>zad</w:t>
      </w:r>
      <w:r w:rsidR="00DD0C36" w:rsidRPr="00C767E9">
        <w:rPr>
          <w:rFonts w:ascii="Times New Roman" w:hAnsi="Times New Roman" w:cs="Times New Roman"/>
        </w:rPr>
        <w:t>o</w:t>
      </w:r>
      <w:r w:rsidR="00906CA3" w:rsidRPr="00FE73AA">
        <w:rPr>
          <w:rFonts w:ascii="Times New Roman" w:hAnsi="Times New Roman" w:cs="Times New Roman"/>
        </w:rPr>
        <w:t>noží</w:t>
      </w:r>
      <w:proofErr w:type="spellEnd"/>
      <w:r w:rsidR="00906CA3" w:rsidRPr="00FE73AA">
        <w:rPr>
          <w:rFonts w:ascii="Times New Roman" w:hAnsi="Times New Roman" w:cs="Times New Roman"/>
        </w:rPr>
        <w:t xml:space="preserve"> s přidruženou addukcí</w:t>
      </w:r>
      <w:r w:rsidR="00FC69F9">
        <w:rPr>
          <w:rFonts w:ascii="Times New Roman" w:hAnsi="Times New Roman" w:cs="Times New Roman"/>
        </w:rPr>
        <w:t xml:space="preserve"> </w:t>
      </w:r>
      <w:proofErr w:type="spellStart"/>
      <w:r w:rsidR="00FC69F9">
        <w:rPr>
          <w:rFonts w:ascii="Times New Roman" w:hAnsi="Times New Roman" w:cs="Times New Roman"/>
        </w:rPr>
        <w:t>talu</w:t>
      </w:r>
      <w:proofErr w:type="spellEnd"/>
      <w:r>
        <w:rPr>
          <w:rFonts w:ascii="Times New Roman" w:hAnsi="Times New Roman" w:cs="Times New Roman"/>
        </w:rPr>
        <w:t xml:space="preserve"> způsobuje </w:t>
      </w:r>
      <w:r w:rsidR="00906CA3" w:rsidRPr="00FE73AA">
        <w:rPr>
          <w:rFonts w:ascii="Times New Roman" w:hAnsi="Times New Roman" w:cs="Times New Roman"/>
        </w:rPr>
        <w:t xml:space="preserve">zvýšenou vnitřní rotaci </w:t>
      </w:r>
      <w:proofErr w:type="spellStart"/>
      <w:r w:rsidR="00906CA3" w:rsidRPr="00FE73AA">
        <w:rPr>
          <w:rFonts w:ascii="Times New Roman" w:hAnsi="Times New Roman" w:cs="Times New Roman"/>
        </w:rPr>
        <w:t>tibie</w:t>
      </w:r>
      <w:proofErr w:type="spellEnd"/>
      <w:r w:rsidR="00906CA3" w:rsidRPr="00FE73AA">
        <w:rPr>
          <w:rFonts w:ascii="Times New Roman" w:hAnsi="Times New Roman" w:cs="Times New Roman"/>
        </w:rPr>
        <w:t>.</w:t>
      </w:r>
      <w:r w:rsidR="00906CA3">
        <w:rPr>
          <w:rFonts w:ascii="Times New Roman" w:hAnsi="Times New Roman" w:cs="Times New Roman"/>
        </w:rPr>
        <w:t xml:space="preserve"> Když se </w:t>
      </w:r>
      <w:proofErr w:type="spellStart"/>
      <w:r w:rsidR="00906CA3">
        <w:rPr>
          <w:rFonts w:ascii="Times New Roman" w:hAnsi="Times New Roman" w:cs="Times New Roman"/>
        </w:rPr>
        <w:t>tibie</w:t>
      </w:r>
      <w:proofErr w:type="spellEnd"/>
      <w:r w:rsidR="00906CA3">
        <w:rPr>
          <w:rFonts w:ascii="Times New Roman" w:hAnsi="Times New Roman" w:cs="Times New Roman"/>
        </w:rPr>
        <w:t xml:space="preserve"> vnitřně otáčí, IT se pro</w:t>
      </w:r>
      <w:r w:rsidR="00C767E9" w:rsidRPr="00C767E9">
        <w:rPr>
          <w:rFonts w:ascii="Times New Roman" w:hAnsi="Times New Roman" w:cs="Times New Roman"/>
        </w:rPr>
        <w:t>tahuje</w:t>
      </w:r>
      <w:r w:rsidR="00906CA3">
        <w:rPr>
          <w:rFonts w:ascii="Times New Roman" w:hAnsi="Times New Roman" w:cs="Times New Roman"/>
        </w:rPr>
        <w:t xml:space="preserve"> (</w:t>
      </w:r>
      <w:proofErr w:type="spellStart"/>
      <w:r w:rsidR="00906CA3">
        <w:rPr>
          <w:rFonts w:ascii="Times New Roman" w:hAnsi="Times New Roman" w:cs="Times New Roman"/>
        </w:rPr>
        <w:t>Lundberg</w:t>
      </w:r>
      <w:proofErr w:type="spellEnd"/>
      <w:r w:rsidR="00906CA3">
        <w:rPr>
          <w:rFonts w:ascii="Times New Roman" w:hAnsi="Times New Roman" w:cs="Times New Roman"/>
        </w:rPr>
        <w:t xml:space="preserve"> et al., 1989</w:t>
      </w:r>
      <w:r w:rsidR="00DD0C36">
        <w:rPr>
          <w:rFonts w:ascii="Times New Roman" w:hAnsi="Times New Roman" w:cs="Times New Roman"/>
        </w:rPr>
        <w:t>,</w:t>
      </w:r>
      <w:r w:rsidR="00DE6A19">
        <w:rPr>
          <w:rFonts w:ascii="Times New Roman" w:hAnsi="Times New Roman" w:cs="Times New Roman"/>
        </w:rPr>
        <w:t xml:space="preserve"> p. 196</w:t>
      </w:r>
      <w:r w:rsidR="00906CA3">
        <w:rPr>
          <w:rFonts w:ascii="Times New Roman" w:hAnsi="Times New Roman" w:cs="Times New Roman"/>
        </w:rPr>
        <w:t>)</w:t>
      </w:r>
      <w:r w:rsidR="006D0094">
        <w:rPr>
          <w:rFonts w:ascii="Times New Roman" w:hAnsi="Times New Roman" w:cs="Times New Roman"/>
        </w:rPr>
        <w:t>.</w:t>
      </w:r>
    </w:p>
    <w:p w14:paraId="520F7600" w14:textId="005408D8" w:rsidR="00906CA3" w:rsidRDefault="00906CA3" w:rsidP="00906C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Běžci s ITBS vykazovali dvojnásobný maximální pohyb </w:t>
      </w:r>
      <w:proofErr w:type="spellStart"/>
      <w:r>
        <w:rPr>
          <w:rFonts w:ascii="Times New Roman" w:hAnsi="Times New Roman" w:cs="Times New Roman"/>
        </w:rPr>
        <w:t>zad</w:t>
      </w:r>
      <w:r w:rsidR="00DD0C36" w:rsidRPr="00C767E9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noží</w:t>
      </w:r>
      <w:proofErr w:type="spellEnd"/>
      <w:r>
        <w:rPr>
          <w:rFonts w:ascii="Times New Roman" w:hAnsi="Times New Roman" w:cs="Times New Roman"/>
        </w:rPr>
        <w:t xml:space="preserve"> ve směru zvýšené everze</w:t>
      </w:r>
      <w:r w:rsidR="006D0094">
        <w:rPr>
          <w:rFonts w:ascii="Times New Roman" w:hAnsi="Times New Roman" w:cs="Times New Roman"/>
        </w:rPr>
        <w:t xml:space="preserve"> ve</w:t>
      </w:r>
      <w:r>
        <w:rPr>
          <w:rFonts w:ascii="Times New Roman" w:hAnsi="Times New Roman" w:cs="Times New Roman"/>
        </w:rPr>
        <w:t xml:space="preserve"> srovnání s běžci bez potíží.</w:t>
      </w:r>
      <w:r w:rsidR="00906E05">
        <w:rPr>
          <w:rFonts w:ascii="Times New Roman" w:hAnsi="Times New Roman" w:cs="Times New Roman"/>
        </w:rPr>
        <w:t xml:space="preserve"> Zvýšená </w:t>
      </w:r>
      <w:r>
        <w:rPr>
          <w:rFonts w:ascii="Times New Roman" w:hAnsi="Times New Roman" w:cs="Times New Roman"/>
        </w:rPr>
        <w:t>everze</w:t>
      </w:r>
      <w:r w:rsidR="00906E05">
        <w:rPr>
          <w:rFonts w:ascii="Times New Roman" w:hAnsi="Times New Roman" w:cs="Times New Roman"/>
        </w:rPr>
        <w:t xml:space="preserve"> </w:t>
      </w:r>
      <w:proofErr w:type="spellStart"/>
      <w:r w:rsidR="00906E05">
        <w:rPr>
          <w:rFonts w:ascii="Times New Roman" w:hAnsi="Times New Roman" w:cs="Times New Roman"/>
        </w:rPr>
        <w:t>zadonoží</w:t>
      </w:r>
      <w:proofErr w:type="spellEnd"/>
      <w:r>
        <w:rPr>
          <w:rFonts w:ascii="Times New Roman" w:hAnsi="Times New Roman" w:cs="Times New Roman"/>
        </w:rPr>
        <w:t xml:space="preserve"> může být spojena s větší</w:t>
      </w:r>
      <w:r w:rsidRPr="00C767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excentrick</w:t>
      </w:r>
      <w:r w:rsidR="006D0094">
        <w:rPr>
          <w:rFonts w:ascii="Times New Roman" w:hAnsi="Times New Roman" w:cs="Times New Roman"/>
        </w:rPr>
        <w:t xml:space="preserve">ou námahou svalů způsobujících inverzi 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Noehren</w:t>
      </w:r>
      <w:proofErr w:type="spellEnd"/>
      <w:r>
        <w:rPr>
          <w:rFonts w:ascii="Times New Roman" w:hAnsi="Times New Roman" w:cs="Times New Roman"/>
        </w:rPr>
        <w:t xml:space="preserve"> et al., 200</w:t>
      </w:r>
      <w:r w:rsidR="00E60780">
        <w:rPr>
          <w:rFonts w:ascii="Times New Roman" w:hAnsi="Times New Roman" w:cs="Times New Roman"/>
        </w:rPr>
        <w:t>7</w:t>
      </w:r>
      <w:r w:rsidR="00DD0C36">
        <w:rPr>
          <w:rFonts w:ascii="Times New Roman" w:hAnsi="Times New Roman" w:cs="Times New Roman"/>
        </w:rPr>
        <w:t>,</w:t>
      </w:r>
      <w:r w:rsidR="00DE6A19">
        <w:rPr>
          <w:rFonts w:ascii="Times New Roman" w:hAnsi="Times New Roman" w:cs="Times New Roman"/>
        </w:rPr>
        <w:t xml:space="preserve"> p. 955</w:t>
      </w:r>
      <w:r>
        <w:rPr>
          <w:rFonts w:ascii="Times New Roman" w:hAnsi="Times New Roman" w:cs="Times New Roman"/>
        </w:rPr>
        <w:t>).</w:t>
      </w:r>
    </w:p>
    <w:p w14:paraId="362EBF42" w14:textId="6143EAC4" w:rsidR="00906CA3" w:rsidRDefault="00906CA3" w:rsidP="00906CA3">
      <w:pPr>
        <w:jc w:val="both"/>
        <w:rPr>
          <w:rFonts w:ascii="Times New Roman" w:hAnsi="Times New Roman" w:cs="Times New Roman"/>
        </w:rPr>
      </w:pPr>
      <w:r w:rsidRPr="00267780">
        <w:rPr>
          <w:rFonts w:ascii="Times New Roman" w:hAnsi="Times New Roman" w:cs="Times New Roman"/>
        </w:rPr>
        <w:t xml:space="preserve">Miller et al., </w:t>
      </w:r>
      <w:r>
        <w:rPr>
          <w:rFonts w:ascii="Times New Roman" w:hAnsi="Times New Roman" w:cs="Times New Roman"/>
        </w:rPr>
        <w:t>(</w:t>
      </w:r>
      <w:r w:rsidRPr="00267780">
        <w:rPr>
          <w:rFonts w:ascii="Times New Roman" w:hAnsi="Times New Roman" w:cs="Times New Roman"/>
        </w:rPr>
        <w:t>2007</w:t>
      </w:r>
      <w:r w:rsidR="00DD0C36">
        <w:rPr>
          <w:rFonts w:ascii="Times New Roman" w:hAnsi="Times New Roman" w:cs="Times New Roman"/>
        </w:rPr>
        <w:t>,</w:t>
      </w:r>
      <w:r w:rsidR="00DE6A19">
        <w:rPr>
          <w:rFonts w:ascii="Times New Roman" w:hAnsi="Times New Roman" w:cs="Times New Roman"/>
        </w:rPr>
        <w:t xml:space="preserve"> p. 409</w:t>
      </w:r>
      <w:r>
        <w:rPr>
          <w:rFonts w:ascii="Times New Roman" w:hAnsi="Times New Roman" w:cs="Times New Roman"/>
        </w:rPr>
        <w:t>)</w:t>
      </w:r>
      <w:r w:rsidR="00265F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uvedl</w:t>
      </w:r>
      <w:r w:rsidR="0004419D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, že na konci vyčerpávajícího běhu</w:t>
      </w:r>
      <w:r w:rsidR="0083174C">
        <w:rPr>
          <w:rFonts w:ascii="Times New Roman" w:hAnsi="Times New Roman" w:cs="Times New Roman"/>
        </w:rPr>
        <w:t xml:space="preserve"> </w:t>
      </w:r>
      <w:r w:rsidR="00C767E9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běžc</w:t>
      </w:r>
      <w:r w:rsidR="00DD0C36">
        <w:rPr>
          <w:rFonts w:ascii="Times New Roman" w:hAnsi="Times New Roman" w:cs="Times New Roman"/>
        </w:rPr>
        <w:t>ů</w:t>
      </w:r>
      <w:r>
        <w:rPr>
          <w:rFonts w:ascii="Times New Roman" w:hAnsi="Times New Roman" w:cs="Times New Roman"/>
        </w:rPr>
        <w:t xml:space="preserve"> s ITBS </w:t>
      </w:r>
      <w:r w:rsidR="00CE4BF5">
        <w:rPr>
          <w:rFonts w:ascii="Times New Roman" w:hAnsi="Times New Roman" w:cs="Times New Roman"/>
        </w:rPr>
        <w:t xml:space="preserve">byl prokázán </w:t>
      </w:r>
      <w:r>
        <w:rPr>
          <w:rFonts w:ascii="Times New Roman" w:hAnsi="Times New Roman" w:cs="Times New Roman"/>
        </w:rPr>
        <w:t>větší úhel everze při kontaktu paty se zemí, což podle jejich hypotézy přispívá k větší vnitřní rotaci kolenního kloubu</w:t>
      </w:r>
      <w:r w:rsidR="00DB0B5E" w:rsidRPr="00DB0B5E">
        <w:rPr>
          <w:rFonts w:ascii="Times New Roman" w:hAnsi="Times New Roman" w:cs="Times New Roman"/>
          <w:color w:val="FF0000"/>
        </w:rPr>
        <w:t>,</w:t>
      </w:r>
      <w:r w:rsidR="00265FF3">
        <w:rPr>
          <w:rFonts w:ascii="Times New Roman" w:hAnsi="Times New Roman" w:cs="Times New Roman"/>
        </w:rPr>
        <w:t xml:space="preserve"> a to </w:t>
      </w:r>
      <w:r w:rsidR="00DE6A19">
        <w:rPr>
          <w:rFonts w:ascii="Times New Roman" w:hAnsi="Times New Roman" w:cs="Times New Roman"/>
        </w:rPr>
        <w:t xml:space="preserve">vede </w:t>
      </w:r>
      <w:r>
        <w:rPr>
          <w:rFonts w:ascii="Times New Roman" w:hAnsi="Times New Roman" w:cs="Times New Roman"/>
        </w:rPr>
        <w:t xml:space="preserve">k torznímu namáhání </w:t>
      </w:r>
      <w:r w:rsidR="00CE4BF5">
        <w:rPr>
          <w:rFonts w:ascii="Times New Roman" w:hAnsi="Times New Roman" w:cs="Times New Roman"/>
        </w:rPr>
        <w:t>IT</w:t>
      </w:r>
      <w:r>
        <w:rPr>
          <w:rFonts w:ascii="Times New Roman" w:hAnsi="Times New Roman" w:cs="Times New Roman"/>
        </w:rPr>
        <w:t>.</w:t>
      </w:r>
    </w:p>
    <w:p w14:paraId="3A6C17FA" w14:textId="4A2545BD" w:rsidR="00906CA3" w:rsidRDefault="00906CA3" w:rsidP="00906CA3">
      <w:pPr>
        <w:jc w:val="both"/>
        <w:rPr>
          <w:rFonts w:ascii="Times New Roman" w:hAnsi="Times New Roman" w:cs="Times New Roman"/>
        </w:rPr>
      </w:pPr>
      <w:proofErr w:type="spellStart"/>
      <w:r w:rsidRPr="002E3697">
        <w:rPr>
          <w:rFonts w:ascii="Times New Roman" w:hAnsi="Times New Roman" w:cs="Times New Roman"/>
        </w:rPr>
        <w:t>Taunton</w:t>
      </w:r>
      <w:proofErr w:type="spellEnd"/>
      <w:r w:rsidRPr="002E3697">
        <w:rPr>
          <w:rFonts w:ascii="Times New Roman" w:hAnsi="Times New Roman" w:cs="Times New Roman"/>
        </w:rPr>
        <w:t xml:space="preserve"> et al.</w:t>
      </w:r>
      <w:r w:rsidR="006B2854">
        <w:rPr>
          <w:rFonts w:ascii="Times New Roman" w:hAnsi="Times New Roman" w:cs="Times New Roman"/>
        </w:rPr>
        <w:t xml:space="preserve"> (2002</w:t>
      </w:r>
      <w:r w:rsidR="00DD0C36">
        <w:rPr>
          <w:rFonts w:ascii="Times New Roman" w:hAnsi="Times New Roman" w:cs="Times New Roman"/>
        </w:rPr>
        <w:t>,</w:t>
      </w:r>
      <w:r w:rsidR="00DE6A19">
        <w:rPr>
          <w:rFonts w:ascii="Times New Roman" w:hAnsi="Times New Roman" w:cs="Times New Roman"/>
        </w:rPr>
        <w:t xml:space="preserve"> p. 97</w:t>
      </w:r>
      <w:r w:rsidR="006B285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p</w:t>
      </w:r>
      <w:r w:rsidRPr="002E3697">
        <w:rPr>
          <w:rFonts w:ascii="Times New Roman" w:hAnsi="Times New Roman" w:cs="Times New Roman"/>
        </w:rPr>
        <w:t>řezkoumal</w:t>
      </w:r>
      <w:r w:rsidR="00DD0C36">
        <w:rPr>
          <w:rFonts w:ascii="Times New Roman" w:hAnsi="Times New Roman" w:cs="Times New Roman"/>
        </w:rPr>
        <w:t>i</w:t>
      </w:r>
      <w:r w:rsidRPr="002E3697">
        <w:rPr>
          <w:rFonts w:ascii="Times New Roman" w:hAnsi="Times New Roman" w:cs="Times New Roman"/>
        </w:rPr>
        <w:t xml:space="preserve"> 2 002 běžeckých zranění a zjistili vyšší výskyt ITBS u běžců s po</w:t>
      </w:r>
      <w:r w:rsidR="00DD0C36">
        <w:rPr>
          <w:rFonts w:ascii="Times New Roman" w:hAnsi="Times New Roman" w:cs="Times New Roman"/>
        </w:rPr>
        <w:t>stavením</w:t>
      </w:r>
      <w:r w:rsidRPr="002E3697">
        <w:rPr>
          <w:rFonts w:ascii="Times New Roman" w:hAnsi="Times New Roman" w:cs="Times New Roman"/>
        </w:rPr>
        <w:t xml:space="preserve"> chodidla pes </w:t>
      </w:r>
      <w:proofErr w:type="spellStart"/>
      <w:r w:rsidRPr="002E3697">
        <w:rPr>
          <w:rFonts w:ascii="Times New Roman" w:hAnsi="Times New Roman" w:cs="Times New Roman"/>
        </w:rPr>
        <w:t>planus</w:t>
      </w:r>
      <w:proofErr w:type="spellEnd"/>
      <w:r w:rsidRPr="002E36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(plochá noha) </w:t>
      </w:r>
      <w:r w:rsidRPr="002E3697">
        <w:rPr>
          <w:rFonts w:ascii="Times New Roman" w:hAnsi="Times New Roman" w:cs="Times New Roman"/>
        </w:rPr>
        <w:t xml:space="preserve">než u běžců </w:t>
      </w:r>
      <w:r>
        <w:rPr>
          <w:rFonts w:ascii="Times New Roman" w:hAnsi="Times New Roman" w:cs="Times New Roman"/>
        </w:rPr>
        <w:t>s</w:t>
      </w:r>
      <w:r w:rsidR="00DD0C36">
        <w:rPr>
          <w:rFonts w:ascii="Times New Roman" w:hAnsi="Times New Roman" w:cs="Times New Roman"/>
        </w:rPr>
        <w:t> fyziologickým postavením</w:t>
      </w:r>
      <w:r>
        <w:rPr>
          <w:rFonts w:ascii="Times New Roman" w:hAnsi="Times New Roman" w:cs="Times New Roman"/>
        </w:rPr>
        <w:t xml:space="preserve"> chodidla.</w:t>
      </w:r>
    </w:p>
    <w:p w14:paraId="52774F1B" w14:textId="05EE1AC1" w:rsidR="00906CA3" w:rsidRDefault="00906CA3" w:rsidP="00906CA3">
      <w:pPr>
        <w:ind w:firstLine="0"/>
        <w:jc w:val="both"/>
        <w:rPr>
          <w:rFonts w:ascii="Times New Roman" w:hAnsi="Times New Roman" w:cs="Times New Roman"/>
          <w:b/>
          <w:bCs/>
          <w:i/>
          <w:iCs/>
        </w:rPr>
      </w:pPr>
      <w:r w:rsidRPr="00A800E2">
        <w:rPr>
          <w:rFonts w:ascii="Times New Roman" w:hAnsi="Times New Roman" w:cs="Times New Roman"/>
          <w:b/>
          <w:bCs/>
          <w:i/>
          <w:iCs/>
        </w:rPr>
        <w:t>Biomechanické faktory trupu</w:t>
      </w:r>
    </w:p>
    <w:p w14:paraId="4D611256" w14:textId="1B88691A" w:rsidR="00E60780" w:rsidRDefault="00906CA3" w:rsidP="00E60780">
      <w:pPr>
        <w:jc w:val="both"/>
        <w:rPr>
          <w:rFonts w:ascii="Times New Roman" w:hAnsi="Times New Roman" w:cs="Times New Roman"/>
        </w:rPr>
      </w:pPr>
      <w:r w:rsidRPr="00D41E90">
        <w:rPr>
          <w:rFonts w:ascii="Times New Roman" w:hAnsi="Times New Roman" w:cs="Times New Roman"/>
        </w:rPr>
        <w:t>Kromě pohyb</w:t>
      </w:r>
      <w:r w:rsidR="00456F39">
        <w:rPr>
          <w:rFonts w:ascii="Times New Roman" w:hAnsi="Times New Roman" w:cs="Times New Roman"/>
        </w:rPr>
        <w:t>u</w:t>
      </w:r>
      <w:r w:rsidRPr="00D41E90">
        <w:rPr>
          <w:rFonts w:ascii="Times New Roman" w:hAnsi="Times New Roman" w:cs="Times New Roman"/>
        </w:rPr>
        <w:t xml:space="preserve"> </w:t>
      </w:r>
      <w:r w:rsidR="00456F39">
        <w:rPr>
          <w:rFonts w:ascii="Times New Roman" w:hAnsi="Times New Roman" w:cs="Times New Roman"/>
        </w:rPr>
        <w:t>v </w:t>
      </w:r>
      <w:r w:rsidRPr="00D41E90">
        <w:rPr>
          <w:rFonts w:ascii="Times New Roman" w:hAnsi="Times New Roman" w:cs="Times New Roman"/>
        </w:rPr>
        <w:t>kyč</w:t>
      </w:r>
      <w:r w:rsidR="00456F39">
        <w:rPr>
          <w:rFonts w:ascii="Times New Roman" w:hAnsi="Times New Roman" w:cs="Times New Roman"/>
        </w:rPr>
        <w:t>e</w:t>
      </w:r>
      <w:r w:rsidRPr="00D41E90">
        <w:rPr>
          <w:rFonts w:ascii="Times New Roman" w:hAnsi="Times New Roman" w:cs="Times New Roman"/>
        </w:rPr>
        <w:t>l</w:t>
      </w:r>
      <w:r w:rsidR="00456F39">
        <w:rPr>
          <w:rFonts w:ascii="Times New Roman" w:hAnsi="Times New Roman" w:cs="Times New Roman"/>
        </w:rPr>
        <w:t>ním</w:t>
      </w:r>
      <w:r w:rsidRPr="00D41E90">
        <w:rPr>
          <w:rFonts w:ascii="Times New Roman" w:hAnsi="Times New Roman" w:cs="Times New Roman"/>
        </w:rPr>
        <w:t xml:space="preserve"> a kole</w:t>
      </w:r>
      <w:r w:rsidR="00456F39">
        <w:rPr>
          <w:rFonts w:ascii="Times New Roman" w:hAnsi="Times New Roman" w:cs="Times New Roman"/>
        </w:rPr>
        <w:t xml:space="preserve">nním kloubu </w:t>
      </w:r>
      <w:r w:rsidRPr="00D41E90">
        <w:rPr>
          <w:rFonts w:ascii="Times New Roman" w:hAnsi="Times New Roman" w:cs="Times New Roman"/>
        </w:rPr>
        <w:t>mohou být s ITBS spojeny i změněné vzorce pohybu pánve a trupu. Omezená kontrola pánve ve frontální rovině může přispět k</w:t>
      </w:r>
      <w:r w:rsidR="008A584C">
        <w:rPr>
          <w:rFonts w:ascii="Times New Roman" w:hAnsi="Times New Roman" w:cs="Times New Roman"/>
        </w:rPr>
        <w:t> </w:t>
      </w:r>
      <w:r w:rsidRPr="00D41E90">
        <w:rPr>
          <w:rFonts w:ascii="Times New Roman" w:hAnsi="Times New Roman" w:cs="Times New Roman"/>
        </w:rPr>
        <w:t xml:space="preserve">větší addukci </w:t>
      </w:r>
      <w:r w:rsidR="00456F39">
        <w:rPr>
          <w:rFonts w:ascii="Times New Roman" w:hAnsi="Times New Roman" w:cs="Times New Roman"/>
        </w:rPr>
        <w:t>v kyčelním kloubu</w:t>
      </w:r>
      <w:r w:rsidR="00C767E9">
        <w:rPr>
          <w:rFonts w:ascii="Times New Roman" w:hAnsi="Times New Roman" w:cs="Times New Roman"/>
        </w:rPr>
        <w:t xml:space="preserve">. </w:t>
      </w:r>
      <w:r w:rsidRPr="00D41E90">
        <w:rPr>
          <w:rFonts w:ascii="Times New Roman" w:hAnsi="Times New Roman" w:cs="Times New Roman"/>
        </w:rPr>
        <w:t>Větší napětí v</w:t>
      </w:r>
      <w:r w:rsidR="00265FF3">
        <w:rPr>
          <w:rFonts w:ascii="Times New Roman" w:hAnsi="Times New Roman" w:cs="Times New Roman"/>
        </w:rPr>
        <w:t> </w:t>
      </w:r>
      <w:r w:rsidRPr="00D41E90">
        <w:rPr>
          <w:rFonts w:ascii="Times New Roman" w:hAnsi="Times New Roman" w:cs="Times New Roman"/>
        </w:rPr>
        <w:t>tahu</w:t>
      </w:r>
      <w:r w:rsidR="00265FF3">
        <w:rPr>
          <w:rFonts w:ascii="Times New Roman" w:hAnsi="Times New Roman" w:cs="Times New Roman"/>
        </w:rPr>
        <w:t xml:space="preserve"> vykazuje</w:t>
      </w:r>
      <w:r w:rsidRPr="00D41E90">
        <w:rPr>
          <w:rFonts w:ascii="Times New Roman" w:hAnsi="Times New Roman" w:cs="Times New Roman"/>
        </w:rPr>
        <w:t xml:space="preserve"> </w:t>
      </w:r>
      <w:r w:rsidR="00CE4BF5">
        <w:rPr>
          <w:rFonts w:ascii="Times New Roman" w:hAnsi="Times New Roman" w:cs="Times New Roman"/>
        </w:rPr>
        <w:t>IT</w:t>
      </w:r>
      <w:r w:rsidRPr="00D41E90">
        <w:rPr>
          <w:rFonts w:ascii="Times New Roman" w:hAnsi="Times New Roman" w:cs="Times New Roman"/>
        </w:rPr>
        <w:t xml:space="preserve"> během stojné fáze běhu s</w:t>
      </w:r>
      <w:r w:rsidR="008A584C">
        <w:rPr>
          <w:rFonts w:ascii="Times New Roman" w:hAnsi="Times New Roman" w:cs="Times New Roman"/>
        </w:rPr>
        <w:t> </w:t>
      </w:r>
      <w:r w:rsidRPr="00D41E90">
        <w:rPr>
          <w:rFonts w:ascii="Times New Roman" w:hAnsi="Times New Roman" w:cs="Times New Roman"/>
        </w:rPr>
        <w:t>větším </w:t>
      </w:r>
      <w:hyperlink r:id="rId12" w:tooltip="Zjistěte více o kontralaterální straně na tématických stránkách vytvořených AI společnosti ScienceDirect" w:history="1">
        <w:r w:rsidRPr="00D41E90">
          <w:rPr>
            <w:rFonts w:ascii="Times New Roman" w:hAnsi="Times New Roman" w:cs="Times New Roman"/>
          </w:rPr>
          <w:t>kontralaterálním</w:t>
        </w:r>
      </w:hyperlink>
      <w:r w:rsidRPr="00D41E90">
        <w:rPr>
          <w:rFonts w:ascii="Times New Roman" w:hAnsi="Times New Roman" w:cs="Times New Roman"/>
        </w:rPr>
        <w:t> poklesem pánve. Aby se</w:t>
      </w:r>
      <w:r w:rsidR="007132CF">
        <w:rPr>
          <w:rFonts w:ascii="Times New Roman" w:hAnsi="Times New Roman" w:cs="Times New Roman"/>
        </w:rPr>
        <w:t xml:space="preserve"> </w:t>
      </w:r>
      <w:r w:rsidR="006B2854">
        <w:rPr>
          <w:rFonts w:ascii="Times New Roman" w:hAnsi="Times New Roman" w:cs="Times New Roman"/>
        </w:rPr>
        <w:t>tento mechanismus omezil</w:t>
      </w:r>
      <w:r w:rsidRPr="00D41E90">
        <w:rPr>
          <w:rFonts w:ascii="Times New Roman" w:hAnsi="Times New Roman" w:cs="Times New Roman"/>
        </w:rPr>
        <w:t>, mohou běžci s</w:t>
      </w:r>
      <w:r>
        <w:rPr>
          <w:rFonts w:ascii="Times New Roman" w:hAnsi="Times New Roman" w:cs="Times New Roman"/>
        </w:rPr>
        <w:t> </w:t>
      </w:r>
      <w:r w:rsidRPr="00D41E90">
        <w:rPr>
          <w:rFonts w:ascii="Times New Roman" w:hAnsi="Times New Roman" w:cs="Times New Roman"/>
        </w:rPr>
        <w:t>ITBS</w:t>
      </w:r>
      <w:r>
        <w:rPr>
          <w:rFonts w:ascii="Times New Roman" w:hAnsi="Times New Roman" w:cs="Times New Roman"/>
        </w:rPr>
        <w:t xml:space="preserve"> </w:t>
      </w:r>
      <w:r w:rsidR="00456F39">
        <w:rPr>
          <w:rFonts w:ascii="Times New Roman" w:hAnsi="Times New Roman" w:cs="Times New Roman"/>
        </w:rPr>
        <w:t xml:space="preserve">flektovat </w:t>
      </w:r>
      <w:r w:rsidR="006B2854" w:rsidRPr="00D41E90">
        <w:rPr>
          <w:rFonts w:ascii="Times New Roman" w:hAnsi="Times New Roman" w:cs="Times New Roman"/>
        </w:rPr>
        <w:t>trup</w:t>
      </w:r>
      <w:r w:rsidR="00265FF3">
        <w:rPr>
          <w:rFonts w:ascii="Times New Roman" w:hAnsi="Times New Roman" w:cs="Times New Roman"/>
        </w:rPr>
        <w:t xml:space="preserve"> </w:t>
      </w:r>
      <w:r w:rsidR="006B2854" w:rsidRPr="00D41E90">
        <w:rPr>
          <w:rFonts w:ascii="Times New Roman" w:hAnsi="Times New Roman" w:cs="Times New Roman"/>
        </w:rPr>
        <w:t>v postoji. Podobně jako u ITBS existují důkazy</w:t>
      </w:r>
      <w:r w:rsidR="00265CB1">
        <w:rPr>
          <w:rFonts w:ascii="Times New Roman" w:hAnsi="Times New Roman" w:cs="Times New Roman"/>
        </w:rPr>
        <w:t>, které naznačuj</w:t>
      </w:r>
      <w:r w:rsidR="006B2854" w:rsidRPr="00D41E90">
        <w:rPr>
          <w:rFonts w:ascii="Times New Roman" w:hAnsi="Times New Roman" w:cs="Times New Roman"/>
        </w:rPr>
        <w:t>í, že</w:t>
      </w:r>
      <w:r w:rsidR="00265CB1">
        <w:rPr>
          <w:rFonts w:ascii="Times New Roman" w:hAnsi="Times New Roman" w:cs="Times New Roman"/>
        </w:rPr>
        <w:t xml:space="preserve"> </w:t>
      </w:r>
      <w:proofErr w:type="spellStart"/>
      <w:r w:rsidR="00265CB1">
        <w:rPr>
          <w:rFonts w:ascii="Times New Roman" w:hAnsi="Times New Roman" w:cs="Times New Roman"/>
        </w:rPr>
        <w:t>patelofemorální</w:t>
      </w:r>
      <w:proofErr w:type="spellEnd"/>
      <w:r w:rsidR="00265CB1">
        <w:rPr>
          <w:rFonts w:ascii="Times New Roman" w:hAnsi="Times New Roman" w:cs="Times New Roman"/>
        </w:rPr>
        <w:t xml:space="preserve"> syndrom (PFPS)</w:t>
      </w:r>
      <w:r w:rsidR="00265FF3">
        <w:rPr>
          <w:rFonts w:ascii="Times New Roman" w:hAnsi="Times New Roman" w:cs="Times New Roman"/>
        </w:rPr>
        <w:t xml:space="preserve"> </w:t>
      </w:r>
      <w:r w:rsidR="00C3729F">
        <w:rPr>
          <w:rFonts w:ascii="Times New Roman" w:hAnsi="Times New Roman" w:cs="Times New Roman"/>
        </w:rPr>
        <w:t>souvisí</w:t>
      </w:r>
      <w:r w:rsidR="00265FF3">
        <w:rPr>
          <w:rFonts w:ascii="Times New Roman" w:hAnsi="Times New Roman" w:cs="Times New Roman"/>
        </w:rPr>
        <w:t xml:space="preserve"> taky</w:t>
      </w:r>
      <w:r w:rsidR="00C3729F">
        <w:rPr>
          <w:rFonts w:ascii="Times New Roman" w:hAnsi="Times New Roman" w:cs="Times New Roman"/>
        </w:rPr>
        <w:t xml:space="preserve"> </w:t>
      </w:r>
      <w:r w:rsidR="00265CB1">
        <w:rPr>
          <w:rFonts w:ascii="Times New Roman" w:hAnsi="Times New Roman" w:cs="Times New Roman"/>
        </w:rPr>
        <w:t>s</w:t>
      </w:r>
      <w:r w:rsidR="00C3729F">
        <w:rPr>
          <w:rFonts w:ascii="Times New Roman" w:hAnsi="Times New Roman" w:cs="Times New Roman"/>
        </w:rPr>
        <w:t xml:space="preserve"> </w:t>
      </w:r>
      <w:r w:rsidR="00265CB1">
        <w:rPr>
          <w:rFonts w:ascii="Times New Roman" w:hAnsi="Times New Roman" w:cs="Times New Roman"/>
        </w:rPr>
        <w:t>o</w:t>
      </w:r>
      <w:r w:rsidR="006B2854" w:rsidRPr="00D41E90">
        <w:rPr>
          <w:rFonts w:ascii="Times New Roman" w:hAnsi="Times New Roman" w:cs="Times New Roman"/>
        </w:rPr>
        <w:t>slab</w:t>
      </w:r>
      <w:r w:rsidR="00265CB1">
        <w:rPr>
          <w:rFonts w:ascii="Times New Roman" w:hAnsi="Times New Roman" w:cs="Times New Roman"/>
        </w:rPr>
        <w:t>ením</w:t>
      </w:r>
      <w:r w:rsidR="006B2854" w:rsidRPr="00D41E90">
        <w:rPr>
          <w:rFonts w:ascii="Times New Roman" w:hAnsi="Times New Roman" w:cs="Times New Roman"/>
        </w:rPr>
        <w:t xml:space="preserve"> abduktorů kyč</w:t>
      </w:r>
      <w:r w:rsidR="00456F39">
        <w:rPr>
          <w:rFonts w:ascii="Times New Roman" w:hAnsi="Times New Roman" w:cs="Times New Roman"/>
        </w:rPr>
        <w:t>elního kloubu</w:t>
      </w:r>
      <w:r w:rsidR="00265CB1">
        <w:rPr>
          <w:rFonts w:ascii="Times New Roman" w:hAnsi="Times New Roman" w:cs="Times New Roman"/>
        </w:rPr>
        <w:t xml:space="preserve"> </w:t>
      </w:r>
      <w:r w:rsidR="006B2854">
        <w:rPr>
          <w:rFonts w:ascii="Times New Roman" w:hAnsi="Times New Roman" w:cs="Times New Roman"/>
        </w:rPr>
        <w:t>(</w:t>
      </w:r>
      <w:r w:rsidR="006B2854" w:rsidRPr="00D41E90">
        <w:rPr>
          <w:rFonts w:ascii="Times New Roman" w:hAnsi="Times New Roman" w:cs="Times New Roman"/>
        </w:rPr>
        <w:t>Piva et al., 2005</w:t>
      </w:r>
      <w:r w:rsidR="00456F39">
        <w:rPr>
          <w:rFonts w:ascii="Times New Roman" w:hAnsi="Times New Roman" w:cs="Times New Roman"/>
        </w:rPr>
        <w:t>,</w:t>
      </w:r>
      <w:r w:rsidR="00DE6A19">
        <w:rPr>
          <w:rFonts w:ascii="Times New Roman" w:hAnsi="Times New Roman" w:cs="Times New Roman"/>
        </w:rPr>
        <w:t xml:space="preserve"> p. 795</w:t>
      </w:r>
      <w:r w:rsidR="006B2854" w:rsidRPr="00D41E90">
        <w:rPr>
          <w:rFonts w:ascii="Times New Roman" w:hAnsi="Times New Roman" w:cs="Times New Roman"/>
        </w:rPr>
        <w:t>)</w:t>
      </w:r>
      <w:r w:rsidR="006B2854">
        <w:rPr>
          <w:rFonts w:ascii="Times New Roman" w:hAnsi="Times New Roman" w:cs="Times New Roman"/>
        </w:rPr>
        <w:t>.</w:t>
      </w:r>
      <w:r w:rsidR="00E60780">
        <w:rPr>
          <w:rFonts w:ascii="Times New Roman" w:hAnsi="Times New Roman" w:cs="Times New Roman"/>
        </w:rPr>
        <w:t xml:space="preserve"> </w:t>
      </w:r>
      <w:r w:rsidR="00E60780" w:rsidRPr="00D41E90">
        <w:rPr>
          <w:rFonts w:ascii="Times New Roman" w:hAnsi="Times New Roman" w:cs="Times New Roman"/>
        </w:rPr>
        <w:t xml:space="preserve">Předpokládá se, že </w:t>
      </w:r>
      <w:proofErr w:type="spellStart"/>
      <w:r w:rsidR="00E60780" w:rsidRPr="00D41E90">
        <w:rPr>
          <w:rFonts w:ascii="Times New Roman" w:hAnsi="Times New Roman" w:cs="Times New Roman"/>
        </w:rPr>
        <w:t>ipsilaterální</w:t>
      </w:r>
      <w:proofErr w:type="spellEnd"/>
      <w:r w:rsidR="00E60780" w:rsidRPr="00D41E90">
        <w:rPr>
          <w:rFonts w:ascii="Times New Roman" w:hAnsi="Times New Roman" w:cs="Times New Roman"/>
        </w:rPr>
        <w:t xml:space="preserve"> flexe trupu směrem k</w:t>
      </w:r>
      <w:r w:rsidR="00CE4BF5">
        <w:rPr>
          <w:rFonts w:ascii="Times New Roman" w:hAnsi="Times New Roman" w:cs="Times New Roman"/>
        </w:rPr>
        <w:t> </w:t>
      </w:r>
      <w:r w:rsidR="00E60780" w:rsidRPr="00D41E90">
        <w:rPr>
          <w:rFonts w:ascii="Times New Roman" w:hAnsi="Times New Roman" w:cs="Times New Roman"/>
        </w:rPr>
        <w:t>postižené</w:t>
      </w:r>
      <w:r w:rsidR="00CE4BF5">
        <w:rPr>
          <w:rFonts w:ascii="Times New Roman" w:hAnsi="Times New Roman" w:cs="Times New Roman"/>
        </w:rPr>
        <w:t xml:space="preserve"> </w:t>
      </w:r>
      <w:r w:rsidR="00CE4BF5" w:rsidRPr="0083174C">
        <w:rPr>
          <w:rFonts w:ascii="Times New Roman" w:hAnsi="Times New Roman" w:cs="Times New Roman"/>
        </w:rPr>
        <w:t>dolní</w:t>
      </w:r>
      <w:r w:rsidR="00E60780" w:rsidRPr="00D41E90">
        <w:rPr>
          <w:rFonts w:ascii="Times New Roman" w:hAnsi="Times New Roman" w:cs="Times New Roman"/>
        </w:rPr>
        <w:t xml:space="preserve"> končetině může být kompenzační strategií ke snížení nároků na </w:t>
      </w:r>
      <w:r w:rsidR="00456F39">
        <w:rPr>
          <w:rFonts w:ascii="Times New Roman" w:hAnsi="Times New Roman" w:cs="Times New Roman"/>
        </w:rPr>
        <w:t>o</w:t>
      </w:r>
      <w:r w:rsidR="00E60780" w:rsidRPr="00D41E90">
        <w:rPr>
          <w:rFonts w:ascii="Times New Roman" w:hAnsi="Times New Roman" w:cs="Times New Roman"/>
        </w:rPr>
        <w:t>slab</w:t>
      </w:r>
      <w:r w:rsidR="00456F39">
        <w:rPr>
          <w:rFonts w:ascii="Times New Roman" w:hAnsi="Times New Roman" w:cs="Times New Roman"/>
        </w:rPr>
        <w:t>en</w:t>
      </w:r>
      <w:r w:rsidR="00E60780" w:rsidRPr="00D41E90">
        <w:rPr>
          <w:rFonts w:ascii="Times New Roman" w:hAnsi="Times New Roman" w:cs="Times New Roman"/>
        </w:rPr>
        <w:t>é abduktory kyč</w:t>
      </w:r>
      <w:r w:rsidR="00456F39">
        <w:rPr>
          <w:rFonts w:ascii="Times New Roman" w:hAnsi="Times New Roman" w:cs="Times New Roman"/>
        </w:rPr>
        <w:t>elního kloubu</w:t>
      </w:r>
      <w:r w:rsidR="00E85842">
        <w:rPr>
          <w:rFonts w:ascii="Times New Roman" w:hAnsi="Times New Roman" w:cs="Times New Roman"/>
        </w:rPr>
        <w:t xml:space="preserve"> </w:t>
      </w:r>
      <w:r w:rsidR="00E60780" w:rsidRPr="00D41E90">
        <w:rPr>
          <w:rFonts w:ascii="Times New Roman" w:hAnsi="Times New Roman" w:cs="Times New Roman"/>
        </w:rPr>
        <w:t>(</w:t>
      </w:r>
      <w:proofErr w:type="spellStart"/>
      <w:r w:rsidR="00E60780" w:rsidRPr="00D41E90">
        <w:rPr>
          <w:rFonts w:ascii="Times New Roman" w:hAnsi="Times New Roman" w:cs="Times New Roman"/>
        </w:rPr>
        <w:t>Noehren</w:t>
      </w:r>
      <w:proofErr w:type="spellEnd"/>
      <w:r w:rsidR="00E60780" w:rsidRPr="00D41E90">
        <w:rPr>
          <w:rFonts w:ascii="Times New Roman" w:hAnsi="Times New Roman" w:cs="Times New Roman"/>
        </w:rPr>
        <w:t xml:space="preserve"> et al., 2012</w:t>
      </w:r>
      <w:r w:rsidR="00456F39">
        <w:rPr>
          <w:rFonts w:ascii="Times New Roman" w:hAnsi="Times New Roman" w:cs="Times New Roman"/>
        </w:rPr>
        <w:t>,</w:t>
      </w:r>
      <w:r w:rsidR="00DE6A19">
        <w:rPr>
          <w:rFonts w:ascii="Times New Roman" w:hAnsi="Times New Roman" w:cs="Times New Roman"/>
        </w:rPr>
        <w:t xml:space="preserve"> p. 598</w:t>
      </w:r>
      <w:r w:rsidR="00E60780" w:rsidRPr="00D41E90">
        <w:rPr>
          <w:rFonts w:ascii="Times New Roman" w:hAnsi="Times New Roman" w:cs="Times New Roman"/>
        </w:rPr>
        <w:t>)</w:t>
      </w:r>
      <w:r w:rsidR="00456F39">
        <w:rPr>
          <w:rFonts w:ascii="Times New Roman" w:hAnsi="Times New Roman" w:cs="Times New Roman"/>
        </w:rPr>
        <w:t>.</w:t>
      </w:r>
    </w:p>
    <w:p w14:paraId="5B34CFC1" w14:textId="1412F9A1" w:rsidR="003B6296" w:rsidRDefault="003B6296" w:rsidP="00E60780">
      <w:pPr>
        <w:jc w:val="both"/>
        <w:rPr>
          <w:rFonts w:ascii="Times New Roman" w:hAnsi="Times New Roman" w:cs="Times New Roman"/>
        </w:rPr>
      </w:pPr>
    </w:p>
    <w:p w14:paraId="36FF5926" w14:textId="7D0BE177" w:rsidR="003B6296" w:rsidRDefault="003B6296" w:rsidP="00E60780">
      <w:pPr>
        <w:jc w:val="both"/>
        <w:rPr>
          <w:rFonts w:ascii="Times New Roman" w:hAnsi="Times New Roman" w:cs="Times New Roman"/>
        </w:rPr>
      </w:pPr>
    </w:p>
    <w:p w14:paraId="4BD58A31" w14:textId="5A234C4C" w:rsidR="003B6296" w:rsidRDefault="003B6296" w:rsidP="00E60780">
      <w:pPr>
        <w:jc w:val="both"/>
        <w:rPr>
          <w:rFonts w:ascii="Times New Roman" w:hAnsi="Times New Roman" w:cs="Times New Roman"/>
        </w:rPr>
      </w:pPr>
    </w:p>
    <w:p w14:paraId="1732D8ED" w14:textId="77777777" w:rsidR="003B6296" w:rsidRDefault="003B6296" w:rsidP="00E60780">
      <w:pPr>
        <w:jc w:val="both"/>
        <w:rPr>
          <w:rFonts w:ascii="Times New Roman" w:hAnsi="Times New Roman" w:cs="Times New Roman"/>
        </w:rPr>
      </w:pPr>
    </w:p>
    <w:p w14:paraId="14A8E2C5" w14:textId="19C7A818" w:rsidR="00906CA3" w:rsidRPr="00610C53" w:rsidRDefault="003B6296" w:rsidP="00823E3A">
      <w:pPr>
        <w:ind w:hanging="28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lastRenderedPageBreak/>
        <w:t>N</w:t>
      </w:r>
      <w:r w:rsidR="00906CA3" w:rsidRPr="00610C53">
        <w:rPr>
          <w:rFonts w:ascii="Times New Roman" w:hAnsi="Times New Roman" w:cs="Times New Roman"/>
          <w:b/>
          <w:bCs/>
          <w:i/>
          <w:iCs/>
        </w:rPr>
        <w:t>estejná délka dolních končetin</w:t>
      </w:r>
    </w:p>
    <w:p w14:paraId="52619976" w14:textId="28A3025D" w:rsidR="00DE6A19" w:rsidRPr="0083174C" w:rsidRDefault="00906CA3" w:rsidP="0083174C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McNicol</w:t>
      </w:r>
      <w:proofErr w:type="spellEnd"/>
      <w:r>
        <w:rPr>
          <w:rFonts w:ascii="Times New Roman" w:hAnsi="Times New Roman" w:cs="Times New Roman"/>
        </w:rPr>
        <w:t xml:space="preserve"> et al.</w:t>
      </w:r>
      <w:r w:rsidR="00E6078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(1981</w:t>
      </w:r>
      <w:r w:rsidR="00456F39">
        <w:rPr>
          <w:rFonts w:ascii="Times New Roman" w:hAnsi="Times New Roman" w:cs="Times New Roman"/>
        </w:rPr>
        <w:t>,</w:t>
      </w:r>
      <w:r w:rsidR="00DE6A19">
        <w:rPr>
          <w:rFonts w:ascii="Times New Roman" w:hAnsi="Times New Roman" w:cs="Times New Roman"/>
        </w:rPr>
        <w:t xml:space="preserve"> pp. 76-80</w:t>
      </w:r>
      <w:r>
        <w:rPr>
          <w:rFonts w:ascii="Times New Roman" w:hAnsi="Times New Roman" w:cs="Times New Roman"/>
        </w:rPr>
        <w:t>) studoval</w:t>
      </w:r>
      <w:r w:rsidR="00265FF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52 případů ITBS u běžců a uvedl</w:t>
      </w:r>
      <w:r w:rsidR="00265FF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, že 13 % z nich měl</w:t>
      </w:r>
      <w:r w:rsidR="00456F39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rozdíl v délce dolních končetin a zjistil</w:t>
      </w:r>
      <w:r w:rsidR="00265FF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, že ve všech případech se </w:t>
      </w:r>
      <w:r w:rsidR="00CE4BF5">
        <w:rPr>
          <w:rFonts w:ascii="Times New Roman" w:hAnsi="Times New Roman" w:cs="Times New Roman"/>
        </w:rPr>
        <w:t xml:space="preserve">ITBS </w:t>
      </w:r>
      <w:r>
        <w:rPr>
          <w:rFonts w:ascii="Times New Roman" w:hAnsi="Times New Roman" w:cs="Times New Roman"/>
        </w:rPr>
        <w:t>nacházel na</w:t>
      </w:r>
      <w:r w:rsidR="00E60780">
        <w:rPr>
          <w:rFonts w:ascii="Times New Roman" w:hAnsi="Times New Roman" w:cs="Times New Roman"/>
        </w:rPr>
        <w:t xml:space="preserve"> straně</w:t>
      </w:r>
      <w:r>
        <w:rPr>
          <w:rFonts w:ascii="Times New Roman" w:hAnsi="Times New Roman" w:cs="Times New Roman"/>
        </w:rPr>
        <w:t xml:space="preserve"> delší dolní končetin</w:t>
      </w:r>
      <w:r w:rsidR="00E60780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.</w:t>
      </w:r>
      <w:r w:rsidR="00DE6A19">
        <w:rPr>
          <w:rFonts w:ascii="Times New Roman" w:hAnsi="Times New Roman" w:cs="Times New Roman"/>
        </w:rPr>
        <w:t xml:space="preserve"> </w:t>
      </w:r>
      <w:proofErr w:type="spellStart"/>
      <w:r w:rsidR="00DE6A19" w:rsidRPr="00DE6A19">
        <w:rPr>
          <w:rFonts w:ascii="Times New Roman" w:hAnsi="Times New Roman" w:cs="Times New Roman"/>
        </w:rPr>
        <w:t>Nurfadhilah</w:t>
      </w:r>
      <w:proofErr w:type="spellEnd"/>
      <w:r w:rsidR="00DE6A19" w:rsidRPr="00DE6A19">
        <w:rPr>
          <w:rFonts w:ascii="Times New Roman" w:hAnsi="Times New Roman" w:cs="Times New Roman"/>
        </w:rPr>
        <w:t xml:space="preserve"> &amp; </w:t>
      </w:r>
      <w:proofErr w:type="spellStart"/>
      <w:r w:rsidR="00DE6A19" w:rsidRPr="00DE6A19">
        <w:rPr>
          <w:rFonts w:ascii="Times New Roman" w:hAnsi="Times New Roman" w:cs="Times New Roman"/>
        </w:rPr>
        <w:t>Yudhistira</w:t>
      </w:r>
      <w:proofErr w:type="spellEnd"/>
      <w:r w:rsidR="00DE6A19" w:rsidRPr="00DE6A19">
        <w:rPr>
          <w:rFonts w:ascii="Times New Roman" w:hAnsi="Times New Roman" w:cs="Times New Roman"/>
        </w:rPr>
        <w:t xml:space="preserve">, </w:t>
      </w:r>
      <w:r w:rsidR="00DE6A19">
        <w:rPr>
          <w:rFonts w:ascii="Times New Roman" w:hAnsi="Times New Roman" w:cs="Times New Roman"/>
        </w:rPr>
        <w:t>(</w:t>
      </w:r>
      <w:r w:rsidR="00DE6A19" w:rsidRPr="00DE6A19">
        <w:rPr>
          <w:rFonts w:ascii="Times New Roman" w:hAnsi="Times New Roman" w:cs="Times New Roman"/>
        </w:rPr>
        <w:t>2023</w:t>
      </w:r>
      <w:r w:rsidR="00DE6A19">
        <w:rPr>
          <w:rFonts w:ascii="Times New Roman" w:hAnsi="Times New Roman" w:cs="Times New Roman"/>
        </w:rPr>
        <w:t>, p.</w:t>
      </w:r>
      <w:r w:rsidR="00265FF3">
        <w:rPr>
          <w:rFonts w:ascii="Times New Roman" w:hAnsi="Times New Roman" w:cs="Times New Roman"/>
        </w:rPr>
        <w:t xml:space="preserve"> </w:t>
      </w:r>
      <w:r w:rsidR="00DE6A19">
        <w:rPr>
          <w:rFonts w:ascii="Times New Roman" w:hAnsi="Times New Roman" w:cs="Times New Roman"/>
        </w:rPr>
        <w:t>1</w:t>
      </w:r>
      <w:r w:rsidR="00DE6A19" w:rsidRPr="00DE6A19">
        <w:rPr>
          <w:rFonts w:ascii="Times New Roman" w:hAnsi="Times New Roman" w:cs="Times New Roman"/>
        </w:rPr>
        <w:t>)</w:t>
      </w:r>
      <w:r w:rsidR="00DE6A19">
        <w:rPr>
          <w:rFonts w:ascii="Times New Roman" w:hAnsi="Times New Roman" w:cs="Times New Roman"/>
        </w:rPr>
        <w:t xml:space="preserve"> tuto teorii také potvrdili.</w:t>
      </w:r>
    </w:p>
    <w:p w14:paraId="28521240" w14:textId="05493889" w:rsidR="00906CA3" w:rsidRDefault="00906CA3" w:rsidP="00906CA3">
      <w:pPr>
        <w:jc w:val="both"/>
        <w:rPr>
          <w:rFonts w:ascii="Times New Roman" w:hAnsi="Times New Roman" w:cs="Times New Roman"/>
        </w:rPr>
      </w:pPr>
    </w:p>
    <w:p w14:paraId="618301FF" w14:textId="77777777" w:rsidR="003909C2" w:rsidRPr="00E0663C" w:rsidRDefault="003909C2" w:rsidP="0083174C">
      <w:pPr>
        <w:jc w:val="both"/>
        <w:rPr>
          <w:rFonts w:ascii="Times New Roman" w:hAnsi="Times New Roman" w:cs="Times New Roman"/>
        </w:rPr>
      </w:pPr>
    </w:p>
    <w:p w14:paraId="12BBB97F" w14:textId="77777777" w:rsidR="00906CA3" w:rsidRDefault="00906CA3" w:rsidP="00906CA3">
      <w:pPr>
        <w:jc w:val="both"/>
        <w:rPr>
          <w:rFonts w:ascii="Times New Roman" w:hAnsi="Times New Roman" w:cs="Times New Roman"/>
        </w:rPr>
      </w:pPr>
    </w:p>
    <w:p w14:paraId="4DEE9A6C" w14:textId="77777777" w:rsidR="00906CA3" w:rsidRDefault="00906CA3" w:rsidP="00664EBF">
      <w:pPr>
        <w:jc w:val="both"/>
        <w:rPr>
          <w:rFonts w:ascii="Times New Roman" w:hAnsi="Times New Roman" w:cs="Times New Roman"/>
        </w:rPr>
      </w:pPr>
    </w:p>
    <w:p w14:paraId="696B069B" w14:textId="4D289E55" w:rsidR="00E0663C" w:rsidRPr="00E0663C" w:rsidRDefault="00D4350C" w:rsidP="00906C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7B87019" w14:textId="7047B435" w:rsidR="00D4350C" w:rsidRDefault="00D4350C">
      <w:pPr>
        <w:pStyle w:val="Nadpis1"/>
      </w:pPr>
      <w:bookmarkStart w:id="54" w:name="_Toc150850041"/>
      <w:bookmarkStart w:id="55" w:name="_Toc150850066"/>
      <w:bookmarkStart w:id="56" w:name="_Toc150850170"/>
      <w:bookmarkStart w:id="57" w:name="_Toc150850676"/>
      <w:bookmarkStart w:id="58" w:name="_Toc160358428"/>
      <w:bookmarkStart w:id="59" w:name="_Toc160358720"/>
      <w:bookmarkStart w:id="60" w:name="_Toc160389899"/>
      <w:bookmarkStart w:id="61" w:name="_Toc166011434"/>
      <w:r>
        <w:lastRenderedPageBreak/>
        <w:t>Epidemiologie</w:t>
      </w:r>
      <w:bookmarkEnd w:id="54"/>
      <w:bookmarkEnd w:id="55"/>
      <w:bookmarkEnd w:id="56"/>
      <w:bookmarkEnd w:id="57"/>
      <w:bookmarkEnd w:id="58"/>
      <w:bookmarkEnd w:id="59"/>
      <w:bookmarkEnd w:id="60"/>
      <w:r w:rsidR="008E0E03">
        <w:t xml:space="preserve"> ITBS</w:t>
      </w:r>
      <w:bookmarkEnd w:id="61"/>
    </w:p>
    <w:p w14:paraId="7422873A" w14:textId="33455D31" w:rsidR="00680070" w:rsidRDefault="00D4350C" w:rsidP="003909C2">
      <w:pPr>
        <w:jc w:val="both"/>
        <w:rPr>
          <w:rFonts w:ascii="Times New Roman" w:hAnsi="Times New Roman" w:cs="Times New Roman"/>
        </w:rPr>
      </w:pPr>
      <w:r w:rsidRPr="0062251A">
        <w:rPr>
          <w:rFonts w:ascii="Times New Roman" w:hAnsi="Times New Roman" w:cs="Times New Roman"/>
        </w:rPr>
        <w:t>ITBS je nejčastější etiologií laterální bolesti kolene u běžců a cyklistů, ale může se vyskyt</w:t>
      </w:r>
      <w:r w:rsidR="00DE6A19">
        <w:rPr>
          <w:rFonts w:ascii="Times New Roman" w:hAnsi="Times New Roman" w:cs="Times New Roman"/>
        </w:rPr>
        <w:t>ovat</w:t>
      </w:r>
      <w:r w:rsidRPr="0062251A">
        <w:rPr>
          <w:rFonts w:ascii="Times New Roman" w:hAnsi="Times New Roman" w:cs="Times New Roman"/>
        </w:rPr>
        <w:t xml:space="preserve"> u sportovců</w:t>
      </w:r>
      <w:r w:rsidR="00DE6A19">
        <w:rPr>
          <w:rFonts w:ascii="Times New Roman" w:hAnsi="Times New Roman" w:cs="Times New Roman"/>
        </w:rPr>
        <w:t xml:space="preserve"> věnujících </w:t>
      </w:r>
      <w:r w:rsidRPr="0062251A">
        <w:rPr>
          <w:rFonts w:ascii="Times New Roman" w:hAnsi="Times New Roman" w:cs="Times New Roman"/>
        </w:rPr>
        <w:t>se tenisu, fotbalu, lyžování a vzpírání. Výskyt se pohybuje od 1,6 % do 12 % u běžců a dalších sportovců</w:t>
      </w:r>
      <w:r>
        <w:rPr>
          <w:rFonts w:ascii="Times New Roman" w:hAnsi="Times New Roman" w:cs="Times New Roman"/>
        </w:rPr>
        <w:t>, u kterých dochází k</w:t>
      </w:r>
      <w:r w:rsidR="00E60780">
        <w:rPr>
          <w:rFonts w:ascii="Times New Roman" w:hAnsi="Times New Roman" w:cs="Times New Roman"/>
        </w:rPr>
        <w:t> </w:t>
      </w:r>
      <w:r w:rsidR="00E85842">
        <w:rPr>
          <w:rFonts w:ascii="Times New Roman" w:hAnsi="Times New Roman" w:cs="Times New Roman"/>
        </w:rPr>
        <w:t>repetitivním</w:t>
      </w:r>
      <w:r w:rsidR="00E607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pohybům</w:t>
      </w:r>
      <w:r w:rsidRPr="004B2812">
        <w:rPr>
          <w:rFonts w:ascii="Times New Roman" w:hAnsi="Times New Roman" w:cs="Times New Roman"/>
        </w:rPr>
        <w:t xml:space="preserve"> </w:t>
      </w:r>
      <w:r w:rsidR="00680070" w:rsidRPr="0083174C">
        <w:rPr>
          <w:rFonts w:ascii="Times New Roman" w:hAnsi="Times New Roman" w:cs="Times New Roman"/>
        </w:rPr>
        <w:t xml:space="preserve">do flexe a extenze v kolenním kloubu </w:t>
      </w:r>
      <w:r w:rsidRPr="004B2812">
        <w:rPr>
          <w:rFonts w:ascii="Times New Roman" w:hAnsi="Times New Roman" w:cs="Times New Roman"/>
        </w:rPr>
        <w:t>(Strauss et al., 2011</w:t>
      </w:r>
      <w:r w:rsidR="00DE6A19">
        <w:rPr>
          <w:rFonts w:ascii="Times New Roman" w:hAnsi="Times New Roman" w:cs="Times New Roman"/>
        </w:rPr>
        <w:t>, p. 730</w:t>
      </w:r>
      <w:r w:rsidRPr="004B2812">
        <w:rPr>
          <w:rFonts w:ascii="Times New Roman" w:hAnsi="Times New Roman" w:cs="Times New Roman"/>
        </w:rPr>
        <w:t>)</w:t>
      </w:r>
      <w:r w:rsidR="00E60780">
        <w:rPr>
          <w:rFonts w:ascii="Times New Roman" w:hAnsi="Times New Roman" w:cs="Times New Roman"/>
        </w:rPr>
        <w:t>.</w:t>
      </w:r>
      <w:r w:rsidR="006E0732">
        <w:rPr>
          <w:rFonts w:ascii="Times New Roman" w:hAnsi="Times New Roman" w:cs="Times New Roman"/>
        </w:rPr>
        <w:t xml:space="preserve"> </w:t>
      </w:r>
    </w:p>
    <w:p w14:paraId="5B0A3A45" w14:textId="06FE1348" w:rsidR="003909C2" w:rsidRDefault="00265FF3" w:rsidP="003909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3909C2" w:rsidRPr="00243AB2">
        <w:rPr>
          <w:rFonts w:ascii="Times New Roman" w:hAnsi="Times New Roman" w:cs="Times New Roman"/>
        </w:rPr>
        <w:t>d roku 1981 do roku 2000</w:t>
      </w:r>
      <w:r>
        <w:rPr>
          <w:rFonts w:ascii="Times New Roman" w:hAnsi="Times New Roman" w:cs="Times New Roman"/>
        </w:rPr>
        <w:t xml:space="preserve"> se výskyt ITBS</w:t>
      </w:r>
      <w:r w:rsidR="003909C2" w:rsidRPr="00243AB2">
        <w:rPr>
          <w:rFonts w:ascii="Times New Roman" w:hAnsi="Times New Roman" w:cs="Times New Roman"/>
        </w:rPr>
        <w:t xml:space="preserve"> téměř zdvojnásobil a zvýšil</w:t>
      </w:r>
      <w:r w:rsidR="00C3729F">
        <w:rPr>
          <w:rFonts w:ascii="Times New Roman" w:hAnsi="Times New Roman" w:cs="Times New Roman"/>
        </w:rPr>
        <w:t xml:space="preserve"> </w:t>
      </w:r>
      <w:r w:rsidR="003909C2" w:rsidRPr="00243AB2">
        <w:rPr>
          <w:rFonts w:ascii="Times New Roman" w:hAnsi="Times New Roman" w:cs="Times New Roman"/>
        </w:rPr>
        <w:t>ze 4,3</w:t>
      </w:r>
      <w:r w:rsidR="003909C2">
        <w:rPr>
          <w:rFonts w:ascii="Times New Roman" w:hAnsi="Times New Roman" w:cs="Times New Roman"/>
        </w:rPr>
        <w:t xml:space="preserve"> </w:t>
      </w:r>
      <w:r w:rsidR="003909C2" w:rsidRPr="00243AB2">
        <w:rPr>
          <w:rFonts w:ascii="Times New Roman" w:hAnsi="Times New Roman" w:cs="Times New Roman"/>
        </w:rPr>
        <w:t>% na 8,4 % v populaci pacientů s běžeckými zraněními</w:t>
      </w:r>
      <w:r w:rsidR="00E85842">
        <w:rPr>
          <w:rFonts w:ascii="Times New Roman" w:hAnsi="Times New Roman" w:cs="Times New Roman"/>
        </w:rPr>
        <w:t>.</w:t>
      </w:r>
      <w:r w:rsidR="003909C2">
        <w:rPr>
          <w:rFonts w:ascii="Times New Roman" w:hAnsi="Times New Roman" w:cs="Times New Roman"/>
        </w:rPr>
        <w:t xml:space="preserve"> U cyklistů je</w:t>
      </w:r>
      <w:r w:rsidR="00502B1F">
        <w:rPr>
          <w:rFonts w:ascii="Times New Roman" w:hAnsi="Times New Roman" w:cs="Times New Roman"/>
        </w:rPr>
        <w:t xml:space="preserve"> </w:t>
      </w:r>
      <w:r w:rsidR="003909C2">
        <w:rPr>
          <w:rFonts w:ascii="Times New Roman" w:hAnsi="Times New Roman" w:cs="Times New Roman"/>
        </w:rPr>
        <w:t>prevalence</w:t>
      </w:r>
      <w:r w:rsidR="00DE6A19">
        <w:rPr>
          <w:rFonts w:ascii="Times New Roman" w:hAnsi="Times New Roman" w:cs="Times New Roman"/>
        </w:rPr>
        <w:t xml:space="preserve"> </w:t>
      </w:r>
      <w:r w:rsidR="003909C2">
        <w:rPr>
          <w:rFonts w:ascii="Times New Roman" w:hAnsi="Times New Roman" w:cs="Times New Roman"/>
        </w:rPr>
        <w:t>nižší n</w:t>
      </w:r>
      <w:r w:rsidR="00680070">
        <w:rPr>
          <w:rFonts w:ascii="Times New Roman" w:hAnsi="Times New Roman" w:cs="Times New Roman"/>
        </w:rPr>
        <w:t>e</w:t>
      </w:r>
      <w:r w:rsidR="003909C2">
        <w:rPr>
          <w:rFonts w:ascii="Times New Roman" w:hAnsi="Times New Roman" w:cs="Times New Roman"/>
        </w:rPr>
        <w:t>ž u běžců</w:t>
      </w:r>
      <w:r w:rsidR="00DE6A19">
        <w:rPr>
          <w:rFonts w:ascii="Times New Roman" w:hAnsi="Times New Roman" w:cs="Times New Roman"/>
        </w:rPr>
        <w:t xml:space="preserve"> </w:t>
      </w:r>
      <w:r w:rsidR="00DE6A19" w:rsidRPr="006E0732">
        <w:rPr>
          <w:rFonts w:ascii="Times New Roman" w:hAnsi="Times New Roman" w:cs="Times New Roman"/>
        </w:rPr>
        <w:t xml:space="preserve">(van der </w:t>
      </w:r>
      <w:proofErr w:type="spellStart"/>
      <w:r w:rsidR="00DE6A19" w:rsidRPr="006E0732">
        <w:rPr>
          <w:rFonts w:ascii="Times New Roman" w:hAnsi="Times New Roman" w:cs="Times New Roman"/>
        </w:rPr>
        <w:t>Worp</w:t>
      </w:r>
      <w:proofErr w:type="spellEnd"/>
      <w:r w:rsidR="00DE6A19" w:rsidRPr="006E0732">
        <w:rPr>
          <w:rFonts w:ascii="Times New Roman" w:hAnsi="Times New Roman" w:cs="Times New Roman"/>
        </w:rPr>
        <w:t xml:space="preserve"> et al., 2012</w:t>
      </w:r>
      <w:r w:rsidR="00DE6A19">
        <w:rPr>
          <w:rFonts w:ascii="Times New Roman" w:hAnsi="Times New Roman" w:cs="Times New Roman"/>
        </w:rPr>
        <w:t>, p. 972</w:t>
      </w:r>
      <w:r w:rsidR="00DE6A19" w:rsidRPr="006E0732">
        <w:rPr>
          <w:rFonts w:ascii="Times New Roman" w:hAnsi="Times New Roman" w:cs="Times New Roman"/>
        </w:rPr>
        <w:t>)</w:t>
      </w:r>
      <w:r w:rsidR="00DE6A19">
        <w:rPr>
          <w:rFonts w:ascii="Times New Roman" w:hAnsi="Times New Roman" w:cs="Times New Roman"/>
        </w:rPr>
        <w:t>.</w:t>
      </w:r>
      <w:r w:rsidR="003909C2">
        <w:rPr>
          <w:rFonts w:ascii="Times New Roman" w:hAnsi="Times New Roman" w:cs="Times New Roman"/>
        </w:rPr>
        <w:t xml:space="preserve"> ITBS </w:t>
      </w:r>
      <w:r w:rsidR="003909C2" w:rsidRPr="00D33B2E">
        <w:rPr>
          <w:rFonts w:ascii="Times New Roman" w:hAnsi="Times New Roman" w:cs="Times New Roman"/>
        </w:rPr>
        <w:t>zahrnuje 15</w:t>
      </w:r>
      <w:r w:rsidR="003909C2">
        <w:rPr>
          <w:rFonts w:ascii="Times New Roman" w:hAnsi="Times New Roman" w:cs="Times New Roman"/>
        </w:rPr>
        <w:t xml:space="preserve"> </w:t>
      </w:r>
      <w:r w:rsidR="003909C2" w:rsidRPr="00D33B2E">
        <w:rPr>
          <w:rFonts w:ascii="Times New Roman" w:hAnsi="Times New Roman" w:cs="Times New Roman"/>
        </w:rPr>
        <w:t xml:space="preserve">% zranění z nadměrného </w:t>
      </w:r>
      <w:r w:rsidR="003909C2">
        <w:rPr>
          <w:rFonts w:ascii="Times New Roman" w:hAnsi="Times New Roman" w:cs="Times New Roman"/>
        </w:rPr>
        <w:t>přetěžování kolenního kloubu u cyklistů</w:t>
      </w:r>
      <w:r w:rsidR="003909C2" w:rsidRPr="00D33B2E">
        <w:rPr>
          <w:rFonts w:ascii="Times New Roman" w:hAnsi="Times New Roman" w:cs="Times New Roman"/>
        </w:rPr>
        <w:t xml:space="preserve"> (Holmes et al., 1993</w:t>
      </w:r>
      <w:r w:rsidR="00DE6A19">
        <w:rPr>
          <w:rFonts w:ascii="Times New Roman" w:hAnsi="Times New Roman" w:cs="Times New Roman"/>
        </w:rPr>
        <w:t>, p. 420</w:t>
      </w:r>
      <w:r w:rsidR="003909C2" w:rsidRPr="00D33B2E">
        <w:rPr>
          <w:rFonts w:ascii="Times New Roman" w:hAnsi="Times New Roman" w:cs="Times New Roman"/>
        </w:rPr>
        <w:t>)</w:t>
      </w:r>
      <w:r w:rsidR="003909C2">
        <w:rPr>
          <w:rFonts w:ascii="Times New Roman" w:hAnsi="Times New Roman" w:cs="Times New Roman"/>
        </w:rPr>
        <w:t>.</w:t>
      </w:r>
    </w:p>
    <w:p w14:paraId="6F183DB8" w14:textId="4B3ADB65" w:rsidR="003909C2" w:rsidRPr="004B2812" w:rsidRDefault="00456F39" w:rsidP="003909C2">
      <w:pPr>
        <w:jc w:val="both"/>
        <w:rPr>
          <w:rFonts w:ascii="Times New Roman" w:hAnsi="Times New Roman" w:cs="Times New Roman"/>
        </w:rPr>
      </w:pPr>
      <w:r w:rsidRPr="00680070">
        <w:rPr>
          <w:rFonts w:ascii="Times New Roman" w:hAnsi="Times New Roman" w:cs="Times New Roman"/>
        </w:rPr>
        <w:t>ITBS</w:t>
      </w:r>
      <w:r w:rsidR="003909C2" w:rsidRPr="00680070">
        <w:rPr>
          <w:rFonts w:ascii="Times New Roman" w:hAnsi="Times New Roman" w:cs="Times New Roman"/>
        </w:rPr>
        <w:t xml:space="preserve"> </w:t>
      </w:r>
      <w:r w:rsidR="00D4350C" w:rsidRPr="00680070">
        <w:rPr>
          <w:rFonts w:ascii="Times New Roman" w:hAnsi="Times New Roman" w:cs="Times New Roman"/>
        </w:rPr>
        <w:t>je druhým</w:t>
      </w:r>
      <w:r w:rsidRPr="00680070">
        <w:rPr>
          <w:rFonts w:ascii="Times New Roman" w:hAnsi="Times New Roman" w:cs="Times New Roman"/>
        </w:rPr>
        <w:t xml:space="preserve"> </w:t>
      </w:r>
      <w:r w:rsidR="00D4350C" w:rsidRPr="00680070">
        <w:rPr>
          <w:rFonts w:ascii="Times New Roman" w:hAnsi="Times New Roman" w:cs="Times New Roman"/>
        </w:rPr>
        <w:t>nejčastějším poraněním z nadměrného přetěžování</w:t>
      </w:r>
      <w:r w:rsidR="00C3729F">
        <w:rPr>
          <w:rFonts w:ascii="Times New Roman" w:hAnsi="Times New Roman" w:cs="Times New Roman"/>
        </w:rPr>
        <w:t>. J</w:t>
      </w:r>
      <w:r w:rsidR="00D4350C" w:rsidRPr="00680070">
        <w:rPr>
          <w:rFonts w:ascii="Times New Roman" w:hAnsi="Times New Roman" w:cs="Times New Roman"/>
        </w:rPr>
        <w:t>e dvakrát pravděpodobnější, že j</w:t>
      </w:r>
      <w:r w:rsidR="006E0732" w:rsidRPr="00680070">
        <w:rPr>
          <w:rFonts w:ascii="Times New Roman" w:hAnsi="Times New Roman" w:cs="Times New Roman"/>
        </w:rPr>
        <w:t>im</w:t>
      </w:r>
      <w:r w:rsidR="00D4350C" w:rsidRPr="00680070">
        <w:rPr>
          <w:rFonts w:ascii="Times New Roman" w:hAnsi="Times New Roman" w:cs="Times New Roman"/>
        </w:rPr>
        <w:t xml:space="preserve"> </w:t>
      </w:r>
      <w:r w:rsidR="006E0732" w:rsidRPr="00680070">
        <w:rPr>
          <w:rFonts w:ascii="Times New Roman" w:hAnsi="Times New Roman" w:cs="Times New Roman"/>
        </w:rPr>
        <w:t>budou trpět</w:t>
      </w:r>
      <w:r w:rsidR="00D4350C" w:rsidRPr="00680070">
        <w:rPr>
          <w:rFonts w:ascii="Times New Roman" w:hAnsi="Times New Roman" w:cs="Times New Roman"/>
        </w:rPr>
        <w:t xml:space="preserve"> ženy ve srovnání s</w:t>
      </w:r>
      <w:r w:rsidR="00502B1F">
        <w:rPr>
          <w:rFonts w:ascii="Times New Roman" w:hAnsi="Times New Roman" w:cs="Times New Roman"/>
        </w:rPr>
        <w:t> </w:t>
      </w:r>
      <w:r w:rsidR="00D4350C" w:rsidRPr="00680070">
        <w:rPr>
          <w:rFonts w:ascii="Times New Roman" w:hAnsi="Times New Roman" w:cs="Times New Roman"/>
        </w:rPr>
        <w:t>muži</w:t>
      </w:r>
      <w:r w:rsidR="00502B1F">
        <w:rPr>
          <w:rFonts w:ascii="Times New Roman" w:hAnsi="Times New Roman" w:cs="Times New Roman"/>
        </w:rPr>
        <w:t>, protože ž</w:t>
      </w:r>
      <w:r w:rsidR="006E0732" w:rsidRPr="00680070">
        <w:rPr>
          <w:rFonts w:ascii="Times New Roman" w:hAnsi="Times New Roman" w:cs="Times New Roman"/>
        </w:rPr>
        <w:t>eny</w:t>
      </w:r>
      <w:r w:rsidR="00C3729F">
        <w:rPr>
          <w:rFonts w:ascii="Times New Roman" w:hAnsi="Times New Roman" w:cs="Times New Roman"/>
        </w:rPr>
        <w:t xml:space="preserve"> </w:t>
      </w:r>
      <w:r w:rsidR="006E0732" w:rsidRPr="00680070">
        <w:rPr>
          <w:rFonts w:ascii="Times New Roman" w:hAnsi="Times New Roman" w:cs="Times New Roman"/>
        </w:rPr>
        <w:t>mívají vyšší vnitřní rotaci</w:t>
      </w:r>
      <w:r w:rsidR="006E0732">
        <w:rPr>
          <w:rFonts w:ascii="Times New Roman" w:hAnsi="Times New Roman" w:cs="Times New Roman"/>
        </w:rPr>
        <w:t xml:space="preserve"> a addukci v</w:t>
      </w:r>
      <w:r>
        <w:rPr>
          <w:rFonts w:ascii="Times New Roman" w:hAnsi="Times New Roman" w:cs="Times New Roman"/>
        </w:rPr>
        <w:t> </w:t>
      </w:r>
      <w:r w:rsidR="006E0732">
        <w:rPr>
          <w:rFonts w:ascii="Times New Roman" w:hAnsi="Times New Roman" w:cs="Times New Roman"/>
        </w:rPr>
        <w:t>kyč</w:t>
      </w:r>
      <w:r>
        <w:rPr>
          <w:rFonts w:ascii="Times New Roman" w:hAnsi="Times New Roman" w:cs="Times New Roman"/>
        </w:rPr>
        <w:t>e</w:t>
      </w:r>
      <w:r w:rsidR="006E0732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ním kloubu</w:t>
      </w:r>
      <w:r w:rsidR="00D4350C" w:rsidRPr="003D1D42">
        <w:rPr>
          <w:rFonts w:ascii="Times New Roman" w:hAnsi="Times New Roman" w:cs="Times New Roman"/>
        </w:rPr>
        <w:t> </w:t>
      </w:r>
      <w:r w:rsidR="00D4350C" w:rsidRPr="00AD1DE5">
        <w:rPr>
          <w:rFonts w:ascii="Times New Roman" w:hAnsi="Times New Roman" w:cs="Times New Roman"/>
        </w:rPr>
        <w:t>(</w:t>
      </w:r>
      <w:proofErr w:type="spellStart"/>
      <w:r w:rsidR="00D4350C" w:rsidRPr="00AD1DE5">
        <w:rPr>
          <w:rFonts w:ascii="Times New Roman" w:hAnsi="Times New Roman" w:cs="Times New Roman"/>
        </w:rPr>
        <w:t>Taunton</w:t>
      </w:r>
      <w:proofErr w:type="spellEnd"/>
      <w:r w:rsidR="00D4350C" w:rsidRPr="00AD1DE5">
        <w:rPr>
          <w:rFonts w:ascii="Times New Roman" w:hAnsi="Times New Roman" w:cs="Times New Roman"/>
        </w:rPr>
        <w:t>, 2002</w:t>
      </w:r>
      <w:r>
        <w:rPr>
          <w:rFonts w:ascii="Times New Roman" w:hAnsi="Times New Roman" w:cs="Times New Roman"/>
        </w:rPr>
        <w:t>,</w:t>
      </w:r>
      <w:r w:rsidR="00DE6A19">
        <w:rPr>
          <w:rFonts w:ascii="Times New Roman" w:hAnsi="Times New Roman" w:cs="Times New Roman"/>
        </w:rPr>
        <w:t xml:space="preserve"> p. 99</w:t>
      </w:r>
      <w:r w:rsidR="00D4350C" w:rsidRPr="00AD1DE5">
        <w:rPr>
          <w:rFonts w:ascii="Times New Roman" w:hAnsi="Times New Roman" w:cs="Times New Roman"/>
        </w:rPr>
        <w:t>)</w:t>
      </w:r>
      <w:r w:rsidR="006E0732">
        <w:rPr>
          <w:rFonts w:ascii="Times New Roman" w:hAnsi="Times New Roman" w:cs="Times New Roman"/>
        </w:rPr>
        <w:t>.</w:t>
      </w:r>
      <w:r w:rsidR="003909C2">
        <w:rPr>
          <w:rFonts w:ascii="Times New Roman" w:hAnsi="Times New Roman" w:cs="Times New Roman"/>
        </w:rPr>
        <w:t xml:space="preserve"> Tím, že ITBS vzniká nadměrnou fyzickou zátěží</w:t>
      </w:r>
      <w:r w:rsidR="00502B1F">
        <w:rPr>
          <w:rFonts w:ascii="Times New Roman" w:hAnsi="Times New Roman" w:cs="Times New Roman"/>
        </w:rPr>
        <w:t xml:space="preserve"> </w:t>
      </w:r>
      <w:r w:rsidR="003909C2" w:rsidRPr="004B2812">
        <w:rPr>
          <w:rFonts w:ascii="Times New Roman" w:hAnsi="Times New Roman" w:cs="Times New Roman"/>
        </w:rPr>
        <w:t>se zřídka vyskytuje u neaktivní populace. </w:t>
      </w:r>
      <w:r w:rsidR="003909C2">
        <w:rPr>
          <w:rFonts w:ascii="Times New Roman" w:hAnsi="Times New Roman" w:cs="Times New Roman"/>
        </w:rPr>
        <w:t>To dokazuje i fakt</w:t>
      </w:r>
      <w:r w:rsidR="003909C2" w:rsidRPr="004B2812">
        <w:rPr>
          <w:rFonts w:ascii="Times New Roman" w:hAnsi="Times New Roman" w:cs="Times New Roman"/>
        </w:rPr>
        <w:t>, že ITBS</w:t>
      </w:r>
      <w:r w:rsidR="003909C2">
        <w:rPr>
          <w:rFonts w:ascii="Times New Roman" w:hAnsi="Times New Roman" w:cs="Times New Roman"/>
        </w:rPr>
        <w:t xml:space="preserve"> měl v</w:t>
      </w:r>
      <w:r w:rsidR="00502B1F">
        <w:rPr>
          <w:rFonts w:ascii="Times New Roman" w:hAnsi="Times New Roman" w:cs="Times New Roman"/>
        </w:rPr>
        <w:t>ysokou</w:t>
      </w:r>
      <w:r w:rsidR="003909C2">
        <w:rPr>
          <w:rFonts w:ascii="Times New Roman" w:hAnsi="Times New Roman" w:cs="Times New Roman"/>
        </w:rPr>
        <w:t xml:space="preserve"> prevalenci</w:t>
      </w:r>
      <w:r w:rsidR="003909C2" w:rsidRPr="004B2812">
        <w:rPr>
          <w:rFonts w:ascii="Times New Roman" w:hAnsi="Times New Roman" w:cs="Times New Roman"/>
        </w:rPr>
        <w:t xml:space="preserve"> u vojenských rekrutů</w:t>
      </w:r>
      <w:r w:rsidR="003909C2">
        <w:rPr>
          <w:rFonts w:ascii="Times New Roman" w:hAnsi="Times New Roman" w:cs="Times New Roman"/>
        </w:rPr>
        <w:t>, kteří procházeli náročným fyzickým tréninkem. Jeho výskyt byl mezi vojáky</w:t>
      </w:r>
      <w:r w:rsidR="003909C2" w:rsidRPr="004B2812">
        <w:rPr>
          <w:rFonts w:ascii="Times New Roman" w:hAnsi="Times New Roman" w:cs="Times New Roman"/>
        </w:rPr>
        <w:t xml:space="preserve"> 6,2 %</w:t>
      </w:r>
      <w:r w:rsidR="003909C2">
        <w:rPr>
          <w:rFonts w:ascii="Times New Roman" w:hAnsi="Times New Roman" w:cs="Times New Roman"/>
        </w:rPr>
        <w:t xml:space="preserve"> </w:t>
      </w:r>
      <w:r w:rsidR="003909C2" w:rsidRPr="004B2812">
        <w:rPr>
          <w:rFonts w:ascii="Times New Roman" w:hAnsi="Times New Roman" w:cs="Times New Roman"/>
        </w:rPr>
        <w:t>(</w:t>
      </w:r>
      <w:proofErr w:type="spellStart"/>
      <w:r w:rsidR="003909C2" w:rsidRPr="004B2812">
        <w:rPr>
          <w:rFonts w:ascii="Times New Roman" w:hAnsi="Times New Roman" w:cs="Times New Roman"/>
        </w:rPr>
        <w:t>Sharma</w:t>
      </w:r>
      <w:proofErr w:type="spellEnd"/>
      <w:r w:rsidR="003909C2" w:rsidRPr="004B2812">
        <w:rPr>
          <w:rFonts w:ascii="Times New Roman" w:hAnsi="Times New Roman" w:cs="Times New Roman"/>
        </w:rPr>
        <w:t xml:space="preserve"> et al., 2015</w:t>
      </w:r>
      <w:r w:rsidR="00DE6A19">
        <w:rPr>
          <w:rFonts w:ascii="Times New Roman" w:hAnsi="Times New Roman" w:cs="Times New Roman"/>
        </w:rPr>
        <w:t>, p. 6</w:t>
      </w:r>
      <w:r w:rsidR="003909C2" w:rsidRPr="004B2812">
        <w:rPr>
          <w:rFonts w:ascii="Times New Roman" w:hAnsi="Times New Roman" w:cs="Times New Roman"/>
        </w:rPr>
        <w:t>)</w:t>
      </w:r>
      <w:r w:rsidR="003909C2">
        <w:rPr>
          <w:rFonts w:ascii="Times New Roman" w:hAnsi="Times New Roman" w:cs="Times New Roman"/>
        </w:rPr>
        <w:t>.</w:t>
      </w:r>
    </w:p>
    <w:p w14:paraId="6E5BB55E" w14:textId="4F49BB7A" w:rsidR="00664EBF" w:rsidRDefault="00664EBF" w:rsidP="00664EBF">
      <w:pPr>
        <w:jc w:val="both"/>
        <w:rPr>
          <w:rFonts w:ascii="Times New Roman" w:hAnsi="Times New Roman" w:cs="Times New Roman"/>
        </w:rPr>
      </w:pPr>
    </w:p>
    <w:p w14:paraId="1C7D5A8A" w14:textId="77777777" w:rsidR="00893D4B" w:rsidRDefault="00893D4B" w:rsidP="00664EBF">
      <w:pPr>
        <w:jc w:val="both"/>
        <w:rPr>
          <w:rFonts w:ascii="Times New Roman" w:hAnsi="Times New Roman" w:cs="Times New Roman"/>
        </w:rPr>
      </w:pPr>
    </w:p>
    <w:p w14:paraId="7DA175A5" w14:textId="77777777" w:rsidR="00893D4B" w:rsidRDefault="00893D4B" w:rsidP="00664EBF">
      <w:pPr>
        <w:jc w:val="both"/>
        <w:rPr>
          <w:rFonts w:ascii="Times New Roman" w:hAnsi="Times New Roman" w:cs="Times New Roman"/>
        </w:rPr>
      </w:pPr>
    </w:p>
    <w:p w14:paraId="4D67CDD4" w14:textId="065AE1CC" w:rsidR="00893D4B" w:rsidRDefault="00893D4B" w:rsidP="00664EBF">
      <w:pPr>
        <w:jc w:val="both"/>
        <w:rPr>
          <w:rFonts w:ascii="Times New Roman" w:hAnsi="Times New Roman" w:cs="Times New Roman"/>
        </w:rPr>
      </w:pPr>
    </w:p>
    <w:p w14:paraId="6794F0AD" w14:textId="57E20512" w:rsidR="00897630" w:rsidRDefault="00897630" w:rsidP="00664EBF">
      <w:pPr>
        <w:jc w:val="both"/>
        <w:rPr>
          <w:rFonts w:ascii="Times New Roman" w:hAnsi="Times New Roman" w:cs="Times New Roman"/>
        </w:rPr>
      </w:pPr>
    </w:p>
    <w:p w14:paraId="14E976C8" w14:textId="5B7E9811" w:rsidR="00897630" w:rsidRDefault="00897630" w:rsidP="00664EBF">
      <w:pPr>
        <w:jc w:val="both"/>
        <w:rPr>
          <w:rFonts w:ascii="Times New Roman" w:hAnsi="Times New Roman" w:cs="Times New Roman"/>
        </w:rPr>
      </w:pPr>
    </w:p>
    <w:p w14:paraId="229CB3F9" w14:textId="70B10B3B" w:rsidR="00897630" w:rsidRDefault="00897630" w:rsidP="00664EBF">
      <w:pPr>
        <w:jc w:val="both"/>
        <w:rPr>
          <w:rFonts w:ascii="Times New Roman" w:hAnsi="Times New Roman" w:cs="Times New Roman"/>
        </w:rPr>
      </w:pPr>
    </w:p>
    <w:p w14:paraId="5308C3FA" w14:textId="12533D3E" w:rsidR="00897630" w:rsidRDefault="00897630" w:rsidP="00664EBF">
      <w:pPr>
        <w:jc w:val="both"/>
        <w:rPr>
          <w:rFonts w:ascii="Times New Roman" w:hAnsi="Times New Roman" w:cs="Times New Roman"/>
        </w:rPr>
      </w:pPr>
    </w:p>
    <w:p w14:paraId="1E612AD3" w14:textId="77777777" w:rsidR="00897630" w:rsidRDefault="00897630" w:rsidP="00664EBF">
      <w:pPr>
        <w:jc w:val="both"/>
        <w:rPr>
          <w:rFonts w:ascii="Times New Roman" w:hAnsi="Times New Roman" w:cs="Times New Roman"/>
        </w:rPr>
      </w:pPr>
    </w:p>
    <w:p w14:paraId="70CA67FB" w14:textId="20040B16" w:rsidR="00EF484F" w:rsidRDefault="00EF484F" w:rsidP="00664EBF">
      <w:pPr>
        <w:jc w:val="both"/>
        <w:rPr>
          <w:rFonts w:ascii="Times New Roman" w:hAnsi="Times New Roman" w:cs="Times New Roman"/>
        </w:rPr>
      </w:pPr>
    </w:p>
    <w:p w14:paraId="14F96F42" w14:textId="515D9AE1" w:rsidR="00D4350C" w:rsidRPr="00664EBF" w:rsidRDefault="00D4350C">
      <w:pPr>
        <w:pStyle w:val="Nadpis1"/>
      </w:pPr>
      <w:bookmarkStart w:id="62" w:name="_Toc150850042"/>
      <w:bookmarkStart w:id="63" w:name="_Toc150850067"/>
      <w:bookmarkStart w:id="64" w:name="_Toc150850171"/>
      <w:bookmarkStart w:id="65" w:name="_Toc150850677"/>
      <w:bookmarkStart w:id="66" w:name="_Toc160358429"/>
      <w:bookmarkStart w:id="67" w:name="_Toc160358721"/>
      <w:bookmarkStart w:id="68" w:name="_Toc160389900"/>
      <w:bookmarkStart w:id="69" w:name="_Toc166011435"/>
      <w:r w:rsidRPr="00664EBF">
        <w:lastRenderedPageBreak/>
        <w:t>Diagnostika</w:t>
      </w:r>
      <w:bookmarkEnd w:id="62"/>
      <w:bookmarkEnd w:id="63"/>
      <w:bookmarkEnd w:id="64"/>
      <w:bookmarkEnd w:id="65"/>
      <w:bookmarkEnd w:id="66"/>
      <w:bookmarkEnd w:id="67"/>
      <w:bookmarkEnd w:id="68"/>
      <w:r w:rsidR="00384FBF">
        <w:t xml:space="preserve"> </w:t>
      </w:r>
      <w:r w:rsidR="008E0E03">
        <w:t>ITBS</w:t>
      </w:r>
      <w:bookmarkEnd w:id="69"/>
    </w:p>
    <w:p w14:paraId="1048F824" w14:textId="65986885" w:rsidR="00D4350C" w:rsidRPr="00664EBF" w:rsidRDefault="00D4350C">
      <w:pPr>
        <w:pStyle w:val="Nadpis2"/>
      </w:pPr>
      <w:bookmarkStart w:id="70" w:name="_Toc150850043"/>
      <w:bookmarkStart w:id="71" w:name="_Toc150850068"/>
      <w:bookmarkStart w:id="72" w:name="_Toc150850172"/>
      <w:bookmarkStart w:id="73" w:name="_Toc150850678"/>
      <w:bookmarkStart w:id="74" w:name="_Toc160358430"/>
      <w:bookmarkStart w:id="75" w:name="_Toc160358722"/>
      <w:bookmarkStart w:id="76" w:name="_Toc160389901"/>
      <w:bookmarkStart w:id="77" w:name="_Toc166011436"/>
      <w:r w:rsidRPr="00664EBF">
        <w:t>Klinické projevy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14:paraId="15DC4445" w14:textId="7823451A" w:rsidR="00D4350C" w:rsidRPr="00D67A2A" w:rsidRDefault="00D4350C" w:rsidP="00664EBF">
      <w:pPr>
        <w:jc w:val="both"/>
        <w:rPr>
          <w:rFonts w:ascii="Times New Roman" w:hAnsi="Times New Roman" w:cs="Times New Roman"/>
          <w:strike/>
          <w:color w:val="FF0000"/>
        </w:rPr>
      </w:pPr>
      <w:r w:rsidRPr="00043CAF">
        <w:rPr>
          <w:rFonts w:ascii="Times New Roman" w:hAnsi="Times New Roman" w:cs="Times New Roman"/>
        </w:rPr>
        <w:t>V mnoha případech již subjektivní hodnocení</w:t>
      </w:r>
      <w:r w:rsidR="00EF484F">
        <w:rPr>
          <w:rFonts w:ascii="Times New Roman" w:hAnsi="Times New Roman" w:cs="Times New Roman"/>
        </w:rPr>
        <w:t xml:space="preserve"> pacientem</w:t>
      </w:r>
      <w:r w:rsidRPr="00043CAF">
        <w:rPr>
          <w:rFonts w:ascii="Times New Roman" w:hAnsi="Times New Roman" w:cs="Times New Roman"/>
        </w:rPr>
        <w:t xml:space="preserve"> poskytne základ pro podezření na</w:t>
      </w:r>
      <w:r w:rsidR="00502B1F">
        <w:rPr>
          <w:rFonts w:ascii="Times New Roman" w:hAnsi="Times New Roman" w:cs="Times New Roman"/>
        </w:rPr>
        <w:t xml:space="preserve"> ITBS</w:t>
      </w:r>
      <w:r w:rsidRPr="00043CAF">
        <w:rPr>
          <w:rFonts w:ascii="Times New Roman" w:hAnsi="Times New Roman" w:cs="Times New Roman"/>
        </w:rPr>
        <w:t>.</w:t>
      </w:r>
      <w:r w:rsidR="00300350">
        <w:rPr>
          <w:rFonts w:ascii="Times New Roman" w:hAnsi="Times New Roman" w:cs="Times New Roman"/>
        </w:rPr>
        <w:t xml:space="preserve"> Anamnéza je jedním z nejdůležitějších prvků vyšetření fyzioterapeutem. </w:t>
      </w:r>
      <w:r w:rsidRPr="00043CAF">
        <w:rPr>
          <w:rFonts w:ascii="Times New Roman" w:hAnsi="Times New Roman" w:cs="Times New Roman"/>
        </w:rPr>
        <w:t> Obvykle jsou v anamnéze zmíněny</w:t>
      </w:r>
      <w:r w:rsidR="00300350">
        <w:rPr>
          <w:rFonts w:ascii="Times New Roman" w:hAnsi="Times New Roman" w:cs="Times New Roman"/>
          <w:color w:val="FF0000"/>
        </w:rPr>
        <w:t xml:space="preserve"> </w:t>
      </w:r>
      <w:r w:rsidR="00300350" w:rsidRPr="00300350">
        <w:rPr>
          <w:rFonts w:ascii="Times New Roman" w:hAnsi="Times New Roman" w:cs="Times New Roman"/>
        </w:rPr>
        <w:t>pohybové aktivity</w:t>
      </w:r>
      <w:r w:rsidRPr="00300350">
        <w:rPr>
          <w:rFonts w:ascii="Times New Roman" w:hAnsi="Times New Roman" w:cs="Times New Roman"/>
        </w:rPr>
        <w:t xml:space="preserve">, </w:t>
      </w:r>
      <w:r w:rsidRPr="00043CAF">
        <w:rPr>
          <w:rFonts w:ascii="Times New Roman" w:hAnsi="Times New Roman" w:cs="Times New Roman"/>
        </w:rPr>
        <w:t>které vyžadují opakované činnosti zahrnující flexi-extenzi kolen</w:t>
      </w:r>
      <w:r w:rsidR="00680070">
        <w:rPr>
          <w:rFonts w:ascii="Times New Roman" w:hAnsi="Times New Roman" w:cs="Times New Roman"/>
        </w:rPr>
        <w:t>a</w:t>
      </w:r>
      <w:r w:rsidR="0083174C" w:rsidRPr="0083174C">
        <w:rPr>
          <w:rFonts w:ascii="Times New Roman" w:hAnsi="Times New Roman" w:cs="Times New Roman"/>
        </w:rPr>
        <w:t xml:space="preserve">. </w:t>
      </w:r>
      <w:r w:rsidR="00680070">
        <w:rPr>
          <w:rFonts w:ascii="Times New Roman" w:hAnsi="Times New Roman" w:cs="Times New Roman"/>
        </w:rPr>
        <w:t>P</w:t>
      </w:r>
      <w:r w:rsidRPr="00043CAF">
        <w:rPr>
          <w:rFonts w:ascii="Times New Roman" w:hAnsi="Times New Roman" w:cs="Times New Roman"/>
        </w:rPr>
        <w:t>acient uvádí palčivou bolest na úrovni (nebo těsně pod)</w:t>
      </w:r>
      <w:r w:rsidR="00E85842">
        <w:rPr>
          <w:rFonts w:ascii="Times New Roman" w:hAnsi="Times New Roman" w:cs="Times New Roman"/>
        </w:rPr>
        <w:t xml:space="preserve"> LFC</w:t>
      </w:r>
      <w:r w:rsidR="00300350" w:rsidRPr="00300350">
        <w:rPr>
          <w:rFonts w:ascii="Times New Roman" w:hAnsi="Times New Roman" w:cs="Times New Roman"/>
        </w:rPr>
        <w:t>. Běžec může fyzioterapeutovi ukázat svůj tréninkový plán, kde si terapeut všímá</w:t>
      </w:r>
      <w:r w:rsidR="00E85842">
        <w:rPr>
          <w:rFonts w:ascii="Times New Roman" w:hAnsi="Times New Roman" w:cs="Times New Roman"/>
        </w:rPr>
        <w:t xml:space="preserve"> větších</w:t>
      </w:r>
      <w:r w:rsidR="00300350" w:rsidRPr="00300350">
        <w:rPr>
          <w:rFonts w:ascii="Times New Roman" w:hAnsi="Times New Roman" w:cs="Times New Roman"/>
        </w:rPr>
        <w:t xml:space="preserve"> změn v</w:t>
      </w:r>
      <w:r w:rsidR="00300350">
        <w:rPr>
          <w:rFonts w:ascii="Times New Roman" w:hAnsi="Times New Roman" w:cs="Times New Roman"/>
        </w:rPr>
        <w:t> </w:t>
      </w:r>
      <w:r w:rsidR="00300350" w:rsidRPr="00300350">
        <w:rPr>
          <w:rFonts w:ascii="Times New Roman" w:hAnsi="Times New Roman" w:cs="Times New Roman"/>
        </w:rPr>
        <w:t>tréninku</w:t>
      </w:r>
      <w:r w:rsidR="00300350" w:rsidRPr="00300350">
        <w:rPr>
          <w:rFonts w:ascii="Times New Roman" w:hAnsi="Times New Roman" w:cs="Times New Roman"/>
          <w:color w:val="FF0000"/>
        </w:rPr>
        <w:t xml:space="preserve"> </w:t>
      </w:r>
      <w:r w:rsidRPr="00043CAF">
        <w:rPr>
          <w:rFonts w:ascii="Times New Roman" w:hAnsi="Times New Roman" w:cs="Times New Roman"/>
        </w:rPr>
        <w:t>(</w:t>
      </w:r>
      <w:proofErr w:type="spellStart"/>
      <w:r w:rsidRPr="00043CAF">
        <w:rPr>
          <w:rFonts w:ascii="Times New Roman" w:hAnsi="Times New Roman" w:cs="Times New Roman"/>
        </w:rPr>
        <w:t>Fairclough</w:t>
      </w:r>
      <w:proofErr w:type="spellEnd"/>
      <w:r w:rsidRPr="00043CAF">
        <w:rPr>
          <w:rFonts w:ascii="Times New Roman" w:hAnsi="Times New Roman" w:cs="Times New Roman"/>
        </w:rPr>
        <w:t xml:space="preserve"> et al., 2007</w:t>
      </w:r>
      <w:r w:rsidR="00D67A2A">
        <w:rPr>
          <w:rFonts w:ascii="Times New Roman" w:hAnsi="Times New Roman" w:cs="Times New Roman"/>
        </w:rPr>
        <w:t>,</w:t>
      </w:r>
      <w:r w:rsidR="00DE6A19">
        <w:rPr>
          <w:rFonts w:ascii="Times New Roman" w:hAnsi="Times New Roman" w:cs="Times New Roman"/>
        </w:rPr>
        <w:t xml:space="preserve"> p. 74</w:t>
      </w:r>
      <w:r w:rsidRPr="00043CAF">
        <w:rPr>
          <w:rFonts w:ascii="Times New Roman" w:hAnsi="Times New Roman" w:cs="Times New Roman"/>
        </w:rPr>
        <w:t>)</w:t>
      </w:r>
      <w:r w:rsidR="00EF484F">
        <w:rPr>
          <w:rFonts w:ascii="Times New Roman" w:hAnsi="Times New Roman" w:cs="Times New Roman"/>
        </w:rPr>
        <w:t>.</w:t>
      </w:r>
    </w:p>
    <w:p w14:paraId="3E33DA44" w14:textId="532950DD" w:rsidR="00D4350C" w:rsidRDefault="00D4350C" w:rsidP="00664EBF">
      <w:pPr>
        <w:jc w:val="both"/>
        <w:rPr>
          <w:rFonts w:ascii="Times New Roman" w:hAnsi="Times New Roman" w:cs="Times New Roman"/>
        </w:rPr>
      </w:pPr>
      <w:r w:rsidRPr="00BF59E5">
        <w:rPr>
          <w:rFonts w:ascii="Times New Roman" w:hAnsi="Times New Roman" w:cs="Times New Roman"/>
        </w:rPr>
        <w:t>Zpočátku se laterální bolest kolen</w:t>
      </w:r>
      <w:r w:rsidR="00680070">
        <w:rPr>
          <w:rFonts w:ascii="Times New Roman" w:hAnsi="Times New Roman" w:cs="Times New Roman"/>
        </w:rPr>
        <w:t>a</w:t>
      </w:r>
      <w:r w:rsidRPr="00BF59E5">
        <w:rPr>
          <w:rFonts w:ascii="Times New Roman" w:hAnsi="Times New Roman" w:cs="Times New Roman"/>
        </w:rPr>
        <w:t xml:space="preserve"> objevuje</w:t>
      </w:r>
      <w:r w:rsidR="001F089B">
        <w:rPr>
          <w:rFonts w:ascii="Times New Roman" w:hAnsi="Times New Roman" w:cs="Times New Roman"/>
        </w:rPr>
        <w:t xml:space="preserve"> během </w:t>
      </w:r>
      <w:r w:rsidRPr="00BF59E5">
        <w:rPr>
          <w:rFonts w:ascii="Times New Roman" w:hAnsi="Times New Roman" w:cs="Times New Roman"/>
        </w:rPr>
        <w:t>sportovní aktivity. Jak syndrom progreduje, začíná</w:t>
      </w:r>
      <w:r w:rsidR="001F089B">
        <w:rPr>
          <w:rFonts w:ascii="Times New Roman" w:hAnsi="Times New Roman" w:cs="Times New Roman"/>
        </w:rPr>
        <w:t xml:space="preserve"> se projevovat bolest těsně po skončení aktivity</w:t>
      </w:r>
      <w:r w:rsidR="00502B1F">
        <w:rPr>
          <w:rFonts w:ascii="Times New Roman" w:hAnsi="Times New Roman" w:cs="Times New Roman"/>
        </w:rPr>
        <w:t>. V</w:t>
      </w:r>
      <w:r w:rsidR="001F089B">
        <w:rPr>
          <w:rFonts w:ascii="Times New Roman" w:hAnsi="Times New Roman" w:cs="Times New Roman"/>
        </w:rPr>
        <w:t xml:space="preserve"> dalším stádiu bolest nastává i v klidu </w:t>
      </w:r>
      <w:r w:rsidRPr="00BF59E5">
        <w:rPr>
          <w:rFonts w:ascii="Times New Roman" w:hAnsi="Times New Roman" w:cs="Times New Roman"/>
        </w:rPr>
        <w:t>(Strauss et al., 2011</w:t>
      </w:r>
      <w:r w:rsidR="00D67A2A">
        <w:rPr>
          <w:rFonts w:ascii="Times New Roman" w:hAnsi="Times New Roman" w:cs="Times New Roman"/>
        </w:rPr>
        <w:t>,</w:t>
      </w:r>
      <w:r w:rsidR="00DE6A19">
        <w:rPr>
          <w:rFonts w:ascii="Times New Roman" w:hAnsi="Times New Roman" w:cs="Times New Roman"/>
        </w:rPr>
        <w:t xml:space="preserve"> p. 734</w:t>
      </w:r>
      <w:r w:rsidRPr="00BF59E5">
        <w:rPr>
          <w:rFonts w:ascii="Times New Roman" w:hAnsi="Times New Roman" w:cs="Times New Roman"/>
        </w:rPr>
        <w:t>)</w:t>
      </w:r>
      <w:r w:rsidR="001F089B">
        <w:rPr>
          <w:rFonts w:ascii="Times New Roman" w:hAnsi="Times New Roman" w:cs="Times New Roman"/>
        </w:rPr>
        <w:t>.</w:t>
      </w:r>
    </w:p>
    <w:p w14:paraId="38EA7C95" w14:textId="2500F433" w:rsidR="007A07FF" w:rsidRDefault="005A08BA" w:rsidP="00664E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Závažná bolest laterální části kolen</w:t>
      </w:r>
      <w:r w:rsidR="0068007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spojena</w:t>
      </w:r>
      <w:r w:rsidR="00DE6A19">
        <w:rPr>
          <w:rFonts w:ascii="Times New Roman" w:hAnsi="Times New Roman" w:cs="Times New Roman"/>
        </w:rPr>
        <w:t xml:space="preserve"> s ITBS </w:t>
      </w:r>
      <w:r>
        <w:rPr>
          <w:rFonts w:ascii="Times New Roman" w:hAnsi="Times New Roman" w:cs="Times New Roman"/>
        </w:rPr>
        <w:t>může být zesílen</w:t>
      </w:r>
      <w:r w:rsidR="001B53FC">
        <w:rPr>
          <w:rFonts w:ascii="Times New Roman" w:hAnsi="Times New Roman" w:cs="Times New Roman"/>
        </w:rPr>
        <w:t xml:space="preserve">a </w:t>
      </w:r>
      <w:proofErr w:type="spellStart"/>
      <w:r w:rsidR="001B53FC">
        <w:rPr>
          <w:rFonts w:ascii="Times New Roman" w:hAnsi="Times New Roman" w:cs="Times New Roman"/>
        </w:rPr>
        <w:t>myofasciálním</w:t>
      </w:r>
      <w:proofErr w:type="spellEnd"/>
      <w:r w:rsidR="001B53FC">
        <w:rPr>
          <w:rFonts w:ascii="Times New Roman" w:hAnsi="Times New Roman" w:cs="Times New Roman"/>
        </w:rPr>
        <w:t xml:space="preserve"> omezením, kter</w:t>
      </w:r>
      <w:r w:rsidR="00D67A2A">
        <w:rPr>
          <w:rFonts w:ascii="Times New Roman" w:hAnsi="Times New Roman" w:cs="Times New Roman"/>
        </w:rPr>
        <w:t>é</w:t>
      </w:r>
      <w:r w:rsidR="001B53FC">
        <w:rPr>
          <w:rFonts w:ascii="Times New Roman" w:hAnsi="Times New Roman" w:cs="Times New Roman"/>
        </w:rPr>
        <w:t xml:space="preserve"> j</w:t>
      </w:r>
      <w:r w:rsidR="00D67A2A">
        <w:rPr>
          <w:rFonts w:ascii="Times New Roman" w:hAnsi="Times New Roman" w:cs="Times New Roman"/>
        </w:rPr>
        <w:t>e</w:t>
      </w:r>
      <w:r w:rsidR="001B53FC">
        <w:rPr>
          <w:rFonts w:ascii="Times New Roman" w:hAnsi="Times New Roman" w:cs="Times New Roman"/>
        </w:rPr>
        <w:t xml:space="preserve"> spojen</w:t>
      </w:r>
      <w:r w:rsidR="00DE6A19">
        <w:rPr>
          <w:rFonts w:ascii="Times New Roman" w:hAnsi="Times New Roman" w:cs="Times New Roman"/>
        </w:rPr>
        <w:t>o</w:t>
      </w:r>
      <w:r w:rsidR="001B53FC">
        <w:rPr>
          <w:rFonts w:ascii="Times New Roman" w:hAnsi="Times New Roman" w:cs="Times New Roman"/>
        </w:rPr>
        <w:t xml:space="preserve"> s nadměrným třením</w:t>
      </w:r>
      <w:r w:rsidR="008E0E03">
        <w:rPr>
          <w:rFonts w:ascii="Times New Roman" w:hAnsi="Times New Roman" w:cs="Times New Roman"/>
        </w:rPr>
        <w:t xml:space="preserve"> IT </w:t>
      </w:r>
      <w:r w:rsidR="001B53FC">
        <w:rPr>
          <w:rFonts w:ascii="Times New Roman" w:hAnsi="Times New Roman" w:cs="Times New Roman"/>
        </w:rPr>
        <w:t>přes laterální epiko</w:t>
      </w:r>
      <w:r w:rsidR="00300350" w:rsidRPr="00300350">
        <w:rPr>
          <w:rFonts w:ascii="Times New Roman" w:hAnsi="Times New Roman" w:cs="Times New Roman"/>
        </w:rPr>
        <w:t>n</w:t>
      </w:r>
      <w:r w:rsidR="001B53FC">
        <w:rPr>
          <w:rFonts w:ascii="Times New Roman" w:hAnsi="Times New Roman" w:cs="Times New Roman"/>
        </w:rPr>
        <w:t xml:space="preserve">dyl femuru. </w:t>
      </w:r>
      <w:proofErr w:type="spellStart"/>
      <w:r w:rsidR="004A348C">
        <w:rPr>
          <w:rFonts w:ascii="Times New Roman" w:hAnsi="Times New Roman" w:cs="Times New Roman"/>
        </w:rPr>
        <w:t>Myofasciální</w:t>
      </w:r>
      <w:proofErr w:type="spellEnd"/>
      <w:r w:rsidR="004A348C">
        <w:rPr>
          <w:rFonts w:ascii="Times New Roman" w:hAnsi="Times New Roman" w:cs="Times New Roman"/>
        </w:rPr>
        <w:t xml:space="preserve"> omezení zahrnuj</w:t>
      </w:r>
      <w:r w:rsidR="00300350">
        <w:rPr>
          <w:rFonts w:ascii="Times New Roman" w:hAnsi="Times New Roman" w:cs="Times New Roman"/>
        </w:rPr>
        <w:t>í</w:t>
      </w:r>
      <w:r w:rsidR="004A348C">
        <w:rPr>
          <w:rFonts w:ascii="Times New Roman" w:hAnsi="Times New Roman" w:cs="Times New Roman"/>
        </w:rPr>
        <w:t xml:space="preserve"> centrální a úponové spouštěcí body, svalové </w:t>
      </w:r>
      <w:r w:rsidR="00BA2603">
        <w:rPr>
          <w:rFonts w:ascii="Times New Roman" w:hAnsi="Times New Roman" w:cs="Times New Roman"/>
        </w:rPr>
        <w:t>zkrácení a snížen</w:t>
      </w:r>
      <w:r w:rsidR="001F089B">
        <w:rPr>
          <w:rFonts w:ascii="Times New Roman" w:hAnsi="Times New Roman" w:cs="Times New Roman"/>
        </w:rPr>
        <w:t>ou</w:t>
      </w:r>
      <w:r w:rsidR="00BA2603">
        <w:rPr>
          <w:rFonts w:ascii="Times New Roman" w:hAnsi="Times New Roman" w:cs="Times New Roman"/>
        </w:rPr>
        <w:t xml:space="preserve"> </w:t>
      </w:r>
      <w:proofErr w:type="spellStart"/>
      <w:r w:rsidR="00BA2603">
        <w:rPr>
          <w:rFonts w:ascii="Times New Roman" w:hAnsi="Times New Roman" w:cs="Times New Roman"/>
        </w:rPr>
        <w:t>posunlivost</w:t>
      </w:r>
      <w:proofErr w:type="spellEnd"/>
      <w:r w:rsidR="00BA2603">
        <w:rPr>
          <w:rFonts w:ascii="Times New Roman" w:hAnsi="Times New Roman" w:cs="Times New Roman"/>
        </w:rPr>
        <w:t xml:space="preserve"> až </w:t>
      </w:r>
      <w:r w:rsidR="00193B29">
        <w:rPr>
          <w:rFonts w:ascii="Times New Roman" w:hAnsi="Times New Roman" w:cs="Times New Roman"/>
        </w:rPr>
        <w:t>adhez</w:t>
      </w:r>
      <w:r w:rsidR="001F089B">
        <w:rPr>
          <w:rFonts w:ascii="Times New Roman" w:hAnsi="Times New Roman" w:cs="Times New Roman"/>
        </w:rPr>
        <w:t>i</w:t>
      </w:r>
      <w:r w:rsidR="00193B29">
        <w:rPr>
          <w:rFonts w:ascii="Times New Roman" w:hAnsi="Times New Roman" w:cs="Times New Roman"/>
        </w:rPr>
        <w:t xml:space="preserve"> fascií.</w:t>
      </w:r>
      <w:r w:rsidR="00502B1F">
        <w:rPr>
          <w:rFonts w:ascii="Times New Roman" w:hAnsi="Times New Roman" w:cs="Times New Roman"/>
        </w:rPr>
        <w:t xml:space="preserve"> Zmíněná omezení přispívají </w:t>
      </w:r>
      <w:r w:rsidR="00193B29">
        <w:rPr>
          <w:rFonts w:ascii="Times New Roman" w:hAnsi="Times New Roman" w:cs="Times New Roman"/>
        </w:rPr>
        <w:t>k nadměrnému napětí</w:t>
      </w:r>
      <w:r w:rsidR="00E85842">
        <w:rPr>
          <w:rFonts w:ascii="Times New Roman" w:hAnsi="Times New Roman" w:cs="Times New Roman"/>
        </w:rPr>
        <w:t xml:space="preserve"> IT</w:t>
      </w:r>
      <w:r w:rsidR="00EF551D">
        <w:rPr>
          <w:rFonts w:ascii="Times New Roman" w:hAnsi="Times New Roman" w:cs="Times New Roman"/>
        </w:rPr>
        <w:t xml:space="preserve"> a </w:t>
      </w:r>
      <w:r w:rsidR="001F089B">
        <w:rPr>
          <w:rFonts w:ascii="Times New Roman" w:hAnsi="Times New Roman" w:cs="Times New Roman"/>
        </w:rPr>
        <w:t xml:space="preserve">často přetrvávají </w:t>
      </w:r>
      <w:r w:rsidR="00EF551D">
        <w:rPr>
          <w:rFonts w:ascii="Times New Roman" w:hAnsi="Times New Roman" w:cs="Times New Roman"/>
        </w:rPr>
        <w:t xml:space="preserve">i poté, co </w:t>
      </w:r>
      <w:r w:rsidR="00680070">
        <w:rPr>
          <w:rFonts w:ascii="Times New Roman" w:hAnsi="Times New Roman" w:cs="Times New Roman"/>
        </w:rPr>
        <w:t xml:space="preserve">ITBS </w:t>
      </w:r>
      <w:r w:rsidR="00EF551D">
        <w:rPr>
          <w:rFonts w:ascii="Times New Roman" w:hAnsi="Times New Roman" w:cs="Times New Roman"/>
        </w:rPr>
        <w:t xml:space="preserve">odezní. Vyšetření často odhalí </w:t>
      </w:r>
      <w:r w:rsidR="00AE4EC2">
        <w:rPr>
          <w:rFonts w:ascii="Times New Roman" w:hAnsi="Times New Roman" w:cs="Times New Roman"/>
        </w:rPr>
        <w:t>bolestivé body v</w:t>
      </w:r>
      <w:r w:rsidR="001F089B">
        <w:rPr>
          <w:rFonts w:ascii="Times New Roman" w:hAnsi="Times New Roman" w:cs="Times New Roman"/>
        </w:rPr>
        <w:t> </w:t>
      </w:r>
      <w:r w:rsidR="00AE4EC2">
        <w:rPr>
          <w:rFonts w:ascii="Times New Roman" w:hAnsi="Times New Roman" w:cs="Times New Roman"/>
        </w:rPr>
        <w:t>oblasti</w:t>
      </w:r>
      <w:r w:rsidR="001F089B">
        <w:rPr>
          <w:rFonts w:ascii="Times New Roman" w:hAnsi="Times New Roman" w:cs="Times New Roman"/>
        </w:rPr>
        <w:t xml:space="preserve"> m.</w:t>
      </w:r>
      <w:r w:rsidR="00AE4EC2">
        <w:rPr>
          <w:rFonts w:ascii="Times New Roman" w:hAnsi="Times New Roman" w:cs="Times New Roman"/>
        </w:rPr>
        <w:t xml:space="preserve"> </w:t>
      </w:r>
      <w:proofErr w:type="spellStart"/>
      <w:r w:rsidR="00AE4EC2">
        <w:rPr>
          <w:rFonts w:ascii="Times New Roman" w:hAnsi="Times New Roman" w:cs="Times New Roman"/>
        </w:rPr>
        <w:t>vastus</w:t>
      </w:r>
      <w:proofErr w:type="spellEnd"/>
      <w:r w:rsidR="00AE4EC2">
        <w:rPr>
          <w:rFonts w:ascii="Times New Roman" w:hAnsi="Times New Roman" w:cs="Times New Roman"/>
        </w:rPr>
        <w:t xml:space="preserve"> </w:t>
      </w:r>
      <w:proofErr w:type="spellStart"/>
      <w:r w:rsidR="00AE4EC2">
        <w:rPr>
          <w:rFonts w:ascii="Times New Roman" w:hAnsi="Times New Roman" w:cs="Times New Roman"/>
        </w:rPr>
        <w:t>lateralis</w:t>
      </w:r>
      <w:proofErr w:type="spellEnd"/>
      <w:r w:rsidR="00AE4EC2">
        <w:rPr>
          <w:rFonts w:ascii="Times New Roman" w:hAnsi="Times New Roman" w:cs="Times New Roman"/>
        </w:rPr>
        <w:t>,</w:t>
      </w:r>
      <w:r w:rsidR="001F089B">
        <w:rPr>
          <w:rFonts w:ascii="Times New Roman" w:hAnsi="Times New Roman" w:cs="Times New Roman"/>
        </w:rPr>
        <w:t xml:space="preserve"> m. </w:t>
      </w:r>
      <w:proofErr w:type="spellStart"/>
      <w:r w:rsidR="00AE4EC2">
        <w:rPr>
          <w:rFonts w:ascii="Times New Roman" w:hAnsi="Times New Roman" w:cs="Times New Roman"/>
        </w:rPr>
        <w:t>gluteus</w:t>
      </w:r>
      <w:proofErr w:type="spellEnd"/>
      <w:r w:rsidR="00AE4EC2">
        <w:rPr>
          <w:rFonts w:ascii="Times New Roman" w:hAnsi="Times New Roman" w:cs="Times New Roman"/>
        </w:rPr>
        <w:t xml:space="preserve"> </w:t>
      </w:r>
      <w:proofErr w:type="spellStart"/>
      <w:r w:rsidR="00AE4EC2">
        <w:rPr>
          <w:rFonts w:ascii="Times New Roman" w:hAnsi="Times New Roman" w:cs="Times New Roman"/>
        </w:rPr>
        <w:t>minimus</w:t>
      </w:r>
      <w:proofErr w:type="spellEnd"/>
      <w:r w:rsidR="00680070">
        <w:rPr>
          <w:rFonts w:ascii="Times New Roman" w:hAnsi="Times New Roman" w:cs="Times New Roman"/>
        </w:rPr>
        <w:t xml:space="preserve"> </w:t>
      </w:r>
      <w:r w:rsidR="00680070" w:rsidRPr="0083174C">
        <w:rPr>
          <w:rFonts w:ascii="Times New Roman" w:hAnsi="Times New Roman" w:cs="Times New Roman"/>
        </w:rPr>
        <w:t>a</w:t>
      </w:r>
      <w:r w:rsidR="00AE4EC2">
        <w:rPr>
          <w:rFonts w:ascii="Times New Roman" w:hAnsi="Times New Roman" w:cs="Times New Roman"/>
        </w:rPr>
        <w:t xml:space="preserve"> </w:t>
      </w:r>
      <w:r w:rsidR="001F089B">
        <w:rPr>
          <w:rFonts w:ascii="Times New Roman" w:hAnsi="Times New Roman" w:cs="Times New Roman"/>
        </w:rPr>
        <w:t xml:space="preserve">m. </w:t>
      </w:r>
      <w:proofErr w:type="spellStart"/>
      <w:r w:rsidR="00AE4EC2">
        <w:rPr>
          <w:rFonts w:ascii="Times New Roman" w:hAnsi="Times New Roman" w:cs="Times New Roman"/>
        </w:rPr>
        <w:t>piriformis</w:t>
      </w:r>
      <w:proofErr w:type="spellEnd"/>
      <w:r w:rsidR="001F089B">
        <w:rPr>
          <w:rFonts w:ascii="Times New Roman" w:hAnsi="Times New Roman" w:cs="Times New Roman"/>
        </w:rPr>
        <w:t>.</w:t>
      </w:r>
      <w:r w:rsidR="00E85842">
        <w:rPr>
          <w:rFonts w:ascii="Times New Roman" w:hAnsi="Times New Roman" w:cs="Times New Roman"/>
        </w:rPr>
        <w:t xml:space="preserve"> Terapeut</w:t>
      </w:r>
      <w:r w:rsidR="00502B1F">
        <w:rPr>
          <w:rFonts w:ascii="Times New Roman" w:hAnsi="Times New Roman" w:cs="Times New Roman"/>
        </w:rPr>
        <w:t xml:space="preserve"> může obvykle</w:t>
      </w:r>
      <w:r w:rsidR="001F089B">
        <w:rPr>
          <w:rFonts w:ascii="Times New Roman" w:hAnsi="Times New Roman" w:cs="Times New Roman"/>
        </w:rPr>
        <w:t xml:space="preserve"> </w:t>
      </w:r>
      <w:proofErr w:type="spellStart"/>
      <w:r w:rsidR="001F089B">
        <w:rPr>
          <w:rFonts w:ascii="Times New Roman" w:hAnsi="Times New Roman" w:cs="Times New Roman"/>
        </w:rPr>
        <w:t>napalpovat</w:t>
      </w:r>
      <w:proofErr w:type="spellEnd"/>
      <w:r w:rsidR="001F089B">
        <w:rPr>
          <w:rFonts w:ascii="Times New Roman" w:hAnsi="Times New Roman" w:cs="Times New Roman"/>
        </w:rPr>
        <w:t xml:space="preserve"> bolestivý úpon m. </w:t>
      </w:r>
      <w:r w:rsidR="00042540">
        <w:rPr>
          <w:rFonts w:ascii="Times New Roman" w:hAnsi="Times New Roman" w:cs="Times New Roman"/>
        </w:rPr>
        <w:t>bicep</w:t>
      </w:r>
      <w:r w:rsidR="001F089B">
        <w:rPr>
          <w:rFonts w:ascii="Times New Roman" w:hAnsi="Times New Roman" w:cs="Times New Roman"/>
        </w:rPr>
        <w:t>s</w:t>
      </w:r>
      <w:r w:rsidR="00042540">
        <w:rPr>
          <w:rFonts w:ascii="Times New Roman" w:hAnsi="Times New Roman" w:cs="Times New Roman"/>
        </w:rPr>
        <w:t xml:space="preserve"> </w:t>
      </w:r>
      <w:proofErr w:type="spellStart"/>
      <w:r w:rsidR="00042540">
        <w:rPr>
          <w:rFonts w:ascii="Times New Roman" w:hAnsi="Times New Roman" w:cs="Times New Roman"/>
        </w:rPr>
        <w:t>femoris</w:t>
      </w:r>
      <w:proofErr w:type="spellEnd"/>
      <w:r w:rsidR="001F089B">
        <w:rPr>
          <w:rFonts w:ascii="Times New Roman" w:hAnsi="Times New Roman" w:cs="Times New Roman"/>
        </w:rPr>
        <w:t xml:space="preserve">. </w:t>
      </w:r>
      <w:r w:rsidR="007E2546" w:rsidRPr="00893D4B">
        <w:rPr>
          <w:rFonts w:ascii="Times New Roman" w:hAnsi="Times New Roman" w:cs="Times New Roman"/>
        </w:rPr>
        <w:t>Vyšetření spočívá v</w:t>
      </w:r>
      <w:r w:rsidR="00502B1F">
        <w:rPr>
          <w:rFonts w:ascii="Times New Roman" w:hAnsi="Times New Roman" w:cs="Times New Roman"/>
        </w:rPr>
        <w:t> </w:t>
      </w:r>
      <w:r w:rsidR="007E2546" w:rsidRPr="00893D4B">
        <w:rPr>
          <w:rFonts w:ascii="Times New Roman" w:hAnsi="Times New Roman" w:cs="Times New Roman"/>
        </w:rPr>
        <w:t>důkladné</w:t>
      </w:r>
      <w:r w:rsidR="00502B1F">
        <w:rPr>
          <w:rFonts w:ascii="Times New Roman" w:hAnsi="Times New Roman" w:cs="Times New Roman"/>
        </w:rPr>
        <w:t xml:space="preserve"> palpaci spouštěcích bodů, kdy pacient leží </w:t>
      </w:r>
      <w:r w:rsidR="00B073AD" w:rsidRPr="00893D4B">
        <w:rPr>
          <w:rFonts w:ascii="Times New Roman" w:hAnsi="Times New Roman" w:cs="Times New Roman"/>
        </w:rPr>
        <w:t>v uvolněné poloze na boku</w:t>
      </w:r>
      <w:r w:rsidR="006E035A" w:rsidRPr="00893D4B">
        <w:rPr>
          <w:rFonts w:ascii="Times New Roman" w:hAnsi="Times New Roman" w:cs="Times New Roman"/>
        </w:rPr>
        <w:t xml:space="preserve"> zdravé dolní končetiny</w:t>
      </w:r>
      <w:r w:rsidR="00B073AD" w:rsidRPr="00893D4B">
        <w:rPr>
          <w:rFonts w:ascii="Times New Roman" w:hAnsi="Times New Roman" w:cs="Times New Roman"/>
        </w:rPr>
        <w:t xml:space="preserve">, </w:t>
      </w:r>
      <w:r w:rsidR="00893D4B" w:rsidRPr="00893D4B">
        <w:rPr>
          <w:rFonts w:ascii="Times New Roman" w:hAnsi="Times New Roman" w:cs="Times New Roman"/>
        </w:rPr>
        <w:t>přičemž</w:t>
      </w:r>
      <w:r w:rsidR="00502B1F">
        <w:rPr>
          <w:rFonts w:ascii="Times New Roman" w:hAnsi="Times New Roman" w:cs="Times New Roman"/>
        </w:rPr>
        <w:t xml:space="preserve"> je</w:t>
      </w:r>
      <w:r w:rsidR="00550BF7" w:rsidRPr="00893D4B">
        <w:rPr>
          <w:rFonts w:ascii="Times New Roman" w:hAnsi="Times New Roman" w:cs="Times New Roman"/>
        </w:rPr>
        <w:t xml:space="preserve"> svrchní dolní končetina</w:t>
      </w:r>
      <w:r w:rsidR="00502B1F">
        <w:rPr>
          <w:rFonts w:ascii="Times New Roman" w:hAnsi="Times New Roman" w:cs="Times New Roman"/>
        </w:rPr>
        <w:t xml:space="preserve"> f</w:t>
      </w:r>
      <w:r w:rsidR="00550BF7" w:rsidRPr="00893D4B">
        <w:rPr>
          <w:rFonts w:ascii="Times New Roman" w:hAnsi="Times New Roman" w:cs="Times New Roman"/>
        </w:rPr>
        <w:t>lektována v</w:t>
      </w:r>
      <w:r w:rsidR="00680070">
        <w:rPr>
          <w:rFonts w:ascii="Times New Roman" w:hAnsi="Times New Roman" w:cs="Times New Roman"/>
        </w:rPr>
        <w:t> </w:t>
      </w:r>
      <w:r w:rsidR="00550BF7" w:rsidRPr="00893D4B">
        <w:rPr>
          <w:rFonts w:ascii="Times New Roman" w:hAnsi="Times New Roman" w:cs="Times New Roman"/>
        </w:rPr>
        <w:t>kyč</w:t>
      </w:r>
      <w:r w:rsidR="00680070">
        <w:rPr>
          <w:rFonts w:ascii="Times New Roman" w:hAnsi="Times New Roman" w:cs="Times New Roman"/>
        </w:rPr>
        <w:t xml:space="preserve">elním kloubu </w:t>
      </w:r>
      <w:r w:rsidR="00555476" w:rsidRPr="00893D4B">
        <w:rPr>
          <w:rFonts w:ascii="Times New Roman" w:hAnsi="Times New Roman" w:cs="Times New Roman"/>
        </w:rPr>
        <w:t xml:space="preserve">do 45° </w:t>
      </w:r>
      <w:r w:rsidR="007519C1">
        <w:rPr>
          <w:rFonts w:ascii="Times New Roman" w:hAnsi="Times New Roman" w:cs="Times New Roman"/>
        </w:rPr>
        <w:t>s</w:t>
      </w:r>
      <w:r w:rsidR="00555476" w:rsidRPr="00893D4B">
        <w:rPr>
          <w:rFonts w:ascii="Times New Roman" w:hAnsi="Times New Roman" w:cs="Times New Roman"/>
        </w:rPr>
        <w:t xml:space="preserve"> mírně flektovaným kolenem. </w:t>
      </w:r>
      <w:r w:rsidR="00F334B6" w:rsidRPr="00893D4B">
        <w:rPr>
          <w:rFonts w:ascii="Times New Roman" w:hAnsi="Times New Roman" w:cs="Times New Roman"/>
        </w:rPr>
        <w:t xml:space="preserve">Pod vyšetřovanou dolní končetinu </w:t>
      </w:r>
      <w:r w:rsidR="00D67A2A">
        <w:rPr>
          <w:rFonts w:ascii="Times New Roman" w:hAnsi="Times New Roman" w:cs="Times New Roman"/>
        </w:rPr>
        <w:t xml:space="preserve">je </w:t>
      </w:r>
      <w:r w:rsidR="00F334B6" w:rsidRPr="00893D4B">
        <w:rPr>
          <w:rFonts w:ascii="Times New Roman" w:hAnsi="Times New Roman" w:cs="Times New Roman"/>
        </w:rPr>
        <w:t>umíst</w:t>
      </w:r>
      <w:r w:rsidR="00D67A2A">
        <w:rPr>
          <w:rFonts w:ascii="Times New Roman" w:hAnsi="Times New Roman" w:cs="Times New Roman"/>
        </w:rPr>
        <w:t>ěn</w:t>
      </w:r>
      <w:r w:rsidR="00F334B6" w:rsidRPr="00893D4B">
        <w:rPr>
          <w:rFonts w:ascii="Times New Roman" w:hAnsi="Times New Roman" w:cs="Times New Roman"/>
        </w:rPr>
        <w:t xml:space="preserve"> polštář. </w:t>
      </w:r>
      <w:r w:rsidR="00120D83" w:rsidRPr="00893D4B">
        <w:rPr>
          <w:rFonts w:ascii="Times New Roman" w:hAnsi="Times New Roman" w:cs="Times New Roman"/>
        </w:rPr>
        <w:t xml:space="preserve">V případě </w:t>
      </w:r>
      <w:r w:rsidR="00893D4B" w:rsidRPr="00893D4B">
        <w:rPr>
          <w:rFonts w:ascii="Times New Roman" w:hAnsi="Times New Roman" w:cs="Times New Roman"/>
        </w:rPr>
        <w:t>nálezu</w:t>
      </w:r>
      <w:r w:rsidR="002A7FD0" w:rsidRPr="00893D4B">
        <w:rPr>
          <w:rFonts w:ascii="Times New Roman" w:hAnsi="Times New Roman" w:cs="Times New Roman"/>
        </w:rPr>
        <w:t xml:space="preserve"> </w:t>
      </w:r>
      <w:r w:rsidR="00356E49" w:rsidRPr="00893D4B">
        <w:rPr>
          <w:rFonts w:ascii="Times New Roman" w:hAnsi="Times New Roman" w:cs="Times New Roman"/>
        </w:rPr>
        <w:t>spouštěcích bodů</w:t>
      </w:r>
      <w:r w:rsidR="00E85842">
        <w:rPr>
          <w:rFonts w:ascii="Times New Roman" w:hAnsi="Times New Roman" w:cs="Times New Roman"/>
        </w:rPr>
        <w:t xml:space="preserve"> provede fyzioterapeut </w:t>
      </w:r>
      <w:proofErr w:type="spellStart"/>
      <w:r w:rsidR="00152359" w:rsidRPr="00893D4B">
        <w:rPr>
          <w:rFonts w:ascii="Times New Roman" w:hAnsi="Times New Roman" w:cs="Times New Roman"/>
        </w:rPr>
        <w:t>myofasciální</w:t>
      </w:r>
      <w:proofErr w:type="spellEnd"/>
      <w:r w:rsidR="00152359" w:rsidRPr="00893D4B">
        <w:rPr>
          <w:rFonts w:ascii="Times New Roman" w:hAnsi="Times New Roman" w:cs="Times New Roman"/>
        </w:rPr>
        <w:t xml:space="preserve"> </w:t>
      </w:r>
      <w:r w:rsidR="00893D4B" w:rsidRPr="00893D4B">
        <w:rPr>
          <w:rFonts w:ascii="Times New Roman" w:hAnsi="Times New Roman" w:cs="Times New Roman"/>
        </w:rPr>
        <w:t>ošetření</w:t>
      </w:r>
      <w:r w:rsidR="00152359" w:rsidRPr="00893D4B">
        <w:rPr>
          <w:rFonts w:ascii="Times New Roman" w:hAnsi="Times New Roman" w:cs="Times New Roman"/>
        </w:rPr>
        <w:t xml:space="preserve"> </w:t>
      </w:r>
      <w:r w:rsidR="001F089B" w:rsidRPr="00893D4B">
        <w:rPr>
          <w:rFonts w:ascii="Times New Roman" w:hAnsi="Times New Roman" w:cs="Times New Roman"/>
        </w:rPr>
        <w:t>(</w:t>
      </w:r>
      <w:proofErr w:type="spellStart"/>
      <w:r w:rsidR="001F089B" w:rsidRPr="00893D4B">
        <w:rPr>
          <w:rFonts w:ascii="Times New Roman" w:hAnsi="Times New Roman" w:cs="Times New Roman"/>
        </w:rPr>
        <w:t>Fredericson</w:t>
      </w:r>
      <w:proofErr w:type="spellEnd"/>
      <w:r w:rsidR="001F089B" w:rsidRPr="00893D4B">
        <w:rPr>
          <w:rFonts w:ascii="Times New Roman" w:hAnsi="Times New Roman" w:cs="Times New Roman"/>
        </w:rPr>
        <w:t xml:space="preserve"> et al., 2015</w:t>
      </w:r>
      <w:r w:rsidR="00D67A2A">
        <w:rPr>
          <w:rFonts w:ascii="Times New Roman" w:hAnsi="Times New Roman" w:cs="Times New Roman"/>
        </w:rPr>
        <w:t>,</w:t>
      </w:r>
      <w:r w:rsidR="00DE6A19">
        <w:rPr>
          <w:rFonts w:ascii="Times New Roman" w:hAnsi="Times New Roman" w:cs="Times New Roman"/>
        </w:rPr>
        <w:t xml:space="preserve"> p. 55</w:t>
      </w:r>
      <w:r w:rsidR="001F089B" w:rsidRPr="00893D4B">
        <w:rPr>
          <w:rFonts w:ascii="Times New Roman" w:hAnsi="Times New Roman" w:cs="Times New Roman"/>
        </w:rPr>
        <w:t>)</w:t>
      </w:r>
      <w:r w:rsidR="001F089B">
        <w:rPr>
          <w:rFonts w:ascii="Times New Roman" w:hAnsi="Times New Roman" w:cs="Times New Roman"/>
        </w:rPr>
        <w:t>.</w:t>
      </w:r>
    </w:p>
    <w:p w14:paraId="0D027121" w14:textId="31BAC68C" w:rsidR="0055470D" w:rsidRDefault="0055470D" w:rsidP="00664EBF">
      <w:pPr>
        <w:jc w:val="both"/>
        <w:rPr>
          <w:rFonts w:ascii="Times New Roman" w:hAnsi="Times New Roman" w:cs="Times New Roman"/>
        </w:rPr>
      </w:pPr>
    </w:p>
    <w:p w14:paraId="655FAE3E" w14:textId="77777777" w:rsidR="0055470D" w:rsidRDefault="0055470D" w:rsidP="00664EBF">
      <w:pPr>
        <w:jc w:val="both"/>
        <w:rPr>
          <w:rFonts w:ascii="Times New Roman" w:hAnsi="Times New Roman" w:cs="Times New Roman"/>
        </w:rPr>
      </w:pPr>
    </w:p>
    <w:p w14:paraId="08BDF5E6" w14:textId="77777777" w:rsidR="00D67A2A" w:rsidRDefault="00D67A2A" w:rsidP="00664EBF">
      <w:pPr>
        <w:jc w:val="both"/>
        <w:rPr>
          <w:rFonts w:ascii="Times New Roman" w:hAnsi="Times New Roman" w:cs="Times New Roman"/>
        </w:rPr>
      </w:pPr>
    </w:p>
    <w:p w14:paraId="66493C51" w14:textId="6A44432C" w:rsidR="00D4350C" w:rsidRPr="00673D97" w:rsidRDefault="00D4350C">
      <w:pPr>
        <w:pStyle w:val="Nadpis2"/>
      </w:pPr>
      <w:bookmarkStart w:id="78" w:name="_Toc150850044"/>
      <w:bookmarkStart w:id="79" w:name="_Toc150850069"/>
      <w:bookmarkStart w:id="80" w:name="_Toc150850173"/>
      <w:bookmarkStart w:id="81" w:name="_Toc150850679"/>
      <w:bookmarkStart w:id="82" w:name="_Toc160358431"/>
      <w:bookmarkStart w:id="83" w:name="_Toc160358723"/>
      <w:bookmarkStart w:id="84" w:name="_Toc160389902"/>
      <w:bookmarkStart w:id="85" w:name="_Toc166011437"/>
      <w:r w:rsidRPr="00673D97">
        <w:lastRenderedPageBreak/>
        <w:t>Provokační testy</w:t>
      </w:r>
      <w:bookmarkEnd w:id="78"/>
      <w:bookmarkEnd w:id="79"/>
      <w:bookmarkEnd w:id="80"/>
      <w:bookmarkEnd w:id="81"/>
      <w:bookmarkEnd w:id="82"/>
      <w:bookmarkEnd w:id="83"/>
      <w:bookmarkEnd w:id="84"/>
      <w:bookmarkEnd w:id="85"/>
    </w:p>
    <w:p w14:paraId="09D55980" w14:textId="452B6551" w:rsidR="00E177DD" w:rsidRPr="000D17D9" w:rsidRDefault="00D4350C">
      <w:pPr>
        <w:pStyle w:val="Nadpis3"/>
        <w:rPr>
          <w:sz w:val="24"/>
        </w:rPr>
      </w:pPr>
      <w:bookmarkStart w:id="86" w:name="_Toc160358432"/>
      <w:bookmarkStart w:id="87" w:name="_Toc160358724"/>
      <w:bookmarkStart w:id="88" w:name="_Toc160389903"/>
      <w:bookmarkStart w:id="89" w:name="_Toc166011438"/>
      <w:r w:rsidRPr="000D17D9">
        <w:rPr>
          <w:sz w:val="24"/>
        </w:rPr>
        <w:t>Ober test</w:t>
      </w:r>
      <w:bookmarkEnd w:id="86"/>
      <w:bookmarkEnd w:id="87"/>
      <w:bookmarkEnd w:id="88"/>
      <w:bookmarkEnd w:id="89"/>
    </w:p>
    <w:p w14:paraId="229BD28F" w14:textId="530590A5" w:rsidR="00D4350C" w:rsidRPr="0060577F" w:rsidRDefault="00D67A2A" w:rsidP="00460F05">
      <w:pPr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Ober t</w:t>
      </w:r>
      <w:r w:rsidR="00E177DD">
        <w:rPr>
          <w:rFonts w:ascii="Times New Roman" w:hAnsi="Times New Roman" w:cs="Times New Roman"/>
        </w:rPr>
        <w:t xml:space="preserve">est </w:t>
      </w:r>
      <w:r w:rsidR="00D4350C" w:rsidRPr="0060577F">
        <w:rPr>
          <w:rFonts w:ascii="Times New Roman" w:hAnsi="Times New Roman" w:cs="Times New Roman"/>
        </w:rPr>
        <w:t>je ortopedický hodnotící postup používaný k posouzení těsnosti</w:t>
      </w:r>
      <w:r w:rsidR="001F089B">
        <w:rPr>
          <w:rFonts w:ascii="Times New Roman" w:hAnsi="Times New Roman" w:cs="Times New Roman"/>
        </w:rPr>
        <w:t xml:space="preserve"> m.</w:t>
      </w:r>
      <w:r w:rsidR="00D4350C" w:rsidRPr="0060577F">
        <w:rPr>
          <w:rFonts w:ascii="Times New Roman" w:hAnsi="Times New Roman" w:cs="Times New Roman"/>
        </w:rPr>
        <w:t xml:space="preserve"> tensor </w:t>
      </w:r>
      <w:proofErr w:type="spellStart"/>
      <w:r w:rsidR="00D4350C" w:rsidRPr="0060577F">
        <w:rPr>
          <w:rFonts w:ascii="Times New Roman" w:hAnsi="Times New Roman" w:cs="Times New Roman"/>
        </w:rPr>
        <w:t>fascia</w:t>
      </w:r>
      <w:r w:rsidR="001F089B">
        <w:rPr>
          <w:rFonts w:ascii="Times New Roman" w:hAnsi="Times New Roman" w:cs="Times New Roman"/>
        </w:rPr>
        <w:t>e</w:t>
      </w:r>
      <w:proofErr w:type="spellEnd"/>
      <w:r w:rsidR="00D4350C" w:rsidRPr="0060577F">
        <w:rPr>
          <w:rFonts w:ascii="Times New Roman" w:hAnsi="Times New Roman" w:cs="Times New Roman"/>
        </w:rPr>
        <w:t xml:space="preserve"> latae a</w:t>
      </w:r>
      <w:r w:rsidR="00E85842">
        <w:rPr>
          <w:rFonts w:ascii="Times New Roman" w:hAnsi="Times New Roman" w:cs="Times New Roman"/>
        </w:rPr>
        <w:t xml:space="preserve"> IT</w:t>
      </w:r>
      <w:r w:rsidR="001F089B">
        <w:rPr>
          <w:rFonts w:ascii="Times New Roman" w:hAnsi="Times New Roman" w:cs="Times New Roman"/>
        </w:rPr>
        <w:t xml:space="preserve">. </w:t>
      </w:r>
      <w:r w:rsidR="00D4350C" w:rsidRPr="0060577F">
        <w:rPr>
          <w:rFonts w:ascii="Times New Roman" w:hAnsi="Times New Roman" w:cs="Times New Roman"/>
        </w:rPr>
        <w:t>Bylo popsáno více verzí tohoto testu využívající</w:t>
      </w:r>
      <w:r w:rsidR="00C3729F">
        <w:rPr>
          <w:rFonts w:ascii="Times New Roman" w:hAnsi="Times New Roman" w:cs="Times New Roman"/>
        </w:rPr>
        <w:t xml:space="preserve"> </w:t>
      </w:r>
      <w:r w:rsidR="00D4350C" w:rsidRPr="0060577F">
        <w:rPr>
          <w:rFonts w:ascii="Times New Roman" w:hAnsi="Times New Roman" w:cs="Times New Roman"/>
        </w:rPr>
        <w:t>různé stupně kontralaterální flexe kyčelního kloubu ke stabilizaci pánve (Hidalgo-García et al., 2022</w:t>
      </w:r>
      <w:r w:rsidR="00460F05">
        <w:rPr>
          <w:rFonts w:ascii="Times New Roman" w:hAnsi="Times New Roman" w:cs="Times New Roman"/>
        </w:rPr>
        <w:t>,</w:t>
      </w:r>
      <w:r w:rsidR="00DE6A19">
        <w:rPr>
          <w:rFonts w:ascii="Times New Roman" w:hAnsi="Times New Roman" w:cs="Times New Roman"/>
        </w:rPr>
        <w:t xml:space="preserve"> p</w:t>
      </w:r>
      <w:r w:rsidR="00DE6A19" w:rsidRPr="00DE6A19">
        <w:rPr>
          <w:rFonts w:ascii="Times New Roman" w:hAnsi="Times New Roman" w:cs="Times New Roman"/>
        </w:rPr>
        <w:t>. 1)</w:t>
      </w:r>
      <w:r w:rsidR="009A39F2" w:rsidRPr="00DE6A19">
        <w:rPr>
          <w:rFonts w:ascii="Times New Roman" w:hAnsi="Times New Roman" w:cs="Times New Roman"/>
        </w:rPr>
        <w:t>.</w:t>
      </w:r>
    </w:p>
    <w:p w14:paraId="44CEBAEF" w14:textId="49DD9876" w:rsidR="006E5BAE" w:rsidRDefault="00D4350C" w:rsidP="00664EBF">
      <w:pPr>
        <w:jc w:val="both"/>
        <w:rPr>
          <w:rFonts w:ascii="Times New Roman" w:hAnsi="Times New Roman" w:cs="Times New Roman"/>
        </w:rPr>
      </w:pPr>
      <w:r w:rsidRPr="0060577F">
        <w:rPr>
          <w:rFonts w:ascii="Times New Roman" w:hAnsi="Times New Roman" w:cs="Times New Roman"/>
        </w:rPr>
        <w:t>Ober test se provádí s pacientem vleže na boku</w:t>
      </w:r>
      <w:r>
        <w:rPr>
          <w:rFonts w:ascii="Times New Roman" w:hAnsi="Times New Roman" w:cs="Times New Roman"/>
        </w:rPr>
        <w:t xml:space="preserve"> na straně nevyšetřované dolní končetiny</w:t>
      </w:r>
      <w:r w:rsidR="006E5BAE">
        <w:rPr>
          <w:rFonts w:ascii="Times New Roman" w:hAnsi="Times New Roman" w:cs="Times New Roman"/>
        </w:rPr>
        <w:t>. Dolní končetina, na které pacient leží</w:t>
      </w:r>
      <w:r w:rsidR="00E85842">
        <w:rPr>
          <w:rFonts w:ascii="Times New Roman" w:hAnsi="Times New Roman" w:cs="Times New Roman"/>
        </w:rPr>
        <w:t>,</w:t>
      </w:r>
      <w:r w:rsidR="006E5BAE">
        <w:rPr>
          <w:rFonts w:ascii="Times New Roman" w:hAnsi="Times New Roman" w:cs="Times New Roman"/>
        </w:rPr>
        <w:t xml:space="preserve"> by měla být </w:t>
      </w:r>
      <w:r w:rsidR="00460F05">
        <w:rPr>
          <w:rFonts w:ascii="Times New Roman" w:hAnsi="Times New Roman" w:cs="Times New Roman"/>
        </w:rPr>
        <w:t xml:space="preserve">flektována </w:t>
      </w:r>
      <w:r w:rsidR="006E5BAE">
        <w:rPr>
          <w:rFonts w:ascii="Times New Roman" w:hAnsi="Times New Roman" w:cs="Times New Roman"/>
        </w:rPr>
        <w:t>v</w:t>
      </w:r>
      <w:r w:rsidR="00460F05">
        <w:rPr>
          <w:rFonts w:ascii="Times New Roman" w:hAnsi="Times New Roman" w:cs="Times New Roman"/>
        </w:rPr>
        <w:t> </w:t>
      </w:r>
      <w:r w:rsidR="006E5BAE">
        <w:rPr>
          <w:rFonts w:ascii="Times New Roman" w:hAnsi="Times New Roman" w:cs="Times New Roman"/>
        </w:rPr>
        <w:t>kolen</w:t>
      </w:r>
      <w:r w:rsidR="00460F05">
        <w:rPr>
          <w:rFonts w:ascii="Times New Roman" w:hAnsi="Times New Roman" w:cs="Times New Roman"/>
        </w:rPr>
        <w:t xml:space="preserve">ním </w:t>
      </w:r>
      <w:r w:rsidR="006E5BAE">
        <w:rPr>
          <w:rFonts w:ascii="Times New Roman" w:hAnsi="Times New Roman" w:cs="Times New Roman"/>
        </w:rPr>
        <w:t>a kyč</w:t>
      </w:r>
      <w:r w:rsidR="00460F05">
        <w:rPr>
          <w:rFonts w:ascii="Times New Roman" w:hAnsi="Times New Roman" w:cs="Times New Roman"/>
        </w:rPr>
        <w:t>elním kloubu tak</w:t>
      </w:r>
      <w:r w:rsidR="006E5BAE">
        <w:rPr>
          <w:rFonts w:ascii="Times New Roman" w:hAnsi="Times New Roman" w:cs="Times New Roman"/>
        </w:rPr>
        <w:t xml:space="preserve">, aby </w:t>
      </w:r>
      <w:r w:rsidR="00460F05">
        <w:rPr>
          <w:rFonts w:ascii="Times New Roman" w:hAnsi="Times New Roman" w:cs="Times New Roman"/>
        </w:rPr>
        <w:t xml:space="preserve">byla </w:t>
      </w:r>
      <w:r w:rsidR="006E5BAE">
        <w:rPr>
          <w:rFonts w:ascii="Times New Roman" w:hAnsi="Times New Roman" w:cs="Times New Roman"/>
        </w:rPr>
        <w:t>vyrovn</w:t>
      </w:r>
      <w:r w:rsidR="00460F05">
        <w:rPr>
          <w:rFonts w:ascii="Times New Roman" w:hAnsi="Times New Roman" w:cs="Times New Roman"/>
        </w:rPr>
        <w:t>ána</w:t>
      </w:r>
      <w:r w:rsidR="006E5BAE">
        <w:rPr>
          <w:rFonts w:ascii="Times New Roman" w:hAnsi="Times New Roman" w:cs="Times New Roman"/>
        </w:rPr>
        <w:t xml:space="preserve"> bederní křivka</w:t>
      </w:r>
      <w:r w:rsidR="006A5DF8">
        <w:rPr>
          <w:rFonts w:ascii="Times New Roman" w:hAnsi="Times New Roman" w:cs="Times New Roman"/>
        </w:rPr>
        <w:t xml:space="preserve"> a zamezilo se </w:t>
      </w:r>
      <w:proofErr w:type="spellStart"/>
      <w:r w:rsidR="006A5DF8">
        <w:rPr>
          <w:rFonts w:ascii="Times New Roman" w:hAnsi="Times New Roman" w:cs="Times New Roman"/>
        </w:rPr>
        <w:t>hyperlord</w:t>
      </w:r>
      <w:r w:rsidR="00E85842" w:rsidRPr="000727B0">
        <w:rPr>
          <w:rFonts w:ascii="Times New Roman" w:hAnsi="Times New Roman" w:cs="Times New Roman"/>
        </w:rPr>
        <w:t>ó</w:t>
      </w:r>
      <w:r w:rsidR="006A5DF8">
        <w:rPr>
          <w:rFonts w:ascii="Times New Roman" w:hAnsi="Times New Roman" w:cs="Times New Roman"/>
        </w:rPr>
        <w:t>ze</w:t>
      </w:r>
      <w:proofErr w:type="spellEnd"/>
      <w:r w:rsidR="006A5DF8">
        <w:rPr>
          <w:rFonts w:ascii="Times New Roman" w:hAnsi="Times New Roman" w:cs="Times New Roman"/>
        </w:rPr>
        <w:t xml:space="preserve"> v bederní páteři.</w:t>
      </w:r>
      <w:r w:rsidR="006E5BAE">
        <w:rPr>
          <w:rFonts w:ascii="Times New Roman" w:hAnsi="Times New Roman" w:cs="Times New Roman"/>
        </w:rPr>
        <w:t xml:space="preserve"> </w:t>
      </w:r>
      <w:r w:rsidR="00E1141F">
        <w:rPr>
          <w:rFonts w:ascii="Times New Roman" w:hAnsi="Times New Roman" w:cs="Times New Roman"/>
        </w:rPr>
        <w:t>Te</w:t>
      </w:r>
      <w:r w:rsidR="00E1141F" w:rsidRPr="00E1141F">
        <w:rPr>
          <w:rFonts w:ascii="Times New Roman" w:hAnsi="Times New Roman" w:cs="Times New Roman"/>
        </w:rPr>
        <w:t>r</w:t>
      </w:r>
      <w:r w:rsidR="00E1141F">
        <w:rPr>
          <w:rFonts w:ascii="Times New Roman" w:hAnsi="Times New Roman" w:cs="Times New Roman"/>
        </w:rPr>
        <w:t>apeut</w:t>
      </w:r>
      <w:r w:rsidR="006A5DF8">
        <w:rPr>
          <w:rFonts w:ascii="Times New Roman" w:hAnsi="Times New Roman" w:cs="Times New Roman"/>
        </w:rPr>
        <w:t xml:space="preserve"> stojí </w:t>
      </w:r>
      <w:r w:rsidR="006E5BAE">
        <w:rPr>
          <w:rFonts w:ascii="Times New Roman" w:hAnsi="Times New Roman" w:cs="Times New Roman"/>
        </w:rPr>
        <w:t>za pacient</w:t>
      </w:r>
      <w:r w:rsidR="006A5DF8">
        <w:rPr>
          <w:rFonts w:ascii="Times New Roman" w:hAnsi="Times New Roman" w:cs="Times New Roman"/>
        </w:rPr>
        <w:t>em</w:t>
      </w:r>
      <w:r w:rsidR="006E5BAE">
        <w:rPr>
          <w:rFonts w:ascii="Times New Roman" w:hAnsi="Times New Roman" w:cs="Times New Roman"/>
        </w:rPr>
        <w:t xml:space="preserve"> a stabilizuje pánev</w:t>
      </w:r>
      <w:r w:rsidR="00680070">
        <w:rPr>
          <w:rFonts w:ascii="Times New Roman" w:hAnsi="Times New Roman" w:cs="Times New Roman"/>
        </w:rPr>
        <w:t>.</w:t>
      </w:r>
      <w:r w:rsidR="000727B0">
        <w:rPr>
          <w:rFonts w:ascii="Times New Roman" w:hAnsi="Times New Roman" w:cs="Times New Roman"/>
        </w:rPr>
        <w:t xml:space="preserve"> Následně </w:t>
      </w:r>
      <w:r w:rsidR="006E5BAE">
        <w:rPr>
          <w:rFonts w:ascii="Times New Roman" w:hAnsi="Times New Roman" w:cs="Times New Roman"/>
        </w:rPr>
        <w:t>terapeut uchopí vyšetřovanou dolní končetinu</w:t>
      </w:r>
      <w:r w:rsidRPr="0060577F">
        <w:rPr>
          <w:rFonts w:ascii="Times New Roman" w:hAnsi="Times New Roman" w:cs="Times New Roman"/>
        </w:rPr>
        <w:t xml:space="preserve"> a </w:t>
      </w:r>
      <w:r w:rsidR="006E5BAE">
        <w:rPr>
          <w:rFonts w:ascii="Times New Roman" w:hAnsi="Times New Roman" w:cs="Times New Roman"/>
        </w:rPr>
        <w:t>z</w:t>
      </w:r>
      <w:r w:rsidRPr="0060577F">
        <w:rPr>
          <w:rFonts w:ascii="Times New Roman" w:hAnsi="Times New Roman" w:cs="Times New Roman"/>
        </w:rPr>
        <w:t xml:space="preserve">měří </w:t>
      </w:r>
      <w:r w:rsidR="00E1141F" w:rsidRPr="00E1141F">
        <w:rPr>
          <w:rFonts w:ascii="Times New Roman" w:hAnsi="Times New Roman" w:cs="Times New Roman"/>
        </w:rPr>
        <w:t xml:space="preserve">rozsah pohybu </w:t>
      </w:r>
      <w:r w:rsidR="006E5BAE">
        <w:rPr>
          <w:rFonts w:ascii="Times New Roman" w:hAnsi="Times New Roman" w:cs="Times New Roman"/>
        </w:rPr>
        <w:t>addukce</w:t>
      </w:r>
      <w:r w:rsidR="00E177DD" w:rsidRPr="001F30EE">
        <w:rPr>
          <w:rFonts w:ascii="Times New Roman" w:hAnsi="Times New Roman" w:cs="Times New Roman"/>
        </w:rPr>
        <w:t xml:space="preserve"> </w:t>
      </w:r>
      <w:r w:rsidRPr="0060577F">
        <w:rPr>
          <w:rFonts w:ascii="Times New Roman" w:hAnsi="Times New Roman" w:cs="Times New Roman"/>
        </w:rPr>
        <w:t>kyč</w:t>
      </w:r>
      <w:r w:rsidR="00E177DD">
        <w:rPr>
          <w:rFonts w:ascii="Times New Roman" w:hAnsi="Times New Roman" w:cs="Times New Roman"/>
        </w:rPr>
        <w:t>elního kloubu</w:t>
      </w:r>
      <w:r w:rsidRPr="0060577F">
        <w:rPr>
          <w:rFonts w:ascii="Times New Roman" w:hAnsi="Times New Roman" w:cs="Times New Roman"/>
        </w:rPr>
        <w:t xml:space="preserve"> poté, co vyšetř</w:t>
      </w:r>
      <w:r w:rsidR="0083174C">
        <w:rPr>
          <w:rFonts w:ascii="Times New Roman" w:hAnsi="Times New Roman" w:cs="Times New Roman"/>
        </w:rPr>
        <w:t xml:space="preserve">ovaný </w:t>
      </w:r>
      <w:r w:rsidRPr="0060577F">
        <w:rPr>
          <w:rFonts w:ascii="Times New Roman" w:hAnsi="Times New Roman" w:cs="Times New Roman"/>
        </w:rPr>
        <w:t xml:space="preserve">přesune testovanou </w:t>
      </w:r>
      <w:r w:rsidR="003460C9" w:rsidRPr="0083174C">
        <w:rPr>
          <w:rFonts w:ascii="Times New Roman" w:hAnsi="Times New Roman" w:cs="Times New Roman"/>
        </w:rPr>
        <w:t xml:space="preserve">dolní </w:t>
      </w:r>
      <w:r w:rsidRPr="0060577F">
        <w:rPr>
          <w:rFonts w:ascii="Times New Roman" w:hAnsi="Times New Roman" w:cs="Times New Roman"/>
        </w:rPr>
        <w:t>končetinu z abdu</w:t>
      </w:r>
      <w:r>
        <w:rPr>
          <w:rFonts w:ascii="Times New Roman" w:hAnsi="Times New Roman" w:cs="Times New Roman"/>
        </w:rPr>
        <w:t>kce</w:t>
      </w:r>
      <w:r w:rsidRPr="0060577F">
        <w:rPr>
          <w:rFonts w:ascii="Times New Roman" w:hAnsi="Times New Roman" w:cs="Times New Roman"/>
        </w:rPr>
        <w:t xml:space="preserve"> a 0°</w:t>
      </w:r>
      <w:r>
        <w:rPr>
          <w:rFonts w:ascii="Times New Roman" w:hAnsi="Times New Roman" w:cs="Times New Roman"/>
        </w:rPr>
        <w:t xml:space="preserve"> extenze </w:t>
      </w:r>
      <w:r w:rsidRPr="0060577F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polohy</w:t>
      </w:r>
      <w:r w:rsidRPr="0060577F">
        <w:rPr>
          <w:rFonts w:ascii="Times New Roman" w:hAnsi="Times New Roman" w:cs="Times New Roman"/>
        </w:rPr>
        <w:t xml:space="preserve"> addukce </w:t>
      </w:r>
      <w:r w:rsidR="003460C9">
        <w:rPr>
          <w:rFonts w:ascii="Times New Roman" w:hAnsi="Times New Roman" w:cs="Times New Roman"/>
        </w:rPr>
        <w:t>v </w:t>
      </w:r>
      <w:r w:rsidRPr="0060577F">
        <w:rPr>
          <w:rFonts w:ascii="Times New Roman" w:hAnsi="Times New Roman" w:cs="Times New Roman"/>
        </w:rPr>
        <w:t>kyč</w:t>
      </w:r>
      <w:r w:rsidR="003460C9">
        <w:rPr>
          <w:rFonts w:ascii="Times New Roman" w:hAnsi="Times New Roman" w:cs="Times New Roman"/>
        </w:rPr>
        <w:t>elním kloubu.</w:t>
      </w:r>
      <w:r w:rsidR="002911A3">
        <w:rPr>
          <w:rFonts w:ascii="Times New Roman" w:hAnsi="Times New Roman" w:cs="Times New Roman"/>
        </w:rPr>
        <w:t xml:space="preserve"> </w:t>
      </w:r>
      <w:r w:rsidRPr="0060577F">
        <w:rPr>
          <w:rFonts w:ascii="Times New Roman" w:hAnsi="Times New Roman" w:cs="Times New Roman"/>
        </w:rPr>
        <w:t xml:space="preserve">Literatura uvádí, že koleno testované strany může být flektováno </w:t>
      </w:r>
      <w:r w:rsidR="00460F05" w:rsidRPr="00E1141F">
        <w:rPr>
          <w:rFonts w:ascii="Times New Roman" w:hAnsi="Times New Roman" w:cs="Times New Roman"/>
        </w:rPr>
        <w:t>d</w:t>
      </w:r>
      <w:r w:rsidRPr="00E1141F">
        <w:rPr>
          <w:rFonts w:ascii="Times New Roman" w:hAnsi="Times New Roman" w:cs="Times New Roman"/>
        </w:rPr>
        <w:t>o</w:t>
      </w:r>
      <w:r w:rsidRPr="0060577F">
        <w:rPr>
          <w:rFonts w:ascii="Times New Roman" w:hAnsi="Times New Roman" w:cs="Times New Roman"/>
        </w:rPr>
        <w:t xml:space="preserve"> 90° (</w:t>
      </w:r>
      <w:proofErr w:type="spellStart"/>
      <w:r w:rsidRPr="0060577F">
        <w:rPr>
          <w:rFonts w:ascii="Times New Roman" w:hAnsi="Times New Roman" w:cs="Times New Roman"/>
        </w:rPr>
        <w:t>Oberův</w:t>
      </w:r>
      <w:proofErr w:type="spellEnd"/>
      <w:r w:rsidRPr="0060577F">
        <w:rPr>
          <w:rFonts w:ascii="Times New Roman" w:hAnsi="Times New Roman" w:cs="Times New Roman"/>
        </w:rPr>
        <w:t xml:space="preserve"> test) nebo </w:t>
      </w:r>
      <w:proofErr w:type="spellStart"/>
      <w:r w:rsidR="00460F05">
        <w:rPr>
          <w:rFonts w:ascii="Times New Roman" w:hAnsi="Times New Roman" w:cs="Times New Roman"/>
        </w:rPr>
        <w:t>extendováno</w:t>
      </w:r>
      <w:proofErr w:type="spellEnd"/>
      <w:r w:rsidR="00460F05">
        <w:rPr>
          <w:rFonts w:ascii="Times New Roman" w:hAnsi="Times New Roman" w:cs="Times New Roman"/>
        </w:rPr>
        <w:t xml:space="preserve"> </w:t>
      </w:r>
      <w:r w:rsidRPr="0060577F">
        <w:rPr>
          <w:rFonts w:ascii="Times New Roman" w:hAnsi="Times New Roman" w:cs="Times New Roman"/>
        </w:rPr>
        <w:t xml:space="preserve">(modifikovaný </w:t>
      </w:r>
      <w:proofErr w:type="spellStart"/>
      <w:r w:rsidRPr="0060577F">
        <w:rPr>
          <w:rFonts w:ascii="Times New Roman" w:hAnsi="Times New Roman" w:cs="Times New Roman"/>
        </w:rPr>
        <w:t>Oberův</w:t>
      </w:r>
      <w:proofErr w:type="spellEnd"/>
      <w:r w:rsidRPr="0060577F">
        <w:rPr>
          <w:rFonts w:ascii="Times New Roman" w:hAnsi="Times New Roman" w:cs="Times New Roman"/>
        </w:rPr>
        <w:t xml:space="preserve"> test</w:t>
      </w:r>
      <w:r w:rsidR="00460F05">
        <w:rPr>
          <w:rFonts w:ascii="Times New Roman" w:hAnsi="Times New Roman" w:cs="Times New Roman"/>
        </w:rPr>
        <w:t>)</w:t>
      </w:r>
      <w:r w:rsidR="006E5BAE">
        <w:rPr>
          <w:rFonts w:ascii="Times New Roman" w:hAnsi="Times New Roman" w:cs="Times New Roman"/>
        </w:rPr>
        <w:t>.</w:t>
      </w:r>
      <w:r w:rsidR="00C12D36">
        <w:rPr>
          <w:rFonts w:ascii="Times New Roman" w:hAnsi="Times New Roman" w:cs="Times New Roman"/>
        </w:rPr>
        <w:t xml:space="preserve"> </w:t>
      </w:r>
      <w:r w:rsidRPr="001F30EE">
        <w:rPr>
          <w:rFonts w:ascii="Times New Roman" w:hAnsi="Times New Roman" w:cs="Times New Roman"/>
        </w:rPr>
        <w:t>R</w:t>
      </w:r>
      <w:r w:rsidR="00460F05">
        <w:rPr>
          <w:rFonts w:ascii="Times New Roman" w:hAnsi="Times New Roman" w:cs="Times New Roman"/>
        </w:rPr>
        <w:t>ozsah pohybu</w:t>
      </w:r>
      <w:r w:rsidR="00A81D66">
        <w:rPr>
          <w:rFonts w:ascii="Times New Roman" w:hAnsi="Times New Roman" w:cs="Times New Roman"/>
        </w:rPr>
        <w:t xml:space="preserve"> </w:t>
      </w:r>
      <w:r w:rsidRPr="001F30EE">
        <w:rPr>
          <w:rFonts w:ascii="Times New Roman" w:hAnsi="Times New Roman" w:cs="Times New Roman"/>
        </w:rPr>
        <w:t>se měří, když</w:t>
      </w:r>
      <w:r>
        <w:rPr>
          <w:rFonts w:ascii="Times New Roman" w:hAnsi="Times New Roman" w:cs="Times New Roman"/>
        </w:rPr>
        <w:t xml:space="preserve"> vyčerpáme pohyb do addukce </w:t>
      </w:r>
      <w:r w:rsidRPr="001F30E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nebo</w:t>
      </w:r>
      <w:r w:rsidR="00C12D36">
        <w:rPr>
          <w:rFonts w:ascii="Times New Roman" w:hAnsi="Times New Roman" w:cs="Times New Roman"/>
        </w:rPr>
        <w:t xml:space="preserve"> pánev začne rotovat směrem </w:t>
      </w:r>
      <w:r w:rsidRPr="001F30EE">
        <w:rPr>
          <w:rFonts w:ascii="Times New Roman" w:hAnsi="Times New Roman" w:cs="Times New Roman"/>
        </w:rPr>
        <w:t>dolů.</w:t>
      </w:r>
      <w:r w:rsidR="006E5BAE">
        <w:rPr>
          <w:rFonts w:ascii="Times New Roman" w:hAnsi="Times New Roman" w:cs="Times New Roman"/>
        </w:rPr>
        <w:t xml:space="preserve"> </w:t>
      </w:r>
      <w:r w:rsidR="00C12D36">
        <w:rPr>
          <w:rFonts w:ascii="Times New Roman" w:hAnsi="Times New Roman" w:cs="Times New Roman"/>
        </w:rPr>
        <w:t xml:space="preserve">Test je hodnocen jako negativní, </w:t>
      </w:r>
      <w:r w:rsidR="006E5BAE">
        <w:rPr>
          <w:rFonts w:ascii="Times New Roman" w:hAnsi="Times New Roman" w:cs="Times New Roman"/>
        </w:rPr>
        <w:t xml:space="preserve">pokud </w:t>
      </w:r>
      <w:r w:rsidR="00460F05">
        <w:rPr>
          <w:rFonts w:ascii="Times New Roman" w:hAnsi="Times New Roman" w:cs="Times New Roman"/>
        </w:rPr>
        <w:t xml:space="preserve">femur </w:t>
      </w:r>
      <w:r w:rsidR="006E5BAE">
        <w:rPr>
          <w:rFonts w:ascii="Times New Roman" w:hAnsi="Times New Roman" w:cs="Times New Roman"/>
        </w:rPr>
        <w:t>klesne mírně pod horizontálu a pacient nepociťuje žádnou bolest</w:t>
      </w:r>
      <w:r w:rsidR="006E5BAE" w:rsidRPr="006E5BAE">
        <w:rPr>
          <w:rFonts w:ascii="Times New Roman" w:hAnsi="Times New Roman" w:cs="Times New Roman"/>
        </w:rPr>
        <w:t xml:space="preserve"> </w:t>
      </w:r>
      <w:r w:rsidR="006E5BAE" w:rsidRPr="0060577F">
        <w:rPr>
          <w:rFonts w:ascii="Times New Roman" w:hAnsi="Times New Roman" w:cs="Times New Roman"/>
        </w:rPr>
        <w:t>(</w:t>
      </w:r>
      <w:proofErr w:type="spellStart"/>
      <w:r w:rsidR="006E5BAE" w:rsidRPr="0060577F">
        <w:rPr>
          <w:rFonts w:ascii="Times New Roman" w:hAnsi="Times New Roman" w:cs="Times New Roman"/>
        </w:rPr>
        <w:t>Gajdosik</w:t>
      </w:r>
      <w:proofErr w:type="spellEnd"/>
      <w:r w:rsidR="006E5BAE" w:rsidRPr="0060577F">
        <w:rPr>
          <w:rFonts w:ascii="Times New Roman" w:hAnsi="Times New Roman" w:cs="Times New Roman"/>
        </w:rPr>
        <w:t xml:space="preserve"> et al., 2003</w:t>
      </w:r>
      <w:r w:rsidR="00460F05">
        <w:rPr>
          <w:rFonts w:ascii="Times New Roman" w:hAnsi="Times New Roman" w:cs="Times New Roman"/>
        </w:rPr>
        <w:t>,</w:t>
      </w:r>
      <w:r w:rsidR="00DE6A19">
        <w:rPr>
          <w:rFonts w:ascii="Times New Roman" w:hAnsi="Times New Roman" w:cs="Times New Roman"/>
        </w:rPr>
        <w:t xml:space="preserve"> p. 77</w:t>
      </w:r>
      <w:r w:rsidR="006E5BAE" w:rsidRPr="0060577F">
        <w:rPr>
          <w:rFonts w:ascii="Times New Roman" w:hAnsi="Times New Roman" w:cs="Times New Roman"/>
        </w:rPr>
        <w:t>)</w:t>
      </w:r>
      <w:r w:rsidR="00460F05">
        <w:rPr>
          <w:rFonts w:ascii="Times New Roman" w:hAnsi="Times New Roman" w:cs="Times New Roman"/>
        </w:rPr>
        <w:t>.</w:t>
      </w:r>
    </w:p>
    <w:p w14:paraId="528C2AD5" w14:textId="77777777" w:rsidR="009A39F2" w:rsidRDefault="009A39F2" w:rsidP="00664EBF">
      <w:pPr>
        <w:jc w:val="both"/>
        <w:rPr>
          <w:rFonts w:ascii="Times New Roman" w:hAnsi="Times New Roman" w:cs="Times New Roman"/>
        </w:rPr>
      </w:pPr>
    </w:p>
    <w:p w14:paraId="36167996" w14:textId="70B28DBD" w:rsidR="00C12D36" w:rsidRPr="000D17D9" w:rsidRDefault="00C12D36">
      <w:pPr>
        <w:pStyle w:val="Nadpis3"/>
        <w:rPr>
          <w:sz w:val="24"/>
        </w:rPr>
      </w:pPr>
      <w:bookmarkStart w:id="90" w:name="_Toc160358433"/>
      <w:bookmarkStart w:id="91" w:name="_Toc160358725"/>
      <w:bookmarkStart w:id="92" w:name="_Toc160389904"/>
      <w:bookmarkStart w:id="93" w:name="_Toc166011439"/>
      <w:r w:rsidRPr="000D17D9">
        <w:rPr>
          <w:sz w:val="24"/>
        </w:rPr>
        <w:t>Noble test</w:t>
      </w:r>
      <w:bookmarkEnd w:id="90"/>
      <w:bookmarkEnd w:id="91"/>
      <w:bookmarkEnd w:id="92"/>
      <w:bookmarkEnd w:id="93"/>
    </w:p>
    <w:p w14:paraId="2210DD83" w14:textId="53267232" w:rsidR="00C12D36" w:rsidRDefault="00460F05" w:rsidP="00673D97">
      <w:pPr>
        <w:jc w:val="both"/>
        <w:rPr>
          <w:rFonts w:ascii="Times New Roman" w:hAnsi="Times New Roman" w:cs="Times New Roman"/>
        </w:rPr>
      </w:pPr>
      <w:r w:rsidRPr="00300350">
        <w:rPr>
          <w:rFonts w:ascii="Times New Roman" w:hAnsi="Times New Roman" w:cs="Times New Roman"/>
        </w:rPr>
        <w:t>Noble</w:t>
      </w:r>
      <w:r>
        <w:rPr>
          <w:rFonts w:ascii="Times New Roman" w:hAnsi="Times New Roman" w:cs="Times New Roman"/>
        </w:rPr>
        <w:t xml:space="preserve"> t</w:t>
      </w:r>
      <w:r w:rsidR="00C12D36" w:rsidRPr="00673D97">
        <w:rPr>
          <w:rFonts w:ascii="Times New Roman" w:hAnsi="Times New Roman" w:cs="Times New Roman"/>
        </w:rPr>
        <w:t>est vychází z předpokladu,</w:t>
      </w:r>
      <w:r w:rsidR="000727B0">
        <w:rPr>
          <w:rFonts w:ascii="Times New Roman" w:hAnsi="Times New Roman" w:cs="Times New Roman"/>
        </w:rPr>
        <w:t xml:space="preserve"> kdy </w:t>
      </w:r>
      <w:r w:rsidR="00C12D36" w:rsidRPr="00673D97">
        <w:rPr>
          <w:rFonts w:ascii="Times New Roman" w:hAnsi="Times New Roman" w:cs="Times New Roman"/>
        </w:rPr>
        <w:t xml:space="preserve">pacient leží na zádech nebo na boku </w:t>
      </w:r>
      <w:r>
        <w:rPr>
          <w:rFonts w:ascii="Times New Roman" w:hAnsi="Times New Roman" w:cs="Times New Roman"/>
        </w:rPr>
        <w:t>s vyšetřovanou dolní končetinou nahoře.</w:t>
      </w:r>
      <w:r w:rsidR="00C12D36" w:rsidRPr="00673D97">
        <w:rPr>
          <w:rFonts w:ascii="Times New Roman" w:hAnsi="Times New Roman" w:cs="Times New Roman"/>
        </w:rPr>
        <w:t xml:space="preserve"> Terapeut uchopí </w:t>
      </w:r>
      <w:r w:rsidRPr="00E1141F">
        <w:rPr>
          <w:rFonts w:ascii="Times New Roman" w:hAnsi="Times New Roman" w:cs="Times New Roman"/>
        </w:rPr>
        <w:t>svrchní</w:t>
      </w:r>
      <w:r>
        <w:rPr>
          <w:rFonts w:ascii="Times New Roman" w:hAnsi="Times New Roman" w:cs="Times New Roman"/>
        </w:rPr>
        <w:t xml:space="preserve"> </w:t>
      </w:r>
      <w:r w:rsidR="00C12D36" w:rsidRPr="00673D97">
        <w:rPr>
          <w:rFonts w:ascii="Times New Roman" w:hAnsi="Times New Roman" w:cs="Times New Roman"/>
        </w:rPr>
        <w:t xml:space="preserve">dolní končetinu těsně nad </w:t>
      </w:r>
      <w:r>
        <w:rPr>
          <w:rFonts w:ascii="Times New Roman" w:hAnsi="Times New Roman" w:cs="Times New Roman"/>
        </w:rPr>
        <w:t>hlezenním kloubem</w:t>
      </w:r>
      <w:r w:rsidR="000727B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C12D36" w:rsidRPr="00673D97">
        <w:rPr>
          <w:rFonts w:ascii="Times New Roman" w:hAnsi="Times New Roman" w:cs="Times New Roman"/>
        </w:rPr>
        <w:t xml:space="preserve">a opakovaně pomalu </w:t>
      </w:r>
      <w:r>
        <w:rPr>
          <w:rFonts w:ascii="Times New Roman" w:hAnsi="Times New Roman" w:cs="Times New Roman"/>
        </w:rPr>
        <w:t xml:space="preserve">flektuje a </w:t>
      </w:r>
      <w:proofErr w:type="spellStart"/>
      <w:r>
        <w:rPr>
          <w:rFonts w:ascii="Times New Roman" w:hAnsi="Times New Roman" w:cs="Times New Roman"/>
        </w:rPr>
        <w:t>extenduje</w:t>
      </w:r>
      <w:proofErr w:type="spellEnd"/>
      <w:r w:rsidR="00C12D36" w:rsidRPr="00673D97">
        <w:rPr>
          <w:rFonts w:ascii="Times New Roman" w:hAnsi="Times New Roman" w:cs="Times New Roman"/>
        </w:rPr>
        <w:t xml:space="preserve"> kolen</w:t>
      </w:r>
      <w:r>
        <w:rPr>
          <w:rFonts w:ascii="Times New Roman" w:hAnsi="Times New Roman" w:cs="Times New Roman"/>
        </w:rPr>
        <w:t>ní kloub</w:t>
      </w:r>
      <w:r w:rsidR="00C12D36" w:rsidRPr="00673D97">
        <w:rPr>
          <w:rFonts w:ascii="Times New Roman" w:hAnsi="Times New Roman" w:cs="Times New Roman"/>
        </w:rPr>
        <w:t>. Přechází z </w:t>
      </w:r>
      <w:r w:rsidR="00673D97" w:rsidRPr="00673D97">
        <w:rPr>
          <w:rFonts w:ascii="Times New Roman" w:hAnsi="Times New Roman" w:cs="Times New Roman"/>
        </w:rPr>
        <w:t>pozice</w:t>
      </w:r>
      <w:r w:rsidR="00C12D36" w:rsidRPr="00673D97">
        <w:rPr>
          <w:rFonts w:ascii="Times New Roman" w:hAnsi="Times New Roman" w:cs="Times New Roman"/>
        </w:rPr>
        <w:t xml:space="preserve"> 0° flexe do 90° flexe v</w:t>
      </w:r>
      <w:r w:rsidR="004B4842">
        <w:rPr>
          <w:rFonts w:ascii="Times New Roman" w:hAnsi="Times New Roman" w:cs="Times New Roman"/>
        </w:rPr>
        <w:t> </w:t>
      </w:r>
      <w:r w:rsidR="00C12D36" w:rsidRPr="00673D97">
        <w:rPr>
          <w:rFonts w:ascii="Times New Roman" w:hAnsi="Times New Roman" w:cs="Times New Roman"/>
        </w:rPr>
        <w:t>kole</w:t>
      </w:r>
      <w:r w:rsidR="004B4842">
        <w:rPr>
          <w:rFonts w:ascii="Times New Roman" w:hAnsi="Times New Roman" w:cs="Times New Roman"/>
        </w:rPr>
        <w:t>nním kloubu</w:t>
      </w:r>
      <w:r w:rsidR="00C12D36" w:rsidRPr="00673D97">
        <w:rPr>
          <w:rFonts w:ascii="Times New Roman" w:hAnsi="Times New Roman" w:cs="Times New Roman"/>
        </w:rPr>
        <w:t>. Současně palpuje a vyvíjí silný tlak na</w:t>
      </w:r>
      <w:r w:rsidR="000727B0">
        <w:rPr>
          <w:rFonts w:ascii="Times New Roman" w:hAnsi="Times New Roman" w:cs="Times New Roman"/>
        </w:rPr>
        <w:t xml:space="preserve"> LFC</w:t>
      </w:r>
      <w:r w:rsidR="00E1141F" w:rsidRPr="00E1141F">
        <w:rPr>
          <w:rFonts w:ascii="Times New Roman" w:hAnsi="Times New Roman" w:cs="Times New Roman"/>
        </w:rPr>
        <w:t>.</w:t>
      </w:r>
      <w:r w:rsidR="00E1141F">
        <w:rPr>
          <w:rFonts w:ascii="Times New Roman" w:hAnsi="Times New Roman" w:cs="Times New Roman"/>
        </w:rPr>
        <w:t xml:space="preserve"> </w:t>
      </w:r>
      <w:r w:rsidR="00C12D36" w:rsidRPr="00673D97">
        <w:rPr>
          <w:rFonts w:ascii="Times New Roman" w:hAnsi="Times New Roman" w:cs="Times New Roman"/>
        </w:rPr>
        <w:t>Test je pozitivní</w:t>
      </w:r>
      <w:r w:rsidR="00E1141F">
        <w:rPr>
          <w:rFonts w:ascii="Times New Roman" w:hAnsi="Times New Roman" w:cs="Times New Roman"/>
        </w:rPr>
        <w:t>,</w:t>
      </w:r>
      <w:r w:rsidR="00C12D36" w:rsidRPr="00673D97">
        <w:rPr>
          <w:rFonts w:ascii="Times New Roman" w:hAnsi="Times New Roman" w:cs="Times New Roman"/>
        </w:rPr>
        <w:t xml:space="preserve"> pokud cítí pod</w:t>
      </w:r>
      <w:r w:rsidR="00C3729F">
        <w:rPr>
          <w:rFonts w:ascii="Times New Roman" w:hAnsi="Times New Roman" w:cs="Times New Roman"/>
        </w:rPr>
        <w:t xml:space="preserve"> prstem</w:t>
      </w:r>
      <w:r w:rsidR="00C12D36" w:rsidRPr="00673D97">
        <w:rPr>
          <w:rFonts w:ascii="Times New Roman" w:hAnsi="Times New Roman" w:cs="Times New Roman"/>
        </w:rPr>
        <w:t xml:space="preserve">, kterým </w:t>
      </w:r>
      <w:r w:rsidR="00673D97" w:rsidRPr="00673D97">
        <w:rPr>
          <w:rFonts w:ascii="Times New Roman" w:hAnsi="Times New Roman" w:cs="Times New Roman"/>
        </w:rPr>
        <w:t>palpuje</w:t>
      </w:r>
      <w:r w:rsidR="00C12D36" w:rsidRPr="00673D97">
        <w:rPr>
          <w:rFonts w:ascii="Times New Roman" w:hAnsi="Times New Roman" w:cs="Times New Roman"/>
        </w:rPr>
        <w:t xml:space="preserve"> praskání, krepitaci nebo pacient udává boles</w:t>
      </w:r>
      <w:r w:rsidR="00862EF9" w:rsidRPr="00673D97">
        <w:rPr>
          <w:rFonts w:ascii="Times New Roman" w:hAnsi="Times New Roman" w:cs="Times New Roman"/>
        </w:rPr>
        <w:t>t v </w:t>
      </w:r>
      <w:r w:rsidR="00673D97">
        <w:rPr>
          <w:rFonts w:ascii="Times New Roman" w:hAnsi="Times New Roman" w:cs="Times New Roman"/>
        </w:rPr>
        <w:t>oblasti</w:t>
      </w:r>
      <w:r w:rsidR="00862EF9" w:rsidRPr="00673D97">
        <w:rPr>
          <w:rFonts w:ascii="Times New Roman" w:hAnsi="Times New Roman" w:cs="Times New Roman"/>
        </w:rPr>
        <w:t xml:space="preserve"> epikondylu</w:t>
      </w:r>
      <w:r w:rsidR="00DE6A19">
        <w:rPr>
          <w:rFonts w:ascii="Times New Roman" w:hAnsi="Times New Roman" w:cs="Times New Roman"/>
        </w:rPr>
        <w:t xml:space="preserve"> femuru</w:t>
      </w:r>
      <w:r w:rsidR="009A39F2">
        <w:rPr>
          <w:rFonts w:ascii="Times New Roman" w:hAnsi="Times New Roman" w:cs="Times New Roman"/>
        </w:rPr>
        <w:t xml:space="preserve"> </w:t>
      </w:r>
      <w:r w:rsidR="00673D97" w:rsidRPr="00673D97">
        <w:rPr>
          <w:rFonts w:ascii="Times New Roman" w:hAnsi="Times New Roman" w:cs="Times New Roman"/>
        </w:rPr>
        <w:t>(Noble, 1979</w:t>
      </w:r>
      <w:r w:rsidR="004B4842">
        <w:rPr>
          <w:rFonts w:ascii="Times New Roman" w:hAnsi="Times New Roman" w:cs="Times New Roman"/>
        </w:rPr>
        <w:t>,</w:t>
      </w:r>
      <w:r w:rsidR="00DE6A19">
        <w:rPr>
          <w:rFonts w:ascii="Times New Roman" w:hAnsi="Times New Roman" w:cs="Times New Roman"/>
        </w:rPr>
        <w:t xml:space="preserve"> p. 52</w:t>
      </w:r>
      <w:r w:rsidR="00673D97" w:rsidRPr="00673D97">
        <w:rPr>
          <w:rFonts w:ascii="Times New Roman" w:hAnsi="Times New Roman" w:cs="Times New Roman"/>
        </w:rPr>
        <w:t>)</w:t>
      </w:r>
      <w:r w:rsidR="009A39F2">
        <w:rPr>
          <w:rFonts w:ascii="Times New Roman" w:hAnsi="Times New Roman" w:cs="Times New Roman"/>
        </w:rPr>
        <w:t>.</w:t>
      </w:r>
    </w:p>
    <w:p w14:paraId="03214DF2" w14:textId="77777777" w:rsidR="009A39F2" w:rsidRDefault="009A39F2" w:rsidP="00673D97">
      <w:pPr>
        <w:jc w:val="both"/>
        <w:rPr>
          <w:rFonts w:ascii="Times New Roman" w:hAnsi="Times New Roman" w:cs="Times New Roman"/>
        </w:rPr>
      </w:pPr>
    </w:p>
    <w:p w14:paraId="5A2AE0AA" w14:textId="624C3FEA" w:rsidR="00673D97" w:rsidRPr="000D17D9" w:rsidRDefault="00673D97">
      <w:pPr>
        <w:pStyle w:val="Nadpis3"/>
        <w:rPr>
          <w:sz w:val="24"/>
        </w:rPr>
      </w:pPr>
      <w:bookmarkStart w:id="94" w:name="_Toc160358434"/>
      <w:bookmarkStart w:id="95" w:name="_Toc160358726"/>
      <w:bookmarkStart w:id="96" w:name="_Toc160389905"/>
      <w:bookmarkStart w:id="97" w:name="_Toc166011440"/>
      <w:proofErr w:type="spellStart"/>
      <w:r w:rsidRPr="000D17D9">
        <w:rPr>
          <w:sz w:val="24"/>
        </w:rPr>
        <w:t>Renn</w:t>
      </w:r>
      <w:r w:rsidR="007E14D1">
        <w:rPr>
          <w:sz w:val="24"/>
        </w:rPr>
        <w:t>e</w:t>
      </w:r>
      <w:proofErr w:type="spellEnd"/>
      <w:r w:rsidRPr="000D17D9">
        <w:rPr>
          <w:sz w:val="24"/>
        </w:rPr>
        <w:t xml:space="preserve"> test</w:t>
      </w:r>
      <w:bookmarkEnd w:id="94"/>
      <w:bookmarkEnd w:id="95"/>
      <w:bookmarkEnd w:id="96"/>
      <w:bookmarkEnd w:id="97"/>
    </w:p>
    <w:p w14:paraId="276C434A" w14:textId="3954F658" w:rsidR="00C12D36" w:rsidRDefault="00903D78" w:rsidP="007E14D1">
      <w:pPr>
        <w:jc w:val="both"/>
        <w:rPr>
          <w:rFonts w:ascii="Times New Roman" w:hAnsi="Times New Roman" w:cs="Times New Roman"/>
        </w:rPr>
      </w:pPr>
      <w:proofErr w:type="spellStart"/>
      <w:r w:rsidRPr="007E14D1">
        <w:rPr>
          <w:rFonts w:ascii="Times New Roman" w:hAnsi="Times New Roman" w:cs="Times New Roman"/>
        </w:rPr>
        <w:t>Renne</w:t>
      </w:r>
      <w:proofErr w:type="spellEnd"/>
      <w:r w:rsidRPr="007E14D1">
        <w:rPr>
          <w:rFonts w:ascii="Times New Roman" w:hAnsi="Times New Roman" w:cs="Times New Roman"/>
        </w:rPr>
        <w:t xml:space="preserve"> test se provádí tak, že pacient stojí </w:t>
      </w:r>
      <w:r w:rsidR="004B4842">
        <w:rPr>
          <w:rFonts w:ascii="Times New Roman" w:hAnsi="Times New Roman" w:cs="Times New Roman"/>
        </w:rPr>
        <w:t>v </w:t>
      </w:r>
      <w:proofErr w:type="spellStart"/>
      <w:r w:rsidR="004B4842">
        <w:rPr>
          <w:rFonts w:ascii="Times New Roman" w:hAnsi="Times New Roman" w:cs="Times New Roman"/>
        </w:rPr>
        <w:t>sólostoji</w:t>
      </w:r>
      <w:proofErr w:type="spellEnd"/>
      <w:r w:rsidRPr="007E14D1">
        <w:rPr>
          <w:rFonts w:ascii="Times New Roman" w:hAnsi="Times New Roman" w:cs="Times New Roman"/>
        </w:rPr>
        <w:t>, přičemž má kolen</w:t>
      </w:r>
      <w:r w:rsidR="004B4842">
        <w:rPr>
          <w:rFonts w:ascii="Times New Roman" w:hAnsi="Times New Roman" w:cs="Times New Roman"/>
        </w:rPr>
        <w:t>ní kloub flektován do</w:t>
      </w:r>
      <w:r w:rsidRPr="00DE6A19">
        <w:rPr>
          <w:rFonts w:ascii="Times New Roman" w:hAnsi="Times New Roman" w:cs="Times New Roman"/>
          <w:color w:val="FF0000"/>
        </w:rPr>
        <w:t xml:space="preserve"> </w:t>
      </w:r>
      <w:r w:rsidRPr="007E14D1">
        <w:rPr>
          <w:rFonts w:ascii="Times New Roman" w:hAnsi="Times New Roman" w:cs="Times New Roman"/>
        </w:rPr>
        <w:t>30</w:t>
      </w:r>
      <w:r w:rsidR="007E14D1" w:rsidRPr="007E14D1">
        <w:rPr>
          <w:rFonts w:ascii="Times New Roman" w:hAnsi="Times New Roman" w:cs="Times New Roman"/>
        </w:rPr>
        <w:t>°</w:t>
      </w:r>
      <w:r w:rsidRPr="007E14D1">
        <w:rPr>
          <w:rFonts w:ascii="Times New Roman" w:hAnsi="Times New Roman" w:cs="Times New Roman"/>
        </w:rPr>
        <w:t xml:space="preserve"> až 40</w:t>
      </w:r>
      <w:r w:rsidR="007E14D1" w:rsidRPr="007E14D1">
        <w:rPr>
          <w:rFonts w:ascii="Times New Roman" w:hAnsi="Times New Roman" w:cs="Times New Roman"/>
        </w:rPr>
        <w:t>°</w:t>
      </w:r>
      <w:r w:rsidRPr="007E14D1">
        <w:rPr>
          <w:rFonts w:ascii="Times New Roman" w:hAnsi="Times New Roman" w:cs="Times New Roman"/>
        </w:rPr>
        <w:t>. Tato pozice provokuje bolest v </w:t>
      </w:r>
      <w:proofErr w:type="spellStart"/>
      <w:r w:rsidRPr="007E14D1">
        <w:rPr>
          <w:rFonts w:ascii="Times New Roman" w:hAnsi="Times New Roman" w:cs="Times New Roman"/>
        </w:rPr>
        <w:t>iliotibiálním</w:t>
      </w:r>
      <w:proofErr w:type="spellEnd"/>
      <w:r w:rsidRPr="007E14D1">
        <w:rPr>
          <w:rFonts w:ascii="Times New Roman" w:hAnsi="Times New Roman" w:cs="Times New Roman"/>
        </w:rPr>
        <w:t xml:space="preserve"> traktu</w:t>
      </w:r>
      <w:r w:rsidR="009A39F2">
        <w:rPr>
          <w:rFonts w:ascii="Times New Roman" w:hAnsi="Times New Roman" w:cs="Times New Roman"/>
        </w:rPr>
        <w:t xml:space="preserve"> na stojné dolní končetině</w:t>
      </w:r>
      <w:r w:rsidRPr="007E14D1">
        <w:rPr>
          <w:rFonts w:ascii="Times New Roman" w:hAnsi="Times New Roman" w:cs="Times New Roman"/>
        </w:rPr>
        <w:t xml:space="preserve"> </w:t>
      </w:r>
      <w:r w:rsidR="00C8740E" w:rsidRPr="007E14D1">
        <w:rPr>
          <w:rFonts w:ascii="Times New Roman" w:hAnsi="Times New Roman" w:cs="Times New Roman"/>
        </w:rPr>
        <w:t>(</w:t>
      </w:r>
      <w:proofErr w:type="spellStart"/>
      <w:r w:rsidR="00C8740E" w:rsidRPr="007E14D1">
        <w:rPr>
          <w:rFonts w:ascii="Times New Roman" w:hAnsi="Times New Roman" w:cs="Times New Roman"/>
        </w:rPr>
        <w:t>Renne</w:t>
      </w:r>
      <w:proofErr w:type="spellEnd"/>
      <w:r w:rsidR="00C8740E" w:rsidRPr="007E14D1">
        <w:rPr>
          <w:rFonts w:ascii="Times New Roman" w:hAnsi="Times New Roman" w:cs="Times New Roman"/>
        </w:rPr>
        <w:t>, 1975</w:t>
      </w:r>
      <w:r w:rsidR="004B4842">
        <w:rPr>
          <w:rFonts w:ascii="Times New Roman" w:hAnsi="Times New Roman" w:cs="Times New Roman"/>
        </w:rPr>
        <w:t>,</w:t>
      </w:r>
      <w:r w:rsidR="00DE6A19">
        <w:rPr>
          <w:rFonts w:ascii="Times New Roman" w:hAnsi="Times New Roman" w:cs="Times New Roman"/>
        </w:rPr>
        <w:t xml:space="preserve"> p. 1110</w:t>
      </w:r>
      <w:r w:rsidR="00C8740E" w:rsidRPr="007E14D1">
        <w:rPr>
          <w:rFonts w:ascii="Times New Roman" w:hAnsi="Times New Roman" w:cs="Times New Roman"/>
        </w:rPr>
        <w:t>)</w:t>
      </w:r>
      <w:r w:rsidR="009A39F2">
        <w:rPr>
          <w:rFonts w:ascii="Times New Roman" w:hAnsi="Times New Roman" w:cs="Times New Roman"/>
        </w:rPr>
        <w:t>.</w:t>
      </w:r>
    </w:p>
    <w:p w14:paraId="529D6074" w14:textId="77777777" w:rsidR="009A39F2" w:rsidRDefault="009A39F2" w:rsidP="007E14D1">
      <w:pPr>
        <w:jc w:val="both"/>
        <w:rPr>
          <w:rFonts w:ascii="Times New Roman" w:hAnsi="Times New Roman" w:cs="Times New Roman"/>
        </w:rPr>
      </w:pPr>
    </w:p>
    <w:p w14:paraId="533DF949" w14:textId="11FFB475" w:rsidR="00A9202E" w:rsidRPr="007E14D1" w:rsidRDefault="00A9202E">
      <w:pPr>
        <w:pStyle w:val="Nadpis3"/>
        <w:rPr>
          <w:sz w:val="24"/>
        </w:rPr>
      </w:pPr>
      <w:bookmarkStart w:id="98" w:name="_Toc160358435"/>
      <w:bookmarkStart w:id="99" w:name="_Toc160358727"/>
      <w:bookmarkStart w:id="100" w:name="_Toc160389906"/>
      <w:bookmarkStart w:id="101" w:name="_Toc166011441"/>
      <w:r w:rsidRPr="007E14D1">
        <w:rPr>
          <w:sz w:val="24"/>
        </w:rPr>
        <w:lastRenderedPageBreak/>
        <w:t>Modifikovaný Thomasův test</w:t>
      </w:r>
      <w:bookmarkEnd w:id="98"/>
      <w:bookmarkEnd w:id="99"/>
      <w:bookmarkEnd w:id="100"/>
      <w:bookmarkEnd w:id="101"/>
    </w:p>
    <w:p w14:paraId="628DAA8D" w14:textId="394BEA64" w:rsidR="0013493C" w:rsidRPr="0013493C" w:rsidRDefault="00A9202E" w:rsidP="00384FBF">
      <w:pPr>
        <w:jc w:val="both"/>
        <w:rPr>
          <w:rFonts w:ascii="Times New Roman" w:hAnsi="Times New Roman" w:cs="Times New Roman"/>
        </w:rPr>
      </w:pPr>
      <w:r w:rsidRPr="007E14D1">
        <w:rPr>
          <w:rFonts w:ascii="Times New Roman" w:hAnsi="Times New Roman" w:cs="Times New Roman"/>
        </w:rPr>
        <w:t xml:space="preserve">Thomasův test využívají terapeuti k vyšetření </w:t>
      </w:r>
      <w:r w:rsidR="00E00984" w:rsidRPr="007E14D1">
        <w:rPr>
          <w:rFonts w:ascii="Times New Roman" w:hAnsi="Times New Roman" w:cs="Times New Roman"/>
        </w:rPr>
        <w:t>míry zkrácení flexorů kyč</w:t>
      </w:r>
      <w:r w:rsidR="004B4842">
        <w:rPr>
          <w:rFonts w:ascii="Times New Roman" w:hAnsi="Times New Roman" w:cs="Times New Roman"/>
        </w:rPr>
        <w:t>elního kloubu</w:t>
      </w:r>
      <w:r w:rsidR="00E1141F" w:rsidRPr="00E1141F">
        <w:rPr>
          <w:rFonts w:ascii="Times New Roman" w:hAnsi="Times New Roman" w:cs="Times New Roman"/>
        </w:rPr>
        <w:t xml:space="preserve">. </w:t>
      </w:r>
      <w:r w:rsidRPr="007E14D1">
        <w:rPr>
          <w:rFonts w:ascii="Times New Roman" w:hAnsi="Times New Roman" w:cs="Times New Roman"/>
        </w:rPr>
        <w:t>Pacient sedí na okraji</w:t>
      </w:r>
      <w:r w:rsidR="004B4842">
        <w:rPr>
          <w:rFonts w:ascii="Times New Roman" w:hAnsi="Times New Roman" w:cs="Times New Roman"/>
        </w:rPr>
        <w:t xml:space="preserve"> </w:t>
      </w:r>
      <w:r w:rsidR="004B4842" w:rsidRPr="00E1141F">
        <w:rPr>
          <w:rFonts w:ascii="Times New Roman" w:hAnsi="Times New Roman" w:cs="Times New Roman"/>
        </w:rPr>
        <w:t>vyšetřovacího</w:t>
      </w:r>
      <w:r w:rsidRPr="007E14D1">
        <w:rPr>
          <w:rFonts w:ascii="Times New Roman" w:hAnsi="Times New Roman" w:cs="Times New Roman"/>
        </w:rPr>
        <w:t xml:space="preserve"> </w:t>
      </w:r>
      <w:r w:rsidR="00E00984" w:rsidRPr="007E14D1">
        <w:rPr>
          <w:rFonts w:ascii="Times New Roman" w:hAnsi="Times New Roman" w:cs="Times New Roman"/>
        </w:rPr>
        <w:t>stolu</w:t>
      </w:r>
      <w:r w:rsidRPr="007E14D1">
        <w:rPr>
          <w:rFonts w:ascii="Times New Roman" w:hAnsi="Times New Roman" w:cs="Times New Roman"/>
        </w:rPr>
        <w:t>, následně si lehne na záda a přitáhne</w:t>
      </w:r>
      <w:r w:rsidR="00AD325C">
        <w:rPr>
          <w:rFonts w:ascii="Times New Roman" w:hAnsi="Times New Roman" w:cs="Times New Roman"/>
        </w:rPr>
        <w:t xml:space="preserve"> </w:t>
      </w:r>
      <w:r w:rsidRPr="007E14D1">
        <w:rPr>
          <w:rFonts w:ascii="Times New Roman" w:hAnsi="Times New Roman" w:cs="Times New Roman"/>
        </w:rPr>
        <w:t xml:space="preserve">obě kolena k hrudi. Zatímco drží jedno koleno u hrudníku, pomalu </w:t>
      </w:r>
      <w:proofErr w:type="spellStart"/>
      <w:r w:rsidR="00962AB7">
        <w:rPr>
          <w:rFonts w:ascii="Times New Roman" w:hAnsi="Times New Roman" w:cs="Times New Roman"/>
        </w:rPr>
        <w:t>extenduje</w:t>
      </w:r>
      <w:proofErr w:type="spellEnd"/>
      <w:r w:rsidR="00962AB7">
        <w:rPr>
          <w:rFonts w:ascii="Times New Roman" w:hAnsi="Times New Roman" w:cs="Times New Roman"/>
        </w:rPr>
        <w:t xml:space="preserve"> </w:t>
      </w:r>
      <w:r w:rsidRPr="007E14D1">
        <w:rPr>
          <w:rFonts w:ascii="Times New Roman" w:hAnsi="Times New Roman" w:cs="Times New Roman"/>
        </w:rPr>
        <w:t xml:space="preserve">druhou </w:t>
      </w:r>
      <w:r w:rsidR="00962AB7">
        <w:rPr>
          <w:rFonts w:ascii="Times New Roman" w:hAnsi="Times New Roman" w:cs="Times New Roman"/>
        </w:rPr>
        <w:t xml:space="preserve">dolní končetinu </w:t>
      </w:r>
      <w:r w:rsidRPr="007E14D1">
        <w:rPr>
          <w:rFonts w:ascii="Times New Roman" w:hAnsi="Times New Roman" w:cs="Times New Roman"/>
        </w:rPr>
        <w:t>a</w:t>
      </w:r>
      <w:r w:rsidR="008A584C">
        <w:rPr>
          <w:rFonts w:ascii="Times New Roman" w:hAnsi="Times New Roman" w:cs="Times New Roman"/>
        </w:rPr>
        <w:t> </w:t>
      </w:r>
      <w:r w:rsidRPr="007E14D1">
        <w:rPr>
          <w:rFonts w:ascii="Times New Roman" w:hAnsi="Times New Roman" w:cs="Times New Roman"/>
        </w:rPr>
        <w:t xml:space="preserve">nechá ji viset přes okraj </w:t>
      </w:r>
      <w:r w:rsidR="00261445" w:rsidRPr="007E14D1">
        <w:rPr>
          <w:rFonts w:ascii="Times New Roman" w:hAnsi="Times New Roman" w:cs="Times New Roman"/>
        </w:rPr>
        <w:t>vyšetřovacího stolu</w:t>
      </w:r>
      <w:r w:rsidR="003460C9">
        <w:rPr>
          <w:rFonts w:ascii="Times New Roman" w:hAnsi="Times New Roman" w:cs="Times New Roman"/>
        </w:rPr>
        <w:t>, b</w:t>
      </w:r>
      <w:r w:rsidR="00261445" w:rsidRPr="007E14D1">
        <w:rPr>
          <w:rFonts w:ascii="Times New Roman" w:hAnsi="Times New Roman" w:cs="Times New Roman"/>
        </w:rPr>
        <w:t>ederní lordóza je vyhlazena</w:t>
      </w:r>
      <w:r w:rsidR="0013493C">
        <w:rPr>
          <w:rFonts w:ascii="Times New Roman" w:hAnsi="Times New Roman" w:cs="Times New Roman"/>
        </w:rPr>
        <w:t xml:space="preserve"> </w:t>
      </w:r>
      <w:r w:rsidR="0013493C" w:rsidRPr="0013493C">
        <w:rPr>
          <w:rFonts w:ascii="Times New Roman" w:hAnsi="Times New Roman" w:cs="Times New Roman"/>
        </w:rPr>
        <w:t>(</w:t>
      </w:r>
      <w:proofErr w:type="spellStart"/>
      <w:r w:rsidR="0013493C" w:rsidRPr="0013493C">
        <w:rPr>
          <w:rFonts w:ascii="Times New Roman" w:hAnsi="Times New Roman" w:cs="Times New Roman"/>
        </w:rPr>
        <w:t>Peeler</w:t>
      </w:r>
      <w:proofErr w:type="spellEnd"/>
      <w:r w:rsidR="0013493C" w:rsidRPr="0013493C">
        <w:rPr>
          <w:rFonts w:ascii="Times New Roman" w:hAnsi="Times New Roman" w:cs="Times New Roman"/>
        </w:rPr>
        <w:t xml:space="preserve"> &amp; Anderson, 2007, p. 15).</w:t>
      </w:r>
    </w:p>
    <w:p w14:paraId="0C51BD10" w14:textId="34003EEA" w:rsidR="00261445" w:rsidRDefault="00261445" w:rsidP="007E14D1">
      <w:pPr>
        <w:jc w:val="both"/>
        <w:rPr>
          <w:rFonts w:ascii="Times New Roman" w:hAnsi="Times New Roman" w:cs="Times New Roman"/>
        </w:rPr>
      </w:pPr>
      <w:r w:rsidRPr="007E14D1">
        <w:rPr>
          <w:rFonts w:ascii="Times New Roman" w:hAnsi="Times New Roman" w:cs="Times New Roman"/>
        </w:rPr>
        <w:t>Mír</w:t>
      </w:r>
      <w:r w:rsidR="0013493C">
        <w:rPr>
          <w:rFonts w:ascii="Times New Roman" w:hAnsi="Times New Roman" w:cs="Times New Roman"/>
        </w:rPr>
        <w:t>a</w:t>
      </w:r>
      <w:r w:rsidRPr="007E14D1">
        <w:rPr>
          <w:rFonts w:ascii="Times New Roman" w:hAnsi="Times New Roman" w:cs="Times New Roman"/>
        </w:rPr>
        <w:t xml:space="preserve"> zkrácení m. </w:t>
      </w:r>
      <w:proofErr w:type="spellStart"/>
      <w:r w:rsidRPr="007E14D1">
        <w:rPr>
          <w:rFonts w:ascii="Times New Roman" w:hAnsi="Times New Roman" w:cs="Times New Roman"/>
        </w:rPr>
        <w:t>iliopsoas</w:t>
      </w:r>
      <w:proofErr w:type="spellEnd"/>
      <w:r w:rsidR="0013493C">
        <w:rPr>
          <w:rFonts w:ascii="Times New Roman" w:hAnsi="Times New Roman" w:cs="Times New Roman"/>
        </w:rPr>
        <w:t xml:space="preserve"> se</w:t>
      </w:r>
      <w:r w:rsidRPr="007E14D1">
        <w:rPr>
          <w:rFonts w:ascii="Times New Roman" w:hAnsi="Times New Roman" w:cs="Times New Roman"/>
        </w:rPr>
        <w:t xml:space="preserve"> vyšetří změřením</w:t>
      </w:r>
      <w:r w:rsidR="009A39F2">
        <w:rPr>
          <w:rFonts w:ascii="Times New Roman" w:hAnsi="Times New Roman" w:cs="Times New Roman"/>
        </w:rPr>
        <w:t xml:space="preserve"> velikosti</w:t>
      </w:r>
      <w:r w:rsidRPr="007E14D1">
        <w:rPr>
          <w:rFonts w:ascii="Times New Roman" w:hAnsi="Times New Roman" w:cs="Times New Roman"/>
        </w:rPr>
        <w:t xml:space="preserve"> flexe v kyčelním kloubu pomoci goniometru.</w:t>
      </w:r>
      <w:r w:rsidR="0013493C">
        <w:rPr>
          <w:rFonts w:ascii="Times New Roman" w:hAnsi="Times New Roman" w:cs="Times New Roman"/>
        </w:rPr>
        <w:t xml:space="preserve"> Terapeut sleduje</w:t>
      </w:r>
      <w:r w:rsidR="00E55815" w:rsidRPr="007E14D1">
        <w:rPr>
          <w:rFonts w:ascii="Times New Roman" w:hAnsi="Times New Roman" w:cs="Times New Roman"/>
        </w:rPr>
        <w:t>, zda se zadní strana stehna dotýká stolu. Pokud ne, předpokládá zkrácení</w:t>
      </w:r>
      <w:r w:rsidR="007E14D1">
        <w:rPr>
          <w:rFonts w:ascii="Times New Roman" w:hAnsi="Times New Roman" w:cs="Times New Roman"/>
        </w:rPr>
        <w:t xml:space="preserve"> m. </w:t>
      </w:r>
      <w:proofErr w:type="spellStart"/>
      <w:r w:rsidR="007E14D1">
        <w:rPr>
          <w:rFonts w:ascii="Times New Roman" w:hAnsi="Times New Roman" w:cs="Times New Roman"/>
        </w:rPr>
        <w:t>iliopsoas</w:t>
      </w:r>
      <w:proofErr w:type="spellEnd"/>
      <w:r w:rsidR="00E55815" w:rsidRPr="007E14D1">
        <w:rPr>
          <w:rFonts w:ascii="Times New Roman" w:hAnsi="Times New Roman" w:cs="Times New Roman"/>
        </w:rPr>
        <w:t xml:space="preserve">. Zkrácení </w:t>
      </w:r>
      <w:proofErr w:type="spellStart"/>
      <w:r w:rsidR="00E55815" w:rsidRPr="007E14D1">
        <w:rPr>
          <w:rFonts w:ascii="Times New Roman" w:hAnsi="Times New Roman" w:cs="Times New Roman"/>
        </w:rPr>
        <w:t>dvoukloubových</w:t>
      </w:r>
      <w:proofErr w:type="spellEnd"/>
      <w:r w:rsidR="00E55815" w:rsidRPr="007E14D1">
        <w:rPr>
          <w:rFonts w:ascii="Times New Roman" w:hAnsi="Times New Roman" w:cs="Times New Roman"/>
        </w:rPr>
        <w:t xml:space="preserve"> flexorů kyčle</w:t>
      </w:r>
      <w:r w:rsidR="00E00984" w:rsidRPr="007E14D1">
        <w:rPr>
          <w:rFonts w:ascii="Times New Roman" w:hAnsi="Times New Roman" w:cs="Times New Roman"/>
        </w:rPr>
        <w:t>, kterými jsou</w:t>
      </w:r>
      <w:r w:rsidR="00E55815" w:rsidRPr="007E14D1">
        <w:rPr>
          <w:rFonts w:ascii="Times New Roman" w:hAnsi="Times New Roman" w:cs="Times New Roman"/>
        </w:rPr>
        <w:t xml:space="preserve"> m.</w:t>
      </w:r>
      <w:r w:rsidR="007E14D1" w:rsidRPr="007E14D1">
        <w:rPr>
          <w:rFonts w:ascii="Times New Roman" w:hAnsi="Times New Roman" w:cs="Times New Roman"/>
        </w:rPr>
        <w:t xml:space="preserve"> </w:t>
      </w:r>
      <w:proofErr w:type="spellStart"/>
      <w:r w:rsidR="00E00984" w:rsidRPr="007E14D1">
        <w:rPr>
          <w:rFonts w:ascii="Times New Roman" w:hAnsi="Times New Roman" w:cs="Times New Roman"/>
        </w:rPr>
        <w:t>r</w:t>
      </w:r>
      <w:r w:rsidR="00E55815" w:rsidRPr="007E14D1">
        <w:rPr>
          <w:rFonts w:ascii="Times New Roman" w:hAnsi="Times New Roman" w:cs="Times New Roman"/>
        </w:rPr>
        <w:t>ectus</w:t>
      </w:r>
      <w:proofErr w:type="spellEnd"/>
      <w:r w:rsidR="00E55815" w:rsidRPr="007E14D1">
        <w:rPr>
          <w:rFonts w:ascii="Times New Roman" w:hAnsi="Times New Roman" w:cs="Times New Roman"/>
        </w:rPr>
        <w:t xml:space="preserve"> </w:t>
      </w:r>
      <w:proofErr w:type="spellStart"/>
      <w:r w:rsidR="00E55815" w:rsidRPr="007E14D1">
        <w:rPr>
          <w:rFonts w:ascii="Times New Roman" w:hAnsi="Times New Roman" w:cs="Times New Roman"/>
        </w:rPr>
        <w:t>femoris</w:t>
      </w:r>
      <w:proofErr w:type="spellEnd"/>
      <w:r w:rsidR="00E55815" w:rsidRPr="007E14D1">
        <w:rPr>
          <w:rFonts w:ascii="Times New Roman" w:hAnsi="Times New Roman" w:cs="Times New Roman"/>
        </w:rPr>
        <w:t xml:space="preserve">, </w:t>
      </w:r>
      <w:r w:rsidR="00E00984" w:rsidRPr="007E14D1">
        <w:rPr>
          <w:rFonts w:ascii="Times New Roman" w:hAnsi="Times New Roman" w:cs="Times New Roman"/>
        </w:rPr>
        <w:t xml:space="preserve">m. </w:t>
      </w:r>
      <w:r w:rsidR="00E55815" w:rsidRPr="007E14D1">
        <w:rPr>
          <w:rFonts w:ascii="Times New Roman" w:hAnsi="Times New Roman" w:cs="Times New Roman"/>
        </w:rPr>
        <w:t xml:space="preserve">tensor </w:t>
      </w:r>
      <w:proofErr w:type="spellStart"/>
      <w:r w:rsidR="00E55815" w:rsidRPr="007E14D1">
        <w:rPr>
          <w:rFonts w:ascii="Times New Roman" w:hAnsi="Times New Roman" w:cs="Times New Roman"/>
        </w:rPr>
        <w:t>fasciae</w:t>
      </w:r>
      <w:proofErr w:type="spellEnd"/>
      <w:r w:rsidR="00E55815" w:rsidRPr="007E14D1">
        <w:rPr>
          <w:rFonts w:ascii="Times New Roman" w:hAnsi="Times New Roman" w:cs="Times New Roman"/>
        </w:rPr>
        <w:t xml:space="preserve"> latae</w:t>
      </w:r>
      <w:r w:rsidR="00962AB7">
        <w:rPr>
          <w:rFonts w:ascii="Times New Roman" w:hAnsi="Times New Roman" w:cs="Times New Roman"/>
        </w:rPr>
        <w:t xml:space="preserve"> a</w:t>
      </w:r>
      <w:r w:rsidR="00E00984" w:rsidRPr="007E14D1">
        <w:rPr>
          <w:rFonts w:ascii="Times New Roman" w:hAnsi="Times New Roman" w:cs="Times New Roman"/>
        </w:rPr>
        <w:t xml:space="preserve"> m.</w:t>
      </w:r>
      <w:r w:rsidR="00E55815" w:rsidRPr="007E14D1">
        <w:rPr>
          <w:rFonts w:ascii="Times New Roman" w:hAnsi="Times New Roman" w:cs="Times New Roman"/>
        </w:rPr>
        <w:t xml:space="preserve"> </w:t>
      </w:r>
      <w:proofErr w:type="spellStart"/>
      <w:r w:rsidR="00E55815" w:rsidRPr="007E14D1">
        <w:rPr>
          <w:rFonts w:ascii="Times New Roman" w:hAnsi="Times New Roman" w:cs="Times New Roman"/>
        </w:rPr>
        <w:t>sartorius</w:t>
      </w:r>
      <w:proofErr w:type="spellEnd"/>
      <w:r w:rsidR="00AD325C">
        <w:rPr>
          <w:rFonts w:ascii="Times New Roman" w:hAnsi="Times New Roman" w:cs="Times New Roman"/>
        </w:rPr>
        <w:t>,</w:t>
      </w:r>
      <w:r w:rsidR="00E55815" w:rsidRPr="007E14D1">
        <w:rPr>
          <w:rFonts w:ascii="Times New Roman" w:hAnsi="Times New Roman" w:cs="Times New Roman"/>
        </w:rPr>
        <w:t xml:space="preserve"> se projevuje tak, že zadní strana stehna se sice dotýká stolu, ale bérec nesměřuje kolmo dolů k</w:t>
      </w:r>
      <w:r w:rsidR="009F0053">
        <w:rPr>
          <w:rFonts w:ascii="Times New Roman" w:hAnsi="Times New Roman" w:cs="Times New Roman"/>
        </w:rPr>
        <w:t> </w:t>
      </w:r>
      <w:r w:rsidR="00E55815" w:rsidRPr="007E14D1">
        <w:rPr>
          <w:rFonts w:ascii="Times New Roman" w:hAnsi="Times New Roman" w:cs="Times New Roman"/>
        </w:rPr>
        <w:t>zemi</w:t>
      </w:r>
      <w:r w:rsidR="009F0053">
        <w:rPr>
          <w:rFonts w:ascii="Times New Roman" w:hAnsi="Times New Roman" w:cs="Times New Roman"/>
        </w:rPr>
        <w:t xml:space="preserve"> a</w:t>
      </w:r>
      <w:r w:rsidR="00E55815" w:rsidRPr="007E14D1">
        <w:rPr>
          <w:rFonts w:ascii="Times New Roman" w:hAnsi="Times New Roman" w:cs="Times New Roman"/>
        </w:rPr>
        <w:t xml:space="preserve"> </w:t>
      </w:r>
      <w:r w:rsidR="002B0D36">
        <w:rPr>
          <w:rFonts w:ascii="Times New Roman" w:hAnsi="Times New Roman" w:cs="Times New Roman"/>
        </w:rPr>
        <w:t>dochází spíše k extenzi kolen</w:t>
      </w:r>
      <w:r w:rsidR="009F0053">
        <w:rPr>
          <w:rFonts w:ascii="Times New Roman" w:hAnsi="Times New Roman" w:cs="Times New Roman"/>
        </w:rPr>
        <w:t>a</w:t>
      </w:r>
      <w:r w:rsidR="00E55815" w:rsidRPr="007E14D1">
        <w:rPr>
          <w:rFonts w:ascii="Times New Roman" w:hAnsi="Times New Roman" w:cs="Times New Roman"/>
        </w:rPr>
        <w:t>.</w:t>
      </w:r>
      <w:r w:rsidR="009A39F2">
        <w:rPr>
          <w:rFonts w:ascii="Times New Roman" w:hAnsi="Times New Roman" w:cs="Times New Roman"/>
        </w:rPr>
        <w:t xml:space="preserve"> Zkrácení</w:t>
      </w:r>
      <w:r w:rsidR="00E55815" w:rsidRPr="007E14D1">
        <w:rPr>
          <w:rFonts w:ascii="Times New Roman" w:hAnsi="Times New Roman" w:cs="Times New Roman"/>
        </w:rPr>
        <w:t xml:space="preserve"> m.</w:t>
      </w:r>
      <w:r w:rsidR="00E00984" w:rsidRPr="007E14D1">
        <w:rPr>
          <w:rFonts w:ascii="Times New Roman" w:hAnsi="Times New Roman" w:cs="Times New Roman"/>
        </w:rPr>
        <w:t xml:space="preserve"> </w:t>
      </w:r>
      <w:r w:rsidR="00E55815" w:rsidRPr="007E14D1">
        <w:rPr>
          <w:rFonts w:ascii="Times New Roman" w:hAnsi="Times New Roman" w:cs="Times New Roman"/>
        </w:rPr>
        <w:t xml:space="preserve">tensor </w:t>
      </w:r>
      <w:proofErr w:type="spellStart"/>
      <w:r w:rsidR="00E55815" w:rsidRPr="007E14D1">
        <w:rPr>
          <w:rFonts w:ascii="Times New Roman" w:hAnsi="Times New Roman" w:cs="Times New Roman"/>
        </w:rPr>
        <w:t>fasciae</w:t>
      </w:r>
      <w:proofErr w:type="spellEnd"/>
      <w:r w:rsidR="00E55815" w:rsidRPr="007E14D1">
        <w:rPr>
          <w:rFonts w:ascii="Times New Roman" w:hAnsi="Times New Roman" w:cs="Times New Roman"/>
        </w:rPr>
        <w:t xml:space="preserve"> latae</w:t>
      </w:r>
      <w:r w:rsidR="00AD325C">
        <w:rPr>
          <w:rFonts w:ascii="Times New Roman" w:hAnsi="Times New Roman" w:cs="Times New Roman"/>
        </w:rPr>
        <w:t xml:space="preserve"> vypadá tak</w:t>
      </w:r>
      <w:r w:rsidR="00E55815" w:rsidRPr="007E14D1">
        <w:rPr>
          <w:rFonts w:ascii="Times New Roman" w:hAnsi="Times New Roman" w:cs="Times New Roman"/>
        </w:rPr>
        <w:t>, že</w:t>
      </w:r>
      <w:r w:rsidR="00E00984" w:rsidRPr="007E14D1">
        <w:rPr>
          <w:rFonts w:ascii="Times New Roman" w:hAnsi="Times New Roman" w:cs="Times New Roman"/>
        </w:rPr>
        <w:t xml:space="preserve"> </w:t>
      </w:r>
      <w:r w:rsidR="00962AB7">
        <w:rPr>
          <w:rFonts w:ascii="Times New Roman" w:hAnsi="Times New Roman" w:cs="Times New Roman"/>
        </w:rPr>
        <w:t xml:space="preserve">femur </w:t>
      </w:r>
      <w:r w:rsidR="002B0D36">
        <w:rPr>
          <w:rFonts w:ascii="Times New Roman" w:hAnsi="Times New Roman" w:cs="Times New Roman"/>
        </w:rPr>
        <w:t>vyšetřovaného</w:t>
      </w:r>
      <w:r w:rsidR="00E55815" w:rsidRPr="007E14D1">
        <w:rPr>
          <w:rFonts w:ascii="Times New Roman" w:hAnsi="Times New Roman" w:cs="Times New Roman"/>
        </w:rPr>
        <w:t xml:space="preserve"> směřuje do abdukce a</w:t>
      </w:r>
      <w:r w:rsidR="008A584C">
        <w:rPr>
          <w:rFonts w:ascii="Times New Roman" w:hAnsi="Times New Roman" w:cs="Times New Roman"/>
        </w:rPr>
        <w:t> </w:t>
      </w:r>
      <w:r w:rsidR="009F0053">
        <w:rPr>
          <w:rFonts w:ascii="Times New Roman" w:hAnsi="Times New Roman" w:cs="Times New Roman"/>
        </w:rPr>
        <w:t xml:space="preserve">současně </w:t>
      </w:r>
      <w:r w:rsidR="00E55815" w:rsidRPr="007E14D1">
        <w:rPr>
          <w:rFonts w:ascii="Times New Roman" w:hAnsi="Times New Roman" w:cs="Times New Roman"/>
        </w:rPr>
        <w:t xml:space="preserve">dochází k laterální deviaci </w:t>
      </w:r>
      <w:r w:rsidR="00962AB7">
        <w:rPr>
          <w:rFonts w:ascii="Times New Roman" w:hAnsi="Times New Roman" w:cs="Times New Roman"/>
        </w:rPr>
        <w:t>pately</w:t>
      </w:r>
      <w:r w:rsidR="00E55815" w:rsidRPr="007E14D1">
        <w:rPr>
          <w:rFonts w:ascii="Times New Roman" w:hAnsi="Times New Roman" w:cs="Times New Roman"/>
        </w:rPr>
        <w:t xml:space="preserve">. </w:t>
      </w:r>
      <w:r w:rsidR="009A39F2">
        <w:rPr>
          <w:rFonts w:ascii="Times New Roman" w:hAnsi="Times New Roman" w:cs="Times New Roman"/>
        </w:rPr>
        <w:t>Terapeut sleduje</w:t>
      </w:r>
      <w:r w:rsidR="00E1141F">
        <w:rPr>
          <w:rFonts w:ascii="Times New Roman" w:hAnsi="Times New Roman" w:cs="Times New Roman"/>
        </w:rPr>
        <w:t xml:space="preserve"> </w:t>
      </w:r>
      <w:r w:rsidR="009A39F2">
        <w:rPr>
          <w:rFonts w:ascii="Times New Roman" w:hAnsi="Times New Roman" w:cs="Times New Roman"/>
        </w:rPr>
        <w:t>zvýšenou</w:t>
      </w:r>
      <w:r w:rsidR="00E1141F">
        <w:rPr>
          <w:rFonts w:ascii="Times New Roman" w:hAnsi="Times New Roman" w:cs="Times New Roman"/>
        </w:rPr>
        <w:t xml:space="preserve"> </w:t>
      </w:r>
      <w:r w:rsidR="00E00984" w:rsidRPr="007E14D1">
        <w:rPr>
          <w:rFonts w:ascii="Times New Roman" w:hAnsi="Times New Roman" w:cs="Times New Roman"/>
        </w:rPr>
        <w:t>vnitřní rotaci femuru a</w:t>
      </w:r>
      <w:r w:rsidR="002B0D36">
        <w:rPr>
          <w:rFonts w:ascii="Times New Roman" w:hAnsi="Times New Roman" w:cs="Times New Roman"/>
        </w:rPr>
        <w:t xml:space="preserve"> zvýrazn</w:t>
      </w:r>
      <w:r w:rsidR="00962AB7">
        <w:rPr>
          <w:rFonts w:ascii="Times New Roman" w:hAnsi="Times New Roman" w:cs="Times New Roman"/>
        </w:rPr>
        <w:t>ěn</w:t>
      </w:r>
      <w:r w:rsidR="002B0D36">
        <w:rPr>
          <w:rFonts w:ascii="Times New Roman" w:hAnsi="Times New Roman" w:cs="Times New Roman"/>
        </w:rPr>
        <w:t xml:space="preserve">í </w:t>
      </w:r>
      <w:r w:rsidR="00E00984" w:rsidRPr="007E14D1">
        <w:rPr>
          <w:rFonts w:ascii="Times New Roman" w:hAnsi="Times New Roman" w:cs="Times New Roman"/>
        </w:rPr>
        <w:t>prohlub</w:t>
      </w:r>
      <w:r w:rsidR="00962AB7">
        <w:rPr>
          <w:rFonts w:ascii="Times New Roman" w:hAnsi="Times New Roman" w:cs="Times New Roman"/>
        </w:rPr>
        <w:t>ně</w:t>
      </w:r>
      <w:r w:rsidR="00E00984" w:rsidRPr="007E14D1">
        <w:rPr>
          <w:rFonts w:ascii="Times New Roman" w:hAnsi="Times New Roman" w:cs="Times New Roman"/>
        </w:rPr>
        <w:t xml:space="preserve"> v průběhu iliotibiálního traktu na laterální straně stehna</w:t>
      </w:r>
      <w:r w:rsidR="007E14D1" w:rsidRPr="007E14D1">
        <w:rPr>
          <w:rFonts w:ascii="Times New Roman" w:hAnsi="Times New Roman" w:cs="Times New Roman"/>
        </w:rPr>
        <w:t xml:space="preserve"> (</w:t>
      </w:r>
      <w:proofErr w:type="spellStart"/>
      <w:r w:rsidR="007E14D1" w:rsidRPr="007E14D1">
        <w:rPr>
          <w:rFonts w:ascii="Times New Roman" w:hAnsi="Times New Roman" w:cs="Times New Roman"/>
        </w:rPr>
        <w:t>Physiopedia</w:t>
      </w:r>
      <w:proofErr w:type="spellEnd"/>
      <w:r w:rsidR="007E14D1" w:rsidRPr="007E14D1">
        <w:rPr>
          <w:rFonts w:ascii="Times New Roman" w:hAnsi="Times New Roman" w:cs="Times New Roman"/>
        </w:rPr>
        <w:t xml:space="preserve"> </w:t>
      </w:r>
      <w:proofErr w:type="spellStart"/>
      <w:r w:rsidR="007E14D1" w:rsidRPr="007E14D1">
        <w:rPr>
          <w:rFonts w:ascii="Times New Roman" w:hAnsi="Times New Roman" w:cs="Times New Roman"/>
        </w:rPr>
        <w:t>contributors</w:t>
      </w:r>
      <w:proofErr w:type="spellEnd"/>
      <w:r w:rsidR="007E14D1" w:rsidRPr="007E14D1">
        <w:rPr>
          <w:rFonts w:ascii="Times New Roman" w:hAnsi="Times New Roman" w:cs="Times New Roman"/>
        </w:rPr>
        <w:t>, 2023)</w:t>
      </w:r>
      <w:r w:rsidR="0013493C">
        <w:rPr>
          <w:rFonts w:ascii="Times New Roman" w:hAnsi="Times New Roman" w:cs="Times New Roman"/>
        </w:rPr>
        <w:t>.</w:t>
      </w:r>
    </w:p>
    <w:p w14:paraId="2AA0EEA9" w14:textId="77777777" w:rsidR="00893D4B" w:rsidRDefault="00893D4B" w:rsidP="007E14D1">
      <w:pPr>
        <w:jc w:val="both"/>
        <w:rPr>
          <w:rFonts w:ascii="Times New Roman" w:hAnsi="Times New Roman" w:cs="Times New Roman"/>
        </w:rPr>
      </w:pPr>
    </w:p>
    <w:p w14:paraId="324FE266" w14:textId="266C6B4F" w:rsidR="001E5039" w:rsidRDefault="001E5039">
      <w:pPr>
        <w:pStyle w:val="Nadpis2"/>
      </w:pPr>
      <w:bookmarkStart w:id="102" w:name="_Toc160358436"/>
      <w:bookmarkStart w:id="103" w:name="_Toc160358728"/>
      <w:bookmarkStart w:id="104" w:name="_Toc160389907"/>
      <w:bookmarkStart w:id="105" w:name="_Toc166011442"/>
      <w:r>
        <w:t>Magnetická rezonance</w:t>
      </w:r>
      <w:bookmarkEnd w:id="102"/>
      <w:bookmarkEnd w:id="103"/>
      <w:bookmarkEnd w:id="104"/>
      <w:bookmarkEnd w:id="105"/>
    </w:p>
    <w:bookmarkStart w:id="106" w:name="_Hlk160301966"/>
    <w:p w14:paraId="6A80B5C5" w14:textId="5D4D03D3" w:rsidR="00F42298" w:rsidRDefault="005C35AE" w:rsidP="00F42298">
      <w:pPr>
        <w:jc w:val="both"/>
        <w:rPr>
          <w:rFonts w:ascii="Times New Roman" w:hAnsi="Times New Roman" w:cs="Times New Roman"/>
        </w:rPr>
      </w:pPr>
      <w:r>
        <w:fldChar w:fldCharType="begin"/>
      </w:r>
      <w:r>
        <w:instrText xml:space="preserve"> HYPERLINK "javascript:;" </w:instrText>
      </w:r>
      <w:r>
        <w:fldChar w:fldCharType="separate"/>
      </w:r>
      <w:r w:rsidR="00097FCC" w:rsidRPr="00097FCC">
        <w:rPr>
          <w:rFonts w:ascii="Times New Roman" w:hAnsi="Times New Roman" w:cs="Times New Roman"/>
        </w:rPr>
        <w:t>Magnetická rezonance (MRI)</w:t>
      </w:r>
      <w:r>
        <w:rPr>
          <w:rFonts w:ascii="Times New Roman" w:hAnsi="Times New Roman" w:cs="Times New Roman"/>
        </w:rPr>
        <w:fldChar w:fldCharType="end"/>
      </w:r>
      <w:bookmarkEnd w:id="106"/>
      <w:r w:rsidR="00097FCC" w:rsidRPr="00097FCC">
        <w:rPr>
          <w:rFonts w:ascii="Times New Roman" w:hAnsi="Times New Roman" w:cs="Times New Roman"/>
        </w:rPr>
        <w:t> je neinvazivní zobrazovací technologie, která vytváří trojrozměrné detailní anatomické snímky.</w:t>
      </w:r>
      <w:r w:rsidR="00AC7989">
        <w:rPr>
          <w:rFonts w:ascii="Times New Roman" w:hAnsi="Times New Roman" w:cs="Times New Roman"/>
        </w:rPr>
        <w:t xml:space="preserve"> </w:t>
      </w:r>
      <w:r w:rsidR="00097FCC" w:rsidRPr="00097FCC">
        <w:rPr>
          <w:rFonts w:ascii="Times New Roman" w:hAnsi="Times New Roman" w:cs="Times New Roman"/>
        </w:rPr>
        <w:t>Často se používá pro detekci onemocnění, diagnostiku a sledování léčby. Je založen</w:t>
      </w:r>
      <w:r w:rsidR="00E1141F" w:rsidRPr="00E1141F">
        <w:rPr>
          <w:rFonts w:ascii="Times New Roman" w:hAnsi="Times New Roman" w:cs="Times New Roman"/>
        </w:rPr>
        <w:t>a</w:t>
      </w:r>
      <w:r w:rsidR="00097FCC" w:rsidRPr="00097FCC">
        <w:rPr>
          <w:rFonts w:ascii="Times New Roman" w:hAnsi="Times New Roman" w:cs="Times New Roman"/>
        </w:rPr>
        <w:t xml:space="preserve"> na sofistikované technologii, která excituje a</w:t>
      </w:r>
      <w:r w:rsidR="008A584C">
        <w:rPr>
          <w:rFonts w:ascii="Times New Roman" w:hAnsi="Times New Roman" w:cs="Times New Roman"/>
        </w:rPr>
        <w:t> </w:t>
      </w:r>
      <w:r w:rsidR="00097FCC" w:rsidRPr="00097FCC">
        <w:rPr>
          <w:rFonts w:ascii="Times New Roman" w:hAnsi="Times New Roman" w:cs="Times New Roman"/>
        </w:rPr>
        <w:t>detekuje změnu směru rotační osy protonů nacházejících se ve vodě</w:t>
      </w:r>
      <w:r w:rsidR="00AD325C">
        <w:rPr>
          <w:rFonts w:ascii="Times New Roman" w:hAnsi="Times New Roman" w:cs="Times New Roman"/>
        </w:rPr>
        <w:t>, která tvoří</w:t>
      </w:r>
      <w:r w:rsidR="00097FCC" w:rsidRPr="00097FCC">
        <w:rPr>
          <w:rFonts w:ascii="Times New Roman" w:hAnsi="Times New Roman" w:cs="Times New Roman"/>
        </w:rPr>
        <w:t xml:space="preserve"> živé tkáně.</w:t>
      </w:r>
      <w:r w:rsidR="00F42298" w:rsidRPr="00F42298">
        <w:rPr>
          <w:rFonts w:ascii="Times New Roman" w:hAnsi="Times New Roman" w:cs="Times New Roman"/>
        </w:rPr>
        <w:t xml:space="preserve"> </w:t>
      </w:r>
      <w:r w:rsidR="00F42298">
        <w:rPr>
          <w:rFonts w:ascii="Times New Roman" w:hAnsi="Times New Roman" w:cs="Times New Roman"/>
        </w:rPr>
        <w:t>M</w:t>
      </w:r>
      <w:r w:rsidR="00F42298" w:rsidRPr="00097FCC">
        <w:rPr>
          <w:rFonts w:ascii="Times New Roman" w:hAnsi="Times New Roman" w:cs="Times New Roman"/>
        </w:rPr>
        <w:t>RI využív</w:t>
      </w:r>
      <w:r w:rsidR="002F7B01">
        <w:rPr>
          <w:rFonts w:ascii="Times New Roman" w:hAnsi="Times New Roman" w:cs="Times New Roman"/>
        </w:rPr>
        <w:t>á</w:t>
      </w:r>
      <w:r w:rsidR="00F42298" w:rsidRPr="00097FCC">
        <w:rPr>
          <w:rFonts w:ascii="Times New Roman" w:hAnsi="Times New Roman" w:cs="Times New Roman"/>
        </w:rPr>
        <w:t xml:space="preserve"> silné magnety</w:t>
      </w:r>
      <w:r w:rsidR="009F0053">
        <w:rPr>
          <w:rFonts w:ascii="Times New Roman" w:hAnsi="Times New Roman" w:cs="Times New Roman"/>
        </w:rPr>
        <w:t>, vytvářející</w:t>
      </w:r>
      <w:r w:rsidR="00F42298" w:rsidRPr="00097FCC">
        <w:rPr>
          <w:rFonts w:ascii="Times New Roman" w:hAnsi="Times New Roman" w:cs="Times New Roman"/>
        </w:rPr>
        <w:t xml:space="preserve"> magnetické pole</w:t>
      </w:r>
      <w:r w:rsidR="009F0053">
        <w:rPr>
          <w:rFonts w:ascii="Times New Roman" w:hAnsi="Times New Roman" w:cs="Times New Roman"/>
        </w:rPr>
        <w:t>, které</w:t>
      </w:r>
      <w:r w:rsidR="002F7B01">
        <w:rPr>
          <w:rFonts w:ascii="Times New Roman" w:hAnsi="Times New Roman" w:cs="Times New Roman"/>
        </w:rPr>
        <w:t xml:space="preserve"> nutí</w:t>
      </w:r>
      <w:r w:rsidR="00F42298" w:rsidRPr="00097FCC">
        <w:rPr>
          <w:rFonts w:ascii="Times New Roman" w:hAnsi="Times New Roman" w:cs="Times New Roman"/>
        </w:rPr>
        <w:t xml:space="preserve"> protony v těle, aby se s</w:t>
      </w:r>
      <w:r w:rsidR="008A584C">
        <w:rPr>
          <w:rFonts w:ascii="Times New Roman" w:hAnsi="Times New Roman" w:cs="Times New Roman"/>
        </w:rPr>
        <w:t> </w:t>
      </w:r>
      <w:r w:rsidR="00F42298" w:rsidRPr="00097FCC">
        <w:rPr>
          <w:rFonts w:ascii="Times New Roman" w:hAnsi="Times New Roman" w:cs="Times New Roman"/>
        </w:rPr>
        <w:t>tímto polem vyrovnaly.</w:t>
      </w:r>
      <w:r w:rsidR="009F0053">
        <w:rPr>
          <w:rFonts w:ascii="Times New Roman" w:hAnsi="Times New Roman" w:cs="Times New Roman"/>
        </w:rPr>
        <w:t xml:space="preserve"> Při průchodu radiofrekvenčního proudu pacientem</w:t>
      </w:r>
      <w:r w:rsidR="00F42298" w:rsidRPr="00097FCC">
        <w:rPr>
          <w:rFonts w:ascii="Times New Roman" w:hAnsi="Times New Roman" w:cs="Times New Roman"/>
        </w:rPr>
        <w:t xml:space="preserve"> jsou protony stimulovány</w:t>
      </w:r>
      <w:r w:rsidR="00AD325C">
        <w:rPr>
          <w:rFonts w:ascii="Times New Roman" w:hAnsi="Times New Roman" w:cs="Times New Roman"/>
        </w:rPr>
        <w:t>,</w:t>
      </w:r>
      <w:r w:rsidR="00F42298" w:rsidRPr="00097FCC">
        <w:rPr>
          <w:rFonts w:ascii="Times New Roman" w:hAnsi="Times New Roman" w:cs="Times New Roman"/>
        </w:rPr>
        <w:t xml:space="preserve"> vychylují se z rovnováhy a namáhají se proti působení magnetického pole. Když je radiofrekvenční pole vypnuto, </w:t>
      </w:r>
      <w:hyperlink r:id="rId13" w:history="1">
        <w:r w:rsidR="00F42298" w:rsidRPr="00097FCC">
          <w:rPr>
            <w:rFonts w:ascii="Times New Roman" w:hAnsi="Times New Roman" w:cs="Times New Roman"/>
          </w:rPr>
          <w:t>senzory</w:t>
        </w:r>
      </w:hyperlink>
      <w:r w:rsidR="00F42298" w:rsidRPr="00097FCC">
        <w:rPr>
          <w:rFonts w:ascii="Times New Roman" w:hAnsi="Times New Roman" w:cs="Times New Roman"/>
        </w:rPr>
        <w:t> MRI jsou schopny detekovat</w:t>
      </w:r>
      <w:r w:rsidR="002F7B01">
        <w:rPr>
          <w:rFonts w:ascii="Times New Roman" w:hAnsi="Times New Roman" w:cs="Times New Roman"/>
        </w:rPr>
        <w:t xml:space="preserve"> uvolněnou energii, </w:t>
      </w:r>
      <w:r w:rsidR="00F42298" w:rsidRPr="00097FCC">
        <w:rPr>
          <w:rFonts w:ascii="Times New Roman" w:hAnsi="Times New Roman" w:cs="Times New Roman"/>
        </w:rPr>
        <w:t>kdy</w:t>
      </w:r>
      <w:r w:rsidR="00AD325C">
        <w:rPr>
          <w:rFonts w:ascii="Times New Roman" w:hAnsi="Times New Roman" w:cs="Times New Roman"/>
        </w:rPr>
        <w:t xml:space="preserve"> </w:t>
      </w:r>
      <w:r w:rsidR="00F42298" w:rsidRPr="00097FCC">
        <w:rPr>
          <w:rFonts w:ascii="Times New Roman" w:hAnsi="Times New Roman" w:cs="Times New Roman"/>
        </w:rPr>
        <w:t>se protony znovu vyrovnají s magnetickým polem. Doba potřebná k tomu, aby se protony znovu srovnaly s magnetickým polem, stejně jako množství uvolněné energie se mění v</w:t>
      </w:r>
      <w:r w:rsidR="008A584C">
        <w:rPr>
          <w:rFonts w:ascii="Times New Roman" w:hAnsi="Times New Roman" w:cs="Times New Roman"/>
        </w:rPr>
        <w:t> </w:t>
      </w:r>
      <w:r w:rsidR="00F42298" w:rsidRPr="00097FCC">
        <w:rPr>
          <w:rFonts w:ascii="Times New Roman" w:hAnsi="Times New Roman" w:cs="Times New Roman"/>
        </w:rPr>
        <w:t>závislosti na prostředí a chemické povaze molekul. Na základě těchto magnetických vlastností jsou lékaři schopni rozeznat rozdíl mezi různými typy tkání</w:t>
      </w:r>
      <w:r w:rsidR="00F42298" w:rsidRPr="00097FCC">
        <w:rPr>
          <w:rFonts w:ascii="Open Sans" w:hAnsi="Open Sans" w:cs="Open Sans"/>
          <w:color w:val="212529"/>
          <w:shd w:val="clear" w:color="auto" w:fill="FFFFFF"/>
        </w:rPr>
        <w:t xml:space="preserve"> </w:t>
      </w:r>
      <w:r w:rsidR="00F42298" w:rsidRPr="00F021DC">
        <w:rPr>
          <w:rFonts w:ascii="Times New Roman" w:hAnsi="Times New Roman" w:cs="Times New Roman"/>
        </w:rPr>
        <w:t>(</w:t>
      </w:r>
      <w:proofErr w:type="spellStart"/>
      <w:r w:rsidR="00F021DC" w:rsidRPr="00F021DC">
        <w:rPr>
          <w:rFonts w:ascii="Times New Roman" w:hAnsi="Times New Roman" w:cs="Times New Roman"/>
        </w:rPr>
        <w:t>National</w:t>
      </w:r>
      <w:proofErr w:type="spellEnd"/>
      <w:r w:rsidR="00F021DC" w:rsidRPr="00F021DC">
        <w:rPr>
          <w:rFonts w:ascii="Times New Roman" w:hAnsi="Times New Roman" w:cs="Times New Roman"/>
        </w:rPr>
        <w:t xml:space="preserve"> Institute </w:t>
      </w:r>
      <w:proofErr w:type="spellStart"/>
      <w:r w:rsidR="00F021DC" w:rsidRPr="00F021DC">
        <w:rPr>
          <w:rFonts w:ascii="Times New Roman" w:hAnsi="Times New Roman" w:cs="Times New Roman"/>
        </w:rPr>
        <w:t>of</w:t>
      </w:r>
      <w:proofErr w:type="spellEnd"/>
      <w:r w:rsidR="00F021DC" w:rsidRPr="00F021DC">
        <w:rPr>
          <w:rFonts w:ascii="Times New Roman" w:hAnsi="Times New Roman" w:cs="Times New Roman"/>
        </w:rPr>
        <w:t xml:space="preserve"> </w:t>
      </w:r>
      <w:proofErr w:type="spellStart"/>
      <w:r w:rsidR="00F021DC" w:rsidRPr="00F021DC">
        <w:rPr>
          <w:rFonts w:ascii="Times New Roman" w:hAnsi="Times New Roman" w:cs="Times New Roman"/>
        </w:rPr>
        <w:t>Biomedical</w:t>
      </w:r>
      <w:proofErr w:type="spellEnd"/>
      <w:r w:rsidR="00F021DC" w:rsidRPr="00F021DC">
        <w:rPr>
          <w:rFonts w:ascii="Times New Roman" w:hAnsi="Times New Roman" w:cs="Times New Roman"/>
        </w:rPr>
        <w:t xml:space="preserve"> </w:t>
      </w:r>
      <w:proofErr w:type="spellStart"/>
      <w:r w:rsidR="00F021DC" w:rsidRPr="00F021DC">
        <w:rPr>
          <w:rFonts w:ascii="Times New Roman" w:hAnsi="Times New Roman" w:cs="Times New Roman"/>
        </w:rPr>
        <w:t>Imaging</w:t>
      </w:r>
      <w:proofErr w:type="spellEnd"/>
      <w:r w:rsidR="00F021DC" w:rsidRPr="00F021DC">
        <w:rPr>
          <w:rFonts w:ascii="Times New Roman" w:hAnsi="Times New Roman" w:cs="Times New Roman"/>
        </w:rPr>
        <w:t xml:space="preserve"> and </w:t>
      </w:r>
      <w:proofErr w:type="spellStart"/>
      <w:r w:rsidR="00F021DC" w:rsidRPr="00F021DC">
        <w:rPr>
          <w:rFonts w:ascii="Times New Roman" w:hAnsi="Times New Roman" w:cs="Times New Roman"/>
        </w:rPr>
        <w:t>Bioengineering</w:t>
      </w:r>
      <w:proofErr w:type="spellEnd"/>
      <w:r w:rsidR="003148B4">
        <w:rPr>
          <w:rFonts w:ascii="Times New Roman" w:hAnsi="Times New Roman" w:cs="Times New Roman"/>
        </w:rPr>
        <w:t>,</w:t>
      </w:r>
      <w:r w:rsidR="00DE6A19">
        <w:rPr>
          <w:rFonts w:ascii="Times New Roman" w:hAnsi="Times New Roman" w:cs="Times New Roman"/>
        </w:rPr>
        <w:t xml:space="preserve"> 2024</w:t>
      </w:r>
      <w:r w:rsidR="00F021DC" w:rsidRPr="00F021DC">
        <w:rPr>
          <w:rFonts w:ascii="Times New Roman" w:hAnsi="Times New Roman" w:cs="Times New Roman"/>
        </w:rPr>
        <w:t>)</w:t>
      </w:r>
      <w:r w:rsidR="00F021DC">
        <w:rPr>
          <w:rFonts w:ascii="Times New Roman" w:hAnsi="Times New Roman" w:cs="Times New Roman"/>
        </w:rPr>
        <w:t>.</w:t>
      </w:r>
    </w:p>
    <w:p w14:paraId="692616AF" w14:textId="72C7ACC3" w:rsidR="00097FCC" w:rsidRDefault="00097FCC" w:rsidP="00097FCC">
      <w:pPr>
        <w:jc w:val="both"/>
        <w:rPr>
          <w:rFonts w:ascii="Times New Roman" w:hAnsi="Times New Roman" w:cs="Times New Roman"/>
        </w:rPr>
      </w:pPr>
      <w:r w:rsidRPr="00097FCC">
        <w:rPr>
          <w:rFonts w:ascii="Times New Roman" w:hAnsi="Times New Roman" w:cs="Times New Roman"/>
        </w:rPr>
        <w:lastRenderedPageBreak/>
        <w:t>Charakteristickým projevem MRI pro ITBS je špatně definovaná zvýšená intenzita signálu T2</w:t>
      </w:r>
      <w:r>
        <w:rPr>
          <w:rFonts w:ascii="Times New Roman" w:hAnsi="Times New Roman" w:cs="Times New Roman"/>
        </w:rPr>
        <w:t xml:space="preserve"> (příčn</w:t>
      </w:r>
      <w:r w:rsidRPr="002F7B01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 relaxace)</w:t>
      </w:r>
      <w:r w:rsidRPr="00097FCC">
        <w:rPr>
          <w:rFonts w:ascii="Times New Roman" w:hAnsi="Times New Roman" w:cs="Times New Roman"/>
        </w:rPr>
        <w:t xml:space="preserve"> v tukových měkkých tkáních mezi IT a </w:t>
      </w:r>
      <w:r w:rsidR="002F7B01">
        <w:rPr>
          <w:rFonts w:ascii="Times New Roman" w:hAnsi="Times New Roman" w:cs="Times New Roman"/>
        </w:rPr>
        <w:t xml:space="preserve">LFC </w:t>
      </w:r>
      <w:r w:rsidRPr="00097FCC">
        <w:rPr>
          <w:rFonts w:ascii="Times New Roman" w:hAnsi="Times New Roman" w:cs="Times New Roman"/>
        </w:rPr>
        <w:t>(Murphy et al., 1992</w:t>
      </w:r>
      <w:r w:rsidR="003148B4">
        <w:rPr>
          <w:rFonts w:ascii="Times New Roman" w:hAnsi="Times New Roman" w:cs="Times New Roman"/>
        </w:rPr>
        <w:t>,</w:t>
      </w:r>
      <w:r w:rsidR="00DE6A19">
        <w:rPr>
          <w:rFonts w:ascii="Times New Roman" w:hAnsi="Times New Roman" w:cs="Times New Roman"/>
        </w:rPr>
        <w:t xml:space="preserve"> p. 570</w:t>
      </w:r>
      <w:r w:rsidRPr="00097FCC">
        <w:rPr>
          <w:rFonts w:ascii="Times New Roman" w:hAnsi="Times New Roman" w:cs="Times New Roman"/>
        </w:rPr>
        <w:t>)</w:t>
      </w:r>
      <w:r w:rsidR="00F021DC">
        <w:rPr>
          <w:rFonts w:ascii="Times New Roman" w:hAnsi="Times New Roman" w:cs="Times New Roman"/>
        </w:rPr>
        <w:t>.</w:t>
      </w:r>
      <w:r w:rsidRPr="00097FCC">
        <w:rPr>
          <w:rFonts w:ascii="Times New Roman" w:hAnsi="Times New Roman" w:cs="Times New Roman"/>
        </w:rPr>
        <w:t xml:space="preserve"> Mohou být </w:t>
      </w:r>
      <w:r>
        <w:rPr>
          <w:rFonts w:ascii="Times New Roman" w:hAnsi="Times New Roman" w:cs="Times New Roman"/>
        </w:rPr>
        <w:t xml:space="preserve">nalezeny </w:t>
      </w:r>
      <w:r w:rsidRPr="00097FCC">
        <w:rPr>
          <w:rFonts w:ascii="Times New Roman" w:hAnsi="Times New Roman" w:cs="Times New Roman"/>
        </w:rPr>
        <w:t>cystické oblasti představující primární nebo sekundární</w:t>
      </w:r>
      <w:r>
        <w:rPr>
          <w:rFonts w:ascii="Times New Roman" w:hAnsi="Times New Roman" w:cs="Times New Roman"/>
        </w:rPr>
        <w:t xml:space="preserve"> </w:t>
      </w:r>
      <w:r w:rsidRPr="00097FCC">
        <w:rPr>
          <w:rFonts w:ascii="Times New Roman" w:hAnsi="Times New Roman" w:cs="Times New Roman"/>
        </w:rPr>
        <w:t>burzy (</w:t>
      </w:r>
      <w:proofErr w:type="spellStart"/>
      <w:r w:rsidRPr="00097FCC">
        <w:rPr>
          <w:rFonts w:ascii="Times New Roman" w:hAnsi="Times New Roman" w:cs="Times New Roman"/>
        </w:rPr>
        <w:t>Ekman</w:t>
      </w:r>
      <w:proofErr w:type="spellEnd"/>
      <w:r w:rsidRPr="00097FCC">
        <w:rPr>
          <w:rFonts w:ascii="Times New Roman" w:hAnsi="Times New Roman" w:cs="Times New Roman"/>
        </w:rPr>
        <w:t xml:space="preserve"> et al., 1994</w:t>
      </w:r>
      <w:r w:rsidR="003148B4">
        <w:rPr>
          <w:rFonts w:ascii="Times New Roman" w:hAnsi="Times New Roman" w:cs="Times New Roman"/>
        </w:rPr>
        <w:t>,</w:t>
      </w:r>
      <w:r w:rsidR="00DE6A19">
        <w:rPr>
          <w:rFonts w:ascii="Times New Roman" w:hAnsi="Times New Roman" w:cs="Times New Roman"/>
        </w:rPr>
        <w:t xml:space="preserve"> p. 1852</w:t>
      </w:r>
      <w:r w:rsidRPr="00097FCC">
        <w:rPr>
          <w:rFonts w:ascii="Times New Roman" w:hAnsi="Times New Roman" w:cs="Times New Roman"/>
        </w:rPr>
        <w:t>)</w:t>
      </w:r>
      <w:r w:rsidR="00F021DC">
        <w:rPr>
          <w:rFonts w:ascii="Times New Roman" w:hAnsi="Times New Roman" w:cs="Times New Roman"/>
        </w:rPr>
        <w:t>.</w:t>
      </w:r>
      <w:r w:rsidRPr="00097FCC">
        <w:rPr>
          <w:rFonts w:ascii="Times New Roman" w:hAnsi="Times New Roman" w:cs="Times New Roman"/>
        </w:rPr>
        <w:t xml:space="preserve"> U chronického</w:t>
      </w:r>
      <w:r>
        <w:rPr>
          <w:rFonts w:ascii="Times New Roman" w:hAnsi="Times New Roman" w:cs="Times New Roman"/>
        </w:rPr>
        <w:t xml:space="preserve"> ITBS </w:t>
      </w:r>
      <w:r w:rsidRPr="00097FCC">
        <w:rPr>
          <w:rFonts w:ascii="Times New Roman" w:hAnsi="Times New Roman" w:cs="Times New Roman"/>
        </w:rPr>
        <w:t>je občas pozorováno ztluštění ITB</w:t>
      </w:r>
      <w:r>
        <w:rPr>
          <w:rFonts w:ascii="Times New Roman" w:hAnsi="Times New Roman" w:cs="Times New Roman"/>
        </w:rPr>
        <w:t>S</w:t>
      </w:r>
      <w:r w:rsidRPr="00097FCC">
        <w:rPr>
          <w:rFonts w:ascii="Times New Roman" w:hAnsi="Times New Roman" w:cs="Times New Roman"/>
        </w:rPr>
        <w:t xml:space="preserve"> a zvýšená intenzita signálu T2 povrchově vzhledem k IT. </w:t>
      </w:r>
      <w:r w:rsidR="003148B4" w:rsidRPr="00E1141F">
        <w:rPr>
          <w:rFonts w:ascii="Times New Roman" w:hAnsi="Times New Roman" w:cs="Times New Roman"/>
        </w:rPr>
        <w:t xml:space="preserve">Při diagnostice </w:t>
      </w:r>
      <w:r w:rsidR="003148B4">
        <w:rPr>
          <w:rFonts w:ascii="Times New Roman" w:hAnsi="Times New Roman" w:cs="Times New Roman"/>
        </w:rPr>
        <w:t>j</w:t>
      </w:r>
      <w:r w:rsidRPr="00097FCC">
        <w:rPr>
          <w:rFonts w:ascii="Times New Roman" w:hAnsi="Times New Roman" w:cs="Times New Roman"/>
        </w:rPr>
        <w:t xml:space="preserve">e </w:t>
      </w:r>
      <w:r w:rsidR="003148B4">
        <w:rPr>
          <w:rFonts w:ascii="Times New Roman" w:hAnsi="Times New Roman" w:cs="Times New Roman"/>
        </w:rPr>
        <w:t>po</w:t>
      </w:r>
      <w:r w:rsidRPr="00097FCC">
        <w:rPr>
          <w:rFonts w:ascii="Times New Roman" w:hAnsi="Times New Roman" w:cs="Times New Roman"/>
        </w:rPr>
        <w:t>třeba věnovat pozornost identifikaci laterálního synoviálního recesu jako samostatné struktury a</w:t>
      </w:r>
      <w:r w:rsidR="008A584C">
        <w:rPr>
          <w:rFonts w:ascii="Times New Roman" w:hAnsi="Times New Roman" w:cs="Times New Roman"/>
        </w:rPr>
        <w:t> </w:t>
      </w:r>
      <w:r w:rsidRPr="00097FCC">
        <w:rPr>
          <w:rFonts w:ascii="Times New Roman" w:hAnsi="Times New Roman" w:cs="Times New Roman"/>
        </w:rPr>
        <w:t xml:space="preserve">nezaměňovat jeho kloubní tekutinu se zánětlivými změnami měkkých tkání. To je usnadněno pochopením, že přední laterální synoviální </w:t>
      </w:r>
      <w:proofErr w:type="spellStart"/>
      <w:r w:rsidRPr="00097FCC">
        <w:rPr>
          <w:rFonts w:ascii="Times New Roman" w:hAnsi="Times New Roman" w:cs="Times New Roman"/>
        </w:rPr>
        <w:t>reces</w:t>
      </w:r>
      <w:r w:rsidR="003148B4" w:rsidRPr="00E1141F">
        <w:rPr>
          <w:rFonts w:ascii="Times New Roman" w:hAnsi="Times New Roman" w:cs="Times New Roman"/>
        </w:rPr>
        <w:t>us</w:t>
      </w:r>
      <w:proofErr w:type="spellEnd"/>
      <w:r w:rsidRPr="00097FCC">
        <w:rPr>
          <w:rFonts w:ascii="Times New Roman" w:hAnsi="Times New Roman" w:cs="Times New Roman"/>
        </w:rPr>
        <w:t xml:space="preserve"> je umístěn anteriorně od laterálního</w:t>
      </w:r>
      <w:r w:rsidR="00E1141F">
        <w:rPr>
          <w:rFonts w:ascii="Times New Roman" w:hAnsi="Times New Roman" w:cs="Times New Roman"/>
        </w:rPr>
        <w:t xml:space="preserve"> </w:t>
      </w:r>
      <w:r w:rsidRPr="00097FCC">
        <w:rPr>
          <w:rFonts w:ascii="Times New Roman" w:hAnsi="Times New Roman" w:cs="Times New Roman"/>
        </w:rPr>
        <w:t>epikondylu</w:t>
      </w:r>
      <w:r w:rsidR="003148B4">
        <w:rPr>
          <w:rFonts w:ascii="Times New Roman" w:hAnsi="Times New Roman" w:cs="Times New Roman"/>
        </w:rPr>
        <w:t xml:space="preserve"> femuru</w:t>
      </w:r>
      <w:r w:rsidR="00692117">
        <w:rPr>
          <w:rFonts w:ascii="Times New Roman" w:hAnsi="Times New Roman" w:cs="Times New Roman"/>
        </w:rPr>
        <w:t xml:space="preserve"> </w:t>
      </w:r>
      <w:r w:rsidRPr="00097FCC">
        <w:rPr>
          <w:rFonts w:ascii="Times New Roman" w:hAnsi="Times New Roman" w:cs="Times New Roman"/>
        </w:rPr>
        <w:t>(</w:t>
      </w:r>
      <w:proofErr w:type="spellStart"/>
      <w:r w:rsidRPr="00097FCC">
        <w:rPr>
          <w:rFonts w:ascii="Times New Roman" w:hAnsi="Times New Roman" w:cs="Times New Roman"/>
        </w:rPr>
        <w:t>Muhle</w:t>
      </w:r>
      <w:proofErr w:type="spellEnd"/>
      <w:r w:rsidRPr="00097FCC">
        <w:rPr>
          <w:rFonts w:ascii="Times New Roman" w:hAnsi="Times New Roman" w:cs="Times New Roman"/>
        </w:rPr>
        <w:t xml:space="preserve"> et al., 1999</w:t>
      </w:r>
      <w:r w:rsidR="003148B4">
        <w:rPr>
          <w:rFonts w:ascii="Times New Roman" w:hAnsi="Times New Roman" w:cs="Times New Roman"/>
        </w:rPr>
        <w:t>,</w:t>
      </w:r>
      <w:r w:rsidR="00DE6A19">
        <w:rPr>
          <w:rFonts w:ascii="Times New Roman" w:hAnsi="Times New Roman" w:cs="Times New Roman"/>
        </w:rPr>
        <w:t xml:space="preserve"> p. 105</w:t>
      </w:r>
      <w:r w:rsidRPr="00097FCC">
        <w:rPr>
          <w:rFonts w:ascii="Times New Roman" w:hAnsi="Times New Roman" w:cs="Times New Roman"/>
        </w:rPr>
        <w:t>)</w:t>
      </w:r>
      <w:r w:rsidR="00692117">
        <w:rPr>
          <w:rFonts w:ascii="Times New Roman" w:hAnsi="Times New Roman" w:cs="Times New Roman"/>
        </w:rPr>
        <w:t>.</w:t>
      </w:r>
    </w:p>
    <w:p w14:paraId="40AE3045" w14:textId="77777777" w:rsidR="003148B4" w:rsidRDefault="003148B4" w:rsidP="00097FCC">
      <w:pPr>
        <w:jc w:val="both"/>
        <w:rPr>
          <w:rFonts w:ascii="Times New Roman" w:hAnsi="Times New Roman" w:cs="Times New Roman"/>
        </w:rPr>
      </w:pPr>
    </w:p>
    <w:p w14:paraId="335856AC" w14:textId="70381F95" w:rsidR="009C1C2E" w:rsidRDefault="009C1C2E">
      <w:pPr>
        <w:pStyle w:val="Nadpis2"/>
      </w:pPr>
      <w:bookmarkStart w:id="107" w:name="_Toc160358437"/>
      <w:bookmarkStart w:id="108" w:name="_Toc160358729"/>
      <w:bookmarkStart w:id="109" w:name="_Toc160389908"/>
      <w:bookmarkStart w:id="110" w:name="_Toc166011443"/>
      <w:r>
        <w:t>Ultrazvukové vyšetření</w:t>
      </w:r>
      <w:bookmarkEnd w:id="107"/>
      <w:bookmarkEnd w:id="108"/>
      <w:bookmarkEnd w:id="109"/>
      <w:bookmarkEnd w:id="110"/>
    </w:p>
    <w:p w14:paraId="5FBB699E" w14:textId="01C9847E" w:rsidR="00F021DC" w:rsidRDefault="009C1C2E" w:rsidP="00F021D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Diagnostické ultrazvukové vyšetření je </w:t>
      </w:r>
      <w:r w:rsidR="003148B4" w:rsidRPr="00E1141F">
        <w:rPr>
          <w:rFonts w:ascii="Times New Roman" w:hAnsi="Times New Roman" w:cs="Times New Roman"/>
        </w:rPr>
        <w:t>,,</w:t>
      </w:r>
      <w:r w:rsidRPr="00E1141F">
        <w:rPr>
          <w:rFonts w:ascii="Times New Roman" w:hAnsi="Times New Roman" w:cs="Times New Roman"/>
        </w:rPr>
        <w:t>zlatým</w:t>
      </w:r>
      <w:r w:rsidR="003148B4" w:rsidRPr="00E1141F">
        <w:rPr>
          <w:rFonts w:ascii="Times New Roman" w:hAnsi="Times New Roman" w:cs="Times New Roman"/>
        </w:rPr>
        <w:t>“</w:t>
      </w:r>
      <w:r w:rsidRPr="00E114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standardem zobrazovacího testu. Výhodou ultrazvuku oproti MRI je</w:t>
      </w:r>
      <w:r w:rsidR="00AD32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dynamick</w:t>
      </w:r>
      <w:r w:rsidR="00AD325C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 posou</w:t>
      </w:r>
      <w:r w:rsidR="00AD325C">
        <w:rPr>
          <w:rFonts w:ascii="Times New Roman" w:hAnsi="Times New Roman" w:cs="Times New Roman"/>
        </w:rPr>
        <w:t>zení</w:t>
      </w:r>
      <w:r>
        <w:rPr>
          <w:rFonts w:ascii="Times New Roman" w:hAnsi="Times New Roman" w:cs="Times New Roman"/>
        </w:rPr>
        <w:t xml:space="preserve"> struktur</w:t>
      </w:r>
      <w:r w:rsidR="009F0053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a skenování lze provádět během specifického pohybu, který způsobuje pacientovi bolest. Pomocí ultrazvuku je možné posoudit, zda je IT zesílený, nebo</w:t>
      </w:r>
      <w:r w:rsidR="00AD325C">
        <w:rPr>
          <w:rFonts w:ascii="Times New Roman" w:hAnsi="Times New Roman" w:cs="Times New Roman"/>
        </w:rPr>
        <w:t xml:space="preserve"> jestli </w:t>
      </w:r>
      <w:r>
        <w:rPr>
          <w:rFonts w:ascii="Times New Roman" w:hAnsi="Times New Roman" w:cs="Times New Roman"/>
        </w:rPr>
        <w:t>se mezi IT a</w:t>
      </w:r>
      <w:r w:rsidR="002F7B01">
        <w:rPr>
          <w:rFonts w:ascii="Times New Roman" w:hAnsi="Times New Roman" w:cs="Times New Roman"/>
        </w:rPr>
        <w:t xml:space="preserve"> LFC </w:t>
      </w:r>
      <w:r>
        <w:rPr>
          <w:rFonts w:ascii="Times New Roman" w:hAnsi="Times New Roman" w:cs="Times New Roman"/>
        </w:rPr>
        <w:t>nenachází tekutina.</w:t>
      </w:r>
      <w:r w:rsidR="009F0053">
        <w:rPr>
          <w:rFonts w:ascii="Times New Roman" w:hAnsi="Times New Roman" w:cs="Times New Roman"/>
        </w:rPr>
        <w:t xml:space="preserve"> Vyšetření odhalí </w:t>
      </w:r>
      <w:r>
        <w:rPr>
          <w:rFonts w:ascii="Times New Roman" w:hAnsi="Times New Roman" w:cs="Times New Roman"/>
        </w:rPr>
        <w:t xml:space="preserve">další stavy, jako jsou laterální trhliny menisku, cysty menisku a </w:t>
      </w:r>
      <w:proofErr w:type="spellStart"/>
      <w:r>
        <w:rPr>
          <w:rFonts w:ascii="Times New Roman" w:hAnsi="Times New Roman" w:cs="Times New Roman"/>
        </w:rPr>
        <w:t>tendinopatie</w:t>
      </w:r>
      <w:proofErr w:type="spellEnd"/>
      <w:r>
        <w:rPr>
          <w:rFonts w:ascii="Times New Roman" w:hAnsi="Times New Roman" w:cs="Times New Roman"/>
        </w:rPr>
        <w:t xml:space="preserve"> distální části </w:t>
      </w:r>
      <w:proofErr w:type="spellStart"/>
      <w:r>
        <w:rPr>
          <w:rFonts w:ascii="Times New Roman" w:hAnsi="Times New Roman" w:cs="Times New Roman"/>
        </w:rPr>
        <w:t>hamstringů</w:t>
      </w:r>
      <w:proofErr w:type="spellEnd"/>
      <w:r>
        <w:rPr>
          <w:rFonts w:ascii="Times New Roman" w:hAnsi="Times New Roman" w:cs="Times New Roman"/>
        </w:rPr>
        <w:t xml:space="preserve"> </w:t>
      </w:r>
      <w:r w:rsidR="00F021DC" w:rsidRPr="00F021DC">
        <w:rPr>
          <w:rFonts w:ascii="Times New Roman" w:hAnsi="Times New Roman" w:cs="Times New Roman"/>
        </w:rPr>
        <w:t>(</w:t>
      </w:r>
      <w:proofErr w:type="spellStart"/>
      <w:r w:rsidR="00F021DC" w:rsidRPr="00F021DC">
        <w:rPr>
          <w:rFonts w:ascii="Times New Roman" w:hAnsi="Times New Roman" w:cs="Times New Roman"/>
        </w:rPr>
        <w:t>Arend</w:t>
      </w:r>
      <w:proofErr w:type="spellEnd"/>
      <w:r w:rsidR="00F021DC" w:rsidRPr="00F021DC">
        <w:rPr>
          <w:rFonts w:ascii="Times New Roman" w:hAnsi="Times New Roman" w:cs="Times New Roman"/>
        </w:rPr>
        <w:t>, 2014</w:t>
      </w:r>
      <w:r w:rsidR="003148B4">
        <w:rPr>
          <w:rFonts w:ascii="Times New Roman" w:hAnsi="Times New Roman" w:cs="Times New Roman"/>
        </w:rPr>
        <w:t xml:space="preserve">, </w:t>
      </w:r>
      <w:r w:rsidR="00DE6A19" w:rsidRPr="00DE6A19">
        <w:rPr>
          <w:rFonts w:ascii="Times New Roman" w:hAnsi="Times New Roman" w:cs="Times New Roman"/>
        </w:rPr>
        <w:t>p. 35</w:t>
      </w:r>
      <w:r w:rsidR="00F021DC" w:rsidRPr="00F021DC">
        <w:rPr>
          <w:rFonts w:ascii="Times New Roman" w:hAnsi="Times New Roman" w:cs="Times New Roman"/>
        </w:rPr>
        <w:t>)</w:t>
      </w:r>
      <w:r w:rsidR="00F021DC">
        <w:rPr>
          <w:rFonts w:ascii="Times New Roman" w:hAnsi="Times New Roman" w:cs="Times New Roman"/>
        </w:rPr>
        <w:t>.</w:t>
      </w:r>
    </w:p>
    <w:p w14:paraId="611189E4" w14:textId="78E3DEB8" w:rsidR="007132CF" w:rsidRDefault="007132CF" w:rsidP="00F021DC">
      <w:pPr>
        <w:jc w:val="both"/>
        <w:rPr>
          <w:rFonts w:ascii="Times New Roman" w:hAnsi="Times New Roman" w:cs="Times New Roman"/>
        </w:rPr>
      </w:pPr>
    </w:p>
    <w:p w14:paraId="58E43274" w14:textId="402290E2" w:rsidR="007132CF" w:rsidRDefault="007132CF" w:rsidP="00F021DC">
      <w:pPr>
        <w:jc w:val="both"/>
        <w:rPr>
          <w:rFonts w:ascii="Times New Roman" w:hAnsi="Times New Roman" w:cs="Times New Roman"/>
        </w:rPr>
      </w:pPr>
    </w:p>
    <w:p w14:paraId="091CFD3B" w14:textId="7065DABE" w:rsidR="007132CF" w:rsidRDefault="007132CF" w:rsidP="00F021DC">
      <w:pPr>
        <w:jc w:val="both"/>
        <w:rPr>
          <w:rFonts w:ascii="Times New Roman" w:hAnsi="Times New Roman" w:cs="Times New Roman"/>
        </w:rPr>
      </w:pPr>
    </w:p>
    <w:p w14:paraId="0E85A1F0" w14:textId="4650A9C0" w:rsidR="007132CF" w:rsidRDefault="007132CF" w:rsidP="00F021DC">
      <w:pPr>
        <w:jc w:val="both"/>
        <w:rPr>
          <w:rFonts w:ascii="Times New Roman" w:hAnsi="Times New Roman" w:cs="Times New Roman"/>
        </w:rPr>
      </w:pPr>
    </w:p>
    <w:p w14:paraId="1F8CF4DB" w14:textId="7D9A41AF" w:rsidR="002F7B01" w:rsidRDefault="002F7B01" w:rsidP="00F021DC">
      <w:pPr>
        <w:jc w:val="both"/>
        <w:rPr>
          <w:rFonts w:ascii="Times New Roman" w:hAnsi="Times New Roman" w:cs="Times New Roman"/>
        </w:rPr>
      </w:pPr>
    </w:p>
    <w:p w14:paraId="21D6C565" w14:textId="475F800B" w:rsidR="002F7B01" w:rsidRDefault="002F7B01" w:rsidP="00F021DC">
      <w:pPr>
        <w:jc w:val="both"/>
        <w:rPr>
          <w:rFonts w:ascii="Times New Roman" w:hAnsi="Times New Roman" w:cs="Times New Roman"/>
        </w:rPr>
      </w:pPr>
    </w:p>
    <w:p w14:paraId="35C0035C" w14:textId="224DA056" w:rsidR="002F7B01" w:rsidRDefault="002F7B01" w:rsidP="00F021DC">
      <w:pPr>
        <w:jc w:val="both"/>
        <w:rPr>
          <w:rFonts w:ascii="Times New Roman" w:hAnsi="Times New Roman" w:cs="Times New Roman"/>
        </w:rPr>
      </w:pPr>
    </w:p>
    <w:p w14:paraId="170CDAC3" w14:textId="6331244F" w:rsidR="002F7B01" w:rsidRDefault="002F7B01" w:rsidP="00F021DC">
      <w:pPr>
        <w:jc w:val="both"/>
        <w:rPr>
          <w:rFonts w:ascii="Times New Roman" w:hAnsi="Times New Roman" w:cs="Times New Roman"/>
        </w:rPr>
      </w:pPr>
    </w:p>
    <w:p w14:paraId="6F4AD0C0" w14:textId="24373EBA" w:rsidR="002F7B01" w:rsidRDefault="002F7B01" w:rsidP="00F021DC">
      <w:pPr>
        <w:jc w:val="both"/>
        <w:rPr>
          <w:rFonts w:ascii="Times New Roman" w:hAnsi="Times New Roman" w:cs="Times New Roman"/>
        </w:rPr>
      </w:pPr>
    </w:p>
    <w:p w14:paraId="766E2B7A" w14:textId="7B86D337" w:rsidR="002F7B01" w:rsidRDefault="002F7B01" w:rsidP="00F021DC">
      <w:pPr>
        <w:jc w:val="both"/>
        <w:rPr>
          <w:rFonts w:ascii="Times New Roman" w:hAnsi="Times New Roman" w:cs="Times New Roman"/>
        </w:rPr>
      </w:pPr>
    </w:p>
    <w:p w14:paraId="7E61D465" w14:textId="0A1E2ACB" w:rsidR="002F7B01" w:rsidRDefault="002F7B01" w:rsidP="00F021DC">
      <w:pPr>
        <w:jc w:val="both"/>
        <w:rPr>
          <w:rFonts w:ascii="Times New Roman" w:hAnsi="Times New Roman" w:cs="Times New Roman"/>
        </w:rPr>
      </w:pPr>
    </w:p>
    <w:p w14:paraId="4D698BA0" w14:textId="25F24207" w:rsidR="00074A91" w:rsidRDefault="00074A91">
      <w:pPr>
        <w:pStyle w:val="Nadpis1"/>
      </w:pPr>
      <w:bookmarkStart w:id="111" w:name="_Toc160358438"/>
      <w:bookmarkStart w:id="112" w:name="_Toc160358730"/>
      <w:bookmarkStart w:id="113" w:name="_Toc160389909"/>
      <w:bookmarkStart w:id="114" w:name="_Toc166011444"/>
      <w:r>
        <w:lastRenderedPageBreak/>
        <w:t>Diferenciální diagnostika</w:t>
      </w:r>
      <w:bookmarkEnd w:id="111"/>
      <w:bookmarkEnd w:id="112"/>
      <w:bookmarkEnd w:id="113"/>
      <w:bookmarkEnd w:id="114"/>
    </w:p>
    <w:p w14:paraId="57193338" w14:textId="55C3EA99" w:rsidR="00074A91" w:rsidRDefault="009F0053" w:rsidP="00097FCC">
      <w:p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Je důležité v rámci vyšetření </w:t>
      </w:r>
      <w:r w:rsidR="0028447E">
        <w:rPr>
          <w:rFonts w:ascii="Times New Roman" w:hAnsi="Times New Roman" w:cs="Times New Roman"/>
        </w:rPr>
        <w:t>vyloučit další možné příčiny bolesti v laterální oblasti kolen</w:t>
      </w:r>
      <w:r w:rsidR="003460C9">
        <w:rPr>
          <w:rFonts w:ascii="Times New Roman" w:hAnsi="Times New Roman" w:cs="Times New Roman"/>
        </w:rPr>
        <w:t>a</w:t>
      </w:r>
      <w:r w:rsidR="0028447E">
        <w:rPr>
          <w:rFonts w:ascii="Times New Roman" w:hAnsi="Times New Roman" w:cs="Times New Roman"/>
        </w:rPr>
        <w:t>. Dalšími příčinami mohou být</w:t>
      </w:r>
      <w:r w:rsidR="0028447E" w:rsidRPr="00E1141F">
        <w:rPr>
          <w:rFonts w:ascii="Times New Roman" w:hAnsi="Times New Roman" w:cs="Times New Roman"/>
        </w:rPr>
        <w:t xml:space="preserve"> např</w:t>
      </w:r>
      <w:r w:rsidR="00692117" w:rsidRPr="00E1141F">
        <w:rPr>
          <w:rFonts w:ascii="Times New Roman" w:hAnsi="Times New Roman" w:cs="Times New Roman"/>
        </w:rPr>
        <w:t>íklad</w:t>
      </w:r>
      <w:r w:rsidR="0028447E" w:rsidRPr="00E1141F">
        <w:rPr>
          <w:rFonts w:ascii="Times New Roman" w:hAnsi="Times New Roman" w:cs="Times New Roman"/>
        </w:rPr>
        <w:t xml:space="preserve"> </w:t>
      </w:r>
      <w:r w:rsidR="0028447E">
        <w:rPr>
          <w:rFonts w:ascii="Times New Roman" w:hAnsi="Times New Roman" w:cs="Times New Roman"/>
        </w:rPr>
        <w:t xml:space="preserve">natržení laterálního menisku, </w:t>
      </w:r>
      <w:proofErr w:type="spellStart"/>
      <w:r w:rsidR="0028447E">
        <w:rPr>
          <w:rFonts w:ascii="Times New Roman" w:hAnsi="Times New Roman" w:cs="Times New Roman"/>
        </w:rPr>
        <w:t>tendinopatie</w:t>
      </w:r>
      <w:proofErr w:type="spellEnd"/>
      <w:r w:rsidR="0028447E">
        <w:rPr>
          <w:rFonts w:ascii="Times New Roman" w:hAnsi="Times New Roman" w:cs="Times New Roman"/>
        </w:rPr>
        <w:t xml:space="preserve"> m. biceps </w:t>
      </w:r>
      <w:proofErr w:type="spellStart"/>
      <w:r w:rsidR="0028447E">
        <w:rPr>
          <w:rFonts w:ascii="Times New Roman" w:hAnsi="Times New Roman" w:cs="Times New Roman"/>
        </w:rPr>
        <w:t>femoris</w:t>
      </w:r>
      <w:proofErr w:type="spellEnd"/>
      <w:r w:rsidR="0028447E">
        <w:rPr>
          <w:rFonts w:ascii="Times New Roman" w:hAnsi="Times New Roman" w:cs="Times New Roman"/>
        </w:rPr>
        <w:t xml:space="preserve">, natržení laterálního kolaterálního vazu, </w:t>
      </w:r>
      <w:proofErr w:type="spellStart"/>
      <w:r w:rsidR="0028447E">
        <w:rPr>
          <w:rFonts w:ascii="Times New Roman" w:hAnsi="Times New Roman" w:cs="Times New Roman"/>
        </w:rPr>
        <w:t>patelofemorální</w:t>
      </w:r>
      <w:proofErr w:type="spellEnd"/>
      <w:r w:rsidR="0028447E">
        <w:rPr>
          <w:rFonts w:ascii="Times New Roman" w:hAnsi="Times New Roman" w:cs="Times New Roman"/>
        </w:rPr>
        <w:t xml:space="preserve"> syndrom a kořenová </w:t>
      </w:r>
      <w:proofErr w:type="spellStart"/>
      <w:r w:rsidR="0028447E">
        <w:rPr>
          <w:rFonts w:ascii="Times New Roman" w:hAnsi="Times New Roman" w:cs="Times New Roman"/>
        </w:rPr>
        <w:t>syndromologie</w:t>
      </w:r>
      <w:proofErr w:type="spellEnd"/>
      <w:r w:rsidR="0028447E">
        <w:rPr>
          <w:rFonts w:ascii="Times New Roman" w:hAnsi="Times New Roman" w:cs="Times New Roman"/>
        </w:rPr>
        <w:t xml:space="preserve"> L5</w:t>
      </w:r>
      <w:r w:rsidR="0028447E" w:rsidRPr="00C0743A">
        <w:rPr>
          <w:rFonts w:ascii="Times New Roman" w:hAnsi="Times New Roman" w:cs="Times New Roman"/>
        </w:rPr>
        <w:t xml:space="preserve"> (</w:t>
      </w:r>
      <w:proofErr w:type="spellStart"/>
      <w:r w:rsidR="0028447E" w:rsidRPr="00C0743A">
        <w:rPr>
          <w:rFonts w:ascii="Times New Roman" w:hAnsi="Times New Roman" w:cs="Times New Roman"/>
        </w:rPr>
        <w:t>Baker</w:t>
      </w:r>
      <w:proofErr w:type="spellEnd"/>
      <w:r w:rsidR="0028447E" w:rsidRPr="00C0743A">
        <w:rPr>
          <w:rFonts w:ascii="Times New Roman" w:hAnsi="Times New Roman" w:cs="Times New Roman"/>
        </w:rPr>
        <w:t xml:space="preserve"> et al., 2011</w:t>
      </w:r>
      <w:r w:rsidR="003148B4">
        <w:rPr>
          <w:rFonts w:ascii="Times New Roman" w:hAnsi="Times New Roman" w:cs="Times New Roman"/>
        </w:rPr>
        <w:t>,</w:t>
      </w:r>
      <w:r w:rsidR="00DE6A19">
        <w:rPr>
          <w:rFonts w:ascii="Times New Roman" w:hAnsi="Times New Roman" w:cs="Times New Roman"/>
        </w:rPr>
        <w:t xml:space="preserve"> p</w:t>
      </w:r>
      <w:r w:rsidR="00DE6A19" w:rsidRPr="00DE6A19">
        <w:rPr>
          <w:rFonts w:ascii="Times New Roman" w:hAnsi="Times New Roman" w:cs="Times New Roman"/>
        </w:rPr>
        <w:t>. 554</w:t>
      </w:r>
      <w:r w:rsidR="0028447E" w:rsidRPr="00DE6A19">
        <w:rPr>
          <w:rFonts w:ascii="Times New Roman" w:hAnsi="Times New Roman" w:cs="Times New Roman"/>
        </w:rPr>
        <w:t>)</w:t>
      </w:r>
      <w:r w:rsidR="003148B4" w:rsidRPr="00DE6A19">
        <w:rPr>
          <w:rFonts w:ascii="Times New Roman" w:hAnsi="Times New Roman" w:cs="Times New Roman"/>
        </w:rPr>
        <w:t>.</w:t>
      </w:r>
    </w:p>
    <w:p w14:paraId="20D6D9C3" w14:textId="77777777" w:rsidR="003148B4" w:rsidRDefault="003148B4" w:rsidP="00097FCC">
      <w:pPr>
        <w:jc w:val="both"/>
        <w:rPr>
          <w:rFonts w:ascii="Open Sans" w:hAnsi="Open Sans" w:cs="Open Sans"/>
          <w:color w:val="212529"/>
          <w:shd w:val="clear" w:color="auto" w:fill="FFFFFF"/>
        </w:rPr>
      </w:pPr>
    </w:p>
    <w:p w14:paraId="268F17E6" w14:textId="3436DC79" w:rsidR="0028447E" w:rsidRDefault="0028447E">
      <w:pPr>
        <w:pStyle w:val="Nadpis2"/>
        <w:rPr>
          <w:shd w:val="clear" w:color="auto" w:fill="FFFFFF"/>
        </w:rPr>
      </w:pPr>
      <w:bookmarkStart w:id="115" w:name="_Toc160358439"/>
      <w:bookmarkStart w:id="116" w:name="_Toc160358731"/>
      <w:bookmarkStart w:id="117" w:name="_Toc160389910"/>
      <w:bookmarkStart w:id="118" w:name="_Toc166011445"/>
      <w:r>
        <w:rPr>
          <w:shd w:val="clear" w:color="auto" w:fill="FFFFFF"/>
        </w:rPr>
        <w:t>Natržení laterálního menisku</w:t>
      </w:r>
      <w:bookmarkEnd w:id="115"/>
      <w:bookmarkEnd w:id="116"/>
      <w:bookmarkEnd w:id="117"/>
      <w:bookmarkEnd w:id="118"/>
    </w:p>
    <w:p w14:paraId="3C03DA6E" w14:textId="1B103393" w:rsidR="0028447E" w:rsidRPr="00C0743A" w:rsidRDefault="0028447E" w:rsidP="00097FCC">
      <w:pPr>
        <w:jc w:val="both"/>
        <w:rPr>
          <w:rFonts w:ascii="Times New Roman" w:hAnsi="Times New Roman" w:cs="Times New Roman"/>
        </w:rPr>
      </w:pPr>
      <w:r w:rsidRPr="00C0743A">
        <w:rPr>
          <w:rFonts w:ascii="Times New Roman" w:hAnsi="Times New Roman" w:cs="Times New Roman"/>
        </w:rPr>
        <w:t>Menisky slouží ke zlepšení kongruence kloubního povrchu</w:t>
      </w:r>
      <w:r w:rsidR="007121A0">
        <w:rPr>
          <w:rFonts w:ascii="Times New Roman" w:hAnsi="Times New Roman" w:cs="Times New Roman"/>
        </w:rPr>
        <w:t xml:space="preserve">, </w:t>
      </w:r>
      <w:r w:rsidRPr="00C0743A">
        <w:rPr>
          <w:rFonts w:ascii="Times New Roman" w:hAnsi="Times New Roman" w:cs="Times New Roman"/>
        </w:rPr>
        <w:t>významně přispívají k</w:t>
      </w:r>
      <w:r w:rsidR="00692117">
        <w:rPr>
          <w:rFonts w:ascii="Times New Roman" w:hAnsi="Times New Roman" w:cs="Times New Roman"/>
        </w:rPr>
        <w:t> </w:t>
      </w:r>
      <w:r w:rsidRPr="00C0743A">
        <w:rPr>
          <w:rFonts w:ascii="Times New Roman" w:hAnsi="Times New Roman" w:cs="Times New Roman"/>
        </w:rPr>
        <w:t>lokálnímu</w:t>
      </w:r>
      <w:r w:rsidR="00692117">
        <w:rPr>
          <w:rFonts w:ascii="Times New Roman" w:hAnsi="Times New Roman" w:cs="Times New Roman"/>
        </w:rPr>
        <w:t xml:space="preserve"> rozložení </w:t>
      </w:r>
      <w:r w:rsidRPr="00C0743A">
        <w:rPr>
          <w:rFonts w:ascii="Times New Roman" w:hAnsi="Times New Roman" w:cs="Times New Roman"/>
        </w:rPr>
        <w:t>tlaku. Představují asi polovinu kontaktní plochy pro femur</w:t>
      </w:r>
      <w:r w:rsidR="00236042" w:rsidRPr="00C0743A">
        <w:rPr>
          <w:rFonts w:ascii="Times New Roman" w:hAnsi="Times New Roman" w:cs="Times New Roman"/>
        </w:rPr>
        <w:t xml:space="preserve"> a pohybují se v předozadním</w:t>
      </w:r>
      <w:r w:rsidRPr="00C0743A">
        <w:rPr>
          <w:rFonts w:ascii="Times New Roman" w:hAnsi="Times New Roman" w:cs="Times New Roman"/>
        </w:rPr>
        <w:t xml:space="preserve"> směru.</w:t>
      </w:r>
      <w:r w:rsidR="0083174C">
        <w:rPr>
          <w:rFonts w:ascii="Times New Roman" w:hAnsi="Times New Roman" w:cs="Times New Roman"/>
        </w:rPr>
        <w:t xml:space="preserve"> </w:t>
      </w:r>
      <w:r w:rsidR="003460C9">
        <w:rPr>
          <w:rFonts w:ascii="Times New Roman" w:hAnsi="Times New Roman" w:cs="Times New Roman"/>
        </w:rPr>
        <w:t>M</w:t>
      </w:r>
      <w:r w:rsidR="00236042" w:rsidRPr="00C0743A">
        <w:rPr>
          <w:rFonts w:ascii="Times New Roman" w:hAnsi="Times New Roman" w:cs="Times New Roman"/>
        </w:rPr>
        <w:t>ediální</w:t>
      </w:r>
      <w:r w:rsidRPr="00C0743A">
        <w:rPr>
          <w:rFonts w:ascii="Times New Roman" w:hAnsi="Times New Roman" w:cs="Times New Roman"/>
        </w:rPr>
        <w:t xml:space="preserve"> meniskus</w:t>
      </w:r>
      <w:r w:rsidR="00236042" w:rsidRPr="00C0743A">
        <w:rPr>
          <w:rFonts w:ascii="Times New Roman" w:hAnsi="Times New Roman" w:cs="Times New Roman"/>
        </w:rPr>
        <w:t>, který má tvar</w:t>
      </w:r>
      <w:r w:rsidRPr="00C0743A">
        <w:rPr>
          <w:rFonts w:ascii="Times New Roman" w:hAnsi="Times New Roman" w:cs="Times New Roman"/>
        </w:rPr>
        <w:t xml:space="preserve"> půlměsíce je o něco větší než </w:t>
      </w:r>
      <w:r w:rsidR="00236042" w:rsidRPr="00C0743A">
        <w:rPr>
          <w:rFonts w:ascii="Times New Roman" w:hAnsi="Times New Roman" w:cs="Times New Roman"/>
        </w:rPr>
        <w:t>laterální</w:t>
      </w:r>
      <w:r w:rsidRPr="00C0743A">
        <w:rPr>
          <w:rFonts w:ascii="Times New Roman" w:hAnsi="Times New Roman" w:cs="Times New Roman"/>
        </w:rPr>
        <w:t xml:space="preserve"> meniskus</w:t>
      </w:r>
      <w:r w:rsidR="00FA264A" w:rsidRPr="00C0743A">
        <w:rPr>
          <w:rFonts w:ascii="Times New Roman" w:hAnsi="Times New Roman" w:cs="Times New Roman"/>
        </w:rPr>
        <w:t>. Dislokovaný nebo nestabilní fragment menisku vyžaduje resekci</w:t>
      </w:r>
      <w:r w:rsidR="007121A0">
        <w:rPr>
          <w:rFonts w:ascii="Times New Roman" w:hAnsi="Times New Roman" w:cs="Times New Roman"/>
        </w:rPr>
        <w:t xml:space="preserve"> či</w:t>
      </w:r>
      <w:r w:rsidR="008A584C">
        <w:rPr>
          <w:rFonts w:ascii="Times New Roman" w:hAnsi="Times New Roman" w:cs="Times New Roman"/>
        </w:rPr>
        <w:t> </w:t>
      </w:r>
      <w:r w:rsidR="00FA264A" w:rsidRPr="00C0743A">
        <w:rPr>
          <w:rFonts w:ascii="Times New Roman" w:hAnsi="Times New Roman" w:cs="Times New Roman"/>
        </w:rPr>
        <w:t>refixaci. Trhliny</w:t>
      </w:r>
      <w:r w:rsidR="00C0743A">
        <w:rPr>
          <w:rFonts w:ascii="Times New Roman" w:hAnsi="Times New Roman" w:cs="Times New Roman"/>
        </w:rPr>
        <w:t xml:space="preserve"> </w:t>
      </w:r>
      <w:r w:rsidR="00C92AB3">
        <w:rPr>
          <w:rFonts w:ascii="Times New Roman" w:hAnsi="Times New Roman" w:cs="Times New Roman"/>
        </w:rPr>
        <w:t>menší</w:t>
      </w:r>
      <w:r w:rsidR="00FA264A" w:rsidRPr="00C0743A">
        <w:rPr>
          <w:rFonts w:ascii="Times New Roman" w:hAnsi="Times New Roman" w:cs="Times New Roman"/>
        </w:rPr>
        <w:t xml:space="preserve"> než 5 mm umožňují konzervativní léčbu. Obvykle se </w:t>
      </w:r>
      <w:r w:rsidR="00C0743A">
        <w:rPr>
          <w:rFonts w:ascii="Times New Roman" w:hAnsi="Times New Roman" w:cs="Times New Roman"/>
        </w:rPr>
        <w:t xml:space="preserve">operují </w:t>
      </w:r>
      <w:r w:rsidR="00FA264A" w:rsidRPr="00C0743A">
        <w:rPr>
          <w:rFonts w:ascii="Times New Roman" w:hAnsi="Times New Roman" w:cs="Times New Roman"/>
        </w:rPr>
        <w:t>komplexní a rozsáhlé degenerativní trhliny. Na laterálním menisku je častěji poškozen přední roh (Glaser et al., 2006</w:t>
      </w:r>
      <w:r w:rsidR="003148B4">
        <w:rPr>
          <w:rFonts w:ascii="Times New Roman" w:hAnsi="Times New Roman" w:cs="Times New Roman"/>
        </w:rPr>
        <w:t>,</w:t>
      </w:r>
      <w:r w:rsidR="00DE6A19">
        <w:rPr>
          <w:rFonts w:ascii="Times New Roman" w:hAnsi="Times New Roman" w:cs="Times New Roman"/>
        </w:rPr>
        <w:t xml:space="preserve"> p. 28</w:t>
      </w:r>
      <w:r w:rsidR="00FA264A" w:rsidRPr="00C0743A">
        <w:rPr>
          <w:rFonts w:ascii="Times New Roman" w:hAnsi="Times New Roman" w:cs="Times New Roman"/>
        </w:rPr>
        <w:t>)</w:t>
      </w:r>
      <w:r w:rsidR="00692117">
        <w:rPr>
          <w:rFonts w:ascii="Times New Roman" w:hAnsi="Times New Roman" w:cs="Times New Roman"/>
        </w:rPr>
        <w:t>.</w:t>
      </w:r>
    </w:p>
    <w:p w14:paraId="4FEEC54A" w14:textId="014148FF" w:rsidR="0028447E" w:rsidRPr="00C0743A" w:rsidRDefault="00C92AB3" w:rsidP="00097F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Poškození laterálního menisku</w:t>
      </w:r>
      <w:r w:rsidR="007121A0">
        <w:rPr>
          <w:rFonts w:ascii="Times New Roman" w:hAnsi="Times New Roman" w:cs="Times New Roman"/>
        </w:rPr>
        <w:t xml:space="preserve"> </w:t>
      </w:r>
      <w:r w:rsidR="00236042" w:rsidRPr="00C0743A">
        <w:rPr>
          <w:rFonts w:ascii="Times New Roman" w:hAnsi="Times New Roman" w:cs="Times New Roman"/>
        </w:rPr>
        <w:t>přináší riziko velmi závažné komplikace: rychlá </w:t>
      </w:r>
      <w:proofErr w:type="spellStart"/>
      <w:r w:rsidR="00000000">
        <w:fldChar w:fldCharType="begin"/>
      </w:r>
      <w:r w:rsidR="00000000">
        <w:instrText xml:space="preserve"> HYPERLINK "https://www.sciencedirect.com/topics/medicine-and-dentistry/chondrolysis" \o "Zjistěte více o chondrolýze na tématických stránkách vytvořených AI společnosti ScienceDirect" </w:instrText>
      </w:r>
      <w:r w:rsidR="00000000">
        <w:fldChar w:fldCharType="separate"/>
      </w:r>
      <w:r w:rsidR="00236042" w:rsidRPr="00C0743A">
        <w:rPr>
          <w:rFonts w:ascii="Times New Roman" w:hAnsi="Times New Roman" w:cs="Times New Roman"/>
        </w:rPr>
        <w:t>chondrolýza</w:t>
      </w:r>
      <w:proofErr w:type="spellEnd"/>
      <w:r w:rsidR="00000000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(rozpad chrupavky) vyskytující se </w:t>
      </w:r>
      <w:r w:rsidR="00236042" w:rsidRPr="00C0743A">
        <w:rPr>
          <w:rFonts w:ascii="Times New Roman" w:hAnsi="Times New Roman" w:cs="Times New Roman"/>
        </w:rPr>
        <w:t>obvykle u mladých sportovců</w:t>
      </w:r>
      <w:r w:rsidR="00692117">
        <w:rPr>
          <w:rFonts w:ascii="Times New Roman" w:hAnsi="Times New Roman" w:cs="Times New Roman"/>
        </w:rPr>
        <w:t xml:space="preserve"> </w:t>
      </w:r>
      <w:r w:rsidR="00132451" w:rsidRPr="00C0743A">
        <w:rPr>
          <w:rFonts w:ascii="Times New Roman" w:hAnsi="Times New Roman" w:cs="Times New Roman"/>
        </w:rPr>
        <w:t>(</w:t>
      </w:r>
      <w:proofErr w:type="spellStart"/>
      <w:r w:rsidR="00132451" w:rsidRPr="00C0743A">
        <w:rPr>
          <w:rFonts w:ascii="Times New Roman" w:hAnsi="Times New Roman" w:cs="Times New Roman"/>
        </w:rPr>
        <w:t>Sonnery-Cottet</w:t>
      </w:r>
      <w:proofErr w:type="spellEnd"/>
      <w:r w:rsidR="00132451" w:rsidRPr="00C0743A">
        <w:rPr>
          <w:rFonts w:ascii="Times New Roman" w:hAnsi="Times New Roman" w:cs="Times New Roman"/>
        </w:rPr>
        <w:t xml:space="preserve"> et al., 2014</w:t>
      </w:r>
      <w:r w:rsidR="003148B4">
        <w:rPr>
          <w:rFonts w:ascii="Times New Roman" w:hAnsi="Times New Roman" w:cs="Times New Roman"/>
        </w:rPr>
        <w:t>,</w:t>
      </w:r>
      <w:r w:rsidR="00DE6A19">
        <w:rPr>
          <w:rFonts w:ascii="Times New Roman" w:hAnsi="Times New Roman" w:cs="Times New Roman"/>
        </w:rPr>
        <w:t xml:space="preserve"> p. 505</w:t>
      </w:r>
      <w:r w:rsidR="00132451" w:rsidRPr="00C0743A">
        <w:rPr>
          <w:rFonts w:ascii="Times New Roman" w:hAnsi="Times New Roman" w:cs="Times New Roman"/>
        </w:rPr>
        <w:t>)</w:t>
      </w:r>
      <w:r w:rsidR="00692117">
        <w:rPr>
          <w:rFonts w:ascii="Times New Roman" w:hAnsi="Times New Roman" w:cs="Times New Roman"/>
        </w:rPr>
        <w:t>.</w:t>
      </w:r>
    </w:p>
    <w:p w14:paraId="279993CB" w14:textId="600F2EAF" w:rsidR="0028447E" w:rsidRDefault="004B5BAA" w:rsidP="00097FCC">
      <w:pPr>
        <w:jc w:val="both"/>
        <w:rPr>
          <w:rFonts w:ascii="Times New Roman" w:hAnsi="Times New Roman" w:cs="Times New Roman"/>
        </w:rPr>
      </w:pPr>
      <w:r w:rsidRPr="00C0743A">
        <w:rPr>
          <w:rFonts w:ascii="Times New Roman" w:hAnsi="Times New Roman" w:cs="Times New Roman"/>
        </w:rPr>
        <w:t xml:space="preserve">U každého pacienta s podezřením na patologii menisku je nutné kompletní vyšetření dolní končetiny. Měla by být provedena kontrola za účelem posouzení kloubního výpotku, atrofie </w:t>
      </w:r>
      <w:r w:rsidR="00692117">
        <w:rPr>
          <w:rFonts w:ascii="Times New Roman" w:hAnsi="Times New Roman" w:cs="Times New Roman"/>
        </w:rPr>
        <w:t xml:space="preserve">m. </w:t>
      </w:r>
      <w:proofErr w:type="spellStart"/>
      <w:r w:rsidR="00692117">
        <w:rPr>
          <w:rFonts w:ascii="Times New Roman" w:hAnsi="Times New Roman" w:cs="Times New Roman"/>
        </w:rPr>
        <w:t>quadriceps</w:t>
      </w:r>
      <w:proofErr w:type="spellEnd"/>
      <w:r w:rsidR="00692117">
        <w:rPr>
          <w:rFonts w:ascii="Times New Roman" w:hAnsi="Times New Roman" w:cs="Times New Roman"/>
        </w:rPr>
        <w:t xml:space="preserve"> </w:t>
      </w:r>
      <w:proofErr w:type="spellStart"/>
      <w:r w:rsidR="00692117">
        <w:rPr>
          <w:rFonts w:ascii="Times New Roman" w:hAnsi="Times New Roman" w:cs="Times New Roman"/>
        </w:rPr>
        <w:t>femoris</w:t>
      </w:r>
      <w:proofErr w:type="spellEnd"/>
      <w:r w:rsidR="00692117">
        <w:rPr>
          <w:rFonts w:ascii="Times New Roman" w:hAnsi="Times New Roman" w:cs="Times New Roman"/>
        </w:rPr>
        <w:t xml:space="preserve"> a vyšetření </w:t>
      </w:r>
      <w:r w:rsidR="00C92AB3">
        <w:rPr>
          <w:rFonts w:ascii="Times New Roman" w:hAnsi="Times New Roman" w:cs="Times New Roman"/>
        </w:rPr>
        <w:t>přítomnost</w:t>
      </w:r>
      <w:r w:rsidR="00692117">
        <w:rPr>
          <w:rFonts w:ascii="Times New Roman" w:hAnsi="Times New Roman" w:cs="Times New Roman"/>
        </w:rPr>
        <w:t>i</w:t>
      </w:r>
      <w:r w:rsidRPr="00C0743A">
        <w:rPr>
          <w:rFonts w:ascii="Times New Roman" w:hAnsi="Times New Roman" w:cs="Times New Roman"/>
        </w:rPr>
        <w:t xml:space="preserve"> jakéhokoli otoku kloubní linie.</w:t>
      </w:r>
      <w:r w:rsidR="00C92AB3">
        <w:rPr>
          <w:rFonts w:ascii="Times New Roman" w:hAnsi="Times New Roman" w:cs="Times New Roman"/>
        </w:rPr>
        <w:t xml:space="preserve"> </w:t>
      </w:r>
      <w:r w:rsidR="003148B4" w:rsidRPr="00E1141F">
        <w:rPr>
          <w:rFonts w:ascii="Times New Roman" w:hAnsi="Times New Roman" w:cs="Times New Roman"/>
        </w:rPr>
        <w:t xml:space="preserve">V praxi </w:t>
      </w:r>
      <w:r w:rsidR="003148B4">
        <w:rPr>
          <w:rFonts w:ascii="Times New Roman" w:hAnsi="Times New Roman" w:cs="Times New Roman"/>
        </w:rPr>
        <w:t>b</w:t>
      </w:r>
      <w:r w:rsidRPr="00C0743A">
        <w:rPr>
          <w:rFonts w:ascii="Times New Roman" w:hAnsi="Times New Roman" w:cs="Times New Roman"/>
        </w:rPr>
        <w:t xml:space="preserve">ylo popsáno mnoho specializovaných testů, které mohou pomoci při stanovení diagnózy trhliny menisku. Patří mezi ně palpace kloubní linie, flekční </w:t>
      </w:r>
      <w:proofErr w:type="spellStart"/>
      <w:r w:rsidRPr="00C0743A">
        <w:rPr>
          <w:rFonts w:ascii="Times New Roman" w:hAnsi="Times New Roman" w:cs="Times New Roman"/>
        </w:rPr>
        <w:t>McMurrayův</w:t>
      </w:r>
      <w:proofErr w:type="spellEnd"/>
      <w:r w:rsidRPr="00C0743A">
        <w:rPr>
          <w:rFonts w:ascii="Times New Roman" w:hAnsi="Times New Roman" w:cs="Times New Roman"/>
        </w:rPr>
        <w:t xml:space="preserve"> test, </w:t>
      </w:r>
      <w:proofErr w:type="spellStart"/>
      <w:r w:rsidRPr="00C0743A">
        <w:rPr>
          <w:rFonts w:ascii="Times New Roman" w:hAnsi="Times New Roman" w:cs="Times New Roman"/>
        </w:rPr>
        <w:t>Apley</w:t>
      </w:r>
      <w:proofErr w:type="spellEnd"/>
      <w:r w:rsidRPr="00C0743A">
        <w:rPr>
          <w:rFonts w:ascii="Times New Roman" w:hAnsi="Times New Roman" w:cs="Times New Roman"/>
        </w:rPr>
        <w:t xml:space="preserve"> </w:t>
      </w:r>
      <w:proofErr w:type="spellStart"/>
      <w:r w:rsidRPr="00C0743A">
        <w:rPr>
          <w:rFonts w:ascii="Times New Roman" w:hAnsi="Times New Roman" w:cs="Times New Roman"/>
        </w:rPr>
        <w:t>grind</w:t>
      </w:r>
      <w:proofErr w:type="spellEnd"/>
      <w:r w:rsidRPr="00C0743A">
        <w:rPr>
          <w:rFonts w:ascii="Times New Roman" w:hAnsi="Times New Roman" w:cs="Times New Roman"/>
        </w:rPr>
        <w:t xml:space="preserve"> test a další. Zobrazovací studie, jako jsou prosté rentgenové snímky, </w:t>
      </w:r>
      <w:proofErr w:type="spellStart"/>
      <w:r w:rsidRPr="00C0743A">
        <w:rPr>
          <w:rFonts w:ascii="Times New Roman" w:hAnsi="Times New Roman" w:cs="Times New Roman"/>
        </w:rPr>
        <w:t>artrografie</w:t>
      </w:r>
      <w:proofErr w:type="spellEnd"/>
      <w:r w:rsidRPr="00C0743A">
        <w:rPr>
          <w:rFonts w:ascii="Times New Roman" w:hAnsi="Times New Roman" w:cs="Times New Roman"/>
        </w:rPr>
        <w:t>, MRI a</w:t>
      </w:r>
      <w:r w:rsidR="008A584C">
        <w:rPr>
          <w:rFonts w:ascii="Times New Roman" w:hAnsi="Times New Roman" w:cs="Times New Roman"/>
        </w:rPr>
        <w:t> </w:t>
      </w:r>
      <w:r w:rsidRPr="00C0743A">
        <w:rPr>
          <w:rFonts w:ascii="Times New Roman" w:hAnsi="Times New Roman" w:cs="Times New Roman"/>
        </w:rPr>
        <w:t>artroskopie byly navrženy jako doplněk k anamnéze a fyzikálnímu vyšetření při definování patologie menisku</w:t>
      </w:r>
      <w:r w:rsidR="00692117">
        <w:rPr>
          <w:rFonts w:ascii="Times New Roman" w:hAnsi="Times New Roman" w:cs="Times New Roman"/>
        </w:rPr>
        <w:t xml:space="preserve"> </w:t>
      </w:r>
      <w:r w:rsidR="00C0743A" w:rsidRPr="00C0743A">
        <w:rPr>
          <w:rFonts w:ascii="Times New Roman" w:hAnsi="Times New Roman" w:cs="Times New Roman"/>
        </w:rPr>
        <w:t>(</w:t>
      </w:r>
      <w:proofErr w:type="spellStart"/>
      <w:r w:rsidR="00C0743A" w:rsidRPr="00C0743A">
        <w:rPr>
          <w:rFonts w:ascii="Times New Roman" w:hAnsi="Times New Roman" w:cs="Times New Roman"/>
        </w:rPr>
        <w:t>Greis</w:t>
      </w:r>
      <w:proofErr w:type="spellEnd"/>
      <w:r w:rsidR="00C0743A" w:rsidRPr="00C0743A">
        <w:rPr>
          <w:rFonts w:ascii="Times New Roman" w:hAnsi="Times New Roman" w:cs="Times New Roman"/>
        </w:rPr>
        <w:t xml:space="preserve"> et al., 2002</w:t>
      </w:r>
      <w:r w:rsidR="003148B4">
        <w:rPr>
          <w:rFonts w:ascii="Times New Roman" w:hAnsi="Times New Roman" w:cs="Times New Roman"/>
        </w:rPr>
        <w:t>,</w:t>
      </w:r>
      <w:r w:rsidR="00DE6A19">
        <w:rPr>
          <w:rFonts w:ascii="Times New Roman" w:hAnsi="Times New Roman" w:cs="Times New Roman"/>
        </w:rPr>
        <w:t xml:space="preserve"> s. 168</w:t>
      </w:r>
      <w:r w:rsidR="00C0743A" w:rsidRPr="00C0743A">
        <w:rPr>
          <w:rFonts w:ascii="Times New Roman" w:hAnsi="Times New Roman" w:cs="Times New Roman"/>
        </w:rPr>
        <w:t>)</w:t>
      </w:r>
      <w:r w:rsidR="00692117">
        <w:rPr>
          <w:rFonts w:ascii="Times New Roman" w:hAnsi="Times New Roman" w:cs="Times New Roman"/>
        </w:rPr>
        <w:t>.</w:t>
      </w:r>
    </w:p>
    <w:p w14:paraId="0DEAB43D" w14:textId="00115198" w:rsidR="002911A3" w:rsidRDefault="002911A3" w:rsidP="00097FCC">
      <w:pPr>
        <w:jc w:val="both"/>
        <w:rPr>
          <w:rFonts w:ascii="Times New Roman" w:hAnsi="Times New Roman" w:cs="Times New Roman"/>
        </w:rPr>
      </w:pPr>
    </w:p>
    <w:p w14:paraId="3373E7FF" w14:textId="77777777" w:rsidR="002911A3" w:rsidRDefault="002911A3" w:rsidP="00097FCC">
      <w:pPr>
        <w:jc w:val="both"/>
        <w:rPr>
          <w:rFonts w:ascii="Times New Roman" w:hAnsi="Times New Roman" w:cs="Times New Roman"/>
        </w:rPr>
      </w:pPr>
    </w:p>
    <w:p w14:paraId="10CDED02" w14:textId="640CB99A" w:rsidR="00C92AB3" w:rsidRDefault="00C92AB3">
      <w:pPr>
        <w:pStyle w:val="Nadpis2"/>
      </w:pPr>
      <w:bookmarkStart w:id="119" w:name="_Toc160358440"/>
      <w:bookmarkStart w:id="120" w:name="_Toc160358732"/>
      <w:bookmarkStart w:id="121" w:name="_Toc160389911"/>
      <w:bookmarkStart w:id="122" w:name="_Toc166011446"/>
      <w:r>
        <w:lastRenderedPageBreak/>
        <w:t>Kořenový syndrom L5</w:t>
      </w:r>
      <w:bookmarkEnd w:id="119"/>
      <w:bookmarkEnd w:id="120"/>
      <w:bookmarkEnd w:id="121"/>
      <w:bookmarkEnd w:id="122"/>
    </w:p>
    <w:p w14:paraId="4A2BE001" w14:textId="70AC6E0C" w:rsidR="00C92AB3" w:rsidRDefault="00C92AB3" w:rsidP="00736D82">
      <w:pPr>
        <w:jc w:val="both"/>
        <w:rPr>
          <w:rFonts w:ascii="Times New Roman" w:hAnsi="Times New Roman" w:cs="Times New Roman"/>
        </w:rPr>
      </w:pPr>
      <w:r w:rsidRPr="00736D82">
        <w:rPr>
          <w:rFonts w:ascii="Times New Roman" w:hAnsi="Times New Roman" w:cs="Times New Roman"/>
        </w:rPr>
        <w:t xml:space="preserve">Lumbální </w:t>
      </w:r>
      <w:proofErr w:type="spellStart"/>
      <w:r w:rsidRPr="00736D82">
        <w:rPr>
          <w:rFonts w:ascii="Times New Roman" w:hAnsi="Times New Roman" w:cs="Times New Roman"/>
        </w:rPr>
        <w:t>radikulopatie</w:t>
      </w:r>
      <w:proofErr w:type="spellEnd"/>
      <w:r w:rsidRPr="00736D82">
        <w:rPr>
          <w:rFonts w:ascii="Times New Roman" w:hAnsi="Times New Roman" w:cs="Times New Roman"/>
        </w:rPr>
        <w:t xml:space="preserve"> je jednou z nejčastějších obtíží</w:t>
      </w:r>
      <w:r w:rsidR="0051435E">
        <w:rPr>
          <w:rFonts w:ascii="Times New Roman" w:hAnsi="Times New Roman" w:cs="Times New Roman"/>
        </w:rPr>
        <w:t xml:space="preserve"> v oblasti páteře. </w:t>
      </w:r>
      <w:r w:rsidRPr="00736D82">
        <w:rPr>
          <w:rFonts w:ascii="Times New Roman" w:hAnsi="Times New Roman" w:cs="Times New Roman"/>
        </w:rPr>
        <w:t>Je</w:t>
      </w:r>
      <w:r w:rsidR="003460C9">
        <w:rPr>
          <w:rFonts w:ascii="Times New Roman" w:hAnsi="Times New Roman" w:cs="Times New Roman"/>
        </w:rPr>
        <w:t>jí</w:t>
      </w:r>
      <w:r w:rsidR="0083174C">
        <w:rPr>
          <w:rFonts w:ascii="Times New Roman" w:hAnsi="Times New Roman" w:cs="Times New Roman"/>
          <w:color w:val="FF0000"/>
        </w:rPr>
        <w:t xml:space="preserve"> </w:t>
      </w:r>
      <w:r w:rsidRPr="00736D82">
        <w:rPr>
          <w:rFonts w:ascii="Times New Roman" w:hAnsi="Times New Roman" w:cs="Times New Roman"/>
        </w:rPr>
        <w:t>prevalence se odhaduje na 3–5 %</w:t>
      </w:r>
      <w:r w:rsidR="007121A0">
        <w:rPr>
          <w:rFonts w:ascii="Times New Roman" w:hAnsi="Times New Roman" w:cs="Times New Roman"/>
        </w:rPr>
        <w:t xml:space="preserve"> v</w:t>
      </w:r>
      <w:r w:rsidRPr="00736D82">
        <w:rPr>
          <w:rFonts w:ascii="Times New Roman" w:hAnsi="Times New Roman" w:cs="Times New Roman"/>
        </w:rPr>
        <w:t xml:space="preserve"> populac</w:t>
      </w:r>
      <w:r w:rsidR="007121A0">
        <w:rPr>
          <w:rFonts w:ascii="Times New Roman" w:hAnsi="Times New Roman" w:cs="Times New Roman"/>
        </w:rPr>
        <w:t>i</w:t>
      </w:r>
      <w:r w:rsidR="00DE6A19">
        <w:rPr>
          <w:rFonts w:ascii="Times New Roman" w:hAnsi="Times New Roman" w:cs="Times New Roman"/>
        </w:rPr>
        <w:t xml:space="preserve"> a </w:t>
      </w:r>
      <w:r w:rsidRPr="00736D82">
        <w:rPr>
          <w:rFonts w:ascii="Times New Roman" w:hAnsi="Times New Roman" w:cs="Times New Roman"/>
        </w:rPr>
        <w:t>postihuje muže i ženy. Věk je primárním rizikovým faktorem, protože</w:t>
      </w:r>
      <w:r w:rsidR="006D1FE3">
        <w:rPr>
          <w:rFonts w:ascii="Times New Roman" w:hAnsi="Times New Roman" w:cs="Times New Roman"/>
        </w:rPr>
        <w:t xml:space="preserve"> se</w:t>
      </w:r>
      <w:r w:rsidR="00736D82">
        <w:rPr>
          <w:rFonts w:ascii="Times New Roman" w:hAnsi="Times New Roman" w:cs="Times New Roman"/>
        </w:rPr>
        <w:t xml:space="preserve"> ve vyšším věku</w:t>
      </w:r>
      <w:r w:rsidR="006D1FE3">
        <w:rPr>
          <w:rFonts w:ascii="Times New Roman" w:hAnsi="Times New Roman" w:cs="Times New Roman"/>
        </w:rPr>
        <w:t xml:space="preserve"> </w:t>
      </w:r>
      <w:r w:rsidRPr="00736D82">
        <w:rPr>
          <w:rFonts w:ascii="Times New Roman" w:hAnsi="Times New Roman" w:cs="Times New Roman"/>
        </w:rPr>
        <w:t>vyskytuj</w:t>
      </w:r>
      <w:r w:rsidR="00736D82">
        <w:rPr>
          <w:rFonts w:ascii="Times New Roman" w:hAnsi="Times New Roman" w:cs="Times New Roman"/>
        </w:rPr>
        <w:t>í</w:t>
      </w:r>
      <w:r w:rsidRPr="00736D82">
        <w:rPr>
          <w:rFonts w:ascii="Times New Roman" w:hAnsi="Times New Roman" w:cs="Times New Roman"/>
        </w:rPr>
        <w:t xml:space="preserve"> sekundárně degenerativn</w:t>
      </w:r>
      <w:r w:rsidR="00736D82">
        <w:rPr>
          <w:rFonts w:ascii="Times New Roman" w:hAnsi="Times New Roman" w:cs="Times New Roman"/>
        </w:rPr>
        <w:t xml:space="preserve">í </w:t>
      </w:r>
      <w:r w:rsidRPr="00736D82">
        <w:rPr>
          <w:rFonts w:ascii="Times New Roman" w:hAnsi="Times New Roman" w:cs="Times New Roman"/>
        </w:rPr>
        <w:t>proces</w:t>
      </w:r>
      <w:r w:rsidR="00736D82">
        <w:rPr>
          <w:rFonts w:ascii="Times New Roman" w:hAnsi="Times New Roman" w:cs="Times New Roman"/>
        </w:rPr>
        <w:t>y</w:t>
      </w:r>
      <w:r w:rsidRPr="00736D82">
        <w:rPr>
          <w:rFonts w:ascii="Times New Roman" w:hAnsi="Times New Roman" w:cs="Times New Roman"/>
        </w:rPr>
        <w:t xml:space="preserve"> </w:t>
      </w:r>
      <w:r w:rsidR="00DB293D">
        <w:rPr>
          <w:rFonts w:ascii="Times New Roman" w:hAnsi="Times New Roman" w:cs="Times New Roman"/>
        </w:rPr>
        <w:t>na</w:t>
      </w:r>
      <w:r w:rsidR="00692117">
        <w:rPr>
          <w:rFonts w:ascii="Times New Roman" w:hAnsi="Times New Roman" w:cs="Times New Roman"/>
        </w:rPr>
        <w:t> </w:t>
      </w:r>
      <w:r w:rsidRPr="00736D82">
        <w:rPr>
          <w:rFonts w:ascii="Times New Roman" w:hAnsi="Times New Roman" w:cs="Times New Roman"/>
        </w:rPr>
        <w:t>páteři</w:t>
      </w:r>
      <w:r w:rsidR="00692117">
        <w:rPr>
          <w:rFonts w:ascii="Times New Roman" w:hAnsi="Times New Roman" w:cs="Times New Roman"/>
        </w:rPr>
        <w:t xml:space="preserve"> (</w:t>
      </w:r>
      <w:proofErr w:type="spellStart"/>
      <w:r w:rsidR="00885F7D" w:rsidRPr="00885F7D">
        <w:rPr>
          <w:rFonts w:ascii="Times New Roman" w:hAnsi="Times New Roman" w:cs="Times New Roman"/>
        </w:rPr>
        <w:t>Tarulli</w:t>
      </w:r>
      <w:proofErr w:type="spellEnd"/>
      <w:r w:rsidR="00885F7D" w:rsidRPr="00885F7D">
        <w:rPr>
          <w:rFonts w:ascii="Times New Roman" w:hAnsi="Times New Roman" w:cs="Times New Roman"/>
        </w:rPr>
        <w:t xml:space="preserve"> &amp; </w:t>
      </w:r>
      <w:proofErr w:type="spellStart"/>
      <w:r w:rsidR="00885F7D" w:rsidRPr="00885F7D">
        <w:rPr>
          <w:rFonts w:ascii="Times New Roman" w:hAnsi="Times New Roman" w:cs="Times New Roman"/>
        </w:rPr>
        <w:t>Raynor</w:t>
      </w:r>
      <w:proofErr w:type="spellEnd"/>
      <w:r w:rsidR="00885F7D" w:rsidRPr="00885F7D">
        <w:rPr>
          <w:rFonts w:ascii="Times New Roman" w:hAnsi="Times New Roman" w:cs="Times New Roman"/>
        </w:rPr>
        <w:t>, 2007</w:t>
      </w:r>
      <w:r w:rsidR="00DB293D">
        <w:rPr>
          <w:rFonts w:ascii="Times New Roman" w:hAnsi="Times New Roman" w:cs="Times New Roman"/>
        </w:rPr>
        <w:t>,</w:t>
      </w:r>
      <w:r w:rsidR="00DE6A19">
        <w:rPr>
          <w:rFonts w:ascii="Times New Roman" w:hAnsi="Times New Roman" w:cs="Times New Roman"/>
        </w:rPr>
        <w:t xml:space="preserve"> p. 389</w:t>
      </w:r>
      <w:r w:rsidR="00885F7D" w:rsidRPr="00885F7D">
        <w:rPr>
          <w:rFonts w:ascii="Times New Roman" w:hAnsi="Times New Roman" w:cs="Times New Roman"/>
        </w:rPr>
        <w:t>)</w:t>
      </w:r>
      <w:r w:rsidR="00692117">
        <w:rPr>
          <w:rFonts w:ascii="Times New Roman" w:hAnsi="Times New Roman" w:cs="Times New Roman"/>
        </w:rPr>
        <w:t>.</w:t>
      </w:r>
    </w:p>
    <w:p w14:paraId="0B51F3E4" w14:textId="7C998C5C" w:rsidR="0051435E" w:rsidRDefault="0051435E" w:rsidP="00736D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 kořenovém syndromu L5 pociťuje</w:t>
      </w:r>
      <w:r w:rsidR="006D1FE3">
        <w:rPr>
          <w:rFonts w:ascii="Times New Roman" w:hAnsi="Times New Roman" w:cs="Times New Roman"/>
        </w:rPr>
        <w:t xml:space="preserve"> pacient</w:t>
      </w:r>
      <w:r>
        <w:rPr>
          <w:rFonts w:ascii="Times New Roman" w:hAnsi="Times New Roman" w:cs="Times New Roman"/>
        </w:rPr>
        <w:t xml:space="preserve"> bolest a hypestezii jdoucí od bederní páteře přes </w:t>
      </w:r>
      <w:r w:rsidR="00DB293D">
        <w:rPr>
          <w:rFonts w:ascii="Times New Roman" w:hAnsi="Times New Roman" w:cs="Times New Roman"/>
        </w:rPr>
        <w:t>laterální stranu stehna</w:t>
      </w:r>
      <w:r w:rsidRPr="00E1141F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a bérce až</w:t>
      </w:r>
      <w:r w:rsidR="00C40FBC">
        <w:rPr>
          <w:rFonts w:ascii="Times New Roman" w:hAnsi="Times New Roman" w:cs="Times New Roman"/>
        </w:rPr>
        <w:t xml:space="preserve"> na </w:t>
      </w:r>
      <w:proofErr w:type="spellStart"/>
      <w:r w:rsidR="00C40FBC">
        <w:rPr>
          <w:rFonts w:ascii="Times New Roman" w:hAnsi="Times New Roman" w:cs="Times New Roman"/>
        </w:rPr>
        <w:t>dorsum</w:t>
      </w:r>
      <w:proofErr w:type="spellEnd"/>
      <w:r>
        <w:rPr>
          <w:rFonts w:ascii="Times New Roman" w:hAnsi="Times New Roman" w:cs="Times New Roman"/>
        </w:rPr>
        <w:t xml:space="preserve"> </w:t>
      </w:r>
      <w:r w:rsidR="00C40FBC">
        <w:rPr>
          <w:rFonts w:ascii="Times New Roman" w:hAnsi="Times New Roman" w:cs="Times New Roman"/>
        </w:rPr>
        <w:t>nohy</w:t>
      </w:r>
      <w:r>
        <w:rPr>
          <w:rFonts w:ascii="Times New Roman" w:hAnsi="Times New Roman" w:cs="Times New Roman"/>
        </w:rPr>
        <w:t>. V oblasti chodidla vede</w:t>
      </w:r>
      <w:r w:rsidR="00692117">
        <w:rPr>
          <w:rFonts w:ascii="Times New Roman" w:hAnsi="Times New Roman" w:cs="Times New Roman"/>
        </w:rPr>
        <w:t xml:space="preserve"> dermatom</w:t>
      </w:r>
      <w:r>
        <w:rPr>
          <w:rFonts w:ascii="Times New Roman" w:hAnsi="Times New Roman" w:cs="Times New Roman"/>
        </w:rPr>
        <w:t xml:space="preserve"> přes jeho dorsální část</w:t>
      </w:r>
      <w:r w:rsidR="006D1F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</w:t>
      </w:r>
      <w:r w:rsidR="006D1F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prvnímu a</w:t>
      </w:r>
      <w:r w:rsidR="00E7523E">
        <w:rPr>
          <w:rFonts w:ascii="Times New Roman" w:hAnsi="Times New Roman" w:cs="Times New Roman"/>
        </w:rPr>
        <w:t>ž čtvrtému</w:t>
      </w:r>
      <w:r>
        <w:rPr>
          <w:rFonts w:ascii="Times New Roman" w:hAnsi="Times New Roman" w:cs="Times New Roman"/>
        </w:rPr>
        <w:t xml:space="preserve"> prstu. Útlak nervu může vést k oslabení m. </w:t>
      </w:r>
      <w:proofErr w:type="spellStart"/>
      <w:r>
        <w:rPr>
          <w:rFonts w:ascii="Times New Roman" w:hAnsi="Times New Roman" w:cs="Times New Roman"/>
        </w:rPr>
        <w:t>tibialis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anterior</w:t>
      </w:r>
      <w:proofErr w:type="spellEnd"/>
      <w:r w:rsidR="005C4D71">
        <w:rPr>
          <w:rFonts w:ascii="Times New Roman" w:hAnsi="Times New Roman" w:cs="Times New Roman"/>
        </w:rPr>
        <w:t>, typické je oslabení dorsálních flexorů nohy a palce. Pacient</w:t>
      </w:r>
      <w:r w:rsidR="00885F7D">
        <w:rPr>
          <w:rFonts w:ascii="Times New Roman" w:hAnsi="Times New Roman" w:cs="Times New Roman"/>
        </w:rPr>
        <w:t xml:space="preserve"> mívá </w:t>
      </w:r>
      <w:r w:rsidR="005C4D71">
        <w:rPr>
          <w:rFonts w:ascii="Times New Roman" w:hAnsi="Times New Roman" w:cs="Times New Roman"/>
        </w:rPr>
        <w:t>problém s</w:t>
      </w:r>
      <w:r w:rsidR="006D1FE3">
        <w:rPr>
          <w:rFonts w:ascii="Times New Roman" w:hAnsi="Times New Roman" w:cs="Times New Roman"/>
        </w:rPr>
        <w:t> </w:t>
      </w:r>
      <w:r w:rsidR="005C4D71">
        <w:rPr>
          <w:rFonts w:ascii="Times New Roman" w:hAnsi="Times New Roman" w:cs="Times New Roman"/>
        </w:rPr>
        <w:t>postav</w:t>
      </w:r>
      <w:r w:rsidR="006D1FE3">
        <w:rPr>
          <w:rFonts w:ascii="Times New Roman" w:hAnsi="Times New Roman" w:cs="Times New Roman"/>
        </w:rPr>
        <w:t>ením se</w:t>
      </w:r>
      <w:r w:rsidR="005C4D71">
        <w:rPr>
          <w:rFonts w:ascii="Times New Roman" w:hAnsi="Times New Roman" w:cs="Times New Roman"/>
        </w:rPr>
        <w:t xml:space="preserve"> na paty</w:t>
      </w:r>
      <w:r w:rsidR="00885F7D">
        <w:rPr>
          <w:rFonts w:ascii="Times New Roman" w:hAnsi="Times New Roman" w:cs="Times New Roman"/>
        </w:rPr>
        <w:t>, přepadává</w:t>
      </w:r>
      <w:r w:rsidR="00AD325C">
        <w:rPr>
          <w:rFonts w:ascii="Times New Roman" w:hAnsi="Times New Roman" w:cs="Times New Roman"/>
        </w:rPr>
        <w:t xml:space="preserve"> na špičku</w:t>
      </w:r>
      <w:r w:rsidR="00885F7D">
        <w:rPr>
          <w:rFonts w:ascii="Times New Roman" w:hAnsi="Times New Roman" w:cs="Times New Roman"/>
        </w:rPr>
        <w:t>, a tím dochází k zakopávání při chůzi</w:t>
      </w:r>
      <w:r w:rsidR="00872F59">
        <w:rPr>
          <w:rFonts w:ascii="Times New Roman" w:hAnsi="Times New Roman" w:cs="Times New Roman"/>
        </w:rPr>
        <w:t xml:space="preserve"> </w:t>
      </w:r>
      <w:r w:rsidR="00872F59" w:rsidRPr="003B6296">
        <w:rPr>
          <w:rFonts w:ascii="Times New Roman" w:hAnsi="Times New Roman" w:cs="Times New Roman"/>
        </w:rPr>
        <w:t>(</w:t>
      </w:r>
      <w:proofErr w:type="spellStart"/>
      <w:r w:rsidR="00872F59" w:rsidRPr="003B6296">
        <w:rPr>
          <w:rFonts w:ascii="Times New Roman" w:hAnsi="Times New Roman" w:cs="Times New Roman"/>
        </w:rPr>
        <w:t>stepáž</w:t>
      </w:r>
      <w:proofErr w:type="spellEnd"/>
      <w:r w:rsidR="00872F59" w:rsidRPr="003B6296">
        <w:rPr>
          <w:rFonts w:ascii="Times New Roman" w:hAnsi="Times New Roman" w:cs="Times New Roman"/>
        </w:rPr>
        <w:t>)</w:t>
      </w:r>
      <w:r w:rsidR="005C4D71" w:rsidRPr="003B6296">
        <w:rPr>
          <w:rFonts w:ascii="Times New Roman" w:hAnsi="Times New Roman" w:cs="Times New Roman"/>
        </w:rPr>
        <w:t>.</w:t>
      </w:r>
      <w:r w:rsidR="007121A0" w:rsidRPr="003B62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 vyšetření syndromu L5</w:t>
      </w:r>
      <w:r w:rsidR="007121A0">
        <w:rPr>
          <w:rFonts w:ascii="Times New Roman" w:hAnsi="Times New Roman" w:cs="Times New Roman"/>
        </w:rPr>
        <w:t xml:space="preserve"> používá terapeut </w:t>
      </w:r>
      <w:r w:rsidR="00DB293D" w:rsidRPr="00425BFC">
        <w:rPr>
          <w:rFonts w:ascii="Times New Roman" w:hAnsi="Times New Roman" w:cs="Times New Roman"/>
        </w:rPr>
        <w:t xml:space="preserve">napínací manévr </w:t>
      </w:r>
      <w:r w:rsidR="00DB293D">
        <w:rPr>
          <w:rFonts w:ascii="Times New Roman" w:hAnsi="Times New Roman" w:cs="Times New Roman"/>
        </w:rPr>
        <w:t>tzv.</w:t>
      </w:r>
      <w:r w:rsidR="002609D5">
        <w:rPr>
          <w:rFonts w:ascii="Georgia" w:hAnsi="Georgia"/>
          <w:color w:val="1F1F1F"/>
        </w:rPr>
        <w:t> </w:t>
      </w:r>
      <w:proofErr w:type="spellStart"/>
      <w:r w:rsidR="002609D5" w:rsidRPr="002609D5">
        <w:rPr>
          <w:rFonts w:ascii="Times New Roman" w:hAnsi="Times New Roman" w:cs="Times New Roman"/>
        </w:rPr>
        <w:t>Las</w:t>
      </w:r>
      <w:r w:rsidR="00692117">
        <w:rPr>
          <w:rFonts w:ascii="Times New Roman" w:hAnsi="Times New Roman" w:cs="Times New Roman"/>
        </w:rPr>
        <w:t>e</w:t>
      </w:r>
      <w:r w:rsidR="002609D5" w:rsidRPr="002609D5">
        <w:rPr>
          <w:rFonts w:ascii="Times New Roman" w:hAnsi="Times New Roman" w:cs="Times New Roman"/>
        </w:rPr>
        <w:t>gueův</w:t>
      </w:r>
      <w:proofErr w:type="spellEnd"/>
      <w:r w:rsidR="006D1FE3">
        <w:rPr>
          <w:rFonts w:ascii="Times New Roman" w:hAnsi="Times New Roman" w:cs="Times New Roman"/>
        </w:rPr>
        <w:t xml:space="preserve"> test</w:t>
      </w:r>
      <w:r w:rsidR="005C4D71" w:rsidRPr="002609D5">
        <w:rPr>
          <w:rFonts w:ascii="Times New Roman" w:hAnsi="Times New Roman" w:cs="Times New Roman"/>
        </w:rPr>
        <w:t xml:space="preserve"> </w:t>
      </w:r>
      <w:r w:rsidR="005C4D71" w:rsidRPr="005C4D71">
        <w:rPr>
          <w:rFonts w:ascii="Times New Roman" w:hAnsi="Times New Roman" w:cs="Times New Roman"/>
        </w:rPr>
        <w:t>(</w:t>
      </w:r>
      <w:proofErr w:type="spellStart"/>
      <w:r w:rsidR="005C4D71" w:rsidRPr="005C4D71">
        <w:rPr>
          <w:rFonts w:ascii="Times New Roman" w:hAnsi="Times New Roman" w:cs="Times New Roman"/>
        </w:rPr>
        <w:t>Kraemer</w:t>
      </w:r>
      <w:proofErr w:type="spellEnd"/>
      <w:r w:rsidR="005C4D71" w:rsidRPr="005C4D71">
        <w:rPr>
          <w:rFonts w:ascii="Times New Roman" w:hAnsi="Times New Roman" w:cs="Times New Roman"/>
        </w:rPr>
        <w:t xml:space="preserve"> &amp; </w:t>
      </w:r>
      <w:proofErr w:type="spellStart"/>
      <w:r w:rsidR="005C4D71" w:rsidRPr="005C4D71">
        <w:rPr>
          <w:rFonts w:ascii="Times New Roman" w:hAnsi="Times New Roman" w:cs="Times New Roman"/>
        </w:rPr>
        <w:t>Koester</w:t>
      </w:r>
      <w:proofErr w:type="spellEnd"/>
      <w:r w:rsidR="005C4D71" w:rsidRPr="005C4D71">
        <w:rPr>
          <w:rFonts w:ascii="Times New Roman" w:hAnsi="Times New Roman" w:cs="Times New Roman"/>
        </w:rPr>
        <w:t>, 2003</w:t>
      </w:r>
      <w:r w:rsidR="00DB293D">
        <w:rPr>
          <w:rFonts w:ascii="Times New Roman" w:hAnsi="Times New Roman" w:cs="Times New Roman"/>
        </w:rPr>
        <w:t>,</w:t>
      </w:r>
      <w:r w:rsidR="00DE6A19">
        <w:rPr>
          <w:rFonts w:ascii="Times New Roman" w:hAnsi="Times New Roman" w:cs="Times New Roman"/>
        </w:rPr>
        <w:t xml:space="preserve"> p. 30</w:t>
      </w:r>
      <w:r w:rsidR="005C4D71" w:rsidRPr="005C4D71">
        <w:rPr>
          <w:rFonts w:ascii="Times New Roman" w:hAnsi="Times New Roman" w:cs="Times New Roman"/>
        </w:rPr>
        <w:t>)</w:t>
      </w:r>
      <w:r w:rsidR="00692117">
        <w:rPr>
          <w:rFonts w:ascii="Times New Roman" w:hAnsi="Times New Roman" w:cs="Times New Roman"/>
        </w:rPr>
        <w:t>.</w:t>
      </w:r>
    </w:p>
    <w:p w14:paraId="6392216F" w14:textId="7ED03116" w:rsidR="002609D5" w:rsidRDefault="002609D5" w:rsidP="00736D82">
      <w:pPr>
        <w:jc w:val="both"/>
        <w:rPr>
          <w:rFonts w:ascii="Times New Roman" w:hAnsi="Times New Roman" w:cs="Times New Roman"/>
        </w:rPr>
      </w:pPr>
      <w:proofErr w:type="spellStart"/>
      <w:r w:rsidRPr="00885F7D">
        <w:rPr>
          <w:rFonts w:ascii="Times New Roman" w:hAnsi="Times New Roman" w:cs="Times New Roman"/>
        </w:rPr>
        <w:t>Las</w:t>
      </w:r>
      <w:r w:rsidR="00692117">
        <w:rPr>
          <w:rFonts w:ascii="Times New Roman" w:hAnsi="Times New Roman" w:cs="Times New Roman"/>
        </w:rPr>
        <w:t>e</w:t>
      </w:r>
      <w:r w:rsidRPr="00885F7D">
        <w:rPr>
          <w:rFonts w:ascii="Times New Roman" w:hAnsi="Times New Roman" w:cs="Times New Roman"/>
        </w:rPr>
        <w:t>gue</w:t>
      </w:r>
      <w:r w:rsidR="00885F7D">
        <w:rPr>
          <w:rFonts w:ascii="Times New Roman" w:hAnsi="Times New Roman" w:cs="Times New Roman"/>
        </w:rPr>
        <w:t>ů</w:t>
      </w:r>
      <w:r w:rsidRPr="00885F7D">
        <w:rPr>
          <w:rFonts w:ascii="Times New Roman" w:hAnsi="Times New Roman" w:cs="Times New Roman"/>
        </w:rPr>
        <w:t>v</w:t>
      </w:r>
      <w:proofErr w:type="spellEnd"/>
      <w:r w:rsidR="00885F7D" w:rsidRPr="00885F7D">
        <w:rPr>
          <w:rFonts w:ascii="Times New Roman" w:hAnsi="Times New Roman" w:cs="Times New Roman"/>
        </w:rPr>
        <w:t xml:space="preserve"> </w:t>
      </w:r>
      <w:r w:rsidRPr="00885F7D">
        <w:rPr>
          <w:rFonts w:ascii="Times New Roman" w:hAnsi="Times New Roman" w:cs="Times New Roman"/>
        </w:rPr>
        <w:t>test spočívá v</w:t>
      </w:r>
      <w:r w:rsidR="00692117">
        <w:rPr>
          <w:rFonts w:ascii="Times New Roman" w:hAnsi="Times New Roman" w:cs="Times New Roman"/>
        </w:rPr>
        <w:t>e vyvolání</w:t>
      </w:r>
      <w:r w:rsidRPr="00885F7D">
        <w:rPr>
          <w:rFonts w:ascii="Times New Roman" w:hAnsi="Times New Roman" w:cs="Times New Roman"/>
        </w:rPr>
        <w:t xml:space="preserve"> pacientovy bolesti </w:t>
      </w:r>
      <w:r w:rsidR="00DB293D" w:rsidRPr="003B6296">
        <w:rPr>
          <w:rFonts w:ascii="Times New Roman" w:hAnsi="Times New Roman" w:cs="Times New Roman"/>
        </w:rPr>
        <w:t xml:space="preserve">při </w:t>
      </w:r>
      <w:r w:rsidRPr="003B6296">
        <w:rPr>
          <w:rFonts w:ascii="Times New Roman" w:hAnsi="Times New Roman" w:cs="Times New Roman"/>
        </w:rPr>
        <w:t>pasivní</w:t>
      </w:r>
      <w:r w:rsidR="00DB293D" w:rsidRPr="003B6296">
        <w:rPr>
          <w:rFonts w:ascii="Times New Roman" w:hAnsi="Times New Roman" w:cs="Times New Roman"/>
        </w:rPr>
        <w:t xml:space="preserve"> flexi</w:t>
      </w:r>
      <w:r w:rsidR="00265CB1" w:rsidRPr="003B6296">
        <w:rPr>
          <w:rFonts w:ascii="Times New Roman" w:hAnsi="Times New Roman" w:cs="Times New Roman"/>
        </w:rPr>
        <w:t xml:space="preserve"> </w:t>
      </w:r>
      <w:r w:rsidR="003B6296" w:rsidRPr="003B6296">
        <w:rPr>
          <w:rFonts w:ascii="Times New Roman" w:hAnsi="Times New Roman" w:cs="Times New Roman"/>
        </w:rPr>
        <w:t>4</w:t>
      </w:r>
      <w:r w:rsidR="00265CB1" w:rsidRPr="003B6296">
        <w:rPr>
          <w:rFonts w:ascii="Times New Roman" w:hAnsi="Times New Roman" w:cs="Times New Roman"/>
        </w:rPr>
        <w:t>0</w:t>
      </w:r>
      <w:r w:rsidR="003B6296" w:rsidRPr="003B6296">
        <w:rPr>
          <w:rFonts w:ascii="Times New Roman" w:hAnsi="Times New Roman" w:cs="Times New Roman"/>
        </w:rPr>
        <w:t>-60</w:t>
      </w:r>
      <w:r w:rsidR="00265CB1" w:rsidRPr="003B6296">
        <w:rPr>
          <w:rFonts w:ascii="Times New Roman" w:hAnsi="Times New Roman" w:cs="Times New Roman"/>
        </w:rPr>
        <w:t>°</w:t>
      </w:r>
      <w:r w:rsidR="00DB293D">
        <w:rPr>
          <w:rFonts w:ascii="Times New Roman" w:hAnsi="Times New Roman" w:cs="Times New Roman"/>
        </w:rPr>
        <w:t xml:space="preserve"> v kyčelním kloubu s extendovaným kolenním kloubem</w:t>
      </w:r>
      <w:r w:rsidRPr="00160F1A">
        <w:rPr>
          <w:rFonts w:ascii="Times New Roman" w:hAnsi="Times New Roman" w:cs="Times New Roman"/>
          <w:color w:val="FF0000"/>
        </w:rPr>
        <w:t xml:space="preserve"> </w:t>
      </w:r>
      <w:r w:rsidRPr="00885F7D">
        <w:rPr>
          <w:rFonts w:ascii="Times New Roman" w:hAnsi="Times New Roman" w:cs="Times New Roman"/>
        </w:rPr>
        <w:t>až do nástupu bolesti v daném dermatomu</w:t>
      </w:r>
      <w:r w:rsidR="00885F7D">
        <w:rPr>
          <w:rFonts w:ascii="Times New Roman" w:hAnsi="Times New Roman" w:cs="Times New Roman"/>
        </w:rPr>
        <w:t xml:space="preserve">, </w:t>
      </w:r>
      <w:r w:rsidRPr="00885F7D">
        <w:rPr>
          <w:rFonts w:ascii="Times New Roman" w:hAnsi="Times New Roman" w:cs="Times New Roman"/>
        </w:rPr>
        <w:t>což se</w:t>
      </w:r>
      <w:r w:rsidR="00885F7D">
        <w:rPr>
          <w:rFonts w:ascii="Times New Roman" w:hAnsi="Times New Roman" w:cs="Times New Roman"/>
        </w:rPr>
        <w:t xml:space="preserve"> může</w:t>
      </w:r>
      <w:r w:rsidRPr="00885F7D">
        <w:rPr>
          <w:rFonts w:ascii="Times New Roman" w:hAnsi="Times New Roman" w:cs="Times New Roman"/>
        </w:rPr>
        <w:t xml:space="preserve"> projev</w:t>
      </w:r>
      <w:r w:rsidR="00DB293D">
        <w:rPr>
          <w:rFonts w:ascii="Times New Roman" w:hAnsi="Times New Roman" w:cs="Times New Roman"/>
        </w:rPr>
        <w:t>it</w:t>
      </w:r>
      <w:r w:rsidRPr="00885F7D">
        <w:rPr>
          <w:rFonts w:ascii="Times New Roman" w:hAnsi="Times New Roman" w:cs="Times New Roman"/>
        </w:rPr>
        <w:t xml:space="preserve"> tím, že</w:t>
      </w:r>
      <w:r w:rsidR="00DE6A19">
        <w:rPr>
          <w:rFonts w:ascii="Times New Roman" w:hAnsi="Times New Roman" w:cs="Times New Roman"/>
        </w:rPr>
        <w:t xml:space="preserve"> pacient terapeuta </w:t>
      </w:r>
      <w:r w:rsidRPr="00885F7D">
        <w:rPr>
          <w:rFonts w:ascii="Times New Roman" w:hAnsi="Times New Roman" w:cs="Times New Roman"/>
        </w:rPr>
        <w:t>zastaví</w:t>
      </w:r>
      <w:r w:rsidR="006D1FE3">
        <w:rPr>
          <w:rFonts w:ascii="Times New Roman" w:hAnsi="Times New Roman" w:cs="Times New Roman"/>
        </w:rPr>
        <w:t>. O</w:t>
      </w:r>
      <w:r w:rsidR="00DB293D">
        <w:rPr>
          <w:rFonts w:ascii="Times New Roman" w:hAnsi="Times New Roman" w:cs="Times New Roman"/>
        </w:rPr>
        <w:t xml:space="preserve">brannou reakcí je </w:t>
      </w:r>
      <w:r w:rsidRPr="00885F7D">
        <w:rPr>
          <w:rFonts w:ascii="Times New Roman" w:hAnsi="Times New Roman" w:cs="Times New Roman"/>
        </w:rPr>
        <w:t xml:space="preserve">často stah </w:t>
      </w:r>
      <w:proofErr w:type="spellStart"/>
      <w:r w:rsidRPr="00885F7D">
        <w:rPr>
          <w:rFonts w:ascii="Times New Roman" w:hAnsi="Times New Roman" w:cs="Times New Roman"/>
        </w:rPr>
        <w:t>hamstring</w:t>
      </w:r>
      <w:r w:rsidR="00DB293D">
        <w:rPr>
          <w:rFonts w:ascii="Times New Roman" w:hAnsi="Times New Roman" w:cs="Times New Roman"/>
        </w:rPr>
        <w:t>ů</w:t>
      </w:r>
      <w:proofErr w:type="spellEnd"/>
      <w:r w:rsidRPr="00160F1A">
        <w:rPr>
          <w:rFonts w:ascii="Times New Roman" w:hAnsi="Times New Roman" w:cs="Times New Roman"/>
        </w:rPr>
        <w:t> </w:t>
      </w:r>
      <w:r w:rsidR="00885F7D" w:rsidRPr="00885F7D">
        <w:rPr>
          <w:rFonts w:ascii="Times New Roman" w:hAnsi="Times New Roman" w:cs="Times New Roman"/>
        </w:rPr>
        <w:t>(</w:t>
      </w:r>
      <w:proofErr w:type="spellStart"/>
      <w:r w:rsidR="00885F7D" w:rsidRPr="00885F7D">
        <w:rPr>
          <w:rFonts w:ascii="Times New Roman" w:hAnsi="Times New Roman" w:cs="Times New Roman"/>
        </w:rPr>
        <w:t>Berthelot</w:t>
      </w:r>
      <w:proofErr w:type="spellEnd"/>
      <w:r w:rsidR="00885F7D" w:rsidRPr="00885F7D">
        <w:rPr>
          <w:rFonts w:ascii="Times New Roman" w:hAnsi="Times New Roman" w:cs="Times New Roman"/>
        </w:rPr>
        <w:t xml:space="preserve"> et al., 2021</w:t>
      </w:r>
      <w:r w:rsidR="00DB293D">
        <w:rPr>
          <w:rFonts w:ascii="Times New Roman" w:hAnsi="Times New Roman" w:cs="Times New Roman"/>
        </w:rPr>
        <w:t>,</w:t>
      </w:r>
      <w:r w:rsidR="00DE6A19">
        <w:rPr>
          <w:rFonts w:ascii="Times New Roman" w:hAnsi="Times New Roman" w:cs="Times New Roman"/>
        </w:rPr>
        <w:t xml:space="preserve"> p. 3</w:t>
      </w:r>
      <w:r w:rsidR="00885F7D" w:rsidRPr="00885F7D">
        <w:rPr>
          <w:rFonts w:ascii="Times New Roman" w:hAnsi="Times New Roman" w:cs="Times New Roman"/>
        </w:rPr>
        <w:t>)</w:t>
      </w:r>
      <w:r w:rsidR="00692117">
        <w:rPr>
          <w:rFonts w:ascii="Times New Roman" w:hAnsi="Times New Roman" w:cs="Times New Roman"/>
        </w:rPr>
        <w:t>.</w:t>
      </w:r>
    </w:p>
    <w:p w14:paraId="0F2BB694" w14:textId="77777777" w:rsidR="007132CF" w:rsidRDefault="007132CF" w:rsidP="00736D82">
      <w:pPr>
        <w:jc w:val="both"/>
        <w:rPr>
          <w:rFonts w:ascii="Times New Roman" w:hAnsi="Times New Roman" w:cs="Times New Roman"/>
        </w:rPr>
      </w:pPr>
    </w:p>
    <w:p w14:paraId="4EF20753" w14:textId="6F14EC67" w:rsidR="00883CE4" w:rsidRDefault="00344DFB">
      <w:pPr>
        <w:pStyle w:val="Nadpis2"/>
      </w:pPr>
      <w:bookmarkStart w:id="123" w:name="_Toc160358441"/>
      <w:bookmarkStart w:id="124" w:name="_Toc160358733"/>
      <w:bookmarkStart w:id="125" w:name="_Toc160389912"/>
      <w:bookmarkStart w:id="126" w:name="_Toc166011447"/>
      <w:r>
        <w:t xml:space="preserve">Syndrom </w:t>
      </w:r>
      <w:proofErr w:type="spellStart"/>
      <w:r>
        <w:t>patelofemorální</w:t>
      </w:r>
      <w:proofErr w:type="spellEnd"/>
      <w:r>
        <w:t xml:space="preserve"> bolesti</w:t>
      </w:r>
      <w:bookmarkEnd w:id="123"/>
      <w:bookmarkEnd w:id="124"/>
      <w:bookmarkEnd w:id="125"/>
      <w:bookmarkEnd w:id="126"/>
    </w:p>
    <w:p w14:paraId="42AA2284" w14:textId="3CF84005" w:rsidR="00344DFB" w:rsidRPr="00344DFB" w:rsidRDefault="00344DFB" w:rsidP="00344DFB">
      <w:pPr>
        <w:jc w:val="both"/>
        <w:rPr>
          <w:rFonts w:ascii="Times New Roman" w:hAnsi="Times New Roman" w:cs="Times New Roman"/>
        </w:rPr>
      </w:pPr>
      <w:r w:rsidRPr="00344DFB">
        <w:rPr>
          <w:rFonts w:ascii="Times New Roman" w:hAnsi="Times New Roman" w:cs="Times New Roman"/>
        </w:rPr>
        <w:t>PFPS je jedn</w:t>
      </w:r>
      <w:r w:rsidR="00692117">
        <w:rPr>
          <w:rFonts w:ascii="Times New Roman" w:hAnsi="Times New Roman" w:cs="Times New Roman"/>
        </w:rPr>
        <w:t>ím</w:t>
      </w:r>
      <w:r w:rsidRPr="00344DFB">
        <w:rPr>
          <w:rFonts w:ascii="Times New Roman" w:hAnsi="Times New Roman" w:cs="Times New Roman"/>
        </w:rPr>
        <w:t xml:space="preserve"> z nejčastějších por</w:t>
      </w:r>
      <w:r w:rsidR="00692117">
        <w:rPr>
          <w:rFonts w:ascii="Times New Roman" w:hAnsi="Times New Roman" w:cs="Times New Roman"/>
        </w:rPr>
        <w:t>an</w:t>
      </w:r>
      <w:r w:rsidR="00160F1A">
        <w:rPr>
          <w:rFonts w:ascii="Times New Roman" w:hAnsi="Times New Roman" w:cs="Times New Roman"/>
        </w:rPr>
        <w:t>ění</w:t>
      </w:r>
      <w:r w:rsidRPr="00344DFB">
        <w:rPr>
          <w:rFonts w:ascii="Times New Roman" w:hAnsi="Times New Roman" w:cs="Times New Roman"/>
        </w:rPr>
        <w:t xml:space="preserve"> kolen</w:t>
      </w:r>
      <w:r w:rsidR="00DC3857">
        <w:rPr>
          <w:rFonts w:ascii="Times New Roman" w:hAnsi="Times New Roman" w:cs="Times New Roman"/>
        </w:rPr>
        <w:t>a</w:t>
      </w:r>
      <w:r w:rsidR="00AD325C">
        <w:rPr>
          <w:rFonts w:ascii="Times New Roman" w:hAnsi="Times New Roman" w:cs="Times New Roman"/>
        </w:rPr>
        <w:t xml:space="preserve"> </w:t>
      </w:r>
      <w:r w:rsidRPr="00344DFB">
        <w:rPr>
          <w:rFonts w:ascii="Times New Roman" w:hAnsi="Times New Roman" w:cs="Times New Roman"/>
        </w:rPr>
        <w:t>a postihuje sportovce i</w:t>
      </w:r>
      <w:r w:rsidR="008A584C">
        <w:rPr>
          <w:rFonts w:ascii="Times New Roman" w:hAnsi="Times New Roman" w:cs="Times New Roman"/>
        </w:rPr>
        <w:t> </w:t>
      </w:r>
      <w:r w:rsidRPr="00344DFB">
        <w:rPr>
          <w:rFonts w:ascii="Times New Roman" w:hAnsi="Times New Roman" w:cs="Times New Roman"/>
        </w:rPr>
        <w:t>nesportovce. Představuje 30 % všech zranění pozorovaných</w:t>
      </w:r>
      <w:r w:rsidR="00DE6A19">
        <w:rPr>
          <w:rFonts w:ascii="Times New Roman" w:hAnsi="Times New Roman" w:cs="Times New Roman"/>
        </w:rPr>
        <w:t xml:space="preserve"> u sportovců </w:t>
      </w:r>
      <w:r w:rsidRPr="00344DFB">
        <w:rPr>
          <w:rFonts w:ascii="Times New Roman" w:hAnsi="Times New Roman" w:cs="Times New Roman"/>
        </w:rPr>
        <w:t>(</w:t>
      </w:r>
      <w:proofErr w:type="spellStart"/>
      <w:r w:rsidRPr="00344DFB">
        <w:rPr>
          <w:rFonts w:ascii="Times New Roman" w:hAnsi="Times New Roman" w:cs="Times New Roman"/>
        </w:rPr>
        <w:t>Witvrouw</w:t>
      </w:r>
      <w:proofErr w:type="spellEnd"/>
      <w:r w:rsidRPr="00344DFB">
        <w:rPr>
          <w:rFonts w:ascii="Times New Roman" w:hAnsi="Times New Roman" w:cs="Times New Roman"/>
        </w:rPr>
        <w:t xml:space="preserve"> et al., 2014</w:t>
      </w:r>
      <w:r w:rsidR="009A11C8">
        <w:rPr>
          <w:rFonts w:ascii="Times New Roman" w:hAnsi="Times New Roman" w:cs="Times New Roman"/>
        </w:rPr>
        <w:t>,</w:t>
      </w:r>
      <w:r w:rsidR="00DE6A19">
        <w:rPr>
          <w:rFonts w:ascii="Times New Roman" w:hAnsi="Times New Roman" w:cs="Times New Roman"/>
        </w:rPr>
        <w:t xml:space="preserve"> p. 412</w:t>
      </w:r>
      <w:r w:rsidRPr="00344DFB">
        <w:rPr>
          <w:rFonts w:ascii="Times New Roman" w:hAnsi="Times New Roman" w:cs="Times New Roman"/>
        </w:rPr>
        <w:t>)</w:t>
      </w:r>
      <w:r w:rsidR="00D065BB">
        <w:rPr>
          <w:rFonts w:ascii="Times New Roman" w:hAnsi="Times New Roman" w:cs="Times New Roman"/>
        </w:rPr>
        <w:t>.</w:t>
      </w:r>
    </w:p>
    <w:p w14:paraId="1EA0E83F" w14:textId="6F7EEEAD" w:rsidR="00344DFB" w:rsidRPr="00344DFB" w:rsidRDefault="00344DFB" w:rsidP="00344DFB">
      <w:pPr>
        <w:jc w:val="both"/>
        <w:rPr>
          <w:rFonts w:ascii="Times New Roman" w:hAnsi="Times New Roman" w:cs="Times New Roman"/>
        </w:rPr>
      </w:pPr>
      <w:r w:rsidRPr="00344DFB">
        <w:rPr>
          <w:rFonts w:ascii="Times New Roman" w:hAnsi="Times New Roman" w:cs="Times New Roman"/>
        </w:rPr>
        <w:t>PFPS</w:t>
      </w:r>
      <w:r>
        <w:rPr>
          <w:rFonts w:ascii="Times New Roman" w:hAnsi="Times New Roman" w:cs="Times New Roman"/>
        </w:rPr>
        <w:t xml:space="preserve"> </w:t>
      </w:r>
      <w:r w:rsidRPr="00344DFB">
        <w:rPr>
          <w:rFonts w:ascii="Times New Roman" w:hAnsi="Times New Roman" w:cs="Times New Roman"/>
        </w:rPr>
        <w:t>se projevuje bolestí v přední části kolen</w:t>
      </w:r>
      <w:r w:rsidR="00DC3857">
        <w:rPr>
          <w:rFonts w:ascii="Times New Roman" w:hAnsi="Times New Roman" w:cs="Times New Roman"/>
        </w:rPr>
        <w:t>a</w:t>
      </w:r>
      <w:r w:rsidRPr="00344DFB">
        <w:rPr>
          <w:rFonts w:ascii="Times New Roman" w:hAnsi="Times New Roman" w:cs="Times New Roman"/>
        </w:rPr>
        <w:t>. Jako možné příčiny problému se uvád</w:t>
      </w:r>
      <w:r w:rsidR="009A11C8">
        <w:rPr>
          <w:rFonts w:ascii="Times New Roman" w:hAnsi="Times New Roman" w:cs="Times New Roman"/>
        </w:rPr>
        <w:t>í</w:t>
      </w:r>
      <w:r w:rsidRPr="00344DFB">
        <w:rPr>
          <w:rFonts w:ascii="Times New Roman" w:hAnsi="Times New Roman" w:cs="Times New Roman"/>
        </w:rPr>
        <w:t xml:space="preserve"> nesprávné postavení dolní končetiny nebo </w:t>
      </w:r>
      <w:r w:rsidR="009A11C8">
        <w:rPr>
          <w:rFonts w:ascii="Times New Roman" w:hAnsi="Times New Roman" w:cs="Times New Roman"/>
        </w:rPr>
        <w:t>pately</w:t>
      </w:r>
      <w:r w:rsidRPr="00344DFB">
        <w:rPr>
          <w:rFonts w:ascii="Times New Roman" w:hAnsi="Times New Roman" w:cs="Times New Roman"/>
        </w:rPr>
        <w:t>, svalová nerovnováha dolní končetiny a</w:t>
      </w:r>
      <w:r w:rsidR="008A584C">
        <w:rPr>
          <w:rFonts w:ascii="Times New Roman" w:hAnsi="Times New Roman" w:cs="Times New Roman"/>
        </w:rPr>
        <w:t> </w:t>
      </w:r>
      <w:r w:rsidR="006D1FE3">
        <w:rPr>
          <w:rFonts w:ascii="Times New Roman" w:hAnsi="Times New Roman" w:cs="Times New Roman"/>
        </w:rPr>
        <w:t>nadměrné</w:t>
      </w:r>
      <w:r w:rsidR="00DE6A19">
        <w:rPr>
          <w:rFonts w:ascii="Times New Roman" w:hAnsi="Times New Roman" w:cs="Times New Roman"/>
        </w:rPr>
        <w:t xml:space="preserve"> přetěžování</w:t>
      </w:r>
      <w:r w:rsidRPr="00344DFB">
        <w:rPr>
          <w:rFonts w:ascii="Times New Roman" w:hAnsi="Times New Roman" w:cs="Times New Roman"/>
        </w:rPr>
        <w:t>. U pacientů s PFPS je častým nálezem snížená síla extenzorů kolen</w:t>
      </w:r>
      <w:r w:rsidR="00DE6A19">
        <w:rPr>
          <w:rFonts w:ascii="Times New Roman" w:hAnsi="Times New Roman" w:cs="Times New Roman"/>
        </w:rPr>
        <w:t>ního kloubu</w:t>
      </w:r>
      <w:r w:rsidRPr="00344DFB">
        <w:rPr>
          <w:rFonts w:ascii="Times New Roman" w:hAnsi="Times New Roman" w:cs="Times New Roman"/>
        </w:rPr>
        <w:t>. Mezi nejčastější příznaky</w:t>
      </w:r>
      <w:r w:rsidR="006D1FE3">
        <w:rPr>
          <w:rFonts w:ascii="Times New Roman" w:hAnsi="Times New Roman" w:cs="Times New Roman"/>
        </w:rPr>
        <w:t xml:space="preserve"> u</w:t>
      </w:r>
      <w:r w:rsidR="007B1D7A">
        <w:rPr>
          <w:rFonts w:ascii="Times New Roman" w:hAnsi="Times New Roman" w:cs="Times New Roman"/>
        </w:rPr>
        <w:t xml:space="preserve"> lidí trpících </w:t>
      </w:r>
      <w:r w:rsidRPr="00344DFB">
        <w:rPr>
          <w:rFonts w:ascii="Times New Roman" w:hAnsi="Times New Roman" w:cs="Times New Roman"/>
        </w:rPr>
        <w:t>PFPS patří bolest</w:t>
      </w:r>
      <w:r w:rsidR="00AD325C">
        <w:rPr>
          <w:rFonts w:ascii="Times New Roman" w:hAnsi="Times New Roman" w:cs="Times New Roman"/>
        </w:rPr>
        <w:t xml:space="preserve"> během </w:t>
      </w:r>
      <w:r w:rsidRPr="00344DFB">
        <w:rPr>
          <w:rFonts w:ascii="Times New Roman" w:hAnsi="Times New Roman" w:cs="Times New Roman"/>
        </w:rPr>
        <w:t>fyzické aktivit</w:t>
      </w:r>
      <w:r w:rsidR="00AD325C">
        <w:rPr>
          <w:rFonts w:ascii="Times New Roman" w:hAnsi="Times New Roman" w:cs="Times New Roman"/>
        </w:rPr>
        <w:t>y</w:t>
      </w:r>
      <w:r w:rsidRPr="00344DFB">
        <w:rPr>
          <w:rFonts w:ascii="Times New Roman" w:hAnsi="Times New Roman" w:cs="Times New Roman"/>
        </w:rPr>
        <w:t xml:space="preserve"> a po ní, bolest při chůzi do schodů</w:t>
      </w:r>
      <w:r w:rsidR="006D1FE3">
        <w:rPr>
          <w:rFonts w:ascii="Times New Roman" w:hAnsi="Times New Roman" w:cs="Times New Roman"/>
        </w:rPr>
        <w:t xml:space="preserve"> i</w:t>
      </w:r>
      <w:r w:rsidRPr="00344DFB">
        <w:rPr>
          <w:rFonts w:ascii="Times New Roman" w:hAnsi="Times New Roman" w:cs="Times New Roman"/>
        </w:rPr>
        <w:t xml:space="preserve"> ze schodů, v podřepu a při sezení s pokrčenými koleny (</w:t>
      </w:r>
      <w:proofErr w:type="spellStart"/>
      <w:r w:rsidRPr="00344DFB">
        <w:rPr>
          <w:rFonts w:ascii="Times New Roman" w:hAnsi="Times New Roman" w:cs="Times New Roman"/>
        </w:rPr>
        <w:t>Thome</w:t>
      </w:r>
      <w:proofErr w:type="spellEnd"/>
      <w:r w:rsidRPr="00344DFB">
        <w:rPr>
          <w:rFonts w:ascii="Times New Roman" w:hAnsi="Times New Roman" w:cs="Times New Roman"/>
        </w:rPr>
        <w:t xml:space="preserve"> et al., 1999</w:t>
      </w:r>
      <w:r w:rsidR="009A11C8">
        <w:rPr>
          <w:rFonts w:ascii="Times New Roman" w:hAnsi="Times New Roman" w:cs="Times New Roman"/>
        </w:rPr>
        <w:t>,</w:t>
      </w:r>
      <w:r w:rsidR="00DE6A19">
        <w:rPr>
          <w:rFonts w:ascii="Times New Roman" w:hAnsi="Times New Roman" w:cs="Times New Roman"/>
        </w:rPr>
        <w:t xml:space="preserve"> pp. 247-248</w:t>
      </w:r>
      <w:r w:rsidRPr="00344DFB">
        <w:rPr>
          <w:rFonts w:ascii="Times New Roman" w:hAnsi="Times New Roman" w:cs="Times New Roman"/>
        </w:rPr>
        <w:t>)</w:t>
      </w:r>
      <w:r w:rsidR="00692117">
        <w:rPr>
          <w:rFonts w:ascii="Times New Roman" w:hAnsi="Times New Roman" w:cs="Times New Roman"/>
        </w:rPr>
        <w:t>.</w:t>
      </w:r>
    </w:p>
    <w:p w14:paraId="44CD8F03" w14:textId="29788CD9" w:rsidR="00344DFB" w:rsidRDefault="00344DFB" w:rsidP="00344DFB">
      <w:pPr>
        <w:jc w:val="both"/>
        <w:rPr>
          <w:rFonts w:ascii="Times New Roman" w:hAnsi="Times New Roman" w:cs="Times New Roman"/>
        </w:rPr>
      </w:pPr>
      <w:r w:rsidRPr="00344DFB">
        <w:rPr>
          <w:rFonts w:ascii="Times New Roman" w:hAnsi="Times New Roman" w:cs="Times New Roman"/>
        </w:rPr>
        <w:t>Důkladná anamnéza a cílené fyzikální vyšetření potvrdí diagnózu</w:t>
      </w:r>
      <w:r>
        <w:rPr>
          <w:rFonts w:ascii="Times New Roman" w:hAnsi="Times New Roman" w:cs="Times New Roman"/>
        </w:rPr>
        <w:t xml:space="preserve"> PFPS</w:t>
      </w:r>
      <w:r w:rsidRPr="00344DFB">
        <w:rPr>
          <w:rFonts w:ascii="Times New Roman" w:hAnsi="Times New Roman" w:cs="Times New Roman"/>
        </w:rPr>
        <w:t>, lokalizuje anatomický zdroj symptomů</w:t>
      </w:r>
      <w:r w:rsidR="006D1FE3">
        <w:rPr>
          <w:rFonts w:ascii="Times New Roman" w:hAnsi="Times New Roman" w:cs="Times New Roman"/>
        </w:rPr>
        <w:t>,</w:t>
      </w:r>
      <w:r w:rsidR="00AD325C">
        <w:rPr>
          <w:rFonts w:ascii="Times New Roman" w:hAnsi="Times New Roman" w:cs="Times New Roman"/>
        </w:rPr>
        <w:t xml:space="preserve"> </w:t>
      </w:r>
      <w:r w:rsidRPr="00344DFB">
        <w:rPr>
          <w:rFonts w:ascii="Times New Roman" w:hAnsi="Times New Roman" w:cs="Times New Roman"/>
        </w:rPr>
        <w:t xml:space="preserve">identifikuje všechny přispívající rizikové faktory. Přesná diagnóza je nezbytná pro navržení optimálního léčebného programu. Neoperační léčba může </w:t>
      </w:r>
      <w:r w:rsidRPr="00344DFB">
        <w:rPr>
          <w:rFonts w:ascii="Times New Roman" w:hAnsi="Times New Roman" w:cs="Times New Roman"/>
        </w:rPr>
        <w:lastRenderedPageBreak/>
        <w:t>zahrnovat jednu nebo více z následujících intervencí: odpočinek, fyzikální terapie s</w:t>
      </w:r>
      <w:r w:rsidR="008A584C">
        <w:rPr>
          <w:rFonts w:ascii="Times New Roman" w:hAnsi="Times New Roman" w:cs="Times New Roman"/>
        </w:rPr>
        <w:t> </w:t>
      </w:r>
      <w:r w:rsidRPr="00344DFB">
        <w:rPr>
          <w:rFonts w:ascii="Times New Roman" w:hAnsi="Times New Roman" w:cs="Times New Roman"/>
        </w:rPr>
        <w:t>tejpováním</w:t>
      </w:r>
      <w:r w:rsidRPr="002911A3">
        <w:rPr>
          <w:rFonts w:ascii="Times New Roman" w:hAnsi="Times New Roman" w:cs="Times New Roman"/>
          <w:color w:val="FF0000"/>
        </w:rPr>
        <w:t xml:space="preserve"> </w:t>
      </w:r>
      <w:r w:rsidR="009A11C8">
        <w:rPr>
          <w:rFonts w:ascii="Times New Roman" w:hAnsi="Times New Roman" w:cs="Times New Roman"/>
        </w:rPr>
        <w:t xml:space="preserve">pately </w:t>
      </w:r>
      <w:r w:rsidRPr="00344DFB">
        <w:rPr>
          <w:rFonts w:ascii="Times New Roman" w:hAnsi="Times New Roman" w:cs="Times New Roman"/>
        </w:rPr>
        <w:t>a biofeedback, nesteroidní protizánětlivé léky</w:t>
      </w:r>
      <w:r w:rsidR="006D1FE3">
        <w:rPr>
          <w:rFonts w:ascii="Times New Roman" w:hAnsi="Times New Roman" w:cs="Times New Roman"/>
        </w:rPr>
        <w:t xml:space="preserve">, </w:t>
      </w:r>
      <w:r w:rsidRPr="00344DFB">
        <w:rPr>
          <w:rFonts w:ascii="Times New Roman" w:hAnsi="Times New Roman" w:cs="Times New Roman"/>
        </w:rPr>
        <w:t>kolenní návleky, odporov</w:t>
      </w:r>
      <w:r w:rsidR="00AD325C">
        <w:rPr>
          <w:rFonts w:ascii="Times New Roman" w:hAnsi="Times New Roman" w:cs="Times New Roman"/>
        </w:rPr>
        <w:t xml:space="preserve">ou </w:t>
      </w:r>
      <w:r w:rsidRPr="00344DFB">
        <w:rPr>
          <w:rFonts w:ascii="Times New Roman" w:hAnsi="Times New Roman" w:cs="Times New Roman"/>
        </w:rPr>
        <w:t>kolenní ortéz</w:t>
      </w:r>
      <w:r w:rsidR="00AD325C">
        <w:rPr>
          <w:rFonts w:ascii="Times New Roman" w:hAnsi="Times New Roman" w:cs="Times New Roman"/>
        </w:rPr>
        <w:t>ou</w:t>
      </w:r>
      <w:r w:rsidRPr="00344DFB">
        <w:rPr>
          <w:rFonts w:ascii="Times New Roman" w:hAnsi="Times New Roman" w:cs="Times New Roman"/>
        </w:rPr>
        <w:t>, akupunktur</w:t>
      </w:r>
      <w:r w:rsidR="007B1D7A">
        <w:rPr>
          <w:rFonts w:ascii="Times New Roman" w:hAnsi="Times New Roman" w:cs="Times New Roman"/>
        </w:rPr>
        <w:t>u</w:t>
      </w:r>
      <w:r w:rsidR="00DE6A19">
        <w:rPr>
          <w:rFonts w:ascii="Times New Roman" w:hAnsi="Times New Roman" w:cs="Times New Roman"/>
        </w:rPr>
        <w:t xml:space="preserve">, </w:t>
      </w:r>
      <w:proofErr w:type="spellStart"/>
      <w:r w:rsidRPr="00344DFB">
        <w:rPr>
          <w:rFonts w:ascii="Times New Roman" w:hAnsi="Times New Roman" w:cs="Times New Roman"/>
        </w:rPr>
        <w:t>intraartikulární</w:t>
      </w:r>
      <w:proofErr w:type="spellEnd"/>
      <w:r w:rsidRPr="00344DFB">
        <w:rPr>
          <w:rFonts w:ascii="Times New Roman" w:hAnsi="Times New Roman" w:cs="Times New Roman"/>
        </w:rPr>
        <w:t xml:space="preserve"> a intramuskulární injekce </w:t>
      </w:r>
      <w:proofErr w:type="spellStart"/>
      <w:r w:rsidRPr="00344DFB">
        <w:rPr>
          <w:rFonts w:ascii="Times New Roman" w:hAnsi="Times New Roman" w:cs="Times New Roman"/>
        </w:rPr>
        <w:t>glykosaminoglykan</w:t>
      </w:r>
      <w:proofErr w:type="spellEnd"/>
      <w:r w:rsidRPr="00344DFB">
        <w:rPr>
          <w:rFonts w:ascii="Times New Roman" w:hAnsi="Times New Roman" w:cs="Times New Roman"/>
        </w:rPr>
        <w:t xml:space="preserve"> </w:t>
      </w:r>
      <w:proofErr w:type="spellStart"/>
      <w:r w:rsidRPr="00344DFB">
        <w:rPr>
          <w:rFonts w:ascii="Times New Roman" w:hAnsi="Times New Roman" w:cs="Times New Roman"/>
        </w:rPr>
        <w:t>polysulfát</w:t>
      </w:r>
      <w:r w:rsidR="00D065BB">
        <w:rPr>
          <w:rFonts w:ascii="Times New Roman" w:hAnsi="Times New Roman" w:cs="Times New Roman"/>
        </w:rPr>
        <w:t>u</w:t>
      </w:r>
      <w:proofErr w:type="spellEnd"/>
      <w:r w:rsidRPr="00344DFB">
        <w:rPr>
          <w:rFonts w:ascii="Times New Roman" w:hAnsi="Times New Roman" w:cs="Times New Roman"/>
        </w:rPr>
        <w:t xml:space="preserve"> (</w:t>
      </w:r>
      <w:proofErr w:type="spellStart"/>
      <w:r w:rsidRPr="00344DFB">
        <w:rPr>
          <w:rFonts w:ascii="Times New Roman" w:hAnsi="Times New Roman" w:cs="Times New Roman"/>
        </w:rPr>
        <w:t>LaBella</w:t>
      </w:r>
      <w:proofErr w:type="spellEnd"/>
      <w:r w:rsidRPr="00344DFB">
        <w:rPr>
          <w:rFonts w:ascii="Times New Roman" w:hAnsi="Times New Roman" w:cs="Times New Roman"/>
        </w:rPr>
        <w:t>, 2004</w:t>
      </w:r>
      <w:r w:rsidR="009A11C8">
        <w:rPr>
          <w:rFonts w:ascii="Times New Roman" w:hAnsi="Times New Roman" w:cs="Times New Roman"/>
        </w:rPr>
        <w:t>,</w:t>
      </w:r>
      <w:r w:rsidR="00DE6A19">
        <w:rPr>
          <w:rFonts w:ascii="Times New Roman" w:hAnsi="Times New Roman" w:cs="Times New Roman"/>
        </w:rPr>
        <w:t xml:space="preserve"> p. 298</w:t>
      </w:r>
      <w:r w:rsidRPr="00344DFB">
        <w:rPr>
          <w:rFonts w:ascii="Times New Roman" w:hAnsi="Times New Roman" w:cs="Times New Roman"/>
        </w:rPr>
        <w:t>)</w:t>
      </w:r>
      <w:r w:rsidR="00D065BB">
        <w:rPr>
          <w:rFonts w:ascii="Times New Roman" w:hAnsi="Times New Roman" w:cs="Times New Roman"/>
        </w:rPr>
        <w:t>.</w:t>
      </w:r>
    </w:p>
    <w:p w14:paraId="11BA2070" w14:textId="3E1BAAA0" w:rsidR="009C1C2E" w:rsidRDefault="009C1C2E" w:rsidP="00344DFB">
      <w:pPr>
        <w:jc w:val="both"/>
        <w:rPr>
          <w:rFonts w:ascii="Times New Roman" w:hAnsi="Times New Roman" w:cs="Times New Roman"/>
        </w:rPr>
      </w:pPr>
    </w:p>
    <w:p w14:paraId="466D9AE9" w14:textId="10B49614" w:rsidR="009C1C2E" w:rsidRDefault="009C1C2E" w:rsidP="00344DFB">
      <w:pPr>
        <w:jc w:val="both"/>
        <w:rPr>
          <w:rFonts w:ascii="Times New Roman" w:hAnsi="Times New Roman" w:cs="Times New Roman"/>
        </w:rPr>
      </w:pPr>
    </w:p>
    <w:p w14:paraId="7AEE444B" w14:textId="77777777" w:rsidR="00897630" w:rsidRDefault="00897630" w:rsidP="00344DFB">
      <w:pPr>
        <w:jc w:val="both"/>
        <w:rPr>
          <w:rFonts w:ascii="Times New Roman" w:hAnsi="Times New Roman" w:cs="Times New Roman"/>
        </w:rPr>
      </w:pPr>
    </w:p>
    <w:p w14:paraId="4EFC8493" w14:textId="61AFC98E" w:rsidR="009C1C2E" w:rsidRDefault="009C1C2E" w:rsidP="00344DFB">
      <w:pPr>
        <w:jc w:val="both"/>
        <w:rPr>
          <w:rFonts w:ascii="Times New Roman" w:hAnsi="Times New Roman" w:cs="Times New Roman"/>
        </w:rPr>
      </w:pPr>
    </w:p>
    <w:p w14:paraId="2FD42826" w14:textId="7915124B" w:rsidR="00F141B4" w:rsidRDefault="00F141B4" w:rsidP="00344DFB">
      <w:pPr>
        <w:jc w:val="both"/>
        <w:rPr>
          <w:rFonts w:ascii="Times New Roman" w:hAnsi="Times New Roman" w:cs="Times New Roman"/>
        </w:rPr>
      </w:pPr>
    </w:p>
    <w:p w14:paraId="386BB4F1" w14:textId="17095865" w:rsidR="00F141B4" w:rsidRDefault="00F141B4" w:rsidP="00344DFB">
      <w:pPr>
        <w:jc w:val="both"/>
        <w:rPr>
          <w:rFonts w:ascii="Times New Roman" w:hAnsi="Times New Roman" w:cs="Times New Roman"/>
        </w:rPr>
      </w:pPr>
    </w:p>
    <w:p w14:paraId="5C90E22C" w14:textId="377428CD" w:rsidR="00F141B4" w:rsidRDefault="00F141B4" w:rsidP="00344DFB">
      <w:pPr>
        <w:jc w:val="both"/>
        <w:rPr>
          <w:rFonts w:ascii="Times New Roman" w:hAnsi="Times New Roman" w:cs="Times New Roman"/>
        </w:rPr>
      </w:pPr>
    </w:p>
    <w:p w14:paraId="7E4E0195" w14:textId="01D2DC41" w:rsidR="00332B09" w:rsidRDefault="00332B09" w:rsidP="00344DFB">
      <w:pPr>
        <w:jc w:val="both"/>
        <w:rPr>
          <w:rFonts w:ascii="Times New Roman" w:hAnsi="Times New Roman" w:cs="Times New Roman"/>
        </w:rPr>
      </w:pPr>
    </w:p>
    <w:p w14:paraId="11585A3F" w14:textId="058AD1F3" w:rsidR="00332B09" w:rsidRDefault="00332B09" w:rsidP="00344DFB">
      <w:pPr>
        <w:jc w:val="both"/>
        <w:rPr>
          <w:rFonts w:ascii="Times New Roman" w:hAnsi="Times New Roman" w:cs="Times New Roman"/>
        </w:rPr>
      </w:pPr>
    </w:p>
    <w:p w14:paraId="39A4FE17" w14:textId="09B495A5" w:rsidR="00332B09" w:rsidRDefault="00332B09" w:rsidP="00344DFB">
      <w:pPr>
        <w:jc w:val="both"/>
        <w:rPr>
          <w:rFonts w:ascii="Times New Roman" w:hAnsi="Times New Roman" w:cs="Times New Roman"/>
        </w:rPr>
      </w:pPr>
    </w:p>
    <w:p w14:paraId="6FDD93E2" w14:textId="227F471B" w:rsidR="00332B09" w:rsidRDefault="00332B09" w:rsidP="00344DFB">
      <w:pPr>
        <w:jc w:val="both"/>
        <w:rPr>
          <w:rFonts w:ascii="Times New Roman" w:hAnsi="Times New Roman" w:cs="Times New Roman"/>
        </w:rPr>
      </w:pPr>
    </w:p>
    <w:p w14:paraId="07D78FFC" w14:textId="1B080D2E" w:rsidR="00332B09" w:rsidRDefault="00332B09" w:rsidP="00344DFB">
      <w:pPr>
        <w:jc w:val="both"/>
        <w:rPr>
          <w:rFonts w:ascii="Times New Roman" w:hAnsi="Times New Roman" w:cs="Times New Roman"/>
        </w:rPr>
      </w:pPr>
    </w:p>
    <w:p w14:paraId="1EEE6725" w14:textId="112A1CF4" w:rsidR="007132CF" w:rsidRDefault="007132CF" w:rsidP="00344DFB">
      <w:pPr>
        <w:jc w:val="both"/>
        <w:rPr>
          <w:rFonts w:ascii="Times New Roman" w:hAnsi="Times New Roman" w:cs="Times New Roman"/>
        </w:rPr>
      </w:pPr>
    </w:p>
    <w:p w14:paraId="17A56601" w14:textId="3F46F208" w:rsidR="007132CF" w:rsidRDefault="007132CF" w:rsidP="00344DFB">
      <w:pPr>
        <w:jc w:val="both"/>
        <w:rPr>
          <w:rFonts w:ascii="Times New Roman" w:hAnsi="Times New Roman" w:cs="Times New Roman"/>
        </w:rPr>
      </w:pPr>
    </w:p>
    <w:p w14:paraId="1FBFE331" w14:textId="1F7B90D1" w:rsidR="007132CF" w:rsidRDefault="007132CF" w:rsidP="00344DFB">
      <w:pPr>
        <w:jc w:val="both"/>
        <w:rPr>
          <w:rFonts w:ascii="Times New Roman" w:hAnsi="Times New Roman" w:cs="Times New Roman"/>
        </w:rPr>
      </w:pPr>
    </w:p>
    <w:p w14:paraId="626F5660" w14:textId="64518068" w:rsidR="007132CF" w:rsidRDefault="007132CF" w:rsidP="00344DFB">
      <w:pPr>
        <w:jc w:val="both"/>
        <w:rPr>
          <w:rFonts w:ascii="Times New Roman" w:hAnsi="Times New Roman" w:cs="Times New Roman"/>
        </w:rPr>
      </w:pPr>
    </w:p>
    <w:p w14:paraId="25B80653" w14:textId="77777777" w:rsidR="007132CF" w:rsidRDefault="007132CF" w:rsidP="00344DFB">
      <w:pPr>
        <w:jc w:val="both"/>
        <w:rPr>
          <w:rFonts w:ascii="Times New Roman" w:hAnsi="Times New Roman" w:cs="Times New Roman"/>
        </w:rPr>
      </w:pPr>
    </w:p>
    <w:p w14:paraId="4BB6FE54" w14:textId="2F4DC1CA" w:rsidR="009C1C2E" w:rsidRDefault="009C1C2E" w:rsidP="00344DFB">
      <w:pPr>
        <w:jc w:val="both"/>
        <w:rPr>
          <w:rFonts w:ascii="Times New Roman" w:hAnsi="Times New Roman" w:cs="Times New Roman"/>
        </w:rPr>
      </w:pPr>
    </w:p>
    <w:p w14:paraId="55102C43" w14:textId="77777777" w:rsidR="009C1C2E" w:rsidRDefault="009C1C2E" w:rsidP="00344DFB">
      <w:pPr>
        <w:jc w:val="both"/>
        <w:rPr>
          <w:rFonts w:ascii="Times New Roman" w:hAnsi="Times New Roman" w:cs="Times New Roman"/>
        </w:rPr>
      </w:pPr>
    </w:p>
    <w:p w14:paraId="151F8EBF" w14:textId="18E4FF4A" w:rsidR="00344DFB" w:rsidRDefault="00344DFB" w:rsidP="009A11C8">
      <w:pPr>
        <w:pStyle w:val="Nadpis1"/>
        <w:jc w:val="both"/>
      </w:pPr>
      <w:bookmarkStart w:id="127" w:name="_Toc160358442"/>
      <w:bookmarkStart w:id="128" w:name="_Toc160358734"/>
      <w:bookmarkStart w:id="129" w:name="_Toc160389913"/>
      <w:bookmarkStart w:id="130" w:name="_Toc166011448"/>
      <w:r>
        <w:lastRenderedPageBreak/>
        <w:t>Léčba</w:t>
      </w:r>
      <w:bookmarkEnd w:id="127"/>
      <w:bookmarkEnd w:id="128"/>
      <w:bookmarkEnd w:id="129"/>
      <w:r w:rsidR="007B1D7A">
        <w:t xml:space="preserve"> </w:t>
      </w:r>
      <w:r w:rsidR="008E0E03">
        <w:t>ITBS</w:t>
      </w:r>
      <w:bookmarkEnd w:id="130"/>
    </w:p>
    <w:p w14:paraId="78DE2944" w14:textId="6537775C" w:rsidR="00344DFB" w:rsidRDefault="00160F1A" w:rsidP="009A11C8">
      <w:pPr>
        <w:jc w:val="both"/>
        <w:rPr>
          <w:rFonts w:ascii="Times New Roman" w:hAnsi="Times New Roman" w:cs="Times New Roman"/>
        </w:rPr>
      </w:pPr>
      <w:r w:rsidRPr="00160F1A">
        <w:rPr>
          <w:rFonts w:ascii="Times New Roman" w:hAnsi="Times New Roman" w:cs="Times New Roman"/>
        </w:rPr>
        <w:t xml:space="preserve">První volbou </w:t>
      </w:r>
      <w:r w:rsidR="00344DFB" w:rsidRPr="009C1C2E">
        <w:rPr>
          <w:rFonts w:ascii="Times New Roman" w:hAnsi="Times New Roman" w:cs="Times New Roman"/>
        </w:rPr>
        <w:t>u</w:t>
      </w:r>
      <w:r w:rsidR="007B1D7A">
        <w:rPr>
          <w:rFonts w:ascii="Times New Roman" w:hAnsi="Times New Roman" w:cs="Times New Roman"/>
        </w:rPr>
        <w:t xml:space="preserve"> </w:t>
      </w:r>
      <w:r w:rsidR="00344DFB" w:rsidRPr="009C1C2E">
        <w:rPr>
          <w:rFonts w:ascii="Times New Roman" w:hAnsi="Times New Roman" w:cs="Times New Roman"/>
        </w:rPr>
        <w:t xml:space="preserve">většiny pacientů s ITBS je neoperativní </w:t>
      </w:r>
      <w:r w:rsidR="009A11C8" w:rsidRPr="00160F1A">
        <w:rPr>
          <w:rFonts w:ascii="Times New Roman" w:hAnsi="Times New Roman" w:cs="Times New Roman"/>
        </w:rPr>
        <w:t xml:space="preserve">(konzervativní) </w:t>
      </w:r>
      <w:r w:rsidR="00344DFB" w:rsidRPr="009C1C2E">
        <w:rPr>
          <w:rFonts w:ascii="Times New Roman" w:hAnsi="Times New Roman" w:cs="Times New Roman"/>
        </w:rPr>
        <w:t>léčba. Chirurgická léčba je často vyhrazena pro pacienty, u kterých selhal</w:t>
      </w:r>
      <w:r w:rsidR="007B1D7A">
        <w:rPr>
          <w:rFonts w:ascii="Times New Roman" w:hAnsi="Times New Roman" w:cs="Times New Roman"/>
        </w:rPr>
        <w:t>a</w:t>
      </w:r>
      <w:r w:rsidR="008C557B">
        <w:rPr>
          <w:rFonts w:ascii="Times New Roman" w:hAnsi="Times New Roman" w:cs="Times New Roman"/>
        </w:rPr>
        <w:t xml:space="preserve"> </w:t>
      </w:r>
      <w:r w:rsidR="008C557B" w:rsidRPr="009C1C2E">
        <w:rPr>
          <w:rFonts w:ascii="Times New Roman" w:hAnsi="Times New Roman" w:cs="Times New Roman"/>
        </w:rPr>
        <w:t>léčb</w:t>
      </w:r>
      <w:r w:rsidR="008C557B">
        <w:rPr>
          <w:rFonts w:ascii="Times New Roman" w:hAnsi="Times New Roman" w:cs="Times New Roman"/>
        </w:rPr>
        <w:t>a</w:t>
      </w:r>
      <w:r w:rsidR="00344DFB" w:rsidRPr="009C1C2E">
        <w:rPr>
          <w:rFonts w:ascii="Times New Roman" w:hAnsi="Times New Roman" w:cs="Times New Roman"/>
        </w:rPr>
        <w:t xml:space="preserve"> konzervativní </w:t>
      </w:r>
      <w:r w:rsidR="00F141B4" w:rsidRPr="00344DFB">
        <w:rPr>
          <w:rFonts w:ascii="Times New Roman" w:hAnsi="Times New Roman" w:cs="Times New Roman"/>
        </w:rPr>
        <w:t>(</w:t>
      </w:r>
      <w:proofErr w:type="spellStart"/>
      <w:r w:rsidR="00F141B4" w:rsidRPr="00344DFB">
        <w:rPr>
          <w:rFonts w:ascii="Times New Roman" w:hAnsi="Times New Roman" w:cs="Times New Roman"/>
        </w:rPr>
        <w:t>Fredericson</w:t>
      </w:r>
      <w:proofErr w:type="spellEnd"/>
      <w:r w:rsidR="00F141B4" w:rsidRPr="00344DFB">
        <w:rPr>
          <w:rFonts w:ascii="Times New Roman" w:hAnsi="Times New Roman" w:cs="Times New Roman"/>
        </w:rPr>
        <w:t xml:space="preserve"> &amp; Wolf, 2005</w:t>
      </w:r>
      <w:r w:rsidR="009A11C8">
        <w:rPr>
          <w:rFonts w:ascii="Times New Roman" w:hAnsi="Times New Roman" w:cs="Times New Roman"/>
        </w:rPr>
        <w:t>,</w:t>
      </w:r>
      <w:r w:rsidR="00DE6A19">
        <w:rPr>
          <w:rFonts w:ascii="Times New Roman" w:hAnsi="Times New Roman" w:cs="Times New Roman"/>
        </w:rPr>
        <w:t xml:space="preserve"> p. 452</w:t>
      </w:r>
      <w:r w:rsidR="00F141B4" w:rsidRPr="00344DFB">
        <w:rPr>
          <w:rFonts w:ascii="Times New Roman" w:hAnsi="Times New Roman" w:cs="Times New Roman"/>
        </w:rPr>
        <w:t>)</w:t>
      </w:r>
      <w:r w:rsidR="00F141B4">
        <w:rPr>
          <w:rFonts w:ascii="Times New Roman" w:hAnsi="Times New Roman" w:cs="Times New Roman"/>
        </w:rPr>
        <w:t>.</w:t>
      </w:r>
    </w:p>
    <w:p w14:paraId="01287D68" w14:textId="77777777" w:rsidR="00D23866" w:rsidRPr="009C1C2E" w:rsidRDefault="00D23866" w:rsidP="009A11C8">
      <w:pPr>
        <w:jc w:val="both"/>
        <w:rPr>
          <w:rFonts w:ascii="Times New Roman" w:hAnsi="Times New Roman" w:cs="Times New Roman"/>
        </w:rPr>
      </w:pPr>
    </w:p>
    <w:p w14:paraId="42140D10" w14:textId="40917F68" w:rsidR="00344DFB" w:rsidRDefault="00932D1F">
      <w:pPr>
        <w:pStyle w:val="Nadpis2"/>
        <w:rPr>
          <w:shd w:val="clear" w:color="auto" w:fill="FFFFFF"/>
        </w:rPr>
      </w:pPr>
      <w:bookmarkStart w:id="131" w:name="_Toc160358443"/>
      <w:bookmarkStart w:id="132" w:name="_Toc160358735"/>
      <w:bookmarkStart w:id="133" w:name="_Toc160389914"/>
      <w:bookmarkStart w:id="134" w:name="_Toc166011449"/>
      <w:r>
        <w:rPr>
          <w:shd w:val="clear" w:color="auto" w:fill="FFFFFF"/>
        </w:rPr>
        <w:t>A</w:t>
      </w:r>
      <w:r w:rsidR="00344DFB">
        <w:rPr>
          <w:shd w:val="clear" w:color="auto" w:fill="FFFFFF"/>
        </w:rPr>
        <w:t>kutní fáze</w:t>
      </w:r>
      <w:bookmarkEnd w:id="131"/>
      <w:bookmarkEnd w:id="132"/>
      <w:bookmarkEnd w:id="133"/>
      <w:bookmarkEnd w:id="134"/>
    </w:p>
    <w:p w14:paraId="467DDFDF" w14:textId="2E96933C" w:rsidR="00344DFB" w:rsidRPr="00344DFB" w:rsidRDefault="00344DFB" w:rsidP="00C047C5">
      <w:pPr>
        <w:spacing w:before="240"/>
        <w:jc w:val="both"/>
        <w:rPr>
          <w:rFonts w:ascii="Times New Roman" w:hAnsi="Times New Roman" w:cs="Times New Roman"/>
        </w:rPr>
      </w:pPr>
      <w:r w:rsidRPr="00344DFB">
        <w:rPr>
          <w:rFonts w:ascii="Times New Roman" w:hAnsi="Times New Roman" w:cs="Times New Roman"/>
        </w:rPr>
        <w:t>Bezprostředním cílem léčby je snížení lokálního zánětu v místě tření IT nad</w:t>
      </w:r>
      <w:r w:rsidR="008E0E03">
        <w:rPr>
          <w:rFonts w:ascii="Times New Roman" w:hAnsi="Times New Roman" w:cs="Times New Roman"/>
        </w:rPr>
        <w:t xml:space="preserve"> LFC</w:t>
      </w:r>
      <w:r w:rsidRPr="00160F1A">
        <w:rPr>
          <w:rFonts w:ascii="Times New Roman" w:hAnsi="Times New Roman" w:cs="Times New Roman"/>
        </w:rPr>
        <w:t>. </w:t>
      </w:r>
      <w:r w:rsidRPr="00344DFB">
        <w:rPr>
          <w:rFonts w:ascii="Times New Roman" w:hAnsi="Times New Roman" w:cs="Times New Roman"/>
        </w:rPr>
        <w:t>Užitečn</w:t>
      </w:r>
      <w:r w:rsidR="007B1D7A">
        <w:rPr>
          <w:rFonts w:ascii="Times New Roman" w:hAnsi="Times New Roman" w:cs="Times New Roman"/>
        </w:rPr>
        <w:t>ými</w:t>
      </w:r>
      <w:r w:rsidRPr="00344DFB">
        <w:rPr>
          <w:rFonts w:ascii="Times New Roman" w:hAnsi="Times New Roman" w:cs="Times New Roman"/>
        </w:rPr>
        <w:t xml:space="preserve"> m</w:t>
      </w:r>
      <w:r>
        <w:rPr>
          <w:rFonts w:ascii="Times New Roman" w:hAnsi="Times New Roman" w:cs="Times New Roman"/>
        </w:rPr>
        <w:t>etod</w:t>
      </w:r>
      <w:r w:rsidR="007B1D7A">
        <w:rPr>
          <w:rFonts w:ascii="Times New Roman" w:hAnsi="Times New Roman" w:cs="Times New Roman"/>
        </w:rPr>
        <w:t>ami</w:t>
      </w:r>
      <w:r w:rsidRPr="00344DFB">
        <w:rPr>
          <w:rFonts w:ascii="Times New Roman" w:hAnsi="Times New Roman" w:cs="Times New Roman"/>
        </w:rPr>
        <w:t xml:space="preserve"> jsou ledová masáž,</w:t>
      </w:r>
      <w:r>
        <w:rPr>
          <w:rFonts w:ascii="Times New Roman" w:hAnsi="Times New Roman" w:cs="Times New Roman"/>
        </w:rPr>
        <w:t xml:space="preserve"> kryoterapie</w:t>
      </w:r>
      <w:r w:rsidR="007B1D7A">
        <w:rPr>
          <w:rFonts w:ascii="Times New Roman" w:hAnsi="Times New Roman" w:cs="Times New Roman"/>
        </w:rPr>
        <w:t xml:space="preserve"> </w:t>
      </w:r>
      <w:r w:rsidRPr="00344DFB">
        <w:rPr>
          <w:rFonts w:ascii="Times New Roman" w:hAnsi="Times New Roman" w:cs="Times New Roman"/>
        </w:rPr>
        <w:t>nebo</w:t>
      </w:r>
      <w:r w:rsidR="008C557B">
        <w:rPr>
          <w:rFonts w:ascii="Times New Roman" w:hAnsi="Times New Roman" w:cs="Times New Roman"/>
        </w:rPr>
        <w:t> </w:t>
      </w:r>
      <w:r w:rsidRPr="00344DFB">
        <w:rPr>
          <w:rFonts w:ascii="Times New Roman" w:hAnsi="Times New Roman" w:cs="Times New Roman"/>
        </w:rPr>
        <w:t>iontoforéza. Orální nesteroidní protizánětlivé léky mohou pomoci snížit bolest a</w:t>
      </w:r>
      <w:r w:rsidR="008C557B">
        <w:rPr>
          <w:rFonts w:ascii="Times New Roman" w:hAnsi="Times New Roman" w:cs="Times New Roman"/>
        </w:rPr>
        <w:t> </w:t>
      </w:r>
      <w:r w:rsidRPr="00344DFB">
        <w:rPr>
          <w:rFonts w:ascii="Times New Roman" w:hAnsi="Times New Roman" w:cs="Times New Roman"/>
        </w:rPr>
        <w:t>zánět. Žádná z</w:t>
      </w:r>
      <w:r w:rsidR="00447AD4">
        <w:rPr>
          <w:rFonts w:ascii="Times New Roman" w:hAnsi="Times New Roman" w:cs="Times New Roman"/>
        </w:rPr>
        <w:t> léčebných metod</w:t>
      </w:r>
      <w:r w:rsidR="007B1D7A">
        <w:rPr>
          <w:rFonts w:ascii="Times New Roman" w:hAnsi="Times New Roman" w:cs="Times New Roman"/>
        </w:rPr>
        <w:t xml:space="preserve"> </w:t>
      </w:r>
      <w:r w:rsidRPr="00344DFB">
        <w:rPr>
          <w:rFonts w:ascii="Times New Roman" w:hAnsi="Times New Roman" w:cs="Times New Roman"/>
        </w:rPr>
        <w:t>není účinná, pokud</w:t>
      </w:r>
      <w:r w:rsidR="007B1D7A">
        <w:rPr>
          <w:rFonts w:ascii="Times New Roman" w:hAnsi="Times New Roman" w:cs="Times New Roman"/>
        </w:rPr>
        <w:t xml:space="preserve"> nezmění běžec </w:t>
      </w:r>
      <w:r w:rsidR="00312800">
        <w:rPr>
          <w:rFonts w:ascii="Times New Roman" w:hAnsi="Times New Roman" w:cs="Times New Roman"/>
        </w:rPr>
        <w:t>svůj tréninkový plán</w:t>
      </w:r>
      <w:r w:rsidRPr="00344DFB">
        <w:rPr>
          <w:rFonts w:ascii="Times New Roman" w:hAnsi="Times New Roman" w:cs="Times New Roman"/>
        </w:rPr>
        <w:t xml:space="preserve">. </w:t>
      </w:r>
      <w:r w:rsidR="00312800">
        <w:rPr>
          <w:rFonts w:ascii="Times New Roman" w:hAnsi="Times New Roman" w:cs="Times New Roman"/>
        </w:rPr>
        <w:t>S</w:t>
      </w:r>
      <w:r w:rsidR="00D23866">
        <w:rPr>
          <w:rFonts w:ascii="Times New Roman" w:hAnsi="Times New Roman" w:cs="Times New Roman"/>
        </w:rPr>
        <w:t>portovci</w:t>
      </w:r>
      <w:r w:rsidR="00312800">
        <w:rPr>
          <w:rFonts w:ascii="Times New Roman" w:hAnsi="Times New Roman" w:cs="Times New Roman"/>
        </w:rPr>
        <w:t xml:space="preserve"> by se měli </w:t>
      </w:r>
      <w:r w:rsidRPr="00344DFB">
        <w:rPr>
          <w:rFonts w:ascii="Times New Roman" w:hAnsi="Times New Roman" w:cs="Times New Roman"/>
        </w:rPr>
        <w:t>vyvarovat veškeré</w:t>
      </w:r>
      <w:r w:rsidR="00D23866">
        <w:rPr>
          <w:rFonts w:ascii="Times New Roman" w:hAnsi="Times New Roman" w:cs="Times New Roman"/>
        </w:rPr>
        <w:t>mu</w:t>
      </w:r>
      <w:r w:rsidRPr="00344DFB">
        <w:rPr>
          <w:rFonts w:ascii="Times New Roman" w:hAnsi="Times New Roman" w:cs="Times New Roman"/>
        </w:rPr>
        <w:t xml:space="preserve"> běhu a jakékoli jiné potenciálně </w:t>
      </w:r>
      <w:r w:rsidR="00D065BB">
        <w:rPr>
          <w:rFonts w:ascii="Times New Roman" w:hAnsi="Times New Roman" w:cs="Times New Roman"/>
        </w:rPr>
        <w:t xml:space="preserve">výbušné </w:t>
      </w:r>
      <w:r w:rsidRPr="00344DFB">
        <w:rPr>
          <w:rFonts w:ascii="Times New Roman" w:hAnsi="Times New Roman" w:cs="Times New Roman"/>
        </w:rPr>
        <w:t>aktivit</w:t>
      </w:r>
      <w:r w:rsidR="00D23866">
        <w:rPr>
          <w:rFonts w:ascii="Times New Roman" w:hAnsi="Times New Roman" w:cs="Times New Roman"/>
        </w:rPr>
        <w:t>ě</w:t>
      </w:r>
      <w:r w:rsidRPr="00344DFB">
        <w:rPr>
          <w:rFonts w:ascii="Times New Roman" w:hAnsi="Times New Roman" w:cs="Times New Roman"/>
        </w:rPr>
        <w:t xml:space="preserve"> jako</w:t>
      </w:r>
      <w:r w:rsidR="00AD325C">
        <w:rPr>
          <w:rFonts w:ascii="Times New Roman" w:hAnsi="Times New Roman" w:cs="Times New Roman"/>
        </w:rPr>
        <w:t xml:space="preserve"> například</w:t>
      </w:r>
      <w:r w:rsidRPr="00344DFB">
        <w:rPr>
          <w:rFonts w:ascii="Times New Roman" w:hAnsi="Times New Roman" w:cs="Times New Roman"/>
        </w:rPr>
        <w:t xml:space="preserve"> jízd</w:t>
      </w:r>
      <w:r w:rsidR="00AD325C">
        <w:rPr>
          <w:rFonts w:ascii="Times New Roman" w:hAnsi="Times New Roman" w:cs="Times New Roman"/>
        </w:rPr>
        <w:t>ě</w:t>
      </w:r>
      <w:r w:rsidRPr="00344DFB">
        <w:rPr>
          <w:rFonts w:ascii="Times New Roman" w:hAnsi="Times New Roman" w:cs="Times New Roman"/>
        </w:rPr>
        <w:t xml:space="preserve"> na kole</w:t>
      </w:r>
      <w:r w:rsidR="00312800">
        <w:rPr>
          <w:rFonts w:ascii="Times New Roman" w:hAnsi="Times New Roman" w:cs="Times New Roman"/>
        </w:rPr>
        <w:t xml:space="preserve"> nebo </w:t>
      </w:r>
      <w:r w:rsidR="00D23866">
        <w:rPr>
          <w:rFonts w:ascii="Times New Roman" w:hAnsi="Times New Roman" w:cs="Times New Roman"/>
        </w:rPr>
        <w:t>pl</w:t>
      </w:r>
      <w:r w:rsidR="00AD325C">
        <w:rPr>
          <w:rFonts w:ascii="Times New Roman" w:hAnsi="Times New Roman" w:cs="Times New Roman"/>
        </w:rPr>
        <w:t>a</w:t>
      </w:r>
      <w:r w:rsidR="00D23866">
        <w:rPr>
          <w:rFonts w:ascii="Times New Roman" w:hAnsi="Times New Roman" w:cs="Times New Roman"/>
        </w:rPr>
        <w:t>vání</w:t>
      </w:r>
      <w:r w:rsidRPr="00344DFB">
        <w:rPr>
          <w:rFonts w:ascii="Times New Roman" w:hAnsi="Times New Roman" w:cs="Times New Roman"/>
        </w:rPr>
        <w:t>,</w:t>
      </w:r>
      <w:r w:rsidR="00A31056">
        <w:rPr>
          <w:rFonts w:ascii="Times New Roman" w:hAnsi="Times New Roman" w:cs="Times New Roman"/>
        </w:rPr>
        <w:t xml:space="preserve"> důvodem je zamezení </w:t>
      </w:r>
      <w:r w:rsidRPr="00344DFB">
        <w:rPr>
          <w:rFonts w:ascii="Times New Roman" w:hAnsi="Times New Roman" w:cs="Times New Roman"/>
        </w:rPr>
        <w:t>opakované</w:t>
      </w:r>
      <w:r w:rsidR="00312800">
        <w:rPr>
          <w:rFonts w:ascii="Times New Roman" w:hAnsi="Times New Roman" w:cs="Times New Roman"/>
        </w:rPr>
        <w:t>ho</w:t>
      </w:r>
      <w:r w:rsidRPr="00344DFB">
        <w:rPr>
          <w:rFonts w:ascii="Times New Roman" w:hAnsi="Times New Roman" w:cs="Times New Roman"/>
        </w:rPr>
        <w:t xml:space="preserve"> mechanické</w:t>
      </w:r>
      <w:r w:rsidR="00312800">
        <w:rPr>
          <w:rFonts w:ascii="Times New Roman" w:hAnsi="Times New Roman" w:cs="Times New Roman"/>
        </w:rPr>
        <w:t>ho</w:t>
      </w:r>
      <w:r w:rsidRPr="00344DFB">
        <w:rPr>
          <w:rFonts w:ascii="Times New Roman" w:hAnsi="Times New Roman" w:cs="Times New Roman"/>
        </w:rPr>
        <w:t xml:space="preserve"> namáhání</w:t>
      </w:r>
      <w:r w:rsidR="00447AD4">
        <w:rPr>
          <w:rFonts w:ascii="Times New Roman" w:hAnsi="Times New Roman" w:cs="Times New Roman"/>
        </w:rPr>
        <w:t xml:space="preserve"> LFC</w:t>
      </w:r>
      <w:r w:rsidRPr="00344DFB">
        <w:rPr>
          <w:rFonts w:ascii="Times New Roman" w:hAnsi="Times New Roman" w:cs="Times New Roman"/>
        </w:rPr>
        <w:t>. Plavání</w:t>
      </w:r>
      <w:r w:rsidR="00312800">
        <w:rPr>
          <w:rFonts w:ascii="Times New Roman" w:hAnsi="Times New Roman" w:cs="Times New Roman"/>
        </w:rPr>
        <w:t xml:space="preserve"> je možn</w:t>
      </w:r>
      <w:r w:rsidR="00A31056">
        <w:rPr>
          <w:rFonts w:ascii="Times New Roman" w:hAnsi="Times New Roman" w:cs="Times New Roman"/>
        </w:rPr>
        <w:t>é vykonávat</w:t>
      </w:r>
      <w:r w:rsidRPr="00344DFB">
        <w:rPr>
          <w:rFonts w:ascii="Times New Roman" w:hAnsi="Times New Roman" w:cs="Times New Roman"/>
        </w:rPr>
        <w:t xml:space="preserve"> pouze za použití paží</w:t>
      </w:r>
      <w:r w:rsidR="00312800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s plaveckou pomůckou</w:t>
      </w:r>
      <w:r w:rsidRPr="00344DFB">
        <w:rPr>
          <w:rFonts w:ascii="Times New Roman" w:hAnsi="Times New Roman" w:cs="Times New Roman"/>
        </w:rPr>
        <w:t xml:space="preserve"> mezi </w:t>
      </w:r>
      <w:r w:rsidR="00D23866">
        <w:rPr>
          <w:rFonts w:ascii="Times New Roman" w:hAnsi="Times New Roman" w:cs="Times New Roman"/>
        </w:rPr>
        <w:t>dolními končetinam</w:t>
      </w:r>
      <w:r w:rsidR="00312800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tak, aby se zamezilo addukci</w:t>
      </w:r>
      <w:r w:rsidR="00447AD4">
        <w:rPr>
          <w:rFonts w:ascii="Times New Roman" w:hAnsi="Times New Roman" w:cs="Times New Roman"/>
        </w:rPr>
        <w:t>.</w:t>
      </w:r>
      <w:r w:rsidRPr="00344DFB">
        <w:rPr>
          <w:rFonts w:ascii="Times New Roman" w:hAnsi="Times New Roman" w:cs="Times New Roman"/>
        </w:rPr>
        <w:t xml:space="preserve"> </w:t>
      </w:r>
      <w:r w:rsidR="00447AD4">
        <w:rPr>
          <w:rFonts w:ascii="Times New Roman" w:hAnsi="Times New Roman" w:cs="Times New Roman"/>
        </w:rPr>
        <w:t>J</w:t>
      </w:r>
      <w:r w:rsidRPr="00344DFB">
        <w:rPr>
          <w:rFonts w:ascii="Times New Roman" w:hAnsi="Times New Roman" w:cs="Times New Roman"/>
        </w:rPr>
        <w:t>e obvykle jedinou povolenou aktivitou v akutní fázi. Pokud výrazně viditelný otok</w:t>
      </w:r>
      <w:r w:rsidR="00A31056">
        <w:rPr>
          <w:rFonts w:ascii="Times New Roman" w:hAnsi="Times New Roman" w:cs="Times New Roman"/>
        </w:rPr>
        <w:t xml:space="preserve"> </w:t>
      </w:r>
      <w:r w:rsidRPr="00344DFB">
        <w:rPr>
          <w:rFonts w:ascii="Times New Roman" w:hAnsi="Times New Roman" w:cs="Times New Roman"/>
        </w:rPr>
        <w:t>po 3 dnech léčby neustoupí,</w:t>
      </w:r>
      <w:r w:rsidR="00AD325C">
        <w:rPr>
          <w:rFonts w:ascii="Times New Roman" w:hAnsi="Times New Roman" w:cs="Times New Roman"/>
        </w:rPr>
        <w:t xml:space="preserve"> </w:t>
      </w:r>
      <w:r w:rsidRPr="00344DFB">
        <w:rPr>
          <w:rFonts w:ascii="Times New Roman" w:hAnsi="Times New Roman" w:cs="Times New Roman"/>
        </w:rPr>
        <w:t>může být užitečná lokální injekce kortikosteroidů ke snížení místního zánětu</w:t>
      </w:r>
      <w:r w:rsidR="00034D1D">
        <w:rPr>
          <w:rFonts w:ascii="Times New Roman" w:hAnsi="Times New Roman" w:cs="Times New Roman"/>
        </w:rPr>
        <w:t xml:space="preserve"> </w:t>
      </w:r>
      <w:r w:rsidRPr="00344DFB">
        <w:rPr>
          <w:rFonts w:ascii="Times New Roman" w:hAnsi="Times New Roman" w:cs="Times New Roman"/>
        </w:rPr>
        <w:t>(</w:t>
      </w:r>
      <w:proofErr w:type="spellStart"/>
      <w:r w:rsidRPr="00344DFB">
        <w:rPr>
          <w:rFonts w:ascii="Times New Roman" w:hAnsi="Times New Roman" w:cs="Times New Roman"/>
        </w:rPr>
        <w:t>Fredericson</w:t>
      </w:r>
      <w:proofErr w:type="spellEnd"/>
      <w:r w:rsidRPr="00344DFB">
        <w:rPr>
          <w:rFonts w:ascii="Times New Roman" w:hAnsi="Times New Roman" w:cs="Times New Roman"/>
        </w:rPr>
        <w:t xml:space="preserve"> &amp; Wolf, 2005</w:t>
      </w:r>
      <w:r w:rsidR="00D23866">
        <w:rPr>
          <w:rFonts w:ascii="Times New Roman" w:hAnsi="Times New Roman" w:cs="Times New Roman"/>
        </w:rPr>
        <w:t>,</w:t>
      </w:r>
      <w:r w:rsidR="00DE6A19">
        <w:rPr>
          <w:rFonts w:ascii="Times New Roman" w:hAnsi="Times New Roman" w:cs="Times New Roman"/>
        </w:rPr>
        <w:t xml:space="preserve"> p. 455</w:t>
      </w:r>
      <w:r w:rsidRPr="00DE6A19">
        <w:rPr>
          <w:rFonts w:ascii="Times New Roman" w:hAnsi="Times New Roman" w:cs="Times New Roman"/>
        </w:rPr>
        <w:t>)</w:t>
      </w:r>
      <w:r w:rsidR="00034D1D" w:rsidRPr="00DE6A19">
        <w:rPr>
          <w:rFonts w:ascii="Times New Roman" w:hAnsi="Times New Roman" w:cs="Times New Roman"/>
        </w:rPr>
        <w:t>.</w:t>
      </w:r>
    </w:p>
    <w:p w14:paraId="30268036" w14:textId="297A8CF9" w:rsidR="00344DFB" w:rsidRDefault="00344DFB" w:rsidP="00344DFB">
      <w:pPr>
        <w:jc w:val="both"/>
        <w:rPr>
          <w:rFonts w:ascii="Times New Roman" w:hAnsi="Times New Roman" w:cs="Times New Roman"/>
        </w:rPr>
      </w:pPr>
      <w:r w:rsidRPr="00344DFB">
        <w:rPr>
          <w:rFonts w:ascii="Times New Roman" w:hAnsi="Times New Roman" w:cs="Times New Roman"/>
        </w:rPr>
        <w:t>Techniky měkkých tkání</w:t>
      </w:r>
      <w:r w:rsidR="00AD325C">
        <w:rPr>
          <w:rFonts w:ascii="Times New Roman" w:hAnsi="Times New Roman" w:cs="Times New Roman"/>
        </w:rPr>
        <w:t>,</w:t>
      </w:r>
      <w:r w:rsidRPr="00344DFB">
        <w:rPr>
          <w:rFonts w:ascii="Times New Roman" w:hAnsi="Times New Roman" w:cs="Times New Roman"/>
        </w:rPr>
        <w:t xml:space="preserve"> používané v rané fázi ITBS</w:t>
      </w:r>
      <w:r w:rsidR="00A31056">
        <w:rPr>
          <w:rFonts w:ascii="Times New Roman" w:hAnsi="Times New Roman" w:cs="Times New Roman"/>
        </w:rPr>
        <w:t xml:space="preserve"> zahrnují </w:t>
      </w:r>
      <w:r w:rsidRPr="00344DFB">
        <w:rPr>
          <w:rFonts w:ascii="Times New Roman" w:hAnsi="Times New Roman" w:cs="Times New Roman"/>
        </w:rPr>
        <w:t xml:space="preserve">nasazené léčebné </w:t>
      </w:r>
      <w:r w:rsidR="00C047C5">
        <w:rPr>
          <w:rFonts w:ascii="Times New Roman" w:hAnsi="Times New Roman" w:cs="Times New Roman"/>
        </w:rPr>
        <w:t>techniky</w:t>
      </w:r>
      <w:r w:rsidRPr="00344DFB">
        <w:rPr>
          <w:rFonts w:ascii="Times New Roman" w:hAnsi="Times New Roman" w:cs="Times New Roman"/>
        </w:rPr>
        <w:t xml:space="preserve"> terapeut</w:t>
      </w:r>
      <w:r w:rsidR="00D065BB">
        <w:rPr>
          <w:rFonts w:ascii="Times New Roman" w:hAnsi="Times New Roman" w:cs="Times New Roman"/>
        </w:rPr>
        <w:t>e</w:t>
      </w:r>
      <w:r w:rsidRPr="00344DFB">
        <w:rPr>
          <w:rFonts w:ascii="Times New Roman" w:hAnsi="Times New Roman" w:cs="Times New Roman"/>
        </w:rPr>
        <w:t>m</w:t>
      </w:r>
      <w:r w:rsidR="00A31056">
        <w:rPr>
          <w:rFonts w:ascii="Times New Roman" w:hAnsi="Times New Roman" w:cs="Times New Roman"/>
        </w:rPr>
        <w:t xml:space="preserve"> </w:t>
      </w:r>
      <w:r w:rsidRPr="00344DFB">
        <w:rPr>
          <w:rFonts w:ascii="Times New Roman" w:hAnsi="Times New Roman" w:cs="Times New Roman"/>
        </w:rPr>
        <w:t>jako je</w:t>
      </w:r>
      <w:r>
        <w:rPr>
          <w:rFonts w:ascii="Times New Roman" w:hAnsi="Times New Roman" w:cs="Times New Roman"/>
        </w:rPr>
        <w:t xml:space="preserve"> klasická</w:t>
      </w:r>
      <w:r w:rsidRPr="00344DFB">
        <w:rPr>
          <w:rFonts w:ascii="Times New Roman" w:hAnsi="Times New Roman" w:cs="Times New Roman"/>
        </w:rPr>
        <w:t xml:space="preserve"> masáž, techniky</w:t>
      </w:r>
      <w:r w:rsidR="00D065BB">
        <w:rPr>
          <w:rFonts w:ascii="Times New Roman" w:hAnsi="Times New Roman" w:cs="Times New Roman"/>
        </w:rPr>
        <w:t xml:space="preserve"> uvolnění</w:t>
      </w:r>
      <w:r w:rsidRPr="00344DFB">
        <w:rPr>
          <w:rFonts w:ascii="Times New Roman" w:hAnsi="Times New Roman" w:cs="Times New Roman"/>
        </w:rPr>
        <w:t xml:space="preserve"> spoušťových bodů nebo </w:t>
      </w:r>
      <w:proofErr w:type="spellStart"/>
      <w:r w:rsidR="00000000">
        <w:fldChar w:fldCharType="begin"/>
      </w:r>
      <w:r w:rsidR="00000000">
        <w:instrText xml:space="preserve"> HYPERLINK "https://www.sciencedirect.com/topics/medicine-and-dentistry/myofascial-release" \o "Zjistěte více o myofasciálním uvolňování na tématických stránkách vytvořených AI společnosti ScienceDirect" </w:instrText>
      </w:r>
      <w:r w:rsidR="00000000">
        <w:fldChar w:fldCharType="separate"/>
      </w:r>
      <w:r w:rsidRPr="00344DFB">
        <w:rPr>
          <w:rFonts w:ascii="Times New Roman" w:hAnsi="Times New Roman" w:cs="Times New Roman"/>
        </w:rPr>
        <w:t>myofasciální</w:t>
      </w:r>
      <w:proofErr w:type="spellEnd"/>
      <w:r w:rsidRPr="00344DFB">
        <w:rPr>
          <w:rFonts w:ascii="Times New Roman" w:hAnsi="Times New Roman" w:cs="Times New Roman"/>
        </w:rPr>
        <w:t xml:space="preserve"> uvolnění</w:t>
      </w:r>
      <w:r w:rsidR="00000000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. Pacient si </w:t>
      </w:r>
      <w:r w:rsidR="00D23866">
        <w:rPr>
          <w:rFonts w:ascii="Times New Roman" w:hAnsi="Times New Roman" w:cs="Times New Roman"/>
        </w:rPr>
        <w:t xml:space="preserve">IT </w:t>
      </w:r>
      <w:r>
        <w:rPr>
          <w:rFonts w:ascii="Times New Roman" w:hAnsi="Times New Roman" w:cs="Times New Roman"/>
        </w:rPr>
        <w:t xml:space="preserve">může uvolnit sám. Účinná </w:t>
      </w:r>
      <w:r w:rsidRPr="00344DFB">
        <w:rPr>
          <w:rFonts w:ascii="Times New Roman" w:hAnsi="Times New Roman" w:cs="Times New Roman"/>
        </w:rPr>
        <w:t xml:space="preserve">je </w:t>
      </w:r>
      <w:proofErr w:type="spellStart"/>
      <w:r w:rsidR="00D23866">
        <w:rPr>
          <w:rFonts w:ascii="Times New Roman" w:hAnsi="Times New Roman" w:cs="Times New Roman"/>
        </w:rPr>
        <w:t>autoterapie</w:t>
      </w:r>
      <w:proofErr w:type="spellEnd"/>
      <w:r w:rsidR="00D23866">
        <w:rPr>
          <w:rFonts w:ascii="Times New Roman" w:hAnsi="Times New Roman" w:cs="Times New Roman"/>
        </w:rPr>
        <w:t xml:space="preserve"> (masáž)</w:t>
      </w:r>
      <w:r w:rsidR="00A31056">
        <w:rPr>
          <w:rFonts w:ascii="Times New Roman" w:hAnsi="Times New Roman" w:cs="Times New Roman"/>
        </w:rPr>
        <w:t>,</w:t>
      </w:r>
      <w:r w:rsidR="00872F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manuální uvolnění fascií</w:t>
      </w:r>
      <w:r w:rsidR="00A31056">
        <w:rPr>
          <w:rFonts w:ascii="Times New Roman" w:hAnsi="Times New Roman" w:cs="Times New Roman"/>
        </w:rPr>
        <w:t xml:space="preserve">, lze využít </w:t>
      </w:r>
      <w:r>
        <w:rPr>
          <w:rFonts w:ascii="Times New Roman" w:hAnsi="Times New Roman" w:cs="Times New Roman"/>
        </w:rPr>
        <w:t>i</w:t>
      </w:r>
      <w:r w:rsidRPr="00344DFB">
        <w:rPr>
          <w:rFonts w:ascii="Times New Roman" w:hAnsi="Times New Roman" w:cs="Times New Roman"/>
        </w:rPr>
        <w:t xml:space="preserve"> speciální nástroj</w:t>
      </w:r>
      <w:r w:rsidR="00D065BB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(masážní válec, masážní pistole)</w:t>
      </w:r>
      <w:r w:rsidRPr="00344DFB">
        <w:rPr>
          <w:rFonts w:ascii="Times New Roman" w:hAnsi="Times New Roman" w:cs="Times New Roman"/>
        </w:rPr>
        <w:t xml:space="preserve">. S cílem uvolnit </w:t>
      </w:r>
      <w:proofErr w:type="spellStart"/>
      <w:r w:rsidRPr="00344DFB">
        <w:rPr>
          <w:rFonts w:ascii="Times New Roman" w:hAnsi="Times New Roman" w:cs="Times New Roman"/>
        </w:rPr>
        <w:t>myofasciální</w:t>
      </w:r>
      <w:proofErr w:type="spellEnd"/>
      <w:r w:rsidRPr="00344DFB">
        <w:rPr>
          <w:rFonts w:ascii="Times New Roman" w:hAnsi="Times New Roman" w:cs="Times New Roman"/>
        </w:rPr>
        <w:t xml:space="preserve"> omezení a tím snížit symptomy ITB</w:t>
      </w:r>
      <w:r>
        <w:rPr>
          <w:rFonts w:ascii="Times New Roman" w:hAnsi="Times New Roman" w:cs="Times New Roman"/>
        </w:rPr>
        <w:t>S</w:t>
      </w:r>
      <w:r w:rsidRPr="00344DFB">
        <w:rPr>
          <w:rFonts w:ascii="Times New Roman" w:hAnsi="Times New Roman" w:cs="Times New Roman"/>
        </w:rPr>
        <w:t>,</w:t>
      </w:r>
      <w:r w:rsidR="00447AD4">
        <w:rPr>
          <w:rFonts w:ascii="Times New Roman" w:hAnsi="Times New Roman" w:cs="Times New Roman"/>
        </w:rPr>
        <w:t xml:space="preserve"> </w:t>
      </w:r>
      <w:r w:rsidRPr="00344DFB">
        <w:rPr>
          <w:rFonts w:ascii="Times New Roman" w:hAnsi="Times New Roman" w:cs="Times New Roman"/>
        </w:rPr>
        <w:t>jsou aplikovány</w:t>
      </w:r>
      <w:r>
        <w:rPr>
          <w:rFonts w:ascii="Times New Roman" w:hAnsi="Times New Roman" w:cs="Times New Roman"/>
        </w:rPr>
        <w:t xml:space="preserve"> měkké techniky jak</w:t>
      </w:r>
      <w:r w:rsidRPr="00344DFB">
        <w:rPr>
          <w:rFonts w:ascii="Times New Roman" w:hAnsi="Times New Roman" w:cs="Times New Roman"/>
        </w:rPr>
        <w:t xml:space="preserve"> na </w:t>
      </w:r>
      <w:r>
        <w:rPr>
          <w:rFonts w:ascii="Times New Roman" w:hAnsi="Times New Roman" w:cs="Times New Roman"/>
        </w:rPr>
        <w:t xml:space="preserve">samotný IT, tak </w:t>
      </w:r>
      <w:r w:rsidRPr="00344DFB">
        <w:rPr>
          <w:rFonts w:ascii="Times New Roman" w:hAnsi="Times New Roman" w:cs="Times New Roman"/>
        </w:rPr>
        <w:t>i na přilehlé svaly</w:t>
      </w:r>
      <w:r w:rsidR="004B0A88">
        <w:rPr>
          <w:rFonts w:ascii="Times New Roman" w:hAnsi="Times New Roman" w:cs="Times New Roman"/>
        </w:rPr>
        <w:t xml:space="preserve"> (</w:t>
      </w:r>
      <w:r w:rsidR="00D065BB">
        <w:rPr>
          <w:rFonts w:ascii="Times New Roman" w:hAnsi="Times New Roman" w:cs="Times New Roman"/>
        </w:rPr>
        <w:t>m.</w:t>
      </w:r>
      <w:r w:rsidRPr="00344DFB">
        <w:rPr>
          <w:rFonts w:ascii="Times New Roman" w:hAnsi="Times New Roman" w:cs="Times New Roman"/>
        </w:rPr>
        <w:t xml:space="preserve"> </w:t>
      </w:r>
      <w:proofErr w:type="spellStart"/>
      <w:r w:rsidRPr="00344DFB">
        <w:rPr>
          <w:rFonts w:ascii="Times New Roman" w:hAnsi="Times New Roman" w:cs="Times New Roman"/>
        </w:rPr>
        <w:t>vastus</w:t>
      </w:r>
      <w:proofErr w:type="spellEnd"/>
      <w:r w:rsidRPr="00344DFB">
        <w:rPr>
          <w:rFonts w:ascii="Times New Roman" w:hAnsi="Times New Roman" w:cs="Times New Roman"/>
        </w:rPr>
        <w:t xml:space="preserve"> </w:t>
      </w:r>
      <w:proofErr w:type="spellStart"/>
      <w:r w:rsidRPr="00344DFB">
        <w:rPr>
          <w:rFonts w:ascii="Times New Roman" w:hAnsi="Times New Roman" w:cs="Times New Roman"/>
        </w:rPr>
        <w:t>lateralis</w:t>
      </w:r>
      <w:proofErr w:type="spellEnd"/>
      <w:r w:rsidRPr="00344DFB">
        <w:rPr>
          <w:rFonts w:ascii="Times New Roman" w:hAnsi="Times New Roman" w:cs="Times New Roman"/>
        </w:rPr>
        <w:t xml:space="preserve">, biceps </w:t>
      </w:r>
      <w:proofErr w:type="spellStart"/>
      <w:r w:rsidRPr="00344DFB">
        <w:rPr>
          <w:rFonts w:ascii="Times New Roman" w:hAnsi="Times New Roman" w:cs="Times New Roman"/>
        </w:rPr>
        <w:t>femoris</w:t>
      </w:r>
      <w:proofErr w:type="spellEnd"/>
      <w:r w:rsidRPr="00344DFB">
        <w:rPr>
          <w:rFonts w:ascii="Times New Roman" w:hAnsi="Times New Roman" w:cs="Times New Roman"/>
        </w:rPr>
        <w:t xml:space="preserve"> nebo </w:t>
      </w:r>
      <w:r w:rsidR="00D23866">
        <w:rPr>
          <w:rFonts w:ascii="Times New Roman" w:hAnsi="Times New Roman" w:cs="Times New Roman"/>
        </w:rPr>
        <w:t>tensor fascie latae</w:t>
      </w:r>
      <w:r w:rsidR="004B0A88">
        <w:rPr>
          <w:rFonts w:ascii="Times New Roman" w:hAnsi="Times New Roman" w:cs="Times New Roman"/>
        </w:rPr>
        <w:t>)</w:t>
      </w:r>
      <w:r w:rsidRPr="00344DFB">
        <w:rPr>
          <w:rFonts w:ascii="Times New Roman" w:hAnsi="Times New Roman" w:cs="Times New Roman"/>
        </w:rPr>
        <w:t>. Očekává se, že snížení klidového tonu svalů masáží</w:t>
      </w:r>
      <w:r w:rsidR="00A31056">
        <w:rPr>
          <w:rFonts w:ascii="Times New Roman" w:hAnsi="Times New Roman" w:cs="Times New Roman"/>
        </w:rPr>
        <w:t xml:space="preserve"> </w:t>
      </w:r>
      <w:r w:rsidRPr="00344DFB">
        <w:rPr>
          <w:rFonts w:ascii="Times New Roman" w:hAnsi="Times New Roman" w:cs="Times New Roman"/>
        </w:rPr>
        <w:t xml:space="preserve">usnadní relaxaci příslušných svalově-šlachových jednotek. </w:t>
      </w:r>
      <w:r>
        <w:rPr>
          <w:rFonts w:ascii="Times New Roman" w:hAnsi="Times New Roman" w:cs="Times New Roman"/>
        </w:rPr>
        <w:t>J</w:t>
      </w:r>
      <w:r w:rsidRPr="00344DFB">
        <w:rPr>
          <w:rFonts w:ascii="Times New Roman" w:hAnsi="Times New Roman" w:cs="Times New Roman"/>
        </w:rPr>
        <w:t>e důležité</w:t>
      </w:r>
      <w:r w:rsidR="00D065BB">
        <w:rPr>
          <w:rFonts w:ascii="Times New Roman" w:hAnsi="Times New Roman" w:cs="Times New Roman"/>
        </w:rPr>
        <w:t xml:space="preserve"> mí</w:t>
      </w:r>
      <w:r w:rsidR="00D23866">
        <w:rPr>
          <w:rFonts w:ascii="Times New Roman" w:hAnsi="Times New Roman" w:cs="Times New Roman"/>
        </w:rPr>
        <w:t>t</w:t>
      </w:r>
      <w:r w:rsidR="00312800" w:rsidRPr="002B4DF7">
        <w:rPr>
          <w:rFonts w:ascii="Times New Roman" w:hAnsi="Times New Roman" w:cs="Times New Roman"/>
          <w:color w:val="FF0000"/>
        </w:rPr>
        <w:t xml:space="preserve"> </w:t>
      </w:r>
      <w:r w:rsidR="00D065BB">
        <w:rPr>
          <w:rFonts w:ascii="Times New Roman" w:hAnsi="Times New Roman" w:cs="Times New Roman"/>
        </w:rPr>
        <w:t>na paměti</w:t>
      </w:r>
      <w:r w:rsidRPr="00344DFB">
        <w:rPr>
          <w:rFonts w:ascii="Times New Roman" w:hAnsi="Times New Roman" w:cs="Times New Roman"/>
        </w:rPr>
        <w:t>, že jejich účinky jsou přechodné a pravděpodobně velmi krátkodobé</w:t>
      </w:r>
      <w:r>
        <w:rPr>
          <w:rFonts w:ascii="Times New Roman" w:hAnsi="Times New Roman" w:cs="Times New Roman"/>
        </w:rPr>
        <w:t xml:space="preserve"> </w:t>
      </w:r>
      <w:r w:rsidRPr="00344DFB">
        <w:rPr>
          <w:rFonts w:ascii="Times New Roman" w:hAnsi="Times New Roman" w:cs="Times New Roman"/>
        </w:rPr>
        <w:t>(</w:t>
      </w:r>
      <w:proofErr w:type="spellStart"/>
      <w:r w:rsidRPr="00344DFB">
        <w:rPr>
          <w:rFonts w:ascii="Times New Roman" w:hAnsi="Times New Roman" w:cs="Times New Roman"/>
        </w:rPr>
        <w:t>Baker</w:t>
      </w:r>
      <w:proofErr w:type="spellEnd"/>
      <w:r w:rsidRPr="00344DFB">
        <w:rPr>
          <w:rFonts w:ascii="Times New Roman" w:hAnsi="Times New Roman" w:cs="Times New Roman"/>
        </w:rPr>
        <w:t xml:space="preserve"> &amp; </w:t>
      </w:r>
      <w:proofErr w:type="spellStart"/>
      <w:r w:rsidRPr="00344DFB">
        <w:rPr>
          <w:rFonts w:ascii="Times New Roman" w:hAnsi="Times New Roman" w:cs="Times New Roman"/>
        </w:rPr>
        <w:t>Fredericson</w:t>
      </w:r>
      <w:proofErr w:type="spellEnd"/>
      <w:r w:rsidRPr="00344DFB">
        <w:rPr>
          <w:rFonts w:ascii="Times New Roman" w:hAnsi="Times New Roman" w:cs="Times New Roman"/>
        </w:rPr>
        <w:t>, 2016</w:t>
      </w:r>
      <w:r w:rsidR="00D23866">
        <w:rPr>
          <w:rFonts w:ascii="Times New Roman" w:hAnsi="Times New Roman" w:cs="Times New Roman"/>
        </w:rPr>
        <w:t>,</w:t>
      </w:r>
      <w:r w:rsidR="00DE6A19">
        <w:rPr>
          <w:rFonts w:ascii="Times New Roman" w:hAnsi="Times New Roman" w:cs="Times New Roman"/>
        </w:rPr>
        <w:t xml:space="preserve"> p. 59</w:t>
      </w:r>
      <w:r w:rsidRPr="00344DFB">
        <w:rPr>
          <w:rFonts w:ascii="Times New Roman" w:hAnsi="Times New Roman" w:cs="Times New Roman"/>
        </w:rPr>
        <w:t>)</w:t>
      </w:r>
      <w:r w:rsidR="00034D1D">
        <w:rPr>
          <w:rFonts w:ascii="Times New Roman" w:hAnsi="Times New Roman" w:cs="Times New Roman"/>
        </w:rPr>
        <w:t>.</w:t>
      </w:r>
    </w:p>
    <w:p w14:paraId="1AFDB1D1" w14:textId="619B22B0" w:rsidR="00C44235" w:rsidRDefault="00C44235" w:rsidP="00D23866">
      <w:pPr>
        <w:ind w:left="0" w:firstLine="0"/>
        <w:jc w:val="both"/>
        <w:rPr>
          <w:rFonts w:ascii="Times New Roman" w:hAnsi="Times New Roman" w:cs="Times New Roman"/>
        </w:rPr>
      </w:pPr>
    </w:p>
    <w:p w14:paraId="178E9521" w14:textId="77777777" w:rsidR="008E0E03" w:rsidRDefault="008E0E03" w:rsidP="00D23866">
      <w:pPr>
        <w:ind w:left="0" w:firstLine="0"/>
        <w:jc w:val="both"/>
        <w:rPr>
          <w:rFonts w:ascii="Times New Roman" w:hAnsi="Times New Roman" w:cs="Times New Roman"/>
        </w:rPr>
      </w:pPr>
    </w:p>
    <w:p w14:paraId="107D1B9D" w14:textId="121345DA" w:rsidR="00344DFB" w:rsidRDefault="00344DFB">
      <w:pPr>
        <w:pStyle w:val="Nadpis2"/>
      </w:pPr>
      <w:bookmarkStart w:id="135" w:name="_Toc160358444"/>
      <w:bookmarkStart w:id="136" w:name="_Toc160358736"/>
      <w:bookmarkStart w:id="137" w:name="_Toc160389915"/>
      <w:bookmarkStart w:id="138" w:name="_Toc166011450"/>
      <w:r>
        <w:lastRenderedPageBreak/>
        <w:t>Subakutní fáze</w:t>
      </w:r>
      <w:bookmarkEnd w:id="135"/>
      <w:bookmarkEnd w:id="136"/>
      <w:bookmarkEnd w:id="137"/>
      <w:bookmarkEnd w:id="138"/>
    </w:p>
    <w:p w14:paraId="06019DA9" w14:textId="1C984CC0" w:rsidR="00954D4F" w:rsidRPr="00954D4F" w:rsidRDefault="00344DFB" w:rsidP="00954D4F">
      <w:pPr>
        <w:jc w:val="both"/>
        <w:rPr>
          <w:rFonts w:ascii="Times New Roman" w:hAnsi="Times New Roman" w:cs="Times New Roman"/>
        </w:rPr>
      </w:pPr>
      <w:r w:rsidRPr="00954D4F">
        <w:rPr>
          <w:rFonts w:ascii="Times New Roman" w:hAnsi="Times New Roman" w:cs="Times New Roman"/>
        </w:rPr>
        <w:t>Subakutní fáze nastává po odeznění akutního zánětu</w:t>
      </w:r>
      <w:r w:rsidR="00A31056">
        <w:rPr>
          <w:rFonts w:ascii="Times New Roman" w:hAnsi="Times New Roman" w:cs="Times New Roman"/>
        </w:rPr>
        <w:t xml:space="preserve"> a pacient začíná </w:t>
      </w:r>
      <w:r w:rsidRPr="00954D4F">
        <w:rPr>
          <w:rFonts w:ascii="Times New Roman" w:hAnsi="Times New Roman" w:cs="Times New Roman"/>
        </w:rPr>
        <w:t>uplatňovat protahovací cvičení.  Pro ITBS je typické ochabnutí laterálních hýžďových svalů, které</w:t>
      </w:r>
      <w:r w:rsidR="00AD325C">
        <w:rPr>
          <w:rFonts w:ascii="Times New Roman" w:hAnsi="Times New Roman" w:cs="Times New Roman"/>
        </w:rPr>
        <w:t xml:space="preserve"> poté </w:t>
      </w:r>
      <w:r w:rsidRPr="00954D4F">
        <w:rPr>
          <w:rFonts w:ascii="Times New Roman" w:hAnsi="Times New Roman" w:cs="Times New Roman"/>
        </w:rPr>
        <w:t>neplní svou funkci. Ostatní svaly</w:t>
      </w:r>
      <w:r w:rsidR="00A31056">
        <w:rPr>
          <w:rFonts w:ascii="Times New Roman" w:hAnsi="Times New Roman" w:cs="Times New Roman"/>
        </w:rPr>
        <w:t xml:space="preserve"> tak </w:t>
      </w:r>
      <w:r w:rsidRPr="00954D4F">
        <w:rPr>
          <w:rFonts w:ascii="Times New Roman" w:hAnsi="Times New Roman" w:cs="Times New Roman"/>
        </w:rPr>
        <w:t>musí kompenzovat jejich oslabení a dochází k přetěžování okolních svalových skupin. Tímto mechanismem dochází ke zkracování sval</w:t>
      </w:r>
      <w:r w:rsidR="00034D1D">
        <w:rPr>
          <w:rFonts w:ascii="Times New Roman" w:hAnsi="Times New Roman" w:cs="Times New Roman"/>
        </w:rPr>
        <w:t>ových skupin</w:t>
      </w:r>
      <w:r w:rsidRPr="00954D4F">
        <w:rPr>
          <w:rFonts w:ascii="Times New Roman" w:hAnsi="Times New Roman" w:cs="Times New Roman"/>
        </w:rPr>
        <w:t xml:space="preserve"> na postižené dolní končetině </w:t>
      </w:r>
      <w:r w:rsidR="00954D4F" w:rsidRPr="00954D4F">
        <w:rPr>
          <w:rFonts w:ascii="Times New Roman" w:hAnsi="Times New Roman" w:cs="Times New Roman"/>
        </w:rPr>
        <w:t>(</w:t>
      </w:r>
      <w:proofErr w:type="spellStart"/>
      <w:r w:rsidR="00954D4F" w:rsidRPr="00954D4F">
        <w:rPr>
          <w:rFonts w:ascii="Times New Roman" w:hAnsi="Times New Roman" w:cs="Times New Roman"/>
        </w:rPr>
        <w:t>Fredericson</w:t>
      </w:r>
      <w:proofErr w:type="spellEnd"/>
      <w:r w:rsidR="00954D4F" w:rsidRPr="00954D4F">
        <w:rPr>
          <w:rFonts w:ascii="Times New Roman" w:hAnsi="Times New Roman" w:cs="Times New Roman"/>
        </w:rPr>
        <w:t xml:space="preserve"> &amp; Wolf, 2005</w:t>
      </w:r>
      <w:r w:rsidR="00D23866">
        <w:rPr>
          <w:rFonts w:ascii="Times New Roman" w:hAnsi="Times New Roman" w:cs="Times New Roman"/>
        </w:rPr>
        <w:t>,</w:t>
      </w:r>
      <w:r w:rsidR="00DE6A19">
        <w:rPr>
          <w:rFonts w:ascii="Times New Roman" w:hAnsi="Times New Roman" w:cs="Times New Roman"/>
        </w:rPr>
        <w:t xml:space="preserve"> p. 452).</w:t>
      </w:r>
    </w:p>
    <w:p w14:paraId="3FC20ACB" w14:textId="34DF29F5" w:rsidR="009060B8" w:rsidRDefault="00F71C5B" w:rsidP="009060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Při protahování </w:t>
      </w:r>
      <w:r w:rsidR="00954D4F" w:rsidRPr="00954D4F">
        <w:rPr>
          <w:rFonts w:ascii="Times New Roman" w:hAnsi="Times New Roman" w:cs="Times New Roman"/>
        </w:rPr>
        <w:t>ve stoji</w:t>
      </w:r>
      <w:r>
        <w:rPr>
          <w:rFonts w:ascii="Times New Roman" w:hAnsi="Times New Roman" w:cs="Times New Roman"/>
        </w:rPr>
        <w:t xml:space="preserve"> (Obrázek </w:t>
      </w:r>
      <w:r w:rsidR="00E96ED8">
        <w:rPr>
          <w:rFonts w:ascii="Times New Roman" w:hAnsi="Times New Roman" w:cs="Times New Roman"/>
        </w:rPr>
        <w:t>1</w:t>
      </w:r>
      <w:r w:rsidR="00DE6A19">
        <w:rPr>
          <w:rFonts w:ascii="Times New Roman" w:hAnsi="Times New Roman" w:cs="Times New Roman"/>
        </w:rPr>
        <w:t xml:space="preserve">.) </w:t>
      </w:r>
      <w:r w:rsidR="00954D4F" w:rsidRPr="00954D4F">
        <w:rPr>
          <w:rFonts w:ascii="Times New Roman" w:hAnsi="Times New Roman" w:cs="Times New Roman"/>
        </w:rPr>
        <w:t>stojí pacient vzpřímeně</w:t>
      </w:r>
      <w:r w:rsidR="00194223">
        <w:rPr>
          <w:rFonts w:ascii="Times New Roman" w:hAnsi="Times New Roman" w:cs="Times New Roman"/>
        </w:rPr>
        <w:t xml:space="preserve"> a </w:t>
      </w:r>
      <w:r w:rsidR="00954D4F" w:rsidRPr="00954D4F">
        <w:rPr>
          <w:rFonts w:ascii="Times New Roman" w:hAnsi="Times New Roman" w:cs="Times New Roman"/>
        </w:rPr>
        <w:t>v případě potřeby</w:t>
      </w:r>
      <w:r w:rsidR="00194223">
        <w:rPr>
          <w:rFonts w:ascii="Times New Roman" w:hAnsi="Times New Roman" w:cs="Times New Roman"/>
        </w:rPr>
        <w:t xml:space="preserve"> lepšího</w:t>
      </w:r>
      <w:r w:rsidR="00DE6A19" w:rsidRPr="00954D4F">
        <w:rPr>
          <w:rFonts w:ascii="Times New Roman" w:hAnsi="Times New Roman" w:cs="Times New Roman"/>
        </w:rPr>
        <w:t xml:space="preserve"> udržení rovnováhy</w:t>
      </w:r>
      <w:r w:rsidR="00954D4F" w:rsidRPr="00954D4F">
        <w:rPr>
          <w:rFonts w:ascii="Times New Roman" w:hAnsi="Times New Roman" w:cs="Times New Roman"/>
        </w:rPr>
        <w:t xml:space="preserve"> použ</w:t>
      </w:r>
      <w:r w:rsidR="00194223">
        <w:rPr>
          <w:rFonts w:ascii="Times New Roman" w:hAnsi="Times New Roman" w:cs="Times New Roman"/>
        </w:rPr>
        <w:t xml:space="preserve">ije </w:t>
      </w:r>
      <w:r w:rsidR="00954D4F" w:rsidRPr="00954D4F">
        <w:rPr>
          <w:rFonts w:ascii="Times New Roman" w:hAnsi="Times New Roman" w:cs="Times New Roman"/>
        </w:rPr>
        <w:t xml:space="preserve">stěnu. Symptomatická </w:t>
      </w:r>
      <w:r w:rsidR="00515B25">
        <w:rPr>
          <w:rFonts w:ascii="Times New Roman" w:hAnsi="Times New Roman" w:cs="Times New Roman"/>
        </w:rPr>
        <w:t>dolní končetina</w:t>
      </w:r>
      <w:r w:rsidR="00954D4F" w:rsidRPr="00954D4F">
        <w:rPr>
          <w:rFonts w:ascii="Times New Roman" w:hAnsi="Times New Roman" w:cs="Times New Roman"/>
        </w:rPr>
        <w:t xml:space="preserve"> je natažena a</w:t>
      </w:r>
      <w:r w:rsidR="008C557B">
        <w:t> </w:t>
      </w:r>
      <w:proofErr w:type="spellStart"/>
      <w:r w:rsidR="00954D4F" w:rsidRPr="00954D4F">
        <w:rPr>
          <w:rFonts w:ascii="Times New Roman" w:hAnsi="Times New Roman" w:cs="Times New Roman"/>
        </w:rPr>
        <w:t>addukována</w:t>
      </w:r>
      <w:proofErr w:type="spellEnd"/>
      <w:r w:rsidR="00954D4F" w:rsidRPr="00954D4F">
        <w:rPr>
          <w:rFonts w:ascii="Times New Roman" w:hAnsi="Times New Roman" w:cs="Times New Roman"/>
        </w:rPr>
        <w:t xml:space="preserve"> přes nepostiženou </w:t>
      </w:r>
      <w:r w:rsidR="00515B25">
        <w:rPr>
          <w:rFonts w:ascii="Times New Roman" w:hAnsi="Times New Roman" w:cs="Times New Roman"/>
        </w:rPr>
        <w:t>dolní končetinu</w:t>
      </w:r>
      <w:r w:rsidR="00954D4F" w:rsidRPr="00954D4F">
        <w:rPr>
          <w:rFonts w:ascii="Times New Roman" w:hAnsi="Times New Roman" w:cs="Times New Roman"/>
        </w:rPr>
        <w:t>. Pacient</w:t>
      </w:r>
      <w:r w:rsidR="00DE6A19">
        <w:rPr>
          <w:rFonts w:ascii="Times New Roman" w:hAnsi="Times New Roman" w:cs="Times New Roman"/>
        </w:rPr>
        <w:t xml:space="preserve"> s výdechem </w:t>
      </w:r>
      <w:r w:rsidR="00954D4F" w:rsidRPr="00954D4F">
        <w:rPr>
          <w:rFonts w:ascii="Times New Roman" w:hAnsi="Times New Roman" w:cs="Times New Roman"/>
        </w:rPr>
        <w:t>pomalu ohýbá trup laterálně</w:t>
      </w:r>
      <w:r w:rsidR="00DE6A19">
        <w:rPr>
          <w:rFonts w:ascii="Times New Roman" w:hAnsi="Times New Roman" w:cs="Times New Roman"/>
        </w:rPr>
        <w:t xml:space="preserve"> k opačné straně</w:t>
      </w:r>
      <w:r w:rsidR="00954D4F" w:rsidRPr="00954D4F">
        <w:rPr>
          <w:rFonts w:ascii="Times New Roman" w:hAnsi="Times New Roman" w:cs="Times New Roman"/>
        </w:rPr>
        <w:t xml:space="preserve">, dokud neucítí </w:t>
      </w:r>
      <w:r w:rsidR="00034D1D">
        <w:rPr>
          <w:rFonts w:ascii="Times New Roman" w:hAnsi="Times New Roman" w:cs="Times New Roman"/>
        </w:rPr>
        <w:t>protahován</w:t>
      </w:r>
      <w:r w:rsidR="00DE6A19">
        <w:rPr>
          <w:rFonts w:ascii="Times New Roman" w:hAnsi="Times New Roman" w:cs="Times New Roman"/>
        </w:rPr>
        <w:t xml:space="preserve">í </w:t>
      </w:r>
      <w:r w:rsidR="008E0E03">
        <w:rPr>
          <w:rFonts w:ascii="Times New Roman" w:hAnsi="Times New Roman" w:cs="Times New Roman"/>
        </w:rPr>
        <w:t xml:space="preserve">IT </w:t>
      </w:r>
      <w:r w:rsidR="00DE6A19">
        <w:rPr>
          <w:rFonts w:ascii="Times New Roman" w:hAnsi="Times New Roman" w:cs="Times New Roman"/>
        </w:rPr>
        <w:t>na symptomatické dolní končetině</w:t>
      </w:r>
      <w:r w:rsidR="00954D4F" w:rsidRPr="00954D4F">
        <w:rPr>
          <w:rFonts w:ascii="Times New Roman" w:hAnsi="Times New Roman" w:cs="Times New Roman"/>
        </w:rPr>
        <w:t>. Je důležité, aby chodidlo na protahované straně</w:t>
      </w:r>
      <w:r w:rsidR="00DE6A19">
        <w:rPr>
          <w:rFonts w:ascii="Times New Roman" w:hAnsi="Times New Roman" w:cs="Times New Roman"/>
        </w:rPr>
        <w:t xml:space="preserve"> dosáhlo </w:t>
      </w:r>
      <w:r w:rsidR="00954D4F" w:rsidRPr="00954D4F">
        <w:rPr>
          <w:rFonts w:ascii="Times New Roman" w:hAnsi="Times New Roman" w:cs="Times New Roman"/>
        </w:rPr>
        <w:t>optimální pronace, což umožní plně excentricky zatížit</w:t>
      </w:r>
      <w:r w:rsidR="00515B25">
        <w:rPr>
          <w:rFonts w:ascii="Times New Roman" w:hAnsi="Times New Roman" w:cs="Times New Roman"/>
        </w:rPr>
        <w:t xml:space="preserve"> kyčelní kloub</w:t>
      </w:r>
      <w:r w:rsidR="00954D4F" w:rsidRPr="00954D4F">
        <w:rPr>
          <w:rFonts w:ascii="Times New Roman" w:hAnsi="Times New Roman" w:cs="Times New Roman"/>
        </w:rPr>
        <w:t>. </w:t>
      </w:r>
      <w:r w:rsidR="00034D1D">
        <w:rPr>
          <w:rFonts w:ascii="Times New Roman" w:hAnsi="Times New Roman" w:cs="Times New Roman"/>
        </w:rPr>
        <w:t>Většího protažení</w:t>
      </w:r>
      <w:r w:rsidR="00954D4F" w:rsidRPr="00954D4F">
        <w:rPr>
          <w:rFonts w:ascii="Times New Roman" w:hAnsi="Times New Roman" w:cs="Times New Roman"/>
        </w:rPr>
        <w:t xml:space="preserve"> dosáhne</w:t>
      </w:r>
      <w:r w:rsidR="00034D1D">
        <w:rPr>
          <w:rFonts w:ascii="Times New Roman" w:hAnsi="Times New Roman" w:cs="Times New Roman"/>
        </w:rPr>
        <w:t xml:space="preserve"> pacient </w:t>
      </w:r>
      <w:r w:rsidR="00954D4F" w:rsidRPr="00954D4F">
        <w:rPr>
          <w:rFonts w:ascii="Times New Roman" w:hAnsi="Times New Roman" w:cs="Times New Roman"/>
        </w:rPr>
        <w:t>ohnutím dolů a diagonálně, zatímco natáhne paže se sepjatýma rukama (</w:t>
      </w:r>
      <w:proofErr w:type="spellStart"/>
      <w:r w:rsidR="00954D4F" w:rsidRPr="00954D4F">
        <w:rPr>
          <w:rFonts w:ascii="Times New Roman" w:hAnsi="Times New Roman" w:cs="Times New Roman"/>
        </w:rPr>
        <w:t>Fredericson</w:t>
      </w:r>
      <w:proofErr w:type="spellEnd"/>
      <w:r w:rsidR="00954D4F" w:rsidRPr="00954D4F">
        <w:rPr>
          <w:rFonts w:ascii="Times New Roman" w:hAnsi="Times New Roman" w:cs="Times New Roman"/>
        </w:rPr>
        <w:t xml:space="preserve"> &amp; Wolf, 2005</w:t>
      </w:r>
      <w:r w:rsidR="00515B25">
        <w:rPr>
          <w:rFonts w:ascii="Times New Roman" w:hAnsi="Times New Roman" w:cs="Times New Roman"/>
        </w:rPr>
        <w:t>,</w:t>
      </w:r>
      <w:r w:rsidR="00DE6A19">
        <w:rPr>
          <w:rFonts w:ascii="Times New Roman" w:hAnsi="Times New Roman" w:cs="Times New Roman"/>
        </w:rPr>
        <w:t xml:space="preserve"> p. 456</w:t>
      </w:r>
      <w:r w:rsidR="00954D4F" w:rsidRPr="00954D4F">
        <w:rPr>
          <w:rFonts w:ascii="Times New Roman" w:hAnsi="Times New Roman" w:cs="Times New Roman"/>
        </w:rPr>
        <w:t>)</w:t>
      </w:r>
      <w:r w:rsidR="008A39DA">
        <w:rPr>
          <w:rFonts w:ascii="Times New Roman" w:hAnsi="Times New Roman" w:cs="Times New Roman"/>
        </w:rPr>
        <w:t xml:space="preserve">. </w:t>
      </w:r>
      <w:r w:rsidR="009060B8" w:rsidRPr="00954D4F">
        <w:rPr>
          <w:rFonts w:ascii="Times New Roman" w:hAnsi="Times New Roman" w:cs="Times New Roman"/>
        </w:rPr>
        <w:t>Prota</w:t>
      </w:r>
      <w:r w:rsidR="009060B8">
        <w:rPr>
          <w:rFonts w:ascii="Times New Roman" w:hAnsi="Times New Roman" w:cs="Times New Roman"/>
        </w:rPr>
        <w:t>hování</w:t>
      </w:r>
      <w:r w:rsidR="009060B8" w:rsidRPr="00954D4F">
        <w:rPr>
          <w:rFonts w:ascii="Times New Roman" w:hAnsi="Times New Roman" w:cs="Times New Roman"/>
        </w:rPr>
        <w:t xml:space="preserve"> by mělo trvat 30 sekund</w:t>
      </w:r>
      <w:r w:rsidR="009060B8">
        <w:rPr>
          <w:rFonts w:ascii="Times New Roman" w:hAnsi="Times New Roman" w:cs="Times New Roman"/>
        </w:rPr>
        <w:t>,</w:t>
      </w:r>
      <w:r w:rsidR="009060B8" w:rsidRPr="00954D4F">
        <w:rPr>
          <w:rFonts w:ascii="Times New Roman" w:hAnsi="Times New Roman" w:cs="Times New Roman"/>
        </w:rPr>
        <w:t xml:space="preserve"> délka relaxace dvakrát déle. Protažení pacient třikrát zopakuje (</w:t>
      </w:r>
      <w:proofErr w:type="spellStart"/>
      <w:r w:rsidR="009060B8" w:rsidRPr="00954D4F">
        <w:rPr>
          <w:rFonts w:ascii="Times New Roman" w:hAnsi="Times New Roman" w:cs="Times New Roman"/>
        </w:rPr>
        <w:t>Fredericson</w:t>
      </w:r>
      <w:proofErr w:type="spellEnd"/>
      <w:r w:rsidR="009060B8" w:rsidRPr="00954D4F">
        <w:rPr>
          <w:rFonts w:ascii="Times New Roman" w:hAnsi="Times New Roman" w:cs="Times New Roman"/>
        </w:rPr>
        <w:t xml:space="preserve"> et al., 2002</w:t>
      </w:r>
      <w:r w:rsidR="00515B25">
        <w:rPr>
          <w:rFonts w:ascii="Times New Roman" w:hAnsi="Times New Roman" w:cs="Times New Roman"/>
        </w:rPr>
        <w:t>,</w:t>
      </w:r>
      <w:r w:rsidR="00DE6A19">
        <w:rPr>
          <w:rFonts w:ascii="Times New Roman" w:hAnsi="Times New Roman" w:cs="Times New Roman"/>
        </w:rPr>
        <w:t xml:space="preserve"> p. 590</w:t>
      </w:r>
      <w:r w:rsidR="009060B8" w:rsidRPr="00954D4F">
        <w:rPr>
          <w:rFonts w:ascii="Times New Roman" w:hAnsi="Times New Roman" w:cs="Times New Roman"/>
        </w:rPr>
        <w:t>)</w:t>
      </w:r>
      <w:r w:rsidR="00034D1D">
        <w:rPr>
          <w:rFonts w:ascii="Times New Roman" w:hAnsi="Times New Roman" w:cs="Times New Roman"/>
        </w:rPr>
        <w:t>.</w:t>
      </w:r>
    </w:p>
    <w:p w14:paraId="58A37E2E" w14:textId="5EBE4C56" w:rsidR="005C3597" w:rsidRDefault="003B556D" w:rsidP="009060B8">
      <w:pPr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C0CCE8B" wp14:editId="4583751B">
                <wp:simplePos x="0" y="0"/>
                <wp:positionH relativeFrom="margin">
                  <wp:align>center</wp:align>
                </wp:positionH>
                <wp:positionV relativeFrom="paragraph">
                  <wp:posOffset>2475230</wp:posOffset>
                </wp:positionV>
                <wp:extent cx="2598420" cy="548640"/>
                <wp:effectExtent l="0" t="0" r="0" b="3810"/>
                <wp:wrapTopAndBottom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8420" cy="5486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A09B9B" w14:textId="4DBE3D12" w:rsidR="001C4235" w:rsidRPr="001C4235" w:rsidRDefault="001C4235" w:rsidP="00CA2FE9">
                            <w:pPr>
                              <w:pStyle w:val="Titulek"/>
                              <w:ind w:left="0" w:right="123" w:firstLine="0"/>
                              <w:jc w:val="left"/>
                              <w:rPr>
                                <w:rFonts w:ascii="Times New Roman" w:eastAsiaTheme="minorHAnsi" w:hAnsi="Times New Roman" w:cs="Times New Roman"/>
                                <w:i w:val="0"/>
                                <w:iCs w:val="0"/>
                                <w:noProof/>
                                <w:color w:val="auto"/>
                                <w:sz w:val="24"/>
                                <w:szCs w:val="24"/>
                                <w:lang w:eastAsia="en-US"/>
                              </w:rPr>
                            </w:pPr>
                            <w:bookmarkStart w:id="139" w:name="_Toc166010124"/>
                            <w:r w:rsidRPr="001C4235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Obrázek </w:t>
                            </w:r>
                            <w:r w:rsidRPr="001C4235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1C4235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instrText xml:space="preserve"> SEQ Obrázek \* ARABIC </w:instrText>
                            </w:r>
                            <w:r w:rsidRPr="001C4235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1C4235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1</w:t>
                            </w:r>
                            <w:r w:rsidRPr="001C4235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1C4235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 Protažení iliotibiálního traktu</w:t>
                            </w:r>
                            <w:r w:rsidR="00CA2FE9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C4235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r w:rsidRPr="001C4235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Fredericson</w:t>
                            </w:r>
                            <w:proofErr w:type="spellEnd"/>
                            <w:r w:rsidRPr="001C4235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C4235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&amp;</w:t>
                            </w:r>
                            <w:r w:rsidRPr="001C4235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 Wolf, 2005, p. 456)</w:t>
                            </w:r>
                            <w:bookmarkEnd w:id="139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CCE8B" id="_x0000_t202" coordsize="21600,21600" o:spt="202" path="m,l,21600r21600,l21600,xe">
                <v:stroke joinstyle="miter"/>
                <v:path gradientshapeok="t" o:connecttype="rect"/>
              </v:shapetype>
              <v:shape id="Textové pole 10" o:spid="_x0000_s1026" type="#_x0000_t202" style="position:absolute;left:0;text-align:left;margin-left:0;margin-top:194.9pt;width:204.6pt;height:43.2pt;z-index:2517043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" stroked="f">
                <v:textbox inset="0,0,0,0">
                  <w:txbxContent>
                    <w:p w14:paraId="32A09B9B" w14:textId="4DBE3D12" w:rsidR="001C4235" w:rsidRPr="001C4235" w:rsidRDefault="001C4235" w:rsidP="00CA2FE9">
                      <w:pPr>
                        <w:pStyle w:val="Titulek"/>
                        <w:ind w:left="0" w:right="123" w:firstLine="0"/>
                        <w:jc w:val="left"/>
                        <w:rPr>
                          <w:rFonts w:ascii="Times New Roman" w:eastAsiaTheme="minorHAnsi" w:hAnsi="Times New Roman" w:cs="Times New Roman"/>
                          <w:i w:val="0"/>
                          <w:iCs w:val="0"/>
                          <w:noProof/>
                          <w:color w:val="auto"/>
                          <w:sz w:val="24"/>
                          <w:szCs w:val="24"/>
                          <w:lang w:eastAsia="en-US"/>
                        </w:rPr>
                      </w:pPr>
                      <w:bookmarkStart w:id="140" w:name="_Toc166010124"/>
                      <w:r w:rsidRPr="001C4235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Obrázek </w:t>
                      </w:r>
                      <w:r w:rsidRPr="001C4235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 w:rsidRPr="001C4235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instrText xml:space="preserve"> SEQ Obrázek \* ARABIC </w:instrText>
                      </w:r>
                      <w:r w:rsidRPr="001C4235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 w:rsidRPr="001C4235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noProof/>
                          <w:color w:val="auto"/>
                          <w:sz w:val="24"/>
                          <w:szCs w:val="24"/>
                        </w:rPr>
                        <w:t>1</w:t>
                      </w:r>
                      <w:r w:rsidRPr="001C4235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  <w:r w:rsidRPr="001C4235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 Protažení iliotibiálního traktu</w:t>
                      </w:r>
                      <w:r w:rsidR="00CA2FE9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Pr="001C4235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(</w:t>
                      </w:r>
                      <w:proofErr w:type="spellStart"/>
                      <w:r w:rsidRPr="001C4235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Fredericson</w:t>
                      </w:r>
                      <w:proofErr w:type="spellEnd"/>
                      <w:r w:rsidRPr="001C4235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Pr="001C4235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&amp;</w:t>
                      </w:r>
                      <w:r w:rsidRPr="001C4235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 Wolf, 2005, p. 456)</w:t>
                      </w:r>
                      <w:bookmarkEnd w:id="140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93056" behindDoc="1" locked="0" layoutInCell="1" allowOverlap="1" wp14:anchorId="23410F39" wp14:editId="35A59DD2">
            <wp:simplePos x="0" y="0"/>
            <wp:positionH relativeFrom="margin">
              <wp:align>center</wp:align>
            </wp:positionH>
            <wp:positionV relativeFrom="paragraph">
              <wp:posOffset>373006</wp:posOffset>
            </wp:positionV>
            <wp:extent cx="2522855" cy="2042795"/>
            <wp:effectExtent l="0" t="0" r="0" b="0"/>
            <wp:wrapTopAndBottom/>
            <wp:docPr id="4" name="Obrázek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2855" cy="2042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73870C" w14:textId="1CA3A412" w:rsidR="00D959E8" w:rsidRDefault="00D959E8" w:rsidP="00D959E8">
      <w:pPr>
        <w:keepNext/>
        <w:ind w:left="1134" w:firstLine="1843"/>
        <w:jc w:val="both"/>
      </w:pPr>
    </w:p>
    <w:p w14:paraId="4CDA04A7" w14:textId="77777777" w:rsidR="00CA2FE9" w:rsidRDefault="00CA2FE9" w:rsidP="00D959E8">
      <w:pPr>
        <w:keepNext/>
        <w:ind w:left="1134" w:firstLine="1843"/>
        <w:jc w:val="both"/>
      </w:pPr>
    </w:p>
    <w:p w14:paraId="5D1FB56A" w14:textId="045AEDA5" w:rsidR="00CA2FE9" w:rsidRPr="00CA2FE9" w:rsidRDefault="00CA2FE9" w:rsidP="00CA2FE9">
      <w:pPr>
        <w:rPr>
          <w:lang w:eastAsia="cs-CZ"/>
        </w:rPr>
      </w:pPr>
    </w:p>
    <w:p w14:paraId="1C88E63A" w14:textId="5D7F07B8" w:rsidR="00F56F04" w:rsidRPr="00F56F04" w:rsidRDefault="009060B8" w:rsidP="00F56F04">
      <w:pPr>
        <w:jc w:val="both"/>
        <w:rPr>
          <w:rFonts w:ascii="Times New Roman" w:hAnsi="Times New Roman" w:cs="Times New Roman"/>
        </w:rPr>
      </w:pPr>
      <w:r w:rsidRPr="009060B8">
        <w:rPr>
          <w:rFonts w:ascii="Times New Roman" w:hAnsi="Times New Roman" w:cs="Times New Roman"/>
        </w:rPr>
        <w:lastRenderedPageBreak/>
        <w:t xml:space="preserve">Po odeznění akutního zánětu by se měla řešit i </w:t>
      </w:r>
      <w:proofErr w:type="spellStart"/>
      <w:r w:rsidRPr="009060B8">
        <w:rPr>
          <w:rFonts w:ascii="Times New Roman" w:hAnsi="Times New Roman" w:cs="Times New Roman"/>
        </w:rPr>
        <w:t>myofasciální</w:t>
      </w:r>
      <w:proofErr w:type="spellEnd"/>
      <w:r w:rsidRPr="009060B8">
        <w:rPr>
          <w:rFonts w:ascii="Times New Roman" w:hAnsi="Times New Roman" w:cs="Times New Roman"/>
        </w:rPr>
        <w:t xml:space="preserve"> omezení. </w:t>
      </w:r>
      <w:r>
        <w:rPr>
          <w:rFonts w:ascii="Times New Roman" w:hAnsi="Times New Roman" w:cs="Times New Roman"/>
        </w:rPr>
        <w:t>O</w:t>
      </w:r>
      <w:r w:rsidRPr="009060B8">
        <w:rPr>
          <w:rFonts w:ascii="Times New Roman" w:hAnsi="Times New Roman" w:cs="Times New Roman"/>
        </w:rPr>
        <w:t>dstranění těchto omezení doplňuje fyzikální terapi</w:t>
      </w:r>
      <w:r w:rsidR="00515B25">
        <w:rPr>
          <w:rFonts w:ascii="Times New Roman" w:hAnsi="Times New Roman" w:cs="Times New Roman"/>
        </w:rPr>
        <w:t>e</w:t>
      </w:r>
      <w:r w:rsidR="00431D36">
        <w:rPr>
          <w:rFonts w:ascii="Times New Roman" w:hAnsi="Times New Roman" w:cs="Times New Roman"/>
        </w:rPr>
        <w:t>. Fyzioterapeut může využít terapeutických účinků ultrazvuku nebo rázové vlny. Terapie rázovou vlnou stimuluje hojení měkkých tkání</w:t>
      </w:r>
      <w:r w:rsidR="00F56F04">
        <w:rPr>
          <w:rFonts w:ascii="Times New Roman" w:hAnsi="Times New Roman" w:cs="Times New Roman"/>
        </w:rPr>
        <w:t>,</w:t>
      </w:r>
      <w:r w:rsidR="00431D36">
        <w:rPr>
          <w:rFonts w:ascii="Times New Roman" w:hAnsi="Times New Roman" w:cs="Times New Roman"/>
        </w:rPr>
        <w:t xml:space="preserve"> inhibuje </w:t>
      </w:r>
      <w:proofErr w:type="spellStart"/>
      <w:r w:rsidR="00431D36">
        <w:rPr>
          <w:rFonts w:ascii="Times New Roman" w:hAnsi="Times New Roman" w:cs="Times New Roman"/>
        </w:rPr>
        <w:t>nociceptory</w:t>
      </w:r>
      <w:proofErr w:type="spellEnd"/>
      <w:r w:rsidR="00431D36">
        <w:rPr>
          <w:rFonts w:ascii="Times New Roman" w:hAnsi="Times New Roman" w:cs="Times New Roman"/>
        </w:rPr>
        <w:t xml:space="preserve"> a podporuje </w:t>
      </w:r>
      <w:proofErr w:type="spellStart"/>
      <w:r w:rsidR="00431D36">
        <w:rPr>
          <w:rFonts w:ascii="Times New Roman" w:hAnsi="Times New Roman" w:cs="Times New Roman"/>
        </w:rPr>
        <w:t>revaskularizaci</w:t>
      </w:r>
      <w:proofErr w:type="spellEnd"/>
      <w:r w:rsidR="00F56F04">
        <w:rPr>
          <w:rFonts w:ascii="Times New Roman" w:hAnsi="Times New Roman" w:cs="Times New Roman"/>
        </w:rPr>
        <w:t xml:space="preserve">. Ošetření měkkých tkání manuálně bylo hodnoceno jako účinnější prostředek k uvolnění </w:t>
      </w:r>
      <w:proofErr w:type="spellStart"/>
      <w:r w:rsidR="00F56F04">
        <w:rPr>
          <w:rFonts w:ascii="Times New Roman" w:hAnsi="Times New Roman" w:cs="Times New Roman"/>
        </w:rPr>
        <w:t>myofasciálního</w:t>
      </w:r>
      <w:proofErr w:type="spellEnd"/>
      <w:r w:rsidR="00F56F04">
        <w:rPr>
          <w:rFonts w:ascii="Times New Roman" w:hAnsi="Times New Roman" w:cs="Times New Roman"/>
        </w:rPr>
        <w:t xml:space="preserve"> omezení, než</w:t>
      </w:r>
      <w:r w:rsidR="00265CB1">
        <w:rPr>
          <w:rFonts w:ascii="Times New Roman" w:hAnsi="Times New Roman" w:cs="Times New Roman"/>
        </w:rPr>
        <w:t xml:space="preserve"> jejich</w:t>
      </w:r>
      <w:r w:rsidR="00F56F04">
        <w:rPr>
          <w:rFonts w:ascii="Times New Roman" w:hAnsi="Times New Roman" w:cs="Times New Roman"/>
        </w:rPr>
        <w:t xml:space="preserve"> ošetření rázovou vlnou </w:t>
      </w:r>
      <w:r w:rsidR="00F56F04" w:rsidRPr="00F56F04">
        <w:rPr>
          <w:rFonts w:ascii="Times New Roman" w:hAnsi="Times New Roman" w:cs="Times New Roman"/>
        </w:rPr>
        <w:t>(</w:t>
      </w:r>
      <w:proofErr w:type="spellStart"/>
      <w:r w:rsidR="00F56F04" w:rsidRPr="00F56F04">
        <w:rPr>
          <w:rFonts w:ascii="Times New Roman" w:hAnsi="Times New Roman" w:cs="Times New Roman"/>
        </w:rPr>
        <w:t>Weckström</w:t>
      </w:r>
      <w:proofErr w:type="spellEnd"/>
      <w:r w:rsidR="00F56F04" w:rsidRPr="00F56F04">
        <w:rPr>
          <w:rFonts w:ascii="Times New Roman" w:hAnsi="Times New Roman" w:cs="Times New Roman"/>
        </w:rPr>
        <w:t xml:space="preserve"> &amp; </w:t>
      </w:r>
      <w:proofErr w:type="spellStart"/>
      <w:r w:rsidR="00F56F04" w:rsidRPr="00F56F04">
        <w:rPr>
          <w:rFonts w:ascii="Times New Roman" w:hAnsi="Times New Roman" w:cs="Times New Roman"/>
        </w:rPr>
        <w:t>Söderström</w:t>
      </w:r>
      <w:proofErr w:type="spellEnd"/>
      <w:r w:rsidR="00F56F04" w:rsidRPr="00F56F04">
        <w:rPr>
          <w:rFonts w:ascii="Times New Roman" w:hAnsi="Times New Roman" w:cs="Times New Roman"/>
        </w:rPr>
        <w:t>, 2016, p</w:t>
      </w:r>
      <w:r w:rsidR="00F56F04">
        <w:rPr>
          <w:rFonts w:ascii="Times New Roman" w:hAnsi="Times New Roman" w:cs="Times New Roman"/>
        </w:rPr>
        <w:t>p.</w:t>
      </w:r>
      <w:r w:rsidR="00F56F04" w:rsidRPr="00F56F04">
        <w:rPr>
          <w:rFonts w:ascii="Times New Roman" w:hAnsi="Times New Roman" w:cs="Times New Roman"/>
        </w:rPr>
        <w:t xml:space="preserve"> 163</w:t>
      </w:r>
      <w:r w:rsidR="00F56F04">
        <w:rPr>
          <w:rFonts w:ascii="Times New Roman" w:hAnsi="Times New Roman" w:cs="Times New Roman"/>
        </w:rPr>
        <w:t>-164</w:t>
      </w:r>
      <w:r w:rsidR="00F56F04" w:rsidRPr="00F56F04">
        <w:rPr>
          <w:rFonts w:ascii="Times New Roman" w:hAnsi="Times New Roman" w:cs="Times New Roman"/>
        </w:rPr>
        <w:t>)</w:t>
      </w:r>
      <w:r w:rsidR="00F56F04">
        <w:rPr>
          <w:rFonts w:ascii="Times New Roman" w:hAnsi="Times New Roman" w:cs="Times New Roman"/>
        </w:rPr>
        <w:t>.</w:t>
      </w:r>
    </w:p>
    <w:p w14:paraId="5C64B6B9" w14:textId="44B4A71E" w:rsidR="00954D4F" w:rsidRDefault="00431D36" w:rsidP="00954D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Většina terapeutů</w:t>
      </w:r>
      <w:r w:rsidR="00F56F04">
        <w:rPr>
          <w:rFonts w:ascii="Times New Roman" w:hAnsi="Times New Roman" w:cs="Times New Roman"/>
        </w:rPr>
        <w:t xml:space="preserve"> hodnotí terapii rázovou vlnou jako účinnou. </w:t>
      </w:r>
      <w:r w:rsidR="009060B8">
        <w:rPr>
          <w:rFonts w:ascii="Times New Roman" w:hAnsi="Times New Roman" w:cs="Times New Roman"/>
        </w:rPr>
        <w:t>Ošetření</w:t>
      </w:r>
      <w:r w:rsidR="009060B8" w:rsidRPr="009060B8">
        <w:rPr>
          <w:rFonts w:ascii="Times New Roman" w:hAnsi="Times New Roman" w:cs="Times New Roman"/>
        </w:rPr>
        <w:t xml:space="preserve"> měkký</w:t>
      </w:r>
      <w:r w:rsidR="009060B8">
        <w:rPr>
          <w:rFonts w:ascii="Times New Roman" w:hAnsi="Times New Roman" w:cs="Times New Roman"/>
        </w:rPr>
        <w:t>ch</w:t>
      </w:r>
      <w:r w:rsidR="009060B8" w:rsidRPr="009060B8">
        <w:rPr>
          <w:rFonts w:ascii="Times New Roman" w:hAnsi="Times New Roman" w:cs="Times New Roman"/>
        </w:rPr>
        <w:t xml:space="preserve"> tkán</w:t>
      </w:r>
      <w:r w:rsidR="009060B8">
        <w:rPr>
          <w:rFonts w:ascii="Times New Roman" w:hAnsi="Times New Roman" w:cs="Times New Roman"/>
        </w:rPr>
        <w:t>í</w:t>
      </w:r>
      <w:r w:rsidR="009060B8" w:rsidRPr="009060B8">
        <w:rPr>
          <w:rFonts w:ascii="Times New Roman" w:hAnsi="Times New Roman" w:cs="Times New Roman"/>
        </w:rPr>
        <w:t xml:space="preserve"> výrazně </w:t>
      </w:r>
      <w:r w:rsidR="009060B8">
        <w:rPr>
          <w:rFonts w:ascii="Times New Roman" w:hAnsi="Times New Roman" w:cs="Times New Roman"/>
        </w:rPr>
        <w:t xml:space="preserve">přispívá k odeznění bolesti, </w:t>
      </w:r>
      <w:r w:rsidR="009060B8" w:rsidRPr="009060B8">
        <w:rPr>
          <w:rFonts w:ascii="Times New Roman" w:hAnsi="Times New Roman" w:cs="Times New Roman"/>
        </w:rPr>
        <w:t>a často slouží k definitivní léčbě stavu. Kombinace této léčby s použitím pěnového vál</w:t>
      </w:r>
      <w:r w:rsidR="00515B25">
        <w:rPr>
          <w:rFonts w:ascii="Times New Roman" w:hAnsi="Times New Roman" w:cs="Times New Roman"/>
        </w:rPr>
        <w:t>ce</w:t>
      </w:r>
      <w:r w:rsidR="00E96ED8" w:rsidRPr="002B4DF7">
        <w:rPr>
          <w:rFonts w:ascii="Times New Roman" w:hAnsi="Times New Roman" w:cs="Times New Roman"/>
        </w:rPr>
        <w:t xml:space="preserve"> </w:t>
      </w:r>
      <w:r w:rsidR="00E96ED8">
        <w:rPr>
          <w:rFonts w:ascii="Times New Roman" w:hAnsi="Times New Roman" w:cs="Times New Roman"/>
        </w:rPr>
        <w:t>(Obrázek 2</w:t>
      </w:r>
      <w:r w:rsidR="00DE6A19">
        <w:rPr>
          <w:rFonts w:ascii="Times New Roman" w:hAnsi="Times New Roman" w:cs="Times New Roman"/>
        </w:rPr>
        <w:t>.</w:t>
      </w:r>
      <w:r w:rsidR="00E96ED8">
        <w:rPr>
          <w:rFonts w:ascii="Times New Roman" w:hAnsi="Times New Roman" w:cs="Times New Roman"/>
        </w:rPr>
        <w:t>)</w:t>
      </w:r>
      <w:r w:rsidR="009060B8" w:rsidRPr="009060B8">
        <w:rPr>
          <w:rFonts w:ascii="Times New Roman" w:hAnsi="Times New Roman" w:cs="Times New Roman"/>
        </w:rPr>
        <w:t xml:space="preserve"> a izolovaného protažení napjatého svalu je zvláště účinn</w:t>
      </w:r>
      <w:r w:rsidR="00AD325C">
        <w:rPr>
          <w:rFonts w:ascii="Times New Roman" w:hAnsi="Times New Roman" w:cs="Times New Roman"/>
        </w:rPr>
        <w:t xml:space="preserve">á </w:t>
      </w:r>
      <w:r w:rsidR="009060B8" w:rsidRPr="009060B8">
        <w:rPr>
          <w:rFonts w:ascii="Times New Roman" w:hAnsi="Times New Roman" w:cs="Times New Roman"/>
        </w:rPr>
        <w:t xml:space="preserve">při uvolňování </w:t>
      </w:r>
      <w:proofErr w:type="spellStart"/>
      <w:r w:rsidR="009060B8" w:rsidRPr="009060B8">
        <w:rPr>
          <w:rFonts w:ascii="Times New Roman" w:hAnsi="Times New Roman" w:cs="Times New Roman"/>
        </w:rPr>
        <w:t>myofasciálních</w:t>
      </w:r>
      <w:proofErr w:type="spellEnd"/>
      <w:r w:rsidR="009060B8" w:rsidRPr="009060B8">
        <w:rPr>
          <w:rFonts w:ascii="Times New Roman" w:hAnsi="Times New Roman" w:cs="Times New Roman"/>
        </w:rPr>
        <w:t xml:space="preserve"> omezení </w:t>
      </w:r>
      <w:r w:rsidR="009060B8" w:rsidRPr="00954D4F">
        <w:rPr>
          <w:rFonts w:ascii="Times New Roman" w:hAnsi="Times New Roman" w:cs="Times New Roman"/>
        </w:rPr>
        <w:t>(</w:t>
      </w:r>
      <w:proofErr w:type="spellStart"/>
      <w:r w:rsidR="009060B8" w:rsidRPr="00954D4F">
        <w:rPr>
          <w:rFonts w:ascii="Times New Roman" w:hAnsi="Times New Roman" w:cs="Times New Roman"/>
        </w:rPr>
        <w:t>Fredericson</w:t>
      </w:r>
      <w:proofErr w:type="spellEnd"/>
      <w:r w:rsidR="009060B8" w:rsidRPr="00954D4F">
        <w:rPr>
          <w:rFonts w:ascii="Times New Roman" w:hAnsi="Times New Roman" w:cs="Times New Roman"/>
        </w:rPr>
        <w:t xml:space="preserve"> &amp; Wolf, 2005</w:t>
      </w:r>
      <w:r w:rsidR="00515B25">
        <w:rPr>
          <w:rFonts w:ascii="Times New Roman" w:hAnsi="Times New Roman" w:cs="Times New Roman"/>
        </w:rPr>
        <w:t>,</w:t>
      </w:r>
      <w:r w:rsidR="00DE6A19">
        <w:rPr>
          <w:rFonts w:ascii="Times New Roman" w:hAnsi="Times New Roman" w:cs="Times New Roman"/>
        </w:rPr>
        <w:t xml:space="preserve"> p. 456</w:t>
      </w:r>
      <w:r w:rsidR="009060B8" w:rsidRPr="00954D4F">
        <w:rPr>
          <w:rFonts w:ascii="Times New Roman" w:hAnsi="Times New Roman" w:cs="Times New Roman"/>
        </w:rPr>
        <w:t>)</w:t>
      </w:r>
      <w:r w:rsidR="00034D1D">
        <w:rPr>
          <w:rFonts w:ascii="Times New Roman" w:hAnsi="Times New Roman" w:cs="Times New Roman"/>
        </w:rPr>
        <w:t>.</w:t>
      </w:r>
    </w:p>
    <w:p w14:paraId="3A01ACF5" w14:textId="0CF2D5A5" w:rsidR="00600E69" w:rsidRDefault="003B556D" w:rsidP="008F7332">
      <w:pPr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2E084C" wp14:editId="1E8EF738">
                <wp:simplePos x="0" y="0"/>
                <wp:positionH relativeFrom="page">
                  <wp:posOffset>2169160</wp:posOffset>
                </wp:positionH>
                <wp:positionV relativeFrom="paragraph">
                  <wp:posOffset>2369820</wp:posOffset>
                </wp:positionV>
                <wp:extent cx="3200400" cy="591185"/>
                <wp:effectExtent l="0" t="0" r="0" b="0"/>
                <wp:wrapTopAndBottom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0400" cy="59118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C1850F0" w14:textId="62F16AC2" w:rsidR="00DB0B5E" w:rsidRPr="00A37165" w:rsidRDefault="00DB0B5E" w:rsidP="003B556D">
                            <w:pPr>
                              <w:pStyle w:val="Titulek"/>
                              <w:ind w:left="142" w:right="-332" w:firstLine="0"/>
                              <w:jc w:val="left"/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bookmarkStart w:id="141" w:name="_Toc161749699"/>
                            <w:bookmarkStart w:id="142" w:name="_Toc165206111"/>
                            <w:bookmarkStart w:id="143" w:name="_Toc165206321"/>
                            <w:bookmarkStart w:id="144" w:name="_Toc165206536"/>
                            <w:bookmarkStart w:id="145" w:name="_Toc165560102"/>
                            <w:bookmarkStart w:id="146" w:name="_Toc166010125"/>
                            <w:r w:rsidRPr="00A37165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Obrázek </w:t>
                            </w:r>
                            <w:r w:rsidRPr="00A37165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A37165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instrText xml:space="preserve"> SEQ Obrázek \* ARABIC </w:instrText>
                            </w:r>
                            <w:r w:rsidRPr="00A37165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1C4235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2</w:t>
                            </w:r>
                            <w:r w:rsidRPr="00A37165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A37165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37165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37165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Foam</w:t>
                            </w:r>
                            <w:proofErr w:type="spellEnd"/>
                            <w:r w:rsidRPr="00A37165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37165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rolling</w:t>
                            </w:r>
                            <w:proofErr w:type="spellEnd"/>
                            <w:r w:rsidRPr="00A37165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Pr="00A37165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Fredericson</w:t>
                            </w:r>
                            <w:proofErr w:type="spellEnd"/>
                            <w:r w:rsidRPr="00A37165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 &amp;   Wolf, 2005, p. 456)</w:t>
                            </w:r>
                            <w:bookmarkEnd w:id="141"/>
                            <w:bookmarkEnd w:id="142"/>
                            <w:bookmarkEnd w:id="143"/>
                            <w:bookmarkEnd w:id="144"/>
                            <w:bookmarkEnd w:id="145"/>
                            <w:bookmarkEnd w:id="146"/>
                          </w:p>
                          <w:p w14:paraId="7CAC4F2F" w14:textId="3BE5DC4E" w:rsidR="00DB0B5E" w:rsidRPr="00A26C0B" w:rsidRDefault="00DB0B5E" w:rsidP="00D959E8">
                            <w:pPr>
                              <w:pStyle w:val="Titulek"/>
                              <w:rPr>
                                <w:rFonts w:eastAsiaTheme="minorHAnsi"/>
                                <w:noProof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E084C" id="Textové pole 1" o:spid="_x0000_s1027" type="#_x0000_t202" style="position:absolute;left:0;text-align:left;margin-left:170.8pt;margin-top:186.6pt;width:252pt;height:46.5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" stroked="f">
                <v:textbox inset="0,0,0,0">
                  <w:txbxContent>
                    <w:p w14:paraId="2C1850F0" w14:textId="62F16AC2" w:rsidR="00DB0B5E" w:rsidRPr="00A37165" w:rsidRDefault="00DB0B5E" w:rsidP="003B556D">
                      <w:pPr>
                        <w:pStyle w:val="Titulek"/>
                        <w:ind w:left="142" w:right="-332" w:firstLine="0"/>
                        <w:jc w:val="left"/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</w:pPr>
                      <w:bookmarkStart w:id="147" w:name="_Toc161749699"/>
                      <w:bookmarkStart w:id="148" w:name="_Toc165206111"/>
                      <w:bookmarkStart w:id="149" w:name="_Toc165206321"/>
                      <w:bookmarkStart w:id="150" w:name="_Toc165206536"/>
                      <w:bookmarkStart w:id="151" w:name="_Toc165560102"/>
                      <w:bookmarkStart w:id="152" w:name="_Toc166010125"/>
                      <w:r w:rsidRPr="00A37165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Obrázek </w:t>
                      </w:r>
                      <w:r w:rsidRPr="00A37165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 w:rsidRPr="00A37165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instrText xml:space="preserve"> SEQ Obrázek \* ARABIC </w:instrText>
                      </w:r>
                      <w:r w:rsidRPr="00A37165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 w:rsidR="001C4235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noProof/>
                          <w:color w:val="auto"/>
                          <w:sz w:val="24"/>
                          <w:szCs w:val="24"/>
                        </w:rPr>
                        <w:t>2</w:t>
                      </w:r>
                      <w:r w:rsidRPr="00A37165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  <w:r w:rsidRPr="00A37165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Pr="00A37165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37165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Foam</w:t>
                      </w:r>
                      <w:proofErr w:type="spellEnd"/>
                      <w:r w:rsidRPr="00A37165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37165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rolling</w:t>
                      </w:r>
                      <w:proofErr w:type="spellEnd"/>
                      <w:r w:rsidRPr="00A37165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A37165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Fredericson</w:t>
                      </w:r>
                      <w:proofErr w:type="spellEnd"/>
                      <w:r w:rsidRPr="00A37165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 &amp;   Wolf, 2005, p. 456)</w:t>
                      </w:r>
                      <w:bookmarkEnd w:id="147"/>
                      <w:bookmarkEnd w:id="148"/>
                      <w:bookmarkEnd w:id="149"/>
                      <w:bookmarkEnd w:id="150"/>
                      <w:bookmarkEnd w:id="151"/>
                      <w:bookmarkEnd w:id="152"/>
                    </w:p>
                    <w:p w14:paraId="7CAC4F2F" w14:textId="3BE5DC4E" w:rsidR="00DB0B5E" w:rsidRPr="00A26C0B" w:rsidRDefault="00DB0B5E" w:rsidP="00D959E8">
                      <w:pPr>
                        <w:pStyle w:val="Titulek"/>
                        <w:rPr>
                          <w:rFonts w:eastAsiaTheme="minorHAnsi"/>
                          <w:noProof/>
                          <w:sz w:val="24"/>
                          <w:szCs w:val="24"/>
                          <w:lang w:eastAsia="en-US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61119AE9" wp14:editId="13FECC90">
            <wp:simplePos x="0" y="0"/>
            <wp:positionH relativeFrom="page">
              <wp:align>center</wp:align>
            </wp:positionH>
            <wp:positionV relativeFrom="paragraph">
              <wp:posOffset>539750</wp:posOffset>
            </wp:positionV>
            <wp:extent cx="3034030" cy="1800225"/>
            <wp:effectExtent l="0" t="0" r="0" b="9525"/>
            <wp:wrapTopAndBottom/>
            <wp:docPr id="5" name="Obrázek 5" descr="Obsah obrázku koleno, Fyzická zdatnost, Rovnováha, oso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koleno, Fyzická zdatnost, Rovnováha, osoba&#10;&#10;Popis byl vytvořen automaticky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403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D8B0F3" w14:textId="52D4AF5F" w:rsidR="00600E69" w:rsidRDefault="00600E69" w:rsidP="008F7332">
      <w:pPr>
        <w:jc w:val="both"/>
        <w:rPr>
          <w:rFonts w:ascii="Times New Roman" w:hAnsi="Times New Roman" w:cs="Times New Roman"/>
        </w:rPr>
      </w:pPr>
    </w:p>
    <w:p w14:paraId="3C6F09E0" w14:textId="36116A6F" w:rsidR="008F7332" w:rsidRDefault="00C63EDF" w:rsidP="008F73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Terapeut se zaměří i na ošetření </w:t>
      </w:r>
      <w:bookmarkStart w:id="153" w:name="_Hlk160304342"/>
      <w:r w:rsidR="004B0A88">
        <w:rPr>
          <w:rFonts w:ascii="Times New Roman" w:hAnsi="Times New Roman" w:cs="Times New Roman"/>
        </w:rPr>
        <w:t xml:space="preserve">spoušťových bodů </w:t>
      </w:r>
      <w:r w:rsidR="00034D1D">
        <w:rPr>
          <w:rFonts w:ascii="Times New Roman" w:hAnsi="Times New Roman" w:cs="Times New Roman"/>
        </w:rPr>
        <w:t>(</w:t>
      </w:r>
      <w:proofErr w:type="spellStart"/>
      <w:r w:rsidR="004B0A88">
        <w:rPr>
          <w:rFonts w:ascii="Times New Roman" w:hAnsi="Times New Roman" w:cs="Times New Roman"/>
        </w:rPr>
        <w:t>trigger</w:t>
      </w:r>
      <w:proofErr w:type="spellEnd"/>
      <w:r w:rsidR="004B0A88">
        <w:rPr>
          <w:rFonts w:ascii="Times New Roman" w:hAnsi="Times New Roman" w:cs="Times New Roman"/>
        </w:rPr>
        <w:t xml:space="preserve"> pointů</w:t>
      </w:r>
      <w:r w:rsidR="00034D1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</w:t>
      </w:r>
      <w:bookmarkEnd w:id="153"/>
      <w:r>
        <w:rPr>
          <w:rFonts w:ascii="Times New Roman" w:hAnsi="Times New Roman" w:cs="Times New Roman"/>
        </w:rPr>
        <w:t>které se často vyskytují v m.</w:t>
      </w:r>
      <w:r w:rsidR="0019422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vastus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lateralis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gluteus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minimus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Trigger</w:t>
      </w:r>
      <w:proofErr w:type="spellEnd"/>
      <w:r>
        <w:rPr>
          <w:rFonts w:ascii="Times New Roman" w:hAnsi="Times New Roman" w:cs="Times New Roman"/>
        </w:rPr>
        <w:t xml:space="preserve"> pointy</w:t>
      </w:r>
      <w:r w:rsidR="00FB58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ošetří</w:t>
      </w:r>
      <w:r w:rsidR="00FB5825">
        <w:rPr>
          <w:rFonts w:ascii="Times New Roman" w:hAnsi="Times New Roman" w:cs="Times New Roman"/>
        </w:rPr>
        <w:t xml:space="preserve"> například </w:t>
      </w:r>
      <w:r>
        <w:rPr>
          <w:rFonts w:ascii="Times New Roman" w:hAnsi="Times New Roman" w:cs="Times New Roman"/>
        </w:rPr>
        <w:t>ischemickou kompresí nebo hloubkovou masáží svalu</w:t>
      </w:r>
      <w:r w:rsidR="008F7332" w:rsidRPr="008F7332">
        <w:rPr>
          <w:rFonts w:ascii="Times New Roman" w:hAnsi="Times New Roman" w:cs="Times New Roman"/>
        </w:rPr>
        <w:t xml:space="preserve"> </w:t>
      </w:r>
      <w:r w:rsidR="008F7332" w:rsidRPr="00954D4F">
        <w:rPr>
          <w:rFonts w:ascii="Times New Roman" w:hAnsi="Times New Roman" w:cs="Times New Roman"/>
        </w:rPr>
        <w:t>(</w:t>
      </w:r>
      <w:proofErr w:type="spellStart"/>
      <w:r w:rsidR="008F7332" w:rsidRPr="00954D4F">
        <w:rPr>
          <w:rFonts w:ascii="Times New Roman" w:hAnsi="Times New Roman" w:cs="Times New Roman"/>
        </w:rPr>
        <w:t>Fredericson</w:t>
      </w:r>
      <w:proofErr w:type="spellEnd"/>
      <w:r w:rsidR="008F7332" w:rsidRPr="00954D4F">
        <w:rPr>
          <w:rFonts w:ascii="Times New Roman" w:hAnsi="Times New Roman" w:cs="Times New Roman"/>
        </w:rPr>
        <w:t xml:space="preserve"> et al., 2002</w:t>
      </w:r>
      <w:r w:rsidR="00515B25">
        <w:rPr>
          <w:rFonts w:ascii="Times New Roman" w:hAnsi="Times New Roman" w:cs="Times New Roman"/>
        </w:rPr>
        <w:t>,</w:t>
      </w:r>
      <w:r w:rsidR="00DE6A19">
        <w:rPr>
          <w:rFonts w:ascii="Times New Roman" w:hAnsi="Times New Roman" w:cs="Times New Roman"/>
        </w:rPr>
        <w:t xml:space="preserve"> p. 591</w:t>
      </w:r>
      <w:r w:rsidR="008F7332" w:rsidRPr="00954D4F">
        <w:rPr>
          <w:rFonts w:ascii="Times New Roman" w:hAnsi="Times New Roman" w:cs="Times New Roman"/>
        </w:rPr>
        <w:t>)</w:t>
      </w:r>
      <w:r w:rsidR="00034D1D">
        <w:rPr>
          <w:rFonts w:ascii="Times New Roman" w:hAnsi="Times New Roman" w:cs="Times New Roman"/>
        </w:rPr>
        <w:t>.</w:t>
      </w:r>
    </w:p>
    <w:p w14:paraId="01EDE559" w14:textId="359F72EC" w:rsidR="009060B8" w:rsidRDefault="009060B8" w:rsidP="009060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8E0E03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uvolnění</w:t>
      </w:r>
      <w:r w:rsidR="008E0E03">
        <w:rPr>
          <w:rFonts w:ascii="Times New Roman" w:hAnsi="Times New Roman" w:cs="Times New Roman"/>
        </w:rPr>
        <w:t xml:space="preserve"> IT </w:t>
      </w:r>
      <w:r w:rsidR="00FB5825">
        <w:rPr>
          <w:rFonts w:ascii="Times New Roman" w:hAnsi="Times New Roman" w:cs="Times New Roman"/>
        </w:rPr>
        <w:t xml:space="preserve">může terapeut zvolit </w:t>
      </w:r>
      <w:r>
        <w:rPr>
          <w:rFonts w:ascii="Times New Roman" w:hAnsi="Times New Roman" w:cs="Times New Roman"/>
        </w:rPr>
        <w:t xml:space="preserve">metodu </w:t>
      </w:r>
      <w:proofErr w:type="spellStart"/>
      <w:r w:rsidR="008F7332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inesio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8F7332">
        <w:rPr>
          <w:rFonts w:ascii="Times New Roman" w:hAnsi="Times New Roman" w:cs="Times New Roman"/>
        </w:rPr>
        <w:t>tapu</w:t>
      </w:r>
      <w:proofErr w:type="spellEnd"/>
      <w:r>
        <w:rPr>
          <w:rFonts w:ascii="Times New Roman" w:hAnsi="Times New Roman" w:cs="Times New Roman"/>
        </w:rPr>
        <w:t>.</w:t>
      </w:r>
      <w:r w:rsidR="002B4DF7">
        <w:rPr>
          <w:rFonts w:ascii="Times New Roman" w:hAnsi="Times New Roman" w:cs="Times New Roman"/>
        </w:rPr>
        <w:t xml:space="preserve"> </w:t>
      </w:r>
      <w:proofErr w:type="spellStart"/>
      <w:r w:rsidR="004B0A88">
        <w:rPr>
          <w:rFonts w:ascii="Times New Roman" w:hAnsi="Times New Roman" w:cs="Times New Roman"/>
        </w:rPr>
        <w:t>Kinesiot</w:t>
      </w:r>
      <w:r w:rsidR="002B4DF7">
        <w:rPr>
          <w:rFonts w:ascii="Times New Roman" w:hAnsi="Times New Roman" w:cs="Times New Roman"/>
        </w:rPr>
        <w:t>aping</w:t>
      </w:r>
      <w:proofErr w:type="spellEnd"/>
      <w:r w:rsidR="00FB5825">
        <w:rPr>
          <w:rFonts w:ascii="Times New Roman" w:hAnsi="Times New Roman" w:cs="Times New Roman"/>
        </w:rPr>
        <w:t xml:space="preserve"> se </w:t>
      </w:r>
      <w:r>
        <w:rPr>
          <w:rFonts w:ascii="Times New Roman" w:hAnsi="Times New Roman" w:cs="Times New Roman"/>
        </w:rPr>
        <w:t>v</w:t>
      </w:r>
      <w:r w:rsidR="00FB5825">
        <w:rPr>
          <w:rFonts w:ascii="Times New Roman" w:hAnsi="Times New Roman" w:cs="Times New Roman"/>
        </w:rPr>
        <w:t>yužívá v</w:t>
      </w:r>
      <w:r>
        <w:rPr>
          <w:rFonts w:ascii="Times New Roman" w:hAnsi="Times New Roman" w:cs="Times New Roman"/>
        </w:rPr>
        <w:t> akutním i subakutním stádiu, ale také</w:t>
      </w:r>
      <w:r w:rsidR="00AF2A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při návratu běžce do tréninkového procesu.</w:t>
      </w:r>
      <w:r w:rsidR="00AF2A3E">
        <w:rPr>
          <w:rFonts w:ascii="Times New Roman" w:hAnsi="Times New Roman" w:cs="Times New Roman"/>
        </w:rPr>
        <w:t xml:space="preserve"> Při </w:t>
      </w:r>
      <w:r>
        <w:rPr>
          <w:rFonts w:ascii="Times New Roman" w:hAnsi="Times New Roman" w:cs="Times New Roman"/>
        </w:rPr>
        <w:t>použití inhibičního</w:t>
      </w:r>
      <w:r w:rsidR="008F7332">
        <w:rPr>
          <w:rFonts w:ascii="Times New Roman" w:hAnsi="Times New Roman" w:cs="Times New Roman"/>
        </w:rPr>
        <w:t xml:space="preserve"> </w:t>
      </w:r>
      <w:proofErr w:type="spellStart"/>
      <w:r w:rsidR="008F7332">
        <w:rPr>
          <w:rFonts w:ascii="Times New Roman" w:hAnsi="Times New Roman" w:cs="Times New Roman"/>
        </w:rPr>
        <w:t>kinesio</w:t>
      </w:r>
      <w:proofErr w:type="spellEnd"/>
      <w:r w:rsidR="008F7332">
        <w:rPr>
          <w:rFonts w:ascii="Times New Roman" w:hAnsi="Times New Roman" w:cs="Times New Roman"/>
        </w:rPr>
        <w:t xml:space="preserve"> </w:t>
      </w:r>
      <w:proofErr w:type="spellStart"/>
      <w:r w:rsidR="008F7332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apu</w:t>
      </w:r>
      <w:proofErr w:type="spellEnd"/>
      <w:r>
        <w:rPr>
          <w:rFonts w:ascii="Times New Roman" w:hAnsi="Times New Roman" w:cs="Times New Roman"/>
        </w:rPr>
        <w:t xml:space="preserve"> dochází k výrazně </w:t>
      </w:r>
      <w:r w:rsidR="00034D1D">
        <w:rPr>
          <w:rFonts w:ascii="Times New Roman" w:hAnsi="Times New Roman" w:cs="Times New Roman"/>
        </w:rPr>
        <w:t>menší</w:t>
      </w:r>
      <w:r>
        <w:rPr>
          <w:rFonts w:ascii="Times New Roman" w:hAnsi="Times New Roman" w:cs="Times New Roman"/>
        </w:rPr>
        <w:t xml:space="preserve"> maximální flexi a vyšší maximální extenzi </w:t>
      </w:r>
      <w:r w:rsidR="008F795E">
        <w:rPr>
          <w:rFonts w:ascii="Times New Roman" w:hAnsi="Times New Roman" w:cs="Times New Roman"/>
        </w:rPr>
        <w:t>v </w:t>
      </w:r>
      <w:r>
        <w:rPr>
          <w:rFonts w:ascii="Times New Roman" w:hAnsi="Times New Roman" w:cs="Times New Roman"/>
        </w:rPr>
        <w:t>kolen</w:t>
      </w:r>
      <w:r w:rsidR="008F795E">
        <w:rPr>
          <w:rFonts w:ascii="Times New Roman" w:hAnsi="Times New Roman" w:cs="Times New Roman"/>
        </w:rPr>
        <w:t>ním kloubu</w:t>
      </w:r>
      <w:r w:rsidR="00DE6A19">
        <w:rPr>
          <w:rFonts w:ascii="Times New Roman" w:hAnsi="Times New Roman" w:cs="Times New Roman"/>
        </w:rPr>
        <w:t xml:space="preserve"> </w:t>
      </w:r>
      <w:r w:rsidR="004B0A88">
        <w:rPr>
          <w:rFonts w:ascii="Times New Roman" w:hAnsi="Times New Roman" w:cs="Times New Roman"/>
        </w:rPr>
        <w:t>(</w:t>
      </w:r>
      <w:proofErr w:type="spellStart"/>
      <w:r w:rsidR="00DE6A19">
        <w:rPr>
          <w:rFonts w:ascii="Times New Roman" w:hAnsi="Times New Roman" w:cs="Times New Roman"/>
        </w:rPr>
        <w:t>Guner</w:t>
      </w:r>
      <w:proofErr w:type="spellEnd"/>
      <w:r w:rsidR="00DE6A19">
        <w:rPr>
          <w:rFonts w:ascii="Times New Roman" w:hAnsi="Times New Roman" w:cs="Times New Roman"/>
        </w:rPr>
        <w:t xml:space="preserve"> et al.</w:t>
      </w:r>
      <w:r w:rsidR="004B0A88">
        <w:rPr>
          <w:rFonts w:ascii="Times New Roman" w:hAnsi="Times New Roman" w:cs="Times New Roman"/>
        </w:rPr>
        <w:t xml:space="preserve">, </w:t>
      </w:r>
      <w:r w:rsidR="00DE6A19">
        <w:rPr>
          <w:rFonts w:ascii="Times New Roman" w:hAnsi="Times New Roman" w:cs="Times New Roman"/>
        </w:rPr>
        <w:t>2015, p. 3094). P</w:t>
      </w:r>
      <w:r>
        <w:rPr>
          <w:rFonts w:ascii="Times New Roman" w:hAnsi="Times New Roman" w:cs="Times New Roman"/>
        </w:rPr>
        <w:t>ři</w:t>
      </w:r>
      <w:r w:rsidR="00DE6A19">
        <w:rPr>
          <w:rFonts w:ascii="Times New Roman" w:hAnsi="Times New Roman" w:cs="Times New Roman"/>
        </w:rPr>
        <w:t xml:space="preserve"> správné </w:t>
      </w:r>
      <w:r>
        <w:rPr>
          <w:rFonts w:ascii="Times New Roman" w:hAnsi="Times New Roman" w:cs="Times New Roman"/>
        </w:rPr>
        <w:t>aplikaci</w:t>
      </w:r>
      <w:r w:rsidR="008F7332">
        <w:rPr>
          <w:rFonts w:ascii="Times New Roman" w:hAnsi="Times New Roman" w:cs="Times New Roman"/>
        </w:rPr>
        <w:t xml:space="preserve"> </w:t>
      </w:r>
      <w:proofErr w:type="spellStart"/>
      <w:r w:rsidR="008F7332">
        <w:rPr>
          <w:rFonts w:ascii="Times New Roman" w:hAnsi="Times New Roman" w:cs="Times New Roman"/>
        </w:rPr>
        <w:t>kinesio</w:t>
      </w:r>
      <w:proofErr w:type="spellEnd"/>
      <w:r w:rsidR="008F7332">
        <w:rPr>
          <w:rFonts w:ascii="Times New Roman" w:hAnsi="Times New Roman" w:cs="Times New Roman"/>
        </w:rPr>
        <w:t xml:space="preserve"> </w:t>
      </w:r>
      <w:proofErr w:type="spellStart"/>
      <w:r w:rsidR="008F7332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apu</w:t>
      </w:r>
      <w:proofErr w:type="spellEnd"/>
      <w:r w:rsidR="00FB5825">
        <w:rPr>
          <w:rFonts w:ascii="Times New Roman" w:hAnsi="Times New Roman" w:cs="Times New Roman"/>
        </w:rPr>
        <w:t xml:space="preserve"> nastává </w:t>
      </w:r>
      <w:r w:rsidR="00AF2A3E">
        <w:rPr>
          <w:rFonts w:ascii="Times New Roman" w:hAnsi="Times New Roman" w:cs="Times New Roman"/>
        </w:rPr>
        <w:t xml:space="preserve">zvětšení </w:t>
      </w:r>
      <w:r w:rsidR="004B0A88">
        <w:rPr>
          <w:rFonts w:ascii="Times New Roman" w:hAnsi="Times New Roman" w:cs="Times New Roman"/>
        </w:rPr>
        <w:t>zevní</w:t>
      </w:r>
      <w:r>
        <w:rPr>
          <w:rFonts w:ascii="Times New Roman" w:hAnsi="Times New Roman" w:cs="Times New Roman"/>
        </w:rPr>
        <w:t xml:space="preserve"> rotac</w:t>
      </w:r>
      <w:r w:rsidR="00AF2A3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v</w:t>
      </w:r>
      <w:r w:rsidR="008F795E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kyč</w:t>
      </w:r>
      <w:r w:rsidR="008F795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l</w:t>
      </w:r>
      <w:r w:rsidR="008F795E">
        <w:rPr>
          <w:rFonts w:ascii="Times New Roman" w:hAnsi="Times New Roman" w:cs="Times New Roman"/>
        </w:rPr>
        <w:t>ním kloubu</w:t>
      </w:r>
      <w:r>
        <w:rPr>
          <w:rFonts w:ascii="Times New Roman" w:hAnsi="Times New Roman" w:cs="Times New Roman"/>
        </w:rPr>
        <w:t xml:space="preserve">, a tím ke snížení svalové aktivity </w:t>
      </w:r>
      <w:r w:rsidR="008F795E">
        <w:rPr>
          <w:rFonts w:ascii="Times New Roman" w:hAnsi="Times New Roman" w:cs="Times New Roman"/>
        </w:rPr>
        <w:t>m. tensor fascie</w:t>
      </w:r>
      <w:r w:rsidR="003B556D">
        <w:rPr>
          <w:rFonts w:ascii="Times New Roman" w:hAnsi="Times New Roman" w:cs="Times New Roman"/>
        </w:rPr>
        <w:t xml:space="preserve">                  </w:t>
      </w:r>
      <w:r w:rsidR="008F795E">
        <w:rPr>
          <w:rFonts w:ascii="Times New Roman" w:hAnsi="Times New Roman" w:cs="Times New Roman"/>
        </w:rPr>
        <w:t xml:space="preserve"> </w:t>
      </w:r>
      <w:r w:rsidR="008F795E">
        <w:rPr>
          <w:rFonts w:ascii="Times New Roman" w:hAnsi="Times New Roman" w:cs="Times New Roman"/>
        </w:rPr>
        <w:lastRenderedPageBreak/>
        <w:t>latae</w:t>
      </w:r>
      <w:r w:rsidR="00D14E41">
        <w:rPr>
          <w:rFonts w:ascii="Times New Roman" w:hAnsi="Times New Roman" w:cs="Times New Roman"/>
        </w:rPr>
        <w:t>. D</w:t>
      </w:r>
      <w:r>
        <w:rPr>
          <w:rFonts w:ascii="Times New Roman" w:hAnsi="Times New Roman" w:cs="Times New Roman"/>
        </w:rPr>
        <w:t xml:space="preserve">ůvod je ten, </w:t>
      </w:r>
      <w:r w:rsidR="00034D1D">
        <w:rPr>
          <w:rFonts w:ascii="Times New Roman" w:hAnsi="Times New Roman" w:cs="Times New Roman"/>
        </w:rPr>
        <w:t>že</w:t>
      </w:r>
      <w:r w:rsidR="004B0A88">
        <w:rPr>
          <w:rFonts w:ascii="Times New Roman" w:hAnsi="Times New Roman" w:cs="Times New Roman"/>
        </w:rPr>
        <w:t xml:space="preserve"> m.</w:t>
      </w:r>
      <w:r w:rsidR="00E7523E">
        <w:rPr>
          <w:rFonts w:ascii="Times New Roman" w:hAnsi="Times New Roman" w:cs="Times New Roman"/>
        </w:rPr>
        <w:t xml:space="preserve"> tensor </w:t>
      </w:r>
      <w:proofErr w:type="spellStart"/>
      <w:r w:rsidR="00E7523E">
        <w:rPr>
          <w:rFonts w:ascii="Times New Roman" w:hAnsi="Times New Roman" w:cs="Times New Roman"/>
        </w:rPr>
        <w:t>fasciae</w:t>
      </w:r>
      <w:proofErr w:type="spellEnd"/>
      <w:r w:rsidR="00E7523E">
        <w:rPr>
          <w:rFonts w:ascii="Times New Roman" w:hAnsi="Times New Roman" w:cs="Times New Roman"/>
        </w:rPr>
        <w:t xml:space="preserve"> latae </w:t>
      </w:r>
      <w:r>
        <w:rPr>
          <w:rFonts w:ascii="Times New Roman" w:hAnsi="Times New Roman" w:cs="Times New Roman"/>
        </w:rPr>
        <w:t>patří mezi vnitřní rotátory kyčelního kloubu</w:t>
      </w:r>
      <w:r w:rsidRPr="009060B8">
        <w:rPr>
          <w:rFonts w:ascii="Times New Roman" w:hAnsi="Times New Roman" w:cs="Times New Roman"/>
        </w:rPr>
        <w:t xml:space="preserve"> (</w:t>
      </w:r>
      <w:proofErr w:type="spellStart"/>
      <w:r w:rsidRPr="009060B8">
        <w:rPr>
          <w:rFonts w:ascii="Times New Roman" w:hAnsi="Times New Roman" w:cs="Times New Roman"/>
        </w:rPr>
        <w:t>Besomi</w:t>
      </w:r>
      <w:proofErr w:type="spellEnd"/>
      <w:r w:rsidRPr="009060B8">
        <w:rPr>
          <w:rFonts w:ascii="Times New Roman" w:hAnsi="Times New Roman" w:cs="Times New Roman"/>
        </w:rPr>
        <w:t xml:space="preserve"> et al., 2020</w:t>
      </w:r>
      <w:r w:rsidR="008F795E">
        <w:rPr>
          <w:rFonts w:ascii="Times New Roman" w:hAnsi="Times New Roman" w:cs="Times New Roman"/>
        </w:rPr>
        <w:t>,</w:t>
      </w:r>
      <w:r w:rsidR="00DE6A19">
        <w:rPr>
          <w:rFonts w:ascii="Times New Roman" w:hAnsi="Times New Roman" w:cs="Times New Roman"/>
        </w:rPr>
        <w:t xml:space="preserve"> p. 569</w:t>
      </w:r>
      <w:r w:rsidRPr="009060B8">
        <w:rPr>
          <w:rFonts w:ascii="Times New Roman" w:hAnsi="Times New Roman" w:cs="Times New Roman"/>
        </w:rPr>
        <w:t>)</w:t>
      </w:r>
      <w:r w:rsidR="00034D1D">
        <w:rPr>
          <w:rFonts w:ascii="Times New Roman" w:hAnsi="Times New Roman" w:cs="Times New Roman"/>
        </w:rPr>
        <w:t>.</w:t>
      </w:r>
    </w:p>
    <w:p w14:paraId="3CC82A19" w14:textId="77777777" w:rsidR="005C3597" w:rsidRDefault="005C3597" w:rsidP="009060B8">
      <w:pPr>
        <w:jc w:val="both"/>
        <w:rPr>
          <w:rFonts w:ascii="Times New Roman" w:hAnsi="Times New Roman" w:cs="Times New Roman"/>
        </w:rPr>
      </w:pPr>
    </w:p>
    <w:p w14:paraId="3C15416D" w14:textId="137BC157" w:rsidR="009060B8" w:rsidRDefault="009060B8">
      <w:pPr>
        <w:pStyle w:val="Nadpis2"/>
      </w:pPr>
      <w:bookmarkStart w:id="154" w:name="_Toc160358445"/>
      <w:bookmarkStart w:id="155" w:name="_Toc160358737"/>
      <w:bookmarkStart w:id="156" w:name="_Toc160389916"/>
      <w:bookmarkStart w:id="157" w:name="_Toc166011451"/>
      <w:r>
        <w:t>Fáze zotavování</w:t>
      </w:r>
      <w:bookmarkEnd w:id="154"/>
      <w:bookmarkEnd w:id="155"/>
      <w:bookmarkEnd w:id="156"/>
      <w:bookmarkEnd w:id="157"/>
    </w:p>
    <w:p w14:paraId="2D7F91C1" w14:textId="459C045E" w:rsidR="00932D1F" w:rsidRPr="00932D1F" w:rsidRDefault="009060B8" w:rsidP="00932D1F">
      <w:pPr>
        <w:jc w:val="both"/>
        <w:rPr>
          <w:rFonts w:ascii="Times New Roman" w:hAnsi="Times New Roman" w:cs="Times New Roman"/>
        </w:rPr>
      </w:pPr>
      <w:r w:rsidRPr="009060B8">
        <w:rPr>
          <w:rFonts w:ascii="Times New Roman" w:hAnsi="Times New Roman" w:cs="Times New Roman"/>
        </w:rPr>
        <w:t>V této fází může</w:t>
      </w:r>
      <w:r w:rsidR="00AF2A3E">
        <w:rPr>
          <w:rFonts w:ascii="Times New Roman" w:hAnsi="Times New Roman" w:cs="Times New Roman"/>
        </w:rPr>
        <w:t xml:space="preserve"> </w:t>
      </w:r>
      <w:r w:rsidR="00AF2A3E" w:rsidRPr="009060B8">
        <w:rPr>
          <w:rFonts w:ascii="Times New Roman" w:hAnsi="Times New Roman" w:cs="Times New Roman"/>
        </w:rPr>
        <w:t>začít</w:t>
      </w:r>
      <w:r w:rsidRPr="009060B8">
        <w:rPr>
          <w:rFonts w:ascii="Times New Roman" w:hAnsi="Times New Roman" w:cs="Times New Roman"/>
        </w:rPr>
        <w:t xml:space="preserve"> pacient</w:t>
      </w:r>
      <w:r w:rsidR="00AF2A3E">
        <w:rPr>
          <w:rFonts w:ascii="Times New Roman" w:hAnsi="Times New Roman" w:cs="Times New Roman"/>
        </w:rPr>
        <w:t xml:space="preserve"> </w:t>
      </w:r>
      <w:r w:rsidRPr="009060B8">
        <w:rPr>
          <w:rFonts w:ascii="Times New Roman" w:hAnsi="Times New Roman" w:cs="Times New Roman"/>
        </w:rPr>
        <w:t xml:space="preserve">s posilovacím cvičením. Zaměřit by se </w:t>
      </w:r>
      <w:r w:rsidR="00C047C5" w:rsidRPr="009060B8">
        <w:rPr>
          <w:rFonts w:ascii="Times New Roman" w:hAnsi="Times New Roman" w:cs="Times New Roman"/>
        </w:rPr>
        <w:t>měl</w:t>
      </w:r>
      <w:r w:rsidRPr="009060B8">
        <w:rPr>
          <w:rFonts w:ascii="Times New Roman" w:hAnsi="Times New Roman" w:cs="Times New Roman"/>
        </w:rPr>
        <w:t xml:space="preserve"> především na posilování kyčelních abduktorů. Myšlenka je ta, že rizikovým faktorem vzniku</w:t>
      </w:r>
      <w:r w:rsidR="00DE6A19">
        <w:rPr>
          <w:rFonts w:ascii="Times New Roman" w:hAnsi="Times New Roman" w:cs="Times New Roman"/>
        </w:rPr>
        <w:t xml:space="preserve"> ITBS</w:t>
      </w:r>
      <w:r w:rsidRPr="009060B8">
        <w:rPr>
          <w:rFonts w:ascii="Times New Roman" w:hAnsi="Times New Roman" w:cs="Times New Roman"/>
        </w:rPr>
        <w:t xml:space="preserve"> je nadměrná addukce kyč</w:t>
      </w:r>
      <w:r w:rsidR="008F795E">
        <w:rPr>
          <w:rFonts w:ascii="Times New Roman" w:hAnsi="Times New Roman" w:cs="Times New Roman"/>
        </w:rPr>
        <w:t>elního kloubu</w:t>
      </w:r>
      <w:r w:rsidRPr="009060B8">
        <w:rPr>
          <w:rFonts w:ascii="Times New Roman" w:hAnsi="Times New Roman" w:cs="Times New Roman"/>
        </w:rPr>
        <w:t>, tudíž posilováním abduktorů</w:t>
      </w:r>
      <w:r w:rsidR="00DE6A19">
        <w:rPr>
          <w:rFonts w:ascii="Times New Roman" w:hAnsi="Times New Roman" w:cs="Times New Roman"/>
        </w:rPr>
        <w:t xml:space="preserve"> dochází </w:t>
      </w:r>
      <w:r w:rsidRPr="009060B8">
        <w:rPr>
          <w:rFonts w:ascii="Times New Roman" w:hAnsi="Times New Roman" w:cs="Times New Roman"/>
        </w:rPr>
        <w:t xml:space="preserve">ke správné stabilizaci kyčelního kloubu. </w:t>
      </w:r>
      <w:r w:rsidR="00932D1F" w:rsidRPr="009060B8">
        <w:rPr>
          <w:rFonts w:ascii="Times New Roman" w:hAnsi="Times New Roman" w:cs="Times New Roman"/>
        </w:rPr>
        <w:t>Zdůvodnění posilování abduktorů kyč</w:t>
      </w:r>
      <w:r w:rsidR="008F795E">
        <w:rPr>
          <w:rFonts w:ascii="Times New Roman" w:hAnsi="Times New Roman" w:cs="Times New Roman"/>
        </w:rPr>
        <w:t>e</w:t>
      </w:r>
      <w:r w:rsidR="00932D1F" w:rsidRPr="009060B8">
        <w:rPr>
          <w:rFonts w:ascii="Times New Roman" w:hAnsi="Times New Roman" w:cs="Times New Roman"/>
        </w:rPr>
        <w:t>l</w:t>
      </w:r>
      <w:r w:rsidR="008F795E">
        <w:rPr>
          <w:rFonts w:ascii="Times New Roman" w:hAnsi="Times New Roman" w:cs="Times New Roman"/>
        </w:rPr>
        <w:t>ního kloubu</w:t>
      </w:r>
      <w:r w:rsidR="00932D1F" w:rsidRPr="009060B8">
        <w:rPr>
          <w:rFonts w:ascii="Times New Roman" w:hAnsi="Times New Roman" w:cs="Times New Roman"/>
        </w:rPr>
        <w:t xml:space="preserve"> je založeno na Jandově klasifikaci svalové nerovnováhy</w:t>
      </w:r>
      <w:r w:rsidR="00786766">
        <w:rPr>
          <w:rFonts w:ascii="Times New Roman" w:hAnsi="Times New Roman" w:cs="Times New Roman"/>
        </w:rPr>
        <w:t>,</w:t>
      </w:r>
      <w:r w:rsidR="00932D1F" w:rsidRPr="009060B8">
        <w:rPr>
          <w:rFonts w:ascii="Times New Roman" w:hAnsi="Times New Roman" w:cs="Times New Roman"/>
        </w:rPr>
        <w:t xml:space="preserve"> podle níž může </w:t>
      </w:r>
      <w:r w:rsidR="00DC6B5C">
        <w:rPr>
          <w:rFonts w:ascii="Times New Roman" w:hAnsi="Times New Roman" w:cs="Times New Roman"/>
        </w:rPr>
        <w:t>slabost</w:t>
      </w:r>
      <w:r w:rsidR="0073200D">
        <w:rPr>
          <w:rFonts w:ascii="Times New Roman" w:hAnsi="Times New Roman" w:cs="Times New Roman"/>
        </w:rPr>
        <w:t xml:space="preserve"> m.</w:t>
      </w:r>
      <w:r w:rsidR="00DC6B5C">
        <w:rPr>
          <w:rFonts w:ascii="Times New Roman" w:hAnsi="Times New Roman" w:cs="Times New Roman"/>
        </w:rPr>
        <w:t xml:space="preserve"> </w:t>
      </w:r>
      <w:proofErr w:type="spellStart"/>
      <w:r w:rsidR="00DC6B5C">
        <w:rPr>
          <w:rFonts w:ascii="Times New Roman" w:hAnsi="Times New Roman" w:cs="Times New Roman"/>
        </w:rPr>
        <w:t>gluteus</w:t>
      </w:r>
      <w:proofErr w:type="spellEnd"/>
      <w:r w:rsidR="00DC6B5C">
        <w:rPr>
          <w:rFonts w:ascii="Times New Roman" w:hAnsi="Times New Roman" w:cs="Times New Roman"/>
        </w:rPr>
        <w:t xml:space="preserve"> </w:t>
      </w:r>
      <w:proofErr w:type="spellStart"/>
      <w:r w:rsidR="00DC6B5C">
        <w:rPr>
          <w:rFonts w:ascii="Times New Roman" w:hAnsi="Times New Roman" w:cs="Times New Roman"/>
        </w:rPr>
        <w:t>medius</w:t>
      </w:r>
      <w:proofErr w:type="spellEnd"/>
      <w:r w:rsidR="00DC6B5C">
        <w:rPr>
          <w:rFonts w:ascii="Times New Roman" w:hAnsi="Times New Roman" w:cs="Times New Roman"/>
        </w:rPr>
        <w:t xml:space="preserve"> </w:t>
      </w:r>
      <w:r w:rsidR="00932D1F" w:rsidRPr="009060B8">
        <w:rPr>
          <w:rFonts w:ascii="Times New Roman" w:hAnsi="Times New Roman" w:cs="Times New Roman"/>
        </w:rPr>
        <w:t xml:space="preserve">vyvolat </w:t>
      </w:r>
      <w:r w:rsidR="008F795E">
        <w:rPr>
          <w:rFonts w:ascii="Times New Roman" w:hAnsi="Times New Roman" w:cs="Times New Roman"/>
        </w:rPr>
        <w:t xml:space="preserve">zvýšenou </w:t>
      </w:r>
      <w:r w:rsidR="00932D1F" w:rsidRPr="009060B8">
        <w:rPr>
          <w:rFonts w:ascii="Times New Roman" w:hAnsi="Times New Roman" w:cs="Times New Roman"/>
        </w:rPr>
        <w:t>kompenzační aktivit</w:t>
      </w:r>
      <w:r w:rsidR="008F795E">
        <w:rPr>
          <w:rFonts w:ascii="Times New Roman" w:hAnsi="Times New Roman" w:cs="Times New Roman"/>
        </w:rPr>
        <w:t>u</w:t>
      </w:r>
      <w:r w:rsidR="00932D1F" w:rsidRPr="009060B8">
        <w:rPr>
          <w:rFonts w:ascii="Times New Roman" w:hAnsi="Times New Roman" w:cs="Times New Roman"/>
        </w:rPr>
        <w:t xml:space="preserve"> </w:t>
      </w:r>
      <w:r w:rsidR="008F795E">
        <w:rPr>
          <w:rFonts w:ascii="Times New Roman" w:hAnsi="Times New Roman" w:cs="Times New Roman"/>
        </w:rPr>
        <w:t>m. tensor fascie latae</w:t>
      </w:r>
      <w:r w:rsidR="00932D1F" w:rsidRPr="009060B8">
        <w:rPr>
          <w:rFonts w:ascii="Times New Roman" w:hAnsi="Times New Roman" w:cs="Times New Roman"/>
        </w:rPr>
        <w:t>, což má za následek větší tahové síly působící na IT. Cvičení</w:t>
      </w:r>
      <w:r w:rsidR="00D14E41">
        <w:rPr>
          <w:rFonts w:ascii="Times New Roman" w:hAnsi="Times New Roman" w:cs="Times New Roman"/>
        </w:rPr>
        <w:t xml:space="preserve"> s </w:t>
      </w:r>
      <w:r w:rsidR="00932D1F" w:rsidRPr="009060B8">
        <w:rPr>
          <w:rFonts w:ascii="Times New Roman" w:hAnsi="Times New Roman" w:cs="Times New Roman"/>
        </w:rPr>
        <w:t>pokles</w:t>
      </w:r>
      <w:r w:rsidR="00D14E41">
        <w:rPr>
          <w:rFonts w:ascii="Times New Roman" w:hAnsi="Times New Roman" w:cs="Times New Roman"/>
        </w:rPr>
        <w:t>em</w:t>
      </w:r>
      <w:r w:rsidR="00932D1F" w:rsidRPr="009060B8">
        <w:rPr>
          <w:rFonts w:ascii="Times New Roman" w:hAnsi="Times New Roman" w:cs="Times New Roman"/>
        </w:rPr>
        <w:t xml:space="preserve"> pánve nebo dřepy na jedné </w:t>
      </w:r>
      <w:r w:rsidR="008F795E">
        <w:rPr>
          <w:rFonts w:ascii="Times New Roman" w:hAnsi="Times New Roman" w:cs="Times New Roman"/>
        </w:rPr>
        <w:t>dolní končetině</w:t>
      </w:r>
      <w:r w:rsidR="00932D1F" w:rsidRPr="009060B8">
        <w:rPr>
          <w:rFonts w:ascii="Times New Roman" w:hAnsi="Times New Roman" w:cs="Times New Roman"/>
        </w:rPr>
        <w:t xml:space="preserve"> se doporučují při rehabilitaci ITBS k nápravě údajné svalové nerovnováhy</w:t>
      </w:r>
      <w:r w:rsidR="00932D1F" w:rsidRPr="00932D1F">
        <w:rPr>
          <w:rFonts w:ascii="Times New Roman" w:hAnsi="Times New Roman" w:cs="Times New Roman"/>
        </w:rPr>
        <w:t xml:space="preserve"> (</w:t>
      </w:r>
      <w:proofErr w:type="spellStart"/>
      <w:r w:rsidR="00932D1F" w:rsidRPr="00932D1F">
        <w:rPr>
          <w:rFonts w:ascii="Times New Roman" w:hAnsi="Times New Roman" w:cs="Times New Roman"/>
        </w:rPr>
        <w:t>Friede</w:t>
      </w:r>
      <w:proofErr w:type="spellEnd"/>
      <w:r w:rsidR="00932D1F" w:rsidRPr="00932D1F">
        <w:rPr>
          <w:rFonts w:ascii="Times New Roman" w:hAnsi="Times New Roman" w:cs="Times New Roman"/>
        </w:rPr>
        <w:t xml:space="preserve"> et al., 2022</w:t>
      </w:r>
      <w:r w:rsidR="008F795E">
        <w:rPr>
          <w:rFonts w:ascii="Times New Roman" w:hAnsi="Times New Roman" w:cs="Times New Roman"/>
        </w:rPr>
        <w:t>,</w:t>
      </w:r>
      <w:r w:rsidR="00DE6A19">
        <w:rPr>
          <w:rFonts w:ascii="Times New Roman" w:hAnsi="Times New Roman" w:cs="Times New Roman"/>
        </w:rPr>
        <w:t xml:space="preserve"> p. 57</w:t>
      </w:r>
      <w:r w:rsidR="00932D1F" w:rsidRPr="00932D1F">
        <w:rPr>
          <w:rFonts w:ascii="Times New Roman" w:hAnsi="Times New Roman" w:cs="Times New Roman"/>
        </w:rPr>
        <w:t>)</w:t>
      </w:r>
      <w:r w:rsidR="00034D1D">
        <w:rPr>
          <w:rFonts w:ascii="Times New Roman" w:hAnsi="Times New Roman" w:cs="Times New Roman"/>
        </w:rPr>
        <w:t>.</w:t>
      </w:r>
    </w:p>
    <w:p w14:paraId="38980C50" w14:textId="2C421470" w:rsidR="009060B8" w:rsidRDefault="009060B8" w:rsidP="009060B8">
      <w:pPr>
        <w:jc w:val="both"/>
        <w:rPr>
          <w:rFonts w:ascii="Times New Roman" w:hAnsi="Times New Roman" w:cs="Times New Roman"/>
        </w:rPr>
      </w:pPr>
      <w:r w:rsidRPr="009060B8">
        <w:rPr>
          <w:rFonts w:ascii="Times New Roman" w:hAnsi="Times New Roman" w:cs="Times New Roman"/>
        </w:rPr>
        <w:t>I když se zmíněný přístup osvědčil</w:t>
      </w:r>
      <w:r w:rsidR="00786766">
        <w:rPr>
          <w:rFonts w:ascii="Times New Roman" w:hAnsi="Times New Roman" w:cs="Times New Roman"/>
        </w:rPr>
        <w:t xml:space="preserve"> jako</w:t>
      </w:r>
      <w:r w:rsidRPr="009060B8">
        <w:rPr>
          <w:rFonts w:ascii="Times New Roman" w:hAnsi="Times New Roman" w:cs="Times New Roman"/>
        </w:rPr>
        <w:t xml:space="preserve"> poměrně úspěšný,</w:t>
      </w:r>
      <w:r w:rsidR="00D14E41">
        <w:rPr>
          <w:rFonts w:ascii="Times New Roman" w:hAnsi="Times New Roman" w:cs="Times New Roman"/>
        </w:rPr>
        <w:t xml:space="preserve"> </w:t>
      </w:r>
      <w:r w:rsidRPr="009060B8">
        <w:rPr>
          <w:rFonts w:ascii="Times New Roman" w:hAnsi="Times New Roman" w:cs="Times New Roman"/>
        </w:rPr>
        <w:t>v poslední době</w:t>
      </w:r>
      <w:r w:rsidR="00FB5825">
        <w:rPr>
          <w:rFonts w:ascii="Times New Roman" w:hAnsi="Times New Roman" w:cs="Times New Roman"/>
        </w:rPr>
        <w:t xml:space="preserve"> začali</w:t>
      </w:r>
      <w:r w:rsidRPr="009060B8">
        <w:rPr>
          <w:rFonts w:ascii="Times New Roman" w:hAnsi="Times New Roman" w:cs="Times New Roman"/>
        </w:rPr>
        <w:t xml:space="preserve"> </w:t>
      </w:r>
      <w:r w:rsidR="00932D1F">
        <w:rPr>
          <w:rFonts w:ascii="Times New Roman" w:hAnsi="Times New Roman" w:cs="Times New Roman"/>
        </w:rPr>
        <w:t>terapeuti</w:t>
      </w:r>
      <w:r w:rsidR="00FB5825">
        <w:rPr>
          <w:rFonts w:ascii="Times New Roman" w:hAnsi="Times New Roman" w:cs="Times New Roman"/>
        </w:rPr>
        <w:t xml:space="preserve"> </w:t>
      </w:r>
      <w:r w:rsidRPr="009060B8">
        <w:rPr>
          <w:rFonts w:ascii="Times New Roman" w:hAnsi="Times New Roman" w:cs="Times New Roman"/>
        </w:rPr>
        <w:t>přidávat cvičení, která kladou větší důraz na excentrické svalové kontrakce, pohyby</w:t>
      </w:r>
      <w:r w:rsidR="00932D1F">
        <w:rPr>
          <w:rFonts w:ascii="Times New Roman" w:hAnsi="Times New Roman" w:cs="Times New Roman"/>
        </w:rPr>
        <w:t xml:space="preserve"> ve třech rovinách</w:t>
      </w:r>
      <w:r w:rsidRPr="009060B8">
        <w:rPr>
          <w:rFonts w:ascii="Times New Roman" w:hAnsi="Times New Roman" w:cs="Times New Roman"/>
        </w:rPr>
        <w:t xml:space="preserve"> a integrované pohybové vzorce. U všech cviků je vhodné začít s 5–8 opakováními a postupně</w:t>
      </w:r>
      <w:r w:rsidR="00FB5825">
        <w:rPr>
          <w:rFonts w:ascii="Times New Roman" w:hAnsi="Times New Roman" w:cs="Times New Roman"/>
        </w:rPr>
        <w:t xml:space="preserve"> navyšovat </w:t>
      </w:r>
      <w:r w:rsidRPr="009060B8">
        <w:rPr>
          <w:rFonts w:ascii="Times New Roman" w:hAnsi="Times New Roman" w:cs="Times New Roman"/>
        </w:rPr>
        <w:t>na 2–3 série po 15 opakováních,</w:t>
      </w:r>
      <w:r w:rsidR="00786766">
        <w:rPr>
          <w:rFonts w:ascii="Times New Roman" w:hAnsi="Times New Roman" w:cs="Times New Roman"/>
        </w:rPr>
        <w:t xml:space="preserve"> </w:t>
      </w:r>
      <w:r w:rsidRPr="009060B8">
        <w:rPr>
          <w:rFonts w:ascii="Times New Roman" w:hAnsi="Times New Roman" w:cs="Times New Roman"/>
        </w:rPr>
        <w:t>přičemž</w:t>
      </w:r>
      <w:r w:rsidR="00932D1F">
        <w:rPr>
          <w:rFonts w:ascii="Times New Roman" w:hAnsi="Times New Roman" w:cs="Times New Roman"/>
        </w:rPr>
        <w:t xml:space="preserve"> se</w:t>
      </w:r>
      <w:r w:rsidRPr="009060B8">
        <w:rPr>
          <w:rFonts w:ascii="Times New Roman" w:hAnsi="Times New Roman" w:cs="Times New Roman"/>
        </w:rPr>
        <w:t xml:space="preserve"> cvik opakuje </w:t>
      </w:r>
      <w:r w:rsidR="008F795E">
        <w:rPr>
          <w:rFonts w:ascii="Times New Roman" w:hAnsi="Times New Roman" w:cs="Times New Roman"/>
        </w:rPr>
        <w:t>pro</w:t>
      </w:r>
      <w:r w:rsidRPr="009060B8">
        <w:rPr>
          <w:rFonts w:ascii="Times New Roman" w:hAnsi="Times New Roman" w:cs="Times New Roman"/>
        </w:rPr>
        <w:t xml:space="preserve"> obě </w:t>
      </w:r>
      <w:r w:rsidR="008F795E">
        <w:rPr>
          <w:rFonts w:ascii="Times New Roman" w:hAnsi="Times New Roman" w:cs="Times New Roman"/>
        </w:rPr>
        <w:t>dolní končetiny</w:t>
      </w:r>
      <w:r w:rsidRPr="009060B8">
        <w:rPr>
          <w:rFonts w:ascii="Times New Roman" w:hAnsi="Times New Roman" w:cs="Times New Roman"/>
        </w:rPr>
        <w:t xml:space="preserve"> i</w:t>
      </w:r>
      <w:r w:rsidR="00932D1F">
        <w:rPr>
          <w:rFonts w:ascii="Times New Roman" w:hAnsi="Times New Roman" w:cs="Times New Roman"/>
        </w:rPr>
        <w:t xml:space="preserve"> přes to, že</w:t>
      </w:r>
      <w:r w:rsidRPr="009060B8">
        <w:rPr>
          <w:rFonts w:ascii="Times New Roman" w:hAnsi="Times New Roman" w:cs="Times New Roman"/>
        </w:rPr>
        <w:t xml:space="preserve"> je symptomatická pouze jedna </w:t>
      </w:r>
      <w:r w:rsidR="008F795E">
        <w:rPr>
          <w:rFonts w:ascii="Times New Roman" w:hAnsi="Times New Roman" w:cs="Times New Roman"/>
        </w:rPr>
        <w:t>dolní končetina</w:t>
      </w:r>
      <w:r w:rsidR="00932D1F" w:rsidRPr="002B4DF7">
        <w:rPr>
          <w:rFonts w:ascii="Times New Roman" w:hAnsi="Times New Roman" w:cs="Times New Roman"/>
        </w:rPr>
        <w:t xml:space="preserve"> </w:t>
      </w:r>
      <w:r w:rsidR="00932D1F" w:rsidRPr="00954D4F">
        <w:rPr>
          <w:rFonts w:ascii="Times New Roman" w:hAnsi="Times New Roman" w:cs="Times New Roman"/>
        </w:rPr>
        <w:t>(</w:t>
      </w:r>
      <w:proofErr w:type="spellStart"/>
      <w:r w:rsidR="00932D1F" w:rsidRPr="00954D4F">
        <w:rPr>
          <w:rFonts w:ascii="Times New Roman" w:hAnsi="Times New Roman" w:cs="Times New Roman"/>
        </w:rPr>
        <w:t>Fredericson</w:t>
      </w:r>
      <w:proofErr w:type="spellEnd"/>
      <w:r w:rsidR="00932D1F" w:rsidRPr="00954D4F">
        <w:rPr>
          <w:rFonts w:ascii="Times New Roman" w:hAnsi="Times New Roman" w:cs="Times New Roman"/>
        </w:rPr>
        <w:t xml:space="preserve"> &amp; Wolf, 2005</w:t>
      </w:r>
      <w:r w:rsidR="008F795E">
        <w:rPr>
          <w:rFonts w:ascii="Times New Roman" w:hAnsi="Times New Roman" w:cs="Times New Roman"/>
        </w:rPr>
        <w:t>,</w:t>
      </w:r>
      <w:r w:rsidR="00DE6A19">
        <w:rPr>
          <w:rFonts w:ascii="Times New Roman" w:hAnsi="Times New Roman" w:cs="Times New Roman"/>
        </w:rPr>
        <w:t xml:space="preserve"> p. 459</w:t>
      </w:r>
      <w:r w:rsidR="00932D1F" w:rsidRPr="00954D4F">
        <w:rPr>
          <w:rFonts w:ascii="Times New Roman" w:hAnsi="Times New Roman" w:cs="Times New Roman"/>
        </w:rPr>
        <w:t>)</w:t>
      </w:r>
      <w:r w:rsidR="00034D1D">
        <w:rPr>
          <w:rFonts w:ascii="Times New Roman" w:hAnsi="Times New Roman" w:cs="Times New Roman"/>
        </w:rPr>
        <w:t>.</w:t>
      </w:r>
    </w:p>
    <w:p w14:paraId="43D450D5" w14:textId="432DCF99" w:rsidR="00265CB1" w:rsidRDefault="00265CB1" w:rsidP="009060B8">
      <w:pPr>
        <w:jc w:val="both"/>
        <w:rPr>
          <w:rFonts w:ascii="Times New Roman" w:hAnsi="Times New Roman" w:cs="Times New Roman"/>
        </w:rPr>
      </w:pPr>
    </w:p>
    <w:p w14:paraId="4F8200B7" w14:textId="4962480B" w:rsidR="00265CB1" w:rsidRDefault="00265CB1" w:rsidP="009060B8">
      <w:pPr>
        <w:jc w:val="both"/>
        <w:rPr>
          <w:rFonts w:ascii="Times New Roman" w:hAnsi="Times New Roman" w:cs="Times New Roman"/>
        </w:rPr>
      </w:pPr>
    </w:p>
    <w:p w14:paraId="5A72A67C" w14:textId="7B69D0BD" w:rsidR="00265CB1" w:rsidRDefault="00265CB1" w:rsidP="009060B8">
      <w:pPr>
        <w:jc w:val="both"/>
        <w:rPr>
          <w:rFonts w:ascii="Times New Roman" w:hAnsi="Times New Roman" w:cs="Times New Roman"/>
        </w:rPr>
      </w:pPr>
    </w:p>
    <w:p w14:paraId="2579DFDE" w14:textId="2BEE1AB5" w:rsidR="00265CB1" w:rsidRDefault="00265CB1" w:rsidP="009060B8">
      <w:pPr>
        <w:jc w:val="both"/>
        <w:rPr>
          <w:rFonts w:ascii="Times New Roman" w:hAnsi="Times New Roman" w:cs="Times New Roman"/>
        </w:rPr>
      </w:pPr>
    </w:p>
    <w:p w14:paraId="68835304" w14:textId="77777777" w:rsidR="00B535A7" w:rsidRDefault="00B535A7" w:rsidP="009060B8">
      <w:pPr>
        <w:jc w:val="both"/>
        <w:rPr>
          <w:rFonts w:ascii="Times New Roman" w:hAnsi="Times New Roman" w:cs="Times New Roman"/>
        </w:rPr>
      </w:pPr>
    </w:p>
    <w:p w14:paraId="17EA29A4" w14:textId="77777777" w:rsidR="00265CB1" w:rsidRDefault="00265CB1" w:rsidP="009060B8">
      <w:pPr>
        <w:jc w:val="both"/>
        <w:rPr>
          <w:rFonts w:ascii="Times New Roman" w:hAnsi="Times New Roman" w:cs="Times New Roman"/>
        </w:rPr>
      </w:pPr>
    </w:p>
    <w:p w14:paraId="677756A5" w14:textId="6843D347" w:rsidR="00D959E8" w:rsidRDefault="00D959E8" w:rsidP="009060B8">
      <w:pPr>
        <w:jc w:val="both"/>
        <w:rPr>
          <w:rFonts w:ascii="Times New Roman" w:hAnsi="Times New Roman" w:cs="Times New Roman"/>
        </w:rPr>
      </w:pPr>
    </w:p>
    <w:p w14:paraId="74713CDF" w14:textId="085393EE" w:rsidR="00D66716" w:rsidRPr="00B32140" w:rsidRDefault="00D66716">
      <w:pPr>
        <w:pStyle w:val="Nadpis3"/>
        <w:rPr>
          <w:sz w:val="24"/>
        </w:rPr>
      </w:pPr>
      <w:bookmarkStart w:id="158" w:name="_Toc160358446"/>
      <w:bookmarkStart w:id="159" w:name="_Toc160358738"/>
      <w:bookmarkStart w:id="160" w:name="_Toc160389917"/>
      <w:bookmarkStart w:id="161" w:name="_Toc166011452"/>
      <w:r w:rsidRPr="00B32140">
        <w:rPr>
          <w:sz w:val="24"/>
        </w:rPr>
        <w:lastRenderedPageBreak/>
        <w:t>Ukázky posilovacích cviků</w:t>
      </w:r>
      <w:bookmarkEnd w:id="158"/>
      <w:bookmarkEnd w:id="159"/>
      <w:bookmarkEnd w:id="160"/>
      <w:bookmarkEnd w:id="161"/>
    </w:p>
    <w:p w14:paraId="526EA91C" w14:textId="5165F462" w:rsidR="00DC6B5C" w:rsidRDefault="008F795E" w:rsidP="00DC6B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,,</w:t>
      </w:r>
      <w:proofErr w:type="spellStart"/>
      <w:r w:rsidR="00D66716" w:rsidRPr="00C63EDF">
        <w:rPr>
          <w:rFonts w:ascii="Times New Roman" w:hAnsi="Times New Roman" w:cs="Times New Roman"/>
          <w:b/>
          <w:bCs/>
        </w:rPr>
        <w:t>Wallbanger</w:t>
      </w:r>
      <w:proofErr w:type="spellEnd"/>
      <w:r>
        <w:rPr>
          <w:rFonts w:ascii="Times New Roman" w:hAnsi="Times New Roman" w:cs="Times New Roman"/>
          <w:b/>
          <w:bCs/>
        </w:rPr>
        <w:t>“</w:t>
      </w:r>
      <w:r w:rsidR="006C7407">
        <w:rPr>
          <w:rFonts w:ascii="Times New Roman" w:hAnsi="Times New Roman" w:cs="Times New Roman"/>
          <w:b/>
          <w:bCs/>
        </w:rPr>
        <w:t xml:space="preserve"> </w:t>
      </w:r>
      <w:r w:rsidR="006C7407" w:rsidRPr="006C7407">
        <w:rPr>
          <w:rFonts w:ascii="Times New Roman" w:hAnsi="Times New Roman" w:cs="Times New Roman"/>
        </w:rPr>
        <w:t>(Obrázek 3</w:t>
      </w:r>
      <w:r w:rsidR="00DE6A19">
        <w:rPr>
          <w:rFonts w:ascii="Times New Roman" w:hAnsi="Times New Roman" w:cs="Times New Roman"/>
        </w:rPr>
        <w:t xml:space="preserve">) </w:t>
      </w:r>
      <w:r w:rsidR="00FE6E97">
        <w:rPr>
          <w:rFonts w:ascii="Times New Roman" w:hAnsi="Times New Roman" w:cs="Times New Roman"/>
        </w:rPr>
        <w:t>je cvik, u kterého pacient zapojuje abduktory kyč</w:t>
      </w:r>
      <w:r>
        <w:rPr>
          <w:rFonts w:ascii="Times New Roman" w:hAnsi="Times New Roman" w:cs="Times New Roman"/>
        </w:rPr>
        <w:t>elního kloubu</w:t>
      </w:r>
      <w:r w:rsidR="002B4DF7">
        <w:rPr>
          <w:rFonts w:ascii="Times New Roman" w:hAnsi="Times New Roman" w:cs="Times New Roman"/>
        </w:rPr>
        <w:t>,</w:t>
      </w:r>
      <w:r w:rsidR="00B16EF7">
        <w:rPr>
          <w:rFonts w:ascii="Times New Roman" w:hAnsi="Times New Roman" w:cs="Times New Roman"/>
        </w:rPr>
        <w:t xml:space="preserve"> a</w:t>
      </w:r>
      <w:r w:rsidR="00FE6E97">
        <w:rPr>
          <w:rFonts w:ascii="Times New Roman" w:hAnsi="Times New Roman" w:cs="Times New Roman"/>
        </w:rPr>
        <w:t xml:space="preserve"> zaměřuje se na jejich excentrickou kontrakci.</w:t>
      </w:r>
      <w:r w:rsidR="00D66716">
        <w:rPr>
          <w:rFonts w:ascii="Times New Roman" w:hAnsi="Times New Roman" w:cs="Times New Roman"/>
        </w:rPr>
        <w:t xml:space="preserve"> </w:t>
      </w:r>
      <w:r w:rsidR="00FE6E97">
        <w:rPr>
          <w:rFonts w:ascii="Times New Roman" w:hAnsi="Times New Roman" w:cs="Times New Roman"/>
        </w:rPr>
        <w:t>P</w:t>
      </w:r>
      <w:r w:rsidR="00D66716" w:rsidRPr="00D66716">
        <w:rPr>
          <w:rFonts w:ascii="Times New Roman" w:hAnsi="Times New Roman" w:cs="Times New Roman"/>
        </w:rPr>
        <w:t>acient stojí 15–30 cm od stěny (vzdálenost se bude lišit v závislosti na rozsahu pohybu a síle laterálních hýžďových svalů) s</w:t>
      </w:r>
      <w:r w:rsidR="008C557B">
        <w:rPr>
          <w:rFonts w:ascii="Times New Roman" w:hAnsi="Times New Roman" w:cs="Times New Roman"/>
        </w:rPr>
        <w:t> </w:t>
      </w:r>
      <w:r w:rsidR="00D66716" w:rsidRPr="00D66716">
        <w:rPr>
          <w:rFonts w:ascii="Times New Roman" w:hAnsi="Times New Roman" w:cs="Times New Roman"/>
        </w:rPr>
        <w:t>pravým ramenem</w:t>
      </w:r>
      <w:r w:rsidR="00D66716">
        <w:rPr>
          <w:rFonts w:ascii="Times New Roman" w:hAnsi="Times New Roman" w:cs="Times New Roman"/>
        </w:rPr>
        <w:t xml:space="preserve"> co</w:t>
      </w:r>
      <w:r w:rsidR="00D66716" w:rsidRPr="00D66716">
        <w:rPr>
          <w:rFonts w:ascii="Times New Roman" w:hAnsi="Times New Roman" w:cs="Times New Roman"/>
        </w:rPr>
        <w:t xml:space="preserve"> nejblíže ke stěně.</w:t>
      </w:r>
      <w:r w:rsidR="00FE6E97">
        <w:rPr>
          <w:rFonts w:ascii="Times New Roman" w:hAnsi="Times New Roman" w:cs="Times New Roman"/>
        </w:rPr>
        <w:t xml:space="preserve"> Chodi</w:t>
      </w:r>
      <w:r w:rsidRPr="002B4DF7">
        <w:rPr>
          <w:rFonts w:ascii="Times New Roman" w:hAnsi="Times New Roman" w:cs="Times New Roman"/>
        </w:rPr>
        <w:t>d</w:t>
      </w:r>
      <w:r w:rsidR="00FE6E97">
        <w:rPr>
          <w:rFonts w:ascii="Times New Roman" w:hAnsi="Times New Roman" w:cs="Times New Roman"/>
        </w:rPr>
        <w:t>la jsou od sebe vzdálená na šířku pánve.</w:t>
      </w:r>
      <w:r w:rsidR="00D66716" w:rsidRPr="00D66716">
        <w:rPr>
          <w:rFonts w:ascii="Times New Roman" w:hAnsi="Times New Roman" w:cs="Times New Roman"/>
        </w:rPr>
        <w:t xml:space="preserve"> </w:t>
      </w:r>
      <w:r w:rsidR="00D66716">
        <w:rPr>
          <w:rFonts w:ascii="Times New Roman" w:hAnsi="Times New Roman" w:cs="Times New Roman"/>
        </w:rPr>
        <w:t>Ze</w:t>
      </w:r>
      <w:r w:rsidR="008C557B">
        <w:rPr>
          <w:rFonts w:ascii="Times New Roman" w:hAnsi="Times New Roman" w:cs="Times New Roman"/>
        </w:rPr>
        <w:t> </w:t>
      </w:r>
      <w:r w:rsidR="00D66716" w:rsidRPr="00D66716">
        <w:rPr>
          <w:rFonts w:ascii="Times New Roman" w:hAnsi="Times New Roman" w:cs="Times New Roman"/>
        </w:rPr>
        <w:t>vzpřímené polohy</w:t>
      </w:r>
      <w:r w:rsidR="00D66716">
        <w:rPr>
          <w:rFonts w:ascii="Times New Roman" w:hAnsi="Times New Roman" w:cs="Times New Roman"/>
        </w:rPr>
        <w:t xml:space="preserve"> provede pacient rotaci trupu k levé doln</w:t>
      </w:r>
      <w:r w:rsidR="00FE6E97">
        <w:rPr>
          <w:rFonts w:ascii="Times New Roman" w:hAnsi="Times New Roman" w:cs="Times New Roman"/>
        </w:rPr>
        <w:t>í</w:t>
      </w:r>
      <w:r w:rsidR="00D66716">
        <w:rPr>
          <w:rFonts w:ascii="Times New Roman" w:hAnsi="Times New Roman" w:cs="Times New Roman"/>
        </w:rPr>
        <w:t xml:space="preserve"> končetině</w:t>
      </w:r>
      <w:r w:rsidR="00D66716" w:rsidRPr="00D66716">
        <w:rPr>
          <w:rFonts w:ascii="Times New Roman" w:hAnsi="Times New Roman" w:cs="Times New Roman"/>
        </w:rPr>
        <w:t>.</w:t>
      </w:r>
      <w:r w:rsidR="00B16EF7">
        <w:rPr>
          <w:rFonts w:ascii="Times New Roman" w:hAnsi="Times New Roman" w:cs="Times New Roman"/>
        </w:rPr>
        <w:t xml:space="preserve"> Během rotace si pacient hlídá</w:t>
      </w:r>
      <w:r>
        <w:rPr>
          <w:rFonts w:ascii="Times New Roman" w:hAnsi="Times New Roman" w:cs="Times New Roman"/>
        </w:rPr>
        <w:t>, aby nedocházelo</w:t>
      </w:r>
      <w:r w:rsidR="002B4DF7">
        <w:rPr>
          <w:rFonts w:ascii="Times New Roman" w:hAnsi="Times New Roman" w:cs="Times New Roman"/>
        </w:rPr>
        <w:t xml:space="preserve"> </w:t>
      </w:r>
      <w:r w:rsidR="00034D1D">
        <w:rPr>
          <w:rFonts w:ascii="Times New Roman" w:hAnsi="Times New Roman" w:cs="Times New Roman"/>
        </w:rPr>
        <w:t xml:space="preserve">ke </w:t>
      </w:r>
      <w:r w:rsidR="00B16EF7">
        <w:rPr>
          <w:rFonts w:ascii="Times New Roman" w:hAnsi="Times New Roman" w:cs="Times New Roman"/>
        </w:rPr>
        <w:t>zvětš</w:t>
      </w:r>
      <w:r w:rsidR="00034D1D">
        <w:rPr>
          <w:rFonts w:ascii="Times New Roman" w:hAnsi="Times New Roman" w:cs="Times New Roman"/>
        </w:rPr>
        <w:t>ení</w:t>
      </w:r>
      <w:r w:rsidR="00B16EF7">
        <w:rPr>
          <w:rFonts w:ascii="Times New Roman" w:hAnsi="Times New Roman" w:cs="Times New Roman"/>
        </w:rPr>
        <w:t xml:space="preserve"> bederní lordóz</w:t>
      </w:r>
      <w:r w:rsidR="00034D1D">
        <w:rPr>
          <w:rFonts w:ascii="Times New Roman" w:hAnsi="Times New Roman" w:cs="Times New Roman"/>
        </w:rPr>
        <w:t>y</w:t>
      </w:r>
      <w:r w:rsidR="00D66716" w:rsidRPr="00D66716">
        <w:rPr>
          <w:rFonts w:ascii="Times New Roman" w:hAnsi="Times New Roman" w:cs="Times New Roman"/>
        </w:rPr>
        <w:t>. Přirozenou reakcí při provádění</w:t>
      </w:r>
      <w:r w:rsidR="00FB5825">
        <w:rPr>
          <w:rFonts w:ascii="Times New Roman" w:hAnsi="Times New Roman" w:cs="Times New Roman"/>
        </w:rPr>
        <w:t xml:space="preserve"> cviku</w:t>
      </w:r>
      <w:r w:rsidR="00D66716" w:rsidRPr="00D66716">
        <w:rPr>
          <w:rFonts w:ascii="Times New Roman" w:hAnsi="Times New Roman" w:cs="Times New Roman"/>
        </w:rPr>
        <w:t xml:space="preserve"> je pohyb pravé kyčle směrem ke stěně. Pacient </w:t>
      </w:r>
      <w:r w:rsidR="00B16EF7">
        <w:rPr>
          <w:rFonts w:ascii="Times New Roman" w:hAnsi="Times New Roman" w:cs="Times New Roman"/>
        </w:rPr>
        <w:t xml:space="preserve">se kyčlí dotkne stěny, </w:t>
      </w:r>
      <w:r w:rsidR="00D66716" w:rsidRPr="00D66716">
        <w:rPr>
          <w:rFonts w:ascii="Times New Roman" w:hAnsi="Times New Roman" w:cs="Times New Roman"/>
        </w:rPr>
        <w:t>a poté se okamžitě vrátí do výchozí polohy</w:t>
      </w:r>
      <w:r w:rsidR="00B16EF7">
        <w:rPr>
          <w:rFonts w:ascii="Times New Roman" w:hAnsi="Times New Roman" w:cs="Times New Roman"/>
        </w:rPr>
        <w:t>.</w:t>
      </w:r>
      <w:r w:rsidR="00034D1D">
        <w:rPr>
          <w:rFonts w:ascii="Times New Roman" w:hAnsi="Times New Roman" w:cs="Times New Roman"/>
        </w:rPr>
        <w:t xml:space="preserve"> Při</w:t>
      </w:r>
      <w:r w:rsidR="00786766">
        <w:rPr>
          <w:rFonts w:ascii="Times New Roman" w:hAnsi="Times New Roman" w:cs="Times New Roman"/>
        </w:rPr>
        <w:t xml:space="preserve"> pohybu zpět </w:t>
      </w:r>
      <w:r w:rsidR="00034D1D">
        <w:rPr>
          <w:rFonts w:ascii="Times New Roman" w:hAnsi="Times New Roman" w:cs="Times New Roman"/>
        </w:rPr>
        <w:t>dochází</w:t>
      </w:r>
      <w:r w:rsidR="00FB5825">
        <w:rPr>
          <w:rFonts w:ascii="Times New Roman" w:hAnsi="Times New Roman" w:cs="Times New Roman"/>
        </w:rPr>
        <w:t xml:space="preserve"> </w:t>
      </w:r>
      <w:r w:rsidR="00034D1D">
        <w:rPr>
          <w:rFonts w:ascii="Times New Roman" w:hAnsi="Times New Roman" w:cs="Times New Roman"/>
        </w:rPr>
        <w:t xml:space="preserve">k posilování kyčelních abduktorů </w:t>
      </w:r>
      <w:r w:rsidR="00DC6B5C" w:rsidRPr="00954D4F">
        <w:rPr>
          <w:rFonts w:ascii="Times New Roman" w:hAnsi="Times New Roman" w:cs="Times New Roman"/>
        </w:rPr>
        <w:t>(</w:t>
      </w:r>
      <w:proofErr w:type="spellStart"/>
      <w:r w:rsidR="00DC6B5C" w:rsidRPr="00954D4F">
        <w:rPr>
          <w:rFonts w:ascii="Times New Roman" w:hAnsi="Times New Roman" w:cs="Times New Roman"/>
        </w:rPr>
        <w:t>Fredericson</w:t>
      </w:r>
      <w:proofErr w:type="spellEnd"/>
      <w:r w:rsidR="00DC6B5C" w:rsidRPr="00954D4F">
        <w:rPr>
          <w:rFonts w:ascii="Times New Roman" w:hAnsi="Times New Roman" w:cs="Times New Roman"/>
        </w:rPr>
        <w:t xml:space="preserve"> &amp; Wolf, 2005</w:t>
      </w:r>
      <w:r>
        <w:rPr>
          <w:rFonts w:ascii="Times New Roman" w:hAnsi="Times New Roman" w:cs="Times New Roman"/>
        </w:rPr>
        <w:t>,</w:t>
      </w:r>
      <w:r w:rsidR="00DE6A19">
        <w:rPr>
          <w:rFonts w:ascii="Times New Roman" w:hAnsi="Times New Roman" w:cs="Times New Roman"/>
        </w:rPr>
        <w:t xml:space="preserve"> p. 457</w:t>
      </w:r>
      <w:r w:rsidR="00DC6B5C" w:rsidRPr="00954D4F">
        <w:rPr>
          <w:rFonts w:ascii="Times New Roman" w:hAnsi="Times New Roman" w:cs="Times New Roman"/>
        </w:rPr>
        <w:t>)</w:t>
      </w:r>
      <w:r w:rsidR="00034D1D">
        <w:rPr>
          <w:rFonts w:ascii="Times New Roman" w:hAnsi="Times New Roman" w:cs="Times New Roman"/>
        </w:rPr>
        <w:t>.</w:t>
      </w:r>
    </w:p>
    <w:p w14:paraId="6E710EDE" w14:textId="5974FFAC" w:rsidR="00265CB1" w:rsidRDefault="003B556D" w:rsidP="00DC6B5C">
      <w:pPr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6CCC300" wp14:editId="54C463FB">
                <wp:simplePos x="0" y="0"/>
                <wp:positionH relativeFrom="column">
                  <wp:posOffset>1745353</wp:posOffset>
                </wp:positionH>
                <wp:positionV relativeFrom="paragraph">
                  <wp:posOffset>2657065</wp:posOffset>
                </wp:positionV>
                <wp:extent cx="2295525" cy="746760"/>
                <wp:effectExtent l="0" t="0" r="9525" b="0"/>
                <wp:wrapTopAndBottom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74676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2D89C82" w14:textId="1D944618" w:rsidR="001C4235" w:rsidRPr="001C4235" w:rsidRDefault="001C4235" w:rsidP="001C4235">
                            <w:pPr>
                              <w:pStyle w:val="Titulek"/>
                              <w:ind w:left="0" w:firstLine="0"/>
                              <w:rPr>
                                <w:rFonts w:ascii="Times New Roman" w:eastAsiaTheme="minorHAnsi" w:hAnsi="Times New Roman" w:cs="Times New Roman"/>
                                <w:i w:val="0"/>
                                <w:iCs w:val="0"/>
                                <w:noProof/>
                                <w:color w:val="auto"/>
                                <w:sz w:val="24"/>
                                <w:szCs w:val="24"/>
                                <w:lang w:eastAsia="en-US"/>
                              </w:rPr>
                            </w:pPr>
                            <w:bookmarkStart w:id="162" w:name="_Toc166010126"/>
                            <w:r w:rsidRPr="001C4235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Obrázek </w:t>
                            </w:r>
                            <w:r w:rsidRPr="001C4235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1C4235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instrText xml:space="preserve"> SEQ Obrázek \* ARABIC </w:instrText>
                            </w:r>
                            <w:r w:rsidRPr="001C4235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3</w:t>
                            </w:r>
                            <w:r w:rsidRPr="001C4235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1C4235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C4235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Wallbanger</w:t>
                            </w:r>
                            <w:proofErr w:type="spellEnd"/>
                            <w:r w:rsidRPr="001C4235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Pr="001C4235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Fredericson</w:t>
                            </w:r>
                            <w:proofErr w:type="spellEnd"/>
                            <w:r w:rsidRPr="001C4235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C4235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&amp;</w:t>
                            </w:r>
                            <w:r w:rsidRPr="001C4235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 Wol</w:t>
                            </w:r>
                            <w:r w:rsidR="003B556D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f</w:t>
                            </w:r>
                            <w:r w:rsidRPr="001C4235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, 2005, p. 457)</w:t>
                            </w:r>
                            <w:bookmarkEnd w:id="162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CC300" id="Textové pole 9" o:spid="_x0000_s1028" type="#_x0000_t202" style="position:absolute;left:0;text-align:left;margin-left:137.45pt;margin-top:209.2pt;width:180.75pt;height:58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" stroked="f">
                <v:textbox inset="0,0,0,0">
                  <w:txbxContent>
                    <w:p w14:paraId="12D89C82" w14:textId="1D944618" w:rsidR="001C4235" w:rsidRPr="001C4235" w:rsidRDefault="001C4235" w:rsidP="001C4235">
                      <w:pPr>
                        <w:pStyle w:val="Titulek"/>
                        <w:ind w:left="0" w:firstLine="0"/>
                        <w:rPr>
                          <w:rFonts w:ascii="Times New Roman" w:eastAsiaTheme="minorHAnsi" w:hAnsi="Times New Roman" w:cs="Times New Roman"/>
                          <w:i w:val="0"/>
                          <w:iCs w:val="0"/>
                          <w:noProof/>
                          <w:color w:val="auto"/>
                          <w:sz w:val="24"/>
                          <w:szCs w:val="24"/>
                          <w:lang w:eastAsia="en-US"/>
                        </w:rPr>
                      </w:pPr>
                      <w:bookmarkStart w:id="163" w:name="_Toc166010126"/>
                      <w:r w:rsidRPr="001C4235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Obrázek </w:t>
                      </w:r>
                      <w:r w:rsidRPr="001C4235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 w:rsidRPr="001C4235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instrText xml:space="preserve"> SEQ Obrázek \* ARABIC </w:instrText>
                      </w:r>
                      <w:r w:rsidRPr="001C4235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noProof/>
                          <w:color w:val="auto"/>
                          <w:sz w:val="24"/>
                          <w:szCs w:val="24"/>
                        </w:rPr>
                        <w:t>3</w:t>
                      </w:r>
                      <w:r w:rsidRPr="001C4235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  <w:r w:rsidRPr="001C4235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C4235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Wallbanger</w:t>
                      </w:r>
                      <w:proofErr w:type="spellEnd"/>
                      <w:r w:rsidRPr="001C4235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1C4235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Fredericson</w:t>
                      </w:r>
                      <w:proofErr w:type="spellEnd"/>
                      <w:r w:rsidRPr="001C4235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Pr="001C4235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&amp;</w:t>
                      </w:r>
                      <w:r w:rsidRPr="001C4235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 Wol</w:t>
                      </w:r>
                      <w:r w:rsidR="003B556D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f</w:t>
                      </w:r>
                      <w:r w:rsidRPr="001C4235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, 2005, p. 457)</w:t>
                      </w:r>
                      <w:bookmarkEnd w:id="163"/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00224" behindDoc="0" locked="0" layoutInCell="1" allowOverlap="1" wp14:anchorId="2D977C10" wp14:editId="4F74A92A">
            <wp:simplePos x="0" y="0"/>
            <wp:positionH relativeFrom="margin">
              <wp:align>center</wp:align>
            </wp:positionH>
            <wp:positionV relativeFrom="paragraph">
              <wp:posOffset>402889</wp:posOffset>
            </wp:positionV>
            <wp:extent cx="2272665" cy="2239010"/>
            <wp:effectExtent l="0" t="0" r="0" b="8890"/>
            <wp:wrapTopAndBottom/>
            <wp:docPr id="7" name="Obrázek 7" descr="Obsah obrázku osoba, Fyzická zdatnost, oblečení, Loke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osoba, Fyzická zdatnost, oblečení, Loket&#10;&#10;Popis byl vytvořen automaticky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665" cy="2239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F5C38C" w14:textId="1542C8D6" w:rsidR="001C4235" w:rsidRDefault="001C4235" w:rsidP="001C4235">
      <w:pPr>
        <w:keepNext/>
        <w:ind w:firstLine="2807"/>
      </w:pPr>
    </w:p>
    <w:p w14:paraId="34BAE160" w14:textId="0064F140" w:rsidR="002700A1" w:rsidRDefault="002700A1" w:rsidP="00265CB1">
      <w:pPr>
        <w:rPr>
          <w:lang w:eastAsia="cs-CZ"/>
        </w:rPr>
      </w:pPr>
    </w:p>
    <w:p w14:paraId="3B87E1C4" w14:textId="66ECFAE9" w:rsidR="002700A1" w:rsidRDefault="002700A1" w:rsidP="00265CB1">
      <w:pPr>
        <w:rPr>
          <w:lang w:eastAsia="cs-CZ"/>
        </w:rPr>
      </w:pPr>
    </w:p>
    <w:p w14:paraId="2C62BBA6" w14:textId="77777777" w:rsidR="002700A1" w:rsidRDefault="002700A1" w:rsidP="00265CB1">
      <w:pPr>
        <w:rPr>
          <w:lang w:eastAsia="cs-CZ"/>
        </w:rPr>
      </w:pPr>
    </w:p>
    <w:p w14:paraId="6306FC8E" w14:textId="1E13B7C4" w:rsidR="00265CB1" w:rsidRDefault="00265CB1" w:rsidP="00265CB1">
      <w:pPr>
        <w:rPr>
          <w:lang w:eastAsia="cs-CZ"/>
        </w:rPr>
      </w:pPr>
    </w:p>
    <w:p w14:paraId="757DAE6B" w14:textId="7199455D" w:rsidR="00265CB1" w:rsidRDefault="00265CB1" w:rsidP="00265CB1">
      <w:pPr>
        <w:rPr>
          <w:lang w:eastAsia="cs-CZ"/>
        </w:rPr>
      </w:pPr>
    </w:p>
    <w:p w14:paraId="0526E62B" w14:textId="193CED7B" w:rsidR="00DE6A19" w:rsidRPr="00D36721" w:rsidRDefault="003B556D" w:rsidP="00FB5825">
      <w:pPr>
        <w:jc w:val="both"/>
        <w:rPr>
          <w:rFonts w:ascii="Times New Roman" w:hAnsi="Times New Roman" w:cs="Times New Roman"/>
        </w:rPr>
      </w:pPr>
      <w:r>
        <w:rPr>
          <w:rFonts w:ascii="Open Sans" w:eastAsia="Times New Roman" w:hAnsi="Open Sans" w:cs="Open Sans"/>
          <w:noProof/>
          <w:color w:val="212529"/>
          <w:lang w:eastAsia="zh-CN"/>
        </w:rPr>
        <w:lastRenderedPageBreak/>
        <w:drawing>
          <wp:anchor distT="0" distB="0" distL="114300" distR="114300" simplePos="0" relativeHeight="251697152" behindDoc="0" locked="0" layoutInCell="1" allowOverlap="1" wp14:anchorId="7D51474E" wp14:editId="7E167655">
            <wp:simplePos x="0" y="0"/>
            <wp:positionH relativeFrom="margin">
              <wp:align>center</wp:align>
            </wp:positionH>
            <wp:positionV relativeFrom="paragraph">
              <wp:posOffset>1505884</wp:posOffset>
            </wp:positionV>
            <wp:extent cx="1874520" cy="2196465"/>
            <wp:effectExtent l="0" t="0" r="0" b="0"/>
            <wp:wrapTopAndBottom/>
            <wp:docPr id="6" name="Obrázek 6" descr="Obsah obrázku osoba, Fyzická zdatnost, muž, kolen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osoba, Fyzická zdatnost, muž, koleno&#10;&#10;Popis byl vytvořen automaticky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2196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20F8BC8" wp14:editId="42D5A01C">
                <wp:simplePos x="0" y="0"/>
                <wp:positionH relativeFrom="margin">
                  <wp:posOffset>1935480</wp:posOffset>
                </wp:positionH>
                <wp:positionV relativeFrom="paragraph">
                  <wp:posOffset>3700705</wp:posOffset>
                </wp:positionV>
                <wp:extent cx="1882140" cy="822960"/>
                <wp:effectExtent l="0" t="0" r="3810" b="0"/>
                <wp:wrapTopAndBottom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140" cy="82296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C98F4F" w14:textId="2A8B32E4" w:rsidR="001C4235" w:rsidRPr="001C4235" w:rsidRDefault="001C4235" w:rsidP="001C4235">
                            <w:pPr>
                              <w:pStyle w:val="Titulek"/>
                              <w:ind w:left="0" w:firstLine="0"/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bookmarkStart w:id="164" w:name="_Toc166010127"/>
                            <w:r w:rsidRPr="001C4235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Obrázek </w:t>
                            </w:r>
                            <w:r w:rsidRPr="001C4235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1C4235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instrText xml:space="preserve"> SEQ Obrázek \* ARABIC </w:instrText>
                            </w:r>
                            <w:r w:rsidRPr="001C4235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4</w:t>
                            </w:r>
                            <w:r w:rsidRPr="001C4235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1C4235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 Výpad ve frontální rovině (</w:t>
                            </w:r>
                            <w:proofErr w:type="spellStart"/>
                            <w:r w:rsidRPr="001C4235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Fredericson</w:t>
                            </w:r>
                            <w:proofErr w:type="spellEnd"/>
                            <w:r w:rsidRPr="001C4235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C4235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&amp;</w:t>
                            </w:r>
                            <w:r w:rsidRPr="001C4235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 Wol</w:t>
                            </w:r>
                            <w:r w:rsidR="003B6296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f</w:t>
                            </w:r>
                            <w:r w:rsidRPr="001C4235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, 2005, p. 458)</w:t>
                            </w:r>
                            <w:bookmarkEnd w:id="164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F8BC8" id="Textové pole 8" o:spid="_x0000_s1029" type="#_x0000_t202" style="position:absolute;left:0;text-align:left;margin-left:152.4pt;margin-top:291.4pt;width:148.2pt;height:64.8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" stroked="f">
                <v:textbox inset="0,0,0,0">
                  <w:txbxContent>
                    <w:p w14:paraId="24C98F4F" w14:textId="2A8B32E4" w:rsidR="001C4235" w:rsidRPr="001C4235" w:rsidRDefault="001C4235" w:rsidP="001C4235">
                      <w:pPr>
                        <w:pStyle w:val="Titulek"/>
                        <w:ind w:left="0" w:firstLine="0"/>
                        <w:rPr>
                          <w:rFonts w:ascii="Times New Roman" w:hAnsi="Times New Roman" w:cs="Times New Roman"/>
                          <w:i w:val="0"/>
                          <w:iCs w:val="0"/>
                          <w:noProof/>
                          <w:color w:val="auto"/>
                          <w:sz w:val="24"/>
                          <w:szCs w:val="24"/>
                        </w:rPr>
                      </w:pPr>
                      <w:bookmarkStart w:id="165" w:name="_Toc166010127"/>
                      <w:r w:rsidRPr="001C4235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Obrázek </w:t>
                      </w:r>
                      <w:r w:rsidRPr="001C4235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 w:rsidRPr="001C4235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instrText xml:space="preserve"> SEQ Obrázek \* ARABIC </w:instrText>
                      </w:r>
                      <w:r w:rsidRPr="001C4235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noProof/>
                          <w:color w:val="auto"/>
                          <w:sz w:val="24"/>
                          <w:szCs w:val="24"/>
                        </w:rPr>
                        <w:t>4</w:t>
                      </w:r>
                      <w:r w:rsidRPr="001C4235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  <w:r w:rsidRPr="001C4235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 Výpad ve frontální rovině (</w:t>
                      </w:r>
                      <w:proofErr w:type="spellStart"/>
                      <w:r w:rsidRPr="001C4235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Fredericson</w:t>
                      </w:r>
                      <w:proofErr w:type="spellEnd"/>
                      <w:r w:rsidRPr="001C4235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Pr="001C4235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&amp;</w:t>
                      </w:r>
                      <w:r w:rsidRPr="001C4235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 Wol</w:t>
                      </w:r>
                      <w:r w:rsidR="003B6296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f</w:t>
                      </w:r>
                      <w:r w:rsidRPr="001C4235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, 2005, p. 458)</w:t>
                      </w:r>
                      <w:bookmarkEnd w:id="165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65CB1" w:rsidRPr="00D36721">
        <w:rPr>
          <w:rFonts w:ascii="Times New Roman" w:hAnsi="Times New Roman" w:cs="Times New Roman"/>
          <w:b/>
          <w:bCs/>
        </w:rPr>
        <w:t>Výpa</w:t>
      </w:r>
      <w:r w:rsidR="00C63EDF" w:rsidRPr="00D36721">
        <w:rPr>
          <w:rFonts w:ascii="Times New Roman" w:hAnsi="Times New Roman" w:cs="Times New Roman"/>
          <w:b/>
          <w:bCs/>
        </w:rPr>
        <w:t>d ve frontální rovině</w:t>
      </w:r>
      <w:r w:rsidR="00265CB1" w:rsidRPr="00D36721">
        <w:rPr>
          <w:rFonts w:ascii="Times New Roman" w:hAnsi="Times New Roman" w:cs="Times New Roman"/>
        </w:rPr>
        <w:t xml:space="preserve"> (Obrázek 4)</w:t>
      </w:r>
      <w:r w:rsidR="00034D1D" w:rsidRPr="00D36721">
        <w:rPr>
          <w:rFonts w:ascii="Times New Roman" w:hAnsi="Times New Roman" w:cs="Times New Roman"/>
        </w:rPr>
        <w:t xml:space="preserve"> je</w:t>
      </w:r>
      <w:r w:rsidR="003913A5" w:rsidRPr="00D36721">
        <w:rPr>
          <w:rFonts w:ascii="Times New Roman" w:hAnsi="Times New Roman" w:cs="Times New Roman"/>
        </w:rPr>
        <w:t xml:space="preserve"> cvik,</w:t>
      </w:r>
      <w:r w:rsidR="00C63EDF" w:rsidRPr="00D36721">
        <w:rPr>
          <w:rFonts w:ascii="Times New Roman" w:hAnsi="Times New Roman" w:cs="Times New Roman"/>
        </w:rPr>
        <w:t xml:space="preserve"> u kter</w:t>
      </w:r>
      <w:r w:rsidR="003913A5" w:rsidRPr="00D36721">
        <w:rPr>
          <w:rFonts w:ascii="Times New Roman" w:hAnsi="Times New Roman" w:cs="Times New Roman"/>
        </w:rPr>
        <w:t>ého</w:t>
      </w:r>
      <w:r w:rsidR="00D36721">
        <w:rPr>
          <w:rFonts w:ascii="Times New Roman" w:hAnsi="Times New Roman" w:cs="Times New Roman"/>
        </w:rPr>
        <w:t xml:space="preserve"> stojí pacient </w:t>
      </w:r>
      <w:r w:rsidR="00C63EDF" w:rsidRPr="00D36721">
        <w:rPr>
          <w:rFonts w:ascii="Times New Roman" w:hAnsi="Times New Roman" w:cs="Times New Roman"/>
        </w:rPr>
        <w:t>s chodidly přibližně na šířku ramen</w:t>
      </w:r>
      <w:r w:rsidR="00A62B63" w:rsidRPr="00D36721">
        <w:rPr>
          <w:rFonts w:ascii="Times New Roman" w:hAnsi="Times New Roman" w:cs="Times New Roman"/>
        </w:rPr>
        <w:t>,</w:t>
      </w:r>
      <w:r w:rsidR="00C63EDF" w:rsidRPr="00D36721">
        <w:rPr>
          <w:rFonts w:ascii="Times New Roman" w:hAnsi="Times New Roman" w:cs="Times New Roman"/>
        </w:rPr>
        <w:t xml:space="preserve"> s mírně </w:t>
      </w:r>
      <w:r w:rsidR="00A64148" w:rsidRPr="00D36721">
        <w:rPr>
          <w:rFonts w:ascii="Times New Roman" w:hAnsi="Times New Roman" w:cs="Times New Roman"/>
        </w:rPr>
        <w:t>flektovanými</w:t>
      </w:r>
      <w:r w:rsidR="00C63EDF" w:rsidRPr="00D36721">
        <w:rPr>
          <w:rFonts w:ascii="Times New Roman" w:hAnsi="Times New Roman" w:cs="Times New Roman"/>
        </w:rPr>
        <w:t xml:space="preserve"> koleny a </w:t>
      </w:r>
      <w:r w:rsidR="00A64148" w:rsidRPr="00D36721">
        <w:rPr>
          <w:rFonts w:ascii="Times New Roman" w:hAnsi="Times New Roman" w:cs="Times New Roman"/>
        </w:rPr>
        <w:t>aktivním</w:t>
      </w:r>
      <w:r w:rsidR="00C63EDF" w:rsidRPr="00D36721">
        <w:rPr>
          <w:rFonts w:ascii="Times New Roman" w:hAnsi="Times New Roman" w:cs="Times New Roman"/>
        </w:rPr>
        <w:t xml:space="preserve"> středem těla. </w:t>
      </w:r>
      <w:r w:rsidR="00D36721">
        <w:rPr>
          <w:rFonts w:ascii="Times New Roman" w:hAnsi="Times New Roman" w:cs="Times New Roman"/>
        </w:rPr>
        <w:t xml:space="preserve"> Pacient </w:t>
      </w:r>
      <w:r w:rsidR="00B32140" w:rsidRPr="00D36721">
        <w:rPr>
          <w:rFonts w:ascii="Times New Roman" w:hAnsi="Times New Roman" w:cs="Times New Roman"/>
        </w:rPr>
        <w:t>provede výpad do strany</w:t>
      </w:r>
      <w:r w:rsidR="00A62B63" w:rsidRPr="00D36721">
        <w:rPr>
          <w:rFonts w:ascii="Times New Roman" w:hAnsi="Times New Roman" w:cs="Times New Roman"/>
        </w:rPr>
        <w:t>,</w:t>
      </w:r>
      <w:r w:rsidR="00B32140" w:rsidRPr="00D36721">
        <w:rPr>
          <w:rFonts w:ascii="Times New Roman" w:hAnsi="Times New Roman" w:cs="Times New Roman"/>
        </w:rPr>
        <w:t xml:space="preserve"> a následně se vrátí do výchozí pozice. U tohoto cviku pacient opět </w:t>
      </w:r>
      <w:r w:rsidR="00D36721">
        <w:rPr>
          <w:rFonts w:ascii="Times New Roman" w:hAnsi="Times New Roman" w:cs="Times New Roman"/>
        </w:rPr>
        <w:t xml:space="preserve">zapojuje </w:t>
      </w:r>
      <w:r w:rsidR="00B32140" w:rsidRPr="00D36721">
        <w:rPr>
          <w:rFonts w:ascii="Times New Roman" w:hAnsi="Times New Roman" w:cs="Times New Roman"/>
        </w:rPr>
        <w:t>abduktory kyč</w:t>
      </w:r>
      <w:r w:rsidR="00A64148" w:rsidRPr="00D36721">
        <w:rPr>
          <w:rFonts w:ascii="Times New Roman" w:hAnsi="Times New Roman" w:cs="Times New Roman"/>
        </w:rPr>
        <w:t>elního kloubu</w:t>
      </w:r>
      <w:r w:rsidR="00B32140" w:rsidRPr="00D36721">
        <w:rPr>
          <w:rFonts w:ascii="Times New Roman" w:hAnsi="Times New Roman" w:cs="Times New Roman"/>
        </w:rPr>
        <w:t xml:space="preserve"> a </w:t>
      </w:r>
      <w:r w:rsidR="00D36721">
        <w:rPr>
          <w:rFonts w:ascii="Times New Roman" w:hAnsi="Times New Roman" w:cs="Times New Roman"/>
        </w:rPr>
        <w:t xml:space="preserve">zlepšuje </w:t>
      </w:r>
      <w:r w:rsidR="00B32140" w:rsidRPr="00D36721">
        <w:rPr>
          <w:rFonts w:ascii="Times New Roman" w:hAnsi="Times New Roman" w:cs="Times New Roman"/>
        </w:rPr>
        <w:t>celkovou posturální stabilitu</w:t>
      </w:r>
      <w:r w:rsidR="00DC6B5C" w:rsidRPr="00D36721">
        <w:rPr>
          <w:rFonts w:ascii="Times New Roman" w:hAnsi="Times New Roman" w:cs="Times New Roman"/>
        </w:rPr>
        <w:t xml:space="preserve"> </w:t>
      </w:r>
      <w:r w:rsidR="00DE6A19" w:rsidRPr="00D36721">
        <w:rPr>
          <w:rFonts w:ascii="Times New Roman" w:hAnsi="Times New Roman" w:cs="Times New Roman"/>
        </w:rPr>
        <w:t xml:space="preserve">(Turner &amp; </w:t>
      </w:r>
      <w:proofErr w:type="spellStart"/>
      <w:r w:rsidR="00DE6A19" w:rsidRPr="00D36721">
        <w:rPr>
          <w:rFonts w:ascii="Times New Roman" w:hAnsi="Times New Roman" w:cs="Times New Roman"/>
        </w:rPr>
        <w:t>Barker</w:t>
      </w:r>
      <w:proofErr w:type="spellEnd"/>
      <w:r w:rsidR="00DE6A19" w:rsidRPr="00D36721">
        <w:rPr>
          <w:rFonts w:ascii="Times New Roman" w:hAnsi="Times New Roman" w:cs="Times New Roman"/>
        </w:rPr>
        <w:t>, 2014, p. 36).</w:t>
      </w:r>
    </w:p>
    <w:p w14:paraId="1D5E44D7" w14:textId="11202520" w:rsidR="00265CB1" w:rsidRPr="00265CB1" w:rsidRDefault="00265CB1" w:rsidP="00265CB1">
      <w:pPr>
        <w:rPr>
          <w:rFonts w:ascii="Times New Roman" w:hAnsi="Times New Roman" w:cs="Times New Roman"/>
        </w:rPr>
      </w:pPr>
    </w:p>
    <w:p w14:paraId="517C28FC" w14:textId="20612AC0" w:rsidR="00265CB1" w:rsidRDefault="00265CB1" w:rsidP="00265CB1">
      <w:pPr>
        <w:keepNext/>
        <w:shd w:val="clear" w:color="auto" w:fill="FFFFFF"/>
        <w:jc w:val="center"/>
      </w:pPr>
    </w:p>
    <w:p w14:paraId="2FAE043A" w14:textId="77777777" w:rsidR="00265CB1" w:rsidRDefault="00265CB1" w:rsidP="00021450">
      <w:pPr>
        <w:jc w:val="both"/>
        <w:rPr>
          <w:rFonts w:ascii="Times New Roman" w:hAnsi="Times New Roman" w:cs="Times New Roman"/>
          <w:b/>
          <w:bCs/>
        </w:rPr>
      </w:pPr>
    </w:p>
    <w:p w14:paraId="051A701A" w14:textId="77777777" w:rsidR="00265CB1" w:rsidRDefault="00265CB1" w:rsidP="00021450">
      <w:pPr>
        <w:jc w:val="both"/>
        <w:rPr>
          <w:rFonts w:ascii="Times New Roman" w:hAnsi="Times New Roman" w:cs="Times New Roman"/>
          <w:b/>
          <w:bCs/>
        </w:rPr>
      </w:pPr>
    </w:p>
    <w:p w14:paraId="7D50565E" w14:textId="77777777" w:rsidR="00265CB1" w:rsidRDefault="00265CB1" w:rsidP="00021450">
      <w:pPr>
        <w:jc w:val="both"/>
        <w:rPr>
          <w:rFonts w:ascii="Times New Roman" w:hAnsi="Times New Roman" w:cs="Times New Roman"/>
          <w:b/>
          <w:bCs/>
        </w:rPr>
      </w:pPr>
    </w:p>
    <w:p w14:paraId="578489E8" w14:textId="77777777" w:rsidR="00265CB1" w:rsidRDefault="00265CB1" w:rsidP="00021450">
      <w:pPr>
        <w:jc w:val="both"/>
        <w:rPr>
          <w:rFonts w:ascii="Times New Roman" w:hAnsi="Times New Roman" w:cs="Times New Roman"/>
          <w:b/>
          <w:bCs/>
        </w:rPr>
      </w:pPr>
    </w:p>
    <w:p w14:paraId="547C48A1" w14:textId="77777777" w:rsidR="00265CB1" w:rsidRDefault="00265CB1" w:rsidP="00021450">
      <w:pPr>
        <w:jc w:val="both"/>
        <w:rPr>
          <w:rFonts w:ascii="Times New Roman" w:hAnsi="Times New Roman" w:cs="Times New Roman"/>
          <w:b/>
          <w:bCs/>
        </w:rPr>
      </w:pPr>
    </w:p>
    <w:p w14:paraId="46BC3B85" w14:textId="77777777" w:rsidR="00265CB1" w:rsidRDefault="00265CB1" w:rsidP="00021450">
      <w:pPr>
        <w:jc w:val="both"/>
        <w:rPr>
          <w:rFonts w:ascii="Times New Roman" w:hAnsi="Times New Roman" w:cs="Times New Roman"/>
          <w:b/>
          <w:bCs/>
        </w:rPr>
      </w:pPr>
    </w:p>
    <w:p w14:paraId="594433DE" w14:textId="77777777" w:rsidR="00265CB1" w:rsidRDefault="00265CB1" w:rsidP="00021450">
      <w:pPr>
        <w:jc w:val="both"/>
        <w:rPr>
          <w:rFonts w:ascii="Times New Roman" w:hAnsi="Times New Roman" w:cs="Times New Roman"/>
          <w:b/>
          <w:bCs/>
        </w:rPr>
      </w:pPr>
    </w:p>
    <w:p w14:paraId="519891CC" w14:textId="77777777" w:rsidR="00265CB1" w:rsidRDefault="00265CB1" w:rsidP="00021450">
      <w:pPr>
        <w:jc w:val="both"/>
        <w:rPr>
          <w:rFonts w:ascii="Times New Roman" w:hAnsi="Times New Roman" w:cs="Times New Roman"/>
          <w:b/>
          <w:bCs/>
        </w:rPr>
      </w:pPr>
    </w:p>
    <w:p w14:paraId="4D70E24E" w14:textId="77777777" w:rsidR="00265CB1" w:rsidRDefault="00265CB1" w:rsidP="00021450">
      <w:pPr>
        <w:jc w:val="both"/>
        <w:rPr>
          <w:rFonts w:ascii="Times New Roman" w:hAnsi="Times New Roman" w:cs="Times New Roman"/>
          <w:b/>
          <w:bCs/>
        </w:rPr>
      </w:pPr>
    </w:p>
    <w:p w14:paraId="51872DD1" w14:textId="4603C9F2" w:rsidR="00021450" w:rsidRDefault="00265CB1" w:rsidP="000214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V</w:t>
      </w:r>
      <w:r w:rsidR="008F7332" w:rsidRPr="00547B26">
        <w:rPr>
          <w:rFonts w:ascii="Times New Roman" w:hAnsi="Times New Roman" w:cs="Times New Roman"/>
          <w:b/>
          <w:bCs/>
        </w:rPr>
        <w:t>ýpad ve frontální rovině s</w:t>
      </w:r>
      <w:r>
        <w:rPr>
          <w:rFonts w:ascii="Times New Roman" w:hAnsi="Times New Roman" w:cs="Times New Roman"/>
          <w:b/>
          <w:bCs/>
        </w:rPr>
        <w:t> </w:t>
      </w:r>
      <w:r w:rsidR="008F7332" w:rsidRPr="00547B26">
        <w:rPr>
          <w:rFonts w:ascii="Times New Roman" w:hAnsi="Times New Roman" w:cs="Times New Roman"/>
          <w:b/>
          <w:bCs/>
        </w:rPr>
        <w:t>rotací</w:t>
      </w:r>
      <w:r>
        <w:rPr>
          <w:rFonts w:ascii="Times New Roman" w:hAnsi="Times New Roman" w:cs="Times New Roman"/>
        </w:rPr>
        <w:t xml:space="preserve"> (Obrázek 5) </w:t>
      </w:r>
      <w:r w:rsidR="00A7759E">
        <w:rPr>
          <w:rFonts w:ascii="Times New Roman" w:hAnsi="Times New Roman" w:cs="Times New Roman"/>
        </w:rPr>
        <w:t>j</w:t>
      </w:r>
      <w:r w:rsidR="00A64148">
        <w:rPr>
          <w:rFonts w:ascii="Times New Roman" w:hAnsi="Times New Roman" w:cs="Times New Roman"/>
        </w:rPr>
        <w:t>e</w:t>
      </w:r>
      <w:r w:rsidR="00A7759E">
        <w:rPr>
          <w:rFonts w:ascii="Times New Roman" w:hAnsi="Times New Roman" w:cs="Times New Roman"/>
        </w:rPr>
        <w:t xml:space="preserve"> modifikací klasického výpadu ve</w:t>
      </w:r>
      <w:r w:rsidR="008C557B">
        <w:rPr>
          <w:rFonts w:ascii="Times New Roman" w:hAnsi="Times New Roman" w:cs="Times New Roman"/>
        </w:rPr>
        <w:t> </w:t>
      </w:r>
      <w:r w:rsidR="00A7759E">
        <w:rPr>
          <w:rFonts w:ascii="Times New Roman" w:hAnsi="Times New Roman" w:cs="Times New Roman"/>
        </w:rPr>
        <w:t>frontální rovině. Pacient se snaží rotovat trup co nejvíce, jak je</w:t>
      </w:r>
      <w:r w:rsidR="00D14E41">
        <w:rPr>
          <w:rFonts w:ascii="Times New Roman" w:hAnsi="Times New Roman" w:cs="Times New Roman"/>
        </w:rPr>
        <w:t xml:space="preserve"> </w:t>
      </w:r>
      <w:r w:rsidR="00A7759E">
        <w:rPr>
          <w:rFonts w:ascii="Times New Roman" w:hAnsi="Times New Roman" w:cs="Times New Roman"/>
        </w:rPr>
        <w:t xml:space="preserve">možné. Velikost rozsahu pohybu </w:t>
      </w:r>
      <w:r w:rsidR="00021450">
        <w:rPr>
          <w:rFonts w:ascii="Times New Roman" w:hAnsi="Times New Roman" w:cs="Times New Roman"/>
        </w:rPr>
        <w:t>závisí na velikosti rotace hrudní páteře</w:t>
      </w:r>
      <w:r w:rsidR="00A64148">
        <w:rPr>
          <w:rFonts w:ascii="Times New Roman" w:hAnsi="Times New Roman" w:cs="Times New Roman"/>
        </w:rPr>
        <w:t xml:space="preserve"> a</w:t>
      </w:r>
      <w:r w:rsidR="00D36721">
        <w:rPr>
          <w:rFonts w:ascii="Times New Roman" w:hAnsi="Times New Roman" w:cs="Times New Roman"/>
        </w:rPr>
        <w:t xml:space="preserve"> míře </w:t>
      </w:r>
      <w:r w:rsidR="00021450">
        <w:rPr>
          <w:rFonts w:ascii="Times New Roman" w:hAnsi="Times New Roman" w:cs="Times New Roman"/>
        </w:rPr>
        <w:t>zkrácení zevních rotátorů kyč</w:t>
      </w:r>
      <w:r w:rsidR="00A64148">
        <w:rPr>
          <w:rFonts w:ascii="Times New Roman" w:hAnsi="Times New Roman" w:cs="Times New Roman"/>
        </w:rPr>
        <w:t>e</w:t>
      </w:r>
      <w:r w:rsidR="00021450">
        <w:rPr>
          <w:rFonts w:ascii="Times New Roman" w:hAnsi="Times New Roman" w:cs="Times New Roman"/>
        </w:rPr>
        <w:t>l</w:t>
      </w:r>
      <w:r w:rsidR="00A64148">
        <w:rPr>
          <w:rFonts w:ascii="Times New Roman" w:hAnsi="Times New Roman" w:cs="Times New Roman"/>
        </w:rPr>
        <w:t>ního kloubu</w:t>
      </w:r>
      <w:r w:rsidR="00021450" w:rsidRPr="00DC6B5C">
        <w:rPr>
          <w:rFonts w:ascii="Times New Roman" w:hAnsi="Times New Roman" w:cs="Times New Roman"/>
        </w:rPr>
        <w:t xml:space="preserve"> </w:t>
      </w:r>
      <w:r w:rsidR="00021450" w:rsidRPr="00954D4F">
        <w:rPr>
          <w:rFonts w:ascii="Times New Roman" w:hAnsi="Times New Roman" w:cs="Times New Roman"/>
        </w:rPr>
        <w:t>(</w:t>
      </w:r>
      <w:proofErr w:type="spellStart"/>
      <w:r w:rsidR="00021450" w:rsidRPr="00954D4F">
        <w:rPr>
          <w:rFonts w:ascii="Times New Roman" w:hAnsi="Times New Roman" w:cs="Times New Roman"/>
        </w:rPr>
        <w:t>Fredericson</w:t>
      </w:r>
      <w:proofErr w:type="spellEnd"/>
      <w:r w:rsidR="00021450" w:rsidRPr="00954D4F">
        <w:rPr>
          <w:rFonts w:ascii="Times New Roman" w:hAnsi="Times New Roman" w:cs="Times New Roman"/>
        </w:rPr>
        <w:t xml:space="preserve"> &amp; Wolf, 2005</w:t>
      </w:r>
      <w:r w:rsidR="00A64148">
        <w:rPr>
          <w:rFonts w:ascii="Times New Roman" w:hAnsi="Times New Roman" w:cs="Times New Roman"/>
        </w:rPr>
        <w:t>,</w:t>
      </w:r>
      <w:r w:rsidR="00DE6A19">
        <w:rPr>
          <w:rFonts w:ascii="Times New Roman" w:hAnsi="Times New Roman" w:cs="Times New Roman"/>
        </w:rPr>
        <w:t xml:space="preserve"> p. 458</w:t>
      </w:r>
      <w:r w:rsidR="00021450" w:rsidRPr="00954D4F">
        <w:rPr>
          <w:rFonts w:ascii="Times New Roman" w:hAnsi="Times New Roman" w:cs="Times New Roman"/>
        </w:rPr>
        <w:t>)</w:t>
      </w:r>
      <w:r w:rsidR="00021450">
        <w:rPr>
          <w:rFonts w:ascii="Times New Roman" w:hAnsi="Times New Roman" w:cs="Times New Roman"/>
        </w:rPr>
        <w:t>.</w:t>
      </w:r>
    </w:p>
    <w:p w14:paraId="4A6A9B8B" w14:textId="11757B52" w:rsidR="001C4235" w:rsidRDefault="003B556D" w:rsidP="003B556D"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94080" behindDoc="0" locked="0" layoutInCell="1" allowOverlap="1" wp14:anchorId="4E39FA8D" wp14:editId="075AC40A">
            <wp:simplePos x="0" y="0"/>
            <wp:positionH relativeFrom="margin">
              <wp:align>center</wp:align>
            </wp:positionH>
            <wp:positionV relativeFrom="paragraph">
              <wp:posOffset>570155</wp:posOffset>
            </wp:positionV>
            <wp:extent cx="1836420" cy="2167890"/>
            <wp:effectExtent l="0" t="0" r="0" b="3810"/>
            <wp:wrapTopAndBottom/>
            <wp:docPr id="3" name="Obrázek 3" descr="Obsah obrázku osoba, Fyzická zdatnost, sport, kolen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osoba, Fyzická zdatnost, sport, koleno&#10;&#10;Popis byl vytvořen automaticky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2167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6296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7EF9C6" wp14:editId="20A0E5C6">
                <wp:simplePos x="0" y="0"/>
                <wp:positionH relativeFrom="margin">
                  <wp:align>center</wp:align>
                </wp:positionH>
                <wp:positionV relativeFrom="paragraph">
                  <wp:posOffset>2751637</wp:posOffset>
                </wp:positionV>
                <wp:extent cx="1882140" cy="937260"/>
                <wp:effectExtent l="0" t="0" r="3810" b="0"/>
                <wp:wrapTopAndBottom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140" cy="93726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777F46" w14:textId="7CD635A3" w:rsidR="001C4235" w:rsidRPr="001C4235" w:rsidRDefault="001C4235" w:rsidP="001C4235">
                            <w:pPr>
                              <w:pStyle w:val="Titulek"/>
                              <w:ind w:left="0" w:firstLine="0"/>
                              <w:rPr>
                                <w:rFonts w:ascii="Times New Roman" w:eastAsiaTheme="minorHAnsi" w:hAnsi="Times New Roman" w:cs="Times New Roman"/>
                                <w:i w:val="0"/>
                                <w:iCs w:val="0"/>
                                <w:noProof/>
                                <w:color w:val="auto"/>
                                <w:sz w:val="24"/>
                                <w:szCs w:val="24"/>
                                <w:lang w:eastAsia="en-US"/>
                              </w:rPr>
                            </w:pPr>
                            <w:bookmarkStart w:id="166" w:name="_Toc166010128"/>
                            <w:r w:rsidRPr="001C4235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Obrázek </w:t>
                            </w:r>
                            <w:r w:rsidRPr="001C4235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1C4235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instrText xml:space="preserve"> SEQ Obrázek \* ARABIC </w:instrText>
                            </w:r>
                            <w:r w:rsidRPr="001C4235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5</w:t>
                            </w:r>
                            <w:r w:rsidRPr="001C4235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1C4235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 Výpad ve frontální rovině s rotací (</w:t>
                            </w:r>
                            <w:proofErr w:type="spellStart"/>
                            <w:r w:rsidRPr="001C4235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Fredericson</w:t>
                            </w:r>
                            <w:proofErr w:type="spellEnd"/>
                            <w:r w:rsidRPr="001C4235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C4235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&amp;</w:t>
                            </w:r>
                            <w:r w:rsidRPr="001C4235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 Wolf, 2005, p. 458)</w:t>
                            </w:r>
                            <w:bookmarkEnd w:id="166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EF9C6" id="Textové pole 2" o:spid="_x0000_s1030" type="#_x0000_t202" style="position:absolute;left:0;text-align:left;margin-left:0;margin-top:216.65pt;width:148.2pt;height:73.8pt;z-index:2516961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" stroked="f">
                <v:textbox inset="0,0,0,0">
                  <w:txbxContent>
                    <w:p w14:paraId="7B777F46" w14:textId="7CD635A3" w:rsidR="001C4235" w:rsidRPr="001C4235" w:rsidRDefault="001C4235" w:rsidP="001C4235">
                      <w:pPr>
                        <w:pStyle w:val="Titulek"/>
                        <w:ind w:left="0" w:firstLine="0"/>
                        <w:rPr>
                          <w:rFonts w:ascii="Times New Roman" w:eastAsiaTheme="minorHAnsi" w:hAnsi="Times New Roman" w:cs="Times New Roman"/>
                          <w:i w:val="0"/>
                          <w:iCs w:val="0"/>
                          <w:noProof/>
                          <w:color w:val="auto"/>
                          <w:sz w:val="24"/>
                          <w:szCs w:val="24"/>
                          <w:lang w:eastAsia="en-US"/>
                        </w:rPr>
                      </w:pPr>
                      <w:bookmarkStart w:id="167" w:name="_Toc166010128"/>
                      <w:r w:rsidRPr="001C4235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Obrázek </w:t>
                      </w:r>
                      <w:r w:rsidRPr="001C4235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 w:rsidRPr="001C4235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instrText xml:space="preserve"> SEQ Obrázek \* ARABIC </w:instrText>
                      </w:r>
                      <w:r w:rsidRPr="001C4235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noProof/>
                          <w:color w:val="auto"/>
                          <w:sz w:val="24"/>
                          <w:szCs w:val="24"/>
                        </w:rPr>
                        <w:t>5</w:t>
                      </w:r>
                      <w:r w:rsidRPr="001C4235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  <w:r w:rsidRPr="001C4235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 Výpad ve frontální rovině s rotací (</w:t>
                      </w:r>
                      <w:proofErr w:type="spellStart"/>
                      <w:r w:rsidRPr="001C4235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Fredericson</w:t>
                      </w:r>
                      <w:proofErr w:type="spellEnd"/>
                      <w:r w:rsidRPr="001C4235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Pr="001C4235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&amp;</w:t>
                      </w:r>
                      <w:r w:rsidRPr="001C4235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 Wolf, 2005, p. 458)</w:t>
                      </w:r>
                      <w:bookmarkEnd w:id="167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8615F39" w14:textId="77777777" w:rsidR="00265CB1" w:rsidRPr="00265CB1" w:rsidRDefault="00265CB1" w:rsidP="00265CB1">
      <w:pPr>
        <w:rPr>
          <w:lang w:eastAsia="cs-CZ"/>
        </w:rPr>
      </w:pPr>
    </w:p>
    <w:p w14:paraId="73830BC5" w14:textId="46CEACB2" w:rsidR="00344DFB" w:rsidRPr="009060B8" w:rsidRDefault="0085523D">
      <w:pPr>
        <w:pStyle w:val="Nadpis2"/>
      </w:pPr>
      <w:bookmarkStart w:id="168" w:name="_Toc160358447"/>
      <w:bookmarkStart w:id="169" w:name="_Toc160358739"/>
      <w:bookmarkStart w:id="170" w:name="_Toc160389918"/>
      <w:bookmarkStart w:id="171" w:name="_Toc166011453"/>
      <w:r>
        <w:t>Návra</w:t>
      </w:r>
      <w:r w:rsidR="00A7759E">
        <w:t>t ke sportovní aktivitě</w:t>
      </w:r>
      <w:bookmarkEnd w:id="168"/>
      <w:bookmarkEnd w:id="169"/>
      <w:bookmarkEnd w:id="170"/>
      <w:bookmarkEnd w:id="171"/>
    </w:p>
    <w:p w14:paraId="19495FCD" w14:textId="35402018" w:rsidR="00344DFB" w:rsidRDefault="00A7759E" w:rsidP="00A64148">
      <w:pPr>
        <w:jc w:val="both"/>
        <w:rPr>
          <w:rFonts w:ascii="Times New Roman" w:hAnsi="Times New Roman" w:cs="Times New Roman"/>
        </w:rPr>
      </w:pPr>
      <w:r w:rsidRPr="00A7759E">
        <w:rPr>
          <w:rFonts w:ascii="Times New Roman" w:hAnsi="Times New Roman" w:cs="Times New Roman"/>
        </w:rPr>
        <w:t>Návrat k běhu závisí na závažnosti a</w:t>
      </w:r>
      <w:r w:rsidR="00A62B63">
        <w:rPr>
          <w:rFonts w:ascii="Times New Roman" w:hAnsi="Times New Roman" w:cs="Times New Roman"/>
        </w:rPr>
        <w:t xml:space="preserve"> trvání délky obtíží</w:t>
      </w:r>
      <w:r w:rsidRPr="00A7759E">
        <w:rPr>
          <w:rFonts w:ascii="Times New Roman" w:hAnsi="Times New Roman" w:cs="Times New Roman"/>
        </w:rPr>
        <w:t xml:space="preserve">. Většina pacientů se plně zotaví do </w:t>
      </w:r>
      <w:r w:rsidR="003913A5">
        <w:rPr>
          <w:rFonts w:ascii="Times New Roman" w:hAnsi="Times New Roman" w:cs="Times New Roman"/>
        </w:rPr>
        <w:t>šesti</w:t>
      </w:r>
      <w:r w:rsidRPr="00A7759E">
        <w:rPr>
          <w:rFonts w:ascii="Times New Roman" w:hAnsi="Times New Roman" w:cs="Times New Roman"/>
        </w:rPr>
        <w:t xml:space="preserve"> týdnů. Obecně platí, že</w:t>
      </w:r>
      <w:r w:rsidR="00D36721">
        <w:rPr>
          <w:rFonts w:ascii="Times New Roman" w:hAnsi="Times New Roman" w:cs="Times New Roman"/>
        </w:rPr>
        <w:t xml:space="preserve"> se mohou sportovci </w:t>
      </w:r>
      <w:r w:rsidRPr="00A7759E">
        <w:rPr>
          <w:rFonts w:ascii="Times New Roman" w:hAnsi="Times New Roman" w:cs="Times New Roman"/>
        </w:rPr>
        <w:t xml:space="preserve">vrátit k běhání, jakmile zvládnou všechna posilovací cvičení ve správné formě a bez bolesti. První týden </w:t>
      </w:r>
      <w:r>
        <w:rPr>
          <w:rFonts w:ascii="Times New Roman" w:hAnsi="Times New Roman" w:cs="Times New Roman"/>
        </w:rPr>
        <w:t xml:space="preserve">se doporučuje </w:t>
      </w:r>
      <w:r w:rsidRPr="00A7759E">
        <w:rPr>
          <w:rFonts w:ascii="Times New Roman" w:hAnsi="Times New Roman" w:cs="Times New Roman"/>
        </w:rPr>
        <w:t>běhat</w:t>
      </w:r>
      <w:r w:rsidR="003913A5">
        <w:rPr>
          <w:rFonts w:ascii="Times New Roman" w:hAnsi="Times New Roman" w:cs="Times New Roman"/>
        </w:rPr>
        <w:t xml:space="preserve"> ob den.</w:t>
      </w:r>
      <w:r w:rsidRPr="00A7759E">
        <w:rPr>
          <w:rFonts w:ascii="Times New Roman" w:hAnsi="Times New Roman" w:cs="Times New Roman"/>
        </w:rPr>
        <w:t xml:space="preserve"> </w:t>
      </w:r>
      <w:r w:rsidR="003913A5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acienti začínají </w:t>
      </w:r>
      <w:r w:rsidRPr="00A7759E">
        <w:rPr>
          <w:rFonts w:ascii="Times New Roman" w:hAnsi="Times New Roman" w:cs="Times New Roman"/>
        </w:rPr>
        <w:t xml:space="preserve">lehkými sprinty </w:t>
      </w:r>
      <w:r w:rsidR="00A64148">
        <w:rPr>
          <w:rFonts w:ascii="Times New Roman" w:hAnsi="Times New Roman" w:cs="Times New Roman"/>
        </w:rPr>
        <w:t>po</w:t>
      </w:r>
      <w:r w:rsidRPr="00A7759E">
        <w:rPr>
          <w:rFonts w:ascii="Times New Roman" w:hAnsi="Times New Roman" w:cs="Times New Roman"/>
        </w:rPr>
        <w:t xml:space="preserve"> rovině a</w:t>
      </w:r>
      <w:r>
        <w:rPr>
          <w:rFonts w:ascii="Times New Roman" w:hAnsi="Times New Roman" w:cs="Times New Roman"/>
        </w:rPr>
        <w:t xml:space="preserve"> je nutné se </w:t>
      </w:r>
      <w:r w:rsidRPr="00A7759E">
        <w:rPr>
          <w:rFonts w:ascii="Times New Roman" w:hAnsi="Times New Roman" w:cs="Times New Roman"/>
        </w:rPr>
        <w:t>prvních</w:t>
      </w:r>
      <w:r w:rsidR="00A62B63">
        <w:rPr>
          <w:rFonts w:ascii="Times New Roman" w:hAnsi="Times New Roman" w:cs="Times New Roman"/>
        </w:rPr>
        <w:t xml:space="preserve"> několik </w:t>
      </w:r>
      <w:r w:rsidRPr="00A7759E">
        <w:rPr>
          <w:rFonts w:ascii="Times New Roman" w:hAnsi="Times New Roman" w:cs="Times New Roman"/>
        </w:rPr>
        <w:t>týdnů vyhýbat jakémukoli běhu z kopce.</w:t>
      </w:r>
      <w:r>
        <w:rPr>
          <w:rFonts w:ascii="Times New Roman" w:hAnsi="Times New Roman" w:cs="Times New Roman"/>
        </w:rPr>
        <w:t xml:space="preserve"> Není vhodný běh</w:t>
      </w:r>
      <w:r w:rsidR="00A62B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 hornatém terénu. </w:t>
      </w:r>
      <w:r w:rsidRPr="00A7759E">
        <w:rPr>
          <w:rFonts w:ascii="Times New Roman" w:hAnsi="Times New Roman" w:cs="Times New Roman"/>
        </w:rPr>
        <w:t>Biomechanické studie</w:t>
      </w:r>
      <w:r w:rsidR="00A2479A">
        <w:rPr>
          <w:rFonts w:ascii="Times New Roman" w:hAnsi="Times New Roman" w:cs="Times New Roman"/>
        </w:rPr>
        <w:t xml:space="preserve"> </w:t>
      </w:r>
      <w:r w:rsidRPr="00A7759E">
        <w:rPr>
          <w:rFonts w:ascii="Times New Roman" w:hAnsi="Times New Roman" w:cs="Times New Roman"/>
        </w:rPr>
        <w:t>ukazují,</w:t>
      </w:r>
      <w:r w:rsidR="00A62B63">
        <w:rPr>
          <w:rFonts w:ascii="Times New Roman" w:hAnsi="Times New Roman" w:cs="Times New Roman"/>
        </w:rPr>
        <w:t xml:space="preserve"> </w:t>
      </w:r>
      <w:r w:rsidRPr="00A7759E">
        <w:rPr>
          <w:rFonts w:ascii="Times New Roman" w:hAnsi="Times New Roman" w:cs="Times New Roman"/>
        </w:rPr>
        <w:t>že rychlejší běh s menší pravděpodobností zhorší ITBS, protože</w:t>
      </w:r>
      <w:r w:rsidR="00D36721">
        <w:rPr>
          <w:rFonts w:ascii="Times New Roman" w:hAnsi="Times New Roman" w:cs="Times New Roman"/>
        </w:rPr>
        <w:t xml:space="preserve"> je</w:t>
      </w:r>
      <w:r w:rsidRPr="00A775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při kontaktu paty se zemí </w:t>
      </w:r>
      <w:r w:rsidRPr="00A7759E">
        <w:rPr>
          <w:rFonts w:ascii="Times New Roman" w:hAnsi="Times New Roman" w:cs="Times New Roman"/>
        </w:rPr>
        <w:t>kolen</w:t>
      </w:r>
      <w:r w:rsidR="00A64148">
        <w:rPr>
          <w:rFonts w:ascii="Times New Roman" w:hAnsi="Times New Roman" w:cs="Times New Roman"/>
        </w:rPr>
        <w:t>ní kloub flektován</w:t>
      </w:r>
      <w:r w:rsidRPr="00A7759E">
        <w:rPr>
          <w:rFonts w:ascii="Times New Roman" w:hAnsi="Times New Roman" w:cs="Times New Roman"/>
        </w:rPr>
        <w:t xml:space="preserve"> nad 30°. Během následujících 3–4 týdnů je povoleno postupné</w:t>
      </w:r>
      <w:r w:rsidR="00A62B63">
        <w:rPr>
          <w:rFonts w:ascii="Times New Roman" w:hAnsi="Times New Roman" w:cs="Times New Roman"/>
        </w:rPr>
        <w:t xml:space="preserve"> nav</w:t>
      </w:r>
      <w:r w:rsidRPr="00A7759E">
        <w:rPr>
          <w:rFonts w:ascii="Times New Roman" w:hAnsi="Times New Roman" w:cs="Times New Roman"/>
        </w:rPr>
        <w:t>yšování vzdálenosti a frekvence</w:t>
      </w:r>
      <w:r w:rsidR="00906CA3" w:rsidRPr="00DC6B5C">
        <w:rPr>
          <w:rFonts w:ascii="Times New Roman" w:hAnsi="Times New Roman" w:cs="Times New Roman"/>
        </w:rPr>
        <w:t xml:space="preserve"> </w:t>
      </w:r>
      <w:r w:rsidR="00906CA3" w:rsidRPr="00954D4F">
        <w:rPr>
          <w:rFonts w:ascii="Times New Roman" w:hAnsi="Times New Roman" w:cs="Times New Roman"/>
        </w:rPr>
        <w:t>(</w:t>
      </w:r>
      <w:proofErr w:type="spellStart"/>
      <w:r w:rsidR="00906CA3" w:rsidRPr="00954D4F">
        <w:rPr>
          <w:rFonts w:ascii="Times New Roman" w:hAnsi="Times New Roman" w:cs="Times New Roman"/>
        </w:rPr>
        <w:t>Fredericson</w:t>
      </w:r>
      <w:proofErr w:type="spellEnd"/>
      <w:r w:rsidR="00906CA3" w:rsidRPr="00954D4F">
        <w:rPr>
          <w:rFonts w:ascii="Times New Roman" w:hAnsi="Times New Roman" w:cs="Times New Roman"/>
        </w:rPr>
        <w:t xml:space="preserve"> &amp; Wolf, 2005</w:t>
      </w:r>
      <w:r w:rsidR="00DE6A19">
        <w:rPr>
          <w:rFonts w:ascii="Times New Roman" w:hAnsi="Times New Roman" w:cs="Times New Roman"/>
        </w:rPr>
        <w:t>, p. 458)</w:t>
      </w:r>
      <w:r w:rsidR="003913A5">
        <w:rPr>
          <w:rFonts w:ascii="Times New Roman" w:hAnsi="Times New Roman" w:cs="Times New Roman"/>
        </w:rPr>
        <w:t>.</w:t>
      </w:r>
    </w:p>
    <w:p w14:paraId="781BF602" w14:textId="77777777" w:rsidR="00084C48" w:rsidRDefault="00084C48" w:rsidP="00A64148">
      <w:pPr>
        <w:jc w:val="both"/>
        <w:rPr>
          <w:rFonts w:ascii="Times New Roman" w:hAnsi="Times New Roman" w:cs="Times New Roman"/>
        </w:rPr>
      </w:pPr>
    </w:p>
    <w:p w14:paraId="7B2B3D47" w14:textId="0A623690" w:rsidR="0023478C" w:rsidRDefault="00537F95">
      <w:pPr>
        <w:pStyle w:val="Nadpis2"/>
      </w:pPr>
      <w:bookmarkStart w:id="172" w:name="_Toc160358448"/>
      <w:bookmarkStart w:id="173" w:name="_Toc160358740"/>
      <w:bookmarkStart w:id="174" w:name="_Toc160389919"/>
      <w:bookmarkStart w:id="175" w:name="_Toc166011454"/>
      <w:r>
        <w:lastRenderedPageBreak/>
        <w:t>Chirurgická léčba</w:t>
      </w:r>
      <w:bookmarkEnd w:id="172"/>
      <w:bookmarkEnd w:id="173"/>
      <w:bookmarkEnd w:id="174"/>
      <w:bookmarkEnd w:id="175"/>
    </w:p>
    <w:p w14:paraId="294AAC44" w14:textId="7EE5CA65" w:rsidR="007A4B54" w:rsidRDefault="00F674E1" w:rsidP="0055767D">
      <w:pPr>
        <w:jc w:val="both"/>
        <w:rPr>
          <w:rFonts w:ascii="Times New Roman" w:hAnsi="Times New Roman" w:cs="Times New Roman"/>
        </w:rPr>
      </w:pPr>
      <w:r w:rsidRPr="0055767D">
        <w:rPr>
          <w:rFonts w:ascii="Times New Roman" w:hAnsi="Times New Roman" w:cs="Times New Roman"/>
        </w:rPr>
        <w:t>Většině pacientů pomůže ko</w:t>
      </w:r>
      <w:r w:rsidR="00D00A40" w:rsidRPr="0055767D">
        <w:rPr>
          <w:rFonts w:ascii="Times New Roman" w:hAnsi="Times New Roman" w:cs="Times New Roman"/>
        </w:rPr>
        <w:t>nzervativní typ léčby.</w:t>
      </w:r>
      <w:r w:rsidR="00D36721">
        <w:rPr>
          <w:rFonts w:ascii="Times New Roman" w:hAnsi="Times New Roman" w:cs="Times New Roman"/>
        </w:rPr>
        <w:t xml:space="preserve"> L</w:t>
      </w:r>
      <w:r w:rsidR="00CE317C" w:rsidRPr="0055767D">
        <w:rPr>
          <w:rFonts w:ascii="Times New Roman" w:hAnsi="Times New Roman" w:cs="Times New Roman"/>
        </w:rPr>
        <w:t>éčba chirurgickým zákrokem</w:t>
      </w:r>
      <w:r w:rsidR="00D36721">
        <w:rPr>
          <w:rFonts w:ascii="Times New Roman" w:hAnsi="Times New Roman" w:cs="Times New Roman"/>
        </w:rPr>
        <w:t xml:space="preserve"> se volí v ojedinělých </w:t>
      </w:r>
      <w:proofErr w:type="spellStart"/>
      <w:r w:rsidR="00D36721">
        <w:rPr>
          <w:rFonts w:ascii="Times New Roman" w:hAnsi="Times New Roman" w:cs="Times New Roman"/>
        </w:rPr>
        <w:t>přápadech</w:t>
      </w:r>
      <w:proofErr w:type="spellEnd"/>
      <w:r w:rsidR="00CE317C" w:rsidRPr="0055767D">
        <w:rPr>
          <w:rFonts w:ascii="Times New Roman" w:hAnsi="Times New Roman" w:cs="Times New Roman"/>
        </w:rPr>
        <w:t xml:space="preserve">. </w:t>
      </w:r>
      <w:r w:rsidR="00175A1E" w:rsidRPr="0055767D">
        <w:rPr>
          <w:rFonts w:ascii="Times New Roman" w:hAnsi="Times New Roman" w:cs="Times New Roman"/>
        </w:rPr>
        <w:t xml:space="preserve">Nejběžnějším postupem se </w:t>
      </w:r>
      <w:r w:rsidR="00644592" w:rsidRPr="0055767D">
        <w:rPr>
          <w:rFonts w:ascii="Times New Roman" w:hAnsi="Times New Roman" w:cs="Times New Roman"/>
        </w:rPr>
        <w:t>stává</w:t>
      </w:r>
      <w:r w:rsidR="00D14E41">
        <w:rPr>
          <w:rFonts w:ascii="Times New Roman" w:hAnsi="Times New Roman" w:cs="Times New Roman"/>
        </w:rPr>
        <w:t xml:space="preserve"> </w:t>
      </w:r>
      <w:r w:rsidR="00644592" w:rsidRPr="0055767D">
        <w:rPr>
          <w:rFonts w:ascii="Times New Roman" w:hAnsi="Times New Roman" w:cs="Times New Roman"/>
        </w:rPr>
        <w:t>resekce části IT</w:t>
      </w:r>
      <w:r w:rsidR="00E511A7">
        <w:rPr>
          <w:rFonts w:ascii="Times New Roman" w:hAnsi="Times New Roman" w:cs="Times New Roman"/>
        </w:rPr>
        <w:t xml:space="preserve"> </w:t>
      </w:r>
      <w:r w:rsidR="00644592" w:rsidRPr="0055767D">
        <w:rPr>
          <w:rFonts w:ascii="Times New Roman" w:hAnsi="Times New Roman" w:cs="Times New Roman"/>
        </w:rPr>
        <w:t>ve tvaru trojúhelníku</w:t>
      </w:r>
      <w:r w:rsidR="000457D2" w:rsidRPr="0055767D">
        <w:rPr>
          <w:rFonts w:ascii="Times New Roman" w:hAnsi="Times New Roman" w:cs="Times New Roman"/>
        </w:rPr>
        <w:t xml:space="preserve"> z oblasti, který překrýv</w:t>
      </w:r>
      <w:r w:rsidR="00A62B63">
        <w:rPr>
          <w:rFonts w:ascii="Times New Roman" w:hAnsi="Times New Roman" w:cs="Times New Roman"/>
        </w:rPr>
        <w:t>á LFC</w:t>
      </w:r>
      <w:r w:rsidR="000457D2" w:rsidRPr="0055767D">
        <w:rPr>
          <w:rFonts w:ascii="Times New Roman" w:hAnsi="Times New Roman" w:cs="Times New Roman"/>
        </w:rPr>
        <w:t xml:space="preserve">, když je </w:t>
      </w:r>
      <w:r w:rsidR="00E65B96" w:rsidRPr="0055767D">
        <w:rPr>
          <w:rFonts w:ascii="Times New Roman" w:hAnsi="Times New Roman" w:cs="Times New Roman"/>
        </w:rPr>
        <w:t>kole</w:t>
      </w:r>
      <w:r w:rsidR="00A64148">
        <w:rPr>
          <w:rFonts w:ascii="Times New Roman" w:hAnsi="Times New Roman" w:cs="Times New Roman"/>
        </w:rPr>
        <w:t>n</w:t>
      </w:r>
      <w:r w:rsidR="00E65B96" w:rsidRPr="0055767D">
        <w:rPr>
          <w:rFonts w:ascii="Times New Roman" w:hAnsi="Times New Roman" w:cs="Times New Roman"/>
        </w:rPr>
        <w:t>n</w:t>
      </w:r>
      <w:r w:rsidR="00A64148">
        <w:rPr>
          <w:rFonts w:ascii="Times New Roman" w:hAnsi="Times New Roman" w:cs="Times New Roman"/>
        </w:rPr>
        <w:t>í kl</w:t>
      </w:r>
      <w:r w:rsidR="00E65B96" w:rsidRPr="0055767D">
        <w:rPr>
          <w:rFonts w:ascii="Times New Roman" w:hAnsi="Times New Roman" w:cs="Times New Roman"/>
        </w:rPr>
        <w:t>o</w:t>
      </w:r>
      <w:r w:rsidR="00A64148">
        <w:rPr>
          <w:rFonts w:ascii="Times New Roman" w:hAnsi="Times New Roman" w:cs="Times New Roman"/>
        </w:rPr>
        <w:t>ub</w:t>
      </w:r>
      <w:r w:rsidR="00E65B96" w:rsidRPr="0055767D">
        <w:rPr>
          <w:rFonts w:ascii="Times New Roman" w:hAnsi="Times New Roman" w:cs="Times New Roman"/>
        </w:rPr>
        <w:t xml:space="preserve"> pasivně polohován </w:t>
      </w:r>
      <w:r w:rsidR="00A64148">
        <w:rPr>
          <w:rFonts w:ascii="Times New Roman" w:hAnsi="Times New Roman" w:cs="Times New Roman"/>
        </w:rPr>
        <w:t>do</w:t>
      </w:r>
      <w:r w:rsidR="008C557B">
        <w:rPr>
          <w:rFonts w:ascii="Times New Roman" w:hAnsi="Times New Roman" w:cs="Times New Roman"/>
        </w:rPr>
        <w:t> </w:t>
      </w:r>
      <w:r w:rsidR="003D7577" w:rsidRPr="0055767D">
        <w:rPr>
          <w:rFonts w:ascii="Times New Roman" w:hAnsi="Times New Roman" w:cs="Times New Roman"/>
        </w:rPr>
        <w:t>30° flex</w:t>
      </w:r>
      <w:r w:rsidR="00A64148">
        <w:rPr>
          <w:rFonts w:ascii="Times New Roman" w:hAnsi="Times New Roman" w:cs="Times New Roman"/>
        </w:rPr>
        <w:t>e</w:t>
      </w:r>
      <w:r w:rsidR="003913A5">
        <w:rPr>
          <w:rFonts w:ascii="Times New Roman" w:hAnsi="Times New Roman" w:cs="Times New Roman"/>
        </w:rPr>
        <w:t xml:space="preserve"> </w:t>
      </w:r>
      <w:r w:rsidR="0004576C" w:rsidRPr="0055767D">
        <w:rPr>
          <w:rFonts w:ascii="Times New Roman" w:hAnsi="Times New Roman" w:cs="Times New Roman"/>
        </w:rPr>
        <w:t>(</w:t>
      </w:r>
      <w:proofErr w:type="spellStart"/>
      <w:r w:rsidR="0004576C" w:rsidRPr="0055767D">
        <w:rPr>
          <w:rFonts w:ascii="Times New Roman" w:hAnsi="Times New Roman" w:cs="Times New Roman"/>
        </w:rPr>
        <w:t>Martens</w:t>
      </w:r>
      <w:proofErr w:type="spellEnd"/>
      <w:r w:rsidR="0004576C" w:rsidRPr="0055767D">
        <w:rPr>
          <w:rFonts w:ascii="Times New Roman" w:hAnsi="Times New Roman" w:cs="Times New Roman"/>
        </w:rPr>
        <w:t xml:space="preserve"> et al., 1989</w:t>
      </w:r>
      <w:r w:rsidR="00A64148">
        <w:rPr>
          <w:rFonts w:ascii="Times New Roman" w:hAnsi="Times New Roman" w:cs="Times New Roman"/>
        </w:rPr>
        <w:t>,</w:t>
      </w:r>
      <w:r w:rsidR="00DE6A19">
        <w:rPr>
          <w:rFonts w:ascii="Times New Roman" w:hAnsi="Times New Roman" w:cs="Times New Roman"/>
        </w:rPr>
        <w:t xml:space="preserve"> p. 651</w:t>
      </w:r>
      <w:r w:rsidR="0004576C" w:rsidRPr="0055767D">
        <w:rPr>
          <w:rFonts w:ascii="Times New Roman" w:hAnsi="Times New Roman" w:cs="Times New Roman"/>
        </w:rPr>
        <w:t>)</w:t>
      </w:r>
      <w:r w:rsidR="00B82D6E">
        <w:rPr>
          <w:rFonts w:ascii="Times New Roman" w:hAnsi="Times New Roman" w:cs="Times New Roman"/>
        </w:rPr>
        <w:t>.</w:t>
      </w:r>
      <w:r w:rsidR="00DB709D" w:rsidRPr="0055767D">
        <w:rPr>
          <w:rFonts w:ascii="Times New Roman" w:hAnsi="Times New Roman" w:cs="Times New Roman"/>
        </w:rPr>
        <w:t xml:space="preserve"> Dalším možným postupem </w:t>
      </w:r>
      <w:r w:rsidR="00FD2054" w:rsidRPr="0055767D">
        <w:rPr>
          <w:rFonts w:ascii="Times New Roman" w:hAnsi="Times New Roman" w:cs="Times New Roman"/>
        </w:rPr>
        <w:t>je prodloužení IT v jeho distální části</w:t>
      </w:r>
      <w:r w:rsidR="007A4B54" w:rsidRPr="0055767D">
        <w:rPr>
          <w:rFonts w:ascii="Times New Roman" w:hAnsi="Times New Roman" w:cs="Times New Roman"/>
        </w:rPr>
        <w:t xml:space="preserve"> (</w:t>
      </w:r>
      <w:proofErr w:type="spellStart"/>
      <w:r w:rsidR="007A4B54" w:rsidRPr="0055767D">
        <w:rPr>
          <w:rFonts w:ascii="Times New Roman" w:hAnsi="Times New Roman" w:cs="Times New Roman"/>
        </w:rPr>
        <w:t>Richards</w:t>
      </w:r>
      <w:proofErr w:type="spellEnd"/>
      <w:r w:rsidR="007A4B54" w:rsidRPr="0055767D">
        <w:rPr>
          <w:rFonts w:ascii="Times New Roman" w:hAnsi="Times New Roman" w:cs="Times New Roman"/>
        </w:rPr>
        <w:t xml:space="preserve"> et al., 2003</w:t>
      </w:r>
      <w:r w:rsidR="00A64148">
        <w:rPr>
          <w:rFonts w:ascii="Times New Roman" w:hAnsi="Times New Roman" w:cs="Times New Roman"/>
        </w:rPr>
        <w:t>,</w:t>
      </w:r>
      <w:r w:rsidR="00DE6A19">
        <w:rPr>
          <w:rFonts w:ascii="Times New Roman" w:hAnsi="Times New Roman" w:cs="Times New Roman"/>
        </w:rPr>
        <w:t xml:space="preserve"> p. 329</w:t>
      </w:r>
      <w:r w:rsidR="007A4B54" w:rsidRPr="0055767D">
        <w:rPr>
          <w:rFonts w:ascii="Times New Roman" w:hAnsi="Times New Roman" w:cs="Times New Roman"/>
        </w:rPr>
        <w:t>)</w:t>
      </w:r>
      <w:r w:rsidR="00B82D6E">
        <w:rPr>
          <w:rFonts w:ascii="Times New Roman" w:hAnsi="Times New Roman" w:cs="Times New Roman"/>
        </w:rPr>
        <w:t>.</w:t>
      </w:r>
    </w:p>
    <w:p w14:paraId="60169834" w14:textId="77777777" w:rsidR="00893D4B" w:rsidRDefault="00893D4B" w:rsidP="0055767D">
      <w:pPr>
        <w:jc w:val="both"/>
        <w:rPr>
          <w:rFonts w:ascii="Times New Roman" w:hAnsi="Times New Roman" w:cs="Times New Roman"/>
        </w:rPr>
      </w:pPr>
    </w:p>
    <w:p w14:paraId="550D1E76" w14:textId="4F586777" w:rsidR="00893D4B" w:rsidRDefault="00893D4B" w:rsidP="0055767D">
      <w:pPr>
        <w:jc w:val="both"/>
        <w:rPr>
          <w:rFonts w:ascii="Times New Roman" w:hAnsi="Times New Roman" w:cs="Times New Roman"/>
        </w:rPr>
      </w:pPr>
    </w:p>
    <w:p w14:paraId="0D8613C7" w14:textId="34974A4A" w:rsidR="00BF6B89" w:rsidRDefault="00BF6B89" w:rsidP="0055767D">
      <w:pPr>
        <w:jc w:val="both"/>
        <w:rPr>
          <w:rFonts w:ascii="Times New Roman" w:hAnsi="Times New Roman" w:cs="Times New Roman"/>
        </w:rPr>
      </w:pPr>
    </w:p>
    <w:p w14:paraId="2B09C3E3" w14:textId="30ACAE7D" w:rsidR="00786766" w:rsidRDefault="00786766" w:rsidP="0055767D">
      <w:pPr>
        <w:jc w:val="both"/>
        <w:rPr>
          <w:rFonts w:ascii="Times New Roman" w:hAnsi="Times New Roman" w:cs="Times New Roman"/>
        </w:rPr>
      </w:pPr>
    </w:p>
    <w:p w14:paraId="6BAEAEC6" w14:textId="2A8F00B9" w:rsidR="00786766" w:rsidRDefault="00786766" w:rsidP="0055767D">
      <w:pPr>
        <w:jc w:val="both"/>
        <w:rPr>
          <w:rFonts w:ascii="Times New Roman" w:hAnsi="Times New Roman" w:cs="Times New Roman"/>
        </w:rPr>
      </w:pPr>
    </w:p>
    <w:p w14:paraId="4B1B8C14" w14:textId="68C357FA" w:rsidR="00265CB1" w:rsidRDefault="00265CB1" w:rsidP="0055767D">
      <w:pPr>
        <w:jc w:val="both"/>
        <w:rPr>
          <w:rFonts w:ascii="Times New Roman" w:hAnsi="Times New Roman" w:cs="Times New Roman"/>
        </w:rPr>
      </w:pPr>
    </w:p>
    <w:p w14:paraId="2912F22E" w14:textId="56E198D0" w:rsidR="00265CB1" w:rsidRDefault="00265CB1" w:rsidP="0055767D">
      <w:pPr>
        <w:jc w:val="both"/>
        <w:rPr>
          <w:rFonts w:ascii="Times New Roman" w:hAnsi="Times New Roman" w:cs="Times New Roman"/>
        </w:rPr>
      </w:pPr>
    </w:p>
    <w:p w14:paraId="27B0560E" w14:textId="32E21F8B" w:rsidR="00265CB1" w:rsidRDefault="00265CB1" w:rsidP="0055767D">
      <w:pPr>
        <w:jc w:val="both"/>
        <w:rPr>
          <w:rFonts w:ascii="Times New Roman" w:hAnsi="Times New Roman" w:cs="Times New Roman"/>
        </w:rPr>
      </w:pPr>
    </w:p>
    <w:p w14:paraId="27E0E3C6" w14:textId="798EF952" w:rsidR="00265CB1" w:rsidRDefault="00265CB1" w:rsidP="0055767D">
      <w:pPr>
        <w:jc w:val="both"/>
        <w:rPr>
          <w:rFonts w:ascii="Times New Roman" w:hAnsi="Times New Roman" w:cs="Times New Roman"/>
        </w:rPr>
      </w:pPr>
    </w:p>
    <w:p w14:paraId="7CFFA92F" w14:textId="770A6D93" w:rsidR="00265CB1" w:rsidRDefault="00265CB1" w:rsidP="0055767D">
      <w:pPr>
        <w:jc w:val="both"/>
        <w:rPr>
          <w:rFonts w:ascii="Times New Roman" w:hAnsi="Times New Roman" w:cs="Times New Roman"/>
        </w:rPr>
      </w:pPr>
    </w:p>
    <w:p w14:paraId="661AAA32" w14:textId="28001B81" w:rsidR="00265CB1" w:rsidRDefault="00265CB1" w:rsidP="0055767D">
      <w:pPr>
        <w:jc w:val="both"/>
        <w:rPr>
          <w:rFonts w:ascii="Times New Roman" w:hAnsi="Times New Roman" w:cs="Times New Roman"/>
        </w:rPr>
      </w:pPr>
    </w:p>
    <w:p w14:paraId="272BE773" w14:textId="5A5AFA79" w:rsidR="00265CB1" w:rsidRDefault="00265CB1" w:rsidP="0055767D">
      <w:pPr>
        <w:jc w:val="both"/>
        <w:rPr>
          <w:rFonts w:ascii="Times New Roman" w:hAnsi="Times New Roman" w:cs="Times New Roman"/>
        </w:rPr>
      </w:pPr>
    </w:p>
    <w:p w14:paraId="6F47C9AC" w14:textId="3010C3E5" w:rsidR="00265CB1" w:rsidRDefault="00265CB1" w:rsidP="0055767D">
      <w:pPr>
        <w:jc w:val="both"/>
        <w:rPr>
          <w:rFonts w:ascii="Times New Roman" w:hAnsi="Times New Roman" w:cs="Times New Roman"/>
        </w:rPr>
      </w:pPr>
    </w:p>
    <w:p w14:paraId="0E37FE23" w14:textId="151D454E" w:rsidR="00265CB1" w:rsidRDefault="00265CB1" w:rsidP="0055767D">
      <w:pPr>
        <w:jc w:val="both"/>
        <w:rPr>
          <w:rFonts w:ascii="Times New Roman" w:hAnsi="Times New Roman" w:cs="Times New Roman"/>
        </w:rPr>
      </w:pPr>
    </w:p>
    <w:p w14:paraId="1EF88AD8" w14:textId="77777777" w:rsidR="00265CB1" w:rsidRDefault="00265CB1" w:rsidP="0055767D">
      <w:pPr>
        <w:jc w:val="both"/>
        <w:rPr>
          <w:rFonts w:ascii="Times New Roman" w:hAnsi="Times New Roman" w:cs="Times New Roman"/>
        </w:rPr>
      </w:pPr>
    </w:p>
    <w:p w14:paraId="6B9C2182" w14:textId="258770B1" w:rsidR="00786766" w:rsidRDefault="00786766" w:rsidP="0055767D">
      <w:pPr>
        <w:jc w:val="both"/>
        <w:rPr>
          <w:rFonts w:ascii="Times New Roman" w:hAnsi="Times New Roman" w:cs="Times New Roman"/>
        </w:rPr>
      </w:pPr>
    </w:p>
    <w:p w14:paraId="0019F75C" w14:textId="4EF00A28" w:rsidR="00D97266" w:rsidRDefault="00D97266">
      <w:pPr>
        <w:pStyle w:val="Nadpis1"/>
      </w:pPr>
      <w:bookmarkStart w:id="176" w:name="_Toc160358449"/>
      <w:bookmarkStart w:id="177" w:name="_Toc160358741"/>
      <w:bookmarkStart w:id="178" w:name="_Toc160389920"/>
      <w:bookmarkStart w:id="179" w:name="_Toc166011455"/>
      <w:r>
        <w:lastRenderedPageBreak/>
        <w:t>Prevence zranění u</w:t>
      </w:r>
      <w:r w:rsidR="00BD3312">
        <w:t xml:space="preserve"> vytrva</w:t>
      </w:r>
      <w:r w:rsidR="00B60E64">
        <w:t>los</w:t>
      </w:r>
      <w:r w:rsidR="00BD3312">
        <w:t>tních</w:t>
      </w:r>
      <w:r>
        <w:t xml:space="preserve"> běžců</w:t>
      </w:r>
      <w:bookmarkEnd w:id="176"/>
      <w:bookmarkEnd w:id="177"/>
      <w:bookmarkEnd w:id="178"/>
      <w:bookmarkEnd w:id="179"/>
    </w:p>
    <w:p w14:paraId="0BD5BA45" w14:textId="6582B85C" w:rsidR="00DD43B7" w:rsidRDefault="00BD6CAA">
      <w:pPr>
        <w:pStyle w:val="Nadpis2"/>
      </w:pPr>
      <w:bookmarkStart w:id="180" w:name="_Toc160358450"/>
      <w:bookmarkStart w:id="181" w:name="_Toc160358742"/>
      <w:bookmarkStart w:id="182" w:name="_Toc160389921"/>
      <w:bookmarkStart w:id="183" w:name="_Toc166011456"/>
      <w:r>
        <w:t>Správná technika běhu</w:t>
      </w:r>
      <w:bookmarkEnd w:id="180"/>
      <w:bookmarkEnd w:id="181"/>
      <w:bookmarkEnd w:id="182"/>
      <w:bookmarkEnd w:id="183"/>
    </w:p>
    <w:p w14:paraId="234A9DEA" w14:textId="6AE2BB0D" w:rsidR="0085523D" w:rsidRDefault="005D0F07" w:rsidP="008552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Správná </w:t>
      </w:r>
      <w:r w:rsidR="001C37DD">
        <w:rPr>
          <w:rFonts w:ascii="Times New Roman" w:hAnsi="Times New Roman" w:cs="Times New Roman"/>
        </w:rPr>
        <w:t>běžecká technika pomáhá běžci nejen v prevenci zranění, ale</w:t>
      </w:r>
      <w:r w:rsidR="00D36721">
        <w:rPr>
          <w:rFonts w:ascii="Times New Roman" w:hAnsi="Times New Roman" w:cs="Times New Roman"/>
        </w:rPr>
        <w:t xml:space="preserve"> </w:t>
      </w:r>
      <w:r w:rsidR="008171FC" w:rsidRPr="008171FC">
        <w:rPr>
          <w:rFonts w:ascii="Times New Roman" w:hAnsi="Times New Roman" w:cs="Times New Roman"/>
        </w:rPr>
        <w:t>umožňuje</w:t>
      </w:r>
      <w:r w:rsidR="00D36721">
        <w:rPr>
          <w:rFonts w:ascii="Times New Roman" w:hAnsi="Times New Roman" w:cs="Times New Roman"/>
        </w:rPr>
        <w:t xml:space="preserve"> mu</w:t>
      </w:r>
      <w:r w:rsidR="008171FC">
        <w:rPr>
          <w:rFonts w:ascii="Times New Roman" w:hAnsi="Times New Roman" w:cs="Times New Roman"/>
        </w:rPr>
        <w:t xml:space="preserve"> </w:t>
      </w:r>
      <w:r w:rsidR="00067CDD">
        <w:rPr>
          <w:rFonts w:ascii="Times New Roman" w:hAnsi="Times New Roman" w:cs="Times New Roman"/>
        </w:rPr>
        <w:t>běž</w:t>
      </w:r>
      <w:r w:rsidR="00054A75">
        <w:rPr>
          <w:rFonts w:ascii="Times New Roman" w:hAnsi="Times New Roman" w:cs="Times New Roman"/>
        </w:rPr>
        <w:t>et efektivněji</w:t>
      </w:r>
      <w:r w:rsidR="00973201">
        <w:rPr>
          <w:rFonts w:ascii="Times New Roman" w:hAnsi="Times New Roman" w:cs="Times New Roman"/>
        </w:rPr>
        <w:t>, rychleji</w:t>
      </w:r>
      <w:r w:rsidR="0016617C">
        <w:rPr>
          <w:rFonts w:ascii="Times New Roman" w:hAnsi="Times New Roman" w:cs="Times New Roman"/>
        </w:rPr>
        <w:t xml:space="preserve"> a s menší námahou.</w:t>
      </w:r>
      <w:r w:rsidR="007635DE">
        <w:rPr>
          <w:rFonts w:ascii="Times New Roman" w:hAnsi="Times New Roman" w:cs="Times New Roman"/>
        </w:rPr>
        <w:t xml:space="preserve"> Při správné běžecké technice dochází k optimálnímu zatížení kloubů, což souvisí s nižším rizikem vzniku zranění</w:t>
      </w:r>
      <w:r w:rsidR="00912696">
        <w:rPr>
          <w:rFonts w:ascii="Times New Roman" w:hAnsi="Times New Roman" w:cs="Times New Roman"/>
        </w:rPr>
        <w:t>.</w:t>
      </w:r>
      <w:r w:rsidR="007635DE">
        <w:rPr>
          <w:rFonts w:ascii="Times New Roman" w:hAnsi="Times New Roman" w:cs="Times New Roman"/>
        </w:rPr>
        <w:t xml:space="preserve"> Zranění jsou u</w:t>
      </w:r>
      <w:r w:rsidR="008C557B">
        <w:rPr>
          <w:rFonts w:ascii="Times New Roman" w:hAnsi="Times New Roman" w:cs="Times New Roman"/>
        </w:rPr>
        <w:t> </w:t>
      </w:r>
      <w:r w:rsidR="007635DE">
        <w:rPr>
          <w:rFonts w:ascii="Times New Roman" w:hAnsi="Times New Roman" w:cs="Times New Roman"/>
        </w:rPr>
        <w:t>běžců častá a</w:t>
      </w:r>
      <w:r w:rsidR="004A0649">
        <w:rPr>
          <w:rFonts w:ascii="Times New Roman" w:hAnsi="Times New Roman" w:cs="Times New Roman"/>
        </w:rPr>
        <w:t xml:space="preserve"> setká se s nimi minimálně jednou za kariéru</w:t>
      </w:r>
      <w:r w:rsidR="00A62B63">
        <w:rPr>
          <w:rFonts w:ascii="Times New Roman" w:hAnsi="Times New Roman" w:cs="Times New Roman"/>
        </w:rPr>
        <w:t xml:space="preserve"> až</w:t>
      </w:r>
      <w:r w:rsidR="004A0649">
        <w:rPr>
          <w:rFonts w:ascii="Times New Roman" w:hAnsi="Times New Roman" w:cs="Times New Roman"/>
        </w:rPr>
        <w:t xml:space="preserve"> 85</w:t>
      </w:r>
      <w:r w:rsidR="004A0649" w:rsidRPr="00DE6A19">
        <w:rPr>
          <w:rFonts w:ascii="Times New Roman" w:hAnsi="Times New Roman" w:cs="Times New Roman"/>
        </w:rPr>
        <w:t xml:space="preserve"> % běžců</w:t>
      </w:r>
      <w:r w:rsidR="00E511A7">
        <w:rPr>
          <w:rFonts w:ascii="Times New Roman" w:hAnsi="Times New Roman" w:cs="Times New Roman"/>
        </w:rPr>
        <w:t xml:space="preserve"> </w:t>
      </w:r>
      <w:r w:rsidR="00332B09" w:rsidRPr="00DE6A19">
        <w:rPr>
          <w:rFonts w:ascii="Times New Roman" w:hAnsi="Times New Roman" w:cs="Times New Roman"/>
        </w:rPr>
        <w:t>(</w:t>
      </w:r>
      <w:proofErr w:type="spellStart"/>
      <w:r w:rsidR="00332B09" w:rsidRPr="00F32093">
        <w:rPr>
          <w:rFonts w:ascii="Times New Roman" w:hAnsi="Times New Roman" w:cs="Times New Roman"/>
        </w:rPr>
        <w:t>Andrews</w:t>
      </w:r>
      <w:proofErr w:type="spellEnd"/>
      <w:r w:rsidR="00332B09" w:rsidRPr="00F32093">
        <w:rPr>
          <w:rFonts w:ascii="Times New Roman" w:hAnsi="Times New Roman" w:cs="Times New Roman"/>
        </w:rPr>
        <w:t>, 202</w:t>
      </w:r>
      <w:r w:rsidR="004A0649">
        <w:rPr>
          <w:rFonts w:ascii="Times New Roman" w:hAnsi="Times New Roman" w:cs="Times New Roman"/>
        </w:rPr>
        <w:t>4</w:t>
      </w:r>
      <w:r w:rsidR="00332B09" w:rsidRPr="00F32093">
        <w:rPr>
          <w:rFonts w:ascii="Times New Roman" w:hAnsi="Times New Roman" w:cs="Times New Roman"/>
        </w:rPr>
        <w:t>)</w:t>
      </w:r>
      <w:r w:rsidR="00332B09">
        <w:rPr>
          <w:rFonts w:ascii="Times New Roman" w:hAnsi="Times New Roman" w:cs="Times New Roman"/>
        </w:rPr>
        <w:t>.</w:t>
      </w:r>
    </w:p>
    <w:p w14:paraId="139165F3" w14:textId="79F7BEE9" w:rsidR="007635DE" w:rsidRPr="007635DE" w:rsidRDefault="00217584" w:rsidP="007635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Jedna z prvků správné techniky běhu je optimální p</w:t>
      </w:r>
      <w:r w:rsidR="00687F98">
        <w:rPr>
          <w:rFonts w:ascii="Times New Roman" w:hAnsi="Times New Roman" w:cs="Times New Roman"/>
        </w:rPr>
        <w:t>oloha hlavy</w:t>
      </w:r>
      <w:r>
        <w:rPr>
          <w:rFonts w:ascii="Times New Roman" w:hAnsi="Times New Roman" w:cs="Times New Roman"/>
        </w:rPr>
        <w:t>. Postavení hlavy</w:t>
      </w:r>
      <w:r w:rsidR="00687F98">
        <w:rPr>
          <w:rFonts w:ascii="Times New Roman" w:hAnsi="Times New Roman" w:cs="Times New Roman"/>
        </w:rPr>
        <w:t xml:space="preserve"> má významný vliv na stereotyp dýchání. Předsunuté držení hlavy</w:t>
      </w:r>
      <w:r w:rsidR="008171FC">
        <w:rPr>
          <w:rFonts w:ascii="Times New Roman" w:hAnsi="Times New Roman" w:cs="Times New Roman"/>
        </w:rPr>
        <w:t xml:space="preserve"> způsobuje</w:t>
      </w:r>
      <w:r w:rsidR="007F3E91">
        <w:rPr>
          <w:rFonts w:ascii="Times New Roman" w:hAnsi="Times New Roman" w:cs="Times New Roman"/>
        </w:rPr>
        <w:t xml:space="preserve"> snížení amplitudy pohybu dolních žeber a snižuje se</w:t>
      </w:r>
      <w:r w:rsidR="00D36721">
        <w:rPr>
          <w:rFonts w:ascii="Times New Roman" w:hAnsi="Times New Roman" w:cs="Times New Roman"/>
        </w:rPr>
        <w:t xml:space="preserve"> </w:t>
      </w:r>
      <w:r w:rsidR="007F3E91">
        <w:rPr>
          <w:rFonts w:ascii="Times New Roman" w:hAnsi="Times New Roman" w:cs="Times New Roman"/>
        </w:rPr>
        <w:t>vitální kapacita plic</w:t>
      </w:r>
      <w:r w:rsidR="007635DE" w:rsidRPr="007635DE">
        <w:rPr>
          <w:rFonts w:ascii="Times New Roman" w:hAnsi="Times New Roman" w:cs="Times New Roman"/>
        </w:rPr>
        <w:t xml:space="preserve"> (</w:t>
      </w:r>
      <w:proofErr w:type="spellStart"/>
      <w:r w:rsidR="007635DE" w:rsidRPr="007635DE">
        <w:rPr>
          <w:rFonts w:ascii="Times New Roman" w:hAnsi="Times New Roman" w:cs="Times New Roman"/>
        </w:rPr>
        <w:t>Szczygieł</w:t>
      </w:r>
      <w:proofErr w:type="spellEnd"/>
      <w:r w:rsidR="007635DE" w:rsidRPr="007635DE">
        <w:rPr>
          <w:rFonts w:ascii="Times New Roman" w:hAnsi="Times New Roman" w:cs="Times New Roman"/>
        </w:rPr>
        <w:t xml:space="preserve"> et al., 2015</w:t>
      </w:r>
      <w:r w:rsidR="00DE6A19">
        <w:rPr>
          <w:rFonts w:ascii="Times New Roman" w:hAnsi="Times New Roman" w:cs="Times New Roman"/>
        </w:rPr>
        <w:t>, p. 144</w:t>
      </w:r>
      <w:r w:rsidR="007635DE" w:rsidRPr="007635DE">
        <w:rPr>
          <w:rFonts w:ascii="Times New Roman" w:hAnsi="Times New Roman" w:cs="Times New Roman"/>
        </w:rPr>
        <w:t>).</w:t>
      </w:r>
      <w:r w:rsidR="00772623">
        <w:rPr>
          <w:rFonts w:ascii="Times New Roman" w:hAnsi="Times New Roman" w:cs="Times New Roman"/>
        </w:rPr>
        <w:t xml:space="preserve"> Hlava by měla být v přirozené poloze, krk a ramena uvolněné. Při pozici hlavy v předklonu se běžci subjektivně zvýší úroveň úsilí, kterou musí při běhu vyvinout</w:t>
      </w:r>
      <w:r w:rsidR="007635DE">
        <w:rPr>
          <w:rFonts w:ascii="Times New Roman" w:hAnsi="Times New Roman" w:cs="Times New Roman"/>
        </w:rPr>
        <w:t xml:space="preserve"> </w:t>
      </w:r>
      <w:r w:rsidR="007635DE" w:rsidRPr="007635DE">
        <w:rPr>
          <w:rFonts w:ascii="Times New Roman" w:hAnsi="Times New Roman" w:cs="Times New Roman"/>
        </w:rPr>
        <w:t>(</w:t>
      </w:r>
      <w:proofErr w:type="spellStart"/>
      <w:r w:rsidR="007635DE" w:rsidRPr="007635DE">
        <w:rPr>
          <w:rFonts w:ascii="Times New Roman" w:hAnsi="Times New Roman" w:cs="Times New Roman"/>
        </w:rPr>
        <w:t>Moore</w:t>
      </w:r>
      <w:proofErr w:type="spellEnd"/>
      <w:r w:rsidR="007635DE" w:rsidRPr="007635DE">
        <w:rPr>
          <w:rFonts w:ascii="Times New Roman" w:hAnsi="Times New Roman" w:cs="Times New Roman"/>
        </w:rPr>
        <w:t>, 2014</w:t>
      </w:r>
      <w:r w:rsidR="00DE6A19">
        <w:rPr>
          <w:rFonts w:ascii="Times New Roman" w:hAnsi="Times New Roman" w:cs="Times New Roman"/>
        </w:rPr>
        <w:t>, p. 759</w:t>
      </w:r>
      <w:r w:rsidR="007635DE" w:rsidRPr="007635DE">
        <w:rPr>
          <w:rFonts w:ascii="Times New Roman" w:hAnsi="Times New Roman" w:cs="Times New Roman"/>
        </w:rPr>
        <w:t>).</w:t>
      </w:r>
    </w:p>
    <w:p w14:paraId="07908149" w14:textId="4E9C43A2" w:rsidR="007613C3" w:rsidRDefault="007613C3" w:rsidP="00797C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Spr</w:t>
      </w:r>
      <w:r w:rsidR="00C01B79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vný p</w:t>
      </w:r>
      <w:r w:rsidR="00155C63">
        <w:rPr>
          <w:rFonts w:ascii="Times New Roman" w:hAnsi="Times New Roman" w:cs="Times New Roman"/>
        </w:rPr>
        <w:t>ohyb paže</w:t>
      </w:r>
      <w:r w:rsidR="00366981">
        <w:rPr>
          <w:rFonts w:ascii="Times New Roman" w:hAnsi="Times New Roman" w:cs="Times New Roman"/>
        </w:rPr>
        <w:t>mi</w:t>
      </w:r>
      <w:r>
        <w:rPr>
          <w:rFonts w:ascii="Times New Roman" w:hAnsi="Times New Roman" w:cs="Times New Roman"/>
        </w:rPr>
        <w:t xml:space="preserve"> je dalším důležitým prvkem běžecké techniky a má významný podíl na ekonomiku běhu. </w:t>
      </w:r>
      <w:r w:rsidR="00CC7DE1">
        <w:rPr>
          <w:rFonts w:ascii="Times New Roman" w:hAnsi="Times New Roman" w:cs="Times New Roman"/>
        </w:rPr>
        <w:t xml:space="preserve">Mnoho běžců při běhu </w:t>
      </w:r>
      <w:r w:rsidR="00CD7F11">
        <w:rPr>
          <w:rFonts w:ascii="Times New Roman" w:hAnsi="Times New Roman" w:cs="Times New Roman"/>
        </w:rPr>
        <w:t>pohybuje pažemi</w:t>
      </w:r>
      <w:r w:rsidR="003913A5">
        <w:rPr>
          <w:rFonts w:ascii="Times New Roman" w:hAnsi="Times New Roman" w:cs="Times New Roman"/>
        </w:rPr>
        <w:t xml:space="preserve"> </w:t>
      </w:r>
      <w:proofErr w:type="spellStart"/>
      <w:r w:rsidR="003913A5">
        <w:rPr>
          <w:rFonts w:ascii="Times New Roman" w:hAnsi="Times New Roman" w:cs="Times New Roman"/>
        </w:rPr>
        <w:t>latero</w:t>
      </w:r>
      <w:proofErr w:type="spellEnd"/>
      <w:r w:rsidR="003913A5">
        <w:rPr>
          <w:rFonts w:ascii="Times New Roman" w:hAnsi="Times New Roman" w:cs="Times New Roman"/>
        </w:rPr>
        <w:t>-mediálně</w:t>
      </w:r>
      <w:r w:rsidR="00CD7F11">
        <w:rPr>
          <w:rFonts w:ascii="Times New Roman" w:hAnsi="Times New Roman" w:cs="Times New Roman"/>
        </w:rPr>
        <w:t xml:space="preserve">. </w:t>
      </w:r>
      <w:r w:rsidR="004308C1">
        <w:rPr>
          <w:rFonts w:ascii="Times New Roman" w:hAnsi="Times New Roman" w:cs="Times New Roman"/>
        </w:rPr>
        <w:t xml:space="preserve">Při tomto nevýhodném pohybu dochází </w:t>
      </w:r>
      <w:r w:rsidR="002F3A38">
        <w:rPr>
          <w:rFonts w:ascii="Times New Roman" w:hAnsi="Times New Roman" w:cs="Times New Roman"/>
        </w:rPr>
        <w:t>k neustálému přesouvání těžiště z jedné poloviny těla na</w:t>
      </w:r>
      <w:r w:rsidR="008C557B">
        <w:rPr>
          <w:rFonts w:ascii="Times New Roman" w:hAnsi="Times New Roman" w:cs="Times New Roman"/>
        </w:rPr>
        <w:t> </w:t>
      </w:r>
      <w:r w:rsidR="002F3A38">
        <w:rPr>
          <w:rFonts w:ascii="Times New Roman" w:hAnsi="Times New Roman" w:cs="Times New Roman"/>
        </w:rPr>
        <w:t>druhou</w:t>
      </w:r>
      <w:r w:rsidR="00464D47">
        <w:rPr>
          <w:rFonts w:ascii="Times New Roman" w:hAnsi="Times New Roman" w:cs="Times New Roman"/>
        </w:rPr>
        <w:t>. Přesun těžiště bude tělo kompenzovat</w:t>
      </w:r>
      <w:r w:rsidR="008E65CD">
        <w:rPr>
          <w:rFonts w:ascii="Times New Roman" w:hAnsi="Times New Roman" w:cs="Times New Roman"/>
        </w:rPr>
        <w:t xml:space="preserve"> nadměrnou rotací trupu. </w:t>
      </w:r>
      <w:r w:rsidR="00E54E5D">
        <w:rPr>
          <w:rFonts w:ascii="Times New Roman" w:hAnsi="Times New Roman" w:cs="Times New Roman"/>
        </w:rPr>
        <w:t>Výhodné tedy je, aby</w:t>
      </w:r>
      <w:r w:rsidR="008C557B">
        <w:rPr>
          <w:rFonts w:ascii="Times New Roman" w:hAnsi="Times New Roman" w:cs="Times New Roman"/>
        </w:rPr>
        <w:t> </w:t>
      </w:r>
      <w:r w:rsidR="00E54E5D">
        <w:rPr>
          <w:rFonts w:ascii="Times New Roman" w:hAnsi="Times New Roman" w:cs="Times New Roman"/>
        </w:rPr>
        <w:t xml:space="preserve">se paže pohybovaly </w:t>
      </w:r>
      <w:r w:rsidR="009F231D">
        <w:rPr>
          <w:rFonts w:ascii="Times New Roman" w:hAnsi="Times New Roman" w:cs="Times New Roman"/>
        </w:rPr>
        <w:t>v předozadní rovině</w:t>
      </w:r>
      <w:r>
        <w:rPr>
          <w:rFonts w:ascii="Times New Roman" w:hAnsi="Times New Roman" w:cs="Times New Roman"/>
        </w:rPr>
        <w:t xml:space="preserve"> </w:t>
      </w:r>
      <w:r w:rsidR="00D46C94">
        <w:rPr>
          <w:rFonts w:ascii="Times New Roman" w:hAnsi="Times New Roman" w:cs="Times New Roman"/>
        </w:rPr>
        <w:t>a lokty</w:t>
      </w:r>
      <w:r>
        <w:rPr>
          <w:rFonts w:ascii="Times New Roman" w:hAnsi="Times New Roman" w:cs="Times New Roman"/>
        </w:rPr>
        <w:t xml:space="preserve"> jen</w:t>
      </w:r>
      <w:r w:rsidR="00D46C94">
        <w:rPr>
          <w:rFonts w:ascii="Times New Roman" w:hAnsi="Times New Roman" w:cs="Times New Roman"/>
        </w:rPr>
        <w:t xml:space="preserve"> mírně směřovaly do stran</w:t>
      </w:r>
      <w:r w:rsidR="00797CAB">
        <w:rPr>
          <w:rFonts w:ascii="Times New Roman" w:hAnsi="Times New Roman" w:cs="Times New Roman"/>
        </w:rPr>
        <w:t>. Protrakce ramen je u běžců poměrně častá. Při protrakci ramenních kloubů dochází k posunu těžiště dopředu, a tudíž</w:t>
      </w:r>
      <w:r>
        <w:rPr>
          <w:rFonts w:ascii="Times New Roman" w:hAnsi="Times New Roman" w:cs="Times New Roman"/>
        </w:rPr>
        <w:t xml:space="preserve"> dochází</w:t>
      </w:r>
      <w:r w:rsidR="00A62B63">
        <w:rPr>
          <w:rFonts w:ascii="Times New Roman" w:hAnsi="Times New Roman" w:cs="Times New Roman"/>
        </w:rPr>
        <w:t xml:space="preserve"> k</w:t>
      </w:r>
      <w:r w:rsidR="00797CAB">
        <w:rPr>
          <w:rFonts w:ascii="Times New Roman" w:hAnsi="Times New Roman" w:cs="Times New Roman"/>
        </w:rPr>
        <w:t xml:space="preserve"> nedostatečné extenzi v kyčelním kloubu. Běžec by se měl pokusit o držení ramen směrem dolů a dozadu bez</w:t>
      </w:r>
      <w:r w:rsidR="00A62B63">
        <w:rPr>
          <w:rFonts w:ascii="Times New Roman" w:hAnsi="Times New Roman" w:cs="Times New Roman"/>
        </w:rPr>
        <w:t xml:space="preserve"> jejich</w:t>
      </w:r>
      <w:r w:rsidR="00797CAB">
        <w:rPr>
          <w:rFonts w:ascii="Times New Roman" w:hAnsi="Times New Roman" w:cs="Times New Roman"/>
        </w:rPr>
        <w:t xml:space="preserve"> zv</w:t>
      </w:r>
      <w:r w:rsidR="00A62B63">
        <w:rPr>
          <w:rFonts w:ascii="Times New Roman" w:hAnsi="Times New Roman" w:cs="Times New Roman"/>
        </w:rPr>
        <w:t>ýšen</w:t>
      </w:r>
      <w:r w:rsidR="00797CAB">
        <w:rPr>
          <w:rFonts w:ascii="Times New Roman" w:hAnsi="Times New Roman" w:cs="Times New Roman"/>
        </w:rPr>
        <w:t>ého napětí</w:t>
      </w:r>
      <w:r w:rsidR="00332B09" w:rsidRPr="00797CAB">
        <w:rPr>
          <w:rFonts w:ascii="Times New Roman" w:hAnsi="Times New Roman" w:cs="Times New Roman"/>
        </w:rPr>
        <w:t xml:space="preserve"> (</w:t>
      </w:r>
      <w:proofErr w:type="spellStart"/>
      <w:r w:rsidR="00332B09" w:rsidRPr="00F32093">
        <w:rPr>
          <w:rFonts w:ascii="Times New Roman" w:hAnsi="Times New Roman" w:cs="Times New Roman"/>
        </w:rPr>
        <w:t>Andrews</w:t>
      </w:r>
      <w:proofErr w:type="spellEnd"/>
      <w:r w:rsidR="00332B09" w:rsidRPr="00F32093">
        <w:rPr>
          <w:rFonts w:ascii="Times New Roman" w:hAnsi="Times New Roman" w:cs="Times New Roman"/>
        </w:rPr>
        <w:t>, 2024)</w:t>
      </w:r>
      <w:r w:rsidR="00332B09">
        <w:rPr>
          <w:rFonts w:ascii="Times New Roman" w:hAnsi="Times New Roman" w:cs="Times New Roman"/>
        </w:rPr>
        <w:t>.</w:t>
      </w:r>
    </w:p>
    <w:p w14:paraId="66A779DA" w14:textId="5D0D19B8" w:rsidR="00797CAB" w:rsidRDefault="000E6F23" w:rsidP="00797C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Významná je souhra pohybu paže a protilehlé dolní končetiny. </w:t>
      </w:r>
      <w:r w:rsidRPr="00797CAB">
        <w:rPr>
          <w:rFonts w:ascii="Times New Roman" w:hAnsi="Times New Roman" w:cs="Times New Roman"/>
        </w:rPr>
        <w:t>Pokud má běžec problém se</w:t>
      </w:r>
      <w:r w:rsidR="00A97341">
        <w:rPr>
          <w:rFonts w:ascii="Times New Roman" w:hAnsi="Times New Roman" w:cs="Times New Roman"/>
        </w:rPr>
        <w:t xml:space="preserve"> </w:t>
      </w:r>
      <w:r w:rsidRPr="00797CAB">
        <w:rPr>
          <w:rFonts w:ascii="Times New Roman" w:hAnsi="Times New Roman" w:cs="Times New Roman"/>
        </w:rPr>
        <w:t>švihem paže</w:t>
      </w:r>
      <w:r w:rsidR="00A97341">
        <w:rPr>
          <w:rFonts w:ascii="Times New Roman" w:hAnsi="Times New Roman" w:cs="Times New Roman"/>
        </w:rPr>
        <w:t xml:space="preserve"> a docház</w:t>
      </w:r>
      <w:r w:rsidR="007613C3">
        <w:rPr>
          <w:rFonts w:ascii="Times New Roman" w:hAnsi="Times New Roman" w:cs="Times New Roman"/>
        </w:rPr>
        <w:t>í tak</w:t>
      </w:r>
      <w:r w:rsidR="00A97341">
        <w:rPr>
          <w:rFonts w:ascii="Times New Roman" w:hAnsi="Times New Roman" w:cs="Times New Roman"/>
        </w:rPr>
        <w:t xml:space="preserve"> k opožďování </w:t>
      </w:r>
      <w:r w:rsidR="00DE6A19">
        <w:rPr>
          <w:rFonts w:ascii="Times New Roman" w:hAnsi="Times New Roman" w:cs="Times New Roman"/>
        </w:rPr>
        <w:t>jejich</w:t>
      </w:r>
      <w:r w:rsidRPr="00797CAB">
        <w:rPr>
          <w:rFonts w:ascii="Times New Roman" w:hAnsi="Times New Roman" w:cs="Times New Roman"/>
        </w:rPr>
        <w:t xml:space="preserve"> typického pohybu vpřed a vzad, musí</w:t>
      </w:r>
      <w:r w:rsidR="007613C3">
        <w:rPr>
          <w:rFonts w:ascii="Times New Roman" w:hAnsi="Times New Roman" w:cs="Times New Roman"/>
        </w:rPr>
        <w:t xml:space="preserve"> pak </w:t>
      </w:r>
      <w:r w:rsidRPr="00797CAB">
        <w:rPr>
          <w:rFonts w:ascii="Times New Roman" w:hAnsi="Times New Roman" w:cs="Times New Roman"/>
        </w:rPr>
        <w:t>protilehlá dolní končetina toto zpoždění kompenzovat</w:t>
      </w:r>
      <w:r w:rsidR="00797CAB">
        <w:rPr>
          <w:rFonts w:ascii="Times New Roman" w:hAnsi="Times New Roman" w:cs="Times New Roman"/>
        </w:rPr>
        <w:t xml:space="preserve"> </w:t>
      </w:r>
      <w:r w:rsidR="00797CAB" w:rsidRPr="00797CAB">
        <w:rPr>
          <w:rFonts w:ascii="Times New Roman" w:hAnsi="Times New Roman" w:cs="Times New Roman"/>
        </w:rPr>
        <w:t>(</w:t>
      </w:r>
      <w:proofErr w:type="spellStart"/>
      <w:r w:rsidR="00797CAB" w:rsidRPr="00797CAB">
        <w:rPr>
          <w:rFonts w:ascii="Times New Roman" w:hAnsi="Times New Roman" w:cs="Times New Roman"/>
        </w:rPr>
        <w:t>Magness</w:t>
      </w:r>
      <w:proofErr w:type="spellEnd"/>
      <w:r w:rsidR="00797CAB" w:rsidRPr="00797CAB">
        <w:rPr>
          <w:rFonts w:ascii="Times New Roman" w:hAnsi="Times New Roman" w:cs="Times New Roman"/>
        </w:rPr>
        <w:t>, 2014</w:t>
      </w:r>
      <w:r w:rsidR="00DE6A19">
        <w:rPr>
          <w:rFonts w:ascii="Times New Roman" w:hAnsi="Times New Roman" w:cs="Times New Roman"/>
        </w:rPr>
        <w:t>, p. 120</w:t>
      </w:r>
      <w:r w:rsidR="00797CAB" w:rsidRPr="00797CAB">
        <w:rPr>
          <w:rFonts w:ascii="Times New Roman" w:hAnsi="Times New Roman" w:cs="Times New Roman"/>
        </w:rPr>
        <w:t>)</w:t>
      </w:r>
      <w:r w:rsidR="00797CAB">
        <w:rPr>
          <w:rFonts w:ascii="Times New Roman" w:hAnsi="Times New Roman" w:cs="Times New Roman"/>
        </w:rPr>
        <w:t>.</w:t>
      </w:r>
      <w:r w:rsidR="00797CAB" w:rsidRPr="00797CAB">
        <w:rPr>
          <w:rFonts w:ascii="Times New Roman" w:hAnsi="Times New Roman" w:cs="Times New Roman"/>
        </w:rPr>
        <w:t xml:space="preserve"> </w:t>
      </w:r>
      <w:r w:rsidR="00797CAB">
        <w:rPr>
          <w:rFonts w:ascii="Times New Roman" w:hAnsi="Times New Roman" w:cs="Times New Roman"/>
        </w:rPr>
        <w:t>Dlaně by</w:t>
      </w:r>
      <w:r w:rsidR="00A97341">
        <w:rPr>
          <w:rFonts w:ascii="Times New Roman" w:hAnsi="Times New Roman" w:cs="Times New Roman"/>
        </w:rPr>
        <w:t xml:space="preserve"> neměly být</w:t>
      </w:r>
      <w:r w:rsidR="00797CAB">
        <w:rPr>
          <w:rFonts w:ascii="Times New Roman" w:hAnsi="Times New Roman" w:cs="Times New Roman"/>
        </w:rPr>
        <w:t xml:space="preserve"> při běhu</w:t>
      </w:r>
      <w:r w:rsidR="00A97341">
        <w:rPr>
          <w:rFonts w:ascii="Times New Roman" w:hAnsi="Times New Roman" w:cs="Times New Roman"/>
        </w:rPr>
        <w:t xml:space="preserve"> </w:t>
      </w:r>
      <w:r w:rsidR="00797CAB">
        <w:rPr>
          <w:rFonts w:ascii="Times New Roman" w:hAnsi="Times New Roman" w:cs="Times New Roman"/>
        </w:rPr>
        <w:t>sevřené v pěst. Jedná se o automatickou stresovou reakci, kterou tělo reaguje na únavu.</w:t>
      </w:r>
      <w:r w:rsidR="007613C3">
        <w:rPr>
          <w:rFonts w:ascii="Times New Roman" w:hAnsi="Times New Roman" w:cs="Times New Roman"/>
        </w:rPr>
        <w:t xml:space="preserve"> Ideální je mít </w:t>
      </w:r>
      <w:r w:rsidR="00797CAB">
        <w:rPr>
          <w:rFonts w:ascii="Times New Roman" w:hAnsi="Times New Roman" w:cs="Times New Roman"/>
        </w:rPr>
        <w:t>prsty</w:t>
      </w:r>
      <w:r w:rsidR="00A97341">
        <w:rPr>
          <w:rFonts w:ascii="Times New Roman" w:hAnsi="Times New Roman" w:cs="Times New Roman"/>
        </w:rPr>
        <w:t xml:space="preserve"> relaxované</w:t>
      </w:r>
      <w:r w:rsidR="00797CAB">
        <w:rPr>
          <w:rFonts w:ascii="Times New Roman" w:hAnsi="Times New Roman" w:cs="Times New Roman"/>
        </w:rPr>
        <w:t>, protože tím</w:t>
      </w:r>
      <w:r w:rsidR="007613C3">
        <w:rPr>
          <w:rFonts w:ascii="Times New Roman" w:hAnsi="Times New Roman" w:cs="Times New Roman"/>
        </w:rPr>
        <w:t xml:space="preserve"> běžec</w:t>
      </w:r>
      <w:r w:rsidR="00797CAB">
        <w:rPr>
          <w:rFonts w:ascii="Times New Roman" w:hAnsi="Times New Roman" w:cs="Times New Roman"/>
        </w:rPr>
        <w:t xml:space="preserve"> vysílá signály do mozku, že</w:t>
      </w:r>
      <w:r w:rsidR="007613C3">
        <w:rPr>
          <w:rFonts w:ascii="Times New Roman" w:hAnsi="Times New Roman" w:cs="Times New Roman"/>
        </w:rPr>
        <w:t xml:space="preserve"> jeho</w:t>
      </w:r>
      <w:r w:rsidR="00797CAB">
        <w:rPr>
          <w:rFonts w:ascii="Times New Roman" w:hAnsi="Times New Roman" w:cs="Times New Roman"/>
        </w:rPr>
        <w:t xml:space="preserve"> tělo není unavené a vyčerpané </w:t>
      </w:r>
      <w:r w:rsidR="00797CAB">
        <w:rPr>
          <w:rFonts w:ascii="Open Sans" w:hAnsi="Open Sans" w:cs="Open Sans"/>
          <w:color w:val="212529"/>
          <w:shd w:val="clear" w:color="auto" w:fill="FFFFFF"/>
        </w:rPr>
        <w:t>(</w:t>
      </w:r>
      <w:proofErr w:type="spellStart"/>
      <w:r w:rsidR="00797CAB" w:rsidRPr="00F32093">
        <w:rPr>
          <w:rFonts w:ascii="Times New Roman" w:hAnsi="Times New Roman" w:cs="Times New Roman"/>
        </w:rPr>
        <w:t>Andrews</w:t>
      </w:r>
      <w:proofErr w:type="spellEnd"/>
      <w:r w:rsidR="00797CAB" w:rsidRPr="00F32093">
        <w:rPr>
          <w:rFonts w:ascii="Times New Roman" w:hAnsi="Times New Roman" w:cs="Times New Roman"/>
        </w:rPr>
        <w:t>, 2024)</w:t>
      </w:r>
      <w:r w:rsidR="00797CAB">
        <w:rPr>
          <w:rFonts w:ascii="Times New Roman" w:hAnsi="Times New Roman" w:cs="Times New Roman"/>
        </w:rPr>
        <w:t>.</w:t>
      </w:r>
    </w:p>
    <w:p w14:paraId="6CAC9F3A" w14:textId="443DCF97" w:rsidR="00DC4C4D" w:rsidRPr="00DC4C4D" w:rsidRDefault="00327A84" w:rsidP="00DC4C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Síla trupového svalstva</w:t>
      </w:r>
      <w:r w:rsidR="001621CE">
        <w:rPr>
          <w:rFonts w:ascii="Times New Roman" w:hAnsi="Times New Roman" w:cs="Times New Roman"/>
        </w:rPr>
        <w:t xml:space="preserve"> a napřímení páteře představuje jeden z nejdůležitějších aspektů správné běžecké techniky</w:t>
      </w:r>
      <w:r w:rsidR="00787296">
        <w:rPr>
          <w:rFonts w:ascii="Times New Roman" w:hAnsi="Times New Roman" w:cs="Times New Roman"/>
        </w:rPr>
        <w:t>. Svaly tru</w:t>
      </w:r>
      <w:r w:rsidR="009969CE">
        <w:rPr>
          <w:rFonts w:ascii="Times New Roman" w:hAnsi="Times New Roman" w:cs="Times New Roman"/>
        </w:rPr>
        <w:t>p</w:t>
      </w:r>
      <w:r w:rsidR="00787296">
        <w:rPr>
          <w:rFonts w:ascii="Times New Roman" w:hAnsi="Times New Roman" w:cs="Times New Roman"/>
        </w:rPr>
        <w:t>u poskytují stabilitu, která</w:t>
      </w:r>
      <w:r w:rsidR="00A97341">
        <w:rPr>
          <w:rFonts w:ascii="Times New Roman" w:hAnsi="Times New Roman" w:cs="Times New Roman"/>
        </w:rPr>
        <w:t xml:space="preserve"> zprostředkovává </w:t>
      </w:r>
      <w:r w:rsidR="00787296">
        <w:rPr>
          <w:rFonts w:ascii="Times New Roman" w:hAnsi="Times New Roman" w:cs="Times New Roman"/>
        </w:rPr>
        <w:t>generování s</w:t>
      </w:r>
      <w:r w:rsidR="00DE6A19">
        <w:rPr>
          <w:rFonts w:ascii="Times New Roman" w:hAnsi="Times New Roman" w:cs="Times New Roman"/>
        </w:rPr>
        <w:t>í</w:t>
      </w:r>
      <w:r w:rsidR="00787296">
        <w:rPr>
          <w:rFonts w:ascii="Times New Roman" w:hAnsi="Times New Roman" w:cs="Times New Roman"/>
        </w:rPr>
        <w:t xml:space="preserve">ly a pohybu v dolních končetinách, </w:t>
      </w:r>
      <w:proofErr w:type="spellStart"/>
      <w:r w:rsidR="00787296">
        <w:rPr>
          <w:rFonts w:ascii="Times New Roman" w:hAnsi="Times New Roman" w:cs="Times New Roman"/>
        </w:rPr>
        <w:t>distribuje</w:t>
      </w:r>
      <w:proofErr w:type="spellEnd"/>
      <w:r w:rsidR="00787296">
        <w:rPr>
          <w:rFonts w:ascii="Times New Roman" w:hAnsi="Times New Roman" w:cs="Times New Roman"/>
        </w:rPr>
        <w:t xml:space="preserve"> síly</w:t>
      </w:r>
      <w:r w:rsidR="000C3684">
        <w:rPr>
          <w:rFonts w:ascii="Times New Roman" w:hAnsi="Times New Roman" w:cs="Times New Roman"/>
        </w:rPr>
        <w:t xml:space="preserve"> nárazu a </w:t>
      </w:r>
      <w:r w:rsidR="008F0BE8">
        <w:rPr>
          <w:rFonts w:ascii="Times New Roman" w:hAnsi="Times New Roman" w:cs="Times New Roman"/>
        </w:rPr>
        <w:t>umožňuje</w:t>
      </w:r>
      <w:r w:rsidR="000C3684">
        <w:rPr>
          <w:rFonts w:ascii="Times New Roman" w:hAnsi="Times New Roman" w:cs="Times New Roman"/>
        </w:rPr>
        <w:t xml:space="preserve"> kontrolované a účinné pohyby těla. Nerovnováha nebo nedostatečná síla</w:t>
      </w:r>
      <w:r w:rsidR="00A97341">
        <w:rPr>
          <w:rFonts w:ascii="Times New Roman" w:hAnsi="Times New Roman" w:cs="Times New Roman"/>
        </w:rPr>
        <w:t xml:space="preserve"> trupového svalstva</w:t>
      </w:r>
      <w:r w:rsidR="007613C3">
        <w:rPr>
          <w:rFonts w:ascii="Times New Roman" w:hAnsi="Times New Roman" w:cs="Times New Roman"/>
        </w:rPr>
        <w:t xml:space="preserve"> </w:t>
      </w:r>
      <w:r w:rsidR="000C3684">
        <w:rPr>
          <w:rFonts w:ascii="Times New Roman" w:hAnsi="Times New Roman" w:cs="Times New Roman"/>
        </w:rPr>
        <w:t>m</w:t>
      </w:r>
      <w:r w:rsidR="007613C3">
        <w:rPr>
          <w:rFonts w:ascii="Times New Roman" w:hAnsi="Times New Roman" w:cs="Times New Roman"/>
        </w:rPr>
        <w:t>ohou</w:t>
      </w:r>
      <w:r w:rsidR="000C3684">
        <w:rPr>
          <w:rFonts w:ascii="Times New Roman" w:hAnsi="Times New Roman" w:cs="Times New Roman"/>
        </w:rPr>
        <w:t xml:space="preserve"> mít za následek zvýšenou únavu, sníženou vytrvalost a</w:t>
      </w:r>
      <w:r w:rsidR="00A97341">
        <w:rPr>
          <w:rFonts w:ascii="Times New Roman" w:hAnsi="Times New Roman" w:cs="Times New Roman"/>
        </w:rPr>
        <w:t xml:space="preserve"> riziko</w:t>
      </w:r>
      <w:r w:rsidR="005F6607">
        <w:rPr>
          <w:rFonts w:ascii="Times New Roman" w:hAnsi="Times New Roman" w:cs="Times New Roman"/>
        </w:rPr>
        <w:t xml:space="preserve"> možné</w:t>
      </w:r>
      <w:r w:rsidR="00A97341">
        <w:rPr>
          <w:rFonts w:ascii="Times New Roman" w:hAnsi="Times New Roman" w:cs="Times New Roman"/>
        </w:rPr>
        <w:t>ho</w:t>
      </w:r>
      <w:r w:rsidR="000C3684">
        <w:rPr>
          <w:rFonts w:ascii="Times New Roman" w:hAnsi="Times New Roman" w:cs="Times New Roman"/>
        </w:rPr>
        <w:t xml:space="preserve"> zranění běžců.</w:t>
      </w:r>
      <w:r w:rsidR="008F0BE8">
        <w:rPr>
          <w:rFonts w:ascii="Times New Roman" w:hAnsi="Times New Roman" w:cs="Times New Roman"/>
        </w:rPr>
        <w:t xml:space="preserve"> Mezi trupové svalstvo </w:t>
      </w:r>
      <w:r w:rsidR="008F0BE8">
        <w:rPr>
          <w:rFonts w:ascii="Times New Roman" w:hAnsi="Times New Roman" w:cs="Times New Roman"/>
        </w:rPr>
        <w:lastRenderedPageBreak/>
        <w:t>podílející se na stabilitě</w:t>
      </w:r>
      <w:r w:rsidR="00217584">
        <w:rPr>
          <w:rFonts w:ascii="Times New Roman" w:hAnsi="Times New Roman" w:cs="Times New Roman"/>
        </w:rPr>
        <w:t xml:space="preserve"> patří</w:t>
      </w:r>
      <w:r w:rsidR="00E17399">
        <w:rPr>
          <w:rFonts w:ascii="Times New Roman" w:hAnsi="Times New Roman" w:cs="Times New Roman"/>
        </w:rPr>
        <w:t xml:space="preserve"> </w:t>
      </w:r>
      <w:r w:rsidR="008F0BE8">
        <w:rPr>
          <w:rFonts w:ascii="Times New Roman" w:hAnsi="Times New Roman" w:cs="Times New Roman"/>
        </w:rPr>
        <w:t xml:space="preserve">m. </w:t>
      </w:r>
      <w:proofErr w:type="spellStart"/>
      <w:r w:rsidR="008F0BE8">
        <w:rPr>
          <w:rFonts w:ascii="Times New Roman" w:hAnsi="Times New Roman" w:cs="Times New Roman"/>
        </w:rPr>
        <w:t>transversus</w:t>
      </w:r>
      <w:proofErr w:type="spellEnd"/>
      <w:r w:rsidR="008F0BE8">
        <w:rPr>
          <w:rFonts w:ascii="Times New Roman" w:hAnsi="Times New Roman" w:cs="Times New Roman"/>
        </w:rPr>
        <w:t xml:space="preserve"> </w:t>
      </w:r>
      <w:proofErr w:type="spellStart"/>
      <w:r w:rsidR="008F0BE8">
        <w:rPr>
          <w:rFonts w:ascii="Times New Roman" w:hAnsi="Times New Roman" w:cs="Times New Roman"/>
        </w:rPr>
        <w:t>abdominis</w:t>
      </w:r>
      <w:proofErr w:type="spellEnd"/>
      <w:r w:rsidR="008F0BE8">
        <w:rPr>
          <w:rFonts w:ascii="Times New Roman" w:hAnsi="Times New Roman" w:cs="Times New Roman"/>
        </w:rPr>
        <w:t>, m</w:t>
      </w:r>
      <w:r w:rsidR="00E17399">
        <w:rPr>
          <w:rFonts w:ascii="Times New Roman" w:hAnsi="Times New Roman" w:cs="Times New Roman"/>
        </w:rPr>
        <w:t>m</w:t>
      </w:r>
      <w:r w:rsidR="008F0BE8">
        <w:rPr>
          <w:rFonts w:ascii="Times New Roman" w:hAnsi="Times New Roman" w:cs="Times New Roman"/>
        </w:rPr>
        <w:t xml:space="preserve">. </w:t>
      </w:r>
      <w:proofErr w:type="spellStart"/>
      <w:r w:rsidR="008F0BE8">
        <w:rPr>
          <w:rFonts w:ascii="Times New Roman" w:hAnsi="Times New Roman" w:cs="Times New Roman"/>
        </w:rPr>
        <w:t>multifid</w:t>
      </w:r>
      <w:r w:rsidR="00E17399">
        <w:rPr>
          <w:rFonts w:ascii="Times New Roman" w:hAnsi="Times New Roman" w:cs="Times New Roman"/>
        </w:rPr>
        <w:t>i</w:t>
      </w:r>
      <w:proofErr w:type="spellEnd"/>
      <w:r w:rsidR="008F0BE8">
        <w:rPr>
          <w:rFonts w:ascii="Times New Roman" w:hAnsi="Times New Roman" w:cs="Times New Roman"/>
        </w:rPr>
        <w:t xml:space="preserve">, mm. </w:t>
      </w:r>
      <w:proofErr w:type="spellStart"/>
      <w:r w:rsidR="008F0BE8">
        <w:rPr>
          <w:rFonts w:ascii="Times New Roman" w:hAnsi="Times New Roman" w:cs="Times New Roman"/>
        </w:rPr>
        <w:t>obliqui</w:t>
      </w:r>
      <w:proofErr w:type="spellEnd"/>
      <w:r w:rsidR="008F0BE8">
        <w:rPr>
          <w:rFonts w:ascii="Times New Roman" w:hAnsi="Times New Roman" w:cs="Times New Roman"/>
        </w:rPr>
        <w:t xml:space="preserve">, m. </w:t>
      </w:r>
      <w:proofErr w:type="spellStart"/>
      <w:r w:rsidR="008F0BE8">
        <w:rPr>
          <w:rFonts w:ascii="Times New Roman" w:hAnsi="Times New Roman" w:cs="Times New Roman"/>
        </w:rPr>
        <w:t>rectus</w:t>
      </w:r>
      <w:proofErr w:type="spellEnd"/>
      <w:r w:rsidR="008F0BE8">
        <w:rPr>
          <w:rFonts w:ascii="Times New Roman" w:hAnsi="Times New Roman" w:cs="Times New Roman"/>
        </w:rPr>
        <w:t xml:space="preserve"> </w:t>
      </w:r>
      <w:proofErr w:type="spellStart"/>
      <w:r w:rsidR="008F0BE8">
        <w:rPr>
          <w:rFonts w:ascii="Times New Roman" w:hAnsi="Times New Roman" w:cs="Times New Roman"/>
        </w:rPr>
        <w:t>abdominis</w:t>
      </w:r>
      <w:proofErr w:type="spellEnd"/>
      <w:r w:rsidR="008F0BE8">
        <w:rPr>
          <w:rFonts w:ascii="Times New Roman" w:hAnsi="Times New Roman" w:cs="Times New Roman"/>
        </w:rPr>
        <w:t>, bránice a svaly pánevního dna</w:t>
      </w:r>
      <w:r w:rsidR="009F0B21">
        <w:rPr>
          <w:rFonts w:ascii="Times New Roman" w:hAnsi="Times New Roman" w:cs="Times New Roman"/>
        </w:rPr>
        <w:t xml:space="preserve"> </w:t>
      </w:r>
      <w:r w:rsidR="009F0B21" w:rsidRPr="00DC4C4D">
        <w:rPr>
          <w:rFonts w:ascii="Times New Roman" w:hAnsi="Times New Roman" w:cs="Times New Roman"/>
        </w:rPr>
        <w:t>(Rivera, 2016</w:t>
      </w:r>
      <w:r w:rsidR="00DE6A19">
        <w:rPr>
          <w:rFonts w:ascii="Times New Roman" w:hAnsi="Times New Roman" w:cs="Times New Roman"/>
        </w:rPr>
        <w:t>, p. 322</w:t>
      </w:r>
      <w:r w:rsidR="009F0B21" w:rsidRPr="00DC4C4D">
        <w:rPr>
          <w:rFonts w:ascii="Times New Roman" w:hAnsi="Times New Roman" w:cs="Times New Roman"/>
        </w:rPr>
        <w:t>).</w:t>
      </w:r>
      <w:r w:rsidR="00DC4C4D" w:rsidRPr="00DC4C4D">
        <w:rPr>
          <w:rFonts w:ascii="Times New Roman" w:hAnsi="Times New Roman" w:cs="Times New Roman"/>
        </w:rPr>
        <w:t xml:space="preserve"> </w:t>
      </w:r>
      <w:r w:rsidR="00DC4C4D">
        <w:rPr>
          <w:rFonts w:ascii="Times New Roman" w:hAnsi="Times New Roman" w:cs="Times New Roman"/>
        </w:rPr>
        <w:t>Zmíněné svaly plní</w:t>
      </w:r>
      <w:r w:rsidR="007613C3">
        <w:rPr>
          <w:rFonts w:ascii="Times New Roman" w:hAnsi="Times New Roman" w:cs="Times New Roman"/>
        </w:rPr>
        <w:t xml:space="preserve"> </w:t>
      </w:r>
      <w:r w:rsidR="00DC4C4D">
        <w:rPr>
          <w:rFonts w:ascii="Times New Roman" w:hAnsi="Times New Roman" w:cs="Times New Roman"/>
        </w:rPr>
        <w:t>roli dýchacích svalů. Únava inspiračních svalů během intenzivního běhu vede ke globální únavě svalů trupu, což způsobí poruchu posturální stability</w:t>
      </w:r>
      <w:r w:rsidR="00DC4C4D" w:rsidRPr="009F0B21">
        <w:rPr>
          <w:rFonts w:ascii="Times New Roman" w:hAnsi="Times New Roman" w:cs="Times New Roman"/>
        </w:rPr>
        <w:t xml:space="preserve"> (</w:t>
      </w:r>
      <w:proofErr w:type="spellStart"/>
      <w:r w:rsidR="00DC4C4D" w:rsidRPr="009F0B21">
        <w:rPr>
          <w:rFonts w:ascii="Times New Roman" w:hAnsi="Times New Roman" w:cs="Times New Roman"/>
        </w:rPr>
        <w:t>Janssens</w:t>
      </w:r>
      <w:proofErr w:type="spellEnd"/>
      <w:r w:rsidR="00DC4C4D" w:rsidRPr="009F0B21">
        <w:rPr>
          <w:rFonts w:ascii="Times New Roman" w:hAnsi="Times New Roman" w:cs="Times New Roman"/>
        </w:rPr>
        <w:t xml:space="preserve"> et al., 2010</w:t>
      </w:r>
      <w:r w:rsidR="00DE6A19">
        <w:rPr>
          <w:rFonts w:ascii="Times New Roman" w:hAnsi="Times New Roman" w:cs="Times New Roman"/>
        </w:rPr>
        <w:t>,</w:t>
      </w:r>
      <w:r w:rsidR="00A97341">
        <w:rPr>
          <w:rFonts w:ascii="Times New Roman" w:hAnsi="Times New Roman" w:cs="Times New Roman"/>
        </w:rPr>
        <w:t xml:space="preserve"> p. </w:t>
      </w:r>
      <w:r w:rsidR="00DE6A19">
        <w:rPr>
          <w:rFonts w:ascii="Times New Roman" w:hAnsi="Times New Roman" w:cs="Times New Roman"/>
        </w:rPr>
        <w:t>1090</w:t>
      </w:r>
      <w:r w:rsidR="00DC4C4D" w:rsidRPr="009F0B21">
        <w:rPr>
          <w:rFonts w:ascii="Times New Roman" w:hAnsi="Times New Roman" w:cs="Times New Roman"/>
        </w:rPr>
        <w:t>)</w:t>
      </w:r>
      <w:r w:rsidR="00DE6A19">
        <w:rPr>
          <w:rFonts w:ascii="Times New Roman" w:hAnsi="Times New Roman" w:cs="Times New Roman"/>
        </w:rPr>
        <w:t>.</w:t>
      </w:r>
      <w:r w:rsidR="00DC4C4D" w:rsidRPr="009F0B21">
        <w:rPr>
          <w:rFonts w:ascii="Times New Roman" w:hAnsi="Times New Roman" w:cs="Times New Roman"/>
        </w:rPr>
        <w:t xml:space="preserve"> Běžec by se měl snažit o největší</w:t>
      </w:r>
      <w:r w:rsidR="00384FBF">
        <w:rPr>
          <w:rFonts w:ascii="Times New Roman" w:hAnsi="Times New Roman" w:cs="Times New Roman"/>
        </w:rPr>
        <w:t xml:space="preserve"> napřímení </w:t>
      </w:r>
      <w:r w:rsidR="00DC4C4D" w:rsidRPr="009F0B21">
        <w:rPr>
          <w:rFonts w:ascii="Times New Roman" w:hAnsi="Times New Roman" w:cs="Times New Roman"/>
        </w:rPr>
        <w:t>páteře</w:t>
      </w:r>
      <w:r w:rsidR="00DE6A19">
        <w:rPr>
          <w:rFonts w:ascii="Times New Roman" w:hAnsi="Times New Roman" w:cs="Times New Roman"/>
        </w:rPr>
        <w:t xml:space="preserve"> a </w:t>
      </w:r>
      <w:r w:rsidR="00DC4C4D" w:rsidRPr="009F0B21">
        <w:rPr>
          <w:rFonts w:ascii="Times New Roman" w:hAnsi="Times New Roman" w:cs="Times New Roman"/>
        </w:rPr>
        <w:t>„</w:t>
      </w:r>
      <w:r w:rsidR="00A97341" w:rsidRPr="009F0B21">
        <w:rPr>
          <w:rFonts w:ascii="Times New Roman" w:hAnsi="Times New Roman" w:cs="Times New Roman"/>
        </w:rPr>
        <w:t>otevř</w:t>
      </w:r>
      <w:r w:rsidR="00A97341">
        <w:rPr>
          <w:rFonts w:ascii="Times New Roman" w:hAnsi="Times New Roman" w:cs="Times New Roman"/>
        </w:rPr>
        <w:t>ení“</w:t>
      </w:r>
      <w:r w:rsidR="00DC4C4D" w:rsidRPr="009F0B21">
        <w:rPr>
          <w:rFonts w:ascii="Times New Roman" w:hAnsi="Times New Roman" w:cs="Times New Roman"/>
        </w:rPr>
        <w:t xml:space="preserve"> sv</w:t>
      </w:r>
      <w:r w:rsidR="005F6607">
        <w:rPr>
          <w:rFonts w:ascii="Times New Roman" w:hAnsi="Times New Roman" w:cs="Times New Roman"/>
        </w:rPr>
        <w:t>ého hr</w:t>
      </w:r>
      <w:r w:rsidR="00DC4C4D" w:rsidRPr="009F0B21">
        <w:rPr>
          <w:rFonts w:ascii="Times New Roman" w:hAnsi="Times New Roman" w:cs="Times New Roman"/>
        </w:rPr>
        <w:t>udník</w:t>
      </w:r>
      <w:r w:rsidR="005F6607">
        <w:rPr>
          <w:rFonts w:ascii="Times New Roman" w:hAnsi="Times New Roman" w:cs="Times New Roman"/>
        </w:rPr>
        <w:t>u</w:t>
      </w:r>
      <w:r w:rsidR="00A97341">
        <w:rPr>
          <w:rFonts w:ascii="Times New Roman" w:hAnsi="Times New Roman" w:cs="Times New Roman"/>
        </w:rPr>
        <w:t xml:space="preserve">. Zmíněný </w:t>
      </w:r>
      <w:r w:rsidR="00DC4C4D" w:rsidRPr="009F0B21">
        <w:rPr>
          <w:rFonts w:ascii="Times New Roman" w:hAnsi="Times New Roman" w:cs="Times New Roman"/>
        </w:rPr>
        <w:t>mechanismus mu pomůže efektivněji dýchat</w:t>
      </w:r>
      <w:r w:rsidR="00384FBF">
        <w:rPr>
          <w:rFonts w:ascii="Times New Roman" w:hAnsi="Times New Roman" w:cs="Times New Roman"/>
        </w:rPr>
        <w:t xml:space="preserve"> </w:t>
      </w:r>
      <w:r w:rsidR="00DC4C4D" w:rsidRPr="00DC4C4D">
        <w:rPr>
          <w:rFonts w:ascii="Times New Roman" w:hAnsi="Times New Roman" w:cs="Times New Roman"/>
        </w:rPr>
        <w:t>(</w:t>
      </w:r>
      <w:proofErr w:type="spellStart"/>
      <w:r w:rsidR="00DC4C4D" w:rsidRPr="00DC4C4D">
        <w:rPr>
          <w:rFonts w:ascii="Times New Roman" w:hAnsi="Times New Roman" w:cs="Times New Roman"/>
        </w:rPr>
        <w:t>Moore</w:t>
      </w:r>
      <w:proofErr w:type="spellEnd"/>
      <w:r w:rsidR="00DC4C4D" w:rsidRPr="00DC4C4D">
        <w:rPr>
          <w:rFonts w:ascii="Times New Roman" w:hAnsi="Times New Roman" w:cs="Times New Roman"/>
        </w:rPr>
        <w:t>, 2016</w:t>
      </w:r>
      <w:r w:rsidR="00DE6A19">
        <w:rPr>
          <w:rFonts w:ascii="Times New Roman" w:hAnsi="Times New Roman" w:cs="Times New Roman"/>
        </w:rPr>
        <w:t>, p. 780</w:t>
      </w:r>
      <w:r w:rsidR="00DC4C4D" w:rsidRPr="00DC4C4D">
        <w:rPr>
          <w:rFonts w:ascii="Times New Roman" w:hAnsi="Times New Roman" w:cs="Times New Roman"/>
        </w:rPr>
        <w:t>).</w:t>
      </w:r>
    </w:p>
    <w:p w14:paraId="199D5956" w14:textId="44DE4701" w:rsidR="005C3C59" w:rsidRPr="00787296" w:rsidRDefault="00384FBF" w:rsidP="0078729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Došlap nohy je často diskutovaným prvkem běžecké techniky. V </w:t>
      </w:r>
      <w:r w:rsidR="00A655EC">
        <w:rPr>
          <w:rFonts w:ascii="Times New Roman" w:hAnsi="Times New Roman" w:cs="Times New Roman"/>
        </w:rPr>
        <w:t xml:space="preserve">ideálním případě chodidla běžce dopadají </w:t>
      </w:r>
      <w:r w:rsidR="00B13345">
        <w:rPr>
          <w:rFonts w:ascii="Times New Roman" w:hAnsi="Times New Roman" w:cs="Times New Roman"/>
        </w:rPr>
        <w:t>na zem</w:t>
      </w:r>
      <w:r w:rsidR="00476EF6">
        <w:rPr>
          <w:rFonts w:ascii="Times New Roman" w:hAnsi="Times New Roman" w:cs="Times New Roman"/>
        </w:rPr>
        <w:t xml:space="preserve"> po</w:t>
      </w:r>
      <w:r w:rsidR="005B3E42">
        <w:rPr>
          <w:rFonts w:ascii="Times New Roman" w:hAnsi="Times New Roman" w:cs="Times New Roman"/>
        </w:rPr>
        <w:t>d jeho těžištěm.</w:t>
      </w:r>
      <w:r w:rsidR="00C23497">
        <w:rPr>
          <w:rFonts w:ascii="Times New Roman" w:hAnsi="Times New Roman" w:cs="Times New Roman"/>
        </w:rPr>
        <w:t xml:space="preserve"> </w:t>
      </w:r>
      <w:r w:rsidR="00CB4606" w:rsidRPr="00D35EBE">
        <w:rPr>
          <w:rFonts w:ascii="Times New Roman" w:hAnsi="Times New Roman" w:cs="Times New Roman"/>
        </w:rPr>
        <w:t xml:space="preserve">Pokud běžec </w:t>
      </w:r>
      <w:r w:rsidR="00A655EC" w:rsidRPr="00D35EBE">
        <w:rPr>
          <w:rFonts w:ascii="Times New Roman" w:hAnsi="Times New Roman" w:cs="Times New Roman"/>
        </w:rPr>
        <w:t xml:space="preserve">při běhu </w:t>
      </w:r>
      <w:r w:rsidR="00A655EC">
        <w:rPr>
          <w:rFonts w:ascii="Times New Roman" w:hAnsi="Times New Roman" w:cs="Times New Roman"/>
        </w:rPr>
        <w:t xml:space="preserve">došlapuje </w:t>
      </w:r>
      <w:r w:rsidR="00CB4606" w:rsidRPr="00D35EBE">
        <w:rPr>
          <w:rFonts w:ascii="Times New Roman" w:hAnsi="Times New Roman" w:cs="Times New Roman"/>
        </w:rPr>
        <w:t>na špičku, dochází ke zvýšení maximálního napětí v Achillově šlaše, což je spojováno s</w:t>
      </w:r>
      <w:r w:rsidR="00DE6A19">
        <w:rPr>
          <w:rFonts w:ascii="Times New Roman" w:hAnsi="Times New Roman" w:cs="Times New Roman"/>
        </w:rPr>
        <w:t> </w:t>
      </w:r>
      <w:r w:rsidR="00DE6A19" w:rsidRPr="00D35EBE">
        <w:rPr>
          <w:rFonts w:ascii="Times New Roman" w:hAnsi="Times New Roman" w:cs="Times New Roman"/>
        </w:rPr>
        <w:t>rizike</w:t>
      </w:r>
      <w:r w:rsidR="00DE6A19">
        <w:rPr>
          <w:rFonts w:ascii="Times New Roman" w:hAnsi="Times New Roman" w:cs="Times New Roman"/>
        </w:rPr>
        <w:t>m jejího poranění</w:t>
      </w:r>
      <w:r w:rsidR="00CB4606" w:rsidRPr="00D35EBE">
        <w:rPr>
          <w:rFonts w:ascii="Times New Roman" w:hAnsi="Times New Roman" w:cs="Times New Roman"/>
        </w:rPr>
        <w:t>.</w:t>
      </w:r>
      <w:r w:rsidR="00DE6A19">
        <w:rPr>
          <w:rFonts w:ascii="Times New Roman" w:hAnsi="Times New Roman" w:cs="Times New Roman"/>
        </w:rPr>
        <w:t xml:space="preserve"> Při dopadu na špičku je kolenní kloub flektován</w:t>
      </w:r>
      <w:r w:rsidR="00A655EC">
        <w:rPr>
          <w:rFonts w:ascii="Times New Roman" w:hAnsi="Times New Roman" w:cs="Times New Roman"/>
        </w:rPr>
        <w:t>,</w:t>
      </w:r>
      <w:r w:rsidR="00DE6A19">
        <w:rPr>
          <w:rFonts w:ascii="Times New Roman" w:hAnsi="Times New Roman" w:cs="Times New Roman"/>
        </w:rPr>
        <w:t xml:space="preserve"> </w:t>
      </w:r>
      <w:r w:rsidR="00CB4606" w:rsidRPr="00D35EBE">
        <w:rPr>
          <w:rFonts w:ascii="Times New Roman" w:hAnsi="Times New Roman" w:cs="Times New Roman"/>
        </w:rPr>
        <w:t>na rozdíl od dopadu na patu, kd</w:t>
      </w:r>
      <w:r w:rsidR="00DE6A19">
        <w:rPr>
          <w:rFonts w:ascii="Times New Roman" w:hAnsi="Times New Roman" w:cs="Times New Roman"/>
        </w:rPr>
        <w:t>y</w:t>
      </w:r>
      <w:r w:rsidR="00CB4606" w:rsidRPr="00D35EBE">
        <w:rPr>
          <w:rFonts w:ascii="Times New Roman" w:hAnsi="Times New Roman" w:cs="Times New Roman"/>
        </w:rPr>
        <w:t xml:space="preserve"> je kolenní kloub téměř v extenzi (</w:t>
      </w:r>
      <w:proofErr w:type="spellStart"/>
      <w:r w:rsidR="00CB4606" w:rsidRPr="00D35EBE">
        <w:rPr>
          <w:rFonts w:ascii="Times New Roman" w:hAnsi="Times New Roman" w:cs="Times New Roman"/>
        </w:rPr>
        <w:t>Laughton</w:t>
      </w:r>
      <w:proofErr w:type="spellEnd"/>
      <w:r w:rsidR="00CB4606" w:rsidRPr="00D35EBE">
        <w:rPr>
          <w:rFonts w:ascii="Times New Roman" w:hAnsi="Times New Roman" w:cs="Times New Roman"/>
        </w:rPr>
        <w:t xml:space="preserve"> et al., 2003</w:t>
      </w:r>
      <w:r w:rsidR="00DE6A19">
        <w:rPr>
          <w:rFonts w:ascii="Times New Roman" w:hAnsi="Times New Roman" w:cs="Times New Roman"/>
        </w:rPr>
        <w:t>, p. 155</w:t>
      </w:r>
      <w:r w:rsidR="00CB4606" w:rsidRPr="00D35EBE">
        <w:rPr>
          <w:rFonts w:ascii="Times New Roman" w:hAnsi="Times New Roman" w:cs="Times New Roman"/>
        </w:rPr>
        <w:t>)</w:t>
      </w:r>
      <w:r w:rsidR="00D35EBE">
        <w:rPr>
          <w:rFonts w:ascii="Times New Roman" w:hAnsi="Times New Roman" w:cs="Times New Roman"/>
        </w:rPr>
        <w:t>. Běžci</w:t>
      </w:r>
      <w:r w:rsidR="007613C3">
        <w:rPr>
          <w:rFonts w:ascii="Times New Roman" w:hAnsi="Times New Roman" w:cs="Times New Roman"/>
        </w:rPr>
        <w:t xml:space="preserve"> došlapující</w:t>
      </w:r>
      <w:r w:rsidR="00D35EBE">
        <w:rPr>
          <w:rFonts w:ascii="Times New Roman" w:hAnsi="Times New Roman" w:cs="Times New Roman"/>
        </w:rPr>
        <w:t xml:space="preserve"> na patu</w:t>
      </w:r>
      <w:r w:rsidR="007613C3">
        <w:rPr>
          <w:rFonts w:ascii="Times New Roman" w:hAnsi="Times New Roman" w:cs="Times New Roman"/>
        </w:rPr>
        <w:t>,</w:t>
      </w:r>
      <w:r w:rsidR="00D35EBE">
        <w:rPr>
          <w:rFonts w:ascii="Times New Roman" w:hAnsi="Times New Roman" w:cs="Times New Roman"/>
        </w:rPr>
        <w:t xml:space="preserve"> </w:t>
      </w:r>
      <w:r w:rsidR="005F4B60">
        <w:rPr>
          <w:rFonts w:ascii="Times New Roman" w:hAnsi="Times New Roman" w:cs="Times New Roman"/>
        </w:rPr>
        <w:t>vykazují</w:t>
      </w:r>
      <w:r w:rsidR="00D35EBE">
        <w:rPr>
          <w:rFonts w:ascii="Times New Roman" w:hAnsi="Times New Roman" w:cs="Times New Roman"/>
        </w:rPr>
        <w:t xml:space="preserve"> delší dobu kontaktu nohy se zemí a kratší dobu letové fáze ve srovnání s běžci, kteří dopadají na špičku nebo střed chodidla</w:t>
      </w:r>
      <w:r w:rsidR="00BC4DB0">
        <w:rPr>
          <w:rFonts w:ascii="Times New Roman" w:hAnsi="Times New Roman" w:cs="Times New Roman"/>
        </w:rPr>
        <w:t xml:space="preserve"> </w:t>
      </w:r>
      <w:r w:rsidR="00D35EBE" w:rsidRPr="005F4B60">
        <w:rPr>
          <w:rFonts w:ascii="Times New Roman" w:hAnsi="Times New Roman" w:cs="Times New Roman"/>
        </w:rPr>
        <w:t>(</w:t>
      </w:r>
      <w:proofErr w:type="spellStart"/>
      <w:r w:rsidR="00D35EBE" w:rsidRPr="005F4B60">
        <w:rPr>
          <w:rFonts w:ascii="Times New Roman" w:hAnsi="Times New Roman" w:cs="Times New Roman"/>
        </w:rPr>
        <w:t>Cavanagh</w:t>
      </w:r>
      <w:proofErr w:type="spellEnd"/>
      <w:r w:rsidR="00D35EBE" w:rsidRPr="005F4B60">
        <w:rPr>
          <w:rFonts w:ascii="Times New Roman" w:hAnsi="Times New Roman" w:cs="Times New Roman"/>
        </w:rPr>
        <w:t xml:space="preserve"> &amp; </w:t>
      </w:r>
      <w:proofErr w:type="spellStart"/>
      <w:r w:rsidR="00D35EBE" w:rsidRPr="005F4B60">
        <w:rPr>
          <w:rFonts w:ascii="Times New Roman" w:hAnsi="Times New Roman" w:cs="Times New Roman"/>
        </w:rPr>
        <w:t>Lafortune</w:t>
      </w:r>
      <w:proofErr w:type="spellEnd"/>
      <w:r w:rsidR="00D35EBE" w:rsidRPr="005F4B60">
        <w:rPr>
          <w:rFonts w:ascii="Times New Roman" w:hAnsi="Times New Roman" w:cs="Times New Roman"/>
        </w:rPr>
        <w:t>, 1980</w:t>
      </w:r>
      <w:r w:rsidR="00DE6A19">
        <w:rPr>
          <w:rFonts w:ascii="Times New Roman" w:hAnsi="Times New Roman" w:cs="Times New Roman"/>
        </w:rPr>
        <w:t>, p. 340</w:t>
      </w:r>
      <w:r w:rsidR="00D35EBE" w:rsidRPr="005F4B60">
        <w:rPr>
          <w:rFonts w:ascii="Times New Roman" w:hAnsi="Times New Roman" w:cs="Times New Roman"/>
        </w:rPr>
        <w:t>)</w:t>
      </w:r>
      <w:r w:rsidR="00BC4DB0" w:rsidRPr="005F4B60">
        <w:rPr>
          <w:rFonts w:ascii="Times New Roman" w:hAnsi="Times New Roman" w:cs="Times New Roman"/>
        </w:rPr>
        <w:t>. Běh s dopadem na střední část chodidla vykazoval ještě delší dobu letové fáze a větší oscilaci těžiště, což bylo spojeno se špatnou ekonomikou běhu (</w:t>
      </w:r>
      <w:proofErr w:type="spellStart"/>
      <w:r w:rsidR="00BC4DB0" w:rsidRPr="005F4B60">
        <w:rPr>
          <w:rFonts w:ascii="Times New Roman" w:hAnsi="Times New Roman" w:cs="Times New Roman"/>
        </w:rPr>
        <w:t>Halvorsen</w:t>
      </w:r>
      <w:proofErr w:type="spellEnd"/>
      <w:r w:rsidR="00BC4DB0" w:rsidRPr="005F4B60">
        <w:rPr>
          <w:rFonts w:ascii="Times New Roman" w:hAnsi="Times New Roman" w:cs="Times New Roman"/>
        </w:rPr>
        <w:t xml:space="preserve"> et al., 2012</w:t>
      </w:r>
      <w:r w:rsidR="00DE6A19">
        <w:rPr>
          <w:rFonts w:ascii="Times New Roman" w:hAnsi="Times New Roman" w:cs="Times New Roman"/>
        </w:rPr>
        <w:t>,</w:t>
      </w:r>
      <w:r w:rsidR="005F6607">
        <w:rPr>
          <w:rFonts w:ascii="Times New Roman" w:hAnsi="Times New Roman" w:cs="Times New Roman"/>
        </w:rPr>
        <w:t xml:space="preserve"> p.</w:t>
      </w:r>
      <w:r w:rsidR="00DE6A19">
        <w:rPr>
          <w:rFonts w:ascii="Times New Roman" w:hAnsi="Times New Roman" w:cs="Times New Roman"/>
        </w:rPr>
        <w:t xml:space="preserve"> 2067</w:t>
      </w:r>
      <w:r w:rsidR="00BC4DB0" w:rsidRPr="005F4B60">
        <w:rPr>
          <w:rFonts w:ascii="Times New Roman" w:hAnsi="Times New Roman" w:cs="Times New Roman"/>
        </w:rPr>
        <w:t>).</w:t>
      </w:r>
      <w:r w:rsidR="005F4B60" w:rsidRPr="005F4B60">
        <w:rPr>
          <w:rFonts w:ascii="Times New Roman" w:hAnsi="Times New Roman" w:cs="Times New Roman"/>
        </w:rPr>
        <w:t xml:space="preserve"> </w:t>
      </w:r>
      <w:proofErr w:type="spellStart"/>
      <w:r w:rsidR="00DE6A19">
        <w:rPr>
          <w:rFonts w:ascii="Times New Roman" w:hAnsi="Times New Roman" w:cs="Times New Roman"/>
        </w:rPr>
        <w:t>O</w:t>
      </w:r>
      <w:r w:rsidR="00DE6A19" w:rsidRPr="005F4B60">
        <w:rPr>
          <w:rFonts w:ascii="Times New Roman" w:hAnsi="Times New Roman" w:cs="Times New Roman"/>
        </w:rPr>
        <w:t>gueta-</w:t>
      </w:r>
      <w:r w:rsidR="00DE6A19">
        <w:rPr>
          <w:rFonts w:ascii="Times New Roman" w:hAnsi="Times New Roman" w:cs="Times New Roman"/>
        </w:rPr>
        <w:t>A</w:t>
      </w:r>
      <w:r w:rsidR="00DE6A19" w:rsidRPr="005F4B60">
        <w:rPr>
          <w:rFonts w:ascii="Times New Roman" w:hAnsi="Times New Roman" w:cs="Times New Roman"/>
        </w:rPr>
        <w:t>lday</w:t>
      </w:r>
      <w:proofErr w:type="spellEnd"/>
      <w:r w:rsidR="00DE6A19" w:rsidRPr="005F4B60">
        <w:rPr>
          <w:rFonts w:ascii="Times New Roman" w:hAnsi="Times New Roman" w:cs="Times New Roman"/>
        </w:rPr>
        <w:t xml:space="preserve"> </w:t>
      </w:r>
      <w:r w:rsidR="005F4B60" w:rsidRPr="005F4B60">
        <w:rPr>
          <w:rFonts w:ascii="Times New Roman" w:hAnsi="Times New Roman" w:cs="Times New Roman"/>
        </w:rPr>
        <w:t>et al., (2014</w:t>
      </w:r>
      <w:r w:rsidR="00DE6A19">
        <w:rPr>
          <w:rFonts w:ascii="Times New Roman" w:hAnsi="Times New Roman" w:cs="Times New Roman"/>
        </w:rPr>
        <w:t>, p. 582</w:t>
      </w:r>
      <w:r w:rsidR="005F4B60" w:rsidRPr="005F4B60">
        <w:rPr>
          <w:rFonts w:ascii="Times New Roman" w:hAnsi="Times New Roman" w:cs="Times New Roman"/>
        </w:rPr>
        <w:t xml:space="preserve">) ve své studii tvrdí, že běžci dopadající na patu měli lepší ekonomiku běhu při </w:t>
      </w:r>
      <w:proofErr w:type="spellStart"/>
      <w:r w:rsidR="005F4B60" w:rsidRPr="005F4B60">
        <w:rPr>
          <w:rFonts w:ascii="Times New Roman" w:hAnsi="Times New Roman" w:cs="Times New Roman"/>
        </w:rPr>
        <w:t>submaximální</w:t>
      </w:r>
      <w:proofErr w:type="spellEnd"/>
      <w:r w:rsidR="005F4B60" w:rsidRPr="005F4B60">
        <w:rPr>
          <w:rFonts w:ascii="Times New Roman" w:hAnsi="Times New Roman" w:cs="Times New Roman"/>
        </w:rPr>
        <w:t xml:space="preserve"> rychlosti běhu než běžci dopadající na špičku a střed chodidla</w:t>
      </w:r>
      <w:r w:rsidR="005F4B60">
        <w:rPr>
          <w:rFonts w:ascii="Times New Roman" w:hAnsi="Times New Roman" w:cs="Times New Roman"/>
        </w:rPr>
        <w:t>.</w:t>
      </w:r>
      <w:r w:rsidR="00787296">
        <w:rPr>
          <w:rFonts w:ascii="Times New Roman" w:hAnsi="Times New Roman" w:cs="Times New Roman"/>
        </w:rPr>
        <w:t xml:space="preserve"> Při zkoumání běžeckého stylu elitních maratonců bylo zjištěno, že nejběžnějším stylem je běh s došlapem na patu se zastoupením</w:t>
      </w:r>
      <w:r w:rsidR="00DE6A19">
        <w:rPr>
          <w:rFonts w:ascii="Times New Roman" w:hAnsi="Times New Roman" w:cs="Times New Roman"/>
        </w:rPr>
        <w:t xml:space="preserve"> u</w:t>
      </w:r>
      <w:r w:rsidR="00787296">
        <w:rPr>
          <w:rFonts w:ascii="Times New Roman" w:hAnsi="Times New Roman" w:cs="Times New Roman"/>
        </w:rPr>
        <w:t xml:space="preserve"> </w:t>
      </w:r>
      <w:r w:rsidR="00787296" w:rsidRPr="00787296">
        <w:rPr>
          <w:rFonts w:ascii="Times New Roman" w:hAnsi="Times New Roman" w:cs="Times New Roman"/>
        </w:rPr>
        <w:t>54 %</w:t>
      </w:r>
      <w:r w:rsidR="00DE6A19">
        <w:rPr>
          <w:rFonts w:ascii="Times New Roman" w:hAnsi="Times New Roman" w:cs="Times New Roman"/>
        </w:rPr>
        <w:t xml:space="preserve"> mužů a</w:t>
      </w:r>
      <w:r w:rsidR="00787296" w:rsidRPr="00787296">
        <w:rPr>
          <w:rFonts w:ascii="Times New Roman" w:hAnsi="Times New Roman" w:cs="Times New Roman"/>
        </w:rPr>
        <w:t xml:space="preserve"> 67 % žen. V rámci celkového žebříčku bylo v první polovině větší zastoupení atletů</w:t>
      </w:r>
      <w:r w:rsidR="005F6607">
        <w:rPr>
          <w:rFonts w:ascii="Times New Roman" w:hAnsi="Times New Roman" w:cs="Times New Roman"/>
        </w:rPr>
        <w:t xml:space="preserve"> dopadajících při běhu na patu</w:t>
      </w:r>
      <w:r w:rsidR="00787296" w:rsidRPr="00787296">
        <w:rPr>
          <w:rFonts w:ascii="Times New Roman" w:hAnsi="Times New Roman" w:cs="Times New Roman"/>
        </w:rPr>
        <w:t>.</w:t>
      </w:r>
      <w:r w:rsidR="005F4B60">
        <w:rPr>
          <w:rFonts w:ascii="Times New Roman" w:hAnsi="Times New Roman" w:cs="Times New Roman"/>
        </w:rPr>
        <w:t xml:space="preserve"> Ačkoliv se dle přeč</w:t>
      </w:r>
      <w:r w:rsidR="00D14E41">
        <w:rPr>
          <w:rFonts w:ascii="Times New Roman" w:hAnsi="Times New Roman" w:cs="Times New Roman"/>
        </w:rPr>
        <w:t>te</w:t>
      </w:r>
      <w:r w:rsidR="005F4B60">
        <w:rPr>
          <w:rFonts w:ascii="Times New Roman" w:hAnsi="Times New Roman" w:cs="Times New Roman"/>
        </w:rPr>
        <w:t>ných informací zdá, že běh s dopadem na patu je nejvýhodnějším běžeckým stylem, bylo dokázáno, že</w:t>
      </w:r>
      <w:r w:rsidR="005C3C59">
        <w:rPr>
          <w:rFonts w:ascii="Times New Roman" w:hAnsi="Times New Roman" w:cs="Times New Roman"/>
        </w:rPr>
        <w:t xml:space="preserve"> je spjat s vyšším rizikem vzniku stresových zlomenin</w:t>
      </w:r>
      <w:r w:rsidR="00787296">
        <w:rPr>
          <w:rFonts w:ascii="Times New Roman" w:hAnsi="Times New Roman" w:cs="Times New Roman"/>
        </w:rPr>
        <w:t xml:space="preserve"> metatars</w:t>
      </w:r>
      <w:r w:rsidR="00E13E81">
        <w:rPr>
          <w:rFonts w:ascii="Times New Roman" w:hAnsi="Times New Roman" w:cs="Times New Roman"/>
        </w:rPr>
        <w:t>ů</w:t>
      </w:r>
      <w:r w:rsidR="00787296">
        <w:rPr>
          <w:rFonts w:ascii="Times New Roman" w:hAnsi="Times New Roman" w:cs="Times New Roman"/>
        </w:rPr>
        <w:t xml:space="preserve"> a</w:t>
      </w:r>
      <w:r w:rsidR="008C557B">
        <w:rPr>
          <w:rFonts w:ascii="Times New Roman" w:hAnsi="Times New Roman" w:cs="Times New Roman"/>
        </w:rPr>
        <w:t> </w:t>
      </w:r>
      <w:proofErr w:type="spellStart"/>
      <w:r w:rsidR="00787296">
        <w:rPr>
          <w:rFonts w:ascii="Times New Roman" w:hAnsi="Times New Roman" w:cs="Times New Roman"/>
        </w:rPr>
        <w:t>tibie</w:t>
      </w:r>
      <w:proofErr w:type="spellEnd"/>
      <w:r w:rsidR="005C3C59">
        <w:rPr>
          <w:rFonts w:ascii="Times New Roman" w:hAnsi="Times New Roman" w:cs="Times New Roman"/>
        </w:rPr>
        <w:t xml:space="preserve"> </w:t>
      </w:r>
      <w:r w:rsidR="005C3C59" w:rsidRPr="00787296">
        <w:rPr>
          <w:rFonts w:ascii="Times New Roman" w:hAnsi="Times New Roman" w:cs="Times New Roman"/>
        </w:rPr>
        <w:t>(</w:t>
      </w:r>
      <w:proofErr w:type="spellStart"/>
      <w:r w:rsidR="00DE6A19">
        <w:rPr>
          <w:rFonts w:ascii="Times New Roman" w:hAnsi="Times New Roman" w:cs="Times New Roman"/>
        </w:rPr>
        <w:t>Daoud</w:t>
      </w:r>
      <w:proofErr w:type="spellEnd"/>
      <w:r w:rsidR="005C3C59" w:rsidRPr="00787296">
        <w:rPr>
          <w:rFonts w:ascii="Times New Roman" w:hAnsi="Times New Roman" w:cs="Times New Roman"/>
        </w:rPr>
        <w:t xml:space="preserve"> et al., 2012</w:t>
      </w:r>
      <w:r w:rsidR="00DE6A19">
        <w:rPr>
          <w:rFonts w:ascii="Times New Roman" w:hAnsi="Times New Roman" w:cs="Times New Roman"/>
        </w:rPr>
        <w:t>, pp. 1327-1329</w:t>
      </w:r>
      <w:r w:rsidR="005C3C59" w:rsidRPr="00787296">
        <w:rPr>
          <w:rFonts w:ascii="Times New Roman" w:hAnsi="Times New Roman" w:cs="Times New Roman"/>
        </w:rPr>
        <w:t>).</w:t>
      </w:r>
    </w:p>
    <w:p w14:paraId="08A04285" w14:textId="4478FE86" w:rsidR="005F4B60" w:rsidRPr="005F4B60" w:rsidRDefault="005F4B60" w:rsidP="005F4B60">
      <w:pPr>
        <w:jc w:val="both"/>
        <w:rPr>
          <w:rFonts w:ascii="Times New Roman" w:hAnsi="Times New Roman" w:cs="Times New Roman"/>
        </w:rPr>
      </w:pPr>
    </w:p>
    <w:p w14:paraId="7BF66AB7" w14:textId="0724A6E3" w:rsidR="005F4B60" w:rsidRPr="005F4B60" w:rsidRDefault="005F4B60" w:rsidP="005F4B60">
      <w:pPr>
        <w:jc w:val="both"/>
        <w:rPr>
          <w:rFonts w:ascii="Times New Roman" w:hAnsi="Times New Roman" w:cs="Times New Roman"/>
        </w:rPr>
      </w:pPr>
    </w:p>
    <w:p w14:paraId="58958A27" w14:textId="763CC42B" w:rsidR="00D35EBE" w:rsidRPr="005F4B60" w:rsidRDefault="00D35EBE" w:rsidP="005F4B60">
      <w:pPr>
        <w:jc w:val="both"/>
        <w:rPr>
          <w:rFonts w:ascii="Times New Roman" w:hAnsi="Times New Roman" w:cs="Times New Roman"/>
        </w:rPr>
      </w:pPr>
    </w:p>
    <w:p w14:paraId="09BD5502" w14:textId="7BE1D820" w:rsidR="00CB4606" w:rsidRPr="00D35EBE" w:rsidRDefault="00CB4606" w:rsidP="00D35EBE">
      <w:pPr>
        <w:jc w:val="both"/>
        <w:rPr>
          <w:rFonts w:ascii="Times New Roman" w:hAnsi="Times New Roman" w:cs="Times New Roman"/>
        </w:rPr>
      </w:pPr>
    </w:p>
    <w:p w14:paraId="2D77D87C" w14:textId="3F72E5A0" w:rsidR="00C432A7" w:rsidRDefault="00C432A7" w:rsidP="0055767D">
      <w:pPr>
        <w:jc w:val="both"/>
        <w:rPr>
          <w:rFonts w:ascii="Times New Roman" w:hAnsi="Times New Roman" w:cs="Times New Roman"/>
        </w:rPr>
      </w:pPr>
    </w:p>
    <w:p w14:paraId="71FFA1B3" w14:textId="77777777" w:rsidR="008A39DA" w:rsidRDefault="008A39DA" w:rsidP="0055767D">
      <w:pPr>
        <w:jc w:val="both"/>
        <w:rPr>
          <w:rFonts w:ascii="Times New Roman" w:hAnsi="Times New Roman" w:cs="Times New Roman"/>
        </w:rPr>
      </w:pPr>
    </w:p>
    <w:p w14:paraId="7EEBE6E8" w14:textId="1CE617EA" w:rsidR="002C4069" w:rsidRDefault="0085523D">
      <w:pPr>
        <w:pStyle w:val="Nadpis2"/>
      </w:pPr>
      <w:bookmarkStart w:id="184" w:name="_Toc160358451"/>
      <w:bookmarkStart w:id="185" w:name="_Toc160358743"/>
      <w:bookmarkStart w:id="186" w:name="_Toc160389922"/>
      <w:bookmarkStart w:id="187" w:name="_Toc166011457"/>
      <w:r>
        <w:lastRenderedPageBreak/>
        <w:t>B</w:t>
      </w:r>
      <w:r w:rsidR="00C432A7">
        <w:t>ěžecká obuv</w:t>
      </w:r>
      <w:bookmarkEnd w:id="184"/>
      <w:bookmarkEnd w:id="185"/>
      <w:bookmarkEnd w:id="186"/>
      <w:bookmarkEnd w:id="187"/>
      <w:r w:rsidR="0040531F">
        <w:t xml:space="preserve"> </w:t>
      </w:r>
    </w:p>
    <w:p w14:paraId="70A4AB1C" w14:textId="7FECDC05" w:rsidR="00E13E81" w:rsidRDefault="00FA10A3" w:rsidP="00FA10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Běžecká obuv tvoří hlavní rozhraní mezi chodidlem běžce a zemí</w:t>
      </w:r>
      <w:r w:rsidR="005E6DE0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</w:t>
      </w:r>
      <w:r w:rsidR="005E6DE0">
        <w:rPr>
          <w:rFonts w:ascii="Times New Roman" w:hAnsi="Times New Roman" w:cs="Times New Roman"/>
        </w:rPr>
        <w:t xml:space="preserve">představuje </w:t>
      </w:r>
      <w:r w:rsidR="00D14E41">
        <w:rPr>
          <w:rFonts w:ascii="Times New Roman" w:hAnsi="Times New Roman" w:cs="Times New Roman"/>
        </w:rPr>
        <w:t>tak</w:t>
      </w:r>
      <w:r w:rsidR="008C557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důležitou roli při zvládání opakujících se mechanických zátěží působící na muskuloskeletá</w:t>
      </w:r>
      <w:r w:rsidR="00530EE9" w:rsidRPr="009449AD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ní systém</w:t>
      </w:r>
      <w:r w:rsidR="00D14E4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D14E41">
        <w:rPr>
          <w:rFonts w:ascii="Times New Roman" w:hAnsi="Times New Roman" w:cs="Times New Roman"/>
        </w:rPr>
        <w:t xml:space="preserve">Je důležitým prvkem </w:t>
      </w:r>
      <w:r>
        <w:rPr>
          <w:rFonts w:ascii="Times New Roman" w:hAnsi="Times New Roman" w:cs="Times New Roman"/>
        </w:rPr>
        <w:t>v prevenci zranění</w:t>
      </w:r>
      <w:r w:rsidR="00384FBF">
        <w:rPr>
          <w:rFonts w:ascii="Times New Roman" w:hAnsi="Times New Roman" w:cs="Times New Roman"/>
        </w:rPr>
        <w:t xml:space="preserve"> </w:t>
      </w:r>
      <w:r w:rsidR="00384FBF" w:rsidRPr="00906CA3">
        <w:rPr>
          <w:rFonts w:ascii="Times New Roman" w:hAnsi="Times New Roman" w:cs="Times New Roman"/>
        </w:rPr>
        <w:t>(</w:t>
      </w:r>
      <w:proofErr w:type="spellStart"/>
      <w:r w:rsidR="00384FBF" w:rsidRPr="00906CA3">
        <w:rPr>
          <w:rFonts w:ascii="Times New Roman" w:hAnsi="Times New Roman" w:cs="Times New Roman"/>
        </w:rPr>
        <w:t>Shorter</w:t>
      </w:r>
      <w:proofErr w:type="spellEnd"/>
      <w:r w:rsidR="00384FBF" w:rsidRPr="00906CA3">
        <w:rPr>
          <w:rFonts w:ascii="Times New Roman" w:hAnsi="Times New Roman" w:cs="Times New Roman"/>
        </w:rPr>
        <w:t>, 2019</w:t>
      </w:r>
      <w:r w:rsidR="00384FBF">
        <w:rPr>
          <w:rFonts w:ascii="Times New Roman" w:hAnsi="Times New Roman" w:cs="Times New Roman"/>
        </w:rPr>
        <w:t>, p. 40</w:t>
      </w:r>
      <w:r w:rsidR="00384FBF" w:rsidRPr="00906CA3">
        <w:rPr>
          <w:rFonts w:ascii="Times New Roman" w:hAnsi="Times New Roman" w:cs="Times New Roman"/>
        </w:rPr>
        <w:t>)</w:t>
      </w:r>
      <w:r w:rsidR="00384FBF">
        <w:rPr>
          <w:rFonts w:ascii="Times New Roman" w:hAnsi="Times New Roman" w:cs="Times New Roman"/>
        </w:rPr>
        <w:t>.</w:t>
      </w:r>
    </w:p>
    <w:p w14:paraId="4D7C8DF7" w14:textId="16AD32F9" w:rsidR="00E13E81" w:rsidRDefault="00FA10A3" w:rsidP="00FA10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Většina volnočasových běžců věnuje výběru běžecké obuvi velkou pozornost. Během posledních desetiletí</w:t>
      </w:r>
      <w:r w:rsidR="005E6D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byly</w:t>
      </w:r>
      <w:r w:rsidR="00530EE9" w:rsidRPr="00DE6A19">
        <w:rPr>
          <w:rFonts w:ascii="Times New Roman" w:hAnsi="Times New Roman" w:cs="Times New Roman"/>
          <w:color w:val="FF0000"/>
        </w:rPr>
        <w:t> </w:t>
      </w:r>
      <w:r>
        <w:rPr>
          <w:rFonts w:ascii="Times New Roman" w:hAnsi="Times New Roman" w:cs="Times New Roman"/>
        </w:rPr>
        <w:t>běžeck</w:t>
      </w:r>
      <w:r w:rsidR="00530EE9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 </w:t>
      </w:r>
      <w:r w:rsidR="00530EE9">
        <w:rPr>
          <w:rFonts w:ascii="Times New Roman" w:hAnsi="Times New Roman" w:cs="Times New Roman"/>
        </w:rPr>
        <w:t xml:space="preserve">obuvi </w:t>
      </w:r>
      <w:r>
        <w:rPr>
          <w:rFonts w:ascii="Times New Roman" w:hAnsi="Times New Roman" w:cs="Times New Roman"/>
        </w:rPr>
        <w:t xml:space="preserve">přidány různé vlastnosti, které ovlivnily biomechaniku běhu, a tím nepřímo předcházely zraněním při běhu. Charakteristickými vlastnostmi běžecké </w:t>
      </w:r>
      <w:r w:rsidR="00530EE9">
        <w:rPr>
          <w:rFonts w:ascii="Times New Roman" w:hAnsi="Times New Roman" w:cs="Times New Roman"/>
        </w:rPr>
        <w:t xml:space="preserve">obuvi </w:t>
      </w:r>
      <w:r>
        <w:rPr>
          <w:rFonts w:ascii="Times New Roman" w:hAnsi="Times New Roman" w:cs="Times New Roman"/>
        </w:rPr>
        <w:t>j</w:t>
      </w:r>
      <w:r w:rsidR="00530EE9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pokles</w:t>
      </w:r>
      <w:r w:rsidR="005203DA">
        <w:rPr>
          <w:rFonts w:ascii="Times New Roman" w:hAnsi="Times New Roman" w:cs="Times New Roman"/>
        </w:rPr>
        <w:t xml:space="preserve"> podrážky od </w:t>
      </w:r>
      <w:r>
        <w:rPr>
          <w:rFonts w:ascii="Times New Roman" w:hAnsi="Times New Roman" w:cs="Times New Roman"/>
        </w:rPr>
        <w:t>paty ke špičce</w:t>
      </w:r>
      <w:r w:rsidR="00A655EC">
        <w:rPr>
          <w:rFonts w:ascii="Times New Roman" w:hAnsi="Times New Roman" w:cs="Times New Roman"/>
        </w:rPr>
        <w:t xml:space="preserve"> (</w:t>
      </w:r>
      <w:proofErr w:type="spellStart"/>
      <w:r w:rsidR="00A655EC">
        <w:rPr>
          <w:rFonts w:ascii="Times New Roman" w:hAnsi="Times New Roman" w:cs="Times New Roman"/>
        </w:rPr>
        <w:t>shoe</w:t>
      </w:r>
      <w:proofErr w:type="spellEnd"/>
      <w:r w:rsidR="00A655EC">
        <w:rPr>
          <w:rFonts w:ascii="Times New Roman" w:hAnsi="Times New Roman" w:cs="Times New Roman"/>
        </w:rPr>
        <w:t xml:space="preserve"> drop)</w:t>
      </w:r>
      <w:r>
        <w:rPr>
          <w:rFonts w:ascii="Times New Roman" w:hAnsi="Times New Roman" w:cs="Times New Roman"/>
        </w:rPr>
        <w:t>, tloušťka mezipodešve, šířka obuvi, hmotnost, velikost tlumení nárazu</w:t>
      </w:r>
      <w:r w:rsidR="00530EE9">
        <w:rPr>
          <w:rFonts w:ascii="Times New Roman" w:hAnsi="Times New Roman" w:cs="Times New Roman"/>
        </w:rPr>
        <w:t xml:space="preserve"> </w:t>
      </w:r>
      <w:r w:rsidR="00530EE9" w:rsidRPr="005203D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prvky ovlivňující stabilitu chodidla. Na základě morfologie chodidla a tvaru boty se objevily hlavní tři typy obuvi</w:t>
      </w:r>
      <w:r w:rsidR="00E13E81">
        <w:rPr>
          <w:rFonts w:ascii="Times New Roman" w:hAnsi="Times New Roman" w:cs="Times New Roman"/>
        </w:rPr>
        <w:t xml:space="preserve"> (</w:t>
      </w:r>
      <w:proofErr w:type="spellStart"/>
      <w:r w:rsidR="00E13E81">
        <w:rPr>
          <w:rFonts w:ascii="Times New Roman" w:hAnsi="Times New Roman" w:cs="Times New Roman"/>
        </w:rPr>
        <w:t>Richards</w:t>
      </w:r>
      <w:proofErr w:type="spellEnd"/>
      <w:r w:rsidR="00E13E81">
        <w:rPr>
          <w:rFonts w:ascii="Times New Roman" w:hAnsi="Times New Roman" w:cs="Times New Roman"/>
        </w:rPr>
        <w:t xml:space="preserve"> et al., 2009, pp. 159-162):</w:t>
      </w:r>
      <w:r>
        <w:rPr>
          <w:rFonts w:ascii="Times New Roman" w:hAnsi="Times New Roman" w:cs="Times New Roman"/>
        </w:rPr>
        <w:t xml:space="preserve"> </w:t>
      </w:r>
    </w:p>
    <w:p w14:paraId="6E23077B" w14:textId="26CE427E" w:rsidR="00E13E81" w:rsidRPr="00E13E81" w:rsidRDefault="00FA10A3" w:rsidP="00E13E81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13E81">
        <w:rPr>
          <w:rFonts w:ascii="Times New Roman" w:hAnsi="Times New Roman" w:cs="Times New Roman"/>
          <w:i/>
        </w:rPr>
        <w:t>polstrovan</w:t>
      </w:r>
      <w:r w:rsidR="00E25312" w:rsidRPr="00E13E81">
        <w:rPr>
          <w:rFonts w:ascii="Times New Roman" w:hAnsi="Times New Roman" w:cs="Times New Roman"/>
          <w:i/>
        </w:rPr>
        <w:t>á obuv</w:t>
      </w:r>
      <w:r w:rsidRPr="00E13E81">
        <w:rPr>
          <w:rFonts w:ascii="Times New Roman" w:hAnsi="Times New Roman" w:cs="Times New Roman"/>
        </w:rPr>
        <w:t>, kter</w:t>
      </w:r>
      <w:r w:rsidR="00E25312" w:rsidRPr="00E13E81">
        <w:rPr>
          <w:rFonts w:ascii="Times New Roman" w:hAnsi="Times New Roman" w:cs="Times New Roman"/>
        </w:rPr>
        <w:t>á</w:t>
      </w:r>
      <w:r w:rsidRPr="00E13E81">
        <w:rPr>
          <w:rFonts w:ascii="Times New Roman" w:hAnsi="Times New Roman" w:cs="Times New Roman"/>
        </w:rPr>
        <w:t xml:space="preserve"> m</w:t>
      </w:r>
      <w:r w:rsidR="00E25312" w:rsidRPr="00E13E81">
        <w:rPr>
          <w:rFonts w:ascii="Times New Roman" w:hAnsi="Times New Roman" w:cs="Times New Roman"/>
        </w:rPr>
        <w:t>á</w:t>
      </w:r>
      <w:r w:rsidR="009449AD" w:rsidRPr="00E13E81">
        <w:rPr>
          <w:rFonts w:ascii="Times New Roman" w:hAnsi="Times New Roman" w:cs="Times New Roman"/>
          <w:color w:val="FF0000"/>
        </w:rPr>
        <w:t xml:space="preserve"> </w:t>
      </w:r>
      <w:r w:rsidRPr="00E13E81">
        <w:rPr>
          <w:rFonts w:ascii="Times New Roman" w:hAnsi="Times New Roman" w:cs="Times New Roman"/>
        </w:rPr>
        <w:t>lepší tlumící vlastnost a doporučuj</w:t>
      </w:r>
      <w:r w:rsidR="00E25312" w:rsidRPr="00E13E81">
        <w:rPr>
          <w:rFonts w:ascii="Times New Roman" w:hAnsi="Times New Roman" w:cs="Times New Roman"/>
        </w:rPr>
        <w:t>e</w:t>
      </w:r>
      <w:r w:rsidRPr="00E13E81">
        <w:rPr>
          <w:rFonts w:ascii="Times New Roman" w:hAnsi="Times New Roman" w:cs="Times New Roman"/>
        </w:rPr>
        <w:t xml:space="preserve"> se pro běžce, kteří mají vysoko klenutou nožní klenbu, tuhá chodidla se sníženou pronací. </w:t>
      </w:r>
    </w:p>
    <w:p w14:paraId="0530C5E9" w14:textId="51D99D09" w:rsidR="00E13E81" w:rsidRDefault="00FA10A3" w:rsidP="00E13E81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13E81">
        <w:rPr>
          <w:rFonts w:ascii="Times New Roman" w:hAnsi="Times New Roman" w:cs="Times New Roman"/>
          <w:i/>
          <w:iCs/>
        </w:rPr>
        <w:t xml:space="preserve">stabilní </w:t>
      </w:r>
      <w:r w:rsidR="00E25312" w:rsidRPr="00E13E81">
        <w:rPr>
          <w:rFonts w:ascii="Times New Roman" w:hAnsi="Times New Roman" w:cs="Times New Roman"/>
          <w:i/>
          <w:iCs/>
        </w:rPr>
        <w:t>o</w:t>
      </w:r>
      <w:r w:rsidRPr="00E13E81">
        <w:rPr>
          <w:rFonts w:ascii="Times New Roman" w:hAnsi="Times New Roman" w:cs="Times New Roman"/>
          <w:i/>
          <w:iCs/>
        </w:rPr>
        <w:t>b</w:t>
      </w:r>
      <w:r w:rsidR="00E25312" w:rsidRPr="00E13E81">
        <w:rPr>
          <w:rFonts w:ascii="Times New Roman" w:hAnsi="Times New Roman" w:cs="Times New Roman"/>
          <w:i/>
          <w:iCs/>
        </w:rPr>
        <w:t>uv</w:t>
      </w:r>
      <w:r w:rsidRPr="00E13E81">
        <w:rPr>
          <w:rFonts w:ascii="Times New Roman" w:hAnsi="Times New Roman" w:cs="Times New Roman"/>
        </w:rPr>
        <w:t>, kter</w:t>
      </w:r>
      <w:r w:rsidR="00E25312" w:rsidRPr="00E13E81">
        <w:rPr>
          <w:rFonts w:ascii="Times New Roman" w:hAnsi="Times New Roman" w:cs="Times New Roman"/>
        </w:rPr>
        <w:t>á</w:t>
      </w:r>
      <w:r w:rsidRPr="00E13E81">
        <w:rPr>
          <w:rFonts w:ascii="Times New Roman" w:hAnsi="Times New Roman" w:cs="Times New Roman"/>
        </w:rPr>
        <w:t xml:space="preserve"> m</w:t>
      </w:r>
      <w:r w:rsidR="00E25312" w:rsidRPr="00E13E81">
        <w:rPr>
          <w:rFonts w:ascii="Times New Roman" w:hAnsi="Times New Roman" w:cs="Times New Roman"/>
        </w:rPr>
        <w:t>á</w:t>
      </w:r>
      <w:r w:rsidRPr="00E13E81">
        <w:rPr>
          <w:rFonts w:ascii="Times New Roman" w:hAnsi="Times New Roman" w:cs="Times New Roman"/>
        </w:rPr>
        <w:t xml:space="preserve"> menší odpružen</w:t>
      </w:r>
      <w:r w:rsidR="00E25312" w:rsidRPr="00E13E81">
        <w:rPr>
          <w:rFonts w:ascii="Times New Roman" w:hAnsi="Times New Roman" w:cs="Times New Roman"/>
        </w:rPr>
        <w:t xml:space="preserve">í, </w:t>
      </w:r>
      <w:r w:rsidRPr="00E13E81">
        <w:rPr>
          <w:rFonts w:ascii="Times New Roman" w:hAnsi="Times New Roman" w:cs="Times New Roman"/>
        </w:rPr>
        <w:t>tlumící vlastnost</w:t>
      </w:r>
      <w:r w:rsidR="00E25312" w:rsidRPr="00E13E81">
        <w:rPr>
          <w:rFonts w:ascii="Times New Roman" w:hAnsi="Times New Roman" w:cs="Times New Roman"/>
        </w:rPr>
        <w:t>i</w:t>
      </w:r>
      <w:r w:rsidRPr="00E13E81">
        <w:rPr>
          <w:rFonts w:ascii="Times New Roman" w:hAnsi="Times New Roman" w:cs="Times New Roman"/>
        </w:rPr>
        <w:t xml:space="preserve"> a j</w:t>
      </w:r>
      <w:r w:rsidR="00E25312" w:rsidRPr="00E13E81">
        <w:rPr>
          <w:rFonts w:ascii="Times New Roman" w:hAnsi="Times New Roman" w:cs="Times New Roman"/>
        </w:rPr>
        <w:t>e</w:t>
      </w:r>
      <w:r w:rsidRPr="00E13E81">
        <w:rPr>
          <w:rFonts w:ascii="Times New Roman" w:hAnsi="Times New Roman" w:cs="Times New Roman"/>
        </w:rPr>
        <w:t xml:space="preserve"> vhodn</w:t>
      </w:r>
      <w:r w:rsidR="00E25312" w:rsidRPr="00E13E81">
        <w:rPr>
          <w:rFonts w:ascii="Times New Roman" w:hAnsi="Times New Roman" w:cs="Times New Roman"/>
        </w:rPr>
        <w:t>á</w:t>
      </w:r>
      <w:r w:rsidRPr="00E13E81">
        <w:rPr>
          <w:rFonts w:ascii="Times New Roman" w:hAnsi="Times New Roman" w:cs="Times New Roman"/>
        </w:rPr>
        <w:t xml:space="preserve"> pro běžce s normální morfologií chodidla. </w:t>
      </w:r>
    </w:p>
    <w:p w14:paraId="6ED22224" w14:textId="03D29476" w:rsidR="00FA10A3" w:rsidRPr="00E13E81" w:rsidRDefault="00E25312" w:rsidP="00E13E81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13E81">
        <w:rPr>
          <w:rFonts w:ascii="Times New Roman" w:hAnsi="Times New Roman" w:cs="Times New Roman"/>
        </w:rPr>
        <w:t>o</w:t>
      </w:r>
      <w:r w:rsidR="00FA10A3" w:rsidRPr="00E13E81">
        <w:rPr>
          <w:rFonts w:ascii="Times New Roman" w:hAnsi="Times New Roman" w:cs="Times New Roman"/>
        </w:rPr>
        <w:t>b</w:t>
      </w:r>
      <w:r w:rsidRPr="00E13E81">
        <w:rPr>
          <w:rFonts w:ascii="Times New Roman" w:hAnsi="Times New Roman" w:cs="Times New Roman"/>
        </w:rPr>
        <w:t>uv</w:t>
      </w:r>
      <w:r w:rsidR="00FA10A3" w:rsidRPr="00E13E81">
        <w:rPr>
          <w:rFonts w:ascii="Times New Roman" w:hAnsi="Times New Roman" w:cs="Times New Roman"/>
        </w:rPr>
        <w:t>, kter</w:t>
      </w:r>
      <w:r w:rsidRPr="00E13E81">
        <w:rPr>
          <w:rFonts w:ascii="Times New Roman" w:hAnsi="Times New Roman" w:cs="Times New Roman"/>
        </w:rPr>
        <w:t>á</w:t>
      </w:r>
      <w:r w:rsidR="00FA10A3" w:rsidRPr="00E13E81">
        <w:rPr>
          <w:rFonts w:ascii="Times New Roman" w:hAnsi="Times New Roman" w:cs="Times New Roman"/>
        </w:rPr>
        <w:t xml:space="preserve"> m</w:t>
      </w:r>
      <w:r w:rsidRPr="00E13E81">
        <w:rPr>
          <w:rFonts w:ascii="Times New Roman" w:hAnsi="Times New Roman" w:cs="Times New Roman"/>
        </w:rPr>
        <w:t>á</w:t>
      </w:r>
      <w:r w:rsidR="00DE6A19" w:rsidRPr="00E13E81">
        <w:rPr>
          <w:rFonts w:ascii="Times New Roman" w:hAnsi="Times New Roman" w:cs="Times New Roman"/>
        </w:rPr>
        <w:t xml:space="preserve"> </w:t>
      </w:r>
      <w:r w:rsidR="00FA10A3" w:rsidRPr="00E13E81">
        <w:rPr>
          <w:rFonts w:ascii="Times New Roman" w:hAnsi="Times New Roman" w:cs="Times New Roman"/>
        </w:rPr>
        <w:t>prvky podporující klenbu, mezipodešev s dvojitou hustotou nebo pevnou pat</w:t>
      </w:r>
      <w:r w:rsidR="00A655EC" w:rsidRPr="00E13E81">
        <w:rPr>
          <w:rFonts w:ascii="Times New Roman" w:hAnsi="Times New Roman" w:cs="Times New Roman"/>
        </w:rPr>
        <w:t>o</w:t>
      </w:r>
      <w:r w:rsidR="00FA10A3" w:rsidRPr="00E13E81">
        <w:rPr>
          <w:rFonts w:ascii="Times New Roman" w:hAnsi="Times New Roman" w:cs="Times New Roman"/>
        </w:rPr>
        <w:t xml:space="preserve">u, </w:t>
      </w:r>
      <w:r w:rsidRPr="00E13E81">
        <w:rPr>
          <w:rFonts w:ascii="Times New Roman" w:hAnsi="Times New Roman" w:cs="Times New Roman"/>
        </w:rPr>
        <w:t>a tím</w:t>
      </w:r>
      <w:r w:rsidR="00FA10A3" w:rsidRPr="00E13E81">
        <w:rPr>
          <w:rFonts w:ascii="Times New Roman" w:hAnsi="Times New Roman" w:cs="Times New Roman"/>
          <w:color w:val="FF0000"/>
        </w:rPr>
        <w:t xml:space="preserve"> </w:t>
      </w:r>
      <w:r w:rsidR="00FA10A3" w:rsidRPr="00E13E81">
        <w:rPr>
          <w:rFonts w:ascii="Times New Roman" w:hAnsi="Times New Roman" w:cs="Times New Roman"/>
        </w:rPr>
        <w:t>zamezuje nadměrné pronaci chodidla. J</w:t>
      </w:r>
      <w:r w:rsidRPr="00E13E81">
        <w:rPr>
          <w:rFonts w:ascii="Times New Roman" w:hAnsi="Times New Roman" w:cs="Times New Roman"/>
        </w:rPr>
        <w:t>e</w:t>
      </w:r>
      <w:r w:rsidR="00FA10A3" w:rsidRPr="00E13E81">
        <w:rPr>
          <w:rFonts w:ascii="Times New Roman" w:hAnsi="Times New Roman" w:cs="Times New Roman"/>
        </w:rPr>
        <w:t xml:space="preserve"> </w:t>
      </w:r>
      <w:r w:rsidRPr="00E13E81">
        <w:rPr>
          <w:rFonts w:ascii="Times New Roman" w:hAnsi="Times New Roman" w:cs="Times New Roman"/>
        </w:rPr>
        <w:t>tedy</w:t>
      </w:r>
      <w:r w:rsidR="00FA10A3" w:rsidRPr="00E13E81">
        <w:rPr>
          <w:rFonts w:ascii="Times New Roman" w:hAnsi="Times New Roman" w:cs="Times New Roman"/>
        </w:rPr>
        <w:t xml:space="preserve"> doporučován</w:t>
      </w:r>
      <w:r w:rsidRPr="00E13E81">
        <w:rPr>
          <w:rFonts w:ascii="Times New Roman" w:hAnsi="Times New Roman" w:cs="Times New Roman"/>
        </w:rPr>
        <w:t>a</w:t>
      </w:r>
      <w:r w:rsidR="00FA10A3" w:rsidRPr="00E13E81">
        <w:rPr>
          <w:rFonts w:ascii="Times New Roman" w:hAnsi="Times New Roman" w:cs="Times New Roman"/>
        </w:rPr>
        <w:t xml:space="preserve"> běžcům trpícím </w:t>
      </w:r>
      <w:proofErr w:type="spellStart"/>
      <w:r w:rsidR="00FA10A3" w:rsidRPr="00E13E81">
        <w:rPr>
          <w:rFonts w:ascii="Times New Roman" w:hAnsi="Times New Roman" w:cs="Times New Roman"/>
        </w:rPr>
        <w:t>plochonožím</w:t>
      </w:r>
      <w:proofErr w:type="spellEnd"/>
      <w:r w:rsidR="00FA10A3" w:rsidRPr="00E13E81">
        <w:rPr>
          <w:rFonts w:ascii="Times New Roman" w:hAnsi="Times New Roman" w:cs="Times New Roman"/>
        </w:rPr>
        <w:t xml:space="preserve"> a nadměrnou pronac</w:t>
      </w:r>
      <w:r w:rsidRPr="00E13E81">
        <w:rPr>
          <w:rFonts w:ascii="Times New Roman" w:hAnsi="Times New Roman" w:cs="Times New Roman"/>
        </w:rPr>
        <w:t>í</w:t>
      </w:r>
      <w:r w:rsidR="00FA10A3" w:rsidRPr="00E13E81">
        <w:rPr>
          <w:rFonts w:ascii="Times New Roman" w:hAnsi="Times New Roman" w:cs="Times New Roman"/>
        </w:rPr>
        <w:t xml:space="preserve"> chodidla a nesprávným postavením dolních končetin během stojné fáze běhu.</w:t>
      </w:r>
    </w:p>
    <w:p w14:paraId="407E3236" w14:textId="0D8933EE" w:rsidR="00475B3B" w:rsidRDefault="002D5DFC" w:rsidP="00EE3D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Absorpce nárazů vyplývá především</w:t>
      </w:r>
      <w:r w:rsidR="00B218C2">
        <w:rPr>
          <w:rFonts w:ascii="Times New Roman" w:hAnsi="Times New Roman" w:cs="Times New Roman"/>
        </w:rPr>
        <w:t xml:space="preserve"> z materiálů použitých</w:t>
      </w:r>
      <w:r w:rsidR="00DE6A19">
        <w:rPr>
          <w:rFonts w:ascii="Times New Roman" w:hAnsi="Times New Roman" w:cs="Times New Roman"/>
        </w:rPr>
        <w:t xml:space="preserve"> v podrážce</w:t>
      </w:r>
      <w:r w:rsidR="00B218C2">
        <w:rPr>
          <w:rFonts w:ascii="Times New Roman" w:hAnsi="Times New Roman" w:cs="Times New Roman"/>
        </w:rPr>
        <w:t xml:space="preserve"> </w:t>
      </w:r>
      <w:r w:rsidR="00112790">
        <w:rPr>
          <w:rFonts w:ascii="Times New Roman" w:hAnsi="Times New Roman" w:cs="Times New Roman"/>
        </w:rPr>
        <w:t>a</w:t>
      </w:r>
      <w:r w:rsidR="00B218C2">
        <w:rPr>
          <w:rFonts w:ascii="Times New Roman" w:hAnsi="Times New Roman" w:cs="Times New Roman"/>
        </w:rPr>
        <w:t xml:space="preserve"> geometrie boty (</w:t>
      </w:r>
      <w:r w:rsidR="00EE3D5F">
        <w:rPr>
          <w:rFonts w:ascii="Times New Roman" w:hAnsi="Times New Roman" w:cs="Times New Roman"/>
        </w:rPr>
        <w:t>tloušťka</w:t>
      </w:r>
      <w:r w:rsidR="00B218C2">
        <w:rPr>
          <w:rFonts w:ascii="Times New Roman" w:hAnsi="Times New Roman" w:cs="Times New Roman"/>
        </w:rPr>
        <w:t xml:space="preserve"> </w:t>
      </w:r>
      <w:r w:rsidR="00EE3D5F">
        <w:rPr>
          <w:rFonts w:ascii="Times New Roman" w:hAnsi="Times New Roman" w:cs="Times New Roman"/>
        </w:rPr>
        <w:t>mezipodešve</w:t>
      </w:r>
      <w:r w:rsidR="00B218C2">
        <w:rPr>
          <w:rFonts w:ascii="Times New Roman" w:hAnsi="Times New Roman" w:cs="Times New Roman"/>
        </w:rPr>
        <w:t xml:space="preserve"> a design </w:t>
      </w:r>
      <w:r w:rsidR="00EE3D5F">
        <w:rPr>
          <w:rFonts w:ascii="Times New Roman" w:hAnsi="Times New Roman" w:cs="Times New Roman"/>
        </w:rPr>
        <w:t>vložek</w:t>
      </w:r>
      <w:r w:rsidR="00B54A2C">
        <w:rPr>
          <w:rFonts w:ascii="Times New Roman" w:hAnsi="Times New Roman" w:cs="Times New Roman"/>
        </w:rPr>
        <w:t xml:space="preserve">). Odůvodnění podpory tlumících vlastností boty </w:t>
      </w:r>
      <w:r w:rsidR="007943FF">
        <w:rPr>
          <w:rFonts w:ascii="Times New Roman" w:hAnsi="Times New Roman" w:cs="Times New Roman"/>
        </w:rPr>
        <w:t xml:space="preserve">je založeno na předpokladech, že vnější nárazové síly jsou spojeny s rizikem zranění a běh na tvrdém povrchu </w:t>
      </w:r>
      <w:r w:rsidR="00DF665F">
        <w:rPr>
          <w:rFonts w:ascii="Times New Roman" w:hAnsi="Times New Roman" w:cs="Times New Roman"/>
        </w:rPr>
        <w:t>je příčinou absorpce těchto velkých nárazových sil. Tlumící materi</w:t>
      </w:r>
      <w:r w:rsidR="00A32AD6">
        <w:rPr>
          <w:rFonts w:ascii="Times New Roman" w:hAnsi="Times New Roman" w:cs="Times New Roman"/>
        </w:rPr>
        <w:t>ál může nárazové síly snížit. Samotné odpružení boty nenese r</w:t>
      </w:r>
      <w:r w:rsidR="00D1426B">
        <w:rPr>
          <w:rFonts w:ascii="Times New Roman" w:hAnsi="Times New Roman" w:cs="Times New Roman"/>
        </w:rPr>
        <w:t xml:space="preserve">iziko pro vznik zranění </w:t>
      </w:r>
      <w:r w:rsidR="00475B3B" w:rsidRPr="00EE3D5F">
        <w:rPr>
          <w:rFonts w:ascii="Times New Roman" w:hAnsi="Times New Roman" w:cs="Times New Roman"/>
        </w:rPr>
        <w:t>(</w:t>
      </w:r>
      <w:proofErr w:type="spellStart"/>
      <w:r w:rsidR="00475B3B" w:rsidRPr="00EE3D5F">
        <w:rPr>
          <w:rFonts w:ascii="Times New Roman" w:hAnsi="Times New Roman" w:cs="Times New Roman"/>
        </w:rPr>
        <w:t>Theisen</w:t>
      </w:r>
      <w:proofErr w:type="spellEnd"/>
      <w:r w:rsidR="00475B3B" w:rsidRPr="00EE3D5F">
        <w:rPr>
          <w:rFonts w:ascii="Times New Roman" w:hAnsi="Times New Roman" w:cs="Times New Roman"/>
        </w:rPr>
        <w:t xml:space="preserve"> et al., 2014</w:t>
      </w:r>
      <w:r w:rsidR="007E082C">
        <w:rPr>
          <w:rFonts w:ascii="Times New Roman" w:hAnsi="Times New Roman" w:cs="Times New Roman"/>
        </w:rPr>
        <w:t>,</w:t>
      </w:r>
      <w:r w:rsidR="00DE6A19">
        <w:rPr>
          <w:rFonts w:ascii="Times New Roman" w:hAnsi="Times New Roman" w:cs="Times New Roman"/>
        </w:rPr>
        <w:t xml:space="preserve"> p. 373</w:t>
      </w:r>
      <w:r w:rsidR="00475B3B" w:rsidRPr="00EE3D5F">
        <w:rPr>
          <w:rFonts w:ascii="Times New Roman" w:hAnsi="Times New Roman" w:cs="Times New Roman"/>
        </w:rPr>
        <w:t>)</w:t>
      </w:r>
      <w:r w:rsidR="00FA10A3">
        <w:rPr>
          <w:rFonts w:ascii="Times New Roman" w:hAnsi="Times New Roman" w:cs="Times New Roman"/>
        </w:rPr>
        <w:t>.</w:t>
      </w:r>
    </w:p>
    <w:p w14:paraId="1F37B780" w14:textId="6CA930DE" w:rsidR="00D165D6" w:rsidRDefault="00384FBF" w:rsidP="00D165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Jedním z aspektů, podle kterého běžci vybírají svou běžeckou obuv je </w:t>
      </w:r>
      <w:proofErr w:type="spellStart"/>
      <w:r>
        <w:rPr>
          <w:rFonts w:ascii="Times New Roman" w:hAnsi="Times New Roman" w:cs="Times New Roman"/>
        </w:rPr>
        <w:t>shoe</w:t>
      </w:r>
      <w:proofErr w:type="spellEnd"/>
      <w:r>
        <w:rPr>
          <w:rFonts w:ascii="Times New Roman" w:hAnsi="Times New Roman" w:cs="Times New Roman"/>
        </w:rPr>
        <w:t xml:space="preserve"> drop. </w:t>
      </w:r>
      <w:proofErr w:type="spellStart"/>
      <w:r w:rsidR="00F72D75">
        <w:rPr>
          <w:rFonts w:ascii="Times New Roman" w:hAnsi="Times New Roman" w:cs="Times New Roman"/>
        </w:rPr>
        <w:t>Shoe</w:t>
      </w:r>
      <w:proofErr w:type="spellEnd"/>
      <w:r w:rsidR="00F72D75">
        <w:rPr>
          <w:rFonts w:ascii="Times New Roman" w:hAnsi="Times New Roman" w:cs="Times New Roman"/>
        </w:rPr>
        <w:t xml:space="preserve"> drop </w:t>
      </w:r>
      <w:r w:rsidR="00FB4E67">
        <w:rPr>
          <w:rFonts w:ascii="Times New Roman" w:hAnsi="Times New Roman" w:cs="Times New Roman"/>
        </w:rPr>
        <w:t xml:space="preserve">představuje </w:t>
      </w:r>
      <w:r w:rsidR="00F72D75">
        <w:rPr>
          <w:rFonts w:ascii="Times New Roman" w:hAnsi="Times New Roman" w:cs="Times New Roman"/>
        </w:rPr>
        <w:t xml:space="preserve">pokles od paty ke špičce. </w:t>
      </w:r>
      <w:r w:rsidR="0061323E">
        <w:rPr>
          <w:rFonts w:ascii="Times New Roman" w:hAnsi="Times New Roman" w:cs="Times New Roman"/>
        </w:rPr>
        <w:t xml:space="preserve">Dle odborníků se pro začínající a nezkušené běžce doporučuje </w:t>
      </w:r>
      <w:r w:rsidR="00D50DF5">
        <w:rPr>
          <w:rFonts w:ascii="Times New Roman" w:hAnsi="Times New Roman" w:cs="Times New Roman"/>
        </w:rPr>
        <w:t>obuv s</w:t>
      </w:r>
      <w:r w:rsidR="005E6DE0">
        <w:rPr>
          <w:rFonts w:ascii="Times New Roman" w:hAnsi="Times New Roman" w:cs="Times New Roman"/>
        </w:rPr>
        <w:t xml:space="preserve"> </w:t>
      </w:r>
      <w:proofErr w:type="spellStart"/>
      <w:r w:rsidR="005E6DE0">
        <w:rPr>
          <w:rFonts w:ascii="Times New Roman" w:hAnsi="Times New Roman" w:cs="Times New Roman"/>
        </w:rPr>
        <w:t>nežším</w:t>
      </w:r>
      <w:proofErr w:type="spellEnd"/>
      <w:r w:rsidR="00D50DF5">
        <w:rPr>
          <w:rFonts w:ascii="Times New Roman" w:hAnsi="Times New Roman" w:cs="Times New Roman"/>
        </w:rPr>
        <w:t xml:space="preserve"> dropem. Naopak zkušenější běžci, kteří používali boty s nižším dropem</w:t>
      </w:r>
      <w:r w:rsidR="005E6DE0">
        <w:rPr>
          <w:rFonts w:ascii="Times New Roman" w:hAnsi="Times New Roman" w:cs="Times New Roman"/>
        </w:rPr>
        <w:t xml:space="preserve"> byli</w:t>
      </w:r>
      <w:r w:rsidR="00233A32">
        <w:rPr>
          <w:rFonts w:ascii="Times New Roman" w:hAnsi="Times New Roman" w:cs="Times New Roman"/>
        </w:rPr>
        <w:t xml:space="preserve"> vystaveni vyššímu riziku zranění </w:t>
      </w:r>
      <w:r w:rsidR="00DF73D1" w:rsidRPr="002D4A2E">
        <w:rPr>
          <w:rFonts w:ascii="Times New Roman" w:hAnsi="Times New Roman" w:cs="Times New Roman"/>
        </w:rPr>
        <w:t>(</w:t>
      </w:r>
      <w:proofErr w:type="spellStart"/>
      <w:r w:rsidR="00DF73D1" w:rsidRPr="002D4A2E">
        <w:rPr>
          <w:rFonts w:ascii="Times New Roman" w:hAnsi="Times New Roman" w:cs="Times New Roman"/>
        </w:rPr>
        <w:t>Malisoux</w:t>
      </w:r>
      <w:proofErr w:type="spellEnd"/>
      <w:r w:rsidR="00DF73D1" w:rsidRPr="002D4A2E">
        <w:rPr>
          <w:rFonts w:ascii="Times New Roman" w:hAnsi="Times New Roman" w:cs="Times New Roman"/>
        </w:rPr>
        <w:t xml:space="preserve"> et al., 2016</w:t>
      </w:r>
      <w:r w:rsidR="00DE6A19">
        <w:rPr>
          <w:rFonts w:ascii="Times New Roman" w:hAnsi="Times New Roman" w:cs="Times New Roman"/>
        </w:rPr>
        <w:t>, p. 2395</w:t>
      </w:r>
      <w:r w:rsidR="00DF73D1" w:rsidRPr="002D4A2E">
        <w:rPr>
          <w:rFonts w:ascii="Times New Roman" w:hAnsi="Times New Roman" w:cs="Times New Roman"/>
        </w:rPr>
        <w:t>)</w:t>
      </w:r>
      <w:r w:rsidR="00F32093">
        <w:rPr>
          <w:rFonts w:ascii="Times New Roman" w:hAnsi="Times New Roman" w:cs="Times New Roman"/>
        </w:rPr>
        <w:t>.</w:t>
      </w:r>
      <w:r w:rsidR="001C6EA4" w:rsidRPr="002D4A2E">
        <w:rPr>
          <w:rFonts w:ascii="Times New Roman" w:hAnsi="Times New Roman" w:cs="Times New Roman"/>
        </w:rPr>
        <w:t xml:space="preserve"> Nižší drop</w:t>
      </w:r>
      <w:r w:rsidR="00F32093">
        <w:rPr>
          <w:rFonts w:ascii="Times New Roman" w:hAnsi="Times New Roman" w:cs="Times New Roman"/>
        </w:rPr>
        <w:t xml:space="preserve"> je vhodný pro technické běžce</w:t>
      </w:r>
      <w:r w:rsidR="00A556BB" w:rsidRPr="002D4A2E">
        <w:rPr>
          <w:rFonts w:ascii="Times New Roman" w:hAnsi="Times New Roman" w:cs="Times New Roman"/>
        </w:rPr>
        <w:t xml:space="preserve">, naopak vyšší drop </w:t>
      </w:r>
      <w:r w:rsidR="00F32093">
        <w:rPr>
          <w:rFonts w:ascii="Times New Roman" w:hAnsi="Times New Roman" w:cs="Times New Roman"/>
        </w:rPr>
        <w:t xml:space="preserve">je ideální </w:t>
      </w:r>
      <w:r w:rsidR="00A556BB" w:rsidRPr="002D4A2E">
        <w:rPr>
          <w:rFonts w:ascii="Times New Roman" w:hAnsi="Times New Roman" w:cs="Times New Roman"/>
        </w:rPr>
        <w:t>pro běžce, kteří</w:t>
      </w:r>
      <w:r w:rsidR="00F32093">
        <w:rPr>
          <w:rFonts w:ascii="Times New Roman" w:hAnsi="Times New Roman" w:cs="Times New Roman"/>
        </w:rPr>
        <w:t xml:space="preserve"> pří běhu</w:t>
      </w:r>
      <w:r w:rsidR="00A556BB" w:rsidRPr="002D4A2E">
        <w:rPr>
          <w:rFonts w:ascii="Times New Roman" w:hAnsi="Times New Roman" w:cs="Times New Roman"/>
        </w:rPr>
        <w:t xml:space="preserve"> </w:t>
      </w:r>
      <w:r w:rsidR="00F32093">
        <w:rPr>
          <w:rFonts w:ascii="Times New Roman" w:hAnsi="Times New Roman" w:cs="Times New Roman"/>
        </w:rPr>
        <w:t xml:space="preserve">dopadají </w:t>
      </w:r>
      <w:r w:rsidR="00A556BB" w:rsidRPr="002D4A2E">
        <w:rPr>
          <w:rFonts w:ascii="Times New Roman" w:hAnsi="Times New Roman" w:cs="Times New Roman"/>
        </w:rPr>
        <w:lastRenderedPageBreak/>
        <w:t>na pat</w:t>
      </w:r>
      <w:r w:rsidR="008A27A5" w:rsidRPr="002D4A2E">
        <w:rPr>
          <w:rFonts w:ascii="Times New Roman" w:hAnsi="Times New Roman" w:cs="Times New Roman"/>
        </w:rPr>
        <w:t xml:space="preserve">u. </w:t>
      </w:r>
      <w:r w:rsidR="00F32093">
        <w:rPr>
          <w:rFonts w:ascii="Times New Roman" w:hAnsi="Times New Roman" w:cs="Times New Roman"/>
        </w:rPr>
        <w:t xml:space="preserve">Změna </w:t>
      </w:r>
      <w:r w:rsidR="00E00509" w:rsidRPr="002D4A2E">
        <w:rPr>
          <w:rFonts w:ascii="Times New Roman" w:hAnsi="Times New Roman" w:cs="Times New Roman"/>
        </w:rPr>
        <w:t>velikosti dropu by měl</w:t>
      </w:r>
      <w:r w:rsidR="00F32093">
        <w:rPr>
          <w:rFonts w:ascii="Times New Roman" w:hAnsi="Times New Roman" w:cs="Times New Roman"/>
        </w:rPr>
        <w:t>a být postupná</w:t>
      </w:r>
      <w:r w:rsidR="00C02BC5" w:rsidRPr="002D4A2E">
        <w:rPr>
          <w:rFonts w:ascii="Times New Roman" w:hAnsi="Times New Roman" w:cs="Times New Roman"/>
        </w:rPr>
        <w:t>,</w:t>
      </w:r>
      <w:r w:rsidR="008171FC">
        <w:rPr>
          <w:rFonts w:ascii="Times New Roman" w:hAnsi="Times New Roman" w:cs="Times New Roman"/>
        </w:rPr>
        <w:t xml:space="preserve"> aby </w:t>
      </w:r>
      <w:r w:rsidR="00C02BC5" w:rsidRPr="002D4A2E">
        <w:rPr>
          <w:rFonts w:ascii="Times New Roman" w:hAnsi="Times New Roman" w:cs="Times New Roman"/>
        </w:rPr>
        <w:t>se tělo stih</w:t>
      </w:r>
      <w:r w:rsidR="008171FC">
        <w:rPr>
          <w:rFonts w:ascii="Times New Roman" w:hAnsi="Times New Roman" w:cs="Times New Roman"/>
        </w:rPr>
        <w:t>lo</w:t>
      </w:r>
      <w:r w:rsidR="00C02BC5" w:rsidRPr="002D4A2E">
        <w:rPr>
          <w:rFonts w:ascii="Times New Roman" w:hAnsi="Times New Roman" w:cs="Times New Roman"/>
        </w:rPr>
        <w:t xml:space="preserve"> adaptovat.</w:t>
      </w:r>
      <w:r w:rsidR="004B2666">
        <w:rPr>
          <w:rFonts w:ascii="Times New Roman" w:hAnsi="Times New Roman" w:cs="Times New Roman"/>
        </w:rPr>
        <w:t xml:space="preserve"> Nulový drop (0 mm)</w:t>
      </w:r>
      <w:r w:rsidR="002925C9">
        <w:rPr>
          <w:rFonts w:ascii="Times New Roman" w:hAnsi="Times New Roman" w:cs="Times New Roman"/>
        </w:rPr>
        <w:t xml:space="preserve"> je určen pro běžce, kteří</w:t>
      </w:r>
      <w:r w:rsidR="00112790">
        <w:rPr>
          <w:rFonts w:ascii="Times New Roman" w:hAnsi="Times New Roman" w:cs="Times New Roman"/>
        </w:rPr>
        <w:t xml:space="preserve"> došlapují </w:t>
      </w:r>
      <w:r w:rsidR="002B0164">
        <w:rPr>
          <w:rFonts w:ascii="Times New Roman" w:hAnsi="Times New Roman" w:cs="Times New Roman"/>
        </w:rPr>
        <w:t xml:space="preserve">na </w:t>
      </w:r>
      <w:r w:rsidR="002925C9">
        <w:rPr>
          <w:rFonts w:ascii="Times New Roman" w:hAnsi="Times New Roman" w:cs="Times New Roman"/>
        </w:rPr>
        <w:t>přední část nohy a mají dobře zvládnutou techniku</w:t>
      </w:r>
      <w:r w:rsidR="00FF4AF2">
        <w:rPr>
          <w:rFonts w:ascii="Times New Roman" w:hAnsi="Times New Roman" w:cs="Times New Roman"/>
        </w:rPr>
        <w:t xml:space="preserve">. Nulový drop je typický pro </w:t>
      </w:r>
      <w:proofErr w:type="spellStart"/>
      <w:r w:rsidR="00FF4AF2">
        <w:rPr>
          <w:rFonts w:ascii="Times New Roman" w:hAnsi="Times New Roman" w:cs="Times New Roman"/>
        </w:rPr>
        <w:t>barefoot</w:t>
      </w:r>
      <w:proofErr w:type="spellEnd"/>
      <w:r w:rsidR="00FF4AF2">
        <w:rPr>
          <w:rFonts w:ascii="Times New Roman" w:hAnsi="Times New Roman" w:cs="Times New Roman"/>
        </w:rPr>
        <w:t xml:space="preserve"> boty.</w:t>
      </w:r>
      <w:r w:rsidR="00650085">
        <w:rPr>
          <w:rFonts w:ascii="Times New Roman" w:hAnsi="Times New Roman" w:cs="Times New Roman"/>
        </w:rPr>
        <w:t xml:space="preserve"> Střední drop (5-8 mm) je </w:t>
      </w:r>
      <w:r w:rsidR="002B0164">
        <w:rPr>
          <w:rFonts w:ascii="Times New Roman" w:hAnsi="Times New Roman" w:cs="Times New Roman"/>
        </w:rPr>
        <w:t xml:space="preserve">nejrozšířenější </w:t>
      </w:r>
      <w:r w:rsidR="00650085">
        <w:rPr>
          <w:rFonts w:ascii="Times New Roman" w:hAnsi="Times New Roman" w:cs="Times New Roman"/>
        </w:rPr>
        <w:t xml:space="preserve">variantou a je </w:t>
      </w:r>
      <w:r w:rsidR="002B0164">
        <w:rPr>
          <w:rFonts w:ascii="Times New Roman" w:hAnsi="Times New Roman" w:cs="Times New Roman"/>
        </w:rPr>
        <w:t xml:space="preserve">určen </w:t>
      </w:r>
      <w:r w:rsidR="00650085">
        <w:rPr>
          <w:rFonts w:ascii="Times New Roman" w:hAnsi="Times New Roman" w:cs="Times New Roman"/>
        </w:rPr>
        <w:t xml:space="preserve">pro tréninky na </w:t>
      </w:r>
      <w:r w:rsidR="002B0164">
        <w:rPr>
          <w:rFonts w:ascii="Times New Roman" w:hAnsi="Times New Roman" w:cs="Times New Roman"/>
        </w:rPr>
        <w:t xml:space="preserve">všech </w:t>
      </w:r>
      <w:r w:rsidR="00650085">
        <w:rPr>
          <w:rFonts w:ascii="Times New Roman" w:hAnsi="Times New Roman" w:cs="Times New Roman"/>
        </w:rPr>
        <w:t xml:space="preserve">površích. Vysoký drop (9 a více mm) </w:t>
      </w:r>
      <w:r w:rsidR="002B0164">
        <w:rPr>
          <w:rFonts w:ascii="Times New Roman" w:hAnsi="Times New Roman" w:cs="Times New Roman"/>
        </w:rPr>
        <w:t>se nachází u</w:t>
      </w:r>
      <w:r w:rsidR="008C557B">
        <w:rPr>
          <w:rFonts w:ascii="Times New Roman" w:hAnsi="Times New Roman" w:cs="Times New Roman"/>
        </w:rPr>
        <w:t> </w:t>
      </w:r>
      <w:r w:rsidR="002B0164">
        <w:rPr>
          <w:rFonts w:ascii="Times New Roman" w:hAnsi="Times New Roman" w:cs="Times New Roman"/>
        </w:rPr>
        <w:t xml:space="preserve">bot </w:t>
      </w:r>
      <w:r w:rsidR="00D3097F">
        <w:rPr>
          <w:rFonts w:ascii="Times New Roman" w:hAnsi="Times New Roman" w:cs="Times New Roman"/>
        </w:rPr>
        <w:t>vysokým tlumením. Výrazně</w:t>
      </w:r>
      <w:r w:rsidR="002B0164">
        <w:rPr>
          <w:rFonts w:ascii="Times New Roman" w:hAnsi="Times New Roman" w:cs="Times New Roman"/>
        </w:rPr>
        <w:t xml:space="preserve"> jsou zde tlumeny dopady pat</w:t>
      </w:r>
      <w:r w:rsidR="00112790">
        <w:rPr>
          <w:rFonts w:ascii="Times New Roman" w:hAnsi="Times New Roman" w:cs="Times New Roman"/>
        </w:rPr>
        <w:t>u</w:t>
      </w:r>
      <w:r w:rsidR="00D3097F">
        <w:rPr>
          <w:rFonts w:ascii="Times New Roman" w:hAnsi="Times New Roman" w:cs="Times New Roman"/>
        </w:rPr>
        <w:t>.</w:t>
      </w:r>
      <w:r w:rsidR="003C508C">
        <w:rPr>
          <w:rFonts w:ascii="Times New Roman" w:hAnsi="Times New Roman" w:cs="Times New Roman"/>
        </w:rPr>
        <w:t xml:space="preserve"> Vysoký drop by měli volit </w:t>
      </w:r>
      <w:r w:rsidR="002537B8">
        <w:rPr>
          <w:rFonts w:ascii="Times New Roman" w:hAnsi="Times New Roman" w:cs="Times New Roman"/>
        </w:rPr>
        <w:t>běžci po operaci</w:t>
      </w:r>
      <w:r w:rsidR="002B0164">
        <w:rPr>
          <w:rFonts w:ascii="Times New Roman" w:hAnsi="Times New Roman" w:cs="Times New Roman"/>
        </w:rPr>
        <w:t xml:space="preserve"> na </w:t>
      </w:r>
      <w:r w:rsidR="002537B8">
        <w:rPr>
          <w:rFonts w:ascii="Times New Roman" w:hAnsi="Times New Roman" w:cs="Times New Roman"/>
        </w:rPr>
        <w:t>kloub</w:t>
      </w:r>
      <w:r w:rsidR="002B0164">
        <w:rPr>
          <w:rFonts w:ascii="Times New Roman" w:hAnsi="Times New Roman" w:cs="Times New Roman"/>
        </w:rPr>
        <w:t xml:space="preserve">ech </w:t>
      </w:r>
      <w:r w:rsidR="002537B8">
        <w:rPr>
          <w:rFonts w:ascii="Times New Roman" w:hAnsi="Times New Roman" w:cs="Times New Roman"/>
        </w:rPr>
        <w:t xml:space="preserve">dolních končetin </w:t>
      </w:r>
      <w:r w:rsidR="00D165D6" w:rsidRPr="00D165D6">
        <w:rPr>
          <w:rFonts w:ascii="Times New Roman" w:hAnsi="Times New Roman" w:cs="Times New Roman"/>
        </w:rPr>
        <w:t>(Best4Run Běžecká speciálka</w:t>
      </w:r>
      <w:r w:rsidR="002B0164">
        <w:rPr>
          <w:rFonts w:ascii="Times New Roman" w:hAnsi="Times New Roman" w:cs="Times New Roman"/>
        </w:rPr>
        <w:t>, 2023</w:t>
      </w:r>
      <w:r w:rsidR="004B2666">
        <w:rPr>
          <w:rFonts w:ascii="Times New Roman" w:hAnsi="Times New Roman" w:cs="Times New Roman"/>
        </w:rPr>
        <w:t>)</w:t>
      </w:r>
      <w:r w:rsidR="00FA10A3">
        <w:rPr>
          <w:rFonts w:ascii="Times New Roman" w:hAnsi="Times New Roman" w:cs="Times New Roman"/>
        </w:rPr>
        <w:t>.</w:t>
      </w:r>
    </w:p>
    <w:p w14:paraId="5266518E" w14:textId="337B6E7E" w:rsidR="005203DA" w:rsidRDefault="002609FD" w:rsidP="00D165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prokázána</w:t>
      </w:r>
      <w:r w:rsidR="001127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úzká souvislost mezi výběrem běžecké obuvi a vznikem ITBS.</w:t>
      </w:r>
      <w:r w:rsidR="008C55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Při používání běžecké obuvi s nižším až nulovým dropem dochází ke zmenšení</w:t>
      </w:r>
      <w:r w:rsidR="009449AD">
        <w:rPr>
          <w:rFonts w:ascii="Times New Roman" w:hAnsi="Times New Roman" w:cs="Times New Roman"/>
        </w:rPr>
        <w:t xml:space="preserve"> velikosti</w:t>
      </w:r>
      <w:r>
        <w:rPr>
          <w:rFonts w:ascii="Times New Roman" w:hAnsi="Times New Roman" w:cs="Times New Roman"/>
        </w:rPr>
        <w:t xml:space="preserve"> addukce kyčelního kloubu a vnitřní rotac</w:t>
      </w:r>
      <w:r w:rsidR="009449AD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kolenního kloubu. Tyto mechanismy vedou ke snížení napětí IT</w:t>
      </w:r>
      <w:r w:rsidR="009449AD">
        <w:rPr>
          <w:rFonts w:ascii="Times New Roman" w:hAnsi="Times New Roman" w:cs="Times New Roman"/>
        </w:rPr>
        <w:t xml:space="preserve"> </w:t>
      </w:r>
      <w:r w:rsidR="009449AD" w:rsidRPr="009449AD">
        <w:rPr>
          <w:rFonts w:ascii="Times New Roman" w:hAnsi="Times New Roman" w:cs="Times New Roman"/>
        </w:rPr>
        <w:t>(</w:t>
      </w:r>
      <w:proofErr w:type="spellStart"/>
      <w:r w:rsidR="009449AD" w:rsidRPr="009449AD">
        <w:rPr>
          <w:rFonts w:ascii="Times New Roman" w:hAnsi="Times New Roman" w:cs="Times New Roman"/>
        </w:rPr>
        <w:t>Noehren</w:t>
      </w:r>
      <w:proofErr w:type="spellEnd"/>
      <w:r w:rsidR="009449AD" w:rsidRPr="009449AD">
        <w:rPr>
          <w:rFonts w:ascii="Times New Roman" w:hAnsi="Times New Roman" w:cs="Times New Roman"/>
        </w:rPr>
        <w:t xml:space="preserve"> et al., 2007</w:t>
      </w:r>
      <w:r w:rsidR="00DE6A19">
        <w:rPr>
          <w:rFonts w:ascii="Times New Roman" w:hAnsi="Times New Roman" w:cs="Times New Roman"/>
        </w:rPr>
        <w:t>, p. 957</w:t>
      </w:r>
      <w:r w:rsidR="009449AD" w:rsidRPr="009449AD">
        <w:rPr>
          <w:rFonts w:ascii="Times New Roman" w:hAnsi="Times New Roman" w:cs="Times New Roman"/>
        </w:rPr>
        <w:t>)</w:t>
      </w:r>
      <w:r w:rsidR="009449AD">
        <w:rPr>
          <w:rFonts w:ascii="Times New Roman" w:hAnsi="Times New Roman" w:cs="Times New Roman"/>
        </w:rPr>
        <w:t>.</w:t>
      </w:r>
    </w:p>
    <w:p w14:paraId="4DE80BDE" w14:textId="77777777" w:rsidR="00893D4B" w:rsidRDefault="00893D4B" w:rsidP="00E13E81">
      <w:pPr>
        <w:ind w:left="0" w:firstLine="0"/>
        <w:jc w:val="both"/>
        <w:rPr>
          <w:rFonts w:ascii="Times New Roman" w:hAnsi="Times New Roman" w:cs="Times New Roman"/>
        </w:rPr>
      </w:pPr>
    </w:p>
    <w:p w14:paraId="6A144D85" w14:textId="0C46FF9D" w:rsidR="0085523D" w:rsidRDefault="0085523D">
      <w:pPr>
        <w:pStyle w:val="Nadpis2"/>
      </w:pPr>
      <w:bookmarkStart w:id="188" w:name="_Toc160358452"/>
      <w:bookmarkStart w:id="189" w:name="_Toc160358744"/>
      <w:bookmarkStart w:id="190" w:name="_Toc160389923"/>
      <w:bookmarkStart w:id="191" w:name="_Toc166011458"/>
      <w:r>
        <w:t>Výběr běžeckého povrchu</w:t>
      </w:r>
      <w:bookmarkEnd w:id="188"/>
      <w:bookmarkEnd w:id="189"/>
      <w:bookmarkEnd w:id="190"/>
      <w:bookmarkEnd w:id="191"/>
    </w:p>
    <w:p w14:paraId="104989C7" w14:textId="61ADE571" w:rsidR="004663C9" w:rsidRDefault="0085523D" w:rsidP="00335571">
      <w:pPr>
        <w:jc w:val="both"/>
        <w:rPr>
          <w:rFonts w:ascii="Times New Roman" w:hAnsi="Times New Roman" w:cs="Times New Roman"/>
        </w:rPr>
      </w:pPr>
      <w:r w:rsidRPr="006340B3">
        <w:rPr>
          <w:rFonts w:ascii="Times New Roman" w:hAnsi="Times New Roman" w:cs="Times New Roman"/>
        </w:rPr>
        <w:t xml:space="preserve">Každý dopad </w:t>
      </w:r>
      <w:r w:rsidR="00136E88">
        <w:rPr>
          <w:rFonts w:ascii="Times New Roman" w:hAnsi="Times New Roman" w:cs="Times New Roman"/>
        </w:rPr>
        <w:t xml:space="preserve">nohy </w:t>
      </w:r>
      <w:r w:rsidRPr="006340B3">
        <w:rPr>
          <w:rFonts w:ascii="Times New Roman" w:hAnsi="Times New Roman" w:cs="Times New Roman"/>
        </w:rPr>
        <w:t xml:space="preserve">vystavuje tělo až čtyřnásobku běžcovi tělesné hmotnosti. Některé povrchy dopad tlumí, jiné dopad odrážejí zpět do nohy. </w:t>
      </w:r>
      <w:r w:rsidR="00136E88">
        <w:rPr>
          <w:rFonts w:ascii="Times New Roman" w:hAnsi="Times New Roman" w:cs="Times New Roman"/>
        </w:rPr>
        <w:t xml:space="preserve">Vznik zranění může běžec eliminovat </w:t>
      </w:r>
      <w:r w:rsidRPr="006340B3">
        <w:rPr>
          <w:rFonts w:ascii="Times New Roman" w:hAnsi="Times New Roman" w:cs="Times New Roman"/>
        </w:rPr>
        <w:t>střídání</w:t>
      </w:r>
      <w:r w:rsidR="00136E88">
        <w:rPr>
          <w:rFonts w:ascii="Times New Roman" w:hAnsi="Times New Roman" w:cs="Times New Roman"/>
        </w:rPr>
        <w:t>m</w:t>
      </w:r>
      <w:r w:rsidRPr="006340B3">
        <w:rPr>
          <w:rFonts w:ascii="Times New Roman" w:hAnsi="Times New Roman" w:cs="Times New Roman"/>
        </w:rPr>
        <w:t xml:space="preserve"> tras a povrchů. Doporuč</w:t>
      </w:r>
      <w:r w:rsidR="001A49B4">
        <w:rPr>
          <w:rFonts w:ascii="Times New Roman" w:hAnsi="Times New Roman" w:cs="Times New Roman"/>
        </w:rPr>
        <w:t>uje se</w:t>
      </w:r>
      <w:r w:rsidR="00136E88">
        <w:rPr>
          <w:rFonts w:ascii="Times New Roman" w:hAnsi="Times New Roman" w:cs="Times New Roman"/>
        </w:rPr>
        <w:t xml:space="preserve"> běhání</w:t>
      </w:r>
      <w:r w:rsidR="00EB3716">
        <w:rPr>
          <w:rFonts w:ascii="Times New Roman" w:hAnsi="Times New Roman" w:cs="Times New Roman"/>
        </w:rPr>
        <w:t xml:space="preserve"> </w:t>
      </w:r>
      <w:r w:rsidR="00596B8D">
        <w:rPr>
          <w:rFonts w:ascii="Times New Roman" w:hAnsi="Times New Roman" w:cs="Times New Roman"/>
        </w:rPr>
        <w:t>po měkkém</w:t>
      </w:r>
      <w:r w:rsidR="004663C9">
        <w:rPr>
          <w:rFonts w:ascii="Times New Roman" w:hAnsi="Times New Roman" w:cs="Times New Roman"/>
        </w:rPr>
        <w:t xml:space="preserve"> povrchu například polní a lesní cesty </w:t>
      </w:r>
      <w:r w:rsidR="004663C9" w:rsidRPr="00906CA3">
        <w:rPr>
          <w:rFonts w:ascii="Times New Roman" w:hAnsi="Times New Roman" w:cs="Times New Roman"/>
        </w:rPr>
        <w:t>(</w:t>
      </w:r>
      <w:proofErr w:type="spellStart"/>
      <w:r w:rsidR="004663C9" w:rsidRPr="00906CA3">
        <w:rPr>
          <w:rFonts w:ascii="Times New Roman" w:hAnsi="Times New Roman" w:cs="Times New Roman"/>
        </w:rPr>
        <w:t>Shorter</w:t>
      </w:r>
      <w:proofErr w:type="spellEnd"/>
      <w:r w:rsidR="004663C9" w:rsidRPr="00906CA3">
        <w:rPr>
          <w:rFonts w:ascii="Times New Roman" w:hAnsi="Times New Roman" w:cs="Times New Roman"/>
        </w:rPr>
        <w:t>, 2019</w:t>
      </w:r>
      <w:r w:rsidR="004663C9">
        <w:rPr>
          <w:rFonts w:ascii="Times New Roman" w:hAnsi="Times New Roman" w:cs="Times New Roman"/>
        </w:rPr>
        <w:t>, p. 47</w:t>
      </w:r>
      <w:r w:rsidR="004663C9" w:rsidRPr="00906CA3">
        <w:rPr>
          <w:rFonts w:ascii="Times New Roman" w:hAnsi="Times New Roman" w:cs="Times New Roman"/>
        </w:rPr>
        <w:t>)</w:t>
      </w:r>
      <w:r w:rsidR="004663C9">
        <w:rPr>
          <w:rFonts w:ascii="Times New Roman" w:hAnsi="Times New Roman" w:cs="Times New Roman"/>
        </w:rPr>
        <w:t>.</w:t>
      </w:r>
    </w:p>
    <w:p w14:paraId="16BF6966" w14:textId="6E4CDE3A" w:rsidR="00335571" w:rsidRDefault="00335571" w:rsidP="003355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6340B3">
        <w:rPr>
          <w:rFonts w:ascii="Times New Roman" w:hAnsi="Times New Roman" w:cs="Times New Roman"/>
        </w:rPr>
        <w:t>Umělá běžecká dráha</w:t>
      </w:r>
      <w:r>
        <w:rPr>
          <w:rFonts w:ascii="Times New Roman" w:hAnsi="Times New Roman" w:cs="Times New Roman"/>
        </w:rPr>
        <w:t xml:space="preserve"> představuje ideální povrch pro běh</w:t>
      </w:r>
      <w:r w:rsidRPr="006340B3">
        <w:rPr>
          <w:rFonts w:ascii="Times New Roman" w:hAnsi="Times New Roman" w:cs="Times New Roman"/>
        </w:rPr>
        <w:t>, protože</w:t>
      </w:r>
      <w:r w:rsidR="001A49B4">
        <w:rPr>
          <w:rFonts w:ascii="Times New Roman" w:hAnsi="Times New Roman" w:cs="Times New Roman"/>
        </w:rPr>
        <w:t xml:space="preserve"> tlumí otřesy.</w:t>
      </w:r>
      <w:r w:rsidR="00EB37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</w:t>
      </w:r>
      <w:r w:rsidR="001A49B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vnaté a lesní cesty mají</w:t>
      </w:r>
      <w:r w:rsidR="001A49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ideální měkkost povrchu. </w:t>
      </w:r>
      <w:r w:rsidRPr="008F0CFF">
        <w:rPr>
          <w:rFonts w:ascii="Times New Roman" w:hAnsi="Times New Roman" w:cs="Times New Roman"/>
        </w:rPr>
        <w:t>Nejtvrdší</w:t>
      </w:r>
      <w:r w:rsidR="001A49B4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,</w:t>
      </w:r>
      <w:r w:rsidRPr="008F0CFF">
        <w:rPr>
          <w:rFonts w:ascii="Times New Roman" w:hAnsi="Times New Roman" w:cs="Times New Roman"/>
        </w:rPr>
        <w:t xml:space="preserve"> a proto nejméně vhodn</w:t>
      </w:r>
      <w:r>
        <w:rPr>
          <w:rFonts w:ascii="Times New Roman" w:hAnsi="Times New Roman" w:cs="Times New Roman"/>
        </w:rPr>
        <w:t>ým</w:t>
      </w:r>
      <w:r w:rsidRPr="008F0CFF">
        <w:rPr>
          <w:rFonts w:ascii="Times New Roman" w:hAnsi="Times New Roman" w:cs="Times New Roman"/>
        </w:rPr>
        <w:t xml:space="preserve"> povrchem</w:t>
      </w:r>
      <w:r w:rsidR="001A49B4">
        <w:rPr>
          <w:rFonts w:ascii="Times New Roman" w:hAnsi="Times New Roman" w:cs="Times New Roman"/>
        </w:rPr>
        <w:t>,</w:t>
      </w:r>
      <w:r w:rsidRPr="008F0CFF">
        <w:rPr>
          <w:rFonts w:ascii="Times New Roman" w:hAnsi="Times New Roman" w:cs="Times New Roman"/>
        </w:rPr>
        <w:t xml:space="preserve"> je beton, </w:t>
      </w:r>
      <w:r>
        <w:rPr>
          <w:rFonts w:ascii="Times New Roman" w:hAnsi="Times New Roman" w:cs="Times New Roman"/>
        </w:rPr>
        <w:t>který má minimální až nulovou schopnost tlumit otřesy</w:t>
      </w:r>
      <w:r w:rsidR="004663C9">
        <w:rPr>
          <w:rFonts w:ascii="Times New Roman" w:hAnsi="Times New Roman" w:cs="Times New Roman"/>
        </w:rPr>
        <w:t>. Nerovný povrch rozvíjí běžce v oblasti psychomotorických vazeb. Při běhu v terénu musí mozek zpracovávat velké množs</w:t>
      </w:r>
      <w:r w:rsidR="0055470D">
        <w:rPr>
          <w:rFonts w:ascii="Times New Roman" w:hAnsi="Times New Roman" w:cs="Times New Roman"/>
        </w:rPr>
        <w:t>tví</w:t>
      </w:r>
      <w:r w:rsidR="004663C9">
        <w:rPr>
          <w:rFonts w:ascii="Times New Roman" w:hAnsi="Times New Roman" w:cs="Times New Roman"/>
        </w:rPr>
        <w:t xml:space="preserve"> informací přicházejících z</w:t>
      </w:r>
      <w:r w:rsidR="00C01B79">
        <w:rPr>
          <w:rFonts w:ascii="Times New Roman" w:hAnsi="Times New Roman" w:cs="Times New Roman"/>
        </w:rPr>
        <w:t> </w:t>
      </w:r>
      <w:r w:rsidR="004663C9">
        <w:rPr>
          <w:rFonts w:ascii="Times New Roman" w:hAnsi="Times New Roman" w:cs="Times New Roman"/>
        </w:rPr>
        <w:t>receptorů</w:t>
      </w:r>
      <w:r w:rsidR="00EB3716">
        <w:rPr>
          <w:rFonts w:ascii="Times New Roman" w:hAnsi="Times New Roman" w:cs="Times New Roman"/>
        </w:rPr>
        <w:t xml:space="preserve"> chodidel, kloubů, svalů</w:t>
      </w:r>
      <w:r w:rsidR="004663C9">
        <w:rPr>
          <w:rFonts w:ascii="Times New Roman" w:hAnsi="Times New Roman" w:cs="Times New Roman"/>
        </w:rPr>
        <w:t>,</w:t>
      </w:r>
      <w:r w:rsidR="00EB3716">
        <w:rPr>
          <w:rFonts w:ascii="Times New Roman" w:hAnsi="Times New Roman" w:cs="Times New Roman"/>
        </w:rPr>
        <w:t xml:space="preserve"> ale</w:t>
      </w:r>
      <w:r w:rsidR="00C01B79">
        <w:rPr>
          <w:rFonts w:ascii="Times New Roman" w:hAnsi="Times New Roman" w:cs="Times New Roman"/>
        </w:rPr>
        <w:t xml:space="preserve"> </w:t>
      </w:r>
      <w:r w:rsidR="00EB3716">
        <w:rPr>
          <w:rFonts w:ascii="Times New Roman" w:hAnsi="Times New Roman" w:cs="Times New Roman"/>
        </w:rPr>
        <w:t>i</w:t>
      </w:r>
      <w:r w:rsidR="008C557B">
        <w:rPr>
          <w:rFonts w:ascii="Times New Roman" w:hAnsi="Times New Roman" w:cs="Times New Roman"/>
        </w:rPr>
        <w:t> </w:t>
      </w:r>
      <w:r w:rsidR="00EB3716">
        <w:rPr>
          <w:rFonts w:ascii="Times New Roman" w:hAnsi="Times New Roman" w:cs="Times New Roman"/>
        </w:rPr>
        <w:t xml:space="preserve"> </w:t>
      </w:r>
      <w:r w:rsidR="004663C9">
        <w:rPr>
          <w:rFonts w:ascii="Times New Roman" w:hAnsi="Times New Roman" w:cs="Times New Roman"/>
        </w:rPr>
        <w:t xml:space="preserve">rovnovážného ústrojí a zraku </w:t>
      </w:r>
      <w:r w:rsidR="004663C9" w:rsidRPr="00906CA3">
        <w:rPr>
          <w:rFonts w:ascii="Times New Roman" w:hAnsi="Times New Roman" w:cs="Times New Roman"/>
        </w:rPr>
        <w:t>(</w:t>
      </w:r>
      <w:proofErr w:type="spellStart"/>
      <w:r w:rsidR="004663C9" w:rsidRPr="00906CA3">
        <w:rPr>
          <w:rFonts w:ascii="Times New Roman" w:hAnsi="Times New Roman" w:cs="Times New Roman"/>
        </w:rPr>
        <w:t>Shorter</w:t>
      </w:r>
      <w:proofErr w:type="spellEnd"/>
      <w:r w:rsidR="004663C9" w:rsidRPr="00906CA3">
        <w:rPr>
          <w:rFonts w:ascii="Times New Roman" w:hAnsi="Times New Roman" w:cs="Times New Roman"/>
        </w:rPr>
        <w:t>, 2019</w:t>
      </w:r>
      <w:r w:rsidR="004663C9">
        <w:rPr>
          <w:rFonts w:ascii="Times New Roman" w:hAnsi="Times New Roman" w:cs="Times New Roman"/>
        </w:rPr>
        <w:t>, p. 47</w:t>
      </w:r>
      <w:r w:rsidR="004663C9" w:rsidRPr="00906CA3">
        <w:rPr>
          <w:rFonts w:ascii="Times New Roman" w:hAnsi="Times New Roman" w:cs="Times New Roman"/>
        </w:rPr>
        <w:t>)</w:t>
      </w:r>
      <w:r w:rsidR="004663C9">
        <w:rPr>
          <w:rFonts w:ascii="Times New Roman" w:hAnsi="Times New Roman" w:cs="Times New Roman"/>
        </w:rPr>
        <w:t>.</w:t>
      </w:r>
    </w:p>
    <w:p w14:paraId="52C1502F" w14:textId="273DDAED" w:rsidR="00893D4B" w:rsidRDefault="00D22E44" w:rsidP="00D22E44">
      <w:pPr>
        <w:tabs>
          <w:tab w:val="left" w:pos="66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947A703" w14:textId="73A32941" w:rsidR="00BF23FE" w:rsidRDefault="002E1AA5">
      <w:pPr>
        <w:pStyle w:val="Nadpis2"/>
      </w:pPr>
      <w:bookmarkStart w:id="192" w:name="_Toc160358453"/>
      <w:bookmarkStart w:id="193" w:name="_Toc160358745"/>
      <w:bookmarkStart w:id="194" w:name="_Toc160389924"/>
      <w:bookmarkStart w:id="195" w:name="_Toc166011459"/>
      <w:r>
        <w:t>Přiměřená zátěž</w:t>
      </w:r>
      <w:bookmarkEnd w:id="192"/>
      <w:bookmarkEnd w:id="193"/>
      <w:bookmarkEnd w:id="194"/>
      <w:bookmarkEnd w:id="195"/>
    </w:p>
    <w:p w14:paraId="44A89C6E" w14:textId="0BB1689D" w:rsidR="002E1AA5" w:rsidRPr="00A84F0B" w:rsidRDefault="002B7676" w:rsidP="00A84F0B">
      <w:pPr>
        <w:jc w:val="both"/>
        <w:rPr>
          <w:rFonts w:ascii="Times New Roman" w:hAnsi="Times New Roman" w:cs="Times New Roman"/>
        </w:rPr>
      </w:pPr>
      <w:r w:rsidRPr="00A84F0B">
        <w:rPr>
          <w:rFonts w:ascii="Times New Roman" w:hAnsi="Times New Roman" w:cs="Times New Roman"/>
        </w:rPr>
        <w:t>Velik</w:t>
      </w:r>
      <w:r w:rsidR="006569F9">
        <w:rPr>
          <w:rFonts w:ascii="Times New Roman" w:hAnsi="Times New Roman" w:cs="Times New Roman"/>
        </w:rPr>
        <w:t xml:space="preserve">ým mýtem mezi sportovci je myšlenka, že tréninky běžců musí probíhat v co nejrychlejším možném tempu. Běh by měl </w:t>
      </w:r>
      <w:r w:rsidR="007E082C" w:rsidRPr="009449AD">
        <w:rPr>
          <w:rFonts w:ascii="Times New Roman" w:hAnsi="Times New Roman" w:cs="Times New Roman"/>
        </w:rPr>
        <w:t xml:space="preserve">hlavně </w:t>
      </w:r>
      <w:r w:rsidR="006569F9">
        <w:rPr>
          <w:rFonts w:ascii="Times New Roman" w:hAnsi="Times New Roman" w:cs="Times New Roman"/>
        </w:rPr>
        <w:t>probíhat v aerobním pásmu</w:t>
      </w:r>
      <w:r w:rsidR="009843F8" w:rsidRPr="00A84F0B">
        <w:rPr>
          <w:rFonts w:ascii="Times New Roman" w:hAnsi="Times New Roman" w:cs="Times New Roman"/>
        </w:rPr>
        <w:t>,</w:t>
      </w:r>
      <w:r w:rsidR="00115664">
        <w:rPr>
          <w:rFonts w:ascii="Times New Roman" w:hAnsi="Times New Roman" w:cs="Times New Roman"/>
        </w:rPr>
        <w:t xml:space="preserve"> </w:t>
      </w:r>
      <w:r w:rsidR="009843F8" w:rsidRPr="00A84F0B">
        <w:rPr>
          <w:rFonts w:ascii="Times New Roman" w:hAnsi="Times New Roman" w:cs="Times New Roman"/>
        </w:rPr>
        <w:t xml:space="preserve">při kterém </w:t>
      </w:r>
      <w:r w:rsidR="007E082C">
        <w:rPr>
          <w:rFonts w:ascii="Times New Roman" w:hAnsi="Times New Roman" w:cs="Times New Roman"/>
        </w:rPr>
        <w:t xml:space="preserve">je </w:t>
      </w:r>
      <w:r w:rsidR="006569F9">
        <w:rPr>
          <w:rFonts w:ascii="Times New Roman" w:hAnsi="Times New Roman" w:cs="Times New Roman"/>
        </w:rPr>
        <w:t>běžec schopen vé</w:t>
      </w:r>
      <w:r w:rsidR="00E13E81">
        <w:rPr>
          <w:rFonts w:ascii="Times New Roman" w:hAnsi="Times New Roman" w:cs="Times New Roman"/>
        </w:rPr>
        <w:t>s</w:t>
      </w:r>
      <w:r w:rsidR="006569F9">
        <w:rPr>
          <w:rFonts w:ascii="Times New Roman" w:hAnsi="Times New Roman" w:cs="Times New Roman"/>
        </w:rPr>
        <w:t>t rozhovor</w:t>
      </w:r>
      <w:r w:rsidR="006569F9" w:rsidRPr="009449AD">
        <w:rPr>
          <w:rFonts w:ascii="Times New Roman" w:hAnsi="Times New Roman" w:cs="Times New Roman"/>
          <w:color w:val="FF0000"/>
        </w:rPr>
        <w:t xml:space="preserve"> </w:t>
      </w:r>
      <w:r w:rsidR="007E082C">
        <w:rPr>
          <w:rFonts w:ascii="Times New Roman" w:hAnsi="Times New Roman" w:cs="Times New Roman"/>
        </w:rPr>
        <w:t>(</w:t>
      </w:r>
      <w:r w:rsidR="006569F9">
        <w:rPr>
          <w:rFonts w:ascii="Times New Roman" w:hAnsi="Times New Roman" w:cs="Times New Roman"/>
        </w:rPr>
        <w:t>t</w:t>
      </w:r>
      <w:r w:rsidR="007E082C">
        <w:rPr>
          <w:rFonts w:ascii="Times New Roman" w:hAnsi="Times New Roman" w:cs="Times New Roman"/>
        </w:rPr>
        <w:t>zv</w:t>
      </w:r>
      <w:r w:rsidR="009449AD">
        <w:rPr>
          <w:rFonts w:ascii="Times New Roman" w:hAnsi="Times New Roman" w:cs="Times New Roman"/>
        </w:rPr>
        <w:t>.</w:t>
      </w:r>
      <w:r w:rsidR="006569F9" w:rsidRPr="007E082C">
        <w:rPr>
          <w:rFonts w:ascii="Times New Roman" w:hAnsi="Times New Roman" w:cs="Times New Roman"/>
          <w:color w:val="FF0000"/>
        </w:rPr>
        <w:t xml:space="preserve"> </w:t>
      </w:r>
      <w:r w:rsidR="006569F9">
        <w:rPr>
          <w:rFonts w:ascii="Times New Roman" w:hAnsi="Times New Roman" w:cs="Times New Roman"/>
        </w:rPr>
        <w:t>konverzační tempo</w:t>
      </w:r>
      <w:r w:rsidR="007E082C">
        <w:rPr>
          <w:rFonts w:ascii="Times New Roman" w:hAnsi="Times New Roman" w:cs="Times New Roman"/>
        </w:rPr>
        <w:t>)</w:t>
      </w:r>
      <w:r w:rsidR="006569F9">
        <w:rPr>
          <w:rFonts w:ascii="Times New Roman" w:hAnsi="Times New Roman" w:cs="Times New Roman"/>
        </w:rPr>
        <w:t>. Usilovný běh vede k vyčerpání organismu a následně delší době regenerace</w:t>
      </w:r>
      <w:r w:rsidR="00EB3716">
        <w:rPr>
          <w:rFonts w:ascii="Times New Roman" w:hAnsi="Times New Roman" w:cs="Times New Roman"/>
        </w:rPr>
        <w:t>,</w:t>
      </w:r>
      <w:r w:rsidR="006E162E">
        <w:rPr>
          <w:rFonts w:ascii="Times New Roman" w:hAnsi="Times New Roman" w:cs="Times New Roman"/>
        </w:rPr>
        <w:t xml:space="preserve"> a stává se</w:t>
      </w:r>
      <w:r w:rsidR="001A49B4">
        <w:rPr>
          <w:rFonts w:ascii="Times New Roman" w:hAnsi="Times New Roman" w:cs="Times New Roman"/>
        </w:rPr>
        <w:t xml:space="preserve"> </w:t>
      </w:r>
      <w:r w:rsidR="006E162E">
        <w:rPr>
          <w:rFonts w:ascii="Times New Roman" w:hAnsi="Times New Roman" w:cs="Times New Roman"/>
        </w:rPr>
        <w:t>pro běžce nevýhodným</w:t>
      </w:r>
      <w:r w:rsidR="007132CF">
        <w:rPr>
          <w:rFonts w:ascii="Times New Roman" w:hAnsi="Times New Roman" w:cs="Times New Roman"/>
        </w:rPr>
        <w:t xml:space="preserve"> </w:t>
      </w:r>
      <w:r w:rsidR="007132CF" w:rsidRPr="00906CA3">
        <w:rPr>
          <w:rFonts w:ascii="Times New Roman" w:hAnsi="Times New Roman" w:cs="Times New Roman"/>
        </w:rPr>
        <w:t>(</w:t>
      </w:r>
      <w:proofErr w:type="spellStart"/>
      <w:r w:rsidR="007132CF" w:rsidRPr="00906CA3">
        <w:rPr>
          <w:rFonts w:ascii="Times New Roman" w:hAnsi="Times New Roman" w:cs="Times New Roman"/>
        </w:rPr>
        <w:t>Shorter</w:t>
      </w:r>
      <w:proofErr w:type="spellEnd"/>
      <w:r w:rsidR="007132CF" w:rsidRPr="00906CA3">
        <w:rPr>
          <w:rFonts w:ascii="Times New Roman" w:hAnsi="Times New Roman" w:cs="Times New Roman"/>
        </w:rPr>
        <w:t>, 2019</w:t>
      </w:r>
      <w:r w:rsidR="007E082C">
        <w:rPr>
          <w:rFonts w:ascii="Times New Roman" w:hAnsi="Times New Roman" w:cs="Times New Roman"/>
        </w:rPr>
        <w:t>,</w:t>
      </w:r>
      <w:r w:rsidR="00DE6A19">
        <w:rPr>
          <w:rFonts w:ascii="Times New Roman" w:hAnsi="Times New Roman" w:cs="Times New Roman"/>
        </w:rPr>
        <w:t xml:space="preserve"> p.</w:t>
      </w:r>
      <w:r w:rsidR="0053352C">
        <w:rPr>
          <w:rFonts w:ascii="Times New Roman" w:hAnsi="Times New Roman" w:cs="Times New Roman"/>
        </w:rPr>
        <w:t xml:space="preserve"> 20</w:t>
      </w:r>
      <w:r w:rsidR="007132CF" w:rsidRPr="00906CA3">
        <w:rPr>
          <w:rFonts w:ascii="Times New Roman" w:hAnsi="Times New Roman" w:cs="Times New Roman"/>
        </w:rPr>
        <w:t>)</w:t>
      </w:r>
      <w:r w:rsidR="007132CF">
        <w:rPr>
          <w:rFonts w:ascii="Times New Roman" w:hAnsi="Times New Roman" w:cs="Times New Roman"/>
        </w:rPr>
        <w:t>.</w:t>
      </w:r>
    </w:p>
    <w:p w14:paraId="600A2624" w14:textId="28B503B0" w:rsidR="009D3171" w:rsidRPr="00F40BA5" w:rsidRDefault="0070320A" w:rsidP="00F40BA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Po</w:t>
      </w:r>
      <w:r w:rsidR="00895BCE">
        <w:rPr>
          <w:rFonts w:ascii="Times New Roman" w:hAnsi="Times New Roman" w:cs="Times New Roman"/>
        </w:rPr>
        <w:t xml:space="preserve"> tréninku</w:t>
      </w:r>
      <w:r w:rsidR="001A49B4">
        <w:rPr>
          <w:rFonts w:ascii="Times New Roman" w:hAnsi="Times New Roman" w:cs="Times New Roman"/>
        </w:rPr>
        <w:t>,</w:t>
      </w:r>
      <w:r w:rsidR="00895BCE">
        <w:rPr>
          <w:rFonts w:ascii="Times New Roman" w:hAnsi="Times New Roman" w:cs="Times New Roman"/>
        </w:rPr>
        <w:t xml:space="preserve"> trvajícím zhruba půl roku</w:t>
      </w:r>
      <w:r w:rsidR="00112790">
        <w:rPr>
          <w:rFonts w:ascii="Times New Roman" w:hAnsi="Times New Roman" w:cs="Times New Roman"/>
        </w:rPr>
        <w:t>,</w:t>
      </w:r>
      <w:r w:rsidR="00895BCE">
        <w:rPr>
          <w:rFonts w:ascii="Times New Roman" w:hAnsi="Times New Roman" w:cs="Times New Roman"/>
        </w:rPr>
        <w:t xml:space="preserve"> může</w:t>
      </w:r>
      <w:r w:rsidR="00EB3716">
        <w:rPr>
          <w:rFonts w:ascii="Times New Roman" w:hAnsi="Times New Roman" w:cs="Times New Roman"/>
        </w:rPr>
        <w:t xml:space="preserve"> </w:t>
      </w:r>
      <w:r w:rsidR="00895BCE">
        <w:rPr>
          <w:rFonts w:ascii="Times New Roman" w:hAnsi="Times New Roman" w:cs="Times New Roman"/>
        </w:rPr>
        <w:t>běžec</w:t>
      </w:r>
      <w:r w:rsidR="00034C5B">
        <w:rPr>
          <w:rFonts w:ascii="Times New Roman" w:hAnsi="Times New Roman" w:cs="Times New Roman"/>
        </w:rPr>
        <w:t xml:space="preserve"> přidávat do svého tréninkového plánu</w:t>
      </w:r>
      <w:r w:rsidR="0034681F">
        <w:rPr>
          <w:rFonts w:ascii="Times New Roman" w:hAnsi="Times New Roman" w:cs="Times New Roman"/>
        </w:rPr>
        <w:t xml:space="preserve"> intervalový trénink</w:t>
      </w:r>
      <w:r w:rsidR="00034C5B">
        <w:rPr>
          <w:rFonts w:ascii="Times New Roman" w:hAnsi="Times New Roman" w:cs="Times New Roman"/>
        </w:rPr>
        <w:t>.</w:t>
      </w:r>
      <w:r w:rsidR="00895BCE">
        <w:rPr>
          <w:rFonts w:ascii="Times New Roman" w:hAnsi="Times New Roman" w:cs="Times New Roman"/>
        </w:rPr>
        <w:t xml:space="preserve"> </w:t>
      </w:r>
      <w:r w:rsidR="006E162E">
        <w:rPr>
          <w:rFonts w:ascii="Times New Roman" w:hAnsi="Times New Roman" w:cs="Times New Roman"/>
        </w:rPr>
        <w:t xml:space="preserve">Intervalový trénink je součástí tréninkového plánu spíše pokročilejších běžců, jehož smyslem je navýšení anaerobní kapacity jedince. </w:t>
      </w:r>
      <w:r w:rsidR="00772DFD">
        <w:rPr>
          <w:rFonts w:ascii="Times New Roman" w:hAnsi="Times New Roman" w:cs="Times New Roman"/>
        </w:rPr>
        <w:t xml:space="preserve">Tento typ tréninku zlepšuje metabolickou funkci </w:t>
      </w:r>
      <w:r w:rsidR="000F351D">
        <w:rPr>
          <w:rFonts w:ascii="Times New Roman" w:hAnsi="Times New Roman" w:cs="Times New Roman"/>
        </w:rPr>
        <w:t>srdečního a kosterního svalstva. V dnešní době</w:t>
      </w:r>
      <w:r w:rsidR="00D55CD9">
        <w:rPr>
          <w:rFonts w:ascii="Times New Roman" w:hAnsi="Times New Roman" w:cs="Times New Roman"/>
        </w:rPr>
        <w:t xml:space="preserve"> představuje</w:t>
      </w:r>
      <w:r w:rsidR="000F351D">
        <w:rPr>
          <w:rFonts w:ascii="Times New Roman" w:hAnsi="Times New Roman" w:cs="Times New Roman"/>
        </w:rPr>
        <w:t xml:space="preserve"> </w:t>
      </w:r>
      <w:r w:rsidR="006F1AC8">
        <w:rPr>
          <w:rFonts w:ascii="Times New Roman" w:hAnsi="Times New Roman" w:cs="Times New Roman"/>
        </w:rPr>
        <w:t xml:space="preserve">intervalový trénink </w:t>
      </w:r>
      <w:r w:rsidR="00D55CD9">
        <w:rPr>
          <w:rFonts w:ascii="Times New Roman" w:hAnsi="Times New Roman" w:cs="Times New Roman"/>
        </w:rPr>
        <w:t>jednu</w:t>
      </w:r>
      <w:r w:rsidR="0063281F">
        <w:rPr>
          <w:rFonts w:ascii="Times New Roman" w:hAnsi="Times New Roman" w:cs="Times New Roman"/>
        </w:rPr>
        <w:t xml:space="preserve"> z nejúčinnějších forem cvičení pro zlepšení fyzického výkonu sportovců</w:t>
      </w:r>
      <w:r w:rsidR="009D3171">
        <w:rPr>
          <w:rFonts w:ascii="Times New Roman" w:hAnsi="Times New Roman" w:cs="Times New Roman"/>
        </w:rPr>
        <w:t xml:space="preserve"> </w:t>
      </w:r>
      <w:r w:rsidR="009D3171" w:rsidRPr="00F40BA5">
        <w:rPr>
          <w:rFonts w:ascii="Times New Roman" w:hAnsi="Times New Roman" w:cs="Times New Roman"/>
        </w:rPr>
        <w:t>(</w:t>
      </w:r>
      <w:proofErr w:type="spellStart"/>
      <w:r w:rsidR="009D3171" w:rsidRPr="00F40BA5">
        <w:rPr>
          <w:rFonts w:ascii="Times New Roman" w:hAnsi="Times New Roman" w:cs="Times New Roman"/>
        </w:rPr>
        <w:t>Laursen</w:t>
      </w:r>
      <w:proofErr w:type="spellEnd"/>
      <w:r w:rsidR="009D3171" w:rsidRPr="00F40BA5">
        <w:rPr>
          <w:rFonts w:ascii="Times New Roman" w:hAnsi="Times New Roman" w:cs="Times New Roman"/>
        </w:rPr>
        <w:t>, 2010, p. 3)</w:t>
      </w:r>
      <w:r w:rsidR="001A49B4">
        <w:rPr>
          <w:rFonts w:ascii="Times New Roman" w:hAnsi="Times New Roman" w:cs="Times New Roman"/>
        </w:rPr>
        <w:t>.</w:t>
      </w:r>
    </w:p>
    <w:p w14:paraId="185CE366" w14:textId="184C37CB" w:rsidR="00E01CA8" w:rsidRDefault="000343D2" w:rsidP="00E01C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2517D">
        <w:rPr>
          <w:rFonts w:ascii="Times New Roman" w:hAnsi="Times New Roman" w:cs="Times New Roman"/>
        </w:rPr>
        <w:t>T</w:t>
      </w:r>
      <w:r w:rsidR="0002517D" w:rsidRPr="00A84F0B">
        <w:rPr>
          <w:rFonts w:ascii="Times New Roman" w:hAnsi="Times New Roman" w:cs="Times New Roman"/>
        </w:rPr>
        <w:t>rénink</w:t>
      </w:r>
      <w:r w:rsidR="00112790">
        <w:rPr>
          <w:rFonts w:ascii="Times New Roman" w:hAnsi="Times New Roman" w:cs="Times New Roman"/>
        </w:rPr>
        <w:t xml:space="preserve"> intervalů</w:t>
      </w:r>
      <w:r w:rsidR="0002517D" w:rsidRPr="00A84F0B">
        <w:rPr>
          <w:rFonts w:ascii="Times New Roman" w:hAnsi="Times New Roman" w:cs="Times New Roman"/>
        </w:rPr>
        <w:t xml:space="preserve"> </w:t>
      </w:r>
      <w:r w:rsidR="0002517D">
        <w:rPr>
          <w:rFonts w:ascii="Times New Roman" w:hAnsi="Times New Roman" w:cs="Times New Roman"/>
        </w:rPr>
        <w:t xml:space="preserve">spočívá ve střídání </w:t>
      </w:r>
      <w:r w:rsidR="0002517D" w:rsidRPr="00A84F0B">
        <w:rPr>
          <w:rFonts w:ascii="Times New Roman" w:hAnsi="Times New Roman" w:cs="Times New Roman"/>
        </w:rPr>
        <w:t>krátk</w:t>
      </w:r>
      <w:r w:rsidR="0002517D">
        <w:rPr>
          <w:rFonts w:ascii="Times New Roman" w:hAnsi="Times New Roman" w:cs="Times New Roman"/>
        </w:rPr>
        <w:t>ých</w:t>
      </w:r>
      <w:r w:rsidR="0002517D" w:rsidRPr="00A84F0B">
        <w:rPr>
          <w:rFonts w:ascii="Times New Roman" w:hAnsi="Times New Roman" w:cs="Times New Roman"/>
        </w:rPr>
        <w:t xml:space="preserve"> a rychl</w:t>
      </w:r>
      <w:r w:rsidR="0002517D">
        <w:rPr>
          <w:rFonts w:ascii="Times New Roman" w:hAnsi="Times New Roman" w:cs="Times New Roman"/>
        </w:rPr>
        <w:t>ých</w:t>
      </w:r>
      <w:r w:rsidR="0002517D" w:rsidRPr="00A84F0B">
        <w:rPr>
          <w:rFonts w:ascii="Times New Roman" w:hAnsi="Times New Roman" w:cs="Times New Roman"/>
        </w:rPr>
        <w:t xml:space="preserve"> běžeck</w:t>
      </w:r>
      <w:r w:rsidR="0002517D">
        <w:rPr>
          <w:rFonts w:ascii="Times New Roman" w:hAnsi="Times New Roman" w:cs="Times New Roman"/>
        </w:rPr>
        <w:t>ých</w:t>
      </w:r>
      <w:r w:rsidR="0002517D" w:rsidRPr="00A84F0B">
        <w:rPr>
          <w:rFonts w:ascii="Times New Roman" w:hAnsi="Times New Roman" w:cs="Times New Roman"/>
        </w:rPr>
        <w:t xml:space="preserve"> úsek</w:t>
      </w:r>
      <w:r w:rsidR="0002517D">
        <w:rPr>
          <w:rFonts w:ascii="Times New Roman" w:hAnsi="Times New Roman" w:cs="Times New Roman"/>
        </w:rPr>
        <w:t>ů trvající</w:t>
      </w:r>
      <w:r w:rsidR="00112790">
        <w:rPr>
          <w:rFonts w:ascii="Times New Roman" w:hAnsi="Times New Roman" w:cs="Times New Roman"/>
        </w:rPr>
        <w:t>ch</w:t>
      </w:r>
      <w:r w:rsidR="0002517D">
        <w:rPr>
          <w:rFonts w:ascii="Times New Roman" w:hAnsi="Times New Roman" w:cs="Times New Roman"/>
        </w:rPr>
        <w:t xml:space="preserve"> </w:t>
      </w:r>
      <w:r w:rsidR="0002517D" w:rsidRPr="00A84F0B">
        <w:rPr>
          <w:rFonts w:ascii="Times New Roman" w:hAnsi="Times New Roman" w:cs="Times New Roman"/>
        </w:rPr>
        <w:t>1 až 4 minuty</w:t>
      </w:r>
      <w:r w:rsidR="0002517D">
        <w:rPr>
          <w:rFonts w:ascii="Times New Roman" w:hAnsi="Times New Roman" w:cs="Times New Roman"/>
        </w:rPr>
        <w:t xml:space="preserve">. Běžec běží takovou rychlostí, při které dosáhne 80 </w:t>
      </w:r>
      <w:r w:rsidR="0002517D" w:rsidRPr="0053352C">
        <w:rPr>
          <w:rFonts w:ascii="Times New Roman" w:hAnsi="Times New Roman" w:cs="Times New Roman"/>
        </w:rPr>
        <w:t>%</w:t>
      </w:r>
      <w:r w:rsidR="0002517D" w:rsidRPr="00A84F0B">
        <w:rPr>
          <w:rFonts w:ascii="Times New Roman" w:hAnsi="Times New Roman" w:cs="Times New Roman"/>
        </w:rPr>
        <w:t xml:space="preserve"> nebo vyš</w:t>
      </w:r>
      <w:r w:rsidR="0002517D">
        <w:rPr>
          <w:rFonts w:ascii="Times New Roman" w:hAnsi="Times New Roman" w:cs="Times New Roman"/>
        </w:rPr>
        <w:t>ší maximální srdeční frekvence.</w:t>
      </w:r>
      <w:r w:rsidR="005F4DDB">
        <w:rPr>
          <w:rFonts w:ascii="Times New Roman" w:hAnsi="Times New Roman" w:cs="Times New Roman"/>
        </w:rPr>
        <w:t xml:space="preserve"> </w:t>
      </w:r>
      <w:r w:rsidR="0002517D" w:rsidRPr="00A84F0B">
        <w:rPr>
          <w:rFonts w:ascii="Times New Roman" w:hAnsi="Times New Roman" w:cs="Times New Roman"/>
        </w:rPr>
        <w:t xml:space="preserve">Mezi </w:t>
      </w:r>
      <w:r w:rsidR="0002517D">
        <w:rPr>
          <w:rFonts w:ascii="Times New Roman" w:hAnsi="Times New Roman" w:cs="Times New Roman"/>
        </w:rPr>
        <w:t>rychlými intervaly jsou začleněny intervaly, k</w:t>
      </w:r>
      <w:r w:rsidR="00B50464">
        <w:rPr>
          <w:rFonts w:ascii="Times New Roman" w:hAnsi="Times New Roman" w:cs="Times New Roman"/>
        </w:rPr>
        <w:t>dy</w:t>
      </w:r>
      <w:r w:rsidR="0002517D">
        <w:rPr>
          <w:rFonts w:ascii="Times New Roman" w:hAnsi="Times New Roman" w:cs="Times New Roman"/>
        </w:rPr>
        <w:t xml:space="preserve"> atlet běží rychlost</w:t>
      </w:r>
      <w:r w:rsidR="0002517D" w:rsidRPr="000359DE">
        <w:rPr>
          <w:rFonts w:ascii="Times New Roman" w:hAnsi="Times New Roman" w:cs="Times New Roman"/>
        </w:rPr>
        <w:t>í</w:t>
      </w:r>
      <w:r w:rsidR="0002517D">
        <w:rPr>
          <w:rFonts w:ascii="Times New Roman" w:hAnsi="Times New Roman" w:cs="Times New Roman"/>
        </w:rPr>
        <w:t>, při které srdeční frekvence klesne zhruba na 120 tepů za minutu</w:t>
      </w:r>
      <w:r w:rsidR="00F40BA5">
        <w:rPr>
          <w:rFonts w:ascii="Times New Roman" w:hAnsi="Times New Roman" w:cs="Times New Roman"/>
        </w:rPr>
        <w:t>.</w:t>
      </w:r>
      <w:r w:rsidR="00D678C9">
        <w:rPr>
          <w:rFonts w:ascii="Times New Roman" w:hAnsi="Times New Roman" w:cs="Times New Roman"/>
        </w:rPr>
        <w:t xml:space="preserve"> Intervalový trénink </w:t>
      </w:r>
      <w:r w:rsidR="00E83C5B">
        <w:rPr>
          <w:rFonts w:ascii="Times New Roman" w:hAnsi="Times New Roman" w:cs="Times New Roman"/>
        </w:rPr>
        <w:t xml:space="preserve">vede ke zvýšení hodnot </w:t>
      </w:r>
      <w:r w:rsidR="00E83C5B" w:rsidRPr="00EB3716">
        <w:rPr>
          <w:rFonts w:ascii="Times New Roman" w:hAnsi="Times New Roman" w:cs="Times New Roman"/>
        </w:rPr>
        <w:t>VO</w:t>
      </w:r>
      <w:r w:rsidR="00EB3716" w:rsidRPr="00EB3716">
        <w:rPr>
          <w:rFonts w:ascii="Times New Roman" w:hAnsi="Times New Roman" w:cs="Times New Roman"/>
          <w:vertAlign w:val="subscript"/>
        </w:rPr>
        <w:t>2</w:t>
      </w:r>
      <w:r w:rsidR="00EB3716">
        <w:rPr>
          <w:rFonts w:ascii="Times New Roman" w:hAnsi="Times New Roman" w:cs="Times New Roman"/>
        </w:rPr>
        <w:t xml:space="preserve"> </w:t>
      </w:r>
      <w:r w:rsidR="00E83C5B" w:rsidRPr="00EB3716">
        <w:rPr>
          <w:rFonts w:ascii="Times New Roman" w:hAnsi="Times New Roman" w:cs="Times New Roman"/>
        </w:rPr>
        <w:t>max</w:t>
      </w:r>
      <w:r w:rsidR="00E83C5B">
        <w:rPr>
          <w:rFonts w:ascii="Times New Roman" w:hAnsi="Times New Roman" w:cs="Times New Roman"/>
        </w:rPr>
        <w:t xml:space="preserve"> (</w:t>
      </w:r>
      <w:proofErr w:type="spellStart"/>
      <w:r w:rsidR="00C3382C" w:rsidRPr="00A66AA0">
        <w:rPr>
          <w:rFonts w:ascii="Times New Roman" w:hAnsi="Times New Roman" w:cs="Times New Roman"/>
        </w:rPr>
        <w:t>maximal</w:t>
      </w:r>
      <w:proofErr w:type="spellEnd"/>
      <w:r w:rsidR="00C3382C" w:rsidRPr="00A66AA0">
        <w:rPr>
          <w:rFonts w:ascii="Times New Roman" w:hAnsi="Times New Roman" w:cs="Times New Roman"/>
        </w:rPr>
        <w:t xml:space="preserve"> oxygen </w:t>
      </w:r>
      <w:proofErr w:type="spellStart"/>
      <w:r w:rsidR="00C3382C" w:rsidRPr="00A66AA0">
        <w:rPr>
          <w:rFonts w:ascii="Times New Roman" w:hAnsi="Times New Roman" w:cs="Times New Roman"/>
        </w:rPr>
        <w:t>uptake</w:t>
      </w:r>
      <w:proofErr w:type="spellEnd"/>
      <w:r w:rsidR="00C3382C">
        <w:rPr>
          <w:rFonts w:ascii="Times New Roman" w:hAnsi="Times New Roman" w:cs="Times New Roman"/>
        </w:rPr>
        <w:t>),</w:t>
      </w:r>
      <w:r w:rsidR="005C5F95">
        <w:rPr>
          <w:rFonts w:ascii="Times New Roman" w:hAnsi="Times New Roman" w:cs="Times New Roman"/>
        </w:rPr>
        <w:t xml:space="preserve"> což je </w:t>
      </w:r>
      <w:r w:rsidR="00730770">
        <w:rPr>
          <w:rFonts w:ascii="Times New Roman" w:hAnsi="Times New Roman" w:cs="Times New Roman"/>
        </w:rPr>
        <w:t xml:space="preserve">maximální </w:t>
      </w:r>
      <w:r w:rsidR="00730770" w:rsidRPr="00A84F0B">
        <w:rPr>
          <w:rFonts w:ascii="Times New Roman" w:hAnsi="Times New Roman" w:cs="Times New Roman"/>
        </w:rPr>
        <w:t>objem kyslíku,</w:t>
      </w:r>
      <w:r w:rsidR="00730770">
        <w:rPr>
          <w:rFonts w:ascii="Times New Roman" w:hAnsi="Times New Roman" w:cs="Times New Roman"/>
        </w:rPr>
        <w:t xml:space="preserve"> </w:t>
      </w:r>
      <w:r w:rsidR="00730770" w:rsidRPr="00A84F0B">
        <w:rPr>
          <w:rFonts w:ascii="Times New Roman" w:hAnsi="Times New Roman" w:cs="Times New Roman"/>
        </w:rPr>
        <w:t xml:space="preserve">který </w:t>
      </w:r>
      <w:r w:rsidR="00730770">
        <w:rPr>
          <w:rFonts w:ascii="Times New Roman" w:hAnsi="Times New Roman" w:cs="Times New Roman"/>
        </w:rPr>
        <w:t>je</w:t>
      </w:r>
      <w:r w:rsidR="00EB3716">
        <w:rPr>
          <w:rFonts w:ascii="Times New Roman" w:hAnsi="Times New Roman" w:cs="Times New Roman"/>
        </w:rPr>
        <w:t xml:space="preserve"> organismus</w:t>
      </w:r>
      <w:r w:rsidR="00730770">
        <w:rPr>
          <w:rFonts w:ascii="Times New Roman" w:hAnsi="Times New Roman" w:cs="Times New Roman"/>
        </w:rPr>
        <w:t xml:space="preserve"> schopen</w:t>
      </w:r>
      <w:r w:rsidR="00EB3716">
        <w:rPr>
          <w:rFonts w:ascii="Times New Roman" w:hAnsi="Times New Roman" w:cs="Times New Roman"/>
        </w:rPr>
        <w:t xml:space="preserve"> </w:t>
      </w:r>
      <w:r w:rsidR="00730770">
        <w:rPr>
          <w:rFonts w:ascii="Times New Roman" w:hAnsi="Times New Roman" w:cs="Times New Roman"/>
        </w:rPr>
        <w:t>využít během aktivity.</w:t>
      </w:r>
      <w:r w:rsidR="00730770" w:rsidRPr="00A84F0B">
        <w:rPr>
          <w:rFonts w:ascii="Times New Roman" w:hAnsi="Times New Roman" w:cs="Times New Roman"/>
        </w:rPr>
        <w:t xml:space="preserve"> </w:t>
      </w:r>
      <w:r w:rsidR="00730770">
        <w:rPr>
          <w:rFonts w:ascii="Times New Roman" w:hAnsi="Times New Roman" w:cs="Times New Roman"/>
        </w:rPr>
        <w:t xml:space="preserve">Velikost </w:t>
      </w:r>
      <w:r w:rsidR="00730770" w:rsidRPr="00A84F0B">
        <w:rPr>
          <w:rFonts w:ascii="Times New Roman" w:hAnsi="Times New Roman" w:cs="Times New Roman"/>
        </w:rPr>
        <w:t>VO</w:t>
      </w:r>
      <w:r w:rsidR="00730770" w:rsidRPr="00EB3716">
        <w:rPr>
          <w:rFonts w:ascii="Times New Roman" w:hAnsi="Times New Roman" w:cs="Times New Roman"/>
          <w:vertAlign w:val="subscript"/>
        </w:rPr>
        <w:t>2</w:t>
      </w:r>
      <w:r w:rsidR="00EB3716">
        <w:rPr>
          <w:rFonts w:ascii="Times New Roman" w:hAnsi="Times New Roman" w:cs="Times New Roman"/>
        </w:rPr>
        <w:t xml:space="preserve"> </w:t>
      </w:r>
      <w:r w:rsidR="00730770" w:rsidRPr="00A84F0B">
        <w:rPr>
          <w:rFonts w:ascii="Times New Roman" w:hAnsi="Times New Roman" w:cs="Times New Roman"/>
        </w:rPr>
        <w:t>max j</w:t>
      </w:r>
      <w:r w:rsidR="00730770">
        <w:rPr>
          <w:rFonts w:ascii="Times New Roman" w:hAnsi="Times New Roman" w:cs="Times New Roman"/>
        </w:rPr>
        <w:t>e měřítkem</w:t>
      </w:r>
      <w:r w:rsidR="00730770" w:rsidRPr="00A84F0B">
        <w:rPr>
          <w:rFonts w:ascii="Times New Roman" w:hAnsi="Times New Roman" w:cs="Times New Roman"/>
        </w:rPr>
        <w:t xml:space="preserve"> kondice</w:t>
      </w:r>
      <w:r w:rsidR="00730770">
        <w:rPr>
          <w:rFonts w:ascii="Times New Roman" w:hAnsi="Times New Roman" w:cs="Times New Roman"/>
        </w:rPr>
        <w:t xml:space="preserve"> a</w:t>
      </w:r>
      <w:r w:rsidR="008C557B">
        <w:rPr>
          <w:rFonts w:ascii="Times New Roman" w:hAnsi="Times New Roman" w:cs="Times New Roman"/>
        </w:rPr>
        <w:t> </w:t>
      </w:r>
      <w:r w:rsidR="00730770">
        <w:rPr>
          <w:rFonts w:ascii="Times New Roman" w:hAnsi="Times New Roman" w:cs="Times New Roman"/>
        </w:rPr>
        <w:t>představuje způsob,</w:t>
      </w:r>
      <w:r w:rsidR="00EB3716">
        <w:rPr>
          <w:rFonts w:ascii="Times New Roman" w:hAnsi="Times New Roman" w:cs="Times New Roman"/>
        </w:rPr>
        <w:t xml:space="preserve"> j</w:t>
      </w:r>
      <w:r w:rsidR="00730770">
        <w:rPr>
          <w:rFonts w:ascii="Times New Roman" w:hAnsi="Times New Roman" w:cs="Times New Roman"/>
        </w:rPr>
        <w:t>ak mohou běžci běhat rychleji a vytrvaleji</w:t>
      </w:r>
      <w:r w:rsidR="00EC41DE">
        <w:rPr>
          <w:rFonts w:ascii="Times New Roman" w:hAnsi="Times New Roman" w:cs="Times New Roman"/>
        </w:rPr>
        <w:t xml:space="preserve"> </w:t>
      </w:r>
      <w:r w:rsidR="00EC41DE" w:rsidRPr="0053352C">
        <w:rPr>
          <w:rFonts w:ascii="Times New Roman" w:hAnsi="Times New Roman" w:cs="Times New Roman"/>
        </w:rPr>
        <w:t>(</w:t>
      </w:r>
      <w:proofErr w:type="spellStart"/>
      <w:r w:rsidR="00EC41DE" w:rsidRPr="0053352C">
        <w:rPr>
          <w:rFonts w:ascii="Times New Roman" w:hAnsi="Times New Roman" w:cs="Times New Roman"/>
        </w:rPr>
        <w:t>Laursen</w:t>
      </w:r>
      <w:proofErr w:type="spellEnd"/>
      <w:r w:rsidR="00EC41DE" w:rsidRPr="0053352C">
        <w:rPr>
          <w:rFonts w:ascii="Times New Roman" w:hAnsi="Times New Roman" w:cs="Times New Roman"/>
        </w:rPr>
        <w:t xml:space="preserve"> &amp; </w:t>
      </w:r>
      <w:proofErr w:type="spellStart"/>
      <w:r w:rsidR="00EC41DE" w:rsidRPr="0053352C">
        <w:rPr>
          <w:rFonts w:ascii="Times New Roman" w:hAnsi="Times New Roman" w:cs="Times New Roman"/>
        </w:rPr>
        <w:t>Jenkins</w:t>
      </w:r>
      <w:proofErr w:type="spellEnd"/>
      <w:r w:rsidR="00EC41DE" w:rsidRPr="0053352C">
        <w:rPr>
          <w:rFonts w:ascii="Times New Roman" w:hAnsi="Times New Roman" w:cs="Times New Roman"/>
        </w:rPr>
        <w:t>, 2002, p.  55).</w:t>
      </w:r>
    </w:p>
    <w:p w14:paraId="4D4CC3A5" w14:textId="3B38352D" w:rsidR="00B80253" w:rsidRDefault="00762316" w:rsidP="00E01C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rámci prevence </w:t>
      </w:r>
      <w:r w:rsidR="00B80253" w:rsidRPr="00A66AA0">
        <w:rPr>
          <w:rFonts w:ascii="Times New Roman" w:hAnsi="Times New Roman" w:cs="Times New Roman"/>
        </w:rPr>
        <w:t>úraz</w:t>
      </w:r>
      <w:r w:rsidR="001A49B4">
        <w:rPr>
          <w:rFonts w:ascii="Times New Roman" w:hAnsi="Times New Roman" w:cs="Times New Roman"/>
        </w:rPr>
        <w:t xml:space="preserve">ů </w:t>
      </w:r>
      <w:r w:rsidR="00112790">
        <w:rPr>
          <w:rFonts w:ascii="Times New Roman" w:hAnsi="Times New Roman" w:cs="Times New Roman"/>
        </w:rPr>
        <w:t>využívá hodně sportovců</w:t>
      </w:r>
      <w:r w:rsidR="0055470D">
        <w:rPr>
          <w:rFonts w:ascii="Times New Roman" w:hAnsi="Times New Roman" w:cs="Times New Roman"/>
        </w:rPr>
        <w:t xml:space="preserve"> kompenzačních </w:t>
      </w:r>
      <w:r>
        <w:rPr>
          <w:rFonts w:ascii="Times New Roman" w:hAnsi="Times New Roman" w:cs="Times New Roman"/>
        </w:rPr>
        <w:t xml:space="preserve">sportů. </w:t>
      </w:r>
      <w:r w:rsidR="00B0747F">
        <w:rPr>
          <w:rFonts w:ascii="Times New Roman" w:hAnsi="Times New Roman" w:cs="Times New Roman"/>
        </w:rPr>
        <w:t>Doplňkový sport zabraňuje přetížení pohybového aparátu jednostrannou zátě</w:t>
      </w:r>
      <w:r w:rsidR="00112790">
        <w:rPr>
          <w:rFonts w:ascii="Times New Roman" w:hAnsi="Times New Roman" w:cs="Times New Roman"/>
        </w:rPr>
        <w:t xml:space="preserve">ží </w:t>
      </w:r>
      <w:r w:rsidR="00A66AA0">
        <w:rPr>
          <w:rFonts w:ascii="Times New Roman" w:hAnsi="Times New Roman" w:cs="Times New Roman"/>
        </w:rPr>
        <w:t>a rozvíjí motoriku sportovce.</w:t>
      </w:r>
      <w:r w:rsidR="00A66AA0" w:rsidRPr="00A66AA0">
        <w:rPr>
          <w:rFonts w:ascii="Times New Roman" w:hAnsi="Times New Roman" w:cs="Times New Roman"/>
          <w:color w:val="FF0000"/>
        </w:rPr>
        <w:t xml:space="preserve"> </w:t>
      </w:r>
      <w:r w:rsidR="00B0747F">
        <w:rPr>
          <w:rFonts w:ascii="Times New Roman" w:hAnsi="Times New Roman" w:cs="Times New Roman"/>
        </w:rPr>
        <w:t xml:space="preserve">Principem je </w:t>
      </w:r>
      <w:r w:rsidR="00F225DF">
        <w:rPr>
          <w:rFonts w:ascii="Times New Roman" w:hAnsi="Times New Roman" w:cs="Times New Roman"/>
        </w:rPr>
        <w:t>volit takový kompenzační sport, který vyžaduje jiný typ zatížení</w:t>
      </w:r>
      <w:r>
        <w:rPr>
          <w:rFonts w:ascii="Times New Roman" w:hAnsi="Times New Roman" w:cs="Times New Roman"/>
        </w:rPr>
        <w:t>,</w:t>
      </w:r>
      <w:r w:rsidR="00F225DF">
        <w:rPr>
          <w:rFonts w:ascii="Times New Roman" w:hAnsi="Times New Roman" w:cs="Times New Roman"/>
        </w:rPr>
        <w:t xml:space="preserve"> například kompenzace aerobního sportu anaerobní činností.</w:t>
      </w:r>
      <w:r>
        <w:rPr>
          <w:rFonts w:ascii="Times New Roman" w:hAnsi="Times New Roman" w:cs="Times New Roman"/>
        </w:rPr>
        <w:t xml:space="preserve"> Běžci často využívají</w:t>
      </w:r>
      <w:r w:rsidR="001A49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cyklistik</w:t>
      </w:r>
      <w:r w:rsidR="001A49B4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či plavání</w:t>
      </w:r>
      <w:r w:rsidR="00F40BA5">
        <w:rPr>
          <w:rFonts w:ascii="Times New Roman" w:hAnsi="Times New Roman" w:cs="Times New Roman"/>
        </w:rPr>
        <w:t xml:space="preserve"> </w:t>
      </w:r>
      <w:r w:rsidR="00A66AA0" w:rsidRPr="00FA10A3">
        <w:rPr>
          <w:rFonts w:ascii="Times New Roman" w:hAnsi="Times New Roman" w:cs="Times New Roman"/>
        </w:rPr>
        <w:t>(</w:t>
      </w:r>
      <w:proofErr w:type="spellStart"/>
      <w:r w:rsidR="00A66AA0" w:rsidRPr="00FA10A3">
        <w:rPr>
          <w:rFonts w:ascii="Times New Roman" w:hAnsi="Times New Roman" w:cs="Times New Roman"/>
        </w:rPr>
        <w:t>Bernaciková</w:t>
      </w:r>
      <w:proofErr w:type="spellEnd"/>
      <w:r w:rsidR="00A66AA0" w:rsidRPr="00FA10A3">
        <w:rPr>
          <w:rFonts w:ascii="Times New Roman" w:hAnsi="Times New Roman" w:cs="Times New Roman"/>
        </w:rPr>
        <w:t xml:space="preserve"> et al., 2020</w:t>
      </w:r>
      <w:r w:rsidR="00C76D8A">
        <w:rPr>
          <w:rFonts w:ascii="Times New Roman" w:hAnsi="Times New Roman" w:cs="Times New Roman"/>
        </w:rPr>
        <w:t>, p. 196</w:t>
      </w:r>
      <w:r w:rsidR="00A66AA0">
        <w:rPr>
          <w:rFonts w:ascii="Times New Roman" w:hAnsi="Times New Roman" w:cs="Times New Roman"/>
        </w:rPr>
        <w:t>)</w:t>
      </w:r>
      <w:r w:rsidR="00F40BA5">
        <w:rPr>
          <w:rFonts w:ascii="Times New Roman" w:hAnsi="Times New Roman" w:cs="Times New Roman"/>
        </w:rPr>
        <w:t>.</w:t>
      </w:r>
    </w:p>
    <w:p w14:paraId="38FCF70C" w14:textId="77777777" w:rsidR="00F40BA5" w:rsidRDefault="00F40BA5" w:rsidP="00FA10A3">
      <w:pPr>
        <w:jc w:val="both"/>
        <w:rPr>
          <w:rFonts w:ascii="Times New Roman" w:hAnsi="Times New Roman" w:cs="Times New Roman"/>
        </w:rPr>
      </w:pPr>
    </w:p>
    <w:p w14:paraId="1DA264E9" w14:textId="21C5DB92" w:rsidR="001C6EA4" w:rsidRPr="006569F9" w:rsidRDefault="00B651BC">
      <w:pPr>
        <w:pStyle w:val="Nadpis2"/>
      </w:pPr>
      <w:bookmarkStart w:id="196" w:name="_Toc160358454"/>
      <w:bookmarkStart w:id="197" w:name="_Toc160358746"/>
      <w:bookmarkStart w:id="198" w:name="_Toc160389925"/>
      <w:bookmarkStart w:id="199" w:name="_Toc166011460"/>
      <w:r w:rsidRPr="006569F9">
        <w:t>Strečink</w:t>
      </w:r>
      <w:bookmarkEnd w:id="196"/>
      <w:bookmarkEnd w:id="197"/>
      <w:bookmarkEnd w:id="198"/>
      <w:bookmarkEnd w:id="199"/>
    </w:p>
    <w:p w14:paraId="7E678B35" w14:textId="02D9B7DF" w:rsidR="00DE6A19" w:rsidRPr="004F54B0" w:rsidRDefault="00D44116" w:rsidP="004F54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Strečink je označován</w:t>
      </w:r>
      <w:r w:rsidR="00EB3716">
        <w:rPr>
          <w:rFonts w:ascii="Times New Roman" w:hAnsi="Times New Roman" w:cs="Times New Roman"/>
        </w:rPr>
        <w:t xml:space="preserve"> jako </w:t>
      </w:r>
      <w:r w:rsidR="001A49B4">
        <w:rPr>
          <w:rFonts w:ascii="Times New Roman" w:hAnsi="Times New Roman" w:cs="Times New Roman"/>
        </w:rPr>
        <w:t>aktivit</w:t>
      </w:r>
      <w:r w:rsidR="00EB371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, při které </w:t>
      </w:r>
      <w:r w:rsidR="003A09F7">
        <w:rPr>
          <w:rFonts w:ascii="Times New Roman" w:hAnsi="Times New Roman" w:cs="Times New Roman"/>
        </w:rPr>
        <w:t xml:space="preserve">dochází k uvedení části těla do určité polohy, která </w:t>
      </w:r>
      <w:r w:rsidR="00235CC5">
        <w:rPr>
          <w:rFonts w:ascii="Times New Roman" w:hAnsi="Times New Roman" w:cs="Times New Roman"/>
        </w:rPr>
        <w:t>vede</w:t>
      </w:r>
      <w:r w:rsidR="004B6289">
        <w:rPr>
          <w:rFonts w:ascii="Times New Roman" w:hAnsi="Times New Roman" w:cs="Times New Roman"/>
        </w:rPr>
        <w:t xml:space="preserve"> k</w:t>
      </w:r>
      <w:r w:rsidR="00235CC5">
        <w:rPr>
          <w:rFonts w:ascii="Times New Roman" w:hAnsi="Times New Roman" w:cs="Times New Roman"/>
        </w:rPr>
        <w:t> </w:t>
      </w:r>
      <w:r w:rsidR="004B6289">
        <w:rPr>
          <w:rFonts w:ascii="Times New Roman" w:hAnsi="Times New Roman" w:cs="Times New Roman"/>
        </w:rPr>
        <w:t>protažení</w:t>
      </w:r>
      <w:r w:rsidR="004B6289" w:rsidRPr="004F54B0">
        <w:rPr>
          <w:rFonts w:ascii="Times New Roman" w:hAnsi="Times New Roman" w:cs="Times New Roman"/>
        </w:rPr>
        <w:t xml:space="preserve"> </w:t>
      </w:r>
      <w:r w:rsidR="00B80253">
        <w:rPr>
          <w:rFonts w:ascii="Times New Roman" w:hAnsi="Times New Roman" w:cs="Times New Roman"/>
        </w:rPr>
        <w:t>(</w:t>
      </w:r>
      <w:r w:rsidR="004B6289">
        <w:rPr>
          <w:rFonts w:ascii="Times New Roman" w:hAnsi="Times New Roman" w:cs="Times New Roman"/>
        </w:rPr>
        <w:t>prodloužení svalu nebo svalové skupiny</w:t>
      </w:r>
      <w:r w:rsidR="00B80253">
        <w:rPr>
          <w:rFonts w:ascii="Times New Roman" w:hAnsi="Times New Roman" w:cs="Times New Roman"/>
        </w:rPr>
        <w:t>)</w:t>
      </w:r>
      <w:r w:rsidR="004B6289">
        <w:rPr>
          <w:rFonts w:ascii="Times New Roman" w:hAnsi="Times New Roman" w:cs="Times New Roman"/>
        </w:rPr>
        <w:t xml:space="preserve">, </w:t>
      </w:r>
      <w:r w:rsidR="00235CC5">
        <w:rPr>
          <w:rFonts w:ascii="Times New Roman" w:hAnsi="Times New Roman" w:cs="Times New Roman"/>
        </w:rPr>
        <w:t xml:space="preserve">což vede ke zvýšení </w:t>
      </w:r>
      <w:r w:rsidR="004B6289">
        <w:rPr>
          <w:rFonts w:ascii="Times New Roman" w:hAnsi="Times New Roman" w:cs="Times New Roman"/>
        </w:rPr>
        <w:t xml:space="preserve">jeho </w:t>
      </w:r>
      <w:r w:rsidR="00A66AA0">
        <w:rPr>
          <w:rFonts w:ascii="Times New Roman" w:hAnsi="Times New Roman" w:cs="Times New Roman"/>
        </w:rPr>
        <w:t>elasticity.</w:t>
      </w:r>
      <w:r w:rsidR="00DE6A19">
        <w:rPr>
          <w:rFonts w:ascii="Times New Roman" w:hAnsi="Times New Roman" w:cs="Times New Roman"/>
        </w:rPr>
        <w:t xml:space="preserve"> Protahovací cvičení jsou nedílnou součástí tréninkového a regeneračního programu. Existují čtyři</w:t>
      </w:r>
      <w:r w:rsidR="00265CB1">
        <w:rPr>
          <w:rFonts w:ascii="Times New Roman" w:hAnsi="Times New Roman" w:cs="Times New Roman"/>
        </w:rPr>
        <w:t xml:space="preserve"> typy</w:t>
      </w:r>
      <w:r w:rsidR="00DE6A19">
        <w:rPr>
          <w:rFonts w:ascii="Times New Roman" w:hAnsi="Times New Roman" w:cs="Times New Roman"/>
        </w:rPr>
        <w:t xml:space="preserve"> strečinku: statický strečink, dynamický, balistický</w:t>
      </w:r>
      <w:r w:rsidR="00E41101">
        <w:rPr>
          <w:rFonts w:ascii="Times New Roman" w:hAnsi="Times New Roman" w:cs="Times New Roman"/>
        </w:rPr>
        <w:t xml:space="preserve"> </w:t>
      </w:r>
      <w:r w:rsidR="00DE6A19">
        <w:rPr>
          <w:rFonts w:ascii="Times New Roman" w:hAnsi="Times New Roman" w:cs="Times New Roman"/>
        </w:rPr>
        <w:t xml:space="preserve">a PNF strečink </w:t>
      </w:r>
      <w:r w:rsidR="00DE6A19" w:rsidRPr="00DE6A19">
        <w:rPr>
          <w:rFonts w:ascii="Times New Roman" w:hAnsi="Times New Roman" w:cs="Times New Roman"/>
        </w:rPr>
        <w:t>(</w:t>
      </w:r>
      <w:proofErr w:type="spellStart"/>
      <w:r w:rsidR="00DE6A19" w:rsidRPr="00DE6A19">
        <w:rPr>
          <w:rFonts w:ascii="Times New Roman" w:hAnsi="Times New Roman" w:cs="Times New Roman"/>
        </w:rPr>
        <w:t>Page</w:t>
      </w:r>
      <w:proofErr w:type="spellEnd"/>
      <w:r w:rsidR="00DE6A19" w:rsidRPr="00DE6A19">
        <w:rPr>
          <w:rFonts w:ascii="Times New Roman" w:hAnsi="Times New Roman" w:cs="Times New Roman"/>
        </w:rPr>
        <w:t>, 2012</w:t>
      </w:r>
      <w:r w:rsidR="00BB41C8">
        <w:rPr>
          <w:rFonts w:ascii="Times New Roman" w:hAnsi="Times New Roman" w:cs="Times New Roman"/>
        </w:rPr>
        <w:t>, p. 110</w:t>
      </w:r>
      <w:r w:rsidR="00DE6A19" w:rsidRPr="00DE6A19">
        <w:rPr>
          <w:rFonts w:ascii="Times New Roman" w:hAnsi="Times New Roman" w:cs="Times New Roman"/>
        </w:rPr>
        <w:t>)</w:t>
      </w:r>
      <w:r w:rsidR="00BB41C8">
        <w:rPr>
          <w:rFonts w:ascii="Times New Roman" w:hAnsi="Times New Roman" w:cs="Times New Roman"/>
        </w:rPr>
        <w:t>.</w:t>
      </w:r>
    </w:p>
    <w:p w14:paraId="0AA00CD5" w14:textId="2810DA08" w:rsidR="003F4AF9" w:rsidRPr="00437CB9" w:rsidRDefault="00EA66D9" w:rsidP="00515FDB">
      <w:pPr>
        <w:jc w:val="both"/>
        <w:rPr>
          <w:rFonts w:ascii="Times New Roman" w:hAnsi="Times New Roman" w:cs="Times New Roman"/>
        </w:rPr>
      </w:pPr>
      <w:r w:rsidRPr="00D17708">
        <w:rPr>
          <w:rFonts w:ascii="Times New Roman" w:hAnsi="Times New Roman" w:cs="Times New Roman"/>
        </w:rPr>
        <w:t>Statický strečink</w:t>
      </w:r>
      <w:r>
        <w:rPr>
          <w:rFonts w:ascii="Times New Roman" w:hAnsi="Times New Roman" w:cs="Times New Roman"/>
        </w:rPr>
        <w:t xml:space="preserve"> je fyzická aktivita v pomalém tempu</w:t>
      </w:r>
      <w:r w:rsidR="007364FF">
        <w:rPr>
          <w:rFonts w:ascii="Times New Roman" w:hAnsi="Times New Roman" w:cs="Times New Roman"/>
        </w:rPr>
        <w:t>,</w:t>
      </w:r>
      <w:r w:rsidR="00235CC5">
        <w:rPr>
          <w:rFonts w:ascii="Times New Roman" w:hAnsi="Times New Roman" w:cs="Times New Roman"/>
        </w:rPr>
        <w:t xml:space="preserve"> při kterém dochází k</w:t>
      </w:r>
      <w:r w:rsidR="00D9197A">
        <w:rPr>
          <w:rFonts w:ascii="Times New Roman" w:hAnsi="Times New Roman" w:cs="Times New Roman"/>
        </w:rPr>
        <w:t xml:space="preserve"> uvedení segmentu těla do pohodlné po</w:t>
      </w:r>
      <w:r w:rsidR="00235CC5">
        <w:rPr>
          <w:rFonts w:ascii="Times New Roman" w:hAnsi="Times New Roman" w:cs="Times New Roman"/>
        </w:rPr>
        <w:t>zice</w:t>
      </w:r>
      <w:r w:rsidR="00D9197A">
        <w:rPr>
          <w:rFonts w:ascii="Times New Roman" w:hAnsi="Times New Roman" w:cs="Times New Roman"/>
        </w:rPr>
        <w:t>,</w:t>
      </w:r>
      <w:r w:rsidR="000C5752">
        <w:rPr>
          <w:rFonts w:ascii="Times New Roman" w:hAnsi="Times New Roman" w:cs="Times New Roman"/>
        </w:rPr>
        <w:t xml:space="preserve"> kd</w:t>
      </w:r>
      <w:r w:rsidR="00235CC5">
        <w:rPr>
          <w:rFonts w:ascii="Times New Roman" w:hAnsi="Times New Roman" w:cs="Times New Roman"/>
        </w:rPr>
        <w:t>e</w:t>
      </w:r>
      <w:r w:rsidR="000C5752">
        <w:rPr>
          <w:rFonts w:ascii="Times New Roman" w:hAnsi="Times New Roman" w:cs="Times New Roman"/>
        </w:rPr>
        <w:t xml:space="preserve"> do</w:t>
      </w:r>
      <w:r w:rsidR="00235CC5">
        <w:rPr>
          <w:rFonts w:ascii="Times New Roman" w:hAnsi="Times New Roman" w:cs="Times New Roman"/>
        </w:rPr>
        <w:t>jde</w:t>
      </w:r>
      <w:r w:rsidR="000C5752">
        <w:rPr>
          <w:rFonts w:ascii="Times New Roman" w:hAnsi="Times New Roman" w:cs="Times New Roman"/>
        </w:rPr>
        <w:t xml:space="preserve"> k</w:t>
      </w:r>
      <w:r w:rsidR="00235CC5">
        <w:rPr>
          <w:rFonts w:ascii="Times New Roman" w:hAnsi="Times New Roman" w:cs="Times New Roman"/>
        </w:rPr>
        <w:t> </w:t>
      </w:r>
      <w:r w:rsidR="000C5752">
        <w:rPr>
          <w:rFonts w:ascii="Times New Roman" w:hAnsi="Times New Roman" w:cs="Times New Roman"/>
        </w:rPr>
        <w:t>prota</w:t>
      </w:r>
      <w:r w:rsidR="00235CC5">
        <w:rPr>
          <w:rFonts w:ascii="Times New Roman" w:hAnsi="Times New Roman" w:cs="Times New Roman"/>
        </w:rPr>
        <w:t xml:space="preserve">žení </w:t>
      </w:r>
      <w:r w:rsidR="000C5752">
        <w:rPr>
          <w:rFonts w:ascii="Times New Roman" w:hAnsi="Times New Roman" w:cs="Times New Roman"/>
        </w:rPr>
        <w:t>svalu, aniž</w:t>
      </w:r>
      <w:r w:rsidR="00235CC5">
        <w:rPr>
          <w:rFonts w:ascii="Times New Roman" w:hAnsi="Times New Roman" w:cs="Times New Roman"/>
        </w:rPr>
        <w:t xml:space="preserve"> by pacient subjektivně vnímal nepříjemnou bolest</w:t>
      </w:r>
      <w:r w:rsidR="00EB0CA0">
        <w:rPr>
          <w:rFonts w:ascii="Times New Roman" w:hAnsi="Times New Roman" w:cs="Times New Roman"/>
        </w:rPr>
        <w:t>. Délka protahov</w:t>
      </w:r>
      <w:r w:rsidR="001A49B4">
        <w:rPr>
          <w:rFonts w:ascii="Times New Roman" w:hAnsi="Times New Roman" w:cs="Times New Roman"/>
        </w:rPr>
        <w:t>á</w:t>
      </w:r>
      <w:r w:rsidR="00EB0CA0">
        <w:rPr>
          <w:rFonts w:ascii="Times New Roman" w:hAnsi="Times New Roman" w:cs="Times New Roman"/>
        </w:rPr>
        <w:t xml:space="preserve">ní trvá obvykle </w:t>
      </w:r>
      <w:r w:rsidR="0092797A">
        <w:rPr>
          <w:rFonts w:ascii="Times New Roman" w:hAnsi="Times New Roman" w:cs="Times New Roman"/>
        </w:rPr>
        <w:t xml:space="preserve">15-60 </w:t>
      </w:r>
      <w:r w:rsidR="00EB0CA0">
        <w:rPr>
          <w:rFonts w:ascii="Times New Roman" w:hAnsi="Times New Roman" w:cs="Times New Roman"/>
        </w:rPr>
        <w:t>sekund.</w:t>
      </w:r>
      <w:r w:rsidR="00E658E6" w:rsidRPr="00E658E6">
        <w:rPr>
          <w:rFonts w:ascii="Times New Roman" w:hAnsi="Times New Roman" w:cs="Times New Roman"/>
        </w:rPr>
        <w:t xml:space="preserve"> </w:t>
      </w:r>
      <w:r w:rsidR="00E658E6" w:rsidRPr="000339E7">
        <w:rPr>
          <w:rFonts w:ascii="Times New Roman" w:hAnsi="Times New Roman" w:cs="Times New Roman"/>
        </w:rPr>
        <w:t>(</w:t>
      </w:r>
      <w:proofErr w:type="spellStart"/>
      <w:r w:rsidR="00E658E6" w:rsidRPr="000339E7">
        <w:rPr>
          <w:rFonts w:ascii="Times New Roman" w:hAnsi="Times New Roman" w:cs="Times New Roman"/>
        </w:rPr>
        <w:t>Leigh</w:t>
      </w:r>
      <w:proofErr w:type="spellEnd"/>
      <w:r w:rsidR="00E658E6" w:rsidRPr="000339E7">
        <w:rPr>
          <w:rFonts w:ascii="Times New Roman" w:hAnsi="Times New Roman" w:cs="Times New Roman"/>
        </w:rPr>
        <w:t xml:space="preserve">-Ann </w:t>
      </w:r>
      <w:proofErr w:type="spellStart"/>
      <w:r w:rsidR="00E658E6" w:rsidRPr="000339E7">
        <w:rPr>
          <w:rFonts w:ascii="Times New Roman" w:hAnsi="Times New Roman" w:cs="Times New Roman"/>
        </w:rPr>
        <w:t>Bramble</w:t>
      </w:r>
      <w:proofErr w:type="spellEnd"/>
      <w:r w:rsidR="00E658E6" w:rsidRPr="000339E7">
        <w:rPr>
          <w:rFonts w:ascii="Times New Roman" w:hAnsi="Times New Roman" w:cs="Times New Roman"/>
        </w:rPr>
        <w:t xml:space="preserve"> PT</w:t>
      </w:r>
      <w:r w:rsidR="00E658E6">
        <w:rPr>
          <w:rFonts w:ascii="Times New Roman" w:hAnsi="Times New Roman" w:cs="Times New Roman"/>
        </w:rPr>
        <w:t xml:space="preserve">, 2021). </w:t>
      </w:r>
      <w:r w:rsidR="00695E6E">
        <w:rPr>
          <w:rFonts w:ascii="Times New Roman" w:hAnsi="Times New Roman" w:cs="Times New Roman"/>
        </w:rPr>
        <w:t xml:space="preserve">Účinek statického strečinku je zlepšení </w:t>
      </w:r>
      <w:r w:rsidR="00FF45EC">
        <w:rPr>
          <w:rFonts w:ascii="Times New Roman" w:hAnsi="Times New Roman" w:cs="Times New Roman"/>
        </w:rPr>
        <w:t>rozsahu</w:t>
      </w:r>
      <w:r w:rsidR="00695E6E">
        <w:rPr>
          <w:rFonts w:ascii="Times New Roman" w:hAnsi="Times New Roman" w:cs="Times New Roman"/>
        </w:rPr>
        <w:t xml:space="preserve"> </w:t>
      </w:r>
      <w:r w:rsidR="00FF45EC">
        <w:rPr>
          <w:rFonts w:ascii="Times New Roman" w:hAnsi="Times New Roman" w:cs="Times New Roman"/>
        </w:rPr>
        <w:t>pohybu</w:t>
      </w:r>
      <w:r w:rsidR="00695E6E">
        <w:rPr>
          <w:rFonts w:ascii="Times New Roman" w:hAnsi="Times New Roman" w:cs="Times New Roman"/>
        </w:rPr>
        <w:t xml:space="preserve">. </w:t>
      </w:r>
      <w:r w:rsidR="008240DF">
        <w:rPr>
          <w:rFonts w:ascii="Times New Roman" w:hAnsi="Times New Roman" w:cs="Times New Roman"/>
        </w:rPr>
        <w:t xml:space="preserve">Zvýšení rozsahu </w:t>
      </w:r>
      <w:r w:rsidR="008240DF">
        <w:rPr>
          <w:rFonts w:ascii="Times New Roman" w:hAnsi="Times New Roman" w:cs="Times New Roman"/>
        </w:rPr>
        <w:lastRenderedPageBreak/>
        <w:t xml:space="preserve">pohybu </w:t>
      </w:r>
      <w:r w:rsidR="00FF45EC">
        <w:rPr>
          <w:rFonts w:ascii="Times New Roman" w:hAnsi="Times New Roman" w:cs="Times New Roman"/>
        </w:rPr>
        <w:t>je způsobeno snížením pasivní tuhosti</w:t>
      </w:r>
      <w:r w:rsidR="00AB4DC5">
        <w:rPr>
          <w:rFonts w:ascii="Times New Roman" w:hAnsi="Times New Roman" w:cs="Times New Roman"/>
        </w:rPr>
        <w:t xml:space="preserve"> svalu a vaziva</w:t>
      </w:r>
      <w:r w:rsidR="00CB3D0F">
        <w:rPr>
          <w:rFonts w:ascii="Times New Roman" w:hAnsi="Times New Roman" w:cs="Times New Roman"/>
        </w:rPr>
        <w:t xml:space="preserve"> </w:t>
      </w:r>
      <w:r w:rsidR="00CB3D0F" w:rsidRPr="00437CB9">
        <w:rPr>
          <w:rFonts w:ascii="Times New Roman" w:hAnsi="Times New Roman" w:cs="Times New Roman"/>
        </w:rPr>
        <w:t>(</w:t>
      </w:r>
      <w:proofErr w:type="spellStart"/>
      <w:r w:rsidR="00CB3D0F" w:rsidRPr="00437CB9">
        <w:rPr>
          <w:rFonts w:ascii="Times New Roman" w:hAnsi="Times New Roman" w:cs="Times New Roman"/>
        </w:rPr>
        <w:t>Behm</w:t>
      </w:r>
      <w:proofErr w:type="spellEnd"/>
      <w:r w:rsidR="00CB3D0F" w:rsidRPr="00437CB9">
        <w:rPr>
          <w:rFonts w:ascii="Times New Roman" w:hAnsi="Times New Roman" w:cs="Times New Roman"/>
        </w:rPr>
        <w:t xml:space="preserve"> et al., 2016, p. 1).</w:t>
      </w:r>
      <w:r w:rsidR="00FA1B69" w:rsidRPr="00437CB9">
        <w:rPr>
          <w:rFonts w:ascii="Times New Roman" w:hAnsi="Times New Roman" w:cs="Times New Roman"/>
        </w:rPr>
        <w:t xml:space="preserve"> Statický strečink</w:t>
      </w:r>
      <w:r w:rsidR="00EB3716">
        <w:rPr>
          <w:rFonts w:ascii="Times New Roman" w:hAnsi="Times New Roman" w:cs="Times New Roman"/>
        </w:rPr>
        <w:t>,</w:t>
      </w:r>
      <w:r w:rsidR="00104237" w:rsidRPr="00437CB9">
        <w:rPr>
          <w:rFonts w:ascii="Times New Roman" w:hAnsi="Times New Roman" w:cs="Times New Roman"/>
        </w:rPr>
        <w:t xml:space="preserve"> trvající déle než</w:t>
      </w:r>
      <w:r w:rsidR="00572EFE" w:rsidRPr="00437CB9">
        <w:rPr>
          <w:rFonts w:ascii="Times New Roman" w:hAnsi="Times New Roman" w:cs="Times New Roman"/>
        </w:rPr>
        <w:t xml:space="preserve"> 30 sekund</w:t>
      </w:r>
      <w:r w:rsidR="00EB3716">
        <w:rPr>
          <w:rFonts w:ascii="Times New Roman" w:hAnsi="Times New Roman" w:cs="Times New Roman"/>
        </w:rPr>
        <w:t>,</w:t>
      </w:r>
      <w:r w:rsidR="00FA1B69" w:rsidRPr="00437CB9">
        <w:rPr>
          <w:rFonts w:ascii="Times New Roman" w:hAnsi="Times New Roman" w:cs="Times New Roman"/>
        </w:rPr>
        <w:t xml:space="preserve"> </w:t>
      </w:r>
      <w:r w:rsidR="003B6066" w:rsidRPr="00437CB9">
        <w:rPr>
          <w:rFonts w:ascii="Times New Roman" w:hAnsi="Times New Roman" w:cs="Times New Roman"/>
        </w:rPr>
        <w:t>je nevhodn</w:t>
      </w:r>
      <w:r w:rsidR="00EB3716">
        <w:rPr>
          <w:rFonts w:ascii="Times New Roman" w:hAnsi="Times New Roman" w:cs="Times New Roman"/>
        </w:rPr>
        <w:t>é</w:t>
      </w:r>
      <w:r w:rsidR="003B6066" w:rsidRPr="00437CB9">
        <w:rPr>
          <w:rFonts w:ascii="Times New Roman" w:hAnsi="Times New Roman" w:cs="Times New Roman"/>
        </w:rPr>
        <w:t xml:space="preserve"> provádět před výkonem, protože negativně </w:t>
      </w:r>
      <w:r w:rsidR="00572EFE" w:rsidRPr="00437CB9">
        <w:rPr>
          <w:rFonts w:ascii="Times New Roman" w:hAnsi="Times New Roman" w:cs="Times New Roman"/>
        </w:rPr>
        <w:t>ovlivňuje</w:t>
      </w:r>
      <w:r w:rsidR="003B6066" w:rsidRPr="00437CB9">
        <w:rPr>
          <w:rFonts w:ascii="Times New Roman" w:hAnsi="Times New Roman" w:cs="Times New Roman"/>
        </w:rPr>
        <w:t xml:space="preserve"> svalovou sílu. </w:t>
      </w:r>
      <w:r w:rsidR="00EF599E" w:rsidRPr="00437CB9">
        <w:rPr>
          <w:rFonts w:ascii="Times New Roman" w:hAnsi="Times New Roman" w:cs="Times New Roman"/>
        </w:rPr>
        <w:t>Ukázalo se, že účinky snižující svalovou sílu</w:t>
      </w:r>
      <w:r w:rsidR="00E2599A" w:rsidRPr="00437CB9">
        <w:rPr>
          <w:rFonts w:ascii="Times New Roman" w:hAnsi="Times New Roman" w:cs="Times New Roman"/>
        </w:rPr>
        <w:t xml:space="preserve"> </w:t>
      </w:r>
      <w:r w:rsidR="00572EFE" w:rsidRPr="00437CB9">
        <w:rPr>
          <w:rFonts w:ascii="Times New Roman" w:hAnsi="Times New Roman" w:cs="Times New Roman"/>
        </w:rPr>
        <w:t>přetrvávají</w:t>
      </w:r>
      <w:r w:rsidR="00E2599A" w:rsidRPr="00437CB9">
        <w:rPr>
          <w:rFonts w:ascii="Times New Roman" w:hAnsi="Times New Roman" w:cs="Times New Roman"/>
        </w:rPr>
        <w:t xml:space="preserve"> alespoň dvě hodiny po protažení</w:t>
      </w:r>
      <w:r w:rsidR="003F4AF9" w:rsidRPr="00437CB9">
        <w:rPr>
          <w:rFonts w:ascii="Times New Roman" w:hAnsi="Times New Roman" w:cs="Times New Roman"/>
        </w:rPr>
        <w:t xml:space="preserve"> (</w:t>
      </w:r>
      <w:proofErr w:type="spellStart"/>
      <w:r w:rsidR="003F4AF9" w:rsidRPr="00437CB9">
        <w:rPr>
          <w:rFonts w:ascii="Times New Roman" w:hAnsi="Times New Roman" w:cs="Times New Roman"/>
        </w:rPr>
        <w:t>P</w:t>
      </w:r>
      <w:r w:rsidR="00437CB9">
        <w:rPr>
          <w:rFonts w:ascii="Times New Roman" w:hAnsi="Times New Roman" w:cs="Times New Roman"/>
        </w:rPr>
        <w:t>ower</w:t>
      </w:r>
      <w:proofErr w:type="spellEnd"/>
      <w:r w:rsidR="003F4AF9" w:rsidRPr="00437CB9">
        <w:rPr>
          <w:rFonts w:ascii="Times New Roman" w:hAnsi="Times New Roman" w:cs="Times New Roman"/>
        </w:rPr>
        <w:t xml:space="preserve"> et al., 2004</w:t>
      </w:r>
      <w:r w:rsidR="00437CB9" w:rsidRPr="00437CB9">
        <w:rPr>
          <w:rFonts w:ascii="Times New Roman" w:hAnsi="Times New Roman" w:cs="Times New Roman"/>
        </w:rPr>
        <w:t>, p. 1392</w:t>
      </w:r>
      <w:r w:rsidR="003F4AF9" w:rsidRPr="00437CB9">
        <w:rPr>
          <w:rFonts w:ascii="Times New Roman" w:hAnsi="Times New Roman" w:cs="Times New Roman"/>
        </w:rPr>
        <w:t>).</w:t>
      </w:r>
    </w:p>
    <w:p w14:paraId="20629084" w14:textId="15F63C00" w:rsidR="004523C2" w:rsidRDefault="00467676" w:rsidP="000339E7">
      <w:pPr>
        <w:jc w:val="both"/>
        <w:rPr>
          <w:rFonts w:ascii="Times New Roman" w:hAnsi="Times New Roman" w:cs="Times New Roman"/>
        </w:rPr>
      </w:pPr>
      <w:r w:rsidRPr="000339E7">
        <w:rPr>
          <w:rFonts w:ascii="Times New Roman" w:hAnsi="Times New Roman" w:cs="Times New Roman"/>
        </w:rPr>
        <w:t xml:space="preserve">Dynamický strečink </w:t>
      </w:r>
      <w:r>
        <w:rPr>
          <w:rFonts w:ascii="Times New Roman" w:hAnsi="Times New Roman" w:cs="Times New Roman"/>
        </w:rPr>
        <w:t xml:space="preserve">představuje </w:t>
      </w:r>
      <w:r w:rsidRPr="000339E7">
        <w:rPr>
          <w:rFonts w:ascii="Times New Roman" w:hAnsi="Times New Roman" w:cs="Times New Roman"/>
        </w:rPr>
        <w:t>opakované provádění pohybu,</w:t>
      </w:r>
      <w:r>
        <w:rPr>
          <w:rFonts w:ascii="Times New Roman" w:hAnsi="Times New Roman" w:cs="Times New Roman"/>
        </w:rPr>
        <w:t xml:space="preserve"> </w:t>
      </w:r>
      <w:r w:rsidR="00D020FC" w:rsidRPr="000339E7">
        <w:rPr>
          <w:rFonts w:ascii="Times New Roman" w:hAnsi="Times New Roman" w:cs="Times New Roman"/>
        </w:rPr>
        <w:t>při kte</w:t>
      </w:r>
      <w:r w:rsidR="00A009F4">
        <w:rPr>
          <w:rFonts w:ascii="Times New Roman" w:hAnsi="Times New Roman" w:cs="Times New Roman"/>
        </w:rPr>
        <w:t xml:space="preserve">rém </w:t>
      </w:r>
      <w:r w:rsidR="00D020FC" w:rsidRPr="000339E7">
        <w:rPr>
          <w:rFonts w:ascii="Times New Roman" w:hAnsi="Times New Roman" w:cs="Times New Roman"/>
        </w:rPr>
        <w:t>dochází k </w:t>
      </w:r>
      <w:r w:rsidR="0073200D">
        <w:rPr>
          <w:rFonts w:ascii="Times New Roman" w:hAnsi="Times New Roman" w:cs="Times New Roman"/>
        </w:rPr>
        <w:t>postupnému</w:t>
      </w:r>
      <w:r w:rsidR="00D020FC" w:rsidRPr="000339E7">
        <w:rPr>
          <w:rFonts w:ascii="Times New Roman" w:hAnsi="Times New Roman" w:cs="Times New Roman"/>
        </w:rPr>
        <w:t xml:space="preserve"> zvýšení jeho rozsahu. </w:t>
      </w:r>
      <w:r w:rsidR="0073200D">
        <w:rPr>
          <w:rFonts w:ascii="Times New Roman" w:hAnsi="Times New Roman" w:cs="Times New Roman"/>
        </w:rPr>
        <w:t xml:space="preserve">Dynamická forma </w:t>
      </w:r>
      <w:r w:rsidR="00616AE4" w:rsidRPr="000339E7">
        <w:rPr>
          <w:rFonts w:ascii="Times New Roman" w:hAnsi="Times New Roman" w:cs="Times New Roman"/>
        </w:rPr>
        <w:t>strečinku zlepšuje rychlost,</w:t>
      </w:r>
      <w:r w:rsidR="00C71E0F" w:rsidRPr="000339E7">
        <w:rPr>
          <w:rFonts w:ascii="Times New Roman" w:hAnsi="Times New Roman" w:cs="Times New Roman"/>
        </w:rPr>
        <w:t xml:space="preserve"> obratnost a výbušnost. </w:t>
      </w:r>
      <w:r w:rsidR="00612597" w:rsidRPr="000339E7">
        <w:rPr>
          <w:rFonts w:ascii="Times New Roman" w:hAnsi="Times New Roman" w:cs="Times New Roman"/>
        </w:rPr>
        <w:t xml:space="preserve">Dynamický strečink by měl být používaný jako součást </w:t>
      </w:r>
      <w:r w:rsidR="00C03C16" w:rsidRPr="000339E7">
        <w:rPr>
          <w:rFonts w:ascii="Times New Roman" w:hAnsi="Times New Roman" w:cs="Times New Roman"/>
        </w:rPr>
        <w:t>zahřívací</w:t>
      </w:r>
      <w:r w:rsidR="0073200D">
        <w:rPr>
          <w:rFonts w:ascii="Times New Roman" w:hAnsi="Times New Roman" w:cs="Times New Roman"/>
        </w:rPr>
        <w:t>ho procesu</w:t>
      </w:r>
      <w:r w:rsidR="00C03C16" w:rsidRPr="000339E7">
        <w:rPr>
          <w:rFonts w:ascii="Times New Roman" w:hAnsi="Times New Roman" w:cs="Times New Roman"/>
        </w:rPr>
        <w:t xml:space="preserve"> před </w:t>
      </w:r>
      <w:r w:rsidR="0073200D">
        <w:rPr>
          <w:rFonts w:ascii="Times New Roman" w:hAnsi="Times New Roman" w:cs="Times New Roman"/>
        </w:rPr>
        <w:t xml:space="preserve">samotnou </w:t>
      </w:r>
      <w:r w:rsidR="00C03C16" w:rsidRPr="000339E7">
        <w:rPr>
          <w:rFonts w:ascii="Times New Roman" w:hAnsi="Times New Roman" w:cs="Times New Roman"/>
        </w:rPr>
        <w:t>fyzickou aktivitou.</w:t>
      </w:r>
      <w:r w:rsidR="00AC516D" w:rsidRPr="000339E7">
        <w:rPr>
          <w:rFonts w:ascii="Times New Roman" w:hAnsi="Times New Roman" w:cs="Times New Roman"/>
        </w:rPr>
        <w:t xml:space="preserve"> </w:t>
      </w:r>
      <w:r w:rsidR="0073200D">
        <w:rPr>
          <w:rFonts w:ascii="Times New Roman" w:hAnsi="Times New Roman" w:cs="Times New Roman"/>
        </w:rPr>
        <w:t>Přispívá</w:t>
      </w:r>
      <w:r w:rsidR="00EB3716">
        <w:rPr>
          <w:rFonts w:ascii="Times New Roman" w:hAnsi="Times New Roman" w:cs="Times New Roman"/>
        </w:rPr>
        <w:t xml:space="preserve"> </w:t>
      </w:r>
      <w:r w:rsidR="0073200D">
        <w:rPr>
          <w:rFonts w:ascii="Times New Roman" w:hAnsi="Times New Roman" w:cs="Times New Roman"/>
        </w:rPr>
        <w:t xml:space="preserve">k </w:t>
      </w:r>
      <w:r w:rsidR="00AC516D" w:rsidRPr="000339E7">
        <w:rPr>
          <w:rFonts w:ascii="Times New Roman" w:hAnsi="Times New Roman" w:cs="Times New Roman"/>
        </w:rPr>
        <w:t>rozproudění krve po celém těle</w:t>
      </w:r>
      <w:r w:rsidR="00BF5747" w:rsidRPr="000339E7">
        <w:rPr>
          <w:rFonts w:ascii="Times New Roman" w:hAnsi="Times New Roman" w:cs="Times New Roman"/>
        </w:rPr>
        <w:t>,</w:t>
      </w:r>
      <w:r w:rsidR="0073200D">
        <w:rPr>
          <w:rFonts w:ascii="Times New Roman" w:hAnsi="Times New Roman" w:cs="Times New Roman"/>
        </w:rPr>
        <w:t xml:space="preserve"> a </w:t>
      </w:r>
      <w:r w:rsidR="00BF5747" w:rsidRPr="000339E7">
        <w:rPr>
          <w:rFonts w:ascii="Times New Roman" w:hAnsi="Times New Roman" w:cs="Times New Roman"/>
        </w:rPr>
        <w:t>tím pomáhá zahřát</w:t>
      </w:r>
      <w:r w:rsidR="00E661CC" w:rsidRPr="000339E7">
        <w:rPr>
          <w:rFonts w:ascii="Times New Roman" w:hAnsi="Times New Roman" w:cs="Times New Roman"/>
        </w:rPr>
        <w:t>í svalů a sníž</w:t>
      </w:r>
      <w:r w:rsidR="0073200D">
        <w:rPr>
          <w:rFonts w:ascii="Times New Roman" w:hAnsi="Times New Roman" w:cs="Times New Roman"/>
        </w:rPr>
        <w:t>ení</w:t>
      </w:r>
      <w:r w:rsidR="00E661CC" w:rsidRPr="000339E7">
        <w:rPr>
          <w:rFonts w:ascii="Times New Roman" w:hAnsi="Times New Roman" w:cs="Times New Roman"/>
        </w:rPr>
        <w:t xml:space="preserve"> svalov</w:t>
      </w:r>
      <w:r w:rsidR="0073200D">
        <w:rPr>
          <w:rFonts w:ascii="Times New Roman" w:hAnsi="Times New Roman" w:cs="Times New Roman"/>
        </w:rPr>
        <w:t>é</w:t>
      </w:r>
      <w:r w:rsidR="00E661CC" w:rsidRPr="000339E7">
        <w:rPr>
          <w:rFonts w:ascii="Times New Roman" w:hAnsi="Times New Roman" w:cs="Times New Roman"/>
        </w:rPr>
        <w:t xml:space="preserve"> ztuhlost</w:t>
      </w:r>
      <w:r w:rsidR="0073200D">
        <w:rPr>
          <w:rFonts w:ascii="Times New Roman" w:hAnsi="Times New Roman" w:cs="Times New Roman"/>
        </w:rPr>
        <w:t>i</w:t>
      </w:r>
      <w:r w:rsidR="00E661CC" w:rsidRPr="000339E7">
        <w:rPr>
          <w:rFonts w:ascii="Times New Roman" w:hAnsi="Times New Roman" w:cs="Times New Roman"/>
        </w:rPr>
        <w:t>.</w:t>
      </w:r>
      <w:r w:rsidR="0073200D">
        <w:rPr>
          <w:rFonts w:ascii="Times New Roman" w:hAnsi="Times New Roman" w:cs="Times New Roman"/>
        </w:rPr>
        <w:t xml:space="preserve"> Doba z</w:t>
      </w:r>
      <w:r w:rsidR="00C03C16" w:rsidRPr="000339E7">
        <w:rPr>
          <w:rFonts w:ascii="Times New Roman" w:hAnsi="Times New Roman" w:cs="Times New Roman"/>
        </w:rPr>
        <w:t>ahřátí</w:t>
      </w:r>
      <w:r w:rsidR="00EB3716">
        <w:rPr>
          <w:rFonts w:ascii="Times New Roman" w:hAnsi="Times New Roman" w:cs="Times New Roman"/>
        </w:rPr>
        <w:t xml:space="preserve"> je</w:t>
      </w:r>
      <w:r w:rsidR="00190802">
        <w:rPr>
          <w:rFonts w:ascii="Times New Roman" w:hAnsi="Times New Roman" w:cs="Times New Roman"/>
        </w:rPr>
        <w:t xml:space="preserve"> </w:t>
      </w:r>
      <w:r w:rsidR="00CF05E6">
        <w:rPr>
          <w:rFonts w:ascii="Times New Roman" w:hAnsi="Times New Roman" w:cs="Times New Roman"/>
        </w:rPr>
        <w:t xml:space="preserve">dlouhá </w:t>
      </w:r>
      <w:r w:rsidR="00F82881" w:rsidRPr="000339E7">
        <w:rPr>
          <w:rFonts w:ascii="Times New Roman" w:hAnsi="Times New Roman" w:cs="Times New Roman"/>
        </w:rPr>
        <w:t xml:space="preserve">zhruba 5 až 10 minut. </w:t>
      </w:r>
      <w:r w:rsidR="00507CAF" w:rsidRPr="000339E7">
        <w:rPr>
          <w:rFonts w:ascii="Times New Roman" w:hAnsi="Times New Roman" w:cs="Times New Roman"/>
        </w:rPr>
        <w:t>Pro běžce zde můžeme zařadit například výpad</w:t>
      </w:r>
      <w:r w:rsidR="00457808" w:rsidRPr="000339E7">
        <w:rPr>
          <w:rFonts w:ascii="Times New Roman" w:hAnsi="Times New Roman" w:cs="Times New Roman"/>
        </w:rPr>
        <w:t>y</w:t>
      </w:r>
      <w:r w:rsidR="00EC1716" w:rsidRPr="000339E7">
        <w:rPr>
          <w:rFonts w:ascii="Times New Roman" w:hAnsi="Times New Roman" w:cs="Times New Roman"/>
        </w:rPr>
        <w:t xml:space="preserve">, </w:t>
      </w:r>
      <w:r w:rsidR="001558BF" w:rsidRPr="000339E7">
        <w:rPr>
          <w:rFonts w:ascii="Times New Roman" w:hAnsi="Times New Roman" w:cs="Times New Roman"/>
        </w:rPr>
        <w:t xml:space="preserve">rotace trupu, </w:t>
      </w:r>
      <w:r w:rsidR="004D7465" w:rsidRPr="000339E7">
        <w:rPr>
          <w:rFonts w:ascii="Times New Roman" w:hAnsi="Times New Roman" w:cs="Times New Roman"/>
        </w:rPr>
        <w:t>běh na místě, dř</w:t>
      </w:r>
      <w:r w:rsidR="00475F3C" w:rsidRPr="000339E7">
        <w:rPr>
          <w:rFonts w:ascii="Times New Roman" w:hAnsi="Times New Roman" w:cs="Times New Roman"/>
        </w:rPr>
        <w:t>epy</w:t>
      </w:r>
      <w:r w:rsidR="00A06075" w:rsidRPr="000339E7">
        <w:rPr>
          <w:rFonts w:ascii="Times New Roman" w:hAnsi="Times New Roman" w:cs="Times New Roman"/>
        </w:rPr>
        <w:t>, střídání flexe a extenze v kyčelním kloubu.</w:t>
      </w:r>
      <w:r w:rsidR="008171FC">
        <w:rPr>
          <w:rFonts w:ascii="Times New Roman" w:hAnsi="Times New Roman" w:cs="Times New Roman"/>
        </w:rPr>
        <w:t xml:space="preserve"> Mezi účinky </w:t>
      </w:r>
      <w:r w:rsidR="004E03D9" w:rsidRPr="000339E7">
        <w:rPr>
          <w:rFonts w:ascii="Times New Roman" w:hAnsi="Times New Roman" w:cs="Times New Roman"/>
        </w:rPr>
        <w:t>dynamického tréninku</w:t>
      </w:r>
      <w:r w:rsidR="008171FC">
        <w:rPr>
          <w:rFonts w:ascii="Times New Roman" w:hAnsi="Times New Roman" w:cs="Times New Roman"/>
        </w:rPr>
        <w:t xml:space="preserve"> patří </w:t>
      </w:r>
      <w:r w:rsidR="004E03D9" w:rsidRPr="000339E7">
        <w:rPr>
          <w:rFonts w:ascii="Times New Roman" w:hAnsi="Times New Roman" w:cs="Times New Roman"/>
        </w:rPr>
        <w:t>obnova flexibility, zlepšení nerv</w:t>
      </w:r>
      <w:r w:rsidR="00CB0D52" w:rsidRPr="000339E7">
        <w:rPr>
          <w:rFonts w:ascii="Times New Roman" w:hAnsi="Times New Roman" w:cs="Times New Roman"/>
        </w:rPr>
        <w:t>o</w:t>
      </w:r>
      <w:r w:rsidR="004E03D9" w:rsidRPr="000339E7">
        <w:rPr>
          <w:rFonts w:ascii="Times New Roman" w:hAnsi="Times New Roman" w:cs="Times New Roman"/>
        </w:rPr>
        <w:t>svalové kon</w:t>
      </w:r>
      <w:r w:rsidR="008A1E94" w:rsidRPr="000339E7">
        <w:rPr>
          <w:rFonts w:ascii="Times New Roman" w:hAnsi="Times New Roman" w:cs="Times New Roman"/>
        </w:rPr>
        <w:t xml:space="preserve">troly, </w:t>
      </w:r>
      <w:r w:rsidR="00D24EAC" w:rsidRPr="000339E7">
        <w:rPr>
          <w:rFonts w:ascii="Times New Roman" w:hAnsi="Times New Roman" w:cs="Times New Roman"/>
        </w:rPr>
        <w:t>urychl</w:t>
      </w:r>
      <w:r w:rsidR="00A009F4">
        <w:rPr>
          <w:rFonts w:ascii="Times New Roman" w:hAnsi="Times New Roman" w:cs="Times New Roman"/>
        </w:rPr>
        <w:t>ení</w:t>
      </w:r>
      <w:r w:rsidR="00D24EAC" w:rsidRPr="000339E7">
        <w:rPr>
          <w:rFonts w:ascii="Times New Roman" w:hAnsi="Times New Roman" w:cs="Times New Roman"/>
        </w:rPr>
        <w:t xml:space="preserve"> produkc</w:t>
      </w:r>
      <w:r w:rsidR="00A009F4">
        <w:rPr>
          <w:rFonts w:ascii="Times New Roman" w:hAnsi="Times New Roman" w:cs="Times New Roman"/>
        </w:rPr>
        <w:t>e</w:t>
      </w:r>
      <w:r w:rsidR="00D24EAC" w:rsidRPr="000339E7">
        <w:rPr>
          <w:rFonts w:ascii="Times New Roman" w:hAnsi="Times New Roman" w:cs="Times New Roman"/>
        </w:rPr>
        <w:t xml:space="preserve"> energie </w:t>
      </w:r>
      <w:r w:rsidR="004523C2" w:rsidRPr="000339E7">
        <w:rPr>
          <w:rFonts w:ascii="Times New Roman" w:hAnsi="Times New Roman" w:cs="Times New Roman"/>
        </w:rPr>
        <w:t>(</w:t>
      </w:r>
      <w:proofErr w:type="spellStart"/>
      <w:r w:rsidR="004523C2" w:rsidRPr="000339E7">
        <w:rPr>
          <w:rFonts w:ascii="Times New Roman" w:hAnsi="Times New Roman" w:cs="Times New Roman"/>
        </w:rPr>
        <w:t>Leigh</w:t>
      </w:r>
      <w:proofErr w:type="spellEnd"/>
      <w:r w:rsidR="004523C2" w:rsidRPr="000339E7">
        <w:rPr>
          <w:rFonts w:ascii="Times New Roman" w:hAnsi="Times New Roman" w:cs="Times New Roman"/>
        </w:rPr>
        <w:t xml:space="preserve">-Ann </w:t>
      </w:r>
      <w:proofErr w:type="spellStart"/>
      <w:r w:rsidR="004523C2" w:rsidRPr="000339E7">
        <w:rPr>
          <w:rFonts w:ascii="Times New Roman" w:hAnsi="Times New Roman" w:cs="Times New Roman"/>
        </w:rPr>
        <w:t>Bramble</w:t>
      </w:r>
      <w:proofErr w:type="spellEnd"/>
      <w:r w:rsidR="004523C2" w:rsidRPr="000339E7">
        <w:rPr>
          <w:rFonts w:ascii="Times New Roman" w:hAnsi="Times New Roman" w:cs="Times New Roman"/>
        </w:rPr>
        <w:t xml:space="preserve"> PT</w:t>
      </w:r>
      <w:r w:rsidR="00A7185E">
        <w:rPr>
          <w:rFonts w:ascii="Times New Roman" w:hAnsi="Times New Roman" w:cs="Times New Roman"/>
        </w:rPr>
        <w:t>, 2021).</w:t>
      </w:r>
    </w:p>
    <w:p w14:paraId="02135E4A" w14:textId="613EA22E" w:rsidR="00265CB1" w:rsidRDefault="00265CB1" w:rsidP="00265CB1">
      <w:pPr>
        <w:jc w:val="both"/>
        <w:rPr>
          <w:rFonts w:ascii="Times New Roman" w:hAnsi="Times New Roman" w:cs="Times New Roman"/>
        </w:rPr>
      </w:pPr>
      <w:r w:rsidRPr="00265CB1">
        <w:rPr>
          <w:rFonts w:ascii="Times New Roman" w:hAnsi="Times New Roman" w:cs="Times New Roman"/>
        </w:rPr>
        <w:t>Balistic</w:t>
      </w:r>
      <w:r>
        <w:rPr>
          <w:rFonts w:ascii="Times New Roman" w:hAnsi="Times New Roman" w:cs="Times New Roman"/>
        </w:rPr>
        <w:t>ký strečink</w:t>
      </w:r>
      <w:r w:rsidRPr="00265CB1">
        <w:rPr>
          <w:rFonts w:ascii="Times New Roman" w:hAnsi="Times New Roman" w:cs="Times New Roman"/>
        </w:rPr>
        <w:t xml:space="preserve"> zahrnuje kontinuální skákací</w:t>
      </w:r>
      <w:r>
        <w:rPr>
          <w:rFonts w:ascii="Times New Roman" w:hAnsi="Times New Roman" w:cs="Times New Roman"/>
        </w:rPr>
        <w:t xml:space="preserve"> a švihové</w:t>
      </w:r>
      <w:r w:rsidRPr="00265CB1">
        <w:rPr>
          <w:rFonts w:ascii="Times New Roman" w:hAnsi="Times New Roman" w:cs="Times New Roman"/>
        </w:rPr>
        <w:t xml:space="preserve"> pohyby</w:t>
      </w:r>
      <w:r>
        <w:rPr>
          <w:rFonts w:ascii="Times New Roman" w:hAnsi="Times New Roman" w:cs="Times New Roman"/>
        </w:rPr>
        <w:t xml:space="preserve"> do maximálního rozsahu pohybu, při kterém dochází k zahřátí svalů. Balistický trénink využívají například baletky. </w:t>
      </w:r>
      <w:r w:rsidRPr="00265CB1">
        <w:rPr>
          <w:rFonts w:ascii="Times New Roman" w:hAnsi="Times New Roman" w:cs="Times New Roman"/>
        </w:rPr>
        <w:t>Někteří</w:t>
      </w:r>
      <w:r>
        <w:rPr>
          <w:rFonts w:ascii="Times New Roman" w:hAnsi="Times New Roman" w:cs="Times New Roman"/>
        </w:rPr>
        <w:t xml:space="preserve"> odborníci</w:t>
      </w:r>
      <w:r w:rsidRPr="00265CB1">
        <w:rPr>
          <w:rFonts w:ascii="Times New Roman" w:hAnsi="Times New Roman" w:cs="Times New Roman"/>
        </w:rPr>
        <w:t xml:space="preserve"> tento typ strečinku</w:t>
      </w:r>
      <w:r>
        <w:rPr>
          <w:rFonts w:ascii="Times New Roman" w:hAnsi="Times New Roman" w:cs="Times New Roman"/>
        </w:rPr>
        <w:t xml:space="preserve"> nedoporučují</w:t>
      </w:r>
      <w:r w:rsidRPr="00265CB1">
        <w:rPr>
          <w:rFonts w:ascii="Times New Roman" w:hAnsi="Times New Roman" w:cs="Times New Roman"/>
        </w:rPr>
        <w:t>, protože</w:t>
      </w:r>
      <w:r>
        <w:rPr>
          <w:rFonts w:ascii="Times New Roman" w:hAnsi="Times New Roman" w:cs="Times New Roman"/>
        </w:rPr>
        <w:t xml:space="preserve"> při něm hrozí riziko poranění </w:t>
      </w:r>
      <w:r w:rsidRPr="00265CB1">
        <w:rPr>
          <w:rFonts w:ascii="Times New Roman" w:hAnsi="Times New Roman" w:cs="Times New Roman"/>
        </w:rPr>
        <w:t>(</w:t>
      </w:r>
      <w:proofErr w:type="spellStart"/>
      <w:r w:rsidRPr="00265CB1">
        <w:rPr>
          <w:rFonts w:ascii="Times New Roman" w:hAnsi="Times New Roman" w:cs="Times New Roman"/>
        </w:rPr>
        <w:t>Siatras</w:t>
      </w:r>
      <w:proofErr w:type="spellEnd"/>
      <w:r w:rsidRPr="00265CB1">
        <w:rPr>
          <w:rFonts w:ascii="Times New Roman" w:hAnsi="Times New Roman" w:cs="Times New Roman"/>
        </w:rPr>
        <w:t xml:space="preserve"> et al., 2003</w:t>
      </w:r>
      <w:r>
        <w:rPr>
          <w:rFonts w:ascii="Times New Roman" w:hAnsi="Times New Roman" w:cs="Times New Roman"/>
        </w:rPr>
        <w:t>, p. 385</w:t>
      </w:r>
      <w:r w:rsidRPr="00265CB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14:paraId="092E17CD" w14:textId="33CF7F9E" w:rsidR="00265CB1" w:rsidRPr="00265CB1" w:rsidRDefault="00265CB1" w:rsidP="00265C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PNF strečink je technika</w:t>
      </w:r>
      <w:r w:rsidR="008171FC">
        <w:rPr>
          <w:rFonts w:ascii="Times New Roman" w:hAnsi="Times New Roman" w:cs="Times New Roman"/>
        </w:rPr>
        <w:t>, která se</w:t>
      </w:r>
      <w:r>
        <w:rPr>
          <w:rFonts w:ascii="Times New Roman" w:hAnsi="Times New Roman" w:cs="Times New Roman"/>
        </w:rPr>
        <w:t xml:space="preserve"> využív</w:t>
      </w:r>
      <w:r w:rsidR="008171FC">
        <w:rPr>
          <w:rFonts w:ascii="Times New Roman" w:hAnsi="Times New Roman" w:cs="Times New Roman"/>
        </w:rPr>
        <w:t xml:space="preserve">á </w:t>
      </w:r>
      <w:r>
        <w:rPr>
          <w:rFonts w:ascii="Times New Roman" w:hAnsi="Times New Roman" w:cs="Times New Roman"/>
        </w:rPr>
        <w:t>ke zvýšení rozsahu pohybu. Účinky strečinku mohou přetrvat déle než 90 minut po dokončení protahování. Metod</w:t>
      </w:r>
      <w:r w:rsidR="008171FC">
        <w:rPr>
          <w:rFonts w:ascii="Times New Roman" w:hAnsi="Times New Roman" w:cs="Times New Roman"/>
        </w:rPr>
        <w:t>a je založena na principu</w:t>
      </w:r>
      <w:r>
        <w:rPr>
          <w:rFonts w:ascii="Times New Roman" w:hAnsi="Times New Roman" w:cs="Times New Roman"/>
        </w:rPr>
        <w:t>, při kterém sval překoná odpor, a následkem toho dochází k reflexní relaxaci svalu.</w:t>
      </w:r>
      <w:r w:rsidR="00190802">
        <w:rPr>
          <w:rFonts w:ascii="Times New Roman" w:hAnsi="Times New Roman" w:cs="Times New Roman"/>
        </w:rPr>
        <w:t xml:space="preserve"> Terapeut</w:t>
      </w:r>
      <w:r>
        <w:rPr>
          <w:rFonts w:ascii="Times New Roman" w:hAnsi="Times New Roman" w:cs="Times New Roman"/>
        </w:rPr>
        <w:t xml:space="preserve"> </w:t>
      </w:r>
      <w:r w:rsidR="00190802">
        <w:rPr>
          <w:rFonts w:ascii="Times New Roman" w:hAnsi="Times New Roman" w:cs="Times New Roman"/>
        </w:rPr>
        <w:t>n</w:t>
      </w:r>
      <w:r w:rsidRPr="00265CB1">
        <w:rPr>
          <w:rFonts w:ascii="Times New Roman" w:hAnsi="Times New Roman" w:cs="Times New Roman"/>
        </w:rPr>
        <w:t>ásledně</w:t>
      </w:r>
      <w:r w:rsidR="001908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sval protáhne. </w:t>
      </w:r>
      <w:r w:rsidRPr="00265CB1">
        <w:rPr>
          <w:rFonts w:ascii="Times New Roman" w:hAnsi="Times New Roman" w:cs="Times New Roman"/>
        </w:rPr>
        <w:t xml:space="preserve">Bylo prokázáno, že PNF strečink snižuje sílu a výkon, když se provádí před cvičením s vysokou intenzitou a maximálním úsilím, jako je skákání, </w:t>
      </w:r>
      <w:proofErr w:type="spellStart"/>
      <w:r w:rsidRPr="00265CB1">
        <w:rPr>
          <w:rFonts w:ascii="Times New Roman" w:hAnsi="Times New Roman" w:cs="Times New Roman"/>
        </w:rPr>
        <w:t>plyometrie</w:t>
      </w:r>
      <w:proofErr w:type="spellEnd"/>
      <w:r>
        <w:rPr>
          <w:rFonts w:ascii="Times New Roman" w:hAnsi="Times New Roman" w:cs="Times New Roman"/>
        </w:rPr>
        <w:t xml:space="preserve"> nebo </w:t>
      </w:r>
      <w:r w:rsidRPr="00265CB1">
        <w:rPr>
          <w:rFonts w:ascii="Times New Roman" w:hAnsi="Times New Roman" w:cs="Times New Roman"/>
        </w:rPr>
        <w:t>sprint</w:t>
      </w:r>
      <w:r>
        <w:rPr>
          <w:rFonts w:ascii="Times New Roman" w:hAnsi="Times New Roman" w:cs="Times New Roman"/>
        </w:rPr>
        <w:t xml:space="preserve"> </w:t>
      </w:r>
      <w:r w:rsidRPr="00265CB1">
        <w:rPr>
          <w:rFonts w:ascii="Times New Roman" w:hAnsi="Times New Roman" w:cs="Times New Roman"/>
        </w:rPr>
        <w:t>(</w:t>
      </w:r>
      <w:proofErr w:type="spellStart"/>
      <w:r w:rsidRPr="00265CB1">
        <w:rPr>
          <w:rFonts w:ascii="Times New Roman" w:hAnsi="Times New Roman" w:cs="Times New Roman"/>
        </w:rPr>
        <w:t>Hindle</w:t>
      </w:r>
      <w:proofErr w:type="spellEnd"/>
      <w:r w:rsidRPr="00265CB1">
        <w:rPr>
          <w:rFonts w:ascii="Times New Roman" w:hAnsi="Times New Roman" w:cs="Times New Roman"/>
        </w:rPr>
        <w:t xml:space="preserve"> et al., 2012</w:t>
      </w:r>
      <w:r>
        <w:rPr>
          <w:rFonts w:ascii="Times New Roman" w:hAnsi="Times New Roman" w:cs="Times New Roman"/>
        </w:rPr>
        <w:t>, p. 110</w:t>
      </w:r>
      <w:r w:rsidRPr="00265CB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14:paraId="1C8B2F22" w14:textId="3A5F9628" w:rsidR="005E7F46" w:rsidRDefault="005E7F46" w:rsidP="00FD041A">
      <w:pPr>
        <w:jc w:val="both"/>
        <w:rPr>
          <w:rFonts w:ascii="Times New Roman" w:hAnsi="Times New Roman" w:cs="Times New Roman"/>
        </w:rPr>
      </w:pPr>
      <w:r w:rsidRPr="005E7F46">
        <w:rPr>
          <w:rFonts w:ascii="Times New Roman" w:hAnsi="Times New Roman" w:cs="Times New Roman"/>
        </w:rPr>
        <w:t>Obecně</w:t>
      </w:r>
      <w:r w:rsidR="00497A21">
        <w:rPr>
          <w:rFonts w:ascii="Times New Roman" w:hAnsi="Times New Roman" w:cs="Times New Roman"/>
        </w:rPr>
        <w:t xml:space="preserve"> platí</w:t>
      </w:r>
      <w:r w:rsidRPr="005E7F46">
        <w:rPr>
          <w:rFonts w:ascii="Times New Roman" w:hAnsi="Times New Roman" w:cs="Times New Roman"/>
        </w:rPr>
        <w:t>, že statický strečink je nejvýhodnější pro sportovce, kteří vyžadují flexibilitu pro sv</w:t>
      </w:r>
      <w:r w:rsidR="006B153C">
        <w:rPr>
          <w:rFonts w:ascii="Times New Roman" w:hAnsi="Times New Roman" w:cs="Times New Roman"/>
        </w:rPr>
        <w:t>ůj sport</w:t>
      </w:r>
      <w:r w:rsidRPr="005E7F46">
        <w:rPr>
          <w:rFonts w:ascii="Times New Roman" w:hAnsi="Times New Roman" w:cs="Times New Roman"/>
        </w:rPr>
        <w:t xml:space="preserve"> (např. gymnastika, tanec atd.). Dynamický strečink může být vhodnější pro sportovce vyžadující běžecký nebo skokový výkon</w:t>
      </w:r>
      <w:r w:rsidR="008171FC">
        <w:rPr>
          <w:rFonts w:ascii="Times New Roman" w:hAnsi="Times New Roman" w:cs="Times New Roman"/>
        </w:rPr>
        <w:t>,</w:t>
      </w:r>
      <w:r w:rsidRPr="005E7F46">
        <w:rPr>
          <w:rFonts w:ascii="Times New Roman" w:hAnsi="Times New Roman" w:cs="Times New Roman"/>
        </w:rPr>
        <w:t xml:space="preserve"> jako jsou basketbalisté nebo sprinteři</w:t>
      </w:r>
      <w:r w:rsidR="00AC1D95">
        <w:rPr>
          <w:rFonts w:ascii="Times New Roman" w:hAnsi="Times New Roman" w:cs="Times New Roman"/>
        </w:rPr>
        <w:t xml:space="preserve"> </w:t>
      </w:r>
      <w:r w:rsidR="009328A2">
        <w:rPr>
          <w:rFonts w:ascii="Times New Roman" w:hAnsi="Times New Roman" w:cs="Times New Roman"/>
        </w:rPr>
        <w:t>(</w:t>
      </w:r>
      <w:proofErr w:type="spellStart"/>
      <w:r w:rsidR="009328A2">
        <w:rPr>
          <w:rFonts w:ascii="Times New Roman" w:hAnsi="Times New Roman" w:cs="Times New Roman"/>
        </w:rPr>
        <w:t>Behm</w:t>
      </w:r>
      <w:proofErr w:type="spellEnd"/>
      <w:r w:rsidR="009328A2">
        <w:rPr>
          <w:rFonts w:ascii="Times New Roman" w:hAnsi="Times New Roman" w:cs="Times New Roman"/>
        </w:rPr>
        <w:t xml:space="preserve"> </w:t>
      </w:r>
      <w:r w:rsidR="009328A2" w:rsidRPr="00954D4F">
        <w:rPr>
          <w:rFonts w:ascii="Times New Roman" w:hAnsi="Times New Roman" w:cs="Times New Roman"/>
        </w:rPr>
        <w:t>&amp;</w:t>
      </w:r>
      <w:r w:rsidR="009328A2">
        <w:rPr>
          <w:rFonts w:ascii="Times New Roman" w:hAnsi="Times New Roman" w:cs="Times New Roman"/>
        </w:rPr>
        <w:t xml:space="preserve"> </w:t>
      </w:r>
      <w:proofErr w:type="spellStart"/>
      <w:r w:rsidR="00497A21">
        <w:rPr>
          <w:rFonts w:ascii="Times New Roman" w:hAnsi="Times New Roman" w:cs="Times New Roman"/>
        </w:rPr>
        <w:t>Kibele</w:t>
      </w:r>
      <w:proofErr w:type="spellEnd"/>
      <w:r w:rsidR="00497A21">
        <w:rPr>
          <w:rFonts w:ascii="Times New Roman" w:hAnsi="Times New Roman" w:cs="Times New Roman"/>
        </w:rPr>
        <w:t>, 2007, p. 590)</w:t>
      </w:r>
      <w:r w:rsidR="004F54B0">
        <w:rPr>
          <w:rFonts w:ascii="Times New Roman" w:hAnsi="Times New Roman" w:cs="Times New Roman"/>
        </w:rPr>
        <w:t>.</w:t>
      </w:r>
    </w:p>
    <w:p w14:paraId="00105A7F" w14:textId="77777777" w:rsidR="00190802" w:rsidRPr="005E7F46" w:rsidRDefault="00190802" w:rsidP="00FD041A">
      <w:pPr>
        <w:jc w:val="both"/>
        <w:rPr>
          <w:rFonts w:ascii="Times New Roman" w:hAnsi="Times New Roman" w:cs="Times New Roman"/>
        </w:rPr>
      </w:pPr>
    </w:p>
    <w:p w14:paraId="1AB853DC" w14:textId="77777777" w:rsidR="008A39DA" w:rsidRDefault="008A39DA" w:rsidP="00E01CA8">
      <w:pPr>
        <w:ind w:left="0" w:firstLine="0"/>
        <w:jc w:val="both"/>
        <w:rPr>
          <w:rFonts w:ascii="Times New Roman" w:hAnsi="Times New Roman" w:cs="Times New Roman"/>
        </w:rPr>
      </w:pPr>
    </w:p>
    <w:p w14:paraId="33837FE2" w14:textId="352781FD" w:rsidR="006F194E" w:rsidRDefault="00982E0E">
      <w:pPr>
        <w:pStyle w:val="Nadpis2"/>
      </w:pPr>
      <w:bookmarkStart w:id="200" w:name="_Toc160358455"/>
      <w:bookmarkStart w:id="201" w:name="_Toc160358747"/>
      <w:bookmarkStart w:id="202" w:name="_Toc160389926"/>
      <w:bookmarkStart w:id="203" w:name="_Toc166011461"/>
      <w:r>
        <w:lastRenderedPageBreak/>
        <w:t xml:space="preserve">Kompenzační </w:t>
      </w:r>
      <w:bookmarkEnd w:id="200"/>
      <w:bookmarkEnd w:id="201"/>
      <w:bookmarkEnd w:id="202"/>
      <w:r w:rsidR="00217584" w:rsidRPr="00217584">
        <w:t>cvičení</w:t>
      </w:r>
      <w:bookmarkEnd w:id="203"/>
    </w:p>
    <w:p w14:paraId="5A70A137" w14:textId="568C16D9" w:rsidR="00D17708" w:rsidRDefault="006F3E9E" w:rsidP="000339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Kompenzační cvičení</w:t>
      </w:r>
      <w:r w:rsidR="00D44429">
        <w:rPr>
          <w:rFonts w:ascii="Times New Roman" w:hAnsi="Times New Roman" w:cs="Times New Roman"/>
        </w:rPr>
        <w:t xml:space="preserve"> jsou souborem cvičení,</w:t>
      </w:r>
      <w:r w:rsidR="008171FC">
        <w:rPr>
          <w:rFonts w:ascii="Times New Roman" w:hAnsi="Times New Roman" w:cs="Times New Roman"/>
        </w:rPr>
        <w:t xml:space="preserve"> </w:t>
      </w:r>
      <w:r w:rsidR="00D44429">
        <w:rPr>
          <w:rFonts w:ascii="Times New Roman" w:hAnsi="Times New Roman" w:cs="Times New Roman"/>
        </w:rPr>
        <w:t>která</w:t>
      </w:r>
      <w:r w:rsidR="008171FC">
        <w:rPr>
          <w:rFonts w:ascii="Times New Roman" w:hAnsi="Times New Roman" w:cs="Times New Roman"/>
        </w:rPr>
        <w:t xml:space="preserve"> se zaměřují </w:t>
      </w:r>
      <w:r w:rsidR="00D44429">
        <w:rPr>
          <w:rFonts w:ascii="Times New Roman" w:hAnsi="Times New Roman" w:cs="Times New Roman"/>
        </w:rPr>
        <w:t>na úpravu funkčních poruch po</w:t>
      </w:r>
      <w:r w:rsidR="00E725FB">
        <w:rPr>
          <w:rFonts w:ascii="Times New Roman" w:hAnsi="Times New Roman" w:cs="Times New Roman"/>
        </w:rPr>
        <w:t>h</w:t>
      </w:r>
      <w:r w:rsidR="00D44429">
        <w:rPr>
          <w:rFonts w:ascii="Times New Roman" w:hAnsi="Times New Roman" w:cs="Times New Roman"/>
        </w:rPr>
        <w:t xml:space="preserve">ybového aparátu. </w:t>
      </w:r>
      <w:r w:rsidR="00C80ED2">
        <w:rPr>
          <w:rFonts w:ascii="Times New Roman" w:hAnsi="Times New Roman" w:cs="Times New Roman"/>
        </w:rPr>
        <w:t xml:space="preserve">Cílem je zlepšení </w:t>
      </w:r>
      <w:r w:rsidR="002C0CD0">
        <w:rPr>
          <w:rFonts w:ascii="Times New Roman" w:hAnsi="Times New Roman" w:cs="Times New Roman"/>
        </w:rPr>
        <w:t>funkční</w:t>
      </w:r>
      <w:r w:rsidR="00A009F4">
        <w:rPr>
          <w:rFonts w:ascii="Times New Roman" w:hAnsi="Times New Roman" w:cs="Times New Roman"/>
        </w:rPr>
        <w:t>ch</w:t>
      </w:r>
      <w:r w:rsidR="000912EF">
        <w:rPr>
          <w:rFonts w:ascii="Times New Roman" w:hAnsi="Times New Roman" w:cs="Times New Roman"/>
        </w:rPr>
        <w:t xml:space="preserve"> parametr</w:t>
      </w:r>
      <w:r w:rsidR="00A009F4">
        <w:rPr>
          <w:rFonts w:ascii="Times New Roman" w:hAnsi="Times New Roman" w:cs="Times New Roman"/>
        </w:rPr>
        <w:t>ů</w:t>
      </w:r>
      <w:r w:rsidR="000912EF">
        <w:rPr>
          <w:rFonts w:ascii="Times New Roman" w:hAnsi="Times New Roman" w:cs="Times New Roman"/>
        </w:rPr>
        <w:t xml:space="preserve"> pohybového aparátu</w:t>
      </w:r>
      <w:r w:rsidR="00151087">
        <w:rPr>
          <w:rFonts w:ascii="Times New Roman" w:hAnsi="Times New Roman" w:cs="Times New Roman"/>
        </w:rPr>
        <w:t xml:space="preserve"> v rámci kloubní pohyblivosti, korekce svalového napětí, </w:t>
      </w:r>
      <w:r w:rsidR="0082574D">
        <w:rPr>
          <w:rFonts w:ascii="Times New Roman" w:hAnsi="Times New Roman" w:cs="Times New Roman"/>
        </w:rPr>
        <w:t>úpra</w:t>
      </w:r>
      <w:r w:rsidR="0082574D" w:rsidRPr="008171FC">
        <w:rPr>
          <w:rFonts w:ascii="Times New Roman" w:hAnsi="Times New Roman" w:cs="Times New Roman"/>
        </w:rPr>
        <w:t>v</w:t>
      </w:r>
      <w:r w:rsidR="008171FC" w:rsidRPr="008171FC">
        <w:rPr>
          <w:rFonts w:ascii="Times New Roman" w:hAnsi="Times New Roman" w:cs="Times New Roman"/>
        </w:rPr>
        <w:t xml:space="preserve">y </w:t>
      </w:r>
      <w:r w:rsidR="0082574D">
        <w:rPr>
          <w:rFonts w:ascii="Times New Roman" w:hAnsi="Times New Roman" w:cs="Times New Roman"/>
        </w:rPr>
        <w:t xml:space="preserve">chybných </w:t>
      </w:r>
      <w:r w:rsidR="00E01CA8" w:rsidRPr="00217584">
        <w:rPr>
          <w:rFonts w:ascii="Times New Roman" w:hAnsi="Times New Roman" w:cs="Times New Roman"/>
        </w:rPr>
        <w:t xml:space="preserve">pohybových </w:t>
      </w:r>
      <w:r w:rsidR="0082574D">
        <w:rPr>
          <w:rFonts w:ascii="Times New Roman" w:hAnsi="Times New Roman" w:cs="Times New Roman"/>
        </w:rPr>
        <w:t>stereotypů</w:t>
      </w:r>
      <w:r w:rsidR="00D76A93">
        <w:rPr>
          <w:rFonts w:ascii="Times New Roman" w:hAnsi="Times New Roman" w:cs="Times New Roman"/>
        </w:rPr>
        <w:t xml:space="preserve"> </w:t>
      </w:r>
      <w:r w:rsidR="00825A19" w:rsidRPr="00FA10A3">
        <w:rPr>
          <w:rFonts w:ascii="Times New Roman" w:hAnsi="Times New Roman" w:cs="Times New Roman"/>
        </w:rPr>
        <w:t>(</w:t>
      </w:r>
      <w:proofErr w:type="spellStart"/>
      <w:r w:rsidR="00825A19" w:rsidRPr="00FA10A3">
        <w:rPr>
          <w:rFonts w:ascii="Times New Roman" w:hAnsi="Times New Roman" w:cs="Times New Roman"/>
        </w:rPr>
        <w:t>Bernaciková</w:t>
      </w:r>
      <w:proofErr w:type="spellEnd"/>
      <w:r w:rsidR="00825A19" w:rsidRPr="00FA10A3">
        <w:rPr>
          <w:rFonts w:ascii="Times New Roman" w:hAnsi="Times New Roman" w:cs="Times New Roman"/>
        </w:rPr>
        <w:t xml:space="preserve"> et al., 2020</w:t>
      </w:r>
      <w:r w:rsidR="002C2356">
        <w:rPr>
          <w:rFonts w:ascii="Times New Roman" w:hAnsi="Times New Roman" w:cs="Times New Roman"/>
        </w:rPr>
        <w:t>, p. 171</w:t>
      </w:r>
      <w:r w:rsidR="00825A19" w:rsidRPr="00FA10A3">
        <w:rPr>
          <w:rFonts w:ascii="Times New Roman" w:hAnsi="Times New Roman" w:cs="Times New Roman"/>
        </w:rPr>
        <w:t>)</w:t>
      </w:r>
      <w:r w:rsidR="00825A19">
        <w:rPr>
          <w:rFonts w:ascii="Times New Roman" w:hAnsi="Times New Roman" w:cs="Times New Roman"/>
        </w:rPr>
        <w:t>.</w:t>
      </w:r>
    </w:p>
    <w:p w14:paraId="1653F221" w14:textId="0E8A2AF4" w:rsidR="00CE61ED" w:rsidRDefault="00AC4DD2" w:rsidP="00A072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Mezi kompenzační cvičení řadíme s</w:t>
      </w:r>
      <w:r w:rsidR="00EF35E7">
        <w:rPr>
          <w:rFonts w:ascii="Times New Roman" w:hAnsi="Times New Roman" w:cs="Times New Roman"/>
        </w:rPr>
        <w:t>ilový trénink</w:t>
      </w:r>
      <w:r w:rsidR="00E01CA8">
        <w:rPr>
          <w:rFonts w:ascii="Times New Roman" w:hAnsi="Times New Roman" w:cs="Times New Roman"/>
        </w:rPr>
        <w:t>, který</w:t>
      </w:r>
      <w:r w:rsidRPr="00217584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zlepšuje</w:t>
      </w:r>
      <w:r w:rsidR="00EF35E7">
        <w:rPr>
          <w:rFonts w:ascii="Times New Roman" w:hAnsi="Times New Roman" w:cs="Times New Roman"/>
        </w:rPr>
        <w:t xml:space="preserve"> efektivitu svalové práce atleta</w:t>
      </w:r>
      <w:r w:rsidR="00A009F4" w:rsidRPr="00217584">
        <w:rPr>
          <w:rFonts w:ascii="Times New Roman" w:hAnsi="Times New Roman" w:cs="Times New Roman"/>
          <w:color w:val="FF0000"/>
        </w:rPr>
        <w:t xml:space="preserve"> </w:t>
      </w:r>
      <w:r w:rsidR="00C1103D" w:rsidRPr="00C1103D">
        <w:rPr>
          <w:rFonts w:ascii="Times New Roman" w:hAnsi="Times New Roman" w:cs="Times New Roman"/>
        </w:rPr>
        <w:t>(</w:t>
      </w:r>
      <w:r w:rsidR="00A009F4">
        <w:rPr>
          <w:rFonts w:ascii="Times New Roman" w:hAnsi="Times New Roman" w:cs="Times New Roman"/>
        </w:rPr>
        <w:t xml:space="preserve">například </w:t>
      </w:r>
      <w:r w:rsidR="00EF35E7">
        <w:rPr>
          <w:rFonts w:ascii="Times New Roman" w:hAnsi="Times New Roman" w:cs="Times New Roman"/>
        </w:rPr>
        <w:t>zvýšením síly</w:t>
      </w:r>
      <w:r w:rsidR="008D7386">
        <w:rPr>
          <w:rFonts w:ascii="Times New Roman" w:hAnsi="Times New Roman" w:cs="Times New Roman"/>
        </w:rPr>
        <w:t xml:space="preserve"> svalu</w:t>
      </w:r>
      <w:r w:rsidR="00EF35E7">
        <w:rPr>
          <w:rFonts w:ascii="Times New Roman" w:hAnsi="Times New Roman" w:cs="Times New Roman"/>
        </w:rPr>
        <w:t xml:space="preserve"> při odrazu</w:t>
      </w:r>
      <w:r w:rsidR="00C1103D">
        <w:rPr>
          <w:rFonts w:ascii="Times New Roman" w:hAnsi="Times New Roman" w:cs="Times New Roman"/>
        </w:rPr>
        <w:t>)</w:t>
      </w:r>
      <w:r w:rsidR="00EF35E7">
        <w:rPr>
          <w:rFonts w:ascii="Times New Roman" w:hAnsi="Times New Roman" w:cs="Times New Roman"/>
        </w:rPr>
        <w:t>. Dlouhodobé běhání bez adekvátního posilování vede k rozvoji svalové dysbalance, která</w:t>
      </w:r>
      <w:r w:rsidR="00190802">
        <w:rPr>
          <w:rFonts w:ascii="Times New Roman" w:hAnsi="Times New Roman" w:cs="Times New Roman"/>
        </w:rPr>
        <w:t xml:space="preserve"> může</w:t>
      </w:r>
      <w:r w:rsidR="00EF35E7">
        <w:rPr>
          <w:rFonts w:ascii="Times New Roman" w:hAnsi="Times New Roman" w:cs="Times New Roman"/>
        </w:rPr>
        <w:t xml:space="preserve"> následně</w:t>
      </w:r>
      <w:r w:rsidR="00190802">
        <w:rPr>
          <w:rFonts w:ascii="Times New Roman" w:hAnsi="Times New Roman" w:cs="Times New Roman"/>
        </w:rPr>
        <w:t xml:space="preserve"> </w:t>
      </w:r>
      <w:r w:rsidR="00EF35E7">
        <w:rPr>
          <w:rFonts w:ascii="Times New Roman" w:hAnsi="Times New Roman" w:cs="Times New Roman"/>
        </w:rPr>
        <w:t xml:space="preserve">způsobit řadu poranění kostí a </w:t>
      </w:r>
      <w:r w:rsidR="00CE61ED">
        <w:rPr>
          <w:rFonts w:ascii="Times New Roman" w:hAnsi="Times New Roman" w:cs="Times New Roman"/>
        </w:rPr>
        <w:t>měkkých tkání. Při úpravě funkce oslabeného svalu</w:t>
      </w:r>
      <w:r w:rsidR="00190802">
        <w:rPr>
          <w:rFonts w:ascii="Times New Roman" w:hAnsi="Times New Roman" w:cs="Times New Roman"/>
        </w:rPr>
        <w:t>,</w:t>
      </w:r>
      <w:r w:rsidR="00CE61ED">
        <w:rPr>
          <w:rFonts w:ascii="Times New Roman" w:hAnsi="Times New Roman" w:cs="Times New Roman"/>
        </w:rPr>
        <w:t xml:space="preserve"> je vhodné volit cviky dynamického charakteru, které jsou prováděny pomalu. Rychlost provádění cviku je důležitá, protože u rychlých pohybů</w:t>
      </w:r>
      <w:r w:rsidR="00190802">
        <w:rPr>
          <w:rFonts w:ascii="Times New Roman" w:hAnsi="Times New Roman" w:cs="Times New Roman"/>
        </w:rPr>
        <w:t xml:space="preserve"> často dochází </w:t>
      </w:r>
      <w:r w:rsidR="00CE61ED">
        <w:rPr>
          <w:rFonts w:ascii="Times New Roman" w:hAnsi="Times New Roman" w:cs="Times New Roman"/>
        </w:rPr>
        <w:t>k nežádoucímu zapojení okolního přetíženého svalstva. Další zásadou je provedení pohybu v koordinaci s dechem. Oslabený sval se stimuluje s výdechem. Důležité je</w:t>
      </w:r>
      <w:r w:rsidR="008171FC">
        <w:rPr>
          <w:rFonts w:ascii="Times New Roman" w:hAnsi="Times New Roman" w:cs="Times New Roman"/>
        </w:rPr>
        <w:t xml:space="preserve"> i </w:t>
      </w:r>
      <w:r w:rsidR="00CE61ED">
        <w:rPr>
          <w:rFonts w:ascii="Times New Roman" w:hAnsi="Times New Roman" w:cs="Times New Roman"/>
        </w:rPr>
        <w:t>odstranění negativního působení antagonistů tím</w:t>
      </w:r>
      <w:r w:rsidR="00A009F4">
        <w:rPr>
          <w:rFonts w:ascii="Times New Roman" w:hAnsi="Times New Roman" w:cs="Times New Roman"/>
        </w:rPr>
        <w:t>,</w:t>
      </w:r>
      <w:r w:rsidR="00CE61ED">
        <w:rPr>
          <w:rFonts w:ascii="Times New Roman" w:hAnsi="Times New Roman" w:cs="Times New Roman"/>
        </w:rPr>
        <w:t xml:space="preserve"> že</w:t>
      </w:r>
      <w:r w:rsidR="00A009F4">
        <w:rPr>
          <w:rFonts w:ascii="Times New Roman" w:hAnsi="Times New Roman" w:cs="Times New Roman"/>
        </w:rPr>
        <w:t xml:space="preserve"> ho </w:t>
      </w:r>
      <w:r w:rsidR="00CE61ED">
        <w:rPr>
          <w:rFonts w:ascii="Times New Roman" w:hAnsi="Times New Roman" w:cs="Times New Roman"/>
        </w:rPr>
        <w:t>terapeut protáhne, a</w:t>
      </w:r>
      <w:r w:rsidR="00190802">
        <w:rPr>
          <w:rFonts w:ascii="Times New Roman" w:hAnsi="Times New Roman" w:cs="Times New Roman"/>
        </w:rPr>
        <w:t xml:space="preserve"> následně je </w:t>
      </w:r>
      <w:r w:rsidR="00CE61ED">
        <w:rPr>
          <w:rFonts w:ascii="Times New Roman" w:hAnsi="Times New Roman" w:cs="Times New Roman"/>
        </w:rPr>
        <w:t>možná správná aktivace agonisty</w:t>
      </w:r>
      <w:r w:rsidR="00825A19" w:rsidRPr="00825A19">
        <w:rPr>
          <w:rFonts w:ascii="Times New Roman" w:hAnsi="Times New Roman" w:cs="Times New Roman"/>
        </w:rPr>
        <w:t xml:space="preserve"> </w:t>
      </w:r>
      <w:r w:rsidR="00825A19" w:rsidRPr="00FA10A3">
        <w:rPr>
          <w:rFonts w:ascii="Times New Roman" w:hAnsi="Times New Roman" w:cs="Times New Roman"/>
        </w:rPr>
        <w:t>(</w:t>
      </w:r>
      <w:proofErr w:type="spellStart"/>
      <w:r w:rsidR="00825A19" w:rsidRPr="00FA10A3">
        <w:rPr>
          <w:rFonts w:ascii="Times New Roman" w:hAnsi="Times New Roman" w:cs="Times New Roman"/>
        </w:rPr>
        <w:t>Bernaciková</w:t>
      </w:r>
      <w:proofErr w:type="spellEnd"/>
      <w:r w:rsidR="00825A19" w:rsidRPr="00FA10A3">
        <w:rPr>
          <w:rFonts w:ascii="Times New Roman" w:hAnsi="Times New Roman" w:cs="Times New Roman"/>
        </w:rPr>
        <w:t xml:space="preserve"> et al., 2020</w:t>
      </w:r>
      <w:r w:rsidR="002C2356">
        <w:rPr>
          <w:rFonts w:ascii="Times New Roman" w:hAnsi="Times New Roman" w:cs="Times New Roman"/>
        </w:rPr>
        <w:t>, p. 183</w:t>
      </w:r>
      <w:r w:rsidR="00825A19" w:rsidRPr="00FA10A3">
        <w:rPr>
          <w:rFonts w:ascii="Times New Roman" w:hAnsi="Times New Roman" w:cs="Times New Roman"/>
        </w:rPr>
        <w:t>)</w:t>
      </w:r>
      <w:r w:rsidR="00825A19">
        <w:rPr>
          <w:rFonts w:ascii="Times New Roman" w:hAnsi="Times New Roman" w:cs="Times New Roman"/>
        </w:rPr>
        <w:t>.</w:t>
      </w:r>
    </w:p>
    <w:p w14:paraId="2B64AD21" w14:textId="40A69B92" w:rsidR="000B5E40" w:rsidRDefault="000B5E40" w:rsidP="00A072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Posilování svalů chodidla je</w:t>
      </w:r>
      <w:r w:rsidR="00825A19">
        <w:rPr>
          <w:rFonts w:ascii="Times New Roman" w:hAnsi="Times New Roman" w:cs="Times New Roman"/>
        </w:rPr>
        <w:t xml:space="preserve"> pro běžce klíčové</w:t>
      </w:r>
      <w:r>
        <w:rPr>
          <w:rFonts w:ascii="Times New Roman" w:hAnsi="Times New Roman" w:cs="Times New Roman"/>
        </w:rPr>
        <w:t>. Při každém dopadu musí být noha stabiln</w:t>
      </w:r>
      <w:r w:rsidR="008171FC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 xml:space="preserve"> a při odrazu adaptována pro tlumení </w:t>
      </w:r>
      <w:r w:rsidR="00DE6A19">
        <w:rPr>
          <w:rFonts w:ascii="Times New Roman" w:hAnsi="Times New Roman" w:cs="Times New Roman"/>
        </w:rPr>
        <w:t>zátěže</w:t>
      </w:r>
      <w:r>
        <w:rPr>
          <w:rFonts w:ascii="Times New Roman" w:hAnsi="Times New Roman" w:cs="Times New Roman"/>
        </w:rPr>
        <w:t>. U běžců,</w:t>
      </w:r>
      <w:r w:rsidR="008171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především </w:t>
      </w:r>
      <w:proofErr w:type="spellStart"/>
      <w:r>
        <w:rPr>
          <w:rFonts w:ascii="Times New Roman" w:hAnsi="Times New Roman" w:cs="Times New Roman"/>
        </w:rPr>
        <w:t>tr</w:t>
      </w:r>
      <w:r w:rsidR="00A009F4">
        <w:rPr>
          <w:rFonts w:ascii="Times New Roman" w:hAnsi="Times New Roman" w:cs="Times New Roman"/>
        </w:rPr>
        <w:t>ai</w:t>
      </w:r>
      <w:r>
        <w:rPr>
          <w:rFonts w:ascii="Times New Roman" w:hAnsi="Times New Roman" w:cs="Times New Roman"/>
        </w:rPr>
        <w:t>lových</w:t>
      </w:r>
      <w:proofErr w:type="spellEnd"/>
      <w:r>
        <w:rPr>
          <w:rFonts w:ascii="Times New Roman" w:hAnsi="Times New Roman" w:cs="Times New Roman"/>
        </w:rPr>
        <w:t xml:space="preserve">, se musí </w:t>
      </w:r>
      <w:proofErr w:type="spellStart"/>
      <w:r>
        <w:rPr>
          <w:rFonts w:ascii="Times New Roman" w:hAnsi="Times New Roman" w:cs="Times New Roman"/>
        </w:rPr>
        <w:t>neuromotorická</w:t>
      </w:r>
      <w:proofErr w:type="spellEnd"/>
      <w:r>
        <w:rPr>
          <w:rFonts w:ascii="Times New Roman" w:hAnsi="Times New Roman" w:cs="Times New Roman"/>
        </w:rPr>
        <w:t xml:space="preserve"> odezva rychle přizpůsobit změnám povrchu</w:t>
      </w:r>
      <w:r w:rsidR="009428DF">
        <w:rPr>
          <w:rFonts w:ascii="Times New Roman" w:hAnsi="Times New Roman" w:cs="Times New Roman"/>
        </w:rPr>
        <w:t xml:space="preserve"> a sklonu. Cviky mají za cíl zvýšit tuhost klenby tak, aby nedocházelo k jejím</w:t>
      </w:r>
      <w:r w:rsidR="00C1103D" w:rsidRPr="00217584">
        <w:rPr>
          <w:rFonts w:ascii="Times New Roman" w:hAnsi="Times New Roman" w:cs="Times New Roman"/>
        </w:rPr>
        <w:t>u</w:t>
      </w:r>
      <w:r w:rsidR="009428DF">
        <w:rPr>
          <w:rFonts w:ascii="Times New Roman" w:hAnsi="Times New Roman" w:cs="Times New Roman"/>
        </w:rPr>
        <w:t xml:space="preserve"> poklesu. </w:t>
      </w:r>
      <w:r w:rsidR="00DE6A19">
        <w:rPr>
          <w:rFonts w:ascii="Times New Roman" w:hAnsi="Times New Roman" w:cs="Times New Roman"/>
        </w:rPr>
        <w:t>Běžec</w:t>
      </w:r>
      <w:r w:rsidR="009428DF">
        <w:rPr>
          <w:rFonts w:ascii="Times New Roman" w:hAnsi="Times New Roman" w:cs="Times New Roman"/>
        </w:rPr>
        <w:t xml:space="preserve"> provádí cviky naboso, pomalu a</w:t>
      </w:r>
      <w:r w:rsidR="008C557B">
        <w:rPr>
          <w:rFonts w:ascii="Times New Roman" w:hAnsi="Times New Roman" w:cs="Times New Roman"/>
        </w:rPr>
        <w:t> </w:t>
      </w:r>
      <w:r w:rsidR="009428DF">
        <w:rPr>
          <w:rFonts w:ascii="Times New Roman" w:hAnsi="Times New Roman" w:cs="Times New Roman"/>
        </w:rPr>
        <w:t xml:space="preserve">kontrolovaně. </w:t>
      </w:r>
      <w:r w:rsidR="00DE6A19">
        <w:rPr>
          <w:rFonts w:ascii="Times New Roman" w:hAnsi="Times New Roman" w:cs="Times New Roman"/>
        </w:rPr>
        <w:t>Nejvyužívanějším</w:t>
      </w:r>
      <w:r w:rsidR="009428DF">
        <w:rPr>
          <w:rFonts w:ascii="Times New Roman" w:hAnsi="Times New Roman" w:cs="Times New Roman"/>
        </w:rPr>
        <w:t xml:space="preserve"> cvikem je nácvik malé nohy a abdukce prstců. </w:t>
      </w:r>
      <w:r w:rsidR="009428DF" w:rsidRPr="00DE3743">
        <w:rPr>
          <w:rFonts w:ascii="Times New Roman" w:hAnsi="Times New Roman" w:cs="Times New Roman"/>
        </w:rPr>
        <w:t>(</w:t>
      </w:r>
      <w:proofErr w:type="spellStart"/>
      <w:r w:rsidR="009428DF" w:rsidRPr="00DE3743">
        <w:rPr>
          <w:rFonts w:ascii="Times New Roman" w:hAnsi="Times New Roman" w:cs="Times New Roman"/>
        </w:rPr>
        <w:t>Kısacık</w:t>
      </w:r>
      <w:proofErr w:type="spellEnd"/>
      <w:r w:rsidR="009428DF" w:rsidRPr="00DE3743">
        <w:rPr>
          <w:rFonts w:ascii="Times New Roman" w:hAnsi="Times New Roman" w:cs="Times New Roman"/>
        </w:rPr>
        <w:t xml:space="preserve"> et al., 2021</w:t>
      </w:r>
      <w:r w:rsidR="00F803F5">
        <w:rPr>
          <w:rFonts w:ascii="Times New Roman" w:hAnsi="Times New Roman" w:cs="Times New Roman"/>
        </w:rPr>
        <w:t>, p. 1095</w:t>
      </w:r>
      <w:r w:rsidR="009428DF" w:rsidRPr="00DE3743">
        <w:rPr>
          <w:rFonts w:ascii="Times New Roman" w:hAnsi="Times New Roman" w:cs="Times New Roman"/>
        </w:rPr>
        <w:t>)</w:t>
      </w:r>
      <w:r w:rsidR="00DE3743">
        <w:rPr>
          <w:rFonts w:ascii="Times New Roman" w:hAnsi="Times New Roman" w:cs="Times New Roman"/>
        </w:rPr>
        <w:t>.</w:t>
      </w:r>
    </w:p>
    <w:p w14:paraId="03D8B9FB" w14:textId="67A57EE7" w:rsidR="000512C2" w:rsidRDefault="000512C2" w:rsidP="000512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Silové cvičení dolních končetin zahrnuje cvičení jejich koncentrické i excentrické kontrakce. Výskyt poranění </w:t>
      </w:r>
      <w:proofErr w:type="spellStart"/>
      <w:r>
        <w:rPr>
          <w:rFonts w:ascii="Times New Roman" w:hAnsi="Times New Roman" w:cs="Times New Roman"/>
        </w:rPr>
        <w:t>hamstringů</w:t>
      </w:r>
      <w:proofErr w:type="spellEnd"/>
      <w:r>
        <w:rPr>
          <w:rFonts w:ascii="Times New Roman" w:hAnsi="Times New Roman" w:cs="Times New Roman"/>
        </w:rPr>
        <w:t xml:space="preserve"> lze zmírnit cvičením prováděným dvakrát týdně. Častou chybou je posilování pouze koncentrické kontrakce </w:t>
      </w:r>
      <w:proofErr w:type="spellStart"/>
      <w:r>
        <w:rPr>
          <w:rFonts w:ascii="Times New Roman" w:hAnsi="Times New Roman" w:cs="Times New Roman"/>
        </w:rPr>
        <w:t>hamstringů</w:t>
      </w:r>
      <w:proofErr w:type="spellEnd"/>
      <w:r w:rsidR="00A009F4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opomíjení jejich excentrické funkce. Slabost v jejich </w:t>
      </w:r>
      <w:proofErr w:type="spellStart"/>
      <w:r>
        <w:rPr>
          <w:rFonts w:ascii="Times New Roman" w:hAnsi="Times New Roman" w:cs="Times New Roman"/>
        </w:rPr>
        <w:t>excentrii</w:t>
      </w:r>
      <w:proofErr w:type="spellEnd"/>
      <w:r>
        <w:rPr>
          <w:rFonts w:ascii="Times New Roman" w:hAnsi="Times New Roman" w:cs="Times New Roman"/>
        </w:rPr>
        <w:t xml:space="preserve"> pak vede</w:t>
      </w:r>
      <w:r w:rsidR="00A009F4">
        <w:rPr>
          <w:rFonts w:ascii="Times New Roman" w:hAnsi="Times New Roman" w:cs="Times New Roman"/>
        </w:rPr>
        <w:t xml:space="preserve"> ke </w:t>
      </w:r>
      <w:r>
        <w:rPr>
          <w:rFonts w:ascii="Times New Roman" w:hAnsi="Times New Roman" w:cs="Times New Roman"/>
        </w:rPr>
        <w:t>zkrácení. Cviky, na které by se měl běžec zaměřit</w:t>
      </w:r>
      <w:r w:rsidR="008171F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js</w:t>
      </w:r>
      <w:r w:rsidR="008171FC">
        <w:rPr>
          <w:rFonts w:ascii="Times New Roman" w:hAnsi="Times New Roman" w:cs="Times New Roman"/>
        </w:rPr>
        <w:t xml:space="preserve">ou </w:t>
      </w:r>
      <w:r>
        <w:rPr>
          <w:rFonts w:ascii="Times New Roman" w:hAnsi="Times New Roman" w:cs="Times New Roman"/>
        </w:rPr>
        <w:t xml:space="preserve">také </w:t>
      </w:r>
      <w:r w:rsidR="00A009F4">
        <w:rPr>
          <w:rFonts w:ascii="Times New Roman" w:hAnsi="Times New Roman" w:cs="Times New Roman"/>
        </w:rPr>
        <w:t>posilování</w:t>
      </w:r>
      <w:r>
        <w:rPr>
          <w:rFonts w:ascii="Times New Roman" w:hAnsi="Times New Roman" w:cs="Times New Roman"/>
        </w:rPr>
        <w:t xml:space="preserve"> lýtkového svalstva</w:t>
      </w:r>
      <w:r w:rsidR="00EA71AB">
        <w:rPr>
          <w:rFonts w:ascii="Times New Roman" w:hAnsi="Times New Roman" w:cs="Times New Roman"/>
        </w:rPr>
        <w:t xml:space="preserve"> </w:t>
      </w:r>
      <w:r w:rsidR="00A009F4">
        <w:rPr>
          <w:rFonts w:ascii="Times New Roman" w:hAnsi="Times New Roman" w:cs="Times New Roman"/>
        </w:rPr>
        <w:t xml:space="preserve">nebo </w:t>
      </w:r>
      <w:r>
        <w:rPr>
          <w:rFonts w:ascii="Times New Roman" w:hAnsi="Times New Roman" w:cs="Times New Roman"/>
        </w:rPr>
        <w:t xml:space="preserve">pochodování v sedě na gymnastickém míči </w:t>
      </w:r>
      <w:r w:rsidRPr="00825A19">
        <w:rPr>
          <w:rFonts w:ascii="Times New Roman" w:hAnsi="Times New Roman" w:cs="Times New Roman"/>
        </w:rPr>
        <w:t>(</w:t>
      </w:r>
      <w:proofErr w:type="spellStart"/>
      <w:r w:rsidRPr="00825A19">
        <w:rPr>
          <w:rFonts w:ascii="Times New Roman" w:hAnsi="Times New Roman" w:cs="Times New Roman"/>
        </w:rPr>
        <w:t>Sandrey</w:t>
      </w:r>
      <w:proofErr w:type="spellEnd"/>
      <w:r w:rsidRPr="00825A19">
        <w:rPr>
          <w:rFonts w:ascii="Times New Roman" w:hAnsi="Times New Roman" w:cs="Times New Roman"/>
        </w:rPr>
        <w:t xml:space="preserve"> &amp; </w:t>
      </w:r>
      <w:proofErr w:type="spellStart"/>
      <w:r w:rsidRPr="00825A19">
        <w:rPr>
          <w:rFonts w:ascii="Times New Roman" w:hAnsi="Times New Roman" w:cs="Times New Roman"/>
        </w:rPr>
        <w:t>Mitzel</w:t>
      </w:r>
      <w:proofErr w:type="spellEnd"/>
      <w:r w:rsidRPr="00825A19">
        <w:rPr>
          <w:rFonts w:ascii="Times New Roman" w:hAnsi="Times New Roman" w:cs="Times New Roman"/>
        </w:rPr>
        <w:t>, 2013</w:t>
      </w:r>
      <w:r w:rsidR="00F803F5">
        <w:rPr>
          <w:rFonts w:ascii="Times New Roman" w:hAnsi="Times New Roman" w:cs="Times New Roman"/>
        </w:rPr>
        <w:t>, p</w:t>
      </w:r>
      <w:r w:rsidR="00EA71AB">
        <w:rPr>
          <w:rFonts w:ascii="Times New Roman" w:hAnsi="Times New Roman" w:cs="Times New Roman"/>
        </w:rPr>
        <w:t>p</w:t>
      </w:r>
      <w:r w:rsidR="00F803F5">
        <w:rPr>
          <w:rFonts w:ascii="Times New Roman" w:hAnsi="Times New Roman" w:cs="Times New Roman"/>
        </w:rPr>
        <w:t>. 266-2</w:t>
      </w:r>
      <w:r w:rsidR="00402ECB">
        <w:rPr>
          <w:rFonts w:ascii="Times New Roman" w:hAnsi="Times New Roman" w:cs="Times New Roman"/>
        </w:rPr>
        <w:t>67</w:t>
      </w:r>
      <w:r w:rsidRPr="00825A19">
        <w:rPr>
          <w:rFonts w:ascii="Times New Roman" w:hAnsi="Times New Roman" w:cs="Times New Roman"/>
        </w:rPr>
        <w:t>)</w:t>
      </w:r>
      <w:r w:rsidR="00402ECB">
        <w:rPr>
          <w:rFonts w:ascii="Times New Roman" w:hAnsi="Times New Roman" w:cs="Times New Roman"/>
        </w:rPr>
        <w:t>.</w:t>
      </w:r>
    </w:p>
    <w:p w14:paraId="45587B9D" w14:textId="3B438579" w:rsidR="00DE3743" w:rsidRDefault="008B3D4C" w:rsidP="00DE37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Napro</w:t>
      </w:r>
      <w:r w:rsidR="00004B8E">
        <w:rPr>
          <w:rFonts w:ascii="Times New Roman" w:hAnsi="Times New Roman" w:cs="Times New Roman"/>
        </w:rPr>
        <w:t>sto nezbytnou součástí posilovací jednotky je</w:t>
      </w:r>
      <w:r w:rsidR="00483B26">
        <w:rPr>
          <w:rFonts w:ascii="Times New Roman" w:hAnsi="Times New Roman" w:cs="Times New Roman"/>
        </w:rPr>
        <w:t xml:space="preserve"> zapojení trupového svalstva. </w:t>
      </w:r>
      <w:r w:rsidR="00792938" w:rsidRPr="00DE3743">
        <w:rPr>
          <w:rFonts w:ascii="Times New Roman" w:hAnsi="Times New Roman" w:cs="Times New Roman"/>
        </w:rPr>
        <w:t>Trupové svalstvo je základem pro proximální kontrolu při běhu a jeho nedostatečná motorická kontrol</w:t>
      </w:r>
      <w:r w:rsidR="00B54160">
        <w:rPr>
          <w:rFonts w:ascii="Times New Roman" w:hAnsi="Times New Roman" w:cs="Times New Roman"/>
        </w:rPr>
        <w:t>a</w:t>
      </w:r>
      <w:r w:rsidR="00792938" w:rsidRPr="00DE3743">
        <w:rPr>
          <w:rFonts w:ascii="Times New Roman" w:hAnsi="Times New Roman" w:cs="Times New Roman"/>
        </w:rPr>
        <w:t xml:space="preserve"> souvisí s dynamickou nestabilitou a</w:t>
      </w:r>
      <w:r w:rsidR="00B54160">
        <w:rPr>
          <w:rFonts w:ascii="Times New Roman" w:hAnsi="Times New Roman" w:cs="Times New Roman"/>
        </w:rPr>
        <w:t xml:space="preserve"> rizikem</w:t>
      </w:r>
      <w:r w:rsidR="00792938" w:rsidRPr="00DE3743">
        <w:rPr>
          <w:rFonts w:ascii="Times New Roman" w:hAnsi="Times New Roman" w:cs="Times New Roman"/>
        </w:rPr>
        <w:t xml:space="preserve"> zranění. Sportovci, kteří produkují větší </w:t>
      </w:r>
      <w:r w:rsidR="00792938" w:rsidRPr="00DE3743">
        <w:rPr>
          <w:rFonts w:ascii="Times New Roman" w:hAnsi="Times New Roman" w:cs="Times New Roman"/>
        </w:rPr>
        <w:lastRenderedPageBreak/>
        <w:t xml:space="preserve">svalovou aktivaci v hýžďových svalech, bederních extenzorech a přímých břišních svalech </w:t>
      </w:r>
      <w:r w:rsidR="00DE3743" w:rsidRPr="00DE3743">
        <w:rPr>
          <w:rFonts w:ascii="Times New Roman" w:hAnsi="Times New Roman" w:cs="Times New Roman"/>
        </w:rPr>
        <w:t xml:space="preserve">utrpí s mnohem menší pravděpodobností poranění </w:t>
      </w:r>
      <w:proofErr w:type="spellStart"/>
      <w:r w:rsidR="00DE3743" w:rsidRPr="00DE3743">
        <w:rPr>
          <w:rFonts w:ascii="Times New Roman" w:hAnsi="Times New Roman" w:cs="Times New Roman"/>
        </w:rPr>
        <w:t>hamstringů</w:t>
      </w:r>
      <w:proofErr w:type="spellEnd"/>
      <w:r w:rsidR="00DE3743" w:rsidRPr="00DE3743">
        <w:rPr>
          <w:rFonts w:ascii="Times New Roman" w:hAnsi="Times New Roman" w:cs="Times New Roman"/>
        </w:rPr>
        <w:t xml:space="preserve"> než sportovci s nedostatečnou sílou těchto svalů (</w:t>
      </w:r>
      <w:proofErr w:type="spellStart"/>
      <w:r w:rsidR="00DE3743" w:rsidRPr="00DE3743">
        <w:rPr>
          <w:rFonts w:ascii="Times New Roman" w:hAnsi="Times New Roman" w:cs="Times New Roman"/>
        </w:rPr>
        <w:t>Schuermans</w:t>
      </w:r>
      <w:proofErr w:type="spellEnd"/>
      <w:r w:rsidR="00DE3743" w:rsidRPr="00DE3743">
        <w:rPr>
          <w:rFonts w:ascii="Times New Roman" w:hAnsi="Times New Roman" w:cs="Times New Roman"/>
        </w:rPr>
        <w:t xml:space="preserve"> et al., 2017</w:t>
      </w:r>
      <w:r w:rsidR="00994494">
        <w:rPr>
          <w:rFonts w:ascii="Times New Roman" w:hAnsi="Times New Roman" w:cs="Times New Roman"/>
        </w:rPr>
        <w:t>, p. 1318</w:t>
      </w:r>
      <w:r w:rsidR="00DE3743" w:rsidRPr="00DE3743">
        <w:rPr>
          <w:rFonts w:ascii="Times New Roman" w:hAnsi="Times New Roman" w:cs="Times New Roman"/>
        </w:rPr>
        <w:t>)</w:t>
      </w:r>
      <w:r w:rsidR="00DE3743">
        <w:rPr>
          <w:rFonts w:ascii="Times New Roman" w:hAnsi="Times New Roman" w:cs="Times New Roman"/>
        </w:rPr>
        <w:t>.</w:t>
      </w:r>
    </w:p>
    <w:p w14:paraId="52C24DB7" w14:textId="041CA34D" w:rsidR="00C0517F" w:rsidRDefault="008D5646" w:rsidP="00825A1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Dalším</w:t>
      </w:r>
      <w:r w:rsidR="00476090">
        <w:rPr>
          <w:rFonts w:ascii="Times New Roman" w:hAnsi="Times New Roman" w:cs="Times New Roman"/>
        </w:rPr>
        <w:t xml:space="preserve"> důležitým</w:t>
      </w:r>
      <w:r>
        <w:rPr>
          <w:rFonts w:ascii="Times New Roman" w:hAnsi="Times New Roman" w:cs="Times New Roman"/>
        </w:rPr>
        <w:t xml:space="preserve"> prvkem kompenzačního cvičení je z</w:t>
      </w:r>
      <w:r w:rsidR="00DE3743">
        <w:rPr>
          <w:rFonts w:ascii="Times New Roman" w:hAnsi="Times New Roman" w:cs="Times New Roman"/>
        </w:rPr>
        <w:t>lepš</w:t>
      </w:r>
      <w:r>
        <w:rPr>
          <w:rFonts w:ascii="Times New Roman" w:hAnsi="Times New Roman" w:cs="Times New Roman"/>
        </w:rPr>
        <w:t>e</w:t>
      </w:r>
      <w:r w:rsidR="00DE3743">
        <w:rPr>
          <w:rFonts w:ascii="Times New Roman" w:hAnsi="Times New Roman" w:cs="Times New Roman"/>
        </w:rPr>
        <w:t>ní nervosvalové kontroly dolních končetin</w:t>
      </w:r>
      <w:r w:rsidR="00476090">
        <w:rPr>
          <w:rFonts w:ascii="Times New Roman" w:hAnsi="Times New Roman" w:cs="Times New Roman"/>
        </w:rPr>
        <w:t xml:space="preserve"> </w:t>
      </w:r>
      <w:r w:rsidR="00DE3743">
        <w:rPr>
          <w:rFonts w:ascii="Times New Roman" w:hAnsi="Times New Roman" w:cs="Times New Roman"/>
        </w:rPr>
        <w:t>pro ekonomizaci pohy</w:t>
      </w:r>
      <w:r w:rsidR="00C0517F">
        <w:rPr>
          <w:rFonts w:ascii="Times New Roman" w:hAnsi="Times New Roman" w:cs="Times New Roman"/>
        </w:rPr>
        <w:t>bu a prevenci zranění.</w:t>
      </w:r>
      <w:r w:rsidR="00EA71AB">
        <w:rPr>
          <w:rFonts w:ascii="Times New Roman" w:hAnsi="Times New Roman" w:cs="Times New Roman"/>
        </w:rPr>
        <w:t xml:space="preserve"> Nervosvalovou kontrolu </w:t>
      </w:r>
      <w:r w:rsidR="00C0517F">
        <w:rPr>
          <w:rFonts w:ascii="Times New Roman" w:hAnsi="Times New Roman" w:cs="Times New Roman"/>
        </w:rPr>
        <w:t>lze rozvíjet pomoc</w:t>
      </w:r>
      <w:r w:rsidR="00C1103D">
        <w:rPr>
          <w:rFonts w:ascii="Times New Roman" w:hAnsi="Times New Roman" w:cs="Times New Roman"/>
        </w:rPr>
        <w:t>í</w:t>
      </w:r>
      <w:r w:rsidR="00C0517F">
        <w:rPr>
          <w:rFonts w:ascii="Times New Roman" w:hAnsi="Times New Roman" w:cs="Times New Roman"/>
        </w:rPr>
        <w:t xml:space="preserve"> cvičení, která současně zahrnují </w:t>
      </w:r>
      <w:r w:rsidR="000611DE">
        <w:rPr>
          <w:rFonts w:ascii="Times New Roman" w:hAnsi="Times New Roman" w:cs="Times New Roman"/>
        </w:rPr>
        <w:t xml:space="preserve">rozvoj </w:t>
      </w:r>
      <w:r w:rsidR="00C0517F">
        <w:rPr>
          <w:rFonts w:ascii="Times New Roman" w:hAnsi="Times New Roman" w:cs="Times New Roman"/>
        </w:rPr>
        <w:t>síly, flexibility a rovnováhy.</w:t>
      </w:r>
      <w:r w:rsidR="009D7630">
        <w:rPr>
          <w:rFonts w:ascii="Times New Roman" w:hAnsi="Times New Roman" w:cs="Times New Roman"/>
        </w:rPr>
        <w:t xml:space="preserve"> P</w:t>
      </w:r>
      <w:r w:rsidR="00C0517F">
        <w:rPr>
          <w:rFonts w:ascii="Times New Roman" w:hAnsi="Times New Roman" w:cs="Times New Roman"/>
        </w:rPr>
        <w:t>osturální stability je</w:t>
      </w:r>
      <w:r w:rsidR="00EA71AB">
        <w:rPr>
          <w:rFonts w:ascii="Times New Roman" w:hAnsi="Times New Roman" w:cs="Times New Roman"/>
        </w:rPr>
        <w:t xml:space="preserve"> </w:t>
      </w:r>
      <w:r w:rsidR="00C0517F">
        <w:rPr>
          <w:rFonts w:ascii="Times New Roman" w:hAnsi="Times New Roman" w:cs="Times New Roman"/>
        </w:rPr>
        <w:t xml:space="preserve">dosaženo prostřednictvím naučené svalové </w:t>
      </w:r>
      <w:proofErr w:type="spellStart"/>
      <w:r w:rsidR="00C0517F">
        <w:rPr>
          <w:rFonts w:ascii="Times New Roman" w:hAnsi="Times New Roman" w:cs="Times New Roman"/>
        </w:rPr>
        <w:t>koaktivace</w:t>
      </w:r>
      <w:proofErr w:type="spellEnd"/>
      <w:r w:rsidR="00C0517F">
        <w:rPr>
          <w:rFonts w:ascii="Times New Roman" w:hAnsi="Times New Roman" w:cs="Times New Roman"/>
        </w:rPr>
        <w:t>, která stabilizuje klouby v</w:t>
      </w:r>
      <w:r w:rsidR="00856987">
        <w:rPr>
          <w:rFonts w:ascii="Times New Roman" w:hAnsi="Times New Roman" w:cs="Times New Roman"/>
        </w:rPr>
        <w:t> </w:t>
      </w:r>
      <w:r w:rsidR="00C0517F">
        <w:rPr>
          <w:rFonts w:ascii="Times New Roman" w:hAnsi="Times New Roman" w:cs="Times New Roman"/>
        </w:rPr>
        <w:t>rámci</w:t>
      </w:r>
      <w:r w:rsidR="00856987">
        <w:rPr>
          <w:rFonts w:ascii="Times New Roman" w:hAnsi="Times New Roman" w:cs="Times New Roman"/>
        </w:rPr>
        <w:t xml:space="preserve"> uzavřeného</w:t>
      </w:r>
      <w:r w:rsidR="00C0517F">
        <w:rPr>
          <w:rFonts w:ascii="Times New Roman" w:hAnsi="Times New Roman" w:cs="Times New Roman"/>
        </w:rPr>
        <w:t xml:space="preserve"> kinematického řetězce. Cvičení by mělo probíhat</w:t>
      </w:r>
      <w:r w:rsidR="00F90672">
        <w:rPr>
          <w:rFonts w:ascii="Times New Roman" w:hAnsi="Times New Roman" w:cs="Times New Roman"/>
        </w:rPr>
        <w:t xml:space="preserve"> třikrát až čtyřikrát </w:t>
      </w:r>
      <w:r w:rsidR="00C0517F">
        <w:rPr>
          <w:rFonts w:ascii="Times New Roman" w:hAnsi="Times New Roman" w:cs="Times New Roman"/>
        </w:rPr>
        <w:t xml:space="preserve">týdně. Jedná se o dřepy na jedné </w:t>
      </w:r>
      <w:r w:rsidR="00C1103D">
        <w:rPr>
          <w:rFonts w:ascii="Times New Roman" w:hAnsi="Times New Roman" w:cs="Times New Roman"/>
        </w:rPr>
        <w:t>dolní končetině</w:t>
      </w:r>
      <w:r w:rsidR="00C0517F">
        <w:rPr>
          <w:rFonts w:ascii="Times New Roman" w:hAnsi="Times New Roman" w:cs="Times New Roman"/>
        </w:rPr>
        <w:t>, výpady, balanční cvičení na B</w:t>
      </w:r>
      <w:r w:rsidR="008171FC">
        <w:rPr>
          <w:rFonts w:ascii="Times New Roman" w:hAnsi="Times New Roman" w:cs="Times New Roman"/>
        </w:rPr>
        <w:t xml:space="preserve">osu </w:t>
      </w:r>
      <w:r w:rsidR="00C0517F">
        <w:rPr>
          <w:rFonts w:ascii="Times New Roman" w:hAnsi="Times New Roman" w:cs="Times New Roman"/>
        </w:rPr>
        <w:t xml:space="preserve">a rumunské mrtvé tahy </w:t>
      </w:r>
      <w:r w:rsidR="00C0517F" w:rsidRPr="00C0517F">
        <w:rPr>
          <w:rFonts w:ascii="Times New Roman" w:hAnsi="Times New Roman" w:cs="Times New Roman"/>
        </w:rPr>
        <w:t>(</w:t>
      </w:r>
      <w:proofErr w:type="spellStart"/>
      <w:r w:rsidR="00C0517F" w:rsidRPr="00C0517F">
        <w:rPr>
          <w:rFonts w:ascii="Times New Roman" w:hAnsi="Times New Roman" w:cs="Times New Roman"/>
        </w:rPr>
        <w:t>Myer</w:t>
      </w:r>
      <w:proofErr w:type="spellEnd"/>
      <w:r w:rsidR="00C0517F" w:rsidRPr="00C0517F">
        <w:rPr>
          <w:rFonts w:ascii="Times New Roman" w:hAnsi="Times New Roman" w:cs="Times New Roman"/>
        </w:rPr>
        <w:t xml:space="preserve"> et al., 2006</w:t>
      </w:r>
      <w:r w:rsidR="00B12569">
        <w:rPr>
          <w:rFonts w:ascii="Times New Roman" w:hAnsi="Times New Roman" w:cs="Times New Roman"/>
        </w:rPr>
        <w:t>, pp. 457-459</w:t>
      </w:r>
      <w:r w:rsidR="00C0517F" w:rsidRPr="00C0517F">
        <w:rPr>
          <w:rFonts w:ascii="Times New Roman" w:hAnsi="Times New Roman" w:cs="Times New Roman"/>
        </w:rPr>
        <w:t>)</w:t>
      </w:r>
      <w:r w:rsidR="00B94898">
        <w:rPr>
          <w:rFonts w:ascii="Times New Roman" w:hAnsi="Times New Roman" w:cs="Times New Roman"/>
        </w:rPr>
        <w:t>.</w:t>
      </w:r>
    </w:p>
    <w:p w14:paraId="6F6659AC" w14:textId="1BF6D03A" w:rsidR="00825A19" w:rsidRDefault="006B2B2D" w:rsidP="00825A1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Stále více populární</w:t>
      </w:r>
      <w:r w:rsidR="000A2476">
        <w:rPr>
          <w:rFonts w:ascii="Times New Roman" w:hAnsi="Times New Roman" w:cs="Times New Roman"/>
        </w:rPr>
        <w:t xml:space="preserve"> se mezi běžci stává </w:t>
      </w:r>
      <w:proofErr w:type="spellStart"/>
      <w:r w:rsidR="000A2476">
        <w:rPr>
          <w:rFonts w:ascii="Times New Roman" w:hAnsi="Times New Roman" w:cs="Times New Roman"/>
        </w:rPr>
        <w:t>plyometrický</w:t>
      </w:r>
      <w:proofErr w:type="spellEnd"/>
      <w:r w:rsidR="000A2476">
        <w:rPr>
          <w:rFonts w:ascii="Times New Roman" w:hAnsi="Times New Roman" w:cs="Times New Roman"/>
        </w:rPr>
        <w:t xml:space="preserve"> trénink.</w:t>
      </w:r>
      <w:r w:rsidR="004273B2">
        <w:rPr>
          <w:rFonts w:ascii="Times New Roman" w:hAnsi="Times New Roman" w:cs="Times New Roman"/>
        </w:rPr>
        <w:t xml:space="preserve"> </w:t>
      </w:r>
      <w:proofErr w:type="spellStart"/>
      <w:r w:rsidR="004273B2">
        <w:rPr>
          <w:rFonts w:ascii="Times New Roman" w:hAnsi="Times New Roman" w:cs="Times New Roman"/>
        </w:rPr>
        <w:t>Plyometrie</w:t>
      </w:r>
      <w:proofErr w:type="spellEnd"/>
      <w:r w:rsidR="00615BA5" w:rsidRPr="00825A19">
        <w:rPr>
          <w:rFonts w:ascii="Times New Roman" w:hAnsi="Times New Roman" w:cs="Times New Roman"/>
        </w:rPr>
        <w:t xml:space="preserve"> zahrnuje pohyby s opakujícími cykly protahování a zkracování šlachově–svalových </w:t>
      </w:r>
      <w:r w:rsidR="004F599E" w:rsidRPr="00825A19">
        <w:rPr>
          <w:rFonts w:ascii="Times New Roman" w:hAnsi="Times New Roman" w:cs="Times New Roman"/>
        </w:rPr>
        <w:t>komplexů</w:t>
      </w:r>
      <w:r w:rsidR="00615BA5" w:rsidRPr="00825A19">
        <w:rPr>
          <w:rFonts w:ascii="Times New Roman" w:hAnsi="Times New Roman" w:cs="Times New Roman"/>
        </w:rPr>
        <w:t>. Tato cvičení běžně zahrnují variace skoků z dřepu, skoků s výpady a poskakování</w:t>
      </w:r>
      <w:r w:rsidR="00847746">
        <w:rPr>
          <w:rFonts w:ascii="Times New Roman" w:hAnsi="Times New Roman" w:cs="Times New Roman"/>
        </w:rPr>
        <w:t xml:space="preserve">, při kterých dochází ke </w:t>
      </w:r>
      <w:r w:rsidR="00847746" w:rsidRPr="00825A19">
        <w:rPr>
          <w:rFonts w:ascii="Times New Roman" w:hAnsi="Times New Roman" w:cs="Times New Roman"/>
        </w:rPr>
        <w:t>zvýš</w:t>
      </w:r>
      <w:r w:rsidR="00847746">
        <w:rPr>
          <w:rFonts w:ascii="Times New Roman" w:hAnsi="Times New Roman" w:cs="Times New Roman"/>
        </w:rPr>
        <w:t>ení</w:t>
      </w:r>
      <w:r w:rsidR="00615BA5" w:rsidRPr="00825A19">
        <w:rPr>
          <w:rFonts w:ascii="Times New Roman" w:hAnsi="Times New Roman" w:cs="Times New Roman"/>
        </w:rPr>
        <w:t xml:space="preserve"> neuromuskulární reaktivit</w:t>
      </w:r>
      <w:r w:rsidR="00847746">
        <w:rPr>
          <w:rFonts w:ascii="Times New Roman" w:hAnsi="Times New Roman" w:cs="Times New Roman"/>
        </w:rPr>
        <w:t>y</w:t>
      </w:r>
      <w:r w:rsidR="00615BA5" w:rsidRPr="00825A19">
        <w:rPr>
          <w:rFonts w:ascii="Times New Roman" w:hAnsi="Times New Roman" w:cs="Times New Roman"/>
        </w:rPr>
        <w:t xml:space="preserve"> a intermuskulární </w:t>
      </w:r>
      <w:r w:rsidR="008C4DF4" w:rsidRPr="00825A19">
        <w:rPr>
          <w:rFonts w:ascii="Times New Roman" w:hAnsi="Times New Roman" w:cs="Times New Roman"/>
        </w:rPr>
        <w:t>koordina</w:t>
      </w:r>
      <w:r w:rsidR="008C4DF4">
        <w:rPr>
          <w:rFonts w:ascii="Times New Roman" w:hAnsi="Times New Roman" w:cs="Times New Roman"/>
        </w:rPr>
        <w:t>c</w:t>
      </w:r>
      <w:r w:rsidR="00EA71AB">
        <w:rPr>
          <w:rFonts w:ascii="Times New Roman" w:hAnsi="Times New Roman" w:cs="Times New Roman"/>
        </w:rPr>
        <w:t>e</w:t>
      </w:r>
      <w:r w:rsidR="00615BA5" w:rsidRPr="00825A19">
        <w:rPr>
          <w:rFonts w:ascii="Times New Roman" w:hAnsi="Times New Roman" w:cs="Times New Roman"/>
        </w:rPr>
        <w:t xml:space="preserve">. </w:t>
      </w:r>
      <w:proofErr w:type="spellStart"/>
      <w:r w:rsidR="00615BA5" w:rsidRPr="00825A19">
        <w:rPr>
          <w:rFonts w:ascii="Times New Roman" w:hAnsi="Times New Roman" w:cs="Times New Roman"/>
        </w:rPr>
        <w:t>Plyometrie</w:t>
      </w:r>
      <w:proofErr w:type="spellEnd"/>
      <w:r w:rsidR="00615BA5" w:rsidRPr="00825A19">
        <w:rPr>
          <w:rFonts w:ascii="Times New Roman" w:hAnsi="Times New Roman" w:cs="Times New Roman"/>
        </w:rPr>
        <w:t xml:space="preserve"> může snížit</w:t>
      </w:r>
      <w:r w:rsidR="003C3C1C">
        <w:rPr>
          <w:rFonts w:ascii="Times New Roman" w:hAnsi="Times New Roman" w:cs="Times New Roman"/>
        </w:rPr>
        <w:t xml:space="preserve"> riziko v</w:t>
      </w:r>
      <w:r w:rsidR="008171FC">
        <w:rPr>
          <w:rFonts w:ascii="Times New Roman" w:hAnsi="Times New Roman" w:cs="Times New Roman"/>
        </w:rPr>
        <w:t>z</w:t>
      </w:r>
      <w:r w:rsidR="003C3C1C">
        <w:rPr>
          <w:rFonts w:ascii="Times New Roman" w:hAnsi="Times New Roman" w:cs="Times New Roman"/>
        </w:rPr>
        <w:t>niku</w:t>
      </w:r>
      <w:r w:rsidR="00615BA5" w:rsidRPr="00825A19">
        <w:rPr>
          <w:rFonts w:ascii="Times New Roman" w:hAnsi="Times New Roman" w:cs="Times New Roman"/>
        </w:rPr>
        <w:t xml:space="preserve"> zranění kolen</w:t>
      </w:r>
      <w:r w:rsidR="008C4DF4">
        <w:rPr>
          <w:rFonts w:ascii="Times New Roman" w:hAnsi="Times New Roman" w:cs="Times New Roman"/>
        </w:rPr>
        <w:t>a</w:t>
      </w:r>
      <w:r w:rsidR="00615BA5" w:rsidRPr="00825A19">
        <w:rPr>
          <w:rFonts w:ascii="Times New Roman" w:hAnsi="Times New Roman" w:cs="Times New Roman"/>
        </w:rPr>
        <w:t xml:space="preserve"> (Markovic &amp; Mikulic, 2010</w:t>
      </w:r>
      <w:r w:rsidR="00511840">
        <w:rPr>
          <w:rFonts w:ascii="Times New Roman" w:hAnsi="Times New Roman" w:cs="Times New Roman"/>
        </w:rPr>
        <w:t>, p. 890</w:t>
      </w:r>
      <w:r w:rsidR="00615BA5" w:rsidRPr="00825A19">
        <w:rPr>
          <w:rFonts w:ascii="Times New Roman" w:hAnsi="Times New Roman" w:cs="Times New Roman"/>
        </w:rPr>
        <w:t>)</w:t>
      </w:r>
      <w:r w:rsidR="00825A19" w:rsidRPr="00825A19">
        <w:rPr>
          <w:rFonts w:ascii="Times New Roman" w:hAnsi="Times New Roman" w:cs="Times New Roman"/>
        </w:rPr>
        <w:t xml:space="preserve">. </w:t>
      </w:r>
      <w:proofErr w:type="spellStart"/>
      <w:r w:rsidR="00825A19" w:rsidRPr="00825A19">
        <w:rPr>
          <w:rFonts w:ascii="Times New Roman" w:hAnsi="Times New Roman" w:cs="Times New Roman"/>
        </w:rPr>
        <w:t>Nízkointenzivní</w:t>
      </w:r>
      <w:proofErr w:type="spellEnd"/>
      <w:r w:rsidR="00825A19" w:rsidRPr="00825A19">
        <w:rPr>
          <w:rFonts w:ascii="Times New Roman" w:hAnsi="Times New Roman" w:cs="Times New Roman"/>
        </w:rPr>
        <w:t xml:space="preserve"> nebo </w:t>
      </w:r>
      <w:proofErr w:type="spellStart"/>
      <w:r w:rsidR="00825A19" w:rsidRPr="00825A19">
        <w:rPr>
          <w:rFonts w:ascii="Times New Roman" w:hAnsi="Times New Roman" w:cs="Times New Roman"/>
        </w:rPr>
        <w:t>vysokointenzivní</w:t>
      </w:r>
      <w:proofErr w:type="spellEnd"/>
      <w:r w:rsidR="00825A19" w:rsidRPr="00825A19">
        <w:rPr>
          <w:rFonts w:ascii="Times New Roman" w:hAnsi="Times New Roman" w:cs="Times New Roman"/>
        </w:rPr>
        <w:t xml:space="preserve"> </w:t>
      </w:r>
      <w:proofErr w:type="spellStart"/>
      <w:r w:rsidR="00825A19" w:rsidRPr="00825A19">
        <w:rPr>
          <w:rFonts w:ascii="Times New Roman" w:hAnsi="Times New Roman" w:cs="Times New Roman"/>
        </w:rPr>
        <w:t>plyometri</w:t>
      </w:r>
      <w:r w:rsidR="008F6620">
        <w:rPr>
          <w:rFonts w:ascii="Times New Roman" w:hAnsi="Times New Roman" w:cs="Times New Roman"/>
        </w:rPr>
        <w:t>cké</w:t>
      </w:r>
      <w:proofErr w:type="spellEnd"/>
      <w:r w:rsidR="008F6620">
        <w:rPr>
          <w:rFonts w:ascii="Times New Roman" w:hAnsi="Times New Roman" w:cs="Times New Roman"/>
        </w:rPr>
        <w:t xml:space="preserve"> </w:t>
      </w:r>
      <w:r w:rsidR="00E45D53">
        <w:rPr>
          <w:rFonts w:ascii="Times New Roman" w:hAnsi="Times New Roman" w:cs="Times New Roman"/>
        </w:rPr>
        <w:t>cvičení</w:t>
      </w:r>
      <w:r w:rsidR="001611E1">
        <w:rPr>
          <w:rFonts w:ascii="Times New Roman" w:hAnsi="Times New Roman" w:cs="Times New Roman"/>
        </w:rPr>
        <w:t xml:space="preserve"> je </w:t>
      </w:r>
      <w:r w:rsidR="00825A19" w:rsidRPr="00825A19">
        <w:rPr>
          <w:rFonts w:ascii="Times New Roman" w:hAnsi="Times New Roman" w:cs="Times New Roman"/>
        </w:rPr>
        <w:t>využívan</w:t>
      </w:r>
      <w:r w:rsidR="00E45D53">
        <w:rPr>
          <w:rFonts w:ascii="Times New Roman" w:hAnsi="Times New Roman" w:cs="Times New Roman"/>
        </w:rPr>
        <w:t>é</w:t>
      </w:r>
      <w:r w:rsidR="00825A19" w:rsidRPr="00825A19">
        <w:rPr>
          <w:rFonts w:ascii="Times New Roman" w:hAnsi="Times New Roman" w:cs="Times New Roman"/>
        </w:rPr>
        <w:t xml:space="preserve"> jako součást rehabilitačních programů pro běžce s poraněním hlezenního kloubu (distorze </w:t>
      </w:r>
      <w:r w:rsidR="00C1103D">
        <w:rPr>
          <w:rFonts w:ascii="Times New Roman" w:hAnsi="Times New Roman" w:cs="Times New Roman"/>
        </w:rPr>
        <w:t xml:space="preserve">nebo </w:t>
      </w:r>
      <w:r w:rsidR="00825A19" w:rsidRPr="00825A19">
        <w:rPr>
          <w:rFonts w:ascii="Times New Roman" w:hAnsi="Times New Roman" w:cs="Times New Roman"/>
        </w:rPr>
        <w:t xml:space="preserve">chronická nestabilita </w:t>
      </w:r>
      <w:r w:rsidR="00C1103D">
        <w:rPr>
          <w:rFonts w:ascii="Times New Roman" w:hAnsi="Times New Roman" w:cs="Times New Roman"/>
        </w:rPr>
        <w:t>hlezna</w:t>
      </w:r>
      <w:r w:rsidR="00825A19" w:rsidRPr="00825A19">
        <w:rPr>
          <w:rFonts w:ascii="Times New Roman" w:hAnsi="Times New Roman" w:cs="Times New Roman"/>
        </w:rPr>
        <w:t>) a kolen</w:t>
      </w:r>
      <w:r w:rsidR="00EA71AB">
        <w:rPr>
          <w:rFonts w:ascii="Times New Roman" w:hAnsi="Times New Roman" w:cs="Times New Roman"/>
        </w:rPr>
        <w:t>e</w:t>
      </w:r>
      <w:r w:rsidR="00825A19" w:rsidRPr="00825A19">
        <w:rPr>
          <w:rFonts w:ascii="Times New Roman" w:hAnsi="Times New Roman" w:cs="Times New Roman"/>
        </w:rPr>
        <w:t xml:space="preserve"> (</w:t>
      </w:r>
      <w:r w:rsidR="00C1103D">
        <w:rPr>
          <w:rFonts w:ascii="Times New Roman" w:hAnsi="Times New Roman" w:cs="Times New Roman"/>
        </w:rPr>
        <w:t xml:space="preserve">distenze </w:t>
      </w:r>
      <w:r w:rsidR="00825A19" w:rsidRPr="00825A19">
        <w:rPr>
          <w:rFonts w:ascii="Times New Roman" w:hAnsi="Times New Roman" w:cs="Times New Roman"/>
        </w:rPr>
        <w:t>kolenní</w:t>
      </w:r>
      <w:r w:rsidR="00C1103D">
        <w:rPr>
          <w:rFonts w:ascii="Times New Roman" w:hAnsi="Times New Roman" w:cs="Times New Roman"/>
        </w:rPr>
        <w:t>ch</w:t>
      </w:r>
      <w:r w:rsidR="00825A19" w:rsidRPr="00825A19">
        <w:rPr>
          <w:rFonts w:ascii="Times New Roman" w:hAnsi="Times New Roman" w:cs="Times New Roman"/>
        </w:rPr>
        <w:t xml:space="preserve"> vaz</w:t>
      </w:r>
      <w:r w:rsidR="00C1103D">
        <w:rPr>
          <w:rFonts w:ascii="Times New Roman" w:hAnsi="Times New Roman" w:cs="Times New Roman"/>
        </w:rPr>
        <w:t>ů;</w:t>
      </w:r>
      <w:r w:rsidR="006E6FA4">
        <w:rPr>
          <w:rFonts w:ascii="Times New Roman" w:hAnsi="Times New Roman" w:cs="Times New Roman"/>
        </w:rPr>
        <w:t xml:space="preserve"> </w:t>
      </w:r>
      <w:proofErr w:type="spellStart"/>
      <w:r w:rsidR="00825A19" w:rsidRPr="00825A19">
        <w:rPr>
          <w:rFonts w:ascii="Times New Roman" w:hAnsi="Times New Roman" w:cs="Times New Roman"/>
        </w:rPr>
        <w:t>Clarsen</w:t>
      </w:r>
      <w:proofErr w:type="spellEnd"/>
      <w:r w:rsidR="00825A19" w:rsidRPr="00825A19">
        <w:rPr>
          <w:rFonts w:ascii="Times New Roman" w:hAnsi="Times New Roman" w:cs="Times New Roman"/>
        </w:rPr>
        <w:t xml:space="preserve"> et al., 2013</w:t>
      </w:r>
      <w:r w:rsidR="00511840">
        <w:rPr>
          <w:rFonts w:ascii="Times New Roman" w:hAnsi="Times New Roman" w:cs="Times New Roman"/>
        </w:rPr>
        <w:t xml:space="preserve">, p. </w:t>
      </w:r>
      <w:r w:rsidR="001635CB">
        <w:rPr>
          <w:rFonts w:ascii="Times New Roman" w:hAnsi="Times New Roman" w:cs="Times New Roman"/>
        </w:rPr>
        <w:t>499</w:t>
      </w:r>
      <w:r w:rsidR="00825A19" w:rsidRPr="00825A19">
        <w:rPr>
          <w:rFonts w:ascii="Times New Roman" w:hAnsi="Times New Roman" w:cs="Times New Roman"/>
        </w:rPr>
        <w:t>).</w:t>
      </w:r>
    </w:p>
    <w:p w14:paraId="0FD4F269" w14:textId="67566F51" w:rsidR="00825A19" w:rsidRPr="00825A19" w:rsidRDefault="00825A19" w:rsidP="00825A1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Další součástí kompenzačního cvičení jsou uvolňovací cviky.</w:t>
      </w:r>
      <w:r w:rsidR="00F463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Principem uvolňovacího cvičení jsou pomalé krouživé pohyby. Drobné pohyby</w:t>
      </w:r>
      <w:r w:rsidR="008171FC">
        <w:rPr>
          <w:rFonts w:ascii="Times New Roman" w:hAnsi="Times New Roman" w:cs="Times New Roman"/>
        </w:rPr>
        <w:t xml:space="preserve"> </w:t>
      </w:r>
      <w:r w:rsidR="008171FC" w:rsidRPr="008171FC">
        <w:rPr>
          <w:rFonts w:ascii="Times New Roman" w:hAnsi="Times New Roman" w:cs="Times New Roman"/>
        </w:rPr>
        <w:t xml:space="preserve">zajišťuji </w:t>
      </w:r>
      <w:r>
        <w:rPr>
          <w:rFonts w:ascii="Times New Roman" w:hAnsi="Times New Roman" w:cs="Times New Roman"/>
        </w:rPr>
        <w:t>lepší výživu struktur, které jsou špatně prokrvené</w:t>
      </w:r>
      <w:r w:rsidR="00EA71A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například kloubní vazy. Zlepšení prokrvení vede k prohřátí tkáně, a</w:t>
      </w:r>
      <w:r w:rsidR="008C557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tím</w:t>
      </w:r>
      <w:r w:rsidR="00F4638C">
        <w:rPr>
          <w:rFonts w:ascii="Times New Roman" w:hAnsi="Times New Roman" w:cs="Times New Roman"/>
        </w:rPr>
        <w:t xml:space="preserve"> dochází k </w:t>
      </w:r>
      <w:r>
        <w:rPr>
          <w:rFonts w:ascii="Times New Roman" w:hAnsi="Times New Roman" w:cs="Times New Roman"/>
        </w:rPr>
        <w:t>pozitivní</w:t>
      </w:r>
      <w:r w:rsidR="00F4638C">
        <w:rPr>
          <w:rFonts w:ascii="Times New Roman" w:hAnsi="Times New Roman" w:cs="Times New Roman"/>
        </w:rPr>
        <w:t>mu</w:t>
      </w:r>
      <w:r>
        <w:rPr>
          <w:rFonts w:ascii="Times New Roman" w:hAnsi="Times New Roman" w:cs="Times New Roman"/>
        </w:rPr>
        <w:t xml:space="preserve"> vliv</w:t>
      </w:r>
      <w:r w:rsidR="00F4638C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na okolní pojiva. Cviky jsou prováděny s co nejmenším svalovým úsilím</w:t>
      </w:r>
      <w:r w:rsidR="00771EB6">
        <w:rPr>
          <w:rFonts w:ascii="Times New Roman" w:hAnsi="Times New Roman" w:cs="Times New Roman"/>
        </w:rPr>
        <w:t xml:space="preserve"> </w:t>
      </w:r>
      <w:r w:rsidR="00771EB6" w:rsidRPr="00FA10A3">
        <w:rPr>
          <w:rFonts w:ascii="Times New Roman" w:hAnsi="Times New Roman" w:cs="Times New Roman"/>
        </w:rPr>
        <w:t>(</w:t>
      </w:r>
      <w:proofErr w:type="spellStart"/>
      <w:r w:rsidR="00771EB6" w:rsidRPr="00FA10A3">
        <w:rPr>
          <w:rFonts w:ascii="Times New Roman" w:hAnsi="Times New Roman" w:cs="Times New Roman"/>
        </w:rPr>
        <w:t>Bernaciková</w:t>
      </w:r>
      <w:proofErr w:type="spellEnd"/>
      <w:r w:rsidR="00771EB6" w:rsidRPr="00FA10A3">
        <w:rPr>
          <w:rFonts w:ascii="Times New Roman" w:hAnsi="Times New Roman" w:cs="Times New Roman"/>
        </w:rPr>
        <w:t xml:space="preserve"> et al., 2020</w:t>
      </w:r>
      <w:r w:rsidR="006B39AD">
        <w:rPr>
          <w:rFonts w:ascii="Times New Roman" w:hAnsi="Times New Roman" w:cs="Times New Roman"/>
        </w:rPr>
        <w:t>, p. 179</w:t>
      </w:r>
      <w:r w:rsidR="00771EB6" w:rsidRPr="00FA10A3">
        <w:rPr>
          <w:rFonts w:ascii="Times New Roman" w:hAnsi="Times New Roman" w:cs="Times New Roman"/>
        </w:rPr>
        <w:t>)</w:t>
      </w:r>
      <w:r w:rsidR="00771EB6">
        <w:rPr>
          <w:rFonts w:ascii="Times New Roman" w:hAnsi="Times New Roman" w:cs="Times New Roman"/>
        </w:rPr>
        <w:t>.</w:t>
      </w:r>
    </w:p>
    <w:p w14:paraId="35B953E5" w14:textId="62C5A492" w:rsidR="00792938" w:rsidRDefault="00792938" w:rsidP="00C1103D">
      <w:pPr>
        <w:ind w:left="0" w:firstLine="0"/>
        <w:jc w:val="both"/>
        <w:rPr>
          <w:rFonts w:ascii="Times New Roman" w:hAnsi="Times New Roman" w:cs="Times New Roman"/>
        </w:rPr>
      </w:pPr>
    </w:p>
    <w:p w14:paraId="53476A00" w14:textId="75BA7097" w:rsidR="002700A1" w:rsidRDefault="002700A1" w:rsidP="00C1103D">
      <w:pPr>
        <w:ind w:left="0" w:firstLine="0"/>
        <w:jc w:val="both"/>
        <w:rPr>
          <w:rFonts w:ascii="Times New Roman" w:hAnsi="Times New Roman" w:cs="Times New Roman"/>
        </w:rPr>
      </w:pPr>
    </w:p>
    <w:p w14:paraId="0C7E54F5" w14:textId="611C3D53" w:rsidR="002700A1" w:rsidRDefault="002700A1" w:rsidP="00C1103D">
      <w:pPr>
        <w:ind w:left="0" w:firstLine="0"/>
        <w:jc w:val="both"/>
        <w:rPr>
          <w:rFonts w:ascii="Times New Roman" w:hAnsi="Times New Roman" w:cs="Times New Roman"/>
        </w:rPr>
      </w:pPr>
    </w:p>
    <w:p w14:paraId="13699456" w14:textId="77777777" w:rsidR="002700A1" w:rsidRDefault="002700A1" w:rsidP="00C1103D">
      <w:pPr>
        <w:ind w:left="0" w:firstLine="0"/>
        <w:jc w:val="both"/>
        <w:rPr>
          <w:rFonts w:ascii="Times New Roman" w:hAnsi="Times New Roman" w:cs="Times New Roman"/>
        </w:rPr>
      </w:pPr>
    </w:p>
    <w:p w14:paraId="67B7D40D" w14:textId="3899581D" w:rsidR="00D17708" w:rsidRDefault="00D17708">
      <w:pPr>
        <w:pStyle w:val="Nadpis2"/>
      </w:pPr>
      <w:bookmarkStart w:id="204" w:name="_Toc160358456"/>
      <w:bookmarkStart w:id="205" w:name="_Toc160358748"/>
      <w:bookmarkStart w:id="206" w:name="_Toc160389927"/>
      <w:bookmarkStart w:id="207" w:name="_Toc166011462"/>
      <w:r w:rsidRPr="00A07235">
        <w:lastRenderedPageBreak/>
        <w:t>Regenerace</w:t>
      </w:r>
      <w:bookmarkEnd w:id="204"/>
      <w:bookmarkEnd w:id="205"/>
      <w:bookmarkEnd w:id="206"/>
      <w:bookmarkEnd w:id="207"/>
    </w:p>
    <w:p w14:paraId="7A617190" w14:textId="6DB404EC" w:rsidR="008C73E8" w:rsidRPr="002911A3" w:rsidRDefault="00193D2E" w:rsidP="002911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Metody na podporu regenerace je třeba hodnotit s ohledem na konkrétní sport. U</w:t>
      </w:r>
      <w:r w:rsidR="008C557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profesionálních sportovců je malý prostor pro navyšování intenzity a objemu tréninku. Namísto toho se hledají prostředky pro podporu a urychlení zotavení po výkonu. Regenerace má především za cíl redukovat únavu. Existují dva různé typy únavy: </w:t>
      </w:r>
      <w:r w:rsidRPr="002911A3">
        <w:rPr>
          <w:rFonts w:ascii="Times New Roman" w:hAnsi="Times New Roman" w:cs="Times New Roman"/>
          <w:i/>
          <w:iCs/>
        </w:rPr>
        <w:t>akutní únava</w:t>
      </w:r>
      <w:r w:rsidRPr="002911A3">
        <w:rPr>
          <w:rFonts w:ascii="Times New Roman" w:hAnsi="Times New Roman" w:cs="Times New Roman"/>
        </w:rPr>
        <w:t xml:space="preserve"> </w:t>
      </w:r>
      <w:r w:rsidRPr="00E5260F">
        <w:rPr>
          <w:rFonts w:ascii="Times New Roman" w:hAnsi="Times New Roman" w:cs="Times New Roman"/>
        </w:rPr>
        <w:t>po intenzivních trénincích</w:t>
      </w:r>
      <w:r w:rsidR="00EA71A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 </w:t>
      </w:r>
      <w:r w:rsidRPr="002911A3">
        <w:rPr>
          <w:rFonts w:ascii="Times New Roman" w:hAnsi="Times New Roman" w:cs="Times New Roman"/>
          <w:i/>
          <w:iCs/>
        </w:rPr>
        <w:t>chronická únava</w:t>
      </w:r>
      <w:r w:rsidRPr="002911A3">
        <w:rPr>
          <w:rFonts w:ascii="Times New Roman" w:hAnsi="Times New Roman" w:cs="Times New Roman"/>
        </w:rPr>
        <w:t xml:space="preserve"> </w:t>
      </w:r>
      <w:r w:rsidRPr="00E5260F">
        <w:rPr>
          <w:rFonts w:ascii="Times New Roman" w:hAnsi="Times New Roman" w:cs="Times New Roman"/>
        </w:rPr>
        <w:t>jako akumulace opakovaných fyziologických podnětů a stresorů</w:t>
      </w:r>
      <w:r>
        <w:rPr>
          <w:rFonts w:ascii="Times New Roman" w:hAnsi="Times New Roman" w:cs="Times New Roman"/>
        </w:rPr>
        <w:t xml:space="preserve"> </w:t>
      </w:r>
      <w:r w:rsidR="008C73E8" w:rsidRPr="002911A3">
        <w:rPr>
          <w:rFonts w:ascii="Times New Roman" w:hAnsi="Times New Roman" w:cs="Times New Roman"/>
        </w:rPr>
        <w:t>(</w:t>
      </w:r>
      <w:proofErr w:type="spellStart"/>
      <w:r w:rsidR="008C73E8" w:rsidRPr="002911A3">
        <w:rPr>
          <w:rFonts w:ascii="Times New Roman" w:hAnsi="Times New Roman" w:cs="Times New Roman"/>
        </w:rPr>
        <w:t>Meyer</w:t>
      </w:r>
      <w:proofErr w:type="spellEnd"/>
      <w:r w:rsidR="008C73E8" w:rsidRPr="002911A3">
        <w:rPr>
          <w:rFonts w:ascii="Times New Roman" w:hAnsi="Times New Roman" w:cs="Times New Roman"/>
        </w:rPr>
        <w:t xml:space="preserve"> et al., 2014</w:t>
      </w:r>
      <w:r w:rsidR="00E64DEF">
        <w:rPr>
          <w:rFonts w:ascii="Times New Roman" w:hAnsi="Times New Roman" w:cs="Times New Roman"/>
        </w:rPr>
        <w:t>, p. 112</w:t>
      </w:r>
      <w:r w:rsidR="008C73E8" w:rsidRPr="002911A3">
        <w:rPr>
          <w:rFonts w:ascii="Times New Roman" w:hAnsi="Times New Roman" w:cs="Times New Roman"/>
        </w:rPr>
        <w:t>)</w:t>
      </w:r>
      <w:r w:rsidR="00E64DEF">
        <w:rPr>
          <w:rFonts w:ascii="Times New Roman" w:hAnsi="Times New Roman" w:cs="Times New Roman"/>
        </w:rPr>
        <w:t>.</w:t>
      </w:r>
    </w:p>
    <w:p w14:paraId="553C94D6" w14:textId="2EF9DB23" w:rsidR="00C1103D" w:rsidRDefault="002F5830" w:rsidP="00EA20A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Regenerace je proces, </w:t>
      </w:r>
      <w:r w:rsidR="006245EE">
        <w:rPr>
          <w:rFonts w:ascii="Times New Roman" w:hAnsi="Times New Roman" w:cs="Times New Roman"/>
        </w:rPr>
        <w:t>díky němuž se tělo vrací do normálního stavu</w:t>
      </w:r>
      <w:r w:rsidR="00C11D34">
        <w:rPr>
          <w:rFonts w:ascii="Times New Roman" w:hAnsi="Times New Roman" w:cs="Times New Roman"/>
        </w:rPr>
        <w:t xml:space="preserve"> po fyzické aktivitě.</w:t>
      </w:r>
      <w:r w:rsidR="007853AA">
        <w:rPr>
          <w:rFonts w:ascii="Times New Roman" w:hAnsi="Times New Roman" w:cs="Times New Roman"/>
        </w:rPr>
        <w:t xml:space="preserve"> Pokud by </w:t>
      </w:r>
      <w:r w:rsidR="0001540C">
        <w:rPr>
          <w:rFonts w:ascii="Times New Roman" w:hAnsi="Times New Roman" w:cs="Times New Roman"/>
        </w:rPr>
        <w:t>nedocházelo</w:t>
      </w:r>
      <w:r w:rsidR="007853AA">
        <w:rPr>
          <w:rFonts w:ascii="Times New Roman" w:hAnsi="Times New Roman" w:cs="Times New Roman"/>
        </w:rPr>
        <w:t xml:space="preserve"> k úplnému zotaven</w:t>
      </w:r>
      <w:r w:rsidR="00492120">
        <w:rPr>
          <w:rFonts w:ascii="Times New Roman" w:hAnsi="Times New Roman" w:cs="Times New Roman"/>
        </w:rPr>
        <w:t xml:space="preserve">í, začnou se u sportovce </w:t>
      </w:r>
      <w:r w:rsidR="00B23066">
        <w:rPr>
          <w:rFonts w:ascii="Times New Roman" w:hAnsi="Times New Roman" w:cs="Times New Roman"/>
        </w:rPr>
        <w:t>projevovat příznaky jako chronická únava a svalová slabost</w:t>
      </w:r>
      <w:r w:rsidR="00265CB1">
        <w:rPr>
          <w:rFonts w:ascii="Times New Roman" w:hAnsi="Times New Roman" w:cs="Times New Roman"/>
        </w:rPr>
        <w:t xml:space="preserve"> </w:t>
      </w:r>
      <w:r w:rsidR="00265CB1" w:rsidRPr="008C73E8">
        <w:rPr>
          <w:rFonts w:ascii="Times New Roman" w:hAnsi="Times New Roman" w:cs="Times New Roman"/>
        </w:rPr>
        <w:t>(</w:t>
      </w:r>
      <w:proofErr w:type="spellStart"/>
      <w:r w:rsidR="00265CB1" w:rsidRPr="008C73E8">
        <w:rPr>
          <w:rFonts w:ascii="Times New Roman" w:hAnsi="Times New Roman" w:cs="Times New Roman"/>
        </w:rPr>
        <w:t>Lastella</w:t>
      </w:r>
      <w:proofErr w:type="spellEnd"/>
      <w:r w:rsidR="00265CB1" w:rsidRPr="008C73E8">
        <w:rPr>
          <w:rFonts w:ascii="Times New Roman" w:hAnsi="Times New Roman" w:cs="Times New Roman"/>
        </w:rPr>
        <w:t xml:space="preserve"> et al., 2014</w:t>
      </w:r>
      <w:r w:rsidR="00265CB1">
        <w:rPr>
          <w:rFonts w:ascii="Times New Roman" w:hAnsi="Times New Roman" w:cs="Times New Roman"/>
        </w:rPr>
        <w:t>, p. 2</w:t>
      </w:r>
      <w:r w:rsidR="00265CB1" w:rsidRPr="008C73E8">
        <w:rPr>
          <w:rFonts w:ascii="Times New Roman" w:hAnsi="Times New Roman" w:cs="Times New Roman"/>
        </w:rPr>
        <w:t>).</w:t>
      </w:r>
    </w:p>
    <w:p w14:paraId="0597758E" w14:textId="2DD341D5" w:rsidR="00EA20A5" w:rsidRDefault="009A2FF3" w:rsidP="00EA20A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Chronická únava a vyčerpání</w:t>
      </w:r>
      <w:r w:rsidR="001611E1">
        <w:rPr>
          <w:rFonts w:ascii="Times New Roman" w:hAnsi="Times New Roman" w:cs="Times New Roman"/>
        </w:rPr>
        <w:t xml:space="preserve"> vedou </w:t>
      </w:r>
      <w:r w:rsidR="00755B62">
        <w:rPr>
          <w:rFonts w:ascii="Times New Roman" w:hAnsi="Times New Roman" w:cs="Times New Roman"/>
        </w:rPr>
        <w:t>k poklesu výkonosti a vzniku zranění.</w:t>
      </w:r>
      <w:r w:rsidR="006C331E">
        <w:rPr>
          <w:rFonts w:ascii="Times New Roman" w:hAnsi="Times New Roman" w:cs="Times New Roman"/>
        </w:rPr>
        <w:t xml:space="preserve"> </w:t>
      </w:r>
      <w:r w:rsidR="008C73E8">
        <w:rPr>
          <w:rFonts w:ascii="Times New Roman" w:hAnsi="Times New Roman" w:cs="Times New Roman"/>
        </w:rPr>
        <w:t>Trenéři a</w:t>
      </w:r>
      <w:r w:rsidR="008C557B">
        <w:rPr>
          <w:rFonts w:ascii="Times New Roman" w:hAnsi="Times New Roman" w:cs="Times New Roman"/>
        </w:rPr>
        <w:t> </w:t>
      </w:r>
      <w:r w:rsidR="008C73E8">
        <w:rPr>
          <w:rFonts w:ascii="Times New Roman" w:hAnsi="Times New Roman" w:cs="Times New Roman"/>
        </w:rPr>
        <w:t>odborníci v oblasti sportu se snaží dlouhou dobu přijít na nejoptimálnější způsob regenerace. Nejčastěji se využívá strečink, masáže, kryoterapie, saunování, jogging a plavání.</w:t>
      </w:r>
      <w:r w:rsidR="008C73E8" w:rsidRPr="00FA6237">
        <w:rPr>
          <w:rFonts w:ascii="Times New Roman" w:hAnsi="Times New Roman" w:cs="Times New Roman"/>
        </w:rPr>
        <w:t xml:space="preserve"> </w:t>
      </w:r>
      <w:r w:rsidR="008C73E8">
        <w:rPr>
          <w:rFonts w:ascii="Times New Roman" w:hAnsi="Times New Roman" w:cs="Times New Roman"/>
        </w:rPr>
        <w:t>Faktory ovlivňující regeneraci j</w:t>
      </w:r>
      <w:r w:rsidR="0001540C">
        <w:rPr>
          <w:rFonts w:ascii="Times New Roman" w:hAnsi="Times New Roman" w:cs="Times New Roman"/>
        </w:rPr>
        <w:t>sou</w:t>
      </w:r>
      <w:r w:rsidR="008C73E8">
        <w:rPr>
          <w:rFonts w:ascii="Times New Roman" w:hAnsi="Times New Roman" w:cs="Times New Roman"/>
        </w:rPr>
        <w:t xml:space="preserve"> věk, pohlaví, výživa, spánek, psychické rozpoložení </w:t>
      </w:r>
      <w:r w:rsidR="00EA20A5" w:rsidRPr="00FA10A3">
        <w:rPr>
          <w:rFonts w:ascii="Times New Roman" w:hAnsi="Times New Roman" w:cs="Times New Roman"/>
        </w:rPr>
        <w:t>(</w:t>
      </w:r>
      <w:proofErr w:type="spellStart"/>
      <w:r w:rsidR="00EA20A5" w:rsidRPr="00FA10A3">
        <w:rPr>
          <w:rFonts w:ascii="Times New Roman" w:hAnsi="Times New Roman" w:cs="Times New Roman"/>
        </w:rPr>
        <w:t>Bernaciková</w:t>
      </w:r>
      <w:proofErr w:type="spellEnd"/>
      <w:r w:rsidR="00EA20A5" w:rsidRPr="00FA10A3">
        <w:rPr>
          <w:rFonts w:ascii="Times New Roman" w:hAnsi="Times New Roman" w:cs="Times New Roman"/>
        </w:rPr>
        <w:t xml:space="preserve"> et al., 2020</w:t>
      </w:r>
      <w:r w:rsidR="005137F3">
        <w:rPr>
          <w:rFonts w:ascii="Times New Roman" w:hAnsi="Times New Roman" w:cs="Times New Roman"/>
        </w:rPr>
        <w:t xml:space="preserve">, p. </w:t>
      </w:r>
      <w:r w:rsidR="00CB6F3C">
        <w:rPr>
          <w:rFonts w:ascii="Times New Roman" w:hAnsi="Times New Roman" w:cs="Times New Roman"/>
        </w:rPr>
        <w:t>12</w:t>
      </w:r>
      <w:r w:rsidR="00EA20A5" w:rsidRPr="00FA10A3">
        <w:rPr>
          <w:rFonts w:ascii="Times New Roman" w:hAnsi="Times New Roman" w:cs="Times New Roman"/>
        </w:rPr>
        <w:t>)</w:t>
      </w:r>
      <w:r w:rsidR="00EA20A5">
        <w:rPr>
          <w:rFonts w:ascii="Times New Roman" w:hAnsi="Times New Roman" w:cs="Times New Roman"/>
        </w:rPr>
        <w:t>.</w:t>
      </w:r>
    </w:p>
    <w:p w14:paraId="2556931D" w14:textId="0EBC97B7" w:rsidR="005C3597" w:rsidRDefault="00193D2E" w:rsidP="005C35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Stále častějším tématem se stává role spánku na regeneraci sportovce. Celková doba spánku a jeho kvalita je silně spjata s</w:t>
      </w:r>
      <w:r w:rsidR="001611E1">
        <w:rPr>
          <w:rFonts w:ascii="Times New Roman" w:hAnsi="Times New Roman" w:cs="Times New Roman"/>
        </w:rPr>
        <w:t xml:space="preserve"> mírou </w:t>
      </w:r>
      <w:r>
        <w:rPr>
          <w:rFonts w:ascii="Times New Roman" w:hAnsi="Times New Roman" w:cs="Times New Roman"/>
        </w:rPr>
        <w:t>fyzick</w:t>
      </w:r>
      <w:r w:rsidR="0001540C">
        <w:rPr>
          <w:rFonts w:ascii="Times New Roman" w:hAnsi="Times New Roman" w:cs="Times New Roman"/>
        </w:rPr>
        <w:t>ého</w:t>
      </w:r>
      <w:r>
        <w:rPr>
          <w:rFonts w:ascii="Times New Roman" w:hAnsi="Times New Roman" w:cs="Times New Roman"/>
        </w:rPr>
        <w:t xml:space="preserve"> a kognitivní</w:t>
      </w:r>
      <w:r w:rsidR="0001540C">
        <w:rPr>
          <w:rFonts w:ascii="Times New Roman" w:hAnsi="Times New Roman" w:cs="Times New Roman"/>
        </w:rPr>
        <w:t>ho</w:t>
      </w:r>
      <w:r>
        <w:rPr>
          <w:rFonts w:ascii="Times New Roman" w:hAnsi="Times New Roman" w:cs="Times New Roman"/>
        </w:rPr>
        <w:t xml:space="preserve"> výkon</w:t>
      </w:r>
      <w:r w:rsidR="0001540C">
        <w:rPr>
          <w:rFonts w:ascii="Times New Roman" w:hAnsi="Times New Roman" w:cs="Times New Roman"/>
        </w:rPr>
        <w:t>u,</w:t>
      </w:r>
      <w:r>
        <w:rPr>
          <w:rFonts w:ascii="Times New Roman" w:hAnsi="Times New Roman" w:cs="Times New Roman"/>
        </w:rPr>
        <w:t xml:space="preserve"> </w:t>
      </w:r>
      <w:r w:rsidR="0001540C">
        <w:rPr>
          <w:rFonts w:ascii="Times New Roman" w:hAnsi="Times New Roman" w:cs="Times New Roman"/>
        </w:rPr>
        <w:t xml:space="preserve">vzniku </w:t>
      </w:r>
      <w:r>
        <w:rPr>
          <w:rFonts w:ascii="Times New Roman" w:hAnsi="Times New Roman" w:cs="Times New Roman"/>
        </w:rPr>
        <w:t xml:space="preserve">zranění a nemocí. Nedostatek spánku negativně ovlivňuje nejen výkon, ale také přesnost, vytrvalost a reakční časy </w:t>
      </w:r>
      <w:r w:rsidR="008C73E8" w:rsidRPr="008C73E8">
        <w:rPr>
          <w:rFonts w:ascii="Times New Roman" w:hAnsi="Times New Roman" w:cs="Times New Roman"/>
        </w:rPr>
        <w:t>(</w:t>
      </w:r>
      <w:proofErr w:type="spellStart"/>
      <w:r w:rsidR="008C73E8" w:rsidRPr="008C73E8">
        <w:rPr>
          <w:rFonts w:ascii="Times New Roman" w:hAnsi="Times New Roman" w:cs="Times New Roman"/>
        </w:rPr>
        <w:t>Lastella</w:t>
      </w:r>
      <w:proofErr w:type="spellEnd"/>
      <w:r w:rsidR="008C73E8" w:rsidRPr="008C73E8">
        <w:rPr>
          <w:rFonts w:ascii="Times New Roman" w:hAnsi="Times New Roman" w:cs="Times New Roman"/>
        </w:rPr>
        <w:t xml:space="preserve"> et al., 2014</w:t>
      </w:r>
      <w:r w:rsidR="00FB7FA4">
        <w:rPr>
          <w:rFonts w:ascii="Times New Roman" w:hAnsi="Times New Roman" w:cs="Times New Roman"/>
        </w:rPr>
        <w:t>, p. 3</w:t>
      </w:r>
      <w:r w:rsidR="008C73E8" w:rsidRPr="008C73E8">
        <w:rPr>
          <w:rFonts w:ascii="Times New Roman" w:hAnsi="Times New Roman" w:cs="Times New Roman"/>
        </w:rPr>
        <w:t>). Pro sportovce je dostačujících 7-8 hodin spánku za noc. Množství spánku v noci před závodem je</w:t>
      </w:r>
      <w:r w:rsidR="008171FC">
        <w:rPr>
          <w:rFonts w:ascii="Times New Roman" w:hAnsi="Times New Roman" w:cs="Times New Roman"/>
        </w:rPr>
        <w:t xml:space="preserve"> zaznamenán </w:t>
      </w:r>
      <w:r w:rsidR="008C73E8" w:rsidRPr="008C73E8">
        <w:rPr>
          <w:rFonts w:ascii="Times New Roman" w:hAnsi="Times New Roman" w:cs="Times New Roman"/>
        </w:rPr>
        <w:t>jako silný prediktor rizika zranění u sportovců (</w:t>
      </w:r>
      <w:proofErr w:type="spellStart"/>
      <w:r w:rsidR="008C73E8" w:rsidRPr="008C73E8">
        <w:rPr>
          <w:rFonts w:ascii="Times New Roman" w:hAnsi="Times New Roman" w:cs="Times New Roman"/>
        </w:rPr>
        <w:t>Milewski</w:t>
      </w:r>
      <w:proofErr w:type="spellEnd"/>
      <w:r w:rsidR="008C73E8" w:rsidRPr="008C73E8">
        <w:rPr>
          <w:rFonts w:ascii="Times New Roman" w:hAnsi="Times New Roman" w:cs="Times New Roman"/>
        </w:rPr>
        <w:t xml:space="preserve"> </w:t>
      </w:r>
      <w:proofErr w:type="spellStart"/>
      <w:r w:rsidR="00027B4B">
        <w:rPr>
          <w:rFonts w:ascii="Times New Roman" w:hAnsi="Times New Roman" w:cs="Times New Roman"/>
        </w:rPr>
        <w:t>mi</w:t>
      </w:r>
      <w:r w:rsidR="008C73E8" w:rsidRPr="008C73E8">
        <w:rPr>
          <w:rFonts w:ascii="Times New Roman" w:hAnsi="Times New Roman" w:cs="Times New Roman"/>
        </w:rPr>
        <w:t>et</w:t>
      </w:r>
      <w:proofErr w:type="spellEnd"/>
      <w:r w:rsidR="008C73E8" w:rsidRPr="008C73E8">
        <w:rPr>
          <w:rFonts w:ascii="Times New Roman" w:hAnsi="Times New Roman" w:cs="Times New Roman"/>
        </w:rPr>
        <w:t xml:space="preserve"> al., 2014</w:t>
      </w:r>
      <w:r w:rsidR="00027B4B">
        <w:rPr>
          <w:rFonts w:ascii="Times New Roman" w:hAnsi="Times New Roman" w:cs="Times New Roman"/>
        </w:rPr>
        <w:t>, p. 130</w:t>
      </w:r>
      <w:r w:rsidR="008C73E8" w:rsidRPr="008C73E8">
        <w:rPr>
          <w:rFonts w:ascii="Times New Roman" w:hAnsi="Times New Roman" w:cs="Times New Roman"/>
        </w:rPr>
        <w:t>)</w:t>
      </w:r>
      <w:r w:rsidR="008C73E8">
        <w:rPr>
          <w:rFonts w:ascii="Times New Roman" w:hAnsi="Times New Roman" w:cs="Times New Roman"/>
        </w:rPr>
        <w:t>.</w:t>
      </w:r>
      <w:r w:rsidR="00A014CC">
        <w:rPr>
          <w:rFonts w:ascii="Times New Roman" w:hAnsi="Times New Roman" w:cs="Times New Roman"/>
        </w:rPr>
        <w:t xml:space="preserve"> </w:t>
      </w:r>
      <w:proofErr w:type="spellStart"/>
      <w:r w:rsidR="00A014CC" w:rsidRPr="00A014CC">
        <w:rPr>
          <w:rFonts w:ascii="Times New Roman" w:hAnsi="Times New Roman" w:cs="Times New Roman"/>
        </w:rPr>
        <w:t>Walsh</w:t>
      </w:r>
      <w:proofErr w:type="spellEnd"/>
      <w:r w:rsidR="00A014CC" w:rsidRPr="00A014CC">
        <w:rPr>
          <w:rFonts w:ascii="Times New Roman" w:hAnsi="Times New Roman" w:cs="Times New Roman"/>
        </w:rPr>
        <w:t xml:space="preserve"> et al., (2021</w:t>
      </w:r>
      <w:r w:rsidR="00945133">
        <w:rPr>
          <w:rFonts w:ascii="Times New Roman" w:hAnsi="Times New Roman" w:cs="Times New Roman"/>
        </w:rPr>
        <w:t>, p. 360</w:t>
      </w:r>
      <w:r w:rsidR="00A014CC" w:rsidRPr="00A014CC">
        <w:rPr>
          <w:rFonts w:ascii="Times New Roman" w:hAnsi="Times New Roman" w:cs="Times New Roman"/>
        </w:rPr>
        <w:t>) tvrdí, že 50–78 % elitních sportovců</w:t>
      </w:r>
      <w:r w:rsidR="001611E1">
        <w:rPr>
          <w:rFonts w:ascii="Times New Roman" w:hAnsi="Times New Roman" w:cs="Times New Roman"/>
        </w:rPr>
        <w:t xml:space="preserve"> trpí</w:t>
      </w:r>
      <w:r w:rsidR="00A014CC" w:rsidRPr="00A014CC">
        <w:rPr>
          <w:rFonts w:ascii="Times New Roman" w:hAnsi="Times New Roman" w:cs="Times New Roman"/>
        </w:rPr>
        <w:t xml:space="preserve"> poruch</w:t>
      </w:r>
      <w:r w:rsidR="001611E1">
        <w:rPr>
          <w:rFonts w:ascii="Times New Roman" w:hAnsi="Times New Roman" w:cs="Times New Roman"/>
        </w:rPr>
        <w:t>ami</w:t>
      </w:r>
      <w:r w:rsidR="00A014CC" w:rsidRPr="00A014CC">
        <w:rPr>
          <w:rFonts w:ascii="Times New Roman" w:hAnsi="Times New Roman" w:cs="Times New Roman"/>
        </w:rPr>
        <w:t xml:space="preserve"> spánku a 22–26 %</w:t>
      </w:r>
      <w:r w:rsidR="0048176C">
        <w:rPr>
          <w:rFonts w:ascii="Times New Roman" w:hAnsi="Times New Roman" w:cs="Times New Roman"/>
        </w:rPr>
        <w:t xml:space="preserve"> z nich </w:t>
      </w:r>
      <w:r w:rsidR="00A014CC" w:rsidRPr="00A014CC">
        <w:rPr>
          <w:rFonts w:ascii="Times New Roman" w:hAnsi="Times New Roman" w:cs="Times New Roman"/>
        </w:rPr>
        <w:t>má narušený spánkový režim</w:t>
      </w:r>
      <w:r w:rsidR="00A014CC">
        <w:rPr>
          <w:rFonts w:ascii="Times New Roman" w:hAnsi="Times New Roman" w:cs="Times New Roman"/>
        </w:rPr>
        <w:t>. Neadekvátní spánkový režim zvyšuje riziko vzniku infekcí</w:t>
      </w:r>
      <w:r w:rsidR="005C3597">
        <w:rPr>
          <w:rFonts w:ascii="Times New Roman" w:hAnsi="Times New Roman" w:cs="Times New Roman"/>
        </w:rPr>
        <w:t xml:space="preserve"> a zánětů vyvolaných v období intenzivních tréninků </w:t>
      </w:r>
      <w:r w:rsidR="005C3597" w:rsidRPr="005C3597">
        <w:rPr>
          <w:rFonts w:ascii="Times New Roman" w:hAnsi="Times New Roman" w:cs="Times New Roman"/>
        </w:rPr>
        <w:t>(</w:t>
      </w:r>
      <w:proofErr w:type="spellStart"/>
      <w:r w:rsidR="005C3597" w:rsidRPr="005C3597">
        <w:rPr>
          <w:rFonts w:ascii="Times New Roman" w:hAnsi="Times New Roman" w:cs="Times New Roman"/>
        </w:rPr>
        <w:t>Juliff</w:t>
      </w:r>
      <w:proofErr w:type="spellEnd"/>
      <w:r w:rsidR="005C3597" w:rsidRPr="005C3597">
        <w:rPr>
          <w:rFonts w:ascii="Times New Roman" w:hAnsi="Times New Roman" w:cs="Times New Roman"/>
        </w:rPr>
        <w:t xml:space="preserve"> et al., 2018</w:t>
      </w:r>
      <w:r w:rsidR="0048176C">
        <w:rPr>
          <w:rFonts w:ascii="Times New Roman" w:hAnsi="Times New Roman" w:cs="Times New Roman"/>
        </w:rPr>
        <w:t>, p. 190</w:t>
      </w:r>
      <w:r w:rsidR="005C3597" w:rsidRPr="005C3597">
        <w:rPr>
          <w:rFonts w:ascii="Times New Roman" w:hAnsi="Times New Roman" w:cs="Times New Roman"/>
        </w:rPr>
        <w:t>).</w:t>
      </w:r>
    </w:p>
    <w:p w14:paraId="72A694F3" w14:textId="77777777" w:rsidR="00957207" w:rsidRDefault="00957207" w:rsidP="005C3597">
      <w:pPr>
        <w:jc w:val="both"/>
        <w:rPr>
          <w:rFonts w:ascii="Times New Roman" w:hAnsi="Times New Roman" w:cs="Times New Roman"/>
        </w:rPr>
      </w:pPr>
    </w:p>
    <w:p w14:paraId="3A0E8233" w14:textId="77777777" w:rsidR="00957207" w:rsidRDefault="00957207" w:rsidP="005C3597">
      <w:pPr>
        <w:jc w:val="both"/>
        <w:rPr>
          <w:rFonts w:ascii="Times New Roman" w:hAnsi="Times New Roman" w:cs="Times New Roman"/>
        </w:rPr>
      </w:pPr>
    </w:p>
    <w:p w14:paraId="4234E723" w14:textId="77777777" w:rsidR="00957207" w:rsidRDefault="00957207" w:rsidP="005C3597">
      <w:pPr>
        <w:jc w:val="both"/>
        <w:rPr>
          <w:rFonts w:ascii="Times New Roman" w:hAnsi="Times New Roman" w:cs="Times New Roman"/>
        </w:rPr>
      </w:pPr>
    </w:p>
    <w:p w14:paraId="014E07CD" w14:textId="77777777" w:rsidR="00957207" w:rsidRPr="005C3597" w:rsidRDefault="00957207" w:rsidP="005C3597">
      <w:pPr>
        <w:jc w:val="both"/>
        <w:rPr>
          <w:rFonts w:ascii="Times New Roman" w:hAnsi="Times New Roman" w:cs="Times New Roman"/>
        </w:rPr>
      </w:pPr>
    </w:p>
    <w:p w14:paraId="72A9C518" w14:textId="10BF6C87" w:rsidR="008F60CB" w:rsidRDefault="0048550F" w:rsidP="00E75D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Regeneraci po zátěži můžeme rozdělit </w:t>
      </w:r>
      <w:r w:rsidR="00026563">
        <w:rPr>
          <w:rFonts w:ascii="Times New Roman" w:hAnsi="Times New Roman" w:cs="Times New Roman"/>
        </w:rPr>
        <w:t>do tří kategorií</w:t>
      </w:r>
      <w:r w:rsidR="008F60CB">
        <w:rPr>
          <w:rFonts w:ascii="Times New Roman" w:hAnsi="Times New Roman" w:cs="Times New Roman"/>
        </w:rPr>
        <w:t xml:space="preserve"> </w:t>
      </w:r>
      <w:r w:rsidR="008F60CB" w:rsidRPr="00FA10A3">
        <w:rPr>
          <w:rFonts w:ascii="Times New Roman" w:hAnsi="Times New Roman" w:cs="Times New Roman"/>
        </w:rPr>
        <w:t>(</w:t>
      </w:r>
      <w:proofErr w:type="spellStart"/>
      <w:r w:rsidR="008F60CB" w:rsidRPr="00FA10A3">
        <w:rPr>
          <w:rFonts w:ascii="Times New Roman" w:hAnsi="Times New Roman" w:cs="Times New Roman"/>
        </w:rPr>
        <w:t>Bernaciková</w:t>
      </w:r>
      <w:proofErr w:type="spellEnd"/>
      <w:r w:rsidR="008F60CB" w:rsidRPr="00FA10A3">
        <w:rPr>
          <w:rFonts w:ascii="Times New Roman" w:hAnsi="Times New Roman" w:cs="Times New Roman"/>
        </w:rPr>
        <w:t xml:space="preserve"> et al., 2020</w:t>
      </w:r>
      <w:r w:rsidR="008F60CB">
        <w:rPr>
          <w:rFonts w:ascii="Times New Roman" w:hAnsi="Times New Roman" w:cs="Times New Roman"/>
        </w:rPr>
        <w:t>, p.</w:t>
      </w:r>
      <w:r w:rsidR="008C557B">
        <w:rPr>
          <w:rFonts w:ascii="Times New Roman" w:hAnsi="Times New Roman" w:cs="Times New Roman"/>
        </w:rPr>
        <w:t> </w:t>
      </w:r>
      <w:r w:rsidR="008F60CB">
        <w:rPr>
          <w:rFonts w:ascii="Times New Roman" w:hAnsi="Times New Roman" w:cs="Times New Roman"/>
        </w:rPr>
        <w:t>127</w:t>
      </w:r>
      <w:r w:rsidR="008F60CB" w:rsidRPr="00FA10A3">
        <w:rPr>
          <w:rFonts w:ascii="Times New Roman" w:hAnsi="Times New Roman" w:cs="Times New Roman"/>
        </w:rPr>
        <w:t>)</w:t>
      </w:r>
      <w:r w:rsidR="008F60CB">
        <w:rPr>
          <w:rFonts w:ascii="Times New Roman" w:hAnsi="Times New Roman" w:cs="Times New Roman"/>
        </w:rPr>
        <w:t>:</w:t>
      </w:r>
    </w:p>
    <w:p w14:paraId="12C5D14D" w14:textId="43D6057C" w:rsidR="008F60CB" w:rsidRPr="008F60CB" w:rsidRDefault="00877E09" w:rsidP="008F60CB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F60CB">
        <w:rPr>
          <w:rFonts w:ascii="Times New Roman" w:hAnsi="Times New Roman" w:cs="Times New Roman"/>
        </w:rPr>
        <w:t>Rychlá regenerace</w:t>
      </w:r>
      <w:r w:rsidR="00E75DB2" w:rsidRPr="008F60CB">
        <w:rPr>
          <w:rFonts w:ascii="Times New Roman" w:hAnsi="Times New Roman" w:cs="Times New Roman"/>
        </w:rPr>
        <w:t xml:space="preserve"> se týká procesu zotavení mezi opakovanými pohyby o velmi krátkém trvání. Příkladem je regenerace dolní končetiny</w:t>
      </w:r>
      <w:r w:rsidR="008F60CB" w:rsidRPr="008F60CB">
        <w:rPr>
          <w:rFonts w:ascii="Times New Roman" w:hAnsi="Times New Roman" w:cs="Times New Roman"/>
        </w:rPr>
        <w:t>,</w:t>
      </w:r>
      <w:r w:rsidR="00E75DB2" w:rsidRPr="008F60CB">
        <w:rPr>
          <w:rFonts w:ascii="Times New Roman" w:hAnsi="Times New Roman" w:cs="Times New Roman"/>
        </w:rPr>
        <w:t xml:space="preserve"> co dva kroky během chůze. Během této regenerace se obnoví</w:t>
      </w:r>
      <w:r w:rsidR="0001540C" w:rsidRPr="008F60CB">
        <w:rPr>
          <w:rFonts w:ascii="Times New Roman" w:hAnsi="Times New Roman" w:cs="Times New Roman"/>
        </w:rPr>
        <w:t xml:space="preserve"> </w:t>
      </w:r>
      <w:r w:rsidR="00E75DB2" w:rsidRPr="008F60CB">
        <w:rPr>
          <w:rFonts w:ascii="Times New Roman" w:hAnsi="Times New Roman" w:cs="Times New Roman"/>
        </w:rPr>
        <w:t>adenosintrifosfát ve svalech dolní</w:t>
      </w:r>
      <w:r w:rsidR="008171FC">
        <w:rPr>
          <w:rFonts w:ascii="Times New Roman" w:hAnsi="Times New Roman" w:cs="Times New Roman"/>
        </w:rPr>
        <w:t>ch</w:t>
      </w:r>
      <w:r w:rsidR="00E75DB2" w:rsidRPr="008F60CB">
        <w:rPr>
          <w:rFonts w:ascii="Times New Roman" w:hAnsi="Times New Roman" w:cs="Times New Roman"/>
        </w:rPr>
        <w:t xml:space="preserve"> končetin</w:t>
      </w:r>
      <w:r w:rsidR="0001540C" w:rsidRPr="008F60CB">
        <w:rPr>
          <w:rFonts w:ascii="Times New Roman" w:hAnsi="Times New Roman" w:cs="Times New Roman"/>
        </w:rPr>
        <w:t>,</w:t>
      </w:r>
      <w:r w:rsidR="00E75DB2" w:rsidRPr="008F60CB">
        <w:rPr>
          <w:rFonts w:ascii="Times New Roman" w:hAnsi="Times New Roman" w:cs="Times New Roman"/>
        </w:rPr>
        <w:t xml:space="preserve"> a odstraní se vedlejší produkty metabolismu. Rychlejší regenerace svalů na dolní končetině pak umožní</w:t>
      </w:r>
      <w:r w:rsidR="008171FC">
        <w:rPr>
          <w:rFonts w:ascii="Times New Roman" w:hAnsi="Times New Roman" w:cs="Times New Roman"/>
        </w:rPr>
        <w:t xml:space="preserve"> chůzi vyšší rychlostí</w:t>
      </w:r>
      <w:r w:rsidR="00E75DB2" w:rsidRPr="008F60CB">
        <w:rPr>
          <w:rFonts w:ascii="Times New Roman" w:hAnsi="Times New Roman" w:cs="Times New Roman"/>
        </w:rPr>
        <w:t xml:space="preserve">. </w:t>
      </w:r>
    </w:p>
    <w:p w14:paraId="3B1EE513" w14:textId="76A95350" w:rsidR="008F60CB" w:rsidRDefault="00E75DB2" w:rsidP="008F60CB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F60CB">
        <w:rPr>
          <w:rFonts w:ascii="Times New Roman" w:hAnsi="Times New Roman" w:cs="Times New Roman"/>
        </w:rPr>
        <w:t>Krátkodobá regenerace je odpočinek mezi opakovanými sprinty nebo sériemi při silovém tréninku. Při krátkodobé</w:t>
      </w:r>
      <w:r w:rsidR="006E6FA4">
        <w:rPr>
          <w:rFonts w:ascii="Times New Roman" w:hAnsi="Times New Roman" w:cs="Times New Roman"/>
        </w:rPr>
        <w:t xml:space="preserve"> regeneraci </w:t>
      </w:r>
      <w:r w:rsidRPr="008F60CB">
        <w:rPr>
          <w:rFonts w:ascii="Times New Roman" w:hAnsi="Times New Roman" w:cs="Times New Roman"/>
        </w:rPr>
        <w:t>je pro sportovce velmi důležitá doba odpočinku k provedení dalšího výkonu. Bylo zjištěno, že 15 až 30 sekund odpočinku mezi sériemi vedlo k výrazně nižšímu výkonu</w:t>
      </w:r>
      <w:r w:rsidR="008F60CB">
        <w:rPr>
          <w:rFonts w:ascii="Times New Roman" w:hAnsi="Times New Roman" w:cs="Times New Roman"/>
        </w:rPr>
        <w:t>,</w:t>
      </w:r>
      <w:r w:rsidRPr="008F60CB">
        <w:rPr>
          <w:rFonts w:ascii="Times New Roman" w:hAnsi="Times New Roman" w:cs="Times New Roman"/>
        </w:rPr>
        <w:t xml:space="preserve"> než když doba přestávky trvala 60 až 120 sekund. Krátká doba odpočinku vede k nedostatečnému odplavení kyseliny mléčné ze sval</w:t>
      </w:r>
      <w:r w:rsidR="0001540C" w:rsidRPr="008F60CB">
        <w:rPr>
          <w:rFonts w:ascii="Times New Roman" w:hAnsi="Times New Roman" w:cs="Times New Roman"/>
        </w:rPr>
        <w:t>u</w:t>
      </w:r>
      <w:r w:rsidRPr="008F60CB">
        <w:rPr>
          <w:rFonts w:ascii="Times New Roman" w:hAnsi="Times New Roman" w:cs="Times New Roman"/>
        </w:rPr>
        <w:t xml:space="preserve"> a nedostatečnému doplnění zásob </w:t>
      </w:r>
      <w:proofErr w:type="spellStart"/>
      <w:r w:rsidRPr="008F60CB">
        <w:rPr>
          <w:rFonts w:ascii="Times New Roman" w:hAnsi="Times New Roman" w:cs="Times New Roman"/>
        </w:rPr>
        <w:t>kreatinfosfátu</w:t>
      </w:r>
      <w:proofErr w:type="spellEnd"/>
      <w:r w:rsidR="008F60CB">
        <w:rPr>
          <w:rFonts w:ascii="Times New Roman" w:hAnsi="Times New Roman" w:cs="Times New Roman"/>
        </w:rPr>
        <w:t>.</w:t>
      </w:r>
    </w:p>
    <w:p w14:paraId="58915FFC" w14:textId="0741F783" w:rsidR="008F60CB" w:rsidRDefault="009D6A17" w:rsidP="008F60CB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F60CB">
        <w:rPr>
          <w:rFonts w:ascii="Times New Roman" w:hAnsi="Times New Roman" w:cs="Times New Roman"/>
        </w:rPr>
        <w:t>Dlouhodobá regenerace</w:t>
      </w:r>
      <w:r w:rsidR="006B6FB4" w:rsidRPr="008F60CB">
        <w:rPr>
          <w:rFonts w:ascii="Times New Roman" w:hAnsi="Times New Roman" w:cs="Times New Roman"/>
        </w:rPr>
        <w:t xml:space="preserve"> zahrnuje proces obnovy mezi dvěma trénink</w:t>
      </w:r>
      <w:r w:rsidR="00774463" w:rsidRPr="008F60CB">
        <w:rPr>
          <w:rFonts w:ascii="Times New Roman" w:hAnsi="Times New Roman" w:cs="Times New Roman"/>
        </w:rPr>
        <w:t xml:space="preserve">y nebo závody. </w:t>
      </w:r>
      <w:r w:rsidR="0001540C" w:rsidRPr="008F60CB">
        <w:rPr>
          <w:rFonts w:ascii="Times New Roman" w:hAnsi="Times New Roman" w:cs="Times New Roman"/>
        </w:rPr>
        <w:t xml:space="preserve">Vrcholoví </w:t>
      </w:r>
      <w:r w:rsidR="00774463" w:rsidRPr="008F60CB">
        <w:rPr>
          <w:rFonts w:ascii="Times New Roman" w:hAnsi="Times New Roman" w:cs="Times New Roman"/>
        </w:rPr>
        <w:t xml:space="preserve">sportovci </w:t>
      </w:r>
      <w:r w:rsidR="004F5ABF" w:rsidRPr="008F60CB">
        <w:rPr>
          <w:rFonts w:ascii="Times New Roman" w:hAnsi="Times New Roman" w:cs="Times New Roman"/>
        </w:rPr>
        <w:t xml:space="preserve">musí podstupovat dvoufázové tréninky a zde hraje </w:t>
      </w:r>
      <w:r w:rsidR="0091350C" w:rsidRPr="008F60CB">
        <w:rPr>
          <w:rFonts w:ascii="Times New Roman" w:hAnsi="Times New Roman" w:cs="Times New Roman"/>
        </w:rPr>
        <w:t xml:space="preserve">regenerace důležitou roli. </w:t>
      </w:r>
      <w:r w:rsidR="00914EDE" w:rsidRPr="008F60CB">
        <w:rPr>
          <w:rFonts w:ascii="Times New Roman" w:hAnsi="Times New Roman" w:cs="Times New Roman"/>
        </w:rPr>
        <w:t>Vědci tvrdí</w:t>
      </w:r>
      <w:r w:rsidR="00803FC0" w:rsidRPr="008F60CB">
        <w:rPr>
          <w:rFonts w:ascii="Times New Roman" w:hAnsi="Times New Roman" w:cs="Times New Roman"/>
        </w:rPr>
        <w:t xml:space="preserve">, že 4 až 8 hodin odpočinku po aerobní aktivitě negativně </w:t>
      </w:r>
      <w:r w:rsidR="008D7386" w:rsidRPr="008F60CB">
        <w:rPr>
          <w:rFonts w:ascii="Times New Roman" w:hAnsi="Times New Roman" w:cs="Times New Roman"/>
        </w:rPr>
        <w:t>ovlivňuje</w:t>
      </w:r>
      <w:r w:rsidR="00803FC0" w:rsidRPr="008F60CB">
        <w:rPr>
          <w:rFonts w:ascii="Times New Roman" w:hAnsi="Times New Roman" w:cs="Times New Roman"/>
        </w:rPr>
        <w:t xml:space="preserve"> výkon</w:t>
      </w:r>
      <w:r w:rsidR="0001540C" w:rsidRPr="008F60CB">
        <w:rPr>
          <w:rFonts w:ascii="Times New Roman" w:hAnsi="Times New Roman" w:cs="Times New Roman"/>
        </w:rPr>
        <w:t xml:space="preserve"> a ideální</w:t>
      </w:r>
      <w:r w:rsidR="00803FC0" w:rsidRPr="008F60CB">
        <w:rPr>
          <w:rFonts w:ascii="Times New Roman" w:hAnsi="Times New Roman" w:cs="Times New Roman"/>
        </w:rPr>
        <w:t xml:space="preserve"> doba odpočinku </w:t>
      </w:r>
      <w:r w:rsidR="00C35C5B" w:rsidRPr="008F60CB">
        <w:rPr>
          <w:rFonts w:ascii="Times New Roman" w:hAnsi="Times New Roman" w:cs="Times New Roman"/>
        </w:rPr>
        <w:t xml:space="preserve">by po aerobním cvičení měla trvat </w:t>
      </w:r>
      <w:r w:rsidR="00963F39" w:rsidRPr="008F60CB">
        <w:rPr>
          <w:rFonts w:ascii="Times New Roman" w:hAnsi="Times New Roman" w:cs="Times New Roman"/>
        </w:rPr>
        <w:t>minimálně</w:t>
      </w:r>
      <w:r w:rsidR="00C35C5B" w:rsidRPr="008F60CB">
        <w:rPr>
          <w:rFonts w:ascii="Times New Roman" w:hAnsi="Times New Roman" w:cs="Times New Roman"/>
        </w:rPr>
        <w:t xml:space="preserve"> 8 hodin</w:t>
      </w:r>
      <w:r w:rsidR="00863DC8" w:rsidRPr="008F60CB">
        <w:rPr>
          <w:rFonts w:ascii="Times New Roman" w:hAnsi="Times New Roman" w:cs="Times New Roman"/>
        </w:rPr>
        <w:t>,</w:t>
      </w:r>
      <w:r w:rsidR="00C35C5B" w:rsidRPr="008F60CB">
        <w:rPr>
          <w:rFonts w:ascii="Times New Roman" w:hAnsi="Times New Roman" w:cs="Times New Roman"/>
        </w:rPr>
        <w:t xml:space="preserve"> a pro úplné zotavení je nutných aspoň 24 hodin odpočinku.</w:t>
      </w:r>
    </w:p>
    <w:p w14:paraId="1C39ADAC" w14:textId="02CAE753" w:rsidR="00555B88" w:rsidRDefault="00B763E8" w:rsidP="008F60CB">
      <w:pPr>
        <w:jc w:val="both"/>
        <w:rPr>
          <w:rFonts w:ascii="Times New Roman" w:hAnsi="Times New Roman" w:cs="Times New Roman"/>
        </w:rPr>
      </w:pPr>
      <w:r w:rsidRPr="008F60CB">
        <w:rPr>
          <w:rFonts w:ascii="Times New Roman" w:hAnsi="Times New Roman" w:cs="Times New Roman"/>
        </w:rPr>
        <w:t xml:space="preserve">Doplnění energetických zdrojů je jeden z hlavních faktorů, který </w:t>
      </w:r>
      <w:r w:rsidR="00440074" w:rsidRPr="008F60CB">
        <w:rPr>
          <w:rFonts w:ascii="Times New Roman" w:hAnsi="Times New Roman" w:cs="Times New Roman"/>
        </w:rPr>
        <w:t>přímo ovlivní proces regenerace. Po výkonu je</w:t>
      </w:r>
      <w:r w:rsidR="001611E1">
        <w:rPr>
          <w:rFonts w:ascii="Times New Roman" w:hAnsi="Times New Roman" w:cs="Times New Roman"/>
        </w:rPr>
        <w:t xml:space="preserve"> klíčové </w:t>
      </w:r>
      <w:r w:rsidR="00BC0BC3" w:rsidRPr="008F60CB">
        <w:rPr>
          <w:rFonts w:ascii="Times New Roman" w:hAnsi="Times New Roman" w:cs="Times New Roman"/>
        </w:rPr>
        <w:t xml:space="preserve">přijmout velké množství sacharidů </w:t>
      </w:r>
      <w:r w:rsidR="00CC588F" w:rsidRPr="008F60CB">
        <w:rPr>
          <w:rFonts w:ascii="Times New Roman" w:hAnsi="Times New Roman" w:cs="Times New Roman"/>
        </w:rPr>
        <w:t xml:space="preserve">do 60 minut po zátěži. </w:t>
      </w:r>
      <w:r w:rsidR="00892133" w:rsidRPr="008F60CB">
        <w:rPr>
          <w:rFonts w:ascii="Times New Roman" w:hAnsi="Times New Roman" w:cs="Times New Roman"/>
        </w:rPr>
        <w:t>Je důležité si uvědomit, že když</w:t>
      </w:r>
      <w:r w:rsidR="00E212C0" w:rsidRPr="008F60CB">
        <w:rPr>
          <w:rFonts w:ascii="Times New Roman" w:hAnsi="Times New Roman" w:cs="Times New Roman"/>
        </w:rPr>
        <w:t xml:space="preserve"> se </w:t>
      </w:r>
      <w:r w:rsidR="00892133" w:rsidRPr="008F60CB">
        <w:rPr>
          <w:rFonts w:ascii="Times New Roman" w:hAnsi="Times New Roman" w:cs="Times New Roman"/>
        </w:rPr>
        <w:t>svalový glykogen</w:t>
      </w:r>
      <w:r w:rsidR="000744CB" w:rsidRPr="008F60CB">
        <w:rPr>
          <w:rFonts w:ascii="Times New Roman" w:hAnsi="Times New Roman" w:cs="Times New Roman"/>
        </w:rPr>
        <w:t xml:space="preserve"> </w:t>
      </w:r>
      <w:r w:rsidR="00963F39" w:rsidRPr="008F60CB">
        <w:rPr>
          <w:rFonts w:ascii="Times New Roman" w:hAnsi="Times New Roman" w:cs="Times New Roman"/>
        </w:rPr>
        <w:t>doplňuje</w:t>
      </w:r>
      <w:r w:rsidR="000744CB" w:rsidRPr="008F60CB">
        <w:rPr>
          <w:rFonts w:ascii="Times New Roman" w:hAnsi="Times New Roman" w:cs="Times New Roman"/>
        </w:rPr>
        <w:t xml:space="preserve"> </w:t>
      </w:r>
      <w:r w:rsidR="00C72CED" w:rsidRPr="008F60CB">
        <w:rPr>
          <w:rFonts w:ascii="Times New Roman" w:hAnsi="Times New Roman" w:cs="Times New Roman"/>
        </w:rPr>
        <w:t>zhruba z</w:t>
      </w:r>
      <w:r w:rsidR="00E212C0" w:rsidRPr="008F60CB">
        <w:rPr>
          <w:rFonts w:ascii="Times New Roman" w:hAnsi="Times New Roman" w:cs="Times New Roman"/>
        </w:rPr>
        <w:t> </w:t>
      </w:r>
      <w:r w:rsidR="00C72CED" w:rsidRPr="008F60CB">
        <w:rPr>
          <w:rFonts w:ascii="Times New Roman" w:hAnsi="Times New Roman" w:cs="Times New Roman"/>
        </w:rPr>
        <w:t>5</w:t>
      </w:r>
      <w:r w:rsidR="00E212C0" w:rsidRPr="008F60CB">
        <w:rPr>
          <w:rFonts w:ascii="Times New Roman" w:hAnsi="Times New Roman" w:cs="Times New Roman"/>
        </w:rPr>
        <w:t xml:space="preserve"> % </w:t>
      </w:r>
      <w:r w:rsidR="00C72CED" w:rsidRPr="008F60CB">
        <w:rPr>
          <w:rFonts w:ascii="Times New Roman" w:hAnsi="Times New Roman" w:cs="Times New Roman"/>
        </w:rPr>
        <w:t>za hodinu, trvá</w:t>
      </w:r>
      <w:r w:rsidR="00E212C0" w:rsidRPr="008F60CB">
        <w:rPr>
          <w:rFonts w:ascii="Times New Roman" w:hAnsi="Times New Roman" w:cs="Times New Roman"/>
        </w:rPr>
        <w:t xml:space="preserve"> přibližně </w:t>
      </w:r>
      <w:r w:rsidR="00C72CED" w:rsidRPr="008F60CB">
        <w:rPr>
          <w:rFonts w:ascii="Times New Roman" w:hAnsi="Times New Roman" w:cs="Times New Roman"/>
        </w:rPr>
        <w:t xml:space="preserve">20 hodin </w:t>
      </w:r>
      <w:r w:rsidR="00963F39" w:rsidRPr="008F60CB">
        <w:rPr>
          <w:rFonts w:ascii="Times New Roman" w:hAnsi="Times New Roman" w:cs="Times New Roman"/>
        </w:rPr>
        <w:t>jeho plné doplnění</w:t>
      </w:r>
      <w:r w:rsidR="00555B88" w:rsidRPr="008F60CB">
        <w:rPr>
          <w:rFonts w:ascii="Times New Roman" w:hAnsi="Times New Roman" w:cs="Times New Roman"/>
        </w:rPr>
        <w:t xml:space="preserve"> (</w:t>
      </w:r>
      <w:proofErr w:type="spellStart"/>
      <w:r w:rsidR="00555B88" w:rsidRPr="008F60CB">
        <w:rPr>
          <w:rFonts w:ascii="Times New Roman" w:hAnsi="Times New Roman" w:cs="Times New Roman"/>
        </w:rPr>
        <w:t>Orunbayev</w:t>
      </w:r>
      <w:proofErr w:type="spellEnd"/>
      <w:r w:rsidR="00555B88" w:rsidRPr="008F60CB">
        <w:rPr>
          <w:rFonts w:ascii="Times New Roman" w:hAnsi="Times New Roman" w:cs="Times New Roman"/>
        </w:rPr>
        <w:t>, 2023</w:t>
      </w:r>
      <w:r w:rsidR="00081D0B" w:rsidRPr="008F60CB">
        <w:rPr>
          <w:rFonts w:ascii="Times New Roman" w:hAnsi="Times New Roman" w:cs="Times New Roman"/>
        </w:rPr>
        <w:t>, pp. 137-139</w:t>
      </w:r>
      <w:r w:rsidR="00555B88" w:rsidRPr="008F60CB">
        <w:rPr>
          <w:rFonts w:ascii="Times New Roman" w:hAnsi="Times New Roman" w:cs="Times New Roman"/>
        </w:rPr>
        <w:t>)</w:t>
      </w:r>
      <w:r w:rsidR="00081D0B" w:rsidRPr="008F60CB">
        <w:rPr>
          <w:rFonts w:ascii="Times New Roman" w:hAnsi="Times New Roman" w:cs="Times New Roman"/>
        </w:rPr>
        <w:t>.</w:t>
      </w:r>
    </w:p>
    <w:p w14:paraId="7DA37833" w14:textId="77777777" w:rsidR="002700A1" w:rsidRDefault="002700A1" w:rsidP="008F60CB">
      <w:pPr>
        <w:jc w:val="both"/>
        <w:rPr>
          <w:rFonts w:ascii="Times New Roman" w:hAnsi="Times New Roman" w:cs="Times New Roman"/>
        </w:rPr>
      </w:pPr>
    </w:p>
    <w:p w14:paraId="5E469987" w14:textId="2197938F" w:rsidR="00CE465D" w:rsidRPr="00F65D99" w:rsidRDefault="006E6FA4">
      <w:pPr>
        <w:pStyle w:val="Nadpis3"/>
      </w:pPr>
      <w:bookmarkStart w:id="208" w:name="_Toc160358457"/>
      <w:bookmarkStart w:id="209" w:name="_Toc160358749"/>
      <w:bookmarkStart w:id="210" w:name="_Toc160389928"/>
      <w:r>
        <w:t xml:space="preserve"> </w:t>
      </w:r>
      <w:bookmarkStart w:id="211" w:name="_Toc166011463"/>
      <w:r>
        <w:t>Sportovní m</w:t>
      </w:r>
      <w:r w:rsidR="00CE465D">
        <w:t>asáž</w:t>
      </w:r>
      <w:bookmarkEnd w:id="208"/>
      <w:bookmarkEnd w:id="209"/>
      <w:bookmarkEnd w:id="210"/>
      <w:bookmarkEnd w:id="211"/>
    </w:p>
    <w:p w14:paraId="0F3CDB7D" w14:textId="30392289" w:rsidR="00D420DA" w:rsidRDefault="00F802FC" w:rsidP="00F65D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Masáž jako prostředek </w:t>
      </w:r>
      <w:r w:rsidR="00845699">
        <w:rPr>
          <w:rFonts w:ascii="Times New Roman" w:hAnsi="Times New Roman" w:cs="Times New Roman"/>
        </w:rPr>
        <w:t>k</w:t>
      </w:r>
      <w:r w:rsidR="00E212C0">
        <w:rPr>
          <w:rFonts w:ascii="Times New Roman" w:hAnsi="Times New Roman" w:cs="Times New Roman"/>
        </w:rPr>
        <w:t> </w:t>
      </w:r>
      <w:r w:rsidR="00845699">
        <w:rPr>
          <w:rFonts w:ascii="Times New Roman" w:hAnsi="Times New Roman" w:cs="Times New Roman"/>
        </w:rPr>
        <w:t>regeneraci</w:t>
      </w:r>
      <w:r w:rsidR="00E212C0">
        <w:rPr>
          <w:rFonts w:ascii="Times New Roman" w:hAnsi="Times New Roman" w:cs="Times New Roman"/>
        </w:rPr>
        <w:t xml:space="preserve"> poskytne tělu </w:t>
      </w:r>
      <w:r w:rsidR="00845699">
        <w:rPr>
          <w:rFonts w:ascii="Times New Roman" w:hAnsi="Times New Roman" w:cs="Times New Roman"/>
        </w:rPr>
        <w:t>několik výhod</w:t>
      </w:r>
      <w:r w:rsidR="00E212C0">
        <w:rPr>
          <w:rFonts w:ascii="Times New Roman" w:hAnsi="Times New Roman" w:cs="Times New Roman"/>
        </w:rPr>
        <w:t xml:space="preserve">, například </w:t>
      </w:r>
      <w:r w:rsidR="00845699">
        <w:rPr>
          <w:rFonts w:ascii="Times New Roman" w:hAnsi="Times New Roman" w:cs="Times New Roman"/>
        </w:rPr>
        <w:t>prokrve</w:t>
      </w:r>
      <w:r w:rsidR="00660241">
        <w:rPr>
          <w:rFonts w:ascii="Times New Roman" w:hAnsi="Times New Roman" w:cs="Times New Roman"/>
        </w:rPr>
        <w:t xml:space="preserve">ní svalů, snížení svalového napětí a </w:t>
      </w:r>
      <w:r w:rsidR="004C79C9">
        <w:rPr>
          <w:rFonts w:ascii="Times New Roman" w:hAnsi="Times New Roman" w:cs="Times New Roman"/>
        </w:rPr>
        <w:t xml:space="preserve">pozitivní psychické naladění sportovce. </w:t>
      </w:r>
      <w:r w:rsidR="00674EA9">
        <w:rPr>
          <w:rFonts w:ascii="Times New Roman" w:hAnsi="Times New Roman" w:cs="Times New Roman"/>
        </w:rPr>
        <w:t>Masáž vytvář</w:t>
      </w:r>
      <w:r w:rsidR="00E212C0">
        <w:rPr>
          <w:rFonts w:ascii="Times New Roman" w:hAnsi="Times New Roman" w:cs="Times New Roman"/>
        </w:rPr>
        <w:t>í</w:t>
      </w:r>
      <w:r w:rsidR="00674EA9">
        <w:rPr>
          <w:rFonts w:ascii="Times New Roman" w:hAnsi="Times New Roman" w:cs="Times New Roman"/>
        </w:rPr>
        <w:t xml:space="preserve"> mechanický tlak, který </w:t>
      </w:r>
      <w:r w:rsidR="00B40EC3">
        <w:rPr>
          <w:rFonts w:ascii="Times New Roman" w:hAnsi="Times New Roman" w:cs="Times New Roman"/>
        </w:rPr>
        <w:t>zvýší svalovou poddajnost, což má za následek zvýšení kloubního rozsahu</w:t>
      </w:r>
      <w:r w:rsidR="009F0479">
        <w:rPr>
          <w:rFonts w:ascii="Times New Roman" w:hAnsi="Times New Roman" w:cs="Times New Roman"/>
        </w:rPr>
        <w:t xml:space="preserve"> a snížení tuhosti tkání. </w:t>
      </w:r>
      <w:r w:rsidR="00F02837">
        <w:rPr>
          <w:rFonts w:ascii="Times New Roman" w:hAnsi="Times New Roman" w:cs="Times New Roman"/>
        </w:rPr>
        <w:t>Změny v aktivitě parasympatiku</w:t>
      </w:r>
      <w:r w:rsidR="00E86A44">
        <w:rPr>
          <w:rFonts w:ascii="Times New Roman" w:hAnsi="Times New Roman" w:cs="Times New Roman"/>
        </w:rPr>
        <w:t xml:space="preserve"> a hormonálních hladin kortizolu po masáži vedou k relax</w:t>
      </w:r>
      <w:r w:rsidR="00AF0793">
        <w:rPr>
          <w:rFonts w:ascii="Times New Roman" w:hAnsi="Times New Roman" w:cs="Times New Roman"/>
        </w:rPr>
        <w:t>aci</w:t>
      </w:r>
      <w:r w:rsidR="00E86A44">
        <w:rPr>
          <w:rFonts w:ascii="Times New Roman" w:hAnsi="Times New Roman" w:cs="Times New Roman"/>
        </w:rPr>
        <w:t xml:space="preserve"> organismu. </w:t>
      </w:r>
      <w:r w:rsidR="007C0332">
        <w:rPr>
          <w:rFonts w:ascii="Times New Roman" w:hAnsi="Times New Roman" w:cs="Times New Roman"/>
        </w:rPr>
        <w:t>Masáž má</w:t>
      </w:r>
      <w:r w:rsidR="001611E1">
        <w:rPr>
          <w:rFonts w:ascii="Times New Roman" w:hAnsi="Times New Roman" w:cs="Times New Roman"/>
        </w:rPr>
        <w:t xml:space="preserve"> </w:t>
      </w:r>
      <w:r w:rsidR="007C0332">
        <w:rPr>
          <w:rFonts w:ascii="Times New Roman" w:hAnsi="Times New Roman" w:cs="Times New Roman"/>
        </w:rPr>
        <w:t>inhibiční účinky na nervosvalovou dráždivost</w:t>
      </w:r>
      <w:r w:rsidR="00D73F8F">
        <w:rPr>
          <w:rFonts w:ascii="Times New Roman" w:hAnsi="Times New Roman" w:cs="Times New Roman"/>
        </w:rPr>
        <w:t xml:space="preserve"> </w:t>
      </w:r>
      <w:r w:rsidR="00D420DA" w:rsidRPr="00F65D99">
        <w:rPr>
          <w:rFonts w:ascii="Times New Roman" w:hAnsi="Times New Roman" w:cs="Times New Roman"/>
        </w:rPr>
        <w:t>(</w:t>
      </w:r>
      <w:proofErr w:type="spellStart"/>
      <w:r w:rsidR="00D420DA" w:rsidRPr="00F65D99">
        <w:rPr>
          <w:rFonts w:ascii="Times New Roman" w:hAnsi="Times New Roman" w:cs="Times New Roman"/>
        </w:rPr>
        <w:t>Weerapong</w:t>
      </w:r>
      <w:proofErr w:type="spellEnd"/>
      <w:r w:rsidR="00D420DA" w:rsidRPr="00F65D99">
        <w:rPr>
          <w:rFonts w:ascii="Times New Roman" w:hAnsi="Times New Roman" w:cs="Times New Roman"/>
        </w:rPr>
        <w:t xml:space="preserve"> et al., 2005</w:t>
      </w:r>
      <w:r w:rsidR="00595DF2">
        <w:rPr>
          <w:rFonts w:ascii="Times New Roman" w:hAnsi="Times New Roman" w:cs="Times New Roman"/>
        </w:rPr>
        <w:t>,</w:t>
      </w:r>
      <w:r w:rsidR="001D5D79">
        <w:rPr>
          <w:rFonts w:ascii="Times New Roman" w:hAnsi="Times New Roman" w:cs="Times New Roman"/>
        </w:rPr>
        <w:t xml:space="preserve"> p. 237)</w:t>
      </w:r>
      <w:r w:rsidR="00595DF2">
        <w:rPr>
          <w:rFonts w:ascii="Times New Roman" w:hAnsi="Times New Roman" w:cs="Times New Roman"/>
        </w:rPr>
        <w:t>.</w:t>
      </w:r>
    </w:p>
    <w:p w14:paraId="10D612DD" w14:textId="160DC12F" w:rsidR="00CE465D" w:rsidRDefault="00CE465D">
      <w:pPr>
        <w:pStyle w:val="Nadpis3"/>
      </w:pPr>
      <w:bookmarkStart w:id="212" w:name="_Toc160358458"/>
      <w:bookmarkStart w:id="213" w:name="_Toc160358750"/>
      <w:bookmarkStart w:id="214" w:name="_Toc160389929"/>
      <w:bookmarkStart w:id="215" w:name="_Toc166011464"/>
      <w:r>
        <w:lastRenderedPageBreak/>
        <w:t>Hydratace</w:t>
      </w:r>
      <w:bookmarkEnd w:id="212"/>
      <w:bookmarkEnd w:id="213"/>
      <w:bookmarkEnd w:id="214"/>
      <w:r w:rsidR="00C572B7">
        <w:t xml:space="preserve"> a výživa</w:t>
      </w:r>
      <w:bookmarkEnd w:id="215"/>
    </w:p>
    <w:p w14:paraId="6F59BB59" w14:textId="22689941" w:rsidR="00F65D99" w:rsidRDefault="00A26EB7" w:rsidP="00F65D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Dostatečná hydratace</w:t>
      </w:r>
      <w:r w:rsidR="00E212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patří mezi prvky regenerace</w:t>
      </w:r>
      <w:r w:rsidR="007429B4">
        <w:rPr>
          <w:rFonts w:ascii="Times New Roman" w:hAnsi="Times New Roman" w:cs="Times New Roman"/>
        </w:rPr>
        <w:t>. Tekutiny a elektro</w:t>
      </w:r>
      <w:r w:rsidR="00B14973">
        <w:rPr>
          <w:rFonts w:ascii="Times New Roman" w:hAnsi="Times New Roman" w:cs="Times New Roman"/>
        </w:rPr>
        <w:t>l</w:t>
      </w:r>
      <w:r w:rsidR="007429B4">
        <w:rPr>
          <w:rFonts w:ascii="Times New Roman" w:hAnsi="Times New Roman" w:cs="Times New Roman"/>
        </w:rPr>
        <w:t>yty sportovci konzumují před</w:t>
      </w:r>
      <w:r w:rsidR="00F069D3">
        <w:rPr>
          <w:rFonts w:ascii="Times New Roman" w:hAnsi="Times New Roman" w:cs="Times New Roman"/>
        </w:rPr>
        <w:t xml:space="preserve">, během a po výkonu. </w:t>
      </w:r>
      <w:r w:rsidR="003C35F0">
        <w:rPr>
          <w:rFonts w:ascii="Times New Roman" w:hAnsi="Times New Roman" w:cs="Times New Roman"/>
        </w:rPr>
        <w:t>Deficit vody v organismu zvýší kardiovaskulární</w:t>
      </w:r>
      <w:r w:rsidR="008A584C">
        <w:rPr>
          <w:rFonts w:ascii="Times New Roman" w:hAnsi="Times New Roman" w:cs="Times New Roman"/>
        </w:rPr>
        <w:t xml:space="preserve"> </w:t>
      </w:r>
      <w:r w:rsidR="003C35F0">
        <w:rPr>
          <w:rFonts w:ascii="Times New Roman" w:hAnsi="Times New Roman" w:cs="Times New Roman"/>
        </w:rPr>
        <w:t>a</w:t>
      </w:r>
      <w:r w:rsidR="008A584C">
        <w:rPr>
          <w:rFonts w:ascii="Times New Roman" w:hAnsi="Times New Roman" w:cs="Times New Roman"/>
        </w:rPr>
        <w:t> </w:t>
      </w:r>
      <w:r w:rsidR="003C35F0">
        <w:rPr>
          <w:rFonts w:ascii="Times New Roman" w:hAnsi="Times New Roman" w:cs="Times New Roman"/>
        </w:rPr>
        <w:t>tepe</w:t>
      </w:r>
      <w:r w:rsidR="00712239">
        <w:rPr>
          <w:rFonts w:ascii="Times New Roman" w:hAnsi="Times New Roman" w:cs="Times New Roman"/>
        </w:rPr>
        <w:t>lnou zátěž organismu a zhorší jeho aero</w:t>
      </w:r>
      <w:r w:rsidR="004977EA">
        <w:rPr>
          <w:rFonts w:ascii="Times New Roman" w:hAnsi="Times New Roman" w:cs="Times New Roman"/>
        </w:rPr>
        <w:t>b</w:t>
      </w:r>
      <w:r w:rsidR="00712239">
        <w:rPr>
          <w:rFonts w:ascii="Times New Roman" w:hAnsi="Times New Roman" w:cs="Times New Roman"/>
        </w:rPr>
        <w:t xml:space="preserve">ní výkon. </w:t>
      </w:r>
      <w:r w:rsidR="002F0622">
        <w:rPr>
          <w:rFonts w:ascii="Times New Roman" w:hAnsi="Times New Roman" w:cs="Times New Roman"/>
        </w:rPr>
        <w:t xml:space="preserve">Intenzivní cvičení během teplého počasí vede </w:t>
      </w:r>
      <w:r w:rsidR="00405CB0">
        <w:rPr>
          <w:rFonts w:ascii="Times New Roman" w:hAnsi="Times New Roman" w:cs="Times New Roman"/>
        </w:rPr>
        <w:t>k denním ztrátám 4 až 10 litrů vody a</w:t>
      </w:r>
      <w:r w:rsidR="00996671">
        <w:rPr>
          <w:rFonts w:ascii="Times New Roman" w:hAnsi="Times New Roman" w:cs="Times New Roman"/>
        </w:rPr>
        <w:t xml:space="preserve"> elektrolytů</w:t>
      </w:r>
      <w:r w:rsidR="00C61D31">
        <w:rPr>
          <w:rFonts w:ascii="Times New Roman" w:hAnsi="Times New Roman" w:cs="Times New Roman"/>
        </w:rPr>
        <w:t xml:space="preserve"> </w:t>
      </w:r>
      <w:r w:rsidR="00A12A24" w:rsidRPr="00906CA3">
        <w:rPr>
          <w:rFonts w:ascii="Times New Roman" w:hAnsi="Times New Roman" w:cs="Times New Roman"/>
        </w:rPr>
        <w:t>(</w:t>
      </w:r>
      <w:proofErr w:type="spellStart"/>
      <w:r w:rsidR="00A12A24" w:rsidRPr="00906CA3">
        <w:rPr>
          <w:rFonts w:ascii="Times New Roman" w:hAnsi="Times New Roman" w:cs="Times New Roman"/>
        </w:rPr>
        <w:t>Shirreffs</w:t>
      </w:r>
      <w:proofErr w:type="spellEnd"/>
      <w:r w:rsidR="00A12A24" w:rsidRPr="00906CA3">
        <w:rPr>
          <w:rFonts w:ascii="Times New Roman" w:hAnsi="Times New Roman" w:cs="Times New Roman"/>
        </w:rPr>
        <w:t xml:space="preserve"> &amp; </w:t>
      </w:r>
      <w:proofErr w:type="spellStart"/>
      <w:r w:rsidR="00A12A24" w:rsidRPr="00906CA3">
        <w:rPr>
          <w:rFonts w:ascii="Times New Roman" w:hAnsi="Times New Roman" w:cs="Times New Roman"/>
        </w:rPr>
        <w:t>Sawka</w:t>
      </w:r>
      <w:proofErr w:type="spellEnd"/>
      <w:r w:rsidR="00A12A24" w:rsidRPr="00906CA3">
        <w:rPr>
          <w:rFonts w:ascii="Times New Roman" w:hAnsi="Times New Roman" w:cs="Times New Roman"/>
        </w:rPr>
        <w:t>, 2011</w:t>
      </w:r>
      <w:r w:rsidR="001B28D7">
        <w:rPr>
          <w:rFonts w:ascii="Times New Roman" w:hAnsi="Times New Roman" w:cs="Times New Roman"/>
        </w:rPr>
        <w:t>, p. 340</w:t>
      </w:r>
      <w:r w:rsidR="00A12A24" w:rsidRPr="00906CA3">
        <w:rPr>
          <w:rFonts w:ascii="Times New Roman" w:hAnsi="Times New Roman" w:cs="Times New Roman"/>
        </w:rPr>
        <w:t>)</w:t>
      </w:r>
      <w:r w:rsidR="00A66AA0">
        <w:rPr>
          <w:rFonts w:ascii="Times New Roman" w:hAnsi="Times New Roman" w:cs="Times New Roman"/>
        </w:rPr>
        <w:t>.</w:t>
      </w:r>
      <w:r w:rsidR="005A5211" w:rsidRPr="005A5211">
        <w:rPr>
          <w:rFonts w:ascii="Merriweather" w:hAnsi="Merriweather"/>
          <w:color w:val="222222"/>
          <w:sz w:val="27"/>
          <w:szCs w:val="27"/>
          <w:shd w:val="clear" w:color="auto" w:fill="FFFFFF"/>
        </w:rPr>
        <w:t xml:space="preserve"> </w:t>
      </w:r>
      <w:r w:rsidR="005A5211" w:rsidRPr="005A5211">
        <w:rPr>
          <w:rFonts w:ascii="Times New Roman" w:hAnsi="Times New Roman" w:cs="Times New Roman"/>
        </w:rPr>
        <w:t>Nedostatek sodíku je</w:t>
      </w:r>
      <w:r w:rsidR="001B28D7">
        <w:rPr>
          <w:rFonts w:ascii="Times New Roman" w:hAnsi="Times New Roman" w:cs="Times New Roman"/>
        </w:rPr>
        <w:t xml:space="preserve"> </w:t>
      </w:r>
      <w:r w:rsidR="005A5211" w:rsidRPr="005A5211">
        <w:rPr>
          <w:rFonts w:ascii="Times New Roman" w:hAnsi="Times New Roman" w:cs="Times New Roman"/>
        </w:rPr>
        <w:t>problémem spojeným zejména s dlouhotrvajícím cvičením a</w:t>
      </w:r>
      <w:r w:rsidR="008C557B">
        <w:rPr>
          <w:rFonts w:ascii="Times New Roman" w:hAnsi="Times New Roman" w:cs="Times New Roman"/>
        </w:rPr>
        <w:t> </w:t>
      </w:r>
      <w:r w:rsidR="005A5211" w:rsidRPr="005A5211">
        <w:rPr>
          <w:rFonts w:ascii="Times New Roman" w:hAnsi="Times New Roman" w:cs="Times New Roman"/>
        </w:rPr>
        <w:t>příjmem tekutin s nízkým obsahem sodíku. Prudký pokles hladiny sodíku</w:t>
      </w:r>
      <w:r w:rsidR="00E212C0">
        <w:rPr>
          <w:rFonts w:ascii="Times New Roman" w:hAnsi="Times New Roman" w:cs="Times New Roman"/>
        </w:rPr>
        <w:t xml:space="preserve"> a dalších prvků</w:t>
      </w:r>
      <w:r w:rsidR="005A5211" w:rsidRPr="005A5211">
        <w:rPr>
          <w:rFonts w:ascii="Times New Roman" w:hAnsi="Times New Roman" w:cs="Times New Roman"/>
        </w:rPr>
        <w:t xml:space="preserve"> v</w:t>
      </w:r>
      <w:r w:rsidR="008C557B">
        <w:rPr>
          <w:rFonts w:ascii="Times New Roman" w:hAnsi="Times New Roman" w:cs="Times New Roman"/>
        </w:rPr>
        <w:t> </w:t>
      </w:r>
      <w:r w:rsidR="005A5211" w:rsidRPr="005A5211">
        <w:rPr>
          <w:rFonts w:ascii="Times New Roman" w:hAnsi="Times New Roman" w:cs="Times New Roman"/>
        </w:rPr>
        <w:t>plazmě během cvičení</w:t>
      </w:r>
      <w:r w:rsidR="00E212C0">
        <w:rPr>
          <w:rFonts w:ascii="Times New Roman" w:hAnsi="Times New Roman" w:cs="Times New Roman"/>
        </w:rPr>
        <w:t xml:space="preserve"> způsob</w:t>
      </w:r>
      <w:r w:rsidR="00D14E41">
        <w:rPr>
          <w:rFonts w:ascii="Times New Roman" w:hAnsi="Times New Roman" w:cs="Times New Roman"/>
        </w:rPr>
        <w:t xml:space="preserve">uje </w:t>
      </w:r>
      <w:r w:rsidR="00E212C0">
        <w:rPr>
          <w:rFonts w:ascii="Times New Roman" w:hAnsi="Times New Roman" w:cs="Times New Roman"/>
        </w:rPr>
        <w:t>horší</w:t>
      </w:r>
      <w:r w:rsidR="005A5211" w:rsidRPr="005A5211">
        <w:rPr>
          <w:rFonts w:ascii="Times New Roman" w:hAnsi="Times New Roman" w:cs="Times New Roman"/>
        </w:rPr>
        <w:t xml:space="preserve"> výkonnost</w:t>
      </w:r>
      <w:r w:rsidR="004A0649">
        <w:rPr>
          <w:rFonts w:ascii="Times New Roman" w:hAnsi="Times New Roman" w:cs="Times New Roman"/>
        </w:rPr>
        <w:t xml:space="preserve"> </w:t>
      </w:r>
      <w:r w:rsidR="002A0300" w:rsidRPr="0010411D">
        <w:rPr>
          <w:rFonts w:ascii="Times New Roman" w:hAnsi="Times New Roman" w:cs="Times New Roman"/>
        </w:rPr>
        <w:t>(</w:t>
      </w:r>
      <w:proofErr w:type="spellStart"/>
      <w:r w:rsidR="002A0300" w:rsidRPr="0010411D">
        <w:rPr>
          <w:rFonts w:ascii="Times New Roman" w:hAnsi="Times New Roman" w:cs="Times New Roman"/>
        </w:rPr>
        <w:t>Vrijens</w:t>
      </w:r>
      <w:proofErr w:type="spellEnd"/>
      <w:r w:rsidR="002A0300" w:rsidRPr="0010411D">
        <w:rPr>
          <w:rFonts w:ascii="Times New Roman" w:hAnsi="Times New Roman" w:cs="Times New Roman"/>
        </w:rPr>
        <w:t xml:space="preserve"> &amp; </w:t>
      </w:r>
      <w:proofErr w:type="spellStart"/>
      <w:r w:rsidR="002A0300" w:rsidRPr="0010411D">
        <w:rPr>
          <w:rFonts w:ascii="Times New Roman" w:hAnsi="Times New Roman" w:cs="Times New Roman"/>
        </w:rPr>
        <w:t>Rehrer</w:t>
      </w:r>
      <w:proofErr w:type="spellEnd"/>
      <w:r w:rsidR="002A0300" w:rsidRPr="0010411D">
        <w:rPr>
          <w:rFonts w:ascii="Times New Roman" w:hAnsi="Times New Roman" w:cs="Times New Roman"/>
        </w:rPr>
        <w:t>, 1999</w:t>
      </w:r>
      <w:r w:rsidR="00C572B7">
        <w:rPr>
          <w:rFonts w:ascii="Times New Roman" w:hAnsi="Times New Roman" w:cs="Times New Roman"/>
        </w:rPr>
        <w:t>, p. 1849</w:t>
      </w:r>
      <w:r w:rsidR="002A0300" w:rsidRPr="0010411D">
        <w:rPr>
          <w:rFonts w:ascii="Times New Roman" w:hAnsi="Times New Roman" w:cs="Times New Roman"/>
        </w:rPr>
        <w:t>)</w:t>
      </w:r>
      <w:r w:rsidR="004A0649">
        <w:rPr>
          <w:rFonts w:ascii="Times New Roman" w:hAnsi="Times New Roman" w:cs="Times New Roman"/>
        </w:rPr>
        <w:t>.</w:t>
      </w:r>
    </w:p>
    <w:p w14:paraId="26A72535" w14:textId="4E6C98F3" w:rsidR="00C572B7" w:rsidRDefault="00C572B7" w:rsidP="00C572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Vyvážená strava je klíčová pro kvalitní regeneraci po tréninku. </w:t>
      </w:r>
      <w:r w:rsidRPr="00726CDE">
        <w:rPr>
          <w:rFonts w:ascii="Times New Roman" w:hAnsi="Times New Roman" w:cs="Times New Roman"/>
        </w:rPr>
        <w:t>Sacharidy jsou pro sportovce nejdůležitějším zdrojem paliva, protože poskytují glukózu používanou pro energii. Jeden gram sacharidů obsahuje přibližně čtyři kilokalorie energie. Glukóza se ukládá jako glykogen ve svalech a játrech. Svalový glykogen je nejsnáze dostupným zdrojem energie pro pracující svaly a může být uvolňován rychleji než jiné zdroje energie. Sacharidy by měly tvořit 45 % až 65 % celkového kalorického příjmu (Hoch et al., 2008</w:t>
      </w:r>
      <w:r w:rsidR="00701BA0">
        <w:rPr>
          <w:rFonts w:ascii="Times New Roman" w:hAnsi="Times New Roman" w:cs="Times New Roman"/>
        </w:rPr>
        <w:t>, p. 275</w:t>
      </w:r>
      <w:r w:rsidRPr="00726CDE">
        <w:rPr>
          <w:rFonts w:ascii="Times New Roman" w:hAnsi="Times New Roman" w:cs="Times New Roman"/>
        </w:rPr>
        <w:t>)</w:t>
      </w:r>
      <w:r w:rsidR="008F60CB">
        <w:rPr>
          <w:rFonts w:ascii="Times New Roman" w:hAnsi="Times New Roman" w:cs="Times New Roman"/>
        </w:rPr>
        <w:t>.</w:t>
      </w:r>
    </w:p>
    <w:p w14:paraId="754B1CD8" w14:textId="1AEEBB50" w:rsidR="00C572B7" w:rsidRDefault="00C572B7" w:rsidP="00C572B7">
      <w:pPr>
        <w:jc w:val="both"/>
        <w:rPr>
          <w:rFonts w:ascii="Times New Roman" w:hAnsi="Times New Roman" w:cs="Times New Roman"/>
        </w:rPr>
      </w:pPr>
      <w:r w:rsidRPr="00461738">
        <w:rPr>
          <w:rFonts w:ascii="Times New Roman" w:hAnsi="Times New Roman" w:cs="Times New Roman"/>
        </w:rPr>
        <w:t xml:space="preserve">Výživa po výkonu by měla být zaměřena na </w:t>
      </w:r>
      <w:proofErr w:type="spellStart"/>
      <w:r w:rsidRPr="00461738">
        <w:rPr>
          <w:rFonts w:ascii="Times New Roman" w:hAnsi="Times New Roman" w:cs="Times New Roman"/>
        </w:rPr>
        <w:t>resyntézu</w:t>
      </w:r>
      <w:proofErr w:type="spellEnd"/>
      <w:r w:rsidRPr="00461738">
        <w:rPr>
          <w:rFonts w:ascii="Times New Roman" w:hAnsi="Times New Roman" w:cs="Times New Roman"/>
        </w:rPr>
        <w:t xml:space="preserve"> svalového glykogenu. První dvě hodiny jsou nejdůležitějším obdobím pro jeho </w:t>
      </w:r>
      <w:proofErr w:type="spellStart"/>
      <w:r w:rsidRPr="00461738">
        <w:rPr>
          <w:rFonts w:ascii="Times New Roman" w:hAnsi="Times New Roman" w:cs="Times New Roman"/>
        </w:rPr>
        <w:t>resyntézu</w:t>
      </w:r>
      <w:proofErr w:type="spellEnd"/>
      <w:r w:rsidRPr="00461738">
        <w:rPr>
          <w:rFonts w:ascii="Times New Roman" w:hAnsi="Times New Roman" w:cs="Times New Roman"/>
        </w:rPr>
        <w:t>. Při oddálení příjmu dostatečného množství</w:t>
      </w:r>
      <w:r w:rsidR="00D40BF1">
        <w:rPr>
          <w:rFonts w:ascii="Times New Roman" w:hAnsi="Times New Roman" w:cs="Times New Roman"/>
        </w:rPr>
        <w:t xml:space="preserve"> živin</w:t>
      </w:r>
      <w:r w:rsidRPr="00461738">
        <w:rPr>
          <w:rFonts w:ascii="Times New Roman" w:hAnsi="Times New Roman" w:cs="Times New Roman"/>
        </w:rPr>
        <w:t xml:space="preserve"> klesá schopnost regenerace. </w:t>
      </w:r>
      <w:proofErr w:type="spellStart"/>
      <w:r w:rsidRPr="00461738">
        <w:rPr>
          <w:rFonts w:ascii="Times New Roman" w:hAnsi="Times New Roman" w:cs="Times New Roman"/>
        </w:rPr>
        <w:t>Resyntézu</w:t>
      </w:r>
      <w:proofErr w:type="spellEnd"/>
      <w:r w:rsidRPr="00461738">
        <w:rPr>
          <w:rFonts w:ascii="Times New Roman" w:hAnsi="Times New Roman" w:cs="Times New Roman"/>
        </w:rPr>
        <w:t xml:space="preserve"> zajistí kombinovaný příjem sacharidů</w:t>
      </w:r>
      <w:r w:rsidR="00E212C0">
        <w:rPr>
          <w:rFonts w:ascii="Times New Roman" w:hAnsi="Times New Roman" w:cs="Times New Roman"/>
        </w:rPr>
        <w:t>, tuků</w:t>
      </w:r>
      <w:r w:rsidRPr="00461738">
        <w:rPr>
          <w:rFonts w:ascii="Times New Roman" w:hAnsi="Times New Roman" w:cs="Times New Roman"/>
        </w:rPr>
        <w:t xml:space="preserve"> a bílkovin. Příjem bílkovin pozitivně působí na reparaci svalové tkáně.</w:t>
      </w:r>
      <w:r w:rsidR="003335F6" w:rsidRPr="003335F6">
        <w:rPr>
          <w:rFonts w:ascii="Times New Roman" w:hAnsi="Times New Roman" w:cs="Times New Roman"/>
        </w:rPr>
        <w:t xml:space="preserve"> </w:t>
      </w:r>
      <w:r w:rsidR="003335F6" w:rsidRPr="00461738">
        <w:rPr>
          <w:rFonts w:ascii="Times New Roman" w:hAnsi="Times New Roman" w:cs="Times New Roman"/>
        </w:rPr>
        <w:t>Doporučený příjem bílkovin pro sportovce je v rozmezí 1,</w:t>
      </w:r>
      <w:r w:rsidR="003335F6">
        <w:rPr>
          <w:rFonts w:ascii="Times New Roman" w:hAnsi="Times New Roman" w:cs="Times New Roman"/>
        </w:rPr>
        <w:t>2-</w:t>
      </w:r>
      <w:r w:rsidR="003335F6" w:rsidRPr="00461738">
        <w:rPr>
          <w:rFonts w:ascii="Times New Roman" w:hAnsi="Times New Roman" w:cs="Times New Roman"/>
        </w:rPr>
        <w:t xml:space="preserve">1,7 gramů na kilogram tělesné </w:t>
      </w:r>
      <w:r w:rsidR="008F60CB">
        <w:rPr>
          <w:rFonts w:ascii="Times New Roman" w:hAnsi="Times New Roman" w:cs="Times New Roman"/>
        </w:rPr>
        <w:t xml:space="preserve">hmotnosti. </w:t>
      </w:r>
      <w:r w:rsidRPr="00461738">
        <w:rPr>
          <w:rFonts w:ascii="Times New Roman" w:hAnsi="Times New Roman" w:cs="Times New Roman"/>
        </w:rPr>
        <w:t>V brzké fázi regenerace by měly být hlavním zdrojem</w:t>
      </w:r>
      <w:r w:rsidR="008C46A6">
        <w:rPr>
          <w:rFonts w:ascii="Times New Roman" w:hAnsi="Times New Roman" w:cs="Times New Roman"/>
        </w:rPr>
        <w:t xml:space="preserve"> energie</w:t>
      </w:r>
      <w:r w:rsidRPr="00461738">
        <w:rPr>
          <w:rFonts w:ascii="Times New Roman" w:hAnsi="Times New Roman" w:cs="Times New Roman"/>
        </w:rPr>
        <w:t xml:space="preserve"> jednoduché sacharidy</w:t>
      </w:r>
      <w:r w:rsidR="008C46A6">
        <w:rPr>
          <w:rFonts w:ascii="Times New Roman" w:hAnsi="Times New Roman" w:cs="Times New Roman"/>
        </w:rPr>
        <w:t xml:space="preserve"> s </w:t>
      </w:r>
      <w:r w:rsidRPr="00461738">
        <w:rPr>
          <w:rFonts w:ascii="Times New Roman" w:hAnsi="Times New Roman" w:cs="Times New Roman"/>
        </w:rPr>
        <w:t xml:space="preserve">nižším zastoupením vlákniny </w:t>
      </w:r>
      <w:r w:rsidRPr="00FA10A3">
        <w:rPr>
          <w:rFonts w:ascii="Times New Roman" w:hAnsi="Times New Roman" w:cs="Times New Roman"/>
        </w:rPr>
        <w:t>(</w:t>
      </w:r>
      <w:proofErr w:type="spellStart"/>
      <w:r w:rsidRPr="00FA10A3">
        <w:rPr>
          <w:rFonts w:ascii="Times New Roman" w:hAnsi="Times New Roman" w:cs="Times New Roman"/>
        </w:rPr>
        <w:t>Bernaciková</w:t>
      </w:r>
      <w:proofErr w:type="spellEnd"/>
      <w:r w:rsidRPr="00FA10A3">
        <w:rPr>
          <w:rFonts w:ascii="Times New Roman" w:hAnsi="Times New Roman" w:cs="Times New Roman"/>
        </w:rPr>
        <w:t xml:space="preserve"> et al., 2020</w:t>
      </w:r>
      <w:r w:rsidR="00D37829">
        <w:rPr>
          <w:rFonts w:ascii="Times New Roman" w:hAnsi="Times New Roman" w:cs="Times New Roman"/>
        </w:rPr>
        <w:t>, pp. 204-205</w:t>
      </w:r>
      <w:r w:rsidRPr="00FA10A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14:paraId="5394A1DC" w14:textId="77777777" w:rsidR="001611E1" w:rsidRDefault="001611E1" w:rsidP="00C572B7">
      <w:pPr>
        <w:jc w:val="both"/>
        <w:rPr>
          <w:rFonts w:ascii="Times New Roman" w:hAnsi="Times New Roman" w:cs="Times New Roman"/>
        </w:rPr>
      </w:pPr>
    </w:p>
    <w:p w14:paraId="4427CE97" w14:textId="15B49138" w:rsidR="00CE465D" w:rsidRPr="00461738" w:rsidRDefault="00CE465D">
      <w:pPr>
        <w:pStyle w:val="Nadpis3"/>
        <w:rPr>
          <w:color w:val="auto"/>
          <w:sz w:val="24"/>
        </w:rPr>
      </w:pPr>
      <w:bookmarkStart w:id="216" w:name="_Toc160358460"/>
      <w:bookmarkStart w:id="217" w:name="_Toc160358752"/>
      <w:bookmarkStart w:id="218" w:name="_Toc160389931"/>
      <w:bookmarkStart w:id="219" w:name="_Toc166011465"/>
      <w:r>
        <w:t>Termoterapie</w:t>
      </w:r>
      <w:bookmarkEnd w:id="216"/>
      <w:bookmarkEnd w:id="217"/>
      <w:bookmarkEnd w:id="218"/>
      <w:bookmarkEnd w:id="219"/>
    </w:p>
    <w:p w14:paraId="7BF01BE6" w14:textId="14C53353" w:rsidR="008F60CB" w:rsidRDefault="00930F69" w:rsidP="003404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Termoterapie</w:t>
      </w:r>
      <w:r w:rsidR="001611E1">
        <w:rPr>
          <w:rFonts w:ascii="Times New Roman" w:hAnsi="Times New Roman" w:cs="Times New Roman"/>
        </w:rPr>
        <w:t xml:space="preserve"> zahrnuje </w:t>
      </w:r>
      <w:r>
        <w:rPr>
          <w:rFonts w:ascii="Times New Roman" w:hAnsi="Times New Roman" w:cs="Times New Roman"/>
        </w:rPr>
        <w:t xml:space="preserve">jak procedury </w:t>
      </w:r>
      <w:r w:rsidRPr="008C46A6">
        <w:rPr>
          <w:rFonts w:ascii="Times New Roman" w:hAnsi="Times New Roman" w:cs="Times New Roman"/>
        </w:rPr>
        <w:t>pozitivní</w:t>
      </w:r>
      <w:r>
        <w:rPr>
          <w:rFonts w:ascii="Times New Roman" w:hAnsi="Times New Roman" w:cs="Times New Roman"/>
        </w:rPr>
        <w:t xml:space="preserve"> (ohřev tkáně), tak procedury </w:t>
      </w:r>
      <w:r w:rsidRPr="008C46A6">
        <w:rPr>
          <w:rFonts w:ascii="Times New Roman" w:hAnsi="Times New Roman" w:cs="Times New Roman"/>
        </w:rPr>
        <w:t>negativní</w:t>
      </w:r>
      <w:r w:rsidRPr="003404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(ochlazování tkáně). Pozitivní </w:t>
      </w:r>
      <w:r w:rsidR="0028346E">
        <w:rPr>
          <w:rFonts w:ascii="Times New Roman" w:hAnsi="Times New Roman" w:cs="Times New Roman"/>
        </w:rPr>
        <w:t>termoterapie</w:t>
      </w:r>
      <w:r w:rsidR="001611E1">
        <w:rPr>
          <w:rFonts w:ascii="Times New Roman" w:hAnsi="Times New Roman" w:cs="Times New Roman"/>
        </w:rPr>
        <w:t xml:space="preserve"> obsahuje </w:t>
      </w:r>
      <w:r w:rsidR="0028346E">
        <w:rPr>
          <w:rFonts w:ascii="Times New Roman" w:hAnsi="Times New Roman" w:cs="Times New Roman"/>
        </w:rPr>
        <w:t>aplikaci parafínu, horkých obkladů</w:t>
      </w:r>
      <w:r w:rsidR="008C46A6">
        <w:rPr>
          <w:rFonts w:ascii="Times New Roman" w:hAnsi="Times New Roman" w:cs="Times New Roman"/>
        </w:rPr>
        <w:t xml:space="preserve"> a </w:t>
      </w:r>
      <w:r w:rsidR="0028346E">
        <w:rPr>
          <w:rFonts w:ascii="Times New Roman" w:hAnsi="Times New Roman" w:cs="Times New Roman"/>
        </w:rPr>
        <w:t>koupele. Příkladem negativní termoterapie jsou kryoterapie, střiky, celotělová chladová koupel. Existují i kombinované terapie, do kterých se zařadí šlapací koupele, skotské střiky a saunování</w:t>
      </w:r>
      <w:r w:rsidR="006E6FA4">
        <w:rPr>
          <w:rFonts w:ascii="Times New Roman" w:hAnsi="Times New Roman" w:cs="Times New Roman"/>
        </w:rPr>
        <w:t xml:space="preserve"> </w:t>
      </w:r>
      <w:r w:rsidR="006E6FA4" w:rsidRPr="00FA10A3">
        <w:rPr>
          <w:rFonts w:ascii="Times New Roman" w:hAnsi="Times New Roman" w:cs="Times New Roman"/>
        </w:rPr>
        <w:t>(</w:t>
      </w:r>
      <w:proofErr w:type="spellStart"/>
      <w:r w:rsidR="006E6FA4" w:rsidRPr="00FA10A3">
        <w:rPr>
          <w:rFonts w:ascii="Times New Roman" w:hAnsi="Times New Roman" w:cs="Times New Roman"/>
        </w:rPr>
        <w:t>Bernaciková</w:t>
      </w:r>
      <w:proofErr w:type="spellEnd"/>
      <w:r w:rsidR="006E6FA4" w:rsidRPr="00FA10A3">
        <w:rPr>
          <w:rFonts w:ascii="Times New Roman" w:hAnsi="Times New Roman" w:cs="Times New Roman"/>
        </w:rPr>
        <w:t xml:space="preserve"> et al., 2020</w:t>
      </w:r>
      <w:r w:rsidR="006E6FA4">
        <w:rPr>
          <w:rFonts w:ascii="Times New Roman" w:hAnsi="Times New Roman" w:cs="Times New Roman"/>
        </w:rPr>
        <w:t>, p. 160</w:t>
      </w:r>
      <w:r w:rsidR="006E6FA4" w:rsidRPr="00FA10A3">
        <w:rPr>
          <w:rFonts w:ascii="Times New Roman" w:hAnsi="Times New Roman" w:cs="Times New Roman"/>
        </w:rPr>
        <w:t>)</w:t>
      </w:r>
      <w:r w:rsidR="006E6FA4">
        <w:rPr>
          <w:rFonts w:ascii="Times New Roman" w:hAnsi="Times New Roman" w:cs="Times New Roman"/>
        </w:rPr>
        <w:t>.</w:t>
      </w:r>
    </w:p>
    <w:p w14:paraId="30094116" w14:textId="6DFD5421" w:rsidR="006410B0" w:rsidRDefault="00A36910" w:rsidP="00097FCC">
      <w:pPr>
        <w:jc w:val="both"/>
        <w:rPr>
          <w:rFonts w:ascii="Times New Roman" w:hAnsi="Times New Roman" w:cs="Times New Roman"/>
        </w:rPr>
      </w:pPr>
      <w:r w:rsidRPr="00273409">
        <w:rPr>
          <w:rFonts w:ascii="Times New Roman" w:hAnsi="Times New Roman" w:cs="Times New Roman"/>
        </w:rPr>
        <w:t>Saunování</w:t>
      </w:r>
      <w:r w:rsidR="00B72A0F">
        <w:rPr>
          <w:rFonts w:ascii="Times New Roman" w:hAnsi="Times New Roman" w:cs="Times New Roman"/>
        </w:rPr>
        <w:t xml:space="preserve"> je jeden ze způsobů regenerace po výkonu.</w:t>
      </w:r>
      <w:r w:rsidRPr="00273409">
        <w:rPr>
          <w:rFonts w:ascii="Times New Roman" w:hAnsi="Times New Roman" w:cs="Times New Roman"/>
        </w:rPr>
        <w:t xml:space="preserve"> </w:t>
      </w:r>
      <w:r w:rsidR="00615BBE">
        <w:rPr>
          <w:rFonts w:ascii="Times New Roman" w:hAnsi="Times New Roman" w:cs="Times New Roman"/>
        </w:rPr>
        <w:t>J</w:t>
      </w:r>
      <w:r w:rsidR="00D55AA5" w:rsidRPr="00273409">
        <w:rPr>
          <w:rFonts w:ascii="Times New Roman" w:hAnsi="Times New Roman" w:cs="Times New Roman"/>
        </w:rPr>
        <w:t xml:space="preserve">e charakterizováno krátkodobým pasivním vystavením vysokým teplotám v rozmezí </w:t>
      </w:r>
      <w:r w:rsidR="009F2ED4" w:rsidRPr="00273409">
        <w:rPr>
          <w:rFonts w:ascii="Times New Roman" w:hAnsi="Times New Roman" w:cs="Times New Roman"/>
        </w:rPr>
        <w:t xml:space="preserve">od 45 °C do 100 °C. </w:t>
      </w:r>
      <w:r w:rsidR="009F2ED4" w:rsidRPr="00273409">
        <w:rPr>
          <w:rFonts w:ascii="Times New Roman" w:hAnsi="Times New Roman" w:cs="Times New Roman"/>
        </w:rPr>
        <w:lastRenderedPageBreak/>
        <w:t>Tato</w:t>
      </w:r>
      <w:r w:rsidR="00D14A8E">
        <w:rPr>
          <w:rFonts w:ascii="Times New Roman" w:hAnsi="Times New Roman" w:cs="Times New Roman"/>
        </w:rPr>
        <w:t> </w:t>
      </w:r>
      <w:r w:rsidR="009F2ED4" w:rsidRPr="00273409">
        <w:rPr>
          <w:rFonts w:ascii="Times New Roman" w:hAnsi="Times New Roman" w:cs="Times New Roman"/>
        </w:rPr>
        <w:t xml:space="preserve">expozice </w:t>
      </w:r>
      <w:r w:rsidR="008C46A6">
        <w:rPr>
          <w:rFonts w:ascii="Times New Roman" w:hAnsi="Times New Roman" w:cs="Times New Roman"/>
        </w:rPr>
        <w:t xml:space="preserve">způsobí </w:t>
      </w:r>
      <w:r w:rsidR="009F2ED4" w:rsidRPr="00273409">
        <w:rPr>
          <w:rFonts w:ascii="Times New Roman" w:hAnsi="Times New Roman" w:cs="Times New Roman"/>
        </w:rPr>
        <w:t>mírnou hypertermii, zvýšení tělesné te</w:t>
      </w:r>
      <w:r w:rsidR="003542E7">
        <w:rPr>
          <w:rFonts w:ascii="Times New Roman" w:hAnsi="Times New Roman" w:cs="Times New Roman"/>
        </w:rPr>
        <w:t>plo</w:t>
      </w:r>
      <w:r w:rsidR="009F2ED4" w:rsidRPr="00273409">
        <w:rPr>
          <w:rFonts w:ascii="Times New Roman" w:hAnsi="Times New Roman" w:cs="Times New Roman"/>
        </w:rPr>
        <w:t>ty, které vyvol</w:t>
      </w:r>
      <w:r w:rsidR="00A65031" w:rsidRPr="00273409">
        <w:rPr>
          <w:rFonts w:ascii="Times New Roman" w:hAnsi="Times New Roman" w:cs="Times New Roman"/>
        </w:rPr>
        <w:t xml:space="preserve">á reakci </w:t>
      </w:r>
      <w:r w:rsidR="00273409" w:rsidRPr="00273409">
        <w:rPr>
          <w:rFonts w:ascii="Times New Roman" w:hAnsi="Times New Roman" w:cs="Times New Roman"/>
        </w:rPr>
        <w:t>zahrnující</w:t>
      </w:r>
      <w:r w:rsidR="00A65031" w:rsidRPr="00273409">
        <w:rPr>
          <w:rFonts w:ascii="Times New Roman" w:hAnsi="Times New Roman" w:cs="Times New Roman"/>
        </w:rPr>
        <w:t xml:space="preserve"> neuroendokrinní, kardiovaskulární a </w:t>
      </w:r>
      <w:proofErr w:type="spellStart"/>
      <w:r w:rsidR="00A65031" w:rsidRPr="00273409">
        <w:rPr>
          <w:rFonts w:ascii="Times New Roman" w:hAnsi="Times New Roman" w:cs="Times New Roman"/>
        </w:rPr>
        <w:t>cytoprotektivní</w:t>
      </w:r>
      <w:proofErr w:type="spellEnd"/>
      <w:r w:rsidR="00A65031" w:rsidRPr="00273409">
        <w:rPr>
          <w:rFonts w:ascii="Times New Roman" w:hAnsi="Times New Roman" w:cs="Times New Roman"/>
        </w:rPr>
        <w:t xml:space="preserve"> mechanismy, které se podílejí na obnově </w:t>
      </w:r>
      <w:r w:rsidR="003542E7">
        <w:rPr>
          <w:rFonts w:ascii="Times New Roman" w:hAnsi="Times New Roman" w:cs="Times New Roman"/>
        </w:rPr>
        <w:t>h</w:t>
      </w:r>
      <w:r w:rsidR="00A65031" w:rsidRPr="00273409">
        <w:rPr>
          <w:rFonts w:ascii="Times New Roman" w:hAnsi="Times New Roman" w:cs="Times New Roman"/>
        </w:rPr>
        <w:t>omeost</w:t>
      </w:r>
      <w:r w:rsidR="003542E7">
        <w:rPr>
          <w:rFonts w:ascii="Times New Roman" w:hAnsi="Times New Roman" w:cs="Times New Roman"/>
        </w:rPr>
        <w:t>á</w:t>
      </w:r>
      <w:r w:rsidR="00A65031" w:rsidRPr="00273409">
        <w:rPr>
          <w:rFonts w:ascii="Times New Roman" w:hAnsi="Times New Roman" w:cs="Times New Roman"/>
        </w:rPr>
        <w:t xml:space="preserve">zy a </w:t>
      </w:r>
      <w:r w:rsidR="009F7147" w:rsidRPr="00273409">
        <w:rPr>
          <w:rFonts w:ascii="Times New Roman" w:hAnsi="Times New Roman" w:cs="Times New Roman"/>
        </w:rPr>
        <w:t>posílení kondice těla.</w:t>
      </w:r>
      <w:r w:rsidR="0028346E">
        <w:rPr>
          <w:rFonts w:ascii="Times New Roman" w:hAnsi="Times New Roman" w:cs="Times New Roman"/>
        </w:rPr>
        <w:t xml:space="preserve"> Saunování vede k uvolnění svalového </w:t>
      </w:r>
      <w:proofErr w:type="spellStart"/>
      <w:r w:rsidR="0028346E">
        <w:rPr>
          <w:rFonts w:ascii="Times New Roman" w:hAnsi="Times New Roman" w:cs="Times New Roman"/>
        </w:rPr>
        <w:t>hypertonu</w:t>
      </w:r>
      <w:proofErr w:type="spellEnd"/>
      <w:r w:rsidR="0028346E">
        <w:rPr>
          <w:rFonts w:ascii="Times New Roman" w:hAnsi="Times New Roman" w:cs="Times New Roman"/>
        </w:rPr>
        <w:t>.</w:t>
      </w:r>
      <w:r w:rsidR="00A40EFE">
        <w:rPr>
          <w:rFonts w:ascii="Times New Roman" w:hAnsi="Times New Roman" w:cs="Times New Roman"/>
        </w:rPr>
        <w:t xml:space="preserve"> Proces </w:t>
      </w:r>
      <w:r w:rsidR="0028346E">
        <w:rPr>
          <w:rFonts w:ascii="Times New Roman" w:hAnsi="Times New Roman" w:cs="Times New Roman"/>
        </w:rPr>
        <w:t>doprovází střídání cyklů, kdy jedinec střídá vystavení</w:t>
      </w:r>
      <w:r w:rsidR="001611E1">
        <w:rPr>
          <w:rFonts w:ascii="Times New Roman" w:hAnsi="Times New Roman" w:cs="Times New Roman"/>
        </w:rPr>
        <w:t xml:space="preserve"> </w:t>
      </w:r>
      <w:r w:rsidR="008C46A6">
        <w:rPr>
          <w:rFonts w:ascii="Times New Roman" w:hAnsi="Times New Roman" w:cs="Times New Roman"/>
        </w:rPr>
        <w:t>se</w:t>
      </w:r>
      <w:r w:rsidR="0028346E">
        <w:rPr>
          <w:rFonts w:ascii="Times New Roman" w:hAnsi="Times New Roman" w:cs="Times New Roman"/>
        </w:rPr>
        <w:t xml:space="preserve"> teplu s následným prudkým zchlazením</w:t>
      </w:r>
      <w:r w:rsidR="001611E1">
        <w:rPr>
          <w:rFonts w:ascii="Times New Roman" w:hAnsi="Times New Roman" w:cs="Times New Roman"/>
        </w:rPr>
        <w:t>,</w:t>
      </w:r>
      <w:r w:rsidR="0028346E">
        <w:rPr>
          <w:rFonts w:ascii="Times New Roman" w:hAnsi="Times New Roman" w:cs="Times New Roman"/>
        </w:rPr>
        <w:t xml:space="preserve"> například v kádi se studenou vodou.</w:t>
      </w:r>
      <w:r w:rsidR="001611E1">
        <w:rPr>
          <w:rFonts w:ascii="Times New Roman" w:hAnsi="Times New Roman" w:cs="Times New Roman"/>
        </w:rPr>
        <w:t xml:space="preserve"> Samotná procedura by neměla přesáhnout čtyři cykly </w:t>
      </w:r>
      <w:r w:rsidR="0076693A" w:rsidRPr="00273409">
        <w:rPr>
          <w:rFonts w:ascii="Times New Roman" w:hAnsi="Times New Roman" w:cs="Times New Roman"/>
        </w:rPr>
        <w:t>(</w:t>
      </w:r>
      <w:proofErr w:type="spellStart"/>
      <w:r w:rsidR="0076693A" w:rsidRPr="00273409">
        <w:rPr>
          <w:rFonts w:ascii="Times New Roman" w:hAnsi="Times New Roman" w:cs="Times New Roman"/>
        </w:rPr>
        <w:t>Laukkanen</w:t>
      </w:r>
      <w:proofErr w:type="spellEnd"/>
      <w:r w:rsidR="0076693A" w:rsidRPr="00273409">
        <w:rPr>
          <w:rFonts w:ascii="Times New Roman" w:hAnsi="Times New Roman" w:cs="Times New Roman"/>
        </w:rPr>
        <w:t xml:space="preserve"> et al., 2018</w:t>
      </w:r>
      <w:r w:rsidR="00AA578A">
        <w:rPr>
          <w:rFonts w:ascii="Times New Roman" w:hAnsi="Times New Roman" w:cs="Times New Roman"/>
        </w:rPr>
        <w:t>, pp. 1111-1113</w:t>
      </w:r>
      <w:r w:rsidR="0076693A" w:rsidRPr="00273409">
        <w:rPr>
          <w:rFonts w:ascii="Times New Roman" w:hAnsi="Times New Roman" w:cs="Times New Roman"/>
        </w:rPr>
        <w:t>)</w:t>
      </w:r>
      <w:r w:rsidR="006451E7">
        <w:rPr>
          <w:rFonts w:ascii="Times New Roman" w:hAnsi="Times New Roman" w:cs="Times New Roman"/>
        </w:rPr>
        <w:t>.</w:t>
      </w:r>
    </w:p>
    <w:p w14:paraId="760BD236" w14:textId="689DF3BD" w:rsidR="00097FCC" w:rsidRDefault="00055656" w:rsidP="00097F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A0649">
        <w:rPr>
          <w:rFonts w:ascii="Times New Roman" w:hAnsi="Times New Roman" w:cs="Times New Roman"/>
        </w:rPr>
        <w:t xml:space="preserve">Negativní termoterapie </w:t>
      </w:r>
      <w:r w:rsidR="0028346E">
        <w:rPr>
          <w:rFonts w:ascii="Times New Roman" w:hAnsi="Times New Roman" w:cs="Times New Roman"/>
        </w:rPr>
        <w:t xml:space="preserve">se využívá ke zvýšení prahu bolesti, normalizace </w:t>
      </w:r>
      <w:r w:rsidR="00CE465D">
        <w:rPr>
          <w:rFonts w:ascii="Times New Roman" w:hAnsi="Times New Roman" w:cs="Times New Roman"/>
        </w:rPr>
        <w:t xml:space="preserve">zvýšeného sympatického tonu. Chladová terapie zkracuje délku regenerace po zátěži. Mezi celotělovou chladovou terapii patří </w:t>
      </w:r>
      <w:proofErr w:type="spellStart"/>
      <w:r w:rsidR="00CE465D">
        <w:rPr>
          <w:rFonts w:ascii="Times New Roman" w:hAnsi="Times New Roman" w:cs="Times New Roman"/>
        </w:rPr>
        <w:t>kryokomory</w:t>
      </w:r>
      <w:proofErr w:type="spellEnd"/>
      <w:r w:rsidR="00CE465D">
        <w:rPr>
          <w:rFonts w:ascii="Times New Roman" w:hAnsi="Times New Roman" w:cs="Times New Roman"/>
        </w:rPr>
        <w:t>, ledové koupele a lokální kryoterapie. Dalším pozitivním přínosem chladové terapie je</w:t>
      </w:r>
      <w:r w:rsidR="001611E1">
        <w:rPr>
          <w:rFonts w:ascii="Times New Roman" w:hAnsi="Times New Roman" w:cs="Times New Roman"/>
        </w:rPr>
        <w:t xml:space="preserve"> vliv </w:t>
      </w:r>
      <w:r w:rsidR="00CE465D">
        <w:rPr>
          <w:rFonts w:ascii="Times New Roman" w:hAnsi="Times New Roman" w:cs="Times New Roman"/>
        </w:rPr>
        <w:t xml:space="preserve">na psychický stav jedince. Kryoterapie se využívá při léčbě psychických onemocnění jako jsou poruchy spánku, úzkosti a panická porucha </w:t>
      </w:r>
      <w:r w:rsidR="006451E7" w:rsidRPr="00FA10A3">
        <w:rPr>
          <w:rFonts w:ascii="Times New Roman" w:hAnsi="Times New Roman" w:cs="Times New Roman"/>
        </w:rPr>
        <w:t>(</w:t>
      </w:r>
      <w:proofErr w:type="spellStart"/>
      <w:r w:rsidR="006451E7" w:rsidRPr="00FA10A3">
        <w:rPr>
          <w:rFonts w:ascii="Times New Roman" w:hAnsi="Times New Roman" w:cs="Times New Roman"/>
        </w:rPr>
        <w:t>Bernaciková</w:t>
      </w:r>
      <w:proofErr w:type="spellEnd"/>
      <w:r w:rsidR="006451E7" w:rsidRPr="00FA10A3">
        <w:rPr>
          <w:rFonts w:ascii="Times New Roman" w:hAnsi="Times New Roman" w:cs="Times New Roman"/>
        </w:rPr>
        <w:t xml:space="preserve"> et al., 2020</w:t>
      </w:r>
      <w:r w:rsidR="00C10D34">
        <w:rPr>
          <w:rFonts w:ascii="Times New Roman" w:hAnsi="Times New Roman" w:cs="Times New Roman"/>
        </w:rPr>
        <w:t>, p. 162</w:t>
      </w:r>
      <w:r w:rsidR="006451E7" w:rsidRPr="00FA10A3">
        <w:rPr>
          <w:rFonts w:ascii="Times New Roman" w:hAnsi="Times New Roman" w:cs="Times New Roman"/>
        </w:rPr>
        <w:t>)</w:t>
      </w:r>
      <w:r w:rsidR="006451E7">
        <w:rPr>
          <w:rFonts w:ascii="Times New Roman" w:hAnsi="Times New Roman" w:cs="Times New Roman"/>
        </w:rPr>
        <w:t>.</w:t>
      </w:r>
    </w:p>
    <w:p w14:paraId="5ECC6DF1" w14:textId="0F6020C5" w:rsidR="006410B0" w:rsidRDefault="006410B0" w:rsidP="00097FCC">
      <w:pPr>
        <w:jc w:val="both"/>
        <w:rPr>
          <w:rFonts w:ascii="Times New Roman" w:hAnsi="Times New Roman" w:cs="Times New Roman"/>
        </w:rPr>
      </w:pPr>
    </w:p>
    <w:p w14:paraId="75D5E3E7" w14:textId="0D7BC563" w:rsidR="00265CB1" w:rsidRDefault="00265CB1" w:rsidP="00097FCC">
      <w:pPr>
        <w:jc w:val="both"/>
        <w:rPr>
          <w:rFonts w:ascii="Times New Roman" w:hAnsi="Times New Roman" w:cs="Times New Roman"/>
        </w:rPr>
      </w:pPr>
    </w:p>
    <w:p w14:paraId="60502C46" w14:textId="6C6044AF" w:rsidR="00265CB1" w:rsidRDefault="00265CB1" w:rsidP="00097FCC">
      <w:pPr>
        <w:jc w:val="both"/>
        <w:rPr>
          <w:rFonts w:ascii="Times New Roman" w:hAnsi="Times New Roman" w:cs="Times New Roman"/>
        </w:rPr>
      </w:pPr>
    </w:p>
    <w:p w14:paraId="4437DDE4" w14:textId="6727965C" w:rsidR="00265CB1" w:rsidRDefault="00265CB1" w:rsidP="00097FCC">
      <w:pPr>
        <w:jc w:val="both"/>
        <w:rPr>
          <w:rFonts w:ascii="Times New Roman" w:hAnsi="Times New Roman" w:cs="Times New Roman"/>
        </w:rPr>
      </w:pPr>
    </w:p>
    <w:p w14:paraId="74C027DA" w14:textId="40E7DE9F" w:rsidR="00265CB1" w:rsidRDefault="00265CB1" w:rsidP="00097FCC">
      <w:pPr>
        <w:jc w:val="both"/>
        <w:rPr>
          <w:rFonts w:ascii="Times New Roman" w:hAnsi="Times New Roman" w:cs="Times New Roman"/>
        </w:rPr>
      </w:pPr>
    </w:p>
    <w:p w14:paraId="1A5443CB" w14:textId="2DB987E8" w:rsidR="001A49B4" w:rsidRDefault="001A49B4" w:rsidP="00097FCC">
      <w:pPr>
        <w:jc w:val="both"/>
        <w:rPr>
          <w:rFonts w:ascii="Times New Roman" w:hAnsi="Times New Roman" w:cs="Times New Roman"/>
        </w:rPr>
      </w:pPr>
    </w:p>
    <w:p w14:paraId="419F9BDC" w14:textId="232B12D4" w:rsidR="001A49B4" w:rsidRDefault="001A49B4" w:rsidP="00097FCC">
      <w:pPr>
        <w:jc w:val="both"/>
        <w:rPr>
          <w:rFonts w:ascii="Times New Roman" w:hAnsi="Times New Roman" w:cs="Times New Roman"/>
        </w:rPr>
      </w:pPr>
    </w:p>
    <w:p w14:paraId="467E0291" w14:textId="6B354D50" w:rsidR="001A49B4" w:rsidRDefault="001A49B4" w:rsidP="00097FCC">
      <w:pPr>
        <w:jc w:val="both"/>
        <w:rPr>
          <w:rFonts w:ascii="Times New Roman" w:hAnsi="Times New Roman" w:cs="Times New Roman"/>
        </w:rPr>
      </w:pPr>
    </w:p>
    <w:p w14:paraId="76E3F1B1" w14:textId="21BC086A" w:rsidR="001A49B4" w:rsidRDefault="001A49B4" w:rsidP="00097FCC">
      <w:pPr>
        <w:jc w:val="both"/>
        <w:rPr>
          <w:rFonts w:ascii="Times New Roman" w:hAnsi="Times New Roman" w:cs="Times New Roman"/>
        </w:rPr>
      </w:pPr>
    </w:p>
    <w:p w14:paraId="459BA0C0" w14:textId="7E72C235" w:rsidR="001A49B4" w:rsidRDefault="001A49B4" w:rsidP="00097FCC">
      <w:pPr>
        <w:jc w:val="both"/>
        <w:rPr>
          <w:rFonts w:ascii="Times New Roman" w:hAnsi="Times New Roman" w:cs="Times New Roman"/>
        </w:rPr>
      </w:pPr>
    </w:p>
    <w:p w14:paraId="13917101" w14:textId="4DA8EFAE" w:rsidR="001A49B4" w:rsidRDefault="001A49B4" w:rsidP="00097FCC">
      <w:pPr>
        <w:jc w:val="both"/>
        <w:rPr>
          <w:rFonts w:ascii="Times New Roman" w:hAnsi="Times New Roman" w:cs="Times New Roman"/>
        </w:rPr>
      </w:pPr>
    </w:p>
    <w:p w14:paraId="64FFC884" w14:textId="43BC55C8" w:rsidR="001A49B4" w:rsidRDefault="001A49B4" w:rsidP="00097FCC">
      <w:pPr>
        <w:jc w:val="both"/>
        <w:rPr>
          <w:rFonts w:ascii="Times New Roman" w:hAnsi="Times New Roman" w:cs="Times New Roman"/>
        </w:rPr>
      </w:pPr>
    </w:p>
    <w:p w14:paraId="2B33ADBA" w14:textId="789C8AC3" w:rsidR="001A49B4" w:rsidRDefault="001A49B4" w:rsidP="00097FCC">
      <w:pPr>
        <w:jc w:val="both"/>
        <w:rPr>
          <w:rFonts w:ascii="Times New Roman" w:hAnsi="Times New Roman" w:cs="Times New Roman"/>
        </w:rPr>
      </w:pPr>
    </w:p>
    <w:p w14:paraId="28846502" w14:textId="7A23D577" w:rsidR="001A49B4" w:rsidRDefault="001A49B4" w:rsidP="00097FCC">
      <w:pPr>
        <w:jc w:val="both"/>
        <w:rPr>
          <w:rFonts w:ascii="Times New Roman" w:hAnsi="Times New Roman" w:cs="Times New Roman"/>
        </w:rPr>
      </w:pPr>
    </w:p>
    <w:p w14:paraId="310010CF" w14:textId="77F788D9" w:rsidR="00E34D7A" w:rsidRPr="00F141B4" w:rsidRDefault="007E0503" w:rsidP="007D797F">
      <w:pPr>
        <w:pStyle w:val="Styl1bezcislovani"/>
      </w:pPr>
      <w:bookmarkStart w:id="220" w:name="_Toc160389932"/>
      <w:bookmarkStart w:id="221" w:name="_Toc166011466"/>
      <w:bookmarkEnd w:id="1"/>
      <w:r w:rsidRPr="00F141B4">
        <w:lastRenderedPageBreak/>
        <w:t>Závěr</w:t>
      </w:r>
      <w:bookmarkEnd w:id="220"/>
      <w:bookmarkEnd w:id="221"/>
    </w:p>
    <w:p w14:paraId="38FF9081" w14:textId="42DEAE75" w:rsidR="00FD18DD" w:rsidRDefault="001217B5" w:rsidP="00427F8A">
      <w:pPr>
        <w:spacing w:befor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Tato bakalářská</w:t>
      </w:r>
      <w:r w:rsidR="009572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práce sumarizuje</w:t>
      </w:r>
      <w:r w:rsidR="009572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základní poznatky t</w:t>
      </w:r>
      <w:r w:rsidR="001A49B4">
        <w:rPr>
          <w:rFonts w:ascii="Times New Roman" w:hAnsi="Times New Roman" w:cs="Times New Roman"/>
        </w:rPr>
        <w:t>ý</w:t>
      </w:r>
      <w:r>
        <w:rPr>
          <w:rFonts w:ascii="Times New Roman" w:hAnsi="Times New Roman" w:cs="Times New Roman"/>
        </w:rPr>
        <w:t xml:space="preserve">kající se syndromu iliotibiálního traktu. Zaměřuje se především na jeho etiologii, diagnostiku, </w:t>
      </w:r>
      <w:r w:rsidR="00FD18DD">
        <w:rPr>
          <w:rFonts w:ascii="Times New Roman" w:hAnsi="Times New Roman" w:cs="Times New Roman"/>
        </w:rPr>
        <w:t>léčbu</w:t>
      </w:r>
      <w:r w:rsidR="007132CF">
        <w:rPr>
          <w:rFonts w:ascii="Times New Roman" w:hAnsi="Times New Roman" w:cs="Times New Roman"/>
        </w:rPr>
        <w:t xml:space="preserve"> a následnou prevenci zranění</w:t>
      </w:r>
      <w:r>
        <w:rPr>
          <w:rFonts w:ascii="Times New Roman" w:hAnsi="Times New Roman" w:cs="Times New Roman"/>
        </w:rPr>
        <w:t xml:space="preserve"> u běžců.</w:t>
      </w:r>
    </w:p>
    <w:p w14:paraId="208B2B61" w14:textId="290D25C9" w:rsidR="00FD18DD" w:rsidRDefault="00136E88" w:rsidP="00427F8A">
      <w:pPr>
        <w:spacing w:befor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Syndrom iliotibiálního traktu představuje stále</w:t>
      </w:r>
      <w:r w:rsidR="00096E90">
        <w:rPr>
          <w:rFonts w:ascii="Times New Roman" w:hAnsi="Times New Roman" w:cs="Times New Roman"/>
        </w:rPr>
        <w:t xml:space="preserve"> rozš</w:t>
      </w:r>
      <w:r w:rsidR="001A49B4">
        <w:rPr>
          <w:rFonts w:ascii="Times New Roman" w:hAnsi="Times New Roman" w:cs="Times New Roman"/>
        </w:rPr>
        <w:t>í</w:t>
      </w:r>
      <w:r w:rsidR="00096E90">
        <w:rPr>
          <w:rFonts w:ascii="Times New Roman" w:hAnsi="Times New Roman" w:cs="Times New Roman"/>
        </w:rPr>
        <w:t xml:space="preserve">řenější </w:t>
      </w:r>
      <w:r>
        <w:rPr>
          <w:rFonts w:ascii="Times New Roman" w:hAnsi="Times New Roman" w:cs="Times New Roman"/>
        </w:rPr>
        <w:t xml:space="preserve">zranění z přetížení. I přes jeho vysokou prevalenci stále neexistuje jednotný způsob léčby. Díky včasnému zahájení terapie a odhalení příčiny tohoto problému je možné úspěšně </w:t>
      </w:r>
      <w:r w:rsidR="007132CF">
        <w:rPr>
          <w:rFonts w:ascii="Times New Roman" w:hAnsi="Times New Roman" w:cs="Times New Roman"/>
        </w:rPr>
        <w:t>zranění vyléčit.</w:t>
      </w:r>
    </w:p>
    <w:p w14:paraId="32880900" w14:textId="0DD3C0ED" w:rsidR="008F2AAD" w:rsidRDefault="004A00A7" w:rsidP="007E14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3128BA">
        <w:rPr>
          <w:rFonts w:ascii="Times New Roman" w:hAnsi="Times New Roman" w:cs="Times New Roman"/>
        </w:rPr>
        <w:t> dnešní době mají</w:t>
      </w:r>
      <w:r w:rsidR="00F43930">
        <w:rPr>
          <w:rFonts w:ascii="Times New Roman" w:hAnsi="Times New Roman" w:cs="Times New Roman"/>
        </w:rPr>
        <w:t xml:space="preserve"> na sebe někteří </w:t>
      </w:r>
      <w:r w:rsidR="003128BA">
        <w:rPr>
          <w:rFonts w:ascii="Times New Roman" w:hAnsi="Times New Roman" w:cs="Times New Roman"/>
        </w:rPr>
        <w:t>sportovci</w:t>
      </w:r>
      <w:r w:rsidR="005D07FA">
        <w:rPr>
          <w:rFonts w:ascii="Times New Roman" w:hAnsi="Times New Roman" w:cs="Times New Roman"/>
        </w:rPr>
        <w:t xml:space="preserve"> příliš</w:t>
      </w:r>
      <w:r w:rsidR="003128BA">
        <w:rPr>
          <w:rFonts w:ascii="Times New Roman" w:hAnsi="Times New Roman" w:cs="Times New Roman"/>
        </w:rPr>
        <w:t xml:space="preserve"> velké nároky a mnoho z nich si neuvědomuje důležitost regenerace a adekvátního dávkování tréninkové zátěže. Velká část z nich si myslí, že své problémy „rozběhají“</w:t>
      </w:r>
      <w:r w:rsidR="005D07FA">
        <w:rPr>
          <w:rFonts w:ascii="Times New Roman" w:hAnsi="Times New Roman" w:cs="Times New Roman"/>
        </w:rPr>
        <w:t>,</w:t>
      </w:r>
      <w:r w:rsidR="003128BA">
        <w:rPr>
          <w:rFonts w:ascii="Times New Roman" w:hAnsi="Times New Roman" w:cs="Times New Roman"/>
        </w:rPr>
        <w:t xml:space="preserve"> a fyzioterapeuta či lékaře často navštíví až s</w:t>
      </w:r>
      <w:r w:rsidR="008C557B">
        <w:rPr>
          <w:rFonts w:ascii="Times New Roman" w:hAnsi="Times New Roman" w:cs="Times New Roman"/>
        </w:rPr>
        <w:t> </w:t>
      </w:r>
      <w:r w:rsidR="001A49B4">
        <w:rPr>
          <w:rFonts w:ascii="Times New Roman" w:hAnsi="Times New Roman" w:cs="Times New Roman"/>
        </w:rPr>
        <w:t>přechodem</w:t>
      </w:r>
      <w:r w:rsidR="003128BA">
        <w:rPr>
          <w:rFonts w:ascii="Times New Roman" w:hAnsi="Times New Roman" w:cs="Times New Roman"/>
        </w:rPr>
        <w:t xml:space="preserve"> problému do chronicity. Proto je</w:t>
      </w:r>
      <w:r w:rsidR="00136E88">
        <w:rPr>
          <w:rFonts w:ascii="Times New Roman" w:hAnsi="Times New Roman" w:cs="Times New Roman"/>
        </w:rPr>
        <w:t xml:space="preserve"> </w:t>
      </w:r>
      <w:r w:rsidR="003128BA">
        <w:rPr>
          <w:rFonts w:ascii="Times New Roman" w:hAnsi="Times New Roman" w:cs="Times New Roman"/>
        </w:rPr>
        <w:t>běžci důležité vysvětlit, proč je nutné na nějakou dobu</w:t>
      </w:r>
      <w:r w:rsidR="00AA23FB">
        <w:rPr>
          <w:rFonts w:ascii="Times New Roman" w:hAnsi="Times New Roman" w:cs="Times New Roman"/>
        </w:rPr>
        <w:t xml:space="preserve"> omezit</w:t>
      </w:r>
      <w:r w:rsidR="008843A1">
        <w:rPr>
          <w:rFonts w:ascii="Times New Roman" w:hAnsi="Times New Roman" w:cs="Times New Roman"/>
        </w:rPr>
        <w:t xml:space="preserve"> sportovní aktivitu a</w:t>
      </w:r>
      <w:r w:rsidR="00136E88">
        <w:rPr>
          <w:rFonts w:ascii="Times New Roman" w:hAnsi="Times New Roman" w:cs="Times New Roman"/>
        </w:rPr>
        <w:t xml:space="preserve"> dodržovat počáteční klidový režim</w:t>
      </w:r>
      <w:r w:rsidR="00AA23FB">
        <w:rPr>
          <w:rFonts w:ascii="Times New Roman" w:hAnsi="Times New Roman" w:cs="Times New Roman"/>
        </w:rPr>
        <w:t>.</w:t>
      </w:r>
      <w:r w:rsidR="003128BA">
        <w:rPr>
          <w:rFonts w:ascii="Times New Roman" w:hAnsi="Times New Roman" w:cs="Times New Roman"/>
        </w:rPr>
        <w:t xml:space="preserve"> Fyzioterapeut provede celkový kineziologický rozbor sportovce a zjistí příčinu jeho obtíží</w:t>
      </w:r>
      <w:r w:rsidR="008F2AAD">
        <w:rPr>
          <w:rFonts w:ascii="Times New Roman" w:hAnsi="Times New Roman" w:cs="Times New Roman"/>
        </w:rPr>
        <w:t>.</w:t>
      </w:r>
      <w:r w:rsidR="003128BA">
        <w:rPr>
          <w:rFonts w:ascii="Times New Roman" w:hAnsi="Times New Roman" w:cs="Times New Roman"/>
        </w:rPr>
        <w:t xml:space="preserve"> </w:t>
      </w:r>
      <w:r w:rsidR="008F2AAD">
        <w:rPr>
          <w:rFonts w:ascii="Times New Roman" w:hAnsi="Times New Roman" w:cs="Times New Roman"/>
        </w:rPr>
        <w:t>N</w:t>
      </w:r>
      <w:r w:rsidR="003128BA">
        <w:rPr>
          <w:rFonts w:ascii="Times New Roman" w:hAnsi="Times New Roman" w:cs="Times New Roman"/>
        </w:rPr>
        <w:t>ásledně pacienta</w:t>
      </w:r>
      <w:r w:rsidR="00B558F6">
        <w:rPr>
          <w:rFonts w:ascii="Times New Roman" w:hAnsi="Times New Roman" w:cs="Times New Roman"/>
        </w:rPr>
        <w:t xml:space="preserve"> ošetří a </w:t>
      </w:r>
      <w:proofErr w:type="spellStart"/>
      <w:r w:rsidR="00B558F6">
        <w:rPr>
          <w:rFonts w:ascii="Times New Roman" w:hAnsi="Times New Roman" w:cs="Times New Roman"/>
        </w:rPr>
        <w:t>zaedukuje</w:t>
      </w:r>
      <w:proofErr w:type="spellEnd"/>
      <w:r w:rsidR="00B558F6">
        <w:rPr>
          <w:rFonts w:ascii="Times New Roman" w:hAnsi="Times New Roman" w:cs="Times New Roman"/>
        </w:rPr>
        <w:t xml:space="preserve"> o možnostech </w:t>
      </w:r>
      <w:proofErr w:type="spellStart"/>
      <w:r w:rsidR="00596B8D">
        <w:rPr>
          <w:rFonts w:ascii="Times New Roman" w:hAnsi="Times New Roman" w:cs="Times New Roman"/>
        </w:rPr>
        <w:t>autoterapie</w:t>
      </w:r>
      <w:proofErr w:type="spellEnd"/>
      <w:r w:rsidR="00AA23FB">
        <w:rPr>
          <w:rFonts w:ascii="Times New Roman" w:hAnsi="Times New Roman" w:cs="Times New Roman"/>
        </w:rPr>
        <w:t xml:space="preserve"> jako je </w:t>
      </w:r>
      <w:proofErr w:type="spellStart"/>
      <w:r w:rsidR="00AA23FB">
        <w:rPr>
          <w:rFonts w:ascii="Times New Roman" w:hAnsi="Times New Roman" w:cs="Times New Roman"/>
        </w:rPr>
        <w:t>míčkován</w:t>
      </w:r>
      <w:r w:rsidR="00B558F6">
        <w:rPr>
          <w:rFonts w:ascii="Times New Roman" w:hAnsi="Times New Roman" w:cs="Times New Roman"/>
        </w:rPr>
        <w:t>í</w:t>
      </w:r>
      <w:proofErr w:type="spellEnd"/>
      <w:r w:rsidR="00B558F6">
        <w:rPr>
          <w:rFonts w:ascii="Times New Roman" w:hAnsi="Times New Roman" w:cs="Times New Roman"/>
        </w:rPr>
        <w:t>, či ošetření měkkých tkání za</w:t>
      </w:r>
      <w:r w:rsidR="0074213D">
        <w:rPr>
          <w:rFonts w:ascii="Times New Roman" w:hAnsi="Times New Roman" w:cs="Times New Roman"/>
        </w:rPr>
        <w:t xml:space="preserve"> </w:t>
      </w:r>
      <w:r w:rsidR="00AA23FB">
        <w:rPr>
          <w:rFonts w:ascii="Times New Roman" w:hAnsi="Times New Roman" w:cs="Times New Roman"/>
        </w:rPr>
        <w:t>použití masážního válce</w:t>
      </w:r>
      <w:r w:rsidR="0074213D">
        <w:rPr>
          <w:rFonts w:ascii="Times New Roman" w:hAnsi="Times New Roman" w:cs="Times New Roman"/>
        </w:rPr>
        <w:t>.</w:t>
      </w:r>
    </w:p>
    <w:p w14:paraId="2A0629D4" w14:textId="458FAA0C" w:rsidR="008F2AAD" w:rsidRDefault="0074213D" w:rsidP="007E14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Po odeznění bolesti se sportovec</w:t>
      </w:r>
      <w:r w:rsidR="00340414">
        <w:rPr>
          <w:rFonts w:ascii="Times New Roman" w:hAnsi="Times New Roman" w:cs="Times New Roman"/>
        </w:rPr>
        <w:t xml:space="preserve"> pod dohledem fyzioterapeuta</w:t>
      </w:r>
      <w:r w:rsidR="008B601D">
        <w:rPr>
          <w:rFonts w:ascii="Times New Roman" w:hAnsi="Times New Roman" w:cs="Times New Roman"/>
        </w:rPr>
        <w:t xml:space="preserve"> věnuje šetrnému </w:t>
      </w:r>
      <w:r w:rsidR="004A00A7">
        <w:rPr>
          <w:rFonts w:ascii="Times New Roman" w:hAnsi="Times New Roman" w:cs="Times New Roman"/>
        </w:rPr>
        <w:t>protahování iliotibiálního traktu</w:t>
      </w:r>
      <w:r>
        <w:rPr>
          <w:rFonts w:ascii="Times New Roman" w:hAnsi="Times New Roman" w:cs="Times New Roman"/>
        </w:rPr>
        <w:t xml:space="preserve"> a</w:t>
      </w:r>
      <w:r w:rsidR="008C557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v následující fázi </w:t>
      </w:r>
      <w:r w:rsidR="007132CF">
        <w:rPr>
          <w:rFonts w:ascii="Times New Roman" w:hAnsi="Times New Roman" w:cs="Times New Roman"/>
        </w:rPr>
        <w:t>zařad</w:t>
      </w:r>
      <w:r>
        <w:rPr>
          <w:rFonts w:ascii="Times New Roman" w:hAnsi="Times New Roman" w:cs="Times New Roman"/>
        </w:rPr>
        <w:t>í</w:t>
      </w:r>
      <w:r w:rsidR="007132CF">
        <w:rPr>
          <w:rFonts w:ascii="Times New Roman" w:hAnsi="Times New Roman" w:cs="Times New Roman"/>
        </w:rPr>
        <w:t xml:space="preserve"> do trénink</w:t>
      </w:r>
      <w:r w:rsidR="00B558F6">
        <w:rPr>
          <w:rFonts w:ascii="Times New Roman" w:hAnsi="Times New Roman" w:cs="Times New Roman"/>
        </w:rPr>
        <w:t>ového plánu cviky na posílení oslabených partií.</w:t>
      </w:r>
      <w:r w:rsidR="00626926">
        <w:rPr>
          <w:rFonts w:ascii="Times New Roman" w:hAnsi="Times New Roman" w:cs="Times New Roman"/>
        </w:rPr>
        <w:t xml:space="preserve"> P</w:t>
      </w:r>
      <w:r w:rsidR="00340414">
        <w:rPr>
          <w:rFonts w:ascii="Times New Roman" w:hAnsi="Times New Roman" w:cs="Times New Roman"/>
        </w:rPr>
        <w:t>ři</w:t>
      </w:r>
      <w:r w:rsidR="00626926">
        <w:rPr>
          <w:rFonts w:ascii="Times New Roman" w:hAnsi="Times New Roman" w:cs="Times New Roman"/>
        </w:rPr>
        <w:t xml:space="preserve"> návratu do</w:t>
      </w:r>
      <w:r w:rsidR="00340414">
        <w:rPr>
          <w:rFonts w:ascii="Times New Roman" w:hAnsi="Times New Roman" w:cs="Times New Roman"/>
        </w:rPr>
        <w:t xml:space="preserve"> tréninku</w:t>
      </w:r>
      <w:r w:rsidR="00626926">
        <w:rPr>
          <w:rFonts w:ascii="Times New Roman" w:hAnsi="Times New Roman" w:cs="Times New Roman"/>
        </w:rPr>
        <w:t xml:space="preserve"> se běžec zaměřuje na </w:t>
      </w:r>
      <w:r w:rsidR="00340414">
        <w:rPr>
          <w:rFonts w:ascii="Times New Roman" w:hAnsi="Times New Roman" w:cs="Times New Roman"/>
        </w:rPr>
        <w:t>vnímání</w:t>
      </w:r>
      <w:r w:rsidR="00626926">
        <w:rPr>
          <w:rFonts w:ascii="Times New Roman" w:hAnsi="Times New Roman" w:cs="Times New Roman"/>
        </w:rPr>
        <w:t xml:space="preserve"> vlastního </w:t>
      </w:r>
      <w:r w:rsidR="00340414">
        <w:rPr>
          <w:rFonts w:ascii="Times New Roman" w:hAnsi="Times New Roman" w:cs="Times New Roman"/>
        </w:rPr>
        <w:t xml:space="preserve">těla a </w:t>
      </w:r>
      <w:r w:rsidR="00626926">
        <w:rPr>
          <w:rFonts w:ascii="Times New Roman" w:hAnsi="Times New Roman" w:cs="Times New Roman"/>
        </w:rPr>
        <w:t>správnou běžeckou techniku, se kterou mu terapeut může poradit.</w:t>
      </w:r>
    </w:p>
    <w:p w14:paraId="57A047D9" w14:textId="27CE224A" w:rsidR="00136E88" w:rsidRDefault="006965DD" w:rsidP="007E14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Riziko zranění významně snižuje kvalitní regenerace.</w:t>
      </w:r>
      <w:r w:rsidR="00B558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Důležitým</w:t>
      </w:r>
      <w:r w:rsidR="007132CF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prvk</w:t>
      </w:r>
      <w:r w:rsidR="007132CF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regenerace j</w:t>
      </w:r>
      <w:r w:rsidR="00096E90">
        <w:rPr>
          <w:rFonts w:ascii="Times New Roman" w:hAnsi="Times New Roman" w:cs="Times New Roman"/>
        </w:rPr>
        <w:t>sou</w:t>
      </w:r>
      <w:r>
        <w:rPr>
          <w:rFonts w:ascii="Times New Roman" w:hAnsi="Times New Roman" w:cs="Times New Roman"/>
        </w:rPr>
        <w:t xml:space="preserve"> dostatečný</w:t>
      </w:r>
      <w:r w:rsidR="00B558F6">
        <w:rPr>
          <w:rFonts w:ascii="Times New Roman" w:hAnsi="Times New Roman" w:cs="Times New Roman"/>
        </w:rPr>
        <w:t xml:space="preserve"> a kvalitní </w:t>
      </w:r>
      <w:r>
        <w:rPr>
          <w:rFonts w:ascii="Times New Roman" w:hAnsi="Times New Roman" w:cs="Times New Roman"/>
        </w:rPr>
        <w:t>spánek, plnohodnotná strava, pravidelný pitný režim</w:t>
      </w:r>
      <w:r w:rsidR="00B558F6">
        <w:rPr>
          <w:rFonts w:ascii="Times New Roman" w:hAnsi="Times New Roman" w:cs="Times New Roman"/>
        </w:rPr>
        <w:t xml:space="preserve">, návštěva saun, </w:t>
      </w:r>
      <w:proofErr w:type="spellStart"/>
      <w:r w:rsidR="00B558F6">
        <w:rPr>
          <w:rFonts w:ascii="Times New Roman" w:hAnsi="Times New Roman" w:cs="Times New Roman"/>
        </w:rPr>
        <w:t>polarií</w:t>
      </w:r>
      <w:proofErr w:type="spellEnd"/>
      <w:r w:rsidR="00B34928">
        <w:rPr>
          <w:rFonts w:ascii="Times New Roman" w:hAnsi="Times New Roman" w:cs="Times New Roman"/>
        </w:rPr>
        <w:t>,</w:t>
      </w:r>
      <w:r w:rsidR="00B558F6">
        <w:rPr>
          <w:rFonts w:ascii="Times New Roman" w:hAnsi="Times New Roman" w:cs="Times New Roman"/>
        </w:rPr>
        <w:t xml:space="preserve"> masáží a celkové zlepšení </w:t>
      </w:r>
      <w:r w:rsidR="00B34928">
        <w:rPr>
          <w:rFonts w:ascii="Times New Roman" w:hAnsi="Times New Roman" w:cs="Times New Roman"/>
        </w:rPr>
        <w:t>„</w:t>
      </w:r>
      <w:proofErr w:type="spellStart"/>
      <w:r w:rsidR="00B558F6">
        <w:rPr>
          <w:rFonts w:ascii="Times New Roman" w:hAnsi="Times New Roman" w:cs="Times New Roman"/>
        </w:rPr>
        <w:t>wellbeingu</w:t>
      </w:r>
      <w:proofErr w:type="spellEnd"/>
      <w:r w:rsidR="00B34928">
        <w:rPr>
          <w:rFonts w:ascii="Times New Roman" w:hAnsi="Times New Roman" w:cs="Times New Roman"/>
        </w:rPr>
        <w:t>“</w:t>
      </w:r>
      <w:r w:rsidR="00B558F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6F2F7490" w14:textId="32363833" w:rsidR="00FD18DD" w:rsidRDefault="00FD18DD" w:rsidP="007E14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Závěrem </w:t>
      </w:r>
      <w:r w:rsidR="008A776E">
        <w:rPr>
          <w:rFonts w:ascii="Times New Roman" w:hAnsi="Times New Roman" w:cs="Times New Roman"/>
        </w:rPr>
        <w:t>je třeba zmínit, že</w:t>
      </w:r>
      <w:r w:rsidR="008A39DA">
        <w:rPr>
          <w:rFonts w:ascii="Times New Roman" w:hAnsi="Times New Roman" w:cs="Times New Roman"/>
        </w:rPr>
        <w:t xml:space="preserve"> léčba</w:t>
      </w:r>
      <w:r w:rsidR="008A776E">
        <w:rPr>
          <w:rFonts w:ascii="Times New Roman" w:hAnsi="Times New Roman" w:cs="Times New Roman"/>
        </w:rPr>
        <w:t xml:space="preserve"> </w:t>
      </w:r>
      <w:r w:rsidR="008F68C4">
        <w:rPr>
          <w:rFonts w:ascii="Times New Roman" w:hAnsi="Times New Roman" w:cs="Times New Roman"/>
        </w:rPr>
        <w:t>syndrom</w:t>
      </w:r>
      <w:r w:rsidR="008A39DA">
        <w:rPr>
          <w:rFonts w:ascii="Times New Roman" w:hAnsi="Times New Roman" w:cs="Times New Roman"/>
        </w:rPr>
        <w:t>u</w:t>
      </w:r>
      <w:r w:rsidR="008F68C4">
        <w:rPr>
          <w:rFonts w:ascii="Times New Roman" w:hAnsi="Times New Roman" w:cs="Times New Roman"/>
        </w:rPr>
        <w:t xml:space="preserve"> iliotibiálního traktu je mnohdy sice zdlouhavým </w:t>
      </w:r>
      <w:r w:rsidR="008A39DA">
        <w:rPr>
          <w:rFonts w:ascii="Times New Roman" w:hAnsi="Times New Roman" w:cs="Times New Roman"/>
        </w:rPr>
        <w:t xml:space="preserve">procesem, který je </w:t>
      </w:r>
      <w:r w:rsidR="008F68C4">
        <w:rPr>
          <w:rFonts w:ascii="Times New Roman" w:hAnsi="Times New Roman" w:cs="Times New Roman"/>
        </w:rPr>
        <w:t>náročný pro</w:t>
      </w:r>
      <w:r w:rsidR="008A39DA">
        <w:rPr>
          <w:rFonts w:ascii="Times New Roman" w:hAnsi="Times New Roman" w:cs="Times New Roman"/>
        </w:rPr>
        <w:t xml:space="preserve"> psychiku sportovce</w:t>
      </w:r>
      <w:r w:rsidR="008F68C4">
        <w:rPr>
          <w:rFonts w:ascii="Times New Roman" w:hAnsi="Times New Roman" w:cs="Times New Roman"/>
        </w:rPr>
        <w:t xml:space="preserve">, </w:t>
      </w:r>
      <w:r w:rsidR="008A39DA">
        <w:rPr>
          <w:rFonts w:ascii="Times New Roman" w:hAnsi="Times New Roman" w:cs="Times New Roman"/>
        </w:rPr>
        <w:t xml:space="preserve">ale přesto </w:t>
      </w:r>
      <w:r w:rsidR="008F68C4">
        <w:rPr>
          <w:rFonts w:ascii="Times New Roman" w:hAnsi="Times New Roman" w:cs="Times New Roman"/>
        </w:rPr>
        <w:t xml:space="preserve">je nutné pečlivě dodržovat léčebný proces, a tím </w:t>
      </w:r>
      <w:r w:rsidR="008A39DA">
        <w:rPr>
          <w:rFonts w:ascii="Times New Roman" w:hAnsi="Times New Roman" w:cs="Times New Roman"/>
        </w:rPr>
        <w:t xml:space="preserve">předejít následným </w:t>
      </w:r>
      <w:r w:rsidR="008F68C4">
        <w:rPr>
          <w:rFonts w:ascii="Times New Roman" w:hAnsi="Times New Roman" w:cs="Times New Roman"/>
        </w:rPr>
        <w:t>chronickým problémům.</w:t>
      </w:r>
    </w:p>
    <w:p w14:paraId="5F214540" w14:textId="487FD2FC" w:rsidR="006410B0" w:rsidRDefault="006410B0" w:rsidP="003E7030">
      <w:pPr>
        <w:ind w:left="0" w:firstLine="0"/>
        <w:jc w:val="both"/>
        <w:rPr>
          <w:rFonts w:ascii="Times New Roman" w:hAnsi="Times New Roman" w:cs="Times New Roman"/>
          <w:color w:val="385623" w:themeColor="accent6" w:themeShade="80"/>
        </w:rPr>
      </w:pPr>
    </w:p>
    <w:p w14:paraId="6ACDE12A" w14:textId="11D5F7A7" w:rsidR="00265CB1" w:rsidRDefault="00265CB1" w:rsidP="003E7030">
      <w:pPr>
        <w:ind w:left="0" w:firstLine="0"/>
        <w:jc w:val="both"/>
        <w:rPr>
          <w:rFonts w:ascii="Times New Roman" w:hAnsi="Times New Roman" w:cs="Times New Roman"/>
          <w:color w:val="385623" w:themeColor="accent6" w:themeShade="80"/>
        </w:rPr>
      </w:pPr>
    </w:p>
    <w:p w14:paraId="588A81A8" w14:textId="2CADBF30" w:rsidR="00265CB1" w:rsidRDefault="00265CB1" w:rsidP="003E7030">
      <w:pPr>
        <w:ind w:left="0" w:firstLine="0"/>
        <w:jc w:val="both"/>
        <w:rPr>
          <w:rFonts w:ascii="Times New Roman" w:hAnsi="Times New Roman" w:cs="Times New Roman"/>
          <w:color w:val="385623" w:themeColor="accent6" w:themeShade="80"/>
        </w:rPr>
      </w:pPr>
    </w:p>
    <w:p w14:paraId="72DD6623" w14:textId="68ECDCCA" w:rsidR="00E34D7A" w:rsidRPr="006451E7" w:rsidRDefault="006451E7" w:rsidP="007D797F">
      <w:pPr>
        <w:pStyle w:val="Styl1bezcislovani"/>
      </w:pPr>
      <w:bookmarkStart w:id="222" w:name="_Toc160389933"/>
      <w:bookmarkStart w:id="223" w:name="_Toc166011467"/>
      <w:r w:rsidRPr="006451E7">
        <w:lastRenderedPageBreak/>
        <w:t>Referenční seznam</w:t>
      </w:r>
      <w:bookmarkEnd w:id="222"/>
      <w:bookmarkEnd w:id="223"/>
    </w:p>
    <w:p w14:paraId="7613C00F" w14:textId="77777777" w:rsidR="00265CB1" w:rsidRPr="00154640" w:rsidRDefault="00265CB1" w:rsidP="00555492">
      <w:pPr>
        <w:spacing w:before="240"/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  <w:r w:rsidRPr="0055470D">
        <w:rPr>
          <w:rFonts w:ascii="Times New Roman" w:hAnsi="Times New Roman" w:cs="Times New Roman"/>
          <w:shd w:val="clear" w:color="auto" w:fill="FFFFFF"/>
        </w:rPr>
        <w:t xml:space="preserve">Albert, H., B., </w:t>
      </w:r>
      <w:proofErr w:type="spellStart"/>
      <w:r w:rsidRPr="0055470D">
        <w:rPr>
          <w:rFonts w:ascii="Times New Roman" w:hAnsi="Times New Roman" w:cs="Times New Roman"/>
          <w:shd w:val="clear" w:color="auto" w:fill="FFFFFF"/>
        </w:rPr>
        <w:t>Hansen</w:t>
      </w:r>
      <w:proofErr w:type="spellEnd"/>
      <w:r w:rsidRPr="0055470D">
        <w:rPr>
          <w:rFonts w:ascii="Times New Roman" w:hAnsi="Times New Roman" w:cs="Times New Roman"/>
          <w:shd w:val="clear" w:color="auto" w:fill="FFFFFF"/>
        </w:rPr>
        <w:t xml:space="preserve">, J., K., </w:t>
      </w:r>
      <w:proofErr w:type="spellStart"/>
      <w:r w:rsidRPr="00154640">
        <w:rPr>
          <w:rFonts w:ascii="Times New Roman" w:hAnsi="Times New Roman" w:cs="Times New Roman"/>
          <w:color w:val="212529"/>
          <w:shd w:val="clear" w:color="auto" w:fill="FFFFFF"/>
        </w:rPr>
        <w:t>Søgaard</w:t>
      </w:r>
      <w:proofErr w:type="spellEnd"/>
      <w:r w:rsidRPr="00154640">
        <w:rPr>
          <w:rFonts w:ascii="Times New Roman" w:hAnsi="Times New Roman" w:cs="Times New Roman"/>
          <w:color w:val="212529"/>
          <w:shd w:val="clear" w:color="auto" w:fill="FFFFFF"/>
        </w:rPr>
        <w:t xml:space="preserve">, H., &amp; Kent, P. (2019). </w:t>
      </w:r>
      <w:proofErr w:type="spellStart"/>
      <w:r w:rsidRPr="00154640">
        <w:rPr>
          <w:rFonts w:ascii="Times New Roman" w:hAnsi="Times New Roman" w:cs="Times New Roman"/>
          <w:color w:val="212529"/>
          <w:shd w:val="clear" w:color="auto" w:fill="FFFFFF"/>
        </w:rPr>
        <w:t>Where</w:t>
      </w:r>
      <w:proofErr w:type="spellEnd"/>
      <w:r w:rsidRPr="00154640">
        <w:rPr>
          <w:rFonts w:ascii="Times New Roman" w:hAnsi="Times New Roman" w:cs="Times New Roman"/>
          <w:color w:val="212529"/>
          <w:shd w:val="clear" w:color="auto" w:fill="FFFFFF"/>
        </w:rPr>
        <w:t xml:space="preserve"> do </w:t>
      </w:r>
      <w:proofErr w:type="spellStart"/>
      <w:r w:rsidRPr="00154640">
        <w:rPr>
          <w:rFonts w:ascii="Times New Roman" w:hAnsi="Times New Roman" w:cs="Times New Roman"/>
          <w:color w:val="212529"/>
          <w:shd w:val="clear" w:color="auto" w:fill="FFFFFF"/>
        </w:rPr>
        <w:t>patients</w:t>
      </w:r>
      <w:proofErr w:type="spellEnd"/>
      <w:r w:rsidRPr="00154640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154640">
        <w:rPr>
          <w:rFonts w:ascii="Times New Roman" w:hAnsi="Times New Roman" w:cs="Times New Roman"/>
          <w:color w:val="212529"/>
          <w:shd w:val="clear" w:color="auto" w:fill="FFFFFF"/>
        </w:rPr>
        <w:t>with</w:t>
      </w:r>
      <w:proofErr w:type="spellEnd"/>
      <w:r w:rsidRPr="00154640">
        <w:rPr>
          <w:rFonts w:ascii="Times New Roman" w:hAnsi="Times New Roman" w:cs="Times New Roman"/>
          <w:color w:val="212529"/>
          <w:shd w:val="clear" w:color="auto" w:fill="FFFFFF"/>
        </w:rPr>
        <w:t xml:space="preserve"> MRI-</w:t>
      </w:r>
      <w:proofErr w:type="spellStart"/>
      <w:r w:rsidRPr="00154640">
        <w:rPr>
          <w:rFonts w:ascii="Times New Roman" w:hAnsi="Times New Roman" w:cs="Times New Roman"/>
          <w:color w:val="212529"/>
          <w:shd w:val="clear" w:color="auto" w:fill="FFFFFF"/>
        </w:rPr>
        <w:t>confirmed</w:t>
      </w:r>
      <w:proofErr w:type="spellEnd"/>
      <w:r w:rsidRPr="00154640">
        <w:rPr>
          <w:rFonts w:ascii="Times New Roman" w:hAnsi="Times New Roman" w:cs="Times New Roman"/>
          <w:color w:val="212529"/>
          <w:shd w:val="clear" w:color="auto" w:fill="FFFFFF"/>
        </w:rPr>
        <w:t xml:space="preserve"> single-level </w:t>
      </w:r>
      <w:proofErr w:type="spellStart"/>
      <w:r w:rsidRPr="00154640">
        <w:rPr>
          <w:rFonts w:ascii="Times New Roman" w:hAnsi="Times New Roman" w:cs="Times New Roman"/>
          <w:color w:val="212529"/>
          <w:shd w:val="clear" w:color="auto" w:fill="FFFFFF"/>
        </w:rPr>
        <w:t>radiculopathy</w:t>
      </w:r>
      <w:proofErr w:type="spellEnd"/>
      <w:r w:rsidRPr="00154640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154640">
        <w:rPr>
          <w:rFonts w:ascii="Times New Roman" w:hAnsi="Times New Roman" w:cs="Times New Roman"/>
          <w:color w:val="212529"/>
          <w:shd w:val="clear" w:color="auto" w:fill="FFFFFF"/>
        </w:rPr>
        <w:t>experience</w:t>
      </w:r>
      <w:proofErr w:type="spellEnd"/>
      <w:r w:rsidRPr="00154640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154640">
        <w:rPr>
          <w:rFonts w:ascii="Times New Roman" w:hAnsi="Times New Roman" w:cs="Times New Roman"/>
          <w:color w:val="212529"/>
          <w:shd w:val="clear" w:color="auto" w:fill="FFFFFF"/>
        </w:rPr>
        <w:t>pain</w:t>
      </w:r>
      <w:proofErr w:type="spellEnd"/>
      <w:r w:rsidRPr="00154640">
        <w:rPr>
          <w:rFonts w:ascii="Times New Roman" w:hAnsi="Times New Roman" w:cs="Times New Roman"/>
          <w:color w:val="212529"/>
          <w:shd w:val="clear" w:color="auto" w:fill="FFFFFF"/>
        </w:rPr>
        <w:t xml:space="preserve">, and </w:t>
      </w:r>
      <w:proofErr w:type="spellStart"/>
      <w:r w:rsidRPr="00154640">
        <w:rPr>
          <w:rFonts w:ascii="Times New Roman" w:hAnsi="Times New Roman" w:cs="Times New Roman"/>
          <w:color w:val="212529"/>
          <w:shd w:val="clear" w:color="auto" w:fill="FFFFFF"/>
        </w:rPr>
        <w:t>what</w:t>
      </w:r>
      <w:proofErr w:type="spellEnd"/>
      <w:r w:rsidRPr="00154640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154640">
        <w:rPr>
          <w:rFonts w:ascii="Times New Roman" w:hAnsi="Times New Roman" w:cs="Times New Roman"/>
          <w:color w:val="212529"/>
          <w:shd w:val="clear" w:color="auto" w:fill="FFFFFF"/>
        </w:rPr>
        <w:t>is</w:t>
      </w:r>
      <w:proofErr w:type="spellEnd"/>
      <w:r w:rsidRPr="00154640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154640">
        <w:rPr>
          <w:rFonts w:ascii="Times New Roman" w:hAnsi="Times New Roman" w:cs="Times New Roman"/>
          <w:color w:val="212529"/>
          <w:shd w:val="clear" w:color="auto" w:fill="FFFFFF"/>
        </w:rPr>
        <w:t>the</w:t>
      </w:r>
      <w:proofErr w:type="spellEnd"/>
      <w:r w:rsidRPr="00154640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154640">
        <w:rPr>
          <w:rFonts w:ascii="Times New Roman" w:hAnsi="Times New Roman" w:cs="Times New Roman"/>
          <w:color w:val="212529"/>
          <w:shd w:val="clear" w:color="auto" w:fill="FFFFFF"/>
        </w:rPr>
        <w:t>clinical</w:t>
      </w:r>
      <w:proofErr w:type="spellEnd"/>
      <w:r w:rsidRPr="00154640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154640">
        <w:rPr>
          <w:rFonts w:ascii="Times New Roman" w:hAnsi="Times New Roman" w:cs="Times New Roman"/>
          <w:color w:val="212529"/>
          <w:shd w:val="clear" w:color="auto" w:fill="FFFFFF"/>
        </w:rPr>
        <w:t>interpretability</w:t>
      </w:r>
      <w:proofErr w:type="spellEnd"/>
      <w:r w:rsidRPr="00154640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154640">
        <w:rPr>
          <w:rFonts w:ascii="Times New Roman" w:hAnsi="Times New Roman" w:cs="Times New Roman"/>
          <w:color w:val="212529"/>
          <w:shd w:val="clear" w:color="auto" w:fill="FFFFFF"/>
        </w:rPr>
        <w:t>of</w:t>
      </w:r>
      <w:proofErr w:type="spellEnd"/>
      <w:r w:rsidRPr="00154640">
        <w:rPr>
          <w:rFonts w:ascii="Times New Roman" w:hAnsi="Times New Roman" w:cs="Times New Roman"/>
          <w:color w:val="212529"/>
          <w:shd w:val="clear" w:color="auto" w:fill="FFFFFF"/>
        </w:rPr>
        <w:t xml:space="preserve"> these </w:t>
      </w:r>
      <w:proofErr w:type="spellStart"/>
      <w:r w:rsidRPr="00154640">
        <w:rPr>
          <w:rFonts w:ascii="Times New Roman" w:hAnsi="Times New Roman" w:cs="Times New Roman"/>
          <w:color w:val="212529"/>
          <w:shd w:val="clear" w:color="auto" w:fill="FFFFFF"/>
        </w:rPr>
        <w:t>pain</w:t>
      </w:r>
      <w:proofErr w:type="spellEnd"/>
      <w:r w:rsidRPr="00154640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154640">
        <w:rPr>
          <w:rFonts w:ascii="Times New Roman" w:hAnsi="Times New Roman" w:cs="Times New Roman"/>
          <w:color w:val="212529"/>
          <w:shd w:val="clear" w:color="auto" w:fill="FFFFFF"/>
        </w:rPr>
        <w:t>patterns</w:t>
      </w:r>
      <w:proofErr w:type="spellEnd"/>
      <w:r w:rsidRPr="00154640">
        <w:rPr>
          <w:rFonts w:ascii="Times New Roman" w:hAnsi="Times New Roman" w:cs="Times New Roman"/>
          <w:color w:val="212529"/>
          <w:shd w:val="clear" w:color="auto" w:fill="FFFFFF"/>
        </w:rPr>
        <w:t xml:space="preserve">? A </w:t>
      </w:r>
      <w:proofErr w:type="spellStart"/>
      <w:r w:rsidRPr="00154640">
        <w:rPr>
          <w:rFonts w:ascii="Times New Roman" w:hAnsi="Times New Roman" w:cs="Times New Roman"/>
          <w:color w:val="212529"/>
          <w:shd w:val="clear" w:color="auto" w:fill="FFFFFF"/>
        </w:rPr>
        <w:t>cross-sectional</w:t>
      </w:r>
      <w:proofErr w:type="spellEnd"/>
      <w:r w:rsidRPr="00154640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154640">
        <w:rPr>
          <w:rFonts w:ascii="Times New Roman" w:hAnsi="Times New Roman" w:cs="Times New Roman"/>
          <w:color w:val="212529"/>
          <w:shd w:val="clear" w:color="auto" w:fill="FFFFFF"/>
        </w:rPr>
        <w:t>diagnostic</w:t>
      </w:r>
      <w:proofErr w:type="spellEnd"/>
      <w:r w:rsidRPr="00154640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154640">
        <w:rPr>
          <w:rFonts w:ascii="Times New Roman" w:hAnsi="Times New Roman" w:cs="Times New Roman"/>
          <w:color w:val="212529"/>
          <w:shd w:val="clear" w:color="auto" w:fill="FFFFFF"/>
        </w:rPr>
        <w:t>accuracy</w:t>
      </w:r>
      <w:proofErr w:type="spellEnd"/>
      <w:r w:rsidRPr="00154640">
        <w:rPr>
          <w:rFonts w:ascii="Times New Roman" w:hAnsi="Times New Roman" w:cs="Times New Roman"/>
          <w:color w:val="212529"/>
          <w:shd w:val="clear" w:color="auto" w:fill="FFFFFF"/>
        </w:rPr>
        <w:t xml:space="preserve"> study, </w:t>
      </w:r>
      <w:r w:rsidRPr="00555492">
        <w:rPr>
          <w:rFonts w:ascii="Times New Roman" w:hAnsi="Times New Roman" w:cs="Times New Roman"/>
          <w:color w:val="212529"/>
          <w:shd w:val="clear" w:color="auto" w:fill="FFFFFF"/>
        </w:rPr>
        <w:t>27</w:t>
      </w:r>
      <w:r w:rsidRPr="00154640">
        <w:rPr>
          <w:rFonts w:ascii="Times New Roman" w:hAnsi="Times New Roman" w:cs="Times New Roman"/>
          <w:color w:val="212529"/>
          <w:shd w:val="clear" w:color="auto" w:fill="FFFFFF"/>
        </w:rPr>
        <w:t xml:space="preserve">(1). </w:t>
      </w:r>
    </w:p>
    <w:p w14:paraId="6EBBF037" w14:textId="77777777" w:rsidR="00265CB1" w:rsidRDefault="00265CB1" w:rsidP="00F32093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212529"/>
        </w:rPr>
      </w:pPr>
      <w:proofErr w:type="spellStart"/>
      <w:r w:rsidRPr="00F32093">
        <w:rPr>
          <w:rFonts w:ascii="Times New Roman" w:eastAsia="Times New Roman" w:hAnsi="Times New Roman" w:cs="Times New Roman"/>
          <w:color w:val="212529"/>
        </w:rPr>
        <w:t>Andrews</w:t>
      </w:r>
      <w:proofErr w:type="spellEnd"/>
      <w:r w:rsidRPr="00F32093">
        <w:rPr>
          <w:rFonts w:ascii="Times New Roman" w:eastAsia="Times New Roman" w:hAnsi="Times New Roman" w:cs="Times New Roman"/>
          <w:color w:val="212529"/>
        </w:rPr>
        <w:t xml:space="preserve">, M. (2024). Proper </w:t>
      </w:r>
      <w:proofErr w:type="spellStart"/>
      <w:r w:rsidRPr="00F32093">
        <w:rPr>
          <w:rFonts w:ascii="Times New Roman" w:eastAsia="Times New Roman" w:hAnsi="Times New Roman" w:cs="Times New Roman"/>
          <w:color w:val="212529"/>
        </w:rPr>
        <w:t>Running</w:t>
      </w:r>
      <w:proofErr w:type="spellEnd"/>
      <w:r w:rsidRPr="00F32093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F32093">
        <w:rPr>
          <w:rFonts w:ascii="Times New Roman" w:eastAsia="Times New Roman" w:hAnsi="Times New Roman" w:cs="Times New Roman"/>
          <w:color w:val="212529"/>
        </w:rPr>
        <w:t>Form</w:t>
      </w:r>
      <w:proofErr w:type="spellEnd"/>
      <w:r w:rsidRPr="00F32093">
        <w:rPr>
          <w:rFonts w:ascii="Times New Roman" w:eastAsia="Times New Roman" w:hAnsi="Times New Roman" w:cs="Times New Roman"/>
          <w:color w:val="212529"/>
        </w:rPr>
        <w:t xml:space="preserve">: 9 </w:t>
      </w:r>
      <w:proofErr w:type="spellStart"/>
      <w:r w:rsidRPr="00F32093">
        <w:rPr>
          <w:rFonts w:ascii="Times New Roman" w:eastAsia="Times New Roman" w:hAnsi="Times New Roman" w:cs="Times New Roman"/>
          <w:color w:val="212529"/>
        </w:rPr>
        <w:t>Tips</w:t>
      </w:r>
      <w:proofErr w:type="spellEnd"/>
      <w:r w:rsidRPr="00F32093">
        <w:rPr>
          <w:rFonts w:ascii="Times New Roman" w:eastAsia="Times New Roman" w:hAnsi="Times New Roman" w:cs="Times New Roman"/>
          <w:color w:val="212529"/>
        </w:rPr>
        <w:t xml:space="preserve"> To </w:t>
      </w:r>
      <w:proofErr w:type="spellStart"/>
      <w:r w:rsidRPr="00F32093">
        <w:rPr>
          <w:rFonts w:ascii="Times New Roman" w:eastAsia="Times New Roman" w:hAnsi="Times New Roman" w:cs="Times New Roman"/>
          <w:color w:val="212529"/>
        </w:rPr>
        <w:t>Perfect</w:t>
      </w:r>
      <w:proofErr w:type="spellEnd"/>
      <w:r w:rsidRPr="00F32093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F32093">
        <w:rPr>
          <w:rFonts w:ascii="Times New Roman" w:eastAsia="Times New Roman" w:hAnsi="Times New Roman" w:cs="Times New Roman"/>
          <w:color w:val="212529"/>
        </w:rPr>
        <w:t>Your</w:t>
      </w:r>
      <w:proofErr w:type="spellEnd"/>
      <w:r w:rsidRPr="00F32093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F32093">
        <w:rPr>
          <w:rFonts w:ascii="Times New Roman" w:eastAsia="Times New Roman" w:hAnsi="Times New Roman" w:cs="Times New Roman"/>
          <w:color w:val="212529"/>
        </w:rPr>
        <w:t>Running</w:t>
      </w:r>
      <w:proofErr w:type="spellEnd"/>
      <w:r w:rsidRPr="00F32093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F32093">
        <w:rPr>
          <w:rFonts w:ascii="Times New Roman" w:eastAsia="Times New Roman" w:hAnsi="Times New Roman" w:cs="Times New Roman"/>
          <w:color w:val="212529"/>
        </w:rPr>
        <w:t>Form</w:t>
      </w:r>
      <w:proofErr w:type="spellEnd"/>
      <w:r w:rsidRPr="00F32093">
        <w:rPr>
          <w:rFonts w:ascii="Times New Roman" w:eastAsia="Times New Roman" w:hAnsi="Times New Roman" w:cs="Times New Roman"/>
          <w:color w:val="212529"/>
        </w:rPr>
        <w:t xml:space="preserve">. </w:t>
      </w:r>
      <w:proofErr w:type="spellStart"/>
      <w:r w:rsidRPr="00F32093">
        <w:rPr>
          <w:rFonts w:ascii="Times New Roman" w:eastAsia="Times New Roman" w:hAnsi="Times New Roman" w:cs="Times New Roman"/>
          <w:color w:val="212529"/>
        </w:rPr>
        <w:t>Marathon</w:t>
      </w:r>
      <w:proofErr w:type="spellEnd"/>
      <w:r w:rsidRPr="00F32093">
        <w:rPr>
          <w:rFonts w:ascii="Times New Roman" w:eastAsia="Times New Roman" w:hAnsi="Times New Roman" w:cs="Times New Roman"/>
          <w:color w:val="212529"/>
        </w:rPr>
        <w:t xml:space="preserve"> Handbook. </w:t>
      </w:r>
      <w:proofErr w:type="spellStart"/>
      <w:r w:rsidRPr="00F32093">
        <w:rPr>
          <w:rFonts w:ascii="Times New Roman" w:eastAsia="Times New Roman" w:hAnsi="Times New Roman" w:cs="Times New Roman"/>
          <w:color w:val="212529"/>
        </w:rPr>
        <w:t>Retrieved</w:t>
      </w:r>
      <w:proofErr w:type="spellEnd"/>
      <w:r w:rsidRPr="00F32093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F32093">
        <w:rPr>
          <w:rFonts w:ascii="Times New Roman" w:eastAsia="Times New Roman" w:hAnsi="Times New Roman" w:cs="Times New Roman"/>
          <w:color w:val="212529"/>
        </w:rPr>
        <w:t>March</w:t>
      </w:r>
      <w:proofErr w:type="spellEnd"/>
      <w:r w:rsidRPr="00F32093">
        <w:rPr>
          <w:rFonts w:ascii="Times New Roman" w:eastAsia="Times New Roman" w:hAnsi="Times New Roman" w:cs="Times New Roman"/>
          <w:color w:val="212529"/>
        </w:rPr>
        <w:t xml:space="preserve"> 2, 2024, </w:t>
      </w:r>
      <w:proofErr w:type="spellStart"/>
      <w:r w:rsidRPr="00F32093">
        <w:rPr>
          <w:rFonts w:ascii="Times New Roman" w:eastAsia="Times New Roman" w:hAnsi="Times New Roman" w:cs="Times New Roman"/>
          <w:color w:val="212529"/>
        </w:rPr>
        <w:t>from</w:t>
      </w:r>
      <w:proofErr w:type="spellEnd"/>
      <w:r w:rsidRPr="00F32093">
        <w:rPr>
          <w:rFonts w:ascii="Times New Roman" w:eastAsia="Times New Roman" w:hAnsi="Times New Roman" w:cs="Times New Roman"/>
          <w:color w:val="212529"/>
        </w:rPr>
        <w:t xml:space="preserve"> </w:t>
      </w:r>
      <w:hyperlink r:id="rId19" w:history="1">
        <w:r w:rsidRPr="00F32093">
          <w:rPr>
            <w:rStyle w:val="Hypertextovodkaz"/>
            <w:rFonts w:ascii="Times New Roman" w:eastAsia="Times New Roman" w:hAnsi="Times New Roman" w:cs="Times New Roman"/>
          </w:rPr>
          <w:t>https://marathonhandbook.com/proper-running-form/</w:t>
        </w:r>
      </w:hyperlink>
    </w:p>
    <w:p w14:paraId="3AFB560E" w14:textId="77777777" w:rsidR="00265CB1" w:rsidRDefault="00265CB1" w:rsidP="00F021DC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212529"/>
        </w:rPr>
      </w:pPr>
      <w:proofErr w:type="spellStart"/>
      <w:r w:rsidRPr="00F021DC">
        <w:rPr>
          <w:rFonts w:ascii="Times New Roman" w:eastAsia="Times New Roman" w:hAnsi="Times New Roman" w:cs="Times New Roman"/>
          <w:color w:val="212529"/>
        </w:rPr>
        <w:t>Arend</w:t>
      </w:r>
      <w:proofErr w:type="spellEnd"/>
      <w:r w:rsidRPr="00F021DC">
        <w:rPr>
          <w:rFonts w:ascii="Times New Roman" w:eastAsia="Times New Roman" w:hAnsi="Times New Roman" w:cs="Times New Roman"/>
          <w:color w:val="212529"/>
        </w:rPr>
        <w:t xml:space="preserve">, C. F. (2014). </w:t>
      </w:r>
      <w:proofErr w:type="spellStart"/>
      <w:r w:rsidRPr="00F021DC">
        <w:rPr>
          <w:rFonts w:ascii="Times New Roman" w:eastAsia="Times New Roman" w:hAnsi="Times New Roman" w:cs="Times New Roman"/>
          <w:color w:val="212529"/>
        </w:rPr>
        <w:t>Sonography</w:t>
      </w:r>
      <w:proofErr w:type="spellEnd"/>
      <w:r w:rsidRPr="00F021DC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F021DC">
        <w:rPr>
          <w:rFonts w:ascii="Times New Roman" w:eastAsia="Times New Roman" w:hAnsi="Times New Roman" w:cs="Times New Roman"/>
          <w:color w:val="212529"/>
        </w:rPr>
        <w:t>of</w:t>
      </w:r>
      <w:proofErr w:type="spellEnd"/>
      <w:r w:rsidRPr="00F021DC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F021DC">
        <w:rPr>
          <w:rFonts w:ascii="Times New Roman" w:eastAsia="Times New Roman" w:hAnsi="Times New Roman" w:cs="Times New Roman"/>
          <w:color w:val="212529"/>
        </w:rPr>
        <w:t>the</w:t>
      </w:r>
      <w:proofErr w:type="spellEnd"/>
      <w:r w:rsidRPr="00F021DC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F021DC">
        <w:rPr>
          <w:rFonts w:ascii="Times New Roman" w:eastAsia="Times New Roman" w:hAnsi="Times New Roman" w:cs="Times New Roman"/>
          <w:color w:val="212529"/>
        </w:rPr>
        <w:t>iliotibial</w:t>
      </w:r>
      <w:proofErr w:type="spellEnd"/>
      <w:r w:rsidRPr="00F021DC">
        <w:rPr>
          <w:rFonts w:ascii="Times New Roman" w:eastAsia="Times New Roman" w:hAnsi="Times New Roman" w:cs="Times New Roman"/>
          <w:color w:val="212529"/>
        </w:rPr>
        <w:t xml:space="preserve"> band: </w:t>
      </w:r>
      <w:proofErr w:type="spellStart"/>
      <w:r w:rsidRPr="00F021DC">
        <w:rPr>
          <w:rFonts w:ascii="Times New Roman" w:eastAsia="Times New Roman" w:hAnsi="Times New Roman" w:cs="Times New Roman"/>
          <w:color w:val="212529"/>
        </w:rPr>
        <w:t>spectrum</w:t>
      </w:r>
      <w:proofErr w:type="spellEnd"/>
      <w:r w:rsidRPr="00F021DC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F021DC">
        <w:rPr>
          <w:rFonts w:ascii="Times New Roman" w:eastAsia="Times New Roman" w:hAnsi="Times New Roman" w:cs="Times New Roman"/>
          <w:color w:val="212529"/>
        </w:rPr>
        <w:t>of</w:t>
      </w:r>
      <w:proofErr w:type="spellEnd"/>
      <w:r w:rsidRPr="00F021DC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F021DC">
        <w:rPr>
          <w:rFonts w:ascii="Times New Roman" w:eastAsia="Times New Roman" w:hAnsi="Times New Roman" w:cs="Times New Roman"/>
          <w:color w:val="212529"/>
        </w:rPr>
        <w:t>findings</w:t>
      </w:r>
      <w:proofErr w:type="spellEnd"/>
      <w:r w:rsidRPr="00F021DC">
        <w:rPr>
          <w:rFonts w:ascii="Times New Roman" w:eastAsia="Times New Roman" w:hAnsi="Times New Roman" w:cs="Times New Roman"/>
          <w:color w:val="212529"/>
        </w:rPr>
        <w:t>. </w:t>
      </w:r>
      <w:proofErr w:type="spellStart"/>
      <w:r w:rsidRPr="00F021DC">
        <w:rPr>
          <w:rFonts w:ascii="Times New Roman" w:eastAsia="Times New Roman" w:hAnsi="Times New Roman" w:cs="Times New Roman"/>
          <w:color w:val="212529"/>
        </w:rPr>
        <w:t>Radiologia</w:t>
      </w:r>
      <w:proofErr w:type="spellEnd"/>
      <w:r w:rsidRPr="00F021DC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F021DC">
        <w:rPr>
          <w:rFonts w:ascii="Times New Roman" w:eastAsia="Times New Roman" w:hAnsi="Times New Roman" w:cs="Times New Roman"/>
          <w:color w:val="212529"/>
        </w:rPr>
        <w:t>Brasileira</w:t>
      </w:r>
      <w:proofErr w:type="spellEnd"/>
      <w:r w:rsidRPr="00F021DC">
        <w:rPr>
          <w:rFonts w:ascii="Times New Roman" w:eastAsia="Times New Roman" w:hAnsi="Times New Roman" w:cs="Times New Roman"/>
          <w:color w:val="212529"/>
        </w:rPr>
        <w:t xml:space="preserve">, 47(1), 33-37. </w:t>
      </w:r>
      <w:hyperlink r:id="rId20" w:history="1">
        <w:r w:rsidRPr="00F021DC">
          <w:rPr>
            <w:rStyle w:val="Hypertextovodkaz"/>
            <w:rFonts w:ascii="Times New Roman" w:eastAsia="Times New Roman" w:hAnsi="Times New Roman" w:cs="Times New Roman"/>
          </w:rPr>
          <w:t>https://doi.org/10.1590/S0100-39842014000100012</w:t>
        </w:r>
      </w:hyperlink>
    </w:p>
    <w:p w14:paraId="57213C76" w14:textId="77777777" w:rsidR="00265CB1" w:rsidRPr="00555492" w:rsidRDefault="00265CB1" w:rsidP="00555492">
      <w:pPr>
        <w:spacing w:before="240"/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  <w:proofErr w:type="spellStart"/>
      <w:r w:rsidRPr="00555492">
        <w:rPr>
          <w:rFonts w:ascii="Times New Roman" w:hAnsi="Times New Roman" w:cs="Times New Roman"/>
          <w:color w:val="212529"/>
          <w:shd w:val="clear" w:color="auto" w:fill="FFFFFF"/>
        </w:rPr>
        <w:t>Baker</w:t>
      </w:r>
      <w:proofErr w:type="spellEnd"/>
      <w:r w:rsidRPr="00555492">
        <w:rPr>
          <w:rFonts w:ascii="Times New Roman" w:hAnsi="Times New Roman" w:cs="Times New Roman"/>
          <w:color w:val="212529"/>
          <w:shd w:val="clear" w:color="auto" w:fill="FFFFFF"/>
        </w:rPr>
        <w:t xml:space="preserve">, R. L., &amp; </w:t>
      </w:r>
      <w:proofErr w:type="spellStart"/>
      <w:r w:rsidRPr="00555492">
        <w:rPr>
          <w:rFonts w:ascii="Times New Roman" w:hAnsi="Times New Roman" w:cs="Times New Roman"/>
          <w:color w:val="212529"/>
          <w:shd w:val="clear" w:color="auto" w:fill="FFFFFF"/>
        </w:rPr>
        <w:t>Fredericson</w:t>
      </w:r>
      <w:proofErr w:type="spellEnd"/>
      <w:r w:rsidRPr="00555492">
        <w:rPr>
          <w:rFonts w:ascii="Times New Roman" w:hAnsi="Times New Roman" w:cs="Times New Roman"/>
          <w:color w:val="212529"/>
          <w:shd w:val="clear" w:color="auto" w:fill="FFFFFF"/>
        </w:rPr>
        <w:t xml:space="preserve">, M. (2016). </w:t>
      </w:r>
      <w:proofErr w:type="spellStart"/>
      <w:r w:rsidRPr="00555492">
        <w:rPr>
          <w:rFonts w:ascii="Times New Roman" w:hAnsi="Times New Roman" w:cs="Times New Roman"/>
          <w:color w:val="212529"/>
          <w:shd w:val="clear" w:color="auto" w:fill="FFFFFF"/>
        </w:rPr>
        <w:t>Iliotibial</w:t>
      </w:r>
      <w:proofErr w:type="spellEnd"/>
      <w:r w:rsidRPr="00555492">
        <w:rPr>
          <w:rFonts w:ascii="Times New Roman" w:hAnsi="Times New Roman" w:cs="Times New Roman"/>
          <w:color w:val="212529"/>
          <w:shd w:val="clear" w:color="auto" w:fill="FFFFFF"/>
        </w:rPr>
        <w:t xml:space="preserve"> Band Syndrome in </w:t>
      </w:r>
      <w:proofErr w:type="spellStart"/>
      <w:r w:rsidRPr="00555492">
        <w:rPr>
          <w:rFonts w:ascii="Times New Roman" w:hAnsi="Times New Roman" w:cs="Times New Roman"/>
          <w:color w:val="212529"/>
          <w:shd w:val="clear" w:color="auto" w:fill="FFFFFF"/>
        </w:rPr>
        <w:t>Runners</w:t>
      </w:r>
      <w:proofErr w:type="spellEnd"/>
      <w:r w:rsidRPr="00555492">
        <w:rPr>
          <w:rFonts w:ascii="Times New Roman" w:hAnsi="Times New Roman" w:cs="Times New Roman"/>
          <w:color w:val="212529"/>
          <w:shd w:val="clear" w:color="auto" w:fill="FFFFFF"/>
        </w:rPr>
        <w:t>. </w:t>
      </w:r>
      <w:proofErr w:type="spellStart"/>
      <w:r w:rsidRPr="00555492">
        <w:rPr>
          <w:rFonts w:ascii="Times New Roman" w:hAnsi="Times New Roman" w:cs="Times New Roman"/>
          <w:color w:val="212529"/>
          <w:shd w:val="clear" w:color="auto" w:fill="FFFFFF"/>
        </w:rPr>
        <w:t>Physical</w:t>
      </w:r>
      <w:proofErr w:type="spellEnd"/>
      <w:r w:rsidRPr="00555492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555492">
        <w:rPr>
          <w:rFonts w:ascii="Times New Roman" w:hAnsi="Times New Roman" w:cs="Times New Roman"/>
          <w:color w:val="212529"/>
          <w:shd w:val="clear" w:color="auto" w:fill="FFFFFF"/>
        </w:rPr>
        <w:t>Medicine</w:t>
      </w:r>
      <w:proofErr w:type="spellEnd"/>
      <w:r w:rsidRPr="00555492">
        <w:rPr>
          <w:rFonts w:ascii="Times New Roman" w:hAnsi="Times New Roman" w:cs="Times New Roman"/>
          <w:color w:val="212529"/>
          <w:shd w:val="clear" w:color="auto" w:fill="FFFFFF"/>
        </w:rPr>
        <w:t xml:space="preserve"> and </w:t>
      </w:r>
      <w:proofErr w:type="spellStart"/>
      <w:r w:rsidRPr="00555492">
        <w:rPr>
          <w:rFonts w:ascii="Times New Roman" w:hAnsi="Times New Roman" w:cs="Times New Roman"/>
          <w:color w:val="212529"/>
          <w:shd w:val="clear" w:color="auto" w:fill="FFFFFF"/>
        </w:rPr>
        <w:t>Rehabilitation</w:t>
      </w:r>
      <w:proofErr w:type="spellEnd"/>
      <w:r w:rsidRPr="00555492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555492">
        <w:rPr>
          <w:rFonts w:ascii="Times New Roman" w:hAnsi="Times New Roman" w:cs="Times New Roman"/>
          <w:color w:val="212529"/>
          <w:shd w:val="clear" w:color="auto" w:fill="FFFFFF"/>
        </w:rPr>
        <w:t>Clinics</w:t>
      </w:r>
      <w:proofErr w:type="spellEnd"/>
      <w:r w:rsidRPr="00555492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555492">
        <w:rPr>
          <w:rFonts w:ascii="Times New Roman" w:hAnsi="Times New Roman" w:cs="Times New Roman"/>
          <w:color w:val="212529"/>
          <w:shd w:val="clear" w:color="auto" w:fill="FFFFFF"/>
        </w:rPr>
        <w:t>of</w:t>
      </w:r>
      <w:proofErr w:type="spellEnd"/>
      <w:r w:rsidRPr="00555492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555492">
        <w:rPr>
          <w:rFonts w:ascii="Times New Roman" w:hAnsi="Times New Roman" w:cs="Times New Roman"/>
          <w:color w:val="212529"/>
          <w:shd w:val="clear" w:color="auto" w:fill="FFFFFF"/>
        </w:rPr>
        <w:t>North</w:t>
      </w:r>
      <w:proofErr w:type="spellEnd"/>
      <w:r w:rsidRPr="00555492">
        <w:rPr>
          <w:rFonts w:ascii="Times New Roman" w:hAnsi="Times New Roman" w:cs="Times New Roman"/>
          <w:color w:val="212529"/>
          <w:shd w:val="clear" w:color="auto" w:fill="FFFFFF"/>
        </w:rPr>
        <w:t xml:space="preserve"> America, 27(1), 53-77. </w:t>
      </w:r>
      <w:hyperlink r:id="rId21" w:history="1">
        <w:r w:rsidRPr="00555492">
          <w:rPr>
            <w:color w:val="212529"/>
            <w:shd w:val="clear" w:color="auto" w:fill="FFFFFF"/>
          </w:rPr>
          <w:t>https://doi.org/10.1016/j.pmr.2015.08.001</w:t>
        </w:r>
      </w:hyperlink>
    </w:p>
    <w:p w14:paraId="311971DB" w14:textId="77777777" w:rsidR="00265CB1" w:rsidRPr="00555492" w:rsidRDefault="00265CB1" w:rsidP="00555492">
      <w:pPr>
        <w:spacing w:before="240"/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  <w:proofErr w:type="spellStart"/>
      <w:r w:rsidRPr="00555492">
        <w:rPr>
          <w:rFonts w:ascii="Times New Roman" w:hAnsi="Times New Roman" w:cs="Times New Roman"/>
          <w:color w:val="212529"/>
          <w:shd w:val="clear" w:color="auto" w:fill="FFFFFF"/>
        </w:rPr>
        <w:t>Baker</w:t>
      </w:r>
      <w:proofErr w:type="spellEnd"/>
      <w:r w:rsidRPr="00555492">
        <w:rPr>
          <w:rFonts w:ascii="Times New Roman" w:hAnsi="Times New Roman" w:cs="Times New Roman"/>
          <w:color w:val="212529"/>
          <w:shd w:val="clear" w:color="auto" w:fill="FFFFFF"/>
        </w:rPr>
        <w:t xml:space="preserve">, R. L., </w:t>
      </w:r>
      <w:proofErr w:type="spellStart"/>
      <w:r w:rsidRPr="00555492">
        <w:rPr>
          <w:rFonts w:ascii="Times New Roman" w:hAnsi="Times New Roman" w:cs="Times New Roman"/>
          <w:color w:val="212529"/>
          <w:shd w:val="clear" w:color="auto" w:fill="FFFFFF"/>
        </w:rPr>
        <w:t>Souza</w:t>
      </w:r>
      <w:proofErr w:type="spellEnd"/>
      <w:r w:rsidRPr="00555492">
        <w:rPr>
          <w:rFonts w:ascii="Times New Roman" w:hAnsi="Times New Roman" w:cs="Times New Roman"/>
          <w:color w:val="212529"/>
          <w:shd w:val="clear" w:color="auto" w:fill="FFFFFF"/>
        </w:rPr>
        <w:t xml:space="preserve">, R. B., &amp; </w:t>
      </w:r>
      <w:proofErr w:type="spellStart"/>
      <w:r w:rsidRPr="00555492">
        <w:rPr>
          <w:rFonts w:ascii="Times New Roman" w:hAnsi="Times New Roman" w:cs="Times New Roman"/>
          <w:color w:val="212529"/>
          <w:shd w:val="clear" w:color="auto" w:fill="FFFFFF"/>
        </w:rPr>
        <w:t>Fredericson</w:t>
      </w:r>
      <w:proofErr w:type="spellEnd"/>
      <w:r w:rsidRPr="00555492">
        <w:rPr>
          <w:rFonts w:ascii="Times New Roman" w:hAnsi="Times New Roman" w:cs="Times New Roman"/>
          <w:color w:val="212529"/>
          <w:shd w:val="clear" w:color="auto" w:fill="FFFFFF"/>
        </w:rPr>
        <w:t xml:space="preserve">, M. (2011). </w:t>
      </w:r>
      <w:proofErr w:type="spellStart"/>
      <w:r w:rsidRPr="00555492">
        <w:rPr>
          <w:rFonts w:ascii="Times New Roman" w:hAnsi="Times New Roman" w:cs="Times New Roman"/>
          <w:color w:val="212529"/>
          <w:shd w:val="clear" w:color="auto" w:fill="FFFFFF"/>
        </w:rPr>
        <w:t>Iliotibial</w:t>
      </w:r>
      <w:proofErr w:type="spellEnd"/>
      <w:r w:rsidRPr="00555492">
        <w:rPr>
          <w:rFonts w:ascii="Times New Roman" w:hAnsi="Times New Roman" w:cs="Times New Roman"/>
          <w:color w:val="212529"/>
          <w:shd w:val="clear" w:color="auto" w:fill="FFFFFF"/>
        </w:rPr>
        <w:t xml:space="preserve"> Band Syndrome: Soft </w:t>
      </w:r>
      <w:proofErr w:type="spellStart"/>
      <w:r w:rsidRPr="00555492">
        <w:rPr>
          <w:rFonts w:ascii="Times New Roman" w:hAnsi="Times New Roman" w:cs="Times New Roman"/>
          <w:color w:val="212529"/>
          <w:shd w:val="clear" w:color="auto" w:fill="FFFFFF"/>
        </w:rPr>
        <w:t>Tissue</w:t>
      </w:r>
      <w:proofErr w:type="spellEnd"/>
      <w:r w:rsidRPr="00555492">
        <w:rPr>
          <w:rFonts w:ascii="Times New Roman" w:hAnsi="Times New Roman" w:cs="Times New Roman"/>
          <w:color w:val="212529"/>
          <w:shd w:val="clear" w:color="auto" w:fill="FFFFFF"/>
        </w:rPr>
        <w:t xml:space="preserve"> and </w:t>
      </w:r>
      <w:proofErr w:type="spellStart"/>
      <w:r w:rsidRPr="00555492">
        <w:rPr>
          <w:rFonts w:ascii="Times New Roman" w:hAnsi="Times New Roman" w:cs="Times New Roman"/>
          <w:color w:val="212529"/>
          <w:shd w:val="clear" w:color="auto" w:fill="FFFFFF"/>
        </w:rPr>
        <w:t>Biomechanical</w:t>
      </w:r>
      <w:proofErr w:type="spellEnd"/>
      <w:r w:rsidRPr="00555492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555492">
        <w:rPr>
          <w:rFonts w:ascii="Times New Roman" w:hAnsi="Times New Roman" w:cs="Times New Roman"/>
          <w:color w:val="212529"/>
          <w:shd w:val="clear" w:color="auto" w:fill="FFFFFF"/>
        </w:rPr>
        <w:t>Factors</w:t>
      </w:r>
      <w:proofErr w:type="spellEnd"/>
      <w:r w:rsidRPr="00555492">
        <w:rPr>
          <w:rFonts w:ascii="Times New Roman" w:hAnsi="Times New Roman" w:cs="Times New Roman"/>
          <w:color w:val="212529"/>
          <w:shd w:val="clear" w:color="auto" w:fill="FFFFFF"/>
        </w:rPr>
        <w:t xml:space="preserve"> in </w:t>
      </w:r>
      <w:proofErr w:type="spellStart"/>
      <w:r w:rsidRPr="00555492">
        <w:rPr>
          <w:rFonts w:ascii="Times New Roman" w:hAnsi="Times New Roman" w:cs="Times New Roman"/>
          <w:color w:val="212529"/>
          <w:shd w:val="clear" w:color="auto" w:fill="FFFFFF"/>
        </w:rPr>
        <w:t>Evaluation</w:t>
      </w:r>
      <w:proofErr w:type="spellEnd"/>
      <w:r w:rsidRPr="00555492">
        <w:rPr>
          <w:rFonts w:ascii="Times New Roman" w:hAnsi="Times New Roman" w:cs="Times New Roman"/>
          <w:color w:val="212529"/>
          <w:shd w:val="clear" w:color="auto" w:fill="FFFFFF"/>
        </w:rPr>
        <w:t xml:space="preserve"> and </w:t>
      </w:r>
      <w:proofErr w:type="spellStart"/>
      <w:r w:rsidRPr="00555492">
        <w:rPr>
          <w:rFonts w:ascii="Times New Roman" w:hAnsi="Times New Roman" w:cs="Times New Roman"/>
          <w:color w:val="212529"/>
          <w:shd w:val="clear" w:color="auto" w:fill="FFFFFF"/>
        </w:rPr>
        <w:t>Treatment</w:t>
      </w:r>
      <w:proofErr w:type="spellEnd"/>
      <w:r w:rsidRPr="00555492">
        <w:rPr>
          <w:rFonts w:ascii="Times New Roman" w:hAnsi="Times New Roman" w:cs="Times New Roman"/>
          <w:color w:val="212529"/>
          <w:shd w:val="clear" w:color="auto" w:fill="FFFFFF"/>
        </w:rPr>
        <w:t xml:space="preserve">, 3(6), 550-561. </w:t>
      </w:r>
      <w:hyperlink r:id="rId22" w:history="1">
        <w:r w:rsidRPr="00555492">
          <w:rPr>
            <w:color w:val="212529"/>
            <w:shd w:val="clear" w:color="auto" w:fill="FFFFFF"/>
          </w:rPr>
          <w:t>https://doi.org/10.1016/j.pmrj.2011.01.002</w:t>
        </w:r>
      </w:hyperlink>
    </w:p>
    <w:p w14:paraId="3831A31E" w14:textId="77777777" w:rsidR="00265CB1" w:rsidRPr="00555492" w:rsidRDefault="00265CB1" w:rsidP="00555492">
      <w:pPr>
        <w:spacing w:before="240"/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  <w:proofErr w:type="spellStart"/>
      <w:r w:rsidRPr="00555492">
        <w:rPr>
          <w:rFonts w:ascii="Times New Roman" w:hAnsi="Times New Roman" w:cs="Times New Roman"/>
          <w:color w:val="212529"/>
          <w:shd w:val="clear" w:color="auto" w:fill="FFFFFF"/>
        </w:rPr>
        <w:t>Baker</w:t>
      </w:r>
      <w:proofErr w:type="spellEnd"/>
      <w:r w:rsidRPr="00555492">
        <w:rPr>
          <w:rFonts w:ascii="Times New Roman" w:hAnsi="Times New Roman" w:cs="Times New Roman"/>
          <w:color w:val="212529"/>
          <w:shd w:val="clear" w:color="auto" w:fill="FFFFFF"/>
        </w:rPr>
        <w:t xml:space="preserve">, R. L., </w:t>
      </w:r>
      <w:proofErr w:type="spellStart"/>
      <w:r w:rsidRPr="00555492">
        <w:rPr>
          <w:rFonts w:ascii="Times New Roman" w:hAnsi="Times New Roman" w:cs="Times New Roman"/>
          <w:color w:val="212529"/>
          <w:shd w:val="clear" w:color="auto" w:fill="FFFFFF"/>
        </w:rPr>
        <w:t>Souza</w:t>
      </w:r>
      <w:proofErr w:type="spellEnd"/>
      <w:r w:rsidRPr="00555492">
        <w:rPr>
          <w:rFonts w:ascii="Times New Roman" w:hAnsi="Times New Roman" w:cs="Times New Roman"/>
          <w:color w:val="212529"/>
          <w:shd w:val="clear" w:color="auto" w:fill="FFFFFF"/>
        </w:rPr>
        <w:t xml:space="preserve">, R. B., </w:t>
      </w:r>
      <w:proofErr w:type="spellStart"/>
      <w:r w:rsidRPr="00555492">
        <w:rPr>
          <w:rFonts w:ascii="Times New Roman" w:hAnsi="Times New Roman" w:cs="Times New Roman"/>
          <w:color w:val="212529"/>
          <w:shd w:val="clear" w:color="auto" w:fill="FFFFFF"/>
        </w:rPr>
        <w:t>Rauh</w:t>
      </w:r>
      <w:proofErr w:type="spellEnd"/>
      <w:r w:rsidRPr="00555492">
        <w:rPr>
          <w:rFonts w:ascii="Times New Roman" w:hAnsi="Times New Roman" w:cs="Times New Roman"/>
          <w:color w:val="212529"/>
          <w:shd w:val="clear" w:color="auto" w:fill="FFFFFF"/>
        </w:rPr>
        <w:t xml:space="preserve">, M. J., </w:t>
      </w:r>
      <w:proofErr w:type="spellStart"/>
      <w:r w:rsidRPr="00555492">
        <w:rPr>
          <w:rFonts w:ascii="Times New Roman" w:hAnsi="Times New Roman" w:cs="Times New Roman"/>
          <w:color w:val="212529"/>
          <w:shd w:val="clear" w:color="auto" w:fill="FFFFFF"/>
        </w:rPr>
        <w:t>Fredericson</w:t>
      </w:r>
      <w:proofErr w:type="spellEnd"/>
      <w:r w:rsidRPr="00555492">
        <w:rPr>
          <w:rFonts w:ascii="Times New Roman" w:hAnsi="Times New Roman" w:cs="Times New Roman"/>
          <w:color w:val="212529"/>
          <w:shd w:val="clear" w:color="auto" w:fill="FFFFFF"/>
        </w:rPr>
        <w:t xml:space="preserve">, M., &amp; </w:t>
      </w:r>
      <w:proofErr w:type="spellStart"/>
      <w:r w:rsidRPr="00555492">
        <w:rPr>
          <w:rFonts w:ascii="Times New Roman" w:hAnsi="Times New Roman" w:cs="Times New Roman"/>
          <w:color w:val="212529"/>
          <w:shd w:val="clear" w:color="auto" w:fill="FFFFFF"/>
        </w:rPr>
        <w:t>Rosenthal</w:t>
      </w:r>
      <w:proofErr w:type="spellEnd"/>
      <w:r w:rsidRPr="00555492">
        <w:rPr>
          <w:rFonts w:ascii="Times New Roman" w:hAnsi="Times New Roman" w:cs="Times New Roman"/>
          <w:color w:val="212529"/>
          <w:shd w:val="clear" w:color="auto" w:fill="FFFFFF"/>
        </w:rPr>
        <w:t xml:space="preserve">, M. D. (2018). </w:t>
      </w:r>
      <w:proofErr w:type="spellStart"/>
      <w:r w:rsidRPr="00555492">
        <w:rPr>
          <w:rFonts w:ascii="Times New Roman" w:hAnsi="Times New Roman" w:cs="Times New Roman"/>
          <w:color w:val="212529"/>
          <w:shd w:val="clear" w:color="auto" w:fill="FFFFFF"/>
        </w:rPr>
        <w:t>Differences</w:t>
      </w:r>
      <w:proofErr w:type="spellEnd"/>
      <w:r w:rsidRPr="00555492">
        <w:rPr>
          <w:rFonts w:ascii="Times New Roman" w:hAnsi="Times New Roman" w:cs="Times New Roman"/>
          <w:color w:val="212529"/>
          <w:shd w:val="clear" w:color="auto" w:fill="FFFFFF"/>
        </w:rPr>
        <w:t xml:space="preserve"> in </w:t>
      </w:r>
      <w:proofErr w:type="spellStart"/>
      <w:r w:rsidRPr="00555492">
        <w:rPr>
          <w:rFonts w:ascii="Times New Roman" w:hAnsi="Times New Roman" w:cs="Times New Roman"/>
          <w:color w:val="212529"/>
          <w:shd w:val="clear" w:color="auto" w:fill="FFFFFF"/>
        </w:rPr>
        <w:t>Knee</w:t>
      </w:r>
      <w:proofErr w:type="spellEnd"/>
      <w:r w:rsidRPr="00555492">
        <w:rPr>
          <w:rFonts w:ascii="Times New Roman" w:hAnsi="Times New Roman" w:cs="Times New Roman"/>
          <w:color w:val="212529"/>
          <w:shd w:val="clear" w:color="auto" w:fill="FFFFFF"/>
        </w:rPr>
        <w:t xml:space="preserve"> and Hip </w:t>
      </w:r>
      <w:proofErr w:type="spellStart"/>
      <w:r w:rsidRPr="00555492">
        <w:rPr>
          <w:rFonts w:ascii="Times New Roman" w:hAnsi="Times New Roman" w:cs="Times New Roman"/>
          <w:color w:val="212529"/>
          <w:shd w:val="clear" w:color="auto" w:fill="FFFFFF"/>
        </w:rPr>
        <w:t>Adduction</w:t>
      </w:r>
      <w:proofErr w:type="spellEnd"/>
      <w:r w:rsidRPr="00555492">
        <w:rPr>
          <w:rFonts w:ascii="Times New Roman" w:hAnsi="Times New Roman" w:cs="Times New Roman"/>
          <w:color w:val="212529"/>
          <w:shd w:val="clear" w:color="auto" w:fill="FFFFFF"/>
        </w:rPr>
        <w:t xml:space="preserve"> and Hip </w:t>
      </w:r>
      <w:proofErr w:type="spellStart"/>
      <w:r w:rsidRPr="00555492">
        <w:rPr>
          <w:rFonts w:ascii="Times New Roman" w:hAnsi="Times New Roman" w:cs="Times New Roman"/>
          <w:color w:val="212529"/>
          <w:shd w:val="clear" w:color="auto" w:fill="FFFFFF"/>
        </w:rPr>
        <w:t>Muscle</w:t>
      </w:r>
      <w:proofErr w:type="spellEnd"/>
      <w:r w:rsidRPr="00555492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555492">
        <w:rPr>
          <w:rFonts w:ascii="Times New Roman" w:hAnsi="Times New Roman" w:cs="Times New Roman"/>
          <w:color w:val="212529"/>
          <w:shd w:val="clear" w:color="auto" w:fill="FFFFFF"/>
        </w:rPr>
        <w:t>Activation</w:t>
      </w:r>
      <w:proofErr w:type="spellEnd"/>
      <w:r w:rsidRPr="00555492">
        <w:rPr>
          <w:rFonts w:ascii="Times New Roman" w:hAnsi="Times New Roman" w:cs="Times New Roman"/>
          <w:color w:val="212529"/>
          <w:shd w:val="clear" w:color="auto" w:fill="FFFFFF"/>
        </w:rPr>
        <w:t xml:space="preserve"> in </w:t>
      </w:r>
      <w:proofErr w:type="spellStart"/>
      <w:r w:rsidRPr="00555492">
        <w:rPr>
          <w:rFonts w:ascii="Times New Roman" w:hAnsi="Times New Roman" w:cs="Times New Roman"/>
          <w:color w:val="212529"/>
          <w:shd w:val="clear" w:color="auto" w:fill="FFFFFF"/>
        </w:rPr>
        <w:t>Runners</w:t>
      </w:r>
      <w:proofErr w:type="spellEnd"/>
      <w:r w:rsidRPr="00555492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555492">
        <w:rPr>
          <w:rFonts w:ascii="Times New Roman" w:hAnsi="Times New Roman" w:cs="Times New Roman"/>
          <w:color w:val="212529"/>
          <w:shd w:val="clear" w:color="auto" w:fill="FFFFFF"/>
        </w:rPr>
        <w:t>With</w:t>
      </w:r>
      <w:proofErr w:type="spellEnd"/>
      <w:r w:rsidRPr="00555492">
        <w:rPr>
          <w:rFonts w:ascii="Times New Roman" w:hAnsi="Times New Roman" w:cs="Times New Roman"/>
          <w:color w:val="212529"/>
          <w:shd w:val="clear" w:color="auto" w:fill="FFFFFF"/>
        </w:rPr>
        <w:t xml:space="preserve"> and </w:t>
      </w:r>
      <w:proofErr w:type="spellStart"/>
      <w:r w:rsidRPr="00555492">
        <w:rPr>
          <w:rFonts w:ascii="Times New Roman" w:hAnsi="Times New Roman" w:cs="Times New Roman"/>
          <w:color w:val="212529"/>
          <w:shd w:val="clear" w:color="auto" w:fill="FFFFFF"/>
        </w:rPr>
        <w:t>Without</w:t>
      </w:r>
      <w:proofErr w:type="spellEnd"/>
      <w:r w:rsidRPr="00555492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555492">
        <w:rPr>
          <w:rFonts w:ascii="Times New Roman" w:hAnsi="Times New Roman" w:cs="Times New Roman"/>
          <w:color w:val="212529"/>
          <w:shd w:val="clear" w:color="auto" w:fill="FFFFFF"/>
        </w:rPr>
        <w:t>Iliotibial</w:t>
      </w:r>
      <w:proofErr w:type="spellEnd"/>
      <w:r w:rsidRPr="00555492">
        <w:rPr>
          <w:rFonts w:ascii="Times New Roman" w:hAnsi="Times New Roman" w:cs="Times New Roman"/>
          <w:color w:val="212529"/>
          <w:shd w:val="clear" w:color="auto" w:fill="FFFFFF"/>
        </w:rPr>
        <w:t xml:space="preserve"> Band Syndrome, 10(10), 1032-1039. </w:t>
      </w:r>
      <w:hyperlink r:id="rId23" w:history="1">
        <w:r w:rsidRPr="00555492">
          <w:rPr>
            <w:color w:val="212529"/>
            <w:shd w:val="clear" w:color="auto" w:fill="FFFFFF"/>
          </w:rPr>
          <w:t>https://doi.org/10.1016/j.pmrj.2018.04.004</w:t>
        </w:r>
      </w:hyperlink>
    </w:p>
    <w:p w14:paraId="634B9774" w14:textId="77777777" w:rsidR="00265CB1" w:rsidRPr="00A56C93" w:rsidRDefault="00265CB1" w:rsidP="00555492">
      <w:pPr>
        <w:spacing w:before="240"/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  <w:proofErr w:type="spellStart"/>
      <w:r w:rsidRPr="00A56C93">
        <w:rPr>
          <w:rFonts w:ascii="Times New Roman" w:hAnsi="Times New Roman" w:cs="Times New Roman"/>
          <w:color w:val="212529"/>
          <w:shd w:val="clear" w:color="auto" w:fill="FFFFFF"/>
        </w:rPr>
        <w:t>Barber</w:t>
      </w:r>
      <w:proofErr w:type="spellEnd"/>
      <w:r w:rsidRPr="00A56C93">
        <w:rPr>
          <w:rFonts w:ascii="Times New Roman" w:hAnsi="Times New Roman" w:cs="Times New Roman"/>
          <w:color w:val="212529"/>
          <w:shd w:val="clear" w:color="auto" w:fill="FFFFFF"/>
        </w:rPr>
        <w:t xml:space="preserve">, F. A., &amp; </w:t>
      </w:r>
      <w:proofErr w:type="spellStart"/>
      <w:r w:rsidRPr="00A56C93">
        <w:rPr>
          <w:rFonts w:ascii="Times New Roman" w:hAnsi="Times New Roman" w:cs="Times New Roman"/>
          <w:color w:val="212529"/>
          <w:shd w:val="clear" w:color="auto" w:fill="FFFFFF"/>
        </w:rPr>
        <w:t>Sutker</w:t>
      </w:r>
      <w:proofErr w:type="spellEnd"/>
      <w:r w:rsidRPr="00A56C93">
        <w:rPr>
          <w:rFonts w:ascii="Times New Roman" w:hAnsi="Times New Roman" w:cs="Times New Roman"/>
          <w:color w:val="212529"/>
          <w:shd w:val="clear" w:color="auto" w:fill="FFFFFF"/>
        </w:rPr>
        <w:t xml:space="preserve">, A. N. (1992). </w:t>
      </w:r>
      <w:proofErr w:type="spellStart"/>
      <w:r w:rsidRPr="00A56C93">
        <w:rPr>
          <w:rFonts w:ascii="Times New Roman" w:hAnsi="Times New Roman" w:cs="Times New Roman"/>
          <w:color w:val="212529"/>
          <w:shd w:val="clear" w:color="auto" w:fill="FFFFFF"/>
        </w:rPr>
        <w:t>Iliotibial</w:t>
      </w:r>
      <w:proofErr w:type="spellEnd"/>
      <w:r w:rsidRPr="00A56C93">
        <w:rPr>
          <w:rFonts w:ascii="Times New Roman" w:hAnsi="Times New Roman" w:cs="Times New Roman"/>
          <w:color w:val="212529"/>
          <w:shd w:val="clear" w:color="auto" w:fill="FFFFFF"/>
        </w:rPr>
        <w:t xml:space="preserve"> Band Syndrome. </w:t>
      </w:r>
      <w:proofErr w:type="spellStart"/>
      <w:r w:rsidRPr="00A56C93">
        <w:rPr>
          <w:rFonts w:ascii="Times New Roman" w:hAnsi="Times New Roman" w:cs="Times New Roman"/>
          <w:color w:val="212529"/>
          <w:shd w:val="clear" w:color="auto" w:fill="FFFFFF"/>
        </w:rPr>
        <w:t>Sports</w:t>
      </w:r>
      <w:proofErr w:type="spellEnd"/>
      <w:r w:rsidRPr="00A56C93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A56C93">
        <w:rPr>
          <w:rFonts w:ascii="Times New Roman" w:hAnsi="Times New Roman" w:cs="Times New Roman"/>
          <w:color w:val="212529"/>
          <w:shd w:val="clear" w:color="auto" w:fill="FFFFFF"/>
        </w:rPr>
        <w:t>Medicine</w:t>
      </w:r>
      <w:proofErr w:type="spellEnd"/>
      <w:r w:rsidRPr="00A56C93">
        <w:rPr>
          <w:rFonts w:ascii="Times New Roman" w:hAnsi="Times New Roman" w:cs="Times New Roman"/>
          <w:color w:val="212529"/>
          <w:shd w:val="clear" w:color="auto" w:fill="FFFFFF"/>
        </w:rPr>
        <w:t>, 14(2), 144-148. https://doi.org/10.2165/00007256-199214020-00005</w:t>
      </w:r>
    </w:p>
    <w:p w14:paraId="65FE2A02" w14:textId="77777777" w:rsidR="00265CB1" w:rsidRDefault="00265CB1" w:rsidP="00497A21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212529"/>
        </w:rPr>
      </w:pPr>
      <w:proofErr w:type="spellStart"/>
      <w:r w:rsidRPr="00497A21">
        <w:rPr>
          <w:rFonts w:ascii="Times New Roman" w:eastAsia="Times New Roman" w:hAnsi="Times New Roman" w:cs="Times New Roman"/>
          <w:color w:val="212529"/>
        </w:rPr>
        <w:t>Behm</w:t>
      </w:r>
      <w:proofErr w:type="spellEnd"/>
      <w:r w:rsidRPr="00497A21">
        <w:rPr>
          <w:rFonts w:ascii="Times New Roman" w:eastAsia="Times New Roman" w:hAnsi="Times New Roman" w:cs="Times New Roman"/>
          <w:color w:val="212529"/>
        </w:rPr>
        <w:t xml:space="preserve">, D. G., &amp; </w:t>
      </w:r>
      <w:proofErr w:type="spellStart"/>
      <w:r w:rsidRPr="00497A21">
        <w:rPr>
          <w:rFonts w:ascii="Times New Roman" w:eastAsia="Times New Roman" w:hAnsi="Times New Roman" w:cs="Times New Roman"/>
          <w:color w:val="212529"/>
        </w:rPr>
        <w:t>Kibele</w:t>
      </w:r>
      <w:proofErr w:type="spellEnd"/>
      <w:r w:rsidRPr="00497A21">
        <w:rPr>
          <w:rFonts w:ascii="Times New Roman" w:eastAsia="Times New Roman" w:hAnsi="Times New Roman" w:cs="Times New Roman"/>
          <w:color w:val="212529"/>
        </w:rPr>
        <w:t xml:space="preserve">, A. (2007). </w:t>
      </w:r>
      <w:proofErr w:type="spellStart"/>
      <w:r w:rsidRPr="00497A21">
        <w:rPr>
          <w:rFonts w:ascii="Times New Roman" w:eastAsia="Times New Roman" w:hAnsi="Times New Roman" w:cs="Times New Roman"/>
          <w:color w:val="212529"/>
        </w:rPr>
        <w:t>Effects</w:t>
      </w:r>
      <w:proofErr w:type="spellEnd"/>
      <w:r w:rsidRPr="00497A21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497A21">
        <w:rPr>
          <w:rFonts w:ascii="Times New Roman" w:eastAsia="Times New Roman" w:hAnsi="Times New Roman" w:cs="Times New Roman"/>
          <w:color w:val="212529"/>
        </w:rPr>
        <w:t>of</w:t>
      </w:r>
      <w:proofErr w:type="spellEnd"/>
      <w:r w:rsidRPr="00497A21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497A21">
        <w:rPr>
          <w:rFonts w:ascii="Times New Roman" w:eastAsia="Times New Roman" w:hAnsi="Times New Roman" w:cs="Times New Roman"/>
          <w:color w:val="212529"/>
        </w:rPr>
        <w:t>differing</w:t>
      </w:r>
      <w:proofErr w:type="spellEnd"/>
      <w:r w:rsidRPr="00497A21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497A21">
        <w:rPr>
          <w:rFonts w:ascii="Times New Roman" w:eastAsia="Times New Roman" w:hAnsi="Times New Roman" w:cs="Times New Roman"/>
          <w:color w:val="212529"/>
        </w:rPr>
        <w:t>intensities</w:t>
      </w:r>
      <w:proofErr w:type="spellEnd"/>
      <w:r w:rsidRPr="00497A21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497A21">
        <w:rPr>
          <w:rFonts w:ascii="Times New Roman" w:eastAsia="Times New Roman" w:hAnsi="Times New Roman" w:cs="Times New Roman"/>
          <w:color w:val="212529"/>
        </w:rPr>
        <w:t>of</w:t>
      </w:r>
      <w:proofErr w:type="spellEnd"/>
      <w:r w:rsidRPr="00497A21">
        <w:rPr>
          <w:rFonts w:ascii="Times New Roman" w:eastAsia="Times New Roman" w:hAnsi="Times New Roman" w:cs="Times New Roman"/>
          <w:color w:val="212529"/>
        </w:rPr>
        <w:t xml:space="preserve"> static </w:t>
      </w:r>
      <w:proofErr w:type="spellStart"/>
      <w:r w:rsidRPr="00497A21">
        <w:rPr>
          <w:rFonts w:ascii="Times New Roman" w:eastAsia="Times New Roman" w:hAnsi="Times New Roman" w:cs="Times New Roman"/>
          <w:color w:val="212529"/>
        </w:rPr>
        <w:t>stretching</w:t>
      </w:r>
      <w:proofErr w:type="spellEnd"/>
      <w:r w:rsidRPr="00497A21">
        <w:rPr>
          <w:rFonts w:ascii="Times New Roman" w:eastAsia="Times New Roman" w:hAnsi="Times New Roman" w:cs="Times New Roman"/>
          <w:color w:val="212529"/>
        </w:rPr>
        <w:t xml:space="preserve"> on </w:t>
      </w:r>
      <w:proofErr w:type="spellStart"/>
      <w:r w:rsidRPr="00497A21">
        <w:rPr>
          <w:rFonts w:ascii="Times New Roman" w:eastAsia="Times New Roman" w:hAnsi="Times New Roman" w:cs="Times New Roman"/>
          <w:color w:val="212529"/>
        </w:rPr>
        <w:t>jump</w:t>
      </w:r>
      <w:proofErr w:type="spellEnd"/>
      <w:r w:rsidRPr="00497A21">
        <w:rPr>
          <w:rFonts w:ascii="Times New Roman" w:eastAsia="Times New Roman" w:hAnsi="Times New Roman" w:cs="Times New Roman"/>
          <w:color w:val="212529"/>
        </w:rPr>
        <w:t xml:space="preserve"> performance. </w:t>
      </w:r>
      <w:proofErr w:type="spellStart"/>
      <w:r w:rsidRPr="00497A21">
        <w:rPr>
          <w:rFonts w:ascii="Times New Roman" w:eastAsia="Times New Roman" w:hAnsi="Times New Roman" w:cs="Times New Roman"/>
          <w:color w:val="212529"/>
        </w:rPr>
        <w:t>European</w:t>
      </w:r>
      <w:proofErr w:type="spellEnd"/>
      <w:r w:rsidRPr="00497A21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497A21">
        <w:rPr>
          <w:rFonts w:ascii="Times New Roman" w:eastAsia="Times New Roman" w:hAnsi="Times New Roman" w:cs="Times New Roman"/>
          <w:color w:val="212529"/>
        </w:rPr>
        <w:t>Journal</w:t>
      </w:r>
      <w:proofErr w:type="spellEnd"/>
      <w:r w:rsidRPr="00497A21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497A21">
        <w:rPr>
          <w:rFonts w:ascii="Times New Roman" w:eastAsia="Times New Roman" w:hAnsi="Times New Roman" w:cs="Times New Roman"/>
          <w:color w:val="212529"/>
        </w:rPr>
        <w:t>of</w:t>
      </w:r>
      <w:proofErr w:type="spellEnd"/>
      <w:r w:rsidRPr="00497A21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497A21">
        <w:rPr>
          <w:rFonts w:ascii="Times New Roman" w:eastAsia="Times New Roman" w:hAnsi="Times New Roman" w:cs="Times New Roman"/>
          <w:color w:val="212529"/>
        </w:rPr>
        <w:t>Applied</w:t>
      </w:r>
      <w:proofErr w:type="spellEnd"/>
      <w:r w:rsidRPr="00497A21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497A21">
        <w:rPr>
          <w:rFonts w:ascii="Times New Roman" w:eastAsia="Times New Roman" w:hAnsi="Times New Roman" w:cs="Times New Roman"/>
          <w:color w:val="212529"/>
        </w:rPr>
        <w:t>Physiology</w:t>
      </w:r>
      <w:proofErr w:type="spellEnd"/>
      <w:r w:rsidRPr="00497A21">
        <w:rPr>
          <w:rFonts w:ascii="Times New Roman" w:eastAsia="Times New Roman" w:hAnsi="Times New Roman" w:cs="Times New Roman"/>
          <w:color w:val="212529"/>
        </w:rPr>
        <w:t xml:space="preserve">, 101(5), 587-594. </w:t>
      </w:r>
      <w:hyperlink r:id="rId24" w:history="1">
        <w:r w:rsidRPr="00497A21">
          <w:rPr>
            <w:rStyle w:val="Hypertextovodkaz"/>
            <w:rFonts w:ascii="Times New Roman" w:eastAsia="Times New Roman" w:hAnsi="Times New Roman" w:cs="Times New Roman"/>
          </w:rPr>
          <w:t>https://doi.org/10.1007/s00421-007-0533-5</w:t>
        </w:r>
      </w:hyperlink>
    </w:p>
    <w:p w14:paraId="629E8C01" w14:textId="77777777" w:rsidR="00265CB1" w:rsidRDefault="00265CB1" w:rsidP="00087014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212529"/>
        </w:rPr>
      </w:pPr>
      <w:proofErr w:type="spellStart"/>
      <w:r w:rsidRPr="00087014">
        <w:rPr>
          <w:rFonts w:ascii="Times New Roman" w:eastAsia="Times New Roman" w:hAnsi="Times New Roman" w:cs="Times New Roman"/>
          <w:color w:val="212529"/>
        </w:rPr>
        <w:t>Behm</w:t>
      </w:r>
      <w:proofErr w:type="spellEnd"/>
      <w:r w:rsidRPr="00087014">
        <w:rPr>
          <w:rFonts w:ascii="Times New Roman" w:eastAsia="Times New Roman" w:hAnsi="Times New Roman" w:cs="Times New Roman"/>
          <w:color w:val="212529"/>
        </w:rPr>
        <w:t xml:space="preserve">, D. G., </w:t>
      </w:r>
      <w:proofErr w:type="spellStart"/>
      <w:r w:rsidRPr="00087014">
        <w:rPr>
          <w:rFonts w:ascii="Times New Roman" w:eastAsia="Times New Roman" w:hAnsi="Times New Roman" w:cs="Times New Roman"/>
          <w:color w:val="212529"/>
        </w:rPr>
        <w:t>Blazevich</w:t>
      </w:r>
      <w:proofErr w:type="spellEnd"/>
      <w:r w:rsidRPr="00087014">
        <w:rPr>
          <w:rFonts w:ascii="Times New Roman" w:eastAsia="Times New Roman" w:hAnsi="Times New Roman" w:cs="Times New Roman"/>
          <w:color w:val="212529"/>
        </w:rPr>
        <w:t xml:space="preserve">, A. J., </w:t>
      </w:r>
      <w:proofErr w:type="spellStart"/>
      <w:r w:rsidRPr="00087014">
        <w:rPr>
          <w:rFonts w:ascii="Times New Roman" w:eastAsia="Times New Roman" w:hAnsi="Times New Roman" w:cs="Times New Roman"/>
          <w:color w:val="212529"/>
        </w:rPr>
        <w:t>Kay</w:t>
      </w:r>
      <w:proofErr w:type="spellEnd"/>
      <w:r w:rsidRPr="00087014">
        <w:rPr>
          <w:rFonts w:ascii="Times New Roman" w:eastAsia="Times New Roman" w:hAnsi="Times New Roman" w:cs="Times New Roman"/>
          <w:color w:val="212529"/>
        </w:rPr>
        <w:t xml:space="preserve">, A. D., &amp; </w:t>
      </w:r>
      <w:proofErr w:type="spellStart"/>
      <w:r w:rsidRPr="00087014">
        <w:rPr>
          <w:rFonts w:ascii="Times New Roman" w:eastAsia="Times New Roman" w:hAnsi="Times New Roman" w:cs="Times New Roman"/>
          <w:color w:val="212529"/>
        </w:rPr>
        <w:t>McHugh</w:t>
      </w:r>
      <w:proofErr w:type="spellEnd"/>
      <w:r w:rsidRPr="00087014">
        <w:rPr>
          <w:rFonts w:ascii="Times New Roman" w:eastAsia="Times New Roman" w:hAnsi="Times New Roman" w:cs="Times New Roman"/>
          <w:color w:val="212529"/>
        </w:rPr>
        <w:t xml:space="preserve">, M. (2016). </w:t>
      </w:r>
      <w:proofErr w:type="spellStart"/>
      <w:r w:rsidRPr="00087014">
        <w:rPr>
          <w:rFonts w:ascii="Times New Roman" w:eastAsia="Times New Roman" w:hAnsi="Times New Roman" w:cs="Times New Roman"/>
          <w:color w:val="212529"/>
        </w:rPr>
        <w:t>Acute</w:t>
      </w:r>
      <w:proofErr w:type="spellEnd"/>
      <w:r w:rsidRPr="00087014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087014">
        <w:rPr>
          <w:rFonts w:ascii="Times New Roman" w:eastAsia="Times New Roman" w:hAnsi="Times New Roman" w:cs="Times New Roman"/>
          <w:color w:val="212529"/>
        </w:rPr>
        <w:t>effects</w:t>
      </w:r>
      <w:proofErr w:type="spellEnd"/>
      <w:r w:rsidRPr="00087014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087014">
        <w:rPr>
          <w:rFonts w:ascii="Times New Roman" w:eastAsia="Times New Roman" w:hAnsi="Times New Roman" w:cs="Times New Roman"/>
          <w:color w:val="212529"/>
        </w:rPr>
        <w:t>of</w:t>
      </w:r>
      <w:proofErr w:type="spellEnd"/>
      <w:r w:rsidRPr="00087014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087014">
        <w:rPr>
          <w:rFonts w:ascii="Times New Roman" w:eastAsia="Times New Roman" w:hAnsi="Times New Roman" w:cs="Times New Roman"/>
          <w:color w:val="212529"/>
        </w:rPr>
        <w:t>muscle</w:t>
      </w:r>
      <w:proofErr w:type="spellEnd"/>
      <w:r w:rsidRPr="00087014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087014">
        <w:rPr>
          <w:rFonts w:ascii="Times New Roman" w:eastAsia="Times New Roman" w:hAnsi="Times New Roman" w:cs="Times New Roman"/>
          <w:color w:val="212529"/>
        </w:rPr>
        <w:t>stretching</w:t>
      </w:r>
      <w:proofErr w:type="spellEnd"/>
      <w:r w:rsidRPr="00087014">
        <w:rPr>
          <w:rFonts w:ascii="Times New Roman" w:eastAsia="Times New Roman" w:hAnsi="Times New Roman" w:cs="Times New Roman"/>
          <w:color w:val="212529"/>
        </w:rPr>
        <w:t xml:space="preserve"> on </w:t>
      </w:r>
      <w:proofErr w:type="spellStart"/>
      <w:r w:rsidRPr="00087014">
        <w:rPr>
          <w:rFonts w:ascii="Times New Roman" w:eastAsia="Times New Roman" w:hAnsi="Times New Roman" w:cs="Times New Roman"/>
          <w:color w:val="212529"/>
        </w:rPr>
        <w:t>physical</w:t>
      </w:r>
      <w:proofErr w:type="spellEnd"/>
      <w:r w:rsidRPr="00087014">
        <w:rPr>
          <w:rFonts w:ascii="Times New Roman" w:eastAsia="Times New Roman" w:hAnsi="Times New Roman" w:cs="Times New Roman"/>
          <w:color w:val="212529"/>
        </w:rPr>
        <w:t xml:space="preserve"> performance, </w:t>
      </w:r>
      <w:proofErr w:type="spellStart"/>
      <w:r w:rsidRPr="00087014">
        <w:rPr>
          <w:rFonts w:ascii="Times New Roman" w:eastAsia="Times New Roman" w:hAnsi="Times New Roman" w:cs="Times New Roman"/>
          <w:color w:val="212529"/>
        </w:rPr>
        <w:t>range</w:t>
      </w:r>
      <w:proofErr w:type="spellEnd"/>
      <w:r w:rsidRPr="00087014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087014">
        <w:rPr>
          <w:rFonts w:ascii="Times New Roman" w:eastAsia="Times New Roman" w:hAnsi="Times New Roman" w:cs="Times New Roman"/>
          <w:color w:val="212529"/>
        </w:rPr>
        <w:t>of</w:t>
      </w:r>
      <w:proofErr w:type="spellEnd"/>
      <w:r w:rsidRPr="00087014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087014">
        <w:rPr>
          <w:rFonts w:ascii="Times New Roman" w:eastAsia="Times New Roman" w:hAnsi="Times New Roman" w:cs="Times New Roman"/>
          <w:color w:val="212529"/>
        </w:rPr>
        <w:t>motion</w:t>
      </w:r>
      <w:proofErr w:type="spellEnd"/>
      <w:r w:rsidRPr="00087014">
        <w:rPr>
          <w:rFonts w:ascii="Times New Roman" w:eastAsia="Times New Roman" w:hAnsi="Times New Roman" w:cs="Times New Roman"/>
          <w:color w:val="212529"/>
        </w:rPr>
        <w:t xml:space="preserve">, and </w:t>
      </w:r>
      <w:proofErr w:type="spellStart"/>
      <w:r w:rsidRPr="00087014">
        <w:rPr>
          <w:rFonts w:ascii="Times New Roman" w:eastAsia="Times New Roman" w:hAnsi="Times New Roman" w:cs="Times New Roman"/>
          <w:color w:val="212529"/>
        </w:rPr>
        <w:t>injury</w:t>
      </w:r>
      <w:proofErr w:type="spellEnd"/>
      <w:r w:rsidRPr="00087014">
        <w:rPr>
          <w:rFonts w:ascii="Times New Roman" w:eastAsia="Times New Roman" w:hAnsi="Times New Roman" w:cs="Times New Roman"/>
          <w:color w:val="212529"/>
        </w:rPr>
        <w:t xml:space="preserve"> incidence in </w:t>
      </w:r>
      <w:proofErr w:type="spellStart"/>
      <w:r w:rsidRPr="00087014">
        <w:rPr>
          <w:rFonts w:ascii="Times New Roman" w:eastAsia="Times New Roman" w:hAnsi="Times New Roman" w:cs="Times New Roman"/>
          <w:color w:val="212529"/>
        </w:rPr>
        <w:t>healthy</w:t>
      </w:r>
      <w:proofErr w:type="spellEnd"/>
      <w:r w:rsidRPr="00087014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087014">
        <w:rPr>
          <w:rFonts w:ascii="Times New Roman" w:eastAsia="Times New Roman" w:hAnsi="Times New Roman" w:cs="Times New Roman"/>
          <w:color w:val="212529"/>
        </w:rPr>
        <w:lastRenderedPageBreak/>
        <w:t>active</w:t>
      </w:r>
      <w:proofErr w:type="spellEnd"/>
      <w:r w:rsidRPr="00087014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087014">
        <w:rPr>
          <w:rFonts w:ascii="Times New Roman" w:eastAsia="Times New Roman" w:hAnsi="Times New Roman" w:cs="Times New Roman"/>
          <w:color w:val="212529"/>
        </w:rPr>
        <w:t>individuals</w:t>
      </w:r>
      <w:proofErr w:type="spellEnd"/>
      <w:r w:rsidRPr="00087014">
        <w:rPr>
          <w:rFonts w:ascii="Times New Roman" w:eastAsia="Times New Roman" w:hAnsi="Times New Roman" w:cs="Times New Roman"/>
          <w:color w:val="212529"/>
        </w:rPr>
        <w:t xml:space="preserve">: a </w:t>
      </w:r>
      <w:proofErr w:type="spellStart"/>
      <w:r w:rsidRPr="00087014">
        <w:rPr>
          <w:rFonts w:ascii="Times New Roman" w:eastAsia="Times New Roman" w:hAnsi="Times New Roman" w:cs="Times New Roman"/>
          <w:color w:val="212529"/>
        </w:rPr>
        <w:t>systematic</w:t>
      </w:r>
      <w:proofErr w:type="spellEnd"/>
      <w:r w:rsidRPr="00087014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087014">
        <w:rPr>
          <w:rFonts w:ascii="Times New Roman" w:eastAsia="Times New Roman" w:hAnsi="Times New Roman" w:cs="Times New Roman"/>
          <w:color w:val="212529"/>
        </w:rPr>
        <w:t>review</w:t>
      </w:r>
      <w:proofErr w:type="spellEnd"/>
      <w:r w:rsidRPr="00087014">
        <w:rPr>
          <w:rFonts w:ascii="Times New Roman" w:eastAsia="Times New Roman" w:hAnsi="Times New Roman" w:cs="Times New Roman"/>
          <w:color w:val="212529"/>
        </w:rPr>
        <w:t>. </w:t>
      </w:r>
      <w:proofErr w:type="spellStart"/>
      <w:r w:rsidRPr="00087014">
        <w:rPr>
          <w:rFonts w:ascii="Times New Roman" w:eastAsia="Times New Roman" w:hAnsi="Times New Roman" w:cs="Times New Roman"/>
          <w:color w:val="212529"/>
        </w:rPr>
        <w:t>Applied</w:t>
      </w:r>
      <w:proofErr w:type="spellEnd"/>
      <w:r w:rsidRPr="00087014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087014">
        <w:rPr>
          <w:rFonts w:ascii="Times New Roman" w:eastAsia="Times New Roman" w:hAnsi="Times New Roman" w:cs="Times New Roman"/>
          <w:color w:val="212529"/>
        </w:rPr>
        <w:t>Physiology</w:t>
      </w:r>
      <w:proofErr w:type="spellEnd"/>
      <w:r w:rsidRPr="00087014">
        <w:rPr>
          <w:rFonts w:ascii="Times New Roman" w:eastAsia="Times New Roman" w:hAnsi="Times New Roman" w:cs="Times New Roman"/>
          <w:color w:val="212529"/>
        </w:rPr>
        <w:t xml:space="preserve">, </w:t>
      </w:r>
      <w:proofErr w:type="spellStart"/>
      <w:r w:rsidRPr="00087014">
        <w:rPr>
          <w:rFonts w:ascii="Times New Roman" w:eastAsia="Times New Roman" w:hAnsi="Times New Roman" w:cs="Times New Roman"/>
          <w:color w:val="212529"/>
        </w:rPr>
        <w:t>Nutrition</w:t>
      </w:r>
      <w:proofErr w:type="spellEnd"/>
      <w:r w:rsidRPr="00087014">
        <w:rPr>
          <w:rFonts w:ascii="Times New Roman" w:eastAsia="Times New Roman" w:hAnsi="Times New Roman" w:cs="Times New Roman"/>
          <w:color w:val="212529"/>
        </w:rPr>
        <w:t xml:space="preserve">, and </w:t>
      </w:r>
      <w:proofErr w:type="spellStart"/>
      <w:r w:rsidRPr="00087014">
        <w:rPr>
          <w:rFonts w:ascii="Times New Roman" w:eastAsia="Times New Roman" w:hAnsi="Times New Roman" w:cs="Times New Roman"/>
          <w:color w:val="212529"/>
        </w:rPr>
        <w:t>Metabolism</w:t>
      </w:r>
      <w:proofErr w:type="spellEnd"/>
      <w:r w:rsidRPr="00087014">
        <w:rPr>
          <w:rFonts w:ascii="Times New Roman" w:eastAsia="Times New Roman" w:hAnsi="Times New Roman" w:cs="Times New Roman"/>
          <w:color w:val="212529"/>
        </w:rPr>
        <w:t xml:space="preserve">, 41(1), 1-11. </w:t>
      </w:r>
      <w:hyperlink r:id="rId25" w:history="1">
        <w:r w:rsidRPr="00087014">
          <w:rPr>
            <w:rStyle w:val="Hypertextovodkaz"/>
            <w:rFonts w:ascii="Times New Roman" w:eastAsia="Times New Roman" w:hAnsi="Times New Roman" w:cs="Times New Roman"/>
          </w:rPr>
          <w:t>https://doi.org/10.1139/apnm-2015-0235</w:t>
        </w:r>
      </w:hyperlink>
    </w:p>
    <w:p w14:paraId="776DF72C" w14:textId="77777777" w:rsidR="00265CB1" w:rsidRDefault="00265CB1" w:rsidP="00FA10A3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212529"/>
        </w:rPr>
      </w:pPr>
      <w:proofErr w:type="spellStart"/>
      <w:r w:rsidRPr="00FA10A3">
        <w:rPr>
          <w:rFonts w:ascii="Times New Roman" w:eastAsia="Times New Roman" w:hAnsi="Times New Roman" w:cs="Times New Roman"/>
          <w:color w:val="212529"/>
        </w:rPr>
        <w:t>Bernaciková</w:t>
      </w:r>
      <w:proofErr w:type="spellEnd"/>
      <w:r w:rsidRPr="00FA10A3">
        <w:rPr>
          <w:rFonts w:ascii="Times New Roman" w:eastAsia="Times New Roman" w:hAnsi="Times New Roman" w:cs="Times New Roman"/>
          <w:color w:val="212529"/>
        </w:rPr>
        <w:t xml:space="preserve">, M., </w:t>
      </w:r>
      <w:proofErr w:type="spellStart"/>
      <w:r w:rsidRPr="00FA10A3">
        <w:rPr>
          <w:rFonts w:ascii="Times New Roman" w:eastAsia="Times New Roman" w:hAnsi="Times New Roman" w:cs="Times New Roman"/>
          <w:color w:val="212529"/>
        </w:rPr>
        <w:t>Cacek</w:t>
      </w:r>
      <w:proofErr w:type="spellEnd"/>
      <w:r w:rsidRPr="00FA10A3">
        <w:rPr>
          <w:rFonts w:ascii="Times New Roman" w:eastAsia="Times New Roman" w:hAnsi="Times New Roman" w:cs="Times New Roman"/>
          <w:color w:val="212529"/>
        </w:rPr>
        <w:t xml:space="preserve">, J., </w:t>
      </w:r>
      <w:proofErr w:type="spellStart"/>
      <w:r w:rsidRPr="00FA10A3">
        <w:rPr>
          <w:rFonts w:ascii="Times New Roman" w:eastAsia="Times New Roman" w:hAnsi="Times New Roman" w:cs="Times New Roman"/>
          <w:color w:val="212529"/>
        </w:rPr>
        <w:t>Dovrtělová</w:t>
      </w:r>
      <w:proofErr w:type="spellEnd"/>
      <w:r w:rsidRPr="00FA10A3">
        <w:rPr>
          <w:rFonts w:ascii="Times New Roman" w:eastAsia="Times New Roman" w:hAnsi="Times New Roman" w:cs="Times New Roman"/>
          <w:color w:val="212529"/>
        </w:rPr>
        <w:t xml:space="preserve">, L., </w:t>
      </w:r>
      <w:proofErr w:type="spellStart"/>
      <w:r w:rsidRPr="00FA10A3">
        <w:rPr>
          <w:rFonts w:ascii="Times New Roman" w:eastAsia="Times New Roman" w:hAnsi="Times New Roman" w:cs="Times New Roman"/>
          <w:color w:val="212529"/>
        </w:rPr>
        <w:t>Hrnčiříková</w:t>
      </w:r>
      <w:proofErr w:type="spellEnd"/>
      <w:r w:rsidRPr="00FA10A3">
        <w:rPr>
          <w:rFonts w:ascii="Times New Roman" w:eastAsia="Times New Roman" w:hAnsi="Times New Roman" w:cs="Times New Roman"/>
          <w:color w:val="212529"/>
        </w:rPr>
        <w:t xml:space="preserve">, I., Hlinský, T., Kapounková, K., Kopřivová, J., </w:t>
      </w:r>
      <w:proofErr w:type="spellStart"/>
      <w:r w:rsidRPr="00FA10A3">
        <w:rPr>
          <w:rFonts w:ascii="Times New Roman" w:eastAsia="Times New Roman" w:hAnsi="Times New Roman" w:cs="Times New Roman"/>
          <w:color w:val="212529"/>
        </w:rPr>
        <w:t>Kumstát</w:t>
      </w:r>
      <w:proofErr w:type="spellEnd"/>
      <w:r w:rsidRPr="00FA10A3">
        <w:rPr>
          <w:rFonts w:ascii="Times New Roman" w:eastAsia="Times New Roman" w:hAnsi="Times New Roman" w:cs="Times New Roman"/>
          <w:color w:val="212529"/>
        </w:rPr>
        <w:t xml:space="preserve">, M., Králová, D., Novotný, J., Pospíšil, P., </w:t>
      </w:r>
      <w:proofErr w:type="spellStart"/>
      <w:r w:rsidRPr="00FA10A3">
        <w:rPr>
          <w:rFonts w:ascii="Times New Roman" w:eastAsia="Times New Roman" w:hAnsi="Times New Roman" w:cs="Times New Roman"/>
          <w:color w:val="212529"/>
        </w:rPr>
        <w:t>Řezaninová</w:t>
      </w:r>
      <w:proofErr w:type="spellEnd"/>
      <w:r w:rsidRPr="00FA10A3">
        <w:rPr>
          <w:rFonts w:ascii="Times New Roman" w:eastAsia="Times New Roman" w:hAnsi="Times New Roman" w:cs="Times New Roman"/>
          <w:color w:val="212529"/>
        </w:rPr>
        <w:t xml:space="preserve">, J., Šafář, M., &amp; </w:t>
      </w:r>
      <w:proofErr w:type="spellStart"/>
      <w:r w:rsidRPr="00FA10A3">
        <w:rPr>
          <w:rFonts w:ascii="Times New Roman" w:eastAsia="Times New Roman" w:hAnsi="Times New Roman" w:cs="Times New Roman"/>
          <w:color w:val="212529"/>
        </w:rPr>
        <w:t>Struhár</w:t>
      </w:r>
      <w:proofErr w:type="spellEnd"/>
      <w:r w:rsidRPr="00FA10A3">
        <w:rPr>
          <w:rFonts w:ascii="Times New Roman" w:eastAsia="Times New Roman" w:hAnsi="Times New Roman" w:cs="Times New Roman"/>
          <w:color w:val="212529"/>
        </w:rPr>
        <w:t>, I. (2020). Regenerace a výživa ve sportu (3., doplněné vydání). Masarykova univerzita.</w:t>
      </w:r>
    </w:p>
    <w:p w14:paraId="50B05A01" w14:textId="77777777" w:rsidR="00265CB1" w:rsidRPr="00DE6A19" w:rsidRDefault="00265CB1" w:rsidP="00DE6A19">
      <w:pPr>
        <w:spacing w:before="240"/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  <w:proofErr w:type="spellStart"/>
      <w:r w:rsidRPr="00DE6A19">
        <w:rPr>
          <w:rFonts w:ascii="Times New Roman" w:hAnsi="Times New Roman" w:cs="Times New Roman"/>
          <w:color w:val="212529"/>
          <w:shd w:val="clear" w:color="auto" w:fill="FFFFFF"/>
        </w:rPr>
        <w:t>Berthelot</w:t>
      </w:r>
      <w:proofErr w:type="spellEnd"/>
      <w:r w:rsidRPr="00DE6A19">
        <w:rPr>
          <w:rFonts w:ascii="Times New Roman" w:hAnsi="Times New Roman" w:cs="Times New Roman"/>
          <w:color w:val="212529"/>
          <w:shd w:val="clear" w:color="auto" w:fill="FFFFFF"/>
        </w:rPr>
        <w:t xml:space="preserve">, J. -M., </w:t>
      </w:r>
      <w:proofErr w:type="spellStart"/>
      <w:r w:rsidRPr="00DE6A19">
        <w:rPr>
          <w:rFonts w:ascii="Times New Roman" w:hAnsi="Times New Roman" w:cs="Times New Roman"/>
          <w:color w:val="212529"/>
          <w:shd w:val="clear" w:color="auto" w:fill="FFFFFF"/>
        </w:rPr>
        <w:t>Darrieutort-Laffite</w:t>
      </w:r>
      <w:proofErr w:type="spellEnd"/>
      <w:r w:rsidRPr="00DE6A19">
        <w:rPr>
          <w:rFonts w:ascii="Times New Roman" w:hAnsi="Times New Roman" w:cs="Times New Roman"/>
          <w:color w:val="212529"/>
          <w:shd w:val="clear" w:color="auto" w:fill="FFFFFF"/>
        </w:rPr>
        <w:t xml:space="preserve">, C., </w:t>
      </w:r>
      <w:proofErr w:type="spellStart"/>
      <w:r w:rsidRPr="00DE6A19">
        <w:rPr>
          <w:rFonts w:ascii="Times New Roman" w:hAnsi="Times New Roman" w:cs="Times New Roman"/>
          <w:color w:val="212529"/>
          <w:shd w:val="clear" w:color="auto" w:fill="FFFFFF"/>
        </w:rPr>
        <w:t>Arnolfo</w:t>
      </w:r>
      <w:proofErr w:type="spellEnd"/>
      <w:r w:rsidRPr="00DE6A19">
        <w:rPr>
          <w:rFonts w:ascii="Times New Roman" w:hAnsi="Times New Roman" w:cs="Times New Roman"/>
          <w:color w:val="212529"/>
          <w:shd w:val="clear" w:color="auto" w:fill="FFFFFF"/>
        </w:rPr>
        <w:t xml:space="preserve">, P., </w:t>
      </w:r>
      <w:proofErr w:type="spellStart"/>
      <w:r w:rsidRPr="00DE6A19">
        <w:rPr>
          <w:rFonts w:ascii="Times New Roman" w:hAnsi="Times New Roman" w:cs="Times New Roman"/>
          <w:color w:val="212529"/>
          <w:shd w:val="clear" w:color="auto" w:fill="FFFFFF"/>
        </w:rPr>
        <w:t>Glémarec</w:t>
      </w:r>
      <w:proofErr w:type="spellEnd"/>
      <w:r w:rsidRPr="00DE6A19">
        <w:rPr>
          <w:rFonts w:ascii="Times New Roman" w:hAnsi="Times New Roman" w:cs="Times New Roman"/>
          <w:color w:val="212529"/>
          <w:shd w:val="clear" w:color="auto" w:fill="FFFFFF"/>
        </w:rPr>
        <w:t xml:space="preserve">, J., </w:t>
      </w:r>
      <w:proofErr w:type="spellStart"/>
      <w:r w:rsidRPr="00DE6A19">
        <w:rPr>
          <w:rFonts w:ascii="Times New Roman" w:hAnsi="Times New Roman" w:cs="Times New Roman"/>
          <w:color w:val="212529"/>
          <w:shd w:val="clear" w:color="auto" w:fill="FFFFFF"/>
        </w:rPr>
        <w:t>Le</w:t>
      </w:r>
      <w:proofErr w:type="spellEnd"/>
      <w:r w:rsidRPr="00DE6A19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DE6A19">
        <w:rPr>
          <w:rFonts w:ascii="Times New Roman" w:hAnsi="Times New Roman" w:cs="Times New Roman"/>
          <w:color w:val="212529"/>
          <w:shd w:val="clear" w:color="auto" w:fill="FFFFFF"/>
        </w:rPr>
        <w:t>Goff</w:t>
      </w:r>
      <w:proofErr w:type="spellEnd"/>
      <w:r w:rsidRPr="00DE6A19">
        <w:rPr>
          <w:rFonts w:ascii="Times New Roman" w:hAnsi="Times New Roman" w:cs="Times New Roman"/>
          <w:color w:val="212529"/>
          <w:shd w:val="clear" w:color="auto" w:fill="FFFFFF"/>
        </w:rPr>
        <w:t xml:space="preserve">, B., &amp; </w:t>
      </w:r>
      <w:proofErr w:type="spellStart"/>
      <w:r w:rsidRPr="00DE6A19">
        <w:rPr>
          <w:rFonts w:ascii="Times New Roman" w:hAnsi="Times New Roman" w:cs="Times New Roman"/>
          <w:color w:val="212529"/>
          <w:shd w:val="clear" w:color="auto" w:fill="FFFFFF"/>
        </w:rPr>
        <w:t>Maugars</w:t>
      </w:r>
      <w:proofErr w:type="spellEnd"/>
      <w:r w:rsidRPr="00DE6A19">
        <w:rPr>
          <w:rFonts w:ascii="Times New Roman" w:hAnsi="Times New Roman" w:cs="Times New Roman"/>
          <w:color w:val="212529"/>
          <w:shd w:val="clear" w:color="auto" w:fill="FFFFFF"/>
        </w:rPr>
        <w:t xml:space="preserve">, Y. (2021). </w:t>
      </w:r>
      <w:proofErr w:type="spellStart"/>
      <w:r w:rsidRPr="00DE6A19">
        <w:rPr>
          <w:rFonts w:ascii="Times New Roman" w:hAnsi="Times New Roman" w:cs="Times New Roman"/>
          <w:color w:val="212529"/>
          <w:shd w:val="clear" w:color="auto" w:fill="FFFFFF"/>
        </w:rPr>
        <w:t>Inadequacies</w:t>
      </w:r>
      <w:proofErr w:type="spellEnd"/>
      <w:r w:rsidRPr="00DE6A19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DE6A19">
        <w:rPr>
          <w:rFonts w:ascii="Times New Roman" w:hAnsi="Times New Roman" w:cs="Times New Roman"/>
          <w:color w:val="212529"/>
          <w:shd w:val="clear" w:color="auto" w:fill="FFFFFF"/>
        </w:rPr>
        <w:t>of</w:t>
      </w:r>
      <w:proofErr w:type="spellEnd"/>
      <w:r w:rsidRPr="00DE6A19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DE6A19">
        <w:rPr>
          <w:rFonts w:ascii="Times New Roman" w:hAnsi="Times New Roman" w:cs="Times New Roman"/>
          <w:color w:val="212529"/>
          <w:shd w:val="clear" w:color="auto" w:fill="FFFFFF"/>
        </w:rPr>
        <w:t>the</w:t>
      </w:r>
      <w:proofErr w:type="spellEnd"/>
      <w:r w:rsidRPr="00DE6A19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DE6A19">
        <w:rPr>
          <w:rFonts w:ascii="Times New Roman" w:hAnsi="Times New Roman" w:cs="Times New Roman"/>
          <w:color w:val="212529"/>
          <w:shd w:val="clear" w:color="auto" w:fill="FFFFFF"/>
        </w:rPr>
        <w:t>Lasègue</w:t>
      </w:r>
      <w:proofErr w:type="spellEnd"/>
      <w:r w:rsidRPr="00DE6A19">
        <w:rPr>
          <w:rFonts w:ascii="Times New Roman" w:hAnsi="Times New Roman" w:cs="Times New Roman"/>
          <w:color w:val="212529"/>
          <w:shd w:val="clear" w:color="auto" w:fill="FFFFFF"/>
        </w:rPr>
        <w:t xml:space="preserve"> test, and </w:t>
      </w:r>
      <w:proofErr w:type="spellStart"/>
      <w:r w:rsidRPr="00DE6A19">
        <w:rPr>
          <w:rFonts w:ascii="Times New Roman" w:hAnsi="Times New Roman" w:cs="Times New Roman"/>
          <w:color w:val="212529"/>
          <w:shd w:val="clear" w:color="auto" w:fill="FFFFFF"/>
        </w:rPr>
        <w:t>how</w:t>
      </w:r>
      <w:proofErr w:type="spellEnd"/>
      <w:r w:rsidRPr="00DE6A19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DE6A19">
        <w:rPr>
          <w:rFonts w:ascii="Times New Roman" w:hAnsi="Times New Roman" w:cs="Times New Roman"/>
          <w:color w:val="212529"/>
          <w:shd w:val="clear" w:color="auto" w:fill="FFFFFF"/>
        </w:rPr>
        <w:t>the</w:t>
      </w:r>
      <w:proofErr w:type="spellEnd"/>
      <w:r w:rsidRPr="00DE6A19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DE6A19">
        <w:rPr>
          <w:rFonts w:ascii="Times New Roman" w:hAnsi="Times New Roman" w:cs="Times New Roman"/>
          <w:color w:val="212529"/>
          <w:shd w:val="clear" w:color="auto" w:fill="FFFFFF"/>
        </w:rPr>
        <w:t>Slump</w:t>
      </w:r>
      <w:proofErr w:type="spellEnd"/>
      <w:r w:rsidRPr="00DE6A19">
        <w:rPr>
          <w:rFonts w:ascii="Times New Roman" w:hAnsi="Times New Roman" w:cs="Times New Roman"/>
          <w:color w:val="212529"/>
          <w:shd w:val="clear" w:color="auto" w:fill="FFFFFF"/>
        </w:rPr>
        <w:t xml:space="preserve"> and </w:t>
      </w:r>
      <w:proofErr w:type="spellStart"/>
      <w:r w:rsidRPr="00DE6A19">
        <w:rPr>
          <w:rFonts w:ascii="Times New Roman" w:hAnsi="Times New Roman" w:cs="Times New Roman"/>
          <w:color w:val="212529"/>
          <w:shd w:val="clear" w:color="auto" w:fill="FFFFFF"/>
        </w:rPr>
        <w:t>Bowstring</w:t>
      </w:r>
      <w:proofErr w:type="spellEnd"/>
      <w:r w:rsidRPr="00DE6A19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DE6A19">
        <w:rPr>
          <w:rFonts w:ascii="Times New Roman" w:hAnsi="Times New Roman" w:cs="Times New Roman"/>
          <w:color w:val="212529"/>
          <w:shd w:val="clear" w:color="auto" w:fill="FFFFFF"/>
        </w:rPr>
        <w:t>tests</w:t>
      </w:r>
      <w:proofErr w:type="spellEnd"/>
      <w:r w:rsidRPr="00DE6A19">
        <w:rPr>
          <w:rFonts w:ascii="Times New Roman" w:hAnsi="Times New Roman" w:cs="Times New Roman"/>
          <w:color w:val="212529"/>
          <w:shd w:val="clear" w:color="auto" w:fill="FFFFFF"/>
        </w:rPr>
        <w:t xml:space="preserve"> are </w:t>
      </w:r>
      <w:proofErr w:type="spellStart"/>
      <w:r w:rsidRPr="00DE6A19">
        <w:rPr>
          <w:rFonts w:ascii="Times New Roman" w:hAnsi="Times New Roman" w:cs="Times New Roman"/>
          <w:color w:val="212529"/>
          <w:shd w:val="clear" w:color="auto" w:fill="FFFFFF"/>
        </w:rPr>
        <w:t>useful</w:t>
      </w:r>
      <w:proofErr w:type="spellEnd"/>
      <w:r w:rsidRPr="00DE6A19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DE6A19">
        <w:rPr>
          <w:rFonts w:ascii="Times New Roman" w:hAnsi="Times New Roman" w:cs="Times New Roman"/>
          <w:color w:val="212529"/>
          <w:shd w:val="clear" w:color="auto" w:fill="FFFFFF"/>
        </w:rPr>
        <w:t>for</w:t>
      </w:r>
      <w:proofErr w:type="spellEnd"/>
      <w:r w:rsidRPr="00DE6A19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DE6A19">
        <w:rPr>
          <w:rFonts w:ascii="Times New Roman" w:hAnsi="Times New Roman" w:cs="Times New Roman"/>
          <w:color w:val="212529"/>
          <w:shd w:val="clear" w:color="auto" w:fill="FFFFFF"/>
        </w:rPr>
        <w:t>the</w:t>
      </w:r>
      <w:proofErr w:type="spellEnd"/>
      <w:r w:rsidRPr="00DE6A19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DE6A19">
        <w:rPr>
          <w:rFonts w:ascii="Times New Roman" w:hAnsi="Times New Roman" w:cs="Times New Roman"/>
          <w:color w:val="212529"/>
          <w:shd w:val="clear" w:color="auto" w:fill="FFFFFF"/>
        </w:rPr>
        <w:t>diagnosis</w:t>
      </w:r>
      <w:proofErr w:type="spellEnd"/>
      <w:r w:rsidRPr="00DE6A19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DE6A19">
        <w:rPr>
          <w:rFonts w:ascii="Times New Roman" w:hAnsi="Times New Roman" w:cs="Times New Roman"/>
          <w:color w:val="212529"/>
          <w:shd w:val="clear" w:color="auto" w:fill="FFFFFF"/>
        </w:rPr>
        <w:t>of</w:t>
      </w:r>
      <w:proofErr w:type="spellEnd"/>
      <w:r w:rsidRPr="00DE6A19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DE6A19">
        <w:rPr>
          <w:rFonts w:ascii="Times New Roman" w:hAnsi="Times New Roman" w:cs="Times New Roman"/>
          <w:color w:val="212529"/>
          <w:shd w:val="clear" w:color="auto" w:fill="FFFFFF"/>
        </w:rPr>
        <w:t>sciatica</w:t>
      </w:r>
      <w:proofErr w:type="spellEnd"/>
      <w:r w:rsidRPr="00DE6A19">
        <w:rPr>
          <w:rFonts w:ascii="Times New Roman" w:hAnsi="Times New Roman" w:cs="Times New Roman"/>
          <w:color w:val="212529"/>
          <w:shd w:val="clear" w:color="auto" w:fill="FFFFFF"/>
        </w:rPr>
        <w:t>. Joint Bone Spine, 88(1), 1-6. https://doi.org/10.1016/j.jbspin.2020.06.004</w:t>
      </w:r>
    </w:p>
    <w:p w14:paraId="1879BE7E" w14:textId="77777777" w:rsidR="00265CB1" w:rsidRPr="00E34D7A" w:rsidRDefault="00265CB1" w:rsidP="00E34D7A">
      <w:pPr>
        <w:spacing w:before="240"/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  <w:proofErr w:type="spellStart"/>
      <w:r w:rsidRPr="00E34D7A">
        <w:rPr>
          <w:rFonts w:ascii="Times New Roman" w:hAnsi="Times New Roman" w:cs="Times New Roman"/>
          <w:color w:val="212529"/>
          <w:shd w:val="clear" w:color="auto" w:fill="FFFFFF"/>
        </w:rPr>
        <w:t>Besomi</w:t>
      </w:r>
      <w:proofErr w:type="spellEnd"/>
      <w:r w:rsidRPr="00E34D7A">
        <w:rPr>
          <w:rFonts w:ascii="Times New Roman" w:hAnsi="Times New Roman" w:cs="Times New Roman"/>
          <w:color w:val="212529"/>
          <w:shd w:val="clear" w:color="auto" w:fill="FFFFFF"/>
        </w:rPr>
        <w:t xml:space="preserve">, M., </w:t>
      </w:r>
      <w:proofErr w:type="spellStart"/>
      <w:r w:rsidRPr="00E34D7A">
        <w:rPr>
          <w:rFonts w:ascii="Times New Roman" w:hAnsi="Times New Roman" w:cs="Times New Roman"/>
          <w:color w:val="212529"/>
          <w:shd w:val="clear" w:color="auto" w:fill="FFFFFF"/>
        </w:rPr>
        <w:t>Maclachlan</w:t>
      </w:r>
      <w:proofErr w:type="spellEnd"/>
      <w:r w:rsidRPr="00E34D7A">
        <w:rPr>
          <w:rFonts w:ascii="Times New Roman" w:hAnsi="Times New Roman" w:cs="Times New Roman"/>
          <w:color w:val="212529"/>
          <w:shd w:val="clear" w:color="auto" w:fill="FFFFFF"/>
        </w:rPr>
        <w:t xml:space="preserve">, L., </w:t>
      </w:r>
      <w:proofErr w:type="spellStart"/>
      <w:r w:rsidRPr="00E34D7A">
        <w:rPr>
          <w:rFonts w:ascii="Times New Roman" w:hAnsi="Times New Roman" w:cs="Times New Roman"/>
          <w:color w:val="212529"/>
          <w:shd w:val="clear" w:color="auto" w:fill="FFFFFF"/>
        </w:rPr>
        <w:t>Mellor</w:t>
      </w:r>
      <w:proofErr w:type="spellEnd"/>
      <w:r w:rsidRPr="00E34D7A">
        <w:rPr>
          <w:rFonts w:ascii="Times New Roman" w:hAnsi="Times New Roman" w:cs="Times New Roman"/>
          <w:color w:val="212529"/>
          <w:shd w:val="clear" w:color="auto" w:fill="FFFFFF"/>
        </w:rPr>
        <w:t xml:space="preserve">, R., </w:t>
      </w:r>
      <w:proofErr w:type="spellStart"/>
      <w:r w:rsidRPr="00E34D7A">
        <w:rPr>
          <w:rFonts w:ascii="Times New Roman" w:hAnsi="Times New Roman" w:cs="Times New Roman"/>
          <w:color w:val="212529"/>
          <w:shd w:val="clear" w:color="auto" w:fill="FFFFFF"/>
        </w:rPr>
        <w:t>Vicenzino</w:t>
      </w:r>
      <w:proofErr w:type="spellEnd"/>
      <w:r w:rsidRPr="00E34D7A">
        <w:rPr>
          <w:rFonts w:ascii="Times New Roman" w:hAnsi="Times New Roman" w:cs="Times New Roman"/>
          <w:color w:val="212529"/>
          <w:shd w:val="clear" w:color="auto" w:fill="FFFFFF"/>
        </w:rPr>
        <w:t xml:space="preserve">, B., &amp; </w:t>
      </w:r>
      <w:proofErr w:type="spellStart"/>
      <w:r w:rsidRPr="00E34D7A">
        <w:rPr>
          <w:rFonts w:ascii="Times New Roman" w:hAnsi="Times New Roman" w:cs="Times New Roman"/>
          <w:color w:val="212529"/>
          <w:shd w:val="clear" w:color="auto" w:fill="FFFFFF"/>
        </w:rPr>
        <w:t>Hodges</w:t>
      </w:r>
      <w:proofErr w:type="spellEnd"/>
      <w:r w:rsidRPr="00E34D7A">
        <w:rPr>
          <w:rFonts w:ascii="Times New Roman" w:hAnsi="Times New Roman" w:cs="Times New Roman"/>
          <w:color w:val="212529"/>
          <w:shd w:val="clear" w:color="auto" w:fill="FFFFFF"/>
        </w:rPr>
        <w:t xml:space="preserve">, P. W. (2020). Tensor </w:t>
      </w:r>
      <w:proofErr w:type="spellStart"/>
      <w:r w:rsidRPr="00E34D7A">
        <w:rPr>
          <w:rFonts w:ascii="Times New Roman" w:hAnsi="Times New Roman" w:cs="Times New Roman"/>
          <w:color w:val="212529"/>
          <w:shd w:val="clear" w:color="auto" w:fill="FFFFFF"/>
        </w:rPr>
        <w:t>Fascia</w:t>
      </w:r>
      <w:proofErr w:type="spellEnd"/>
      <w:r w:rsidRPr="00E34D7A">
        <w:rPr>
          <w:rFonts w:ascii="Times New Roman" w:hAnsi="Times New Roman" w:cs="Times New Roman"/>
          <w:color w:val="212529"/>
          <w:shd w:val="clear" w:color="auto" w:fill="FFFFFF"/>
        </w:rPr>
        <w:t xml:space="preserve"> Latae </w:t>
      </w:r>
      <w:proofErr w:type="spellStart"/>
      <w:r w:rsidRPr="00E34D7A">
        <w:rPr>
          <w:rFonts w:ascii="Times New Roman" w:hAnsi="Times New Roman" w:cs="Times New Roman"/>
          <w:color w:val="212529"/>
          <w:shd w:val="clear" w:color="auto" w:fill="FFFFFF"/>
        </w:rPr>
        <w:t>Muscle</w:t>
      </w:r>
      <w:proofErr w:type="spellEnd"/>
      <w:r w:rsidRPr="00E34D7A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E34D7A">
        <w:rPr>
          <w:rFonts w:ascii="Times New Roman" w:hAnsi="Times New Roman" w:cs="Times New Roman"/>
          <w:color w:val="212529"/>
          <w:shd w:val="clear" w:color="auto" w:fill="FFFFFF"/>
        </w:rPr>
        <w:t>Structure</w:t>
      </w:r>
      <w:proofErr w:type="spellEnd"/>
      <w:r w:rsidRPr="00E34D7A">
        <w:rPr>
          <w:rFonts w:ascii="Times New Roman" w:hAnsi="Times New Roman" w:cs="Times New Roman"/>
          <w:color w:val="212529"/>
          <w:shd w:val="clear" w:color="auto" w:fill="FFFFFF"/>
        </w:rPr>
        <w:t xml:space="preserve"> and </w:t>
      </w:r>
      <w:proofErr w:type="spellStart"/>
      <w:r w:rsidRPr="00E34D7A">
        <w:rPr>
          <w:rFonts w:ascii="Times New Roman" w:hAnsi="Times New Roman" w:cs="Times New Roman"/>
          <w:color w:val="212529"/>
          <w:shd w:val="clear" w:color="auto" w:fill="FFFFFF"/>
        </w:rPr>
        <w:t>Activation</w:t>
      </w:r>
      <w:proofErr w:type="spellEnd"/>
      <w:r w:rsidRPr="00E34D7A">
        <w:rPr>
          <w:rFonts w:ascii="Times New Roman" w:hAnsi="Times New Roman" w:cs="Times New Roman"/>
          <w:color w:val="212529"/>
          <w:shd w:val="clear" w:color="auto" w:fill="FFFFFF"/>
        </w:rPr>
        <w:t xml:space="preserve"> in </w:t>
      </w:r>
      <w:proofErr w:type="spellStart"/>
      <w:r w:rsidRPr="00E34D7A">
        <w:rPr>
          <w:rFonts w:ascii="Times New Roman" w:hAnsi="Times New Roman" w:cs="Times New Roman"/>
          <w:color w:val="212529"/>
          <w:shd w:val="clear" w:color="auto" w:fill="FFFFFF"/>
        </w:rPr>
        <w:t>Individuals</w:t>
      </w:r>
      <w:proofErr w:type="spellEnd"/>
      <w:r w:rsidRPr="00E34D7A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E34D7A">
        <w:rPr>
          <w:rFonts w:ascii="Times New Roman" w:hAnsi="Times New Roman" w:cs="Times New Roman"/>
          <w:color w:val="212529"/>
          <w:shd w:val="clear" w:color="auto" w:fill="FFFFFF"/>
        </w:rPr>
        <w:t>With</w:t>
      </w:r>
      <w:proofErr w:type="spellEnd"/>
      <w:r w:rsidRPr="00E34D7A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E34D7A">
        <w:rPr>
          <w:rFonts w:ascii="Times New Roman" w:hAnsi="Times New Roman" w:cs="Times New Roman"/>
          <w:color w:val="212529"/>
          <w:shd w:val="clear" w:color="auto" w:fill="FFFFFF"/>
        </w:rPr>
        <w:t>Lower</w:t>
      </w:r>
      <w:proofErr w:type="spellEnd"/>
      <w:r w:rsidRPr="00E34D7A">
        <w:rPr>
          <w:rFonts w:ascii="Times New Roman" w:hAnsi="Times New Roman" w:cs="Times New Roman"/>
          <w:color w:val="212529"/>
          <w:shd w:val="clear" w:color="auto" w:fill="FFFFFF"/>
        </w:rPr>
        <w:t xml:space="preserve"> Limb </w:t>
      </w:r>
      <w:proofErr w:type="spellStart"/>
      <w:r w:rsidRPr="00E34D7A">
        <w:rPr>
          <w:rFonts w:ascii="Times New Roman" w:hAnsi="Times New Roman" w:cs="Times New Roman"/>
          <w:color w:val="212529"/>
          <w:shd w:val="clear" w:color="auto" w:fill="FFFFFF"/>
        </w:rPr>
        <w:t>Musculoskeletal</w:t>
      </w:r>
      <w:proofErr w:type="spellEnd"/>
      <w:r w:rsidRPr="00E34D7A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E34D7A">
        <w:rPr>
          <w:rFonts w:ascii="Times New Roman" w:hAnsi="Times New Roman" w:cs="Times New Roman"/>
          <w:color w:val="212529"/>
          <w:shd w:val="clear" w:color="auto" w:fill="FFFFFF"/>
        </w:rPr>
        <w:t>Conditions</w:t>
      </w:r>
      <w:proofErr w:type="spellEnd"/>
      <w:r w:rsidRPr="00E34D7A">
        <w:rPr>
          <w:rFonts w:ascii="Times New Roman" w:hAnsi="Times New Roman" w:cs="Times New Roman"/>
          <w:color w:val="212529"/>
          <w:shd w:val="clear" w:color="auto" w:fill="FFFFFF"/>
        </w:rPr>
        <w:t xml:space="preserve">: A </w:t>
      </w:r>
      <w:proofErr w:type="spellStart"/>
      <w:r w:rsidRPr="00E34D7A">
        <w:rPr>
          <w:rFonts w:ascii="Times New Roman" w:hAnsi="Times New Roman" w:cs="Times New Roman"/>
          <w:color w:val="212529"/>
          <w:shd w:val="clear" w:color="auto" w:fill="FFFFFF"/>
        </w:rPr>
        <w:t>Systematic</w:t>
      </w:r>
      <w:proofErr w:type="spellEnd"/>
      <w:r w:rsidRPr="00E34D7A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E34D7A">
        <w:rPr>
          <w:rFonts w:ascii="Times New Roman" w:hAnsi="Times New Roman" w:cs="Times New Roman"/>
          <w:color w:val="212529"/>
          <w:shd w:val="clear" w:color="auto" w:fill="FFFFFF"/>
        </w:rPr>
        <w:t>Review</w:t>
      </w:r>
      <w:proofErr w:type="spellEnd"/>
      <w:r w:rsidRPr="00E34D7A">
        <w:rPr>
          <w:rFonts w:ascii="Times New Roman" w:hAnsi="Times New Roman" w:cs="Times New Roman"/>
          <w:color w:val="212529"/>
          <w:shd w:val="clear" w:color="auto" w:fill="FFFFFF"/>
        </w:rPr>
        <w:t xml:space="preserve"> and Meta-</w:t>
      </w:r>
      <w:proofErr w:type="spellStart"/>
      <w:r w:rsidRPr="00E34D7A">
        <w:rPr>
          <w:rFonts w:ascii="Times New Roman" w:hAnsi="Times New Roman" w:cs="Times New Roman"/>
          <w:color w:val="212529"/>
          <w:shd w:val="clear" w:color="auto" w:fill="FFFFFF"/>
        </w:rPr>
        <w:t>Analysis</w:t>
      </w:r>
      <w:proofErr w:type="spellEnd"/>
      <w:r w:rsidRPr="00E34D7A">
        <w:rPr>
          <w:rFonts w:ascii="Times New Roman" w:hAnsi="Times New Roman" w:cs="Times New Roman"/>
          <w:color w:val="212529"/>
          <w:shd w:val="clear" w:color="auto" w:fill="FFFFFF"/>
        </w:rPr>
        <w:t>. </w:t>
      </w:r>
      <w:proofErr w:type="spellStart"/>
      <w:r w:rsidRPr="00E34D7A">
        <w:rPr>
          <w:rFonts w:ascii="Times New Roman" w:hAnsi="Times New Roman" w:cs="Times New Roman"/>
          <w:color w:val="212529"/>
          <w:shd w:val="clear" w:color="auto" w:fill="FFFFFF"/>
        </w:rPr>
        <w:t>Sports</w:t>
      </w:r>
      <w:proofErr w:type="spellEnd"/>
      <w:r w:rsidRPr="00E34D7A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E34D7A">
        <w:rPr>
          <w:rFonts w:ascii="Times New Roman" w:hAnsi="Times New Roman" w:cs="Times New Roman"/>
          <w:color w:val="212529"/>
          <w:shd w:val="clear" w:color="auto" w:fill="FFFFFF"/>
        </w:rPr>
        <w:t>Medicine</w:t>
      </w:r>
      <w:proofErr w:type="spellEnd"/>
      <w:r w:rsidRPr="00E34D7A">
        <w:rPr>
          <w:rFonts w:ascii="Times New Roman" w:hAnsi="Times New Roman" w:cs="Times New Roman"/>
          <w:color w:val="212529"/>
          <w:shd w:val="clear" w:color="auto" w:fill="FFFFFF"/>
        </w:rPr>
        <w:t>, 50(5), 965-985. https://doi.org/10.1007/s40279-019-01251-1</w:t>
      </w:r>
    </w:p>
    <w:p w14:paraId="118DB15B" w14:textId="77777777" w:rsidR="00265CB1" w:rsidRPr="00E34D7A" w:rsidRDefault="00265CB1" w:rsidP="00E34D7A">
      <w:pPr>
        <w:spacing w:before="240"/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  <w:r w:rsidRPr="00E34D7A">
        <w:rPr>
          <w:rFonts w:ascii="Times New Roman" w:hAnsi="Times New Roman" w:cs="Times New Roman"/>
          <w:color w:val="212529"/>
          <w:shd w:val="clear" w:color="auto" w:fill="FFFFFF"/>
        </w:rPr>
        <w:t xml:space="preserve">Best4Run Běžecká speciálka. Co je drop běžeckých bot a proč by vás měl zajímat. Best4run.cz. </w:t>
      </w:r>
      <w:proofErr w:type="spellStart"/>
      <w:r w:rsidRPr="00E34D7A">
        <w:rPr>
          <w:rFonts w:ascii="Times New Roman" w:hAnsi="Times New Roman" w:cs="Times New Roman"/>
          <w:color w:val="212529"/>
          <w:shd w:val="clear" w:color="auto" w:fill="FFFFFF"/>
        </w:rPr>
        <w:t>Retrieved</w:t>
      </w:r>
      <w:proofErr w:type="spellEnd"/>
      <w:r w:rsidRPr="00E34D7A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E34D7A">
        <w:rPr>
          <w:rFonts w:ascii="Times New Roman" w:hAnsi="Times New Roman" w:cs="Times New Roman"/>
          <w:color w:val="212529"/>
          <w:shd w:val="clear" w:color="auto" w:fill="FFFFFF"/>
        </w:rPr>
        <w:t>February</w:t>
      </w:r>
      <w:proofErr w:type="spellEnd"/>
      <w:r w:rsidRPr="00E34D7A">
        <w:rPr>
          <w:rFonts w:ascii="Times New Roman" w:hAnsi="Times New Roman" w:cs="Times New Roman"/>
          <w:color w:val="212529"/>
          <w:shd w:val="clear" w:color="auto" w:fill="FFFFFF"/>
        </w:rPr>
        <w:t xml:space="preserve"> 3, 2024, </w:t>
      </w:r>
      <w:proofErr w:type="spellStart"/>
      <w:r w:rsidRPr="00E34D7A">
        <w:rPr>
          <w:rFonts w:ascii="Times New Roman" w:hAnsi="Times New Roman" w:cs="Times New Roman"/>
          <w:color w:val="212529"/>
          <w:shd w:val="clear" w:color="auto" w:fill="FFFFFF"/>
        </w:rPr>
        <w:t>from</w:t>
      </w:r>
      <w:proofErr w:type="spellEnd"/>
      <w:r w:rsidRPr="00E34D7A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hyperlink r:id="rId26" w:history="1">
        <w:r w:rsidRPr="00555492">
          <w:rPr>
            <w:rFonts w:ascii="Times New Roman" w:hAnsi="Times New Roman" w:cs="Times New Roman"/>
            <w:color w:val="212529"/>
            <w:shd w:val="clear" w:color="auto" w:fill="FFFFFF"/>
          </w:rPr>
          <w:t>https://www.best4run.cz/bezecky-magazin/co-je-drop-bezeckych-bot-a-proc-by-vas-mel-zajimat/</w:t>
        </w:r>
      </w:hyperlink>
    </w:p>
    <w:p w14:paraId="03D9B1C6" w14:textId="77777777" w:rsidR="00265CB1" w:rsidRPr="00E34D7A" w:rsidRDefault="00265CB1" w:rsidP="00E34D7A">
      <w:pPr>
        <w:spacing w:before="240"/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  <w:proofErr w:type="spellStart"/>
      <w:r w:rsidRPr="00E34D7A">
        <w:rPr>
          <w:rFonts w:ascii="Times New Roman" w:hAnsi="Times New Roman" w:cs="Times New Roman"/>
          <w:color w:val="212529"/>
          <w:shd w:val="clear" w:color="auto" w:fill="FFFFFF"/>
        </w:rPr>
        <w:t>Bramble</w:t>
      </w:r>
      <w:proofErr w:type="spellEnd"/>
      <w:r w:rsidRPr="00E34D7A">
        <w:rPr>
          <w:rFonts w:ascii="Times New Roman" w:hAnsi="Times New Roman" w:cs="Times New Roman"/>
          <w:color w:val="212529"/>
          <w:shd w:val="clear" w:color="auto" w:fill="FFFFFF"/>
        </w:rPr>
        <w:t xml:space="preserve">, D. M., &amp; Lieberman, D. E. (2004). </w:t>
      </w:r>
      <w:proofErr w:type="spellStart"/>
      <w:r w:rsidRPr="00E34D7A">
        <w:rPr>
          <w:rFonts w:ascii="Times New Roman" w:hAnsi="Times New Roman" w:cs="Times New Roman"/>
          <w:color w:val="212529"/>
          <w:shd w:val="clear" w:color="auto" w:fill="FFFFFF"/>
        </w:rPr>
        <w:t>Endurance</w:t>
      </w:r>
      <w:proofErr w:type="spellEnd"/>
      <w:r w:rsidRPr="00E34D7A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E34D7A">
        <w:rPr>
          <w:rFonts w:ascii="Times New Roman" w:hAnsi="Times New Roman" w:cs="Times New Roman"/>
          <w:color w:val="212529"/>
          <w:shd w:val="clear" w:color="auto" w:fill="FFFFFF"/>
        </w:rPr>
        <w:t>running</w:t>
      </w:r>
      <w:proofErr w:type="spellEnd"/>
      <w:r w:rsidRPr="00E34D7A">
        <w:rPr>
          <w:rFonts w:ascii="Times New Roman" w:hAnsi="Times New Roman" w:cs="Times New Roman"/>
          <w:color w:val="212529"/>
          <w:shd w:val="clear" w:color="auto" w:fill="FFFFFF"/>
        </w:rPr>
        <w:t xml:space="preserve"> and </w:t>
      </w:r>
      <w:proofErr w:type="spellStart"/>
      <w:r w:rsidRPr="00E34D7A">
        <w:rPr>
          <w:rFonts w:ascii="Times New Roman" w:hAnsi="Times New Roman" w:cs="Times New Roman"/>
          <w:color w:val="212529"/>
          <w:shd w:val="clear" w:color="auto" w:fill="FFFFFF"/>
        </w:rPr>
        <w:t>the</w:t>
      </w:r>
      <w:proofErr w:type="spellEnd"/>
      <w:r w:rsidRPr="00E34D7A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E34D7A">
        <w:rPr>
          <w:rFonts w:ascii="Times New Roman" w:hAnsi="Times New Roman" w:cs="Times New Roman"/>
          <w:color w:val="212529"/>
          <w:shd w:val="clear" w:color="auto" w:fill="FFFFFF"/>
        </w:rPr>
        <w:t>evolution</w:t>
      </w:r>
      <w:proofErr w:type="spellEnd"/>
      <w:r w:rsidRPr="00E34D7A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E34D7A">
        <w:rPr>
          <w:rFonts w:ascii="Times New Roman" w:hAnsi="Times New Roman" w:cs="Times New Roman"/>
          <w:color w:val="212529"/>
          <w:shd w:val="clear" w:color="auto" w:fill="FFFFFF"/>
        </w:rPr>
        <w:t>of</w:t>
      </w:r>
      <w:proofErr w:type="spellEnd"/>
      <w:r w:rsidRPr="00E34D7A">
        <w:rPr>
          <w:rFonts w:ascii="Times New Roman" w:hAnsi="Times New Roman" w:cs="Times New Roman"/>
          <w:color w:val="212529"/>
          <w:shd w:val="clear" w:color="auto" w:fill="FFFFFF"/>
        </w:rPr>
        <w:t xml:space="preserve"> Homo. </w:t>
      </w:r>
      <w:proofErr w:type="spellStart"/>
      <w:r w:rsidRPr="00E34D7A">
        <w:rPr>
          <w:rFonts w:ascii="Times New Roman" w:hAnsi="Times New Roman" w:cs="Times New Roman"/>
          <w:color w:val="212529"/>
          <w:shd w:val="clear" w:color="auto" w:fill="FFFFFF"/>
        </w:rPr>
        <w:t>Nature</w:t>
      </w:r>
      <w:proofErr w:type="spellEnd"/>
      <w:r w:rsidRPr="00E34D7A">
        <w:rPr>
          <w:rFonts w:ascii="Times New Roman" w:hAnsi="Times New Roman" w:cs="Times New Roman"/>
          <w:color w:val="212529"/>
          <w:shd w:val="clear" w:color="auto" w:fill="FFFFFF"/>
        </w:rPr>
        <w:t>, 432(7015), 345-352. https://doi.org/10.1038/nature03052</w:t>
      </w:r>
    </w:p>
    <w:p w14:paraId="5185B7DE" w14:textId="77777777" w:rsidR="00265CB1" w:rsidRDefault="00265CB1" w:rsidP="00BC4DB0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212529"/>
        </w:rPr>
      </w:pPr>
      <w:proofErr w:type="spellStart"/>
      <w:r w:rsidRPr="00BC4DB0">
        <w:rPr>
          <w:rFonts w:ascii="Times New Roman" w:eastAsia="Times New Roman" w:hAnsi="Times New Roman" w:cs="Times New Roman"/>
          <w:color w:val="212529"/>
        </w:rPr>
        <w:t>Cavanagh</w:t>
      </w:r>
      <w:proofErr w:type="spellEnd"/>
      <w:r w:rsidRPr="00BC4DB0">
        <w:rPr>
          <w:rFonts w:ascii="Times New Roman" w:eastAsia="Times New Roman" w:hAnsi="Times New Roman" w:cs="Times New Roman"/>
          <w:color w:val="212529"/>
        </w:rPr>
        <w:t xml:space="preserve">, P. R., &amp; </w:t>
      </w:r>
      <w:proofErr w:type="spellStart"/>
      <w:r w:rsidRPr="00BC4DB0">
        <w:rPr>
          <w:rFonts w:ascii="Times New Roman" w:eastAsia="Times New Roman" w:hAnsi="Times New Roman" w:cs="Times New Roman"/>
          <w:color w:val="212529"/>
        </w:rPr>
        <w:t>Lafortune</w:t>
      </w:r>
      <w:proofErr w:type="spellEnd"/>
      <w:r w:rsidRPr="00BC4DB0">
        <w:rPr>
          <w:rFonts w:ascii="Times New Roman" w:eastAsia="Times New Roman" w:hAnsi="Times New Roman" w:cs="Times New Roman"/>
          <w:color w:val="212529"/>
        </w:rPr>
        <w:t xml:space="preserve">, M. A. (1980). </w:t>
      </w:r>
      <w:proofErr w:type="spellStart"/>
      <w:r w:rsidRPr="00BC4DB0">
        <w:rPr>
          <w:rFonts w:ascii="Times New Roman" w:eastAsia="Times New Roman" w:hAnsi="Times New Roman" w:cs="Times New Roman"/>
          <w:color w:val="212529"/>
        </w:rPr>
        <w:t>Ground</w:t>
      </w:r>
      <w:proofErr w:type="spellEnd"/>
      <w:r w:rsidRPr="00BC4DB0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BC4DB0">
        <w:rPr>
          <w:rFonts w:ascii="Times New Roman" w:eastAsia="Times New Roman" w:hAnsi="Times New Roman" w:cs="Times New Roman"/>
          <w:color w:val="212529"/>
        </w:rPr>
        <w:t>reaction</w:t>
      </w:r>
      <w:proofErr w:type="spellEnd"/>
      <w:r w:rsidRPr="00BC4DB0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BC4DB0">
        <w:rPr>
          <w:rFonts w:ascii="Times New Roman" w:eastAsia="Times New Roman" w:hAnsi="Times New Roman" w:cs="Times New Roman"/>
          <w:color w:val="212529"/>
        </w:rPr>
        <w:t>forces</w:t>
      </w:r>
      <w:proofErr w:type="spellEnd"/>
      <w:r w:rsidRPr="00BC4DB0">
        <w:rPr>
          <w:rFonts w:ascii="Times New Roman" w:eastAsia="Times New Roman" w:hAnsi="Times New Roman" w:cs="Times New Roman"/>
          <w:color w:val="212529"/>
        </w:rPr>
        <w:t xml:space="preserve"> in distance </w:t>
      </w:r>
      <w:proofErr w:type="spellStart"/>
      <w:r w:rsidRPr="00BC4DB0">
        <w:rPr>
          <w:rFonts w:ascii="Times New Roman" w:eastAsia="Times New Roman" w:hAnsi="Times New Roman" w:cs="Times New Roman"/>
          <w:color w:val="212529"/>
        </w:rPr>
        <w:t>running</w:t>
      </w:r>
      <w:proofErr w:type="spellEnd"/>
      <w:r w:rsidRPr="00BC4DB0">
        <w:rPr>
          <w:rFonts w:ascii="Times New Roman" w:eastAsia="Times New Roman" w:hAnsi="Times New Roman" w:cs="Times New Roman"/>
          <w:color w:val="212529"/>
        </w:rPr>
        <w:t>. </w:t>
      </w:r>
      <w:proofErr w:type="spellStart"/>
      <w:r w:rsidRPr="00BC4DB0">
        <w:rPr>
          <w:rFonts w:ascii="Times New Roman" w:eastAsia="Times New Roman" w:hAnsi="Times New Roman" w:cs="Times New Roman"/>
          <w:color w:val="212529"/>
        </w:rPr>
        <w:t>Journal</w:t>
      </w:r>
      <w:proofErr w:type="spellEnd"/>
      <w:r w:rsidRPr="00BC4DB0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BC4DB0">
        <w:rPr>
          <w:rFonts w:ascii="Times New Roman" w:eastAsia="Times New Roman" w:hAnsi="Times New Roman" w:cs="Times New Roman"/>
          <w:color w:val="212529"/>
        </w:rPr>
        <w:t>of</w:t>
      </w:r>
      <w:proofErr w:type="spellEnd"/>
      <w:r w:rsidRPr="00BC4DB0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BC4DB0">
        <w:rPr>
          <w:rFonts w:ascii="Times New Roman" w:eastAsia="Times New Roman" w:hAnsi="Times New Roman" w:cs="Times New Roman"/>
          <w:color w:val="212529"/>
        </w:rPr>
        <w:t>Biomechanics</w:t>
      </w:r>
      <w:proofErr w:type="spellEnd"/>
      <w:r w:rsidRPr="00BC4DB0">
        <w:rPr>
          <w:rFonts w:ascii="Times New Roman" w:eastAsia="Times New Roman" w:hAnsi="Times New Roman" w:cs="Times New Roman"/>
          <w:color w:val="212529"/>
        </w:rPr>
        <w:t xml:space="preserve">, 13(5), 397-406. </w:t>
      </w:r>
      <w:hyperlink r:id="rId27" w:history="1">
        <w:r w:rsidRPr="00BC4DB0">
          <w:rPr>
            <w:rStyle w:val="Hypertextovodkaz"/>
            <w:rFonts w:ascii="Times New Roman" w:eastAsia="Times New Roman" w:hAnsi="Times New Roman" w:cs="Times New Roman"/>
          </w:rPr>
          <w:t>https://doi.org/10.1016/0021-9290(80)90033-0</w:t>
        </w:r>
      </w:hyperlink>
    </w:p>
    <w:p w14:paraId="11EBAFAB" w14:textId="77777777" w:rsidR="00265CB1" w:rsidRDefault="00265CB1" w:rsidP="00825A19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212529"/>
        </w:rPr>
      </w:pPr>
      <w:proofErr w:type="spellStart"/>
      <w:r w:rsidRPr="00825A19">
        <w:rPr>
          <w:rFonts w:ascii="Times New Roman" w:eastAsia="Times New Roman" w:hAnsi="Times New Roman" w:cs="Times New Roman"/>
          <w:color w:val="212529"/>
        </w:rPr>
        <w:t>Clarsen</w:t>
      </w:r>
      <w:proofErr w:type="spellEnd"/>
      <w:r w:rsidRPr="00825A19">
        <w:rPr>
          <w:rFonts w:ascii="Times New Roman" w:eastAsia="Times New Roman" w:hAnsi="Times New Roman" w:cs="Times New Roman"/>
          <w:color w:val="212529"/>
        </w:rPr>
        <w:t xml:space="preserve">, B., </w:t>
      </w:r>
      <w:proofErr w:type="spellStart"/>
      <w:r w:rsidRPr="00825A19">
        <w:rPr>
          <w:rFonts w:ascii="Times New Roman" w:eastAsia="Times New Roman" w:hAnsi="Times New Roman" w:cs="Times New Roman"/>
          <w:color w:val="212529"/>
        </w:rPr>
        <w:t>Myklebust</w:t>
      </w:r>
      <w:proofErr w:type="spellEnd"/>
      <w:r w:rsidRPr="00825A19">
        <w:rPr>
          <w:rFonts w:ascii="Times New Roman" w:eastAsia="Times New Roman" w:hAnsi="Times New Roman" w:cs="Times New Roman"/>
          <w:color w:val="212529"/>
        </w:rPr>
        <w:t xml:space="preserve">, G., &amp; </w:t>
      </w:r>
      <w:proofErr w:type="spellStart"/>
      <w:r w:rsidRPr="00825A19">
        <w:rPr>
          <w:rFonts w:ascii="Times New Roman" w:eastAsia="Times New Roman" w:hAnsi="Times New Roman" w:cs="Times New Roman"/>
          <w:color w:val="212529"/>
        </w:rPr>
        <w:t>Bahr</w:t>
      </w:r>
      <w:proofErr w:type="spellEnd"/>
      <w:r w:rsidRPr="00825A19">
        <w:rPr>
          <w:rFonts w:ascii="Times New Roman" w:eastAsia="Times New Roman" w:hAnsi="Times New Roman" w:cs="Times New Roman"/>
          <w:color w:val="212529"/>
        </w:rPr>
        <w:t xml:space="preserve">, R. (2013). Development and </w:t>
      </w:r>
      <w:proofErr w:type="spellStart"/>
      <w:r w:rsidRPr="00825A19">
        <w:rPr>
          <w:rFonts w:ascii="Times New Roman" w:eastAsia="Times New Roman" w:hAnsi="Times New Roman" w:cs="Times New Roman"/>
          <w:color w:val="212529"/>
        </w:rPr>
        <w:t>validation</w:t>
      </w:r>
      <w:proofErr w:type="spellEnd"/>
      <w:r w:rsidRPr="00825A19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825A19">
        <w:rPr>
          <w:rFonts w:ascii="Times New Roman" w:eastAsia="Times New Roman" w:hAnsi="Times New Roman" w:cs="Times New Roman"/>
          <w:color w:val="212529"/>
        </w:rPr>
        <w:t>of</w:t>
      </w:r>
      <w:proofErr w:type="spellEnd"/>
      <w:r w:rsidRPr="00825A19">
        <w:rPr>
          <w:rFonts w:ascii="Times New Roman" w:eastAsia="Times New Roman" w:hAnsi="Times New Roman" w:cs="Times New Roman"/>
          <w:color w:val="212529"/>
        </w:rPr>
        <w:t xml:space="preserve"> a </w:t>
      </w:r>
      <w:proofErr w:type="spellStart"/>
      <w:r w:rsidRPr="00825A19">
        <w:rPr>
          <w:rFonts w:ascii="Times New Roman" w:eastAsia="Times New Roman" w:hAnsi="Times New Roman" w:cs="Times New Roman"/>
          <w:color w:val="212529"/>
        </w:rPr>
        <w:t>new</w:t>
      </w:r>
      <w:proofErr w:type="spellEnd"/>
      <w:r w:rsidRPr="00825A19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825A19">
        <w:rPr>
          <w:rFonts w:ascii="Times New Roman" w:eastAsia="Times New Roman" w:hAnsi="Times New Roman" w:cs="Times New Roman"/>
          <w:color w:val="212529"/>
        </w:rPr>
        <w:t>method</w:t>
      </w:r>
      <w:proofErr w:type="spellEnd"/>
      <w:r w:rsidRPr="00825A19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825A19">
        <w:rPr>
          <w:rFonts w:ascii="Times New Roman" w:eastAsia="Times New Roman" w:hAnsi="Times New Roman" w:cs="Times New Roman"/>
          <w:color w:val="212529"/>
        </w:rPr>
        <w:t>for</w:t>
      </w:r>
      <w:proofErr w:type="spellEnd"/>
      <w:r w:rsidRPr="00825A19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825A19">
        <w:rPr>
          <w:rFonts w:ascii="Times New Roman" w:eastAsia="Times New Roman" w:hAnsi="Times New Roman" w:cs="Times New Roman"/>
          <w:color w:val="212529"/>
        </w:rPr>
        <w:t>the</w:t>
      </w:r>
      <w:proofErr w:type="spellEnd"/>
      <w:r w:rsidRPr="00825A19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825A19">
        <w:rPr>
          <w:rFonts w:ascii="Times New Roman" w:eastAsia="Times New Roman" w:hAnsi="Times New Roman" w:cs="Times New Roman"/>
          <w:color w:val="212529"/>
        </w:rPr>
        <w:t>registration</w:t>
      </w:r>
      <w:proofErr w:type="spellEnd"/>
      <w:r w:rsidRPr="00825A19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825A19">
        <w:rPr>
          <w:rFonts w:ascii="Times New Roman" w:eastAsia="Times New Roman" w:hAnsi="Times New Roman" w:cs="Times New Roman"/>
          <w:color w:val="212529"/>
        </w:rPr>
        <w:t>of</w:t>
      </w:r>
      <w:proofErr w:type="spellEnd"/>
      <w:r w:rsidRPr="00825A19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825A19">
        <w:rPr>
          <w:rFonts w:ascii="Times New Roman" w:eastAsia="Times New Roman" w:hAnsi="Times New Roman" w:cs="Times New Roman"/>
          <w:color w:val="212529"/>
        </w:rPr>
        <w:t>overuse</w:t>
      </w:r>
      <w:proofErr w:type="spellEnd"/>
      <w:r w:rsidRPr="00825A19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825A19">
        <w:rPr>
          <w:rFonts w:ascii="Times New Roman" w:eastAsia="Times New Roman" w:hAnsi="Times New Roman" w:cs="Times New Roman"/>
          <w:color w:val="212529"/>
        </w:rPr>
        <w:t>injuries</w:t>
      </w:r>
      <w:proofErr w:type="spellEnd"/>
      <w:r w:rsidRPr="00825A19">
        <w:rPr>
          <w:rFonts w:ascii="Times New Roman" w:eastAsia="Times New Roman" w:hAnsi="Times New Roman" w:cs="Times New Roman"/>
          <w:color w:val="212529"/>
        </w:rPr>
        <w:t xml:space="preserve"> in </w:t>
      </w:r>
      <w:proofErr w:type="spellStart"/>
      <w:r w:rsidRPr="00825A19">
        <w:rPr>
          <w:rFonts w:ascii="Times New Roman" w:eastAsia="Times New Roman" w:hAnsi="Times New Roman" w:cs="Times New Roman"/>
          <w:color w:val="212529"/>
        </w:rPr>
        <w:t>sports</w:t>
      </w:r>
      <w:proofErr w:type="spellEnd"/>
      <w:r w:rsidRPr="00825A19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825A19">
        <w:rPr>
          <w:rFonts w:ascii="Times New Roman" w:eastAsia="Times New Roman" w:hAnsi="Times New Roman" w:cs="Times New Roman"/>
          <w:color w:val="212529"/>
        </w:rPr>
        <w:t>injury</w:t>
      </w:r>
      <w:proofErr w:type="spellEnd"/>
      <w:r w:rsidRPr="00825A19">
        <w:rPr>
          <w:rFonts w:ascii="Times New Roman" w:eastAsia="Times New Roman" w:hAnsi="Times New Roman" w:cs="Times New Roman"/>
          <w:color w:val="212529"/>
        </w:rPr>
        <w:t xml:space="preserve"> epidemiology: </w:t>
      </w:r>
      <w:proofErr w:type="spellStart"/>
      <w:r w:rsidRPr="00825A19">
        <w:rPr>
          <w:rFonts w:ascii="Times New Roman" w:eastAsia="Times New Roman" w:hAnsi="Times New Roman" w:cs="Times New Roman"/>
          <w:color w:val="212529"/>
        </w:rPr>
        <w:t>the</w:t>
      </w:r>
      <w:proofErr w:type="spellEnd"/>
      <w:r w:rsidRPr="00825A19">
        <w:rPr>
          <w:rFonts w:ascii="Times New Roman" w:eastAsia="Times New Roman" w:hAnsi="Times New Roman" w:cs="Times New Roman"/>
          <w:color w:val="212529"/>
        </w:rPr>
        <w:t xml:space="preserve"> Oslo </w:t>
      </w:r>
      <w:proofErr w:type="spellStart"/>
      <w:r w:rsidRPr="00825A19">
        <w:rPr>
          <w:rFonts w:ascii="Times New Roman" w:eastAsia="Times New Roman" w:hAnsi="Times New Roman" w:cs="Times New Roman"/>
          <w:color w:val="212529"/>
        </w:rPr>
        <w:t>Sports</w:t>
      </w:r>
      <w:proofErr w:type="spellEnd"/>
      <w:r w:rsidRPr="00825A19">
        <w:rPr>
          <w:rFonts w:ascii="Times New Roman" w:eastAsia="Times New Roman" w:hAnsi="Times New Roman" w:cs="Times New Roman"/>
          <w:color w:val="212529"/>
        </w:rPr>
        <w:t xml:space="preserve"> Trauma </w:t>
      </w:r>
      <w:proofErr w:type="spellStart"/>
      <w:r w:rsidRPr="00825A19">
        <w:rPr>
          <w:rFonts w:ascii="Times New Roman" w:eastAsia="Times New Roman" w:hAnsi="Times New Roman" w:cs="Times New Roman"/>
          <w:color w:val="212529"/>
        </w:rPr>
        <w:t>Research</w:t>
      </w:r>
      <w:proofErr w:type="spellEnd"/>
      <w:r w:rsidRPr="00825A19">
        <w:rPr>
          <w:rFonts w:ascii="Times New Roman" w:eastAsia="Times New Roman" w:hAnsi="Times New Roman" w:cs="Times New Roman"/>
          <w:color w:val="212529"/>
        </w:rPr>
        <w:t xml:space="preserve"> Centre (OSTRC) </w:t>
      </w:r>
      <w:proofErr w:type="spellStart"/>
      <w:r w:rsidRPr="00825A19">
        <w:rPr>
          <w:rFonts w:ascii="Times New Roman" w:eastAsia="Times New Roman" w:hAnsi="Times New Roman" w:cs="Times New Roman"/>
          <w:color w:val="212529"/>
        </w:rPr>
        <w:t>Overuse</w:t>
      </w:r>
      <w:proofErr w:type="spellEnd"/>
      <w:r w:rsidRPr="00825A19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825A19">
        <w:rPr>
          <w:rFonts w:ascii="Times New Roman" w:eastAsia="Times New Roman" w:hAnsi="Times New Roman" w:cs="Times New Roman"/>
          <w:color w:val="212529"/>
        </w:rPr>
        <w:t>Injury</w:t>
      </w:r>
      <w:proofErr w:type="spellEnd"/>
      <w:r w:rsidRPr="00825A19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825A19">
        <w:rPr>
          <w:rFonts w:ascii="Times New Roman" w:eastAsia="Times New Roman" w:hAnsi="Times New Roman" w:cs="Times New Roman"/>
          <w:color w:val="212529"/>
        </w:rPr>
        <w:t>Questionnaire</w:t>
      </w:r>
      <w:proofErr w:type="spellEnd"/>
      <w:r w:rsidRPr="00825A19">
        <w:rPr>
          <w:rFonts w:ascii="Times New Roman" w:eastAsia="Times New Roman" w:hAnsi="Times New Roman" w:cs="Times New Roman"/>
          <w:color w:val="212529"/>
        </w:rPr>
        <w:t>. </w:t>
      </w:r>
      <w:proofErr w:type="spellStart"/>
      <w:r w:rsidRPr="00825A19">
        <w:rPr>
          <w:rFonts w:ascii="Times New Roman" w:eastAsia="Times New Roman" w:hAnsi="Times New Roman" w:cs="Times New Roman"/>
          <w:color w:val="212529"/>
        </w:rPr>
        <w:t>British</w:t>
      </w:r>
      <w:proofErr w:type="spellEnd"/>
      <w:r w:rsidRPr="00825A19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825A19">
        <w:rPr>
          <w:rFonts w:ascii="Times New Roman" w:eastAsia="Times New Roman" w:hAnsi="Times New Roman" w:cs="Times New Roman"/>
          <w:color w:val="212529"/>
        </w:rPr>
        <w:t>Journal</w:t>
      </w:r>
      <w:proofErr w:type="spellEnd"/>
      <w:r w:rsidRPr="00825A19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825A19">
        <w:rPr>
          <w:rFonts w:ascii="Times New Roman" w:eastAsia="Times New Roman" w:hAnsi="Times New Roman" w:cs="Times New Roman"/>
          <w:color w:val="212529"/>
        </w:rPr>
        <w:t>of</w:t>
      </w:r>
      <w:proofErr w:type="spellEnd"/>
      <w:r w:rsidRPr="00825A19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825A19">
        <w:rPr>
          <w:rFonts w:ascii="Times New Roman" w:eastAsia="Times New Roman" w:hAnsi="Times New Roman" w:cs="Times New Roman"/>
          <w:color w:val="212529"/>
        </w:rPr>
        <w:t>Sports</w:t>
      </w:r>
      <w:proofErr w:type="spellEnd"/>
      <w:r w:rsidRPr="00825A19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825A19">
        <w:rPr>
          <w:rFonts w:ascii="Times New Roman" w:eastAsia="Times New Roman" w:hAnsi="Times New Roman" w:cs="Times New Roman"/>
          <w:color w:val="212529"/>
        </w:rPr>
        <w:t>Medicine</w:t>
      </w:r>
      <w:proofErr w:type="spellEnd"/>
      <w:r w:rsidRPr="00825A19">
        <w:rPr>
          <w:rFonts w:ascii="Times New Roman" w:eastAsia="Times New Roman" w:hAnsi="Times New Roman" w:cs="Times New Roman"/>
          <w:color w:val="212529"/>
        </w:rPr>
        <w:t xml:space="preserve">, 47(8), 495-502. </w:t>
      </w:r>
      <w:hyperlink r:id="rId28" w:history="1">
        <w:r w:rsidRPr="004508DE">
          <w:rPr>
            <w:rFonts w:ascii="Times New Roman" w:eastAsia="Times New Roman" w:hAnsi="Times New Roman" w:cs="Times New Roman"/>
            <w:color w:val="212529"/>
          </w:rPr>
          <w:t>https://doi.org/10.1136/bjsports-2012-091524</w:t>
        </w:r>
      </w:hyperlink>
    </w:p>
    <w:p w14:paraId="1256BE37" w14:textId="77777777" w:rsidR="007F4E22" w:rsidRDefault="007F4E22" w:rsidP="00E34D7A">
      <w:pPr>
        <w:spacing w:before="240"/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</w:p>
    <w:p w14:paraId="313916B1" w14:textId="77777777" w:rsidR="007F4E22" w:rsidRPr="007F4E22" w:rsidRDefault="007F4E22" w:rsidP="007F4E22">
      <w:pPr>
        <w:spacing w:before="240"/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  <w:proofErr w:type="spellStart"/>
      <w:r w:rsidRPr="007F4E22">
        <w:rPr>
          <w:rFonts w:ascii="Times New Roman" w:hAnsi="Times New Roman" w:cs="Times New Roman"/>
          <w:color w:val="212529"/>
          <w:shd w:val="clear" w:color="auto" w:fill="FFFFFF"/>
        </w:rPr>
        <w:lastRenderedPageBreak/>
        <w:t>Daoud</w:t>
      </w:r>
      <w:proofErr w:type="spellEnd"/>
      <w:r w:rsidRPr="007F4E22">
        <w:rPr>
          <w:rFonts w:ascii="Times New Roman" w:hAnsi="Times New Roman" w:cs="Times New Roman"/>
          <w:color w:val="212529"/>
          <w:shd w:val="clear" w:color="auto" w:fill="FFFFFF"/>
        </w:rPr>
        <w:t xml:space="preserve">, A., </w:t>
      </w:r>
      <w:proofErr w:type="spellStart"/>
      <w:r w:rsidRPr="007F4E22">
        <w:rPr>
          <w:rFonts w:ascii="Times New Roman" w:hAnsi="Times New Roman" w:cs="Times New Roman"/>
          <w:color w:val="212529"/>
          <w:shd w:val="clear" w:color="auto" w:fill="FFFFFF"/>
        </w:rPr>
        <w:t>Geissler</w:t>
      </w:r>
      <w:proofErr w:type="spellEnd"/>
      <w:r w:rsidRPr="007F4E22">
        <w:rPr>
          <w:rFonts w:ascii="Times New Roman" w:hAnsi="Times New Roman" w:cs="Times New Roman"/>
          <w:color w:val="212529"/>
          <w:shd w:val="clear" w:color="auto" w:fill="FFFFFF"/>
        </w:rPr>
        <w:t xml:space="preserve">, G., </w:t>
      </w:r>
      <w:proofErr w:type="spellStart"/>
      <w:r w:rsidRPr="007F4E22">
        <w:rPr>
          <w:rFonts w:ascii="Times New Roman" w:hAnsi="Times New Roman" w:cs="Times New Roman"/>
          <w:color w:val="212529"/>
          <w:shd w:val="clear" w:color="auto" w:fill="FFFFFF"/>
        </w:rPr>
        <w:t>Wang</w:t>
      </w:r>
      <w:proofErr w:type="spellEnd"/>
      <w:r w:rsidRPr="007F4E22">
        <w:rPr>
          <w:rFonts w:ascii="Times New Roman" w:hAnsi="Times New Roman" w:cs="Times New Roman"/>
          <w:color w:val="212529"/>
          <w:shd w:val="clear" w:color="auto" w:fill="FFFFFF"/>
        </w:rPr>
        <w:t xml:space="preserve">, F., </w:t>
      </w:r>
      <w:proofErr w:type="spellStart"/>
      <w:r w:rsidRPr="007F4E22">
        <w:rPr>
          <w:rFonts w:ascii="Times New Roman" w:hAnsi="Times New Roman" w:cs="Times New Roman"/>
          <w:color w:val="212529"/>
          <w:shd w:val="clear" w:color="auto" w:fill="FFFFFF"/>
        </w:rPr>
        <w:t>Saretsky</w:t>
      </w:r>
      <w:proofErr w:type="spellEnd"/>
      <w:r w:rsidRPr="007F4E22">
        <w:rPr>
          <w:rFonts w:ascii="Times New Roman" w:hAnsi="Times New Roman" w:cs="Times New Roman"/>
          <w:color w:val="212529"/>
          <w:shd w:val="clear" w:color="auto" w:fill="FFFFFF"/>
        </w:rPr>
        <w:t xml:space="preserve">, J., </w:t>
      </w:r>
      <w:proofErr w:type="spellStart"/>
      <w:r w:rsidRPr="007F4E22">
        <w:rPr>
          <w:rFonts w:ascii="Times New Roman" w:hAnsi="Times New Roman" w:cs="Times New Roman"/>
          <w:color w:val="212529"/>
          <w:shd w:val="clear" w:color="auto" w:fill="FFFFFF"/>
        </w:rPr>
        <w:t>Daoud</w:t>
      </w:r>
      <w:proofErr w:type="spellEnd"/>
      <w:r w:rsidRPr="007F4E22">
        <w:rPr>
          <w:rFonts w:ascii="Times New Roman" w:hAnsi="Times New Roman" w:cs="Times New Roman"/>
          <w:color w:val="212529"/>
          <w:shd w:val="clear" w:color="auto" w:fill="FFFFFF"/>
        </w:rPr>
        <w:t xml:space="preserve">, Y., &amp; Lieberman, D. (2012). </w:t>
      </w:r>
      <w:proofErr w:type="spellStart"/>
      <w:r w:rsidRPr="007F4E22">
        <w:rPr>
          <w:rFonts w:ascii="Times New Roman" w:hAnsi="Times New Roman" w:cs="Times New Roman"/>
          <w:color w:val="212529"/>
          <w:shd w:val="clear" w:color="auto" w:fill="FFFFFF"/>
        </w:rPr>
        <w:t>Foot</w:t>
      </w:r>
      <w:proofErr w:type="spellEnd"/>
      <w:r w:rsidRPr="007F4E22">
        <w:rPr>
          <w:rFonts w:ascii="Times New Roman" w:hAnsi="Times New Roman" w:cs="Times New Roman"/>
          <w:color w:val="212529"/>
          <w:shd w:val="clear" w:color="auto" w:fill="FFFFFF"/>
        </w:rPr>
        <w:t xml:space="preserve"> Strike and </w:t>
      </w:r>
      <w:proofErr w:type="spellStart"/>
      <w:r w:rsidRPr="007F4E22">
        <w:rPr>
          <w:rFonts w:ascii="Times New Roman" w:hAnsi="Times New Roman" w:cs="Times New Roman"/>
          <w:color w:val="212529"/>
          <w:shd w:val="clear" w:color="auto" w:fill="FFFFFF"/>
        </w:rPr>
        <w:t>Injury</w:t>
      </w:r>
      <w:proofErr w:type="spellEnd"/>
      <w:r w:rsidRPr="007F4E22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7F4E22">
        <w:rPr>
          <w:rFonts w:ascii="Times New Roman" w:hAnsi="Times New Roman" w:cs="Times New Roman"/>
          <w:color w:val="212529"/>
          <w:shd w:val="clear" w:color="auto" w:fill="FFFFFF"/>
        </w:rPr>
        <w:t>Rates</w:t>
      </w:r>
      <w:proofErr w:type="spellEnd"/>
      <w:r w:rsidRPr="007F4E22">
        <w:rPr>
          <w:rFonts w:ascii="Times New Roman" w:hAnsi="Times New Roman" w:cs="Times New Roman"/>
          <w:color w:val="212529"/>
          <w:shd w:val="clear" w:color="auto" w:fill="FFFFFF"/>
        </w:rPr>
        <w:t xml:space="preserve"> in </w:t>
      </w:r>
      <w:proofErr w:type="spellStart"/>
      <w:r w:rsidRPr="007F4E22">
        <w:rPr>
          <w:rFonts w:ascii="Times New Roman" w:hAnsi="Times New Roman" w:cs="Times New Roman"/>
          <w:color w:val="212529"/>
          <w:shd w:val="clear" w:color="auto" w:fill="FFFFFF"/>
        </w:rPr>
        <w:t>Endurance</w:t>
      </w:r>
      <w:proofErr w:type="spellEnd"/>
      <w:r w:rsidRPr="007F4E22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7F4E22">
        <w:rPr>
          <w:rFonts w:ascii="Times New Roman" w:hAnsi="Times New Roman" w:cs="Times New Roman"/>
          <w:color w:val="212529"/>
          <w:shd w:val="clear" w:color="auto" w:fill="FFFFFF"/>
        </w:rPr>
        <w:t>Runners</w:t>
      </w:r>
      <w:proofErr w:type="spellEnd"/>
      <w:r w:rsidRPr="007F4E22">
        <w:rPr>
          <w:rFonts w:ascii="Times New Roman" w:hAnsi="Times New Roman" w:cs="Times New Roman"/>
          <w:color w:val="212529"/>
          <w:shd w:val="clear" w:color="auto" w:fill="FFFFFF"/>
        </w:rPr>
        <w:t>, 44(7), 1325-1334. https://doi.org/10.1249/MSS.0b013e3182465115</w:t>
      </w:r>
    </w:p>
    <w:p w14:paraId="4ECEC8A7" w14:textId="24CC0997" w:rsidR="00265CB1" w:rsidRPr="00E34D7A" w:rsidRDefault="00265CB1" w:rsidP="00E34D7A">
      <w:pPr>
        <w:spacing w:before="240"/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  <w:proofErr w:type="spellStart"/>
      <w:r w:rsidRPr="0043298A">
        <w:rPr>
          <w:rFonts w:ascii="Times New Roman" w:hAnsi="Times New Roman" w:cs="Times New Roman"/>
          <w:color w:val="212529"/>
          <w:shd w:val="clear" w:color="auto" w:fill="FFFFFF"/>
        </w:rPr>
        <w:t>Ekman</w:t>
      </w:r>
      <w:proofErr w:type="spellEnd"/>
      <w:r w:rsidRPr="0043298A">
        <w:rPr>
          <w:rFonts w:ascii="Times New Roman" w:hAnsi="Times New Roman" w:cs="Times New Roman"/>
          <w:color w:val="212529"/>
          <w:shd w:val="clear" w:color="auto" w:fill="FFFFFF"/>
        </w:rPr>
        <w:t xml:space="preserve">, E. F., Pope, T., Martin, D. F., &amp; </w:t>
      </w:r>
      <w:proofErr w:type="spellStart"/>
      <w:r w:rsidRPr="0043298A">
        <w:rPr>
          <w:rFonts w:ascii="Times New Roman" w:hAnsi="Times New Roman" w:cs="Times New Roman"/>
          <w:color w:val="212529"/>
          <w:shd w:val="clear" w:color="auto" w:fill="FFFFFF"/>
        </w:rPr>
        <w:t>Curl</w:t>
      </w:r>
      <w:proofErr w:type="spellEnd"/>
      <w:r w:rsidRPr="0043298A">
        <w:rPr>
          <w:rFonts w:ascii="Times New Roman" w:hAnsi="Times New Roman" w:cs="Times New Roman"/>
          <w:color w:val="212529"/>
          <w:shd w:val="clear" w:color="auto" w:fill="FFFFFF"/>
        </w:rPr>
        <w:t xml:space="preserve">, W. W. (1994). </w:t>
      </w:r>
      <w:proofErr w:type="spellStart"/>
      <w:r w:rsidRPr="0043298A">
        <w:rPr>
          <w:rFonts w:ascii="Times New Roman" w:hAnsi="Times New Roman" w:cs="Times New Roman"/>
          <w:color w:val="212529"/>
          <w:shd w:val="clear" w:color="auto" w:fill="FFFFFF"/>
        </w:rPr>
        <w:t>Magnetic</w:t>
      </w:r>
      <w:proofErr w:type="spellEnd"/>
      <w:r w:rsidRPr="0043298A">
        <w:rPr>
          <w:rFonts w:ascii="Times New Roman" w:hAnsi="Times New Roman" w:cs="Times New Roman"/>
          <w:color w:val="212529"/>
          <w:shd w:val="clear" w:color="auto" w:fill="FFFFFF"/>
        </w:rPr>
        <w:t xml:space="preserve"> Resonance </w:t>
      </w:r>
      <w:proofErr w:type="spellStart"/>
      <w:r w:rsidRPr="0043298A">
        <w:rPr>
          <w:rFonts w:ascii="Times New Roman" w:hAnsi="Times New Roman" w:cs="Times New Roman"/>
          <w:color w:val="212529"/>
          <w:shd w:val="clear" w:color="auto" w:fill="FFFFFF"/>
        </w:rPr>
        <w:t>Imaging</w:t>
      </w:r>
      <w:proofErr w:type="spellEnd"/>
      <w:r w:rsidRPr="0043298A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43298A">
        <w:rPr>
          <w:rFonts w:ascii="Times New Roman" w:hAnsi="Times New Roman" w:cs="Times New Roman"/>
          <w:color w:val="212529"/>
          <w:shd w:val="clear" w:color="auto" w:fill="FFFFFF"/>
        </w:rPr>
        <w:t>of</w:t>
      </w:r>
      <w:proofErr w:type="spellEnd"/>
      <w:r w:rsidRPr="0043298A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43298A">
        <w:rPr>
          <w:rFonts w:ascii="Times New Roman" w:hAnsi="Times New Roman" w:cs="Times New Roman"/>
          <w:color w:val="212529"/>
          <w:shd w:val="clear" w:color="auto" w:fill="FFFFFF"/>
        </w:rPr>
        <w:t>Iliotibial</w:t>
      </w:r>
      <w:proofErr w:type="spellEnd"/>
      <w:r w:rsidRPr="0043298A">
        <w:rPr>
          <w:rFonts w:ascii="Times New Roman" w:hAnsi="Times New Roman" w:cs="Times New Roman"/>
          <w:color w:val="212529"/>
          <w:shd w:val="clear" w:color="auto" w:fill="FFFFFF"/>
        </w:rPr>
        <w:t xml:space="preserve"> Band Syndrome. </w:t>
      </w:r>
      <w:proofErr w:type="spellStart"/>
      <w:r w:rsidRPr="0043298A">
        <w:rPr>
          <w:rFonts w:ascii="Times New Roman" w:hAnsi="Times New Roman" w:cs="Times New Roman"/>
          <w:color w:val="212529"/>
          <w:shd w:val="clear" w:color="auto" w:fill="FFFFFF"/>
        </w:rPr>
        <w:t>The</w:t>
      </w:r>
      <w:proofErr w:type="spellEnd"/>
      <w:r w:rsidRPr="0043298A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43298A">
        <w:rPr>
          <w:rFonts w:ascii="Times New Roman" w:hAnsi="Times New Roman" w:cs="Times New Roman"/>
          <w:color w:val="212529"/>
          <w:shd w:val="clear" w:color="auto" w:fill="FFFFFF"/>
        </w:rPr>
        <w:t>American</w:t>
      </w:r>
      <w:proofErr w:type="spellEnd"/>
      <w:r w:rsidRPr="0043298A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43298A">
        <w:rPr>
          <w:rFonts w:ascii="Times New Roman" w:hAnsi="Times New Roman" w:cs="Times New Roman"/>
          <w:color w:val="212529"/>
          <w:shd w:val="clear" w:color="auto" w:fill="FFFFFF"/>
        </w:rPr>
        <w:t>Journal</w:t>
      </w:r>
      <w:proofErr w:type="spellEnd"/>
      <w:r w:rsidRPr="0043298A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43298A">
        <w:rPr>
          <w:rFonts w:ascii="Times New Roman" w:hAnsi="Times New Roman" w:cs="Times New Roman"/>
          <w:color w:val="212529"/>
          <w:shd w:val="clear" w:color="auto" w:fill="FFFFFF"/>
        </w:rPr>
        <w:t>of</w:t>
      </w:r>
      <w:proofErr w:type="spellEnd"/>
      <w:r w:rsidRPr="0043298A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43298A">
        <w:rPr>
          <w:rFonts w:ascii="Times New Roman" w:hAnsi="Times New Roman" w:cs="Times New Roman"/>
          <w:color w:val="212529"/>
          <w:shd w:val="clear" w:color="auto" w:fill="FFFFFF"/>
        </w:rPr>
        <w:t>Sports</w:t>
      </w:r>
      <w:proofErr w:type="spellEnd"/>
      <w:r w:rsidRPr="0043298A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43298A">
        <w:rPr>
          <w:rFonts w:ascii="Times New Roman" w:hAnsi="Times New Roman" w:cs="Times New Roman"/>
          <w:color w:val="212529"/>
          <w:shd w:val="clear" w:color="auto" w:fill="FFFFFF"/>
        </w:rPr>
        <w:t>Medicine</w:t>
      </w:r>
      <w:proofErr w:type="spellEnd"/>
      <w:r w:rsidRPr="0043298A">
        <w:rPr>
          <w:rFonts w:ascii="Times New Roman" w:hAnsi="Times New Roman" w:cs="Times New Roman"/>
          <w:color w:val="212529"/>
          <w:shd w:val="clear" w:color="auto" w:fill="FFFFFF"/>
        </w:rPr>
        <w:t xml:space="preserve">, 22(6), 851-854. </w:t>
      </w:r>
      <w:hyperlink r:id="rId29" w:history="1">
        <w:r w:rsidRPr="0043298A">
          <w:rPr>
            <w:rFonts w:ascii="Times New Roman" w:hAnsi="Times New Roman" w:cs="Times New Roman"/>
            <w:color w:val="212529"/>
            <w:shd w:val="clear" w:color="auto" w:fill="FFFFFF"/>
          </w:rPr>
          <w:t>https://doi.org/10.1177/036354659402200619</w:t>
        </w:r>
      </w:hyperlink>
    </w:p>
    <w:p w14:paraId="6DF49F0F" w14:textId="77777777" w:rsidR="00265CB1" w:rsidRPr="00E34D7A" w:rsidRDefault="00265CB1" w:rsidP="00E34D7A">
      <w:pPr>
        <w:spacing w:before="240"/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  <w:proofErr w:type="spellStart"/>
      <w:r w:rsidRPr="00154640">
        <w:rPr>
          <w:rFonts w:ascii="Times New Roman" w:hAnsi="Times New Roman" w:cs="Times New Roman"/>
          <w:color w:val="212529"/>
          <w:shd w:val="clear" w:color="auto" w:fill="FFFFFF"/>
        </w:rPr>
        <w:t>Fairclough</w:t>
      </w:r>
      <w:proofErr w:type="spellEnd"/>
      <w:r w:rsidRPr="00154640">
        <w:rPr>
          <w:rFonts w:ascii="Times New Roman" w:hAnsi="Times New Roman" w:cs="Times New Roman"/>
          <w:color w:val="212529"/>
          <w:shd w:val="clear" w:color="auto" w:fill="FFFFFF"/>
        </w:rPr>
        <w:t xml:space="preserve">, J., </w:t>
      </w:r>
      <w:proofErr w:type="spellStart"/>
      <w:r w:rsidRPr="00154640">
        <w:rPr>
          <w:rFonts w:ascii="Times New Roman" w:hAnsi="Times New Roman" w:cs="Times New Roman"/>
          <w:color w:val="212529"/>
          <w:shd w:val="clear" w:color="auto" w:fill="FFFFFF"/>
        </w:rPr>
        <w:t>Hayashi</w:t>
      </w:r>
      <w:proofErr w:type="spellEnd"/>
      <w:r w:rsidRPr="00154640">
        <w:rPr>
          <w:rFonts w:ascii="Times New Roman" w:hAnsi="Times New Roman" w:cs="Times New Roman"/>
          <w:color w:val="212529"/>
          <w:shd w:val="clear" w:color="auto" w:fill="FFFFFF"/>
        </w:rPr>
        <w:t xml:space="preserve">, K., </w:t>
      </w:r>
      <w:proofErr w:type="spellStart"/>
      <w:r w:rsidRPr="00154640">
        <w:rPr>
          <w:rFonts w:ascii="Times New Roman" w:hAnsi="Times New Roman" w:cs="Times New Roman"/>
          <w:color w:val="212529"/>
          <w:shd w:val="clear" w:color="auto" w:fill="FFFFFF"/>
        </w:rPr>
        <w:t>Toumi</w:t>
      </w:r>
      <w:proofErr w:type="spellEnd"/>
      <w:r w:rsidRPr="00154640">
        <w:rPr>
          <w:rFonts w:ascii="Times New Roman" w:hAnsi="Times New Roman" w:cs="Times New Roman"/>
          <w:color w:val="212529"/>
          <w:shd w:val="clear" w:color="auto" w:fill="FFFFFF"/>
        </w:rPr>
        <w:t xml:space="preserve">, H., </w:t>
      </w:r>
      <w:proofErr w:type="spellStart"/>
      <w:r w:rsidRPr="00154640">
        <w:rPr>
          <w:rFonts w:ascii="Times New Roman" w:hAnsi="Times New Roman" w:cs="Times New Roman"/>
          <w:color w:val="212529"/>
          <w:shd w:val="clear" w:color="auto" w:fill="FFFFFF"/>
        </w:rPr>
        <w:t>Lyons</w:t>
      </w:r>
      <w:proofErr w:type="spellEnd"/>
      <w:r w:rsidRPr="00154640">
        <w:rPr>
          <w:rFonts w:ascii="Times New Roman" w:hAnsi="Times New Roman" w:cs="Times New Roman"/>
          <w:color w:val="212529"/>
          <w:shd w:val="clear" w:color="auto" w:fill="FFFFFF"/>
        </w:rPr>
        <w:t xml:space="preserve">, K., </w:t>
      </w:r>
      <w:proofErr w:type="spellStart"/>
      <w:r w:rsidRPr="00154640">
        <w:rPr>
          <w:rFonts w:ascii="Times New Roman" w:hAnsi="Times New Roman" w:cs="Times New Roman"/>
          <w:color w:val="212529"/>
          <w:shd w:val="clear" w:color="auto" w:fill="FFFFFF"/>
        </w:rPr>
        <w:t>Bydder</w:t>
      </w:r>
      <w:proofErr w:type="spellEnd"/>
      <w:r w:rsidRPr="00154640">
        <w:rPr>
          <w:rFonts w:ascii="Times New Roman" w:hAnsi="Times New Roman" w:cs="Times New Roman"/>
          <w:color w:val="212529"/>
          <w:shd w:val="clear" w:color="auto" w:fill="FFFFFF"/>
        </w:rPr>
        <w:t xml:space="preserve">, G., Phillips, N., Best, T. M., &amp; Benjamin, M. (2006). </w:t>
      </w:r>
      <w:proofErr w:type="spellStart"/>
      <w:r w:rsidRPr="00154640">
        <w:rPr>
          <w:rFonts w:ascii="Times New Roman" w:hAnsi="Times New Roman" w:cs="Times New Roman"/>
          <w:color w:val="212529"/>
          <w:shd w:val="clear" w:color="auto" w:fill="FFFFFF"/>
        </w:rPr>
        <w:t>The</w:t>
      </w:r>
      <w:proofErr w:type="spellEnd"/>
      <w:r w:rsidRPr="00154640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154640">
        <w:rPr>
          <w:rFonts w:ascii="Times New Roman" w:hAnsi="Times New Roman" w:cs="Times New Roman"/>
          <w:color w:val="212529"/>
          <w:shd w:val="clear" w:color="auto" w:fill="FFFFFF"/>
        </w:rPr>
        <w:t>functional</w:t>
      </w:r>
      <w:proofErr w:type="spellEnd"/>
      <w:r w:rsidRPr="00154640">
        <w:rPr>
          <w:rFonts w:ascii="Times New Roman" w:hAnsi="Times New Roman" w:cs="Times New Roman"/>
          <w:color w:val="212529"/>
          <w:shd w:val="clear" w:color="auto" w:fill="FFFFFF"/>
        </w:rPr>
        <w:t xml:space="preserve"> anatomy </w:t>
      </w:r>
      <w:proofErr w:type="spellStart"/>
      <w:r w:rsidRPr="00154640">
        <w:rPr>
          <w:rFonts w:ascii="Times New Roman" w:hAnsi="Times New Roman" w:cs="Times New Roman"/>
          <w:color w:val="212529"/>
          <w:shd w:val="clear" w:color="auto" w:fill="FFFFFF"/>
        </w:rPr>
        <w:t>of</w:t>
      </w:r>
      <w:proofErr w:type="spellEnd"/>
      <w:r w:rsidRPr="00154640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154640">
        <w:rPr>
          <w:rFonts w:ascii="Times New Roman" w:hAnsi="Times New Roman" w:cs="Times New Roman"/>
          <w:color w:val="212529"/>
          <w:shd w:val="clear" w:color="auto" w:fill="FFFFFF"/>
        </w:rPr>
        <w:t>the</w:t>
      </w:r>
      <w:proofErr w:type="spellEnd"/>
      <w:r w:rsidRPr="00154640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154640">
        <w:rPr>
          <w:rFonts w:ascii="Times New Roman" w:hAnsi="Times New Roman" w:cs="Times New Roman"/>
          <w:color w:val="212529"/>
          <w:shd w:val="clear" w:color="auto" w:fill="FFFFFF"/>
        </w:rPr>
        <w:t>iliotibial</w:t>
      </w:r>
      <w:proofErr w:type="spellEnd"/>
      <w:r w:rsidRPr="00154640">
        <w:rPr>
          <w:rFonts w:ascii="Times New Roman" w:hAnsi="Times New Roman" w:cs="Times New Roman"/>
          <w:color w:val="212529"/>
          <w:shd w:val="clear" w:color="auto" w:fill="FFFFFF"/>
        </w:rPr>
        <w:t xml:space="preserve"> band </w:t>
      </w:r>
      <w:proofErr w:type="spellStart"/>
      <w:r w:rsidRPr="00154640">
        <w:rPr>
          <w:rFonts w:ascii="Times New Roman" w:hAnsi="Times New Roman" w:cs="Times New Roman"/>
          <w:color w:val="212529"/>
          <w:shd w:val="clear" w:color="auto" w:fill="FFFFFF"/>
        </w:rPr>
        <w:t>during</w:t>
      </w:r>
      <w:proofErr w:type="spellEnd"/>
      <w:r w:rsidRPr="00154640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154640">
        <w:rPr>
          <w:rFonts w:ascii="Times New Roman" w:hAnsi="Times New Roman" w:cs="Times New Roman"/>
          <w:color w:val="212529"/>
          <w:shd w:val="clear" w:color="auto" w:fill="FFFFFF"/>
        </w:rPr>
        <w:t>flexion</w:t>
      </w:r>
      <w:proofErr w:type="spellEnd"/>
      <w:r w:rsidRPr="00154640">
        <w:rPr>
          <w:rFonts w:ascii="Times New Roman" w:hAnsi="Times New Roman" w:cs="Times New Roman"/>
          <w:color w:val="212529"/>
          <w:shd w:val="clear" w:color="auto" w:fill="FFFFFF"/>
        </w:rPr>
        <w:t xml:space="preserve"> and </w:t>
      </w:r>
      <w:proofErr w:type="spellStart"/>
      <w:r w:rsidRPr="00154640">
        <w:rPr>
          <w:rFonts w:ascii="Times New Roman" w:hAnsi="Times New Roman" w:cs="Times New Roman"/>
          <w:color w:val="212529"/>
          <w:shd w:val="clear" w:color="auto" w:fill="FFFFFF"/>
        </w:rPr>
        <w:t>extension</w:t>
      </w:r>
      <w:proofErr w:type="spellEnd"/>
      <w:r w:rsidRPr="00154640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154640">
        <w:rPr>
          <w:rFonts w:ascii="Times New Roman" w:hAnsi="Times New Roman" w:cs="Times New Roman"/>
          <w:color w:val="212529"/>
          <w:shd w:val="clear" w:color="auto" w:fill="FFFFFF"/>
        </w:rPr>
        <w:t>of</w:t>
      </w:r>
      <w:proofErr w:type="spellEnd"/>
      <w:r w:rsidRPr="00154640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154640">
        <w:rPr>
          <w:rFonts w:ascii="Times New Roman" w:hAnsi="Times New Roman" w:cs="Times New Roman"/>
          <w:color w:val="212529"/>
          <w:shd w:val="clear" w:color="auto" w:fill="FFFFFF"/>
        </w:rPr>
        <w:t>the</w:t>
      </w:r>
      <w:proofErr w:type="spellEnd"/>
      <w:r w:rsidRPr="00154640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154640">
        <w:rPr>
          <w:rFonts w:ascii="Times New Roman" w:hAnsi="Times New Roman" w:cs="Times New Roman"/>
          <w:color w:val="212529"/>
          <w:shd w:val="clear" w:color="auto" w:fill="FFFFFF"/>
        </w:rPr>
        <w:t>knee</w:t>
      </w:r>
      <w:proofErr w:type="spellEnd"/>
      <w:r w:rsidRPr="00154640">
        <w:rPr>
          <w:rFonts w:ascii="Times New Roman" w:hAnsi="Times New Roman" w:cs="Times New Roman"/>
          <w:color w:val="212529"/>
          <w:shd w:val="clear" w:color="auto" w:fill="FFFFFF"/>
        </w:rPr>
        <w:t xml:space="preserve">: </w:t>
      </w:r>
      <w:proofErr w:type="spellStart"/>
      <w:r w:rsidRPr="00154640">
        <w:rPr>
          <w:rFonts w:ascii="Times New Roman" w:hAnsi="Times New Roman" w:cs="Times New Roman"/>
          <w:color w:val="212529"/>
          <w:shd w:val="clear" w:color="auto" w:fill="FFFFFF"/>
        </w:rPr>
        <w:t>implications</w:t>
      </w:r>
      <w:proofErr w:type="spellEnd"/>
      <w:r w:rsidRPr="00154640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154640">
        <w:rPr>
          <w:rFonts w:ascii="Times New Roman" w:hAnsi="Times New Roman" w:cs="Times New Roman"/>
          <w:color w:val="212529"/>
          <w:shd w:val="clear" w:color="auto" w:fill="FFFFFF"/>
        </w:rPr>
        <w:t>for</w:t>
      </w:r>
      <w:proofErr w:type="spellEnd"/>
      <w:r w:rsidRPr="00154640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154640">
        <w:rPr>
          <w:rFonts w:ascii="Times New Roman" w:hAnsi="Times New Roman" w:cs="Times New Roman"/>
          <w:color w:val="212529"/>
          <w:shd w:val="clear" w:color="auto" w:fill="FFFFFF"/>
        </w:rPr>
        <w:t>understanding</w:t>
      </w:r>
      <w:proofErr w:type="spellEnd"/>
      <w:r w:rsidRPr="00154640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154640">
        <w:rPr>
          <w:rFonts w:ascii="Times New Roman" w:hAnsi="Times New Roman" w:cs="Times New Roman"/>
          <w:color w:val="212529"/>
          <w:shd w:val="clear" w:color="auto" w:fill="FFFFFF"/>
        </w:rPr>
        <w:t>iliotibial</w:t>
      </w:r>
      <w:proofErr w:type="spellEnd"/>
      <w:r w:rsidRPr="00154640">
        <w:rPr>
          <w:rFonts w:ascii="Times New Roman" w:hAnsi="Times New Roman" w:cs="Times New Roman"/>
          <w:color w:val="212529"/>
          <w:shd w:val="clear" w:color="auto" w:fill="FFFFFF"/>
        </w:rPr>
        <w:t xml:space="preserve"> band syndrome. </w:t>
      </w:r>
      <w:proofErr w:type="spellStart"/>
      <w:r w:rsidRPr="00E34D7A">
        <w:rPr>
          <w:rFonts w:ascii="Times New Roman" w:hAnsi="Times New Roman" w:cs="Times New Roman"/>
          <w:color w:val="212529"/>
          <w:shd w:val="clear" w:color="auto" w:fill="FFFFFF"/>
        </w:rPr>
        <w:t>Journal</w:t>
      </w:r>
      <w:proofErr w:type="spellEnd"/>
      <w:r w:rsidRPr="00E34D7A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E34D7A">
        <w:rPr>
          <w:rFonts w:ascii="Times New Roman" w:hAnsi="Times New Roman" w:cs="Times New Roman"/>
          <w:color w:val="212529"/>
          <w:shd w:val="clear" w:color="auto" w:fill="FFFFFF"/>
        </w:rPr>
        <w:t>of</w:t>
      </w:r>
      <w:proofErr w:type="spellEnd"/>
      <w:r w:rsidRPr="00E34D7A">
        <w:rPr>
          <w:rFonts w:ascii="Times New Roman" w:hAnsi="Times New Roman" w:cs="Times New Roman"/>
          <w:color w:val="212529"/>
          <w:shd w:val="clear" w:color="auto" w:fill="FFFFFF"/>
        </w:rPr>
        <w:t xml:space="preserve"> Anatomy</w:t>
      </w:r>
      <w:r w:rsidRPr="00154640">
        <w:rPr>
          <w:rFonts w:ascii="Times New Roman" w:hAnsi="Times New Roman" w:cs="Times New Roman"/>
          <w:color w:val="212529"/>
          <w:shd w:val="clear" w:color="auto" w:fill="FFFFFF"/>
        </w:rPr>
        <w:t>, </w:t>
      </w:r>
      <w:r w:rsidRPr="00E34D7A">
        <w:rPr>
          <w:rFonts w:ascii="Times New Roman" w:hAnsi="Times New Roman" w:cs="Times New Roman"/>
          <w:color w:val="212529"/>
          <w:shd w:val="clear" w:color="auto" w:fill="FFFFFF"/>
        </w:rPr>
        <w:t>208</w:t>
      </w:r>
      <w:r w:rsidRPr="00154640">
        <w:rPr>
          <w:rFonts w:ascii="Times New Roman" w:hAnsi="Times New Roman" w:cs="Times New Roman"/>
          <w:color w:val="212529"/>
          <w:shd w:val="clear" w:color="auto" w:fill="FFFFFF"/>
        </w:rPr>
        <w:t>(3), 309-316. https://doi.org/10.1111/j.1469-7580.2006.00531.x</w:t>
      </w:r>
    </w:p>
    <w:p w14:paraId="5C86EDF8" w14:textId="77777777" w:rsidR="00265CB1" w:rsidRPr="00E34D7A" w:rsidRDefault="00265CB1" w:rsidP="00E34D7A">
      <w:pPr>
        <w:spacing w:before="240"/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  <w:proofErr w:type="spellStart"/>
      <w:r w:rsidRPr="0043298A">
        <w:rPr>
          <w:rFonts w:ascii="Times New Roman" w:hAnsi="Times New Roman" w:cs="Times New Roman"/>
          <w:color w:val="212529"/>
          <w:shd w:val="clear" w:color="auto" w:fill="FFFFFF"/>
        </w:rPr>
        <w:t>Fairclough</w:t>
      </w:r>
      <w:proofErr w:type="spellEnd"/>
      <w:r w:rsidRPr="0043298A">
        <w:rPr>
          <w:rFonts w:ascii="Times New Roman" w:hAnsi="Times New Roman" w:cs="Times New Roman"/>
          <w:color w:val="212529"/>
          <w:shd w:val="clear" w:color="auto" w:fill="FFFFFF"/>
        </w:rPr>
        <w:t xml:space="preserve">, J., </w:t>
      </w:r>
      <w:proofErr w:type="spellStart"/>
      <w:r w:rsidRPr="0043298A">
        <w:rPr>
          <w:rFonts w:ascii="Times New Roman" w:hAnsi="Times New Roman" w:cs="Times New Roman"/>
          <w:color w:val="212529"/>
          <w:shd w:val="clear" w:color="auto" w:fill="FFFFFF"/>
        </w:rPr>
        <w:t>Hayashi</w:t>
      </w:r>
      <w:proofErr w:type="spellEnd"/>
      <w:r w:rsidRPr="0043298A">
        <w:rPr>
          <w:rFonts w:ascii="Times New Roman" w:hAnsi="Times New Roman" w:cs="Times New Roman"/>
          <w:color w:val="212529"/>
          <w:shd w:val="clear" w:color="auto" w:fill="FFFFFF"/>
        </w:rPr>
        <w:t xml:space="preserve">, K., </w:t>
      </w:r>
      <w:proofErr w:type="spellStart"/>
      <w:r w:rsidRPr="0043298A">
        <w:rPr>
          <w:rFonts w:ascii="Times New Roman" w:hAnsi="Times New Roman" w:cs="Times New Roman"/>
          <w:color w:val="212529"/>
          <w:shd w:val="clear" w:color="auto" w:fill="FFFFFF"/>
        </w:rPr>
        <w:t>Toumi</w:t>
      </w:r>
      <w:proofErr w:type="spellEnd"/>
      <w:r w:rsidRPr="0043298A">
        <w:rPr>
          <w:rFonts w:ascii="Times New Roman" w:hAnsi="Times New Roman" w:cs="Times New Roman"/>
          <w:color w:val="212529"/>
          <w:shd w:val="clear" w:color="auto" w:fill="FFFFFF"/>
        </w:rPr>
        <w:t xml:space="preserve">, H., </w:t>
      </w:r>
      <w:proofErr w:type="spellStart"/>
      <w:r w:rsidRPr="0043298A">
        <w:rPr>
          <w:rFonts w:ascii="Times New Roman" w:hAnsi="Times New Roman" w:cs="Times New Roman"/>
          <w:color w:val="212529"/>
          <w:shd w:val="clear" w:color="auto" w:fill="FFFFFF"/>
        </w:rPr>
        <w:t>Lyons</w:t>
      </w:r>
      <w:proofErr w:type="spellEnd"/>
      <w:r w:rsidRPr="0043298A">
        <w:rPr>
          <w:rFonts w:ascii="Times New Roman" w:hAnsi="Times New Roman" w:cs="Times New Roman"/>
          <w:color w:val="212529"/>
          <w:shd w:val="clear" w:color="auto" w:fill="FFFFFF"/>
        </w:rPr>
        <w:t xml:space="preserve">, K., </w:t>
      </w:r>
      <w:proofErr w:type="spellStart"/>
      <w:r w:rsidRPr="0043298A">
        <w:rPr>
          <w:rFonts w:ascii="Times New Roman" w:hAnsi="Times New Roman" w:cs="Times New Roman"/>
          <w:color w:val="212529"/>
          <w:shd w:val="clear" w:color="auto" w:fill="FFFFFF"/>
        </w:rPr>
        <w:t>Bydder</w:t>
      </w:r>
      <w:proofErr w:type="spellEnd"/>
      <w:r w:rsidRPr="0043298A">
        <w:rPr>
          <w:rFonts w:ascii="Times New Roman" w:hAnsi="Times New Roman" w:cs="Times New Roman"/>
          <w:color w:val="212529"/>
          <w:shd w:val="clear" w:color="auto" w:fill="FFFFFF"/>
        </w:rPr>
        <w:t xml:space="preserve">, G., Phillips, N., Best, T. M., &amp; Benjamin, M. (2007). </w:t>
      </w:r>
      <w:proofErr w:type="spellStart"/>
      <w:r w:rsidRPr="0043298A">
        <w:rPr>
          <w:rFonts w:ascii="Times New Roman" w:hAnsi="Times New Roman" w:cs="Times New Roman"/>
          <w:color w:val="212529"/>
          <w:shd w:val="clear" w:color="auto" w:fill="FFFFFF"/>
        </w:rPr>
        <w:t>Is</w:t>
      </w:r>
      <w:proofErr w:type="spellEnd"/>
      <w:r w:rsidRPr="0043298A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43298A">
        <w:rPr>
          <w:rFonts w:ascii="Times New Roman" w:hAnsi="Times New Roman" w:cs="Times New Roman"/>
          <w:color w:val="212529"/>
          <w:shd w:val="clear" w:color="auto" w:fill="FFFFFF"/>
        </w:rPr>
        <w:t>iliotibial</w:t>
      </w:r>
      <w:proofErr w:type="spellEnd"/>
      <w:r w:rsidRPr="0043298A">
        <w:rPr>
          <w:rFonts w:ascii="Times New Roman" w:hAnsi="Times New Roman" w:cs="Times New Roman"/>
          <w:color w:val="212529"/>
          <w:shd w:val="clear" w:color="auto" w:fill="FFFFFF"/>
        </w:rPr>
        <w:t xml:space="preserve"> band syndrome </w:t>
      </w:r>
      <w:proofErr w:type="spellStart"/>
      <w:r w:rsidRPr="0043298A">
        <w:rPr>
          <w:rFonts w:ascii="Times New Roman" w:hAnsi="Times New Roman" w:cs="Times New Roman"/>
          <w:color w:val="212529"/>
          <w:shd w:val="clear" w:color="auto" w:fill="FFFFFF"/>
        </w:rPr>
        <w:t>really</w:t>
      </w:r>
      <w:proofErr w:type="spellEnd"/>
      <w:r w:rsidRPr="0043298A">
        <w:rPr>
          <w:rFonts w:ascii="Times New Roman" w:hAnsi="Times New Roman" w:cs="Times New Roman"/>
          <w:color w:val="212529"/>
          <w:shd w:val="clear" w:color="auto" w:fill="FFFFFF"/>
        </w:rPr>
        <w:t xml:space="preserve"> a </w:t>
      </w:r>
      <w:proofErr w:type="spellStart"/>
      <w:r w:rsidRPr="0043298A">
        <w:rPr>
          <w:rFonts w:ascii="Times New Roman" w:hAnsi="Times New Roman" w:cs="Times New Roman"/>
          <w:color w:val="212529"/>
          <w:shd w:val="clear" w:color="auto" w:fill="FFFFFF"/>
        </w:rPr>
        <w:t>friction</w:t>
      </w:r>
      <w:proofErr w:type="spellEnd"/>
      <w:r w:rsidRPr="0043298A">
        <w:rPr>
          <w:rFonts w:ascii="Times New Roman" w:hAnsi="Times New Roman" w:cs="Times New Roman"/>
          <w:color w:val="212529"/>
          <w:shd w:val="clear" w:color="auto" w:fill="FFFFFF"/>
        </w:rPr>
        <w:t xml:space="preserve"> syndrome? </w:t>
      </w:r>
      <w:proofErr w:type="spellStart"/>
      <w:r w:rsidRPr="0043298A">
        <w:rPr>
          <w:rFonts w:ascii="Times New Roman" w:hAnsi="Times New Roman" w:cs="Times New Roman"/>
          <w:color w:val="212529"/>
          <w:shd w:val="clear" w:color="auto" w:fill="FFFFFF"/>
        </w:rPr>
        <w:t>Journal</w:t>
      </w:r>
      <w:proofErr w:type="spellEnd"/>
      <w:r w:rsidRPr="0043298A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43298A">
        <w:rPr>
          <w:rFonts w:ascii="Times New Roman" w:hAnsi="Times New Roman" w:cs="Times New Roman"/>
          <w:color w:val="212529"/>
          <w:shd w:val="clear" w:color="auto" w:fill="FFFFFF"/>
        </w:rPr>
        <w:t>of</w:t>
      </w:r>
      <w:proofErr w:type="spellEnd"/>
      <w:r w:rsidRPr="0043298A">
        <w:rPr>
          <w:rFonts w:ascii="Times New Roman" w:hAnsi="Times New Roman" w:cs="Times New Roman"/>
          <w:color w:val="212529"/>
          <w:shd w:val="clear" w:color="auto" w:fill="FFFFFF"/>
        </w:rPr>
        <w:t xml:space="preserve"> Science and </w:t>
      </w:r>
      <w:proofErr w:type="spellStart"/>
      <w:r w:rsidRPr="0043298A">
        <w:rPr>
          <w:rFonts w:ascii="Times New Roman" w:hAnsi="Times New Roman" w:cs="Times New Roman"/>
          <w:color w:val="212529"/>
          <w:shd w:val="clear" w:color="auto" w:fill="FFFFFF"/>
        </w:rPr>
        <w:t>Medicine</w:t>
      </w:r>
      <w:proofErr w:type="spellEnd"/>
      <w:r w:rsidRPr="0043298A">
        <w:rPr>
          <w:rFonts w:ascii="Times New Roman" w:hAnsi="Times New Roman" w:cs="Times New Roman"/>
          <w:color w:val="212529"/>
          <w:shd w:val="clear" w:color="auto" w:fill="FFFFFF"/>
        </w:rPr>
        <w:t xml:space="preserve"> in Sport, 10(2), 74-76. </w:t>
      </w:r>
      <w:hyperlink r:id="rId30" w:history="1">
        <w:r w:rsidRPr="0043298A">
          <w:rPr>
            <w:rFonts w:ascii="Times New Roman" w:hAnsi="Times New Roman" w:cs="Times New Roman"/>
            <w:color w:val="212529"/>
            <w:shd w:val="clear" w:color="auto" w:fill="FFFFFF"/>
          </w:rPr>
          <w:t>https://doi.org/10.1016/j.jsams.2006.05.017</w:t>
        </w:r>
      </w:hyperlink>
    </w:p>
    <w:p w14:paraId="3F64361C" w14:textId="77777777" w:rsidR="00265CB1" w:rsidRPr="00E34D7A" w:rsidRDefault="00265CB1" w:rsidP="00E34D7A">
      <w:pPr>
        <w:spacing w:before="240"/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  <w:proofErr w:type="spellStart"/>
      <w:r w:rsidRPr="00E34D7A">
        <w:rPr>
          <w:rFonts w:ascii="Times New Roman" w:hAnsi="Times New Roman" w:cs="Times New Roman"/>
          <w:color w:val="212529"/>
          <w:shd w:val="clear" w:color="auto" w:fill="FFFFFF"/>
        </w:rPr>
        <w:t>Falvey</w:t>
      </w:r>
      <w:proofErr w:type="spellEnd"/>
      <w:r w:rsidRPr="00E34D7A">
        <w:rPr>
          <w:rFonts w:ascii="Times New Roman" w:hAnsi="Times New Roman" w:cs="Times New Roman"/>
          <w:color w:val="212529"/>
          <w:shd w:val="clear" w:color="auto" w:fill="FFFFFF"/>
        </w:rPr>
        <w:t xml:space="preserve">, E. C., Clark, R. A., </w:t>
      </w:r>
      <w:proofErr w:type="spellStart"/>
      <w:r w:rsidRPr="00E34D7A">
        <w:rPr>
          <w:rFonts w:ascii="Times New Roman" w:hAnsi="Times New Roman" w:cs="Times New Roman"/>
          <w:color w:val="212529"/>
          <w:shd w:val="clear" w:color="auto" w:fill="FFFFFF"/>
        </w:rPr>
        <w:t>Franklyn</w:t>
      </w:r>
      <w:proofErr w:type="spellEnd"/>
      <w:r w:rsidRPr="00E34D7A">
        <w:rPr>
          <w:rFonts w:ascii="Times New Roman" w:hAnsi="Times New Roman" w:cs="Times New Roman"/>
          <w:color w:val="212529"/>
          <w:shd w:val="clear" w:color="auto" w:fill="FFFFFF"/>
        </w:rPr>
        <w:t xml:space="preserve">‐Miller, A., </w:t>
      </w:r>
      <w:proofErr w:type="spellStart"/>
      <w:r w:rsidRPr="00E34D7A">
        <w:rPr>
          <w:rFonts w:ascii="Times New Roman" w:hAnsi="Times New Roman" w:cs="Times New Roman"/>
          <w:color w:val="212529"/>
          <w:shd w:val="clear" w:color="auto" w:fill="FFFFFF"/>
        </w:rPr>
        <w:t>Bryant</w:t>
      </w:r>
      <w:proofErr w:type="spellEnd"/>
      <w:r w:rsidRPr="00E34D7A">
        <w:rPr>
          <w:rFonts w:ascii="Times New Roman" w:hAnsi="Times New Roman" w:cs="Times New Roman"/>
          <w:color w:val="212529"/>
          <w:shd w:val="clear" w:color="auto" w:fill="FFFFFF"/>
        </w:rPr>
        <w:t xml:space="preserve">, A. L., </w:t>
      </w:r>
      <w:proofErr w:type="spellStart"/>
      <w:r w:rsidRPr="00E34D7A">
        <w:rPr>
          <w:rFonts w:ascii="Times New Roman" w:hAnsi="Times New Roman" w:cs="Times New Roman"/>
          <w:color w:val="212529"/>
          <w:shd w:val="clear" w:color="auto" w:fill="FFFFFF"/>
        </w:rPr>
        <w:t>Briggs</w:t>
      </w:r>
      <w:proofErr w:type="spellEnd"/>
      <w:r w:rsidRPr="00E34D7A">
        <w:rPr>
          <w:rFonts w:ascii="Times New Roman" w:hAnsi="Times New Roman" w:cs="Times New Roman"/>
          <w:color w:val="212529"/>
          <w:shd w:val="clear" w:color="auto" w:fill="FFFFFF"/>
        </w:rPr>
        <w:t xml:space="preserve">, C., &amp; </w:t>
      </w:r>
      <w:proofErr w:type="spellStart"/>
      <w:r w:rsidRPr="00E34D7A">
        <w:rPr>
          <w:rFonts w:ascii="Times New Roman" w:hAnsi="Times New Roman" w:cs="Times New Roman"/>
          <w:color w:val="212529"/>
          <w:shd w:val="clear" w:color="auto" w:fill="FFFFFF"/>
        </w:rPr>
        <w:t>McCrory</w:t>
      </w:r>
      <w:proofErr w:type="spellEnd"/>
      <w:r w:rsidRPr="00E34D7A">
        <w:rPr>
          <w:rFonts w:ascii="Times New Roman" w:hAnsi="Times New Roman" w:cs="Times New Roman"/>
          <w:color w:val="212529"/>
          <w:shd w:val="clear" w:color="auto" w:fill="FFFFFF"/>
        </w:rPr>
        <w:t xml:space="preserve">, P. R. (2010). </w:t>
      </w:r>
      <w:proofErr w:type="spellStart"/>
      <w:r w:rsidRPr="00E34D7A">
        <w:rPr>
          <w:rFonts w:ascii="Times New Roman" w:hAnsi="Times New Roman" w:cs="Times New Roman"/>
          <w:color w:val="212529"/>
          <w:shd w:val="clear" w:color="auto" w:fill="FFFFFF"/>
        </w:rPr>
        <w:t>Iliotibial</w:t>
      </w:r>
      <w:proofErr w:type="spellEnd"/>
      <w:r w:rsidRPr="00E34D7A">
        <w:rPr>
          <w:rFonts w:ascii="Times New Roman" w:hAnsi="Times New Roman" w:cs="Times New Roman"/>
          <w:color w:val="212529"/>
          <w:shd w:val="clear" w:color="auto" w:fill="FFFFFF"/>
        </w:rPr>
        <w:t xml:space="preserve"> band syndrome: </w:t>
      </w:r>
      <w:proofErr w:type="spellStart"/>
      <w:r w:rsidRPr="00E34D7A">
        <w:rPr>
          <w:rFonts w:ascii="Times New Roman" w:hAnsi="Times New Roman" w:cs="Times New Roman"/>
          <w:color w:val="212529"/>
          <w:shd w:val="clear" w:color="auto" w:fill="FFFFFF"/>
        </w:rPr>
        <w:t>an</w:t>
      </w:r>
      <w:proofErr w:type="spellEnd"/>
      <w:r w:rsidRPr="00E34D7A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E34D7A">
        <w:rPr>
          <w:rFonts w:ascii="Times New Roman" w:hAnsi="Times New Roman" w:cs="Times New Roman"/>
          <w:color w:val="212529"/>
          <w:shd w:val="clear" w:color="auto" w:fill="FFFFFF"/>
        </w:rPr>
        <w:t>examination</w:t>
      </w:r>
      <w:proofErr w:type="spellEnd"/>
      <w:r w:rsidRPr="00E34D7A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E34D7A">
        <w:rPr>
          <w:rFonts w:ascii="Times New Roman" w:hAnsi="Times New Roman" w:cs="Times New Roman"/>
          <w:color w:val="212529"/>
          <w:shd w:val="clear" w:color="auto" w:fill="FFFFFF"/>
        </w:rPr>
        <w:t>of</w:t>
      </w:r>
      <w:proofErr w:type="spellEnd"/>
      <w:r w:rsidRPr="00E34D7A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E34D7A">
        <w:rPr>
          <w:rFonts w:ascii="Times New Roman" w:hAnsi="Times New Roman" w:cs="Times New Roman"/>
          <w:color w:val="212529"/>
          <w:shd w:val="clear" w:color="auto" w:fill="FFFFFF"/>
        </w:rPr>
        <w:t>the</w:t>
      </w:r>
      <w:proofErr w:type="spellEnd"/>
      <w:r w:rsidRPr="00E34D7A">
        <w:rPr>
          <w:rFonts w:ascii="Times New Roman" w:hAnsi="Times New Roman" w:cs="Times New Roman"/>
          <w:color w:val="212529"/>
          <w:shd w:val="clear" w:color="auto" w:fill="FFFFFF"/>
        </w:rPr>
        <w:t xml:space="preserve"> evidence </w:t>
      </w:r>
      <w:proofErr w:type="spellStart"/>
      <w:r w:rsidRPr="00E34D7A">
        <w:rPr>
          <w:rFonts w:ascii="Times New Roman" w:hAnsi="Times New Roman" w:cs="Times New Roman"/>
          <w:color w:val="212529"/>
          <w:shd w:val="clear" w:color="auto" w:fill="FFFFFF"/>
        </w:rPr>
        <w:t>behind</w:t>
      </w:r>
      <w:proofErr w:type="spellEnd"/>
      <w:r w:rsidRPr="00E34D7A">
        <w:rPr>
          <w:rFonts w:ascii="Times New Roman" w:hAnsi="Times New Roman" w:cs="Times New Roman"/>
          <w:color w:val="212529"/>
          <w:shd w:val="clear" w:color="auto" w:fill="FFFFFF"/>
        </w:rPr>
        <w:t xml:space="preserve"> a </w:t>
      </w:r>
      <w:proofErr w:type="spellStart"/>
      <w:r w:rsidRPr="00E34D7A">
        <w:rPr>
          <w:rFonts w:ascii="Times New Roman" w:hAnsi="Times New Roman" w:cs="Times New Roman"/>
          <w:color w:val="212529"/>
          <w:shd w:val="clear" w:color="auto" w:fill="FFFFFF"/>
        </w:rPr>
        <w:t>number</w:t>
      </w:r>
      <w:proofErr w:type="spellEnd"/>
      <w:r w:rsidRPr="00E34D7A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E34D7A">
        <w:rPr>
          <w:rFonts w:ascii="Times New Roman" w:hAnsi="Times New Roman" w:cs="Times New Roman"/>
          <w:color w:val="212529"/>
          <w:shd w:val="clear" w:color="auto" w:fill="FFFFFF"/>
        </w:rPr>
        <w:t>of</w:t>
      </w:r>
      <w:proofErr w:type="spellEnd"/>
      <w:r w:rsidRPr="00E34D7A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E34D7A">
        <w:rPr>
          <w:rFonts w:ascii="Times New Roman" w:hAnsi="Times New Roman" w:cs="Times New Roman"/>
          <w:color w:val="212529"/>
          <w:shd w:val="clear" w:color="auto" w:fill="FFFFFF"/>
        </w:rPr>
        <w:t>treatment</w:t>
      </w:r>
      <w:proofErr w:type="spellEnd"/>
      <w:r w:rsidRPr="00E34D7A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E34D7A">
        <w:rPr>
          <w:rFonts w:ascii="Times New Roman" w:hAnsi="Times New Roman" w:cs="Times New Roman"/>
          <w:color w:val="212529"/>
          <w:shd w:val="clear" w:color="auto" w:fill="FFFFFF"/>
        </w:rPr>
        <w:t>options</w:t>
      </w:r>
      <w:proofErr w:type="spellEnd"/>
      <w:r w:rsidRPr="00E34D7A">
        <w:rPr>
          <w:rFonts w:ascii="Times New Roman" w:hAnsi="Times New Roman" w:cs="Times New Roman"/>
          <w:color w:val="212529"/>
          <w:shd w:val="clear" w:color="auto" w:fill="FFFFFF"/>
        </w:rPr>
        <w:t xml:space="preserve">, 20(4), 580-587. </w:t>
      </w:r>
      <w:hyperlink r:id="rId31" w:history="1">
        <w:r w:rsidRPr="00E34D7A">
          <w:rPr>
            <w:color w:val="212529"/>
            <w:shd w:val="clear" w:color="auto" w:fill="FFFFFF"/>
          </w:rPr>
          <w:t>https://doi.org/10.1111/j.1600-0838.2009.00968.x</w:t>
        </w:r>
      </w:hyperlink>
    </w:p>
    <w:p w14:paraId="027CA30C" w14:textId="77777777" w:rsidR="00265CB1" w:rsidRDefault="00265CB1" w:rsidP="00E34D7A">
      <w:pPr>
        <w:spacing w:before="240"/>
        <w:jc w:val="both"/>
        <w:rPr>
          <w:color w:val="212529"/>
          <w:shd w:val="clear" w:color="auto" w:fill="FFFFFF"/>
        </w:rPr>
      </w:pPr>
      <w:proofErr w:type="spellStart"/>
      <w:r w:rsidRPr="00E34D7A">
        <w:rPr>
          <w:rFonts w:ascii="Times New Roman" w:hAnsi="Times New Roman" w:cs="Times New Roman"/>
          <w:color w:val="212529"/>
          <w:shd w:val="clear" w:color="auto" w:fill="FFFFFF"/>
        </w:rPr>
        <w:t>Flato</w:t>
      </w:r>
      <w:proofErr w:type="spellEnd"/>
      <w:r w:rsidRPr="00E34D7A">
        <w:rPr>
          <w:rFonts w:ascii="Times New Roman" w:hAnsi="Times New Roman" w:cs="Times New Roman"/>
          <w:color w:val="212529"/>
          <w:shd w:val="clear" w:color="auto" w:fill="FFFFFF"/>
        </w:rPr>
        <w:t xml:space="preserve">, R., </w:t>
      </w:r>
      <w:proofErr w:type="spellStart"/>
      <w:r w:rsidRPr="00E34D7A">
        <w:rPr>
          <w:rFonts w:ascii="Times New Roman" w:hAnsi="Times New Roman" w:cs="Times New Roman"/>
          <w:color w:val="212529"/>
          <w:shd w:val="clear" w:color="auto" w:fill="FFFFFF"/>
        </w:rPr>
        <w:t>Passanante</w:t>
      </w:r>
      <w:proofErr w:type="spellEnd"/>
      <w:r w:rsidRPr="00E34D7A">
        <w:rPr>
          <w:rFonts w:ascii="Times New Roman" w:hAnsi="Times New Roman" w:cs="Times New Roman"/>
          <w:color w:val="212529"/>
          <w:shd w:val="clear" w:color="auto" w:fill="FFFFFF"/>
        </w:rPr>
        <w:t xml:space="preserve">, G. J., </w:t>
      </w:r>
      <w:proofErr w:type="spellStart"/>
      <w:r w:rsidRPr="00E34D7A">
        <w:rPr>
          <w:rFonts w:ascii="Times New Roman" w:hAnsi="Times New Roman" w:cs="Times New Roman"/>
          <w:color w:val="212529"/>
          <w:shd w:val="clear" w:color="auto" w:fill="FFFFFF"/>
        </w:rPr>
        <w:t>Skalski</w:t>
      </w:r>
      <w:proofErr w:type="spellEnd"/>
      <w:r w:rsidRPr="00E34D7A">
        <w:rPr>
          <w:rFonts w:ascii="Times New Roman" w:hAnsi="Times New Roman" w:cs="Times New Roman"/>
          <w:color w:val="212529"/>
          <w:shd w:val="clear" w:color="auto" w:fill="FFFFFF"/>
        </w:rPr>
        <w:t xml:space="preserve">, M. R., Patel, D. B., </w:t>
      </w:r>
      <w:proofErr w:type="spellStart"/>
      <w:r w:rsidRPr="00E34D7A">
        <w:rPr>
          <w:rFonts w:ascii="Times New Roman" w:hAnsi="Times New Roman" w:cs="Times New Roman"/>
          <w:color w:val="212529"/>
          <w:shd w:val="clear" w:color="auto" w:fill="FFFFFF"/>
        </w:rPr>
        <w:t>White</w:t>
      </w:r>
      <w:proofErr w:type="spellEnd"/>
      <w:r w:rsidRPr="00E34D7A">
        <w:rPr>
          <w:rFonts w:ascii="Times New Roman" w:hAnsi="Times New Roman" w:cs="Times New Roman"/>
          <w:color w:val="212529"/>
          <w:shd w:val="clear" w:color="auto" w:fill="FFFFFF"/>
        </w:rPr>
        <w:t xml:space="preserve">, E. A., &amp; </w:t>
      </w:r>
      <w:proofErr w:type="spellStart"/>
      <w:r w:rsidRPr="00E34D7A">
        <w:rPr>
          <w:rFonts w:ascii="Times New Roman" w:hAnsi="Times New Roman" w:cs="Times New Roman"/>
          <w:color w:val="212529"/>
          <w:shd w:val="clear" w:color="auto" w:fill="FFFFFF"/>
        </w:rPr>
        <w:t>Matcuk</w:t>
      </w:r>
      <w:proofErr w:type="spellEnd"/>
      <w:r w:rsidRPr="00E34D7A">
        <w:rPr>
          <w:rFonts w:ascii="Times New Roman" w:hAnsi="Times New Roman" w:cs="Times New Roman"/>
          <w:color w:val="212529"/>
          <w:shd w:val="clear" w:color="auto" w:fill="FFFFFF"/>
        </w:rPr>
        <w:t xml:space="preserve">, G. R. (2017). </w:t>
      </w:r>
      <w:proofErr w:type="spellStart"/>
      <w:r w:rsidRPr="00E34D7A">
        <w:rPr>
          <w:rFonts w:ascii="Times New Roman" w:hAnsi="Times New Roman" w:cs="Times New Roman"/>
          <w:color w:val="212529"/>
          <w:shd w:val="clear" w:color="auto" w:fill="FFFFFF"/>
        </w:rPr>
        <w:t>The</w:t>
      </w:r>
      <w:proofErr w:type="spellEnd"/>
      <w:r w:rsidRPr="00E34D7A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E34D7A">
        <w:rPr>
          <w:rFonts w:ascii="Times New Roman" w:hAnsi="Times New Roman" w:cs="Times New Roman"/>
          <w:color w:val="212529"/>
          <w:shd w:val="clear" w:color="auto" w:fill="FFFFFF"/>
        </w:rPr>
        <w:t>iliotibial</w:t>
      </w:r>
      <w:proofErr w:type="spellEnd"/>
      <w:r w:rsidRPr="00E34D7A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E34D7A">
        <w:rPr>
          <w:rFonts w:ascii="Times New Roman" w:hAnsi="Times New Roman" w:cs="Times New Roman"/>
          <w:color w:val="212529"/>
          <w:shd w:val="clear" w:color="auto" w:fill="FFFFFF"/>
        </w:rPr>
        <w:t>tract</w:t>
      </w:r>
      <w:proofErr w:type="spellEnd"/>
      <w:r w:rsidRPr="00E34D7A">
        <w:rPr>
          <w:rFonts w:ascii="Times New Roman" w:hAnsi="Times New Roman" w:cs="Times New Roman"/>
          <w:color w:val="212529"/>
          <w:shd w:val="clear" w:color="auto" w:fill="FFFFFF"/>
        </w:rPr>
        <w:t xml:space="preserve">: </w:t>
      </w:r>
      <w:proofErr w:type="spellStart"/>
      <w:r w:rsidRPr="00E34D7A">
        <w:rPr>
          <w:rFonts w:ascii="Times New Roman" w:hAnsi="Times New Roman" w:cs="Times New Roman"/>
          <w:color w:val="212529"/>
          <w:shd w:val="clear" w:color="auto" w:fill="FFFFFF"/>
        </w:rPr>
        <w:t>imaging</w:t>
      </w:r>
      <w:proofErr w:type="spellEnd"/>
      <w:r w:rsidRPr="00E34D7A">
        <w:rPr>
          <w:rFonts w:ascii="Times New Roman" w:hAnsi="Times New Roman" w:cs="Times New Roman"/>
          <w:color w:val="212529"/>
          <w:shd w:val="clear" w:color="auto" w:fill="FFFFFF"/>
        </w:rPr>
        <w:t xml:space="preserve">, anatomy, </w:t>
      </w:r>
      <w:proofErr w:type="spellStart"/>
      <w:r w:rsidRPr="00E34D7A">
        <w:rPr>
          <w:rFonts w:ascii="Times New Roman" w:hAnsi="Times New Roman" w:cs="Times New Roman"/>
          <w:color w:val="212529"/>
          <w:shd w:val="clear" w:color="auto" w:fill="FFFFFF"/>
        </w:rPr>
        <w:t>injuries</w:t>
      </w:r>
      <w:proofErr w:type="spellEnd"/>
      <w:r w:rsidRPr="00E34D7A">
        <w:rPr>
          <w:rFonts w:ascii="Times New Roman" w:hAnsi="Times New Roman" w:cs="Times New Roman"/>
          <w:color w:val="212529"/>
          <w:shd w:val="clear" w:color="auto" w:fill="FFFFFF"/>
        </w:rPr>
        <w:t xml:space="preserve">, and </w:t>
      </w:r>
      <w:proofErr w:type="spellStart"/>
      <w:r w:rsidRPr="00E34D7A">
        <w:rPr>
          <w:rFonts w:ascii="Times New Roman" w:hAnsi="Times New Roman" w:cs="Times New Roman"/>
          <w:color w:val="212529"/>
          <w:shd w:val="clear" w:color="auto" w:fill="FFFFFF"/>
        </w:rPr>
        <w:t>other</w:t>
      </w:r>
      <w:proofErr w:type="spellEnd"/>
      <w:r w:rsidRPr="00E34D7A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E34D7A">
        <w:rPr>
          <w:rFonts w:ascii="Times New Roman" w:hAnsi="Times New Roman" w:cs="Times New Roman"/>
          <w:color w:val="212529"/>
          <w:shd w:val="clear" w:color="auto" w:fill="FFFFFF"/>
        </w:rPr>
        <w:t>pathology</w:t>
      </w:r>
      <w:proofErr w:type="spellEnd"/>
      <w:r w:rsidRPr="00E34D7A">
        <w:rPr>
          <w:rFonts w:ascii="Times New Roman" w:hAnsi="Times New Roman" w:cs="Times New Roman"/>
          <w:color w:val="212529"/>
          <w:shd w:val="clear" w:color="auto" w:fill="FFFFFF"/>
        </w:rPr>
        <w:t>. </w:t>
      </w:r>
      <w:proofErr w:type="spellStart"/>
      <w:r w:rsidRPr="00E34D7A">
        <w:rPr>
          <w:rFonts w:ascii="Times New Roman" w:hAnsi="Times New Roman" w:cs="Times New Roman"/>
          <w:color w:val="212529"/>
          <w:shd w:val="clear" w:color="auto" w:fill="FFFFFF"/>
        </w:rPr>
        <w:t>Skeletal</w:t>
      </w:r>
      <w:proofErr w:type="spellEnd"/>
      <w:r w:rsidRPr="00E34D7A">
        <w:rPr>
          <w:rFonts w:ascii="Times New Roman" w:hAnsi="Times New Roman" w:cs="Times New Roman"/>
          <w:color w:val="212529"/>
          <w:shd w:val="clear" w:color="auto" w:fill="FFFFFF"/>
        </w:rPr>
        <w:t xml:space="preserve"> Radiology, 46(5), 605-622. </w:t>
      </w:r>
      <w:hyperlink r:id="rId32" w:history="1">
        <w:r w:rsidRPr="00E34D7A">
          <w:rPr>
            <w:color w:val="212529"/>
            <w:shd w:val="clear" w:color="auto" w:fill="FFFFFF"/>
          </w:rPr>
          <w:t>https://doi.org/10.1007/s00256-017-2604-y</w:t>
        </w:r>
      </w:hyperlink>
    </w:p>
    <w:p w14:paraId="0287B2CB" w14:textId="77777777" w:rsidR="00265CB1" w:rsidRPr="00DE6A19" w:rsidRDefault="00265CB1" w:rsidP="00DE6A19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212529"/>
        </w:rPr>
      </w:pPr>
      <w:r w:rsidRPr="00DE6A19">
        <w:rPr>
          <w:rFonts w:ascii="Times New Roman" w:eastAsia="Times New Roman" w:hAnsi="Times New Roman" w:cs="Times New Roman"/>
          <w:color w:val="212529"/>
        </w:rPr>
        <w:t xml:space="preserve">Foch, E., </w:t>
      </w:r>
      <w:proofErr w:type="spellStart"/>
      <w:r w:rsidRPr="00DE6A19">
        <w:rPr>
          <w:rFonts w:ascii="Times New Roman" w:eastAsia="Times New Roman" w:hAnsi="Times New Roman" w:cs="Times New Roman"/>
          <w:color w:val="212529"/>
        </w:rPr>
        <w:t>Brindle</w:t>
      </w:r>
      <w:proofErr w:type="spellEnd"/>
      <w:r w:rsidRPr="00DE6A19">
        <w:rPr>
          <w:rFonts w:ascii="Times New Roman" w:eastAsia="Times New Roman" w:hAnsi="Times New Roman" w:cs="Times New Roman"/>
          <w:color w:val="212529"/>
        </w:rPr>
        <w:t xml:space="preserve">, R. A., &amp; Pohl, M. B. (2023). </w:t>
      </w:r>
      <w:proofErr w:type="spellStart"/>
      <w:r w:rsidRPr="00DE6A19">
        <w:rPr>
          <w:rFonts w:ascii="Times New Roman" w:eastAsia="Times New Roman" w:hAnsi="Times New Roman" w:cs="Times New Roman"/>
          <w:color w:val="212529"/>
        </w:rPr>
        <w:t>Lower</w:t>
      </w:r>
      <w:proofErr w:type="spellEnd"/>
      <w:r w:rsidRPr="00DE6A19">
        <w:rPr>
          <w:rFonts w:ascii="Times New Roman" w:eastAsia="Times New Roman" w:hAnsi="Times New Roman" w:cs="Times New Roman"/>
          <w:color w:val="212529"/>
        </w:rPr>
        <w:t xml:space="preserve"> extremity </w:t>
      </w:r>
      <w:proofErr w:type="spellStart"/>
      <w:r w:rsidRPr="00DE6A19">
        <w:rPr>
          <w:rFonts w:ascii="Times New Roman" w:eastAsia="Times New Roman" w:hAnsi="Times New Roman" w:cs="Times New Roman"/>
          <w:color w:val="212529"/>
        </w:rPr>
        <w:t>kinematics</w:t>
      </w:r>
      <w:proofErr w:type="spellEnd"/>
      <w:r w:rsidRPr="00DE6A19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DE6A19">
        <w:rPr>
          <w:rFonts w:ascii="Times New Roman" w:eastAsia="Times New Roman" w:hAnsi="Times New Roman" w:cs="Times New Roman"/>
          <w:color w:val="212529"/>
        </w:rPr>
        <w:t>during</w:t>
      </w:r>
      <w:proofErr w:type="spellEnd"/>
      <w:r w:rsidRPr="00DE6A19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DE6A19">
        <w:rPr>
          <w:rFonts w:ascii="Times New Roman" w:eastAsia="Times New Roman" w:hAnsi="Times New Roman" w:cs="Times New Roman"/>
          <w:color w:val="212529"/>
        </w:rPr>
        <w:t>running</w:t>
      </w:r>
      <w:proofErr w:type="spellEnd"/>
      <w:r w:rsidRPr="00DE6A19">
        <w:rPr>
          <w:rFonts w:ascii="Times New Roman" w:eastAsia="Times New Roman" w:hAnsi="Times New Roman" w:cs="Times New Roman"/>
          <w:color w:val="212529"/>
        </w:rPr>
        <w:t xml:space="preserve"> and hip </w:t>
      </w:r>
      <w:proofErr w:type="spellStart"/>
      <w:r w:rsidRPr="00DE6A19">
        <w:rPr>
          <w:rFonts w:ascii="Times New Roman" w:eastAsia="Times New Roman" w:hAnsi="Times New Roman" w:cs="Times New Roman"/>
          <w:color w:val="212529"/>
        </w:rPr>
        <w:t>abductor</w:t>
      </w:r>
      <w:proofErr w:type="spellEnd"/>
      <w:r w:rsidRPr="00DE6A19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DE6A19">
        <w:rPr>
          <w:rFonts w:ascii="Times New Roman" w:eastAsia="Times New Roman" w:hAnsi="Times New Roman" w:cs="Times New Roman"/>
          <w:color w:val="212529"/>
        </w:rPr>
        <w:t>strength</w:t>
      </w:r>
      <w:proofErr w:type="spellEnd"/>
      <w:r w:rsidRPr="00DE6A19">
        <w:rPr>
          <w:rFonts w:ascii="Times New Roman" w:eastAsia="Times New Roman" w:hAnsi="Times New Roman" w:cs="Times New Roman"/>
          <w:color w:val="212529"/>
        </w:rPr>
        <w:t xml:space="preserve"> in </w:t>
      </w:r>
      <w:proofErr w:type="spellStart"/>
      <w:r w:rsidRPr="00DE6A19">
        <w:rPr>
          <w:rFonts w:ascii="Times New Roman" w:eastAsia="Times New Roman" w:hAnsi="Times New Roman" w:cs="Times New Roman"/>
          <w:color w:val="212529"/>
        </w:rPr>
        <w:t>iliotibial</w:t>
      </w:r>
      <w:proofErr w:type="spellEnd"/>
      <w:r w:rsidRPr="00DE6A19">
        <w:rPr>
          <w:rFonts w:ascii="Times New Roman" w:eastAsia="Times New Roman" w:hAnsi="Times New Roman" w:cs="Times New Roman"/>
          <w:color w:val="212529"/>
        </w:rPr>
        <w:t xml:space="preserve"> band syndrome: A </w:t>
      </w:r>
      <w:proofErr w:type="spellStart"/>
      <w:r w:rsidRPr="00DE6A19">
        <w:rPr>
          <w:rFonts w:ascii="Times New Roman" w:eastAsia="Times New Roman" w:hAnsi="Times New Roman" w:cs="Times New Roman"/>
          <w:color w:val="212529"/>
        </w:rPr>
        <w:t>systematic</w:t>
      </w:r>
      <w:proofErr w:type="spellEnd"/>
      <w:r w:rsidRPr="00DE6A19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DE6A19">
        <w:rPr>
          <w:rFonts w:ascii="Times New Roman" w:eastAsia="Times New Roman" w:hAnsi="Times New Roman" w:cs="Times New Roman"/>
          <w:color w:val="212529"/>
        </w:rPr>
        <w:t>review</w:t>
      </w:r>
      <w:proofErr w:type="spellEnd"/>
      <w:r w:rsidRPr="00DE6A19">
        <w:rPr>
          <w:rFonts w:ascii="Times New Roman" w:eastAsia="Times New Roman" w:hAnsi="Times New Roman" w:cs="Times New Roman"/>
          <w:color w:val="212529"/>
        </w:rPr>
        <w:t xml:space="preserve"> and meta-</w:t>
      </w:r>
      <w:proofErr w:type="spellStart"/>
      <w:r w:rsidRPr="00DE6A19">
        <w:rPr>
          <w:rFonts w:ascii="Times New Roman" w:eastAsia="Times New Roman" w:hAnsi="Times New Roman" w:cs="Times New Roman"/>
          <w:color w:val="212529"/>
        </w:rPr>
        <w:t>analysis</w:t>
      </w:r>
      <w:proofErr w:type="spellEnd"/>
      <w:r w:rsidRPr="00DE6A19">
        <w:rPr>
          <w:rFonts w:ascii="Times New Roman" w:eastAsia="Times New Roman" w:hAnsi="Times New Roman" w:cs="Times New Roman"/>
          <w:color w:val="212529"/>
        </w:rPr>
        <w:t>, 101, 73-81. https://doi.org/10.1016/j.gaitpost.2023.02.001</w:t>
      </w:r>
    </w:p>
    <w:p w14:paraId="2AE2C867" w14:textId="77777777" w:rsidR="00265CB1" w:rsidRPr="00154640" w:rsidRDefault="00265CB1" w:rsidP="00E34D7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212529"/>
        </w:rPr>
      </w:pPr>
      <w:r w:rsidRPr="00154640">
        <w:rPr>
          <w:rFonts w:ascii="Times New Roman" w:eastAsia="Times New Roman" w:hAnsi="Times New Roman" w:cs="Times New Roman"/>
          <w:color w:val="212529"/>
        </w:rPr>
        <w:t xml:space="preserve">Foch, E.,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Reinbolt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, J. A.,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Zhang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, S.,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Fitzhugh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, E. C., &amp;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Milner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, C. E. (2015).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Associations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between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iliotibial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 band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injury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 status and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running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biomechanics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 in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women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>, </w:t>
      </w:r>
      <w:r w:rsidRPr="00154640">
        <w:rPr>
          <w:rFonts w:ascii="Times New Roman" w:eastAsia="Times New Roman" w:hAnsi="Times New Roman" w:cs="Times New Roman"/>
          <w:i/>
          <w:iCs/>
          <w:color w:val="212529"/>
        </w:rPr>
        <w:t>41</w:t>
      </w:r>
      <w:r w:rsidRPr="00154640">
        <w:rPr>
          <w:rFonts w:ascii="Times New Roman" w:eastAsia="Times New Roman" w:hAnsi="Times New Roman" w:cs="Times New Roman"/>
          <w:color w:val="212529"/>
        </w:rPr>
        <w:t>(2), 706-710. https://doi.org/10.1016/j.gaitpost.2015.01.031</w:t>
      </w:r>
    </w:p>
    <w:p w14:paraId="592ED9CC" w14:textId="77777777" w:rsidR="00265CB1" w:rsidRPr="00154640" w:rsidRDefault="00265CB1" w:rsidP="00E34D7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212529"/>
        </w:rPr>
      </w:pP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Fredericson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, M., &amp; Wolf, C. (2005).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Iliotibial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 Band Syndrome in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Runners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>. </w:t>
      </w:r>
      <w:proofErr w:type="spellStart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>Sports</w:t>
      </w:r>
      <w:proofErr w:type="spellEnd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>Medicine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>, </w:t>
      </w:r>
      <w:r w:rsidRPr="00154640">
        <w:rPr>
          <w:rFonts w:ascii="Times New Roman" w:eastAsia="Times New Roman" w:hAnsi="Times New Roman" w:cs="Times New Roman"/>
          <w:i/>
          <w:iCs/>
          <w:color w:val="212529"/>
        </w:rPr>
        <w:t>35</w:t>
      </w:r>
      <w:r w:rsidRPr="00154640">
        <w:rPr>
          <w:rFonts w:ascii="Times New Roman" w:eastAsia="Times New Roman" w:hAnsi="Times New Roman" w:cs="Times New Roman"/>
          <w:color w:val="212529"/>
        </w:rPr>
        <w:t>(5), 451-459. https://doi.org/10.2165/00007256-200535050-00006</w:t>
      </w:r>
    </w:p>
    <w:p w14:paraId="75665D1E" w14:textId="77777777" w:rsidR="00265CB1" w:rsidRPr="00154640" w:rsidRDefault="00265CB1" w:rsidP="00E34D7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212529"/>
        </w:rPr>
      </w:pPr>
      <w:proofErr w:type="spellStart"/>
      <w:r w:rsidRPr="00352136">
        <w:rPr>
          <w:rFonts w:ascii="Times New Roman" w:eastAsia="Times New Roman" w:hAnsi="Times New Roman" w:cs="Times New Roman"/>
          <w:color w:val="212529"/>
        </w:rPr>
        <w:lastRenderedPageBreak/>
        <w:t>Fredericson</w:t>
      </w:r>
      <w:proofErr w:type="spellEnd"/>
      <w:r w:rsidRPr="00352136">
        <w:rPr>
          <w:rFonts w:ascii="Times New Roman" w:eastAsia="Times New Roman" w:hAnsi="Times New Roman" w:cs="Times New Roman"/>
          <w:color w:val="212529"/>
        </w:rPr>
        <w:t xml:space="preserve">, M., </w:t>
      </w:r>
      <w:proofErr w:type="spellStart"/>
      <w:r w:rsidRPr="00352136">
        <w:rPr>
          <w:rFonts w:ascii="Times New Roman" w:eastAsia="Times New Roman" w:hAnsi="Times New Roman" w:cs="Times New Roman"/>
          <w:color w:val="212529"/>
        </w:rPr>
        <w:t>Guillet</w:t>
      </w:r>
      <w:proofErr w:type="spellEnd"/>
      <w:r w:rsidRPr="00352136">
        <w:rPr>
          <w:rFonts w:ascii="Times New Roman" w:eastAsia="Times New Roman" w:hAnsi="Times New Roman" w:cs="Times New Roman"/>
          <w:color w:val="212529"/>
        </w:rPr>
        <w:t xml:space="preserve">, M., &amp; </w:t>
      </w:r>
      <w:proofErr w:type="spellStart"/>
      <w:r w:rsidRPr="00352136">
        <w:rPr>
          <w:rFonts w:ascii="Times New Roman" w:eastAsia="Times New Roman" w:hAnsi="Times New Roman" w:cs="Times New Roman"/>
          <w:color w:val="212529"/>
        </w:rPr>
        <w:t>DeBenedictis</w:t>
      </w:r>
      <w:proofErr w:type="spellEnd"/>
      <w:r w:rsidRPr="00352136">
        <w:rPr>
          <w:rFonts w:ascii="Times New Roman" w:eastAsia="Times New Roman" w:hAnsi="Times New Roman" w:cs="Times New Roman"/>
          <w:color w:val="212529"/>
        </w:rPr>
        <w:t xml:space="preserve">, L. (2015). </w:t>
      </w:r>
      <w:proofErr w:type="spellStart"/>
      <w:r w:rsidRPr="00352136">
        <w:rPr>
          <w:rFonts w:ascii="Times New Roman" w:eastAsia="Times New Roman" w:hAnsi="Times New Roman" w:cs="Times New Roman"/>
          <w:color w:val="212529"/>
        </w:rPr>
        <w:t>Quick</w:t>
      </w:r>
      <w:proofErr w:type="spellEnd"/>
      <w:r w:rsidRPr="00352136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352136">
        <w:rPr>
          <w:rFonts w:ascii="Times New Roman" w:eastAsia="Times New Roman" w:hAnsi="Times New Roman" w:cs="Times New Roman"/>
          <w:color w:val="212529"/>
        </w:rPr>
        <w:t>Solutions</w:t>
      </w:r>
      <w:proofErr w:type="spellEnd"/>
      <w:r w:rsidRPr="00352136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352136">
        <w:rPr>
          <w:rFonts w:ascii="Times New Roman" w:eastAsia="Times New Roman" w:hAnsi="Times New Roman" w:cs="Times New Roman"/>
          <w:color w:val="212529"/>
        </w:rPr>
        <w:t>for</w:t>
      </w:r>
      <w:proofErr w:type="spellEnd"/>
      <w:r w:rsidRPr="00352136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352136">
        <w:rPr>
          <w:rFonts w:ascii="Times New Roman" w:eastAsia="Times New Roman" w:hAnsi="Times New Roman" w:cs="Times New Roman"/>
          <w:color w:val="212529"/>
        </w:rPr>
        <w:t>Iliotibial</w:t>
      </w:r>
      <w:proofErr w:type="spellEnd"/>
      <w:r w:rsidRPr="00352136">
        <w:rPr>
          <w:rFonts w:ascii="Times New Roman" w:eastAsia="Times New Roman" w:hAnsi="Times New Roman" w:cs="Times New Roman"/>
          <w:color w:val="212529"/>
        </w:rPr>
        <w:t xml:space="preserve"> Band Syndrome. </w:t>
      </w:r>
      <w:proofErr w:type="spellStart"/>
      <w:r w:rsidRPr="00352136">
        <w:rPr>
          <w:rFonts w:ascii="Times New Roman" w:eastAsia="Times New Roman" w:hAnsi="Times New Roman" w:cs="Times New Roman"/>
          <w:i/>
          <w:iCs/>
          <w:color w:val="212529"/>
        </w:rPr>
        <w:t>The</w:t>
      </w:r>
      <w:proofErr w:type="spellEnd"/>
      <w:r w:rsidRPr="00352136">
        <w:rPr>
          <w:rFonts w:ascii="Times New Roman" w:eastAsia="Times New Roman" w:hAnsi="Times New Roman" w:cs="Times New Roman"/>
          <w:i/>
          <w:iCs/>
          <w:color w:val="212529"/>
        </w:rPr>
        <w:t xml:space="preserve"> </w:t>
      </w:r>
      <w:proofErr w:type="spellStart"/>
      <w:r w:rsidRPr="00352136">
        <w:rPr>
          <w:rFonts w:ascii="Times New Roman" w:eastAsia="Times New Roman" w:hAnsi="Times New Roman" w:cs="Times New Roman"/>
          <w:i/>
          <w:iCs/>
          <w:color w:val="212529"/>
        </w:rPr>
        <w:t>Physician</w:t>
      </w:r>
      <w:proofErr w:type="spellEnd"/>
      <w:r w:rsidRPr="00352136">
        <w:rPr>
          <w:rFonts w:ascii="Times New Roman" w:eastAsia="Times New Roman" w:hAnsi="Times New Roman" w:cs="Times New Roman"/>
          <w:i/>
          <w:iCs/>
          <w:color w:val="212529"/>
        </w:rPr>
        <w:t xml:space="preserve"> and </w:t>
      </w:r>
      <w:proofErr w:type="spellStart"/>
      <w:r w:rsidRPr="00352136">
        <w:rPr>
          <w:rFonts w:ascii="Times New Roman" w:eastAsia="Times New Roman" w:hAnsi="Times New Roman" w:cs="Times New Roman"/>
          <w:i/>
          <w:iCs/>
          <w:color w:val="212529"/>
        </w:rPr>
        <w:t>Sportsmedicine</w:t>
      </w:r>
      <w:proofErr w:type="spellEnd"/>
      <w:r w:rsidRPr="00352136">
        <w:rPr>
          <w:rFonts w:ascii="Times New Roman" w:eastAsia="Times New Roman" w:hAnsi="Times New Roman" w:cs="Times New Roman"/>
          <w:color w:val="212529"/>
        </w:rPr>
        <w:t>, </w:t>
      </w:r>
      <w:r w:rsidRPr="00352136">
        <w:rPr>
          <w:rFonts w:ascii="Times New Roman" w:eastAsia="Times New Roman" w:hAnsi="Times New Roman" w:cs="Times New Roman"/>
          <w:i/>
          <w:iCs/>
          <w:color w:val="212529"/>
        </w:rPr>
        <w:t>28</w:t>
      </w:r>
      <w:r w:rsidRPr="00352136">
        <w:rPr>
          <w:rFonts w:ascii="Times New Roman" w:eastAsia="Times New Roman" w:hAnsi="Times New Roman" w:cs="Times New Roman"/>
          <w:color w:val="212529"/>
        </w:rPr>
        <w:t xml:space="preserve">(2), 52-68. </w:t>
      </w:r>
      <w:hyperlink r:id="rId33" w:history="1">
        <w:r w:rsidRPr="00352136">
          <w:rPr>
            <w:rStyle w:val="Hypertextovodkaz"/>
            <w:rFonts w:ascii="Times New Roman" w:eastAsia="Times New Roman" w:hAnsi="Times New Roman" w:cs="Times New Roman"/>
          </w:rPr>
          <w:t>https://doi.org/10.3810/psm.2000.02.693</w:t>
        </w:r>
      </w:hyperlink>
    </w:p>
    <w:p w14:paraId="730F4B52" w14:textId="77777777" w:rsidR="00265CB1" w:rsidRPr="00154640" w:rsidRDefault="00265CB1" w:rsidP="00E34D7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212529"/>
        </w:rPr>
      </w:pP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Fredericson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, M.,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White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, J. J.,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MacMahon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, J. M., &amp;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Andriacchi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, T. P. (2002).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Quantitative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analysis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of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the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relative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effectiveness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of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 3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iliotibial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 band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stretches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>. </w:t>
      </w:r>
      <w:proofErr w:type="spellStart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>Archives</w:t>
      </w:r>
      <w:proofErr w:type="spellEnd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>of</w:t>
      </w:r>
      <w:proofErr w:type="spellEnd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>Physical</w:t>
      </w:r>
      <w:proofErr w:type="spellEnd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>Medicine</w:t>
      </w:r>
      <w:proofErr w:type="spellEnd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 xml:space="preserve"> and </w:t>
      </w:r>
      <w:proofErr w:type="spellStart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>Rehabilitation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>, </w:t>
      </w:r>
      <w:r w:rsidRPr="00154640">
        <w:rPr>
          <w:rFonts w:ascii="Times New Roman" w:eastAsia="Times New Roman" w:hAnsi="Times New Roman" w:cs="Times New Roman"/>
          <w:i/>
          <w:iCs/>
          <w:color w:val="212529"/>
        </w:rPr>
        <w:t>83</w:t>
      </w:r>
      <w:r w:rsidRPr="00154640">
        <w:rPr>
          <w:rFonts w:ascii="Times New Roman" w:eastAsia="Times New Roman" w:hAnsi="Times New Roman" w:cs="Times New Roman"/>
          <w:color w:val="212529"/>
        </w:rPr>
        <w:t>(5), 589-592. https://doi.org/10.1053/apmr.2002.31606</w:t>
      </w:r>
    </w:p>
    <w:p w14:paraId="2CC979B5" w14:textId="77777777" w:rsidR="00265CB1" w:rsidRPr="00154640" w:rsidRDefault="00265CB1" w:rsidP="00E34D7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212529"/>
        </w:rPr>
      </w:pP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Friede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, M. C.,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Innerhofer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, G., Fink, C.,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Alegre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, L. M., &amp;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Csapo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, R. (2022).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Conservative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treatment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of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iliotibial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 band syndrome in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runners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: Are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we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targeting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the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right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goals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>? </w:t>
      </w:r>
      <w:proofErr w:type="spellStart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>Physical</w:t>
      </w:r>
      <w:proofErr w:type="spellEnd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>Therapy</w:t>
      </w:r>
      <w:proofErr w:type="spellEnd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 xml:space="preserve"> in Sport</w:t>
      </w:r>
      <w:r w:rsidRPr="00154640">
        <w:rPr>
          <w:rFonts w:ascii="Times New Roman" w:eastAsia="Times New Roman" w:hAnsi="Times New Roman" w:cs="Times New Roman"/>
          <w:color w:val="212529"/>
        </w:rPr>
        <w:t>, </w:t>
      </w:r>
      <w:r w:rsidRPr="00154640">
        <w:rPr>
          <w:rFonts w:ascii="Times New Roman" w:eastAsia="Times New Roman" w:hAnsi="Times New Roman" w:cs="Times New Roman"/>
          <w:i/>
          <w:iCs/>
          <w:color w:val="212529"/>
        </w:rPr>
        <w:t>54</w:t>
      </w:r>
      <w:r w:rsidRPr="00154640">
        <w:rPr>
          <w:rFonts w:ascii="Times New Roman" w:eastAsia="Times New Roman" w:hAnsi="Times New Roman" w:cs="Times New Roman"/>
          <w:color w:val="212529"/>
        </w:rPr>
        <w:t xml:space="preserve">, 44-52. </w:t>
      </w:r>
      <w:hyperlink r:id="rId34" w:history="1">
        <w:r w:rsidRPr="00154640">
          <w:rPr>
            <w:rStyle w:val="Hypertextovodkaz"/>
            <w:rFonts w:ascii="Times New Roman" w:eastAsia="Times New Roman" w:hAnsi="Times New Roman" w:cs="Times New Roman"/>
          </w:rPr>
          <w:t>https://doi.org/10.1016/j.ptsp.2021.12.006</w:t>
        </w:r>
      </w:hyperlink>
    </w:p>
    <w:p w14:paraId="484EE467" w14:textId="77777777" w:rsidR="00265CB1" w:rsidRDefault="00265CB1" w:rsidP="006A5DF8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212529"/>
        </w:rPr>
      </w:pPr>
      <w:r w:rsidRPr="006A5DF8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6A5DF8">
        <w:rPr>
          <w:rFonts w:ascii="Times New Roman" w:eastAsia="Times New Roman" w:hAnsi="Times New Roman" w:cs="Times New Roman"/>
          <w:color w:val="212529"/>
        </w:rPr>
        <w:t>Gajdosik</w:t>
      </w:r>
      <w:proofErr w:type="spellEnd"/>
      <w:r w:rsidRPr="006A5DF8">
        <w:rPr>
          <w:rFonts w:ascii="Times New Roman" w:eastAsia="Times New Roman" w:hAnsi="Times New Roman" w:cs="Times New Roman"/>
          <w:color w:val="212529"/>
        </w:rPr>
        <w:t xml:space="preserve">, R., M </w:t>
      </w:r>
      <w:proofErr w:type="spellStart"/>
      <w:r w:rsidRPr="006A5DF8">
        <w:rPr>
          <w:rFonts w:ascii="Times New Roman" w:eastAsia="Times New Roman" w:hAnsi="Times New Roman" w:cs="Times New Roman"/>
          <w:color w:val="212529"/>
        </w:rPr>
        <w:t>Sandler</w:t>
      </w:r>
      <w:proofErr w:type="spellEnd"/>
      <w:r w:rsidRPr="006A5DF8">
        <w:rPr>
          <w:rFonts w:ascii="Times New Roman" w:eastAsia="Times New Roman" w:hAnsi="Times New Roman" w:cs="Times New Roman"/>
          <w:color w:val="212529"/>
        </w:rPr>
        <w:t xml:space="preserve">, M., &amp; L </w:t>
      </w:r>
      <w:proofErr w:type="spellStart"/>
      <w:r w:rsidRPr="006A5DF8">
        <w:rPr>
          <w:rFonts w:ascii="Times New Roman" w:eastAsia="Times New Roman" w:hAnsi="Times New Roman" w:cs="Times New Roman"/>
          <w:color w:val="212529"/>
        </w:rPr>
        <w:t>Marr</w:t>
      </w:r>
      <w:proofErr w:type="spellEnd"/>
      <w:r w:rsidRPr="006A5DF8">
        <w:rPr>
          <w:rFonts w:ascii="Times New Roman" w:eastAsia="Times New Roman" w:hAnsi="Times New Roman" w:cs="Times New Roman"/>
          <w:color w:val="212529"/>
        </w:rPr>
        <w:t xml:space="preserve">, H. (2003). Influence </w:t>
      </w:r>
      <w:proofErr w:type="spellStart"/>
      <w:r w:rsidRPr="006A5DF8">
        <w:rPr>
          <w:rFonts w:ascii="Times New Roman" w:eastAsia="Times New Roman" w:hAnsi="Times New Roman" w:cs="Times New Roman"/>
          <w:color w:val="212529"/>
        </w:rPr>
        <w:t>of</w:t>
      </w:r>
      <w:proofErr w:type="spellEnd"/>
      <w:r w:rsidRPr="006A5DF8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6A5DF8">
        <w:rPr>
          <w:rFonts w:ascii="Times New Roman" w:eastAsia="Times New Roman" w:hAnsi="Times New Roman" w:cs="Times New Roman"/>
          <w:color w:val="212529"/>
        </w:rPr>
        <w:t>knee</w:t>
      </w:r>
      <w:proofErr w:type="spellEnd"/>
      <w:r w:rsidRPr="006A5DF8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6A5DF8">
        <w:rPr>
          <w:rFonts w:ascii="Times New Roman" w:eastAsia="Times New Roman" w:hAnsi="Times New Roman" w:cs="Times New Roman"/>
          <w:color w:val="212529"/>
        </w:rPr>
        <w:t>positions</w:t>
      </w:r>
      <w:proofErr w:type="spellEnd"/>
      <w:r w:rsidRPr="006A5DF8">
        <w:rPr>
          <w:rFonts w:ascii="Times New Roman" w:eastAsia="Times New Roman" w:hAnsi="Times New Roman" w:cs="Times New Roman"/>
          <w:color w:val="212529"/>
        </w:rPr>
        <w:t xml:space="preserve"> and gender on </w:t>
      </w:r>
      <w:proofErr w:type="spellStart"/>
      <w:r w:rsidRPr="006A5DF8">
        <w:rPr>
          <w:rFonts w:ascii="Times New Roman" w:eastAsia="Times New Roman" w:hAnsi="Times New Roman" w:cs="Times New Roman"/>
          <w:color w:val="212529"/>
        </w:rPr>
        <w:t>the</w:t>
      </w:r>
      <w:proofErr w:type="spellEnd"/>
      <w:r w:rsidRPr="006A5DF8">
        <w:rPr>
          <w:rFonts w:ascii="Times New Roman" w:eastAsia="Times New Roman" w:hAnsi="Times New Roman" w:cs="Times New Roman"/>
          <w:color w:val="212529"/>
        </w:rPr>
        <w:t xml:space="preserve"> Ober test </w:t>
      </w:r>
      <w:proofErr w:type="spellStart"/>
      <w:r w:rsidRPr="006A5DF8">
        <w:rPr>
          <w:rFonts w:ascii="Times New Roman" w:eastAsia="Times New Roman" w:hAnsi="Times New Roman" w:cs="Times New Roman"/>
          <w:color w:val="212529"/>
        </w:rPr>
        <w:t>for</w:t>
      </w:r>
      <w:proofErr w:type="spellEnd"/>
      <w:r w:rsidRPr="006A5DF8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6A5DF8">
        <w:rPr>
          <w:rFonts w:ascii="Times New Roman" w:eastAsia="Times New Roman" w:hAnsi="Times New Roman" w:cs="Times New Roman"/>
          <w:color w:val="212529"/>
        </w:rPr>
        <w:t>length</w:t>
      </w:r>
      <w:proofErr w:type="spellEnd"/>
      <w:r w:rsidRPr="006A5DF8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6A5DF8">
        <w:rPr>
          <w:rFonts w:ascii="Times New Roman" w:eastAsia="Times New Roman" w:hAnsi="Times New Roman" w:cs="Times New Roman"/>
          <w:color w:val="212529"/>
        </w:rPr>
        <w:t>of</w:t>
      </w:r>
      <w:proofErr w:type="spellEnd"/>
      <w:r w:rsidRPr="006A5DF8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6A5DF8">
        <w:rPr>
          <w:rFonts w:ascii="Times New Roman" w:eastAsia="Times New Roman" w:hAnsi="Times New Roman" w:cs="Times New Roman"/>
          <w:color w:val="212529"/>
        </w:rPr>
        <w:t>the</w:t>
      </w:r>
      <w:proofErr w:type="spellEnd"/>
      <w:r w:rsidRPr="006A5DF8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6A5DF8">
        <w:rPr>
          <w:rFonts w:ascii="Times New Roman" w:eastAsia="Times New Roman" w:hAnsi="Times New Roman" w:cs="Times New Roman"/>
          <w:color w:val="212529"/>
        </w:rPr>
        <w:t>iliotibial</w:t>
      </w:r>
      <w:proofErr w:type="spellEnd"/>
      <w:r w:rsidRPr="006A5DF8">
        <w:rPr>
          <w:rFonts w:ascii="Times New Roman" w:eastAsia="Times New Roman" w:hAnsi="Times New Roman" w:cs="Times New Roman"/>
          <w:color w:val="212529"/>
        </w:rPr>
        <w:t xml:space="preserve"> band. </w:t>
      </w:r>
      <w:proofErr w:type="spellStart"/>
      <w:r w:rsidRPr="006A5DF8">
        <w:rPr>
          <w:rFonts w:ascii="Times New Roman" w:eastAsia="Times New Roman" w:hAnsi="Times New Roman" w:cs="Times New Roman"/>
          <w:color w:val="212529"/>
        </w:rPr>
        <w:t>Clinical</w:t>
      </w:r>
      <w:proofErr w:type="spellEnd"/>
      <w:r w:rsidRPr="006A5DF8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6A5DF8">
        <w:rPr>
          <w:rFonts w:ascii="Times New Roman" w:eastAsia="Times New Roman" w:hAnsi="Times New Roman" w:cs="Times New Roman"/>
          <w:color w:val="212529"/>
        </w:rPr>
        <w:t>Biomechanics</w:t>
      </w:r>
      <w:proofErr w:type="spellEnd"/>
      <w:r w:rsidRPr="006A5DF8">
        <w:rPr>
          <w:rFonts w:ascii="Times New Roman" w:eastAsia="Times New Roman" w:hAnsi="Times New Roman" w:cs="Times New Roman"/>
          <w:color w:val="212529"/>
        </w:rPr>
        <w:t xml:space="preserve">, 18(1), 77-79. </w:t>
      </w:r>
      <w:hyperlink r:id="rId35" w:history="1">
        <w:r w:rsidRPr="0051671F">
          <w:rPr>
            <w:rStyle w:val="Hypertextovodkaz"/>
            <w:rFonts w:ascii="Times New Roman" w:eastAsia="Times New Roman" w:hAnsi="Times New Roman" w:cs="Times New Roman"/>
          </w:rPr>
          <w:t>https://doi.org/10.1016/S0268-0033(02)00168-7</w:t>
        </w:r>
      </w:hyperlink>
    </w:p>
    <w:p w14:paraId="159D207B" w14:textId="77777777" w:rsidR="00265CB1" w:rsidRPr="00154640" w:rsidRDefault="00265CB1" w:rsidP="00E34D7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212529"/>
        </w:rPr>
      </w:pPr>
      <w:r w:rsidRPr="00154640">
        <w:rPr>
          <w:rFonts w:ascii="Times New Roman" w:eastAsia="Times New Roman" w:hAnsi="Times New Roman" w:cs="Times New Roman"/>
          <w:color w:val="212529"/>
        </w:rPr>
        <w:t xml:space="preserve">Glaser, C.,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Trumm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, C.,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Scheidler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, J., &amp;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Heuck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, A. (2006). Meniskus-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und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Bandläsionen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>. </w:t>
      </w:r>
      <w:r w:rsidRPr="00154640">
        <w:rPr>
          <w:rFonts w:ascii="Times New Roman" w:eastAsia="Times New Roman" w:hAnsi="Times New Roman" w:cs="Times New Roman"/>
          <w:i/>
          <w:iCs/>
          <w:color w:val="212529"/>
        </w:rPr>
        <w:t xml:space="preserve">Der </w:t>
      </w:r>
      <w:proofErr w:type="spellStart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>Radiologe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>, </w:t>
      </w:r>
      <w:r w:rsidRPr="00154640">
        <w:rPr>
          <w:rFonts w:ascii="Times New Roman" w:eastAsia="Times New Roman" w:hAnsi="Times New Roman" w:cs="Times New Roman"/>
          <w:i/>
          <w:iCs/>
          <w:color w:val="212529"/>
        </w:rPr>
        <w:t>46</w:t>
      </w:r>
      <w:r w:rsidRPr="00154640">
        <w:rPr>
          <w:rFonts w:ascii="Times New Roman" w:eastAsia="Times New Roman" w:hAnsi="Times New Roman" w:cs="Times New Roman"/>
          <w:color w:val="212529"/>
        </w:rPr>
        <w:t xml:space="preserve">(1), 26-35. </w:t>
      </w:r>
      <w:hyperlink r:id="rId36" w:history="1">
        <w:r w:rsidRPr="00154640">
          <w:rPr>
            <w:rStyle w:val="Hypertextovodkaz"/>
            <w:rFonts w:ascii="Times New Roman" w:eastAsia="Times New Roman" w:hAnsi="Times New Roman" w:cs="Times New Roman"/>
          </w:rPr>
          <w:t>https://doi.org/10.1007/s00117-005-1293-z</w:t>
        </w:r>
      </w:hyperlink>
    </w:p>
    <w:p w14:paraId="47F3D916" w14:textId="77777777" w:rsidR="00265CB1" w:rsidRDefault="00265CB1" w:rsidP="00FC69F9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212529"/>
        </w:rPr>
      </w:pPr>
      <w:proofErr w:type="spellStart"/>
      <w:r w:rsidRPr="00FC69F9">
        <w:rPr>
          <w:rFonts w:ascii="Times New Roman" w:eastAsia="Times New Roman" w:hAnsi="Times New Roman" w:cs="Times New Roman"/>
          <w:color w:val="212529"/>
        </w:rPr>
        <w:t>Gottschalk</w:t>
      </w:r>
      <w:proofErr w:type="spellEnd"/>
      <w:r w:rsidRPr="00FC69F9">
        <w:rPr>
          <w:rFonts w:ascii="Times New Roman" w:eastAsia="Times New Roman" w:hAnsi="Times New Roman" w:cs="Times New Roman"/>
          <w:color w:val="212529"/>
        </w:rPr>
        <w:t xml:space="preserve">, F., </w:t>
      </w:r>
      <w:proofErr w:type="spellStart"/>
      <w:r w:rsidRPr="00FC69F9">
        <w:rPr>
          <w:rFonts w:ascii="Times New Roman" w:eastAsia="Times New Roman" w:hAnsi="Times New Roman" w:cs="Times New Roman"/>
          <w:color w:val="212529"/>
        </w:rPr>
        <w:t>Kourosh</w:t>
      </w:r>
      <w:proofErr w:type="spellEnd"/>
      <w:r w:rsidRPr="00FC69F9">
        <w:rPr>
          <w:rFonts w:ascii="Times New Roman" w:eastAsia="Times New Roman" w:hAnsi="Times New Roman" w:cs="Times New Roman"/>
          <w:color w:val="212529"/>
        </w:rPr>
        <w:t xml:space="preserve">, S., &amp; </w:t>
      </w:r>
      <w:proofErr w:type="spellStart"/>
      <w:r w:rsidRPr="00FC69F9">
        <w:rPr>
          <w:rFonts w:ascii="Times New Roman" w:eastAsia="Times New Roman" w:hAnsi="Times New Roman" w:cs="Times New Roman"/>
          <w:color w:val="212529"/>
        </w:rPr>
        <w:t>Leveau</w:t>
      </w:r>
      <w:proofErr w:type="spellEnd"/>
      <w:r w:rsidRPr="00FC69F9">
        <w:rPr>
          <w:rFonts w:ascii="Times New Roman" w:eastAsia="Times New Roman" w:hAnsi="Times New Roman" w:cs="Times New Roman"/>
          <w:color w:val="212529"/>
        </w:rPr>
        <w:t xml:space="preserve">, B. (1989). </w:t>
      </w:r>
      <w:proofErr w:type="spellStart"/>
      <w:r w:rsidRPr="00FC69F9">
        <w:rPr>
          <w:rFonts w:ascii="Times New Roman" w:eastAsia="Times New Roman" w:hAnsi="Times New Roman" w:cs="Times New Roman"/>
          <w:color w:val="212529"/>
        </w:rPr>
        <w:t>The</w:t>
      </w:r>
      <w:proofErr w:type="spellEnd"/>
      <w:r w:rsidRPr="00FC69F9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FC69F9">
        <w:rPr>
          <w:rFonts w:ascii="Times New Roman" w:eastAsia="Times New Roman" w:hAnsi="Times New Roman" w:cs="Times New Roman"/>
          <w:color w:val="212529"/>
        </w:rPr>
        <w:t>functional</w:t>
      </w:r>
      <w:proofErr w:type="spellEnd"/>
      <w:r w:rsidRPr="00FC69F9">
        <w:rPr>
          <w:rFonts w:ascii="Times New Roman" w:eastAsia="Times New Roman" w:hAnsi="Times New Roman" w:cs="Times New Roman"/>
          <w:color w:val="212529"/>
        </w:rPr>
        <w:t xml:space="preserve"> anatomy </w:t>
      </w:r>
      <w:proofErr w:type="spellStart"/>
      <w:r w:rsidRPr="00FC69F9">
        <w:rPr>
          <w:rFonts w:ascii="Times New Roman" w:eastAsia="Times New Roman" w:hAnsi="Times New Roman" w:cs="Times New Roman"/>
          <w:color w:val="212529"/>
        </w:rPr>
        <w:t>of</w:t>
      </w:r>
      <w:proofErr w:type="spellEnd"/>
      <w:r w:rsidRPr="00FC69F9">
        <w:rPr>
          <w:rFonts w:ascii="Times New Roman" w:eastAsia="Times New Roman" w:hAnsi="Times New Roman" w:cs="Times New Roman"/>
          <w:color w:val="212529"/>
        </w:rPr>
        <w:t xml:space="preserve"> tensor </w:t>
      </w:r>
      <w:proofErr w:type="spellStart"/>
      <w:r w:rsidRPr="00FC69F9">
        <w:rPr>
          <w:rFonts w:ascii="Times New Roman" w:eastAsia="Times New Roman" w:hAnsi="Times New Roman" w:cs="Times New Roman"/>
          <w:color w:val="212529"/>
        </w:rPr>
        <w:t>fasciae</w:t>
      </w:r>
      <w:proofErr w:type="spellEnd"/>
      <w:r w:rsidRPr="00FC69F9">
        <w:rPr>
          <w:rFonts w:ascii="Times New Roman" w:eastAsia="Times New Roman" w:hAnsi="Times New Roman" w:cs="Times New Roman"/>
          <w:color w:val="212529"/>
        </w:rPr>
        <w:t xml:space="preserve"> latae and </w:t>
      </w:r>
      <w:proofErr w:type="spellStart"/>
      <w:r w:rsidRPr="00FC69F9">
        <w:rPr>
          <w:rFonts w:ascii="Times New Roman" w:eastAsia="Times New Roman" w:hAnsi="Times New Roman" w:cs="Times New Roman"/>
          <w:color w:val="212529"/>
        </w:rPr>
        <w:t>gluteus</w:t>
      </w:r>
      <w:proofErr w:type="spellEnd"/>
      <w:r w:rsidRPr="00FC69F9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FC69F9">
        <w:rPr>
          <w:rFonts w:ascii="Times New Roman" w:eastAsia="Times New Roman" w:hAnsi="Times New Roman" w:cs="Times New Roman"/>
          <w:color w:val="212529"/>
        </w:rPr>
        <w:t>medius</w:t>
      </w:r>
      <w:proofErr w:type="spellEnd"/>
      <w:r w:rsidRPr="00FC69F9">
        <w:rPr>
          <w:rFonts w:ascii="Times New Roman" w:eastAsia="Times New Roman" w:hAnsi="Times New Roman" w:cs="Times New Roman"/>
          <w:color w:val="212529"/>
        </w:rPr>
        <w:t xml:space="preserve"> and </w:t>
      </w:r>
      <w:proofErr w:type="spellStart"/>
      <w:r w:rsidRPr="00FC69F9">
        <w:rPr>
          <w:rFonts w:ascii="Times New Roman" w:eastAsia="Times New Roman" w:hAnsi="Times New Roman" w:cs="Times New Roman"/>
          <w:color w:val="212529"/>
        </w:rPr>
        <w:t>minimus</w:t>
      </w:r>
      <w:proofErr w:type="spellEnd"/>
      <w:r w:rsidRPr="00FC69F9">
        <w:rPr>
          <w:rFonts w:ascii="Times New Roman" w:eastAsia="Times New Roman" w:hAnsi="Times New Roman" w:cs="Times New Roman"/>
          <w:color w:val="212529"/>
        </w:rPr>
        <w:t>. </w:t>
      </w:r>
      <w:proofErr w:type="spellStart"/>
      <w:r w:rsidRPr="00FC69F9">
        <w:rPr>
          <w:rFonts w:ascii="Times New Roman" w:eastAsia="Times New Roman" w:hAnsi="Times New Roman" w:cs="Times New Roman"/>
          <w:color w:val="212529"/>
        </w:rPr>
        <w:t>Journal</w:t>
      </w:r>
      <w:proofErr w:type="spellEnd"/>
      <w:r w:rsidRPr="00FC69F9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FC69F9">
        <w:rPr>
          <w:rFonts w:ascii="Times New Roman" w:eastAsia="Times New Roman" w:hAnsi="Times New Roman" w:cs="Times New Roman"/>
          <w:color w:val="212529"/>
        </w:rPr>
        <w:t>of</w:t>
      </w:r>
      <w:proofErr w:type="spellEnd"/>
      <w:r w:rsidRPr="00FC69F9">
        <w:rPr>
          <w:rFonts w:ascii="Times New Roman" w:eastAsia="Times New Roman" w:hAnsi="Times New Roman" w:cs="Times New Roman"/>
          <w:color w:val="212529"/>
        </w:rPr>
        <w:t xml:space="preserve"> anatomy, 166, 179–189.</w:t>
      </w:r>
    </w:p>
    <w:p w14:paraId="70DC08FD" w14:textId="77777777" w:rsidR="00265CB1" w:rsidRPr="00154640" w:rsidRDefault="00265CB1" w:rsidP="00E34D7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212529"/>
        </w:rPr>
      </w:pP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Greis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, P. E.,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Bardana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, D. D.,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Holmstrom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, M. C., &amp;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Burks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, R. T. (2002).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Meniscal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Injury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: I. Basic Science and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Evaluation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>. </w:t>
      </w:r>
      <w:proofErr w:type="spellStart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>Journal</w:t>
      </w:r>
      <w:proofErr w:type="spellEnd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>of</w:t>
      </w:r>
      <w:proofErr w:type="spellEnd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>the</w:t>
      </w:r>
      <w:proofErr w:type="spellEnd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>American</w:t>
      </w:r>
      <w:proofErr w:type="spellEnd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>Academy</w:t>
      </w:r>
      <w:proofErr w:type="spellEnd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>of</w:t>
      </w:r>
      <w:proofErr w:type="spellEnd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>Orthopaedic</w:t>
      </w:r>
      <w:proofErr w:type="spellEnd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>Surgeons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>, </w:t>
      </w:r>
      <w:r w:rsidRPr="00154640">
        <w:rPr>
          <w:rFonts w:ascii="Times New Roman" w:eastAsia="Times New Roman" w:hAnsi="Times New Roman" w:cs="Times New Roman"/>
          <w:i/>
          <w:iCs/>
          <w:color w:val="212529"/>
        </w:rPr>
        <w:t>10</w:t>
      </w:r>
      <w:r w:rsidRPr="00154640">
        <w:rPr>
          <w:rFonts w:ascii="Times New Roman" w:eastAsia="Times New Roman" w:hAnsi="Times New Roman" w:cs="Times New Roman"/>
          <w:color w:val="212529"/>
        </w:rPr>
        <w:t xml:space="preserve">(3), 168-176. </w:t>
      </w:r>
      <w:hyperlink r:id="rId37" w:history="1">
        <w:r w:rsidRPr="00154640">
          <w:rPr>
            <w:rStyle w:val="Hypertextovodkaz"/>
            <w:rFonts w:ascii="Times New Roman" w:eastAsia="Times New Roman" w:hAnsi="Times New Roman" w:cs="Times New Roman"/>
          </w:rPr>
          <w:t>https://doi.org/10.5435/00124635-200205000-00003</w:t>
        </w:r>
      </w:hyperlink>
    </w:p>
    <w:p w14:paraId="4451D69C" w14:textId="77777777" w:rsidR="00265CB1" w:rsidRPr="00154640" w:rsidRDefault="00265CB1" w:rsidP="00E34D7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212529"/>
        </w:rPr>
      </w:pP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Guner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, S.,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Alsancak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, S., &amp; Koz, M. (2015).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Effect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of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two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different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kinesio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taping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techniques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 on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knee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kinematics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 and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kinetics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 in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young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females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>. </w:t>
      </w:r>
      <w:proofErr w:type="spellStart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>Journal</w:t>
      </w:r>
      <w:proofErr w:type="spellEnd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>of</w:t>
      </w:r>
      <w:proofErr w:type="spellEnd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>Physical</w:t>
      </w:r>
      <w:proofErr w:type="spellEnd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>Therapy</w:t>
      </w:r>
      <w:proofErr w:type="spellEnd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 xml:space="preserve"> Science</w:t>
      </w:r>
      <w:r w:rsidRPr="00154640">
        <w:rPr>
          <w:rFonts w:ascii="Times New Roman" w:eastAsia="Times New Roman" w:hAnsi="Times New Roman" w:cs="Times New Roman"/>
          <w:color w:val="212529"/>
        </w:rPr>
        <w:t>, </w:t>
      </w:r>
      <w:r w:rsidRPr="00154640">
        <w:rPr>
          <w:rFonts w:ascii="Times New Roman" w:eastAsia="Times New Roman" w:hAnsi="Times New Roman" w:cs="Times New Roman"/>
          <w:i/>
          <w:iCs/>
          <w:color w:val="212529"/>
        </w:rPr>
        <w:t>27</w:t>
      </w:r>
      <w:r w:rsidRPr="00154640">
        <w:rPr>
          <w:rFonts w:ascii="Times New Roman" w:eastAsia="Times New Roman" w:hAnsi="Times New Roman" w:cs="Times New Roman"/>
          <w:color w:val="212529"/>
        </w:rPr>
        <w:t>(10), 3093-3096. https://doi.org/10.1589/jpts.27.3093</w:t>
      </w:r>
    </w:p>
    <w:p w14:paraId="12A2EC87" w14:textId="77777777" w:rsidR="00265CB1" w:rsidRDefault="00265CB1" w:rsidP="00BC4DB0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212529"/>
        </w:rPr>
      </w:pPr>
      <w:proofErr w:type="spellStart"/>
      <w:r w:rsidRPr="00BC4DB0">
        <w:rPr>
          <w:rFonts w:ascii="Times New Roman" w:eastAsia="Times New Roman" w:hAnsi="Times New Roman" w:cs="Times New Roman"/>
          <w:color w:val="212529"/>
        </w:rPr>
        <w:t>Halvorsen</w:t>
      </w:r>
      <w:proofErr w:type="spellEnd"/>
      <w:r w:rsidRPr="00BC4DB0">
        <w:rPr>
          <w:rFonts w:ascii="Times New Roman" w:eastAsia="Times New Roman" w:hAnsi="Times New Roman" w:cs="Times New Roman"/>
          <w:color w:val="212529"/>
        </w:rPr>
        <w:t xml:space="preserve">, K., </w:t>
      </w:r>
      <w:proofErr w:type="spellStart"/>
      <w:r w:rsidRPr="00BC4DB0">
        <w:rPr>
          <w:rFonts w:ascii="Times New Roman" w:eastAsia="Times New Roman" w:hAnsi="Times New Roman" w:cs="Times New Roman"/>
          <w:color w:val="212529"/>
        </w:rPr>
        <w:t>Eriksson</w:t>
      </w:r>
      <w:proofErr w:type="spellEnd"/>
      <w:r w:rsidRPr="00BC4DB0">
        <w:rPr>
          <w:rFonts w:ascii="Times New Roman" w:eastAsia="Times New Roman" w:hAnsi="Times New Roman" w:cs="Times New Roman"/>
          <w:color w:val="212529"/>
        </w:rPr>
        <w:t xml:space="preserve">, M., &amp; </w:t>
      </w:r>
      <w:proofErr w:type="spellStart"/>
      <w:r w:rsidRPr="00BC4DB0">
        <w:rPr>
          <w:rFonts w:ascii="Times New Roman" w:eastAsia="Times New Roman" w:hAnsi="Times New Roman" w:cs="Times New Roman"/>
          <w:color w:val="212529"/>
        </w:rPr>
        <w:t>Gullstrand</w:t>
      </w:r>
      <w:proofErr w:type="spellEnd"/>
      <w:r w:rsidRPr="00BC4DB0">
        <w:rPr>
          <w:rFonts w:ascii="Times New Roman" w:eastAsia="Times New Roman" w:hAnsi="Times New Roman" w:cs="Times New Roman"/>
          <w:color w:val="212529"/>
        </w:rPr>
        <w:t xml:space="preserve">, L. (2012). </w:t>
      </w:r>
      <w:proofErr w:type="spellStart"/>
      <w:r w:rsidRPr="00BC4DB0">
        <w:rPr>
          <w:rFonts w:ascii="Times New Roman" w:eastAsia="Times New Roman" w:hAnsi="Times New Roman" w:cs="Times New Roman"/>
          <w:color w:val="212529"/>
        </w:rPr>
        <w:t>Acute</w:t>
      </w:r>
      <w:proofErr w:type="spellEnd"/>
      <w:r w:rsidRPr="00BC4DB0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BC4DB0">
        <w:rPr>
          <w:rFonts w:ascii="Times New Roman" w:eastAsia="Times New Roman" w:hAnsi="Times New Roman" w:cs="Times New Roman"/>
          <w:color w:val="212529"/>
        </w:rPr>
        <w:t>Effects</w:t>
      </w:r>
      <w:proofErr w:type="spellEnd"/>
      <w:r w:rsidRPr="00BC4DB0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BC4DB0">
        <w:rPr>
          <w:rFonts w:ascii="Times New Roman" w:eastAsia="Times New Roman" w:hAnsi="Times New Roman" w:cs="Times New Roman"/>
          <w:color w:val="212529"/>
        </w:rPr>
        <w:t>of</w:t>
      </w:r>
      <w:proofErr w:type="spellEnd"/>
      <w:r w:rsidRPr="00BC4DB0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BC4DB0">
        <w:rPr>
          <w:rFonts w:ascii="Times New Roman" w:eastAsia="Times New Roman" w:hAnsi="Times New Roman" w:cs="Times New Roman"/>
          <w:color w:val="212529"/>
        </w:rPr>
        <w:t>Reducing</w:t>
      </w:r>
      <w:proofErr w:type="spellEnd"/>
      <w:r w:rsidRPr="00BC4DB0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BC4DB0">
        <w:rPr>
          <w:rFonts w:ascii="Times New Roman" w:eastAsia="Times New Roman" w:hAnsi="Times New Roman" w:cs="Times New Roman"/>
          <w:color w:val="212529"/>
        </w:rPr>
        <w:t>Vertical</w:t>
      </w:r>
      <w:proofErr w:type="spellEnd"/>
      <w:r w:rsidRPr="00BC4DB0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BC4DB0">
        <w:rPr>
          <w:rFonts w:ascii="Times New Roman" w:eastAsia="Times New Roman" w:hAnsi="Times New Roman" w:cs="Times New Roman"/>
          <w:color w:val="212529"/>
        </w:rPr>
        <w:t>Displacement</w:t>
      </w:r>
      <w:proofErr w:type="spellEnd"/>
      <w:r w:rsidRPr="00BC4DB0">
        <w:rPr>
          <w:rFonts w:ascii="Times New Roman" w:eastAsia="Times New Roman" w:hAnsi="Times New Roman" w:cs="Times New Roman"/>
          <w:color w:val="212529"/>
        </w:rPr>
        <w:t xml:space="preserve"> and Step </w:t>
      </w:r>
      <w:proofErr w:type="spellStart"/>
      <w:r w:rsidRPr="00BC4DB0">
        <w:rPr>
          <w:rFonts w:ascii="Times New Roman" w:eastAsia="Times New Roman" w:hAnsi="Times New Roman" w:cs="Times New Roman"/>
          <w:color w:val="212529"/>
        </w:rPr>
        <w:t>Frequency</w:t>
      </w:r>
      <w:proofErr w:type="spellEnd"/>
      <w:r w:rsidRPr="00BC4DB0">
        <w:rPr>
          <w:rFonts w:ascii="Times New Roman" w:eastAsia="Times New Roman" w:hAnsi="Times New Roman" w:cs="Times New Roman"/>
          <w:color w:val="212529"/>
        </w:rPr>
        <w:t xml:space="preserve"> on </w:t>
      </w:r>
      <w:proofErr w:type="spellStart"/>
      <w:r w:rsidRPr="00BC4DB0">
        <w:rPr>
          <w:rFonts w:ascii="Times New Roman" w:eastAsia="Times New Roman" w:hAnsi="Times New Roman" w:cs="Times New Roman"/>
          <w:color w:val="212529"/>
        </w:rPr>
        <w:t>Running</w:t>
      </w:r>
      <w:proofErr w:type="spellEnd"/>
      <w:r w:rsidRPr="00BC4DB0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BC4DB0">
        <w:rPr>
          <w:rFonts w:ascii="Times New Roman" w:eastAsia="Times New Roman" w:hAnsi="Times New Roman" w:cs="Times New Roman"/>
          <w:color w:val="212529"/>
        </w:rPr>
        <w:t>Economy</w:t>
      </w:r>
      <w:proofErr w:type="spellEnd"/>
      <w:r w:rsidRPr="00BC4DB0">
        <w:rPr>
          <w:rFonts w:ascii="Times New Roman" w:eastAsia="Times New Roman" w:hAnsi="Times New Roman" w:cs="Times New Roman"/>
          <w:color w:val="212529"/>
        </w:rPr>
        <w:t>. </w:t>
      </w:r>
      <w:proofErr w:type="spellStart"/>
      <w:r w:rsidRPr="00BC4DB0">
        <w:rPr>
          <w:rFonts w:ascii="Times New Roman" w:eastAsia="Times New Roman" w:hAnsi="Times New Roman" w:cs="Times New Roman"/>
          <w:color w:val="212529"/>
        </w:rPr>
        <w:t>Journal</w:t>
      </w:r>
      <w:proofErr w:type="spellEnd"/>
      <w:r w:rsidRPr="00BC4DB0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BC4DB0">
        <w:rPr>
          <w:rFonts w:ascii="Times New Roman" w:eastAsia="Times New Roman" w:hAnsi="Times New Roman" w:cs="Times New Roman"/>
          <w:color w:val="212529"/>
        </w:rPr>
        <w:t>of</w:t>
      </w:r>
      <w:proofErr w:type="spellEnd"/>
      <w:r w:rsidRPr="00BC4DB0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BC4DB0">
        <w:rPr>
          <w:rFonts w:ascii="Times New Roman" w:eastAsia="Times New Roman" w:hAnsi="Times New Roman" w:cs="Times New Roman"/>
          <w:color w:val="212529"/>
        </w:rPr>
        <w:t>Strength</w:t>
      </w:r>
      <w:proofErr w:type="spellEnd"/>
      <w:r w:rsidRPr="00BC4DB0">
        <w:rPr>
          <w:rFonts w:ascii="Times New Roman" w:eastAsia="Times New Roman" w:hAnsi="Times New Roman" w:cs="Times New Roman"/>
          <w:color w:val="212529"/>
        </w:rPr>
        <w:t xml:space="preserve"> and </w:t>
      </w:r>
      <w:proofErr w:type="spellStart"/>
      <w:r w:rsidRPr="00BC4DB0">
        <w:rPr>
          <w:rFonts w:ascii="Times New Roman" w:eastAsia="Times New Roman" w:hAnsi="Times New Roman" w:cs="Times New Roman"/>
          <w:color w:val="212529"/>
        </w:rPr>
        <w:t>Conditioning</w:t>
      </w:r>
      <w:proofErr w:type="spellEnd"/>
      <w:r w:rsidRPr="00BC4DB0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BC4DB0">
        <w:rPr>
          <w:rFonts w:ascii="Times New Roman" w:eastAsia="Times New Roman" w:hAnsi="Times New Roman" w:cs="Times New Roman"/>
          <w:color w:val="212529"/>
        </w:rPr>
        <w:t>Research</w:t>
      </w:r>
      <w:proofErr w:type="spellEnd"/>
      <w:r w:rsidRPr="00BC4DB0">
        <w:rPr>
          <w:rFonts w:ascii="Times New Roman" w:eastAsia="Times New Roman" w:hAnsi="Times New Roman" w:cs="Times New Roman"/>
          <w:color w:val="212529"/>
        </w:rPr>
        <w:t xml:space="preserve">, 26(8), 2065-2070. </w:t>
      </w:r>
      <w:hyperlink r:id="rId38" w:history="1">
        <w:r w:rsidRPr="00BC4DB0">
          <w:rPr>
            <w:rStyle w:val="Hypertextovodkaz"/>
            <w:rFonts w:ascii="Times New Roman" w:eastAsia="Times New Roman" w:hAnsi="Times New Roman" w:cs="Times New Roman"/>
          </w:rPr>
          <w:t>https://doi.org/10.1519/JSC.0b013e318239f87f</w:t>
        </w:r>
      </w:hyperlink>
    </w:p>
    <w:p w14:paraId="0F589FF5" w14:textId="77777777" w:rsidR="00265CB1" w:rsidRDefault="00265CB1" w:rsidP="006A5DF8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212529"/>
        </w:rPr>
      </w:pPr>
      <w:r w:rsidRPr="001F089B">
        <w:rPr>
          <w:rFonts w:ascii="Times New Roman" w:eastAsia="Times New Roman" w:hAnsi="Times New Roman" w:cs="Times New Roman"/>
          <w:color w:val="212529"/>
        </w:rPr>
        <w:lastRenderedPageBreak/>
        <w:t xml:space="preserve">Hidalgo-García, C., </w:t>
      </w:r>
      <w:proofErr w:type="spellStart"/>
      <w:r w:rsidRPr="001F089B">
        <w:rPr>
          <w:rFonts w:ascii="Times New Roman" w:eastAsia="Times New Roman" w:hAnsi="Times New Roman" w:cs="Times New Roman"/>
          <w:color w:val="212529"/>
        </w:rPr>
        <w:t>Carcasona-Otal</w:t>
      </w:r>
      <w:proofErr w:type="spellEnd"/>
      <w:r w:rsidRPr="001F089B">
        <w:rPr>
          <w:rFonts w:ascii="Times New Roman" w:eastAsia="Times New Roman" w:hAnsi="Times New Roman" w:cs="Times New Roman"/>
          <w:color w:val="212529"/>
        </w:rPr>
        <w:t xml:space="preserve">, A., </w:t>
      </w:r>
      <w:proofErr w:type="spellStart"/>
      <w:r w:rsidRPr="001F089B">
        <w:rPr>
          <w:rFonts w:ascii="Times New Roman" w:eastAsia="Times New Roman" w:hAnsi="Times New Roman" w:cs="Times New Roman"/>
          <w:color w:val="212529"/>
        </w:rPr>
        <w:t>Hernández-Secorún</w:t>
      </w:r>
      <w:proofErr w:type="spellEnd"/>
      <w:r w:rsidRPr="001F089B">
        <w:rPr>
          <w:rFonts w:ascii="Times New Roman" w:eastAsia="Times New Roman" w:hAnsi="Times New Roman" w:cs="Times New Roman"/>
          <w:color w:val="212529"/>
        </w:rPr>
        <w:t xml:space="preserve">, M., </w:t>
      </w:r>
      <w:proofErr w:type="spellStart"/>
      <w:r w:rsidRPr="001F089B">
        <w:rPr>
          <w:rFonts w:ascii="Times New Roman" w:eastAsia="Times New Roman" w:hAnsi="Times New Roman" w:cs="Times New Roman"/>
          <w:color w:val="212529"/>
        </w:rPr>
        <w:t>Abenia-Benedí</w:t>
      </w:r>
      <w:proofErr w:type="spellEnd"/>
      <w:r w:rsidRPr="001F089B">
        <w:rPr>
          <w:rFonts w:ascii="Times New Roman" w:eastAsia="Times New Roman" w:hAnsi="Times New Roman" w:cs="Times New Roman"/>
          <w:color w:val="212529"/>
        </w:rPr>
        <w:t xml:space="preserve">, H., </w:t>
      </w:r>
      <w:proofErr w:type="spellStart"/>
      <w:r w:rsidRPr="001F089B">
        <w:rPr>
          <w:rFonts w:ascii="Times New Roman" w:eastAsia="Times New Roman" w:hAnsi="Times New Roman" w:cs="Times New Roman"/>
          <w:color w:val="212529"/>
        </w:rPr>
        <w:t>Brandt</w:t>
      </w:r>
      <w:proofErr w:type="spellEnd"/>
      <w:r w:rsidRPr="001F089B">
        <w:rPr>
          <w:rFonts w:ascii="Times New Roman" w:eastAsia="Times New Roman" w:hAnsi="Times New Roman" w:cs="Times New Roman"/>
          <w:color w:val="212529"/>
        </w:rPr>
        <w:t xml:space="preserve">, L., </w:t>
      </w:r>
      <w:proofErr w:type="spellStart"/>
      <w:r w:rsidRPr="001F089B">
        <w:rPr>
          <w:rFonts w:ascii="Times New Roman" w:eastAsia="Times New Roman" w:hAnsi="Times New Roman" w:cs="Times New Roman"/>
          <w:color w:val="212529"/>
        </w:rPr>
        <w:t>Krauss</w:t>
      </w:r>
      <w:proofErr w:type="spellEnd"/>
      <w:r w:rsidRPr="001F089B">
        <w:rPr>
          <w:rFonts w:ascii="Times New Roman" w:eastAsia="Times New Roman" w:hAnsi="Times New Roman" w:cs="Times New Roman"/>
          <w:color w:val="212529"/>
        </w:rPr>
        <w:t xml:space="preserve">, J., </w:t>
      </w:r>
      <w:proofErr w:type="spellStart"/>
      <w:r w:rsidRPr="001F089B">
        <w:rPr>
          <w:rFonts w:ascii="Times New Roman" w:eastAsia="Times New Roman" w:hAnsi="Times New Roman" w:cs="Times New Roman"/>
          <w:color w:val="212529"/>
        </w:rPr>
        <w:t>Tricás-Moreno</w:t>
      </w:r>
      <w:proofErr w:type="spellEnd"/>
      <w:r w:rsidRPr="001F089B">
        <w:rPr>
          <w:rFonts w:ascii="Times New Roman" w:eastAsia="Times New Roman" w:hAnsi="Times New Roman" w:cs="Times New Roman"/>
          <w:color w:val="212529"/>
        </w:rPr>
        <w:t xml:space="preserve">, J. M., </w:t>
      </w:r>
      <w:proofErr w:type="spellStart"/>
      <w:r w:rsidRPr="001F089B">
        <w:rPr>
          <w:rFonts w:ascii="Times New Roman" w:eastAsia="Times New Roman" w:hAnsi="Times New Roman" w:cs="Times New Roman"/>
          <w:color w:val="212529"/>
        </w:rPr>
        <w:t>Lucha-López</w:t>
      </w:r>
      <w:proofErr w:type="spellEnd"/>
      <w:r w:rsidRPr="001F089B">
        <w:rPr>
          <w:rFonts w:ascii="Times New Roman" w:eastAsia="Times New Roman" w:hAnsi="Times New Roman" w:cs="Times New Roman"/>
          <w:color w:val="212529"/>
        </w:rPr>
        <w:t xml:space="preserve">, O., &amp; </w:t>
      </w:r>
      <w:proofErr w:type="spellStart"/>
      <w:r w:rsidRPr="001F089B">
        <w:rPr>
          <w:rFonts w:ascii="Times New Roman" w:eastAsia="Times New Roman" w:hAnsi="Times New Roman" w:cs="Times New Roman"/>
          <w:color w:val="212529"/>
        </w:rPr>
        <w:t>Messina</w:t>
      </w:r>
      <w:proofErr w:type="spellEnd"/>
      <w:r w:rsidRPr="001F089B">
        <w:rPr>
          <w:rFonts w:ascii="Times New Roman" w:eastAsia="Times New Roman" w:hAnsi="Times New Roman" w:cs="Times New Roman"/>
          <w:color w:val="212529"/>
        </w:rPr>
        <w:t xml:space="preserve">, G. (2022). </w:t>
      </w:r>
      <w:proofErr w:type="spellStart"/>
      <w:r w:rsidRPr="001F089B">
        <w:rPr>
          <w:rFonts w:ascii="Times New Roman" w:eastAsia="Times New Roman" w:hAnsi="Times New Roman" w:cs="Times New Roman"/>
          <w:color w:val="212529"/>
        </w:rPr>
        <w:t>Effects</w:t>
      </w:r>
      <w:proofErr w:type="spellEnd"/>
      <w:r w:rsidRPr="001F089B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1F089B">
        <w:rPr>
          <w:rFonts w:ascii="Times New Roman" w:eastAsia="Times New Roman" w:hAnsi="Times New Roman" w:cs="Times New Roman"/>
          <w:color w:val="212529"/>
        </w:rPr>
        <w:t>of</w:t>
      </w:r>
      <w:proofErr w:type="spellEnd"/>
      <w:r w:rsidRPr="001F089B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1F089B">
        <w:rPr>
          <w:rFonts w:ascii="Times New Roman" w:eastAsia="Times New Roman" w:hAnsi="Times New Roman" w:cs="Times New Roman"/>
          <w:color w:val="212529"/>
        </w:rPr>
        <w:t>Contralateral</w:t>
      </w:r>
      <w:proofErr w:type="spellEnd"/>
      <w:r w:rsidRPr="001F089B">
        <w:rPr>
          <w:rFonts w:ascii="Times New Roman" w:eastAsia="Times New Roman" w:hAnsi="Times New Roman" w:cs="Times New Roman"/>
          <w:color w:val="212529"/>
        </w:rPr>
        <w:t xml:space="preserve"> Hip </w:t>
      </w:r>
      <w:proofErr w:type="spellStart"/>
      <w:r w:rsidRPr="001F089B">
        <w:rPr>
          <w:rFonts w:ascii="Times New Roman" w:eastAsia="Times New Roman" w:hAnsi="Times New Roman" w:cs="Times New Roman"/>
          <w:color w:val="212529"/>
        </w:rPr>
        <w:t>Flexion</w:t>
      </w:r>
      <w:proofErr w:type="spellEnd"/>
      <w:r w:rsidRPr="001F089B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1F089B">
        <w:rPr>
          <w:rFonts w:ascii="Times New Roman" w:eastAsia="Times New Roman" w:hAnsi="Times New Roman" w:cs="Times New Roman"/>
          <w:color w:val="212529"/>
        </w:rPr>
        <w:t>Angle</w:t>
      </w:r>
      <w:proofErr w:type="spellEnd"/>
      <w:r w:rsidRPr="001F089B">
        <w:rPr>
          <w:rFonts w:ascii="Times New Roman" w:eastAsia="Times New Roman" w:hAnsi="Times New Roman" w:cs="Times New Roman"/>
          <w:color w:val="212529"/>
        </w:rPr>
        <w:t xml:space="preserve"> on </w:t>
      </w:r>
      <w:proofErr w:type="spellStart"/>
      <w:r w:rsidRPr="001F089B">
        <w:rPr>
          <w:rFonts w:ascii="Times New Roman" w:eastAsia="Times New Roman" w:hAnsi="Times New Roman" w:cs="Times New Roman"/>
          <w:color w:val="212529"/>
        </w:rPr>
        <w:t>the</w:t>
      </w:r>
      <w:proofErr w:type="spellEnd"/>
      <w:r w:rsidRPr="001F089B">
        <w:rPr>
          <w:rFonts w:ascii="Times New Roman" w:eastAsia="Times New Roman" w:hAnsi="Times New Roman" w:cs="Times New Roman"/>
          <w:color w:val="212529"/>
        </w:rPr>
        <w:t xml:space="preserve"> Ober Test. </w:t>
      </w:r>
      <w:proofErr w:type="spellStart"/>
      <w:r w:rsidRPr="001F089B">
        <w:rPr>
          <w:rFonts w:ascii="Times New Roman" w:eastAsia="Times New Roman" w:hAnsi="Times New Roman" w:cs="Times New Roman"/>
          <w:color w:val="212529"/>
        </w:rPr>
        <w:t>BioMed</w:t>
      </w:r>
      <w:proofErr w:type="spellEnd"/>
      <w:r w:rsidRPr="001F089B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1F089B">
        <w:rPr>
          <w:rFonts w:ascii="Times New Roman" w:eastAsia="Times New Roman" w:hAnsi="Times New Roman" w:cs="Times New Roman"/>
          <w:color w:val="212529"/>
        </w:rPr>
        <w:t>Research</w:t>
      </w:r>
      <w:proofErr w:type="spellEnd"/>
      <w:r w:rsidRPr="001F089B">
        <w:rPr>
          <w:rFonts w:ascii="Times New Roman" w:eastAsia="Times New Roman" w:hAnsi="Times New Roman" w:cs="Times New Roman"/>
          <w:color w:val="212529"/>
        </w:rPr>
        <w:t xml:space="preserve"> International, 2022, 1-5. </w:t>
      </w:r>
      <w:hyperlink r:id="rId39" w:history="1">
        <w:r w:rsidRPr="001F089B">
          <w:rPr>
            <w:rStyle w:val="Hypertextovodkaz"/>
            <w:rFonts w:ascii="Times New Roman" w:eastAsia="Times New Roman" w:hAnsi="Times New Roman" w:cs="Times New Roman"/>
          </w:rPr>
          <w:t>https://doi.org/10.1155/2022/3349940</w:t>
        </w:r>
      </w:hyperlink>
    </w:p>
    <w:p w14:paraId="55FD3439" w14:textId="77777777" w:rsidR="00265CB1" w:rsidRPr="00265CB1" w:rsidRDefault="00265CB1" w:rsidP="00265CB1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212529"/>
        </w:rPr>
      </w:pPr>
      <w:proofErr w:type="spellStart"/>
      <w:r w:rsidRPr="00265CB1">
        <w:rPr>
          <w:rFonts w:ascii="Times New Roman" w:eastAsia="Times New Roman" w:hAnsi="Times New Roman" w:cs="Times New Roman"/>
          <w:color w:val="212529"/>
        </w:rPr>
        <w:t>Hindle</w:t>
      </w:r>
      <w:proofErr w:type="spellEnd"/>
      <w:r w:rsidRPr="00265CB1">
        <w:rPr>
          <w:rFonts w:ascii="Times New Roman" w:eastAsia="Times New Roman" w:hAnsi="Times New Roman" w:cs="Times New Roman"/>
          <w:color w:val="212529"/>
        </w:rPr>
        <w:t xml:space="preserve">, K., </w:t>
      </w:r>
      <w:proofErr w:type="spellStart"/>
      <w:r w:rsidRPr="00265CB1">
        <w:rPr>
          <w:rFonts w:ascii="Times New Roman" w:eastAsia="Times New Roman" w:hAnsi="Times New Roman" w:cs="Times New Roman"/>
          <w:color w:val="212529"/>
        </w:rPr>
        <w:t>Whitcomb</w:t>
      </w:r>
      <w:proofErr w:type="spellEnd"/>
      <w:r w:rsidRPr="00265CB1">
        <w:rPr>
          <w:rFonts w:ascii="Times New Roman" w:eastAsia="Times New Roman" w:hAnsi="Times New Roman" w:cs="Times New Roman"/>
          <w:color w:val="212529"/>
        </w:rPr>
        <w:t xml:space="preserve">, T., </w:t>
      </w:r>
      <w:proofErr w:type="spellStart"/>
      <w:r w:rsidRPr="00265CB1">
        <w:rPr>
          <w:rFonts w:ascii="Times New Roman" w:eastAsia="Times New Roman" w:hAnsi="Times New Roman" w:cs="Times New Roman"/>
          <w:color w:val="212529"/>
        </w:rPr>
        <w:t>Briggs</w:t>
      </w:r>
      <w:proofErr w:type="spellEnd"/>
      <w:r w:rsidRPr="00265CB1">
        <w:rPr>
          <w:rFonts w:ascii="Times New Roman" w:eastAsia="Times New Roman" w:hAnsi="Times New Roman" w:cs="Times New Roman"/>
          <w:color w:val="212529"/>
        </w:rPr>
        <w:t xml:space="preserve">, W., &amp; Hong, J. (2012). </w:t>
      </w:r>
      <w:proofErr w:type="spellStart"/>
      <w:r w:rsidRPr="00265CB1">
        <w:rPr>
          <w:rFonts w:ascii="Times New Roman" w:eastAsia="Times New Roman" w:hAnsi="Times New Roman" w:cs="Times New Roman"/>
          <w:color w:val="212529"/>
        </w:rPr>
        <w:t>Proprioceptive</w:t>
      </w:r>
      <w:proofErr w:type="spellEnd"/>
      <w:r w:rsidRPr="00265CB1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265CB1">
        <w:rPr>
          <w:rFonts w:ascii="Times New Roman" w:eastAsia="Times New Roman" w:hAnsi="Times New Roman" w:cs="Times New Roman"/>
          <w:color w:val="212529"/>
        </w:rPr>
        <w:t>Neuromuscular</w:t>
      </w:r>
      <w:proofErr w:type="spellEnd"/>
      <w:r w:rsidRPr="00265CB1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265CB1">
        <w:rPr>
          <w:rFonts w:ascii="Times New Roman" w:eastAsia="Times New Roman" w:hAnsi="Times New Roman" w:cs="Times New Roman"/>
          <w:color w:val="212529"/>
        </w:rPr>
        <w:t>Facilitation</w:t>
      </w:r>
      <w:proofErr w:type="spellEnd"/>
      <w:r w:rsidRPr="00265CB1">
        <w:rPr>
          <w:rFonts w:ascii="Times New Roman" w:eastAsia="Times New Roman" w:hAnsi="Times New Roman" w:cs="Times New Roman"/>
          <w:color w:val="212529"/>
        </w:rPr>
        <w:t xml:space="preserve"> (PNF): </w:t>
      </w:r>
      <w:proofErr w:type="spellStart"/>
      <w:r w:rsidRPr="00265CB1">
        <w:rPr>
          <w:rFonts w:ascii="Times New Roman" w:eastAsia="Times New Roman" w:hAnsi="Times New Roman" w:cs="Times New Roman"/>
          <w:color w:val="212529"/>
        </w:rPr>
        <w:t>Its</w:t>
      </w:r>
      <w:proofErr w:type="spellEnd"/>
      <w:r w:rsidRPr="00265CB1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265CB1">
        <w:rPr>
          <w:rFonts w:ascii="Times New Roman" w:eastAsia="Times New Roman" w:hAnsi="Times New Roman" w:cs="Times New Roman"/>
          <w:color w:val="212529"/>
        </w:rPr>
        <w:t>Mechanisms</w:t>
      </w:r>
      <w:proofErr w:type="spellEnd"/>
      <w:r w:rsidRPr="00265CB1">
        <w:rPr>
          <w:rFonts w:ascii="Times New Roman" w:eastAsia="Times New Roman" w:hAnsi="Times New Roman" w:cs="Times New Roman"/>
          <w:color w:val="212529"/>
        </w:rPr>
        <w:t xml:space="preserve"> and </w:t>
      </w:r>
      <w:proofErr w:type="spellStart"/>
      <w:r w:rsidRPr="00265CB1">
        <w:rPr>
          <w:rFonts w:ascii="Times New Roman" w:eastAsia="Times New Roman" w:hAnsi="Times New Roman" w:cs="Times New Roman"/>
          <w:color w:val="212529"/>
        </w:rPr>
        <w:t>Effects</w:t>
      </w:r>
      <w:proofErr w:type="spellEnd"/>
      <w:r w:rsidRPr="00265CB1">
        <w:rPr>
          <w:rFonts w:ascii="Times New Roman" w:eastAsia="Times New Roman" w:hAnsi="Times New Roman" w:cs="Times New Roman"/>
          <w:color w:val="212529"/>
        </w:rPr>
        <w:t xml:space="preserve"> on </w:t>
      </w:r>
      <w:proofErr w:type="spellStart"/>
      <w:r w:rsidRPr="00265CB1">
        <w:rPr>
          <w:rFonts w:ascii="Times New Roman" w:eastAsia="Times New Roman" w:hAnsi="Times New Roman" w:cs="Times New Roman"/>
          <w:color w:val="212529"/>
        </w:rPr>
        <w:t>Range</w:t>
      </w:r>
      <w:proofErr w:type="spellEnd"/>
      <w:r w:rsidRPr="00265CB1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265CB1">
        <w:rPr>
          <w:rFonts w:ascii="Times New Roman" w:eastAsia="Times New Roman" w:hAnsi="Times New Roman" w:cs="Times New Roman"/>
          <w:color w:val="212529"/>
        </w:rPr>
        <w:t>of</w:t>
      </w:r>
      <w:proofErr w:type="spellEnd"/>
      <w:r w:rsidRPr="00265CB1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265CB1">
        <w:rPr>
          <w:rFonts w:ascii="Times New Roman" w:eastAsia="Times New Roman" w:hAnsi="Times New Roman" w:cs="Times New Roman"/>
          <w:color w:val="212529"/>
        </w:rPr>
        <w:t>Motion</w:t>
      </w:r>
      <w:proofErr w:type="spellEnd"/>
      <w:r w:rsidRPr="00265CB1">
        <w:rPr>
          <w:rFonts w:ascii="Times New Roman" w:eastAsia="Times New Roman" w:hAnsi="Times New Roman" w:cs="Times New Roman"/>
          <w:color w:val="212529"/>
        </w:rPr>
        <w:t xml:space="preserve"> and </w:t>
      </w:r>
      <w:proofErr w:type="spellStart"/>
      <w:r w:rsidRPr="00265CB1">
        <w:rPr>
          <w:rFonts w:ascii="Times New Roman" w:eastAsia="Times New Roman" w:hAnsi="Times New Roman" w:cs="Times New Roman"/>
          <w:color w:val="212529"/>
        </w:rPr>
        <w:t>Muscular</w:t>
      </w:r>
      <w:proofErr w:type="spellEnd"/>
      <w:r w:rsidRPr="00265CB1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265CB1">
        <w:rPr>
          <w:rFonts w:ascii="Times New Roman" w:eastAsia="Times New Roman" w:hAnsi="Times New Roman" w:cs="Times New Roman"/>
          <w:color w:val="212529"/>
        </w:rPr>
        <w:t>Function</w:t>
      </w:r>
      <w:proofErr w:type="spellEnd"/>
      <w:r w:rsidRPr="00265CB1">
        <w:rPr>
          <w:rFonts w:ascii="Times New Roman" w:eastAsia="Times New Roman" w:hAnsi="Times New Roman" w:cs="Times New Roman"/>
          <w:color w:val="212529"/>
        </w:rPr>
        <w:t>. </w:t>
      </w:r>
      <w:proofErr w:type="spellStart"/>
      <w:r w:rsidRPr="00265CB1">
        <w:rPr>
          <w:rFonts w:ascii="Times New Roman" w:eastAsia="Times New Roman" w:hAnsi="Times New Roman" w:cs="Times New Roman"/>
          <w:color w:val="212529"/>
        </w:rPr>
        <w:t>Journal</w:t>
      </w:r>
      <w:proofErr w:type="spellEnd"/>
      <w:r w:rsidRPr="00265CB1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265CB1">
        <w:rPr>
          <w:rFonts w:ascii="Times New Roman" w:eastAsia="Times New Roman" w:hAnsi="Times New Roman" w:cs="Times New Roman"/>
          <w:color w:val="212529"/>
        </w:rPr>
        <w:t>of</w:t>
      </w:r>
      <w:proofErr w:type="spellEnd"/>
      <w:r w:rsidRPr="00265CB1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265CB1">
        <w:rPr>
          <w:rFonts w:ascii="Times New Roman" w:eastAsia="Times New Roman" w:hAnsi="Times New Roman" w:cs="Times New Roman"/>
          <w:color w:val="212529"/>
        </w:rPr>
        <w:t>Human</w:t>
      </w:r>
      <w:proofErr w:type="spellEnd"/>
      <w:r w:rsidRPr="00265CB1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265CB1">
        <w:rPr>
          <w:rFonts w:ascii="Times New Roman" w:eastAsia="Times New Roman" w:hAnsi="Times New Roman" w:cs="Times New Roman"/>
          <w:color w:val="212529"/>
        </w:rPr>
        <w:t>Kinetics</w:t>
      </w:r>
      <w:proofErr w:type="spellEnd"/>
      <w:r w:rsidRPr="00265CB1">
        <w:rPr>
          <w:rFonts w:ascii="Times New Roman" w:eastAsia="Times New Roman" w:hAnsi="Times New Roman" w:cs="Times New Roman"/>
          <w:color w:val="212529"/>
        </w:rPr>
        <w:t>, 31(2012), 105-113. https://doi.org/10.2478/v10078-012-0011-y</w:t>
      </w:r>
    </w:p>
    <w:p w14:paraId="6DC94DB7" w14:textId="77777777" w:rsidR="00265CB1" w:rsidRPr="00154640" w:rsidRDefault="00265CB1" w:rsidP="00E34D7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212529"/>
        </w:rPr>
      </w:pP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Hirschmann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, M. T., &amp; Müller, W. (2015).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Complex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function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of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the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knee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 joint: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the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current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understanding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of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the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knee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>. </w:t>
      </w:r>
      <w:proofErr w:type="spellStart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>Knee</w:t>
      </w:r>
      <w:proofErr w:type="spellEnd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>Surgery</w:t>
      </w:r>
      <w:proofErr w:type="spellEnd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 xml:space="preserve">, </w:t>
      </w:r>
      <w:proofErr w:type="spellStart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>Sports</w:t>
      </w:r>
      <w:proofErr w:type="spellEnd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 xml:space="preserve"> Traumatology, </w:t>
      </w:r>
      <w:proofErr w:type="spellStart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>Arthroscopy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>, </w:t>
      </w:r>
      <w:r w:rsidRPr="00154640">
        <w:rPr>
          <w:rFonts w:ascii="Times New Roman" w:eastAsia="Times New Roman" w:hAnsi="Times New Roman" w:cs="Times New Roman"/>
          <w:i/>
          <w:iCs/>
          <w:color w:val="212529"/>
        </w:rPr>
        <w:t>23</w:t>
      </w:r>
      <w:r w:rsidRPr="00154640">
        <w:rPr>
          <w:rFonts w:ascii="Times New Roman" w:eastAsia="Times New Roman" w:hAnsi="Times New Roman" w:cs="Times New Roman"/>
          <w:color w:val="212529"/>
        </w:rPr>
        <w:t xml:space="preserve">(10), 2780-2788. </w:t>
      </w:r>
      <w:hyperlink r:id="rId40" w:history="1">
        <w:r w:rsidRPr="00154640">
          <w:rPr>
            <w:rStyle w:val="Hypertextovodkaz"/>
            <w:rFonts w:ascii="Times New Roman" w:eastAsia="Times New Roman" w:hAnsi="Times New Roman" w:cs="Times New Roman"/>
          </w:rPr>
          <w:t>https://doi.org/10.1007/s00167-015-3619-3</w:t>
        </w:r>
      </w:hyperlink>
    </w:p>
    <w:p w14:paraId="5EB74B9B" w14:textId="77777777" w:rsidR="00265CB1" w:rsidRPr="00154640" w:rsidRDefault="00265CB1" w:rsidP="00E34D7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212529"/>
        </w:rPr>
      </w:pPr>
      <w:r w:rsidRPr="00154640">
        <w:rPr>
          <w:rFonts w:ascii="Times New Roman" w:eastAsia="Times New Roman" w:hAnsi="Times New Roman" w:cs="Times New Roman"/>
          <w:color w:val="212529"/>
        </w:rPr>
        <w:t xml:space="preserve">Hoch, A. Z.,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Goossen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, K., &amp;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Kretschmer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, T. (2008).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Nutritional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Requirements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of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the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Child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 and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Teenage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Athlete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>. </w:t>
      </w:r>
      <w:proofErr w:type="spellStart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>Physical</w:t>
      </w:r>
      <w:proofErr w:type="spellEnd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>Medicine</w:t>
      </w:r>
      <w:proofErr w:type="spellEnd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 xml:space="preserve"> and </w:t>
      </w:r>
      <w:proofErr w:type="spellStart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>Rehabilitation</w:t>
      </w:r>
      <w:proofErr w:type="spellEnd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>Clinics</w:t>
      </w:r>
      <w:proofErr w:type="spellEnd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>of</w:t>
      </w:r>
      <w:proofErr w:type="spellEnd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>North</w:t>
      </w:r>
      <w:proofErr w:type="spellEnd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 xml:space="preserve"> America</w:t>
      </w:r>
      <w:r w:rsidRPr="00154640">
        <w:rPr>
          <w:rFonts w:ascii="Times New Roman" w:eastAsia="Times New Roman" w:hAnsi="Times New Roman" w:cs="Times New Roman"/>
          <w:color w:val="212529"/>
        </w:rPr>
        <w:t>, </w:t>
      </w:r>
      <w:r w:rsidRPr="00154640">
        <w:rPr>
          <w:rFonts w:ascii="Times New Roman" w:eastAsia="Times New Roman" w:hAnsi="Times New Roman" w:cs="Times New Roman"/>
          <w:i/>
          <w:iCs/>
          <w:color w:val="212529"/>
        </w:rPr>
        <w:t>19</w:t>
      </w:r>
      <w:r w:rsidRPr="00154640">
        <w:rPr>
          <w:rFonts w:ascii="Times New Roman" w:eastAsia="Times New Roman" w:hAnsi="Times New Roman" w:cs="Times New Roman"/>
          <w:color w:val="212529"/>
        </w:rPr>
        <w:t xml:space="preserve">(2), 373-398. </w:t>
      </w:r>
      <w:hyperlink r:id="rId41" w:history="1">
        <w:r w:rsidRPr="00154640">
          <w:rPr>
            <w:rStyle w:val="Hypertextovodkaz"/>
            <w:rFonts w:ascii="Times New Roman" w:eastAsia="Times New Roman" w:hAnsi="Times New Roman" w:cs="Times New Roman"/>
          </w:rPr>
          <w:t>https://doi.org/10.1016/j.pmr.2007.12.001</w:t>
        </w:r>
      </w:hyperlink>
    </w:p>
    <w:p w14:paraId="38DC6954" w14:textId="77777777" w:rsidR="00265CB1" w:rsidRDefault="00265CB1" w:rsidP="00EF484F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212529"/>
        </w:rPr>
      </w:pPr>
      <w:r w:rsidRPr="00EF484F">
        <w:rPr>
          <w:rFonts w:ascii="Times New Roman" w:eastAsia="Times New Roman" w:hAnsi="Times New Roman" w:cs="Times New Roman"/>
          <w:color w:val="212529"/>
        </w:rPr>
        <w:t xml:space="preserve">Holmes, J. C., </w:t>
      </w:r>
      <w:proofErr w:type="spellStart"/>
      <w:r w:rsidRPr="00EF484F">
        <w:rPr>
          <w:rFonts w:ascii="Times New Roman" w:eastAsia="Times New Roman" w:hAnsi="Times New Roman" w:cs="Times New Roman"/>
          <w:color w:val="212529"/>
        </w:rPr>
        <w:t>Pruitt</w:t>
      </w:r>
      <w:proofErr w:type="spellEnd"/>
      <w:r w:rsidRPr="00EF484F">
        <w:rPr>
          <w:rFonts w:ascii="Times New Roman" w:eastAsia="Times New Roman" w:hAnsi="Times New Roman" w:cs="Times New Roman"/>
          <w:color w:val="212529"/>
        </w:rPr>
        <w:t xml:space="preserve">, A. L., &amp; </w:t>
      </w:r>
      <w:proofErr w:type="spellStart"/>
      <w:r w:rsidRPr="00EF484F">
        <w:rPr>
          <w:rFonts w:ascii="Times New Roman" w:eastAsia="Times New Roman" w:hAnsi="Times New Roman" w:cs="Times New Roman"/>
          <w:color w:val="212529"/>
        </w:rPr>
        <w:t>Whalen</w:t>
      </w:r>
      <w:proofErr w:type="spellEnd"/>
      <w:r w:rsidRPr="00EF484F">
        <w:rPr>
          <w:rFonts w:ascii="Times New Roman" w:eastAsia="Times New Roman" w:hAnsi="Times New Roman" w:cs="Times New Roman"/>
          <w:color w:val="212529"/>
        </w:rPr>
        <w:t xml:space="preserve">, N. J. (1993). </w:t>
      </w:r>
      <w:proofErr w:type="spellStart"/>
      <w:r w:rsidRPr="00EF484F">
        <w:rPr>
          <w:rFonts w:ascii="Times New Roman" w:eastAsia="Times New Roman" w:hAnsi="Times New Roman" w:cs="Times New Roman"/>
          <w:color w:val="212529"/>
        </w:rPr>
        <w:t>Iliotibial</w:t>
      </w:r>
      <w:proofErr w:type="spellEnd"/>
      <w:r w:rsidRPr="00EF484F">
        <w:rPr>
          <w:rFonts w:ascii="Times New Roman" w:eastAsia="Times New Roman" w:hAnsi="Times New Roman" w:cs="Times New Roman"/>
          <w:color w:val="212529"/>
        </w:rPr>
        <w:t xml:space="preserve"> band syndrome in </w:t>
      </w:r>
      <w:proofErr w:type="spellStart"/>
      <w:r w:rsidRPr="00EF484F">
        <w:rPr>
          <w:rFonts w:ascii="Times New Roman" w:eastAsia="Times New Roman" w:hAnsi="Times New Roman" w:cs="Times New Roman"/>
          <w:color w:val="212529"/>
        </w:rPr>
        <w:t>cyclists</w:t>
      </w:r>
      <w:proofErr w:type="spellEnd"/>
      <w:r w:rsidRPr="00EF484F">
        <w:rPr>
          <w:rFonts w:ascii="Times New Roman" w:eastAsia="Times New Roman" w:hAnsi="Times New Roman" w:cs="Times New Roman"/>
          <w:color w:val="212529"/>
        </w:rPr>
        <w:t>. </w:t>
      </w:r>
      <w:proofErr w:type="spellStart"/>
      <w:r w:rsidRPr="00EF484F">
        <w:rPr>
          <w:rFonts w:ascii="Times New Roman" w:eastAsia="Times New Roman" w:hAnsi="Times New Roman" w:cs="Times New Roman"/>
          <w:color w:val="212529"/>
        </w:rPr>
        <w:t>The</w:t>
      </w:r>
      <w:proofErr w:type="spellEnd"/>
      <w:r w:rsidRPr="00EF484F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EF484F">
        <w:rPr>
          <w:rFonts w:ascii="Times New Roman" w:eastAsia="Times New Roman" w:hAnsi="Times New Roman" w:cs="Times New Roman"/>
          <w:color w:val="212529"/>
        </w:rPr>
        <w:t>American</w:t>
      </w:r>
      <w:proofErr w:type="spellEnd"/>
      <w:r w:rsidRPr="00EF484F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EF484F">
        <w:rPr>
          <w:rFonts w:ascii="Times New Roman" w:eastAsia="Times New Roman" w:hAnsi="Times New Roman" w:cs="Times New Roman"/>
          <w:color w:val="212529"/>
        </w:rPr>
        <w:t>Journal</w:t>
      </w:r>
      <w:proofErr w:type="spellEnd"/>
      <w:r w:rsidRPr="00EF484F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EF484F">
        <w:rPr>
          <w:rFonts w:ascii="Times New Roman" w:eastAsia="Times New Roman" w:hAnsi="Times New Roman" w:cs="Times New Roman"/>
          <w:color w:val="212529"/>
        </w:rPr>
        <w:t>of</w:t>
      </w:r>
      <w:proofErr w:type="spellEnd"/>
      <w:r w:rsidRPr="00EF484F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EF484F">
        <w:rPr>
          <w:rFonts w:ascii="Times New Roman" w:eastAsia="Times New Roman" w:hAnsi="Times New Roman" w:cs="Times New Roman"/>
          <w:color w:val="212529"/>
        </w:rPr>
        <w:t>Sports</w:t>
      </w:r>
      <w:proofErr w:type="spellEnd"/>
      <w:r w:rsidRPr="00EF484F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EF484F">
        <w:rPr>
          <w:rFonts w:ascii="Times New Roman" w:eastAsia="Times New Roman" w:hAnsi="Times New Roman" w:cs="Times New Roman"/>
          <w:color w:val="212529"/>
        </w:rPr>
        <w:t>Medicine</w:t>
      </w:r>
      <w:proofErr w:type="spellEnd"/>
      <w:r w:rsidRPr="00EF484F">
        <w:rPr>
          <w:rFonts w:ascii="Times New Roman" w:eastAsia="Times New Roman" w:hAnsi="Times New Roman" w:cs="Times New Roman"/>
          <w:color w:val="212529"/>
        </w:rPr>
        <w:t xml:space="preserve">, 21(3), 419-424. </w:t>
      </w:r>
      <w:hyperlink r:id="rId42" w:history="1">
        <w:r w:rsidRPr="00EF484F">
          <w:rPr>
            <w:rStyle w:val="Hypertextovodkaz"/>
            <w:rFonts w:ascii="Times New Roman" w:eastAsia="Times New Roman" w:hAnsi="Times New Roman" w:cs="Times New Roman"/>
          </w:rPr>
          <w:t>https://doi.org/10.1177/036354659302100316</w:t>
        </w:r>
      </w:hyperlink>
    </w:p>
    <w:p w14:paraId="7AC18431" w14:textId="77777777" w:rsidR="00265CB1" w:rsidRDefault="00265CB1" w:rsidP="00DF6242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212529"/>
        </w:rPr>
      </w:pPr>
      <w:proofErr w:type="spellStart"/>
      <w:r w:rsidRPr="00DF6242">
        <w:rPr>
          <w:rFonts w:ascii="Times New Roman" w:eastAsia="Times New Roman" w:hAnsi="Times New Roman" w:cs="Times New Roman"/>
          <w:color w:val="212529"/>
        </w:rPr>
        <w:t>Janssens</w:t>
      </w:r>
      <w:proofErr w:type="spellEnd"/>
      <w:r w:rsidRPr="00DF6242">
        <w:rPr>
          <w:rFonts w:ascii="Times New Roman" w:eastAsia="Times New Roman" w:hAnsi="Times New Roman" w:cs="Times New Roman"/>
          <w:color w:val="212529"/>
        </w:rPr>
        <w:t xml:space="preserve">, L., </w:t>
      </w:r>
      <w:proofErr w:type="spellStart"/>
      <w:r w:rsidRPr="00DF6242">
        <w:rPr>
          <w:rFonts w:ascii="Times New Roman" w:eastAsia="Times New Roman" w:hAnsi="Times New Roman" w:cs="Times New Roman"/>
          <w:color w:val="212529"/>
        </w:rPr>
        <w:t>Brumagne</w:t>
      </w:r>
      <w:proofErr w:type="spellEnd"/>
      <w:r w:rsidRPr="00DF6242">
        <w:rPr>
          <w:rFonts w:ascii="Times New Roman" w:eastAsia="Times New Roman" w:hAnsi="Times New Roman" w:cs="Times New Roman"/>
          <w:color w:val="212529"/>
        </w:rPr>
        <w:t xml:space="preserve">, S., </w:t>
      </w:r>
      <w:proofErr w:type="spellStart"/>
      <w:r w:rsidRPr="00DF6242">
        <w:rPr>
          <w:rFonts w:ascii="Times New Roman" w:eastAsia="Times New Roman" w:hAnsi="Times New Roman" w:cs="Times New Roman"/>
          <w:color w:val="212529"/>
        </w:rPr>
        <w:t>Polspoel</w:t>
      </w:r>
      <w:proofErr w:type="spellEnd"/>
      <w:r w:rsidRPr="00DF6242">
        <w:rPr>
          <w:rFonts w:ascii="Times New Roman" w:eastAsia="Times New Roman" w:hAnsi="Times New Roman" w:cs="Times New Roman"/>
          <w:color w:val="212529"/>
        </w:rPr>
        <w:t xml:space="preserve">, K., </w:t>
      </w:r>
      <w:proofErr w:type="spellStart"/>
      <w:r w:rsidRPr="00DF6242">
        <w:rPr>
          <w:rFonts w:ascii="Times New Roman" w:eastAsia="Times New Roman" w:hAnsi="Times New Roman" w:cs="Times New Roman"/>
          <w:color w:val="212529"/>
        </w:rPr>
        <w:t>Troosters</w:t>
      </w:r>
      <w:proofErr w:type="spellEnd"/>
      <w:r w:rsidRPr="00DF6242">
        <w:rPr>
          <w:rFonts w:ascii="Times New Roman" w:eastAsia="Times New Roman" w:hAnsi="Times New Roman" w:cs="Times New Roman"/>
          <w:color w:val="212529"/>
        </w:rPr>
        <w:t xml:space="preserve">, T., &amp; </w:t>
      </w:r>
      <w:proofErr w:type="spellStart"/>
      <w:r w:rsidRPr="00DF6242">
        <w:rPr>
          <w:rFonts w:ascii="Times New Roman" w:eastAsia="Times New Roman" w:hAnsi="Times New Roman" w:cs="Times New Roman"/>
          <w:color w:val="212529"/>
        </w:rPr>
        <w:t>McConnell</w:t>
      </w:r>
      <w:proofErr w:type="spellEnd"/>
      <w:r w:rsidRPr="00DF6242">
        <w:rPr>
          <w:rFonts w:ascii="Times New Roman" w:eastAsia="Times New Roman" w:hAnsi="Times New Roman" w:cs="Times New Roman"/>
          <w:color w:val="212529"/>
        </w:rPr>
        <w:t xml:space="preserve">, A. (2010). </w:t>
      </w:r>
      <w:proofErr w:type="spellStart"/>
      <w:r w:rsidRPr="00DF6242">
        <w:rPr>
          <w:rFonts w:ascii="Times New Roman" w:eastAsia="Times New Roman" w:hAnsi="Times New Roman" w:cs="Times New Roman"/>
          <w:color w:val="212529"/>
        </w:rPr>
        <w:t>The</w:t>
      </w:r>
      <w:proofErr w:type="spellEnd"/>
      <w:r w:rsidRPr="00DF6242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DF6242">
        <w:rPr>
          <w:rFonts w:ascii="Times New Roman" w:eastAsia="Times New Roman" w:hAnsi="Times New Roman" w:cs="Times New Roman"/>
          <w:color w:val="212529"/>
        </w:rPr>
        <w:t>Effect</w:t>
      </w:r>
      <w:proofErr w:type="spellEnd"/>
      <w:r w:rsidRPr="00DF6242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DF6242">
        <w:rPr>
          <w:rFonts w:ascii="Times New Roman" w:eastAsia="Times New Roman" w:hAnsi="Times New Roman" w:cs="Times New Roman"/>
          <w:color w:val="212529"/>
        </w:rPr>
        <w:t>of</w:t>
      </w:r>
      <w:proofErr w:type="spellEnd"/>
      <w:r w:rsidRPr="00DF6242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DF6242">
        <w:rPr>
          <w:rFonts w:ascii="Times New Roman" w:eastAsia="Times New Roman" w:hAnsi="Times New Roman" w:cs="Times New Roman"/>
          <w:color w:val="212529"/>
        </w:rPr>
        <w:t>Inspiratory</w:t>
      </w:r>
      <w:proofErr w:type="spellEnd"/>
      <w:r w:rsidRPr="00DF6242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DF6242">
        <w:rPr>
          <w:rFonts w:ascii="Times New Roman" w:eastAsia="Times New Roman" w:hAnsi="Times New Roman" w:cs="Times New Roman"/>
          <w:color w:val="212529"/>
        </w:rPr>
        <w:t>Muscles</w:t>
      </w:r>
      <w:proofErr w:type="spellEnd"/>
      <w:r w:rsidRPr="00DF6242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DF6242">
        <w:rPr>
          <w:rFonts w:ascii="Times New Roman" w:eastAsia="Times New Roman" w:hAnsi="Times New Roman" w:cs="Times New Roman"/>
          <w:color w:val="212529"/>
        </w:rPr>
        <w:t>Fatigue</w:t>
      </w:r>
      <w:proofErr w:type="spellEnd"/>
      <w:r w:rsidRPr="00DF6242">
        <w:rPr>
          <w:rFonts w:ascii="Times New Roman" w:eastAsia="Times New Roman" w:hAnsi="Times New Roman" w:cs="Times New Roman"/>
          <w:color w:val="212529"/>
        </w:rPr>
        <w:t xml:space="preserve"> on </w:t>
      </w:r>
      <w:proofErr w:type="spellStart"/>
      <w:r w:rsidRPr="00DF6242">
        <w:rPr>
          <w:rFonts w:ascii="Times New Roman" w:eastAsia="Times New Roman" w:hAnsi="Times New Roman" w:cs="Times New Roman"/>
          <w:color w:val="212529"/>
        </w:rPr>
        <w:t>Postural</w:t>
      </w:r>
      <w:proofErr w:type="spellEnd"/>
      <w:r w:rsidRPr="00DF6242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DF6242">
        <w:rPr>
          <w:rFonts w:ascii="Times New Roman" w:eastAsia="Times New Roman" w:hAnsi="Times New Roman" w:cs="Times New Roman"/>
          <w:color w:val="212529"/>
        </w:rPr>
        <w:t>Control</w:t>
      </w:r>
      <w:proofErr w:type="spellEnd"/>
      <w:r w:rsidRPr="00DF6242">
        <w:rPr>
          <w:rFonts w:ascii="Times New Roman" w:eastAsia="Times New Roman" w:hAnsi="Times New Roman" w:cs="Times New Roman"/>
          <w:color w:val="212529"/>
        </w:rPr>
        <w:t xml:space="preserve"> in </w:t>
      </w:r>
      <w:proofErr w:type="spellStart"/>
      <w:r w:rsidRPr="00DF6242">
        <w:rPr>
          <w:rFonts w:ascii="Times New Roman" w:eastAsia="Times New Roman" w:hAnsi="Times New Roman" w:cs="Times New Roman"/>
          <w:color w:val="212529"/>
        </w:rPr>
        <w:t>People</w:t>
      </w:r>
      <w:proofErr w:type="spellEnd"/>
      <w:r w:rsidRPr="00DF6242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DF6242">
        <w:rPr>
          <w:rFonts w:ascii="Times New Roman" w:eastAsia="Times New Roman" w:hAnsi="Times New Roman" w:cs="Times New Roman"/>
          <w:color w:val="212529"/>
        </w:rPr>
        <w:t>With</w:t>
      </w:r>
      <w:proofErr w:type="spellEnd"/>
      <w:r w:rsidRPr="00DF6242">
        <w:rPr>
          <w:rFonts w:ascii="Times New Roman" w:eastAsia="Times New Roman" w:hAnsi="Times New Roman" w:cs="Times New Roman"/>
          <w:color w:val="212529"/>
        </w:rPr>
        <w:t xml:space="preserve"> and </w:t>
      </w:r>
      <w:proofErr w:type="spellStart"/>
      <w:r w:rsidRPr="00DF6242">
        <w:rPr>
          <w:rFonts w:ascii="Times New Roman" w:eastAsia="Times New Roman" w:hAnsi="Times New Roman" w:cs="Times New Roman"/>
          <w:color w:val="212529"/>
        </w:rPr>
        <w:t>Without</w:t>
      </w:r>
      <w:proofErr w:type="spellEnd"/>
      <w:r w:rsidRPr="00DF6242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DF6242">
        <w:rPr>
          <w:rFonts w:ascii="Times New Roman" w:eastAsia="Times New Roman" w:hAnsi="Times New Roman" w:cs="Times New Roman"/>
          <w:color w:val="212529"/>
        </w:rPr>
        <w:t>Recurrent</w:t>
      </w:r>
      <w:proofErr w:type="spellEnd"/>
      <w:r w:rsidRPr="00DF6242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DF6242">
        <w:rPr>
          <w:rFonts w:ascii="Times New Roman" w:eastAsia="Times New Roman" w:hAnsi="Times New Roman" w:cs="Times New Roman"/>
          <w:color w:val="212529"/>
        </w:rPr>
        <w:t>Low</w:t>
      </w:r>
      <w:proofErr w:type="spellEnd"/>
      <w:r w:rsidRPr="00DF6242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DF6242">
        <w:rPr>
          <w:rFonts w:ascii="Times New Roman" w:eastAsia="Times New Roman" w:hAnsi="Times New Roman" w:cs="Times New Roman"/>
          <w:color w:val="212529"/>
        </w:rPr>
        <w:t>Back</w:t>
      </w:r>
      <w:proofErr w:type="spellEnd"/>
      <w:r w:rsidRPr="00DF6242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DF6242">
        <w:rPr>
          <w:rFonts w:ascii="Times New Roman" w:eastAsia="Times New Roman" w:hAnsi="Times New Roman" w:cs="Times New Roman"/>
          <w:color w:val="212529"/>
        </w:rPr>
        <w:t>Pain</w:t>
      </w:r>
      <w:proofErr w:type="spellEnd"/>
      <w:r w:rsidRPr="00DF6242">
        <w:rPr>
          <w:rFonts w:ascii="Times New Roman" w:eastAsia="Times New Roman" w:hAnsi="Times New Roman" w:cs="Times New Roman"/>
          <w:color w:val="212529"/>
        </w:rPr>
        <w:t xml:space="preserve">. Spine, 35(10), 1088-1094. </w:t>
      </w:r>
      <w:hyperlink r:id="rId43" w:history="1">
        <w:r w:rsidRPr="00DF6242">
          <w:rPr>
            <w:rStyle w:val="Hypertextovodkaz"/>
            <w:rFonts w:ascii="Times New Roman" w:eastAsia="Times New Roman" w:hAnsi="Times New Roman" w:cs="Times New Roman"/>
          </w:rPr>
          <w:t>https://doi.org/10.1097/BRS.0b013e3181bee5c3</w:t>
        </w:r>
      </w:hyperlink>
    </w:p>
    <w:p w14:paraId="6CF95358" w14:textId="77777777" w:rsidR="00265CB1" w:rsidRPr="005C3597" w:rsidRDefault="00265CB1" w:rsidP="005C3597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212529"/>
        </w:rPr>
      </w:pPr>
      <w:proofErr w:type="spellStart"/>
      <w:r w:rsidRPr="005C3597">
        <w:rPr>
          <w:rFonts w:ascii="Times New Roman" w:eastAsia="Times New Roman" w:hAnsi="Times New Roman" w:cs="Times New Roman"/>
          <w:color w:val="212529"/>
        </w:rPr>
        <w:t>Juliff</w:t>
      </w:r>
      <w:proofErr w:type="spellEnd"/>
      <w:r w:rsidRPr="005C3597">
        <w:rPr>
          <w:rFonts w:ascii="Times New Roman" w:eastAsia="Times New Roman" w:hAnsi="Times New Roman" w:cs="Times New Roman"/>
          <w:color w:val="212529"/>
        </w:rPr>
        <w:t xml:space="preserve">, L. E., </w:t>
      </w:r>
      <w:proofErr w:type="spellStart"/>
      <w:r w:rsidRPr="005C3597">
        <w:rPr>
          <w:rFonts w:ascii="Times New Roman" w:eastAsia="Times New Roman" w:hAnsi="Times New Roman" w:cs="Times New Roman"/>
          <w:color w:val="212529"/>
        </w:rPr>
        <w:t>Halson</w:t>
      </w:r>
      <w:proofErr w:type="spellEnd"/>
      <w:r w:rsidRPr="005C3597">
        <w:rPr>
          <w:rFonts w:ascii="Times New Roman" w:eastAsia="Times New Roman" w:hAnsi="Times New Roman" w:cs="Times New Roman"/>
          <w:color w:val="212529"/>
        </w:rPr>
        <w:t xml:space="preserve">, S. L., </w:t>
      </w:r>
      <w:proofErr w:type="spellStart"/>
      <w:r w:rsidRPr="005C3597">
        <w:rPr>
          <w:rFonts w:ascii="Times New Roman" w:eastAsia="Times New Roman" w:hAnsi="Times New Roman" w:cs="Times New Roman"/>
          <w:color w:val="212529"/>
        </w:rPr>
        <w:t>Hebert</w:t>
      </w:r>
      <w:proofErr w:type="spellEnd"/>
      <w:r w:rsidRPr="005C3597">
        <w:rPr>
          <w:rFonts w:ascii="Times New Roman" w:eastAsia="Times New Roman" w:hAnsi="Times New Roman" w:cs="Times New Roman"/>
          <w:color w:val="212529"/>
        </w:rPr>
        <w:t xml:space="preserve">, J. J., </w:t>
      </w:r>
      <w:proofErr w:type="spellStart"/>
      <w:r w:rsidRPr="005C3597">
        <w:rPr>
          <w:rFonts w:ascii="Times New Roman" w:eastAsia="Times New Roman" w:hAnsi="Times New Roman" w:cs="Times New Roman"/>
          <w:color w:val="212529"/>
        </w:rPr>
        <w:t>Forsyth</w:t>
      </w:r>
      <w:proofErr w:type="spellEnd"/>
      <w:r w:rsidRPr="005C3597">
        <w:rPr>
          <w:rFonts w:ascii="Times New Roman" w:eastAsia="Times New Roman" w:hAnsi="Times New Roman" w:cs="Times New Roman"/>
          <w:color w:val="212529"/>
        </w:rPr>
        <w:t xml:space="preserve">, P. L., &amp; </w:t>
      </w:r>
      <w:proofErr w:type="spellStart"/>
      <w:r w:rsidRPr="005C3597">
        <w:rPr>
          <w:rFonts w:ascii="Times New Roman" w:eastAsia="Times New Roman" w:hAnsi="Times New Roman" w:cs="Times New Roman"/>
          <w:color w:val="212529"/>
        </w:rPr>
        <w:t>Peiffer</w:t>
      </w:r>
      <w:proofErr w:type="spellEnd"/>
      <w:r w:rsidRPr="005C3597">
        <w:rPr>
          <w:rFonts w:ascii="Times New Roman" w:eastAsia="Times New Roman" w:hAnsi="Times New Roman" w:cs="Times New Roman"/>
          <w:color w:val="212529"/>
        </w:rPr>
        <w:t xml:space="preserve">, J. J. (2018). </w:t>
      </w:r>
      <w:proofErr w:type="spellStart"/>
      <w:r w:rsidRPr="005C3597">
        <w:rPr>
          <w:rFonts w:ascii="Times New Roman" w:eastAsia="Times New Roman" w:hAnsi="Times New Roman" w:cs="Times New Roman"/>
          <w:color w:val="212529"/>
        </w:rPr>
        <w:t>Longer</w:t>
      </w:r>
      <w:proofErr w:type="spellEnd"/>
      <w:r w:rsidRPr="005C3597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5C3597">
        <w:rPr>
          <w:rFonts w:ascii="Times New Roman" w:eastAsia="Times New Roman" w:hAnsi="Times New Roman" w:cs="Times New Roman"/>
          <w:color w:val="212529"/>
        </w:rPr>
        <w:t>Sleep</w:t>
      </w:r>
      <w:proofErr w:type="spellEnd"/>
      <w:r w:rsidRPr="005C3597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5C3597">
        <w:rPr>
          <w:rFonts w:ascii="Times New Roman" w:eastAsia="Times New Roman" w:hAnsi="Times New Roman" w:cs="Times New Roman"/>
          <w:color w:val="212529"/>
        </w:rPr>
        <w:t>Durations</w:t>
      </w:r>
      <w:proofErr w:type="spellEnd"/>
      <w:r w:rsidRPr="005C3597">
        <w:rPr>
          <w:rFonts w:ascii="Times New Roman" w:eastAsia="Times New Roman" w:hAnsi="Times New Roman" w:cs="Times New Roman"/>
          <w:color w:val="212529"/>
        </w:rPr>
        <w:t xml:space="preserve"> Are </w:t>
      </w:r>
      <w:proofErr w:type="spellStart"/>
      <w:r w:rsidRPr="005C3597">
        <w:rPr>
          <w:rFonts w:ascii="Times New Roman" w:eastAsia="Times New Roman" w:hAnsi="Times New Roman" w:cs="Times New Roman"/>
          <w:color w:val="212529"/>
        </w:rPr>
        <w:t>Positively</w:t>
      </w:r>
      <w:proofErr w:type="spellEnd"/>
      <w:r w:rsidRPr="005C3597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5C3597">
        <w:rPr>
          <w:rFonts w:ascii="Times New Roman" w:eastAsia="Times New Roman" w:hAnsi="Times New Roman" w:cs="Times New Roman"/>
          <w:color w:val="212529"/>
        </w:rPr>
        <w:t>Associated</w:t>
      </w:r>
      <w:proofErr w:type="spellEnd"/>
      <w:r w:rsidRPr="005C3597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5C3597">
        <w:rPr>
          <w:rFonts w:ascii="Times New Roman" w:eastAsia="Times New Roman" w:hAnsi="Times New Roman" w:cs="Times New Roman"/>
          <w:color w:val="212529"/>
        </w:rPr>
        <w:t>With</w:t>
      </w:r>
      <w:proofErr w:type="spellEnd"/>
      <w:r w:rsidRPr="005C3597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5C3597">
        <w:rPr>
          <w:rFonts w:ascii="Times New Roman" w:eastAsia="Times New Roman" w:hAnsi="Times New Roman" w:cs="Times New Roman"/>
          <w:color w:val="212529"/>
        </w:rPr>
        <w:t>Finishing</w:t>
      </w:r>
      <w:proofErr w:type="spellEnd"/>
      <w:r w:rsidRPr="005C3597">
        <w:rPr>
          <w:rFonts w:ascii="Times New Roman" w:eastAsia="Times New Roman" w:hAnsi="Times New Roman" w:cs="Times New Roman"/>
          <w:color w:val="212529"/>
        </w:rPr>
        <w:t xml:space="preserve"> Place </w:t>
      </w:r>
      <w:proofErr w:type="spellStart"/>
      <w:r w:rsidRPr="005C3597">
        <w:rPr>
          <w:rFonts w:ascii="Times New Roman" w:eastAsia="Times New Roman" w:hAnsi="Times New Roman" w:cs="Times New Roman"/>
          <w:color w:val="212529"/>
        </w:rPr>
        <w:t>During</w:t>
      </w:r>
      <w:proofErr w:type="spellEnd"/>
      <w:r w:rsidRPr="005C3597">
        <w:rPr>
          <w:rFonts w:ascii="Times New Roman" w:eastAsia="Times New Roman" w:hAnsi="Times New Roman" w:cs="Times New Roman"/>
          <w:color w:val="212529"/>
        </w:rPr>
        <w:t xml:space="preserve"> a </w:t>
      </w:r>
      <w:proofErr w:type="spellStart"/>
      <w:r w:rsidRPr="005C3597">
        <w:rPr>
          <w:rFonts w:ascii="Times New Roman" w:eastAsia="Times New Roman" w:hAnsi="Times New Roman" w:cs="Times New Roman"/>
          <w:color w:val="212529"/>
        </w:rPr>
        <w:t>National</w:t>
      </w:r>
      <w:proofErr w:type="spellEnd"/>
      <w:r w:rsidRPr="005C3597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5C3597">
        <w:rPr>
          <w:rFonts w:ascii="Times New Roman" w:eastAsia="Times New Roman" w:hAnsi="Times New Roman" w:cs="Times New Roman"/>
          <w:color w:val="212529"/>
        </w:rPr>
        <w:t>Multiday</w:t>
      </w:r>
      <w:proofErr w:type="spellEnd"/>
      <w:r w:rsidRPr="005C3597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5C3597">
        <w:rPr>
          <w:rFonts w:ascii="Times New Roman" w:eastAsia="Times New Roman" w:hAnsi="Times New Roman" w:cs="Times New Roman"/>
          <w:color w:val="212529"/>
        </w:rPr>
        <w:t>Netball</w:t>
      </w:r>
      <w:proofErr w:type="spellEnd"/>
      <w:r w:rsidRPr="005C3597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5C3597">
        <w:rPr>
          <w:rFonts w:ascii="Times New Roman" w:eastAsia="Times New Roman" w:hAnsi="Times New Roman" w:cs="Times New Roman"/>
          <w:color w:val="212529"/>
        </w:rPr>
        <w:t>Competition</w:t>
      </w:r>
      <w:proofErr w:type="spellEnd"/>
      <w:r w:rsidRPr="005C3597">
        <w:rPr>
          <w:rFonts w:ascii="Times New Roman" w:eastAsia="Times New Roman" w:hAnsi="Times New Roman" w:cs="Times New Roman"/>
          <w:color w:val="212529"/>
        </w:rPr>
        <w:t>. </w:t>
      </w:r>
      <w:proofErr w:type="spellStart"/>
      <w:r w:rsidRPr="005C3597">
        <w:rPr>
          <w:rFonts w:ascii="Times New Roman" w:eastAsia="Times New Roman" w:hAnsi="Times New Roman" w:cs="Times New Roman"/>
          <w:color w:val="212529"/>
        </w:rPr>
        <w:t>Journal</w:t>
      </w:r>
      <w:proofErr w:type="spellEnd"/>
      <w:r w:rsidRPr="005C3597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5C3597">
        <w:rPr>
          <w:rFonts w:ascii="Times New Roman" w:eastAsia="Times New Roman" w:hAnsi="Times New Roman" w:cs="Times New Roman"/>
          <w:color w:val="212529"/>
        </w:rPr>
        <w:t>of</w:t>
      </w:r>
      <w:proofErr w:type="spellEnd"/>
      <w:r w:rsidRPr="005C3597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5C3597">
        <w:rPr>
          <w:rFonts w:ascii="Times New Roman" w:eastAsia="Times New Roman" w:hAnsi="Times New Roman" w:cs="Times New Roman"/>
          <w:color w:val="212529"/>
        </w:rPr>
        <w:t>Strength</w:t>
      </w:r>
      <w:proofErr w:type="spellEnd"/>
      <w:r w:rsidRPr="005C3597">
        <w:rPr>
          <w:rFonts w:ascii="Times New Roman" w:eastAsia="Times New Roman" w:hAnsi="Times New Roman" w:cs="Times New Roman"/>
          <w:color w:val="212529"/>
        </w:rPr>
        <w:t xml:space="preserve"> and </w:t>
      </w:r>
      <w:proofErr w:type="spellStart"/>
      <w:r w:rsidRPr="005C3597">
        <w:rPr>
          <w:rFonts w:ascii="Times New Roman" w:eastAsia="Times New Roman" w:hAnsi="Times New Roman" w:cs="Times New Roman"/>
          <w:color w:val="212529"/>
        </w:rPr>
        <w:t>Conditioning</w:t>
      </w:r>
      <w:proofErr w:type="spellEnd"/>
      <w:r w:rsidRPr="005C3597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5C3597">
        <w:rPr>
          <w:rFonts w:ascii="Times New Roman" w:eastAsia="Times New Roman" w:hAnsi="Times New Roman" w:cs="Times New Roman"/>
          <w:color w:val="212529"/>
        </w:rPr>
        <w:t>Research</w:t>
      </w:r>
      <w:proofErr w:type="spellEnd"/>
      <w:r w:rsidRPr="005C3597">
        <w:rPr>
          <w:rFonts w:ascii="Times New Roman" w:eastAsia="Times New Roman" w:hAnsi="Times New Roman" w:cs="Times New Roman"/>
          <w:color w:val="212529"/>
        </w:rPr>
        <w:t>, 32(1), 189-194. https://doi.org/10.1519/JSC.0000000000001793</w:t>
      </w:r>
    </w:p>
    <w:p w14:paraId="33FF4770" w14:textId="77777777" w:rsidR="00265CB1" w:rsidRDefault="00265CB1" w:rsidP="00E34D7A">
      <w:pPr>
        <w:spacing w:before="240"/>
        <w:jc w:val="both"/>
        <w:rPr>
          <w:rFonts w:ascii="Times New Roman" w:hAnsi="Times New Roman" w:cs="Times New Roman"/>
          <w:color w:val="212121"/>
          <w:shd w:val="clear" w:color="auto" w:fill="FFFFFF"/>
        </w:rPr>
      </w:pPr>
      <w:proofErr w:type="spellStart"/>
      <w:r w:rsidRPr="00154640">
        <w:rPr>
          <w:rFonts w:ascii="Times New Roman" w:hAnsi="Times New Roman" w:cs="Times New Roman"/>
          <w:color w:val="212121"/>
          <w:shd w:val="clear" w:color="auto" w:fill="FFFFFF"/>
        </w:rPr>
        <w:t>Khaund</w:t>
      </w:r>
      <w:proofErr w:type="spellEnd"/>
      <w:r w:rsidRPr="00154640">
        <w:rPr>
          <w:rFonts w:ascii="Times New Roman" w:hAnsi="Times New Roman" w:cs="Times New Roman"/>
          <w:color w:val="212121"/>
          <w:shd w:val="clear" w:color="auto" w:fill="FFFFFF"/>
        </w:rPr>
        <w:t xml:space="preserve">, R., &amp; </w:t>
      </w:r>
      <w:proofErr w:type="spellStart"/>
      <w:r w:rsidRPr="00154640">
        <w:rPr>
          <w:rFonts w:ascii="Times New Roman" w:hAnsi="Times New Roman" w:cs="Times New Roman"/>
          <w:color w:val="212121"/>
          <w:shd w:val="clear" w:color="auto" w:fill="FFFFFF"/>
        </w:rPr>
        <w:t>Flynn</w:t>
      </w:r>
      <w:proofErr w:type="spellEnd"/>
      <w:r w:rsidRPr="00154640">
        <w:rPr>
          <w:rFonts w:ascii="Times New Roman" w:hAnsi="Times New Roman" w:cs="Times New Roman"/>
          <w:color w:val="212121"/>
          <w:shd w:val="clear" w:color="auto" w:fill="FFFFFF"/>
        </w:rPr>
        <w:t xml:space="preserve">, S. H. (2005). </w:t>
      </w:r>
      <w:proofErr w:type="spellStart"/>
      <w:r w:rsidRPr="00154640">
        <w:rPr>
          <w:rFonts w:ascii="Times New Roman" w:hAnsi="Times New Roman" w:cs="Times New Roman"/>
          <w:color w:val="212121"/>
          <w:shd w:val="clear" w:color="auto" w:fill="FFFFFF"/>
        </w:rPr>
        <w:t>Iliotibial</w:t>
      </w:r>
      <w:proofErr w:type="spellEnd"/>
      <w:r w:rsidRPr="00154640">
        <w:rPr>
          <w:rFonts w:ascii="Times New Roman" w:hAnsi="Times New Roman" w:cs="Times New Roman"/>
          <w:color w:val="212121"/>
          <w:shd w:val="clear" w:color="auto" w:fill="FFFFFF"/>
        </w:rPr>
        <w:t xml:space="preserve"> band syndrome: a </w:t>
      </w:r>
      <w:proofErr w:type="spellStart"/>
      <w:r w:rsidRPr="00154640">
        <w:rPr>
          <w:rFonts w:ascii="Times New Roman" w:hAnsi="Times New Roman" w:cs="Times New Roman"/>
          <w:color w:val="212121"/>
          <w:shd w:val="clear" w:color="auto" w:fill="FFFFFF"/>
        </w:rPr>
        <w:t>common</w:t>
      </w:r>
      <w:proofErr w:type="spellEnd"/>
      <w:r w:rsidRPr="00154640">
        <w:rPr>
          <w:rFonts w:ascii="Times New Roman" w:hAnsi="Times New Roman" w:cs="Times New Roman"/>
          <w:color w:val="212121"/>
          <w:shd w:val="clear" w:color="auto" w:fill="FFFFFF"/>
        </w:rPr>
        <w:t xml:space="preserve"> source </w:t>
      </w:r>
      <w:proofErr w:type="spellStart"/>
      <w:r w:rsidRPr="00154640">
        <w:rPr>
          <w:rFonts w:ascii="Times New Roman" w:hAnsi="Times New Roman" w:cs="Times New Roman"/>
          <w:color w:val="212121"/>
          <w:shd w:val="clear" w:color="auto" w:fill="FFFFFF"/>
        </w:rPr>
        <w:t>of</w:t>
      </w:r>
      <w:proofErr w:type="spellEnd"/>
      <w:r w:rsidRPr="00154640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154640">
        <w:rPr>
          <w:rFonts w:ascii="Times New Roman" w:hAnsi="Times New Roman" w:cs="Times New Roman"/>
          <w:color w:val="212121"/>
          <w:shd w:val="clear" w:color="auto" w:fill="FFFFFF"/>
        </w:rPr>
        <w:t>knee</w:t>
      </w:r>
      <w:proofErr w:type="spellEnd"/>
      <w:r w:rsidRPr="00154640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154640">
        <w:rPr>
          <w:rFonts w:ascii="Times New Roman" w:hAnsi="Times New Roman" w:cs="Times New Roman"/>
          <w:color w:val="212121"/>
          <w:shd w:val="clear" w:color="auto" w:fill="FFFFFF"/>
        </w:rPr>
        <w:t>pain</w:t>
      </w:r>
      <w:proofErr w:type="spellEnd"/>
      <w:r w:rsidRPr="00154640">
        <w:rPr>
          <w:rFonts w:ascii="Times New Roman" w:hAnsi="Times New Roman" w:cs="Times New Roman"/>
          <w:color w:val="212121"/>
          <w:shd w:val="clear" w:color="auto" w:fill="FFFFFF"/>
        </w:rPr>
        <w:t>. </w:t>
      </w:r>
      <w:proofErr w:type="spellStart"/>
      <w:r w:rsidRPr="00154640">
        <w:rPr>
          <w:rFonts w:ascii="Times New Roman" w:hAnsi="Times New Roman" w:cs="Times New Roman"/>
          <w:i/>
          <w:iCs/>
          <w:color w:val="212121"/>
          <w:shd w:val="clear" w:color="auto" w:fill="FFFFFF"/>
        </w:rPr>
        <w:t>American</w:t>
      </w:r>
      <w:proofErr w:type="spellEnd"/>
      <w:r w:rsidRPr="00154640">
        <w:rPr>
          <w:rFonts w:ascii="Times New Roman" w:hAnsi="Times New Roman" w:cs="Times New Roman"/>
          <w:i/>
          <w:iCs/>
          <w:color w:val="212121"/>
          <w:shd w:val="clear" w:color="auto" w:fill="FFFFFF"/>
        </w:rPr>
        <w:t xml:space="preserve"> </w:t>
      </w:r>
      <w:proofErr w:type="spellStart"/>
      <w:r w:rsidRPr="00154640">
        <w:rPr>
          <w:rFonts w:ascii="Times New Roman" w:hAnsi="Times New Roman" w:cs="Times New Roman"/>
          <w:i/>
          <w:iCs/>
          <w:color w:val="212121"/>
          <w:shd w:val="clear" w:color="auto" w:fill="FFFFFF"/>
        </w:rPr>
        <w:t>family</w:t>
      </w:r>
      <w:proofErr w:type="spellEnd"/>
      <w:r w:rsidRPr="00154640">
        <w:rPr>
          <w:rFonts w:ascii="Times New Roman" w:hAnsi="Times New Roman" w:cs="Times New Roman"/>
          <w:i/>
          <w:iCs/>
          <w:color w:val="212121"/>
          <w:shd w:val="clear" w:color="auto" w:fill="FFFFFF"/>
        </w:rPr>
        <w:t xml:space="preserve"> </w:t>
      </w:r>
      <w:proofErr w:type="spellStart"/>
      <w:r w:rsidRPr="00154640">
        <w:rPr>
          <w:rFonts w:ascii="Times New Roman" w:hAnsi="Times New Roman" w:cs="Times New Roman"/>
          <w:i/>
          <w:iCs/>
          <w:color w:val="212121"/>
          <w:shd w:val="clear" w:color="auto" w:fill="FFFFFF"/>
        </w:rPr>
        <w:t>physician</w:t>
      </w:r>
      <w:proofErr w:type="spellEnd"/>
      <w:r w:rsidRPr="00154640">
        <w:rPr>
          <w:rFonts w:ascii="Times New Roman" w:hAnsi="Times New Roman" w:cs="Times New Roman"/>
          <w:color w:val="212121"/>
          <w:shd w:val="clear" w:color="auto" w:fill="FFFFFF"/>
        </w:rPr>
        <w:t>, </w:t>
      </w:r>
      <w:r w:rsidRPr="00154640">
        <w:rPr>
          <w:rFonts w:ascii="Times New Roman" w:hAnsi="Times New Roman" w:cs="Times New Roman"/>
          <w:i/>
          <w:iCs/>
          <w:color w:val="212121"/>
          <w:shd w:val="clear" w:color="auto" w:fill="FFFFFF"/>
        </w:rPr>
        <w:t>71</w:t>
      </w:r>
      <w:r w:rsidRPr="00154640">
        <w:rPr>
          <w:rFonts w:ascii="Times New Roman" w:hAnsi="Times New Roman" w:cs="Times New Roman"/>
          <w:color w:val="212121"/>
          <w:shd w:val="clear" w:color="auto" w:fill="FFFFFF"/>
        </w:rPr>
        <w:t>(8), 1545–1550. Dostupné z:</w:t>
      </w:r>
      <w:r w:rsidRPr="00154640">
        <w:rPr>
          <w:rFonts w:ascii="Times New Roman" w:hAnsi="Times New Roman" w:cs="Times New Roman"/>
        </w:rPr>
        <w:t xml:space="preserve"> </w:t>
      </w:r>
      <w:hyperlink r:id="rId44" w:history="1">
        <w:r w:rsidRPr="00254770">
          <w:rPr>
            <w:rStyle w:val="Hypertextovodkaz"/>
            <w:rFonts w:ascii="Times New Roman" w:hAnsi="Times New Roman" w:cs="Times New Roman"/>
            <w:shd w:val="clear" w:color="auto" w:fill="FFFFFF"/>
          </w:rPr>
          <w:t>https://pubmed.ncbi.nlm.nih.gov/15864895/</w:t>
        </w:r>
      </w:hyperlink>
    </w:p>
    <w:p w14:paraId="63645FE3" w14:textId="77777777" w:rsidR="00265CB1" w:rsidRDefault="00265CB1" w:rsidP="009428DF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212529"/>
        </w:rPr>
      </w:pPr>
      <w:proofErr w:type="spellStart"/>
      <w:r w:rsidRPr="009428DF">
        <w:rPr>
          <w:rFonts w:ascii="Times New Roman" w:eastAsia="Times New Roman" w:hAnsi="Times New Roman" w:cs="Times New Roman"/>
          <w:color w:val="212529"/>
        </w:rPr>
        <w:lastRenderedPageBreak/>
        <w:t>Kısacık</w:t>
      </w:r>
      <w:proofErr w:type="spellEnd"/>
      <w:r w:rsidRPr="009428DF">
        <w:rPr>
          <w:rFonts w:ascii="Times New Roman" w:eastAsia="Times New Roman" w:hAnsi="Times New Roman" w:cs="Times New Roman"/>
          <w:color w:val="212529"/>
        </w:rPr>
        <w:t xml:space="preserve">, P., </w:t>
      </w:r>
      <w:proofErr w:type="spellStart"/>
      <w:r w:rsidRPr="009428DF">
        <w:rPr>
          <w:rFonts w:ascii="Times New Roman" w:eastAsia="Times New Roman" w:hAnsi="Times New Roman" w:cs="Times New Roman"/>
          <w:color w:val="212529"/>
        </w:rPr>
        <w:t>Tunay</w:t>
      </w:r>
      <w:proofErr w:type="spellEnd"/>
      <w:r w:rsidRPr="009428DF">
        <w:rPr>
          <w:rFonts w:ascii="Times New Roman" w:eastAsia="Times New Roman" w:hAnsi="Times New Roman" w:cs="Times New Roman"/>
          <w:color w:val="212529"/>
        </w:rPr>
        <w:t xml:space="preserve">, V. B., Bek, N., </w:t>
      </w:r>
      <w:proofErr w:type="spellStart"/>
      <w:r w:rsidRPr="009428DF">
        <w:rPr>
          <w:rFonts w:ascii="Times New Roman" w:eastAsia="Times New Roman" w:hAnsi="Times New Roman" w:cs="Times New Roman"/>
          <w:color w:val="212529"/>
        </w:rPr>
        <w:t>Atay</w:t>
      </w:r>
      <w:proofErr w:type="spellEnd"/>
      <w:r w:rsidRPr="009428DF">
        <w:rPr>
          <w:rFonts w:ascii="Times New Roman" w:eastAsia="Times New Roman" w:hAnsi="Times New Roman" w:cs="Times New Roman"/>
          <w:color w:val="212529"/>
        </w:rPr>
        <w:t xml:space="preserve">, Ö. A., </w:t>
      </w:r>
      <w:proofErr w:type="spellStart"/>
      <w:r w:rsidRPr="009428DF">
        <w:rPr>
          <w:rFonts w:ascii="Times New Roman" w:eastAsia="Times New Roman" w:hAnsi="Times New Roman" w:cs="Times New Roman"/>
          <w:color w:val="212529"/>
        </w:rPr>
        <w:t>Selfe</w:t>
      </w:r>
      <w:proofErr w:type="spellEnd"/>
      <w:r w:rsidRPr="009428DF">
        <w:rPr>
          <w:rFonts w:ascii="Times New Roman" w:eastAsia="Times New Roman" w:hAnsi="Times New Roman" w:cs="Times New Roman"/>
          <w:color w:val="212529"/>
        </w:rPr>
        <w:t xml:space="preserve">, J., &amp; </w:t>
      </w:r>
      <w:proofErr w:type="spellStart"/>
      <w:r w:rsidRPr="009428DF">
        <w:rPr>
          <w:rFonts w:ascii="Times New Roman" w:eastAsia="Times New Roman" w:hAnsi="Times New Roman" w:cs="Times New Roman"/>
          <w:color w:val="212529"/>
        </w:rPr>
        <w:t>Karaduman</w:t>
      </w:r>
      <w:proofErr w:type="spellEnd"/>
      <w:r w:rsidRPr="009428DF">
        <w:rPr>
          <w:rFonts w:ascii="Times New Roman" w:eastAsia="Times New Roman" w:hAnsi="Times New Roman" w:cs="Times New Roman"/>
          <w:color w:val="212529"/>
        </w:rPr>
        <w:t xml:space="preserve">, A. A. (2021). </w:t>
      </w:r>
      <w:proofErr w:type="spellStart"/>
      <w:r w:rsidRPr="009428DF">
        <w:rPr>
          <w:rFonts w:ascii="Times New Roman" w:eastAsia="Times New Roman" w:hAnsi="Times New Roman" w:cs="Times New Roman"/>
          <w:color w:val="212529"/>
        </w:rPr>
        <w:t>Short</w:t>
      </w:r>
      <w:proofErr w:type="spellEnd"/>
      <w:r w:rsidRPr="009428DF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9428DF">
        <w:rPr>
          <w:rFonts w:ascii="Times New Roman" w:eastAsia="Times New Roman" w:hAnsi="Times New Roman" w:cs="Times New Roman"/>
          <w:color w:val="212529"/>
        </w:rPr>
        <w:t>foot</w:t>
      </w:r>
      <w:proofErr w:type="spellEnd"/>
      <w:r w:rsidRPr="009428DF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9428DF">
        <w:rPr>
          <w:rFonts w:ascii="Times New Roman" w:eastAsia="Times New Roman" w:hAnsi="Times New Roman" w:cs="Times New Roman"/>
          <w:color w:val="212529"/>
        </w:rPr>
        <w:t>exercises</w:t>
      </w:r>
      <w:proofErr w:type="spellEnd"/>
      <w:r w:rsidRPr="009428DF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9428DF">
        <w:rPr>
          <w:rFonts w:ascii="Times New Roman" w:eastAsia="Times New Roman" w:hAnsi="Times New Roman" w:cs="Times New Roman"/>
          <w:color w:val="212529"/>
        </w:rPr>
        <w:t>have</w:t>
      </w:r>
      <w:proofErr w:type="spellEnd"/>
      <w:r w:rsidRPr="009428DF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9428DF">
        <w:rPr>
          <w:rFonts w:ascii="Times New Roman" w:eastAsia="Times New Roman" w:hAnsi="Times New Roman" w:cs="Times New Roman"/>
          <w:color w:val="212529"/>
        </w:rPr>
        <w:t>additional</w:t>
      </w:r>
      <w:proofErr w:type="spellEnd"/>
      <w:r w:rsidRPr="009428DF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9428DF">
        <w:rPr>
          <w:rFonts w:ascii="Times New Roman" w:eastAsia="Times New Roman" w:hAnsi="Times New Roman" w:cs="Times New Roman"/>
          <w:color w:val="212529"/>
        </w:rPr>
        <w:t>effects</w:t>
      </w:r>
      <w:proofErr w:type="spellEnd"/>
      <w:r w:rsidRPr="009428DF">
        <w:rPr>
          <w:rFonts w:ascii="Times New Roman" w:eastAsia="Times New Roman" w:hAnsi="Times New Roman" w:cs="Times New Roman"/>
          <w:color w:val="212529"/>
        </w:rPr>
        <w:t xml:space="preserve"> on </w:t>
      </w:r>
      <w:proofErr w:type="spellStart"/>
      <w:r w:rsidRPr="009428DF">
        <w:rPr>
          <w:rFonts w:ascii="Times New Roman" w:eastAsia="Times New Roman" w:hAnsi="Times New Roman" w:cs="Times New Roman"/>
          <w:color w:val="212529"/>
        </w:rPr>
        <w:t>knee</w:t>
      </w:r>
      <w:proofErr w:type="spellEnd"/>
      <w:r w:rsidRPr="009428DF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9428DF">
        <w:rPr>
          <w:rFonts w:ascii="Times New Roman" w:eastAsia="Times New Roman" w:hAnsi="Times New Roman" w:cs="Times New Roman"/>
          <w:color w:val="212529"/>
        </w:rPr>
        <w:t>pain</w:t>
      </w:r>
      <w:proofErr w:type="spellEnd"/>
      <w:r w:rsidRPr="009428DF">
        <w:rPr>
          <w:rFonts w:ascii="Times New Roman" w:eastAsia="Times New Roman" w:hAnsi="Times New Roman" w:cs="Times New Roman"/>
          <w:color w:val="212529"/>
        </w:rPr>
        <w:t xml:space="preserve">, </w:t>
      </w:r>
      <w:proofErr w:type="spellStart"/>
      <w:r w:rsidRPr="009428DF">
        <w:rPr>
          <w:rFonts w:ascii="Times New Roman" w:eastAsia="Times New Roman" w:hAnsi="Times New Roman" w:cs="Times New Roman"/>
          <w:color w:val="212529"/>
        </w:rPr>
        <w:t>foot</w:t>
      </w:r>
      <w:proofErr w:type="spellEnd"/>
      <w:r w:rsidRPr="009428DF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9428DF">
        <w:rPr>
          <w:rFonts w:ascii="Times New Roman" w:eastAsia="Times New Roman" w:hAnsi="Times New Roman" w:cs="Times New Roman"/>
          <w:color w:val="212529"/>
        </w:rPr>
        <w:t>biomechanics</w:t>
      </w:r>
      <w:proofErr w:type="spellEnd"/>
      <w:r w:rsidRPr="009428DF">
        <w:rPr>
          <w:rFonts w:ascii="Times New Roman" w:eastAsia="Times New Roman" w:hAnsi="Times New Roman" w:cs="Times New Roman"/>
          <w:color w:val="212529"/>
        </w:rPr>
        <w:t xml:space="preserve">, and </w:t>
      </w:r>
      <w:proofErr w:type="spellStart"/>
      <w:r w:rsidRPr="009428DF">
        <w:rPr>
          <w:rFonts w:ascii="Times New Roman" w:eastAsia="Times New Roman" w:hAnsi="Times New Roman" w:cs="Times New Roman"/>
          <w:color w:val="212529"/>
        </w:rPr>
        <w:t>lower</w:t>
      </w:r>
      <w:proofErr w:type="spellEnd"/>
      <w:r w:rsidRPr="009428DF">
        <w:rPr>
          <w:rFonts w:ascii="Times New Roman" w:eastAsia="Times New Roman" w:hAnsi="Times New Roman" w:cs="Times New Roman"/>
          <w:color w:val="212529"/>
        </w:rPr>
        <w:t xml:space="preserve"> extremity </w:t>
      </w:r>
      <w:proofErr w:type="spellStart"/>
      <w:r w:rsidRPr="009428DF">
        <w:rPr>
          <w:rFonts w:ascii="Times New Roman" w:eastAsia="Times New Roman" w:hAnsi="Times New Roman" w:cs="Times New Roman"/>
          <w:color w:val="212529"/>
        </w:rPr>
        <w:t>muscle</w:t>
      </w:r>
      <w:proofErr w:type="spellEnd"/>
      <w:r w:rsidRPr="009428DF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9428DF">
        <w:rPr>
          <w:rFonts w:ascii="Times New Roman" w:eastAsia="Times New Roman" w:hAnsi="Times New Roman" w:cs="Times New Roman"/>
          <w:color w:val="212529"/>
        </w:rPr>
        <w:t>strength</w:t>
      </w:r>
      <w:proofErr w:type="spellEnd"/>
      <w:r w:rsidRPr="009428DF">
        <w:rPr>
          <w:rFonts w:ascii="Times New Roman" w:eastAsia="Times New Roman" w:hAnsi="Times New Roman" w:cs="Times New Roman"/>
          <w:color w:val="212529"/>
        </w:rPr>
        <w:t xml:space="preserve"> in </w:t>
      </w:r>
      <w:proofErr w:type="spellStart"/>
      <w:r w:rsidRPr="009428DF">
        <w:rPr>
          <w:rFonts w:ascii="Times New Roman" w:eastAsia="Times New Roman" w:hAnsi="Times New Roman" w:cs="Times New Roman"/>
          <w:color w:val="212529"/>
        </w:rPr>
        <w:t>patients</w:t>
      </w:r>
      <w:proofErr w:type="spellEnd"/>
      <w:r w:rsidRPr="009428DF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9428DF">
        <w:rPr>
          <w:rFonts w:ascii="Times New Roman" w:eastAsia="Times New Roman" w:hAnsi="Times New Roman" w:cs="Times New Roman"/>
          <w:color w:val="212529"/>
        </w:rPr>
        <w:t>with</w:t>
      </w:r>
      <w:proofErr w:type="spellEnd"/>
      <w:r w:rsidRPr="009428DF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9428DF">
        <w:rPr>
          <w:rFonts w:ascii="Times New Roman" w:eastAsia="Times New Roman" w:hAnsi="Times New Roman" w:cs="Times New Roman"/>
          <w:color w:val="212529"/>
        </w:rPr>
        <w:t>patellofemoral</w:t>
      </w:r>
      <w:proofErr w:type="spellEnd"/>
      <w:r w:rsidRPr="009428DF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9428DF">
        <w:rPr>
          <w:rFonts w:ascii="Times New Roman" w:eastAsia="Times New Roman" w:hAnsi="Times New Roman" w:cs="Times New Roman"/>
          <w:color w:val="212529"/>
        </w:rPr>
        <w:t>pain</w:t>
      </w:r>
      <w:proofErr w:type="spellEnd"/>
      <w:r w:rsidRPr="009428DF">
        <w:rPr>
          <w:rFonts w:ascii="Times New Roman" w:eastAsia="Times New Roman" w:hAnsi="Times New Roman" w:cs="Times New Roman"/>
          <w:color w:val="212529"/>
        </w:rPr>
        <w:t>. </w:t>
      </w:r>
      <w:proofErr w:type="spellStart"/>
      <w:r w:rsidRPr="009428DF">
        <w:rPr>
          <w:rFonts w:ascii="Times New Roman" w:eastAsia="Times New Roman" w:hAnsi="Times New Roman" w:cs="Times New Roman"/>
          <w:color w:val="212529"/>
        </w:rPr>
        <w:t>Journal</w:t>
      </w:r>
      <w:proofErr w:type="spellEnd"/>
      <w:r w:rsidRPr="009428DF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9428DF">
        <w:rPr>
          <w:rFonts w:ascii="Times New Roman" w:eastAsia="Times New Roman" w:hAnsi="Times New Roman" w:cs="Times New Roman"/>
          <w:color w:val="212529"/>
        </w:rPr>
        <w:t>of</w:t>
      </w:r>
      <w:proofErr w:type="spellEnd"/>
      <w:r w:rsidRPr="009428DF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9428DF">
        <w:rPr>
          <w:rFonts w:ascii="Times New Roman" w:eastAsia="Times New Roman" w:hAnsi="Times New Roman" w:cs="Times New Roman"/>
          <w:color w:val="212529"/>
        </w:rPr>
        <w:t>Back</w:t>
      </w:r>
      <w:proofErr w:type="spellEnd"/>
      <w:r w:rsidRPr="009428DF">
        <w:rPr>
          <w:rFonts w:ascii="Times New Roman" w:eastAsia="Times New Roman" w:hAnsi="Times New Roman" w:cs="Times New Roman"/>
          <w:color w:val="212529"/>
        </w:rPr>
        <w:t xml:space="preserve"> and </w:t>
      </w:r>
      <w:proofErr w:type="spellStart"/>
      <w:r w:rsidRPr="009428DF">
        <w:rPr>
          <w:rFonts w:ascii="Times New Roman" w:eastAsia="Times New Roman" w:hAnsi="Times New Roman" w:cs="Times New Roman"/>
          <w:color w:val="212529"/>
        </w:rPr>
        <w:t>Musculoskeletal</w:t>
      </w:r>
      <w:proofErr w:type="spellEnd"/>
      <w:r w:rsidRPr="009428DF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9428DF">
        <w:rPr>
          <w:rFonts w:ascii="Times New Roman" w:eastAsia="Times New Roman" w:hAnsi="Times New Roman" w:cs="Times New Roman"/>
          <w:color w:val="212529"/>
        </w:rPr>
        <w:t>Rehabilitation</w:t>
      </w:r>
      <w:proofErr w:type="spellEnd"/>
      <w:r w:rsidRPr="009428DF">
        <w:rPr>
          <w:rFonts w:ascii="Times New Roman" w:eastAsia="Times New Roman" w:hAnsi="Times New Roman" w:cs="Times New Roman"/>
          <w:color w:val="212529"/>
        </w:rPr>
        <w:t xml:space="preserve">, 34(6), 1093-1104. </w:t>
      </w:r>
      <w:hyperlink r:id="rId45" w:history="1">
        <w:r w:rsidRPr="005F1A96">
          <w:rPr>
            <w:rStyle w:val="Hypertextovodkaz"/>
            <w:rFonts w:ascii="Times New Roman" w:eastAsia="Times New Roman" w:hAnsi="Times New Roman" w:cs="Times New Roman"/>
          </w:rPr>
          <w:t>https://doi.org/10.3233/BMR-200255</w:t>
        </w:r>
      </w:hyperlink>
    </w:p>
    <w:p w14:paraId="1CBF7D41" w14:textId="77777777" w:rsidR="00265CB1" w:rsidRPr="00DE6A19" w:rsidRDefault="00265CB1" w:rsidP="00DE6A19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212529"/>
        </w:rPr>
      </w:pPr>
      <w:proofErr w:type="spellStart"/>
      <w:r w:rsidRPr="00DE6A19">
        <w:rPr>
          <w:rFonts w:ascii="Times New Roman" w:eastAsia="Times New Roman" w:hAnsi="Times New Roman" w:cs="Times New Roman"/>
          <w:color w:val="212529"/>
        </w:rPr>
        <w:t>Kraemer</w:t>
      </w:r>
      <w:proofErr w:type="spellEnd"/>
      <w:r w:rsidRPr="00DE6A19">
        <w:rPr>
          <w:rFonts w:ascii="Times New Roman" w:eastAsia="Times New Roman" w:hAnsi="Times New Roman" w:cs="Times New Roman"/>
          <w:color w:val="212529"/>
        </w:rPr>
        <w:t xml:space="preserve">, J., &amp; </w:t>
      </w:r>
      <w:proofErr w:type="spellStart"/>
      <w:r w:rsidRPr="00DE6A19">
        <w:rPr>
          <w:rFonts w:ascii="Times New Roman" w:eastAsia="Times New Roman" w:hAnsi="Times New Roman" w:cs="Times New Roman"/>
          <w:color w:val="212529"/>
        </w:rPr>
        <w:t>Koester</w:t>
      </w:r>
      <w:proofErr w:type="spellEnd"/>
      <w:r w:rsidRPr="00DE6A19">
        <w:rPr>
          <w:rFonts w:ascii="Times New Roman" w:eastAsia="Times New Roman" w:hAnsi="Times New Roman" w:cs="Times New Roman"/>
          <w:color w:val="212529"/>
        </w:rPr>
        <w:t xml:space="preserve">, O. (2003). Nerve </w:t>
      </w:r>
      <w:proofErr w:type="spellStart"/>
      <w:r w:rsidRPr="00DE6A19">
        <w:rPr>
          <w:rFonts w:ascii="Times New Roman" w:eastAsia="Times New Roman" w:hAnsi="Times New Roman" w:cs="Times New Roman"/>
          <w:color w:val="212529"/>
        </w:rPr>
        <w:t>Root</w:t>
      </w:r>
      <w:proofErr w:type="spellEnd"/>
      <w:r w:rsidRPr="00DE6A19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DE6A19">
        <w:rPr>
          <w:rFonts w:ascii="Times New Roman" w:eastAsia="Times New Roman" w:hAnsi="Times New Roman" w:cs="Times New Roman"/>
          <w:color w:val="212529"/>
        </w:rPr>
        <w:t>Syndromes</w:t>
      </w:r>
      <w:proofErr w:type="spellEnd"/>
      <w:r w:rsidRPr="00DE6A19">
        <w:rPr>
          <w:rFonts w:ascii="Times New Roman" w:eastAsia="Times New Roman" w:hAnsi="Times New Roman" w:cs="Times New Roman"/>
          <w:color w:val="212529"/>
        </w:rPr>
        <w:t xml:space="preserve">. MR </w:t>
      </w:r>
      <w:proofErr w:type="spellStart"/>
      <w:r w:rsidRPr="00DE6A19">
        <w:rPr>
          <w:rFonts w:ascii="Times New Roman" w:eastAsia="Times New Roman" w:hAnsi="Times New Roman" w:cs="Times New Roman"/>
          <w:color w:val="212529"/>
        </w:rPr>
        <w:t>Imaging</w:t>
      </w:r>
      <w:proofErr w:type="spellEnd"/>
      <w:r w:rsidRPr="00DE6A19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DE6A19">
        <w:rPr>
          <w:rFonts w:ascii="Times New Roman" w:eastAsia="Times New Roman" w:hAnsi="Times New Roman" w:cs="Times New Roman"/>
          <w:color w:val="212529"/>
        </w:rPr>
        <w:t>of</w:t>
      </w:r>
      <w:proofErr w:type="spellEnd"/>
      <w:r w:rsidRPr="00DE6A19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DE6A19">
        <w:rPr>
          <w:rFonts w:ascii="Times New Roman" w:eastAsia="Times New Roman" w:hAnsi="Times New Roman" w:cs="Times New Roman"/>
          <w:color w:val="212529"/>
        </w:rPr>
        <w:t>the</w:t>
      </w:r>
      <w:proofErr w:type="spellEnd"/>
      <w:r w:rsidRPr="00DE6A19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DE6A19">
        <w:rPr>
          <w:rFonts w:ascii="Times New Roman" w:eastAsia="Times New Roman" w:hAnsi="Times New Roman" w:cs="Times New Roman"/>
          <w:color w:val="212529"/>
        </w:rPr>
        <w:t>Lumbar</w:t>
      </w:r>
      <w:proofErr w:type="spellEnd"/>
      <w:r w:rsidRPr="00DE6A19">
        <w:rPr>
          <w:rFonts w:ascii="Times New Roman" w:eastAsia="Times New Roman" w:hAnsi="Times New Roman" w:cs="Times New Roman"/>
          <w:color w:val="212529"/>
        </w:rPr>
        <w:t xml:space="preserve"> Spine, 29-31. https://doi.org/10.1055/b-0034-51253</w:t>
      </w:r>
    </w:p>
    <w:p w14:paraId="7934EEC4" w14:textId="77777777" w:rsidR="00265CB1" w:rsidRPr="00154640" w:rsidRDefault="00265CB1" w:rsidP="00E34D7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212529"/>
        </w:rPr>
      </w:pP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LaBella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, C. (2004).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Patellofemoral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pain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 syndrome: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evaluation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 and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treatment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>. </w:t>
      </w:r>
      <w:proofErr w:type="spellStart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>Primary</w:t>
      </w:r>
      <w:proofErr w:type="spellEnd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 xml:space="preserve"> Care: </w:t>
      </w:r>
      <w:proofErr w:type="spellStart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>Clinics</w:t>
      </w:r>
      <w:proofErr w:type="spellEnd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 xml:space="preserve"> in Office </w:t>
      </w:r>
      <w:proofErr w:type="spellStart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>Practice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>, </w:t>
      </w:r>
      <w:r w:rsidRPr="00154640">
        <w:rPr>
          <w:rFonts w:ascii="Times New Roman" w:eastAsia="Times New Roman" w:hAnsi="Times New Roman" w:cs="Times New Roman"/>
          <w:i/>
          <w:iCs/>
          <w:color w:val="212529"/>
        </w:rPr>
        <w:t>31</w:t>
      </w:r>
      <w:r w:rsidRPr="00154640">
        <w:rPr>
          <w:rFonts w:ascii="Times New Roman" w:eastAsia="Times New Roman" w:hAnsi="Times New Roman" w:cs="Times New Roman"/>
          <w:color w:val="212529"/>
        </w:rPr>
        <w:t xml:space="preserve">(4), 977-1003. </w:t>
      </w:r>
      <w:hyperlink r:id="rId46" w:history="1">
        <w:r w:rsidRPr="00154640">
          <w:rPr>
            <w:rStyle w:val="Hypertextovodkaz"/>
            <w:rFonts w:ascii="Times New Roman" w:eastAsia="Times New Roman" w:hAnsi="Times New Roman" w:cs="Times New Roman"/>
          </w:rPr>
          <w:t>https://doi.org/10.1016/j.pop.2004.07.006</w:t>
        </w:r>
      </w:hyperlink>
    </w:p>
    <w:p w14:paraId="7EB8D254" w14:textId="355AACD4" w:rsidR="00265CB1" w:rsidRDefault="00265CB1" w:rsidP="008C73E8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212529"/>
        </w:rPr>
      </w:pPr>
      <w:proofErr w:type="spellStart"/>
      <w:r w:rsidRPr="008C73E8">
        <w:rPr>
          <w:rFonts w:ascii="Times New Roman" w:eastAsia="Times New Roman" w:hAnsi="Times New Roman" w:cs="Times New Roman"/>
          <w:color w:val="212529"/>
        </w:rPr>
        <w:t>Lastella</w:t>
      </w:r>
      <w:proofErr w:type="spellEnd"/>
      <w:r w:rsidRPr="008C73E8">
        <w:rPr>
          <w:rFonts w:ascii="Times New Roman" w:eastAsia="Times New Roman" w:hAnsi="Times New Roman" w:cs="Times New Roman"/>
          <w:color w:val="212529"/>
        </w:rPr>
        <w:t xml:space="preserve">, M., </w:t>
      </w:r>
      <w:proofErr w:type="spellStart"/>
      <w:r w:rsidRPr="008C73E8">
        <w:rPr>
          <w:rFonts w:ascii="Times New Roman" w:eastAsia="Times New Roman" w:hAnsi="Times New Roman" w:cs="Times New Roman"/>
          <w:color w:val="212529"/>
        </w:rPr>
        <w:t>Lovell</w:t>
      </w:r>
      <w:proofErr w:type="spellEnd"/>
      <w:r w:rsidRPr="008C73E8">
        <w:rPr>
          <w:rFonts w:ascii="Times New Roman" w:eastAsia="Times New Roman" w:hAnsi="Times New Roman" w:cs="Times New Roman"/>
          <w:color w:val="212529"/>
        </w:rPr>
        <w:t xml:space="preserve">, G. P., &amp; </w:t>
      </w:r>
      <w:proofErr w:type="spellStart"/>
      <w:r w:rsidRPr="008C73E8">
        <w:rPr>
          <w:rFonts w:ascii="Times New Roman" w:eastAsia="Times New Roman" w:hAnsi="Times New Roman" w:cs="Times New Roman"/>
          <w:color w:val="212529"/>
        </w:rPr>
        <w:t>Sargent</w:t>
      </w:r>
      <w:proofErr w:type="spellEnd"/>
      <w:r w:rsidRPr="008C73E8">
        <w:rPr>
          <w:rFonts w:ascii="Times New Roman" w:eastAsia="Times New Roman" w:hAnsi="Times New Roman" w:cs="Times New Roman"/>
          <w:color w:val="212529"/>
        </w:rPr>
        <w:t xml:space="preserve">, C. (2014). </w:t>
      </w:r>
      <w:proofErr w:type="spellStart"/>
      <w:r w:rsidRPr="008C73E8">
        <w:rPr>
          <w:rFonts w:ascii="Times New Roman" w:eastAsia="Times New Roman" w:hAnsi="Times New Roman" w:cs="Times New Roman"/>
          <w:color w:val="212529"/>
        </w:rPr>
        <w:t>Athletes</w:t>
      </w:r>
      <w:proofErr w:type="spellEnd"/>
      <w:r w:rsidRPr="008C73E8">
        <w:rPr>
          <w:rFonts w:ascii="Times New Roman" w:eastAsia="Times New Roman" w:hAnsi="Times New Roman" w:cs="Times New Roman"/>
          <w:color w:val="212529"/>
        </w:rPr>
        <w:t xml:space="preserve">' </w:t>
      </w:r>
      <w:proofErr w:type="spellStart"/>
      <w:r w:rsidRPr="008C73E8">
        <w:rPr>
          <w:rFonts w:ascii="Times New Roman" w:eastAsia="Times New Roman" w:hAnsi="Times New Roman" w:cs="Times New Roman"/>
          <w:color w:val="212529"/>
        </w:rPr>
        <w:t>precompetitive</w:t>
      </w:r>
      <w:proofErr w:type="spellEnd"/>
      <w:r w:rsidRPr="008C73E8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8C73E8">
        <w:rPr>
          <w:rFonts w:ascii="Times New Roman" w:eastAsia="Times New Roman" w:hAnsi="Times New Roman" w:cs="Times New Roman"/>
          <w:color w:val="212529"/>
        </w:rPr>
        <w:t>sleep</w:t>
      </w:r>
      <w:proofErr w:type="spellEnd"/>
      <w:r w:rsidRPr="008C73E8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8C73E8">
        <w:rPr>
          <w:rFonts w:ascii="Times New Roman" w:eastAsia="Times New Roman" w:hAnsi="Times New Roman" w:cs="Times New Roman"/>
          <w:color w:val="212529"/>
        </w:rPr>
        <w:t>behaviour</w:t>
      </w:r>
      <w:proofErr w:type="spellEnd"/>
      <w:r w:rsidRPr="008C73E8">
        <w:rPr>
          <w:rFonts w:ascii="Times New Roman" w:eastAsia="Times New Roman" w:hAnsi="Times New Roman" w:cs="Times New Roman"/>
          <w:color w:val="212529"/>
        </w:rPr>
        <w:t xml:space="preserve"> and </w:t>
      </w:r>
      <w:proofErr w:type="spellStart"/>
      <w:r w:rsidRPr="008C73E8">
        <w:rPr>
          <w:rFonts w:ascii="Times New Roman" w:eastAsia="Times New Roman" w:hAnsi="Times New Roman" w:cs="Times New Roman"/>
          <w:color w:val="212529"/>
        </w:rPr>
        <w:t>its</w:t>
      </w:r>
      <w:proofErr w:type="spellEnd"/>
      <w:r w:rsidRPr="008C73E8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8C73E8">
        <w:rPr>
          <w:rFonts w:ascii="Times New Roman" w:eastAsia="Times New Roman" w:hAnsi="Times New Roman" w:cs="Times New Roman"/>
          <w:color w:val="212529"/>
        </w:rPr>
        <w:t>relationship</w:t>
      </w:r>
      <w:proofErr w:type="spellEnd"/>
      <w:r w:rsidRPr="008C73E8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8C73E8">
        <w:rPr>
          <w:rFonts w:ascii="Times New Roman" w:eastAsia="Times New Roman" w:hAnsi="Times New Roman" w:cs="Times New Roman"/>
          <w:color w:val="212529"/>
        </w:rPr>
        <w:t>with</w:t>
      </w:r>
      <w:proofErr w:type="spellEnd"/>
      <w:r w:rsidRPr="008C73E8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8C73E8">
        <w:rPr>
          <w:rFonts w:ascii="Times New Roman" w:eastAsia="Times New Roman" w:hAnsi="Times New Roman" w:cs="Times New Roman"/>
          <w:color w:val="212529"/>
        </w:rPr>
        <w:t>subsequent</w:t>
      </w:r>
      <w:proofErr w:type="spellEnd"/>
      <w:r w:rsidRPr="008C73E8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8C73E8">
        <w:rPr>
          <w:rFonts w:ascii="Times New Roman" w:eastAsia="Times New Roman" w:hAnsi="Times New Roman" w:cs="Times New Roman"/>
          <w:color w:val="212529"/>
        </w:rPr>
        <w:t>precompetitive</w:t>
      </w:r>
      <w:proofErr w:type="spellEnd"/>
      <w:r w:rsidRPr="008C73E8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8C73E8">
        <w:rPr>
          <w:rFonts w:ascii="Times New Roman" w:eastAsia="Times New Roman" w:hAnsi="Times New Roman" w:cs="Times New Roman"/>
          <w:color w:val="212529"/>
        </w:rPr>
        <w:t>mood</w:t>
      </w:r>
      <w:proofErr w:type="spellEnd"/>
      <w:r w:rsidRPr="008C73E8">
        <w:rPr>
          <w:rFonts w:ascii="Times New Roman" w:eastAsia="Times New Roman" w:hAnsi="Times New Roman" w:cs="Times New Roman"/>
          <w:color w:val="212529"/>
        </w:rPr>
        <w:t xml:space="preserve"> and performance. </w:t>
      </w:r>
      <w:proofErr w:type="spellStart"/>
      <w:r w:rsidRPr="008C73E8">
        <w:rPr>
          <w:rFonts w:ascii="Times New Roman" w:eastAsia="Times New Roman" w:hAnsi="Times New Roman" w:cs="Times New Roman"/>
          <w:color w:val="212529"/>
        </w:rPr>
        <w:t>European</w:t>
      </w:r>
      <w:proofErr w:type="spellEnd"/>
      <w:r w:rsidRPr="008C73E8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8C73E8">
        <w:rPr>
          <w:rFonts w:ascii="Times New Roman" w:eastAsia="Times New Roman" w:hAnsi="Times New Roman" w:cs="Times New Roman"/>
          <w:color w:val="212529"/>
        </w:rPr>
        <w:t>Journal</w:t>
      </w:r>
      <w:proofErr w:type="spellEnd"/>
      <w:r w:rsidRPr="008C73E8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8C73E8">
        <w:rPr>
          <w:rFonts w:ascii="Times New Roman" w:eastAsia="Times New Roman" w:hAnsi="Times New Roman" w:cs="Times New Roman"/>
          <w:color w:val="212529"/>
        </w:rPr>
        <w:t>of</w:t>
      </w:r>
      <w:proofErr w:type="spellEnd"/>
      <w:r w:rsidRPr="008C73E8">
        <w:rPr>
          <w:rFonts w:ascii="Times New Roman" w:eastAsia="Times New Roman" w:hAnsi="Times New Roman" w:cs="Times New Roman"/>
          <w:color w:val="212529"/>
        </w:rPr>
        <w:t xml:space="preserve"> Sport Science, 14(1)</w:t>
      </w:r>
      <w:r>
        <w:rPr>
          <w:rFonts w:ascii="Times New Roman" w:eastAsia="Times New Roman" w:hAnsi="Times New Roman" w:cs="Times New Roman"/>
          <w:color w:val="212529"/>
        </w:rPr>
        <w:t>, 1-5</w:t>
      </w:r>
      <w:r w:rsidRPr="008C73E8">
        <w:rPr>
          <w:rFonts w:ascii="Times New Roman" w:eastAsia="Times New Roman" w:hAnsi="Times New Roman" w:cs="Times New Roman"/>
          <w:color w:val="212529"/>
        </w:rPr>
        <w:t xml:space="preserve"> </w:t>
      </w:r>
      <w:hyperlink r:id="rId47" w:history="1">
        <w:r w:rsidRPr="008C73E8">
          <w:rPr>
            <w:color w:val="212529"/>
          </w:rPr>
          <w:t>https://doi.org/10.1080/17461391.2012.660505</w:t>
        </w:r>
      </w:hyperlink>
    </w:p>
    <w:p w14:paraId="1369EDE9" w14:textId="77777777" w:rsidR="00265CB1" w:rsidRDefault="00265CB1" w:rsidP="00CB4606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212529"/>
        </w:rPr>
      </w:pPr>
      <w:proofErr w:type="spellStart"/>
      <w:r w:rsidRPr="00CB4606">
        <w:rPr>
          <w:rFonts w:ascii="Times New Roman" w:eastAsia="Times New Roman" w:hAnsi="Times New Roman" w:cs="Times New Roman"/>
          <w:color w:val="212529"/>
        </w:rPr>
        <w:t>Laughton</w:t>
      </w:r>
      <w:proofErr w:type="spellEnd"/>
      <w:r w:rsidRPr="00CB4606">
        <w:rPr>
          <w:rFonts w:ascii="Times New Roman" w:eastAsia="Times New Roman" w:hAnsi="Times New Roman" w:cs="Times New Roman"/>
          <w:color w:val="212529"/>
        </w:rPr>
        <w:t xml:space="preserve">, C. A., Davis, I. M. C., &amp; </w:t>
      </w:r>
      <w:proofErr w:type="spellStart"/>
      <w:r w:rsidRPr="00CB4606">
        <w:rPr>
          <w:rFonts w:ascii="Times New Roman" w:eastAsia="Times New Roman" w:hAnsi="Times New Roman" w:cs="Times New Roman"/>
          <w:color w:val="212529"/>
        </w:rPr>
        <w:t>Hamill</w:t>
      </w:r>
      <w:proofErr w:type="spellEnd"/>
      <w:r w:rsidRPr="00CB4606">
        <w:rPr>
          <w:rFonts w:ascii="Times New Roman" w:eastAsia="Times New Roman" w:hAnsi="Times New Roman" w:cs="Times New Roman"/>
          <w:color w:val="212529"/>
        </w:rPr>
        <w:t xml:space="preserve">, J. (2003). </w:t>
      </w:r>
      <w:proofErr w:type="spellStart"/>
      <w:r w:rsidRPr="00CB4606">
        <w:rPr>
          <w:rFonts w:ascii="Times New Roman" w:eastAsia="Times New Roman" w:hAnsi="Times New Roman" w:cs="Times New Roman"/>
          <w:color w:val="212529"/>
        </w:rPr>
        <w:t>Effect</w:t>
      </w:r>
      <w:proofErr w:type="spellEnd"/>
      <w:r w:rsidRPr="00CB4606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CB4606">
        <w:rPr>
          <w:rFonts w:ascii="Times New Roman" w:eastAsia="Times New Roman" w:hAnsi="Times New Roman" w:cs="Times New Roman"/>
          <w:color w:val="212529"/>
        </w:rPr>
        <w:t>of</w:t>
      </w:r>
      <w:proofErr w:type="spellEnd"/>
      <w:r w:rsidRPr="00CB4606">
        <w:rPr>
          <w:rFonts w:ascii="Times New Roman" w:eastAsia="Times New Roman" w:hAnsi="Times New Roman" w:cs="Times New Roman"/>
          <w:color w:val="212529"/>
        </w:rPr>
        <w:t xml:space="preserve"> Strike </w:t>
      </w:r>
      <w:proofErr w:type="spellStart"/>
      <w:r w:rsidRPr="00CB4606">
        <w:rPr>
          <w:rFonts w:ascii="Times New Roman" w:eastAsia="Times New Roman" w:hAnsi="Times New Roman" w:cs="Times New Roman"/>
          <w:color w:val="212529"/>
        </w:rPr>
        <w:t>Pattern</w:t>
      </w:r>
      <w:proofErr w:type="spellEnd"/>
      <w:r w:rsidRPr="00CB4606">
        <w:rPr>
          <w:rFonts w:ascii="Times New Roman" w:eastAsia="Times New Roman" w:hAnsi="Times New Roman" w:cs="Times New Roman"/>
          <w:color w:val="212529"/>
        </w:rPr>
        <w:t xml:space="preserve"> and </w:t>
      </w:r>
      <w:proofErr w:type="spellStart"/>
      <w:r w:rsidRPr="00CB4606">
        <w:rPr>
          <w:rFonts w:ascii="Times New Roman" w:eastAsia="Times New Roman" w:hAnsi="Times New Roman" w:cs="Times New Roman"/>
          <w:color w:val="212529"/>
        </w:rPr>
        <w:t>Orthotic</w:t>
      </w:r>
      <w:proofErr w:type="spellEnd"/>
      <w:r w:rsidRPr="00CB4606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CB4606">
        <w:rPr>
          <w:rFonts w:ascii="Times New Roman" w:eastAsia="Times New Roman" w:hAnsi="Times New Roman" w:cs="Times New Roman"/>
          <w:color w:val="212529"/>
        </w:rPr>
        <w:t>Intervention</w:t>
      </w:r>
      <w:proofErr w:type="spellEnd"/>
      <w:r w:rsidRPr="00CB4606">
        <w:rPr>
          <w:rFonts w:ascii="Times New Roman" w:eastAsia="Times New Roman" w:hAnsi="Times New Roman" w:cs="Times New Roman"/>
          <w:color w:val="212529"/>
        </w:rPr>
        <w:t xml:space="preserve"> on </w:t>
      </w:r>
      <w:proofErr w:type="spellStart"/>
      <w:r w:rsidRPr="00CB4606">
        <w:rPr>
          <w:rFonts w:ascii="Times New Roman" w:eastAsia="Times New Roman" w:hAnsi="Times New Roman" w:cs="Times New Roman"/>
          <w:color w:val="212529"/>
        </w:rPr>
        <w:t>Tibial</w:t>
      </w:r>
      <w:proofErr w:type="spellEnd"/>
      <w:r w:rsidRPr="00CB4606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CB4606">
        <w:rPr>
          <w:rFonts w:ascii="Times New Roman" w:eastAsia="Times New Roman" w:hAnsi="Times New Roman" w:cs="Times New Roman"/>
          <w:color w:val="212529"/>
        </w:rPr>
        <w:t>Shock</w:t>
      </w:r>
      <w:proofErr w:type="spellEnd"/>
      <w:r w:rsidRPr="00CB4606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CB4606">
        <w:rPr>
          <w:rFonts w:ascii="Times New Roman" w:eastAsia="Times New Roman" w:hAnsi="Times New Roman" w:cs="Times New Roman"/>
          <w:color w:val="212529"/>
        </w:rPr>
        <w:t>during</w:t>
      </w:r>
      <w:proofErr w:type="spellEnd"/>
      <w:r w:rsidRPr="00CB4606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CB4606">
        <w:rPr>
          <w:rFonts w:ascii="Times New Roman" w:eastAsia="Times New Roman" w:hAnsi="Times New Roman" w:cs="Times New Roman"/>
          <w:color w:val="212529"/>
        </w:rPr>
        <w:t>Running</w:t>
      </w:r>
      <w:proofErr w:type="spellEnd"/>
      <w:r w:rsidRPr="00CB4606">
        <w:rPr>
          <w:rFonts w:ascii="Times New Roman" w:eastAsia="Times New Roman" w:hAnsi="Times New Roman" w:cs="Times New Roman"/>
          <w:color w:val="212529"/>
        </w:rPr>
        <w:t>. </w:t>
      </w:r>
      <w:proofErr w:type="spellStart"/>
      <w:r w:rsidRPr="00CB4606">
        <w:rPr>
          <w:rFonts w:ascii="Times New Roman" w:eastAsia="Times New Roman" w:hAnsi="Times New Roman" w:cs="Times New Roman"/>
          <w:color w:val="212529"/>
        </w:rPr>
        <w:t>Journal</w:t>
      </w:r>
      <w:proofErr w:type="spellEnd"/>
      <w:r w:rsidRPr="00CB4606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CB4606">
        <w:rPr>
          <w:rFonts w:ascii="Times New Roman" w:eastAsia="Times New Roman" w:hAnsi="Times New Roman" w:cs="Times New Roman"/>
          <w:color w:val="212529"/>
        </w:rPr>
        <w:t>of</w:t>
      </w:r>
      <w:proofErr w:type="spellEnd"/>
      <w:r w:rsidRPr="00CB4606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CB4606">
        <w:rPr>
          <w:rFonts w:ascii="Times New Roman" w:eastAsia="Times New Roman" w:hAnsi="Times New Roman" w:cs="Times New Roman"/>
          <w:color w:val="212529"/>
        </w:rPr>
        <w:t>Applied</w:t>
      </w:r>
      <w:proofErr w:type="spellEnd"/>
      <w:r w:rsidRPr="00CB4606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CB4606">
        <w:rPr>
          <w:rFonts w:ascii="Times New Roman" w:eastAsia="Times New Roman" w:hAnsi="Times New Roman" w:cs="Times New Roman"/>
          <w:color w:val="212529"/>
        </w:rPr>
        <w:t>Biomechanics</w:t>
      </w:r>
      <w:proofErr w:type="spellEnd"/>
      <w:r w:rsidRPr="00CB4606">
        <w:rPr>
          <w:rFonts w:ascii="Times New Roman" w:eastAsia="Times New Roman" w:hAnsi="Times New Roman" w:cs="Times New Roman"/>
          <w:color w:val="212529"/>
        </w:rPr>
        <w:t xml:space="preserve">, 19(2), 153-168. </w:t>
      </w:r>
      <w:hyperlink r:id="rId48" w:history="1">
        <w:r w:rsidRPr="00CB4606">
          <w:rPr>
            <w:rStyle w:val="Hypertextovodkaz"/>
            <w:rFonts w:ascii="Times New Roman" w:eastAsia="Times New Roman" w:hAnsi="Times New Roman" w:cs="Times New Roman"/>
          </w:rPr>
          <w:t>https://doi.org/10.1123/jab.19.2.153</w:t>
        </w:r>
      </w:hyperlink>
    </w:p>
    <w:p w14:paraId="61D8ADD4" w14:textId="77777777" w:rsidR="00265CB1" w:rsidRDefault="00265CB1" w:rsidP="00E34D7A">
      <w:pPr>
        <w:shd w:val="clear" w:color="auto" w:fill="FFFFFF"/>
        <w:spacing w:before="240"/>
        <w:jc w:val="both"/>
        <w:rPr>
          <w:rStyle w:val="Hypertextovodkaz"/>
          <w:rFonts w:ascii="Times New Roman" w:eastAsia="Times New Roman" w:hAnsi="Times New Roman" w:cs="Times New Roman"/>
        </w:rPr>
      </w:pP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Laukkanen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, J. A.,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Laukkanen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, T., &amp;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Kunutsor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, S. K. (2018).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Cardiovascular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 and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Other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Health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Benefits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of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 Sauna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Bathing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: A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Review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of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the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 Evidence. </w:t>
      </w:r>
      <w:r w:rsidRPr="00154640">
        <w:rPr>
          <w:rFonts w:ascii="Times New Roman" w:eastAsia="Times New Roman" w:hAnsi="Times New Roman" w:cs="Times New Roman"/>
          <w:i/>
          <w:iCs/>
          <w:color w:val="212529"/>
        </w:rPr>
        <w:t xml:space="preserve">Mayo </w:t>
      </w:r>
      <w:proofErr w:type="spellStart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>Clinic</w:t>
      </w:r>
      <w:proofErr w:type="spellEnd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>Proceedings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>, </w:t>
      </w:r>
      <w:r w:rsidRPr="00154640">
        <w:rPr>
          <w:rFonts w:ascii="Times New Roman" w:eastAsia="Times New Roman" w:hAnsi="Times New Roman" w:cs="Times New Roman"/>
          <w:i/>
          <w:iCs/>
          <w:color w:val="212529"/>
        </w:rPr>
        <w:t>93</w:t>
      </w:r>
      <w:r w:rsidRPr="00154640">
        <w:rPr>
          <w:rFonts w:ascii="Times New Roman" w:eastAsia="Times New Roman" w:hAnsi="Times New Roman" w:cs="Times New Roman"/>
          <w:color w:val="212529"/>
        </w:rPr>
        <w:t xml:space="preserve">(8), 1111-1121. </w:t>
      </w:r>
      <w:hyperlink r:id="rId49" w:history="1">
        <w:r w:rsidRPr="00154640">
          <w:rPr>
            <w:rStyle w:val="Hypertextovodkaz"/>
            <w:rFonts w:ascii="Times New Roman" w:eastAsia="Times New Roman" w:hAnsi="Times New Roman" w:cs="Times New Roman"/>
          </w:rPr>
          <w:t>https://doi.org/10.1016/j.mayocp.2018.04.008</w:t>
        </w:r>
      </w:hyperlink>
    </w:p>
    <w:p w14:paraId="509181F8" w14:textId="2CD653D4" w:rsidR="00265CB1" w:rsidRDefault="00265CB1" w:rsidP="000D6A9D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212529"/>
        </w:rPr>
      </w:pPr>
      <w:proofErr w:type="spellStart"/>
      <w:r w:rsidRPr="000D6A9D">
        <w:rPr>
          <w:rFonts w:ascii="Times New Roman" w:eastAsia="Times New Roman" w:hAnsi="Times New Roman" w:cs="Times New Roman"/>
          <w:color w:val="212529"/>
        </w:rPr>
        <w:t>Laursen</w:t>
      </w:r>
      <w:proofErr w:type="spellEnd"/>
      <w:r w:rsidRPr="000D6A9D">
        <w:rPr>
          <w:rFonts w:ascii="Times New Roman" w:eastAsia="Times New Roman" w:hAnsi="Times New Roman" w:cs="Times New Roman"/>
          <w:color w:val="212529"/>
        </w:rPr>
        <w:t xml:space="preserve">, P. B. (2010). </w:t>
      </w:r>
      <w:proofErr w:type="spellStart"/>
      <w:r w:rsidRPr="000D6A9D">
        <w:rPr>
          <w:rFonts w:ascii="Times New Roman" w:eastAsia="Times New Roman" w:hAnsi="Times New Roman" w:cs="Times New Roman"/>
          <w:color w:val="212529"/>
        </w:rPr>
        <w:t>Training</w:t>
      </w:r>
      <w:proofErr w:type="spellEnd"/>
      <w:r w:rsidRPr="000D6A9D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0D6A9D">
        <w:rPr>
          <w:rFonts w:ascii="Times New Roman" w:eastAsia="Times New Roman" w:hAnsi="Times New Roman" w:cs="Times New Roman"/>
          <w:color w:val="212529"/>
        </w:rPr>
        <w:t>for</w:t>
      </w:r>
      <w:proofErr w:type="spellEnd"/>
      <w:r w:rsidRPr="000D6A9D">
        <w:rPr>
          <w:rFonts w:ascii="Times New Roman" w:eastAsia="Times New Roman" w:hAnsi="Times New Roman" w:cs="Times New Roman"/>
          <w:color w:val="212529"/>
        </w:rPr>
        <w:t xml:space="preserve"> intense </w:t>
      </w:r>
      <w:proofErr w:type="spellStart"/>
      <w:r w:rsidRPr="000D6A9D">
        <w:rPr>
          <w:rFonts w:ascii="Times New Roman" w:eastAsia="Times New Roman" w:hAnsi="Times New Roman" w:cs="Times New Roman"/>
          <w:color w:val="212529"/>
        </w:rPr>
        <w:t>exercise</w:t>
      </w:r>
      <w:proofErr w:type="spellEnd"/>
      <w:r w:rsidRPr="000D6A9D">
        <w:rPr>
          <w:rFonts w:ascii="Times New Roman" w:eastAsia="Times New Roman" w:hAnsi="Times New Roman" w:cs="Times New Roman"/>
          <w:color w:val="212529"/>
        </w:rPr>
        <w:t xml:space="preserve"> performance: </w:t>
      </w:r>
      <w:proofErr w:type="spellStart"/>
      <w:r w:rsidRPr="000D6A9D">
        <w:rPr>
          <w:rFonts w:ascii="Times New Roman" w:eastAsia="Times New Roman" w:hAnsi="Times New Roman" w:cs="Times New Roman"/>
          <w:color w:val="212529"/>
        </w:rPr>
        <w:t>high</w:t>
      </w:r>
      <w:proofErr w:type="spellEnd"/>
      <w:r w:rsidRPr="000D6A9D">
        <w:rPr>
          <w:rFonts w:ascii="Times New Roman" w:eastAsia="Times New Roman" w:hAnsi="Times New Roman" w:cs="Times New Roman"/>
          <w:color w:val="212529"/>
        </w:rPr>
        <w:t xml:space="preserve">‐intensity </w:t>
      </w:r>
      <w:proofErr w:type="spellStart"/>
      <w:r w:rsidRPr="000D6A9D">
        <w:rPr>
          <w:rFonts w:ascii="Times New Roman" w:eastAsia="Times New Roman" w:hAnsi="Times New Roman" w:cs="Times New Roman"/>
          <w:color w:val="212529"/>
        </w:rPr>
        <w:t>or</w:t>
      </w:r>
      <w:proofErr w:type="spellEnd"/>
      <w:r w:rsidRPr="000D6A9D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0D6A9D">
        <w:rPr>
          <w:rFonts w:ascii="Times New Roman" w:eastAsia="Times New Roman" w:hAnsi="Times New Roman" w:cs="Times New Roman"/>
          <w:color w:val="212529"/>
        </w:rPr>
        <w:t>high‐volume</w:t>
      </w:r>
      <w:proofErr w:type="spellEnd"/>
      <w:r w:rsidRPr="000D6A9D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0D6A9D">
        <w:rPr>
          <w:rFonts w:ascii="Times New Roman" w:eastAsia="Times New Roman" w:hAnsi="Times New Roman" w:cs="Times New Roman"/>
          <w:color w:val="212529"/>
        </w:rPr>
        <w:t>training</w:t>
      </w:r>
      <w:proofErr w:type="spellEnd"/>
      <w:r w:rsidRPr="000D6A9D">
        <w:rPr>
          <w:rFonts w:ascii="Times New Roman" w:eastAsia="Times New Roman" w:hAnsi="Times New Roman" w:cs="Times New Roman"/>
          <w:color w:val="212529"/>
        </w:rPr>
        <w:t xml:space="preserve">?, 20(2), 1-10. </w:t>
      </w:r>
      <w:hyperlink r:id="rId50" w:history="1">
        <w:r w:rsidRPr="000D6A9D">
          <w:rPr>
            <w:rStyle w:val="Hypertextovodkaz"/>
            <w:rFonts w:ascii="Times New Roman" w:eastAsia="Times New Roman" w:hAnsi="Times New Roman" w:cs="Times New Roman"/>
          </w:rPr>
          <w:t>https://doi.org/10.1111/j.1600-0838.2010.01184.x</w:t>
        </w:r>
      </w:hyperlink>
    </w:p>
    <w:p w14:paraId="7933ECC5" w14:textId="77777777" w:rsidR="00265CB1" w:rsidRPr="00BC6DD0" w:rsidRDefault="00265CB1" w:rsidP="00BC6DD0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212529"/>
        </w:rPr>
      </w:pPr>
      <w:proofErr w:type="spellStart"/>
      <w:r w:rsidRPr="00BC6DD0">
        <w:rPr>
          <w:rFonts w:ascii="Times New Roman" w:eastAsia="Times New Roman" w:hAnsi="Times New Roman" w:cs="Times New Roman"/>
          <w:color w:val="212529"/>
        </w:rPr>
        <w:t>Laursen</w:t>
      </w:r>
      <w:proofErr w:type="spellEnd"/>
      <w:r w:rsidRPr="00BC6DD0">
        <w:rPr>
          <w:rFonts w:ascii="Times New Roman" w:eastAsia="Times New Roman" w:hAnsi="Times New Roman" w:cs="Times New Roman"/>
          <w:color w:val="212529"/>
        </w:rPr>
        <w:t xml:space="preserve">, P. B., &amp; </w:t>
      </w:r>
      <w:proofErr w:type="spellStart"/>
      <w:r w:rsidRPr="00BC6DD0">
        <w:rPr>
          <w:rFonts w:ascii="Times New Roman" w:eastAsia="Times New Roman" w:hAnsi="Times New Roman" w:cs="Times New Roman"/>
          <w:color w:val="212529"/>
        </w:rPr>
        <w:t>Jenkins</w:t>
      </w:r>
      <w:proofErr w:type="spellEnd"/>
      <w:r w:rsidRPr="00BC6DD0">
        <w:rPr>
          <w:rFonts w:ascii="Times New Roman" w:eastAsia="Times New Roman" w:hAnsi="Times New Roman" w:cs="Times New Roman"/>
          <w:color w:val="212529"/>
        </w:rPr>
        <w:t xml:space="preserve">, D. G. (2002). </w:t>
      </w:r>
      <w:proofErr w:type="spellStart"/>
      <w:r w:rsidRPr="00BC6DD0">
        <w:rPr>
          <w:rFonts w:ascii="Times New Roman" w:eastAsia="Times New Roman" w:hAnsi="Times New Roman" w:cs="Times New Roman"/>
          <w:color w:val="212529"/>
        </w:rPr>
        <w:t>The</w:t>
      </w:r>
      <w:proofErr w:type="spellEnd"/>
      <w:r w:rsidRPr="00BC6DD0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BC6DD0">
        <w:rPr>
          <w:rFonts w:ascii="Times New Roman" w:eastAsia="Times New Roman" w:hAnsi="Times New Roman" w:cs="Times New Roman"/>
          <w:color w:val="212529"/>
        </w:rPr>
        <w:t>Scientific</w:t>
      </w:r>
      <w:proofErr w:type="spellEnd"/>
      <w:r w:rsidRPr="00BC6DD0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BC6DD0">
        <w:rPr>
          <w:rFonts w:ascii="Times New Roman" w:eastAsia="Times New Roman" w:hAnsi="Times New Roman" w:cs="Times New Roman"/>
          <w:color w:val="212529"/>
        </w:rPr>
        <w:t>Basis</w:t>
      </w:r>
      <w:proofErr w:type="spellEnd"/>
      <w:r w:rsidRPr="00BC6DD0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BC6DD0">
        <w:rPr>
          <w:rFonts w:ascii="Times New Roman" w:eastAsia="Times New Roman" w:hAnsi="Times New Roman" w:cs="Times New Roman"/>
          <w:color w:val="212529"/>
        </w:rPr>
        <w:t>for</w:t>
      </w:r>
      <w:proofErr w:type="spellEnd"/>
      <w:r w:rsidRPr="00BC6DD0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BC6DD0">
        <w:rPr>
          <w:rFonts w:ascii="Times New Roman" w:eastAsia="Times New Roman" w:hAnsi="Times New Roman" w:cs="Times New Roman"/>
          <w:color w:val="212529"/>
        </w:rPr>
        <w:t>High</w:t>
      </w:r>
      <w:proofErr w:type="spellEnd"/>
      <w:r w:rsidRPr="00BC6DD0">
        <w:rPr>
          <w:rFonts w:ascii="Times New Roman" w:eastAsia="Times New Roman" w:hAnsi="Times New Roman" w:cs="Times New Roman"/>
          <w:color w:val="212529"/>
        </w:rPr>
        <w:t xml:space="preserve">-Intensity Interval </w:t>
      </w:r>
      <w:proofErr w:type="spellStart"/>
      <w:r w:rsidRPr="00BC6DD0">
        <w:rPr>
          <w:rFonts w:ascii="Times New Roman" w:eastAsia="Times New Roman" w:hAnsi="Times New Roman" w:cs="Times New Roman"/>
          <w:color w:val="212529"/>
        </w:rPr>
        <w:t>Training</w:t>
      </w:r>
      <w:proofErr w:type="spellEnd"/>
      <w:r w:rsidRPr="00BC6DD0">
        <w:rPr>
          <w:rFonts w:ascii="Times New Roman" w:eastAsia="Times New Roman" w:hAnsi="Times New Roman" w:cs="Times New Roman"/>
          <w:color w:val="212529"/>
        </w:rPr>
        <w:t>. </w:t>
      </w:r>
      <w:proofErr w:type="spellStart"/>
      <w:r w:rsidRPr="00BC6DD0">
        <w:rPr>
          <w:rFonts w:ascii="Times New Roman" w:eastAsia="Times New Roman" w:hAnsi="Times New Roman" w:cs="Times New Roman"/>
          <w:color w:val="212529"/>
        </w:rPr>
        <w:t>Sports</w:t>
      </w:r>
      <w:proofErr w:type="spellEnd"/>
      <w:r w:rsidRPr="00BC6DD0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BC6DD0">
        <w:rPr>
          <w:rFonts w:ascii="Times New Roman" w:eastAsia="Times New Roman" w:hAnsi="Times New Roman" w:cs="Times New Roman"/>
          <w:color w:val="212529"/>
        </w:rPr>
        <w:t>Medicine</w:t>
      </w:r>
      <w:proofErr w:type="spellEnd"/>
      <w:r w:rsidRPr="00BC6DD0">
        <w:rPr>
          <w:rFonts w:ascii="Times New Roman" w:eastAsia="Times New Roman" w:hAnsi="Times New Roman" w:cs="Times New Roman"/>
          <w:color w:val="212529"/>
        </w:rPr>
        <w:t>, 32(1), 53-73. https://doi.org/10.2165/00007256-200232010-00003</w:t>
      </w:r>
    </w:p>
    <w:p w14:paraId="580F2E10" w14:textId="77777777" w:rsidR="00265CB1" w:rsidRPr="00712539" w:rsidRDefault="00265CB1" w:rsidP="00712539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212529"/>
        </w:rPr>
      </w:pPr>
      <w:proofErr w:type="spellStart"/>
      <w:r w:rsidRPr="00712539">
        <w:rPr>
          <w:rFonts w:ascii="Times New Roman" w:eastAsia="Times New Roman" w:hAnsi="Times New Roman" w:cs="Times New Roman"/>
          <w:color w:val="212529"/>
        </w:rPr>
        <w:t>Leigh</w:t>
      </w:r>
      <w:proofErr w:type="spellEnd"/>
      <w:r w:rsidRPr="00712539">
        <w:rPr>
          <w:rFonts w:ascii="Times New Roman" w:eastAsia="Times New Roman" w:hAnsi="Times New Roman" w:cs="Times New Roman"/>
          <w:color w:val="212529"/>
        </w:rPr>
        <w:t xml:space="preserve">-Ann </w:t>
      </w:r>
      <w:proofErr w:type="spellStart"/>
      <w:r w:rsidRPr="00712539">
        <w:rPr>
          <w:rFonts w:ascii="Times New Roman" w:eastAsia="Times New Roman" w:hAnsi="Times New Roman" w:cs="Times New Roman"/>
          <w:color w:val="212529"/>
        </w:rPr>
        <w:t>Bramble</w:t>
      </w:r>
      <w:proofErr w:type="spellEnd"/>
      <w:r w:rsidRPr="00712539">
        <w:rPr>
          <w:rFonts w:ascii="Times New Roman" w:eastAsia="Times New Roman" w:hAnsi="Times New Roman" w:cs="Times New Roman"/>
          <w:color w:val="212529"/>
        </w:rPr>
        <w:t xml:space="preserve"> PT, D. (2021). Static vs. </w:t>
      </w:r>
      <w:proofErr w:type="spellStart"/>
      <w:r w:rsidRPr="00712539">
        <w:rPr>
          <w:rFonts w:ascii="Times New Roman" w:eastAsia="Times New Roman" w:hAnsi="Times New Roman" w:cs="Times New Roman"/>
          <w:color w:val="212529"/>
        </w:rPr>
        <w:t>Dynamic</w:t>
      </w:r>
      <w:proofErr w:type="spellEnd"/>
      <w:r w:rsidRPr="00712539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712539">
        <w:rPr>
          <w:rFonts w:ascii="Times New Roman" w:eastAsia="Times New Roman" w:hAnsi="Times New Roman" w:cs="Times New Roman"/>
          <w:color w:val="212529"/>
        </w:rPr>
        <w:t>Stretching</w:t>
      </w:r>
      <w:proofErr w:type="spellEnd"/>
      <w:r w:rsidRPr="00712539">
        <w:rPr>
          <w:rFonts w:ascii="Times New Roman" w:eastAsia="Times New Roman" w:hAnsi="Times New Roman" w:cs="Times New Roman"/>
          <w:color w:val="212529"/>
        </w:rPr>
        <w:t xml:space="preserve">: </w:t>
      </w:r>
      <w:proofErr w:type="spellStart"/>
      <w:r w:rsidRPr="00712539">
        <w:rPr>
          <w:rFonts w:ascii="Times New Roman" w:eastAsia="Times New Roman" w:hAnsi="Times New Roman" w:cs="Times New Roman"/>
          <w:color w:val="212529"/>
        </w:rPr>
        <w:t>What</w:t>
      </w:r>
      <w:proofErr w:type="spellEnd"/>
      <w:r w:rsidRPr="00712539">
        <w:rPr>
          <w:rFonts w:ascii="Times New Roman" w:eastAsia="Times New Roman" w:hAnsi="Times New Roman" w:cs="Times New Roman"/>
          <w:color w:val="212529"/>
        </w:rPr>
        <w:t xml:space="preserve"> Are They and </w:t>
      </w:r>
      <w:proofErr w:type="spellStart"/>
      <w:r w:rsidRPr="00712539">
        <w:rPr>
          <w:rFonts w:ascii="Times New Roman" w:eastAsia="Times New Roman" w:hAnsi="Times New Roman" w:cs="Times New Roman"/>
          <w:color w:val="212529"/>
        </w:rPr>
        <w:t>Which</w:t>
      </w:r>
      <w:proofErr w:type="spellEnd"/>
      <w:r w:rsidRPr="00712539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712539">
        <w:rPr>
          <w:rFonts w:ascii="Times New Roman" w:eastAsia="Times New Roman" w:hAnsi="Times New Roman" w:cs="Times New Roman"/>
          <w:color w:val="212529"/>
        </w:rPr>
        <w:t>Should</w:t>
      </w:r>
      <w:proofErr w:type="spellEnd"/>
      <w:r w:rsidRPr="00712539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712539">
        <w:rPr>
          <w:rFonts w:ascii="Times New Roman" w:eastAsia="Times New Roman" w:hAnsi="Times New Roman" w:cs="Times New Roman"/>
          <w:color w:val="212529"/>
        </w:rPr>
        <w:t>You</w:t>
      </w:r>
      <w:proofErr w:type="spellEnd"/>
      <w:r w:rsidRPr="00712539">
        <w:rPr>
          <w:rFonts w:ascii="Times New Roman" w:eastAsia="Times New Roman" w:hAnsi="Times New Roman" w:cs="Times New Roman"/>
          <w:color w:val="212529"/>
        </w:rPr>
        <w:t xml:space="preserve"> Do? </w:t>
      </w:r>
      <w:proofErr w:type="spellStart"/>
      <w:r w:rsidRPr="00712539">
        <w:rPr>
          <w:rFonts w:ascii="Times New Roman" w:eastAsia="Times New Roman" w:hAnsi="Times New Roman" w:cs="Times New Roman"/>
          <w:color w:val="212529"/>
        </w:rPr>
        <w:t>Hospital</w:t>
      </w:r>
      <w:proofErr w:type="spellEnd"/>
      <w:r w:rsidRPr="00712539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712539">
        <w:rPr>
          <w:rFonts w:ascii="Times New Roman" w:eastAsia="Times New Roman" w:hAnsi="Times New Roman" w:cs="Times New Roman"/>
          <w:color w:val="212529"/>
        </w:rPr>
        <w:t>for</w:t>
      </w:r>
      <w:proofErr w:type="spellEnd"/>
      <w:r w:rsidRPr="00712539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712539">
        <w:rPr>
          <w:rFonts w:ascii="Times New Roman" w:eastAsia="Times New Roman" w:hAnsi="Times New Roman" w:cs="Times New Roman"/>
          <w:color w:val="212529"/>
        </w:rPr>
        <w:t>Special</w:t>
      </w:r>
      <w:proofErr w:type="spellEnd"/>
      <w:r w:rsidRPr="00712539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712539">
        <w:rPr>
          <w:rFonts w:ascii="Times New Roman" w:eastAsia="Times New Roman" w:hAnsi="Times New Roman" w:cs="Times New Roman"/>
          <w:color w:val="212529"/>
        </w:rPr>
        <w:t>Surgery</w:t>
      </w:r>
      <w:proofErr w:type="spellEnd"/>
      <w:r w:rsidRPr="00712539">
        <w:rPr>
          <w:rFonts w:ascii="Times New Roman" w:eastAsia="Times New Roman" w:hAnsi="Times New Roman" w:cs="Times New Roman"/>
          <w:color w:val="212529"/>
        </w:rPr>
        <w:t xml:space="preserve">. </w:t>
      </w:r>
      <w:proofErr w:type="spellStart"/>
      <w:r w:rsidRPr="00712539">
        <w:rPr>
          <w:rFonts w:ascii="Times New Roman" w:eastAsia="Times New Roman" w:hAnsi="Times New Roman" w:cs="Times New Roman"/>
          <w:color w:val="212529"/>
        </w:rPr>
        <w:t>Retrieved</w:t>
      </w:r>
      <w:proofErr w:type="spellEnd"/>
      <w:r w:rsidRPr="00712539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712539">
        <w:rPr>
          <w:rFonts w:ascii="Times New Roman" w:eastAsia="Times New Roman" w:hAnsi="Times New Roman" w:cs="Times New Roman"/>
          <w:color w:val="212529"/>
        </w:rPr>
        <w:t>March</w:t>
      </w:r>
      <w:proofErr w:type="spellEnd"/>
      <w:r w:rsidRPr="00712539">
        <w:rPr>
          <w:rFonts w:ascii="Times New Roman" w:eastAsia="Times New Roman" w:hAnsi="Times New Roman" w:cs="Times New Roman"/>
          <w:color w:val="212529"/>
        </w:rPr>
        <w:t xml:space="preserve"> 20, 2024, </w:t>
      </w:r>
      <w:proofErr w:type="spellStart"/>
      <w:r w:rsidRPr="00712539">
        <w:rPr>
          <w:rFonts w:ascii="Times New Roman" w:eastAsia="Times New Roman" w:hAnsi="Times New Roman" w:cs="Times New Roman"/>
          <w:color w:val="212529"/>
        </w:rPr>
        <w:t>from</w:t>
      </w:r>
      <w:proofErr w:type="spellEnd"/>
      <w:r w:rsidRPr="00712539">
        <w:rPr>
          <w:rFonts w:ascii="Times New Roman" w:eastAsia="Times New Roman" w:hAnsi="Times New Roman" w:cs="Times New Roman"/>
          <w:color w:val="212529"/>
        </w:rPr>
        <w:t xml:space="preserve"> https://www.hss.edu/article_static_dynamic_stretching.asp</w:t>
      </w:r>
    </w:p>
    <w:p w14:paraId="5966F640" w14:textId="77777777" w:rsidR="00265CB1" w:rsidRPr="00154640" w:rsidRDefault="00265CB1" w:rsidP="00E34D7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212529"/>
        </w:rPr>
      </w:pP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lastRenderedPageBreak/>
        <w:t>Lenhart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, R.,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Thelen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, D., &amp;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Heiderscheit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, B. (2014). Hip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Muscle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Loads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During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Running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at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Various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 Step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Rates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>, </w:t>
      </w:r>
      <w:r w:rsidRPr="00154640">
        <w:rPr>
          <w:rFonts w:ascii="Times New Roman" w:eastAsia="Times New Roman" w:hAnsi="Times New Roman" w:cs="Times New Roman"/>
          <w:i/>
          <w:iCs/>
          <w:color w:val="212529"/>
        </w:rPr>
        <w:t>44</w:t>
      </w:r>
      <w:r w:rsidRPr="00154640">
        <w:rPr>
          <w:rFonts w:ascii="Times New Roman" w:eastAsia="Times New Roman" w:hAnsi="Times New Roman" w:cs="Times New Roman"/>
          <w:color w:val="212529"/>
        </w:rPr>
        <w:t>(10), 766-A4. https://doi.org/10.2519/jospt.2014.5575</w:t>
      </w:r>
    </w:p>
    <w:p w14:paraId="5E01D84E" w14:textId="77777777" w:rsidR="00265CB1" w:rsidRPr="006D0094" w:rsidRDefault="00265CB1" w:rsidP="006D0094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212529"/>
        </w:rPr>
      </w:pPr>
      <w:proofErr w:type="spellStart"/>
      <w:r w:rsidRPr="006D0094">
        <w:rPr>
          <w:rFonts w:ascii="Times New Roman" w:eastAsia="Times New Roman" w:hAnsi="Times New Roman" w:cs="Times New Roman"/>
          <w:color w:val="212529"/>
        </w:rPr>
        <w:t>Lundberg</w:t>
      </w:r>
      <w:proofErr w:type="spellEnd"/>
      <w:r w:rsidRPr="006D0094">
        <w:rPr>
          <w:rFonts w:ascii="Times New Roman" w:eastAsia="Times New Roman" w:hAnsi="Times New Roman" w:cs="Times New Roman"/>
          <w:color w:val="212529"/>
        </w:rPr>
        <w:t xml:space="preserve">, A., </w:t>
      </w:r>
      <w:proofErr w:type="spellStart"/>
      <w:r w:rsidRPr="006D0094">
        <w:rPr>
          <w:rFonts w:ascii="Times New Roman" w:eastAsia="Times New Roman" w:hAnsi="Times New Roman" w:cs="Times New Roman"/>
          <w:color w:val="212529"/>
        </w:rPr>
        <w:t>Goldie</w:t>
      </w:r>
      <w:proofErr w:type="spellEnd"/>
      <w:r w:rsidRPr="006D0094">
        <w:rPr>
          <w:rFonts w:ascii="Times New Roman" w:eastAsia="Times New Roman" w:hAnsi="Times New Roman" w:cs="Times New Roman"/>
          <w:color w:val="212529"/>
        </w:rPr>
        <w:t xml:space="preserve">, I., Kalin, B., &amp; </w:t>
      </w:r>
      <w:proofErr w:type="spellStart"/>
      <w:r w:rsidRPr="006D0094">
        <w:rPr>
          <w:rFonts w:ascii="Times New Roman" w:eastAsia="Times New Roman" w:hAnsi="Times New Roman" w:cs="Times New Roman"/>
          <w:color w:val="212529"/>
        </w:rPr>
        <w:t>Selvik</w:t>
      </w:r>
      <w:proofErr w:type="spellEnd"/>
      <w:r w:rsidRPr="006D0094">
        <w:rPr>
          <w:rFonts w:ascii="Times New Roman" w:eastAsia="Times New Roman" w:hAnsi="Times New Roman" w:cs="Times New Roman"/>
          <w:color w:val="212529"/>
        </w:rPr>
        <w:t xml:space="preserve">, G. (1989). </w:t>
      </w:r>
      <w:proofErr w:type="spellStart"/>
      <w:r w:rsidRPr="006D0094">
        <w:rPr>
          <w:rFonts w:ascii="Times New Roman" w:eastAsia="Times New Roman" w:hAnsi="Times New Roman" w:cs="Times New Roman"/>
          <w:color w:val="212529"/>
        </w:rPr>
        <w:t>Kinematics</w:t>
      </w:r>
      <w:proofErr w:type="spellEnd"/>
      <w:r w:rsidRPr="006D0094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6D0094">
        <w:rPr>
          <w:rFonts w:ascii="Times New Roman" w:eastAsia="Times New Roman" w:hAnsi="Times New Roman" w:cs="Times New Roman"/>
          <w:color w:val="212529"/>
        </w:rPr>
        <w:t>of</w:t>
      </w:r>
      <w:proofErr w:type="spellEnd"/>
      <w:r w:rsidRPr="006D0094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6D0094">
        <w:rPr>
          <w:rFonts w:ascii="Times New Roman" w:eastAsia="Times New Roman" w:hAnsi="Times New Roman" w:cs="Times New Roman"/>
          <w:color w:val="212529"/>
        </w:rPr>
        <w:t>the</w:t>
      </w:r>
      <w:proofErr w:type="spellEnd"/>
      <w:r w:rsidRPr="006D0094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6D0094">
        <w:rPr>
          <w:rFonts w:ascii="Times New Roman" w:eastAsia="Times New Roman" w:hAnsi="Times New Roman" w:cs="Times New Roman"/>
          <w:color w:val="212529"/>
        </w:rPr>
        <w:t>Ankle</w:t>
      </w:r>
      <w:proofErr w:type="spellEnd"/>
      <w:r w:rsidRPr="006D0094">
        <w:rPr>
          <w:rFonts w:ascii="Times New Roman" w:eastAsia="Times New Roman" w:hAnsi="Times New Roman" w:cs="Times New Roman"/>
          <w:color w:val="212529"/>
        </w:rPr>
        <w:t>/</w:t>
      </w:r>
      <w:proofErr w:type="spellStart"/>
      <w:r w:rsidRPr="006D0094">
        <w:rPr>
          <w:rFonts w:ascii="Times New Roman" w:eastAsia="Times New Roman" w:hAnsi="Times New Roman" w:cs="Times New Roman"/>
          <w:color w:val="212529"/>
        </w:rPr>
        <w:t>Foot</w:t>
      </w:r>
      <w:proofErr w:type="spellEnd"/>
      <w:r w:rsidRPr="006D0094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6D0094">
        <w:rPr>
          <w:rFonts w:ascii="Times New Roman" w:eastAsia="Times New Roman" w:hAnsi="Times New Roman" w:cs="Times New Roman"/>
          <w:color w:val="212529"/>
        </w:rPr>
        <w:t>Complex</w:t>
      </w:r>
      <w:proofErr w:type="spellEnd"/>
      <w:r w:rsidRPr="006D0094">
        <w:rPr>
          <w:rFonts w:ascii="Times New Roman" w:eastAsia="Times New Roman" w:hAnsi="Times New Roman" w:cs="Times New Roman"/>
          <w:color w:val="212529"/>
        </w:rPr>
        <w:t xml:space="preserve">: </w:t>
      </w:r>
      <w:proofErr w:type="spellStart"/>
      <w:r w:rsidRPr="006D0094">
        <w:rPr>
          <w:rFonts w:ascii="Times New Roman" w:eastAsia="Times New Roman" w:hAnsi="Times New Roman" w:cs="Times New Roman"/>
          <w:color w:val="212529"/>
        </w:rPr>
        <w:t>Plantarflexion</w:t>
      </w:r>
      <w:proofErr w:type="spellEnd"/>
      <w:r w:rsidRPr="006D0094">
        <w:rPr>
          <w:rFonts w:ascii="Times New Roman" w:eastAsia="Times New Roman" w:hAnsi="Times New Roman" w:cs="Times New Roman"/>
          <w:color w:val="212529"/>
        </w:rPr>
        <w:t xml:space="preserve"> and </w:t>
      </w:r>
      <w:proofErr w:type="spellStart"/>
      <w:r w:rsidRPr="006D0094">
        <w:rPr>
          <w:rFonts w:ascii="Times New Roman" w:eastAsia="Times New Roman" w:hAnsi="Times New Roman" w:cs="Times New Roman"/>
          <w:color w:val="212529"/>
        </w:rPr>
        <w:t>Dorsiflexion</w:t>
      </w:r>
      <w:proofErr w:type="spellEnd"/>
      <w:r w:rsidRPr="006D0094">
        <w:rPr>
          <w:rFonts w:ascii="Times New Roman" w:eastAsia="Times New Roman" w:hAnsi="Times New Roman" w:cs="Times New Roman"/>
          <w:color w:val="212529"/>
        </w:rPr>
        <w:t>, 9(4), 194-200. https://doi.org/10.1177/107110078900900409</w:t>
      </w:r>
    </w:p>
    <w:p w14:paraId="07D40720" w14:textId="77777777" w:rsidR="00265CB1" w:rsidRDefault="00265CB1" w:rsidP="00797CAB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212529"/>
        </w:rPr>
      </w:pPr>
      <w:proofErr w:type="spellStart"/>
      <w:r w:rsidRPr="00797CAB">
        <w:rPr>
          <w:rFonts w:ascii="Times New Roman" w:eastAsia="Times New Roman" w:hAnsi="Times New Roman" w:cs="Times New Roman"/>
          <w:color w:val="212529"/>
        </w:rPr>
        <w:t>Magness</w:t>
      </w:r>
      <w:proofErr w:type="spellEnd"/>
      <w:r w:rsidRPr="00797CAB">
        <w:rPr>
          <w:rFonts w:ascii="Times New Roman" w:eastAsia="Times New Roman" w:hAnsi="Times New Roman" w:cs="Times New Roman"/>
          <w:color w:val="212529"/>
        </w:rPr>
        <w:t xml:space="preserve">, S. (2014). Science </w:t>
      </w:r>
      <w:proofErr w:type="spellStart"/>
      <w:r w:rsidRPr="00797CAB">
        <w:rPr>
          <w:rFonts w:ascii="Times New Roman" w:eastAsia="Times New Roman" w:hAnsi="Times New Roman" w:cs="Times New Roman"/>
          <w:color w:val="212529"/>
        </w:rPr>
        <w:t>of</w:t>
      </w:r>
      <w:proofErr w:type="spellEnd"/>
      <w:r w:rsidRPr="00797CAB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797CAB">
        <w:rPr>
          <w:rFonts w:ascii="Times New Roman" w:eastAsia="Times New Roman" w:hAnsi="Times New Roman" w:cs="Times New Roman"/>
          <w:color w:val="212529"/>
        </w:rPr>
        <w:t>Running</w:t>
      </w:r>
      <w:proofErr w:type="spellEnd"/>
      <w:r w:rsidRPr="00797CAB">
        <w:rPr>
          <w:rFonts w:ascii="Times New Roman" w:eastAsia="Times New Roman" w:hAnsi="Times New Roman" w:cs="Times New Roman"/>
          <w:color w:val="212529"/>
        </w:rPr>
        <w:t xml:space="preserve">. </w:t>
      </w:r>
      <w:proofErr w:type="spellStart"/>
      <w:r w:rsidRPr="00797CAB">
        <w:rPr>
          <w:rFonts w:ascii="Times New Roman" w:eastAsia="Times New Roman" w:hAnsi="Times New Roman" w:cs="Times New Roman"/>
          <w:color w:val="212529"/>
        </w:rPr>
        <w:t>Andrews</w:t>
      </w:r>
      <w:proofErr w:type="spellEnd"/>
      <w:r w:rsidRPr="00797CAB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797CAB">
        <w:rPr>
          <w:rFonts w:ascii="Times New Roman" w:eastAsia="Times New Roman" w:hAnsi="Times New Roman" w:cs="Times New Roman"/>
          <w:color w:val="212529"/>
        </w:rPr>
        <w:t>McMeel</w:t>
      </w:r>
      <w:proofErr w:type="spellEnd"/>
      <w:r w:rsidRPr="00797CAB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797CAB">
        <w:rPr>
          <w:rFonts w:ascii="Times New Roman" w:eastAsia="Times New Roman" w:hAnsi="Times New Roman" w:cs="Times New Roman"/>
          <w:color w:val="212529"/>
        </w:rPr>
        <w:t>Publishing</w:t>
      </w:r>
      <w:proofErr w:type="spellEnd"/>
      <w:r w:rsidRPr="00797CAB">
        <w:rPr>
          <w:rFonts w:ascii="Times New Roman" w:eastAsia="Times New Roman" w:hAnsi="Times New Roman" w:cs="Times New Roman"/>
          <w:color w:val="212529"/>
        </w:rPr>
        <w:t>.</w:t>
      </w:r>
    </w:p>
    <w:p w14:paraId="6C22017B" w14:textId="77777777" w:rsidR="00265CB1" w:rsidRPr="00154640" w:rsidRDefault="00265CB1" w:rsidP="00E34D7A">
      <w:pPr>
        <w:shd w:val="clear" w:color="auto" w:fill="FFFFFF"/>
        <w:spacing w:before="240"/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  <w:proofErr w:type="spellStart"/>
      <w:r w:rsidRPr="00154640">
        <w:rPr>
          <w:rFonts w:ascii="Times New Roman" w:hAnsi="Times New Roman" w:cs="Times New Roman"/>
          <w:i/>
          <w:iCs/>
          <w:color w:val="212529"/>
          <w:shd w:val="clear" w:color="auto" w:fill="FFFFFF"/>
        </w:rPr>
        <w:t>Magnetic</w:t>
      </w:r>
      <w:proofErr w:type="spellEnd"/>
      <w:r w:rsidRPr="00154640">
        <w:rPr>
          <w:rFonts w:ascii="Times New Roman" w:hAnsi="Times New Roman" w:cs="Times New Roman"/>
          <w:i/>
          <w:iCs/>
          <w:color w:val="212529"/>
          <w:shd w:val="clear" w:color="auto" w:fill="FFFFFF"/>
        </w:rPr>
        <w:t xml:space="preserve"> Resonance </w:t>
      </w:r>
      <w:proofErr w:type="spellStart"/>
      <w:r w:rsidRPr="00154640">
        <w:rPr>
          <w:rFonts w:ascii="Times New Roman" w:hAnsi="Times New Roman" w:cs="Times New Roman"/>
          <w:i/>
          <w:iCs/>
          <w:color w:val="212529"/>
          <w:shd w:val="clear" w:color="auto" w:fill="FFFFFF"/>
        </w:rPr>
        <w:t>Imaging</w:t>
      </w:r>
      <w:proofErr w:type="spellEnd"/>
      <w:r w:rsidRPr="00154640">
        <w:rPr>
          <w:rFonts w:ascii="Times New Roman" w:hAnsi="Times New Roman" w:cs="Times New Roman"/>
          <w:i/>
          <w:iCs/>
          <w:color w:val="212529"/>
          <w:shd w:val="clear" w:color="auto" w:fill="FFFFFF"/>
        </w:rPr>
        <w:t xml:space="preserve"> (MRI)</w:t>
      </w:r>
      <w:r>
        <w:rPr>
          <w:rFonts w:ascii="Times New Roman" w:hAnsi="Times New Roman" w:cs="Times New Roman"/>
          <w:i/>
          <w:iCs/>
          <w:color w:val="212529"/>
          <w:shd w:val="clear" w:color="auto" w:fill="FFFFFF"/>
        </w:rPr>
        <w:t xml:space="preserve">, </w:t>
      </w:r>
      <w:r w:rsidRPr="00DE6A19">
        <w:rPr>
          <w:rFonts w:ascii="Times New Roman" w:hAnsi="Times New Roman" w:cs="Times New Roman"/>
          <w:color w:val="212529"/>
          <w:shd w:val="clear" w:color="auto" w:fill="FFFFFF"/>
        </w:rPr>
        <w:t>(2024).</w:t>
      </w:r>
      <w:r w:rsidRPr="00154640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154640">
        <w:rPr>
          <w:rFonts w:ascii="Times New Roman" w:hAnsi="Times New Roman" w:cs="Times New Roman"/>
          <w:color w:val="212529"/>
          <w:shd w:val="clear" w:color="auto" w:fill="FFFFFF"/>
        </w:rPr>
        <w:t>National</w:t>
      </w:r>
      <w:proofErr w:type="spellEnd"/>
      <w:r w:rsidRPr="00154640">
        <w:rPr>
          <w:rFonts w:ascii="Times New Roman" w:hAnsi="Times New Roman" w:cs="Times New Roman"/>
          <w:color w:val="212529"/>
          <w:shd w:val="clear" w:color="auto" w:fill="FFFFFF"/>
        </w:rPr>
        <w:t xml:space="preserve"> Institute </w:t>
      </w:r>
      <w:proofErr w:type="spellStart"/>
      <w:r w:rsidRPr="00154640">
        <w:rPr>
          <w:rFonts w:ascii="Times New Roman" w:hAnsi="Times New Roman" w:cs="Times New Roman"/>
          <w:color w:val="212529"/>
          <w:shd w:val="clear" w:color="auto" w:fill="FFFFFF"/>
        </w:rPr>
        <w:t>of</w:t>
      </w:r>
      <w:proofErr w:type="spellEnd"/>
      <w:r w:rsidRPr="00154640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154640">
        <w:rPr>
          <w:rFonts w:ascii="Times New Roman" w:hAnsi="Times New Roman" w:cs="Times New Roman"/>
          <w:color w:val="212529"/>
          <w:shd w:val="clear" w:color="auto" w:fill="FFFFFF"/>
        </w:rPr>
        <w:t>Biomedical</w:t>
      </w:r>
      <w:proofErr w:type="spellEnd"/>
      <w:r w:rsidRPr="00154640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154640">
        <w:rPr>
          <w:rFonts w:ascii="Times New Roman" w:hAnsi="Times New Roman" w:cs="Times New Roman"/>
          <w:color w:val="212529"/>
          <w:shd w:val="clear" w:color="auto" w:fill="FFFFFF"/>
        </w:rPr>
        <w:t>Imaging</w:t>
      </w:r>
      <w:proofErr w:type="spellEnd"/>
      <w:r w:rsidRPr="00154640">
        <w:rPr>
          <w:rFonts w:ascii="Times New Roman" w:hAnsi="Times New Roman" w:cs="Times New Roman"/>
          <w:color w:val="212529"/>
          <w:shd w:val="clear" w:color="auto" w:fill="FFFFFF"/>
        </w:rPr>
        <w:t xml:space="preserve"> and </w:t>
      </w:r>
      <w:proofErr w:type="spellStart"/>
      <w:r w:rsidRPr="00154640">
        <w:rPr>
          <w:rFonts w:ascii="Times New Roman" w:hAnsi="Times New Roman" w:cs="Times New Roman"/>
          <w:color w:val="212529"/>
          <w:shd w:val="clear" w:color="auto" w:fill="FFFFFF"/>
        </w:rPr>
        <w:t>Bioengineering</w:t>
      </w:r>
      <w:proofErr w:type="spellEnd"/>
      <w:r w:rsidRPr="00154640">
        <w:rPr>
          <w:rFonts w:ascii="Times New Roman" w:hAnsi="Times New Roman" w:cs="Times New Roman"/>
          <w:color w:val="212529"/>
          <w:shd w:val="clear" w:color="auto" w:fill="FFFFFF"/>
        </w:rPr>
        <w:t xml:space="preserve">. </w:t>
      </w:r>
      <w:proofErr w:type="spellStart"/>
      <w:r w:rsidRPr="00154640">
        <w:rPr>
          <w:rFonts w:ascii="Times New Roman" w:hAnsi="Times New Roman" w:cs="Times New Roman"/>
          <w:color w:val="212529"/>
          <w:shd w:val="clear" w:color="auto" w:fill="FFFFFF"/>
        </w:rPr>
        <w:t>Retrieved</w:t>
      </w:r>
      <w:proofErr w:type="spellEnd"/>
      <w:r w:rsidRPr="00154640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154640">
        <w:rPr>
          <w:rFonts w:ascii="Times New Roman" w:hAnsi="Times New Roman" w:cs="Times New Roman"/>
          <w:color w:val="212529"/>
          <w:shd w:val="clear" w:color="auto" w:fill="FFFFFF"/>
        </w:rPr>
        <w:t>November</w:t>
      </w:r>
      <w:proofErr w:type="spellEnd"/>
      <w:r w:rsidRPr="00154640">
        <w:rPr>
          <w:rFonts w:ascii="Times New Roman" w:hAnsi="Times New Roman" w:cs="Times New Roman"/>
          <w:color w:val="212529"/>
          <w:shd w:val="clear" w:color="auto" w:fill="FFFFFF"/>
        </w:rPr>
        <w:t xml:space="preserve"> 25, 2023, </w:t>
      </w:r>
      <w:proofErr w:type="spellStart"/>
      <w:r w:rsidRPr="00154640">
        <w:rPr>
          <w:rFonts w:ascii="Times New Roman" w:hAnsi="Times New Roman" w:cs="Times New Roman"/>
          <w:color w:val="212529"/>
          <w:shd w:val="clear" w:color="auto" w:fill="FFFFFF"/>
        </w:rPr>
        <w:t>from</w:t>
      </w:r>
      <w:proofErr w:type="spellEnd"/>
      <w:r w:rsidRPr="00154640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hyperlink r:id="rId51" w:history="1">
        <w:r w:rsidRPr="00154640">
          <w:rPr>
            <w:rStyle w:val="Hypertextovodkaz"/>
            <w:rFonts w:ascii="Times New Roman" w:hAnsi="Times New Roman" w:cs="Times New Roman"/>
            <w:shd w:val="clear" w:color="auto" w:fill="FFFFFF"/>
          </w:rPr>
          <w:t>https://www.nibib.nih.gov/science-education/science-topics/magnetic-resonance-imaging-mri</w:t>
        </w:r>
      </w:hyperlink>
    </w:p>
    <w:p w14:paraId="6F9FC7FD" w14:textId="77777777" w:rsidR="00265CB1" w:rsidRPr="00154640" w:rsidRDefault="00265CB1" w:rsidP="00E34D7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212529"/>
        </w:rPr>
      </w:pP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Malisoux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, L.,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Chambon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, N.,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Urhausen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, A., &amp;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Theisen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, D. (2016). Influence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of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the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Heel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>-to-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Toe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 Drop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of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 Standard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Cushioned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Running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Shoes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 on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Injury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 Risk in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Leisure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-Time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Runners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>. </w:t>
      </w:r>
      <w:proofErr w:type="spellStart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>The</w:t>
      </w:r>
      <w:proofErr w:type="spellEnd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>American</w:t>
      </w:r>
      <w:proofErr w:type="spellEnd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>Journal</w:t>
      </w:r>
      <w:proofErr w:type="spellEnd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>of</w:t>
      </w:r>
      <w:proofErr w:type="spellEnd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>Sports</w:t>
      </w:r>
      <w:proofErr w:type="spellEnd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>Medicine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>, </w:t>
      </w:r>
      <w:r w:rsidRPr="00154640">
        <w:rPr>
          <w:rFonts w:ascii="Times New Roman" w:eastAsia="Times New Roman" w:hAnsi="Times New Roman" w:cs="Times New Roman"/>
          <w:i/>
          <w:iCs/>
          <w:color w:val="212529"/>
        </w:rPr>
        <w:t>44</w:t>
      </w:r>
      <w:r w:rsidRPr="00154640">
        <w:rPr>
          <w:rFonts w:ascii="Times New Roman" w:eastAsia="Times New Roman" w:hAnsi="Times New Roman" w:cs="Times New Roman"/>
          <w:color w:val="212529"/>
        </w:rPr>
        <w:t xml:space="preserve">(11), 2933-2940. </w:t>
      </w:r>
      <w:hyperlink r:id="rId52" w:history="1">
        <w:r w:rsidRPr="00154640">
          <w:rPr>
            <w:rStyle w:val="Hypertextovodkaz"/>
            <w:rFonts w:ascii="Times New Roman" w:eastAsia="Times New Roman" w:hAnsi="Times New Roman" w:cs="Times New Roman"/>
          </w:rPr>
          <w:t>https://doi.org/10.1177/0363546516654690</w:t>
        </w:r>
      </w:hyperlink>
    </w:p>
    <w:p w14:paraId="5FC81BEF" w14:textId="77777777" w:rsidR="00265CB1" w:rsidRDefault="00265CB1" w:rsidP="00615BA5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212529"/>
        </w:rPr>
      </w:pPr>
      <w:r w:rsidRPr="00615BA5">
        <w:rPr>
          <w:rFonts w:ascii="Times New Roman" w:eastAsia="Times New Roman" w:hAnsi="Times New Roman" w:cs="Times New Roman"/>
          <w:color w:val="212529"/>
        </w:rPr>
        <w:t>Markovic, G., &amp; Mikulic, P. (2010). Neuro-</w:t>
      </w:r>
      <w:proofErr w:type="spellStart"/>
      <w:r w:rsidRPr="00615BA5">
        <w:rPr>
          <w:rFonts w:ascii="Times New Roman" w:eastAsia="Times New Roman" w:hAnsi="Times New Roman" w:cs="Times New Roman"/>
          <w:color w:val="212529"/>
        </w:rPr>
        <w:t>Musculoskeletal</w:t>
      </w:r>
      <w:proofErr w:type="spellEnd"/>
      <w:r w:rsidRPr="00615BA5">
        <w:rPr>
          <w:rFonts w:ascii="Times New Roman" w:eastAsia="Times New Roman" w:hAnsi="Times New Roman" w:cs="Times New Roman"/>
          <w:color w:val="212529"/>
        </w:rPr>
        <w:t xml:space="preserve"> and Performance </w:t>
      </w:r>
      <w:proofErr w:type="spellStart"/>
      <w:r w:rsidRPr="00615BA5">
        <w:rPr>
          <w:rFonts w:ascii="Times New Roman" w:eastAsia="Times New Roman" w:hAnsi="Times New Roman" w:cs="Times New Roman"/>
          <w:color w:val="212529"/>
        </w:rPr>
        <w:t>Adaptations</w:t>
      </w:r>
      <w:proofErr w:type="spellEnd"/>
      <w:r w:rsidRPr="00615BA5">
        <w:rPr>
          <w:rFonts w:ascii="Times New Roman" w:eastAsia="Times New Roman" w:hAnsi="Times New Roman" w:cs="Times New Roman"/>
          <w:color w:val="212529"/>
        </w:rPr>
        <w:t xml:space="preserve"> to </w:t>
      </w:r>
      <w:proofErr w:type="spellStart"/>
      <w:r w:rsidRPr="00615BA5">
        <w:rPr>
          <w:rFonts w:ascii="Times New Roman" w:eastAsia="Times New Roman" w:hAnsi="Times New Roman" w:cs="Times New Roman"/>
          <w:color w:val="212529"/>
        </w:rPr>
        <w:t>Lower</w:t>
      </w:r>
      <w:proofErr w:type="spellEnd"/>
      <w:r w:rsidRPr="00615BA5">
        <w:rPr>
          <w:rFonts w:ascii="Times New Roman" w:eastAsia="Times New Roman" w:hAnsi="Times New Roman" w:cs="Times New Roman"/>
          <w:color w:val="212529"/>
        </w:rPr>
        <w:t xml:space="preserve">-Extremity </w:t>
      </w:r>
      <w:proofErr w:type="spellStart"/>
      <w:r w:rsidRPr="00615BA5">
        <w:rPr>
          <w:rFonts w:ascii="Times New Roman" w:eastAsia="Times New Roman" w:hAnsi="Times New Roman" w:cs="Times New Roman"/>
          <w:color w:val="212529"/>
        </w:rPr>
        <w:t>Plyometric</w:t>
      </w:r>
      <w:proofErr w:type="spellEnd"/>
      <w:r w:rsidRPr="00615BA5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615BA5">
        <w:rPr>
          <w:rFonts w:ascii="Times New Roman" w:eastAsia="Times New Roman" w:hAnsi="Times New Roman" w:cs="Times New Roman"/>
          <w:color w:val="212529"/>
        </w:rPr>
        <w:t>Training</w:t>
      </w:r>
      <w:proofErr w:type="spellEnd"/>
      <w:r w:rsidRPr="00615BA5">
        <w:rPr>
          <w:rFonts w:ascii="Times New Roman" w:eastAsia="Times New Roman" w:hAnsi="Times New Roman" w:cs="Times New Roman"/>
          <w:color w:val="212529"/>
        </w:rPr>
        <w:t>. </w:t>
      </w:r>
      <w:proofErr w:type="spellStart"/>
      <w:r w:rsidRPr="00615BA5">
        <w:rPr>
          <w:rFonts w:ascii="Times New Roman" w:eastAsia="Times New Roman" w:hAnsi="Times New Roman" w:cs="Times New Roman"/>
          <w:color w:val="212529"/>
        </w:rPr>
        <w:t>Sports</w:t>
      </w:r>
      <w:proofErr w:type="spellEnd"/>
      <w:r w:rsidRPr="00615BA5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615BA5">
        <w:rPr>
          <w:rFonts w:ascii="Times New Roman" w:eastAsia="Times New Roman" w:hAnsi="Times New Roman" w:cs="Times New Roman"/>
          <w:color w:val="212529"/>
        </w:rPr>
        <w:t>Medicine</w:t>
      </w:r>
      <w:proofErr w:type="spellEnd"/>
      <w:r w:rsidRPr="00615BA5">
        <w:rPr>
          <w:rFonts w:ascii="Times New Roman" w:eastAsia="Times New Roman" w:hAnsi="Times New Roman" w:cs="Times New Roman"/>
          <w:color w:val="212529"/>
        </w:rPr>
        <w:t xml:space="preserve">, 40(10), 859-895. </w:t>
      </w:r>
      <w:hyperlink r:id="rId53" w:history="1">
        <w:r w:rsidRPr="00254770">
          <w:rPr>
            <w:rStyle w:val="Hypertextovodkaz"/>
            <w:rFonts w:ascii="Times New Roman" w:eastAsia="Times New Roman" w:hAnsi="Times New Roman" w:cs="Times New Roman"/>
          </w:rPr>
          <w:t>https://doi.org/10.2165/11318370-000000000-00000</w:t>
        </w:r>
      </w:hyperlink>
    </w:p>
    <w:p w14:paraId="1AE496BD" w14:textId="77777777" w:rsidR="00265CB1" w:rsidRPr="00154640" w:rsidRDefault="00265CB1" w:rsidP="00E34D7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212529"/>
        </w:rPr>
      </w:pP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Martens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, M.,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Libbrecht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, P., &amp;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Burssens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, A. (1989).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Surgical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treatment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of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the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iliotibial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 band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friction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 syndrome. </w:t>
      </w:r>
      <w:proofErr w:type="spellStart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>The</w:t>
      </w:r>
      <w:proofErr w:type="spellEnd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>American</w:t>
      </w:r>
      <w:proofErr w:type="spellEnd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>Journal</w:t>
      </w:r>
      <w:proofErr w:type="spellEnd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>of</w:t>
      </w:r>
      <w:proofErr w:type="spellEnd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>Sports</w:t>
      </w:r>
      <w:proofErr w:type="spellEnd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>Medicine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>, </w:t>
      </w:r>
      <w:r w:rsidRPr="00154640">
        <w:rPr>
          <w:rFonts w:ascii="Times New Roman" w:eastAsia="Times New Roman" w:hAnsi="Times New Roman" w:cs="Times New Roman"/>
          <w:i/>
          <w:iCs/>
          <w:color w:val="212529"/>
        </w:rPr>
        <w:t>17</w:t>
      </w:r>
      <w:r w:rsidRPr="00154640">
        <w:rPr>
          <w:rFonts w:ascii="Times New Roman" w:eastAsia="Times New Roman" w:hAnsi="Times New Roman" w:cs="Times New Roman"/>
          <w:color w:val="212529"/>
        </w:rPr>
        <w:t>(5), 651-654. https://doi.org/10.1177/036354658901700511</w:t>
      </w:r>
    </w:p>
    <w:p w14:paraId="4E778E40" w14:textId="77777777" w:rsidR="00265CB1" w:rsidRPr="00154640" w:rsidRDefault="00265CB1" w:rsidP="00E34D7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212121"/>
        </w:rPr>
      </w:pPr>
      <w:proofErr w:type="spellStart"/>
      <w:r w:rsidRPr="00154640">
        <w:rPr>
          <w:rFonts w:ascii="Times New Roman" w:eastAsia="Times New Roman" w:hAnsi="Times New Roman" w:cs="Times New Roman"/>
          <w:color w:val="212121"/>
        </w:rPr>
        <w:t>McNicol</w:t>
      </w:r>
      <w:proofErr w:type="spellEnd"/>
      <w:r w:rsidRPr="00154640">
        <w:rPr>
          <w:rFonts w:ascii="Times New Roman" w:eastAsia="Times New Roman" w:hAnsi="Times New Roman" w:cs="Times New Roman"/>
          <w:color w:val="212121"/>
        </w:rPr>
        <w:t xml:space="preserve">, K., </w:t>
      </w:r>
      <w:proofErr w:type="spellStart"/>
      <w:r w:rsidRPr="00154640">
        <w:rPr>
          <w:rFonts w:ascii="Times New Roman" w:eastAsia="Times New Roman" w:hAnsi="Times New Roman" w:cs="Times New Roman"/>
          <w:color w:val="212121"/>
        </w:rPr>
        <w:t>Taunton</w:t>
      </w:r>
      <w:proofErr w:type="spellEnd"/>
      <w:r w:rsidRPr="00154640">
        <w:rPr>
          <w:rFonts w:ascii="Times New Roman" w:eastAsia="Times New Roman" w:hAnsi="Times New Roman" w:cs="Times New Roman"/>
          <w:color w:val="212121"/>
        </w:rPr>
        <w:t xml:space="preserve">, J. E., &amp; Clement, D. B. (1981). </w:t>
      </w:r>
      <w:proofErr w:type="spellStart"/>
      <w:r w:rsidRPr="00154640">
        <w:rPr>
          <w:rFonts w:ascii="Times New Roman" w:eastAsia="Times New Roman" w:hAnsi="Times New Roman" w:cs="Times New Roman"/>
          <w:color w:val="212121"/>
        </w:rPr>
        <w:t>Iliotibial</w:t>
      </w:r>
      <w:proofErr w:type="spellEnd"/>
      <w:r w:rsidRPr="00154640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color w:val="212121"/>
        </w:rPr>
        <w:t>tract</w:t>
      </w:r>
      <w:proofErr w:type="spellEnd"/>
      <w:r w:rsidRPr="00154640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color w:val="212121"/>
        </w:rPr>
        <w:t>friction</w:t>
      </w:r>
      <w:proofErr w:type="spellEnd"/>
      <w:r w:rsidRPr="00154640">
        <w:rPr>
          <w:rFonts w:ascii="Times New Roman" w:eastAsia="Times New Roman" w:hAnsi="Times New Roman" w:cs="Times New Roman"/>
          <w:color w:val="212121"/>
        </w:rPr>
        <w:t xml:space="preserve"> syndrome in </w:t>
      </w:r>
      <w:proofErr w:type="spellStart"/>
      <w:r w:rsidRPr="00154640">
        <w:rPr>
          <w:rFonts w:ascii="Times New Roman" w:eastAsia="Times New Roman" w:hAnsi="Times New Roman" w:cs="Times New Roman"/>
          <w:color w:val="212121"/>
        </w:rPr>
        <w:t>athletes</w:t>
      </w:r>
      <w:proofErr w:type="spellEnd"/>
      <w:r w:rsidRPr="00154640">
        <w:rPr>
          <w:rFonts w:ascii="Times New Roman" w:eastAsia="Times New Roman" w:hAnsi="Times New Roman" w:cs="Times New Roman"/>
          <w:color w:val="212121"/>
        </w:rPr>
        <w:t>. </w:t>
      </w:r>
      <w:proofErr w:type="spellStart"/>
      <w:r w:rsidRPr="00154640">
        <w:rPr>
          <w:rFonts w:ascii="Times New Roman" w:eastAsia="Times New Roman" w:hAnsi="Times New Roman" w:cs="Times New Roman"/>
          <w:i/>
          <w:iCs/>
          <w:color w:val="212121"/>
        </w:rPr>
        <w:t>Canadian</w:t>
      </w:r>
      <w:proofErr w:type="spellEnd"/>
      <w:r w:rsidRPr="00154640">
        <w:rPr>
          <w:rFonts w:ascii="Times New Roman" w:eastAsia="Times New Roman" w:hAnsi="Times New Roman" w:cs="Times New Roman"/>
          <w:i/>
          <w:iCs/>
          <w:color w:val="212121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i/>
          <w:iCs/>
          <w:color w:val="212121"/>
        </w:rPr>
        <w:t>journal</w:t>
      </w:r>
      <w:proofErr w:type="spellEnd"/>
      <w:r w:rsidRPr="00154640">
        <w:rPr>
          <w:rFonts w:ascii="Times New Roman" w:eastAsia="Times New Roman" w:hAnsi="Times New Roman" w:cs="Times New Roman"/>
          <w:i/>
          <w:iCs/>
          <w:color w:val="212121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i/>
          <w:iCs/>
          <w:color w:val="212121"/>
        </w:rPr>
        <w:t>of</w:t>
      </w:r>
      <w:proofErr w:type="spellEnd"/>
      <w:r w:rsidRPr="00154640">
        <w:rPr>
          <w:rFonts w:ascii="Times New Roman" w:eastAsia="Times New Roman" w:hAnsi="Times New Roman" w:cs="Times New Roman"/>
          <w:i/>
          <w:iCs/>
          <w:color w:val="212121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i/>
          <w:iCs/>
          <w:color w:val="212121"/>
        </w:rPr>
        <w:t>applied</w:t>
      </w:r>
      <w:proofErr w:type="spellEnd"/>
      <w:r w:rsidRPr="00154640">
        <w:rPr>
          <w:rFonts w:ascii="Times New Roman" w:eastAsia="Times New Roman" w:hAnsi="Times New Roman" w:cs="Times New Roman"/>
          <w:i/>
          <w:iCs/>
          <w:color w:val="212121"/>
        </w:rPr>
        <w:t xml:space="preserve"> sport </w:t>
      </w:r>
      <w:proofErr w:type="spellStart"/>
      <w:r w:rsidRPr="00154640">
        <w:rPr>
          <w:rFonts w:ascii="Times New Roman" w:eastAsia="Times New Roman" w:hAnsi="Times New Roman" w:cs="Times New Roman"/>
          <w:i/>
          <w:iCs/>
          <w:color w:val="212121"/>
        </w:rPr>
        <w:t>sciences</w:t>
      </w:r>
      <w:proofErr w:type="spellEnd"/>
      <w:r w:rsidRPr="00154640">
        <w:rPr>
          <w:rFonts w:ascii="Times New Roman" w:eastAsia="Times New Roman" w:hAnsi="Times New Roman" w:cs="Times New Roman"/>
          <w:i/>
          <w:iCs/>
          <w:color w:val="212121"/>
        </w:rPr>
        <w:t xml:space="preserve">. </w:t>
      </w:r>
      <w:proofErr w:type="spellStart"/>
      <w:r w:rsidRPr="00154640">
        <w:rPr>
          <w:rFonts w:ascii="Times New Roman" w:eastAsia="Times New Roman" w:hAnsi="Times New Roman" w:cs="Times New Roman"/>
          <w:i/>
          <w:iCs/>
          <w:color w:val="212121"/>
        </w:rPr>
        <w:t>Journal</w:t>
      </w:r>
      <w:proofErr w:type="spellEnd"/>
      <w:r w:rsidRPr="00154640">
        <w:rPr>
          <w:rFonts w:ascii="Times New Roman" w:eastAsia="Times New Roman" w:hAnsi="Times New Roman" w:cs="Times New Roman"/>
          <w:i/>
          <w:iCs/>
          <w:color w:val="212121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i/>
          <w:iCs/>
          <w:color w:val="212121"/>
        </w:rPr>
        <w:t>canadien</w:t>
      </w:r>
      <w:proofErr w:type="spellEnd"/>
      <w:r w:rsidRPr="00154640">
        <w:rPr>
          <w:rFonts w:ascii="Times New Roman" w:eastAsia="Times New Roman" w:hAnsi="Times New Roman" w:cs="Times New Roman"/>
          <w:i/>
          <w:iCs/>
          <w:color w:val="212121"/>
        </w:rPr>
        <w:t xml:space="preserve"> des </w:t>
      </w:r>
      <w:proofErr w:type="spellStart"/>
      <w:r w:rsidRPr="00154640">
        <w:rPr>
          <w:rFonts w:ascii="Times New Roman" w:eastAsia="Times New Roman" w:hAnsi="Times New Roman" w:cs="Times New Roman"/>
          <w:i/>
          <w:iCs/>
          <w:color w:val="212121"/>
        </w:rPr>
        <w:t>sciences</w:t>
      </w:r>
      <w:proofErr w:type="spellEnd"/>
      <w:r w:rsidRPr="00154640">
        <w:rPr>
          <w:rFonts w:ascii="Times New Roman" w:eastAsia="Times New Roman" w:hAnsi="Times New Roman" w:cs="Times New Roman"/>
          <w:i/>
          <w:iCs/>
          <w:color w:val="212121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i/>
          <w:iCs/>
          <w:color w:val="212121"/>
        </w:rPr>
        <w:t>appliquees</w:t>
      </w:r>
      <w:proofErr w:type="spellEnd"/>
      <w:r w:rsidRPr="00154640">
        <w:rPr>
          <w:rFonts w:ascii="Times New Roman" w:eastAsia="Times New Roman" w:hAnsi="Times New Roman" w:cs="Times New Roman"/>
          <w:i/>
          <w:iCs/>
          <w:color w:val="212121"/>
        </w:rPr>
        <w:t xml:space="preserve"> au sport</w:t>
      </w:r>
      <w:r w:rsidRPr="00154640">
        <w:rPr>
          <w:rFonts w:ascii="Times New Roman" w:eastAsia="Times New Roman" w:hAnsi="Times New Roman" w:cs="Times New Roman"/>
          <w:color w:val="212121"/>
        </w:rPr>
        <w:t>, </w:t>
      </w:r>
      <w:r w:rsidRPr="00154640">
        <w:rPr>
          <w:rFonts w:ascii="Times New Roman" w:eastAsia="Times New Roman" w:hAnsi="Times New Roman" w:cs="Times New Roman"/>
          <w:i/>
          <w:iCs/>
          <w:color w:val="212121"/>
        </w:rPr>
        <w:t>6</w:t>
      </w:r>
      <w:r w:rsidRPr="00154640">
        <w:rPr>
          <w:rFonts w:ascii="Times New Roman" w:eastAsia="Times New Roman" w:hAnsi="Times New Roman" w:cs="Times New Roman"/>
          <w:color w:val="212121"/>
        </w:rPr>
        <w:t xml:space="preserve">(2), 76–80. </w:t>
      </w:r>
    </w:p>
    <w:p w14:paraId="5B9912ED" w14:textId="77777777" w:rsidR="00265CB1" w:rsidRDefault="00265CB1" w:rsidP="008C73E8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212529"/>
        </w:rPr>
      </w:pPr>
      <w:proofErr w:type="spellStart"/>
      <w:r w:rsidRPr="008C73E8">
        <w:rPr>
          <w:rFonts w:ascii="Times New Roman" w:eastAsia="Times New Roman" w:hAnsi="Times New Roman" w:cs="Times New Roman"/>
          <w:color w:val="212529"/>
        </w:rPr>
        <w:t>Meyer</w:t>
      </w:r>
      <w:proofErr w:type="spellEnd"/>
      <w:r w:rsidRPr="008C73E8">
        <w:rPr>
          <w:rFonts w:ascii="Times New Roman" w:eastAsia="Times New Roman" w:hAnsi="Times New Roman" w:cs="Times New Roman"/>
          <w:color w:val="212529"/>
        </w:rPr>
        <w:t xml:space="preserve">, T., </w:t>
      </w:r>
      <w:proofErr w:type="spellStart"/>
      <w:r w:rsidRPr="008C73E8">
        <w:rPr>
          <w:rFonts w:ascii="Times New Roman" w:eastAsia="Times New Roman" w:hAnsi="Times New Roman" w:cs="Times New Roman"/>
          <w:color w:val="212529"/>
        </w:rPr>
        <w:t>Wegmann</w:t>
      </w:r>
      <w:proofErr w:type="spellEnd"/>
      <w:r w:rsidRPr="008C73E8">
        <w:rPr>
          <w:rFonts w:ascii="Times New Roman" w:eastAsia="Times New Roman" w:hAnsi="Times New Roman" w:cs="Times New Roman"/>
          <w:color w:val="212529"/>
        </w:rPr>
        <w:t xml:space="preserve">, M., </w:t>
      </w:r>
      <w:proofErr w:type="spellStart"/>
      <w:r w:rsidRPr="008C73E8">
        <w:rPr>
          <w:rFonts w:ascii="Times New Roman" w:eastAsia="Times New Roman" w:hAnsi="Times New Roman" w:cs="Times New Roman"/>
          <w:color w:val="212529"/>
        </w:rPr>
        <w:t>Poppendieck</w:t>
      </w:r>
      <w:proofErr w:type="spellEnd"/>
      <w:r w:rsidRPr="008C73E8">
        <w:rPr>
          <w:rFonts w:ascii="Times New Roman" w:eastAsia="Times New Roman" w:hAnsi="Times New Roman" w:cs="Times New Roman"/>
          <w:color w:val="212529"/>
        </w:rPr>
        <w:t xml:space="preserve">, W., &amp; </w:t>
      </w:r>
      <w:proofErr w:type="spellStart"/>
      <w:r w:rsidRPr="008C73E8">
        <w:rPr>
          <w:rFonts w:ascii="Times New Roman" w:eastAsia="Times New Roman" w:hAnsi="Times New Roman" w:cs="Times New Roman"/>
          <w:color w:val="212529"/>
        </w:rPr>
        <w:t>Fullagar</w:t>
      </w:r>
      <w:proofErr w:type="spellEnd"/>
      <w:r w:rsidRPr="008C73E8">
        <w:rPr>
          <w:rFonts w:ascii="Times New Roman" w:eastAsia="Times New Roman" w:hAnsi="Times New Roman" w:cs="Times New Roman"/>
          <w:color w:val="212529"/>
        </w:rPr>
        <w:t xml:space="preserve">, H. H. K. (2014). </w:t>
      </w:r>
      <w:proofErr w:type="spellStart"/>
      <w:r w:rsidRPr="008C73E8">
        <w:rPr>
          <w:rFonts w:ascii="Times New Roman" w:eastAsia="Times New Roman" w:hAnsi="Times New Roman" w:cs="Times New Roman"/>
          <w:color w:val="212529"/>
        </w:rPr>
        <w:t>Regenerative</w:t>
      </w:r>
      <w:proofErr w:type="spellEnd"/>
      <w:r w:rsidRPr="008C73E8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8C73E8">
        <w:rPr>
          <w:rFonts w:ascii="Times New Roman" w:eastAsia="Times New Roman" w:hAnsi="Times New Roman" w:cs="Times New Roman"/>
          <w:color w:val="212529"/>
        </w:rPr>
        <w:t>interventions</w:t>
      </w:r>
      <w:proofErr w:type="spellEnd"/>
      <w:r w:rsidRPr="008C73E8">
        <w:rPr>
          <w:rFonts w:ascii="Times New Roman" w:eastAsia="Times New Roman" w:hAnsi="Times New Roman" w:cs="Times New Roman"/>
          <w:color w:val="212529"/>
        </w:rPr>
        <w:t xml:space="preserve"> in </w:t>
      </w:r>
      <w:proofErr w:type="spellStart"/>
      <w:r w:rsidRPr="008C73E8">
        <w:rPr>
          <w:rFonts w:ascii="Times New Roman" w:eastAsia="Times New Roman" w:hAnsi="Times New Roman" w:cs="Times New Roman"/>
          <w:color w:val="212529"/>
        </w:rPr>
        <w:t>professional</w:t>
      </w:r>
      <w:proofErr w:type="spellEnd"/>
      <w:r w:rsidRPr="008C73E8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8C73E8">
        <w:rPr>
          <w:rFonts w:ascii="Times New Roman" w:eastAsia="Times New Roman" w:hAnsi="Times New Roman" w:cs="Times New Roman"/>
          <w:color w:val="212529"/>
        </w:rPr>
        <w:t>football</w:t>
      </w:r>
      <w:proofErr w:type="spellEnd"/>
      <w:r w:rsidRPr="008C73E8">
        <w:rPr>
          <w:rFonts w:ascii="Times New Roman" w:eastAsia="Times New Roman" w:hAnsi="Times New Roman" w:cs="Times New Roman"/>
          <w:color w:val="212529"/>
        </w:rPr>
        <w:t>. Sport-</w:t>
      </w:r>
      <w:proofErr w:type="spellStart"/>
      <w:r w:rsidRPr="008C73E8">
        <w:rPr>
          <w:rFonts w:ascii="Times New Roman" w:eastAsia="Times New Roman" w:hAnsi="Times New Roman" w:cs="Times New Roman"/>
          <w:color w:val="212529"/>
        </w:rPr>
        <w:t>Orthopädie</w:t>
      </w:r>
      <w:proofErr w:type="spellEnd"/>
      <w:r w:rsidRPr="008C73E8">
        <w:rPr>
          <w:rFonts w:ascii="Times New Roman" w:eastAsia="Times New Roman" w:hAnsi="Times New Roman" w:cs="Times New Roman"/>
          <w:color w:val="212529"/>
        </w:rPr>
        <w:t xml:space="preserve"> - Sport-Traumatologie - </w:t>
      </w:r>
      <w:proofErr w:type="spellStart"/>
      <w:r w:rsidRPr="008C73E8">
        <w:rPr>
          <w:rFonts w:ascii="Times New Roman" w:eastAsia="Times New Roman" w:hAnsi="Times New Roman" w:cs="Times New Roman"/>
          <w:color w:val="212529"/>
        </w:rPr>
        <w:t>Sports</w:t>
      </w:r>
      <w:proofErr w:type="spellEnd"/>
      <w:r w:rsidRPr="008C73E8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8C73E8">
        <w:rPr>
          <w:rFonts w:ascii="Times New Roman" w:eastAsia="Times New Roman" w:hAnsi="Times New Roman" w:cs="Times New Roman"/>
          <w:color w:val="212529"/>
        </w:rPr>
        <w:t>Orthopaedics</w:t>
      </w:r>
      <w:proofErr w:type="spellEnd"/>
      <w:r w:rsidRPr="008C73E8">
        <w:rPr>
          <w:rFonts w:ascii="Times New Roman" w:eastAsia="Times New Roman" w:hAnsi="Times New Roman" w:cs="Times New Roman"/>
          <w:color w:val="212529"/>
        </w:rPr>
        <w:t xml:space="preserve"> and Traumatology, 30(2), 112-118. </w:t>
      </w:r>
      <w:hyperlink r:id="rId54" w:history="1">
        <w:r w:rsidRPr="008C73E8">
          <w:rPr>
            <w:rStyle w:val="Hypertextovodkaz"/>
            <w:rFonts w:ascii="Times New Roman" w:eastAsia="Times New Roman" w:hAnsi="Times New Roman" w:cs="Times New Roman"/>
          </w:rPr>
          <w:t>https://doi.org/10.1016/j.orthtr.2014.04.009</w:t>
        </w:r>
      </w:hyperlink>
    </w:p>
    <w:p w14:paraId="1A77FA99" w14:textId="77777777" w:rsidR="00265CB1" w:rsidRDefault="00265CB1" w:rsidP="008C73E8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212529"/>
        </w:rPr>
      </w:pPr>
      <w:proofErr w:type="spellStart"/>
      <w:r w:rsidRPr="008C73E8">
        <w:rPr>
          <w:rFonts w:ascii="Times New Roman" w:eastAsia="Times New Roman" w:hAnsi="Times New Roman" w:cs="Times New Roman"/>
          <w:color w:val="212529"/>
        </w:rPr>
        <w:lastRenderedPageBreak/>
        <w:t>Milewski</w:t>
      </w:r>
      <w:proofErr w:type="spellEnd"/>
      <w:r w:rsidRPr="008C73E8">
        <w:rPr>
          <w:rFonts w:ascii="Times New Roman" w:eastAsia="Times New Roman" w:hAnsi="Times New Roman" w:cs="Times New Roman"/>
          <w:color w:val="212529"/>
        </w:rPr>
        <w:t xml:space="preserve">, M. D., </w:t>
      </w:r>
      <w:proofErr w:type="spellStart"/>
      <w:r w:rsidRPr="008C73E8">
        <w:rPr>
          <w:rFonts w:ascii="Times New Roman" w:eastAsia="Times New Roman" w:hAnsi="Times New Roman" w:cs="Times New Roman"/>
          <w:color w:val="212529"/>
        </w:rPr>
        <w:t>Skaggs</w:t>
      </w:r>
      <w:proofErr w:type="spellEnd"/>
      <w:r w:rsidRPr="008C73E8">
        <w:rPr>
          <w:rFonts w:ascii="Times New Roman" w:eastAsia="Times New Roman" w:hAnsi="Times New Roman" w:cs="Times New Roman"/>
          <w:color w:val="212529"/>
        </w:rPr>
        <w:t xml:space="preserve">, D. L., </w:t>
      </w:r>
      <w:proofErr w:type="spellStart"/>
      <w:r w:rsidRPr="008C73E8">
        <w:rPr>
          <w:rFonts w:ascii="Times New Roman" w:eastAsia="Times New Roman" w:hAnsi="Times New Roman" w:cs="Times New Roman"/>
          <w:color w:val="212529"/>
        </w:rPr>
        <w:t>Bishop</w:t>
      </w:r>
      <w:proofErr w:type="spellEnd"/>
      <w:r w:rsidRPr="008C73E8">
        <w:rPr>
          <w:rFonts w:ascii="Times New Roman" w:eastAsia="Times New Roman" w:hAnsi="Times New Roman" w:cs="Times New Roman"/>
          <w:color w:val="212529"/>
        </w:rPr>
        <w:t xml:space="preserve">, G. A., Pace, J. L., Ibrahim, D. A., </w:t>
      </w:r>
      <w:proofErr w:type="spellStart"/>
      <w:r w:rsidRPr="008C73E8">
        <w:rPr>
          <w:rFonts w:ascii="Times New Roman" w:eastAsia="Times New Roman" w:hAnsi="Times New Roman" w:cs="Times New Roman"/>
          <w:color w:val="212529"/>
        </w:rPr>
        <w:t>Wren</w:t>
      </w:r>
      <w:proofErr w:type="spellEnd"/>
      <w:r w:rsidRPr="008C73E8">
        <w:rPr>
          <w:rFonts w:ascii="Times New Roman" w:eastAsia="Times New Roman" w:hAnsi="Times New Roman" w:cs="Times New Roman"/>
          <w:color w:val="212529"/>
        </w:rPr>
        <w:t xml:space="preserve">, T. A. L., &amp; </w:t>
      </w:r>
      <w:proofErr w:type="spellStart"/>
      <w:r w:rsidRPr="008C73E8">
        <w:rPr>
          <w:rFonts w:ascii="Times New Roman" w:eastAsia="Times New Roman" w:hAnsi="Times New Roman" w:cs="Times New Roman"/>
          <w:color w:val="212529"/>
        </w:rPr>
        <w:t>Barzdukas</w:t>
      </w:r>
      <w:proofErr w:type="spellEnd"/>
      <w:r w:rsidRPr="008C73E8">
        <w:rPr>
          <w:rFonts w:ascii="Times New Roman" w:eastAsia="Times New Roman" w:hAnsi="Times New Roman" w:cs="Times New Roman"/>
          <w:color w:val="212529"/>
        </w:rPr>
        <w:t xml:space="preserve">, A. (2014). </w:t>
      </w:r>
      <w:proofErr w:type="spellStart"/>
      <w:r w:rsidRPr="008C73E8">
        <w:rPr>
          <w:rFonts w:ascii="Times New Roman" w:eastAsia="Times New Roman" w:hAnsi="Times New Roman" w:cs="Times New Roman"/>
          <w:color w:val="212529"/>
        </w:rPr>
        <w:t>Chronic</w:t>
      </w:r>
      <w:proofErr w:type="spellEnd"/>
      <w:r w:rsidRPr="008C73E8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8C73E8">
        <w:rPr>
          <w:rFonts w:ascii="Times New Roman" w:eastAsia="Times New Roman" w:hAnsi="Times New Roman" w:cs="Times New Roman"/>
          <w:color w:val="212529"/>
        </w:rPr>
        <w:t>Lack</w:t>
      </w:r>
      <w:proofErr w:type="spellEnd"/>
      <w:r w:rsidRPr="008C73E8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8C73E8">
        <w:rPr>
          <w:rFonts w:ascii="Times New Roman" w:eastAsia="Times New Roman" w:hAnsi="Times New Roman" w:cs="Times New Roman"/>
          <w:color w:val="212529"/>
        </w:rPr>
        <w:t>of</w:t>
      </w:r>
      <w:proofErr w:type="spellEnd"/>
      <w:r w:rsidRPr="008C73E8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8C73E8">
        <w:rPr>
          <w:rFonts w:ascii="Times New Roman" w:eastAsia="Times New Roman" w:hAnsi="Times New Roman" w:cs="Times New Roman"/>
          <w:color w:val="212529"/>
        </w:rPr>
        <w:t>Sleep</w:t>
      </w:r>
      <w:proofErr w:type="spellEnd"/>
      <w:r w:rsidRPr="008C73E8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8C73E8">
        <w:rPr>
          <w:rFonts w:ascii="Times New Roman" w:eastAsia="Times New Roman" w:hAnsi="Times New Roman" w:cs="Times New Roman"/>
          <w:color w:val="212529"/>
        </w:rPr>
        <w:t>is</w:t>
      </w:r>
      <w:proofErr w:type="spellEnd"/>
      <w:r w:rsidRPr="008C73E8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8C73E8">
        <w:rPr>
          <w:rFonts w:ascii="Times New Roman" w:eastAsia="Times New Roman" w:hAnsi="Times New Roman" w:cs="Times New Roman"/>
          <w:color w:val="212529"/>
        </w:rPr>
        <w:t>Associated</w:t>
      </w:r>
      <w:proofErr w:type="spellEnd"/>
      <w:r w:rsidRPr="008C73E8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8C73E8">
        <w:rPr>
          <w:rFonts w:ascii="Times New Roman" w:eastAsia="Times New Roman" w:hAnsi="Times New Roman" w:cs="Times New Roman"/>
          <w:color w:val="212529"/>
        </w:rPr>
        <w:t>With</w:t>
      </w:r>
      <w:proofErr w:type="spellEnd"/>
      <w:r w:rsidRPr="008C73E8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8C73E8">
        <w:rPr>
          <w:rFonts w:ascii="Times New Roman" w:eastAsia="Times New Roman" w:hAnsi="Times New Roman" w:cs="Times New Roman"/>
          <w:color w:val="212529"/>
        </w:rPr>
        <w:t>Increased</w:t>
      </w:r>
      <w:proofErr w:type="spellEnd"/>
      <w:r w:rsidRPr="008C73E8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8C73E8">
        <w:rPr>
          <w:rFonts w:ascii="Times New Roman" w:eastAsia="Times New Roman" w:hAnsi="Times New Roman" w:cs="Times New Roman"/>
          <w:color w:val="212529"/>
        </w:rPr>
        <w:t>Sports</w:t>
      </w:r>
      <w:proofErr w:type="spellEnd"/>
      <w:r w:rsidRPr="008C73E8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8C73E8">
        <w:rPr>
          <w:rFonts w:ascii="Times New Roman" w:eastAsia="Times New Roman" w:hAnsi="Times New Roman" w:cs="Times New Roman"/>
          <w:color w:val="212529"/>
        </w:rPr>
        <w:t>Injuries</w:t>
      </w:r>
      <w:proofErr w:type="spellEnd"/>
      <w:r w:rsidRPr="008C73E8">
        <w:rPr>
          <w:rFonts w:ascii="Times New Roman" w:eastAsia="Times New Roman" w:hAnsi="Times New Roman" w:cs="Times New Roman"/>
          <w:color w:val="212529"/>
        </w:rPr>
        <w:t xml:space="preserve"> in Adolescent </w:t>
      </w:r>
      <w:proofErr w:type="spellStart"/>
      <w:r w:rsidRPr="008C73E8">
        <w:rPr>
          <w:rFonts w:ascii="Times New Roman" w:eastAsia="Times New Roman" w:hAnsi="Times New Roman" w:cs="Times New Roman"/>
          <w:color w:val="212529"/>
        </w:rPr>
        <w:t>Athletes</w:t>
      </w:r>
      <w:proofErr w:type="spellEnd"/>
      <w:r w:rsidRPr="008C73E8">
        <w:rPr>
          <w:rFonts w:ascii="Times New Roman" w:eastAsia="Times New Roman" w:hAnsi="Times New Roman" w:cs="Times New Roman"/>
          <w:color w:val="212529"/>
        </w:rPr>
        <w:t>. </w:t>
      </w:r>
      <w:proofErr w:type="spellStart"/>
      <w:r w:rsidRPr="008C73E8">
        <w:rPr>
          <w:rFonts w:ascii="Times New Roman" w:eastAsia="Times New Roman" w:hAnsi="Times New Roman" w:cs="Times New Roman"/>
          <w:color w:val="212529"/>
        </w:rPr>
        <w:t>Journal</w:t>
      </w:r>
      <w:proofErr w:type="spellEnd"/>
      <w:r w:rsidRPr="008C73E8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8C73E8">
        <w:rPr>
          <w:rFonts w:ascii="Times New Roman" w:eastAsia="Times New Roman" w:hAnsi="Times New Roman" w:cs="Times New Roman"/>
          <w:color w:val="212529"/>
        </w:rPr>
        <w:t>of</w:t>
      </w:r>
      <w:proofErr w:type="spellEnd"/>
      <w:r w:rsidRPr="008C73E8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8C73E8">
        <w:rPr>
          <w:rFonts w:ascii="Times New Roman" w:eastAsia="Times New Roman" w:hAnsi="Times New Roman" w:cs="Times New Roman"/>
          <w:color w:val="212529"/>
        </w:rPr>
        <w:t>Pediatric</w:t>
      </w:r>
      <w:proofErr w:type="spellEnd"/>
      <w:r w:rsidRPr="008C73E8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8C73E8">
        <w:rPr>
          <w:rFonts w:ascii="Times New Roman" w:eastAsia="Times New Roman" w:hAnsi="Times New Roman" w:cs="Times New Roman"/>
          <w:color w:val="212529"/>
        </w:rPr>
        <w:t>Orthopaedics</w:t>
      </w:r>
      <w:proofErr w:type="spellEnd"/>
      <w:r w:rsidRPr="008C73E8">
        <w:rPr>
          <w:rFonts w:ascii="Times New Roman" w:eastAsia="Times New Roman" w:hAnsi="Times New Roman" w:cs="Times New Roman"/>
          <w:color w:val="212529"/>
        </w:rPr>
        <w:t xml:space="preserve">, 34(2), 129-133. </w:t>
      </w:r>
      <w:hyperlink r:id="rId55" w:history="1">
        <w:r w:rsidRPr="008C73E8">
          <w:rPr>
            <w:rStyle w:val="Hypertextovodkaz"/>
            <w:rFonts w:ascii="Times New Roman" w:eastAsia="Times New Roman" w:hAnsi="Times New Roman" w:cs="Times New Roman"/>
          </w:rPr>
          <w:t>https://doi.org/10.1097/BPO.0000000000000151</w:t>
        </w:r>
      </w:hyperlink>
    </w:p>
    <w:p w14:paraId="07D573A9" w14:textId="77777777" w:rsidR="00265CB1" w:rsidRPr="00DE6A19" w:rsidRDefault="00265CB1" w:rsidP="00DE6A19">
      <w:pPr>
        <w:spacing w:before="240"/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  <w:r w:rsidRPr="00DE6A19">
        <w:rPr>
          <w:rFonts w:ascii="Times New Roman" w:hAnsi="Times New Roman" w:cs="Times New Roman"/>
          <w:color w:val="212529"/>
          <w:shd w:val="clear" w:color="auto" w:fill="FFFFFF"/>
        </w:rPr>
        <w:t xml:space="preserve">Miller, R. H., </w:t>
      </w:r>
      <w:proofErr w:type="spellStart"/>
      <w:r w:rsidRPr="00DE6A19">
        <w:rPr>
          <w:rFonts w:ascii="Times New Roman" w:hAnsi="Times New Roman" w:cs="Times New Roman"/>
          <w:color w:val="212529"/>
          <w:shd w:val="clear" w:color="auto" w:fill="FFFFFF"/>
        </w:rPr>
        <w:t>Lowry</w:t>
      </w:r>
      <w:proofErr w:type="spellEnd"/>
      <w:r w:rsidRPr="00DE6A19">
        <w:rPr>
          <w:rFonts w:ascii="Times New Roman" w:hAnsi="Times New Roman" w:cs="Times New Roman"/>
          <w:color w:val="212529"/>
          <w:shd w:val="clear" w:color="auto" w:fill="FFFFFF"/>
        </w:rPr>
        <w:t xml:space="preserve">, J. L., </w:t>
      </w:r>
      <w:proofErr w:type="spellStart"/>
      <w:r w:rsidRPr="00DE6A19">
        <w:rPr>
          <w:rFonts w:ascii="Times New Roman" w:hAnsi="Times New Roman" w:cs="Times New Roman"/>
          <w:color w:val="212529"/>
          <w:shd w:val="clear" w:color="auto" w:fill="FFFFFF"/>
        </w:rPr>
        <w:t>Meardon</w:t>
      </w:r>
      <w:proofErr w:type="spellEnd"/>
      <w:r w:rsidRPr="00DE6A19">
        <w:rPr>
          <w:rFonts w:ascii="Times New Roman" w:hAnsi="Times New Roman" w:cs="Times New Roman"/>
          <w:color w:val="212529"/>
          <w:shd w:val="clear" w:color="auto" w:fill="FFFFFF"/>
        </w:rPr>
        <w:t xml:space="preserve">, S. A., &amp; Gillette, J. C. (2007). </w:t>
      </w:r>
      <w:proofErr w:type="spellStart"/>
      <w:r w:rsidRPr="00DE6A19">
        <w:rPr>
          <w:rFonts w:ascii="Times New Roman" w:hAnsi="Times New Roman" w:cs="Times New Roman"/>
          <w:color w:val="212529"/>
          <w:shd w:val="clear" w:color="auto" w:fill="FFFFFF"/>
        </w:rPr>
        <w:t>Lower</w:t>
      </w:r>
      <w:proofErr w:type="spellEnd"/>
      <w:r w:rsidRPr="00DE6A19">
        <w:rPr>
          <w:rFonts w:ascii="Times New Roman" w:hAnsi="Times New Roman" w:cs="Times New Roman"/>
          <w:color w:val="212529"/>
          <w:shd w:val="clear" w:color="auto" w:fill="FFFFFF"/>
        </w:rPr>
        <w:t xml:space="preserve"> extremity </w:t>
      </w:r>
      <w:proofErr w:type="spellStart"/>
      <w:r w:rsidRPr="00DE6A19">
        <w:rPr>
          <w:rFonts w:ascii="Times New Roman" w:hAnsi="Times New Roman" w:cs="Times New Roman"/>
          <w:color w:val="212529"/>
          <w:shd w:val="clear" w:color="auto" w:fill="FFFFFF"/>
        </w:rPr>
        <w:t>mechanics</w:t>
      </w:r>
      <w:proofErr w:type="spellEnd"/>
      <w:r w:rsidRPr="00DE6A19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DE6A19">
        <w:rPr>
          <w:rFonts w:ascii="Times New Roman" w:hAnsi="Times New Roman" w:cs="Times New Roman"/>
          <w:color w:val="212529"/>
          <w:shd w:val="clear" w:color="auto" w:fill="FFFFFF"/>
        </w:rPr>
        <w:t>of</w:t>
      </w:r>
      <w:proofErr w:type="spellEnd"/>
      <w:r w:rsidRPr="00DE6A19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DE6A19">
        <w:rPr>
          <w:rFonts w:ascii="Times New Roman" w:hAnsi="Times New Roman" w:cs="Times New Roman"/>
          <w:color w:val="212529"/>
          <w:shd w:val="clear" w:color="auto" w:fill="FFFFFF"/>
        </w:rPr>
        <w:t>iliotibial</w:t>
      </w:r>
      <w:proofErr w:type="spellEnd"/>
      <w:r w:rsidRPr="00DE6A19">
        <w:rPr>
          <w:rFonts w:ascii="Times New Roman" w:hAnsi="Times New Roman" w:cs="Times New Roman"/>
          <w:color w:val="212529"/>
          <w:shd w:val="clear" w:color="auto" w:fill="FFFFFF"/>
        </w:rPr>
        <w:t xml:space="preserve"> band syndrome </w:t>
      </w:r>
      <w:proofErr w:type="spellStart"/>
      <w:r w:rsidRPr="00DE6A19">
        <w:rPr>
          <w:rFonts w:ascii="Times New Roman" w:hAnsi="Times New Roman" w:cs="Times New Roman"/>
          <w:color w:val="212529"/>
          <w:shd w:val="clear" w:color="auto" w:fill="FFFFFF"/>
        </w:rPr>
        <w:t>during</w:t>
      </w:r>
      <w:proofErr w:type="spellEnd"/>
      <w:r w:rsidRPr="00DE6A19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DE6A19">
        <w:rPr>
          <w:rFonts w:ascii="Times New Roman" w:hAnsi="Times New Roman" w:cs="Times New Roman"/>
          <w:color w:val="212529"/>
          <w:shd w:val="clear" w:color="auto" w:fill="FFFFFF"/>
        </w:rPr>
        <w:t>an</w:t>
      </w:r>
      <w:proofErr w:type="spellEnd"/>
      <w:r w:rsidRPr="00DE6A19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DE6A19">
        <w:rPr>
          <w:rFonts w:ascii="Times New Roman" w:hAnsi="Times New Roman" w:cs="Times New Roman"/>
          <w:color w:val="212529"/>
          <w:shd w:val="clear" w:color="auto" w:fill="FFFFFF"/>
        </w:rPr>
        <w:t>exhaustive</w:t>
      </w:r>
      <w:proofErr w:type="spellEnd"/>
      <w:r w:rsidRPr="00DE6A19">
        <w:rPr>
          <w:rFonts w:ascii="Times New Roman" w:hAnsi="Times New Roman" w:cs="Times New Roman"/>
          <w:color w:val="212529"/>
          <w:shd w:val="clear" w:color="auto" w:fill="FFFFFF"/>
        </w:rPr>
        <w:t xml:space="preserve"> run, 26(3), 407-413. https://doi.org/10.1016/j.gaitpost.2006.10.007</w:t>
      </w:r>
    </w:p>
    <w:p w14:paraId="22C2D717" w14:textId="77777777" w:rsidR="00265CB1" w:rsidRPr="00DC4C4D" w:rsidRDefault="00265CB1" w:rsidP="00DC4C4D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212529"/>
        </w:rPr>
      </w:pPr>
      <w:proofErr w:type="spellStart"/>
      <w:r w:rsidRPr="00DC4C4D">
        <w:rPr>
          <w:rFonts w:ascii="Times New Roman" w:eastAsia="Times New Roman" w:hAnsi="Times New Roman" w:cs="Times New Roman"/>
          <w:color w:val="212529"/>
        </w:rPr>
        <w:t>Moore</w:t>
      </w:r>
      <w:proofErr w:type="spellEnd"/>
      <w:r w:rsidRPr="00DC4C4D">
        <w:rPr>
          <w:rFonts w:ascii="Times New Roman" w:eastAsia="Times New Roman" w:hAnsi="Times New Roman" w:cs="Times New Roman"/>
          <w:color w:val="212529"/>
        </w:rPr>
        <w:t xml:space="preserve">, I. S. (2016). </w:t>
      </w:r>
      <w:proofErr w:type="spellStart"/>
      <w:r w:rsidRPr="00DC4C4D">
        <w:rPr>
          <w:rFonts w:ascii="Times New Roman" w:eastAsia="Times New Roman" w:hAnsi="Times New Roman" w:cs="Times New Roman"/>
          <w:color w:val="212529"/>
        </w:rPr>
        <w:t>Is</w:t>
      </w:r>
      <w:proofErr w:type="spellEnd"/>
      <w:r w:rsidRPr="00DC4C4D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DC4C4D">
        <w:rPr>
          <w:rFonts w:ascii="Times New Roman" w:eastAsia="Times New Roman" w:hAnsi="Times New Roman" w:cs="Times New Roman"/>
          <w:color w:val="212529"/>
        </w:rPr>
        <w:t>There</w:t>
      </w:r>
      <w:proofErr w:type="spellEnd"/>
      <w:r w:rsidRPr="00DC4C4D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DC4C4D">
        <w:rPr>
          <w:rFonts w:ascii="Times New Roman" w:eastAsia="Times New Roman" w:hAnsi="Times New Roman" w:cs="Times New Roman"/>
          <w:color w:val="212529"/>
        </w:rPr>
        <w:t>an</w:t>
      </w:r>
      <w:proofErr w:type="spellEnd"/>
      <w:r w:rsidRPr="00DC4C4D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DC4C4D">
        <w:rPr>
          <w:rFonts w:ascii="Times New Roman" w:eastAsia="Times New Roman" w:hAnsi="Times New Roman" w:cs="Times New Roman"/>
          <w:color w:val="212529"/>
        </w:rPr>
        <w:t>Economical</w:t>
      </w:r>
      <w:proofErr w:type="spellEnd"/>
      <w:r w:rsidRPr="00DC4C4D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DC4C4D">
        <w:rPr>
          <w:rFonts w:ascii="Times New Roman" w:eastAsia="Times New Roman" w:hAnsi="Times New Roman" w:cs="Times New Roman"/>
          <w:color w:val="212529"/>
        </w:rPr>
        <w:t>Running</w:t>
      </w:r>
      <w:proofErr w:type="spellEnd"/>
      <w:r w:rsidRPr="00DC4C4D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DC4C4D">
        <w:rPr>
          <w:rFonts w:ascii="Times New Roman" w:eastAsia="Times New Roman" w:hAnsi="Times New Roman" w:cs="Times New Roman"/>
          <w:color w:val="212529"/>
        </w:rPr>
        <w:t>Technique</w:t>
      </w:r>
      <w:proofErr w:type="spellEnd"/>
      <w:r w:rsidRPr="00DC4C4D">
        <w:rPr>
          <w:rFonts w:ascii="Times New Roman" w:eastAsia="Times New Roman" w:hAnsi="Times New Roman" w:cs="Times New Roman"/>
          <w:color w:val="212529"/>
        </w:rPr>
        <w:t xml:space="preserve">? A </w:t>
      </w:r>
      <w:proofErr w:type="spellStart"/>
      <w:r w:rsidRPr="00DC4C4D">
        <w:rPr>
          <w:rFonts w:ascii="Times New Roman" w:eastAsia="Times New Roman" w:hAnsi="Times New Roman" w:cs="Times New Roman"/>
          <w:color w:val="212529"/>
        </w:rPr>
        <w:t>Review</w:t>
      </w:r>
      <w:proofErr w:type="spellEnd"/>
      <w:r w:rsidRPr="00DC4C4D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DC4C4D">
        <w:rPr>
          <w:rFonts w:ascii="Times New Roman" w:eastAsia="Times New Roman" w:hAnsi="Times New Roman" w:cs="Times New Roman"/>
          <w:color w:val="212529"/>
        </w:rPr>
        <w:t>of</w:t>
      </w:r>
      <w:proofErr w:type="spellEnd"/>
      <w:r w:rsidRPr="00DC4C4D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DC4C4D">
        <w:rPr>
          <w:rFonts w:ascii="Times New Roman" w:eastAsia="Times New Roman" w:hAnsi="Times New Roman" w:cs="Times New Roman"/>
          <w:color w:val="212529"/>
        </w:rPr>
        <w:t>Modifiable</w:t>
      </w:r>
      <w:proofErr w:type="spellEnd"/>
      <w:r w:rsidRPr="00DC4C4D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DC4C4D">
        <w:rPr>
          <w:rFonts w:ascii="Times New Roman" w:eastAsia="Times New Roman" w:hAnsi="Times New Roman" w:cs="Times New Roman"/>
          <w:color w:val="212529"/>
        </w:rPr>
        <w:t>Biomechanical</w:t>
      </w:r>
      <w:proofErr w:type="spellEnd"/>
      <w:r w:rsidRPr="00DC4C4D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DC4C4D">
        <w:rPr>
          <w:rFonts w:ascii="Times New Roman" w:eastAsia="Times New Roman" w:hAnsi="Times New Roman" w:cs="Times New Roman"/>
          <w:color w:val="212529"/>
        </w:rPr>
        <w:t>Factors</w:t>
      </w:r>
      <w:proofErr w:type="spellEnd"/>
      <w:r w:rsidRPr="00DC4C4D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DC4C4D">
        <w:rPr>
          <w:rFonts w:ascii="Times New Roman" w:eastAsia="Times New Roman" w:hAnsi="Times New Roman" w:cs="Times New Roman"/>
          <w:color w:val="212529"/>
        </w:rPr>
        <w:t>Affecting</w:t>
      </w:r>
      <w:proofErr w:type="spellEnd"/>
      <w:r w:rsidRPr="00DC4C4D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DC4C4D">
        <w:rPr>
          <w:rFonts w:ascii="Times New Roman" w:eastAsia="Times New Roman" w:hAnsi="Times New Roman" w:cs="Times New Roman"/>
          <w:color w:val="212529"/>
        </w:rPr>
        <w:t>Running</w:t>
      </w:r>
      <w:proofErr w:type="spellEnd"/>
      <w:r w:rsidRPr="00DC4C4D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DC4C4D">
        <w:rPr>
          <w:rFonts w:ascii="Times New Roman" w:eastAsia="Times New Roman" w:hAnsi="Times New Roman" w:cs="Times New Roman"/>
          <w:color w:val="212529"/>
        </w:rPr>
        <w:t>Economy</w:t>
      </w:r>
      <w:proofErr w:type="spellEnd"/>
      <w:r w:rsidRPr="00DC4C4D">
        <w:rPr>
          <w:rFonts w:ascii="Times New Roman" w:eastAsia="Times New Roman" w:hAnsi="Times New Roman" w:cs="Times New Roman"/>
          <w:color w:val="212529"/>
        </w:rPr>
        <w:t>. </w:t>
      </w:r>
      <w:proofErr w:type="spellStart"/>
      <w:r w:rsidRPr="00DC4C4D">
        <w:rPr>
          <w:rFonts w:ascii="Times New Roman" w:eastAsia="Times New Roman" w:hAnsi="Times New Roman" w:cs="Times New Roman"/>
          <w:color w:val="212529"/>
        </w:rPr>
        <w:t>Sports</w:t>
      </w:r>
      <w:proofErr w:type="spellEnd"/>
      <w:r w:rsidRPr="00DC4C4D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DC4C4D">
        <w:rPr>
          <w:rFonts w:ascii="Times New Roman" w:eastAsia="Times New Roman" w:hAnsi="Times New Roman" w:cs="Times New Roman"/>
          <w:color w:val="212529"/>
        </w:rPr>
        <w:t>Medicine</w:t>
      </w:r>
      <w:proofErr w:type="spellEnd"/>
      <w:r w:rsidRPr="00DC4C4D">
        <w:rPr>
          <w:rFonts w:ascii="Times New Roman" w:eastAsia="Times New Roman" w:hAnsi="Times New Roman" w:cs="Times New Roman"/>
          <w:color w:val="212529"/>
        </w:rPr>
        <w:t xml:space="preserve">, 46(6), 793-807. </w:t>
      </w:r>
      <w:hyperlink r:id="rId56" w:history="1">
        <w:r w:rsidRPr="00DC4C4D">
          <w:rPr>
            <w:color w:val="212529"/>
          </w:rPr>
          <w:t>https://doi.org/10.1007/s40279-016-0474</w:t>
        </w:r>
        <w:r w:rsidRPr="00DC4C4D">
          <w:rPr>
            <w:rFonts w:ascii="Times New Roman" w:hAnsi="Times New Roman" w:cs="Times New Roman"/>
            <w:color w:val="212529"/>
          </w:rPr>
          <w:t>-4</w:t>
        </w:r>
      </w:hyperlink>
    </w:p>
    <w:p w14:paraId="27C245C7" w14:textId="0083FD2E" w:rsidR="00265CB1" w:rsidRDefault="00265CB1" w:rsidP="007635DE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212529"/>
        </w:rPr>
      </w:pPr>
      <w:proofErr w:type="spellStart"/>
      <w:r w:rsidRPr="007635DE">
        <w:rPr>
          <w:rFonts w:ascii="Times New Roman" w:eastAsia="Times New Roman" w:hAnsi="Times New Roman" w:cs="Times New Roman"/>
          <w:color w:val="212529"/>
        </w:rPr>
        <w:t>Moore</w:t>
      </w:r>
      <w:proofErr w:type="spellEnd"/>
      <w:r w:rsidRPr="007635DE">
        <w:rPr>
          <w:rFonts w:ascii="Times New Roman" w:eastAsia="Times New Roman" w:hAnsi="Times New Roman" w:cs="Times New Roman"/>
          <w:color w:val="212529"/>
        </w:rPr>
        <w:t>, S. (2014). </w:t>
      </w:r>
      <w:proofErr w:type="spellStart"/>
      <w:r w:rsidR="007F4E22" w:rsidRPr="007635DE">
        <w:rPr>
          <w:rFonts w:ascii="Times New Roman" w:eastAsia="Times New Roman" w:hAnsi="Times New Roman" w:cs="Times New Roman"/>
          <w:color w:val="212529"/>
        </w:rPr>
        <w:t>Effects</w:t>
      </w:r>
      <w:proofErr w:type="spellEnd"/>
      <w:r w:rsidR="007F4E22" w:rsidRPr="007635DE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="007F4E22" w:rsidRPr="007635DE">
        <w:rPr>
          <w:rFonts w:ascii="Times New Roman" w:eastAsia="Times New Roman" w:hAnsi="Times New Roman" w:cs="Times New Roman"/>
          <w:color w:val="212529"/>
        </w:rPr>
        <w:t>Of</w:t>
      </w:r>
      <w:proofErr w:type="spellEnd"/>
      <w:r w:rsidR="007F4E22" w:rsidRPr="007635DE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="007F4E22" w:rsidRPr="007635DE">
        <w:rPr>
          <w:rFonts w:ascii="Times New Roman" w:eastAsia="Times New Roman" w:hAnsi="Times New Roman" w:cs="Times New Roman"/>
          <w:color w:val="212529"/>
        </w:rPr>
        <w:t>Neck</w:t>
      </w:r>
      <w:proofErr w:type="spellEnd"/>
      <w:r w:rsidR="007F4E22" w:rsidRPr="007635DE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="007F4E22" w:rsidRPr="007635DE">
        <w:rPr>
          <w:rFonts w:ascii="Times New Roman" w:eastAsia="Times New Roman" w:hAnsi="Times New Roman" w:cs="Times New Roman"/>
          <w:color w:val="212529"/>
        </w:rPr>
        <w:t>Posture</w:t>
      </w:r>
      <w:proofErr w:type="spellEnd"/>
      <w:r w:rsidR="007F4E22" w:rsidRPr="007635DE">
        <w:rPr>
          <w:rFonts w:ascii="Times New Roman" w:eastAsia="Times New Roman" w:hAnsi="Times New Roman" w:cs="Times New Roman"/>
          <w:color w:val="212529"/>
        </w:rPr>
        <w:t xml:space="preserve"> </w:t>
      </w:r>
      <w:r w:rsidR="007F4E22">
        <w:rPr>
          <w:rFonts w:ascii="Times New Roman" w:eastAsia="Times New Roman" w:hAnsi="Times New Roman" w:cs="Times New Roman"/>
          <w:color w:val="212529"/>
        </w:rPr>
        <w:t>o</w:t>
      </w:r>
      <w:r w:rsidR="007F4E22" w:rsidRPr="007635DE">
        <w:rPr>
          <w:rFonts w:ascii="Times New Roman" w:eastAsia="Times New Roman" w:hAnsi="Times New Roman" w:cs="Times New Roman"/>
          <w:color w:val="212529"/>
        </w:rPr>
        <w:t xml:space="preserve">n </w:t>
      </w:r>
      <w:proofErr w:type="spellStart"/>
      <w:r w:rsidR="007F4E22" w:rsidRPr="007635DE">
        <w:rPr>
          <w:rFonts w:ascii="Times New Roman" w:eastAsia="Times New Roman" w:hAnsi="Times New Roman" w:cs="Times New Roman"/>
          <w:color w:val="212529"/>
        </w:rPr>
        <w:t>Ventilation</w:t>
      </w:r>
      <w:proofErr w:type="spellEnd"/>
      <w:r w:rsidR="007F4E22" w:rsidRPr="007635DE">
        <w:rPr>
          <w:rFonts w:ascii="Times New Roman" w:eastAsia="Times New Roman" w:hAnsi="Times New Roman" w:cs="Times New Roman"/>
          <w:color w:val="212529"/>
        </w:rPr>
        <w:t xml:space="preserve"> And </w:t>
      </w:r>
      <w:proofErr w:type="spellStart"/>
      <w:r w:rsidR="007F4E22" w:rsidRPr="007635DE">
        <w:rPr>
          <w:rFonts w:ascii="Times New Roman" w:eastAsia="Times New Roman" w:hAnsi="Times New Roman" w:cs="Times New Roman"/>
          <w:color w:val="212529"/>
        </w:rPr>
        <w:t>Percieved</w:t>
      </w:r>
      <w:proofErr w:type="spellEnd"/>
      <w:r w:rsidR="007F4E22" w:rsidRPr="007635DE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="007F4E22" w:rsidRPr="007635DE">
        <w:rPr>
          <w:rFonts w:ascii="Times New Roman" w:eastAsia="Times New Roman" w:hAnsi="Times New Roman" w:cs="Times New Roman"/>
          <w:color w:val="212529"/>
        </w:rPr>
        <w:t>Exertion</w:t>
      </w:r>
      <w:proofErr w:type="spellEnd"/>
      <w:r w:rsidR="007F4E22" w:rsidRPr="007635DE">
        <w:rPr>
          <w:rFonts w:ascii="Times New Roman" w:eastAsia="Times New Roman" w:hAnsi="Times New Roman" w:cs="Times New Roman"/>
          <w:color w:val="212529"/>
        </w:rPr>
        <w:t xml:space="preserve"> </w:t>
      </w:r>
      <w:r w:rsidR="007F4E22">
        <w:rPr>
          <w:rFonts w:ascii="Times New Roman" w:eastAsia="Times New Roman" w:hAnsi="Times New Roman" w:cs="Times New Roman"/>
          <w:color w:val="212529"/>
        </w:rPr>
        <w:t>i</w:t>
      </w:r>
      <w:r w:rsidR="007F4E22" w:rsidRPr="007635DE">
        <w:rPr>
          <w:rFonts w:ascii="Times New Roman" w:eastAsia="Times New Roman" w:hAnsi="Times New Roman" w:cs="Times New Roman"/>
          <w:color w:val="212529"/>
        </w:rPr>
        <w:t xml:space="preserve">n </w:t>
      </w:r>
      <w:proofErr w:type="spellStart"/>
      <w:r w:rsidR="007F4E22" w:rsidRPr="007635DE">
        <w:rPr>
          <w:rFonts w:ascii="Times New Roman" w:eastAsia="Times New Roman" w:hAnsi="Times New Roman" w:cs="Times New Roman"/>
          <w:color w:val="212529"/>
        </w:rPr>
        <w:t>Trained</w:t>
      </w:r>
      <w:proofErr w:type="spellEnd"/>
      <w:r w:rsidR="007F4E22" w:rsidRPr="007635DE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="007F4E22" w:rsidRPr="007635DE">
        <w:rPr>
          <w:rFonts w:ascii="Times New Roman" w:eastAsia="Times New Roman" w:hAnsi="Times New Roman" w:cs="Times New Roman"/>
          <w:color w:val="212529"/>
        </w:rPr>
        <w:t>Females</w:t>
      </w:r>
      <w:proofErr w:type="spellEnd"/>
      <w:r w:rsidR="007F4E22" w:rsidRPr="007635DE">
        <w:rPr>
          <w:rFonts w:ascii="Times New Roman" w:eastAsia="Times New Roman" w:hAnsi="Times New Roman" w:cs="Times New Roman"/>
          <w:color w:val="212529"/>
        </w:rPr>
        <w:t xml:space="preserve">. </w:t>
      </w:r>
      <w:proofErr w:type="spellStart"/>
      <w:r w:rsidR="007F4E22" w:rsidRPr="007635DE">
        <w:rPr>
          <w:rFonts w:ascii="Times New Roman" w:eastAsia="Times New Roman" w:hAnsi="Times New Roman" w:cs="Times New Roman"/>
          <w:color w:val="212529"/>
        </w:rPr>
        <w:t>Topscholar</w:t>
      </w:r>
      <w:proofErr w:type="spellEnd"/>
      <w:r w:rsidR="007F4E22" w:rsidRPr="007635DE">
        <w:rPr>
          <w:rFonts w:ascii="Times New Roman" w:eastAsia="Times New Roman" w:hAnsi="Times New Roman" w:cs="Times New Roman"/>
          <w:color w:val="212529"/>
        </w:rPr>
        <w:t xml:space="preserve">®. </w:t>
      </w:r>
      <w:proofErr w:type="spellStart"/>
      <w:r w:rsidRPr="007635DE">
        <w:rPr>
          <w:rFonts w:ascii="Times New Roman" w:eastAsia="Times New Roman" w:hAnsi="Times New Roman" w:cs="Times New Roman"/>
          <w:color w:val="212529"/>
        </w:rPr>
        <w:t>Retrieved</w:t>
      </w:r>
      <w:proofErr w:type="spellEnd"/>
      <w:r w:rsidRPr="007635DE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7635DE">
        <w:rPr>
          <w:rFonts w:ascii="Times New Roman" w:eastAsia="Times New Roman" w:hAnsi="Times New Roman" w:cs="Times New Roman"/>
          <w:color w:val="212529"/>
        </w:rPr>
        <w:t>March</w:t>
      </w:r>
      <w:proofErr w:type="spellEnd"/>
      <w:r w:rsidRPr="007635DE">
        <w:rPr>
          <w:rFonts w:ascii="Times New Roman" w:eastAsia="Times New Roman" w:hAnsi="Times New Roman" w:cs="Times New Roman"/>
          <w:color w:val="212529"/>
        </w:rPr>
        <w:t xml:space="preserve"> 20, 2024, </w:t>
      </w:r>
      <w:proofErr w:type="spellStart"/>
      <w:r w:rsidRPr="007635DE">
        <w:rPr>
          <w:rFonts w:ascii="Times New Roman" w:eastAsia="Times New Roman" w:hAnsi="Times New Roman" w:cs="Times New Roman"/>
          <w:color w:val="212529"/>
        </w:rPr>
        <w:t>from</w:t>
      </w:r>
      <w:proofErr w:type="spellEnd"/>
      <w:r w:rsidRPr="007635DE">
        <w:rPr>
          <w:rFonts w:ascii="Times New Roman" w:eastAsia="Times New Roman" w:hAnsi="Times New Roman" w:cs="Times New Roman"/>
          <w:color w:val="212529"/>
        </w:rPr>
        <w:t xml:space="preserve"> </w:t>
      </w:r>
      <w:hyperlink r:id="rId57" w:history="1">
        <w:r w:rsidRPr="005F1A96">
          <w:rPr>
            <w:rStyle w:val="Hypertextovodkaz"/>
            <w:rFonts w:ascii="Times New Roman" w:eastAsia="Times New Roman" w:hAnsi="Times New Roman" w:cs="Times New Roman"/>
          </w:rPr>
          <w:t>https://digitalcommons.wku.edu/ijesab/vol8/iss2/38</w:t>
        </w:r>
      </w:hyperlink>
    </w:p>
    <w:p w14:paraId="62FBB483" w14:textId="77777777" w:rsidR="00265CB1" w:rsidRPr="00DE6A19" w:rsidRDefault="00265CB1" w:rsidP="00DE6A19">
      <w:pPr>
        <w:shd w:val="clear" w:color="auto" w:fill="FFFFFF"/>
        <w:spacing w:before="240"/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  <w:proofErr w:type="spellStart"/>
      <w:r w:rsidRPr="00DE6A19">
        <w:rPr>
          <w:rFonts w:ascii="Times New Roman" w:hAnsi="Times New Roman" w:cs="Times New Roman"/>
          <w:color w:val="212529"/>
          <w:shd w:val="clear" w:color="auto" w:fill="FFFFFF"/>
        </w:rPr>
        <w:t>Muhle</w:t>
      </w:r>
      <w:proofErr w:type="spellEnd"/>
      <w:r w:rsidRPr="00DE6A19">
        <w:rPr>
          <w:rFonts w:ascii="Times New Roman" w:hAnsi="Times New Roman" w:cs="Times New Roman"/>
          <w:color w:val="212529"/>
          <w:shd w:val="clear" w:color="auto" w:fill="FFFFFF"/>
        </w:rPr>
        <w:t xml:space="preserve">, C., </w:t>
      </w:r>
      <w:proofErr w:type="spellStart"/>
      <w:r w:rsidRPr="00DE6A19">
        <w:rPr>
          <w:rFonts w:ascii="Times New Roman" w:hAnsi="Times New Roman" w:cs="Times New Roman"/>
          <w:color w:val="212529"/>
          <w:shd w:val="clear" w:color="auto" w:fill="FFFFFF"/>
        </w:rPr>
        <w:t>Ahn</w:t>
      </w:r>
      <w:proofErr w:type="spellEnd"/>
      <w:r w:rsidRPr="00DE6A19">
        <w:rPr>
          <w:rFonts w:ascii="Times New Roman" w:hAnsi="Times New Roman" w:cs="Times New Roman"/>
          <w:color w:val="212529"/>
          <w:shd w:val="clear" w:color="auto" w:fill="FFFFFF"/>
        </w:rPr>
        <w:t xml:space="preserve">, J. M., </w:t>
      </w:r>
      <w:proofErr w:type="spellStart"/>
      <w:r w:rsidRPr="00DE6A19">
        <w:rPr>
          <w:rFonts w:ascii="Times New Roman" w:hAnsi="Times New Roman" w:cs="Times New Roman"/>
          <w:color w:val="212529"/>
          <w:shd w:val="clear" w:color="auto" w:fill="FFFFFF"/>
        </w:rPr>
        <w:t>Yeh</w:t>
      </w:r>
      <w:proofErr w:type="spellEnd"/>
      <w:r w:rsidRPr="00DE6A19">
        <w:rPr>
          <w:rFonts w:ascii="Times New Roman" w:hAnsi="Times New Roman" w:cs="Times New Roman"/>
          <w:color w:val="212529"/>
          <w:shd w:val="clear" w:color="auto" w:fill="FFFFFF"/>
        </w:rPr>
        <w:t xml:space="preserve">, L. R., Bergman, G. A., </w:t>
      </w:r>
      <w:proofErr w:type="spellStart"/>
      <w:r w:rsidRPr="00DE6A19">
        <w:rPr>
          <w:rFonts w:ascii="Times New Roman" w:hAnsi="Times New Roman" w:cs="Times New Roman"/>
          <w:color w:val="212529"/>
          <w:shd w:val="clear" w:color="auto" w:fill="FFFFFF"/>
        </w:rPr>
        <w:t>Boutin</w:t>
      </w:r>
      <w:proofErr w:type="spellEnd"/>
      <w:r w:rsidRPr="00DE6A19">
        <w:rPr>
          <w:rFonts w:ascii="Times New Roman" w:hAnsi="Times New Roman" w:cs="Times New Roman"/>
          <w:color w:val="212529"/>
          <w:shd w:val="clear" w:color="auto" w:fill="FFFFFF"/>
        </w:rPr>
        <w:t xml:space="preserve">, R. D., Schweitzer, M., Jacobson, J. A., </w:t>
      </w:r>
      <w:proofErr w:type="spellStart"/>
      <w:r w:rsidRPr="00DE6A19">
        <w:rPr>
          <w:rFonts w:ascii="Times New Roman" w:hAnsi="Times New Roman" w:cs="Times New Roman"/>
          <w:color w:val="212529"/>
          <w:shd w:val="clear" w:color="auto" w:fill="FFFFFF"/>
        </w:rPr>
        <w:t>Haghighi</w:t>
      </w:r>
      <w:proofErr w:type="spellEnd"/>
      <w:r w:rsidRPr="00DE6A19">
        <w:rPr>
          <w:rFonts w:ascii="Times New Roman" w:hAnsi="Times New Roman" w:cs="Times New Roman"/>
          <w:color w:val="212529"/>
          <w:shd w:val="clear" w:color="auto" w:fill="FFFFFF"/>
        </w:rPr>
        <w:t xml:space="preserve">, P., </w:t>
      </w:r>
      <w:proofErr w:type="spellStart"/>
      <w:r w:rsidRPr="00DE6A19">
        <w:rPr>
          <w:rFonts w:ascii="Times New Roman" w:hAnsi="Times New Roman" w:cs="Times New Roman"/>
          <w:color w:val="212529"/>
          <w:shd w:val="clear" w:color="auto" w:fill="FFFFFF"/>
        </w:rPr>
        <w:t>Trudell</w:t>
      </w:r>
      <w:proofErr w:type="spellEnd"/>
      <w:r w:rsidRPr="00DE6A19">
        <w:rPr>
          <w:rFonts w:ascii="Times New Roman" w:hAnsi="Times New Roman" w:cs="Times New Roman"/>
          <w:color w:val="212529"/>
          <w:shd w:val="clear" w:color="auto" w:fill="FFFFFF"/>
        </w:rPr>
        <w:t xml:space="preserve">, D. J., &amp; </w:t>
      </w:r>
      <w:proofErr w:type="spellStart"/>
      <w:r w:rsidRPr="00DE6A19">
        <w:rPr>
          <w:rFonts w:ascii="Times New Roman" w:hAnsi="Times New Roman" w:cs="Times New Roman"/>
          <w:color w:val="212529"/>
          <w:shd w:val="clear" w:color="auto" w:fill="FFFFFF"/>
        </w:rPr>
        <w:t>Resnick</w:t>
      </w:r>
      <w:proofErr w:type="spellEnd"/>
      <w:r w:rsidRPr="00DE6A19">
        <w:rPr>
          <w:rFonts w:ascii="Times New Roman" w:hAnsi="Times New Roman" w:cs="Times New Roman"/>
          <w:color w:val="212529"/>
          <w:shd w:val="clear" w:color="auto" w:fill="FFFFFF"/>
        </w:rPr>
        <w:t xml:space="preserve">, D. (1999). </w:t>
      </w:r>
      <w:proofErr w:type="spellStart"/>
      <w:r w:rsidRPr="00DE6A19">
        <w:rPr>
          <w:rFonts w:ascii="Times New Roman" w:hAnsi="Times New Roman" w:cs="Times New Roman"/>
          <w:color w:val="212529"/>
          <w:shd w:val="clear" w:color="auto" w:fill="FFFFFF"/>
        </w:rPr>
        <w:t>Iliotibial</w:t>
      </w:r>
      <w:proofErr w:type="spellEnd"/>
      <w:r w:rsidRPr="00DE6A19">
        <w:rPr>
          <w:rFonts w:ascii="Times New Roman" w:hAnsi="Times New Roman" w:cs="Times New Roman"/>
          <w:color w:val="212529"/>
          <w:shd w:val="clear" w:color="auto" w:fill="FFFFFF"/>
        </w:rPr>
        <w:t xml:space="preserve"> Band </w:t>
      </w:r>
      <w:proofErr w:type="spellStart"/>
      <w:r w:rsidRPr="00DE6A19">
        <w:rPr>
          <w:rFonts w:ascii="Times New Roman" w:hAnsi="Times New Roman" w:cs="Times New Roman"/>
          <w:color w:val="212529"/>
          <w:shd w:val="clear" w:color="auto" w:fill="FFFFFF"/>
        </w:rPr>
        <w:t>Friction</w:t>
      </w:r>
      <w:proofErr w:type="spellEnd"/>
      <w:r w:rsidRPr="00DE6A19">
        <w:rPr>
          <w:rFonts w:ascii="Times New Roman" w:hAnsi="Times New Roman" w:cs="Times New Roman"/>
          <w:color w:val="212529"/>
          <w:shd w:val="clear" w:color="auto" w:fill="FFFFFF"/>
        </w:rPr>
        <w:t xml:space="preserve"> Syndrome: MR </w:t>
      </w:r>
      <w:proofErr w:type="spellStart"/>
      <w:r w:rsidRPr="00DE6A19">
        <w:rPr>
          <w:rFonts w:ascii="Times New Roman" w:hAnsi="Times New Roman" w:cs="Times New Roman"/>
          <w:color w:val="212529"/>
          <w:shd w:val="clear" w:color="auto" w:fill="FFFFFF"/>
        </w:rPr>
        <w:t>Imaging</w:t>
      </w:r>
      <w:proofErr w:type="spellEnd"/>
      <w:r w:rsidRPr="00DE6A19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DE6A19">
        <w:rPr>
          <w:rFonts w:ascii="Times New Roman" w:hAnsi="Times New Roman" w:cs="Times New Roman"/>
          <w:color w:val="212529"/>
          <w:shd w:val="clear" w:color="auto" w:fill="FFFFFF"/>
        </w:rPr>
        <w:t>Findings</w:t>
      </w:r>
      <w:proofErr w:type="spellEnd"/>
      <w:r w:rsidRPr="00DE6A19">
        <w:rPr>
          <w:rFonts w:ascii="Times New Roman" w:hAnsi="Times New Roman" w:cs="Times New Roman"/>
          <w:color w:val="212529"/>
          <w:shd w:val="clear" w:color="auto" w:fill="FFFFFF"/>
        </w:rPr>
        <w:t xml:space="preserve"> in 16 </w:t>
      </w:r>
      <w:proofErr w:type="spellStart"/>
      <w:r w:rsidRPr="00DE6A19">
        <w:rPr>
          <w:rFonts w:ascii="Times New Roman" w:hAnsi="Times New Roman" w:cs="Times New Roman"/>
          <w:color w:val="212529"/>
          <w:shd w:val="clear" w:color="auto" w:fill="FFFFFF"/>
        </w:rPr>
        <w:t>Patients</w:t>
      </w:r>
      <w:proofErr w:type="spellEnd"/>
      <w:r w:rsidRPr="00DE6A19">
        <w:rPr>
          <w:rFonts w:ascii="Times New Roman" w:hAnsi="Times New Roman" w:cs="Times New Roman"/>
          <w:color w:val="212529"/>
          <w:shd w:val="clear" w:color="auto" w:fill="FFFFFF"/>
        </w:rPr>
        <w:t xml:space="preserve"> and MR </w:t>
      </w:r>
      <w:proofErr w:type="spellStart"/>
      <w:r w:rsidRPr="00DE6A19">
        <w:rPr>
          <w:rFonts w:ascii="Times New Roman" w:hAnsi="Times New Roman" w:cs="Times New Roman"/>
          <w:color w:val="212529"/>
          <w:shd w:val="clear" w:color="auto" w:fill="FFFFFF"/>
        </w:rPr>
        <w:t>Arthrographic</w:t>
      </w:r>
      <w:proofErr w:type="spellEnd"/>
      <w:r w:rsidRPr="00DE6A19">
        <w:rPr>
          <w:rFonts w:ascii="Times New Roman" w:hAnsi="Times New Roman" w:cs="Times New Roman"/>
          <w:color w:val="212529"/>
          <w:shd w:val="clear" w:color="auto" w:fill="FFFFFF"/>
        </w:rPr>
        <w:t xml:space="preserve"> Study </w:t>
      </w:r>
      <w:proofErr w:type="spellStart"/>
      <w:r w:rsidRPr="00DE6A19">
        <w:rPr>
          <w:rFonts w:ascii="Times New Roman" w:hAnsi="Times New Roman" w:cs="Times New Roman"/>
          <w:color w:val="212529"/>
          <w:shd w:val="clear" w:color="auto" w:fill="FFFFFF"/>
        </w:rPr>
        <w:t>of</w:t>
      </w:r>
      <w:proofErr w:type="spellEnd"/>
      <w:r w:rsidRPr="00DE6A19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DE6A19">
        <w:rPr>
          <w:rFonts w:ascii="Times New Roman" w:hAnsi="Times New Roman" w:cs="Times New Roman"/>
          <w:color w:val="212529"/>
          <w:shd w:val="clear" w:color="auto" w:fill="FFFFFF"/>
        </w:rPr>
        <w:t>Six</w:t>
      </w:r>
      <w:proofErr w:type="spellEnd"/>
      <w:r w:rsidRPr="00DE6A19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DE6A19">
        <w:rPr>
          <w:rFonts w:ascii="Times New Roman" w:hAnsi="Times New Roman" w:cs="Times New Roman"/>
          <w:color w:val="212529"/>
          <w:shd w:val="clear" w:color="auto" w:fill="FFFFFF"/>
        </w:rPr>
        <w:t>Cadaveric</w:t>
      </w:r>
      <w:proofErr w:type="spellEnd"/>
      <w:r w:rsidRPr="00DE6A19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DE6A19">
        <w:rPr>
          <w:rFonts w:ascii="Times New Roman" w:hAnsi="Times New Roman" w:cs="Times New Roman"/>
          <w:color w:val="212529"/>
          <w:shd w:val="clear" w:color="auto" w:fill="FFFFFF"/>
        </w:rPr>
        <w:t>Knees</w:t>
      </w:r>
      <w:proofErr w:type="spellEnd"/>
      <w:r w:rsidRPr="00DE6A19">
        <w:rPr>
          <w:rFonts w:ascii="Times New Roman" w:hAnsi="Times New Roman" w:cs="Times New Roman"/>
          <w:color w:val="212529"/>
          <w:shd w:val="clear" w:color="auto" w:fill="FFFFFF"/>
        </w:rPr>
        <w:t>. Radiology, 212(1), 103-110. https://doi.org/10.1148/radiology.212.1.r99jl29103</w:t>
      </w:r>
    </w:p>
    <w:p w14:paraId="6D4901E5" w14:textId="77777777" w:rsidR="00265CB1" w:rsidRDefault="00265CB1" w:rsidP="00E34D7A">
      <w:pPr>
        <w:shd w:val="clear" w:color="auto" w:fill="FFFFFF"/>
        <w:spacing w:before="240"/>
        <w:jc w:val="both"/>
        <w:rPr>
          <w:rStyle w:val="Hypertextovodkaz"/>
          <w:rFonts w:ascii="Times New Roman" w:hAnsi="Times New Roman" w:cs="Times New Roman"/>
          <w:shd w:val="clear" w:color="auto" w:fill="FFFFFF"/>
        </w:rPr>
      </w:pPr>
      <w:r w:rsidRPr="00154640">
        <w:rPr>
          <w:rFonts w:ascii="Times New Roman" w:hAnsi="Times New Roman" w:cs="Times New Roman"/>
          <w:color w:val="212529"/>
          <w:shd w:val="clear" w:color="auto" w:fill="FFFFFF"/>
        </w:rPr>
        <w:t xml:space="preserve">Murphy, B. J., </w:t>
      </w:r>
      <w:proofErr w:type="spellStart"/>
      <w:r w:rsidRPr="00154640">
        <w:rPr>
          <w:rFonts w:ascii="Times New Roman" w:hAnsi="Times New Roman" w:cs="Times New Roman"/>
          <w:color w:val="212529"/>
          <w:shd w:val="clear" w:color="auto" w:fill="FFFFFF"/>
        </w:rPr>
        <w:t>Hechtman</w:t>
      </w:r>
      <w:proofErr w:type="spellEnd"/>
      <w:r w:rsidRPr="00154640">
        <w:rPr>
          <w:rFonts w:ascii="Times New Roman" w:hAnsi="Times New Roman" w:cs="Times New Roman"/>
          <w:color w:val="212529"/>
          <w:shd w:val="clear" w:color="auto" w:fill="FFFFFF"/>
        </w:rPr>
        <w:t xml:space="preserve">, K. S., </w:t>
      </w:r>
      <w:proofErr w:type="spellStart"/>
      <w:r w:rsidRPr="00154640">
        <w:rPr>
          <w:rFonts w:ascii="Times New Roman" w:hAnsi="Times New Roman" w:cs="Times New Roman"/>
          <w:color w:val="212529"/>
          <w:shd w:val="clear" w:color="auto" w:fill="FFFFFF"/>
        </w:rPr>
        <w:t>Uribe</w:t>
      </w:r>
      <w:proofErr w:type="spellEnd"/>
      <w:r w:rsidRPr="00154640">
        <w:rPr>
          <w:rFonts w:ascii="Times New Roman" w:hAnsi="Times New Roman" w:cs="Times New Roman"/>
          <w:color w:val="212529"/>
          <w:shd w:val="clear" w:color="auto" w:fill="FFFFFF"/>
        </w:rPr>
        <w:t xml:space="preserve">, J. W., </w:t>
      </w:r>
      <w:proofErr w:type="spellStart"/>
      <w:r w:rsidRPr="00154640">
        <w:rPr>
          <w:rFonts w:ascii="Times New Roman" w:hAnsi="Times New Roman" w:cs="Times New Roman"/>
          <w:color w:val="212529"/>
          <w:shd w:val="clear" w:color="auto" w:fill="FFFFFF"/>
        </w:rPr>
        <w:t>Selesnick</w:t>
      </w:r>
      <w:proofErr w:type="spellEnd"/>
      <w:r w:rsidRPr="00154640">
        <w:rPr>
          <w:rFonts w:ascii="Times New Roman" w:hAnsi="Times New Roman" w:cs="Times New Roman"/>
          <w:color w:val="212529"/>
          <w:shd w:val="clear" w:color="auto" w:fill="FFFFFF"/>
        </w:rPr>
        <w:t xml:space="preserve">, H., Smith, R. L., &amp; </w:t>
      </w:r>
      <w:proofErr w:type="spellStart"/>
      <w:r w:rsidRPr="00154640">
        <w:rPr>
          <w:rFonts w:ascii="Times New Roman" w:hAnsi="Times New Roman" w:cs="Times New Roman"/>
          <w:color w:val="212529"/>
          <w:shd w:val="clear" w:color="auto" w:fill="FFFFFF"/>
        </w:rPr>
        <w:t>Zlatkin</w:t>
      </w:r>
      <w:proofErr w:type="spellEnd"/>
      <w:r w:rsidRPr="00154640">
        <w:rPr>
          <w:rFonts w:ascii="Times New Roman" w:hAnsi="Times New Roman" w:cs="Times New Roman"/>
          <w:color w:val="212529"/>
          <w:shd w:val="clear" w:color="auto" w:fill="FFFFFF"/>
        </w:rPr>
        <w:t xml:space="preserve">, M. B. (1992). </w:t>
      </w:r>
      <w:proofErr w:type="spellStart"/>
      <w:r w:rsidRPr="00154640">
        <w:rPr>
          <w:rFonts w:ascii="Times New Roman" w:hAnsi="Times New Roman" w:cs="Times New Roman"/>
          <w:color w:val="212529"/>
          <w:shd w:val="clear" w:color="auto" w:fill="FFFFFF"/>
        </w:rPr>
        <w:t>Iliotibial</w:t>
      </w:r>
      <w:proofErr w:type="spellEnd"/>
      <w:r w:rsidRPr="00154640">
        <w:rPr>
          <w:rFonts w:ascii="Times New Roman" w:hAnsi="Times New Roman" w:cs="Times New Roman"/>
          <w:color w:val="212529"/>
          <w:shd w:val="clear" w:color="auto" w:fill="FFFFFF"/>
        </w:rPr>
        <w:t xml:space="preserve"> band </w:t>
      </w:r>
      <w:proofErr w:type="spellStart"/>
      <w:r w:rsidRPr="00154640">
        <w:rPr>
          <w:rFonts w:ascii="Times New Roman" w:hAnsi="Times New Roman" w:cs="Times New Roman"/>
          <w:color w:val="212529"/>
          <w:shd w:val="clear" w:color="auto" w:fill="FFFFFF"/>
        </w:rPr>
        <w:t>friction</w:t>
      </w:r>
      <w:proofErr w:type="spellEnd"/>
      <w:r w:rsidRPr="00154640">
        <w:rPr>
          <w:rFonts w:ascii="Times New Roman" w:hAnsi="Times New Roman" w:cs="Times New Roman"/>
          <w:color w:val="212529"/>
          <w:shd w:val="clear" w:color="auto" w:fill="FFFFFF"/>
        </w:rPr>
        <w:t xml:space="preserve"> syndrome: MR </w:t>
      </w:r>
      <w:proofErr w:type="spellStart"/>
      <w:r w:rsidRPr="00154640">
        <w:rPr>
          <w:rFonts w:ascii="Times New Roman" w:hAnsi="Times New Roman" w:cs="Times New Roman"/>
          <w:color w:val="212529"/>
          <w:shd w:val="clear" w:color="auto" w:fill="FFFFFF"/>
        </w:rPr>
        <w:t>imaging</w:t>
      </w:r>
      <w:proofErr w:type="spellEnd"/>
      <w:r w:rsidRPr="00154640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154640">
        <w:rPr>
          <w:rFonts w:ascii="Times New Roman" w:hAnsi="Times New Roman" w:cs="Times New Roman"/>
          <w:color w:val="212529"/>
          <w:shd w:val="clear" w:color="auto" w:fill="FFFFFF"/>
        </w:rPr>
        <w:t>findings</w:t>
      </w:r>
      <w:proofErr w:type="spellEnd"/>
      <w:r w:rsidRPr="00154640">
        <w:rPr>
          <w:rFonts w:ascii="Times New Roman" w:hAnsi="Times New Roman" w:cs="Times New Roman"/>
          <w:color w:val="212529"/>
          <w:shd w:val="clear" w:color="auto" w:fill="FFFFFF"/>
        </w:rPr>
        <w:t>. </w:t>
      </w:r>
      <w:r w:rsidRPr="00154640">
        <w:rPr>
          <w:rFonts w:ascii="Times New Roman" w:hAnsi="Times New Roman" w:cs="Times New Roman"/>
          <w:i/>
          <w:iCs/>
          <w:color w:val="212529"/>
          <w:shd w:val="clear" w:color="auto" w:fill="FFFFFF"/>
        </w:rPr>
        <w:t>Radiology</w:t>
      </w:r>
      <w:r w:rsidRPr="00154640">
        <w:rPr>
          <w:rFonts w:ascii="Times New Roman" w:hAnsi="Times New Roman" w:cs="Times New Roman"/>
          <w:color w:val="212529"/>
          <w:shd w:val="clear" w:color="auto" w:fill="FFFFFF"/>
        </w:rPr>
        <w:t>, </w:t>
      </w:r>
      <w:r w:rsidRPr="00154640">
        <w:rPr>
          <w:rFonts w:ascii="Times New Roman" w:hAnsi="Times New Roman" w:cs="Times New Roman"/>
          <w:i/>
          <w:iCs/>
          <w:color w:val="212529"/>
          <w:shd w:val="clear" w:color="auto" w:fill="FFFFFF"/>
        </w:rPr>
        <w:t>185</w:t>
      </w:r>
      <w:r w:rsidRPr="00154640">
        <w:rPr>
          <w:rFonts w:ascii="Times New Roman" w:hAnsi="Times New Roman" w:cs="Times New Roman"/>
          <w:color w:val="212529"/>
          <w:shd w:val="clear" w:color="auto" w:fill="FFFFFF"/>
        </w:rPr>
        <w:t xml:space="preserve">(2), 569-571. </w:t>
      </w:r>
      <w:hyperlink r:id="rId58" w:history="1">
        <w:r w:rsidRPr="00154640">
          <w:rPr>
            <w:rStyle w:val="Hypertextovodkaz"/>
            <w:rFonts w:ascii="Times New Roman" w:hAnsi="Times New Roman" w:cs="Times New Roman"/>
            <w:shd w:val="clear" w:color="auto" w:fill="FFFFFF"/>
          </w:rPr>
          <w:t>https://doi.org/10.1148/radiology.185.2.1410374</w:t>
        </w:r>
      </w:hyperlink>
    </w:p>
    <w:p w14:paraId="24DA9525" w14:textId="77777777" w:rsidR="00265CB1" w:rsidRPr="00B12569" w:rsidRDefault="00265CB1" w:rsidP="00B12569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212529"/>
        </w:rPr>
      </w:pPr>
      <w:proofErr w:type="spellStart"/>
      <w:r w:rsidRPr="00B12569">
        <w:rPr>
          <w:rFonts w:ascii="Times New Roman" w:eastAsia="Times New Roman" w:hAnsi="Times New Roman" w:cs="Times New Roman"/>
          <w:color w:val="212529"/>
        </w:rPr>
        <w:t>Myer</w:t>
      </w:r>
      <w:proofErr w:type="spellEnd"/>
      <w:r w:rsidRPr="00B12569">
        <w:rPr>
          <w:rFonts w:ascii="Times New Roman" w:eastAsia="Times New Roman" w:hAnsi="Times New Roman" w:cs="Times New Roman"/>
          <w:color w:val="212529"/>
        </w:rPr>
        <w:t xml:space="preserve">, G. D., Ford, K. R., </w:t>
      </w:r>
      <w:proofErr w:type="spellStart"/>
      <w:r w:rsidRPr="00B12569">
        <w:rPr>
          <w:rFonts w:ascii="Times New Roman" w:eastAsia="Times New Roman" w:hAnsi="Times New Roman" w:cs="Times New Roman"/>
          <w:color w:val="212529"/>
        </w:rPr>
        <w:t>McLean</w:t>
      </w:r>
      <w:proofErr w:type="spellEnd"/>
      <w:r w:rsidRPr="00B12569">
        <w:rPr>
          <w:rFonts w:ascii="Times New Roman" w:eastAsia="Times New Roman" w:hAnsi="Times New Roman" w:cs="Times New Roman"/>
          <w:color w:val="212529"/>
        </w:rPr>
        <w:t xml:space="preserve">, S. G., &amp; </w:t>
      </w:r>
      <w:proofErr w:type="spellStart"/>
      <w:r w:rsidRPr="00B12569">
        <w:rPr>
          <w:rFonts w:ascii="Times New Roman" w:eastAsia="Times New Roman" w:hAnsi="Times New Roman" w:cs="Times New Roman"/>
          <w:color w:val="212529"/>
        </w:rPr>
        <w:t>Hewett</w:t>
      </w:r>
      <w:proofErr w:type="spellEnd"/>
      <w:r w:rsidRPr="00B12569">
        <w:rPr>
          <w:rFonts w:ascii="Times New Roman" w:eastAsia="Times New Roman" w:hAnsi="Times New Roman" w:cs="Times New Roman"/>
          <w:color w:val="212529"/>
        </w:rPr>
        <w:t xml:space="preserve">, T. E. (2006). </w:t>
      </w:r>
      <w:proofErr w:type="spellStart"/>
      <w:r w:rsidRPr="00B12569">
        <w:rPr>
          <w:rFonts w:ascii="Times New Roman" w:eastAsia="Times New Roman" w:hAnsi="Times New Roman" w:cs="Times New Roman"/>
          <w:color w:val="212529"/>
        </w:rPr>
        <w:t>The</w:t>
      </w:r>
      <w:proofErr w:type="spellEnd"/>
      <w:r w:rsidRPr="00B12569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B12569">
        <w:rPr>
          <w:rFonts w:ascii="Times New Roman" w:eastAsia="Times New Roman" w:hAnsi="Times New Roman" w:cs="Times New Roman"/>
          <w:color w:val="212529"/>
        </w:rPr>
        <w:t>Effects</w:t>
      </w:r>
      <w:proofErr w:type="spellEnd"/>
      <w:r w:rsidRPr="00B12569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B12569">
        <w:rPr>
          <w:rFonts w:ascii="Times New Roman" w:eastAsia="Times New Roman" w:hAnsi="Times New Roman" w:cs="Times New Roman"/>
          <w:color w:val="212529"/>
        </w:rPr>
        <w:t>of</w:t>
      </w:r>
      <w:proofErr w:type="spellEnd"/>
      <w:r w:rsidRPr="00B12569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B12569">
        <w:rPr>
          <w:rFonts w:ascii="Times New Roman" w:eastAsia="Times New Roman" w:hAnsi="Times New Roman" w:cs="Times New Roman"/>
          <w:color w:val="212529"/>
        </w:rPr>
        <w:t>Plyometric</w:t>
      </w:r>
      <w:proofErr w:type="spellEnd"/>
      <w:r w:rsidRPr="00B12569">
        <w:rPr>
          <w:rFonts w:ascii="Times New Roman" w:eastAsia="Times New Roman" w:hAnsi="Times New Roman" w:cs="Times New Roman"/>
          <w:color w:val="212529"/>
        </w:rPr>
        <w:t xml:space="preserve"> versus </w:t>
      </w:r>
      <w:proofErr w:type="spellStart"/>
      <w:r w:rsidRPr="00B12569">
        <w:rPr>
          <w:rFonts w:ascii="Times New Roman" w:eastAsia="Times New Roman" w:hAnsi="Times New Roman" w:cs="Times New Roman"/>
          <w:color w:val="212529"/>
        </w:rPr>
        <w:t>Dynamic</w:t>
      </w:r>
      <w:proofErr w:type="spellEnd"/>
      <w:r w:rsidRPr="00B12569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B12569">
        <w:rPr>
          <w:rFonts w:ascii="Times New Roman" w:eastAsia="Times New Roman" w:hAnsi="Times New Roman" w:cs="Times New Roman"/>
          <w:color w:val="212529"/>
        </w:rPr>
        <w:t>Stabilization</w:t>
      </w:r>
      <w:proofErr w:type="spellEnd"/>
      <w:r w:rsidRPr="00B12569">
        <w:rPr>
          <w:rFonts w:ascii="Times New Roman" w:eastAsia="Times New Roman" w:hAnsi="Times New Roman" w:cs="Times New Roman"/>
          <w:color w:val="212529"/>
        </w:rPr>
        <w:t xml:space="preserve"> and Balance </w:t>
      </w:r>
      <w:proofErr w:type="spellStart"/>
      <w:r w:rsidRPr="00B12569">
        <w:rPr>
          <w:rFonts w:ascii="Times New Roman" w:eastAsia="Times New Roman" w:hAnsi="Times New Roman" w:cs="Times New Roman"/>
          <w:color w:val="212529"/>
        </w:rPr>
        <w:t>Training</w:t>
      </w:r>
      <w:proofErr w:type="spellEnd"/>
      <w:r w:rsidRPr="00B12569">
        <w:rPr>
          <w:rFonts w:ascii="Times New Roman" w:eastAsia="Times New Roman" w:hAnsi="Times New Roman" w:cs="Times New Roman"/>
          <w:color w:val="212529"/>
        </w:rPr>
        <w:t xml:space="preserve"> on </w:t>
      </w:r>
      <w:proofErr w:type="spellStart"/>
      <w:r w:rsidRPr="00B12569">
        <w:rPr>
          <w:rFonts w:ascii="Times New Roman" w:eastAsia="Times New Roman" w:hAnsi="Times New Roman" w:cs="Times New Roman"/>
          <w:color w:val="212529"/>
        </w:rPr>
        <w:t>Lower</w:t>
      </w:r>
      <w:proofErr w:type="spellEnd"/>
      <w:r w:rsidRPr="00B12569">
        <w:rPr>
          <w:rFonts w:ascii="Times New Roman" w:eastAsia="Times New Roman" w:hAnsi="Times New Roman" w:cs="Times New Roman"/>
          <w:color w:val="212529"/>
        </w:rPr>
        <w:t xml:space="preserve"> Extremity </w:t>
      </w:r>
      <w:proofErr w:type="spellStart"/>
      <w:r w:rsidRPr="00B12569">
        <w:rPr>
          <w:rFonts w:ascii="Times New Roman" w:eastAsia="Times New Roman" w:hAnsi="Times New Roman" w:cs="Times New Roman"/>
          <w:color w:val="212529"/>
        </w:rPr>
        <w:t>Biomechanics</w:t>
      </w:r>
      <w:proofErr w:type="spellEnd"/>
      <w:r w:rsidRPr="00B12569">
        <w:rPr>
          <w:rFonts w:ascii="Times New Roman" w:eastAsia="Times New Roman" w:hAnsi="Times New Roman" w:cs="Times New Roman"/>
          <w:color w:val="212529"/>
        </w:rPr>
        <w:t>. </w:t>
      </w:r>
      <w:proofErr w:type="spellStart"/>
      <w:r w:rsidRPr="00B12569">
        <w:rPr>
          <w:rFonts w:ascii="Times New Roman" w:eastAsia="Times New Roman" w:hAnsi="Times New Roman" w:cs="Times New Roman"/>
          <w:color w:val="212529"/>
        </w:rPr>
        <w:t>The</w:t>
      </w:r>
      <w:proofErr w:type="spellEnd"/>
      <w:r w:rsidRPr="00B12569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B12569">
        <w:rPr>
          <w:rFonts w:ascii="Times New Roman" w:eastAsia="Times New Roman" w:hAnsi="Times New Roman" w:cs="Times New Roman"/>
          <w:color w:val="212529"/>
        </w:rPr>
        <w:t>American</w:t>
      </w:r>
      <w:proofErr w:type="spellEnd"/>
      <w:r w:rsidRPr="00B12569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B12569">
        <w:rPr>
          <w:rFonts w:ascii="Times New Roman" w:eastAsia="Times New Roman" w:hAnsi="Times New Roman" w:cs="Times New Roman"/>
          <w:color w:val="212529"/>
        </w:rPr>
        <w:t>Journal</w:t>
      </w:r>
      <w:proofErr w:type="spellEnd"/>
      <w:r w:rsidRPr="00B12569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B12569">
        <w:rPr>
          <w:rFonts w:ascii="Times New Roman" w:eastAsia="Times New Roman" w:hAnsi="Times New Roman" w:cs="Times New Roman"/>
          <w:color w:val="212529"/>
        </w:rPr>
        <w:t>of</w:t>
      </w:r>
      <w:proofErr w:type="spellEnd"/>
      <w:r w:rsidRPr="00B12569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B12569">
        <w:rPr>
          <w:rFonts w:ascii="Times New Roman" w:eastAsia="Times New Roman" w:hAnsi="Times New Roman" w:cs="Times New Roman"/>
          <w:color w:val="212529"/>
        </w:rPr>
        <w:t>Sports</w:t>
      </w:r>
      <w:proofErr w:type="spellEnd"/>
      <w:r w:rsidRPr="00B12569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B12569">
        <w:rPr>
          <w:rFonts w:ascii="Times New Roman" w:eastAsia="Times New Roman" w:hAnsi="Times New Roman" w:cs="Times New Roman"/>
          <w:color w:val="212529"/>
        </w:rPr>
        <w:t>Medicine</w:t>
      </w:r>
      <w:proofErr w:type="spellEnd"/>
      <w:r w:rsidRPr="00B12569">
        <w:rPr>
          <w:rFonts w:ascii="Times New Roman" w:eastAsia="Times New Roman" w:hAnsi="Times New Roman" w:cs="Times New Roman"/>
          <w:color w:val="212529"/>
        </w:rPr>
        <w:t>, 34(3), 445-455. https://doi.org/10.1177/0363546505281241</w:t>
      </w:r>
    </w:p>
    <w:p w14:paraId="70987618" w14:textId="77777777" w:rsidR="00265CB1" w:rsidRPr="00154640" w:rsidRDefault="00265CB1" w:rsidP="00E34D7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212529"/>
        </w:rPr>
      </w:pP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Niemuth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, P. E., Johnson, R. J.,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Myers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, M. J., &amp;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Thieman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, T. J. (2005). Hip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Muscle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Weakness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 and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Overuse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Injuries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 in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Recreational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Runners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>. </w:t>
      </w:r>
      <w:proofErr w:type="spellStart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>Clinical</w:t>
      </w:r>
      <w:proofErr w:type="spellEnd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>Journal</w:t>
      </w:r>
      <w:proofErr w:type="spellEnd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>of</w:t>
      </w:r>
      <w:proofErr w:type="spellEnd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 xml:space="preserve"> Sport </w:t>
      </w:r>
      <w:proofErr w:type="spellStart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>Medicine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>, </w:t>
      </w:r>
      <w:r w:rsidRPr="00154640">
        <w:rPr>
          <w:rFonts w:ascii="Times New Roman" w:eastAsia="Times New Roman" w:hAnsi="Times New Roman" w:cs="Times New Roman"/>
          <w:i/>
          <w:iCs/>
          <w:color w:val="212529"/>
        </w:rPr>
        <w:t>15</w:t>
      </w:r>
      <w:r w:rsidRPr="00154640">
        <w:rPr>
          <w:rFonts w:ascii="Times New Roman" w:eastAsia="Times New Roman" w:hAnsi="Times New Roman" w:cs="Times New Roman"/>
          <w:color w:val="212529"/>
        </w:rPr>
        <w:t xml:space="preserve">(1), 14-21. </w:t>
      </w:r>
      <w:hyperlink r:id="rId59" w:history="1">
        <w:r w:rsidRPr="00154640">
          <w:rPr>
            <w:rStyle w:val="Hypertextovodkaz"/>
            <w:rFonts w:ascii="Times New Roman" w:eastAsia="Times New Roman" w:hAnsi="Times New Roman" w:cs="Times New Roman"/>
          </w:rPr>
          <w:t>https://doi.org/10.1097/00042752-200501000-00004</w:t>
        </w:r>
      </w:hyperlink>
    </w:p>
    <w:p w14:paraId="23F765C4" w14:textId="77777777" w:rsidR="00265CB1" w:rsidRPr="00154640" w:rsidRDefault="00265CB1" w:rsidP="00E34D7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212529"/>
        </w:rPr>
      </w:pPr>
      <w:r w:rsidRPr="00154640">
        <w:rPr>
          <w:rFonts w:ascii="Times New Roman" w:eastAsia="Times New Roman" w:hAnsi="Times New Roman" w:cs="Times New Roman"/>
          <w:color w:val="212529"/>
        </w:rPr>
        <w:lastRenderedPageBreak/>
        <w:t xml:space="preserve">Noble, C. A. (1979).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The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treatment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of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iliotibial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 band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friction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 syndrome. </w:t>
      </w:r>
      <w:proofErr w:type="spellStart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>British</w:t>
      </w:r>
      <w:proofErr w:type="spellEnd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>Journal</w:t>
      </w:r>
      <w:proofErr w:type="spellEnd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>of</w:t>
      </w:r>
      <w:proofErr w:type="spellEnd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>Sports</w:t>
      </w:r>
      <w:proofErr w:type="spellEnd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>Medicine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>, </w:t>
      </w:r>
      <w:r w:rsidRPr="00154640">
        <w:rPr>
          <w:rFonts w:ascii="Times New Roman" w:eastAsia="Times New Roman" w:hAnsi="Times New Roman" w:cs="Times New Roman"/>
          <w:i/>
          <w:iCs/>
          <w:color w:val="212529"/>
        </w:rPr>
        <w:t>13</w:t>
      </w:r>
      <w:r w:rsidRPr="00154640">
        <w:rPr>
          <w:rFonts w:ascii="Times New Roman" w:eastAsia="Times New Roman" w:hAnsi="Times New Roman" w:cs="Times New Roman"/>
          <w:color w:val="212529"/>
        </w:rPr>
        <w:t>(2), 51-54. https://doi.org/10.1136/bjsm.13.2.51</w:t>
      </w:r>
    </w:p>
    <w:p w14:paraId="6507CB2B" w14:textId="77777777" w:rsidR="00265CB1" w:rsidRDefault="00265CB1" w:rsidP="00E34D7A">
      <w:pPr>
        <w:shd w:val="clear" w:color="auto" w:fill="FFFFFF"/>
        <w:spacing w:before="240"/>
        <w:jc w:val="both"/>
        <w:rPr>
          <w:rStyle w:val="Hypertextovodkaz"/>
          <w:rFonts w:ascii="Times New Roman" w:eastAsia="Times New Roman" w:hAnsi="Times New Roman" w:cs="Times New Roman"/>
        </w:rPr>
      </w:pP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Noehren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, B., Davis, I., &amp;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Hamill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, J. (2007). ASB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Clinical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Biomechanics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Award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Winner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 2006. </w:t>
      </w:r>
      <w:proofErr w:type="spellStart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>Clinical</w:t>
      </w:r>
      <w:proofErr w:type="spellEnd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>Biomechanics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>, </w:t>
      </w:r>
      <w:r w:rsidRPr="00154640">
        <w:rPr>
          <w:rFonts w:ascii="Times New Roman" w:eastAsia="Times New Roman" w:hAnsi="Times New Roman" w:cs="Times New Roman"/>
          <w:i/>
          <w:iCs/>
          <w:color w:val="212529"/>
        </w:rPr>
        <w:t>22</w:t>
      </w:r>
      <w:r w:rsidRPr="00154640">
        <w:rPr>
          <w:rFonts w:ascii="Times New Roman" w:eastAsia="Times New Roman" w:hAnsi="Times New Roman" w:cs="Times New Roman"/>
          <w:color w:val="212529"/>
        </w:rPr>
        <w:t xml:space="preserve">(9), 951-956. </w:t>
      </w:r>
      <w:hyperlink r:id="rId60" w:history="1">
        <w:r w:rsidRPr="00154640">
          <w:rPr>
            <w:rStyle w:val="Hypertextovodkaz"/>
            <w:rFonts w:ascii="Times New Roman" w:eastAsia="Times New Roman" w:hAnsi="Times New Roman" w:cs="Times New Roman"/>
          </w:rPr>
          <w:t>https://doi.org/10.1016/j.clinbiomech.2007.07.001</w:t>
        </w:r>
      </w:hyperlink>
    </w:p>
    <w:p w14:paraId="770A2EF2" w14:textId="15D77B20" w:rsidR="00265CB1" w:rsidRDefault="00265CB1" w:rsidP="00E60780">
      <w:pPr>
        <w:shd w:val="clear" w:color="auto" w:fill="FFFFFF"/>
        <w:spacing w:before="240"/>
        <w:jc w:val="both"/>
        <w:rPr>
          <w:rStyle w:val="Hypertextovodkaz"/>
          <w:rFonts w:ascii="Times New Roman" w:eastAsia="Times New Roman" w:hAnsi="Times New Roman" w:cs="Times New Roman"/>
        </w:rPr>
      </w:pPr>
      <w:proofErr w:type="spellStart"/>
      <w:r w:rsidRPr="00E60780">
        <w:rPr>
          <w:rFonts w:ascii="Times New Roman" w:eastAsia="Times New Roman" w:hAnsi="Times New Roman" w:cs="Times New Roman"/>
          <w:color w:val="212529"/>
        </w:rPr>
        <w:t>Noehren</w:t>
      </w:r>
      <w:proofErr w:type="spellEnd"/>
      <w:r w:rsidRPr="00E60780">
        <w:rPr>
          <w:rFonts w:ascii="Times New Roman" w:eastAsia="Times New Roman" w:hAnsi="Times New Roman" w:cs="Times New Roman"/>
          <w:color w:val="212529"/>
        </w:rPr>
        <w:t xml:space="preserve">, B., Sanchez, Z., Cunningham, T., &amp; </w:t>
      </w:r>
      <w:proofErr w:type="spellStart"/>
      <w:r w:rsidRPr="00E60780">
        <w:rPr>
          <w:rFonts w:ascii="Times New Roman" w:eastAsia="Times New Roman" w:hAnsi="Times New Roman" w:cs="Times New Roman"/>
          <w:color w:val="212529"/>
        </w:rPr>
        <w:t>McKeon</w:t>
      </w:r>
      <w:proofErr w:type="spellEnd"/>
      <w:r w:rsidRPr="00E60780">
        <w:rPr>
          <w:rFonts w:ascii="Times New Roman" w:eastAsia="Times New Roman" w:hAnsi="Times New Roman" w:cs="Times New Roman"/>
          <w:color w:val="212529"/>
        </w:rPr>
        <w:t xml:space="preserve">, P. O. (2012). </w:t>
      </w:r>
      <w:proofErr w:type="spellStart"/>
      <w:r w:rsidRPr="00E60780">
        <w:rPr>
          <w:rFonts w:ascii="Times New Roman" w:eastAsia="Times New Roman" w:hAnsi="Times New Roman" w:cs="Times New Roman"/>
          <w:color w:val="212529"/>
        </w:rPr>
        <w:t>The</w:t>
      </w:r>
      <w:proofErr w:type="spellEnd"/>
      <w:r w:rsidRPr="00E60780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E60780">
        <w:rPr>
          <w:rFonts w:ascii="Times New Roman" w:eastAsia="Times New Roman" w:hAnsi="Times New Roman" w:cs="Times New Roman"/>
          <w:color w:val="212529"/>
        </w:rPr>
        <w:t>effect</w:t>
      </w:r>
      <w:proofErr w:type="spellEnd"/>
      <w:r w:rsidRPr="00E60780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E60780">
        <w:rPr>
          <w:rFonts w:ascii="Times New Roman" w:eastAsia="Times New Roman" w:hAnsi="Times New Roman" w:cs="Times New Roman"/>
          <w:color w:val="212529"/>
        </w:rPr>
        <w:t>of</w:t>
      </w:r>
      <w:proofErr w:type="spellEnd"/>
      <w:r w:rsidRPr="00E60780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E60780">
        <w:rPr>
          <w:rFonts w:ascii="Times New Roman" w:eastAsia="Times New Roman" w:hAnsi="Times New Roman" w:cs="Times New Roman"/>
          <w:color w:val="212529"/>
        </w:rPr>
        <w:t>pain</w:t>
      </w:r>
      <w:proofErr w:type="spellEnd"/>
      <w:r w:rsidRPr="00E60780">
        <w:rPr>
          <w:rFonts w:ascii="Times New Roman" w:eastAsia="Times New Roman" w:hAnsi="Times New Roman" w:cs="Times New Roman"/>
          <w:color w:val="212529"/>
        </w:rPr>
        <w:t xml:space="preserve"> on hip and </w:t>
      </w:r>
      <w:proofErr w:type="spellStart"/>
      <w:r w:rsidRPr="00E60780">
        <w:rPr>
          <w:rFonts w:ascii="Times New Roman" w:eastAsia="Times New Roman" w:hAnsi="Times New Roman" w:cs="Times New Roman"/>
          <w:color w:val="212529"/>
        </w:rPr>
        <w:t>knee</w:t>
      </w:r>
      <w:proofErr w:type="spellEnd"/>
      <w:r w:rsidRPr="00E60780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E60780">
        <w:rPr>
          <w:rFonts w:ascii="Times New Roman" w:eastAsia="Times New Roman" w:hAnsi="Times New Roman" w:cs="Times New Roman"/>
          <w:color w:val="212529"/>
        </w:rPr>
        <w:t>kinematics</w:t>
      </w:r>
      <w:proofErr w:type="spellEnd"/>
      <w:r w:rsidRPr="00E60780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E60780">
        <w:rPr>
          <w:rFonts w:ascii="Times New Roman" w:eastAsia="Times New Roman" w:hAnsi="Times New Roman" w:cs="Times New Roman"/>
          <w:color w:val="212529"/>
        </w:rPr>
        <w:t>during</w:t>
      </w:r>
      <w:proofErr w:type="spellEnd"/>
      <w:r w:rsidRPr="00E60780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E60780">
        <w:rPr>
          <w:rFonts w:ascii="Times New Roman" w:eastAsia="Times New Roman" w:hAnsi="Times New Roman" w:cs="Times New Roman"/>
          <w:color w:val="212529"/>
        </w:rPr>
        <w:t>running</w:t>
      </w:r>
      <w:proofErr w:type="spellEnd"/>
      <w:r w:rsidRPr="00E60780">
        <w:rPr>
          <w:rFonts w:ascii="Times New Roman" w:eastAsia="Times New Roman" w:hAnsi="Times New Roman" w:cs="Times New Roman"/>
          <w:color w:val="212529"/>
        </w:rPr>
        <w:t xml:space="preserve"> in </w:t>
      </w:r>
      <w:proofErr w:type="spellStart"/>
      <w:r w:rsidRPr="00E60780">
        <w:rPr>
          <w:rFonts w:ascii="Times New Roman" w:eastAsia="Times New Roman" w:hAnsi="Times New Roman" w:cs="Times New Roman"/>
          <w:color w:val="212529"/>
        </w:rPr>
        <w:t>females</w:t>
      </w:r>
      <w:proofErr w:type="spellEnd"/>
      <w:r w:rsidRPr="00E60780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E60780">
        <w:rPr>
          <w:rFonts w:ascii="Times New Roman" w:eastAsia="Times New Roman" w:hAnsi="Times New Roman" w:cs="Times New Roman"/>
          <w:color w:val="212529"/>
        </w:rPr>
        <w:t>with</w:t>
      </w:r>
      <w:proofErr w:type="spellEnd"/>
      <w:r w:rsidRPr="00E60780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E60780">
        <w:rPr>
          <w:rFonts w:ascii="Times New Roman" w:eastAsia="Times New Roman" w:hAnsi="Times New Roman" w:cs="Times New Roman"/>
          <w:color w:val="212529"/>
        </w:rPr>
        <w:t>chronic</w:t>
      </w:r>
      <w:proofErr w:type="spellEnd"/>
      <w:r w:rsidRPr="00E60780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E60780">
        <w:rPr>
          <w:rFonts w:ascii="Times New Roman" w:eastAsia="Times New Roman" w:hAnsi="Times New Roman" w:cs="Times New Roman"/>
          <w:color w:val="212529"/>
        </w:rPr>
        <w:t>patellofemoral</w:t>
      </w:r>
      <w:proofErr w:type="spellEnd"/>
      <w:r w:rsidRPr="00E60780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E60780">
        <w:rPr>
          <w:rFonts w:ascii="Times New Roman" w:eastAsia="Times New Roman" w:hAnsi="Times New Roman" w:cs="Times New Roman"/>
          <w:color w:val="212529"/>
        </w:rPr>
        <w:t>pain</w:t>
      </w:r>
      <w:proofErr w:type="spellEnd"/>
      <w:r w:rsidRPr="00E60780">
        <w:rPr>
          <w:rFonts w:ascii="Times New Roman" w:eastAsia="Times New Roman" w:hAnsi="Times New Roman" w:cs="Times New Roman"/>
          <w:color w:val="212529"/>
        </w:rPr>
        <w:t xml:space="preserve">, 36(3), 596-599. </w:t>
      </w:r>
      <w:hyperlink r:id="rId61" w:history="1">
        <w:r w:rsidRPr="00E60780">
          <w:rPr>
            <w:rStyle w:val="Hypertextovodkaz"/>
            <w:rFonts w:ascii="Times New Roman" w:eastAsia="Times New Roman" w:hAnsi="Times New Roman" w:cs="Times New Roman"/>
          </w:rPr>
          <w:t>https://doi.org/10.1016/j.gaitpost.2012.05.023</w:t>
        </w:r>
      </w:hyperlink>
    </w:p>
    <w:p w14:paraId="44354F66" w14:textId="77777777" w:rsidR="00E9593F" w:rsidRPr="00E9593F" w:rsidRDefault="00E9593F" w:rsidP="00E9593F">
      <w:pPr>
        <w:spacing w:before="240"/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  <w:proofErr w:type="spellStart"/>
      <w:r w:rsidRPr="00E9593F">
        <w:rPr>
          <w:rFonts w:ascii="Times New Roman" w:hAnsi="Times New Roman" w:cs="Times New Roman"/>
          <w:color w:val="212529"/>
          <w:shd w:val="clear" w:color="auto" w:fill="FFFFFF"/>
        </w:rPr>
        <w:t>Ogueta-Alday</w:t>
      </w:r>
      <w:proofErr w:type="spellEnd"/>
      <w:r w:rsidRPr="00E9593F">
        <w:rPr>
          <w:rFonts w:ascii="Times New Roman" w:hAnsi="Times New Roman" w:cs="Times New Roman"/>
          <w:color w:val="212529"/>
          <w:shd w:val="clear" w:color="auto" w:fill="FFFFFF"/>
        </w:rPr>
        <w:t xml:space="preserve">, A., </w:t>
      </w:r>
      <w:proofErr w:type="spellStart"/>
      <w:r w:rsidRPr="00E9593F">
        <w:rPr>
          <w:rFonts w:ascii="Times New Roman" w:hAnsi="Times New Roman" w:cs="Times New Roman"/>
          <w:color w:val="212529"/>
          <w:shd w:val="clear" w:color="auto" w:fill="FFFFFF"/>
        </w:rPr>
        <w:t>Rodriguez-Marroyo</w:t>
      </w:r>
      <w:proofErr w:type="spellEnd"/>
      <w:r w:rsidRPr="00E9593F">
        <w:rPr>
          <w:rFonts w:ascii="Times New Roman" w:hAnsi="Times New Roman" w:cs="Times New Roman"/>
          <w:color w:val="212529"/>
          <w:shd w:val="clear" w:color="auto" w:fill="FFFFFF"/>
        </w:rPr>
        <w:t xml:space="preserve">, J. -A., &amp; </w:t>
      </w:r>
      <w:proofErr w:type="spellStart"/>
      <w:r w:rsidRPr="00E9593F">
        <w:rPr>
          <w:rFonts w:ascii="Times New Roman" w:hAnsi="Times New Roman" w:cs="Times New Roman"/>
          <w:color w:val="212529"/>
          <w:shd w:val="clear" w:color="auto" w:fill="FFFFFF"/>
        </w:rPr>
        <w:t>Garcia-Lopez</w:t>
      </w:r>
      <w:proofErr w:type="spellEnd"/>
      <w:r w:rsidRPr="00E9593F">
        <w:rPr>
          <w:rFonts w:ascii="Times New Roman" w:hAnsi="Times New Roman" w:cs="Times New Roman"/>
          <w:color w:val="212529"/>
          <w:shd w:val="clear" w:color="auto" w:fill="FFFFFF"/>
        </w:rPr>
        <w:t xml:space="preserve">, J. (2014). </w:t>
      </w:r>
      <w:proofErr w:type="spellStart"/>
      <w:r w:rsidRPr="00E9593F">
        <w:rPr>
          <w:rFonts w:ascii="Times New Roman" w:hAnsi="Times New Roman" w:cs="Times New Roman"/>
          <w:color w:val="212529"/>
          <w:shd w:val="clear" w:color="auto" w:fill="FFFFFF"/>
        </w:rPr>
        <w:t>Rearfoot</w:t>
      </w:r>
      <w:proofErr w:type="spellEnd"/>
      <w:r w:rsidRPr="00E9593F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E9593F">
        <w:rPr>
          <w:rFonts w:ascii="Times New Roman" w:hAnsi="Times New Roman" w:cs="Times New Roman"/>
          <w:color w:val="212529"/>
          <w:shd w:val="clear" w:color="auto" w:fill="FFFFFF"/>
        </w:rPr>
        <w:t>Striking</w:t>
      </w:r>
      <w:proofErr w:type="spellEnd"/>
      <w:r w:rsidRPr="00E9593F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E9593F">
        <w:rPr>
          <w:rFonts w:ascii="Times New Roman" w:hAnsi="Times New Roman" w:cs="Times New Roman"/>
          <w:color w:val="212529"/>
          <w:shd w:val="clear" w:color="auto" w:fill="FFFFFF"/>
        </w:rPr>
        <w:t>Runners</w:t>
      </w:r>
      <w:proofErr w:type="spellEnd"/>
      <w:r w:rsidRPr="00E9593F">
        <w:rPr>
          <w:rFonts w:ascii="Times New Roman" w:hAnsi="Times New Roman" w:cs="Times New Roman"/>
          <w:color w:val="212529"/>
          <w:shd w:val="clear" w:color="auto" w:fill="FFFFFF"/>
        </w:rPr>
        <w:t xml:space="preserve"> Are More </w:t>
      </w:r>
      <w:proofErr w:type="spellStart"/>
      <w:r w:rsidRPr="00E9593F">
        <w:rPr>
          <w:rFonts w:ascii="Times New Roman" w:hAnsi="Times New Roman" w:cs="Times New Roman"/>
          <w:color w:val="212529"/>
          <w:shd w:val="clear" w:color="auto" w:fill="FFFFFF"/>
        </w:rPr>
        <w:t>Economical</w:t>
      </w:r>
      <w:proofErr w:type="spellEnd"/>
      <w:r w:rsidRPr="00E9593F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E9593F">
        <w:rPr>
          <w:rFonts w:ascii="Times New Roman" w:hAnsi="Times New Roman" w:cs="Times New Roman"/>
          <w:color w:val="212529"/>
          <w:shd w:val="clear" w:color="auto" w:fill="FFFFFF"/>
        </w:rPr>
        <w:t>Than</w:t>
      </w:r>
      <w:proofErr w:type="spellEnd"/>
      <w:r w:rsidRPr="00E9593F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E9593F">
        <w:rPr>
          <w:rFonts w:ascii="Times New Roman" w:hAnsi="Times New Roman" w:cs="Times New Roman"/>
          <w:color w:val="212529"/>
          <w:shd w:val="clear" w:color="auto" w:fill="FFFFFF"/>
        </w:rPr>
        <w:t>Midfoot</w:t>
      </w:r>
      <w:proofErr w:type="spellEnd"/>
      <w:r w:rsidRPr="00E9593F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E9593F">
        <w:rPr>
          <w:rFonts w:ascii="Times New Roman" w:hAnsi="Times New Roman" w:cs="Times New Roman"/>
          <w:color w:val="212529"/>
          <w:shd w:val="clear" w:color="auto" w:fill="FFFFFF"/>
        </w:rPr>
        <w:t>Strikers</w:t>
      </w:r>
      <w:proofErr w:type="spellEnd"/>
      <w:r w:rsidRPr="00E9593F">
        <w:rPr>
          <w:rFonts w:ascii="Times New Roman" w:hAnsi="Times New Roman" w:cs="Times New Roman"/>
          <w:color w:val="212529"/>
          <w:shd w:val="clear" w:color="auto" w:fill="FFFFFF"/>
        </w:rPr>
        <w:t>, 46(3), 580-585. https://doi.org/10.1249/MSS.0000000000000139</w:t>
      </w:r>
    </w:p>
    <w:p w14:paraId="1A6D525A" w14:textId="77777777" w:rsidR="00265CB1" w:rsidRPr="00154640" w:rsidRDefault="00265CB1" w:rsidP="00E34D7A">
      <w:pPr>
        <w:spacing w:before="240"/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  <w:proofErr w:type="spellStart"/>
      <w:r w:rsidRPr="00154640">
        <w:rPr>
          <w:rFonts w:ascii="Times New Roman" w:hAnsi="Times New Roman" w:cs="Times New Roman"/>
          <w:color w:val="212529"/>
          <w:shd w:val="clear" w:color="auto" w:fill="FFFFFF"/>
        </w:rPr>
        <w:t>Orchard</w:t>
      </w:r>
      <w:proofErr w:type="spellEnd"/>
      <w:r w:rsidRPr="00154640">
        <w:rPr>
          <w:rFonts w:ascii="Times New Roman" w:hAnsi="Times New Roman" w:cs="Times New Roman"/>
          <w:color w:val="212529"/>
          <w:shd w:val="clear" w:color="auto" w:fill="FFFFFF"/>
        </w:rPr>
        <w:t xml:space="preserve">, J. W., </w:t>
      </w:r>
      <w:proofErr w:type="spellStart"/>
      <w:r w:rsidRPr="00154640">
        <w:rPr>
          <w:rFonts w:ascii="Times New Roman" w:hAnsi="Times New Roman" w:cs="Times New Roman"/>
          <w:color w:val="212529"/>
          <w:shd w:val="clear" w:color="auto" w:fill="FFFFFF"/>
        </w:rPr>
        <w:t>Fricker</w:t>
      </w:r>
      <w:proofErr w:type="spellEnd"/>
      <w:r w:rsidRPr="00154640">
        <w:rPr>
          <w:rFonts w:ascii="Times New Roman" w:hAnsi="Times New Roman" w:cs="Times New Roman"/>
          <w:color w:val="212529"/>
          <w:shd w:val="clear" w:color="auto" w:fill="FFFFFF"/>
        </w:rPr>
        <w:t xml:space="preserve">, P. A., </w:t>
      </w:r>
      <w:proofErr w:type="spellStart"/>
      <w:r w:rsidRPr="00154640">
        <w:rPr>
          <w:rFonts w:ascii="Times New Roman" w:hAnsi="Times New Roman" w:cs="Times New Roman"/>
          <w:color w:val="212529"/>
          <w:shd w:val="clear" w:color="auto" w:fill="FFFFFF"/>
        </w:rPr>
        <w:t>Abud</w:t>
      </w:r>
      <w:proofErr w:type="spellEnd"/>
      <w:r w:rsidRPr="00154640">
        <w:rPr>
          <w:rFonts w:ascii="Times New Roman" w:hAnsi="Times New Roman" w:cs="Times New Roman"/>
          <w:color w:val="212529"/>
          <w:shd w:val="clear" w:color="auto" w:fill="FFFFFF"/>
        </w:rPr>
        <w:t xml:space="preserve">, A. T., &amp; </w:t>
      </w:r>
      <w:proofErr w:type="spellStart"/>
      <w:r w:rsidRPr="00154640">
        <w:rPr>
          <w:rFonts w:ascii="Times New Roman" w:hAnsi="Times New Roman" w:cs="Times New Roman"/>
          <w:color w:val="212529"/>
          <w:shd w:val="clear" w:color="auto" w:fill="FFFFFF"/>
        </w:rPr>
        <w:t>Mason</w:t>
      </w:r>
      <w:proofErr w:type="spellEnd"/>
      <w:r w:rsidRPr="00154640">
        <w:rPr>
          <w:rFonts w:ascii="Times New Roman" w:hAnsi="Times New Roman" w:cs="Times New Roman"/>
          <w:color w:val="212529"/>
          <w:shd w:val="clear" w:color="auto" w:fill="FFFFFF"/>
        </w:rPr>
        <w:t xml:space="preserve">, B. R. (1996). </w:t>
      </w:r>
      <w:proofErr w:type="spellStart"/>
      <w:r w:rsidRPr="00154640">
        <w:rPr>
          <w:rFonts w:ascii="Times New Roman" w:hAnsi="Times New Roman" w:cs="Times New Roman"/>
          <w:color w:val="212529"/>
          <w:shd w:val="clear" w:color="auto" w:fill="FFFFFF"/>
        </w:rPr>
        <w:t>Biomechanics</w:t>
      </w:r>
      <w:proofErr w:type="spellEnd"/>
      <w:r w:rsidRPr="00154640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154640">
        <w:rPr>
          <w:rFonts w:ascii="Times New Roman" w:hAnsi="Times New Roman" w:cs="Times New Roman"/>
          <w:color w:val="212529"/>
          <w:shd w:val="clear" w:color="auto" w:fill="FFFFFF"/>
        </w:rPr>
        <w:t>of</w:t>
      </w:r>
      <w:proofErr w:type="spellEnd"/>
      <w:r w:rsidRPr="00154640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154640">
        <w:rPr>
          <w:rFonts w:ascii="Times New Roman" w:hAnsi="Times New Roman" w:cs="Times New Roman"/>
          <w:color w:val="212529"/>
          <w:shd w:val="clear" w:color="auto" w:fill="FFFFFF"/>
        </w:rPr>
        <w:t>Iliotibial</w:t>
      </w:r>
      <w:proofErr w:type="spellEnd"/>
      <w:r w:rsidRPr="00154640">
        <w:rPr>
          <w:rFonts w:ascii="Times New Roman" w:hAnsi="Times New Roman" w:cs="Times New Roman"/>
          <w:color w:val="212529"/>
          <w:shd w:val="clear" w:color="auto" w:fill="FFFFFF"/>
        </w:rPr>
        <w:t xml:space="preserve"> Band </w:t>
      </w:r>
      <w:proofErr w:type="spellStart"/>
      <w:r w:rsidRPr="00154640">
        <w:rPr>
          <w:rFonts w:ascii="Times New Roman" w:hAnsi="Times New Roman" w:cs="Times New Roman"/>
          <w:color w:val="212529"/>
          <w:shd w:val="clear" w:color="auto" w:fill="FFFFFF"/>
        </w:rPr>
        <w:t>Friction</w:t>
      </w:r>
      <w:proofErr w:type="spellEnd"/>
      <w:r w:rsidRPr="00154640">
        <w:rPr>
          <w:rFonts w:ascii="Times New Roman" w:hAnsi="Times New Roman" w:cs="Times New Roman"/>
          <w:color w:val="212529"/>
          <w:shd w:val="clear" w:color="auto" w:fill="FFFFFF"/>
        </w:rPr>
        <w:t xml:space="preserve"> Syndrome in </w:t>
      </w:r>
      <w:proofErr w:type="spellStart"/>
      <w:r w:rsidRPr="00154640">
        <w:rPr>
          <w:rFonts w:ascii="Times New Roman" w:hAnsi="Times New Roman" w:cs="Times New Roman"/>
          <w:color w:val="212529"/>
          <w:shd w:val="clear" w:color="auto" w:fill="FFFFFF"/>
        </w:rPr>
        <w:t>Runners</w:t>
      </w:r>
      <w:proofErr w:type="spellEnd"/>
      <w:r w:rsidRPr="00154640">
        <w:rPr>
          <w:rFonts w:ascii="Times New Roman" w:hAnsi="Times New Roman" w:cs="Times New Roman"/>
          <w:color w:val="212529"/>
          <w:shd w:val="clear" w:color="auto" w:fill="FFFFFF"/>
        </w:rPr>
        <w:t>. </w:t>
      </w:r>
      <w:proofErr w:type="spellStart"/>
      <w:r w:rsidRPr="00154640">
        <w:rPr>
          <w:rFonts w:ascii="Times New Roman" w:hAnsi="Times New Roman" w:cs="Times New Roman"/>
          <w:i/>
          <w:iCs/>
          <w:color w:val="212529"/>
          <w:shd w:val="clear" w:color="auto" w:fill="FFFFFF"/>
        </w:rPr>
        <w:t>The</w:t>
      </w:r>
      <w:proofErr w:type="spellEnd"/>
      <w:r w:rsidRPr="00154640">
        <w:rPr>
          <w:rFonts w:ascii="Times New Roman" w:hAnsi="Times New Roman" w:cs="Times New Roman"/>
          <w:i/>
          <w:iCs/>
          <w:color w:val="212529"/>
          <w:shd w:val="clear" w:color="auto" w:fill="FFFFFF"/>
        </w:rPr>
        <w:t xml:space="preserve"> </w:t>
      </w:r>
      <w:proofErr w:type="spellStart"/>
      <w:r w:rsidRPr="00154640">
        <w:rPr>
          <w:rFonts w:ascii="Times New Roman" w:hAnsi="Times New Roman" w:cs="Times New Roman"/>
          <w:i/>
          <w:iCs/>
          <w:color w:val="212529"/>
          <w:shd w:val="clear" w:color="auto" w:fill="FFFFFF"/>
        </w:rPr>
        <w:t>American</w:t>
      </w:r>
      <w:proofErr w:type="spellEnd"/>
      <w:r w:rsidRPr="00154640">
        <w:rPr>
          <w:rFonts w:ascii="Times New Roman" w:hAnsi="Times New Roman" w:cs="Times New Roman"/>
          <w:i/>
          <w:iCs/>
          <w:color w:val="212529"/>
          <w:shd w:val="clear" w:color="auto" w:fill="FFFFFF"/>
        </w:rPr>
        <w:t xml:space="preserve"> </w:t>
      </w:r>
      <w:proofErr w:type="spellStart"/>
      <w:r w:rsidRPr="00154640">
        <w:rPr>
          <w:rFonts w:ascii="Times New Roman" w:hAnsi="Times New Roman" w:cs="Times New Roman"/>
          <w:i/>
          <w:iCs/>
          <w:color w:val="212529"/>
          <w:shd w:val="clear" w:color="auto" w:fill="FFFFFF"/>
        </w:rPr>
        <w:t>Journal</w:t>
      </w:r>
      <w:proofErr w:type="spellEnd"/>
      <w:r w:rsidRPr="00154640">
        <w:rPr>
          <w:rFonts w:ascii="Times New Roman" w:hAnsi="Times New Roman" w:cs="Times New Roman"/>
          <w:i/>
          <w:iCs/>
          <w:color w:val="212529"/>
          <w:shd w:val="clear" w:color="auto" w:fill="FFFFFF"/>
        </w:rPr>
        <w:t xml:space="preserve"> </w:t>
      </w:r>
      <w:proofErr w:type="spellStart"/>
      <w:r w:rsidRPr="00154640">
        <w:rPr>
          <w:rFonts w:ascii="Times New Roman" w:hAnsi="Times New Roman" w:cs="Times New Roman"/>
          <w:i/>
          <w:iCs/>
          <w:color w:val="212529"/>
          <w:shd w:val="clear" w:color="auto" w:fill="FFFFFF"/>
        </w:rPr>
        <w:t>of</w:t>
      </w:r>
      <w:proofErr w:type="spellEnd"/>
      <w:r w:rsidRPr="00154640">
        <w:rPr>
          <w:rFonts w:ascii="Times New Roman" w:hAnsi="Times New Roman" w:cs="Times New Roman"/>
          <w:i/>
          <w:iCs/>
          <w:color w:val="212529"/>
          <w:shd w:val="clear" w:color="auto" w:fill="FFFFFF"/>
        </w:rPr>
        <w:t xml:space="preserve"> </w:t>
      </w:r>
      <w:proofErr w:type="spellStart"/>
      <w:r w:rsidRPr="00154640">
        <w:rPr>
          <w:rFonts w:ascii="Times New Roman" w:hAnsi="Times New Roman" w:cs="Times New Roman"/>
          <w:i/>
          <w:iCs/>
          <w:color w:val="212529"/>
          <w:shd w:val="clear" w:color="auto" w:fill="FFFFFF"/>
        </w:rPr>
        <w:t>Sports</w:t>
      </w:r>
      <w:proofErr w:type="spellEnd"/>
      <w:r w:rsidRPr="00154640">
        <w:rPr>
          <w:rFonts w:ascii="Times New Roman" w:hAnsi="Times New Roman" w:cs="Times New Roman"/>
          <w:i/>
          <w:iCs/>
          <w:color w:val="212529"/>
          <w:shd w:val="clear" w:color="auto" w:fill="FFFFFF"/>
        </w:rPr>
        <w:t xml:space="preserve"> </w:t>
      </w:r>
      <w:proofErr w:type="spellStart"/>
      <w:r w:rsidRPr="00154640">
        <w:rPr>
          <w:rFonts w:ascii="Times New Roman" w:hAnsi="Times New Roman" w:cs="Times New Roman"/>
          <w:i/>
          <w:iCs/>
          <w:color w:val="212529"/>
          <w:shd w:val="clear" w:color="auto" w:fill="FFFFFF"/>
        </w:rPr>
        <w:t>Medicine</w:t>
      </w:r>
      <w:proofErr w:type="spellEnd"/>
      <w:r w:rsidRPr="00154640">
        <w:rPr>
          <w:rFonts w:ascii="Times New Roman" w:hAnsi="Times New Roman" w:cs="Times New Roman"/>
          <w:color w:val="212529"/>
          <w:shd w:val="clear" w:color="auto" w:fill="FFFFFF"/>
        </w:rPr>
        <w:t>, </w:t>
      </w:r>
      <w:r w:rsidRPr="00154640">
        <w:rPr>
          <w:rFonts w:ascii="Times New Roman" w:hAnsi="Times New Roman" w:cs="Times New Roman"/>
          <w:i/>
          <w:iCs/>
          <w:color w:val="212529"/>
          <w:shd w:val="clear" w:color="auto" w:fill="FFFFFF"/>
        </w:rPr>
        <w:t>24</w:t>
      </w:r>
      <w:r w:rsidRPr="00154640">
        <w:rPr>
          <w:rFonts w:ascii="Times New Roman" w:hAnsi="Times New Roman" w:cs="Times New Roman"/>
          <w:color w:val="212529"/>
          <w:shd w:val="clear" w:color="auto" w:fill="FFFFFF"/>
        </w:rPr>
        <w:t xml:space="preserve">(3), 375-379. </w:t>
      </w:r>
      <w:hyperlink r:id="rId62" w:history="1">
        <w:r w:rsidRPr="00154640">
          <w:rPr>
            <w:rStyle w:val="Hypertextovodkaz"/>
            <w:rFonts w:ascii="Times New Roman" w:hAnsi="Times New Roman" w:cs="Times New Roman"/>
            <w:shd w:val="clear" w:color="auto" w:fill="FFFFFF"/>
          </w:rPr>
          <w:t>https://doi.org/10.1177/036354659602400321</w:t>
        </w:r>
      </w:hyperlink>
    </w:p>
    <w:p w14:paraId="6EFD1285" w14:textId="7CA0D6DC" w:rsidR="00265CB1" w:rsidRPr="00154640" w:rsidRDefault="00265CB1" w:rsidP="00E34D7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212529"/>
        </w:rPr>
      </w:pP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Orunbayev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 xml:space="preserve">, A. (2023). </w:t>
      </w:r>
      <w:proofErr w:type="spellStart"/>
      <w:r w:rsidRPr="00154640">
        <w:rPr>
          <w:rFonts w:ascii="Times New Roman" w:eastAsia="Times New Roman" w:hAnsi="Times New Roman" w:cs="Times New Roman"/>
          <w:color w:val="212529"/>
        </w:rPr>
        <w:t>R</w:t>
      </w:r>
      <w:r w:rsidR="00E215C6">
        <w:rPr>
          <w:rFonts w:ascii="Times New Roman" w:eastAsia="Times New Roman" w:hAnsi="Times New Roman" w:cs="Times New Roman"/>
          <w:color w:val="212529"/>
        </w:rPr>
        <w:t>ecovery</w:t>
      </w:r>
      <w:proofErr w:type="spellEnd"/>
      <w:r w:rsidR="00E215C6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="00E215C6">
        <w:rPr>
          <w:rFonts w:ascii="Times New Roman" w:eastAsia="Times New Roman" w:hAnsi="Times New Roman" w:cs="Times New Roman"/>
          <w:color w:val="212529"/>
        </w:rPr>
        <w:t>strategy</w:t>
      </w:r>
      <w:proofErr w:type="spellEnd"/>
      <w:r w:rsidR="00E215C6">
        <w:rPr>
          <w:rFonts w:ascii="Times New Roman" w:eastAsia="Times New Roman" w:hAnsi="Times New Roman" w:cs="Times New Roman"/>
          <w:color w:val="212529"/>
        </w:rPr>
        <w:t xml:space="preserve"> in sport</w:t>
      </w:r>
      <w:r w:rsidRPr="00154640">
        <w:rPr>
          <w:rFonts w:ascii="Times New Roman" w:eastAsia="Times New Roman" w:hAnsi="Times New Roman" w:cs="Times New Roman"/>
          <w:color w:val="212529"/>
        </w:rPr>
        <w:t>. </w:t>
      </w:r>
      <w:r w:rsidR="00E215C6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>American</w:t>
      </w:r>
      <w:proofErr w:type="spellEnd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>Journal</w:t>
      </w:r>
      <w:proofErr w:type="spellEnd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>Of</w:t>
      </w:r>
      <w:proofErr w:type="spellEnd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>Social</w:t>
      </w:r>
      <w:proofErr w:type="spellEnd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 xml:space="preserve"> </w:t>
      </w:r>
      <w:proofErr w:type="spellStart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>Sciences</w:t>
      </w:r>
      <w:proofErr w:type="spellEnd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 xml:space="preserve"> And Humanity </w:t>
      </w:r>
      <w:proofErr w:type="spellStart"/>
      <w:r w:rsidRPr="00154640">
        <w:rPr>
          <w:rFonts w:ascii="Times New Roman" w:eastAsia="Times New Roman" w:hAnsi="Times New Roman" w:cs="Times New Roman"/>
          <w:i/>
          <w:iCs/>
          <w:color w:val="212529"/>
        </w:rPr>
        <w:t>Research</w:t>
      </w:r>
      <w:proofErr w:type="spellEnd"/>
      <w:r w:rsidRPr="00154640">
        <w:rPr>
          <w:rFonts w:ascii="Times New Roman" w:eastAsia="Times New Roman" w:hAnsi="Times New Roman" w:cs="Times New Roman"/>
          <w:color w:val="212529"/>
        </w:rPr>
        <w:t>, </w:t>
      </w:r>
      <w:r w:rsidRPr="00154640">
        <w:rPr>
          <w:rFonts w:ascii="Times New Roman" w:eastAsia="Times New Roman" w:hAnsi="Times New Roman" w:cs="Times New Roman"/>
          <w:i/>
          <w:iCs/>
          <w:color w:val="212529"/>
        </w:rPr>
        <w:t>3</w:t>
      </w:r>
      <w:r w:rsidRPr="00154640">
        <w:rPr>
          <w:rFonts w:ascii="Times New Roman" w:eastAsia="Times New Roman" w:hAnsi="Times New Roman" w:cs="Times New Roman"/>
          <w:color w:val="212529"/>
        </w:rPr>
        <w:t>(12), 135-147.</w:t>
      </w:r>
    </w:p>
    <w:p w14:paraId="7DBC719F" w14:textId="29A8CD9C" w:rsidR="00265CB1" w:rsidRDefault="00265CB1" w:rsidP="00DE6A19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212529"/>
        </w:rPr>
      </w:pPr>
      <w:proofErr w:type="spellStart"/>
      <w:r w:rsidRPr="00DE6A19">
        <w:rPr>
          <w:rFonts w:ascii="Times New Roman" w:eastAsia="Times New Roman" w:hAnsi="Times New Roman" w:cs="Times New Roman"/>
          <w:color w:val="212529"/>
        </w:rPr>
        <w:t>Page</w:t>
      </w:r>
      <w:proofErr w:type="spellEnd"/>
      <w:r w:rsidRPr="00DE6A19">
        <w:rPr>
          <w:rFonts w:ascii="Times New Roman" w:eastAsia="Times New Roman" w:hAnsi="Times New Roman" w:cs="Times New Roman"/>
          <w:color w:val="212529"/>
        </w:rPr>
        <w:t xml:space="preserve">, P. (2012). </w:t>
      </w:r>
      <w:proofErr w:type="spellStart"/>
      <w:r w:rsidR="00E215C6" w:rsidRPr="00E215C6">
        <w:rPr>
          <w:rFonts w:ascii="Times New Roman" w:eastAsia="Times New Roman" w:hAnsi="Times New Roman" w:cs="Times New Roman"/>
          <w:color w:val="212529"/>
        </w:rPr>
        <w:t>Current</w:t>
      </w:r>
      <w:proofErr w:type="spellEnd"/>
      <w:r w:rsidR="00E215C6" w:rsidRPr="00E215C6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="00E215C6" w:rsidRPr="00E215C6">
        <w:rPr>
          <w:rFonts w:ascii="Times New Roman" w:eastAsia="Times New Roman" w:hAnsi="Times New Roman" w:cs="Times New Roman"/>
          <w:color w:val="212529"/>
        </w:rPr>
        <w:t>concepts</w:t>
      </w:r>
      <w:proofErr w:type="spellEnd"/>
      <w:r w:rsidR="00E215C6" w:rsidRPr="00E215C6">
        <w:rPr>
          <w:rFonts w:ascii="Times New Roman" w:eastAsia="Times New Roman" w:hAnsi="Times New Roman" w:cs="Times New Roman"/>
          <w:color w:val="212529"/>
        </w:rPr>
        <w:t xml:space="preserve"> in </w:t>
      </w:r>
      <w:proofErr w:type="spellStart"/>
      <w:r w:rsidR="00E215C6" w:rsidRPr="00E215C6">
        <w:rPr>
          <w:rFonts w:ascii="Times New Roman" w:eastAsia="Times New Roman" w:hAnsi="Times New Roman" w:cs="Times New Roman"/>
          <w:color w:val="212529"/>
        </w:rPr>
        <w:t>muscle</w:t>
      </w:r>
      <w:proofErr w:type="spellEnd"/>
      <w:r w:rsidR="00E215C6" w:rsidRPr="00E215C6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="00E215C6" w:rsidRPr="00E215C6">
        <w:rPr>
          <w:rFonts w:ascii="Times New Roman" w:eastAsia="Times New Roman" w:hAnsi="Times New Roman" w:cs="Times New Roman"/>
          <w:color w:val="212529"/>
        </w:rPr>
        <w:t>stretching</w:t>
      </w:r>
      <w:proofErr w:type="spellEnd"/>
      <w:r w:rsidR="00E215C6" w:rsidRPr="00E215C6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="00E215C6" w:rsidRPr="00E215C6">
        <w:rPr>
          <w:rFonts w:ascii="Times New Roman" w:eastAsia="Times New Roman" w:hAnsi="Times New Roman" w:cs="Times New Roman"/>
          <w:color w:val="212529"/>
        </w:rPr>
        <w:t>for</w:t>
      </w:r>
      <w:proofErr w:type="spellEnd"/>
      <w:r w:rsidR="00E215C6" w:rsidRPr="00E215C6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="00E215C6" w:rsidRPr="00E215C6">
        <w:rPr>
          <w:rFonts w:ascii="Times New Roman" w:eastAsia="Times New Roman" w:hAnsi="Times New Roman" w:cs="Times New Roman"/>
          <w:color w:val="212529"/>
        </w:rPr>
        <w:t>exercise</w:t>
      </w:r>
      <w:proofErr w:type="spellEnd"/>
      <w:r w:rsidR="00E215C6" w:rsidRPr="00E215C6">
        <w:rPr>
          <w:rFonts w:ascii="Times New Roman" w:eastAsia="Times New Roman" w:hAnsi="Times New Roman" w:cs="Times New Roman"/>
          <w:color w:val="212529"/>
        </w:rPr>
        <w:t xml:space="preserve"> and </w:t>
      </w:r>
      <w:proofErr w:type="spellStart"/>
      <w:r w:rsidR="00E215C6" w:rsidRPr="00E215C6">
        <w:rPr>
          <w:rFonts w:ascii="Times New Roman" w:eastAsia="Times New Roman" w:hAnsi="Times New Roman" w:cs="Times New Roman"/>
          <w:color w:val="212529"/>
        </w:rPr>
        <w:t>rehabilitation</w:t>
      </w:r>
      <w:proofErr w:type="spellEnd"/>
      <w:r w:rsidR="00E215C6" w:rsidRPr="00E215C6">
        <w:rPr>
          <w:rFonts w:ascii="Times New Roman" w:eastAsia="Times New Roman" w:hAnsi="Times New Roman" w:cs="Times New Roman"/>
          <w:color w:val="212529"/>
        </w:rPr>
        <w:t>. </w:t>
      </w:r>
      <w:r w:rsidRPr="00DE6A19">
        <w:rPr>
          <w:rFonts w:ascii="Times New Roman" w:eastAsia="Times New Roman" w:hAnsi="Times New Roman" w:cs="Times New Roman"/>
          <w:color w:val="212529"/>
        </w:rPr>
        <w:t xml:space="preserve">International </w:t>
      </w:r>
      <w:proofErr w:type="spellStart"/>
      <w:r w:rsidRPr="00DE6A19">
        <w:rPr>
          <w:rFonts w:ascii="Times New Roman" w:eastAsia="Times New Roman" w:hAnsi="Times New Roman" w:cs="Times New Roman"/>
          <w:color w:val="212529"/>
        </w:rPr>
        <w:t>Journal</w:t>
      </w:r>
      <w:proofErr w:type="spellEnd"/>
      <w:r w:rsidRPr="00DE6A19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DE6A19">
        <w:rPr>
          <w:rFonts w:ascii="Times New Roman" w:eastAsia="Times New Roman" w:hAnsi="Times New Roman" w:cs="Times New Roman"/>
          <w:color w:val="212529"/>
        </w:rPr>
        <w:t>of</w:t>
      </w:r>
      <w:proofErr w:type="spellEnd"/>
      <w:r w:rsidRPr="00DE6A19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DE6A19">
        <w:rPr>
          <w:rFonts w:ascii="Times New Roman" w:eastAsia="Times New Roman" w:hAnsi="Times New Roman" w:cs="Times New Roman"/>
          <w:color w:val="212529"/>
        </w:rPr>
        <w:t>Sports</w:t>
      </w:r>
      <w:proofErr w:type="spellEnd"/>
      <w:r w:rsidRPr="00DE6A19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DE6A19">
        <w:rPr>
          <w:rFonts w:ascii="Times New Roman" w:eastAsia="Times New Roman" w:hAnsi="Times New Roman" w:cs="Times New Roman"/>
          <w:color w:val="212529"/>
        </w:rPr>
        <w:t>Physical</w:t>
      </w:r>
      <w:proofErr w:type="spellEnd"/>
      <w:r w:rsidRPr="00DE6A19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DE6A19">
        <w:rPr>
          <w:rFonts w:ascii="Times New Roman" w:eastAsia="Times New Roman" w:hAnsi="Times New Roman" w:cs="Times New Roman"/>
          <w:color w:val="212529"/>
        </w:rPr>
        <w:t>Therapy</w:t>
      </w:r>
      <w:proofErr w:type="spellEnd"/>
      <w:r w:rsidRPr="00DE6A19">
        <w:rPr>
          <w:rFonts w:ascii="Times New Roman" w:eastAsia="Times New Roman" w:hAnsi="Times New Roman" w:cs="Times New Roman"/>
          <w:color w:val="212529"/>
        </w:rPr>
        <w:t xml:space="preserve">, 7(1), 109-119. </w:t>
      </w:r>
      <w:hyperlink r:id="rId63" w:history="1">
        <w:r w:rsidRPr="00E215C6">
          <w:rPr>
            <w:color w:val="212529"/>
          </w:rPr>
          <w:t>https://www.researchgate.net/publication/221818546_Current_concepts_in_muscle_stretching_for_exercise_and_rehabilitation</w:t>
        </w:r>
      </w:hyperlink>
    </w:p>
    <w:p w14:paraId="415FE3F6" w14:textId="42F42F03" w:rsidR="00265CB1" w:rsidRDefault="00265CB1" w:rsidP="0013493C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212529"/>
        </w:rPr>
      </w:pPr>
      <w:proofErr w:type="spellStart"/>
      <w:r w:rsidRPr="0013493C">
        <w:rPr>
          <w:rFonts w:ascii="Times New Roman" w:eastAsia="Times New Roman" w:hAnsi="Times New Roman" w:cs="Times New Roman"/>
          <w:color w:val="212529"/>
        </w:rPr>
        <w:t>Peeler</w:t>
      </w:r>
      <w:proofErr w:type="spellEnd"/>
      <w:r w:rsidRPr="0013493C">
        <w:rPr>
          <w:rFonts w:ascii="Times New Roman" w:eastAsia="Times New Roman" w:hAnsi="Times New Roman" w:cs="Times New Roman"/>
          <w:color w:val="212529"/>
        </w:rPr>
        <w:t xml:space="preserve">, J., &amp; Anderson, J. E. (2007). Reliability </w:t>
      </w:r>
      <w:proofErr w:type="spellStart"/>
      <w:r w:rsidRPr="0013493C">
        <w:rPr>
          <w:rFonts w:ascii="Times New Roman" w:eastAsia="Times New Roman" w:hAnsi="Times New Roman" w:cs="Times New Roman"/>
          <w:color w:val="212529"/>
        </w:rPr>
        <w:t>of</w:t>
      </w:r>
      <w:proofErr w:type="spellEnd"/>
      <w:r w:rsidRPr="0013493C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13493C">
        <w:rPr>
          <w:rFonts w:ascii="Times New Roman" w:eastAsia="Times New Roman" w:hAnsi="Times New Roman" w:cs="Times New Roman"/>
          <w:color w:val="212529"/>
        </w:rPr>
        <w:t>the</w:t>
      </w:r>
      <w:proofErr w:type="spellEnd"/>
      <w:r w:rsidRPr="0013493C">
        <w:rPr>
          <w:rFonts w:ascii="Times New Roman" w:eastAsia="Times New Roman" w:hAnsi="Times New Roman" w:cs="Times New Roman"/>
          <w:color w:val="212529"/>
        </w:rPr>
        <w:t xml:space="preserve"> Thomas test </w:t>
      </w:r>
      <w:proofErr w:type="spellStart"/>
      <w:r w:rsidRPr="0013493C">
        <w:rPr>
          <w:rFonts w:ascii="Times New Roman" w:eastAsia="Times New Roman" w:hAnsi="Times New Roman" w:cs="Times New Roman"/>
          <w:color w:val="212529"/>
        </w:rPr>
        <w:t>for</w:t>
      </w:r>
      <w:proofErr w:type="spellEnd"/>
      <w:r w:rsidRPr="0013493C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13493C">
        <w:rPr>
          <w:rFonts w:ascii="Times New Roman" w:eastAsia="Times New Roman" w:hAnsi="Times New Roman" w:cs="Times New Roman"/>
          <w:color w:val="212529"/>
        </w:rPr>
        <w:t>assessing</w:t>
      </w:r>
      <w:proofErr w:type="spellEnd"/>
      <w:r w:rsidRPr="0013493C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13493C">
        <w:rPr>
          <w:rFonts w:ascii="Times New Roman" w:eastAsia="Times New Roman" w:hAnsi="Times New Roman" w:cs="Times New Roman"/>
          <w:color w:val="212529"/>
        </w:rPr>
        <w:t>range</w:t>
      </w:r>
      <w:proofErr w:type="spellEnd"/>
      <w:r w:rsidRPr="0013493C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13493C">
        <w:rPr>
          <w:rFonts w:ascii="Times New Roman" w:eastAsia="Times New Roman" w:hAnsi="Times New Roman" w:cs="Times New Roman"/>
          <w:color w:val="212529"/>
        </w:rPr>
        <w:t>of</w:t>
      </w:r>
      <w:proofErr w:type="spellEnd"/>
      <w:r w:rsidRPr="0013493C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13493C">
        <w:rPr>
          <w:rFonts w:ascii="Times New Roman" w:eastAsia="Times New Roman" w:hAnsi="Times New Roman" w:cs="Times New Roman"/>
          <w:color w:val="212529"/>
        </w:rPr>
        <w:t>motion</w:t>
      </w:r>
      <w:proofErr w:type="spellEnd"/>
      <w:r w:rsidRPr="0013493C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13493C">
        <w:rPr>
          <w:rFonts w:ascii="Times New Roman" w:eastAsia="Times New Roman" w:hAnsi="Times New Roman" w:cs="Times New Roman"/>
          <w:color w:val="212529"/>
        </w:rPr>
        <w:t>about</w:t>
      </w:r>
      <w:proofErr w:type="spellEnd"/>
      <w:r w:rsidRPr="0013493C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13493C">
        <w:rPr>
          <w:rFonts w:ascii="Times New Roman" w:eastAsia="Times New Roman" w:hAnsi="Times New Roman" w:cs="Times New Roman"/>
          <w:color w:val="212529"/>
        </w:rPr>
        <w:t>the</w:t>
      </w:r>
      <w:proofErr w:type="spellEnd"/>
      <w:r w:rsidRPr="0013493C">
        <w:rPr>
          <w:rFonts w:ascii="Times New Roman" w:eastAsia="Times New Roman" w:hAnsi="Times New Roman" w:cs="Times New Roman"/>
          <w:color w:val="212529"/>
        </w:rPr>
        <w:t xml:space="preserve"> hip. </w:t>
      </w:r>
      <w:proofErr w:type="spellStart"/>
      <w:r w:rsidRPr="0013493C">
        <w:rPr>
          <w:rFonts w:ascii="Times New Roman" w:eastAsia="Times New Roman" w:hAnsi="Times New Roman" w:cs="Times New Roman"/>
          <w:color w:val="212529"/>
        </w:rPr>
        <w:t>Physical</w:t>
      </w:r>
      <w:proofErr w:type="spellEnd"/>
      <w:r w:rsidRPr="0013493C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13493C">
        <w:rPr>
          <w:rFonts w:ascii="Times New Roman" w:eastAsia="Times New Roman" w:hAnsi="Times New Roman" w:cs="Times New Roman"/>
          <w:color w:val="212529"/>
        </w:rPr>
        <w:t>Therapy</w:t>
      </w:r>
      <w:proofErr w:type="spellEnd"/>
      <w:r w:rsidRPr="0013493C">
        <w:rPr>
          <w:rFonts w:ascii="Times New Roman" w:eastAsia="Times New Roman" w:hAnsi="Times New Roman" w:cs="Times New Roman"/>
          <w:color w:val="212529"/>
        </w:rPr>
        <w:t xml:space="preserve"> in Sport, 8(1), 14-21. </w:t>
      </w:r>
      <w:hyperlink r:id="rId64" w:history="1">
        <w:r w:rsidR="00E9593F" w:rsidRPr="00F34A5F">
          <w:rPr>
            <w:rStyle w:val="Hypertextovodkaz"/>
            <w:rFonts w:ascii="Times New Roman" w:eastAsia="Times New Roman" w:hAnsi="Times New Roman" w:cs="Times New Roman"/>
          </w:rPr>
          <w:t>https://doi.org/10.1016/j.ptsp.2006.09.023</w:t>
        </w:r>
      </w:hyperlink>
    </w:p>
    <w:p w14:paraId="14FE0B40" w14:textId="77777777" w:rsidR="00E9593F" w:rsidRPr="00E9593F" w:rsidRDefault="00E9593F" w:rsidP="00E9593F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212529"/>
        </w:rPr>
      </w:pPr>
      <w:proofErr w:type="spellStart"/>
      <w:r w:rsidRPr="00E9593F">
        <w:rPr>
          <w:rFonts w:ascii="Times New Roman" w:eastAsia="Times New Roman" w:hAnsi="Times New Roman" w:cs="Times New Roman"/>
          <w:color w:val="212529"/>
        </w:rPr>
        <w:t>Physiopedia</w:t>
      </w:r>
      <w:proofErr w:type="spellEnd"/>
      <w:r w:rsidRPr="00E9593F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E9593F">
        <w:rPr>
          <w:rFonts w:ascii="Times New Roman" w:eastAsia="Times New Roman" w:hAnsi="Times New Roman" w:cs="Times New Roman"/>
          <w:color w:val="212529"/>
        </w:rPr>
        <w:t>contributors</w:t>
      </w:r>
      <w:proofErr w:type="spellEnd"/>
      <w:r w:rsidRPr="00E9593F">
        <w:rPr>
          <w:rFonts w:ascii="Times New Roman" w:eastAsia="Times New Roman" w:hAnsi="Times New Roman" w:cs="Times New Roman"/>
          <w:color w:val="212529"/>
        </w:rPr>
        <w:t>. (2023). </w:t>
      </w:r>
      <w:proofErr w:type="spellStart"/>
      <w:r w:rsidRPr="00E9593F">
        <w:rPr>
          <w:rFonts w:ascii="Times New Roman" w:eastAsia="Times New Roman" w:hAnsi="Times New Roman" w:cs="Times New Roman"/>
          <w:color w:val="212529"/>
        </w:rPr>
        <w:t>Stretching</w:t>
      </w:r>
      <w:proofErr w:type="spellEnd"/>
      <w:r w:rsidRPr="00E9593F">
        <w:rPr>
          <w:rFonts w:ascii="Times New Roman" w:eastAsia="Times New Roman" w:hAnsi="Times New Roman" w:cs="Times New Roman"/>
          <w:color w:val="212529"/>
        </w:rPr>
        <w:t xml:space="preserve">. </w:t>
      </w:r>
      <w:proofErr w:type="spellStart"/>
      <w:r w:rsidRPr="00E9593F">
        <w:rPr>
          <w:rFonts w:ascii="Times New Roman" w:eastAsia="Times New Roman" w:hAnsi="Times New Roman" w:cs="Times New Roman"/>
          <w:color w:val="212529"/>
        </w:rPr>
        <w:t>Retrieved</w:t>
      </w:r>
      <w:proofErr w:type="spellEnd"/>
      <w:r w:rsidRPr="00E9593F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E9593F">
        <w:rPr>
          <w:rFonts w:ascii="Times New Roman" w:eastAsia="Times New Roman" w:hAnsi="Times New Roman" w:cs="Times New Roman"/>
          <w:color w:val="212529"/>
        </w:rPr>
        <w:t>April</w:t>
      </w:r>
      <w:proofErr w:type="spellEnd"/>
      <w:r w:rsidRPr="00E9593F">
        <w:rPr>
          <w:rFonts w:ascii="Times New Roman" w:eastAsia="Times New Roman" w:hAnsi="Times New Roman" w:cs="Times New Roman"/>
          <w:color w:val="212529"/>
        </w:rPr>
        <w:t xml:space="preserve"> 29, 2024, </w:t>
      </w:r>
      <w:proofErr w:type="spellStart"/>
      <w:r w:rsidRPr="00E9593F">
        <w:rPr>
          <w:rFonts w:ascii="Times New Roman" w:eastAsia="Times New Roman" w:hAnsi="Times New Roman" w:cs="Times New Roman"/>
          <w:color w:val="212529"/>
        </w:rPr>
        <w:t>from</w:t>
      </w:r>
      <w:proofErr w:type="spellEnd"/>
      <w:r w:rsidRPr="00E9593F">
        <w:rPr>
          <w:rFonts w:ascii="Times New Roman" w:eastAsia="Times New Roman" w:hAnsi="Times New Roman" w:cs="Times New Roman"/>
          <w:color w:val="212529"/>
        </w:rPr>
        <w:t xml:space="preserve"> https://www.physio-pedia.com/index.php?title=Stretching&amp;oldid=347759</w:t>
      </w:r>
    </w:p>
    <w:p w14:paraId="37D4B371" w14:textId="77777777" w:rsidR="00E9593F" w:rsidRPr="0013493C" w:rsidRDefault="00E9593F" w:rsidP="0013493C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212529"/>
        </w:rPr>
      </w:pPr>
    </w:p>
    <w:p w14:paraId="597EF54E" w14:textId="097A4AD6" w:rsidR="00265CB1" w:rsidRDefault="00265CB1" w:rsidP="006B2854">
      <w:pPr>
        <w:shd w:val="clear" w:color="auto" w:fill="FFFFFF"/>
        <w:spacing w:before="240"/>
        <w:jc w:val="both"/>
        <w:rPr>
          <w:rStyle w:val="Hypertextovodkaz"/>
          <w:rFonts w:ascii="Times New Roman" w:eastAsia="Times New Roman" w:hAnsi="Times New Roman" w:cs="Times New Roman"/>
        </w:rPr>
      </w:pPr>
      <w:r w:rsidRPr="006B2854">
        <w:rPr>
          <w:rFonts w:ascii="Times New Roman" w:eastAsia="Times New Roman" w:hAnsi="Times New Roman" w:cs="Times New Roman"/>
          <w:color w:val="212529"/>
        </w:rPr>
        <w:lastRenderedPageBreak/>
        <w:t xml:space="preserve">Piva, S. R., </w:t>
      </w:r>
      <w:proofErr w:type="spellStart"/>
      <w:r w:rsidRPr="006B2854">
        <w:rPr>
          <w:rFonts w:ascii="Times New Roman" w:eastAsia="Times New Roman" w:hAnsi="Times New Roman" w:cs="Times New Roman"/>
          <w:color w:val="212529"/>
        </w:rPr>
        <w:t>Goodnite</w:t>
      </w:r>
      <w:proofErr w:type="spellEnd"/>
      <w:r w:rsidRPr="006B2854">
        <w:rPr>
          <w:rFonts w:ascii="Times New Roman" w:eastAsia="Times New Roman" w:hAnsi="Times New Roman" w:cs="Times New Roman"/>
          <w:color w:val="212529"/>
        </w:rPr>
        <w:t xml:space="preserve">, E. A., &amp; </w:t>
      </w:r>
      <w:proofErr w:type="spellStart"/>
      <w:r w:rsidRPr="006B2854">
        <w:rPr>
          <w:rFonts w:ascii="Times New Roman" w:eastAsia="Times New Roman" w:hAnsi="Times New Roman" w:cs="Times New Roman"/>
          <w:color w:val="212529"/>
        </w:rPr>
        <w:t>Childs</w:t>
      </w:r>
      <w:proofErr w:type="spellEnd"/>
      <w:r w:rsidRPr="006B2854">
        <w:rPr>
          <w:rFonts w:ascii="Times New Roman" w:eastAsia="Times New Roman" w:hAnsi="Times New Roman" w:cs="Times New Roman"/>
          <w:color w:val="212529"/>
        </w:rPr>
        <w:t xml:space="preserve">, J. D. (2005). </w:t>
      </w:r>
      <w:proofErr w:type="spellStart"/>
      <w:r w:rsidRPr="006B2854">
        <w:rPr>
          <w:rFonts w:ascii="Times New Roman" w:eastAsia="Times New Roman" w:hAnsi="Times New Roman" w:cs="Times New Roman"/>
          <w:color w:val="212529"/>
        </w:rPr>
        <w:t>Strength</w:t>
      </w:r>
      <w:proofErr w:type="spellEnd"/>
      <w:r w:rsidRPr="006B2854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6B2854">
        <w:rPr>
          <w:rFonts w:ascii="Times New Roman" w:eastAsia="Times New Roman" w:hAnsi="Times New Roman" w:cs="Times New Roman"/>
          <w:color w:val="212529"/>
        </w:rPr>
        <w:t>Around</w:t>
      </w:r>
      <w:proofErr w:type="spellEnd"/>
      <w:r w:rsidRPr="006B2854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6B2854">
        <w:rPr>
          <w:rFonts w:ascii="Times New Roman" w:eastAsia="Times New Roman" w:hAnsi="Times New Roman" w:cs="Times New Roman"/>
          <w:color w:val="212529"/>
        </w:rPr>
        <w:t>the</w:t>
      </w:r>
      <w:proofErr w:type="spellEnd"/>
      <w:r w:rsidRPr="006B2854">
        <w:rPr>
          <w:rFonts w:ascii="Times New Roman" w:eastAsia="Times New Roman" w:hAnsi="Times New Roman" w:cs="Times New Roman"/>
          <w:color w:val="212529"/>
        </w:rPr>
        <w:t xml:space="preserve"> Hip and Flexibility </w:t>
      </w:r>
      <w:proofErr w:type="spellStart"/>
      <w:r w:rsidRPr="006B2854">
        <w:rPr>
          <w:rFonts w:ascii="Times New Roman" w:eastAsia="Times New Roman" w:hAnsi="Times New Roman" w:cs="Times New Roman"/>
          <w:color w:val="212529"/>
        </w:rPr>
        <w:t>of</w:t>
      </w:r>
      <w:proofErr w:type="spellEnd"/>
      <w:r w:rsidRPr="006B2854">
        <w:rPr>
          <w:rFonts w:ascii="Times New Roman" w:eastAsia="Times New Roman" w:hAnsi="Times New Roman" w:cs="Times New Roman"/>
          <w:color w:val="212529"/>
        </w:rPr>
        <w:t xml:space="preserve"> Soft </w:t>
      </w:r>
      <w:proofErr w:type="spellStart"/>
      <w:r w:rsidRPr="006B2854">
        <w:rPr>
          <w:rFonts w:ascii="Times New Roman" w:eastAsia="Times New Roman" w:hAnsi="Times New Roman" w:cs="Times New Roman"/>
          <w:color w:val="212529"/>
        </w:rPr>
        <w:t>Tissues</w:t>
      </w:r>
      <w:proofErr w:type="spellEnd"/>
      <w:r w:rsidRPr="006B2854">
        <w:rPr>
          <w:rFonts w:ascii="Times New Roman" w:eastAsia="Times New Roman" w:hAnsi="Times New Roman" w:cs="Times New Roman"/>
          <w:color w:val="212529"/>
        </w:rPr>
        <w:t xml:space="preserve"> in </w:t>
      </w:r>
      <w:proofErr w:type="spellStart"/>
      <w:r w:rsidRPr="006B2854">
        <w:rPr>
          <w:rFonts w:ascii="Times New Roman" w:eastAsia="Times New Roman" w:hAnsi="Times New Roman" w:cs="Times New Roman"/>
          <w:color w:val="212529"/>
        </w:rPr>
        <w:t>Individuals</w:t>
      </w:r>
      <w:proofErr w:type="spellEnd"/>
      <w:r w:rsidRPr="006B2854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6B2854">
        <w:rPr>
          <w:rFonts w:ascii="Times New Roman" w:eastAsia="Times New Roman" w:hAnsi="Times New Roman" w:cs="Times New Roman"/>
          <w:color w:val="212529"/>
        </w:rPr>
        <w:t>With</w:t>
      </w:r>
      <w:proofErr w:type="spellEnd"/>
      <w:r w:rsidRPr="006B2854">
        <w:rPr>
          <w:rFonts w:ascii="Times New Roman" w:eastAsia="Times New Roman" w:hAnsi="Times New Roman" w:cs="Times New Roman"/>
          <w:color w:val="212529"/>
        </w:rPr>
        <w:t xml:space="preserve"> and </w:t>
      </w:r>
      <w:proofErr w:type="spellStart"/>
      <w:r w:rsidRPr="006B2854">
        <w:rPr>
          <w:rFonts w:ascii="Times New Roman" w:eastAsia="Times New Roman" w:hAnsi="Times New Roman" w:cs="Times New Roman"/>
          <w:color w:val="212529"/>
        </w:rPr>
        <w:t>Without</w:t>
      </w:r>
      <w:proofErr w:type="spellEnd"/>
      <w:r w:rsidRPr="006B2854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6B2854">
        <w:rPr>
          <w:rFonts w:ascii="Times New Roman" w:eastAsia="Times New Roman" w:hAnsi="Times New Roman" w:cs="Times New Roman"/>
          <w:color w:val="212529"/>
        </w:rPr>
        <w:t>Patellofemoral</w:t>
      </w:r>
      <w:proofErr w:type="spellEnd"/>
      <w:r w:rsidRPr="006B2854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6B2854">
        <w:rPr>
          <w:rFonts w:ascii="Times New Roman" w:eastAsia="Times New Roman" w:hAnsi="Times New Roman" w:cs="Times New Roman"/>
          <w:color w:val="212529"/>
        </w:rPr>
        <w:t>Pain</w:t>
      </w:r>
      <w:proofErr w:type="spellEnd"/>
      <w:r w:rsidRPr="006B2854">
        <w:rPr>
          <w:rFonts w:ascii="Times New Roman" w:eastAsia="Times New Roman" w:hAnsi="Times New Roman" w:cs="Times New Roman"/>
          <w:color w:val="212529"/>
        </w:rPr>
        <w:t xml:space="preserve"> Syndrome, 35(12), 793-801. </w:t>
      </w:r>
      <w:hyperlink r:id="rId65" w:history="1">
        <w:r w:rsidRPr="006B2854">
          <w:rPr>
            <w:rStyle w:val="Hypertextovodkaz"/>
            <w:rFonts w:ascii="Times New Roman" w:eastAsia="Times New Roman" w:hAnsi="Times New Roman" w:cs="Times New Roman"/>
          </w:rPr>
          <w:t>https://doi.org/10.2519/jospt.2005.35.12.793</w:t>
        </w:r>
      </w:hyperlink>
    </w:p>
    <w:p w14:paraId="413C9E8C" w14:textId="77777777" w:rsidR="00E215C6" w:rsidRPr="00E215C6" w:rsidRDefault="00E215C6" w:rsidP="00E215C6">
      <w:pPr>
        <w:shd w:val="clear" w:color="auto" w:fill="FFFFFF"/>
        <w:spacing w:before="240"/>
        <w:jc w:val="both"/>
        <w:rPr>
          <w:rFonts w:ascii="Times New Roman" w:hAnsi="Times New Roman" w:cs="Times New Roman"/>
          <w:color w:val="353535"/>
          <w:shd w:val="clear" w:color="auto" w:fill="FFFFFF"/>
        </w:rPr>
      </w:pPr>
      <w:proofErr w:type="spellStart"/>
      <w:r w:rsidRPr="00E215C6">
        <w:rPr>
          <w:rFonts w:ascii="Times New Roman" w:hAnsi="Times New Roman" w:cs="Times New Roman"/>
          <w:color w:val="353535"/>
          <w:shd w:val="clear" w:color="auto" w:fill="FFFFFF"/>
        </w:rPr>
        <w:t>Power</w:t>
      </w:r>
      <w:proofErr w:type="spellEnd"/>
      <w:r w:rsidRPr="00E215C6">
        <w:rPr>
          <w:rFonts w:ascii="Times New Roman" w:hAnsi="Times New Roman" w:cs="Times New Roman"/>
          <w:color w:val="353535"/>
          <w:shd w:val="clear" w:color="auto" w:fill="FFFFFF"/>
        </w:rPr>
        <w:t xml:space="preserve">, K., </w:t>
      </w:r>
      <w:proofErr w:type="spellStart"/>
      <w:r w:rsidRPr="00E215C6">
        <w:rPr>
          <w:rFonts w:ascii="Times New Roman" w:hAnsi="Times New Roman" w:cs="Times New Roman"/>
          <w:color w:val="353535"/>
          <w:shd w:val="clear" w:color="auto" w:fill="FFFFFF"/>
        </w:rPr>
        <w:t>Behm</w:t>
      </w:r>
      <w:proofErr w:type="spellEnd"/>
      <w:r w:rsidRPr="00E215C6">
        <w:rPr>
          <w:rFonts w:ascii="Times New Roman" w:hAnsi="Times New Roman" w:cs="Times New Roman"/>
          <w:color w:val="353535"/>
          <w:shd w:val="clear" w:color="auto" w:fill="FFFFFF"/>
        </w:rPr>
        <w:t xml:space="preserve">, D., </w:t>
      </w:r>
      <w:proofErr w:type="spellStart"/>
      <w:r w:rsidRPr="00E215C6">
        <w:rPr>
          <w:rFonts w:ascii="Times New Roman" w:hAnsi="Times New Roman" w:cs="Times New Roman"/>
          <w:color w:val="353535"/>
          <w:shd w:val="clear" w:color="auto" w:fill="FFFFFF"/>
        </w:rPr>
        <w:t>Cahill</w:t>
      </w:r>
      <w:proofErr w:type="spellEnd"/>
      <w:r w:rsidRPr="00E215C6">
        <w:rPr>
          <w:rFonts w:ascii="Times New Roman" w:hAnsi="Times New Roman" w:cs="Times New Roman"/>
          <w:color w:val="353535"/>
          <w:shd w:val="clear" w:color="auto" w:fill="FFFFFF"/>
        </w:rPr>
        <w:t xml:space="preserve">, F., </w:t>
      </w:r>
      <w:proofErr w:type="spellStart"/>
      <w:r w:rsidRPr="00E215C6">
        <w:rPr>
          <w:rFonts w:ascii="Times New Roman" w:hAnsi="Times New Roman" w:cs="Times New Roman"/>
          <w:color w:val="353535"/>
          <w:shd w:val="clear" w:color="auto" w:fill="FFFFFF"/>
        </w:rPr>
        <w:t>Carroll</w:t>
      </w:r>
      <w:proofErr w:type="spellEnd"/>
      <w:r w:rsidRPr="00E215C6">
        <w:rPr>
          <w:rFonts w:ascii="Times New Roman" w:hAnsi="Times New Roman" w:cs="Times New Roman"/>
          <w:color w:val="353535"/>
          <w:shd w:val="clear" w:color="auto" w:fill="FFFFFF"/>
        </w:rPr>
        <w:t xml:space="preserve">, M., &amp; </w:t>
      </w:r>
      <w:proofErr w:type="spellStart"/>
      <w:r w:rsidRPr="00E215C6">
        <w:rPr>
          <w:rFonts w:ascii="Times New Roman" w:hAnsi="Times New Roman" w:cs="Times New Roman"/>
          <w:color w:val="353535"/>
          <w:shd w:val="clear" w:color="auto" w:fill="FFFFFF"/>
        </w:rPr>
        <w:t>Young</w:t>
      </w:r>
      <w:proofErr w:type="spellEnd"/>
      <w:r w:rsidRPr="00E215C6">
        <w:rPr>
          <w:rFonts w:ascii="Times New Roman" w:hAnsi="Times New Roman" w:cs="Times New Roman"/>
          <w:color w:val="353535"/>
          <w:shd w:val="clear" w:color="auto" w:fill="FFFFFF"/>
        </w:rPr>
        <w:t xml:space="preserve">, W. (2004). An </w:t>
      </w:r>
      <w:proofErr w:type="spellStart"/>
      <w:r w:rsidRPr="00E215C6">
        <w:rPr>
          <w:rFonts w:ascii="Times New Roman" w:hAnsi="Times New Roman" w:cs="Times New Roman"/>
          <w:color w:val="353535"/>
          <w:shd w:val="clear" w:color="auto" w:fill="FFFFFF"/>
        </w:rPr>
        <w:t>Acute</w:t>
      </w:r>
      <w:proofErr w:type="spellEnd"/>
      <w:r w:rsidRPr="00E215C6">
        <w:rPr>
          <w:rFonts w:ascii="Times New Roman" w:hAnsi="Times New Roman" w:cs="Times New Roman"/>
          <w:color w:val="353535"/>
          <w:shd w:val="clear" w:color="auto" w:fill="FFFFFF"/>
        </w:rPr>
        <w:t xml:space="preserve"> </w:t>
      </w:r>
      <w:proofErr w:type="spellStart"/>
      <w:r w:rsidRPr="00E215C6">
        <w:rPr>
          <w:rFonts w:ascii="Times New Roman" w:hAnsi="Times New Roman" w:cs="Times New Roman"/>
          <w:color w:val="353535"/>
          <w:shd w:val="clear" w:color="auto" w:fill="FFFFFF"/>
        </w:rPr>
        <w:t>Bout</w:t>
      </w:r>
      <w:proofErr w:type="spellEnd"/>
      <w:r w:rsidRPr="00E215C6">
        <w:rPr>
          <w:rFonts w:ascii="Times New Roman" w:hAnsi="Times New Roman" w:cs="Times New Roman"/>
          <w:color w:val="353535"/>
          <w:shd w:val="clear" w:color="auto" w:fill="FFFFFF"/>
        </w:rPr>
        <w:t xml:space="preserve"> </w:t>
      </w:r>
      <w:proofErr w:type="spellStart"/>
      <w:r w:rsidRPr="00E215C6">
        <w:rPr>
          <w:rFonts w:ascii="Times New Roman" w:hAnsi="Times New Roman" w:cs="Times New Roman"/>
          <w:color w:val="353535"/>
          <w:shd w:val="clear" w:color="auto" w:fill="FFFFFF"/>
        </w:rPr>
        <w:t>of</w:t>
      </w:r>
      <w:proofErr w:type="spellEnd"/>
      <w:r w:rsidRPr="00E215C6">
        <w:rPr>
          <w:rFonts w:ascii="Times New Roman" w:hAnsi="Times New Roman" w:cs="Times New Roman"/>
          <w:color w:val="353535"/>
          <w:shd w:val="clear" w:color="auto" w:fill="FFFFFF"/>
        </w:rPr>
        <w:t xml:space="preserve"> Static </w:t>
      </w:r>
      <w:proofErr w:type="spellStart"/>
      <w:r w:rsidRPr="00E215C6">
        <w:rPr>
          <w:rFonts w:ascii="Times New Roman" w:hAnsi="Times New Roman" w:cs="Times New Roman"/>
          <w:color w:val="353535"/>
          <w:shd w:val="clear" w:color="auto" w:fill="FFFFFF"/>
        </w:rPr>
        <w:t>Stretching</w:t>
      </w:r>
      <w:proofErr w:type="spellEnd"/>
      <w:r w:rsidRPr="00E215C6">
        <w:rPr>
          <w:rFonts w:ascii="Times New Roman" w:hAnsi="Times New Roman" w:cs="Times New Roman"/>
          <w:color w:val="353535"/>
          <w:shd w:val="clear" w:color="auto" w:fill="FFFFFF"/>
        </w:rPr>
        <w:t xml:space="preserve">: </w:t>
      </w:r>
      <w:proofErr w:type="spellStart"/>
      <w:r w:rsidRPr="00E215C6">
        <w:rPr>
          <w:rFonts w:ascii="Times New Roman" w:hAnsi="Times New Roman" w:cs="Times New Roman"/>
          <w:color w:val="353535"/>
          <w:shd w:val="clear" w:color="auto" w:fill="FFFFFF"/>
        </w:rPr>
        <w:t>Effects</w:t>
      </w:r>
      <w:proofErr w:type="spellEnd"/>
      <w:r w:rsidRPr="00E215C6">
        <w:rPr>
          <w:rFonts w:ascii="Times New Roman" w:hAnsi="Times New Roman" w:cs="Times New Roman"/>
          <w:color w:val="353535"/>
          <w:shd w:val="clear" w:color="auto" w:fill="FFFFFF"/>
        </w:rPr>
        <w:t xml:space="preserve"> on </w:t>
      </w:r>
      <w:proofErr w:type="spellStart"/>
      <w:r w:rsidRPr="00E215C6">
        <w:rPr>
          <w:rFonts w:ascii="Times New Roman" w:hAnsi="Times New Roman" w:cs="Times New Roman"/>
          <w:color w:val="353535"/>
          <w:shd w:val="clear" w:color="auto" w:fill="FFFFFF"/>
        </w:rPr>
        <w:t>Force</w:t>
      </w:r>
      <w:proofErr w:type="spellEnd"/>
      <w:r w:rsidRPr="00E215C6">
        <w:rPr>
          <w:rFonts w:ascii="Times New Roman" w:hAnsi="Times New Roman" w:cs="Times New Roman"/>
          <w:color w:val="353535"/>
          <w:shd w:val="clear" w:color="auto" w:fill="FFFFFF"/>
        </w:rPr>
        <w:t xml:space="preserve"> and Jumping Performance, 36(8), 1389-1396. https://doi.org/10.1249/01.MSS.0000135775.51937.53</w:t>
      </w:r>
    </w:p>
    <w:p w14:paraId="61EC5050" w14:textId="77777777" w:rsidR="00265CB1" w:rsidRDefault="00265CB1" w:rsidP="00E34D7A">
      <w:pPr>
        <w:shd w:val="clear" w:color="auto" w:fill="FFFFFF"/>
        <w:spacing w:before="240"/>
        <w:jc w:val="both"/>
        <w:rPr>
          <w:rStyle w:val="Hypertextovodkaz"/>
          <w:rFonts w:ascii="Times New Roman" w:hAnsi="Times New Roman" w:cs="Times New Roman"/>
        </w:rPr>
      </w:pPr>
      <w:proofErr w:type="spellStart"/>
      <w:r w:rsidRPr="00555492">
        <w:rPr>
          <w:rFonts w:ascii="Times New Roman" w:hAnsi="Times New Roman" w:cs="Times New Roman"/>
          <w:color w:val="353535"/>
          <w:shd w:val="clear" w:color="auto" w:fill="FFFFFF"/>
        </w:rPr>
        <w:t>Renne</w:t>
      </w:r>
      <w:proofErr w:type="spellEnd"/>
      <w:r w:rsidRPr="00555492">
        <w:rPr>
          <w:rFonts w:ascii="Times New Roman" w:hAnsi="Times New Roman" w:cs="Times New Roman"/>
          <w:color w:val="353535"/>
          <w:shd w:val="clear" w:color="auto" w:fill="FFFFFF"/>
        </w:rPr>
        <w:t>, JW. </w:t>
      </w:r>
      <w:proofErr w:type="spellStart"/>
      <w:r w:rsidRPr="00555492">
        <w:rPr>
          <w:rFonts w:ascii="Times New Roman" w:hAnsi="Times New Roman" w:cs="Times New Roman"/>
          <w:color w:val="353535"/>
          <w:shd w:val="clear" w:color="auto" w:fill="FFFFFF"/>
        </w:rPr>
        <w:t>The</w:t>
      </w:r>
      <w:proofErr w:type="spellEnd"/>
      <w:r w:rsidRPr="00555492">
        <w:rPr>
          <w:rFonts w:ascii="Times New Roman" w:hAnsi="Times New Roman" w:cs="Times New Roman"/>
          <w:color w:val="353535"/>
          <w:shd w:val="clear" w:color="auto" w:fill="FFFFFF"/>
        </w:rPr>
        <w:t xml:space="preserve"> </w:t>
      </w:r>
      <w:proofErr w:type="spellStart"/>
      <w:r w:rsidRPr="00555492">
        <w:rPr>
          <w:rFonts w:ascii="Times New Roman" w:hAnsi="Times New Roman" w:cs="Times New Roman"/>
          <w:color w:val="353535"/>
          <w:shd w:val="clear" w:color="auto" w:fill="FFFFFF"/>
        </w:rPr>
        <w:t>iliotibial</w:t>
      </w:r>
      <w:proofErr w:type="spellEnd"/>
      <w:r w:rsidRPr="00555492">
        <w:rPr>
          <w:rFonts w:ascii="Times New Roman" w:hAnsi="Times New Roman" w:cs="Times New Roman"/>
          <w:color w:val="353535"/>
          <w:shd w:val="clear" w:color="auto" w:fill="FFFFFF"/>
        </w:rPr>
        <w:t xml:space="preserve"> band </w:t>
      </w:r>
      <w:proofErr w:type="spellStart"/>
      <w:r w:rsidRPr="00555492">
        <w:rPr>
          <w:rFonts w:ascii="Times New Roman" w:hAnsi="Times New Roman" w:cs="Times New Roman"/>
          <w:color w:val="353535"/>
          <w:shd w:val="clear" w:color="auto" w:fill="FFFFFF"/>
        </w:rPr>
        <w:t>friction</w:t>
      </w:r>
      <w:proofErr w:type="spellEnd"/>
      <w:r w:rsidRPr="00555492">
        <w:rPr>
          <w:rFonts w:ascii="Times New Roman" w:hAnsi="Times New Roman" w:cs="Times New Roman"/>
          <w:color w:val="353535"/>
          <w:shd w:val="clear" w:color="auto" w:fill="FFFFFF"/>
        </w:rPr>
        <w:t xml:space="preserve"> syndrome. </w:t>
      </w:r>
      <w:proofErr w:type="spellStart"/>
      <w:r w:rsidRPr="00555492">
        <w:rPr>
          <w:rFonts w:ascii="Times New Roman" w:hAnsi="Times New Roman" w:cs="Times New Roman"/>
          <w:color w:val="353535"/>
          <w:shd w:val="clear" w:color="auto" w:fill="FFFFFF"/>
        </w:rPr>
        <w:t>The</w:t>
      </w:r>
      <w:proofErr w:type="spellEnd"/>
      <w:r w:rsidRPr="00555492">
        <w:rPr>
          <w:rFonts w:ascii="Times New Roman" w:hAnsi="Times New Roman" w:cs="Times New Roman"/>
          <w:color w:val="353535"/>
          <w:shd w:val="clear" w:color="auto" w:fill="FFFFFF"/>
        </w:rPr>
        <w:t xml:space="preserve"> </w:t>
      </w:r>
      <w:proofErr w:type="spellStart"/>
      <w:r w:rsidRPr="00555492">
        <w:rPr>
          <w:rFonts w:ascii="Times New Roman" w:hAnsi="Times New Roman" w:cs="Times New Roman"/>
          <w:color w:val="353535"/>
          <w:shd w:val="clear" w:color="auto" w:fill="FFFFFF"/>
        </w:rPr>
        <w:t>Journal</w:t>
      </w:r>
      <w:proofErr w:type="spellEnd"/>
      <w:r w:rsidRPr="00555492">
        <w:rPr>
          <w:rFonts w:ascii="Times New Roman" w:hAnsi="Times New Roman" w:cs="Times New Roman"/>
          <w:color w:val="353535"/>
          <w:shd w:val="clear" w:color="auto" w:fill="FFFFFF"/>
        </w:rPr>
        <w:t xml:space="preserve"> </w:t>
      </w:r>
      <w:proofErr w:type="spellStart"/>
      <w:r w:rsidRPr="00555492">
        <w:rPr>
          <w:rFonts w:ascii="Times New Roman" w:hAnsi="Times New Roman" w:cs="Times New Roman"/>
          <w:color w:val="353535"/>
          <w:shd w:val="clear" w:color="auto" w:fill="FFFFFF"/>
        </w:rPr>
        <w:t>of</w:t>
      </w:r>
      <w:proofErr w:type="spellEnd"/>
      <w:r w:rsidRPr="00555492">
        <w:rPr>
          <w:rFonts w:ascii="Times New Roman" w:hAnsi="Times New Roman" w:cs="Times New Roman"/>
          <w:color w:val="353535"/>
          <w:shd w:val="clear" w:color="auto" w:fill="FFFFFF"/>
        </w:rPr>
        <w:t xml:space="preserve"> Bone &amp; Joint </w:t>
      </w:r>
      <w:proofErr w:type="spellStart"/>
      <w:r w:rsidRPr="00555492">
        <w:rPr>
          <w:rFonts w:ascii="Times New Roman" w:hAnsi="Times New Roman" w:cs="Times New Roman"/>
          <w:color w:val="353535"/>
          <w:shd w:val="clear" w:color="auto" w:fill="FFFFFF"/>
        </w:rPr>
        <w:t>Surgery</w:t>
      </w:r>
      <w:proofErr w:type="spellEnd"/>
      <w:r w:rsidRPr="00555492">
        <w:rPr>
          <w:rFonts w:ascii="Times New Roman" w:hAnsi="Times New Roman" w:cs="Times New Roman"/>
          <w:color w:val="353535"/>
          <w:shd w:val="clear" w:color="auto" w:fill="FFFFFF"/>
        </w:rPr>
        <w:t xml:space="preserve"> 57(8):p 1110-1111, </w:t>
      </w:r>
      <w:proofErr w:type="spellStart"/>
      <w:r w:rsidRPr="00555492">
        <w:rPr>
          <w:rFonts w:ascii="Times New Roman" w:hAnsi="Times New Roman" w:cs="Times New Roman"/>
          <w:color w:val="353535"/>
          <w:shd w:val="clear" w:color="auto" w:fill="FFFFFF"/>
        </w:rPr>
        <w:t>December</w:t>
      </w:r>
      <w:proofErr w:type="spellEnd"/>
      <w:r w:rsidRPr="00555492">
        <w:rPr>
          <w:rFonts w:ascii="Times New Roman" w:hAnsi="Times New Roman" w:cs="Times New Roman"/>
          <w:color w:val="353535"/>
          <w:shd w:val="clear" w:color="auto" w:fill="FFFFFF"/>
        </w:rPr>
        <w:t xml:space="preserve"> 1975. </w:t>
      </w:r>
      <w:hyperlink r:id="rId66" w:history="1">
        <w:r w:rsidRPr="00555492">
          <w:rPr>
            <w:rStyle w:val="Hypertextovodkaz"/>
            <w:rFonts w:ascii="Times New Roman" w:hAnsi="Times New Roman" w:cs="Times New Roman"/>
          </w:rPr>
          <w:t>https://journals.lww.com/jbjsjournal/Citation/1975/57080/The_iliotibial_band_friction_ syndrome.14.aspx</w:t>
        </w:r>
      </w:hyperlink>
    </w:p>
    <w:p w14:paraId="41D1E94D" w14:textId="77777777" w:rsidR="00265CB1" w:rsidRPr="00555492" w:rsidRDefault="00265CB1" w:rsidP="00E34D7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212529"/>
        </w:rPr>
      </w:pPr>
      <w:proofErr w:type="spellStart"/>
      <w:r w:rsidRPr="00555492">
        <w:rPr>
          <w:rFonts w:ascii="Times New Roman" w:eastAsia="Times New Roman" w:hAnsi="Times New Roman" w:cs="Times New Roman"/>
          <w:color w:val="212529"/>
        </w:rPr>
        <w:t>Richards</w:t>
      </w:r>
      <w:proofErr w:type="spellEnd"/>
      <w:r w:rsidRPr="00555492">
        <w:rPr>
          <w:rFonts w:ascii="Times New Roman" w:eastAsia="Times New Roman" w:hAnsi="Times New Roman" w:cs="Times New Roman"/>
          <w:color w:val="212529"/>
        </w:rPr>
        <w:t xml:space="preserve">, C. E., </w:t>
      </w:r>
      <w:proofErr w:type="spellStart"/>
      <w:r w:rsidRPr="00555492">
        <w:rPr>
          <w:rFonts w:ascii="Times New Roman" w:eastAsia="Times New Roman" w:hAnsi="Times New Roman" w:cs="Times New Roman"/>
          <w:color w:val="212529"/>
        </w:rPr>
        <w:t>Magin</w:t>
      </w:r>
      <w:proofErr w:type="spellEnd"/>
      <w:r w:rsidRPr="00555492">
        <w:rPr>
          <w:rFonts w:ascii="Times New Roman" w:eastAsia="Times New Roman" w:hAnsi="Times New Roman" w:cs="Times New Roman"/>
          <w:color w:val="212529"/>
        </w:rPr>
        <w:t xml:space="preserve">, P. J., &amp; </w:t>
      </w:r>
      <w:proofErr w:type="spellStart"/>
      <w:r w:rsidRPr="00555492">
        <w:rPr>
          <w:rFonts w:ascii="Times New Roman" w:eastAsia="Times New Roman" w:hAnsi="Times New Roman" w:cs="Times New Roman"/>
          <w:color w:val="212529"/>
        </w:rPr>
        <w:t>Callister</w:t>
      </w:r>
      <w:proofErr w:type="spellEnd"/>
      <w:r w:rsidRPr="00555492">
        <w:rPr>
          <w:rFonts w:ascii="Times New Roman" w:eastAsia="Times New Roman" w:hAnsi="Times New Roman" w:cs="Times New Roman"/>
          <w:color w:val="212529"/>
        </w:rPr>
        <w:t xml:space="preserve">, R. (2009). </w:t>
      </w:r>
      <w:proofErr w:type="spellStart"/>
      <w:r w:rsidRPr="00555492">
        <w:rPr>
          <w:rFonts w:ascii="Times New Roman" w:eastAsia="Times New Roman" w:hAnsi="Times New Roman" w:cs="Times New Roman"/>
          <w:color w:val="212529"/>
        </w:rPr>
        <w:t>Is</w:t>
      </w:r>
      <w:proofErr w:type="spellEnd"/>
      <w:r w:rsidRPr="00555492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555492">
        <w:rPr>
          <w:rFonts w:ascii="Times New Roman" w:eastAsia="Times New Roman" w:hAnsi="Times New Roman" w:cs="Times New Roman"/>
          <w:color w:val="212529"/>
        </w:rPr>
        <w:t>your</w:t>
      </w:r>
      <w:proofErr w:type="spellEnd"/>
      <w:r w:rsidRPr="00555492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555492">
        <w:rPr>
          <w:rFonts w:ascii="Times New Roman" w:eastAsia="Times New Roman" w:hAnsi="Times New Roman" w:cs="Times New Roman"/>
          <w:color w:val="212529"/>
        </w:rPr>
        <w:t>prescription</w:t>
      </w:r>
      <w:proofErr w:type="spellEnd"/>
      <w:r w:rsidRPr="00555492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555492">
        <w:rPr>
          <w:rFonts w:ascii="Times New Roman" w:eastAsia="Times New Roman" w:hAnsi="Times New Roman" w:cs="Times New Roman"/>
          <w:color w:val="212529"/>
        </w:rPr>
        <w:t>of</w:t>
      </w:r>
      <w:proofErr w:type="spellEnd"/>
      <w:r w:rsidRPr="00555492">
        <w:rPr>
          <w:rFonts w:ascii="Times New Roman" w:eastAsia="Times New Roman" w:hAnsi="Times New Roman" w:cs="Times New Roman"/>
          <w:color w:val="212529"/>
        </w:rPr>
        <w:t xml:space="preserve"> distance </w:t>
      </w:r>
      <w:proofErr w:type="spellStart"/>
      <w:r w:rsidRPr="00555492">
        <w:rPr>
          <w:rFonts w:ascii="Times New Roman" w:eastAsia="Times New Roman" w:hAnsi="Times New Roman" w:cs="Times New Roman"/>
          <w:color w:val="212529"/>
        </w:rPr>
        <w:t>running</w:t>
      </w:r>
      <w:proofErr w:type="spellEnd"/>
      <w:r w:rsidRPr="00555492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555492">
        <w:rPr>
          <w:rFonts w:ascii="Times New Roman" w:eastAsia="Times New Roman" w:hAnsi="Times New Roman" w:cs="Times New Roman"/>
          <w:color w:val="212529"/>
        </w:rPr>
        <w:t>shoes</w:t>
      </w:r>
      <w:proofErr w:type="spellEnd"/>
      <w:r w:rsidRPr="00555492">
        <w:rPr>
          <w:rFonts w:ascii="Times New Roman" w:eastAsia="Times New Roman" w:hAnsi="Times New Roman" w:cs="Times New Roman"/>
          <w:color w:val="212529"/>
        </w:rPr>
        <w:t xml:space="preserve"> evidence-</w:t>
      </w:r>
      <w:proofErr w:type="spellStart"/>
      <w:r w:rsidRPr="00555492">
        <w:rPr>
          <w:rFonts w:ascii="Times New Roman" w:eastAsia="Times New Roman" w:hAnsi="Times New Roman" w:cs="Times New Roman"/>
          <w:color w:val="212529"/>
        </w:rPr>
        <w:t>based</w:t>
      </w:r>
      <w:proofErr w:type="spellEnd"/>
      <w:r w:rsidRPr="00555492">
        <w:rPr>
          <w:rFonts w:ascii="Times New Roman" w:eastAsia="Times New Roman" w:hAnsi="Times New Roman" w:cs="Times New Roman"/>
          <w:color w:val="212529"/>
        </w:rPr>
        <w:t>? </w:t>
      </w:r>
      <w:proofErr w:type="spellStart"/>
      <w:r w:rsidRPr="00555492">
        <w:rPr>
          <w:rFonts w:ascii="Times New Roman" w:eastAsia="Times New Roman" w:hAnsi="Times New Roman" w:cs="Times New Roman"/>
          <w:i/>
          <w:iCs/>
          <w:color w:val="212529"/>
        </w:rPr>
        <w:t>British</w:t>
      </w:r>
      <w:proofErr w:type="spellEnd"/>
      <w:r w:rsidRPr="00555492">
        <w:rPr>
          <w:rFonts w:ascii="Times New Roman" w:eastAsia="Times New Roman" w:hAnsi="Times New Roman" w:cs="Times New Roman"/>
          <w:i/>
          <w:iCs/>
          <w:color w:val="212529"/>
        </w:rPr>
        <w:t xml:space="preserve"> </w:t>
      </w:r>
      <w:proofErr w:type="spellStart"/>
      <w:r w:rsidRPr="00555492">
        <w:rPr>
          <w:rFonts w:ascii="Times New Roman" w:eastAsia="Times New Roman" w:hAnsi="Times New Roman" w:cs="Times New Roman"/>
          <w:i/>
          <w:iCs/>
          <w:color w:val="212529"/>
        </w:rPr>
        <w:t>Journal</w:t>
      </w:r>
      <w:proofErr w:type="spellEnd"/>
      <w:r w:rsidRPr="00555492">
        <w:rPr>
          <w:rFonts w:ascii="Times New Roman" w:eastAsia="Times New Roman" w:hAnsi="Times New Roman" w:cs="Times New Roman"/>
          <w:i/>
          <w:iCs/>
          <w:color w:val="212529"/>
        </w:rPr>
        <w:t xml:space="preserve"> </w:t>
      </w:r>
      <w:proofErr w:type="spellStart"/>
      <w:r w:rsidRPr="00555492">
        <w:rPr>
          <w:rFonts w:ascii="Times New Roman" w:eastAsia="Times New Roman" w:hAnsi="Times New Roman" w:cs="Times New Roman"/>
          <w:i/>
          <w:iCs/>
          <w:color w:val="212529"/>
        </w:rPr>
        <w:t>of</w:t>
      </w:r>
      <w:proofErr w:type="spellEnd"/>
      <w:r w:rsidRPr="00555492">
        <w:rPr>
          <w:rFonts w:ascii="Times New Roman" w:eastAsia="Times New Roman" w:hAnsi="Times New Roman" w:cs="Times New Roman"/>
          <w:i/>
          <w:iCs/>
          <w:color w:val="212529"/>
        </w:rPr>
        <w:t xml:space="preserve"> </w:t>
      </w:r>
      <w:proofErr w:type="spellStart"/>
      <w:r w:rsidRPr="00555492">
        <w:rPr>
          <w:rFonts w:ascii="Times New Roman" w:eastAsia="Times New Roman" w:hAnsi="Times New Roman" w:cs="Times New Roman"/>
          <w:i/>
          <w:iCs/>
          <w:color w:val="212529"/>
        </w:rPr>
        <w:t>Sports</w:t>
      </w:r>
      <w:proofErr w:type="spellEnd"/>
      <w:r w:rsidRPr="00555492">
        <w:rPr>
          <w:rFonts w:ascii="Times New Roman" w:eastAsia="Times New Roman" w:hAnsi="Times New Roman" w:cs="Times New Roman"/>
          <w:i/>
          <w:iCs/>
          <w:color w:val="212529"/>
        </w:rPr>
        <w:t xml:space="preserve"> </w:t>
      </w:r>
      <w:proofErr w:type="spellStart"/>
      <w:r w:rsidRPr="00555492">
        <w:rPr>
          <w:rFonts w:ascii="Times New Roman" w:eastAsia="Times New Roman" w:hAnsi="Times New Roman" w:cs="Times New Roman"/>
          <w:i/>
          <w:iCs/>
          <w:color w:val="212529"/>
        </w:rPr>
        <w:t>Medicine</w:t>
      </w:r>
      <w:proofErr w:type="spellEnd"/>
      <w:r w:rsidRPr="00555492">
        <w:rPr>
          <w:rFonts w:ascii="Times New Roman" w:eastAsia="Times New Roman" w:hAnsi="Times New Roman" w:cs="Times New Roman"/>
          <w:color w:val="212529"/>
        </w:rPr>
        <w:t>, </w:t>
      </w:r>
      <w:r w:rsidRPr="00555492">
        <w:rPr>
          <w:rFonts w:ascii="Times New Roman" w:eastAsia="Times New Roman" w:hAnsi="Times New Roman" w:cs="Times New Roman"/>
          <w:i/>
          <w:iCs/>
          <w:color w:val="212529"/>
        </w:rPr>
        <w:t>43</w:t>
      </w:r>
      <w:r w:rsidRPr="00555492">
        <w:rPr>
          <w:rFonts w:ascii="Times New Roman" w:eastAsia="Times New Roman" w:hAnsi="Times New Roman" w:cs="Times New Roman"/>
          <w:color w:val="212529"/>
        </w:rPr>
        <w:t xml:space="preserve">(3), 159-162. </w:t>
      </w:r>
      <w:hyperlink r:id="rId67" w:history="1">
        <w:r w:rsidRPr="00555492">
          <w:rPr>
            <w:rStyle w:val="Hypertextovodkaz"/>
            <w:rFonts w:ascii="Times New Roman" w:eastAsia="Times New Roman" w:hAnsi="Times New Roman" w:cs="Times New Roman"/>
          </w:rPr>
          <w:t>https://doi.org/10.1136/bjsm.2008.046680</w:t>
        </w:r>
      </w:hyperlink>
    </w:p>
    <w:p w14:paraId="2CEFF974" w14:textId="77777777" w:rsidR="00265CB1" w:rsidRPr="00555492" w:rsidRDefault="00265CB1" w:rsidP="00E34D7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212529"/>
        </w:rPr>
      </w:pPr>
      <w:proofErr w:type="spellStart"/>
      <w:r w:rsidRPr="00555492">
        <w:rPr>
          <w:rFonts w:ascii="Times New Roman" w:eastAsia="Times New Roman" w:hAnsi="Times New Roman" w:cs="Times New Roman"/>
          <w:color w:val="212529"/>
        </w:rPr>
        <w:t>Richards</w:t>
      </w:r>
      <w:proofErr w:type="spellEnd"/>
      <w:r w:rsidRPr="00555492">
        <w:rPr>
          <w:rFonts w:ascii="Times New Roman" w:eastAsia="Times New Roman" w:hAnsi="Times New Roman" w:cs="Times New Roman"/>
          <w:color w:val="212529"/>
        </w:rPr>
        <w:t xml:space="preserve">, D. P., Alan </w:t>
      </w:r>
      <w:proofErr w:type="spellStart"/>
      <w:r w:rsidRPr="00555492">
        <w:rPr>
          <w:rFonts w:ascii="Times New Roman" w:eastAsia="Times New Roman" w:hAnsi="Times New Roman" w:cs="Times New Roman"/>
          <w:color w:val="212529"/>
        </w:rPr>
        <w:t>Barber</w:t>
      </w:r>
      <w:proofErr w:type="spellEnd"/>
      <w:r w:rsidRPr="00555492">
        <w:rPr>
          <w:rFonts w:ascii="Times New Roman" w:eastAsia="Times New Roman" w:hAnsi="Times New Roman" w:cs="Times New Roman"/>
          <w:color w:val="212529"/>
        </w:rPr>
        <w:t xml:space="preserve">, F., &amp; </w:t>
      </w:r>
      <w:proofErr w:type="spellStart"/>
      <w:r w:rsidRPr="00555492">
        <w:rPr>
          <w:rFonts w:ascii="Times New Roman" w:eastAsia="Times New Roman" w:hAnsi="Times New Roman" w:cs="Times New Roman"/>
          <w:color w:val="212529"/>
        </w:rPr>
        <w:t>Troop</w:t>
      </w:r>
      <w:proofErr w:type="spellEnd"/>
      <w:r w:rsidRPr="00555492">
        <w:rPr>
          <w:rFonts w:ascii="Times New Roman" w:eastAsia="Times New Roman" w:hAnsi="Times New Roman" w:cs="Times New Roman"/>
          <w:color w:val="212529"/>
        </w:rPr>
        <w:t xml:space="preserve">, R. L. (2003). </w:t>
      </w:r>
      <w:proofErr w:type="spellStart"/>
      <w:r w:rsidRPr="00555492">
        <w:rPr>
          <w:rFonts w:ascii="Times New Roman" w:eastAsia="Times New Roman" w:hAnsi="Times New Roman" w:cs="Times New Roman"/>
          <w:color w:val="212529"/>
        </w:rPr>
        <w:t>Iliotibial</w:t>
      </w:r>
      <w:proofErr w:type="spellEnd"/>
      <w:r w:rsidRPr="00555492">
        <w:rPr>
          <w:rFonts w:ascii="Times New Roman" w:eastAsia="Times New Roman" w:hAnsi="Times New Roman" w:cs="Times New Roman"/>
          <w:color w:val="212529"/>
        </w:rPr>
        <w:t xml:space="preserve"> band Z-</w:t>
      </w:r>
      <w:proofErr w:type="spellStart"/>
      <w:r w:rsidRPr="00555492">
        <w:rPr>
          <w:rFonts w:ascii="Times New Roman" w:eastAsia="Times New Roman" w:hAnsi="Times New Roman" w:cs="Times New Roman"/>
          <w:color w:val="212529"/>
        </w:rPr>
        <w:t>lengthening</w:t>
      </w:r>
      <w:proofErr w:type="spellEnd"/>
      <w:r w:rsidRPr="00555492">
        <w:rPr>
          <w:rFonts w:ascii="Times New Roman" w:eastAsia="Times New Roman" w:hAnsi="Times New Roman" w:cs="Times New Roman"/>
          <w:color w:val="212529"/>
        </w:rPr>
        <w:t>, </w:t>
      </w:r>
      <w:r w:rsidRPr="00555492">
        <w:rPr>
          <w:rFonts w:ascii="Times New Roman" w:eastAsia="Times New Roman" w:hAnsi="Times New Roman" w:cs="Times New Roman"/>
          <w:i/>
          <w:iCs/>
          <w:color w:val="212529"/>
        </w:rPr>
        <w:t>19</w:t>
      </w:r>
      <w:r w:rsidRPr="00555492">
        <w:rPr>
          <w:rFonts w:ascii="Times New Roman" w:eastAsia="Times New Roman" w:hAnsi="Times New Roman" w:cs="Times New Roman"/>
          <w:color w:val="212529"/>
        </w:rPr>
        <w:t xml:space="preserve">(3), 326-329. </w:t>
      </w:r>
      <w:hyperlink r:id="rId68" w:history="1">
        <w:r w:rsidRPr="00555492">
          <w:rPr>
            <w:rStyle w:val="Hypertextovodkaz"/>
            <w:rFonts w:ascii="Times New Roman" w:eastAsia="Times New Roman" w:hAnsi="Times New Roman" w:cs="Times New Roman"/>
          </w:rPr>
          <w:t>https://doi.org/10.1053/jars.2003.50081</w:t>
        </w:r>
      </w:hyperlink>
    </w:p>
    <w:p w14:paraId="0D419FC0" w14:textId="77777777" w:rsidR="00265CB1" w:rsidRPr="00DC4C4D" w:rsidRDefault="00265CB1" w:rsidP="00DC4C4D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212529"/>
        </w:rPr>
      </w:pPr>
      <w:r w:rsidRPr="00DC4C4D">
        <w:rPr>
          <w:rFonts w:ascii="Times New Roman" w:eastAsia="Times New Roman" w:hAnsi="Times New Roman" w:cs="Times New Roman"/>
          <w:color w:val="212529"/>
        </w:rPr>
        <w:t xml:space="preserve">Rivera, C. E. (2016). </w:t>
      </w:r>
      <w:proofErr w:type="spellStart"/>
      <w:r w:rsidRPr="00DC4C4D">
        <w:rPr>
          <w:rFonts w:ascii="Times New Roman" w:eastAsia="Times New Roman" w:hAnsi="Times New Roman" w:cs="Times New Roman"/>
          <w:color w:val="212529"/>
        </w:rPr>
        <w:t>Core</w:t>
      </w:r>
      <w:proofErr w:type="spellEnd"/>
      <w:r w:rsidRPr="00DC4C4D">
        <w:rPr>
          <w:rFonts w:ascii="Times New Roman" w:eastAsia="Times New Roman" w:hAnsi="Times New Roman" w:cs="Times New Roman"/>
          <w:color w:val="212529"/>
        </w:rPr>
        <w:t xml:space="preserve"> and </w:t>
      </w:r>
      <w:proofErr w:type="spellStart"/>
      <w:r w:rsidRPr="00DC4C4D">
        <w:rPr>
          <w:rFonts w:ascii="Times New Roman" w:eastAsia="Times New Roman" w:hAnsi="Times New Roman" w:cs="Times New Roman"/>
          <w:color w:val="212529"/>
        </w:rPr>
        <w:t>Lumbopelvic</w:t>
      </w:r>
      <w:proofErr w:type="spellEnd"/>
      <w:r w:rsidRPr="00DC4C4D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DC4C4D">
        <w:rPr>
          <w:rFonts w:ascii="Times New Roman" w:eastAsia="Times New Roman" w:hAnsi="Times New Roman" w:cs="Times New Roman"/>
          <w:color w:val="212529"/>
        </w:rPr>
        <w:t>Stabilization</w:t>
      </w:r>
      <w:proofErr w:type="spellEnd"/>
      <w:r w:rsidRPr="00DC4C4D">
        <w:rPr>
          <w:rFonts w:ascii="Times New Roman" w:eastAsia="Times New Roman" w:hAnsi="Times New Roman" w:cs="Times New Roman"/>
          <w:color w:val="212529"/>
        </w:rPr>
        <w:t xml:space="preserve"> in </w:t>
      </w:r>
      <w:proofErr w:type="spellStart"/>
      <w:r w:rsidRPr="00DC4C4D">
        <w:rPr>
          <w:rFonts w:ascii="Times New Roman" w:eastAsia="Times New Roman" w:hAnsi="Times New Roman" w:cs="Times New Roman"/>
          <w:color w:val="212529"/>
        </w:rPr>
        <w:t>Runners</w:t>
      </w:r>
      <w:proofErr w:type="spellEnd"/>
      <w:r w:rsidRPr="00DC4C4D">
        <w:rPr>
          <w:rFonts w:ascii="Times New Roman" w:eastAsia="Times New Roman" w:hAnsi="Times New Roman" w:cs="Times New Roman"/>
          <w:color w:val="212529"/>
        </w:rPr>
        <w:t>. </w:t>
      </w:r>
      <w:proofErr w:type="spellStart"/>
      <w:r w:rsidRPr="00DC4C4D">
        <w:rPr>
          <w:rFonts w:ascii="Times New Roman" w:eastAsia="Times New Roman" w:hAnsi="Times New Roman" w:cs="Times New Roman"/>
          <w:color w:val="212529"/>
        </w:rPr>
        <w:t>Physical</w:t>
      </w:r>
      <w:proofErr w:type="spellEnd"/>
      <w:r w:rsidRPr="00DC4C4D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DC4C4D">
        <w:rPr>
          <w:rFonts w:ascii="Times New Roman" w:eastAsia="Times New Roman" w:hAnsi="Times New Roman" w:cs="Times New Roman"/>
          <w:color w:val="212529"/>
        </w:rPr>
        <w:t>Medicine</w:t>
      </w:r>
      <w:proofErr w:type="spellEnd"/>
      <w:r w:rsidRPr="00DC4C4D">
        <w:rPr>
          <w:rFonts w:ascii="Times New Roman" w:eastAsia="Times New Roman" w:hAnsi="Times New Roman" w:cs="Times New Roman"/>
          <w:color w:val="212529"/>
        </w:rPr>
        <w:t xml:space="preserve"> and </w:t>
      </w:r>
      <w:proofErr w:type="spellStart"/>
      <w:r w:rsidRPr="00DC4C4D">
        <w:rPr>
          <w:rFonts w:ascii="Times New Roman" w:eastAsia="Times New Roman" w:hAnsi="Times New Roman" w:cs="Times New Roman"/>
          <w:color w:val="212529"/>
        </w:rPr>
        <w:t>Rehabilitation</w:t>
      </w:r>
      <w:proofErr w:type="spellEnd"/>
      <w:r w:rsidRPr="00DC4C4D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DC4C4D">
        <w:rPr>
          <w:rFonts w:ascii="Times New Roman" w:eastAsia="Times New Roman" w:hAnsi="Times New Roman" w:cs="Times New Roman"/>
          <w:color w:val="212529"/>
        </w:rPr>
        <w:t>Clinics</w:t>
      </w:r>
      <w:proofErr w:type="spellEnd"/>
      <w:r w:rsidRPr="00DC4C4D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DC4C4D">
        <w:rPr>
          <w:rFonts w:ascii="Times New Roman" w:eastAsia="Times New Roman" w:hAnsi="Times New Roman" w:cs="Times New Roman"/>
          <w:color w:val="212529"/>
        </w:rPr>
        <w:t>of</w:t>
      </w:r>
      <w:proofErr w:type="spellEnd"/>
      <w:r w:rsidRPr="00DC4C4D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DC4C4D">
        <w:rPr>
          <w:rFonts w:ascii="Times New Roman" w:eastAsia="Times New Roman" w:hAnsi="Times New Roman" w:cs="Times New Roman"/>
          <w:color w:val="212529"/>
        </w:rPr>
        <w:t>North</w:t>
      </w:r>
      <w:proofErr w:type="spellEnd"/>
      <w:r w:rsidRPr="00DC4C4D">
        <w:rPr>
          <w:rFonts w:ascii="Times New Roman" w:eastAsia="Times New Roman" w:hAnsi="Times New Roman" w:cs="Times New Roman"/>
          <w:color w:val="212529"/>
        </w:rPr>
        <w:t xml:space="preserve"> America, 27(1), 319-337. https://doi.org/10.1016/j.pmr.2015.09.003</w:t>
      </w:r>
    </w:p>
    <w:p w14:paraId="299A3C9A" w14:textId="77777777" w:rsidR="00265CB1" w:rsidRDefault="00265CB1" w:rsidP="00615BA5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212529"/>
        </w:rPr>
      </w:pPr>
      <w:proofErr w:type="spellStart"/>
      <w:r w:rsidRPr="00615BA5">
        <w:rPr>
          <w:rFonts w:ascii="Times New Roman" w:eastAsia="Times New Roman" w:hAnsi="Times New Roman" w:cs="Times New Roman"/>
          <w:color w:val="212529"/>
        </w:rPr>
        <w:t>Sandrey</w:t>
      </w:r>
      <w:proofErr w:type="spellEnd"/>
      <w:r w:rsidRPr="00615BA5">
        <w:rPr>
          <w:rFonts w:ascii="Times New Roman" w:eastAsia="Times New Roman" w:hAnsi="Times New Roman" w:cs="Times New Roman"/>
          <w:color w:val="212529"/>
        </w:rPr>
        <w:t xml:space="preserve">, M. A., &amp; </w:t>
      </w:r>
      <w:proofErr w:type="spellStart"/>
      <w:r w:rsidRPr="00615BA5">
        <w:rPr>
          <w:rFonts w:ascii="Times New Roman" w:eastAsia="Times New Roman" w:hAnsi="Times New Roman" w:cs="Times New Roman"/>
          <w:color w:val="212529"/>
        </w:rPr>
        <w:t>Mitzel</w:t>
      </w:r>
      <w:proofErr w:type="spellEnd"/>
      <w:r w:rsidRPr="00615BA5">
        <w:rPr>
          <w:rFonts w:ascii="Times New Roman" w:eastAsia="Times New Roman" w:hAnsi="Times New Roman" w:cs="Times New Roman"/>
          <w:color w:val="212529"/>
        </w:rPr>
        <w:t xml:space="preserve">, J. G. (2013). </w:t>
      </w:r>
      <w:proofErr w:type="spellStart"/>
      <w:r w:rsidRPr="00615BA5">
        <w:rPr>
          <w:rFonts w:ascii="Times New Roman" w:eastAsia="Times New Roman" w:hAnsi="Times New Roman" w:cs="Times New Roman"/>
          <w:color w:val="212529"/>
        </w:rPr>
        <w:t>Improvement</w:t>
      </w:r>
      <w:proofErr w:type="spellEnd"/>
      <w:r w:rsidRPr="00615BA5">
        <w:rPr>
          <w:rFonts w:ascii="Times New Roman" w:eastAsia="Times New Roman" w:hAnsi="Times New Roman" w:cs="Times New Roman"/>
          <w:color w:val="212529"/>
        </w:rPr>
        <w:t xml:space="preserve"> in </w:t>
      </w:r>
      <w:proofErr w:type="spellStart"/>
      <w:r w:rsidRPr="00615BA5">
        <w:rPr>
          <w:rFonts w:ascii="Times New Roman" w:eastAsia="Times New Roman" w:hAnsi="Times New Roman" w:cs="Times New Roman"/>
          <w:color w:val="212529"/>
        </w:rPr>
        <w:t>Dynamic</w:t>
      </w:r>
      <w:proofErr w:type="spellEnd"/>
      <w:r w:rsidRPr="00615BA5">
        <w:rPr>
          <w:rFonts w:ascii="Times New Roman" w:eastAsia="Times New Roman" w:hAnsi="Times New Roman" w:cs="Times New Roman"/>
          <w:color w:val="212529"/>
        </w:rPr>
        <w:t xml:space="preserve"> Balance and </w:t>
      </w:r>
      <w:proofErr w:type="spellStart"/>
      <w:r w:rsidRPr="00615BA5">
        <w:rPr>
          <w:rFonts w:ascii="Times New Roman" w:eastAsia="Times New Roman" w:hAnsi="Times New Roman" w:cs="Times New Roman"/>
          <w:color w:val="212529"/>
        </w:rPr>
        <w:t>Core</w:t>
      </w:r>
      <w:proofErr w:type="spellEnd"/>
      <w:r w:rsidRPr="00615BA5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615BA5">
        <w:rPr>
          <w:rFonts w:ascii="Times New Roman" w:eastAsia="Times New Roman" w:hAnsi="Times New Roman" w:cs="Times New Roman"/>
          <w:color w:val="212529"/>
        </w:rPr>
        <w:t>Endurance</w:t>
      </w:r>
      <w:proofErr w:type="spellEnd"/>
      <w:r w:rsidRPr="00615BA5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615BA5">
        <w:rPr>
          <w:rFonts w:ascii="Times New Roman" w:eastAsia="Times New Roman" w:hAnsi="Times New Roman" w:cs="Times New Roman"/>
          <w:color w:val="212529"/>
        </w:rPr>
        <w:t>After</w:t>
      </w:r>
      <w:proofErr w:type="spellEnd"/>
      <w:r w:rsidRPr="00615BA5">
        <w:rPr>
          <w:rFonts w:ascii="Times New Roman" w:eastAsia="Times New Roman" w:hAnsi="Times New Roman" w:cs="Times New Roman"/>
          <w:color w:val="212529"/>
        </w:rPr>
        <w:t xml:space="preserve"> a 6-Week </w:t>
      </w:r>
      <w:proofErr w:type="spellStart"/>
      <w:r w:rsidRPr="00615BA5">
        <w:rPr>
          <w:rFonts w:ascii="Times New Roman" w:eastAsia="Times New Roman" w:hAnsi="Times New Roman" w:cs="Times New Roman"/>
          <w:color w:val="212529"/>
        </w:rPr>
        <w:t>Core</w:t>
      </w:r>
      <w:proofErr w:type="spellEnd"/>
      <w:r w:rsidRPr="00615BA5">
        <w:rPr>
          <w:rFonts w:ascii="Times New Roman" w:eastAsia="Times New Roman" w:hAnsi="Times New Roman" w:cs="Times New Roman"/>
          <w:color w:val="212529"/>
        </w:rPr>
        <w:t>-Stability-</w:t>
      </w:r>
      <w:proofErr w:type="spellStart"/>
      <w:r w:rsidRPr="00615BA5">
        <w:rPr>
          <w:rFonts w:ascii="Times New Roman" w:eastAsia="Times New Roman" w:hAnsi="Times New Roman" w:cs="Times New Roman"/>
          <w:color w:val="212529"/>
        </w:rPr>
        <w:t>Training</w:t>
      </w:r>
      <w:proofErr w:type="spellEnd"/>
      <w:r w:rsidRPr="00615BA5">
        <w:rPr>
          <w:rFonts w:ascii="Times New Roman" w:eastAsia="Times New Roman" w:hAnsi="Times New Roman" w:cs="Times New Roman"/>
          <w:color w:val="212529"/>
        </w:rPr>
        <w:t xml:space="preserve"> Program in </w:t>
      </w:r>
      <w:proofErr w:type="spellStart"/>
      <w:r w:rsidRPr="00615BA5">
        <w:rPr>
          <w:rFonts w:ascii="Times New Roman" w:eastAsia="Times New Roman" w:hAnsi="Times New Roman" w:cs="Times New Roman"/>
          <w:color w:val="212529"/>
        </w:rPr>
        <w:t>High</w:t>
      </w:r>
      <w:proofErr w:type="spellEnd"/>
      <w:r w:rsidRPr="00615BA5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615BA5">
        <w:rPr>
          <w:rFonts w:ascii="Times New Roman" w:eastAsia="Times New Roman" w:hAnsi="Times New Roman" w:cs="Times New Roman"/>
          <w:color w:val="212529"/>
        </w:rPr>
        <w:t>School</w:t>
      </w:r>
      <w:proofErr w:type="spellEnd"/>
      <w:r w:rsidRPr="00615BA5">
        <w:rPr>
          <w:rFonts w:ascii="Times New Roman" w:eastAsia="Times New Roman" w:hAnsi="Times New Roman" w:cs="Times New Roman"/>
          <w:color w:val="212529"/>
        </w:rPr>
        <w:t xml:space="preserve"> Track and </w:t>
      </w:r>
      <w:proofErr w:type="spellStart"/>
      <w:r w:rsidRPr="00615BA5">
        <w:rPr>
          <w:rFonts w:ascii="Times New Roman" w:eastAsia="Times New Roman" w:hAnsi="Times New Roman" w:cs="Times New Roman"/>
          <w:color w:val="212529"/>
        </w:rPr>
        <w:t>Field</w:t>
      </w:r>
      <w:proofErr w:type="spellEnd"/>
      <w:r w:rsidRPr="00615BA5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615BA5">
        <w:rPr>
          <w:rFonts w:ascii="Times New Roman" w:eastAsia="Times New Roman" w:hAnsi="Times New Roman" w:cs="Times New Roman"/>
          <w:color w:val="212529"/>
        </w:rPr>
        <w:t>Athletes</w:t>
      </w:r>
      <w:proofErr w:type="spellEnd"/>
      <w:r w:rsidRPr="00615BA5">
        <w:rPr>
          <w:rFonts w:ascii="Times New Roman" w:eastAsia="Times New Roman" w:hAnsi="Times New Roman" w:cs="Times New Roman"/>
          <w:color w:val="212529"/>
        </w:rPr>
        <w:t>. </w:t>
      </w:r>
      <w:proofErr w:type="spellStart"/>
      <w:r w:rsidRPr="00615BA5">
        <w:rPr>
          <w:rFonts w:ascii="Times New Roman" w:eastAsia="Times New Roman" w:hAnsi="Times New Roman" w:cs="Times New Roman"/>
          <w:color w:val="212529"/>
        </w:rPr>
        <w:t>Journal</w:t>
      </w:r>
      <w:proofErr w:type="spellEnd"/>
      <w:r w:rsidRPr="00615BA5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615BA5">
        <w:rPr>
          <w:rFonts w:ascii="Times New Roman" w:eastAsia="Times New Roman" w:hAnsi="Times New Roman" w:cs="Times New Roman"/>
          <w:color w:val="212529"/>
        </w:rPr>
        <w:t>of</w:t>
      </w:r>
      <w:proofErr w:type="spellEnd"/>
      <w:r w:rsidRPr="00615BA5">
        <w:rPr>
          <w:rFonts w:ascii="Times New Roman" w:eastAsia="Times New Roman" w:hAnsi="Times New Roman" w:cs="Times New Roman"/>
          <w:color w:val="212529"/>
        </w:rPr>
        <w:t xml:space="preserve"> Sport </w:t>
      </w:r>
      <w:proofErr w:type="spellStart"/>
      <w:r w:rsidRPr="00615BA5">
        <w:rPr>
          <w:rFonts w:ascii="Times New Roman" w:eastAsia="Times New Roman" w:hAnsi="Times New Roman" w:cs="Times New Roman"/>
          <w:color w:val="212529"/>
        </w:rPr>
        <w:t>Rehabilitation</w:t>
      </w:r>
      <w:proofErr w:type="spellEnd"/>
      <w:r w:rsidRPr="00615BA5">
        <w:rPr>
          <w:rFonts w:ascii="Times New Roman" w:eastAsia="Times New Roman" w:hAnsi="Times New Roman" w:cs="Times New Roman"/>
          <w:color w:val="212529"/>
        </w:rPr>
        <w:t xml:space="preserve">, 22(4), 264-271. </w:t>
      </w:r>
      <w:hyperlink r:id="rId69" w:history="1">
        <w:r w:rsidRPr="00615BA5">
          <w:rPr>
            <w:rStyle w:val="Hypertextovodkaz"/>
            <w:rFonts w:ascii="Times New Roman" w:eastAsia="Times New Roman" w:hAnsi="Times New Roman" w:cs="Times New Roman"/>
          </w:rPr>
          <w:t>https://doi.org/10.1123/jsr.22.4.264</w:t>
        </w:r>
      </w:hyperlink>
    </w:p>
    <w:p w14:paraId="1D13AE19" w14:textId="77777777" w:rsidR="00265CB1" w:rsidRPr="00DE6A19" w:rsidRDefault="00265CB1" w:rsidP="00DE6A19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212529"/>
        </w:rPr>
      </w:pPr>
      <w:proofErr w:type="spellStart"/>
      <w:r w:rsidRPr="00DE6A19">
        <w:rPr>
          <w:rFonts w:ascii="Times New Roman" w:eastAsia="Times New Roman" w:hAnsi="Times New Roman" w:cs="Times New Roman"/>
          <w:color w:val="212529"/>
        </w:rPr>
        <w:t>Sharma</w:t>
      </w:r>
      <w:proofErr w:type="spellEnd"/>
      <w:r w:rsidRPr="00DE6A19">
        <w:rPr>
          <w:rFonts w:ascii="Times New Roman" w:eastAsia="Times New Roman" w:hAnsi="Times New Roman" w:cs="Times New Roman"/>
          <w:color w:val="212529"/>
        </w:rPr>
        <w:t xml:space="preserve">, J., </w:t>
      </w:r>
      <w:proofErr w:type="spellStart"/>
      <w:r w:rsidRPr="00DE6A19">
        <w:rPr>
          <w:rFonts w:ascii="Times New Roman" w:eastAsia="Times New Roman" w:hAnsi="Times New Roman" w:cs="Times New Roman"/>
          <w:color w:val="212529"/>
        </w:rPr>
        <w:t>Greeves</w:t>
      </w:r>
      <w:proofErr w:type="spellEnd"/>
      <w:r w:rsidRPr="00DE6A19">
        <w:rPr>
          <w:rFonts w:ascii="Times New Roman" w:eastAsia="Times New Roman" w:hAnsi="Times New Roman" w:cs="Times New Roman"/>
          <w:color w:val="212529"/>
        </w:rPr>
        <w:t xml:space="preserve">, J. P., </w:t>
      </w:r>
      <w:proofErr w:type="spellStart"/>
      <w:r w:rsidRPr="00DE6A19">
        <w:rPr>
          <w:rFonts w:ascii="Times New Roman" w:eastAsia="Times New Roman" w:hAnsi="Times New Roman" w:cs="Times New Roman"/>
          <w:color w:val="212529"/>
        </w:rPr>
        <w:t>Byers</w:t>
      </w:r>
      <w:proofErr w:type="spellEnd"/>
      <w:r w:rsidRPr="00DE6A19">
        <w:rPr>
          <w:rFonts w:ascii="Times New Roman" w:eastAsia="Times New Roman" w:hAnsi="Times New Roman" w:cs="Times New Roman"/>
          <w:color w:val="212529"/>
        </w:rPr>
        <w:t xml:space="preserve">, M., </w:t>
      </w:r>
      <w:proofErr w:type="spellStart"/>
      <w:r w:rsidRPr="00DE6A19">
        <w:rPr>
          <w:rFonts w:ascii="Times New Roman" w:eastAsia="Times New Roman" w:hAnsi="Times New Roman" w:cs="Times New Roman"/>
          <w:color w:val="212529"/>
        </w:rPr>
        <w:t>Bennett</w:t>
      </w:r>
      <w:proofErr w:type="spellEnd"/>
      <w:r w:rsidRPr="00DE6A19">
        <w:rPr>
          <w:rFonts w:ascii="Times New Roman" w:eastAsia="Times New Roman" w:hAnsi="Times New Roman" w:cs="Times New Roman"/>
          <w:color w:val="212529"/>
        </w:rPr>
        <w:t xml:space="preserve">, A. N., &amp; </w:t>
      </w:r>
      <w:proofErr w:type="spellStart"/>
      <w:r w:rsidRPr="00DE6A19">
        <w:rPr>
          <w:rFonts w:ascii="Times New Roman" w:eastAsia="Times New Roman" w:hAnsi="Times New Roman" w:cs="Times New Roman"/>
          <w:color w:val="212529"/>
        </w:rPr>
        <w:t>Spears</w:t>
      </w:r>
      <w:proofErr w:type="spellEnd"/>
      <w:r w:rsidRPr="00DE6A19">
        <w:rPr>
          <w:rFonts w:ascii="Times New Roman" w:eastAsia="Times New Roman" w:hAnsi="Times New Roman" w:cs="Times New Roman"/>
          <w:color w:val="212529"/>
        </w:rPr>
        <w:t xml:space="preserve">, I. R. (2015). </w:t>
      </w:r>
      <w:proofErr w:type="spellStart"/>
      <w:r w:rsidRPr="00DE6A19">
        <w:rPr>
          <w:rFonts w:ascii="Times New Roman" w:eastAsia="Times New Roman" w:hAnsi="Times New Roman" w:cs="Times New Roman"/>
          <w:color w:val="212529"/>
        </w:rPr>
        <w:t>Musculoskeletal</w:t>
      </w:r>
      <w:proofErr w:type="spellEnd"/>
      <w:r w:rsidRPr="00DE6A19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DE6A19">
        <w:rPr>
          <w:rFonts w:ascii="Times New Roman" w:eastAsia="Times New Roman" w:hAnsi="Times New Roman" w:cs="Times New Roman"/>
          <w:color w:val="212529"/>
        </w:rPr>
        <w:t>injuries</w:t>
      </w:r>
      <w:proofErr w:type="spellEnd"/>
      <w:r w:rsidRPr="00DE6A19">
        <w:rPr>
          <w:rFonts w:ascii="Times New Roman" w:eastAsia="Times New Roman" w:hAnsi="Times New Roman" w:cs="Times New Roman"/>
          <w:color w:val="212529"/>
        </w:rPr>
        <w:t xml:space="preserve"> in </w:t>
      </w:r>
      <w:proofErr w:type="spellStart"/>
      <w:r w:rsidRPr="00DE6A19">
        <w:rPr>
          <w:rFonts w:ascii="Times New Roman" w:eastAsia="Times New Roman" w:hAnsi="Times New Roman" w:cs="Times New Roman"/>
          <w:color w:val="212529"/>
        </w:rPr>
        <w:t>British</w:t>
      </w:r>
      <w:proofErr w:type="spellEnd"/>
      <w:r w:rsidRPr="00DE6A19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DE6A19">
        <w:rPr>
          <w:rFonts w:ascii="Times New Roman" w:eastAsia="Times New Roman" w:hAnsi="Times New Roman" w:cs="Times New Roman"/>
          <w:color w:val="212529"/>
        </w:rPr>
        <w:t>Army</w:t>
      </w:r>
      <w:proofErr w:type="spellEnd"/>
      <w:r w:rsidRPr="00DE6A19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DE6A19">
        <w:rPr>
          <w:rFonts w:ascii="Times New Roman" w:eastAsia="Times New Roman" w:hAnsi="Times New Roman" w:cs="Times New Roman"/>
          <w:color w:val="212529"/>
        </w:rPr>
        <w:t>recruits</w:t>
      </w:r>
      <w:proofErr w:type="spellEnd"/>
      <w:r w:rsidRPr="00DE6A19">
        <w:rPr>
          <w:rFonts w:ascii="Times New Roman" w:eastAsia="Times New Roman" w:hAnsi="Times New Roman" w:cs="Times New Roman"/>
          <w:color w:val="212529"/>
        </w:rPr>
        <w:t xml:space="preserve">: a </w:t>
      </w:r>
      <w:proofErr w:type="spellStart"/>
      <w:r w:rsidRPr="00DE6A19">
        <w:rPr>
          <w:rFonts w:ascii="Times New Roman" w:eastAsia="Times New Roman" w:hAnsi="Times New Roman" w:cs="Times New Roman"/>
          <w:color w:val="212529"/>
        </w:rPr>
        <w:t>prospective</w:t>
      </w:r>
      <w:proofErr w:type="spellEnd"/>
      <w:r w:rsidRPr="00DE6A19">
        <w:rPr>
          <w:rFonts w:ascii="Times New Roman" w:eastAsia="Times New Roman" w:hAnsi="Times New Roman" w:cs="Times New Roman"/>
          <w:color w:val="212529"/>
        </w:rPr>
        <w:t xml:space="preserve"> study </w:t>
      </w:r>
      <w:proofErr w:type="spellStart"/>
      <w:r w:rsidRPr="00DE6A19">
        <w:rPr>
          <w:rFonts w:ascii="Times New Roman" w:eastAsia="Times New Roman" w:hAnsi="Times New Roman" w:cs="Times New Roman"/>
          <w:color w:val="212529"/>
        </w:rPr>
        <w:t>of</w:t>
      </w:r>
      <w:proofErr w:type="spellEnd"/>
      <w:r w:rsidRPr="00DE6A19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DE6A19">
        <w:rPr>
          <w:rFonts w:ascii="Times New Roman" w:eastAsia="Times New Roman" w:hAnsi="Times New Roman" w:cs="Times New Roman"/>
          <w:color w:val="212529"/>
        </w:rPr>
        <w:t>diagnosis-specific</w:t>
      </w:r>
      <w:proofErr w:type="spellEnd"/>
      <w:r w:rsidRPr="00DE6A19">
        <w:rPr>
          <w:rFonts w:ascii="Times New Roman" w:eastAsia="Times New Roman" w:hAnsi="Times New Roman" w:cs="Times New Roman"/>
          <w:color w:val="212529"/>
        </w:rPr>
        <w:t xml:space="preserve"> incidence and </w:t>
      </w:r>
      <w:proofErr w:type="spellStart"/>
      <w:r w:rsidRPr="00DE6A19">
        <w:rPr>
          <w:rFonts w:ascii="Times New Roman" w:eastAsia="Times New Roman" w:hAnsi="Times New Roman" w:cs="Times New Roman"/>
          <w:color w:val="212529"/>
        </w:rPr>
        <w:t>rehabilitation</w:t>
      </w:r>
      <w:proofErr w:type="spellEnd"/>
      <w:r w:rsidRPr="00DE6A19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DE6A19">
        <w:rPr>
          <w:rFonts w:ascii="Times New Roman" w:eastAsia="Times New Roman" w:hAnsi="Times New Roman" w:cs="Times New Roman"/>
          <w:color w:val="212529"/>
        </w:rPr>
        <w:t>times</w:t>
      </w:r>
      <w:proofErr w:type="spellEnd"/>
      <w:r w:rsidRPr="00DE6A19">
        <w:rPr>
          <w:rFonts w:ascii="Times New Roman" w:eastAsia="Times New Roman" w:hAnsi="Times New Roman" w:cs="Times New Roman"/>
          <w:color w:val="212529"/>
        </w:rPr>
        <w:t xml:space="preserve">. BMC </w:t>
      </w:r>
      <w:proofErr w:type="spellStart"/>
      <w:r w:rsidRPr="00DE6A19">
        <w:rPr>
          <w:rFonts w:ascii="Times New Roman" w:eastAsia="Times New Roman" w:hAnsi="Times New Roman" w:cs="Times New Roman"/>
          <w:color w:val="212529"/>
        </w:rPr>
        <w:t>Musculoskeletal</w:t>
      </w:r>
      <w:proofErr w:type="spellEnd"/>
      <w:r w:rsidRPr="00DE6A19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DE6A19">
        <w:rPr>
          <w:rFonts w:ascii="Times New Roman" w:eastAsia="Times New Roman" w:hAnsi="Times New Roman" w:cs="Times New Roman"/>
          <w:color w:val="212529"/>
        </w:rPr>
        <w:t>Disorders</w:t>
      </w:r>
      <w:proofErr w:type="spellEnd"/>
      <w:r w:rsidRPr="00DE6A19">
        <w:rPr>
          <w:rFonts w:ascii="Times New Roman" w:eastAsia="Times New Roman" w:hAnsi="Times New Roman" w:cs="Times New Roman"/>
          <w:color w:val="212529"/>
        </w:rPr>
        <w:t>, 16(1), 5-7. https://doi.org/10.1186/s12891-015-0558-6</w:t>
      </w:r>
    </w:p>
    <w:p w14:paraId="170AB9DE" w14:textId="77777777" w:rsidR="00265CB1" w:rsidRPr="00555492" w:rsidRDefault="00265CB1" w:rsidP="00E34D7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212529"/>
        </w:rPr>
      </w:pPr>
      <w:proofErr w:type="spellStart"/>
      <w:r w:rsidRPr="00555492">
        <w:rPr>
          <w:rFonts w:ascii="Times New Roman" w:eastAsia="Times New Roman" w:hAnsi="Times New Roman" w:cs="Times New Roman"/>
          <w:color w:val="212529"/>
        </w:rPr>
        <w:lastRenderedPageBreak/>
        <w:t>Shirreffs</w:t>
      </w:r>
      <w:proofErr w:type="spellEnd"/>
      <w:r w:rsidRPr="00555492">
        <w:rPr>
          <w:rFonts w:ascii="Times New Roman" w:eastAsia="Times New Roman" w:hAnsi="Times New Roman" w:cs="Times New Roman"/>
          <w:color w:val="212529"/>
        </w:rPr>
        <w:t xml:space="preserve">, S. M., &amp; </w:t>
      </w:r>
      <w:proofErr w:type="spellStart"/>
      <w:r w:rsidRPr="00555492">
        <w:rPr>
          <w:rFonts w:ascii="Times New Roman" w:eastAsia="Times New Roman" w:hAnsi="Times New Roman" w:cs="Times New Roman"/>
          <w:color w:val="212529"/>
        </w:rPr>
        <w:t>Sawka</w:t>
      </w:r>
      <w:proofErr w:type="spellEnd"/>
      <w:r w:rsidRPr="00555492">
        <w:rPr>
          <w:rFonts w:ascii="Times New Roman" w:eastAsia="Times New Roman" w:hAnsi="Times New Roman" w:cs="Times New Roman"/>
          <w:color w:val="212529"/>
        </w:rPr>
        <w:t xml:space="preserve">, M. N. (2011). Fluid and </w:t>
      </w:r>
      <w:proofErr w:type="spellStart"/>
      <w:r w:rsidRPr="00555492">
        <w:rPr>
          <w:rFonts w:ascii="Times New Roman" w:eastAsia="Times New Roman" w:hAnsi="Times New Roman" w:cs="Times New Roman"/>
          <w:color w:val="212529"/>
        </w:rPr>
        <w:t>electrolyte</w:t>
      </w:r>
      <w:proofErr w:type="spellEnd"/>
      <w:r w:rsidRPr="00555492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555492">
        <w:rPr>
          <w:rFonts w:ascii="Times New Roman" w:eastAsia="Times New Roman" w:hAnsi="Times New Roman" w:cs="Times New Roman"/>
          <w:color w:val="212529"/>
        </w:rPr>
        <w:t>needs</w:t>
      </w:r>
      <w:proofErr w:type="spellEnd"/>
      <w:r w:rsidRPr="00555492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555492">
        <w:rPr>
          <w:rFonts w:ascii="Times New Roman" w:eastAsia="Times New Roman" w:hAnsi="Times New Roman" w:cs="Times New Roman"/>
          <w:color w:val="212529"/>
        </w:rPr>
        <w:t>for</w:t>
      </w:r>
      <w:proofErr w:type="spellEnd"/>
      <w:r w:rsidRPr="00555492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555492">
        <w:rPr>
          <w:rFonts w:ascii="Times New Roman" w:eastAsia="Times New Roman" w:hAnsi="Times New Roman" w:cs="Times New Roman"/>
          <w:color w:val="212529"/>
        </w:rPr>
        <w:t>training</w:t>
      </w:r>
      <w:proofErr w:type="spellEnd"/>
      <w:r w:rsidRPr="00555492">
        <w:rPr>
          <w:rFonts w:ascii="Times New Roman" w:eastAsia="Times New Roman" w:hAnsi="Times New Roman" w:cs="Times New Roman"/>
          <w:color w:val="212529"/>
        </w:rPr>
        <w:t xml:space="preserve">, </w:t>
      </w:r>
      <w:proofErr w:type="spellStart"/>
      <w:r w:rsidRPr="00555492">
        <w:rPr>
          <w:rFonts w:ascii="Times New Roman" w:eastAsia="Times New Roman" w:hAnsi="Times New Roman" w:cs="Times New Roman"/>
          <w:color w:val="212529"/>
        </w:rPr>
        <w:t>competition</w:t>
      </w:r>
      <w:proofErr w:type="spellEnd"/>
      <w:r w:rsidRPr="00555492">
        <w:rPr>
          <w:rFonts w:ascii="Times New Roman" w:eastAsia="Times New Roman" w:hAnsi="Times New Roman" w:cs="Times New Roman"/>
          <w:color w:val="212529"/>
        </w:rPr>
        <w:t xml:space="preserve">, and </w:t>
      </w:r>
      <w:proofErr w:type="spellStart"/>
      <w:r w:rsidRPr="00555492">
        <w:rPr>
          <w:rFonts w:ascii="Times New Roman" w:eastAsia="Times New Roman" w:hAnsi="Times New Roman" w:cs="Times New Roman"/>
          <w:color w:val="212529"/>
        </w:rPr>
        <w:t>recovery</w:t>
      </w:r>
      <w:proofErr w:type="spellEnd"/>
      <w:r w:rsidRPr="00555492">
        <w:rPr>
          <w:rFonts w:ascii="Times New Roman" w:eastAsia="Times New Roman" w:hAnsi="Times New Roman" w:cs="Times New Roman"/>
          <w:color w:val="212529"/>
        </w:rPr>
        <w:t>. </w:t>
      </w:r>
      <w:proofErr w:type="spellStart"/>
      <w:r w:rsidRPr="00555492">
        <w:rPr>
          <w:rFonts w:ascii="Times New Roman" w:eastAsia="Times New Roman" w:hAnsi="Times New Roman" w:cs="Times New Roman"/>
          <w:i/>
          <w:iCs/>
          <w:color w:val="212529"/>
        </w:rPr>
        <w:t>Journal</w:t>
      </w:r>
      <w:proofErr w:type="spellEnd"/>
      <w:r w:rsidRPr="00555492">
        <w:rPr>
          <w:rFonts w:ascii="Times New Roman" w:eastAsia="Times New Roman" w:hAnsi="Times New Roman" w:cs="Times New Roman"/>
          <w:i/>
          <w:iCs/>
          <w:color w:val="212529"/>
        </w:rPr>
        <w:t xml:space="preserve"> </w:t>
      </w:r>
      <w:proofErr w:type="spellStart"/>
      <w:r w:rsidRPr="00555492">
        <w:rPr>
          <w:rFonts w:ascii="Times New Roman" w:eastAsia="Times New Roman" w:hAnsi="Times New Roman" w:cs="Times New Roman"/>
          <w:i/>
          <w:iCs/>
          <w:color w:val="212529"/>
        </w:rPr>
        <w:t>of</w:t>
      </w:r>
      <w:proofErr w:type="spellEnd"/>
      <w:r w:rsidRPr="00555492">
        <w:rPr>
          <w:rFonts w:ascii="Times New Roman" w:eastAsia="Times New Roman" w:hAnsi="Times New Roman" w:cs="Times New Roman"/>
          <w:i/>
          <w:iCs/>
          <w:color w:val="212529"/>
        </w:rPr>
        <w:t xml:space="preserve"> </w:t>
      </w:r>
      <w:proofErr w:type="spellStart"/>
      <w:r w:rsidRPr="00555492">
        <w:rPr>
          <w:rFonts w:ascii="Times New Roman" w:eastAsia="Times New Roman" w:hAnsi="Times New Roman" w:cs="Times New Roman"/>
          <w:i/>
          <w:iCs/>
          <w:color w:val="212529"/>
        </w:rPr>
        <w:t>Sports</w:t>
      </w:r>
      <w:proofErr w:type="spellEnd"/>
      <w:r w:rsidRPr="00555492">
        <w:rPr>
          <w:rFonts w:ascii="Times New Roman" w:eastAsia="Times New Roman" w:hAnsi="Times New Roman" w:cs="Times New Roman"/>
          <w:i/>
          <w:iCs/>
          <w:color w:val="212529"/>
        </w:rPr>
        <w:t xml:space="preserve"> </w:t>
      </w:r>
      <w:proofErr w:type="spellStart"/>
      <w:r w:rsidRPr="00555492">
        <w:rPr>
          <w:rFonts w:ascii="Times New Roman" w:eastAsia="Times New Roman" w:hAnsi="Times New Roman" w:cs="Times New Roman"/>
          <w:i/>
          <w:iCs/>
          <w:color w:val="212529"/>
        </w:rPr>
        <w:t>Sciences</w:t>
      </w:r>
      <w:proofErr w:type="spellEnd"/>
      <w:r w:rsidRPr="00555492">
        <w:rPr>
          <w:rFonts w:ascii="Times New Roman" w:eastAsia="Times New Roman" w:hAnsi="Times New Roman" w:cs="Times New Roman"/>
          <w:color w:val="212529"/>
        </w:rPr>
        <w:t>, </w:t>
      </w:r>
      <w:r w:rsidRPr="00555492">
        <w:rPr>
          <w:rFonts w:ascii="Times New Roman" w:eastAsia="Times New Roman" w:hAnsi="Times New Roman" w:cs="Times New Roman"/>
          <w:i/>
          <w:iCs/>
          <w:color w:val="212529"/>
        </w:rPr>
        <w:t>29</w:t>
      </w:r>
      <w:r w:rsidRPr="00555492">
        <w:rPr>
          <w:rFonts w:ascii="Times New Roman" w:eastAsia="Times New Roman" w:hAnsi="Times New Roman" w:cs="Times New Roman"/>
          <w:color w:val="212529"/>
        </w:rPr>
        <w:t>(sup1), S39-S46. https://doi.org/10.1080/02640414.2011.614269</w:t>
      </w:r>
    </w:p>
    <w:p w14:paraId="118949C0" w14:textId="77777777" w:rsidR="00265CB1" w:rsidRDefault="00265CB1" w:rsidP="00E34D7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212529"/>
        </w:rPr>
      </w:pPr>
      <w:proofErr w:type="spellStart"/>
      <w:r w:rsidRPr="007132CF">
        <w:rPr>
          <w:rFonts w:ascii="Times New Roman" w:eastAsia="Times New Roman" w:hAnsi="Times New Roman" w:cs="Times New Roman"/>
          <w:color w:val="212529"/>
        </w:rPr>
        <w:t>Shorter</w:t>
      </w:r>
      <w:proofErr w:type="spellEnd"/>
      <w:r w:rsidRPr="007132CF">
        <w:rPr>
          <w:rFonts w:ascii="Times New Roman" w:eastAsia="Times New Roman" w:hAnsi="Times New Roman" w:cs="Times New Roman"/>
          <w:color w:val="212529"/>
        </w:rPr>
        <w:t>, F. (2019). Běhání pro špičkový výkon (3., doplněné vydání). Dobrovský</w:t>
      </w:r>
    </w:p>
    <w:p w14:paraId="5ADF04E5" w14:textId="77777777" w:rsidR="00265CB1" w:rsidRPr="00B26414" w:rsidRDefault="00265CB1" w:rsidP="00B26414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212529"/>
        </w:rPr>
      </w:pPr>
      <w:proofErr w:type="spellStart"/>
      <w:r w:rsidRPr="00B26414">
        <w:rPr>
          <w:rFonts w:ascii="Times New Roman" w:eastAsia="Times New Roman" w:hAnsi="Times New Roman" w:cs="Times New Roman"/>
          <w:color w:val="212529"/>
        </w:rPr>
        <w:t>Schuermans</w:t>
      </w:r>
      <w:proofErr w:type="spellEnd"/>
      <w:r w:rsidRPr="00B26414">
        <w:rPr>
          <w:rFonts w:ascii="Times New Roman" w:eastAsia="Times New Roman" w:hAnsi="Times New Roman" w:cs="Times New Roman"/>
          <w:color w:val="212529"/>
        </w:rPr>
        <w:t xml:space="preserve">, J., </w:t>
      </w:r>
      <w:proofErr w:type="spellStart"/>
      <w:r w:rsidRPr="00B26414">
        <w:rPr>
          <w:rFonts w:ascii="Times New Roman" w:eastAsia="Times New Roman" w:hAnsi="Times New Roman" w:cs="Times New Roman"/>
          <w:color w:val="212529"/>
        </w:rPr>
        <w:t>Danneels</w:t>
      </w:r>
      <w:proofErr w:type="spellEnd"/>
      <w:r w:rsidRPr="00B26414">
        <w:rPr>
          <w:rFonts w:ascii="Times New Roman" w:eastAsia="Times New Roman" w:hAnsi="Times New Roman" w:cs="Times New Roman"/>
          <w:color w:val="212529"/>
        </w:rPr>
        <w:t xml:space="preserve">, L., Van </w:t>
      </w:r>
      <w:proofErr w:type="spellStart"/>
      <w:r w:rsidRPr="00B26414">
        <w:rPr>
          <w:rFonts w:ascii="Times New Roman" w:eastAsia="Times New Roman" w:hAnsi="Times New Roman" w:cs="Times New Roman"/>
          <w:color w:val="212529"/>
        </w:rPr>
        <w:t>Tiggelen</w:t>
      </w:r>
      <w:proofErr w:type="spellEnd"/>
      <w:r w:rsidRPr="00B26414">
        <w:rPr>
          <w:rFonts w:ascii="Times New Roman" w:eastAsia="Times New Roman" w:hAnsi="Times New Roman" w:cs="Times New Roman"/>
          <w:color w:val="212529"/>
        </w:rPr>
        <w:t xml:space="preserve">, D., </w:t>
      </w:r>
      <w:proofErr w:type="spellStart"/>
      <w:r w:rsidRPr="00B26414">
        <w:rPr>
          <w:rFonts w:ascii="Times New Roman" w:eastAsia="Times New Roman" w:hAnsi="Times New Roman" w:cs="Times New Roman"/>
          <w:color w:val="212529"/>
        </w:rPr>
        <w:t>Palmans</w:t>
      </w:r>
      <w:proofErr w:type="spellEnd"/>
      <w:r w:rsidRPr="00B26414">
        <w:rPr>
          <w:rFonts w:ascii="Times New Roman" w:eastAsia="Times New Roman" w:hAnsi="Times New Roman" w:cs="Times New Roman"/>
          <w:color w:val="212529"/>
        </w:rPr>
        <w:t xml:space="preserve">, T., &amp; </w:t>
      </w:r>
      <w:proofErr w:type="spellStart"/>
      <w:r w:rsidRPr="00B26414">
        <w:rPr>
          <w:rFonts w:ascii="Times New Roman" w:eastAsia="Times New Roman" w:hAnsi="Times New Roman" w:cs="Times New Roman"/>
          <w:color w:val="212529"/>
        </w:rPr>
        <w:t>Witvrouw</w:t>
      </w:r>
      <w:proofErr w:type="spellEnd"/>
      <w:r w:rsidRPr="00B26414">
        <w:rPr>
          <w:rFonts w:ascii="Times New Roman" w:eastAsia="Times New Roman" w:hAnsi="Times New Roman" w:cs="Times New Roman"/>
          <w:color w:val="212529"/>
        </w:rPr>
        <w:t xml:space="preserve">, E. (2017). </w:t>
      </w:r>
      <w:proofErr w:type="spellStart"/>
      <w:r w:rsidRPr="00B26414">
        <w:rPr>
          <w:rFonts w:ascii="Times New Roman" w:eastAsia="Times New Roman" w:hAnsi="Times New Roman" w:cs="Times New Roman"/>
          <w:color w:val="212529"/>
        </w:rPr>
        <w:t>Proximal</w:t>
      </w:r>
      <w:proofErr w:type="spellEnd"/>
      <w:r w:rsidRPr="00B26414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B26414">
        <w:rPr>
          <w:rFonts w:ascii="Times New Roman" w:eastAsia="Times New Roman" w:hAnsi="Times New Roman" w:cs="Times New Roman"/>
          <w:color w:val="212529"/>
        </w:rPr>
        <w:t>Neuromuscular</w:t>
      </w:r>
      <w:proofErr w:type="spellEnd"/>
      <w:r w:rsidRPr="00B26414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B26414">
        <w:rPr>
          <w:rFonts w:ascii="Times New Roman" w:eastAsia="Times New Roman" w:hAnsi="Times New Roman" w:cs="Times New Roman"/>
          <w:color w:val="212529"/>
        </w:rPr>
        <w:t>Control</w:t>
      </w:r>
      <w:proofErr w:type="spellEnd"/>
      <w:r w:rsidRPr="00B26414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B26414">
        <w:rPr>
          <w:rFonts w:ascii="Times New Roman" w:eastAsia="Times New Roman" w:hAnsi="Times New Roman" w:cs="Times New Roman"/>
          <w:color w:val="212529"/>
        </w:rPr>
        <w:t>Protects</w:t>
      </w:r>
      <w:proofErr w:type="spellEnd"/>
      <w:r w:rsidRPr="00B26414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B26414">
        <w:rPr>
          <w:rFonts w:ascii="Times New Roman" w:eastAsia="Times New Roman" w:hAnsi="Times New Roman" w:cs="Times New Roman"/>
          <w:color w:val="212529"/>
        </w:rPr>
        <w:t>Against</w:t>
      </w:r>
      <w:proofErr w:type="spellEnd"/>
      <w:r w:rsidRPr="00B26414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B26414">
        <w:rPr>
          <w:rFonts w:ascii="Times New Roman" w:eastAsia="Times New Roman" w:hAnsi="Times New Roman" w:cs="Times New Roman"/>
          <w:color w:val="212529"/>
        </w:rPr>
        <w:t>Hamstring</w:t>
      </w:r>
      <w:proofErr w:type="spellEnd"/>
      <w:r w:rsidRPr="00B26414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B26414">
        <w:rPr>
          <w:rFonts w:ascii="Times New Roman" w:eastAsia="Times New Roman" w:hAnsi="Times New Roman" w:cs="Times New Roman"/>
          <w:color w:val="212529"/>
        </w:rPr>
        <w:t>Injuries</w:t>
      </w:r>
      <w:proofErr w:type="spellEnd"/>
      <w:r w:rsidRPr="00B26414">
        <w:rPr>
          <w:rFonts w:ascii="Times New Roman" w:eastAsia="Times New Roman" w:hAnsi="Times New Roman" w:cs="Times New Roman"/>
          <w:color w:val="212529"/>
        </w:rPr>
        <w:t xml:space="preserve"> in Male </w:t>
      </w:r>
      <w:proofErr w:type="spellStart"/>
      <w:r w:rsidRPr="00B26414">
        <w:rPr>
          <w:rFonts w:ascii="Times New Roman" w:eastAsia="Times New Roman" w:hAnsi="Times New Roman" w:cs="Times New Roman"/>
          <w:color w:val="212529"/>
        </w:rPr>
        <w:t>Soccer</w:t>
      </w:r>
      <w:proofErr w:type="spellEnd"/>
      <w:r w:rsidRPr="00B26414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B26414">
        <w:rPr>
          <w:rFonts w:ascii="Times New Roman" w:eastAsia="Times New Roman" w:hAnsi="Times New Roman" w:cs="Times New Roman"/>
          <w:color w:val="212529"/>
        </w:rPr>
        <w:t>Players</w:t>
      </w:r>
      <w:proofErr w:type="spellEnd"/>
      <w:r w:rsidRPr="00B26414">
        <w:rPr>
          <w:rFonts w:ascii="Times New Roman" w:eastAsia="Times New Roman" w:hAnsi="Times New Roman" w:cs="Times New Roman"/>
          <w:color w:val="212529"/>
        </w:rPr>
        <w:t xml:space="preserve">: A </w:t>
      </w:r>
      <w:proofErr w:type="spellStart"/>
      <w:r w:rsidRPr="00B26414">
        <w:rPr>
          <w:rFonts w:ascii="Times New Roman" w:eastAsia="Times New Roman" w:hAnsi="Times New Roman" w:cs="Times New Roman"/>
          <w:color w:val="212529"/>
        </w:rPr>
        <w:t>Prospective</w:t>
      </w:r>
      <w:proofErr w:type="spellEnd"/>
      <w:r w:rsidRPr="00B26414">
        <w:rPr>
          <w:rFonts w:ascii="Times New Roman" w:eastAsia="Times New Roman" w:hAnsi="Times New Roman" w:cs="Times New Roman"/>
          <w:color w:val="212529"/>
        </w:rPr>
        <w:t xml:space="preserve"> Study </w:t>
      </w:r>
      <w:proofErr w:type="spellStart"/>
      <w:r w:rsidRPr="00B26414">
        <w:rPr>
          <w:rFonts w:ascii="Times New Roman" w:eastAsia="Times New Roman" w:hAnsi="Times New Roman" w:cs="Times New Roman"/>
          <w:color w:val="212529"/>
        </w:rPr>
        <w:t>With</w:t>
      </w:r>
      <w:proofErr w:type="spellEnd"/>
      <w:r w:rsidRPr="00B26414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B26414">
        <w:rPr>
          <w:rFonts w:ascii="Times New Roman" w:eastAsia="Times New Roman" w:hAnsi="Times New Roman" w:cs="Times New Roman"/>
          <w:color w:val="212529"/>
        </w:rPr>
        <w:t>Electromyography</w:t>
      </w:r>
      <w:proofErr w:type="spellEnd"/>
      <w:r w:rsidRPr="00B26414">
        <w:rPr>
          <w:rFonts w:ascii="Times New Roman" w:eastAsia="Times New Roman" w:hAnsi="Times New Roman" w:cs="Times New Roman"/>
          <w:color w:val="212529"/>
        </w:rPr>
        <w:t xml:space="preserve"> Time-</w:t>
      </w:r>
      <w:proofErr w:type="spellStart"/>
      <w:r w:rsidRPr="00B26414">
        <w:rPr>
          <w:rFonts w:ascii="Times New Roman" w:eastAsia="Times New Roman" w:hAnsi="Times New Roman" w:cs="Times New Roman"/>
          <w:color w:val="212529"/>
        </w:rPr>
        <w:t>Series</w:t>
      </w:r>
      <w:proofErr w:type="spellEnd"/>
      <w:r w:rsidRPr="00B26414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B26414">
        <w:rPr>
          <w:rFonts w:ascii="Times New Roman" w:eastAsia="Times New Roman" w:hAnsi="Times New Roman" w:cs="Times New Roman"/>
          <w:color w:val="212529"/>
        </w:rPr>
        <w:t>Analysis</w:t>
      </w:r>
      <w:proofErr w:type="spellEnd"/>
      <w:r w:rsidRPr="00B26414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B26414">
        <w:rPr>
          <w:rFonts w:ascii="Times New Roman" w:eastAsia="Times New Roman" w:hAnsi="Times New Roman" w:cs="Times New Roman"/>
          <w:color w:val="212529"/>
        </w:rPr>
        <w:t>During</w:t>
      </w:r>
      <w:proofErr w:type="spellEnd"/>
      <w:r w:rsidRPr="00B26414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B26414">
        <w:rPr>
          <w:rFonts w:ascii="Times New Roman" w:eastAsia="Times New Roman" w:hAnsi="Times New Roman" w:cs="Times New Roman"/>
          <w:color w:val="212529"/>
        </w:rPr>
        <w:t>Maximal</w:t>
      </w:r>
      <w:proofErr w:type="spellEnd"/>
      <w:r w:rsidRPr="00B26414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B26414">
        <w:rPr>
          <w:rFonts w:ascii="Times New Roman" w:eastAsia="Times New Roman" w:hAnsi="Times New Roman" w:cs="Times New Roman"/>
          <w:color w:val="212529"/>
        </w:rPr>
        <w:t>Sprinting</w:t>
      </w:r>
      <w:proofErr w:type="spellEnd"/>
      <w:r w:rsidRPr="00B26414">
        <w:rPr>
          <w:rFonts w:ascii="Times New Roman" w:eastAsia="Times New Roman" w:hAnsi="Times New Roman" w:cs="Times New Roman"/>
          <w:color w:val="212529"/>
        </w:rPr>
        <w:t>. </w:t>
      </w:r>
      <w:proofErr w:type="spellStart"/>
      <w:r w:rsidRPr="00B26414">
        <w:rPr>
          <w:rFonts w:ascii="Times New Roman" w:eastAsia="Times New Roman" w:hAnsi="Times New Roman" w:cs="Times New Roman"/>
          <w:color w:val="212529"/>
        </w:rPr>
        <w:t>The</w:t>
      </w:r>
      <w:proofErr w:type="spellEnd"/>
      <w:r w:rsidRPr="00B26414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B26414">
        <w:rPr>
          <w:rFonts w:ascii="Times New Roman" w:eastAsia="Times New Roman" w:hAnsi="Times New Roman" w:cs="Times New Roman"/>
          <w:color w:val="212529"/>
        </w:rPr>
        <w:t>American</w:t>
      </w:r>
      <w:proofErr w:type="spellEnd"/>
      <w:r w:rsidRPr="00B26414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B26414">
        <w:rPr>
          <w:rFonts w:ascii="Times New Roman" w:eastAsia="Times New Roman" w:hAnsi="Times New Roman" w:cs="Times New Roman"/>
          <w:color w:val="212529"/>
        </w:rPr>
        <w:t>Journal</w:t>
      </w:r>
      <w:proofErr w:type="spellEnd"/>
      <w:r w:rsidRPr="00B26414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B26414">
        <w:rPr>
          <w:rFonts w:ascii="Times New Roman" w:eastAsia="Times New Roman" w:hAnsi="Times New Roman" w:cs="Times New Roman"/>
          <w:color w:val="212529"/>
        </w:rPr>
        <w:t>of</w:t>
      </w:r>
      <w:proofErr w:type="spellEnd"/>
      <w:r w:rsidRPr="00B26414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B26414">
        <w:rPr>
          <w:rFonts w:ascii="Times New Roman" w:eastAsia="Times New Roman" w:hAnsi="Times New Roman" w:cs="Times New Roman"/>
          <w:color w:val="212529"/>
        </w:rPr>
        <w:t>Sports</w:t>
      </w:r>
      <w:proofErr w:type="spellEnd"/>
      <w:r w:rsidRPr="00B26414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B26414">
        <w:rPr>
          <w:rFonts w:ascii="Times New Roman" w:eastAsia="Times New Roman" w:hAnsi="Times New Roman" w:cs="Times New Roman"/>
          <w:color w:val="212529"/>
        </w:rPr>
        <w:t>Medicine</w:t>
      </w:r>
      <w:proofErr w:type="spellEnd"/>
      <w:r w:rsidRPr="00B26414">
        <w:rPr>
          <w:rFonts w:ascii="Times New Roman" w:eastAsia="Times New Roman" w:hAnsi="Times New Roman" w:cs="Times New Roman"/>
          <w:color w:val="212529"/>
        </w:rPr>
        <w:t>, 45(6), 1315-1325. https://doi.org/10.1177/0363546516687750</w:t>
      </w:r>
    </w:p>
    <w:p w14:paraId="38CB9D3C" w14:textId="77777777" w:rsidR="00265CB1" w:rsidRDefault="00265CB1" w:rsidP="00265CB1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212529"/>
        </w:rPr>
      </w:pPr>
      <w:proofErr w:type="spellStart"/>
      <w:r w:rsidRPr="00265CB1">
        <w:rPr>
          <w:rFonts w:ascii="Times New Roman" w:eastAsia="Times New Roman" w:hAnsi="Times New Roman" w:cs="Times New Roman"/>
          <w:color w:val="212529"/>
        </w:rPr>
        <w:t>Siatras</w:t>
      </w:r>
      <w:proofErr w:type="spellEnd"/>
      <w:r w:rsidRPr="00265CB1">
        <w:rPr>
          <w:rFonts w:ascii="Times New Roman" w:eastAsia="Times New Roman" w:hAnsi="Times New Roman" w:cs="Times New Roman"/>
          <w:color w:val="212529"/>
        </w:rPr>
        <w:t xml:space="preserve">, T., </w:t>
      </w:r>
      <w:proofErr w:type="spellStart"/>
      <w:r w:rsidRPr="00265CB1">
        <w:rPr>
          <w:rFonts w:ascii="Times New Roman" w:eastAsia="Times New Roman" w:hAnsi="Times New Roman" w:cs="Times New Roman"/>
          <w:color w:val="212529"/>
        </w:rPr>
        <w:t>Papadopoulos</w:t>
      </w:r>
      <w:proofErr w:type="spellEnd"/>
      <w:r w:rsidRPr="00265CB1">
        <w:rPr>
          <w:rFonts w:ascii="Times New Roman" w:eastAsia="Times New Roman" w:hAnsi="Times New Roman" w:cs="Times New Roman"/>
          <w:color w:val="212529"/>
        </w:rPr>
        <w:t xml:space="preserve">, G., </w:t>
      </w:r>
      <w:proofErr w:type="spellStart"/>
      <w:r w:rsidRPr="00265CB1">
        <w:rPr>
          <w:rFonts w:ascii="Times New Roman" w:eastAsia="Times New Roman" w:hAnsi="Times New Roman" w:cs="Times New Roman"/>
          <w:color w:val="212529"/>
        </w:rPr>
        <w:t>Mameletzi</w:t>
      </w:r>
      <w:proofErr w:type="spellEnd"/>
      <w:r w:rsidRPr="00265CB1">
        <w:rPr>
          <w:rFonts w:ascii="Times New Roman" w:eastAsia="Times New Roman" w:hAnsi="Times New Roman" w:cs="Times New Roman"/>
          <w:color w:val="212529"/>
        </w:rPr>
        <w:t xml:space="preserve">, D., </w:t>
      </w:r>
      <w:proofErr w:type="spellStart"/>
      <w:r w:rsidRPr="00265CB1">
        <w:rPr>
          <w:rFonts w:ascii="Times New Roman" w:eastAsia="Times New Roman" w:hAnsi="Times New Roman" w:cs="Times New Roman"/>
          <w:color w:val="212529"/>
        </w:rPr>
        <w:t>Gerodimos</w:t>
      </w:r>
      <w:proofErr w:type="spellEnd"/>
      <w:r w:rsidRPr="00265CB1">
        <w:rPr>
          <w:rFonts w:ascii="Times New Roman" w:eastAsia="Times New Roman" w:hAnsi="Times New Roman" w:cs="Times New Roman"/>
          <w:color w:val="212529"/>
        </w:rPr>
        <w:t xml:space="preserve">, V., &amp; </w:t>
      </w:r>
      <w:proofErr w:type="spellStart"/>
      <w:r w:rsidRPr="00265CB1">
        <w:rPr>
          <w:rFonts w:ascii="Times New Roman" w:eastAsia="Times New Roman" w:hAnsi="Times New Roman" w:cs="Times New Roman"/>
          <w:color w:val="212529"/>
        </w:rPr>
        <w:t>Kellis</w:t>
      </w:r>
      <w:proofErr w:type="spellEnd"/>
      <w:r w:rsidRPr="00265CB1">
        <w:rPr>
          <w:rFonts w:ascii="Times New Roman" w:eastAsia="Times New Roman" w:hAnsi="Times New Roman" w:cs="Times New Roman"/>
          <w:color w:val="212529"/>
        </w:rPr>
        <w:t xml:space="preserve">, S. (2003). Static and </w:t>
      </w:r>
      <w:proofErr w:type="spellStart"/>
      <w:r w:rsidRPr="00265CB1">
        <w:rPr>
          <w:rFonts w:ascii="Times New Roman" w:eastAsia="Times New Roman" w:hAnsi="Times New Roman" w:cs="Times New Roman"/>
          <w:color w:val="212529"/>
        </w:rPr>
        <w:t>Dynamic</w:t>
      </w:r>
      <w:proofErr w:type="spellEnd"/>
      <w:r w:rsidRPr="00265CB1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265CB1">
        <w:rPr>
          <w:rFonts w:ascii="Times New Roman" w:eastAsia="Times New Roman" w:hAnsi="Times New Roman" w:cs="Times New Roman"/>
          <w:color w:val="212529"/>
        </w:rPr>
        <w:t>Acute</w:t>
      </w:r>
      <w:proofErr w:type="spellEnd"/>
      <w:r w:rsidRPr="00265CB1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265CB1">
        <w:rPr>
          <w:rFonts w:ascii="Times New Roman" w:eastAsia="Times New Roman" w:hAnsi="Times New Roman" w:cs="Times New Roman"/>
          <w:color w:val="212529"/>
        </w:rPr>
        <w:t>Stretching</w:t>
      </w:r>
      <w:proofErr w:type="spellEnd"/>
      <w:r w:rsidRPr="00265CB1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265CB1">
        <w:rPr>
          <w:rFonts w:ascii="Times New Roman" w:eastAsia="Times New Roman" w:hAnsi="Times New Roman" w:cs="Times New Roman"/>
          <w:color w:val="212529"/>
        </w:rPr>
        <w:t>Effect</w:t>
      </w:r>
      <w:proofErr w:type="spellEnd"/>
      <w:r w:rsidRPr="00265CB1">
        <w:rPr>
          <w:rFonts w:ascii="Times New Roman" w:eastAsia="Times New Roman" w:hAnsi="Times New Roman" w:cs="Times New Roman"/>
          <w:color w:val="212529"/>
        </w:rPr>
        <w:t xml:space="preserve"> on </w:t>
      </w:r>
      <w:proofErr w:type="spellStart"/>
      <w:r w:rsidRPr="00265CB1">
        <w:rPr>
          <w:rFonts w:ascii="Times New Roman" w:eastAsia="Times New Roman" w:hAnsi="Times New Roman" w:cs="Times New Roman"/>
          <w:color w:val="212529"/>
        </w:rPr>
        <w:t>Gymnasts</w:t>
      </w:r>
      <w:proofErr w:type="spellEnd"/>
      <w:r w:rsidRPr="00265CB1">
        <w:rPr>
          <w:rFonts w:ascii="Times New Roman" w:eastAsia="Times New Roman" w:hAnsi="Times New Roman" w:cs="Times New Roman"/>
          <w:color w:val="212529"/>
        </w:rPr>
        <w:t xml:space="preserve">’ Speed in </w:t>
      </w:r>
      <w:proofErr w:type="spellStart"/>
      <w:r w:rsidRPr="00265CB1">
        <w:rPr>
          <w:rFonts w:ascii="Times New Roman" w:eastAsia="Times New Roman" w:hAnsi="Times New Roman" w:cs="Times New Roman"/>
          <w:color w:val="212529"/>
        </w:rPr>
        <w:t>Vaulting</w:t>
      </w:r>
      <w:proofErr w:type="spellEnd"/>
      <w:r w:rsidRPr="00265CB1">
        <w:rPr>
          <w:rFonts w:ascii="Times New Roman" w:eastAsia="Times New Roman" w:hAnsi="Times New Roman" w:cs="Times New Roman"/>
          <w:color w:val="212529"/>
        </w:rPr>
        <w:t>. </w:t>
      </w:r>
      <w:proofErr w:type="spellStart"/>
      <w:r w:rsidRPr="00265CB1">
        <w:rPr>
          <w:rFonts w:ascii="Times New Roman" w:eastAsia="Times New Roman" w:hAnsi="Times New Roman" w:cs="Times New Roman"/>
          <w:color w:val="212529"/>
        </w:rPr>
        <w:t>Pediatric</w:t>
      </w:r>
      <w:proofErr w:type="spellEnd"/>
      <w:r w:rsidRPr="00265CB1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265CB1">
        <w:rPr>
          <w:rFonts w:ascii="Times New Roman" w:eastAsia="Times New Roman" w:hAnsi="Times New Roman" w:cs="Times New Roman"/>
          <w:color w:val="212529"/>
        </w:rPr>
        <w:t>Exercise</w:t>
      </w:r>
      <w:proofErr w:type="spellEnd"/>
      <w:r w:rsidRPr="00265CB1">
        <w:rPr>
          <w:rFonts w:ascii="Times New Roman" w:eastAsia="Times New Roman" w:hAnsi="Times New Roman" w:cs="Times New Roman"/>
          <w:color w:val="212529"/>
        </w:rPr>
        <w:t xml:space="preserve"> Science, 15(4), 383-391. </w:t>
      </w:r>
      <w:hyperlink r:id="rId70" w:history="1">
        <w:r w:rsidRPr="00265CB1">
          <w:rPr>
            <w:rStyle w:val="Hypertextovodkaz"/>
            <w:rFonts w:ascii="Times New Roman" w:eastAsia="Times New Roman" w:hAnsi="Times New Roman" w:cs="Times New Roman"/>
          </w:rPr>
          <w:t>https://doi.org/10.1123/pes.15.4.383</w:t>
        </w:r>
      </w:hyperlink>
    </w:p>
    <w:p w14:paraId="765BCAAE" w14:textId="77777777" w:rsidR="00265CB1" w:rsidRPr="00DE6A19" w:rsidRDefault="00265CB1" w:rsidP="00DE6A19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212529"/>
        </w:rPr>
      </w:pPr>
      <w:proofErr w:type="spellStart"/>
      <w:r w:rsidRPr="00DE6A19">
        <w:rPr>
          <w:rFonts w:ascii="Times New Roman" w:eastAsia="Times New Roman" w:hAnsi="Times New Roman" w:cs="Times New Roman"/>
          <w:color w:val="212529"/>
        </w:rPr>
        <w:t>Sonnery-Cottet</w:t>
      </w:r>
      <w:proofErr w:type="spellEnd"/>
      <w:r w:rsidRPr="00DE6A19">
        <w:rPr>
          <w:rFonts w:ascii="Times New Roman" w:eastAsia="Times New Roman" w:hAnsi="Times New Roman" w:cs="Times New Roman"/>
          <w:color w:val="212529"/>
        </w:rPr>
        <w:t xml:space="preserve">, B., </w:t>
      </w:r>
      <w:proofErr w:type="spellStart"/>
      <w:r w:rsidRPr="00DE6A19">
        <w:rPr>
          <w:rFonts w:ascii="Times New Roman" w:eastAsia="Times New Roman" w:hAnsi="Times New Roman" w:cs="Times New Roman"/>
          <w:color w:val="212529"/>
        </w:rPr>
        <w:t>Archbold</w:t>
      </w:r>
      <w:proofErr w:type="spellEnd"/>
      <w:r w:rsidRPr="00DE6A19">
        <w:rPr>
          <w:rFonts w:ascii="Times New Roman" w:eastAsia="Times New Roman" w:hAnsi="Times New Roman" w:cs="Times New Roman"/>
          <w:color w:val="212529"/>
        </w:rPr>
        <w:t xml:space="preserve">, P., </w:t>
      </w:r>
      <w:proofErr w:type="spellStart"/>
      <w:r w:rsidRPr="00DE6A19">
        <w:rPr>
          <w:rFonts w:ascii="Times New Roman" w:eastAsia="Times New Roman" w:hAnsi="Times New Roman" w:cs="Times New Roman"/>
          <w:color w:val="212529"/>
        </w:rPr>
        <w:t>Thaunat</w:t>
      </w:r>
      <w:proofErr w:type="spellEnd"/>
      <w:r w:rsidRPr="00DE6A19">
        <w:rPr>
          <w:rFonts w:ascii="Times New Roman" w:eastAsia="Times New Roman" w:hAnsi="Times New Roman" w:cs="Times New Roman"/>
          <w:color w:val="212529"/>
        </w:rPr>
        <w:t xml:space="preserve">, M., </w:t>
      </w:r>
      <w:proofErr w:type="spellStart"/>
      <w:r w:rsidRPr="00DE6A19">
        <w:rPr>
          <w:rFonts w:ascii="Times New Roman" w:eastAsia="Times New Roman" w:hAnsi="Times New Roman" w:cs="Times New Roman"/>
          <w:color w:val="212529"/>
        </w:rPr>
        <w:t>Carnesecchi</w:t>
      </w:r>
      <w:proofErr w:type="spellEnd"/>
      <w:r w:rsidRPr="00DE6A19">
        <w:rPr>
          <w:rFonts w:ascii="Times New Roman" w:eastAsia="Times New Roman" w:hAnsi="Times New Roman" w:cs="Times New Roman"/>
          <w:color w:val="212529"/>
        </w:rPr>
        <w:t xml:space="preserve">, O., </w:t>
      </w:r>
      <w:proofErr w:type="spellStart"/>
      <w:r w:rsidRPr="00DE6A19">
        <w:rPr>
          <w:rFonts w:ascii="Times New Roman" w:eastAsia="Times New Roman" w:hAnsi="Times New Roman" w:cs="Times New Roman"/>
          <w:color w:val="212529"/>
        </w:rPr>
        <w:t>Tostes</w:t>
      </w:r>
      <w:proofErr w:type="spellEnd"/>
      <w:r w:rsidRPr="00DE6A19">
        <w:rPr>
          <w:rFonts w:ascii="Times New Roman" w:eastAsia="Times New Roman" w:hAnsi="Times New Roman" w:cs="Times New Roman"/>
          <w:color w:val="212529"/>
        </w:rPr>
        <w:t xml:space="preserve">, M., &amp; </w:t>
      </w:r>
      <w:proofErr w:type="spellStart"/>
      <w:r w:rsidRPr="00DE6A19">
        <w:rPr>
          <w:rFonts w:ascii="Times New Roman" w:eastAsia="Times New Roman" w:hAnsi="Times New Roman" w:cs="Times New Roman"/>
          <w:color w:val="212529"/>
        </w:rPr>
        <w:t>Chambat</w:t>
      </w:r>
      <w:proofErr w:type="spellEnd"/>
      <w:r w:rsidRPr="00DE6A19">
        <w:rPr>
          <w:rFonts w:ascii="Times New Roman" w:eastAsia="Times New Roman" w:hAnsi="Times New Roman" w:cs="Times New Roman"/>
          <w:color w:val="212529"/>
        </w:rPr>
        <w:t xml:space="preserve">, P. (2014). Rapid </w:t>
      </w:r>
      <w:proofErr w:type="spellStart"/>
      <w:r w:rsidRPr="00DE6A19">
        <w:rPr>
          <w:rFonts w:ascii="Times New Roman" w:eastAsia="Times New Roman" w:hAnsi="Times New Roman" w:cs="Times New Roman"/>
          <w:color w:val="212529"/>
        </w:rPr>
        <w:t>chondrolysis</w:t>
      </w:r>
      <w:proofErr w:type="spellEnd"/>
      <w:r w:rsidRPr="00DE6A19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DE6A19">
        <w:rPr>
          <w:rFonts w:ascii="Times New Roman" w:eastAsia="Times New Roman" w:hAnsi="Times New Roman" w:cs="Times New Roman"/>
          <w:color w:val="212529"/>
        </w:rPr>
        <w:t>of</w:t>
      </w:r>
      <w:proofErr w:type="spellEnd"/>
      <w:r w:rsidRPr="00DE6A19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DE6A19">
        <w:rPr>
          <w:rFonts w:ascii="Times New Roman" w:eastAsia="Times New Roman" w:hAnsi="Times New Roman" w:cs="Times New Roman"/>
          <w:color w:val="212529"/>
        </w:rPr>
        <w:t>the</w:t>
      </w:r>
      <w:proofErr w:type="spellEnd"/>
      <w:r w:rsidRPr="00DE6A19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DE6A19">
        <w:rPr>
          <w:rFonts w:ascii="Times New Roman" w:eastAsia="Times New Roman" w:hAnsi="Times New Roman" w:cs="Times New Roman"/>
          <w:color w:val="212529"/>
        </w:rPr>
        <w:t>knee</w:t>
      </w:r>
      <w:proofErr w:type="spellEnd"/>
      <w:r w:rsidRPr="00DE6A19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DE6A19">
        <w:rPr>
          <w:rFonts w:ascii="Times New Roman" w:eastAsia="Times New Roman" w:hAnsi="Times New Roman" w:cs="Times New Roman"/>
          <w:color w:val="212529"/>
        </w:rPr>
        <w:t>after</w:t>
      </w:r>
      <w:proofErr w:type="spellEnd"/>
      <w:r w:rsidRPr="00DE6A19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DE6A19">
        <w:rPr>
          <w:rFonts w:ascii="Times New Roman" w:eastAsia="Times New Roman" w:hAnsi="Times New Roman" w:cs="Times New Roman"/>
          <w:color w:val="212529"/>
        </w:rPr>
        <w:t>partial</w:t>
      </w:r>
      <w:proofErr w:type="spellEnd"/>
      <w:r w:rsidRPr="00DE6A19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DE6A19">
        <w:rPr>
          <w:rFonts w:ascii="Times New Roman" w:eastAsia="Times New Roman" w:hAnsi="Times New Roman" w:cs="Times New Roman"/>
          <w:color w:val="212529"/>
        </w:rPr>
        <w:t>lateral</w:t>
      </w:r>
      <w:proofErr w:type="spellEnd"/>
      <w:r w:rsidRPr="00DE6A19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DE6A19">
        <w:rPr>
          <w:rFonts w:ascii="Times New Roman" w:eastAsia="Times New Roman" w:hAnsi="Times New Roman" w:cs="Times New Roman"/>
          <w:color w:val="212529"/>
        </w:rPr>
        <w:t>meniscectomy</w:t>
      </w:r>
      <w:proofErr w:type="spellEnd"/>
      <w:r w:rsidRPr="00DE6A19">
        <w:rPr>
          <w:rFonts w:ascii="Times New Roman" w:eastAsia="Times New Roman" w:hAnsi="Times New Roman" w:cs="Times New Roman"/>
          <w:color w:val="212529"/>
        </w:rPr>
        <w:t xml:space="preserve"> in </w:t>
      </w:r>
      <w:proofErr w:type="spellStart"/>
      <w:r w:rsidRPr="00DE6A19">
        <w:rPr>
          <w:rFonts w:ascii="Times New Roman" w:eastAsia="Times New Roman" w:hAnsi="Times New Roman" w:cs="Times New Roman"/>
          <w:color w:val="212529"/>
        </w:rPr>
        <w:t>professional</w:t>
      </w:r>
      <w:proofErr w:type="spellEnd"/>
      <w:r w:rsidRPr="00DE6A19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DE6A19">
        <w:rPr>
          <w:rFonts w:ascii="Times New Roman" w:eastAsia="Times New Roman" w:hAnsi="Times New Roman" w:cs="Times New Roman"/>
          <w:color w:val="212529"/>
        </w:rPr>
        <w:t>athletes</w:t>
      </w:r>
      <w:proofErr w:type="spellEnd"/>
      <w:r w:rsidRPr="00DE6A19">
        <w:rPr>
          <w:rFonts w:ascii="Times New Roman" w:eastAsia="Times New Roman" w:hAnsi="Times New Roman" w:cs="Times New Roman"/>
          <w:color w:val="212529"/>
        </w:rPr>
        <w:t>. </w:t>
      </w:r>
      <w:proofErr w:type="spellStart"/>
      <w:r w:rsidRPr="00DE6A19">
        <w:rPr>
          <w:rFonts w:ascii="Times New Roman" w:eastAsia="Times New Roman" w:hAnsi="Times New Roman" w:cs="Times New Roman"/>
          <w:color w:val="212529"/>
        </w:rPr>
        <w:t>The</w:t>
      </w:r>
      <w:proofErr w:type="spellEnd"/>
      <w:r w:rsidRPr="00DE6A19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DE6A19">
        <w:rPr>
          <w:rFonts w:ascii="Times New Roman" w:eastAsia="Times New Roman" w:hAnsi="Times New Roman" w:cs="Times New Roman"/>
          <w:color w:val="212529"/>
        </w:rPr>
        <w:t>Knee</w:t>
      </w:r>
      <w:proofErr w:type="spellEnd"/>
      <w:r w:rsidRPr="00DE6A19">
        <w:rPr>
          <w:rFonts w:ascii="Times New Roman" w:eastAsia="Times New Roman" w:hAnsi="Times New Roman" w:cs="Times New Roman"/>
          <w:color w:val="212529"/>
        </w:rPr>
        <w:t>, 21(2), 504-508. https://doi.org/10.1016/j.knee.2014.01.001</w:t>
      </w:r>
    </w:p>
    <w:p w14:paraId="3A7B64C8" w14:textId="77777777" w:rsidR="00265CB1" w:rsidRPr="00DE6A19" w:rsidRDefault="00265CB1" w:rsidP="00DE6A19">
      <w:pPr>
        <w:spacing w:before="240"/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  <w:proofErr w:type="spellStart"/>
      <w:r w:rsidRPr="00DE6A19">
        <w:rPr>
          <w:rFonts w:ascii="Times New Roman" w:hAnsi="Times New Roman" w:cs="Times New Roman"/>
          <w:color w:val="212529"/>
          <w:shd w:val="clear" w:color="auto" w:fill="FFFFFF"/>
        </w:rPr>
        <w:t>Stanos</w:t>
      </w:r>
      <w:proofErr w:type="spellEnd"/>
      <w:r w:rsidRPr="00DE6A19">
        <w:rPr>
          <w:rFonts w:ascii="Times New Roman" w:hAnsi="Times New Roman" w:cs="Times New Roman"/>
          <w:color w:val="212529"/>
          <w:shd w:val="clear" w:color="auto" w:fill="FFFFFF"/>
        </w:rPr>
        <w:t xml:space="preserve">, S. (2023). IT Band Syndrome </w:t>
      </w:r>
      <w:proofErr w:type="spellStart"/>
      <w:r w:rsidRPr="00DE6A19">
        <w:rPr>
          <w:rFonts w:ascii="Times New Roman" w:hAnsi="Times New Roman" w:cs="Times New Roman"/>
          <w:color w:val="212529"/>
          <w:shd w:val="clear" w:color="auto" w:fill="FFFFFF"/>
        </w:rPr>
        <w:t>Causes</w:t>
      </w:r>
      <w:proofErr w:type="spellEnd"/>
      <w:r w:rsidRPr="00DE6A19">
        <w:rPr>
          <w:rFonts w:ascii="Times New Roman" w:hAnsi="Times New Roman" w:cs="Times New Roman"/>
          <w:color w:val="212529"/>
          <w:shd w:val="clear" w:color="auto" w:fill="FFFFFF"/>
        </w:rPr>
        <w:t xml:space="preserve"> and Risk </w:t>
      </w:r>
      <w:proofErr w:type="spellStart"/>
      <w:r w:rsidRPr="00DE6A19">
        <w:rPr>
          <w:rFonts w:ascii="Times New Roman" w:hAnsi="Times New Roman" w:cs="Times New Roman"/>
          <w:color w:val="212529"/>
          <w:shd w:val="clear" w:color="auto" w:fill="FFFFFF"/>
        </w:rPr>
        <w:t>Factors</w:t>
      </w:r>
      <w:proofErr w:type="spellEnd"/>
      <w:r w:rsidRPr="00DE6A19">
        <w:rPr>
          <w:rFonts w:ascii="Times New Roman" w:hAnsi="Times New Roman" w:cs="Times New Roman"/>
          <w:color w:val="212529"/>
          <w:shd w:val="clear" w:color="auto" w:fill="FFFFFF"/>
        </w:rPr>
        <w:t xml:space="preserve">. </w:t>
      </w:r>
      <w:proofErr w:type="spellStart"/>
      <w:r w:rsidRPr="00DE6A19">
        <w:rPr>
          <w:rFonts w:ascii="Times New Roman" w:hAnsi="Times New Roman" w:cs="Times New Roman"/>
          <w:color w:val="212529"/>
          <w:shd w:val="clear" w:color="auto" w:fill="FFFFFF"/>
        </w:rPr>
        <w:t>Sports-health</w:t>
      </w:r>
      <w:proofErr w:type="spellEnd"/>
      <w:r w:rsidRPr="00DE6A19">
        <w:rPr>
          <w:rFonts w:ascii="Times New Roman" w:hAnsi="Times New Roman" w:cs="Times New Roman"/>
          <w:color w:val="212529"/>
          <w:shd w:val="clear" w:color="auto" w:fill="FFFFFF"/>
        </w:rPr>
        <w:t xml:space="preserve">. </w:t>
      </w:r>
      <w:proofErr w:type="spellStart"/>
      <w:r w:rsidRPr="00DE6A19">
        <w:rPr>
          <w:rFonts w:ascii="Times New Roman" w:hAnsi="Times New Roman" w:cs="Times New Roman"/>
          <w:color w:val="212529"/>
          <w:shd w:val="clear" w:color="auto" w:fill="FFFFFF"/>
        </w:rPr>
        <w:t>Retrieved</w:t>
      </w:r>
      <w:proofErr w:type="spellEnd"/>
      <w:r w:rsidRPr="00DE6A19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DE6A19">
        <w:rPr>
          <w:rFonts w:ascii="Times New Roman" w:hAnsi="Times New Roman" w:cs="Times New Roman"/>
          <w:color w:val="212529"/>
          <w:shd w:val="clear" w:color="auto" w:fill="FFFFFF"/>
        </w:rPr>
        <w:t>April</w:t>
      </w:r>
      <w:proofErr w:type="spellEnd"/>
      <w:r w:rsidRPr="00DE6A19">
        <w:rPr>
          <w:rFonts w:ascii="Times New Roman" w:hAnsi="Times New Roman" w:cs="Times New Roman"/>
          <w:color w:val="212529"/>
          <w:shd w:val="clear" w:color="auto" w:fill="FFFFFF"/>
        </w:rPr>
        <w:t xml:space="preserve"> 2, 2024, </w:t>
      </w:r>
      <w:proofErr w:type="spellStart"/>
      <w:r w:rsidRPr="00DE6A19">
        <w:rPr>
          <w:rFonts w:ascii="Times New Roman" w:hAnsi="Times New Roman" w:cs="Times New Roman"/>
          <w:color w:val="212529"/>
          <w:shd w:val="clear" w:color="auto" w:fill="FFFFFF"/>
        </w:rPr>
        <w:t>from</w:t>
      </w:r>
      <w:proofErr w:type="spellEnd"/>
      <w:r w:rsidRPr="00DE6A19">
        <w:rPr>
          <w:rFonts w:ascii="Times New Roman" w:hAnsi="Times New Roman" w:cs="Times New Roman"/>
          <w:color w:val="212529"/>
          <w:shd w:val="clear" w:color="auto" w:fill="FFFFFF"/>
        </w:rPr>
        <w:t xml:space="preserve"> https://www.sports-health.com/sports-injuries/leg-injuries/it-band-syndrome-causes-and-risk-factors</w:t>
      </w:r>
    </w:p>
    <w:p w14:paraId="2AD611F7" w14:textId="77777777" w:rsidR="00265CB1" w:rsidRDefault="00265CB1" w:rsidP="00E34D7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212529"/>
        </w:rPr>
      </w:pPr>
      <w:r w:rsidRPr="004134A4">
        <w:rPr>
          <w:rFonts w:ascii="Times New Roman" w:eastAsia="Times New Roman" w:hAnsi="Times New Roman" w:cs="Times New Roman"/>
          <w:color w:val="212529"/>
        </w:rPr>
        <w:t xml:space="preserve">Strauss, E. J., Kim, S., </w:t>
      </w:r>
      <w:proofErr w:type="spellStart"/>
      <w:r w:rsidRPr="004134A4">
        <w:rPr>
          <w:rFonts w:ascii="Times New Roman" w:eastAsia="Times New Roman" w:hAnsi="Times New Roman" w:cs="Times New Roman"/>
          <w:color w:val="212529"/>
        </w:rPr>
        <w:t>Calcei</w:t>
      </w:r>
      <w:proofErr w:type="spellEnd"/>
      <w:r w:rsidRPr="004134A4">
        <w:rPr>
          <w:rFonts w:ascii="Times New Roman" w:eastAsia="Times New Roman" w:hAnsi="Times New Roman" w:cs="Times New Roman"/>
          <w:color w:val="212529"/>
        </w:rPr>
        <w:t xml:space="preserve">, J. G., &amp; Park, D. (2011). </w:t>
      </w:r>
      <w:proofErr w:type="spellStart"/>
      <w:r w:rsidRPr="004134A4">
        <w:rPr>
          <w:rFonts w:ascii="Times New Roman" w:eastAsia="Times New Roman" w:hAnsi="Times New Roman" w:cs="Times New Roman"/>
          <w:color w:val="212529"/>
        </w:rPr>
        <w:t>Iliotibial</w:t>
      </w:r>
      <w:proofErr w:type="spellEnd"/>
      <w:r w:rsidRPr="004134A4">
        <w:rPr>
          <w:rFonts w:ascii="Times New Roman" w:eastAsia="Times New Roman" w:hAnsi="Times New Roman" w:cs="Times New Roman"/>
          <w:color w:val="212529"/>
        </w:rPr>
        <w:t xml:space="preserve"> Band Syndrome: </w:t>
      </w:r>
      <w:proofErr w:type="spellStart"/>
      <w:r w:rsidRPr="004134A4">
        <w:rPr>
          <w:rFonts w:ascii="Times New Roman" w:eastAsia="Times New Roman" w:hAnsi="Times New Roman" w:cs="Times New Roman"/>
          <w:color w:val="212529"/>
        </w:rPr>
        <w:t>Evaluation</w:t>
      </w:r>
      <w:proofErr w:type="spellEnd"/>
      <w:r w:rsidRPr="004134A4">
        <w:rPr>
          <w:rFonts w:ascii="Times New Roman" w:eastAsia="Times New Roman" w:hAnsi="Times New Roman" w:cs="Times New Roman"/>
          <w:color w:val="212529"/>
        </w:rPr>
        <w:t xml:space="preserve"> and Management. </w:t>
      </w:r>
      <w:proofErr w:type="spellStart"/>
      <w:r w:rsidRPr="004134A4">
        <w:rPr>
          <w:rFonts w:ascii="Times New Roman" w:eastAsia="Times New Roman" w:hAnsi="Times New Roman" w:cs="Times New Roman"/>
          <w:i/>
          <w:iCs/>
          <w:color w:val="212529"/>
        </w:rPr>
        <w:t>American</w:t>
      </w:r>
      <w:proofErr w:type="spellEnd"/>
      <w:r w:rsidRPr="004134A4">
        <w:rPr>
          <w:rFonts w:ascii="Times New Roman" w:eastAsia="Times New Roman" w:hAnsi="Times New Roman" w:cs="Times New Roman"/>
          <w:i/>
          <w:iCs/>
          <w:color w:val="212529"/>
        </w:rPr>
        <w:t xml:space="preserve"> </w:t>
      </w:r>
      <w:proofErr w:type="spellStart"/>
      <w:r w:rsidRPr="004134A4">
        <w:rPr>
          <w:rFonts w:ascii="Times New Roman" w:eastAsia="Times New Roman" w:hAnsi="Times New Roman" w:cs="Times New Roman"/>
          <w:i/>
          <w:iCs/>
          <w:color w:val="212529"/>
        </w:rPr>
        <w:t>Academy</w:t>
      </w:r>
      <w:proofErr w:type="spellEnd"/>
      <w:r w:rsidRPr="004134A4">
        <w:rPr>
          <w:rFonts w:ascii="Times New Roman" w:eastAsia="Times New Roman" w:hAnsi="Times New Roman" w:cs="Times New Roman"/>
          <w:i/>
          <w:iCs/>
          <w:color w:val="212529"/>
        </w:rPr>
        <w:t xml:space="preserve"> </w:t>
      </w:r>
      <w:proofErr w:type="spellStart"/>
      <w:r w:rsidRPr="004134A4">
        <w:rPr>
          <w:rFonts w:ascii="Times New Roman" w:eastAsia="Times New Roman" w:hAnsi="Times New Roman" w:cs="Times New Roman"/>
          <w:i/>
          <w:iCs/>
          <w:color w:val="212529"/>
        </w:rPr>
        <w:t>of</w:t>
      </w:r>
      <w:proofErr w:type="spellEnd"/>
      <w:r w:rsidRPr="004134A4">
        <w:rPr>
          <w:rFonts w:ascii="Times New Roman" w:eastAsia="Times New Roman" w:hAnsi="Times New Roman" w:cs="Times New Roman"/>
          <w:i/>
          <w:iCs/>
          <w:color w:val="212529"/>
        </w:rPr>
        <w:t xml:space="preserve"> </w:t>
      </w:r>
      <w:proofErr w:type="spellStart"/>
      <w:r w:rsidRPr="004134A4">
        <w:rPr>
          <w:rFonts w:ascii="Times New Roman" w:eastAsia="Times New Roman" w:hAnsi="Times New Roman" w:cs="Times New Roman"/>
          <w:i/>
          <w:iCs/>
          <w:color w:val="212529"/>
        </w:rPr>
        <w:t>Orthopaedic</w:t>
      </w:r>
      <w:proofErr w:type="spellEnd"/>
      <w:r w:rsidRPr="004134A4">
        <w:rPr>
          <w:rFonts w:ascii="Times New Roman" w:eastAsia="Times New Roman" w:hAnsi="Times New Roman" w:cs="Times New Roman"/>
          <w:i/>
          <w:iCs/>
          <w:color w:val="212529"/>
        </w:rPr>
        <w:t xml:space="preserve"> </w:t>
      </w:r>
      <w:proofErr w:type="spellStart"/>
      <w:r w:rsidRPr="004134A4">
        <w:rPr>
          <w:rFonts w:ascii="Times New Roman" w:eastAsia="Times New Roman" w:hAnsi="Times New Roman" w:cs="Times New Roman"/>
          <w:i/>
          <w:iCs/>
          <w:color w:val="212529"/>
        </w:rPr>
        <w:t>Surgeon</w:t>
      </w:r>
      <w:proofErr w:type="spellEnd"/>
      <w:r w:rsidRPr="004134A4">
        <w:rPr>
          <w:rFonts w:ascii="Times New Roman" w:eastAsia="Times New Roman" w:hAnsi="Times New Roman" w:cs="Times New Roman"/>
          <w:color w:val="212529"/>
        </w:rPr>
        <w:t>, </w:t>
      </w:r>
      <w:r w:rsidRPr="004134A4">
        <w:rPr>
          <w:rFonts w:ascii="Times New Roman" w:eastAsia="Times New Roman" w:hAnsi="Times New Roman" w:cs="Times New Roman"/>
          <w:i/>
          <w:iCs/>
          <w:color w:val="212529"/>
        </w:rPr>
        <w:t>19</w:t>
      </w:r>
      <w:r w:rsidRPr="004134A4">
        <w:rPr>
          <w:rFonts w:ascii="Times New Roman" w:eastAsia="Times New Roman" w:hAnsi="Times New Roman" w:cs="Times New Roman"/>
          <w:color w:val="212529"/>
        </w:rPr>
        <w:t xml:space="preserve">(12), 728-736. </w:t>
      </w:r>
      <w:hyperlink r:id="rId71" w:history="1">
        <w:r w:rsidRPr="005F1A96">
          <w:rPr>
            <w:rStyle w:val="Hypertextovodkaz"/>
            <w:rFonts w:ascii="Times New Roman" w:eastAsia="Times New Roman" w:hAnsi="Times New Roman" w:cs="Times New Roman"/>
          </w:rPr>
          <w:t>https://doi.org/10.5435/00124635-201112000-00003</w:t>
        </w:r>
      </w:hyperlink>
    </w:p>
    <w:p w14:paraId="717C0B3E" w14:textId="77777777" w:rsidR="00265CB1" w:rsidRDefault="00265CB1" w:rsidP="00797CAB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212529"/>
        </w:rPr>
      </w:pPr>
      <w:proofErr w:type="spellStart"/>
      <w:r w:rsidRPr="007F3E91">
        <w:rPr>
          <w:rFonts w:ascii="Times New Roman" w:eastAsia="Times New Roman" w:hAnsi="Times New Roman" w:cs="Times New Roman"/>
          <w:color w:val="212529"/>
        </w:rPr>
        <w:t>Szczygieł</w:t>
      </w:r>
      <w:proofErr w:type="spellEnd"/>
      <w:r w:rsidRPr="007F3E91">
        <w:rPr>
          <w:rFonts w:ascii="Times New Roman" w:eastAsia="Times New Roman" w:hAnsi="Times New Roman" w:cs="Times New Roman"/>
          <w:color w:val="212529"/>
        </w:rPr>
        <w:t xml:space="preserve">, E., </w:t>
      </w:r>
      <w:proofErr w:type="spellStart"/>
      <w:r w:rsidRPr="007F3E91">
        <w:rPr>
          <w:rFonts w:ascii="Times New Roman" w:eastAsia="Times New Roman" w:hAnsi="Times New Roman" w:cs="Times New Roman"/>
          <w:color w:val="212529"/>
        </w:rPr>
        <w:t>Węglarz</w:t>
      </w:r>
      <w:proofErr w:type="spellEnd"/>
      <w:r w:rsidRPr="007F3E91">
        <w:rPr>
          <w:rFonts w:ascii="Times New Roman" w:eastAsia="Times New Roman" w:hAnsi="Times New Roman" w:cs="Times New Roman"/>
          <w:color w:val="212529"/>
        </w:rPr>
        <w:t xml:space="preserve">, K., </w:t>
      </w:r>
      <w:proofErr w:type="spellStart"/>
      <w:r w:rsidRPr="007F3E91">
        <w:rPr>
          <w:rFonts w:ascii="Times New Roman" w:eastAsia="Times New Roman" w:hAnsi="Times New Roman" w:cs="Times New Roman"/>
          <w:color w:val="212529"/>
        </w:rPr>
        <w:t>Piotrowski</w:t>
      </w:r>
      <w:proofErr w:type="spellEnd"/>
      <w:r w:rsidRPr="007F3E91">
        <w:rPr>
          <w:rFonts w:ascii="Times New Roman" w:eastAsia="Times New Roman" w:hAnsi="Times New Roman" w:cs="Times New Roman"/>
          <w:color w:val="212529"/>
        </w:rPr>
        <w:t xml:space="preserve">, K., Mazur, T., </w:t>
      </w:r>
      <w:proofErr w:type="spellStart"/>
      <w:r w:rsidRPr="007F3E91">
        <w:rPr>
          <w:rFonts w:ascii="Times New Roman" w:eastAsia="Times New Roman" w:hAnsi="Times New Roman" w:cs="Times New Roman"/>
          <w:color w:val="212529"/>
        </w:rPr>
        <w:t>Mętel</w:t>
      </w:r>
      <w:proofErr w:type="spellEnd"/>
      <w:r w:rsidRPr="007F3E91">
        <w:rPr>
          <w:rFonts w:ascii="Times New Roman" w:eastAsia="Times New Roman" w:hAnsi="Times New Roman" w:cs="Times New Roman"/>
          <w:color w:val="212529"/>
        </w:rPr>
        <w:t xml:space="preserve">, S., &amp; </w:t>
      </w:r>
      <w:proofErr w:type="spellStart"/>
      <w:r w:rsidRPr="007F3E91">
        <w:rPr>
          <w:rFonts w:ascii="Times New Roman" w:eastAsia="Times New Roman" w:hAnsi="Times New Roman" w:cs="Times New Roman"/>
          <w:color w:val="212529"/>
        </w:rPr>
        <w:t>Golec</w:t>
      </w:r>
      <w:proofErr w:type="spellEnd"/>
      <w:r w:rsidRPr="007F3E91">
        <w:rPr>
          <w:rFonts w:ascii="Times New Roman" w:eastAsia="Times New Roman" w:hAnsi="Times New Roman" w:cs="Times New Roman"/>
          <w:color w:val="212529"/>
        </w:rPr>
        <w:t xml:space="preserve">, J. (2015). </w:t>
      </w:r>
      <w:proofErr w:type="spellStart"/>
      <w:r w:rsidRPr="007F3E91">
        <w:rPr>
          <w:rFonts w:ascii="Times New Roman" w:eastAsia="Times New Roman" w:hAnsi="Times New Roman" w:cs="Times New Roman"/>
          <w:color w:val="212529"/>
        </w:rPr>
        <w:t>Biomechanical</w:t>
      </w:r>
      <w:proofErr w:type="spellEnd"/>
      <w:r w:rsidRPr="007F3E91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7F3E91">
        <w:rPr>
          <w:rFonts w:ascii="Times New Roman" w:eastAsia="Times New Roman" w:hAnsi="Times New Roman" w:cs="Times New Roman"/>
          <w:color w:val="212529"/>
        </w:rPr>
        <w:t>influences</w:t>
      </w:r>
      <w:proofErr w:type="spellEnd"/>
      <w:r w:rsidRPr="007F3E91">
        <w:rPr>
          <w:rFonts w:ascii="Times New Roman" w:eastAsia="Times New Roman" w:hAnsi="Times New Roman" w:cs="Times New Roman"/>
          <w:color w:val="212529"/>
        </w:rPr>
        <w:t xml:space="preserve"> on </w:t>
      </w:r>
      <w:proofErr w:type="spellStart"/>
      <w:r w:rsidRPr="007F3E91">
        <w:rPr>
          <w:rFonts w:ascii="Times New Roman" w:eastAsia="Times New Roman" w:hAnsi="Times New Roman" w:cs="Times New Roman"/>
          <w:color w:val="212529"/>
        </w:rPr>
        <w:t>head</w:t>
      </w:r>
      <w:proofErr w:type="spellEnd"/>
      <w:r w:rsidRPr="007F3E91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7F3E91">
        <w:rPr>
          <w:rFonts w:ascii="Times New Roman" w:eastAsia="Times New Roman" w:hAnsi="Times New Roman" w:cs="Times New Roman"/>
          <w:color w:val="212529"/>
        </w:rPr>
        <w:t>posture</w:t>
      </w:r>
      <w:proofErr w:type="spellEnd"/>
      <w:r w:rsidRPr="007F3E91">
        <w:rPr>
          <w:rFonts w:ascii="Times New Roman" w:eastAsia="Times New Roman" w:hAnsi="Times New Roman" w:cs="Times New Roman"/>
          <w:color w:val="212529"/>
        </w:rPr>
        <w:t xml:space="preserve"> and </w:t>
      </w:r>
      <w:proofErr w:type="spellStart"/>
      <w:r w:rsidRPr="007F3E91">
        <w:rPr>
          <w:rFonts w:ascii="Times New Roman" w:eastAsia="Times New Roman" w:hAnsi="Times New Roman" w:cs="Times New Roman"/>
          <w:color w:val="212529"/>
        </w:rPr>
        <w:t>the</w:t>
      </w:r>
      <w:proofErr w:type="spellEnd"/>
      <w:r w:rsidRPr="007F3E91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7F3E91">
        <w:rPr>
          <w:rFonts w:ascii="Times New Roman" w:eastAsia="Times New Roman" w:hAnsi="Times New Roman" w:cs="Times New Roman"/>
          <w:color w:val="212529"/>
        </w:rPr>
        <w:t>respiratory</w:t>
      </w:r>
      <w:proofErr w:type="spellEnd"/>
      <w:r w:rsidRPr="007F3E91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7F3E91">
        <w:rPr>
          <w:rFonts w:ascii="Times New Roman" w:eastAsia="Times New Roman" w:hAnsi="Times New Roman" w:cs="Times New Roman"/>
          <w:color w:val="212529"/>
        </w:rPr>
        <w:t>movements</w:t>
      </w:r>
      <w:proofErr w:type="spellEnd"/>
      <w:r w:rsidRPr="007F3E91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7F3E91">
        <w:rPr>
          <w:rFonts w:ascii="Times New Roman" w:eastAsia="Times New Roman" w:hAnsi="Times New Roman" w:cs="Times New Roman"/>
          <w:color w:val="212529"/>
        </w:rPr>
        <w:t>of</w:t>
      </w:r>
      <w:proofErr w:type="spellEnd"/>
      <w:r w:rsidRPr="007F3E91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7F3E91">
        <w:rPr>
          <w:rFonts w:ascii="Times New Roman" w:eastAsia="Times New Roman" w:hAnsi="Times New Roman" w:cs="Times New Roman"/>
          <w:color w:val="212529"/>
        </w:rPr>
        <w:t>the</w:t>
      </w:r>
      <w:proofErr w:type="spellEnd"/>
      <w:r w:rsidRPr="007F3E91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7F3E91">
        <w:rPr>
          <w:rFonts w:ascii="Times New Roman" w:eastAsia="Times New Roman" w:hAnsi="Times New Roman" w:cs="Times New Roman"/>
          <w:color w:val="212529"/>
        </w:rPr>
        <w:t>chest</w:t>
      </w:r>
      <w:proofErr w:type="spellEnd"/>
      <w:r w:rsidRPr="007F3E91">
        <w:rPr>
          <w:rFonts w:ascii="Times New Roman" w:eastAsia="Times New Roman" w:hAnsi="Times New Roman" w:cs="Times New Roman"/>
          <w:color w:val="212529"/>
        </w:rPr>
        <w:t xml:space="preserve">. Acta </w:t>
      </w:r>
      <w:proofErr w:type="spellStart"/>
      <w:r w:rsidRPr="007F3E91">
        <w:rPr>
          <w:rFonts w:ascii="Times New Roman" w:eastAsia="Times New Roman" w:hAnsi="Times New Roman" w:cs="Times New Roman"/>
          <w:color w:val="212529"/>
        </w:rPr>
        <w:t>of</w:t>
      </w:r>
      <w:proofErr w:type="spellEnd"/>
      <w:r w:rsidRPr="007F3E91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7F3E91">
        <w:rPr>
          <w:rFonts w:ascii="Times New Roman" w:eastAsia="Times New Roman" w:hAnsi="Times New Roman" w:cs="Times New Roman"/>
          <w:color w:val="212529"/>
        </w:rPr>
        <w:t>bioengineering</w:t>
      </w:r>
      <w:proofErr w:type="spellEnd"/>
      <w:r w:rsidRPr="007F3E91">
        <w:rPr>
          <w:rFonts w:ascii="Times New Roman" w:eastAsia="Times New Roman" w:hAnsi="Times New Roman" w:cs="Times New Roman"/>
          <w:color w:val="212529"/>
        </w:rPr>
        <w:t xml:space="preserve"> and </w:t>
      </w:r>
      <w:proofErr w:type="spellStart"/>
      <w:r w:rsidRPr="007F3E91">
        <w:rPr>
          <w:rFonts w:ascii="Times New Roman" w:eastAsia="Times New Roman" w:hAnsi="Times New Roman" w:cs="Times New Roman"/>
          <w:color w:val="212529"/>
        </w:rPr>
        <w:t>biomechanics</w:t>
      </w:r>
      <w:proofErr w:type="spellEnd"/>
      <w:r w:rsidRPr="007F3E91">
        <w:rPr>
          <w:rFonts w:ascii="Times New Roman" w:eastAsia="Times New Roman" w:hAnsi="Times New Roman" w:cs="Times New Roman"/>
          <w:color w:val="212529"/>
        </w:rPr>
        <w:t>, 17(2), 143–148.</w:t>
      </w:r>
    </w:p>
    <w:p w14:paraId="3EC8338C" w14:textId="77777777" w:rsidR="00265CB1" w:rsidRPr="00DE6A19" w:rsidRDefault="00265CB1" w:rsidP="00DE6A19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212529"/>
        </w:rPr>
      </w:pPr>
      <w:proofErr w:type="spellStart"/>
      <w:r w:rsidRPr="00DE6A19">
        <w:rPr>
          <w:rFonts w:ascii="Times New Roman" w:eastAsia="Times New Roman" w:hAnsi="Times New Roman" w:cs="Times New Roman"/>
          <w:color w:val="212529"/>
        </w:rPr>
        <w:t>Tarulli</w:t>
      </w:r>
      <w:proofErr w:type="spellEnd"/>
      <w:r w:rsidRPr="00DE6A19">
        <w:rPr>
          <w:rFonts w:ascii="Times New Roman" w:eastAsia="Times New Roman" w:hAnsi="Times New Roman" w:cs="Times New Roman"/>
          <w:color w:val="212529"/>
        </w:rPr>
        <w:t xml:space="preserve">, A. W., &amp; </w:t>
      </w:r>
      <w:proofErr w:type="spellStart"/>
      <w:r w:rsidRPr="00DE6A19">
        <w:rPr>
          <w:rFonts w:ascii="Times New Roman" w:eastAsia="Times New Roman" w:hAnsi="Times New Roman" w:cs="Times New Roman"/>
          <w:color w:val="212529"/>
        </w:rPr>
        <w:t>Raynor</w:t>
      </w:r>
      <w:proofErr w:type="spellEnd"/>
      <w:r w:rsidRPr="00DE6A19">
        <w:rPr>
          <w:rFonts w:ascii="Times New Roman" w:eastAsia="Times New Roman" w:hAnsi="Times New Roman" w:cs="Times New Roman"/>
          <w:color w:val="212529"/>
        </w:rPr>
        <w:t xml:space="preserve">, E. M. (2007). </w:t>
      </w:r>
      <w:proofErr w:type="spellStart"/>
      <w:r w:rsidRPr="00DE6A19">
        <w:rPr>
          <w:rFonts w:ascii="Times New Roman" w:eastAsia="Times New Roman" w:hAnsi="Times New Roman" w:cs="Times New Roman"/>
          <w:color w:val="212529"/>
        </w:rPr>
        <w:t>Lumbosacral</w:t>
      </w:r>
      <w:proofErr w:type="spellEnd"/>
      <w:r w:rsidRPr="00DE6A19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DE6A19">
        <w:rPr>
          <w:rFonts w:ascii="Times New Roman" w:eastAsia="Times New Roman" w:hAnsi="Times New Roman" w:cs="Times New Roman"/>
          <w:color w:val="212529"/>
        </w:rPr>
        <w:t>Radiculopathy</w:t>
      </w:r>
      <w:proofErr w:type="spellEnd"/>
      <w:r w:rsidRPr="00DE6A19">
        <w:rPr>
          <w:rFonts w:ascii="Times New Roman" w:eastAsia="Times New Roman" w:hAnsi="Times New Roman" w:cs="Times New Roman"/>
          <w:color w:val="212529"/>
        </w:rPr>
        <w:t>. </w:t>
      </w:r>
      <w:proofErr w:type="spellStart"/>
      <w:r w:rsidRPr="00DE6A19">
        <w:rPr>
          <w:rFonts w:ascii="Times New Roman" w:eastAsia="Times New Roman" w:hAnsi="Times New Roman" w:cs="Times New Roman"/>
          <w:color w:val="212529"/>
        </w:rPr>
        <w:t>Neurologic</w:t>
      </w:r>
      <w:proofErr w:type="spellEnd"/>
      <w:r w:rsidRPr="00DE6A19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DE6A19">
        <w:rPr>
          <w:rFonts w:ascii="Times New Roman" w:eastAsia="Times New Roman" w:hAnsi="Times New Roman" w:cs="Times New Roman"/>
          <w:color w:val="212529"/>
        </w:rPr>
        <w:t>Clinics</w:t>
      </w:r>
      <w:proofErr w:type="spellEnd"/>
      <w:r w:rsidRPr="00DE6A19">
        <w:rPr>
          <w:rFonts w:ascii="Times New Roman" w:eastAsia="Times New Roman" w:hAnsi="Times New Roman" w:cs="Times New Roman"/>
          <w:color w:val="212529"/>
        </w:rPr>
        <w:t>, 25(2), 387-405. https://doi.org/10.1016/j.ncl.2007.01.008</w:t>
      </w:r>
    </w:p>
    <w:p w14:paraId="216E5C9A" w14:textId="77777777" w:rsidR="00265CB1" w:rsidRPr="006B2854" w:rsidRDefault="00265CB1" w:rsidP="006B2854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212529"/>
        </w:rPr>
      </w:pPr>
      <w:proofErr w:type="spellStart"/>
      <w:r w:rsidRPr="006B2854">
        <w:rPr>
          <w:rFonts w:ascii="Times New Roman" w:eastAsia="Times New Roman" w:hAnsi="Times New Roman" w:cs="Times New Roman"/>
          <w:color w:val="212529"/>
        </w:rPr>
        <w:lastRenderedPageBreak/>
        <w:t>Taunton</w:t>
      </w:r>
      <w:proofErr w:type="spellEnd"/>
      <w:r w:rsidRPr="006B2854">
        <w:rPr>
          <w:rFonts w:ascii="Times New Roman" w:eastAsia="Times New Roman" w:hAnsi="Times New Roman" w:cs="Times New Roman"/>
          <w:color w:val="212529"/>
        </w:rPr>
        <w:t xml:space="preserve">, J. E. (2002). A </w:t>
      </w:r>
      <w:proofErr w:type="spellStart"/>
      <w:r w:rsidRPr="006B2854">
        <w:rPr>
          <w:rFonts w:ascii="Times New Roman" w:eastAsia="Times New Roman" w:hAnsi="Times New Roman" w:cs="Times New Roman"/>
          <w:color w:val="212529"/>
        </w:rPr>
        <w:t>retrospective</w:t>
      </w:r>
      <w:proofErr w:type="spellEnd"/>
      <w:r w:rsidRPr="006B2854">
        <w:rPr>
          <w:rFonts w:ascii="Times New Roman" w:eastAsia="Times New Roman" w:hAnsi="Times New Roman" w:cs="Times New Roman"/>
          <w:color w:val="212529"/>
        </w:rPr>
        <w:t xml:space="preserve"> case-</w:t>
      </w:r>
      <w:proofErr w:type="spellStart"/>
      <w:r w:rsidRPr="006B2854">
        <w:rPr>
          <w:rFonts w:ascii="Times New Roman" w:eastAsia="Times New Roman" w:hAnsi="Times New Roman" w:cs="Times New Roman"/>
          <w:color w:val="212529"/>
        </w:rPr>
        <w:t>control</w:t>
      </w:r>
      <w:proofErr w:type="spellEnd"/>
      <w:r w:rsidRPr="006B2854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6B2854">
        <w:rPr>
          <w:rFonts w:ascii="Times New Roman" w:eastAsia="Times New Roman" w:hAnsi="Times New Roman" w:cs="Times New Roman"/>
          <w:color w:val="212529"/>
        </w:rPr>
        <w:t>analysis</w:t>
      </w:r>
      <w:proofErr w:type="spellEnd"/>
      <w:r w:rsidRPr="006B2854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6B2854">
        <w:rPr>
          <w:rFonts w:ascii="Times New Roman" w:eastAsia="Times New Roman" w:hAnsi="Times New Roman" w:cs="Times New Roman"/>
          <w:color w:val="212529"/>
        </w:rPr>
        <w:t>of</w:t>
      </w:r>
      <w:proofErr w:type="spellEnd"/>
      <w:r w:rsidRPr="006B2854">
        <w:rPr>
          <w:rFonts w:ascii="Times New Roman" w:eastAsia="Times New Roman" w:hAnsi="Times New Roman" w:cs="Times New Roman"/>
          <w:color w:val="212529"/>
        </w:rPr>
        <w:t xml:space="preserve"> 2002 </w:t>
      </w:r>
      <w:proofErr w:type="spellStart"/>
      <w:r w:rsidRPr="006B2854">
        <w:rPr>
          <w:rFonts w:ascii="Times New Roman" w:eastAsia="Times New Roman" w:hAnsi="Times New Roman" w:cs="Times New Roman"/>
          <w:color w:val="212529"/>
        </w:rPr>
        <w:t>running</w:t>
      </w:r>
      <w:proofErr w:type="spellEnd"/>
      <w:r w:rsidRPr="006B2854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6B2854">
        <w:rPr>
          <w:rFonts w:ascii="Times New Roman" w:eastAsia="Times New Roman" w:hAnsi="Times New Roman" w:cs="Times New Roman"/>
          <w:color w:val="212529"/>
        </w:rPr>
        <w:t>injuries</w:t>
      </w:r>
      <w:proofErr w:type="spellEnd"/>
      <w:r w:rsidRPr="006B2854">
        <w:rPr>
          <w:rFonts w:ascii="Times New Roman" w:eastAsia="Times New Roman" w:hAnsi="Times New Roman" w:cs="Times New Roman"/>
          <w:color w:val="212529"/>
        </w:rPr>
        <w:t>. </w:t>
      </w:r>
      <w:proofErr w:type="spellStart"/>
      <w:r w:rsidRPr="006B2854">
        <w:rPr>
          <w:rFonts w:ascii="Times New Roman" w:eastAsia="Times New Roman" w:hAnsi="Times New Roman" w:cs="Times New Roman"/>
          <w:color w:val="212529"/>
        </w:rPr>
        <w:t>British</w:t>
      </w:r>
      <w:proofErr w:type="spellEnd"/>
      <w:r w:rsidRPr="006B2854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6B2854">
        <w:rPr>
          <w:rFonts w:ascii="Times New Roman" w:eastAsia="Times New Roman" w:hAnsi="Times New Roman" w:cs="Times New Roman"/>
          <w:color w:val="212529"/>
        </w:rPr>
        <w:t>Journal</w:t>
      </w:r>
      <w:proofErr w:type="spellEnd"/>
      <w:r w:rsidRPr="006B2854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6B2854">
        <w:rPr>
          <w:rFonts w:ascii="Times New Roman" w:eastAsia="Times New Roman" w:hAnsi="Times New Roman" w:cs="Times New Roman"/>
          <w:color w:val="212529"/>
        </w:rPr>
        <w:t>of</w:t>
      </w:r>
      <w:proofErr w:type="spellEnd"/>
      <w:r w:rsidRPr="006B2854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6B2854">
        <w:rPr>
          <w:rFonts w:ascii="Times New Roman" w:eastAsia="Times New Roman" w:hAnsi="Times New Roman" w:cs="Times New Roman"/>
          <w:color w:val="212529"/>
        </w:rPr>
        <w:t>Sports</w:t>
      </w:r>
      <w:proofErr w:type="spellEnd"/>
      <w:r w:rsidRPr="006B2854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6B2854">
        <w:rPr>
          <w:rFonts w:ascii="Times New Roman" w:eastAsia="Times New Roman" w:hAnsi="Times New Roman" w:cs="Times New Roman"/>
          <w:color w:val="212529"/>
        </w:rPr>
        <w:t>Medicine</w:t>
      </w:r>
      <w:proofErr w:type="spellEnd"/>
      <w:r w:rsidRPr="006B2854">
        <w:rPr>
          <w:rFonts w:ascii="Times New Roman" w:eastAsia="Times New Roman" w:hAnsi="Times New Roman" w:cs="Times New Roman"/>
          <w:color w:val="212529"/>
        </w:rPr>
        <w:t>, 36(2), 95-101. https://doi.org/10.1136/bjsm.36.2.95</w:t>
      </w:r>
    </w:p>
    <w:p w14:paraId="2407AA1B" w14:textId="1DEB45EF" w:rsidR="00265CB1" w:rsidRDefault="00265CB1" w:rsidP="004508DE">
      <w:pPr>
        <w:pStyle w:val="Normlnweb"/>
        <w:shd w:val="clear" w:color="auto" w:fill="FFFFFF"/>
        <w:spacing w:before="240" w:beforeAutospacing="0" w:after="390" w:afterAutospacing="0"/>
        <w:jc w:val="both"/>
        <w:rPr>
          <w:rFonts w:eastAsiaTheme="minorHAnsi"/>
          <w:color w:val="353535"/>
          <w:shd w:val="clear" w:color="auto" w:fill="FFFFFF"/>
          <w:lang w:eastAsia="en-US"/>
        </w:rPr>
      </w:pPr>
      <w:proofErr w:type="spellStart"/>
      <w:r w:rsidRPr="00555492">
        <w:rPr>
          <w:color w:val="212529"/>
        </w:rPr>
        <w:t>Theisen</w:t>
      </w:r>
      <w:proofErr w:type="spellEnd"/>
      <w:r w:rsidRPr="00555492">
        <w:rPr>
          <w:color w:val="212529"/>
        </w:rPr>
        <w:t xml:space="preserve">, D., </w:t>
      </w:r>
      <w:proofErr w:type="spellStart"/>
      <w:r w:rsidRPr="00555492">
        <w:rPr>
          <w:color w:val="212529"/>
        </w:rPr>
        <w:t>Malisoux</w:t>
      </w:r>
      <w:proofErr w:type="spellEnd"/>
      <w:r w:rsidRPr="00555492">
        <w:rPr>
          <w:color w:val="212529"/>
        </w:rPr>
        <w:t xml:space="preserve">, L., </w:t>
      </w:r>
      <w:proofErr w:type="spellStart"/>
      <w:r w:rsidRPr="00555492">
        <w:rPr>
          <w:color w:val="212529"/>
        </w:rPr>
        <w:t>Genin</w:t>
      </w:r>
      <w:proofErr w:type="spellEnd"/>
      <w:r w:rsidRPr="00555492">
        <w:rPr>
          <w:color w:val="212529"/>
        </w:rPr>
        <w:t xml:space="preserve">, J., </w:t>
      </w:r>
      <w:proofErr w:type="spellStart"/>
      <w:r w:rsidRPr="00555492">
        <w:rPr>
          <w:color w:val="212529"/>
        </w:rPr>
        <w:t>Delattre</w:t>
      </w:r>
      <w:proofErr w:type="spellEnd"/>
      <w:r w:rsidRPr="00555492">
        <w:rPr>
          <w:color w:val="212529"/>
        </w:rPr>
        <w:t xml:space="preserve">, N., </w:t>
      </w:r>
      <w:proofErr w:type="spellStart"/>
      <w:r w:rsidRPr="00555492">
        <w:rPr>
          <w:color w:val="212529"/>
        </w:rPr>
        <w:t>Seil</w:t>
      </w:r>
      <w:proofErr w:type="spellEnd"/>
      <w:r w:rsidRPr="00555492">
        <w:rPr>
          <w:color w:val="212529"/>
        </w:rPr>
        <w:t xml:space="preserve">, R., &amp; </w:t>
      </w:r>
      <w:proofErr w:type="spellStart"/>
      <w:r w:rsidRPr="00555492">
        <w:rPr>
          <w:color w:val="212529"/>
        </w:rPr>
        <w:t>Urhausen</w:t>
      </w:r>
      <w:proofErr w:type="spellEnd"/>
      <w:r w:rsidRPr="00555492">
        <w:rPr>
          <w:color w:val="212529"/>
        </w:rPr>
        <w:t xml:space="preserve">, A. (2014). Influence </w:t>
      </w:r>
      <w:proofErr w:type="spellStart"/>
      <w:r w:rsidRPr="00555492">
        <w:rPr>
          <w:color w:val="212529"/>
        </w:rPr>
        <w:t>of</w:t>
      </w:r>
      <w:proofErr w:type="spellEnd"/>
      <w:r w:rsidRPr="00555492">
        <w:rPr>
          <w:color w:val="212529"/>
        </w:rPr>
        <w:t xml:space="preserve"> </w:t>
      </w:r>
      <w:proofErr w:type="spellStart"/>
      <w:r w:rsidRPr="00555492">
        <w:rPr>
          <w:color w:val="212529"/>
        </w:rPr>
        <w:t>midsole</w:t>
      </w:r>
      <w:proofErr w:type="spellEnd"/>
      <w:r w:rsidRPr="00555492">
        <w:rPr>
          <w:color w:val="212529"/>
        </w:rPr>
        <w:t xml:space="preserve"> </w:t>
      </w:r>
      <w:proofErr w:type="spellStart"/>
      <w:r w:rsidRPr="00555492">
        <w:rPr>
          <w:color w:val="212529"/>
        </w:rPr>
        <w:t>hardness</w:t>
      </w:r>
      <w:proofErr w:type="spellEnd"/>
      <w:r w:rsidRPr="00555492">
        <w:rPr>
          <w:color w:val="212529"/>
        </w:rPr>
        <w:t xml:space="preserve"> </w:t>
      </w:r>
      <w:proofErr w:type="spellStart"/>
      <w:r w:rsidRPr="00555492">
        <w:rPr>
          <w:color w:val="212529"/>
        </w:rPr>
        <w:t>of</w:t>
      </w:r>
      <w:proofErr w:type="spellEnd"/>
      <w:r w:rsidRPr="00555492">
        <w:rPr>
          <w:color w:val="212529"/>
        </w:rPr>
        <w:t xml:space="preserve"> standard </w:t>
      </w:r>
      <w:proofErr w:type="spellStart"/>
      <w:r w:rsidRPr="00555492">
        <w:rPr>
          <w:color w:val="212529"/>
        </w:rPr>
        <w:t>cushioned</w:t>
      </w:r>
      <w:proofErr w:type="spellEnd"/>
      <w:r w:rsidRPr="00555492">
        <w:rPr>
          <w:color w:val="212529"/>
        </w:rPr>
        <w:t xml:space="preserve"> </w:t>
      </w:r>
      <w:proofErr w:type="spellStart"/>
      <w:r w:rsidRPr="00555492">
        <w:rPr>
          <w:color w:val="212529"/>
        </w:rPr>
        <w:t>shoes</w:t>
      </w:r>
      <w:proofErr w:type="spellEnd"/>
      <w:r w:rsidRPr="00555492">
        <w:rPr>
          <w:color w:val="212529"/>
        </w:rPr>
        <w:t xml:space="preserve"> on </w:t>
      </w:r>
      <w:proofErr w:type="spellStart"/>
      <w:r w:rsidRPr="00555492">
        <w:rPr>
          <w:color w:val="212529"/>
        </w:rPr>
        <w:t>running-related</w:t>
      </w:r>
      <w:proofErr w:type="spellEnd"/>
      <w:r w:rsidRPr="00555492">
        <w:rPr>
          <w:color w:val="656565"/>
        </w:rPr>
        <w:t xml:space="preserve"> </w:t>
      </w:r>
      <w:proofErr w:type="spellStart"/>
      <w:r w:rsidRPr="00555492">
        <w:rPr>
          <w:color w:val="212529"/>
        </w:rPr>
        <w:t>injury</w:t>
      </w:r>
      <w:proofErr w:type="spellEnd"/>
      <w:r w:rsidRPr="00555492">
        <w:rPr>
          <w:color w:val="212529"/>
        </w:rPr>
        <w:t xml:space="preserve"> risk. </w:t>
      </w:r>
      <w:proofErr w:type="spellStart"/>
      <w:r w:rsidRPr="00555492">
        <w:rPr>
          <w:i/>
          <w:iCs/>
          <w:color w:val="212529"/>
        </w:rPr>
        <w:t>British</w:t>
      </w:r>
      <w:proofErr w:type="spellEnd"/>
      <w:r w:rsidRPr="00555492">
        <w:rPr>
          <w:i/>
          <w:iCs/>
          <w:color w:val="212529"/>
        </w:rPr>
        <w:t xml:space="preserve"> </w:t>
      </w:r>
      <w:proofErr w:type="spellStart"/>
      <w:r w:rsidRPr="00555492">
        <w:rPr>
          <w:i/>
          <w:iCs/>
          <w:color w:val="212529"/>
        </w:rPr>
        <w:t>Journal</w:t>
      </w:r>
      <w:proofErr w:type="spellEnd"/>
      <w:r w:rsidRPr="00555492">
        <w:rPr>
          <w:i/>
          <w:iCs/>
          <w:color w:val="212529"/>
        </w:rPr>
        <w:t xml:space="preserve"> </w:t>
      </w:r>
      <w:proofErr w:type="spellStart"/>
      <w:r w:rsidRPr="00555492">
        <w:rPr>
          <w:i/>
          <w:iCs/>
          <w:color w:val="212529"/>
        </w:rPr>
        <w:t>of</w:t>
      </w:r>
      <w:proofErr w:type="spellEnd"/>
      <w:r w:rsidRPr="00555492">
        <w:rPr>
          <w:i/>
          <w:iCs/>
          <w:color w:val="212529"/>
        </w:rPr>
        <w:t xml:space="preserve"> </w:t>
      </w:r>
      <w:proofErr w:type="spellStart"/>
      <w:r w:rsidRPr="00555492">
        <w:rPr>
          <w:i/>
          <w:iCs/>
          <w:color w:val="212529"/>
        </w:rPr>
        <w:t>Sports</w:t>
      </w:r>
      <w:proofErr w:type="spellEnd"/>
      <w:r w:rsidRPr="00555492">
        <w:rPr>
          <w:i/>
          <w:iCs/>
          <w:color w:val="212529"/>
        </w:rPr>
        <w:t xml:space="preserve"> </w:t>
      </w:r>
      <w:proofErr w:type="spellStart"/>
      <w:r w:rsidRPr="00555492">
        <w:rPr>
          <w:i/>
          <w:iCs/>
          <w:color w:val="212529"/>
        </w:rPr>
        <w:t>Medicine</w:t>
      </w:r>
      <w:proofErr w:type="spellEnd"/>
      <w:r w:rsidRPr="00555492">
        <w:rPr>
          <w:color w:val="212529"/>
        </w:rPr>
        <w:t>, </w:t>
      </w:r>
      <w:r w:rsidRPr="00555492">
        <w:rPr>
          <w:i/>
          <w:iCs/>
          <w:color w:val="212529"/>
        </w:rPr>
        <w:t>48</w:t>
      </w:r>
      <w:r w:rsidRPr="00555492">
        <w:rPr>
          <w:color w:val="212529"/>
        </w:rPr>
        <w:t xml:space="preserve">(5), 371-376. </w:t>
      </w:r>
      <w:hyperlink r:id="rId72" w:history="1">
        <w:r w:rsidRPr="00555492">
          <w:rPr>
            <w:rStyle w:val="Hypertextovodkaz"/>
          </w:rPr>
          <w:t>https://doi.org/10.1136/bjsports-2013-092613</w:t>
        </w:r>
      </w:hyperlink>
    </w:p>
    <w:p w14:paraId="6C4ECDD9" w14:textId="77777777" w:rsidR="004508DE" w:rsidRPr="004508DE" w:rsidRDefault="004508DE" w:rsidP="004508DE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212529"/>
        </w:rPr>
      </w:pPr>
      <w:proofErr w:type="spellStart"/>
      <w:r w:rsidRPr="004508DE">
        <w:rPr>
          <w:rFonts w:ascii="Times New Roman" w:eastAsia="Times New Roman" w:hAnsi="Times New Roman" w:cs="Times New Roman"/>
          <w:color w:val="212529"/>
        </w:rPr>
        <w:t>Physiopedia</w:t>
      </w:r>
      <w:proofErr w:type="spellEnd"/>
      <w:r w:rsidRPr="004508DE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4508DE">
        <w:rPr>
          <w:rFonts w:ascii="Times New Roman" w:eastAsia="Times New Roman" w:hAnsi="Times New Roman" w:cs="Times New Roman"/>
          <w:color w:val="212529"/>
        </w:rPr>
        <w:t>contributors</w:t>
      </w:r>
      <w:proofErr w:type="spellEnd"/>
      <w:r w:rsidRPr="004508DE">
        <w:rPr>
          <w:rFonts w:ascii="Times New Roman" w:eastAsia="Times New Roman" w:hAnsi="Times New Roman" w:cs="Times New Roman"/>
          <w:color w:val="212529"/>
        </w:rPr>
        <w:t xml:space="preserve">. (2023). Thomas Test. </w:t>
      </w:r>
      <w:proofErr w:type="spellStart"/>
      <w:r w:rsidRPr="004508DE">
        <w:rPr>
          <w:rFonts w:ascii="Times New Roman" w:eastAsia="Times New Roman" w:hAnsi="Times New Roman" w:cs="Times New Roman"/>
          <w:color w:val="212529"/>
        </w:rPr>
        <w:t>Retrieved</w:t>
      </w:r>
      <w:proofErr w:type="spellEnd"/>
      <w:r w:rsidRPr="004508DE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4508DE">
        <w:rPr>
          <w:rFonts w:ascii="Times New Roman" w:eastAsia="Times New Roman" w:hAnsi="Times New Roman" w:cs="Times New Roman"/>
          <w:color w:val="212529"/>
        </w:rPr>
        <w:t>April</w:t>
      </w:r>
      <w:proofErr w:type="spellEnd"/>
      <w:r w:rsidRPr="004508DE">
        <w:rPr>
          <w:rFonts w:ascii="Times New Roman" w:eastAsia="Times New Roman" w:hAnsi="Times New Roman" w:cs="Times New Roman"/>
          <w:color w:val="212529"/>
        </w:rPr>
        <w:t xml:space="preserve"> 29, 2024, </w:t>
      </w:r>
      <w:proofErr w:type="spellStart"/>
      <w:r w:rsidRPr="004508DE">
        <w:rPr>
          <w:rFonts w:ascii="Times New Roman" w:eastAsia="Times New Roman" w:hAnsi="Times New Roman" w:cs="Times New Roman"/>
          <w:color w:val="212529"/>
        </w:rPr>
        <w:t>from</w:t>
      </w:r>
      <w:proofErr w:type="spellEnd"/>
      <w:r w:rsidRPr="004508DE">
        <w:rPr>
          <w:rFonts w:ascii="Times New Roman" w:eastAsia="Times New Roman" w:hAnsi="Times New Roman" w:cs="Times New Roman"/>
          <w:color w:val="212529"/>
        </w:rPr>
        <w:t xml:space="preserve"> https://www.physio-pedia.com/index.php?title=Thomas_Test&amp;oldid=340207</w:t>
      </w:r>
    </w:p>
    <w:p w14:paraId="5515A087" w14:textId="77777777" w:rsidR="00265CB1" w:rsidRPr="00555492" w:rsidRDefault="00265CB1" w:rsidP="00E34D7A">
      <w:pPr>
        <w:shd w:val="clear" w:color="auto" w:fill="FFFFFF"/>
        <w:spacing w:before="240"/>
        <w:jc w:val="both"/>
        <w:rPr>
          <w:rStyle w:val="Hypertextovodkaz"/>
          <w:rFonts w:ascii="Times New Roman" w:eastAsia="Times New Roman" w:hAnsi="Times New Roman" w:cs="Times New Roman"/>
        </w:rPr>
      </w:pPr>
      <w:proofErr w:type="spellStart"/>
      <w:r w:rsidRPr="00555492">
        <w:rPr>
          <w:rFonts w:ascii="Times New Roman" w:eastAsia="Times New Roman" w:hAnsi="Times New Roman" w:cs="Times New Roman"/>
          <w:color w:val="212529"/>
        </w:rPr>
        <w:t>Thome</w:t>
      </w:r>
      <w:proofErr w:type="spellEnd"/>
      <w:r w:rsidRPr="00555492">
        <w:rPr>
          <w:rFonts w:ascii="Times New Roman" w:eastAsia="Times New Roman" w:hAnsi="Times New Roman" w:cs="Times New Roman"/>
          <w:color w:val="212529"/>
        </w:rPr>
        <w:t xml:space="preserve">, R., </w:t>
      </w:r>
      <w:proofErr w:type="spellStart"/>
      <w:r w:rsidRPr="00555492">
        <w:rPr>
          <w:rFonts w:ascii="Times New Roman" w:eastAsia="Times New Roman" w:hAnsi="Times New Roman" w:cs="Times New Roman"/>
          <w:color w:val="212529"/>
        </w:rPr>
        <w:t>Augustsson</w:t>
      </w:r>
      <w:proofErr w:type="spellEnd"/>
      <w:r w:rsidRPr="00555492">
        <w:rPr>
          <w:rFonts w:ascii="Times New Roman" w:eastAsia="Times New Roman" w:hAnsi="Times New Roman" w:cs="Times New Roman"/>
          <w:color w:val="212529"/>
        </w:rPr>
        <w:t xml:space="preserve">, J., &amp; </w:t>
      </w:r>
      <w:proofErr w:type="spellStart"/>
      <w:r w:rsidRPr="00555492">
        <w:rPr>
          <w:rFonts w:ascii="Times New Roman" w:eastAsia="Times New Roman" w:hAnsi="Times New Roman" w:cs="Times New Roman"/>
          <w:color w:val="212529"/>
        </w:rPr>
        <w:t>Karlsson</w:t>
      </w:r>
      <w:proofErr w:type="spellEnd"/>
      <w:r w:rsidRPr="00555492">
        <w:rPr>
          <w:rFonts w:ascii="Times New Roman" w:eastAsia="Times New Roman" w:hAnsi="Times New Roman" w:cs="Times New Roman"/>
          <w:color w:val="212529"/>
        </w:rPr>
        <w:t xml:space="preserve">, J. (1999). </w:t>
      </w:r>
      <w:proofErr w:type="spellStart"/>
      <w:r w:rsidRPr="00555492">
        <w:rPr>
          <w:rFonts w:ascii="Times New Roman" w:eastAsia="Times New Roman" w:hAnsi="Times New Roman" w:cs="Times New Roman"/>
          <w:color w:val="212529"/>
        </w:rPr>
        <w:t>Patellofemoral</w:t>
      </w:r>
      <w:proofErr w:type="spellEnd"/>
      <w:r w:rsidRPr="00555492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555492">
        <w:rPr>
          <w:rFonts w:ascii="Times New Roman" w:eastAsia="Times New Roman" w:hAnsi="Times New Roman" w:cs="Times New Roman"/>
          <w:color w:val="212529"/>
        </w:rPr>
        <w:t>Pain</w:t>
      </w:r>
      <w:proofErr w:type="spellEnd"/>
      <w:r w:rsidRPr="00555492">
        <w:rPr>
          <w:rFonts w:ascii="Times New Roman" w:eastAsia="Times New Roman" w:hAnsi="Times New Roman" w:cs="Times New Roman"/>
          <w:color w:val="212529"/>
        </w:rPr>
        <w:t xml:space="preserve"> Syndrome. </w:t>
      </w:r>
      <w:proofErr w:type="spellStart"/>
      <w:r w:rsidRPr="00555492">
        <w:rPr>
          <w:rFonts w:ascii="Times New Roman" w:eastAsia="Times New Roman" w:hAnsi="Times New Roman" w:cs="Times New Roman"/>
          <w:i/>
          <w:iCs/>
          <w:color w:val="212529"/>
        </w:rPr>
        <w:t>Sports</w:t>
      </w:r>
      <w:proofErr w:type="spellEnd"/>
      <w:r w:rsidRPr="00555492">
        <w:rPr>
          <w:rFonts w:ascii="Times New Roman" w:eastAsia="Times New Roman" w:hAnsi="Times New Roman" w:cs="Times New Roman"/>
          <w:i/>
          <w:iCs/>
          <w:color w:val="212529"/>
        </w:rPr>
        <w:t xml:space="preserve"> </w:t>
      </w:r>
      <w:proofErr w:type="spellStart"/>
      <w:r w:rsidRPr="00555492">
        <w:rPr>
          <w:rFonts w:ascii="Times New Roman" w:eastAsia="Times New Roman" w:hAnsi="Times New Roman" w:cs="Times New Roman"/>
          <w:i/>
          <w:iCs/>
          <w:color w:val="212529"/>
        </w:rPr>
        <w:t>Medicine</w:t>
      </w:r>
      <w:proofErr w:type="spellEnd"/>
      <w:r w:rsidRPr="00555492">
        <w:rPr>
          <w:rFonts w:ascii="Times New Roman" w:eastAsia="Times New Roman" w:hAnsi="Times New Roman" w:cs="Times New Roman"/>
          <w:color w:val="212529"/>
        </w:rPr>
        <w:t>, </w:t>
      </w:r>
      <w:r w:rsidRPr="00555492">
        <w:rPr>
          <w:rFonts w:ascii="Times New Roman" w:eastAsia="Times New Roman" w:hAnsi="Times New Roman" w:cs="Times New Roman"/>
          <w:i/>
          <w:iCs/>
          <w:color w:val="212529"/>
        </w:rPr>
        <w:t>28</w:t>
      </w:r>
      <w:r w:rsidRPr="00555492">
        <w:rPr>
          <w:rFonts w:ascii="Times New Roman" w:eastAsia="Times New Roman" w:hAnsi="Times New Roman" w:cs="Times New Roman"/>
          <w:color w:val="212529"/>
        </w:rPr>
        <w:t xml:space="preserve">(4), 245-262. </w:t>
      </w:r>
      <w:hyperlink r:id="rId73" w:history="1">
        <w:r w:rsidRPr="00555492">
          <w:rPr>
            <w:rStyle w:val="Hypertextovodkaz"/>
            <w:rFonts w:ascii="Times New Roman" w:eastAsia="Times New Roman" w:hAnsi="Times New Roman" w:cs="Times New Roman"/>
          </w:rPr>
          <w:t>https://doi.org/10.2165/00007256-199928040-00003</w:t>
        </w:r>
      </w:hyperlink>
    </w:p>
    <w:p w14:paraId="39BC4943" w14:textId="77777777" w:rsidR="00265CB1" w:rsidRDefault="00265CB1" w:rsidP="00DE6A19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212529"/>
        </w:rPr>
      </w:pPr>
      <w:r w:rsidRPr="00DE6A19">
        <w:rPr>
          <w:rFonts w:ascii="Times New Roman" w:eastAsia="Times New Roman" w:hAnsi="Times New Roman" w:cs="Times New Roman"/>
          <w:color w:val="212529"/>
        </w:rPr>
        <w:t xml:space="preserve">Turner, G., &amp; </w:t>
      </w:r>
      <w:proofErr w:type="spellStart"/>
      <w:r w:rsidRPr="00DE6A19">
        <w:rPr>
          <w:rFonts w:ascii="Times New Roman" w:eastAsia="Times New Roman" w:hAnsi="Times New Roman" w:cs="Times New Roman"/>
          <w:color w:val="212529"/>
        </w:rPr>
        <w:t>Barker</w:t>
      </w:r>
      <w:proofErr w:type="spellEnd"/>
      <w:r w:rsidRPr="00DE6A19">
        <w:rPr>
          <w:rFonts w:ascii="Times New Roman" w:eastAsia="Times New Roman" w:hAnsi="Times New Roman" w:cs="Times New Roman"/>
          <w:color w:val="212529"/>
        </w:rPr>
        <w:t xml:space="preserve">, K. (2014). </w:t>
      </w:r>
      <w:proofErr w:type="spellStart"/>
      <w:r w:rsidRPr="00DE6A19">
        <w:rPr>
          <w:rFonts w:ascii="Times New Roman" w:eastAsia="Times New Roman" w:hAnsi="Times New Roman" w:cs="Times New Roman"/>
          <w:color w:val="212529"/>
        </w:rPr>
        <w:t>Exercise</w:t>
      </w:r>
      <w:proofErr w:type="spellEnd"/>
      <w:r w:rsidRPr="00DE6A19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DE6A19">
        <w:rPr>
          <w:rFonts w:ascii="Times New Roman" w:eastAsia="Times New Roman" w:hAnsi="Times New Roman" w:cs="Times New Roman"/>
          <w:color w:val="212529"/>
        </w:rPr>
        <w:t>Selection</w:t>
      </w:r>
      <w:proofErr w:type="spellEnd"/>
      <w:r w:rsidRPr="00DE6A19">
        <w:rPr>
          <w:rFonts w:ascii="Times New Roman" w:eastAsia="Times New Roman" w:hAnsi="Times New Roman" w:cs="Times New Roman"/>
          <w:color w:val="212529"/>
        </w:rPr>
        <w:t xml:space="preserve"> to </w:t>
      </w:r>
      <w:proofErr w:type="spellStart"/>
      <w:r w:rsidRPr="00DE6A19">
        <w:rPr>
          <w:rFonts w:ascii="Times New Roman" w:eastAsia="Times New Roman" w:hAnsi="Times New Roman" w:cs="Times New Roman"/>
          <w:color w:val="212529"/>
        </w:rPr>
        <w:t>Develop</w:t>
      </w:r>
      <w:proofErr w:type="spellEnd"/>
      <w:r w:rsidRPr="00DE6A19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DE6A19">
        <w:rPr>
          <w:rFonts w:ascii="Times New Roman" w:eastAsia="Times New Roman" w:hAnsi="Times New Roman" w:cs="Times New Roman"/>
          <w:color w:val="212529"/>
        </w:rPr>
        <w:t>Optimal</w:t>
      </w:r>
      <w:proofErr w:type="spellEnd"/>
      <w:r w:rsidRPr="00DE6A19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DE6A19">
        <w:rPr>
          <w:rFonts w:ascii="Times New Roman" w:eastAsia="Times New Roman" w:hAnsi="Times New Roman" w:cs="Times New Roman"/>
          <w:color w:val="212529"/>
        </w:rPr>
        <w:t>Explosive</w:t>
      </w:r>
      <w:proofErr w:type="spellEnd"/>
      <w:r w:rsidRPr="00DE6A19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DE6A19">
        <w:rPr>
          <w:rFonts w:ascii="Times New Roman" w:eastAsia="Times New Roman" w:hAnsi="Times New Roman" w:cs="Times New Roman"/>
          <w:color w:val="212529"/>
        </w:rPr>
        <w:t>Lunge</w:t>
      </w:r>
      <w:proofErr w:type="spellEnd"/>
      <w:r w:rsidRPr="00DE6A19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DE6A19">
        <w:rPr>
          <w:rFonts w:ascii="Times New Roman" w:eastAsia="Times New Roman" w:hAnsi="Times New Roman" w:cs="Times New Roman"/>
          <w:color w:val="212529"/>
        </w:rPr>
        <w:t>Movements</w:t>
      </w:r>
      <w:proofErr w:type="spellEnd"/>
      <w:r w:rsidRPr="00DE6A19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DE6A19">
        <w:rPr>
          <w:rFonts w:ascii="Times New Roman" w:eastAsia="Times New Roman" w:hAnsi="Times New Roman" w:cs="Times New Roman"/>
          <w:color w:val="212529"/>
        </w:rPr>
        <w:t>for</w:t>
      </w:r>
      <w:proofErr w:type="spellEnd"/>
      <w:r w:rsidRPr="00DE6A19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DE6A19">
        <w:rPr>
          <w:rFonts w:ascii="Times New Roman" w:eastAsia="Times New Roman" w:hAnsi="Times New Roman" w:cs="Times New Roman"/>
          <w:color w:val="212529"/>
        </w:rPr>
        <w:t>World</w:t>
      </w:r>
      <w:proofErr w:type="spellEnd"/>
      <w:r w:rsidRPr="00DE6A19">
        <w:rPr>
          <w:rFonts w:ascii="Times New Roman" w:eastAsia="Times New Roman" w:hAnsi="Times New Roman" w:cs="Times New Roman"/>
          <w:color w:val="212529"/>
        </w:rPr>
        <w:t xml:space="preserve">-Standard Squash, 36(4), 36-42. </w:t>
      </w:r>
      <w:hyperlink r:id="rId74" w:history="1">
        <w:r w:rsidRPr="00DE6A19">
          <w:rPr>
            <w:rStyle w:val="Hypertextovodkaz"/>
            <w:rFonts w:ascii="Times New Roman" w:eastAsia="Times New Roman" w:hAnsi="Times New Roman" w:cs="Times New Roman"/>
          </w:rPr>
          <w:t>https://doi.org/10.1519/SSC.0000000000000065</w:t>
        </w:r>
      </w:hyperlink>
    </w:p>
    <w:p w14:paraId="0753709A" w14:textId="77777777" w:rsidR="00265CB1" w:rsidRDefault="00265CB1" w:rsidP="006E0732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212529"/>
        </w:rPr>
      </w:pPr>
      <w:r w:rsidRPr="006E0732">
        <w:rPr>
          <w:rFonts w:ascii="Times New Roman" w:eastAsia="Times New Roman" w:hAnsi="Times New Roman" w:cs="Times New Roman"/>
          <w:color w:val="212529"/>
        </w:rPr>
        <w:t xml:space="preserve">van der </w:t>
      </w:r>
      <w:proofErr w:type="spellStart"/>
      <w:r w:rsidRPr="006E0732">
        <w:rPr>
          <w:rFonts w:ascii="Times New Roman" w:eastAsia="Times New Roman" w:hAnsi="Times New Roman" w:cs="Times New Roman"/>
          <w:color w:val="212529"/>
        </w:rPr>
        <w:t>Worp</w:t>
      </w:r>
      <w:proofErr w:type="spellEnd"/>
      <w:r w:rsidRPr="006E0732">
        <w:rPr>
          <w:rFonts w:ascii="Times New Roman" w:eastAsia="Times New Roman" w:hAnsi="Times New Roman" w:cs="Times New Roman"/>
          <w:color w:val="212529"/>
        </w:rPr>
        <w:t xml:space="preserve">, M. P., van der Horst, N., de </w:t>
      </w:r>
      <w:proofErr w:type="spellStart"/>
      <w:r w:rsidRPr="006E0732">
        <w:rPr>
          <w:rFonts w:ascii="Times New Roman" w:eastAsia="Times New Roman" w:hAnsi="Times New Roman" w:cs="Times New Roman"/>
          <w:color w:val="212529"/>
        </w:rPr>
        <w:t>Wijer</w:t>
      </w:r>
      <w:proofErr w:type="spellEnd"/>
      <w:r w:rsidRPr="006E0732">
        <w:rPr>
          <w:rFonts w:ascii="Times New Roman" w:eastAsia="Times New Roman" w:hAnsi="Times New Roman" w:cs="Times New Roman"/>
          <w:color w:val="212529"/>
        </w:rPr>
        <w:t xml:space="preserve">, A., </w:t>
      </w:r>
      <w:proofErr w:type="spellStart"/>
      <w:r w:rsidRPr="006E0732">
        <w:rPr>
          <w:rFonts w:ascii="Times New Roman" w:eastAsia="Times New Roman" w:hAnsi="Times New Roman" w:cs="Times New Roman"/>
          <w:color w:val="212529"/>
        </w:rPr>
        <w:t>Backx</w:t>
      </w:r>
      <w:proofErr w:type="spellEnd"/>
      <w:r w:rsidRPr="006E0732">
        <w:rPr>
          <w:rFonts w:ascii="Times New Roman" w:eastAsia="Times New Roman" w:hAnsi="Times New Roman" w:cs="Times New Roman"/>
          <w:color w:val="212529"/>
        </w:rPr>
        <w:t xml:space="preserve">, F. J. G., &amp; </w:t>
      </w:r>
      <w:proofErr w:type="spellStart"/>
      <w:r w:rsidRPr="006E0732">
        <w:rPr>
          <w:rFonts w:ascii="Times New Roman" w:eastAsia="Times New Roman" w:hAnsi="Times New Roman" w:cs="Times New Roman"/>
          <w:color w:val="212529"/>
        </w:rPr>
        <w:t>Nijhuis</w:t>
      </w:r>
      <w:proofErr w:type="spellEnd"/>
      <w:r w:rsidRPr="006E0732">
        <w:rPr>
          <w:rFonts w:ascii="Times New Roman" w:eastAsia="Times New Roman" w:hAnsi="Times New Roman" w:cs="Times New Roman"/>
          <w:color w:val="212529"/>
        </w:rPr>
        <w:t xml:space="preserve">-van der </w:t>
      </w:r>
      <w:proofErr w:type="spellStart"/>
      <w:r w:rsidRPr="006E0732">
        <w:rPr>
          <w:rFonts w:ascii="Times New Roman" w:eastAsia="Times New Roman" w:hAnsi="Times New Roman" w:cs="Times New Roman"/>
          <w:color w:val="212529"/>
        </w:rPr>
        <w:t>Sanden</w:t>
      </w:r>
      <w:proofErr w:type="spellEnd"/>
      <w:r w:rsidRPr="006E0732">
        <w:rPr>
          <w:rFonts w:ascii="Times New Roman" w:eastAsia="Times New Roman" w:hAnsi="Times New Roman" w:cs="Times New Roman"/>
          <w:color w:val="212529"/>
        </w:rPr>
        <w:t xml:space="preserve">, M. W. G. (2012). </w:t>
      </w:r>
      <w:proofErr w:type="spellStart"/>
      <w:r w:rsidRPr="006E0732">
        <w:rPr>
          <w:rFonts w:ascii="Times New Roman" w:eastAsia="Times New Roman" w:hAnsi="Times New Roman" w:cs="Times New Roman"/>
          <w:color w:val="212529"/>
        </w:rPr>
        <w:t>Iliotibial</w:t>
      </w:r>
      <w:proofErr w:type="spellEnd"/>
      <w:r w:rsidRPr="006E0732">
        <w:rPr>
          <w:rFonts w:ascii="Times New Roman" w:eastAsia="Times New Roman" w:hAnsi="Times New Roman" w:cs="Times New Roman"/>
          <w:color w:val="212529"/>
        </w:rPr>
        <w:t xml:space="preserve"> Band Syndrome in </w:t>
      </w:r>
      <w:proofErr w:type="spellStart"/>
      <w:r w:rsidRPr="006E0732">
        <w:rPr>
          <w:rFonts w:ascii="Times New Roman" w:eastAsia="Times New Roman" w:hAnsi="Times New Roman" w:cs="Times New Roman"/>
          <w:color w:val="212529"/>
        </w:rPr>
        <w:t>Runners</w:t>
      </w:r>
      <w:proofErr w:type="spellEnd"/>
      <w:r w:rsidRPr="006E0732">
        <w:rPr>
          <w:rFonts w:ascii="Times New Roman" w:eastAsia="Times New Roman" w:hAnsi="Times New Roman" w:cs="Times New Roman"/>
          <w:color w:val="212529"/>
        </w:rPr>
        <w:t>. </w:t>
      </w:r>
      <w:proofErr w:type="spellStart"/>
      <w:r w:rsidRPr="006E0732">
        <w:rPr>
          <w:rFonts w:ascii="Times New Roman" w:eastAsia="Times New Roman" w:hAnsi="Times New Roman" w:cs="Times New Roman"/>
          <w:color w:val="212529"/>
        </w:rPr>
        <w:t>Sports</w:t>
      </w:r>
      <w:proofErr w:type="spellEnd"/>
      <w:r w:rsidRPr="006E0732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6E0732">
        <w:rPr>
          <w:rFonts w:ascii="Times New Roman" w:eastAsia="Times New Roman" w:hAnsi="Times New Roman" w:cs="Times New Roman"/>
          <w:color w:val="212529"/>
        </w:rPr>
        <w:t>Medicine</w:t>
      </w:r>
      <w:proofErr w:type="spellEnd"/>
      <w:r w:rsidRPr="006E0732">
        <w:rPr>
          <w:rFonts w:ascii="Times New Roman" w:eastAsia="Times New Roman" w:hAnsi="Times New Roman" w:cs="Times New Roman"/>
          <w:color w:val="212529"/>
        </w:rPr>
        <w:t xml:space="preserve">, 42(11), 969-992. </w:t>
      </w:r>
      <w:hyperlink r:id="rId75" w:history="1">
        <w:r w:rsidRPr="006E0732">
          <w:rPr>
            <w:rStyle w:val="Hypertextovodkaz"/>
            <w:rFonts w:ascii="Times New Roman" w:eastAsia="Times New Roman" w:hAnsi="Times New Roman" w:cs="Times New Roman"/>
          </w:rPr>
          <w:t>https://doi.org/10.2165/11635400-000000000-00000</w:t>
        </w:r>
      </w:hyperlink>
    </w:p>
    <w:p w14:paraId="27136E95" w14:textId="77777777" w:rsidR="00265CB1" w:rsidRPr="00555492" w:rsidRDefault="00265CB1" w:rsidP="00E34D7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212529"/>
        </w:rPr>
      </w:pPr>
      <w:proofErr w:type="spellStart"/>
      <w:r w:rsidRPr="00555492">
        <w:rPr>
          <w:rFonts w:ascii="Times New Roman" w:eastAsia="Times New Roman" w:hAnsi="Times New Roman" w:cs="Times New Roman"/>
          <w:color w:val="212529"/>
        </w:rPr>
        <w:t>Vinson</w:t>
      </w:r>
      <w:proofErr w:type="spellEnd"/>
      <w:r w:rsidRPr="00555492">
        <w:rPr>
          <w:rFonts w:ascii="Times New Roman" w:eastAsia="Times New Roman" w:hAnsi="Times New Roman" w:cs="Times New Roman"/>
          <w:color w:val="212529"/>
        </w:rPr>
        <w:t xml:space="preserve">, E. N., Major, N. M., &amp; </w:t>
      </w:r>
      <w:proofErr w:type="spellStart"/>
      <w:r w:rsidRPr="00555492">
        <w:rPr>
          <w:rFonts w:ascii="Times New Roman" w:eastAsia="Times New Roman" w:hAnsi="Times New Roman" w:cs="Times New Roman"/>
          <w:color w:val="212529"/>
        </w:rPr>
        <w:t>Helms</w:t>
      </w:r>
      <w:proofErr w:type="spellEnd"/>
      <w:r w:rsidRPr="00555492">
        <w:rPr>
          <w:rFonts w:ascii="Times New Roman" w:eastAsia="Times New Roman" w:hAnsi="Times New Roman" w:cs="Times New Roman"/>
          <w:color w:val="212529"/>
        </w:rPr>
        <w:t xml:space="preserve">, C. A. (2008). </w:t>
      </w:r>
      <w:proofErr w:type="spellStart"/>
      <w:r w:rsidRPr="00555492">
        <w:rPr>
          <w:rFonts w:ascii="Times New Roman" w:eastAsia="Times New Roman" w:hAnsi="Times New Roman" w:cs="Times New Roman"/>
          <w:color w:val="212529"/>
        </w:rPr>
        <w:t>The</w:t>
      </w:r>
      <w:proofErr w:type="spellEnd"/>
      <w:r w:rsidRPr="00555492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555492">
        <w:rPr>
          <w:rFonts w:ascii="Times New Roman" w:eastAsia="Times New Roman" w:hAnsi="Times New Roman" w:cs="Times New Roman"/>
          <w:color w:val="212529"/>
        </w:rPr>
        <w:t>Posterolateral</w:t>
      </w:r>
      <w:proofErr w:type="spellEnd"/>
      <w:r w:rsidRPr="00555492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555492">
        <w:rPr>
          <w:rFonts w:ascii="Times New Roman" w:eastAsia="Times New Roman" w:hAnsi="Times New Roman" w:cs="Times New Roman"/>
          <w:color w:val="212529"/>
        </w:rPr>
        <w:t>Corner</w:t>
      </w:r>
      <w:proofErr w:type="spellEnd"/>
      <w:r w:rsidRPr="00555492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555492">
        <w:rPr>
          <w:rFonts w:ascii="Times New Roman" w:eastAsia="Times New Roman" w:hAnsi="Times New Roman" w:cs="Times New Roman"/>
          <w:color w:val="212529"/>
        </w:rPr>
        <w:t>of</w:t>
      </w:r>
      <w:proofErr w:type="spellEnd"/>
      <w:r w:rsidRPr="00555492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555492">
        <w:rPr>
          <w:rFonts w:ascii="Times New Roman" w:eastAsia="Times New Roman" w:hAnsi="Times New Roman" w:cs="Times New Roman"/>
          <w:color w:val="212529"/>
        </w:rPr>
        <w:t>the</w:t>
      </w:r>
      <w:proofErr w:type="spellEnd"/>
      <w:r w:rsidRPr="00555492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555492">
        <w:rPr>
          <w:rFonts w:ascii="Times New Roman" w:eastAsia="Times New Roman" w:hAnsi="Times New Roman" w:cs="Times New Roman"/>
          <w:color w:val="212529"/>
        </w:rPr>
        <w:t>Knee</w:t>
      </w:r>
      <w:proofErr w:type="spellEnd"/>
      <w:r w:rsidRPr="00555492">
        <w:rPr>
          <w:rFonts w:ascii="Times New Roman" w:eastAsia="Times New Roman" w:hAnsi="Times New Roman" w:cs="Times New Roman"/>
          <w:color w:val="212529"/>
        </w:rPr>
        <w:t>. </w:t>
      </w:r>
      <w:proofErr w:type="spellStart"/>
      <w:r w:rsidRPr="00555492">
        <w:rPr>
          <w:rFonts w:ascii="Times New Roman" w:eastAsia="Times New Roman" w:hAnsi="Times New Roman" w:cs="Times New Roman"/>
          <w:i/>
          <w:iCs/>
          <w:color w:val="212529"/>
        </w:rPr>
        <w:t>American</w:t>
      </w:r>
      <w:proofErr w:type="spellEnd"/>
      <w:r w:rsidRPr="00555492">
        <w:rPr>
          <w:rFonts w:ascii="Times New Roman" w:eastAsia="Times New Roman" w:hAnsi="Times New Roman" w:cs="Times New Roman"/>
          <w:i/>
          <w:iCs/>
          <w:color w:val="212529"/>
        </w:rPr>
        <w:t xml:space="preserve"> </w:t>
      </w:r>
      <w:proofErr w:type="spellStart"/>
      <w:r w:rsidRPr="00555492">
        <w:rPr>
          <w:rFonts w:ascii="Times New Roman" w:eastAsia="Times New Roman" w:hAnsi="Times New Roman" w:cs="Times New Roman"/>
          <w:i/>
          <w:iCs/>
          <w:color w:val="212529"/>
        </w:rPr>
        <w:t>Journal</w:t>
      </w:r>
      <w:proofErr w:type="spellEnd"/>
      <w:r w:rsidRPr="00555492">
        <w:rPr>
          <w:rFonts w:ascii="Times New Roman" w:eastAsia="Times New Roman" w:hAnsi="Times New Roman" w:cs="Times New Roman"/>
          <w:i/>
          <w:iCs/>
          <w:color w:val="212529"/>
        </w:rPr>
        <w:t xml:space="preserve"> </w:t>
      </w:r>
      <w:proofErr w:type="spellStart"/>
      <w:r w:rsidRPr="00555492">
        <w:rPr>
          <w:rFonts w:ascii="Times New Roman" w:eastAsia="Times New Roman" w:hAnsi="Times New Roman" w:cs="Times New Roman"/>
          <w:i/>
          <w:iCs/>
          <w:color w:val="212529"/>
        </w:rPr>
        <w:t>of</w:t>
      </w:r>
      <w:proofErr w:type="spellEnd"/>
      <w:r w:rsidRPr="00555492">
        <w:rPr>
          <w:rFonts w:ascii="Times New Roman" w:eastAsia="Times New Roman" w:hAnsi="Times New Roman" w:cs="Times New Roman"/>
          <w:i/>
          <w:iCs/>
          <w:color w:val="212529"/>
        </w:rPr>
        <w:t xml:space="preserve"> </w:t>
      </w:r>
      <w:proofErr w:type="spellStart"/>
      <w:r w:rsidRPr="00555492">
        <w:rPr>
          <w:rFonts w:ascii="Times New Roman" w:eastAsia="Times New Roman" w:hAnsi="Times New Roman" w:cs="Times New Roman"/>
          <w:i/>
          <w:iCs/>
          <w:color w:val="212529"/>
        </w:rPr>
        <w:t>Roentgenology</w:t>
      </w:r>
      <w:proofErr w:type="spellEnd"/>
      <w:r w:rsidRPr="00555492">
        <w:rPr>
          <w:rFonts w:ascii="Times New Roman" w:eastAsia="Times New Roman" w:hAnsi="Times New Roman" w:cs="Times New Roman"/>
          <w:color w:val="212529"/>
        </w:rPr>
        <w:t>, </w:t>
      </w:r>
      <w:r w:rsidRPr="00555492">
        <w:rPr>
          <w:rFonts w:ascii="Times New Roman" w:eastAsia="Times New Roman" w:hAnsi="Times New Roman" w:cs="Times New Roman"/>
          <w:i/>
          <w:iCs/>
          <w:color w:val="212529"/>
        </w:rPr>
        <w:t>190</w:t>
      </w:r>
      <w:r w:rsidRPr="00555492">
        <w:rPr>
          <w:rFonts w:ascii="Times New Roman" w:eastAsia="Times New Roman" w:hAnsi="Times New Roman" w:cs="Times New Roman"/>
          <w:color w:val="212529"/>
        </w:rPr>
        <w:t>(2), 449-458. https://doi.org/10.2214/AJR.07.2051</w:t>
      </w:r>
    </w:p>
    <w:p w14:paraId="2F860B2B" w14:textId="77777777" w:rsidR="00265CB1" w:rsidRPr="00555492" w:rsidRDefault="00265CB1" w:rsidP="00E34D7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212529"/>
        </w:rPr>
      </w:pPr>
      <w:proofErr w:type="spellStart"/>
      <w:r w:rsidRPr="00555492">
        <w:rPr>
          <w:rFonts w:ascii="Times New Roman" w:eastAsia="Times New Roman" w:hAnsi="Times New Roman" w:cs="Times New Roman"/>
          <w:color w:val="212529"/>
        </w:rPr>
        <w:t>Vrijens</w:t>
      </w:r>
      <w:proofErr w:type="spellEnd"/>
      <w:r w:rsidRPr="00555492">
        <w:rPr>
          <w:rFonts w:ascii="Times New Roman" w:eastAsia="Times New Roman" w:hAnsi="Times New Roman" w:cs="Times New Roman"/>
          <w:color w:val="212529"/>
        </w:rPr>
        <w:t xml:space="preserve">, D. M. J., &amp; </w:t>
      </w:r>
      <w:proofErr w:type="spellStart"/>
      <w:r w:rsidRPr="00555492">
        <w:rPr>
          <w:rFonts w:ascii="Times New Roman" w:eastAsia="Times New Roman" w:hAnsi="Times New Roman" w:cs="Times New Roman"/>
          <w:color w:val="212529"/>
        </w:rPr>
        <w:t>Rehrer</w:t>
      </w:r>
      <w:proofErr w:type="spellEnd"/>
      <w:r w:rsidRPr="00555492">
        <w:rPr>
          <w:rFonts w:ascii="Times New Roman" w:eastAsia="Times New Roman" w:hAnsi="Times New Roman" w:cs="Times New Roman"/>
          <w:color w:val="212529"/>
        </w:rPr>
        <w:t xml:space="preserve">, N. J. (1999). </w:t>
      </w:r>
      <w:proofErr w:type="spellStart"/>
      <w:r w:rsidRPr="00555492">
        <w:rPr>
          <w:rFonts w:ascii="Times New Roman" w:eastAsia="Times New Roman" w:hAnsi="Times New Roman" w:cs="Times New Roman"/>
          <w:color w:val="212529"/>
        </w:rPr>
        <w:t>Sodium</w:t>
      </w:r>
      <w:proofErr w:type="spellEnd"/>
      <w:r w:rsidRPr="00555492">
        <w:rPr>
          <w:rFonts w:ascii="Times New Roman" w:eastAsia="Times New Roman" w:hAnsi="Times New Roman" w:cs="Times New Roman"/>
          <w:color w:val="212529"/>
        </w:rPr>
        <w:t xml:space="preserve">-free fluid </w:t>
      </w:r>
      <w:proofErr w:type="spellStart"/>
      <w:r w:rsidRPr="00555492">
        <w:rPr>
          <w:rFonts w:ascii="Times New Roman" w:eastAsia="Times New Roman" w:hAnsi="Times New Roman" w:cs="Times New Roman"/>
          <w:color w:val="212529"/>
        </w:rPr>
        <w:t>ingestion</w:t>
      </w:r>
      <w:proofErr w:type="spellEnd"/>
      <w:r w:rsidRPr="00555492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555492">
        <w:rPr>
          <w:rFonts w:ascii="Times New Roman" w:eastAsia="Times New Roman" w:hAnsi="Times New Roman" w:cs="Times New Roman"/>
          <w:color w:val="212529"/>
        </w:rPr>
        <w:t>decreases</w:t>
      </w:r>
      <w:proofErr w:type="spellEnd"/>
      <w:r w:rsidRPr="00555492">
        <w:rPr>
          <w:rFonts w:ascii="Times New Roman" w:eastAsia="Times New Roman" w:hAnsi="Times New Roman" w:cs="Times New Roman"/>
          <w:color w:val="212529"/>
        </w:rPr>
        <w:t xml:space="preserve"> plasma </w:t>
      </w:r>
      <w:proofErr w:type="spellStart"/>
      <w:r w:rsidRPr="00555492">
        <w:rPr>
          <w:rFonts w:ascii="Times New Roman" w:eastAsia="Times New Roman" w:hAnsi="Times New Roman" w:cs="Times New Roman"/>
          <w:color w:val="212529"/>
        </w:rPr>
        <w:t>sodium</w:t>
      </w:r>
      <w:proofErr w:type="spellEnd"/>
      <w:r w:rsidRPr="00555492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555492">
        <w:rPr>
          <w:rFonts w:ascii="Times New Roman" w:eastAsia="Times New Roman" w:hAnsi="Times New Roman" w:cs="Times New Roman"/>
          <w:color w:val="212529"/>
        </w:rPr>
        <w:t>during</w:t>
      </w:r>
      <w:proofErr w:type="spellEnd"/>
      <w:r w:rsidRPr="00555492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555492">
        <w:rPr>
          <w:rFonts w:ascii="Times New Roman" w:eastAsia="Times New Roman" w:hAnsi="Times New Roman" w:cs="Times New Roman"/>
          <w:color w:val="212529"/>
        </w:rPr>
        <w:t>exercise</w:t>
      </w:r>
      <w:proofErr w:type="spellEnd"/>
      <w:r w:rsidRPr="00555492">
        <w:rPr>
          <w:rFonts w:ascii="Times New Roman" w:eastAsia="Times New Roman" w:hAnsi="Times New Roman" w:cs="Times New Roman"/>
          <w:color w:val="212529"/>
        </w:rPr>
        <w:t xml:space="preserve"> in </w:t>
      </w:r>
      <w:proofErr w:type="spellStart"/>
      <w:r w:rsidRPr="00555492">
        <w:rPr>
          <w:rFonts w:ascii="Times New Roman" w:eastAsia="Times New Roman" w:hAnsi="Times New Roman" w:cs="Times New Roman"/>
          <w:color w:val="212529"/>
        </w:rPr>
        <w:t>the</w:t>
      </w:r>
      <w:proofErr w:type="spellEnd"/>
      <w:r w:rsidRPr="00555492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555492">
        <w:rPr>
          <w:rFonts w:ascii="Times New Roman" w:eastAsia="Times New Roman" w:hAnsi="Times New Roman" w:cs="Times New Roman"/>
          <w:color w:val="212529"/>
        </w:rPr>
        <w:t>heat</w:t>
      </w:r>
      <w:proofErr w:type="spellEnd"/>
      <w:r w:rsidRPr="00555492">
        <w:rPr>
          <w:rFonts w:ascii="Times New Roman" w:eastAsia="Times New Roman" w:hAnsi="Times New Roman" w:cs="Times New Roman"/>
          <w:color w:val="212529"/>
        </w:rPr>
        <w:t>. </w:t>
      </w:r>
      <w:proofErr w:type="spellStart"/>
      <w:r w:rsidRPr="00555492">
        <w:rPr>
          <w:rFonts w:ascii="Times New Roman" w:eastAsia="Times New Roman" w:hAnsi="Times New Roman" w:cs="Times New Roman"/>
          <w:i/>
          <w:iCs/>
          <w:color w:val="212529"/>
        </w:rPr>
        <w:t>Journal</w:t>
      </w:r>
      <w:proofErr w:type="spellEnd"/>
      <w:r w:rsidRPr="00555492">
        <w:rPr>
          <w:rFonts w:ascii="Times New Roman" w:eastAsia="Times New Roman" w:hAnsi="Times New Roman" w:cs="Times New Roman"/>
          <w:i/>
          <w:iCs/>
          <w:color w:val="212529"/>
        </w:rPr>
        <w:t xml:space="preserve"> </w:t>
      </w:r>
      <w:proofErr w:type="spellStart"/>
      <w:r w:rsidRPr="00555492">
        <w:rPr>
          <w:rFonts w:ascii="Times New Roman" w:eastAsia="Times New Roman" w:hAnsi="Times New Roman" w:cs="Times New Roman"/>
          <w:i/>
          <w:iCs/>
          <w:color w:val="212529"/>
        </w:rPr>
        <w:t>of</w:t>
      </w:r>
      <w:proofErr w:type="spellEnd"/>
      <w:r w:rsidRPr="00555492">
        <w:rPr>
          <w:rFonts w:ascii="Times New Roman" w:eastAsia="Times New Roman" w:hAnsi="Times New Roman" w:cs="Times New Roman"/>
          <w:i/>
          <w:iCs/>
          <w:color w:val="212529"/>
        </w:rPr>
        <w:t xml:space="preserve"> </w:t>
      </w:r>
      <w:proofErr w:type="spellStart"/>
      <w:r w:rsidRPr="00555492">
        <w:rPr>
          <w:rFonts w:ascii="Times New Roman" w:eastAsia="Times New Roman" w:hAnsi="Times New Roman" w:cs="Times New Roman"/>
          <w:i/>
          <w:iCs/>
          <w:color w:val="212529"/>
        </w:rPr>
        <w:t>Applied</w:t>
      </w:r>
      <w:proofErr w:type="spellEnd"/>
      <w:r w:rsidRPr="00555492">
        <w:rPr>
          <w:rFonts w:ascii="Times New Roman" w:eastAsia="Times New Roman" w:hAnsi="Times New Roman" w:cs="Times New Roman"/>
          <w:i/>
          <w:iCs/>
          <w:color w:val="212529"/>
        </w:rPr>
        <w:t xml:space="preserve"> </w:t>
      </w:r>
      <w:proofErr w:type="spellStart"/>
      <w:r w:rsidRPr="00555492">
        <w:rPr>
          <w:rFonts w:ascii="Times New Roman" w:eastAsia="Times New Roman" w:hAnsi="Times New Roman" w:cs="Times New Roman"/>
          <w:i/>
          <w:iCs/>
          <w:color w:val="212529"/>
        </w:rPr>
        <w:t>Physiology</w:t>
      </w:r>
      <w:proofErr w:type="spellEnd"/>
      <w:r w:rsidRPr="00555492">
        <w:rPr>
          <w:rFonts w:ascii="Times New Roman" w:eastAsia="Times New Roman" w:hAnsi="Times New Roman" w:cs="Times New Roman"/>
          <w:color w:val="212529"/>
        </w:rPr>
        <w:t>, </w:t>
      </w:r>
      <w:r w:rsidRPr="00555492">
        <w:rPr>
          <w:rFonts w:ascii="Times New Roman" w:eastAsia="Times New Roman" w:hAnsi="Times New Roman" w:cs="Times New Roman"/>
          <w:i/>
          <w:iCs/>
          <w:color w:val="212529"/>
        </w:rPr>
        <w:t>86</w:t>
      </w:r>
      <w:r w:rsidRPr="00555492">
        <w:rPr>
          <w:rFonts w:ascii="Times New Roman" w:eastAsia="Times New Roman" w:hAnsi="Times New Roman" w:cs="Times New Roman"/>
          <w:color w:val="212529"/>
        </w:rPr>
        <w:t xml:space="preserve">(6), 1847-1851. </w:t>
      </w:r>
      <w:hyperlink r:id="rId76" w:history="1">
        <w:r w:rsidRPr="00555492">
          <w:rPr>
            <w:rStyle w:val="Hypertextovodkaz"/>
            <w:rFonts w:ascii="Times New Roman" w:eastAsia="Times New Roman" w:hAnsi="Times New Roman" w:cs="Times New Roman"/>
          </w:rPr>
          <w:t>https://doi.org/10.1152/jappl.1999.86.6.1847</w:t>
        </w:r>
      </w:hyperlink>
    </w:p>
    <w:p w14:paraId="44673D93" w14:textId="77777777" w:rsidR="00265CB1" w:rsidRDefault="00265CB1" w:rsidP="00A014CC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212529"/>
        </w:rPr>
      </w:pPr>
      <w:proofErr w:type="spellStart"/>
      <w:r w:rsidRPr="00A014CC">
        <w:rPr>
          <w:rFonts w:ascii="Times New Roman" w:eastAsia="Times New Roman" w:hAnsi="Times New Roman" w:cs="Times New Roman"/>
          <w:color w:val="212529"/>
        </w:rPr>
        <w:t>Walsh</w:t>
      </w:r>
      <w:proofErr w:type="spellEnd"/>
      <w:r w:rsidRPr="00A014CC">
        <w:rPr>
          <w:rFonts w:ascii="Times New Roman" w:eastAsia="Times New Roman" w:hAnsi="Times New Roman" w:cs="Times New Roman"/>
          <w:color w:val="212529"/>
        </w:rPr>
        <w:t xml:space="preserve">, N. P., </w:t>
      </w:r>
      <w:proofErr w:type="spellStart"/>
      <w:r w:rsidRPr="00A014CC">
        <w:rPr>
          <w:rFonts w:ascii="Times New Roman" w:eastAsia="Times New Roman" w:hAnsi="Times New Roman" w:cs="Times New Roman"/>
          <w:color w:val="212529"/>
        </w:rPr>
        <w:t>Halson</w:t>
      </w:r>
      <w:proofErr w:type="spellEnd"/>
      <w:r w:rsidRPr="00A014CC">
        <w:rPr>
          <w:rFonts w:ascii="Times New Roman" w:eastAsia="Times New Roman" w:hAnsi="Times New Roman" w:cs="Times New Roman"/>
          <w:color w:val="212529"/>
        </w:rPr>
        <w:t xml:space="preserve">, S. L., </w:t>
      </w:r>
      <w:proofErr w:type="spellStart"/>
      <w:r w:rsidRPr="00A014CC">
        <w:rPr>
          <w:rFonts w:ascii="Times New Roman" w:eastAsia="Times New Roman" w:hAnsi="Times New Roman" w:cs="Times New Roman"/>
          <w:color w:val="212529"/>
        </w:rPr>
        <w:t>Sargent</w:t>
      </w:r>
      <w:proofErr w:type="spellEnd"/>
      <w:r w:rsidRPr="00A014CC">
        <w:rPr>
          <w:rFonts w:ascii="Times New Roman" w:eastAsia="Times New Roman" w:hAnsi="Times New Roman" w:cs="Times New Roman"/>
          <w:color w:val="212529"/>
        </w:rPr>
        <w:t xml:space="preserve">, C., </w:t>
      </w:r>
      <w:proofErr w:type="spellStart"/>
      <w:r w:rsidRPr="00A014CC">
        <w:rPr>
          <w:rFonts w:ascii="Times New Roman" w:eastAsia="Times New Roman" w:hAnsi="Times New Roman" w:cs="Times New Roman"/>
          <w:color w:val="212529"/>
        </w:rPr>
        <w:t>Roach</w:t>
      </w:r>
      <w:proofErr w:type="spellEnd"/>
      <w:r w:rsidRPr="00A014CC">
        <w:rPr>
          <w:rFonts w:ascii="Times New Roman" w:eastAsia="Times New Roman" w:hAnsi="Times New Roman" w:cs="Times New Roman"/>
          <w:color w:val="212529"/>
        </w:rPr>
        <w:t xml:space="preserve">, G. D., </w:t>
      </w:r>
      <w:proofErr w:type="spellStart"/>
      <w:r w:rsidRPr="00A014CC">
        <w:rPr>
          <w:rFonts w:ascii="Times New Roman" w:eastAsia="Times New Roman" w:hAnsi="Times New Roman" w:cs="Times New Roman"/>
          <w:color w:val="212529"/>
        </w:rPr>
        <w:t>Nédélec</w:t>
      </w:r>
      <w:proofErr w:type="spellEnd"/>
      <w:r w:rsidRPr="00A014CC">
        <w:rPr>
          <w:rFonts w:ascii="Times New Roman" w:eastAsia="Times New Roman" w:hAnsi="Times New Roman" w:cs="Times New Roman"/>
          <w:color w:val="212529"/>
        </w:rPr>
        <w:t xml:space="preserve">, M., </w:t>
      </w:r>
      <w:proofErr w:type="spellStart"/>
      <w:r w:rsidRPr="00A014CC">
        <w:rPr>
          <w:rFonts w:ascii="Times New Roman" w:eastAsia="Times New Roman" w:hAnsi="Times New Roman" w:cs="Times New Roman"/>
          <w:color w:val="212529"/>
        </w:rPr>
        <w:t>Gupta</w:t>
      </w:r>
      <w:proofErr w:type="spellEnd"/>
      <w:r w:rsidRPr="00A014CC">
        <w:rPr>
          <w:rFonts w:ascii="Times New Roman" w:eastAsia="Times New Roman" w:hAnsi="Times New Roman" w:cs="Times New Roman"/>
          <w:color w:val="212529"/>
        </w:rPr>
        <w:t xml:space="preserve">, L., </w:t>
      </w:r>
      <w:proofErr w:type="spellStart"/>
      <w:r w:rsidRPr="00A014CC">
        <w:rPr>
          <w:rFonts w:ascii="Times New Roman" w:eastAsia="Times New Roman" w:hAnsi="Times New Roman" w:cs="Times New Roman"/>
          <w:color w:val="212529"/>
        </w:rPr>
        <w:t>Leeder</w:t>
      </w:r>
      <w:proofErr w:type="spellEnd"/>
      <w:r w:rsidRPr="00A014CC">
        <w:rPr>
          <w:rFonts w:ascii="Times New Roman" w:eastAsia="Times New Roman" w:hAnsi="Times New Roman" w:cs="Times New Roman"/>
          <w:color w:val="212529"/>
        </w:rPr>
        <w:t xml:space="preserve">, J., </w:t>
      </w:r>
      <w:proofErr w:type="spellStart"/>
      <w:r w:rsidRPr="00A014CC">
        <w:rPr>
          <w:rFonts w:ascii="Times New Roman" w:eastAsia="Times New Roman" w:hAnsi="Times New Roman" w:cs="Times New Roman"/>
          <w:color w:val="212529"/>
        </w:rPr>
        <w:t>Fullagar</w:t>
      </w:r>
      <w:proofErr w:type="spellEnd"/>
      <w:r w:rsidRPr="00A014CC">
        <w:rPr>
          <w:rFonts w:ascii="Times New Roman" w:eastAsia="Times New Roman" w:hAnsi="Times New Roman" w:cs="Times New Roman"/>
          <w:color w:val="212529"/>
        </w:rPr>
        <w:t xml:space="preserve">, H. H., </w:t>
      </w:r>
      <w:proofErr w:type="spellStart"/>
      <w:r w:rsidRPr="00A014CC">
        <w:rPr>
          <w:rFonts w:ascii="Times New Roman" w:eastAsia="Times New Roman" w:hAnsi="Times New Roman" w:cs="Times New Roman"/>
          <w:color w:val="212529"/>
        </w:rPr>
        <w:t>Coutts</w:t>
      </w:r>
      <w:proofErr w:type="spellEnd"/>
      <w:r w:rsidRPr="00A014CC">
        <w:rPr>
          <w:rFonts w:ascii="Times New Roman" w:eastAsia="Times New Roman" w:hAnsi="Times New Roman" w:cs="Times New Roman"/>
          <w:color w:val="212529"/>
        </w:rPr>
        <w:t xml:space="preserve">, A. J., Edwards, B. J., </w:t>
      </w:r>
      <w:proofErr w:type="spellStart"/>
      <w:r w:rsidRPr="00A014CC">
        <w:rPr>
          <w:rFonts w:ascii="Times New Roman" w:eastAsia="Times New Roman" w:hAnsi="Times New Roman" w:cs="Times New Roman"/>
          <w:color w:val="212529"/>
        </w:rPr>
        <w:t>Pullinger</w:t>
      </w:r>
      <w:proofErr w:type="spellEnd"/>
      <w:r w:rsidRPr="00A014CC">
        <w:rPr>
          <w:rFonts w:ascii="Times New Roman" w:eastAsia="Times New Roman" w:hAnsi="Times New Roman" w:cs="Times New Roman"/>
          <w:color w:val="212529"/>
        </w:rPr>
        <w:t xml:space="preserve">, S. A., </w:t>
      </w:r>
      <w:proofErr w:type="spellStart"/>
      <w:r w:rsidRPr="00A014CC">
        <w:rPr>
          <w:rFonts w:ascii="Times New Roman" w:eastAsia="Times New Roman" w:hAnsi="Times New Roman" w:cs="Times New Roman"/>
          <w:color w:val="212529"/>
        </w:rPr>
        <w:t>Robertson</w:t>
      </w:r>
      <w:proofErr w:type="spellEnd"/>
      <w:r w:rsidRPr="00A014CC">
        <w:rPr>
          <w:rFonts w:ascii="Times New Roman" w:eastAsia="Times New Roman" w:hAnsi="Times New Roman" w:cs="Times New Roman"/>
          <w:color w:val="212529"/>
        </w:rPr>
        <w:t xml:space="preserve">, C. M., </w:t>
      </w:r>
      <w:proofErr w:type="spellStart"/>
      <w:r w:rsidRPr="00A014CC">
        <w:rPr>
          <w:rFonts w:ascii="Times New Roman" w:eastAsia="Times New Roman" w:hAnsi="Times New Roman" w:cs="Times New Roman"/>
          <w:color w:val="212529"/>
        </w:rPr>
        <w:t>Burniston</w:t>
      </w:r>
      <w:proofErr w:type="spellEnd"/>
      <w:r w:rsidRPr="00A014CC">
        <w:rPr>
          <w:rFonts w:ascii="Times New Roman" w:eastAsia="Times New Roman" w:hAnsi="Times New Roman" w:cs="Times New Roman"/>
          <w:color w:val="212529"/>
        </w:rPr>
        <w:t xml:space="preserve">, J. G., </w:t>
      </w:r>
      <w:proofErr w:type="spellStart"/>
      <w:r w:rsidRPr="00A014CC">
        <w:rPr>
          <w:rFonts w:ascii="Times New Roman" w:eastAsia="Times New Roman" w:hAnsi="Times New Roman" w:cs="Times New Roman"/>
          <w:color w:val="212529"/>
        </w:rPr>
        <w:t>Lastella</w:t>
      </w:r>
      <w:proofErr w:type="spellEnd"/>
      <w:r w:rsidRPr="00A014CC">
        <w:rPr>
          <w:rFonts w:ascii="Times New Roman" w:eastAsia="Times New Roman" w:hAnsi="Times New Roman" w:cs="Times New Roman"/>
          <w:color w:val="212529"/>
        </w:rPr>
        <w:t xml:space="preserve">, M., </w:t>
      </w:r>
      <w:proofErr w:type="spellStart"/>
      <w:r w:rsidRPr="00A014CC">
        <w:rPr>
          <w:rFonts w:ascii="Times New Roman" w:eastAsia="Times New Roman" w:hAnsi="Times New Roman" w:cs="Times New Roman"/>
          <w:color w:val="212529"/>
        </w:rPr>
        <w:t>Le</w:t>
      </w:r>
      <w:proofErr w:type="spellEnd"/>
      <w:r w:rsidRPr="00A014CC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A014CC">
        <w:rPr>
          <w:rFonts w:ascii="Times New Roman" w:eastAsia="Times New Roman" w:hAnsi="Times New Roman" w:cs="Times New Roman"/>
          <w:color w:val="212529"/>
        </w:rPr>
        <w:t>Meur</w:t>
      </w:r>
      <w:proofErr w:type="spellEnd"/>
      <w:r w:rsidRPr="00A014CC">
        <w:rPr>
          <w:rFonts w:ascii="Times New Roman" w:eastAsia="Times New Roman" w:hAnsi="Times New Roman" w:cs="Times New Roman"/>
          <w:color w:val="212529"/>
        </w:rPr>
        <w:t xml:space="preserve">, Y., </w:t>
      </w:r>
      <w:proofErr w:type="spellStart"/>
      <w:r w:rsidRPr="00A014CC">
        <w:rPr>
          <w:rFonts w:ascii="Times New Roman" w:eastAsia="Times New Roman" w:hAnsi="Times New Roman" w:cs="Times New Roman"/>
          <w:color w:val="212529"/>
        </w:rPr>
        <w:t>Hausswirth</w:t>
      </w:r>
      <w:proofErr w:type="spellEnd"/>
      <w:r w:rsidRPr="00A014CC">
        <w:rPr>
          <w:rFonts w:ascii="Times New Roman" w:eastAsia="Times New Roman" w:hAnsi="Times New Roman" w:cs="Times New Roman"/>
          <w:color w:val="212529"/>
        </w:rPr>
        <w:t xml:space="preserve">, C., </w:t>
      </w:r>
      <w:proofErr w:type="spellStart"/>
      <w:r w:rsidRPr="00A014CC">
        <w:rPr>
          <w:rFonts w:ascii="Times New Roman" w:eastAsia="Times New Roman" w:hAnsi="Times New Roman" w:cs="Times New Roman"/>
          <w:color w:val="212529"/>
        </w:rPr>
        <w:t>Bender</w:t>
      </w:r>
      <w:proofErr w:type="spellEnd"/>
      <w:r w:rsidRPr="00A014CC">
        <w:rPr>
          <w:rFonts w:ascii="Times New Roman" w:eastAsia="Times New Roman" w:hAnsi="Times New Roman" w:cs="Times New Roman"/>
          <w:color w:val="212529"/>
        </w:rPr>
        <w:t xml:space="preserve">, A. M., </w:t>
      </w:r>
      <w:proofErr w:type="spellStart"/>
      <w:r w:rsidRPr="00A014CC">
        <w:rPr>
          <w:rFonts w:ascii="Times New Roman" w:eastAsia="Times New Roman" w:hAnsi="Times New Roman" w:cs="Times New Roman"/>
          <w:color w:val="212529"/>
        </w:rPr>
        <w:t>Grandner</w:t>
      </w:r>
      <w:proofErr w:type="spellEnd"/>
      <w:r w:rsidRPr="00A014CC">
        <w:rPr>
          <w:rFonts w:ascii="Times New Roman" w:eastAsia="Times New Roman" w:hAnsi="Times New Roman" w:cs="Times New Roman"/>
          <w:color w:val="212529"/>
        </w:rPr>
        <w:t xml:space="preserve">, M. A., &amp; </w:t>
      </w:r>
      <w:proofErr w:type="spellStart"/>
      <w:r w:rsidRPr="00A014CC">
        <w:rPr>
          <w:rFonts w:ascii="Times New Roman" w:eastAsia="Times New Roman" w:hAnsi="Times New Roman" w:cs="Times New Roman"/>
          <w:color w:val="212529"/>
        </w:rPr>
        <w:t>Samuels</w:t>
      </w:r>
      <w:proofErr w:type="spellEnd"/>
      <w:r w:rsidRPr="00A014CC">
        <w:rPr>
          <w:rFonts w:ascii="Times New Roman" w:eastAsia="Times New Roman" w:hAnsi="Times New Roman" w:cs="Times New Roman"/>
          <w:color w:val="212529"/>
        </w:rPr>
        <w:t xml:space="preserve">, </w:t>
      </w:r>
      <w:r w:rsidRPr="00A014CC">
        <w:rPr>
          <w:rFonts w:ascii="Times New Roman" w:eastAsia="Times New Roman" w:hAnsi="Times New Roman" w:cs="Times New Roman"/>
          <w:color w:val="212529"/>
        </w:rPr>
        <w:lastRenderedPageBreak/>
        <w:t xml:space="preserve">C. H. (2021). </w:t>
      </w:r>
      <w:proofErr w:type="spellStart"/>
      <w:r w:rsidRPr="00A014CC">
        <w:rPr>
          <w:rFonts w:ascii="Times New Roman" w:eastAsia="Times New Roman" w:hAnsi="Times New Roman" w:cs="Times New Roman"/>
          <w:color w:val="212529"/>
        </w:rPr>
        <w:t>Sleep</w:t>
      </w:r>
      <w:proofErr w:type="spellEnd"/>
      <w:r w:rsidRPr="00A014CC">
        <w:rPr>
          <w:rFonts w:ascii="Times New Roman" w:eastAsia="Times New Roman" w:hAnsi="Times New Roman" w:cs="Times New Roman"/>
          <w:color w:val="212529"/>
        </w:rPr>
        <w:t xml:space="preserve"> and </w:t>
      </w:r>
      <w:proofErr w:type="spellStart"/>
      <w:r w:rsidRPr="00A014CC">
        <w:rPr>
          <w:rFonts w:ascii="Times New Roman" w:eastAsia="Times New Roman" w:hAnsi="Times New Roman" w:cs="Times New Roman"/>
          <w:color w:val="212529"/>
        </w:rPr>
        <w:t>the</w:t>
      </w:r>
      <w:proofErr w:type="spellEnd"/>
      <w:r w:rsidRPr="00A014CC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A014CC">
        <w:rPr>
          <w:rFonts w:ascii="Times New Roman" w:eastAsia="Times New Roman" w:hAnsi="Times New Roman" w:cs="Times New Roman"/>
          <w:color w:val="212529"/>
        </w:rPr>
        <w:t>athlete</w:t>
      </w:r>
      <w:proofErr w:type="spellEnd"/>
      <w:r w:rsidRPr="00A014CC">
        <w:rPr>
          <w:rFonts w:ascii="Times New Roman" w:eastAsia="Times New Roman" w:hAnsi="Times New Roman" w:cs="Times New Roman"/>
          <w:color w:val="212529"/>
        </w:rPr>
        <w:t xml:space="preserve">: </w:t>
      </w:r>
      <w:proofErr w:type="spellStart"/>
      <w:r w:rsidRPr="00A014CC">
        <w:rPr>
          <w:rFonts w:ascii="Times New Roman" w:eastAsia="Times New Roman" w:hAnsi="Times New Roman" w:cs="Times New Roman"/>
          <w:color w:val="212529"/>
        </w:rPr>
        <w:t>narrative</w:t>
      </w:r>
      <w:proofErr w:type="spellEnd"/>
      <w:r w:rsidRPr="00A014CC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A014CC">
        <w:rPr>
          <w:rFonts w:ascii="Times New Roman" w:eastAsia="Times New Roman" w:hAnsi="Times New Roman" w:cs="Times New Roman"/>
          <w:color w:val="212529"/>
        </w:rPr>
        <w:t>review</w:t>
      </w:r>
      <w:proofErr w:type="spellEnd"/>
      <w:r w:rsidRPr="00A014CC">
        <w:rPr>
          <w:rFonts w:ascii="Times New Roman" w:eastAsia="Times New Roman" w:hAnsi="Times New Roman" w:cs="Times New Roman"/>
          <w:color w:val="212529"/>
        </w:rPr>
        <w:t xml:space="preserve"> and 2021 expert </w:t>
      </w:r>
      <w:proofErr w:type="spellStart"/>
      <w:r w:rsidRPr="00A014CC">
        <w:rPr>
          <w:rFonts w:ascii="Times New Roman" w:eastAsia="Times New Roman" w:hAnsi="Times New Roman" w:cs="Times New Roman"/>
          <w:color w:val="212529"/>
        </w:rPr>
        <w:t>consensus</w:t>
      </w:r>
      <w:proofErr w:type="spellEnd"/>
      <w:r w:rsidRPr="00A014CC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A014CC">
        <w:rPr>
          <w:rFonts w:ascii="Times New Roman" w:eastAsia="Times New Roman" w:hAnsi="Times New Roman" w:cs="Times New Roman"/>
          <w:color w:val="212529"/>
        </w:rPr>
        <w:t>recommendations</w:t>
      </w:r>
      <w:proofErr w:type="spellEnd"/>
      <w:r w:rsidRPr="00A014CC">
        <w:rPr>
          <w:rFonts w:ascii="Times New Roman" w:eastAsia="Times New Roman" w:hAnsi="Times New Roman" w:cs="Times New Roman"/>
          <w:color w:val="212529"/>
        </w:rPr>
        <w:t>. </w:t>
      </w:r>
      <w:proofErr w:type="spellStart"/>
      <w:r w:rsidRPr="00A014CC">
        <w:rPr>
          <w:rFonts w:ascii="Times New Roman" w:eastAsia="Times New Roman" w:hAnsi="Times New Roman" w:cs="Times New Roman"/>
          <w:color w:val="212529"/>
        </w:rPr>
        <w:t>British</w:t>
      </w:r>
      <w:proofErr w:type="spellEnd"/>
      <w:r w:rsidRPr="00A014CC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A014CC">
        <w:rPr>
          <w:rFonts w:ascii="Times New Roman" w:eastAsia="Times New Roman" w:hAnsi="Times New Roman" w:cs="Times New Roman"/>
          <w:color w:val="212529"/>
        </w:rPr>
        <w:t>Journal</w:t>
      </w:r>
      <w:proofErr w:type="spellEnd"/>
      <w:r w:rsidRPr="00A014CC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A014CC">
        <w:rPr>
          <w:rFonts w:ascii="Times New Roman" w:eastAsia="Times New Roman" w:hAnsi="Times New Roman" w:cs="Times New Roman"/>
          <w:color w:val="212529"/>
        </w:rPr>
        <w:t>of</w:t>
      </w:r>
      <w:proofErr w:type="spellEnd"/>
      <w:r w:rsidRPr="00A014CC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A014CC">
        <w:rPr>
          <w:rFonts w:ascii="Times New Roman" w:eastAsia="Times New Roman" w:hAnsi="Times New Roman" w:cs="Times New Roman"/>
          <w:color w:val="212529"/>
        </w:rPr>
        <w:t>Sports</w:t>
      </w:r>
      <w:proofErr w:type="spellEnd"/>
      <w:r w:rsidRPr="00A014CC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A014CC">
        <w:rPr>
          <w:rFonts w:ascii="Times New Roman" w:eastAsia="Times New Roman" w:hAnsi="Times New Roman" w:cs="Times New Roman"/>
          <w:color w:val="212529"/>
        </w:rPr>
        <w:t>Medicine</w:t>
      </w:r>
      <w:proofErr w:type="spellEnd"/>
      <w:r w:rsidRPr="00A014CC">
        <w:rPr>
          <w:rFonts w:ascii="Times New Roman" w:eastAsia="Times New Roman" w:hAnsi="Times New Roman" w:cs="Times New Roman"/>
          <w:color w:val="212529"/>
        </w:rPr>
        <w:t xml:space="preserve">, 55(7), 356-368. </w:t>
      </w:r>
      <w:hyperlink r:id="rId77" w:history="1">
        <w:r w:rsidRPr="00A014CC">
          <w:rPr>
            <w:rStyle w:val="Hypertextovodkaz"/>
            <w:rFonts w:ascii="Times New Roman" w:eastAsia="Times New Roman" w:hAnsi="Times New Roman" w:cs="Times New Roman"/>
          </w:rPr>
          <w:t>https://doi.org/10.1136/bjsports-2020-102025</w:t>
        </w:r>
      </w:hyperlink>
    </w:p>
    <w:p w14:paraId="47B1F8C8" w14:textId="77777777" w:rsidR="00265CB1" w:rsidRDefault="00265CB1" w:rsidP="00F56F04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212529"/>
        </w:rPr>
      </w:pPr>
      <w:proofErr w:type="spellStart"/>
      <w:r w:rsidRPr="00F56F04">
        <w:rPr>
          <w:rFonts w:ascii="Times New Roman" w:eastAsia="Times New Roman" w:hAnsi="Times New Roman" w:cs="Times New Roman"/>
          <w:color w:val="212529"/>
        </w:rPr>
        <w:t>Weckström</w:t>
      </w:r>
      <w:proofErr w:type="spellEnd"/>
      <w:r w:rsidRPr="00F56F04">
        <w:rPr>
          <w:rFonts w:ascii="Times New Roman" w:eastAsia="Times New Roman" w:hAnsi="Times New Roman" w:cs="Times New Roman"/>
          <w:color w:val="212529"/>
        </w:rPr>
        <w:t xml:space="preserve">, K., &amp; </w:t>
      </w:r>
      <w:proofErr w:type="spellStart"/>
      <w:r w:rsidRPr="00F56F04">
        <w:rPr>
          <w:rFonts w:ascii="Times New Roman" w:eastAsia="Times New Roman" w:hAnsi="Times New Roman" w:cs="Times New Roman"/>
          <w:color w:val="212529"/>
        </w:rPr>
        <w:t>Söderström</w:t>
      </w:r>
      <w:proofErr w:type="spellEnd"/>
      <w:r w:rsidRPr="00F56F04">
        <w:rPr>
          <w:rFonts w:ascii="Times New Roman" w:eastAsia="Times New Roman" w:hAnsi="Times New Roman" w:cs="Times New Roman"/>
          <w:color w:val="212529"/>
        </w:rPr>
        <w:t xml:space="preserve">, J. (2016). </w:t>
      </w:r>
      <w:proofErr w:type="spellStart"/>
      <w:r w:rsidRPr="00F56F04">
        <w:rPr>
          <w:rFonts w:ascii="Times New Roman" w:eastAsia="Times New Roman" w:hAnsi="Times New Roman" w:cs="Times New Roman"/>
          <w:color w:val="212529"/>
        </w:rPr>
        <w:t>Radial</w:t>
      </w:r>
      <w:proofErr w:type="spellEnd"/>
      <w:r w:rsidRPr="00F56F04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F56F04">
        <w:rPr>
          <w:rFonts w:ascii="Times New Roman" w:eastAsia="Times New Roman" w:hAnsi="Times New Roman" w:cs="Times New Roman"/>
          <w:color w:val="212529"/>
        </w:rPr>
        <w:t>extracorporeal</w:t>
      </w:r>
      <w:proofErr w:type="spellEnd"/>
      <w:r w:rsidRPr="00F56F04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F56F04">
        <w:rPr>
          <w:rFonts w:ascii="Times New Roman" w:eastAsia="Times New Roman" w:hAnsi="Times New Roman" w:cs="Times New Roman"/>
          <w:color w:val="212529"/>
        </w:rPr>
        <w:t>shockwave</w:t>
      </w:r>
      <w:proofErr w:type="spellEnd"/>
      <w:r w:rsidRPr="00F56F04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F56F04">
        <w:rPr>
          <w:rFonts w:ascii="Times New Roman" w:eastAsia="Times New Roman" w:hAnsi="Times New Roman" w:cs="Times New Roman"/>
          <w:color w:val="212529"/>
        </w:rPr>
        <w:t>therapy</w:t>
      </w:r>
      <w:proofErr w:type="spellEnd"/>
      <w:r w:rsidRPr="00F56F04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F56F04">
        <w:rPr>
          <w:rFonts w:ascii="Times New Roman" w:eastAsia="Times New Roman" w:hAnsi="Times New Roman" w:cs="Times New Roman"/>
          <w:color w:val="212529"/>
        </w:rPr>
        <w:t>compared</w:t>
      </w:r>
      <w:proofErr w:type="spellEnd"/>
      <w:r w:rsidRPr="00F56F04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F56F04">
        <w:rPr>
          <w:rFonts w:ascii="Times New Roman" w:eastAsia="Times New Roman" w:hAnsi="Times New Roman" w:cs="Times New Roman"/>
          <w:color w:val="212529"/>
        </w:rPr>
        <w:t>with</w:t>
      </w:r>
      <w:proofErr w:type="spellEnd"/>
      <w:r w:rsidRPr="00F56F04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F56F04">
        <w:rPr>
          <w:rFonts w:ascii="Times New Roman" w:eastAsia="Times New Roman" w:hAnsi="Times New Roman" w:cs="Times New Roman"/>
          <w:color w:val="212529"/>
        </w:rPr>
        <w:t>manual</w:t>
      </w:r>
      <w:proofErr w:type="spellEnd"/>
      <w:r w:rsidRPr="00F56F04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F56F04">
        <w:rPr>
          <w:rFonts w:ascii="Times New Roman" w:eastAsia="Times New Roman" w:hAnsi="Times New Roman" w:cs="Times New Roman"/>
          <w:color w:val="212529"/>
        </w:rPr>
        <w:t>therapy</w:t>
      </w:r>
      <w:proofErr w:type="spellEnd"/>
      <w:r w:rsidRPr="00F56F04">
        <w:rPr>
          <w:rFonts w:ascii="Times New Roman" w:eastAsia="Times New Roman" w:hAnsi="Times New Roman" w:cs="Times New Roman"/>
          <w:color w:val="212529"/>
        </w:rPr>
        <w:t xml:space="preserve"> in </w:t>
      </w:r>
      <w:proofErr w:type="spellStart"/>
      <w:r w:rsidRPr="00F56F04">
        <w:rPr>
          <w:rFonts w:ascii="Times New Roman" w:eastAsia="Times New Roman" w:hAnsi="Times New Roman" w:cs="Times New Roman"/>
          <w:color w:val="212529"/>
        </w:rPr>
        <w:t>runners</w:t>
      </w:r>
      <w:proofErr w:type="spellEnd"/>
      <w:r w:rsidRPr="00F56F04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F56F04">
        <w:rPr>
          <w:rFonts w:ascii="Times New Roman" w:eastAsia="Times New Roman" w:hAnsi="Times New Roman" w:cs="Times New Roman"/>
          <w:color w:val="212529"/>
        </w:rPr>
        <w:t>with</w:t>
      </w:r>
      <w:proofErr w:type="spellEnd"/>
      <w:r w:rsidRPr="00F56F04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F56F04">
        <w:rPr>
          <w:rFonts w:ascii="Times New Roman" w:eastAsia="Times New Roman" w:hAnsi="Times New Roman" w:cs="Times New Roman"/>
          <w:color w:val="212529"/>
        </w:rPr>
        <w:t>iliotibial</w:t>
      </w:r>
      <w:proofErr w:type="spellEnd"/>
      <w:r w:rsidRPr="00F56F04">
        <w:rPr>
          <w:rFonts w:ascii="Times New Roman" w:eastAsia="Times New Roman" w:hAnsi="Times New Roman" w:cs="Times New Roman"/>
          <w:color w:val="212529"/>
        </w:rPr>
        <w:t xml:space="preserve"> band syndrome. </w:t>
      </w:r>
      <w:proofErr w:type="spellStart"/>
      <w:r w:rsidRPr="00F56F04">
        <w:rPr>
          <w:rFonts w:ascii="Times New Roman" w:eastAsia="Times New Roman" w:hAnsi="Times New Roman" w:cs="Times New Roman"/>
          <w:color w:val="212529"/>
        </w:rPr>
        <w:t>Journal</w:t>
      </w:r>
      <w:proofErr w:type="spellEnd"/>
      <w:r w:rsidRPr="00F56F04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F56F04">
        <w:rPr>
          <w:rFonts w:ascii="Times New Roman" w:eastAsia="Times New Roman" w:hAnsi="Times New Roman" w:cs="Times New Roman"/>
          <w:color w:val="212529"/>
        </w:rPr>
        <w:t>of</w:t>
      </w:r>
      <w:proofErr w:type="spellEnd"/>
      <w:r w:rsidRPr="00F56F04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F56F04">
        <w:rPr>
          <w:rFonts w:ascii="Times New Roman" w:eastAsia="Times New Roman" w:hAnsi="Times New Roman" w:cs="Times New Roman"/>
          <w:color w:val="212529"/>
        </w:rPr>
        <w:t>Back</w:t>
      </w:r>
      <w:proofErr w:type="spellEnd"/>
      <w:r w:rsidRPr="00F56F04">
        <w:rPr>
          <w:rFonts w:ascii="Times New Roman" w:eastAsia="Times New Roman" w:hAnsi="Times New Roman" w:cs="Times New Roman"/>
          <w:color w:val="212529"/>
        </w:rPr>
        <w:t xml:space="preserve"> and </w:t>
      </w:r>
      <w:proofErr w:type="spellStart"/>
      <w:r w:rsidRPr="00F56F04">
        <w:rPr>
          <w:rFonts w:ascii="Times New Roman" w:eastAsia="Times New Roman" w:hAnsi="Times New Roman" w:cs="Times New Roman"/>
          <w:color w:val="212529"/>
        </w:rPr>
        <w:t>Musculoskeletal</w:t>
      </w:r>
      <w:proofErr w:type="spellEnd"/>
      <w:r w:rsidRPr="00F56F04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F56F04">
        <w:rPr>
          <w:rFonts w:ascii="Times New Roman" w:eastAsia="Times New Roman" w:hAnsi="Times New Roman" w:cs="Times New Roman"/>
          <w:color w:val="212529"/>
        </w:rPr>
        <w:t>Rehabilitation</w:t>
      </w:r>
      <w:proofErr w:type="spellEnd"/>
      <w:r w:rsidRPr="00F56F04">
        <w:rPr>
          <w:rFonts w:ascii="Times New Roman" w:eastAsia="Times New Roman" w:hAnsi="Times New Roman" w:cs="Times New Roman"/>
          <w:color w:val="212529"/>
        </w:rPr>
        <w:t xml:space="preserve">, 29(1), 161-170. </w:t>
      </w:r>
      <w:hyperlink r:id="rId78" w:history="1">
        <w:r w:rsidRPr="00F2742C">
          <w:rPr>
            <w:rStyle w:val="Hypertextovodkaz"/>
            <w:rFonts w:ascii="Times New Roman" w:eastAsia="Times New Roman" w:hAnsi="Times New Roman" w:cs="Times New Roman"/>
          </w:rPr>
          <w:t>https://doi.org/10.3233/BMR-150612</w:t>
        </w:r>
      </w:hyperlink>
    </w:p>
    <w:p w14:paraId="11A1FC55" w14:textId="77777777" w:rsidR="00265CB1" w:rsidRPr="00555492" w:rsidRDefault="00265CB1" w:rsidP="00E34D7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212529"/>
        </w:rPr>
      </w:pPr>
      <w:proofErr w:type="spellStart"/>
      <w:r w:rsidRPr="00555492">
        <w:rPr>
          <w:rFonts w:ascii="Times New Roman" w:eastAsia="Times New Roman" w:hAnsi="Times New Roman" w:cs="Times New Roman"/>
          <w:color w:val="212529"/>
        </w:rPr>
        <w:t>Weerapong</w:t>
      </w:r>
      <w:proofErr w:type="spellEnd"/>
      <w:r w:rsidRPr="00555492">
        <w:rPr>
          <w:rFonts w:ascii="Times New Roman" w:eastAsia="Times New Roman" w:hAnsi="Times New Roman" w:cs="Times New Roman"/>
          <w:color w:val="212529"/>
        </w:rPr>
        <w:t xml:space="preserve">, P., </w:t>
      </w:r>
      <w:proofErr w:type="spellStart"/>
      <w:r w:rsidRPr="00555492">
        <w:rPr>
          <w:rFonts w:ascii="Times New Roman" w:eastAsia="Times New Roman" w:hAnsi="Times New Roman" w:cs="Times New Roman"/>
          <w:color w:val="212529"/>
        </w:rPr>
        <w:t>Hume</w:t>
      </w:r>
      <w:proofErr w:type="spellEnd"/>
      <w:r w:rsidRPr="00555492">
        <w:rPr>
          <w:rFonts w:ascii="Times New Roman" w:eastAsia="Times New Roman" w:hAnsi="Times New Roman" w:cs="Times New Roman"/>
          <w:color w:val="212529"/>
        </w:rPr>
        <w:t xml:space="preserve">, P. A., &amp; Kolt, G. S. (2005). </w:t>
      </w:r>
      <w:proofErr w:type="spellStart"/>
      <w:r w:rsidRPr="00555492">
        <w:rPr>
          <w:rFonts w:ascii="Times New Roman" w:eastAsia="Times New Roman" w:hAnsi="Times New Roman" w:cs="Times New Roman"/>
          <w:color w:val="212529"/>
        </w:rPr>
        <w:t>The</w:t>
      </w:r>
      <w:proofErr w:type="spellEnd"/>
      <w:r w:rsidRPr="00555492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555492">
        <w:rPr>
          <w:rFonts w:ascii="Times New Roman" w:eastAsia="Times New Roman" w:hAnsi="Times New Roman" w:cs="Times New Roman"/>
          <w:color w:val="212529"/>
        </w:rPr>
        <w:t>Mechanisms</w:t>
      </w:r>
      <w:proofErr w:type="spellEnd"/>
      <w:r w:rsidRPr="00555492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555492">
        <w:rPr>
          <w:rFonts w:ascii="Times New Roman" w:eastAsia="Times New Roman" w:hAnsi="Times New Roman" w:cs="Times New Roman"/>
          <w:color w:val="212529"/>
        </w:rPr>
        <w:t>of</w:t>
      </w:r>
      <w:proofErr w:type="spellEnd"/>
      <w:r w:rsidRPr="00555492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555492">
        <w:rPr>
          <w:rFonts w:ascii="Times New Roman" w:eastAsia="Times New Roman" w:hAnsi="Times New Roman" w:cs="Times New Roman"/>
          <w:color w:val="212529"/>
        </w:rPr>
        <w:t>Massage</w:t>
      </w:r>
      <w:proofErr w:type="spellEnd"/>
      <w:r w:rsidRPr="00555492">
        <w:rPr>
          <w:rFonts w:ascii="Times New Roman" w:eastAsia="Times New Roman" w:hAnsi="Times New Roman" w:cs="Times New Roman"/>
          <w:color w:val="212529"/>
        </w:rPr>
        <w:t xml:space="preserve"> and </w:t>
      </w:r>
      <w:proofErr w:type="spellStart"/>
      <w:r w:rsidRPr="00555492">
        <w:rPr>
          <w:rFonts w:ascii="Times New Roman" w:eastAsia="Times New Roman" w:hAnsi="Times New Roman" w:cs="Times New Roman"/>
          <w:color w:val="212529"/>
        </w:rPr>
        <w:t>Effects</w:t>
      </w:r>
      <w:proofErr w:type="spellEnd"/>
      <w:r w:rsidRPr="00555492">
        <w:rPr>
          <w:rFonts w:ascii="Times New Roman" w:eastAsia="Times New Roman" w:hAnsi="Times New Roman" w:cs="Times New Roman"/>
          <w:color w:val="212529"/>
        </w:rPr>
        <w:t xml:space="preserve"> on Performance, </w:t>
      </w:r>
      <w:proofErr w:type="spellStart"/>
      <w:r w:rsidRPr="00555492">
        <w:rPr>
          <w:rFonts w:ascii="Times New Roman" w:eastAsia="Times New Roman" w:hAnsi="Times New Roman" w:cs="Times New Roman"/>
          <w:color w:val="212529"/>
        </w:rPr>
        <w:t>Muscle</w:t>
      </w:r>
      <w:proofErr w:type="spellEnd"/>
      <w:r w:rsidRPr="00555492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555492">
        <w:rPr>
          <w:rFonts w:ascii="Times New Roman" w:eastAsia="Times New Roman" w:hAnsi="Times New Roman" w:cs="Times New Roman"/>
          <w:color w:val="212529"/>
        </w:rPr>
        <w:t>Recovery</w:t>
      </w:r>
      <w:proofErr w:type="spellEnd"/>
      <w:r w:rsidRPr="00555492">
        <w:rPr>
          <w:rFonts w:ascii="Times New Roman" w:eastAsia="Times New Roman" w:hAnsi="Times New Roman" w:cs="Times New Roman"/>
          <w:color w:val="212529"/>
        </w:rPr>
        <w:t xml:space="preserve"> and </w:t>
      </w:r>
      <w:proofErr w:type="spellStart"/>
      <w:r w:rsidRPr="00555492">
        <w:rPr>
          <w:rFonts w:ascii="Times New Roman" w:eastAsia="Times New Roman" w:hAnsi="Times New Roman" w:cs="Times New Roman"/>
          <w:color w:val="212529"/>
        </w:rPr>
        <w:t>Injury</w:t>
      </w:r>
      <w:proofErr w:type="spellEnd"/>
      <w:r w:rsidRPr="00555492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555492">
        <w:rPr>
          <w:rFonts w:ascii="Times New Roman" w:eastAsia="Times New Roman" w:hAnsi="Times New Roman" w:cs="Times New Roman"/>
          <w:color w:val="212529"/>
        </w:rPr>
        <w:t>Prevention</w:t>
      </w:r>
      <w:proofErr w:type="spellEnd"/>
      <w:r w:rsidRPr="00555492">
        <w:rPr>
          <w:rFonts w:ascii="Times New Roman" w:eastAsia="Times New Roman" w:hAnsi="Times New Roman" w:cs="Times New Roman"/>
          <w:color w:val="212529"/>
        </w:rPr>
        <w:t>. </w:t>
      </w:r>
      <w:proofErr w:type="spellStart"/>
      <w:r w:rsidRPr="00555492">
        <w:rPr>
          <w:rFonts w:ascii="Times New Roman" w:eastAsia="Times New Roman" w:hAnsi="Times New Roman" w:cs="Times New Roman"/>
          <w:i/>
          <w:iCs/>
          <w:color w:val="212529"/>
        </w:rPr>
        <w:t>Sports</w:t>
      </w:r>
      <w:proofErr w:type="spellEnd"/>
      <w:r w:rsidRPr="00555492">
        <w:rPr>
          <w:rFonts w:ascii="Times New Roman" w:eastAsia="Times New Roman" w:hAnsi="Times New Roman" w:cs="Times New Roman"/>
          <w:i/>
          <w:iCs/>
          <w:color w:val="212529"/>
        </w:rPr>
        <w:t xml:space="preserve"> </w:t>
      </w:r>
      <w:proofErr w:type="spellStart"/>
      <w:r w:rsidRPr="00555492">
        <w:rPr>
          <w:rFonts w:ascii="Times New Roman" w:eastAsia="Times New Roman" w:hAnsi="Times New Roman" w:cs="Times New Roman"/>
          <w:i/>
          <w:iCs/>
          <w:color w:val="212529"/>
        </w:rPr>
        <w:t>Medicine</w:t>
      </w:r>
      <w:proofErr w:type="spellEnd"/>
      <w:r w:rsidRPr="00555492">
        <w:rPr>
          <w:rFonts w:ascii="Times New Roman" w:eastAsia="Times New Roman" w:hAnsi="Times New Roman" w:cs="Times New Roman"/>
          <w:color w:val="212529"/>
        </w:rPr>
        <w:t>, </w:t>
      </w:r>
      <w:r w:rsidRPr="00555492">
        <w:rPr>
          <w:rFonts w:ascii="Times New Roman" w:eastAsia="Times New Roman" w:hAnsi="Times New Roman" w:cs="Times New Roman"/>
          <w:i/>
          <w:iCs/>
          <w:color w:val="212529"/>
        </w:rPr>
        <w:t>35</w:t>
      </w:r>
      <w:r w:rsidRPr="00555492">
        <w:rPr>
          <w:rFonts w:ascii="Times New Roman" w:eastAsia="Times New Roman" w:hAnsi="Times New Roman" w:cs="Times New Roman"/>
          <w:color w:val="212529"/>
        </w:rPr>
        <w:t xml:space="preserve">(3), 235-256. </w:t>
      </w:r>
      <w:hyperlink r:id="rId79" w:history="1">
        <w:r w:rsidRPr="00555492">
          <w:rPr>
            <w:rStyle w:val="Hypertextovodkaz"/>
            <w:rFonts w:ascii="Times New Roman" w:eastAsia="Times New Roman" w:hAnsi="Times New Roman" w:cs="Times New Roman"/>
          </w:rPr>
          <w:t>https://doi.org/10.2165/00007256-200535030-00004</w:t>
        </w:r>
      </w:hyperlink>
    </w:p>
    <w:p w14:paraId="0E59FD08" w14:textId="77777777" w:rsidR="00265CB1" w:rsidRDefault="00265CB1" w:rsidP="00600E69">
      <w:pPr>
        <w:shd w:val="clear" w:color="auto" w:fill="FFFFFF"/>
        <w:spacing w:before="240"/>
        <w:jc w:val="both"/>
        <w:rPr>
          <w:rStyle w:val="Hypertextovodkaz"/>
          <w:rFonts w:ascii="Times New Roman" w:eastAsia="Times New Roman" w:hAnsi="Times New Roman" w:cs="Times New Roman"/>
        </w:rPr>
      </w:pPr>
      <w:proofErr w:type="spellStart"/>
      <w:r w:rsidRPr="00555492">
        <w:rPr>
          <w:rFonts w:ascii="Times New Roman" w:eastAsia="Times New Roman" w:hAnsi="Times New Roman" w:cs="Times New Roman"/>
          <w:color w:val="212529"/>
        </w:rPr>
        <w:t>Witvrouw</w:t>
      </w:r>
      <w:proofErr w:type="spellEnd"/>
      <w:r w:rsidRPr="00555492">
        <w:rPr>
          <w:rFonts w:ascii="Times New Roman" w:eastAsia="Times New Roman" w:hAnsi="Times New Roman" w:cs="Times New Roman"/>
          <w:color w:val="212529"/>
        </w:rPr>
        <w:t xml:space="preserve">, E., </w:t>
      </w:r>
      <w:proofErr w:type="spellStart"/>
      <w:r w:rsidRPr="00555492">
        <w:rPr>
          <w:rFonts w:ascii="Times New Roman" w:eastAsia="Times New Roman" w:hAnsi="Times New Roman" w:cs="Times New Roman"/>
          <w:color w:val="212529"/>
        </w:rPr>
        <w:t>Callaghan</w:t>
      </w:r>
      <w:proofErr w:type="spellEnd"/>
      <w:r w:rsidRPr="00555492">
        <w:rPr>
          <w:rFonts w:ascii="Times New Roman" w:eastAsia="Times New Roman" w:hAnsi="Times New Roman" w:cs="Times New Roman"/>
          <w:color w:val="212529"/>
        </w:rPr>
        <w:t xml:space="preserve">, M. J., </w:t>
      </w:r>
      <w:proofErr w:type="spellStart"/>
      <w:r w:rsidRPr="00555492">
        <w:rPr>
          <w:rFonts w:ascii="Times New Roman" w:eastAsia="Times New Roman" w:hAnsi="Times New Roman" w:cs="Times New Roman"/>
          <w:color w:val="212529"/>
        </w:rPr>
        <w:t>Stefanik</w:t>
      </w:r>
      <w:proofErr w:type="spellEnd"/>
      <w:r w:rsidRPr="00555492">
        <w:rPr>
          <w:rFonts w:ascii="Times New Roman" w:eastAsia="Times New Roman" w:hAnsi="Times New Roman" w:cs="Times New Roman"/>
          <w:color w:val="212529"/>
        </w:rPr>
        <w:t xml:space="preserve">, J. J., </w:t>
      </w:r>
      <w:proofErr w:type="spellStart"/>
      <w:r w:rsidRPr="00555492">
        <w:rPr>
          <w:rFonts w:ascii="Times New Roman" w:eastAsia="Times New Roman" w:hAnsi="Times New Roman" w:cs="Times New Roman"/>
          <w:color w:val="212529"/>
        </w:rPr>
        <w:t>Noehren</w:t>
      </w:r>
      <w:proofErr w:type="spellEnd"/>
      <w:r w:rsidRPr="00555492">
        <w:rPr>
          <w:rFonts w:ascii="Times New Roman" w:eastAsia="Times New Roman" w:hAnsi="Times New Roman" w:cs="Times New Roman"/>
          <w:color w:val="212529"/>
        </w:rPr>
        <w:t xml:space="preserve">, B., </w:t>
      </w:r>
      <w:proofErr w:type="spellStart"/>
      <w:r w:rsidRPr="00555492">
        <w:rPr>
          <w:rFonts w:ascii="Times New Roman" w:eastAsia="Times New Roman" w:hAnsi="Times New Roman" w:cs="Times New Roman"/>
          <w:color w:val="212529"/>
        </w:rPr>
        <w:t>Bazett</w:t>
      </w:r>
      <w:proofErr w:type="spellEnd"/>
      <w:r w:rsidRPr="00555492">
        <w:rPr>
          <w:rFonts w:ascii="Times New Roman" w:eastAsia="Times New Roman" w:hAnsi="Times New Roman" w:cs="Times New Roman"/>
          <w:color w:val="212529"/>
        </w:rPr>
        <w:t xml:space="preserve">-Jones, D. M., </w:t>
      </w:r>
      <w:proofErr w:type="spellStart"/>
      <w:r w:rsidRPr="00555492">
        <w:rPr>
          <w:rFonts w:ascii="Times New Roman" w:eastAsia="Times New Roman" w:hAnsi="Times New Roman" w:cs="Times New Roman"/>
          <w:color w:val="212529"/>
        </w:rPr>
        <w:t>Willson</w:t>
      </w:r>
      <w:proofErr w:type="spellEnd"/>
      <w:r w:rsidRPr="00555492">
        <w:rPr>
          <w:rFonts w:ascii="Times New Roman" w:eastAsia="Times New Roman" w:hAnsi="Times New Roman" w:cs="Times New Roman"/>
          <w:color w:val="212529"/>
        </w:rPr>
        <w:t>, J. D., Earl-</w:t>
      </w:r>
      <w:proofErr w:type="spellStart"/>
      <w:r w:rsidRPr="00555492">
        <w:rPr>
          <w:rFonts w:ascii="Times New Roman" w:eastAsia="Times New Roman" w:hAnsi="Times New Roman" w:cs="Times New Roman"/>
          <w:color w:val="212529"/>
        </w:rPr>
        <w:t>Boehm</w:t>
      </w:r>
      <w:proofErr w:type="spellEnd"/>
      <w:r w:rsidRPr="00555492">
        <w:rPr>
          <w:rFonts w:ascii="Times New Roman" w:eastAsia="Times New Roman" w:hAnsi="Times New Roman" w:cs="Times New Roman"/>
          <w:color w:val="212529"/>
        </w:rPr>
        <w:t xml:space="preserve">, J. E., Davis, I. S., </w:t>
      </w:r>
      <w:proofErr w:type="spellStart"/>
      <w:r w:rsidRPr="00555492">
        <w:rPr>
          <w:rFonts w:ascii="Times New Roman" w:eastAsia="Times New Roman" w:hAnsi="Times New Roman" w:cs="Times New Roman"/>
          <w:color w:val="212529"/>
        </w:rPr>
        <w:t>Powers</w:t>
      </w:r>
      <w:proofErr w:type="spellEnd"/>
      <w:r w:rsidRPr="00555492">
        <w:rPr>
          <w:rFonts w:ascii="Times New Roman" w:eastAsia="Times New Roman" w:hAnsi="Times New Roman" w:cs="Times New Roman"/>
          <w:color w:val="212529"/>
        </w:rPr>
        <w:t xml:space="preserve">, C. M., </w:t>
      </w:r>
      <w:proofErr w:type="spellStart"/>
      <w:r w:rsidRPr="00555492">
        <w:rPr>
          <w:rFonts w:ascii="Times New Roman" w:eastAsia="Times New Roman" w:hAnsi="Times New Roman" w:cs="Times New Roman"/>
          <w:color w:val="212529"/>
        </w:rPr>
        <w:t>McConnell</w:t>
      </w:r>
      <w:proofErr w:type="spellEnd"/>
      <w:r w:rsidRPr="00555492">
        <w:rPr>
          <w:rFonts w:ascii="Times New Roman" w:eastAsia="Times New Roman" w:hAnsi="Times New Roman" w:cs="Times New Roman"/>
          <w:color w:val="212529"/>
        </w:rPr>
        <w:t xml:space="preserve">, J., &amp; </w:t>
      </w:r>
      <w:proofErr w:type="spellStart"/>
      <w:r w:rsidRPr="00555492">
        <w:rPr>
          <w:rFonts w:ascii="Times New Roman" w:eastAsia="Times New Roman" w:hAnsi="Times New Roman" w:cs="Times New Roman"/>
          <w:color w:val="212529"/>
        </w:rPr>
        <w:t>Crossley</w:t>
      </w:r>
      <w:proofErr w:type="spellEnd"/>
      <w:r w:rsidRPr="00555492">
        <w:rPr>
          <w:rFonts w:ascii="Times New Roman" w:eastAsia="Times New Roman" w:hAnsi="Times New Roman" w:cs="Times New Roman"/>
          <w:color w:val="212529"/>
        </w:rPr>
        <w:t xml:space="preserve">, K. M. (2014). </w:t>
      </w:r>
      <w:proofErr w:type="spellStart"/>
      <w:r w:rsidRPr="00555492">
        <w:rPr>
          <w:rFonts w:ascii="Times New Roman" w:eastAsia="Times New Roman" w:hAnsi="Times New Roman" w:cs="Times New Roman"/>
          <w:color w:val="212529"/>
        </w:rPr>
        <w:t>Patellofemoral</w:t>
      </w:r>
      <w:proofErr w:type="spellEnd"/>
      <w:r w:rsidRPr="00555492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555492">
        <w:rPr>
          <w:rFonts w:ascii="Times New Roman" w:eastAsia="Times New Roman" w:hAnsi="Times New Roman" w:cs="Times New Roman"/>
          <w:color w:val="212529"/>
        </w:rPr>
        <w:t>pain</w:t>
      </w:r>
      <w:proofErr w:type="spellEnd"/>
      <w:r w:rsidRPr="00555492">
        <w:rPr>
          <w:rFonts w:ascii="Times New Roman" w:eastAsia="Times New Roman" w:hAnsi="Times New Roman" w:cs="Times New Roman"/>
          <w:color w:val="212529"/>
        </w:rPr>
        <w:t xml:space="preserve">: </w:t>
      </w:r>
      <w:proofErr w:type="spellStart"/>
      <w:r w:rsidRPr="00555492">
        <w:rPr>
          <w:rFonts w:ascii="Times New Roman" w:eastAsia="Times New Roman" w:hAnsi="Times New Roman" w:cs="Times New Roman"/>
          <w:color w:val="212529"/>
        </w:rPr>
        <w:t>consensus</w:t>
      </w:r>
      <w:proofErr w:type="spellEnd"/>
      <w:r w:rsidRPr="00555492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555492">
        <w:rPr>
          <w:rFonts w:ascii="Times New Roman" w:eastAsia="Times New Roman" w:hAnsi="Times New Roman" w:cs="Times New Roman"/>
          <w:color w:val="212529"/>
        </w:rPr>
        <w:t>statement</w:t>
      </w:r>
      <w:proofErr w:type="spellEnd"/>
      <w:r w:rsidRPr="00555492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555492">
        <w:rPr>
          <w:rFonts w:ascii="Times New Roman" w:eastAsia="Times New Roman" w:hAnsi="Times New Roman" w:cs="Times New Roman"/>
          <w:color w:val="212529"/>
        </w:rPr>
        <w:t>from</w:t>
      </w:r>
      <w:proofErr w:type="spellEnd"/>
      <w:r w:rsidRPr="00555492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555492">
        <w:rPr>
          <w:rFonts w:ascii="Times New Roman" w:eastAsia="Times New Roman" w:hAnsi="Times New Roman" w:cs="Times New Roman"/>
          <w:color w:val="212529"/>
        </w:rPr>
        <w:t>the</w:t>
      </w:r>
      <w:proofErr w:type="spellEnd"/>
      <w:r w:rsidRPr="00555492">
        <w:rPr>
          <w:rFonts w:ascii="Times New Roman" w:eastAsia="Times New Roman" w:hAnsi="Times New Roman" w:cs="Times New Roman"/>
          <w:color w:val="212529"/>
        </w:rPr>
        <w:t xml:space="preserve"> 3rd International </w:t>
      </w:r>
      <w:proofErr w:type="spellStart"/>
      <w:r w:rsidRPr="00555492">
        <w:rPr>
          <w:rFonts w:ascii="Times New Roman" w:eastAsia="Times New Roman" w:hAnsi="Times New Roman" w:cs="Times New Roman"/>
          <w:color w:val="212529"/>
        </w:rPr>
        <w:t>Patellofemoral</w:t>
      </w:r>
      <w:proofErr w:type="spellEnd"/>
      <w:r w:rsidRPr="00555492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555492">
        <w:rPr>
          <w:rFonts w:ascii="Times New Roman" w:eastAsia="Times New Roman" w:hAnsi="Times New Roman" w:cs="Times New Roman"/>
          <w:color w:val="212529"/>
        </w:rPr>
        <w:t>Pain</w:t>
      </w:r>
      <w:proofErr w:type="spellEnd"/>
      <w:r w:rsidRPr="00555492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555492">
        <w:rPr>
          <w:rFonts w:ascii="Times New Roman" w:eastAsia="Times New Roman" w:hAnsi="Times New Roman" w:cs="Times New Roman"/>
          <w:color w:val="212529"/>
        </w:rPr>
        <w:t>Research</w:t>
      </w:r>
      <w:proofErr w:type="spellEnd"/>
      <w:r w:rsidRPr="00555492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555492">
        <w:rPr>
          <w:rFonts w:ascii="Times New Roman" w:eastAsia="Times New Roman" w:hAnsi="Times New Roman" w:cs="Times New Roman"/>
          <w:color w:val="212529"/>
        </w:rPr>
        <w:t>Retreat</w:t>
      </w:r>
      <w:proofErr w:type="spellEnd"/>
      <w:r w:rsidRPr="00555492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555492">
        <w:rPr>
          <w:rFonts w:ascii="Times New Roman" w:eastAsia="Times New Roman" w:hAnsi="Times New Roman" w:cs="Times New Roman"/>
          <w:color w:val="212529"/>
        </w:rPr>
        <w:t>held</w:t>
      </w:r>
      <w:proofErr w:type="spellEnd"/>
      <w:r w:rsidRPr="00555492">
        <w:rPr>
          <w:rFonts w:ascii="Times New Roman" w:eastAsia="Times New Roman" w:hAnsi="Times New Roman" w:cs="Times New Roman"/>
          <w:color w:val="212529"/>
        </w:rPr>
        <w:t xml:space="preserve"> in Vancouver, </w:t>
      </w:r>
      <w:proofErr w:type="spellStart"/>
      <w:r w:rsidRPr="00555492">
        <w:rPr>
          <w:rFonts w:ascii="Times New Roman" w:eastAsia="Times New Roman" w:hAnsi="Times New Roman" w:cs="Times New Roman"/>
          <w:color w:val="212529"/>
        </w:rPr>
        <w:t>September</w:t>
      </w:r>
      <w:proofErr w:type="spellEnd"/>
      <w:r w:rsidRPr="00555492">
        <w:rPr>
          <w:rFonts w:ascii="Times New Roman" w:eastAsia="Times New Roman" w:hAnsi="Times New Roman" w:cs="Times New Roman"/>
          <w:color w:val="212529"/>
        </w:rPr>
        <w:t xml:space="preserve"> 2013. </w:t>
      </w:r>
      <w:proofErr w:type="spellStart"/>
      <w:r w:rsidRPr="00555492">
        <w:rPr>
          <w:rFonts w:ascii="Times New Roman" w:eastAsia="Times New Roman" w:hAnsi="Times New Roman" w:cs="Times New Roman"/>
          <w:i/>
          <w:iCs/>
          <w:color w:val="212529"/>
        </w:rPr>
        <w:t>British</w:t>
      </w:r>
      <w:proofErr w:type="spellEnd"/>
      <w:r w:rsidRPr="00555492">
        <w:rPr>
          <w:rFonts w:ascii="Times New Roman" w:eastAsia="Times New Roman" w:hAnsi="Times New Roman" w:cs="Times New Roman"/>
          <w:i/>
          <w:iCs/>
          <w:color w:val="212529"/>
        </w:rPr>
        <w:t xml:space="preserve"> </w:t>
      </w:r>
      <w:proofErr w:type="spellStart"/>
      <w:r w:rsidRPr="00555492">
        <w:rPr>
          <w:rFonts w:ascii="Times New Roman" w:eastAsia="Times New Roman" w:hAnsi="Times New Roman" w:cs="Times New Roman"/>
          <w:i/>
          <w:iCs/>
          <w:color w:val="212529"/>
        </w:rPr>
        <w:t>Journal</w:t>
      </w:r>
      <w:proofErr w:type="spellEnd"/>
      <w:r w:rsidRPr="00555492">
        <w:rPr>
          <w:rFonts w:ascii="Times New Roman" w:eastAsia="Times New Roman" w:hAnsi="Times New Roman" w:cs="Times New Roman"/>
          <w:i/>
          <w:iCs/>
          <w:color w:val="212529"/>
        </w:rPr>
        <w:t xml:space="preserve"> </w:t>
      </w:r>
      <w:proofErr w:type="spellStart"/>
      <w:r w:rsidRPr="00555492">
        <w:rPr>
          <w:rFonts w:ascii="Times New Roman" w:eastAsia="Times New Roman" w:hAnsi="Times New Roman" w:cs="Times New Roman"/>
          <w:i/>
          <w:iCs/>
          <w:color w:val="212529"/>
        </w:rPr>
        <w:t>of</w:t>
      </w:r>
      <w:proofErr w:type="spellEnd"/>
      <w:r w:rsidRPr="00555492">
        <w:rPr>
          <w:rFonts w:ascii="Times New Roman" w:eastAsia="Times New Roman" w:hAnsi="Times New Roman" w:cs="Times New Roman"/>
          <w:i/>
          <w:iCs/>
          <w:color w:val="212529"/>
        </w:rPr>
        <w:t xml:space="preserve"> </w:t>
      </w:r>
      <w:proofErr w:type="spellStart"/>
      <w:r w:rsidRPr="00555492">
        <w:rPr>
          <w:rFonts w:ascii="Times New Roman" w:eastAsia="Times New Roman" w:hAnsi="Times New Roman" w:cs="Times New Roman"/>
          <w:i/>
          <w:iCs/>
          <w:color w:val="212529"/>
        </w:rPr>
        <w:t>Sports</w:t>
      </w:r>
      <w:proofErr w:type="spellEnd"/>
      <w:r w:rsidRPr="00555492">
        <w:rPr>
          <w:rFonts w:ascii="Times New Roman" w:eastAsia="Times New Roman" w:hAnsi="Times New Roman" w:cs="Times New Roman"/>
          <w:i/>
          <w:iCs/>
          <w:color w:val="212529"/>
        </w:rPr>
        <w:t xml:space="preserve"> </w:t>
      </w:r>
      <w:proofErr w:type="spellStart"/>
      <w:r w:rsidRPr="00555492">
        <w:rPr>
          <w:rFonts w:ascii="Times New Roman" w:eastAsia="Times New Roman" w:hAnsi="Times New Roman" w:cs="Times New Roman"/>
          <w:i/>
          <w:iCs/>
          <w:color w:val="212529"/>
        </w:rPr>
        <w:t>Medicine</w:t>
      </w:r>
      <w:proofErr w:type="spellEnd"/>
      <w:r w:rsidRPr="00555492">
        <w:rPr>
          <w:rFonts w:ascii="Times New Roman" w:eastAsia="Times New Roman" w:hAnsi="Times New Roman" w:cs="Times New Roman"/>
          <w:color w:val="212529"/>
        </w:rPr>
        <w:t>, </w:t>
      </w:r>
      <w:r w:rsidRPr="00555492">
        <w:rPr>
          <w:rFonts w:ascii="Times New Roman" w:eastAsia="Times New Roman" w:hAnsi="Times New Roman" w:cs="Times New Roman"/>
          <w:i/>
          <w:iCs/>
          <w:color w:val="212529"/>
        </w:rPr>
        <w:t>48</w:t>
      </w:r>
      <w:r w:rsidRPr="00555492">
        <w:rPr>
          <w:rFonts w:ascii="Times New Roman" w:eastAsia="Times New Roman" w:hAnsi="Times New Roman" w:cs="Times New Roman"/>
          <w:color w:val="212529"/>
        </w:rPr>
        <w:t xml:space="preserve">(6), 411-414. </w:t>
      </w:r>
      <w:hyperlink r:id="rId80" w:history="1">
        <w:r w:rsidRPr="001F5B40">
          <w:rPr>
            <w:rStyle w:val="Hypertextovodkaz"/>
            <w:rFonts w:ascii="Times New Roman" w:eastAsia="Times New Roman" w:hAnsi="Times New Roman" w:cs="Times New Roman"/>
          </w:rPr>
          <w:t>https://doi.org/10.1136/bjsports-2014-093450</w:t>
        </w:r>
      </w:hyperlink>
    </w:p>
    <w:p w14:paraId="0F12EF67" w14:textId="77777777" w:rsidR="00265CB1" w:rsidRPr="00265CB1" w:rsidRDefault="00265CB1" w:rsidP="00265CB1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212529"/>
        </w:rPr>
      </w:pPr>
    </w:p>
    <w:p w14:paraId="7F5CEEE3" w14:textId="77777777" w:rsidR="00265CB1" w:rsidRPr="00F56F04" w:rsidRDefault="00265CB1" w:rsidP="00F56F04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212529"/>
        </w:rPr>
      </w:pPr>
    </w:p>
    <w:p w14:paraId="33513EDB" w14:textId="77777777" w:rsidR="00F56F04" w:rsidRDefault="00F56F04" w:rsidP="00600E69">
      <w:pPr>
        <w:shd w:val="clear" w:color="auto" w:fill="FFFFFF"/>
        <w:spacing w:before="240"/>
        <w:jc w:val="both"/>
        <w:rPr>
          <w:rStyle w:val="Hypertextovodkaz"/>
          <w:rFonts w:ascii="Times New Roman" w:eastAsia="Times New Roman" w:hAnsi="Times New Roman" w:cs="Times New Roman"/>
        </w:rPr>
      </w:pPr>
    </w:p>
    <w:p w14:paraId="550ADB76" w14:textId="298B7BC3" w:rsidR="0013493C" w:rsidRDefault="0013493C" w:rsidP="00600E69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212529"/>
        </w:rPr>
      </w:pPr>
    </w:p>
    <w:p w14:paraId="6717B6F6" w14:textId="13D2F461" w:rsidR="002700A1" w:rsidRDefault="002700A1" w:rsidP="00600E69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212529"/>
        </w:rPr>
      </w:pPr>
    </w:p>
    <w:p w14:paraId="1EF5EE21" w14:textId="5BBD2700" w:rsidR="002700A1" w:rsidRDefault="002700A1" w:rsidP="00600E69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212529"/>
        </w:rPr>
      </w:pPr>
    </w:p>
    <w:p w14:paraId="028E21FD" w14:textId="21BAAB79" w:rsidR="002700A1" w:rsidRDefault="002700A1" w:rsidP="00600E69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212529"/>
        </w:rPr>
      </w:pPr>
    </w:p>
    <w:p w14:paraId="1150FC28" w14:textId="6C5E80BA" w:rsidR="002700A1" w:rsidRDefault="002700A1" w:rsidP="00600E69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212529"/>
        </w:rPr>
      </w:pPr>
    </w:p>
    <w:p w14:paraId="007D4E78" w14:textId="09C87719" w:rsidR="008C557B" w:rsidRDefault="008C557B" w:rsidP="00600E69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212529"/>
        </w:rPr>
      </w:pPr>
    </w:p>
    <w:p w14:paraId="6A8D9F52" w14:textId="68C2D0DE" w:rsidR="008C557B" w:rsidRDefault="008C557B" w:rsidP="00600E69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212529"/>
        </w:rPr>
      </w:pPr>
    </w:p>
    <w:p w14:paraId="14D3B156" w14:textId="4F755120" w:rsidR="008C557B" w:rsidRDefault="008C557B" w:rsidP="008C557B">
      <w:pPr>
        <w:pStyle w:val="Styl1bezcislovani"/>
      </w:pPr>
      <w:bookmarkStart w:id="224" w:name="_Toc166011468"/>
      <w:r>
        <w:lastRenderedPageBreak/>
        <w:t>Seznam obrázků</w:t>
      </w:r>
      <w:bookmarkEnd w:id="224"/>
    </w:p>
    <w:p w14:paraId="0B98A09B" w14:textId="0071CD39" w:rsidR="003B556D" w:rsidRDefault="008C557B">
      <w:pPr>
        <w:pStyle w:val="Seznamobrzk"/>
        <w:tabs>
          <w:tab w:val="right" w:leader="dot" w:pos="9055"/>
        </w:tabs>
        <w:rPr>
          <w:rFonts w:eastAsiaTheme="minorEastAsia"/>
          <w:noProof/>
          <w:sz w:val="22"/>
          <w:szCs w:val="22"/>
          <w:lang w:eastAsia="zh-CN"/>
        </w:rPr>
      </w:pPr>
      <w:r>
        <w:fldChar w:fldCharType="begin"/>
      </w:r>
      <w:r>
        <w:instrText xml:space="preserve"> TOC \h \z \c "Obrázek" </w:instrText>
      </w:r>
      <w:r>
        <w:fldChar w:fldCharType="separate"/>
      </w:r>
      <w:hyperlink r:id="rId81" w:anchor="_Toc166010124" w:history="1">
        <w:r w:rsidR="003B556D" w:rsidRPr="009345AE">
          <w:rPr>
            <w:rStyle w:val="Hypertextovodkaz"/>
            <w:rFonts w:ascii="Times New Roman" w:hAnsi="Times New Roman" w:cs="Times New Roman"/>
            <w:b/>
            <w:bCs/>
            <w:noProof/>
          </w:rPr>
          <w:t>Obrázek 1</w:t>
        </w:r>
        <w:r w:rsidR="003B556D" w:rsidRPr="009345AE">
          <w:rPr>
            <w:rStyle w:val="Hypertextovodkaz"/>
            <w:rFonts w:ascii="Times New Roman" w:hAnsi="Times New Roman" w:cs="Times New Roman"/>
            <w:noProof/>
          </w:rPr>
          <w:t xml:space="preserve"> Protažení iliotibiálního traktu (Fredericson &amp; Wolf, 2005, p. 456)</w:t>
        </w:r>
        <w:r w:rsidR="003B556D">
          <w:rPr>
            <w:noProof/>
            <w:webHidden/>
          </w:rPr>
          <w:tab/>
        </w:r>
        <w:r w:rsidR="003B556D">
          <w:rPr>
            <w:noProof/>
            <w:webHidden/>
          </w:rPr>
          <w:fldChar w:fldCharType="begin"/>
        </w:r>
        <w:r w:rsidR="003B556D">
          <w:rPr>
            <w:noProof/>
            <w:webHidden/>
          </w:rPr>
          <w:instrText xml:space="preserve"> PAGEREF _Toc166010124 \h </w:instrText>
        </w:r>
        <w:r w:rsidR="003B556D">
          <w:rPr>
            <w:noProof/>
            <w:webHidden/>
          </w:rPr>
        </w:r>
        <w:r w:rsidR="003B556D">
          <w:rPr>
            <w:noProof/>
            <w:webHidden/>
          </w:rPr>
          <w:fldChar w:fldCharType="separate"/>
        </w:r>
        <w:r w:rsidR="003B556D">
          <w:rPr>
            <w:noProof/>
            <w:webHidden/>
          </w:rPr>
          <w:t>25</w:t>
        </w:r>
        <w:r w:rsidR="003B556D">
          <w:rPr>
            <w:noProof/>
            <w:webHidden/>
          </w:rPr>
          <w:fldChar w:fldCharType="end"/>
        </w:r>
      </w:hyperlink>
    </w:p>
    <w:p w14:paraId="7955FF65" w14:textId="7239FB24" w:rsidR="003B556D" w:rsidRDefault="003B556D">
      <w:pPr>
        <w:pStyle w:val="Seznamobrzk"/>
        <w:tabs>
          <w:tab w:val="right" w:leader="dot" w:pos="9055"/>
        </w:tabs>
        <w:rPr>
          <w:rFonts w:eastAsiaTheme="minorEastAsia"/>
          <w:noProof/>
          <w:sz w:val="22"/>
          <w:szCs w:val="22"/>
          <w:lang w:eastAsia="zh-CN"/>
        </w:rPr>
      </w:pPr>
      <w:hyperlink r:id="rId82" w:anchor="_Toc166010125" w:history="1">
        <w:r w:rsidRPr="009345AE">
          <w:rPr>
            <w:rStyle w:val="Hypertextovodkaz"/>
            <w:rFonts w:ascii="Times New Roman" w:hAnsi="Times New Roman" w:cs="Times New Roman"/>
            <w:b/>
            <w:bCs/>
            <w:noProof/>
          </w:rPr>
          <w:t xml:space="preserve">Obrázek 2 </w:t>
        </w:r>
        <w:r w:rsidRPr="009345AE">
          <w:rPr>
            <w:rStyle w:val="Hypertextovodkaz"/>
            <w:rFonts w:ascii="Times New Roman" w:hAnsi="Times New Roman" w:cs="Times New Roman"/>
            <w:noProof/>
          </w:rPr>
          <w:t xml:space="preserve"> Foam rolling (Fredericson &amp;   Wolf, 2005, p. 456)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_Toc166010125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7333C285" w14:textId="65D4D72A" w:rsidR="003B556D" w:rsidRDefault="003B556D">
      <w:pPr>
        <w:pStyle w:val="Seznamobrzk"/>
        <w:tabs>
          <w:tab w:val="right" w:leader="dot" w:pos="9055"/>
        </w:tabs>
        <w:rPr>
          <w:rFonts w:eastAsiaTheme="minorEastAsia"/>
          <w:noProof/>
          <w:sz w:val="22"/>
          <w:szCs w:val="22"/>
          <w:lang w:eastAsia="zh-CN"/>
        </w:rPr>
      </w:pPr>
      <w:hyperlink r:id="rId83" w:anchor="_Toc166010126" w:history="1">
        <w:r w:rsidRPr="009345AE">
          <w:rPr>
            <w:rStyle w:val="Hypertextovodkaz"/>
            <w:rFonts w:ascii="Times New Roman" w:hAnsi="Times New Roman" w:cs="Times New Roman"/>
            <w:b/>
            <w:bCs/>
            <w:noProof/>
          </w:rPr>
          <w:t>Obrázek 3</w:t>
        </w:r>
        <w:r w:rsidRPr="009345AE">
          <w:rPr>
            <w:rStyle w:val="Hypertextovodkaz"/>
            <w:rFonts w:ascii="Times New Roman" w:hAnsi="Times New Roman" w:cs="Times New Roman"/>
            <w:noProof/>
          </w:rPr>
          <w:t xml:space="preserve"> Wallbanger (Fredericson &amp; Wolf, 2005, p. 457)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_Toc166010126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23BA59D6" w14:textId="003FC78A" w:rsidR="003B556D" w:rsidRDefault="003B556D">
      <w:pPr>
        <w:pStyle w:val="Seznamobrzk"/>
        <w:tabs>
          <w:tab w:val="right" w:leader="dot" w:pos="9055"/>
        </w:tabs>
        <w:rPr>
          <w:rFonts w:eastAsiaTheme="minorEastAsia"/>
          <w:noProof/>
          <w:sz w:val="22"/>
          <w:szCs w:val="22"/>
          <w:lang w:eastAsia="zh-CN"/>
        </w:rPr>
      </w:pPr>
      <w:hyperlink r:id="rId84" w:anchor="_Toc166010127" w:history="1">
        <w:r w:rsidRPr="009345AE">
          <w:rPr>
            <w:rStyle w:val="Hypertextovodkaz"/>
            <w:rFonts w:ascii="Times New Roman" w:hAnsi="Times New Roman" w:cs="Times New Roman"/>
            <w:b/>
            <w:bCs/>
            <w:noProof/>
          </w:rPr>
          <w:t>Obrázek 4</w:t>
        </w:r>
        <w:r w:rsidRPr="009345AE">
          <w:rPr>
            <w:rStyle w:val="Hypertextovodkaz"/>
            <w:rFonts w:ascii="Times New Roman" w:hAnsi="Times New Roman" w:cs="Times New Roman"/>
            <w:noProof/>
          </w:rPr>
          <w:t xml:space="preserve"> Výpad ve frontální rovině (Fredericson &amp; Wolf, 2005, p. 458)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_Toc166010127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3F152169" w14:textId="0D7CEE6F" w:rsidR="003B556D" w:rsidRDefault="003B556D">
      <w:pPr>
        <w:pStyle w:val="Seznamobrzk"/>
        <w:tabs>
          <w:tab w:val="right" w:leader="dot" w:pos="9055"/>
        </w:tabs>
        <w:rPr>
          <w:rFonts w:eastAsiaTheme="minorEastAsia"/>
          <w:noProof/>
          <w:sz w:val="22"/>
          <w:szCs w:val="22"/>
          <w:lang w:eastAsia="zh-CN"/>
        </w:rPr>
      </w:pPr>
      <w:hyperlink r:id="rId85" w:anchor="_Toc166010128" w:history="1">
        <w:r w:rsidRPr="009345AE">
          <w:rPr>
            <w:rStyle w:val="Hypertextovodkaz"/>
            <w:rFonts w:ascii="Times New Roman" w:hAnsi="Times New Roman" w:cs="Times New Roman"/>
            <w:b/>
            <w:bCs/>
            <w:noProof/>
          </w:rPr>
          <w:t>Obrázek 5</w:t>
        </w:r>
        <w:r w:rsidRPr="009345AE">
          <w:rPr>
            <w:rStyle w:val="Hypertextovodkaz"/>
            <w:rFonts w:ascii="Times New Roman" w:hAnsi="Times New Roman" w:cs="Times New Roman"/>
            <w:noProof/>
          </w:rPr>
          <w:t xml:space="preserve"> Výpad ve frontální rovině s rotací (Fredericson &amp; Wolf, 2005, p. 458)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_Toc166010128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62B629D7" w14:textId="28AF9B9A" w:rsidR="008C557B" w:rsidRPr="008C557B" w:rsidRDefault="008C557B" w:rsidP="008C557B">
      <w:pPr>
        <w:pStyle w:val="Nadpis2"/>
        <w:numPr>
          <w:ilvl w:val="0"/>
          <w:numId w:val="0"/>
        </w:numPr>
        <w:ind w:left="578"/>
      </w:pPr>
      <w:r>
        <w:fldChar w:fldCharType="end"/>
      </w:r>
    </w:p>
    <w:p w14:paraId="0E5A05EC" w14:textId="50925C24" w:rsidR="008C557B" w:rsidRDefault="008C557B" w:rsidP="00600E69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212529"/>
        </w:rPr>
      </w:pPr>
    </w:p>
    <w:p w14:paraId="19E5C418" w14:textId="7D0B6E51" w:rsidR="008C557B" w:rsidRDefault="008C557B" w:rsidP="00600E69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212529"/>
        </w:rPr>
      </w:pPr>
    </w:p>
    <w:p w14:paraId="3A941189" w14:textId="64DF17BC" w:rsidR="008C557B" w:rsidRDefault="008C557B" w:rsidP="00600E69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212529"/>
        </w:rPr>
      </w:pPr>
    </w:p>
    <w:p w14:paraId="5D9E767D" w14:textId="45F6C312" w:rsidR="008C557B" w:rsidRDefault="008C557B" w:rsidP="00600E69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212529"/>
        </w:rPr>
      </w:pPr>
    </w:p>
    <w:p w14:paraId="26A67570" w14:textId="24DB755D" w:rsidR="008C557B" w:rsidRDefault="008C557B" w:rsidP="00600E69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212529"/>
        </w:rPr>
      </w:pPr>
    </w:p>
    <w:p w14:paraId="123237D2" w14:textId="41830DD5" w:rsidR="008C557B" w:rsidRDefault="008C557B" w:rsidP="00600E69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212529"/>
        </w:rPr>
      </w:pPr>
    </w:p>
    <w:p w14:paraId="5BB671C7" w14:textId="38057109" w:rsidR="008C557B" w:rsidRDefault="008C557B" w:rsidP="00600E69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212529"/>
        </w:rPr>
      </w:pPr>
    </w:p>
    <w:p w14:paraId="43CE46A1" w14:textId="114D9DCA" w:rsidR="008C557B" w:rsidRDefault="008C557B" w:rsidP="00600E69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212529"/>
        </w:rPr>
      </w:pPr>
    </w:p>
    <w:p w14:paraId="69AB1AA8" w14:textId="1BF7D804" w:rsidR="008C557B" w:rsidRDefault="008C557B" w:rsidP="00600E69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212529"/>
        </w:rPr>
      </w:pPr>
    </w:p>
    <w:p w14:paraId="0E26CE73" w14:textId="01CECE02" w:rsidR="008C557B" w:rsidRDefault="008C557B" w:rsidP="00600E69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212529"/>
        </w:rPr>
      </w:pPr>
    </w:p>
    <w:p w14:paraId="75C1C5DD" w14:textId="43A41695" w:rsidR="008C557B" w:rsidRDefault="008C557B" w:rsidP="00600E69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212529"/>
        </w:rPr>
      </w:pPr>
    </w:p>
    <w:p w14:paraId="09031B0A" w14:textId="71A0099E" w:rsidR="008C557B" w:rsidRDefault="008C557B" w:rsidP="00600E69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212529"/>
        </w:rPr>
      </w:pPr>
    </w:p>
    <w:p w14:paraId="239DDAC7" w14:textId="70341204" w:rsidR="008C557B" w:rsidRDefault="008C557B" w:rsidP="00600E69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212529"/>
        </w:rPr>
      </w:pPr>
    </w:p>
    <w:p w14:paraId="18A41D5D" w14:textId="29F146E4" w:rsidR="008C557B" w:rsidRDefault="008C557B" w:rsidP="00600E69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212529"/>
        </w:rPr>
      </w:pPr>
    </w:p>
    <w:p w14:paraId="365967EC" w14:textId="4312FC82" w:rsidR="00D7054E" w:rsidRDefault="00D7054E" w:rsidP="007D797F">
      <w:pPr>
        <w:pStyle w:val="Styl1bezcislovani"/>
      </w:pPr>
      <w:bookmarkStart w:id="225" w:name="_Toc160380595"/>
      <w:bookmarkStart w:id="226" w:name="_Toc160388698"/>
      <w:bookmarkStart w:id="227" w:name="_Toc160389934"/>
      <w:bookmarkStart w:id="228" w:name="_Toc166011469"/>
      <w:r>
        <w:lastRenderedPageBreak/>
        <w:t>Seznam zkratek</w:t>
      </w:r>
      <w:bookmarkEnd w:id="225"/>
      <w:bookmarkEnd w:id="226"/>
      <w:bookmarkEnd w:id="227"/>
      <w:bookmarkEnd w:id="228"/>
    </w:p>
    <w:p w14:paraId="1EF4A679" w14:textId="77777777" w:rsidR="00D7054E" w:rsidRDefault="00D7054E" w:rsidP="00D7054E">
      <w:pPr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ITBS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syndrom iliotibiálního traktu (z angl. </w:t>
      </w:r>
      <w:proofErr w:type="spellStart"/>
      <w:r>
        <w:rPr>
          <w:rFonts w:ascii="Times New Roman" w:hAnsi="Times New Roman" w:cs="Times New Roman"/>
        </w:rPr>
        <w:t>Iliotibial</w:t>
      </w:r>
      <w:proofErr w:type="spellEnd"/>
      <w:r>
        <w:rPr>
          <w:rFonts w:ascii="Times New Roman" w:hAnsi="Times New Roman" w:cs="Times New Roman"/>
        </w:rPr>
        <w:t xml:space="preserve"> band syndrome) </w:t>
      </w:r>
    </w:p>
    <w:p w14:paraId="2AA32C5A" w14:textId="4092009C" w:rsidR="00D7054E" w:rsidRDefault="00D7054E" w:rsidP="00D7054E">
      <w:pPr>
        <w:ind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sval (z lat. musculus)</w:t>
      </w:r>
    </w:p>
    <w:p w14:paraId="3C2E32A5" w14:textId="7DE6074E" w:rsidR="00712539" w:rsidRDefault="00712539" w:rsidP="00D7054E">
      <w:pPr>
        <w:ind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mm.                            svaly (z lat. </w:t>
      </w:r>
      <w:proofErr w:type="spellStart"/>
      <w:r w:rsidR="00970F91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usculi</w:t>
      </w:r>
      <w:proofErr w:type="spellEnd"/>
      <w:r>
        <w:rPr>
          <w:rFonts w:ascii="Times New Roman" w:hAnsi="Times New Roman" w:cs="Times New Roman"/>
        </w:rPr>
        <w:t xml:space="preserve">)  </w:t>
      </w:r>
    </w:p>
    <w:p w14:paraId="50E93B9B" w14:textId="77777777" w:rsidR="00D7054E" w:rsidRDefault="00D7054E" w:rsidP="00D7054E">
      <w:pPr>
        <w:ind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n.                                nerv (z lat. </w:t>
      </w:r>
      <w:proofErr w:type="spellStart"/>
      <w:r>
        <w:rPr>
          <w:rFonts w:ascii="Times New Roman" w:hAnsi="Times New Roman" w:cs="Times New Roman"/>
        </w:rPr>
        <w:t>nervus</w:t>
      </w:r>
      <w:proofErr w:type="spellEnd"/>
      <w:r>
        <w:rPr>
          <w:rFonts w:ascii="Times New Roman" w:hAnsi="Times New Roman" w:cs="Times New Roman"/>
        </w:rPr>
        <w:t>)</w:t>
      </w:r>
    </w:p>
    <w:p w14:paraId="1EA08B04" w14:textId="77777777" w:rsidR="00D7054E" w:rsidRDefault="00D7054E" w:rsidP="00D7054E">
      <w:pPr>
        <w:ind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iliotibiální</w:t>
      </w:r>
      <w:proofErr w:type="spellEnd"/>
      <w:r>
        <w:rPr>
          <w:rFonts w:ascii="Times New Roman" w:hAnsi="Times New Roman" w:cs="Times New Roman"/>
        </w:rPr>
        <w:t xml:space="preserve"> trakt</w:t>
      </w:r>
    </w:p>
    <w:p w14:paraId="34EA023B" w14:textId="77777777" w:rsidR="00D7054E" w:rsidRDefault="00D7054E" w:rsidP="00D7054E">
      <w:pPr>
        <w:tabs>
          <w:tab w:val="left" w:pos="930"/>
        </w:tabs>
        <w:ind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PFPS                          </w:t>
      </w:r>
      <w:proofErr w:type="spellStart"/>
      <w:r>
        <w:rPr>
          <w:rFonts w:ascii="Times New Roman" w:hAnsi="Times New Roman" w:cs="Times New Roman"/>
        </w:rPr>
        <w:t>patelofemorální</w:t>
      </w:r>
      <w:proofErr w:type="spellEnd"/>
      <w:r>
        <w:rPr>
          <w:rFonts w:ascii="Times New Roman" w:hAnsi="Times New Roman" w:cs="Times New Roman"/>
        </w:rPr>
        <w:t xml:space="preserve"> syndrom (z angl. </w:t>
      </w:r>
      <w:proofErr w:type="spellStart"/>
      <w:r>
        <w:rPr>
          <w:rFonts w:ascii="Times New Roman" w:hAnsi="Times New Roman" w:cs="Times New Roman"/>
        </w:rPr>
        <w:t>Patellofemoral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pain</w:t>
      </w:r>
      <w:proofErr w:type="spellEnd"/>
      <w:r>
        <w:rPr>
          <w:rFonts w:ascii="Times New Roman" w:hAnsi="Times New Roman" w:cs="Times New Roman"/>
        </w:rPr>
        <w:t xml:space="preserve"> syndrome)</w:t>
      </w:r>
    </w:p>
    <w:p w14:paraId="75DC0076" w14:textId="77777777" w:rsidR="00D7054E" w:rsidRDefault="00D7054E" w:rsidP="00D7054E">
      <w:pPr>
        <w:tabs>
          <w:tab w:val="left" w:pos="930"/>
        </w:tabs>
        <w:ind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MRI                           magnetická rezonance (z angl. </w:t>
      </w:r>
      <w:proofErr w:type="spellStart"/>
      <w:r>
        <w:rPr>
          <w:rFonts w:ascii="Times New Roman" w:hAnsi="Times New Roman" w:cs="Times New Roman"/>
        </w:rPr>
        <w:t>Magnetic</w:t>
      </w:r>
      <w:proofErr w:type="spellEnd"/>
      <w:r>
        <w:rPr>
          <w:rFonts w:ascii="Times New Roman" w:hAnsi="Times New Roman" w:cs="Times New Roman"/>
        </w:rPr>
        <w:t xml:space="preserve"> resonance </w:t>
      </w:r>
      <w:proofErr w:type="spellStart"/>
      <w:r>
        <w:rPr>
          <w:rFonts w:ascii="Times New Roman" w:hAnsi="Times New Roman" w:cs="Times New Roman"/>
        </w:rPr>
        <w:t>imaging</w:t>
      </w:r>
      <w:proofErr w:type="spellEnd"/>
      <w:r>
        <w:rPr>
          <w:rFonts w:ascii="Times New Roman" w:hAnsi="Times New Roman" w:cs="Times New Roman"/>
        </w:rPr>
        <w:t>)</w:t>
      </w:r>
    </w:p>
    <w:p w14:paraId="140AB85D" w14:textId="77777777" w:rsidR="00D7054E" w:rsidRDefault="00D7054E" w:rsidP="00D7054E">
      <w:pPr>
        <w:tabs>
          <w:tab w:val="left" w:pos="930"/>
        </w:tabs>
        <w:ind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LFC                           laterální femorální kondyl (z angl. </w:t>
      </w:r>
      <w:proofErr w:type="spellStart"/>
      <w:r>
        <w:rPr>
          <w:rFonts w:ascii="Times New Roman" w:hAnsi="Times New Roman" w:cs="Times New Roman"/>
        </w:rPr>
        <w:t>Lateral</w:t>
      </w:r>
      <w:proofErr w:type="spellEnd"/>
      <w:r>
        <w:rPr>
          <w:rFonts w:ascii="Times New Roman" w:hAnsi="Times New Roman" w:cs="Times New Roman"/>
        </w:rPr>
        <w:t xml:space="preserve"> condyle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femur) </w:t>
      </w:r>
    </w:p>
    <w:p w14:paraId="7A4F873F" w14:textId="77777777" w:rsidR="00D7054E" w:rsidRDefault="00D7054E" w:rsidP="00D7054E">
      <w:pPr>
        <w:tabs>
          <w:tab w:val="left" w:pos="930"/>
        </w:tabs>
        <w:ind w:hanging="142"/>
        <w:rPr>
          <w:rFonts w:ascii="Times New Roman" w:hAnsi="Times New Roman" w:cs="Times New Roman"/>
        </w:rPr>
      </w:pPr>
    </w:p>
    <w:p w14:paraId="4FCD06E0" w14:textId="7A14CDAA" w:rsidR="00D7054E" w:rsidRDefault="00D7054E" w:rsidP="00E34D7A">
      <w:pPr>
        <w:pStyle w:val="Bezmezer"/>
        <w:spacing w:before="240"/>
      </w:pPr>
    </w:p>
    <w:p w14:paraId="0B22DAFD" w14:textId="5337C27F" w:rsidR="00D7054E" w:rsidRDefault="00D7054E" w:rsidP="00E34D7A">
      <w:pPr>
        <w:pStyle w:val="Bezmezer"/>
        <w:spacing w:before="240"/>
      </w:pPr>
    </w:p>
    <w:p w14:paraId="1D2D70E2" w14:textId="73505368" w:rsidR="00D7054E" w:rsidRDefault="00D7054E" w:rsidP="00E34D7A">
      <w:pPr>
        <w:pStyle w:val="Bezmezer"/>
        <w:spacing w:before="240"/>
      </w:pPr>
    </w:p>
    <w:p w14:paraId="6B9CBDA8" w14:textId="7724C00D" w:rsidR="00D7054E" w:rsidRDefault="00D7054E" w:rsidP="00E34D7A">
      <w:pPr>
        <w:pStyle w:val="Bezmezer"/>
        <w:spacing w:before="240"/>
      </w:pPr>
    </w:p>
    <w:p w14:paraId="57E8B3D3" w14:textId="15477E4C" w:rsidR="00D7054E" w:rsidRDefault="00D7054E" w:rsidP="00E34D7A">
      <w:pPr>
        <w:pStyle w:val="Bezmezer"/>
        <w:spacing w:before="240"/>
      </w:pPr>
    </w:p>
    <w:p w14:paraId="72C4D883" w14:textId="04B30E8F" w:rsidR="00D7054E" w:rsidRDefault="00D7054E" w:rsidP="00E34D7A">
      <w:pPr>
        <w:pStyle w:val="Bezmezer"/>
        <w:spacing w:before="240"/>
      </w:pPr>
    </w:p>
    <w:p w14:paraId="644225E4" w14:textId="58B48088" w:rsidR="00D7054E" w:rsidRDefault="00D7054E" w:rsidP="00E34D7A">
      <w:pPr>
        <w:pStyle w:val="Bezmezer"/>
        <w:spacing w:before="240"/>
      </w:pPr>
    </w:p>
    <w:p w14:paraId="1FB3C00B" w14:textId="4DDB2948" w:rsidR="00D7054E" w:rsidRDefault="00D7054E" w:rsidP="00E34D7A">
      <w:pPr>
        <w:pStyle w:val="Bezmezer"/>
        <w:spacing w:before="240"/>
      </w:pPr>
    </w:p>
    <w:p w14:paraId="6BCB8D57" w14:textId="7AFA28CE" w:rsidR="00D7054E" w:rsidRDefault="00D7054E" w:rsidP="00E34D7A">
      <w:pPr>
        <w:pStyle w:val="Bezmezer"/>
        <w:spacing w:before="240"/>
      </w:pPr>
    </w:p>
    <w:p w14:paraId="69FC5DBF" w14:textId="11A54C6B" w:rsidR="00D7054E" w:rsidRDefault="00D7054E" w:rsidP="00E34D7A">
      <w:pPr>
        <w:pStyle w:val="Bezmezer"/>
        <w:spacing w:before="240"/>
      </w:pPr>
    </w:p>
    <w:bookmarkEnd w:id="2"/>
    <w:p w14:paraId="0D716B28" w14:textId="53289F8B" w:rsidR="00D7054E" w:rsidRDefault="00D7054E" w:rsidP="006E1CD0">
      <w:pPr>
        <w:pStyle w:val="Bezmezer"/>
        <w:spacing w:before="240"/>
        <w:ind w:left="0" w:firstLine="0"/>
      </w:pPr>
    </w:p>
    <w:sectPr w:rsidR="00D7054E" w:rsidSect="003809A3">
      <w:footerReference w:type="default" r:id="rId86"/>
      <w:pgSz w:w="11900" w:h="16840"/>
      <w:pgMar w:top="1418" w:right="1134" w:bottom="1418" w:left="1134" w:header="0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578F0" w14:textId="77777777" w:rsidR="00C43802" w:rsidRDefault="00C43802" w:rsidP="0088749B">
      <w:r>
        <w:separator/>
      </w:r>
    </w:p>
  </w:endnote>
  <w:endnote w:type="continuationSeparator" w:id="0">
    <w:p w14:paraId="21184CBB" w14:textId="77777777" w:rsidR="00C43802" w:rsidRDefault="00C43802" w:rsidP="0088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880317833"/>
      <w:docPartObj>
        <w:docPartGallery w:val="Page Numbers (Bottom of Page)"/>
        <w:docPartUnique/>
      </w:docPartObj>
    </w:sdtPr>
    <w:sdtContent>
      <w:p w14:paraId="1A7AC211" w14:textId="5471FC17" w:rsidR="00DB0B5E" w:rsidRDefault="00DB0B5E" w:rsidP="0000456A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677F5207" w14:textId="77777777" w:rsidR="00DB0B5E" w:rsidRDefault="00DB0B5E" w:rsidP="00FB09F3">
    <w:pPr>
      <w:pStyle w:val="Zpat"/>
      <w:ind w:right="360"/>
    </w:pPr>
  </w:p>
  <w:p w14:paraId="5C3BECAB" w14:textId="77777777" w:rsidR="00DB0B5E" w:rsidRDefault="00DB0B5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2968697"/>
      <w:docPartObj>
        <w:docPartGallery w:val="Page Numbers (Bottom of Page)"/>
        <w:docPartUnique/>
      </w:docPartObj>
    </w:sdtPr>
    <w:sdtContent>
      <w:p w14:paraId="777F3731" w14:textId="77777777" w:rsidR="00DB0B5E" w:rsidRDefault="00DB0B5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754D3B" w14:textId="77777777" w:rsidR="00DB0B5E" w:rsidRDefault="00DB0B5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9989682"/>
      <w:docPartObj>
        <w:docPartGallery w:val="Page Numbers (Bottom of Page)"/>
        <w:docPartUnique/>
      </w:docPartObj>
    </w:sdtPr>
    <w:sdtContent>
      <w:p w14:paraId="03608B62" w14:textId="59CDFAC0" w:rsidR="00DB0B5E" w:rsidRDefault="00DB0B5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E6B344" w14:textId="77777777" w:rsidR="00DB0B5E" w:rsidRDefault="00DB0B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8811B" w14:textId="77777777" w:rsidR="00C43802" w:rsidRDefault="00C43802" w:rsidP="0088749B">
      <w:r>
        <w:separator/>
      </w:r>
    </w:p>
  </w:footnote>
  <w:footnote w:type="continuationSeparator" w:id="0">
    <w:p w14:paraId="37D098E5" w14:textId="77777777" w:rsidR="00C43802" w:rsidRDefault="00C43802" w:rsidP="00887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7A82C" w14:textId="40D1A171" w:rsidR="00DB0B5E" w:rsidRDefault="00DB0B5E">
    <w:pPr>
      <w:pStyle w:val="Zhlav"/>
    </w:pPr>
  </w:p>
  <w:p w14:paraId="75AA8EBD" w14:textId="77777777" w:rsidR="00DB0B5E" w:rsidRDefault="00DB0B5E" w:rsidP="009C1C2E">
    <w:pPr>
      <w:pStyle w:val="Zhlav"/>
    </w:pPr>
  </w:p>
  <w:p w14:paraId="28EEEC14" w14:textId="77777777" w:rsidR="00DB0B5E" w:rsidRDefault="00DB0B5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B5D10"/>
    <w:multiLevelType w:val="multilevel"/>
    <w:tmpl w:val="0405001D"/>
    <w:styleLink w:val="Obsah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776" w:hanging="360"/>
      </w:pPr>
      <w:rPr>
        <w:rFonts w:asciiTheme="majorEastAsia" w:hAnsiTheme="majorEastAsia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F3F45DA"/>
    <w:multiLevelType w:val="hybridMultilevel"/>
    <w:tmpl w:val="A19ED5DA"/>
    <w:lvl w:ilvl="0" w:tplc="B02ABE1A">
      <w:start w:val="1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17" w:hanging="360"/>
      </w:pPr>
    </w:lvl>
    <w:lvl w:ilvl="2" w:tplc="0405001B" w:tentative="1">
      <w:start w:val="1"/>
      <w:numFmt w:val="lowerRoman"/>
      <w:lvlText w:val="%3."/>
      <w:lvlJc w:val="right"/>
      <w:pPr>
        <w:ind w:left="2537" w:hanging="180"/>
      </w:pPr>
    </w:lvl>
    <w:lvl w:ilvl="3" w:tplc="0405000F" w:tentative="1">
      <w:start w:val="1"/>
      <w:numFmt w:val="decimal"/>
      <w:lvlText w:val="%4."/>
      <w:lvlJc w:val="left"/>
      <w:pPr>
        <w:ind w:left="3257" w:hanging="360"/>
      </w:pPr>
    </w:lvl>
    <w:lvl w:ilvl="4" w:tplc="04050019" w:tentative="1">
      <w:start w:val="1"/>
      <w:numFmt w:val="lowerLetter"/>
      <w:lvlText w:val="%5."/>
      <w:lvlJc w:val="left"/>
      <w:pPr>
        <w:ind w:left="3977" w:hanging="360"/>
      </w:pPr>
    </w:lvl>
    <w:lvl w:ilvl="5" w:tplc="0405001B" w:tentative="1">
      <w:start w:val="1"/>
      <w:numFmt w:val="lowerRoman"/>
      <w:lvlText w:val="%6."/>
      <w:lvlJc w:val="right"/>
      <w:pPr>
        <w:ind w:left="4697" w:hanging="180"/>
      </w:pPr>
    </w:lvl>
    <w:lvl w:ilvl="6" w:tplc="0405000F" w:tentative="1">
      <w:start w:val="1"/>
      <w:numFmt w:val="decimal"/>
      <w:lvlText w:val="%7."/>
      <w:lvlJc w:val="left"/>
      <w:pPr>
        <w:ind w:left="5417" w:hanging="360"/>
      </w:pPr>
    </w:lvl>
    <w:lvl w:ilvl="7" w:tplc="04050019" w:tentative="1">
      <w:start w:val="1"/>
      <w:numFmt w:val="lowerLetter"/>
      <w:lvlText w:val="%8."/>
      <w:lvlJc w:val="left"/>
      <w:pPr>
        <w:ind w:left="6137" w:hanging="360"/>
      </w:pPr>
    </w:lvl>
    <w:lvl w:ilvl="8" w:tplc="040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" w15:restartNumberingAfterBreak="0">
    <w:nsid w:val="45187E07"/>
    <w:multiLevelType w:val="hybridMultilevel"/>
    <w:tmpl w:val="C5E0BB5A"/>
    <w:lvl w:ilvl="0" w:tplc="8188E5FE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17" w:hanging="360"/>
      </w:pPr>
    </w:lvl>
    <w:lvl w:ilvl="2" w:tplc="0405001B" w:tentative="1">
      <w:start w:val="1"/>
      <w:numFmt w:val="lowerRoman"/>
      <w:lvlText w:val="%3."/>
      <w:lvlJc w:val="right"/>
      <w:pPr>
        <w:ind w:left="2537" w:hanging="180"/>
      </w:pPr>
    </w:lvl>
    <w:lvl w:ilvl="3" w:tplc="0405000F" w:tentative="1">
      <w:start w:val="1"/>
      <w:numFmt w:val="decimal"/>
      <w:lvlText w:val="%4."/>
      <w:lvlJc w:val="left"/>
      <w:pPr>
        <w:ind w:left="3257" w:hanging="360"/>
      </w:pPr>
    </w:lvl>
    <w:lvl w:ilvl="4" w:tplc="04050019" w:tentative="1">
      <w:start w:val="1"/>
      <w:numFmt w:val="lowerLetter"/>
      <w:lvlText w:val="%5."/>
      <w:lvlJc w:val="left"/>
      <w:pPr>
        <w:ind w:left="3977" w:hanging="360"/>
      </w:pPr>
    </w:lvl>
    <w:lvl w:ilvl="5" w:tplc="0405001B" w:tentative="1">
      <w:start w:val="1"/>
      <w:numFmt w:val="lowerRoman"/>
      <w:lvlText w:val="%6."/>
      <w:lvlJc w:val="right"/>
      <w:pPr>
        <w:ind w:left="4697" w:hanging="180"/>
      </w:pPr>
    </w:lvl>
    <w:lvl w:ilvl="6" w:tplc="0405000F" w:tentative="1">
      <w:start w:val="1"/>
      <w:numFmt w:val="decimal"/>
      <w:lvlText w:val="%7."/>
      <w:lvlJc w:val="left"/>
      <w:pPr>
        <w:ind w:left="5417" w:hanging="360"/>
      </w:pPr>
    </w:lvl>
    <w:lvl w:ilvl="7" w:tplc="04050019" w:tentative="1">
      <w:start w:val="1"/>
      <w:numFmt w:val="lowerLetter"/>
      <w:lvlText w:val="%8."/>
      <w:lvlJc w:val="left"/>
      <w:pPr>
        <w:ind w:left="6137" w:hanging="360"/>
      </w:pPr>
    </w:lvl>
    <w:lvl w:ilvl="8" w:tplc="040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" w15:restartNumberingAfterBreak="0">
    <w:nsid w:val="537E5765"/>
    <w:multiLevelType w:val="multilevel"/>
    <w:tmpl w:val="F7B69E9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7238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b/>
        <w:bCs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A3E2A35"/>
    <w:multiLevelType w:val="multilevel"/>
    <w:tmpl w:val="28546446"/>
    <w:lvl w:ilvl="0">
      <w:start w:val="1"/>
      <w:numFmt w:val="decimal"/>
      <w:pStyle w:val="Styl1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10" w:hanging="55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83952405">
    <w:abstractNumId w:val="3"/>
  </w:num>
  <w:num w:numId="2" w16cid:durableId="198009479">
    <w:abstractNumId w:val="4"/>
  </w:num>
  <w:num w:numId="3" w16cid:durableId="944002835">
    <w:abstractNumId w:val="0"/>
  </w:num>
  <w:num w:numId="4" w16cid:durableId="920024658">
    <w:abstractNumId w:val="3"/>
  </w:num>
  <w:num w:numId="5" w16cid:durableId="1463959781">
    <w:abstractNumId w:val="1"/>
  </w:num>
  <w:num w:numId="6" w16cid:durableId="208066602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hideSpellingErrors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49B"/>
    <w:rsid w:val="00000085"/>
    <w:rsid w:val="00000F6E"/>
    <w:rsid w:val="00001E51"/>
    <w:rsid w:val="00003D91"/>
    <w:rsid w:val="0000456A"/>
    <w:rsid w:val="00004B8E"/>
    <w:rsid w:val="00011571"/>
    <w:rsid w:val="00011651"/>
    <w:rsid w:val="0001540C"/>
    <w:rsid w:val="00015A41"/>
    <w:rsid w:val="00016BC4"/>
    <w:rsid w:val="00021450"/>
    <w:rsid w:val="00021A8D"/>
    <w:rsid w:val="00022436"/>
    <w:rsid w:val="00023D3E"/>
    <w:rsid w:val="0002517D"/>
    <w:rsid w:val="00026563"/>
    <w:rsid w:val="000269C0"/>
    <w:rsid w:val="0002767C"/>
    <w:rsid w:val="00027B4B"/>
    <w:rsid w:val="00027F0B"/>
    <w:rsid w:val="00030F95"/>
    <w:rsid w:val="000327F7"/>
    <w:rsid w:val="000339E7"/>
    <w:rsid w:val="000343D2"/>
    <w:rsid w:val="00034C5B"/>
    <w:rsid w:val="00034D1D"/>
    <w:rsid w:val="000359DE"/>
    <w:rsid w:val="000371F8"/>
    <w:rsid w:val="00040EE8"/>
    <w:rsid w:val="00042540"/>
    <w:rsid w:val="0004290D"/>
    <w:rsid w:val="00042B65"/>
    <w:rsid w:val="0004396F"/>
    <w:rsid w:val="0004419D"/>
    <w:rsid w:val="000446C4"/>
    <w:rsid w:val="0004488E"/>
    <w:rsid w:val="0004576C"/>
    <w:rsid w:val="000457D2"/>
    <w:rsid w:val="000479F5"/>
    <w:rsid w:val="000512C2"/>
    <w:rsid w:val="000544E9"/>
    <w:rsid w:val="00054A75"/>
    <w:rsid w:val="0005556A"/>
    <w:rsid w:val="00055656"/>
    <w:rsid w:val="000611DE"/>
    <w:rsid w:val="00061DA9"/>
    <w:rsid w:val="00062F56"/>
    <w:rsid w:val="00065B85"/>
    <w:rsid w:val="0006654A"/>
    <w:rsid w:val="00067CDD"/>
    <w:rsid w:val="00070BCC"/>
    <w:rsid w:val="000721F0"/>
    <w:rsid w:val="000727B0"/>
    <w:rsid w:val="000741EE"/>
    <w:rsid w:val="000744CB"/>
    <w:rsid w:val="00074A91"/>
    <w:rsid w:val="00075899"/>
    <w:rsid w:val="00081D0B"/>
    <w:rsid w:val="00084C48"/>
    <w:rsid w:val="00087014"/>
    <w:rsid w:val="00087B10"/>
    <w:rsid w:val="000912EF"/>
    <w:rsid w:val="00093984"/>
    <w:rsid w:val="000948D2"/>
    <w:rsid w:val="000956FB"/>
    <w:rsid w:val="000966E5"/>
    <w:rsid w:val="00096E90"/>
    <w:rsid w:val="00097FCC"/>
    <w:rsid w:val="000A0BF6"/>
    <w:rsid w:val="000A2476"/>
    <w:rsid w:val="000B13D3"/>
    <w:rsid w:val="000B195E"/>
    <w:rsid w:val="000B211A"/>
    <w:rsid w:val="000B216E"/>
    <w:rsid w:val="000B359A"/>
    <w:rsid w:val="000B5E40"/>
    <w:rsid w:val="000B73ED"/>
    <w:rsid w:val="000C3684"/>
    <w:rsid w:val="000C44CE"/>
    <w:rsid w:val="000C5752"/>
    <w:rsid w:val="000C5C72"/>
    <w:rsid w:val="000D0EF7"/>
    <w:rsid w:val="000D17D9"/>
    <w:rsid w:val="000D2EEA"/>
    <w:rsid w:val="000D496A"/>
    <w:rsid w:val="000D52E7"/>
    <w:rsid w:val="000D6741"/>
    <w:rsid w:val="000D6A9D"/>
    <w:rsid w:val="000E0E94"/>
    <w:rsid w:val="000E33FD"/>
    <w:rsid w:val="000E6F23"/>
    <w:rsid w:val="000F351D"/>
    <w:rsid w:val="000F3965"/>
    <w:rsid w:val="000F4359"/>
    <w:rsid w:val="000F5C5D"/>
    <w:rsid w:val="000F726A"/>
    <w:rsid w:val="00101C6A"/>
    <w:rsid w:val="0010411D"/>
    <w:rsid w:val="00104237"/>
    <w:rsid w:val="00105DBB"/>
    <w:rsid w:val="00110585"/>
    <w:rsid w:val="00111CF4"/>
    <w:rsid w:val="00112790"/>
    <w:rsid w:val="001129EC"/>
    <w:rsid w:val="001138A9"/>
    <w:rsid w:val="0011456B"/>
    <w:rsid w:val="00114FF6"/>
    <w:rsid w:val="001153F4"/>
    <w:rsid w:val="00115664"/>
    <w:rsid w:val="00117626"/>
    <w:rsid w:val="001200EF"/>
    <w:rsid w:val="00120D83"/>
    <w:rsid w:val="001217B5"/>
    <w:rsid w:val="0012613B"/>
    <w:rsid w:val="001320C8"/>
    <w:rsid w:val="00132451"/>
    <w:rsid w:val="00134019"/>
    <w:rsid w:val="001348B8"/>
    <w:rsid w:val="0013493C"/>
    <w:rsid w:val="00135517"/>
    <w:rsid w:val="0013612E"/>
    <w:rsid w:val="00136E88"/>
    <w:rsid w:val="00140869"/>
    <w:rsid w:val="00144DC1"/>
    <w:rsid w:val="0014662D"/>
    <w:rsid w:val="00151087"/>
    <w:rsid w:val="00152359"/>
    <w:rsid w:val="001546D1"/>
    <w:rsid w:val="00154A23"/>
    <w:rsid w:val="001558BF"/>
    <w:rsid w:val="00155C63"/>
    <w:rsid w:val="00160F1A"/>
    <w:rsid w:val="001611E1"/>
    <w:rsid w:val="001621CE"/>
    <w:rsid w:val="001635CB"/>
    <w:rsid w:val="0016617C"/>
    <w:rsid w:val="00166537"/>
    <w:rsid w:val="001708FD"/>
    <w:rsid w:val="0017153F"/>
    <w:rsid w:val="00171C5A"/>
    <w:rsid w:val="00175A1E"/>
    <w:rsid w:val="00176093"/>
    <w:rsid w:val="00177642"/>
    <w:rsid w:val="001830D4"/>
    <w:rsid w:val="00184C55"/>
    <w:rsid w:val="00185305"/>
    <w:rsid w:val="00190802"/>
    <w:rsid w:val="00190F83"/>
    <w:rsid w:val="00193B29"/>
    <w:rsid w:val="00193D2E"/>
    <w:rsid w:val="00193D53"/>
    <w:rsid w:val="00194223"/>
    <w:rsid w:val="001A30F6"/>
    <w:rsid w:val="001A3C4E"/>
    <w:rsid w:val="001A4760"/>
    <w:rsid w:val="001A49B4"/>
    <w:rsid w:val="001A535B"/>
    <w:rsid w:val="001A69BA"/>
    <w:rsid w:val="001B1377"/>
    <w:rsid w:val="001B25EC"/>
    <w:rsid w:val="001B28D7"/>
    <w:rsid w:val="001B4496"/>
    <w:rsid w:val="001B53FC"/>
    <w:rsid w:val="001C00D4"/>
    <w:rsid w:val="001C110D"/>
    <w:rsid w:val="001C28FF"/>
    <w:rsid w:val="001C37DD"/>
    <w:rsid w:val="001C4235"/>
    <w:rsid w:val="001C50E8"/>
    <w:rsid w:val="001C6EA4"/>
    <w:rsid w:val="001D13FE"/>
    <w:rsid w:val="001D1586"/>
    <w:rsid w:val="001D1766"/>
    <w:rsid w:val="001D28E4"/>
    <w:rsid w:val="001D4908"/>
    <w:rsid w:val="001D5D79"/>
    <w:rsid w:val="001E0D0B"/>
    <w:rsid w:val="001E5020"/>
    <w:rsid w:val="001E5039"/>
    <w:rsid w:val="001F089B"/>
    <w:rsid w:val="00200CF3"/>
    <w:rsid w:val="002010E8"/>
    <w:rsid w:val="00202E64"/>
    <w:rsid w:val="002101E1"/>
    <w:rsid w:val="002112CD"/>
    <w:rsid w:val="00217584"/>
    <w:rsid w:val="00220CBA"/>
    <w:rsid w:val="00223562"/>
    <w:rsid w:val="00224A83"/>
    <w:rsid w:val="00225882"/>
    <w:rsid w:val="0022606E"/>
    <w:rsid w:val="00230979"/>
    <w:rsid w:val="00233A32"/>
    <w:rsid w:val="0023478C"/>
    <w:rsid w:val="00235CC5"/>
    <w:rsid w:val="00236042"/>
    <w:rsid w:val="0023722E"/>
    <w:rsid w:val="00244D4E"/>
    <w:rsid w:val="00250E0E"/>
    <w:rsid w:val="00253376"/>
    <w:rsid w:val="002537B8"/>
    <w:rsid w:val="002609D5"/>
    <w:rsid w:val="002609FD"/>
    <w:rsid w:val="00261445"/>
    <w:rsid w:val="00263680"/>
    <w:rsid w:val="00263950"/>
    <w:rsid w:val="00263ECC"/>
    <w:rsid w:val="0026500F"/>
    <w:rsid w:val="00265CB1"/>
    <w:rsid w:val="00265FF3"/>
    <w:rsid w:val="002700A1"/>
    <w:rsid w:val="0027179E"/>
    <w:rsid w:val="00273409"/>
    <w:rsid w:val="00275BF9"/>
    <w:rsid w:val="00282469"/>
    <w:rsid w:val="002826AC"/>
    <w:rsid w:val="0028346E"/>
    <w:rsid w:val="0028447E"/>
    <w:rsid w:val="0028573D"/>
    <w:rsid w:val="002911A3"/>
    <w:rsid w:val="00291EA6"/>
    <w:rsid w:val="002925C9"/>
    <w:rsid w:val="00295527"/>
    <w:rsid w:val="00295EB6"/>
    <w:rsid w:val="002A0300"/>
    <w:rsid w:val="002A284C"/>
    <w:rsid w:val="002A47CD"/>
    <w:rsid w:val="002A4BE4"/>
    <w:rsid w:val="002A5A22"/>
    <w:rsid w:val="002A7043"/>
    <w:rsid w:val="002A77E6"/>
    <w:rsid w:val="002A7FD0"/>
    <w:rsid w:val="002B0164"/>
    <w:rsid w:val="002B0D36"/>
    <w:rsid w:val="002B18A4"/>
    <w:rsid w:val="002B28C7"/>
    <w:rsid w:val="002B4DF7"/>
    <w:rsid w:val="002B653D"/>
    <w:rsid w:val="002B7676"/>
    <w:rsid w:val="002C0039"/>
    <w:rsid w:val="002C0CD0"/>
    <w:rsid w:val="002C2356"/>
    <w:rsid w:val="002C2CE7"/>
    <w:rsid w:val="002C4069"/>
    <w:rsid w:val="002C500B"/>
    <w:rsid w:val="002C7229"/>
    <w:rsid w:val="002D382F"/>
    <w:rsid w:val="002D435E"/>
    <w:rsid w:val="002D4A2E"/>
    <w:rsid w:val="002D5DFC"/>
    <w:rsid w:val="002E1AA5"/>
    <w:rsid w:val="002E2D16"/>
    <w:rsid w:val="002E3697"/>
    <w:rsid w:val="002E62E2"/>
    <w:rsid w:val="002E6F29"/>
    <w:rsid w:val="002F0622"/>
    <w:rsid w:val="002F06F5"/>
    <w:rsid w:val="002F3A38"/>
    <w:rsid w:val="002F46A5"/>
    <w:rsid w:val="002F5830"/>
    <w:rsid w:val="002F7214"/>
    <w:rsid w:val="002F7B01"/>
    <w:rsid w:val="00300350"/>
    <w:rsid w:val="00302194"/>
    <w:rsid w:val="00303656"/>
    <w:rsid w:val="003038B8"/>
    <w:rsid w:val="003044A5"/>
    <w:rsid w:val="00310950"/>
    <w:rsid w:val="00310A45"/>
    <w:rsid w:val="00312800"/>
    <w:rsid w:val="003128BA"/>
    <w:rsid w:val="003148B4"/>
    <w:rsid w:val="003160E8"/>
    <w:rsid w:val="003226AA"/>
    <w:rsid w:val="0032291F"/>
    <w:rsid w:val="00326087"/>
    <w:rsid w:val="00327A84"/>
    <w:rsid w:val="00332B09"/>
    <w:rsid w:val="00332E5D"/>
    <w:rsid w:val="003335F6"/>
    <w:rsid w:val="00335571"/>
    <w:rsid w:val="00337814"/>
    <w:rsid w:val="00340135"/>
    <w:rsid w:val="00340414"/>
    <w:rsid w:val="0034211C"/>
    <w:rsid w:val="00343E5C"/>
    <w:rsid w:val="00344DFB"/>
    <w:rsid w:val="00345DA9"/>
    <w:rsid w:val="003460C9"/>
    <w:rsid w:val="0034681F"/>
    <w:rsid w:val="0034794B"/>
    <w:rsid w:val="003500C7"/>
    <w:rsid w:val="003502A0"/>
    <w:rsid w:val="003513DB"/>
    <w:rsid w:val="003542E7"/>
    <w:rsid w:val="00354DE7"/>
    <w:rsid w:val="0035531E"/>
    <w:rsid w:val="00356C58"/>
    <w:rsid w:val="00356E49"/>
    <w:rsid w:val="003648B3"/>
    <w:rsid w:val="00366981"/>
    <w:rsid w:val="0037608F"/>
    <w:rsid w:val="00376309"/>
    <w:rsid w:val="00376FC3"/>
    <w:rsid w:val="0037778C"/>
    <w:rsid w:val="003809A3"/>
    <w:rsid w:val="00382860"/>
    <w:rsid w:val="003844B4"/>
    <w:rsid w:val="00384FBF"/>
    <w:rsid w:val="00385771"/>
    <w:rsid w:val="00386E8A"/>
    <w:rsid w:val="003909C2"/>
    <w:rsid w:val="003913A5"/>
    <w:rsid w:val="00392666"/>
    <w:rsid w:val="0039383B"/>
    <w:rsid w:val="00394C5A"/>
    <w:rsid w:val="00396365"/>
    <w:rsid w:val="003A000D"/>
    <w:rsid w:val="003A065A"/>
    <w:rsid w:val="003A09F7"/>
    <w:rsid w:val="003A1C61"/>
    <w:rsid w:val="003A2FDE"/>
    <w:rsid w:val="003A654C"/>
    <w:rsid w:val="003B03FF"/>
    <w:rsid w:val="003B116A"/>
    <w:rsid w:val="003B556D"/>
    <w:rsid w:val="003B6066"/>
    <w:rsid w:val="003B6296"/>
    <w:rsid w:val="003B7748"/>
    <w:rsid w:val="003C0109"/>
    <w:rsid w:val="003C35F0"/>
    <w:rsid w:val="003C3C1C"/>
    <w:rsid w:val="003C508C"/>
    <w:rsid w:val="003C57D0"/>
    <w:rsid w:val="003C6D00"/>
    <w:rsid w:val="003C77AD"/>
    <w:rsid w:val="003C7FB9"/>
    <w:rsid w:val="003D0A47"/>
    <w:rsid w:val="003D4FCB"/>
    <w:rsid w:val="003D7577"/>
    <w:rsid w:val="003E0729"/>
    <w:rsid w:val="003E5B89"/>
    <w:rsid w:val="003E7030"/>
    <w:rsid w:val="003F175D"/>
    <w:rsid w:val="003F227C"/>
    <w:rsid w:val="003F4A56"/>
    <w:rsid w:val="003F4AF9"/>
    <w:rsid w:val="003F545D"/>
    <w:rsid w:val="00402ECB"/>
    <w:rsid w:val="0040531F"/>
    <w:rsid w:val="00405CB0"/>
    <w:rsid w:val="004126BB"/>
    <w:rsid w:val="00414E8C"/>
    <w:rsid w:val="00425621"/>
    <w:rsid w:val="00425BFC"/>
    <w:rsid w:val="004273B2"/>
    <w:rsid w:val="00427F8A"/>
    <w:rsid w:val="00430419"/>
    <w:rsid w:val="004308C1"/>
    <w:rsid w:val="004319FA"/>
    <w:rsid w:val="00431D36"/>
    <w:rsid w:val="004342DF"/>
    <w:rsid w:val="0043615C"/>
    <w:rsid w:val="00437CB9"/>
    <w:rsid w:val="00440074"/>
    <w:rsid w:val="0044303D"/>
    <w:rsid w:val="00443107"/>
    <w:rsid w:val="004443B8"/>
    <w:rsid w:val="00445E59"/>
    <w:rsid w:val="00447AD4"/>
    <w:rsid w:val="004508DE"/>
    <w:rsid w:val="00450B32"/>
    <w:rsid w:val="00451120"/>
    <w:rsid w:val="00451199"/>
    <w:rsid w:val="004523C2"/>
    <w:rsid w:val="0045331E"/>
    <w:rsid w:val="00456F39"/>
    <w:rsid w:val="00457117"/>
    <w:rsid w:val="00457808"/>
    <w:rsid w:val="00460F05"/>
    <w:rsid w:val="004610E6"/>
    <w:rsid w:val="00461738"/>
    <w:rsid w:val="00462C94"/>
    <w:rsid w:val="00463CF4"/>
    <w:rsid w:val="00463F7F"/>
    <w:rsid w:val="00464D47"/>
    <w:rsid w:val="004663C9"/>
    <w:rsid w:val="00466FFE"/>
    <w:rsid w:val="00467676"/>
    <w:rsid w:val="0047000D"/>
    <w:rsid w:val="00475B3B"/>
    <w:rsid w:val="00475F3C"/>
    <w:rsid w:val="00476090"/>
    <w:rsid w:val="00476EF6"/>
    <w:rsid w:val="00480267"/>
    <w:rsid w:val="0048176C"/>
    <w:rsid w:val="00481B0B"/>
    <w:rsid w:val="00481FAB"/>
    <w:rsid w:val="00483B26"/>
    <w:rsid w:val="0048550F"/>
    <w:rsid w:val="004913AF"/>
    <w:rsid w:val="00492120"/>
    <w:rsid w:val="00492F9E"/>
    <w:rsid w:val="0049486C"/>
    <w:rsid w:val="004977EA"/>
    <w:rsid w:val="00497A21"/>
    <w:rsid w:val="004A00A7"/>
    <w:rsid w:val="004A0649"/>
    <w:rsid w:val="004A348C"/>
    <w:rsid w:val="004A3E61"/>
    <w:rsid w:val="004A4661"/>
    <w:rsid w:val="004B0A88"/>
    <w:rsid w:val="004B13C4"/>
    <w:rsid w:val="004B2666"/>
    <w:rsid w:val="004B4842"/>
    <w:rsid w:val="004B50B4"/>
    <w:rsid w:val="004B5BAA"/>
    <w:rsid w:val="004B6289"/>
    <w:rsid w:val="004C1EAB"/>
    <w:rsid w:val="004C2833"/>
    <w:rsid w:val="004C2BEF"/>
    <w:rsid w:val="004C79C9"/>
    <w:rsid w:val="004D0E55"/>
    <w:rsid w:val="004D5FF9"/>
    <w:rsid w:val="004D63DF"/>
    <w:rsid w:val="004D6411"/>
    <w:rsid w:val="004D68A2"/>
    <w:rsid w:val="004D7465"/>
    <w:rsid w:val="004D7DCE"/>
    <w:rsid w:val="004E03D9"/>
    <w:rsid w:val="004E1DAA"/>
    <w:rsid w:val="004E5812"/>
    <w:rsid w:val="004E73B7"/>
    <w:rsid w:val="004F1787"/>
    <w:rsid w:val="004F54B0"/>
    <w:rsid w:val="004F599E"/>
    <w:rsid w:val="004F5ABF"/>
    <w:rsid w:val="004F6610"/>
    <w:rsid w:val="00501E9E"/>
    <w:rsid w:val="00502B1F"/>
    <w:rsid w:val="00503564"/>
    <w:rsid w:val="00505404"/>
    <w:rsid w:val="00507CAF"/>
    <w:rsid w:val="00510836"/>
    <w:rsid w:val="00510855"/>
    <w:rsid w:val="00511585"/>
    <w:rsid w:val="00511840"/>
    <w:rsid w:val="005137F3"/>
    <w:rsid w:val="0051435E"/>
    <w:rsid w:val="00514E35"/>
    <w:rsid w:val="00515B25"/>
    <w:rsid w:val="00515EE1"/>
    <w:rsid w:val="00515FDB"/>
    <w:rsid w:val="00517704"/>
    <w:rsid w:val="005203DA"/>
    <w:rsid w:val="00522608"/>
    <w:rsid w:val="005251D2"/>
    <w:rsid w:val="005266A5"/>
    <w:rsid w:val="00527652"/>
    <w:rsid w:val="00530EE9"/>
    <w:rsid w:val="0053352C"/>
    <w:rsid w:val="00534CCC"/>
    <w:rsid w:val="005359AF"/>
    <w:rsid w:val="00537F95"/>
    <w:rsid w:val="00541D08"/>
    <w:rsid w:val="00541D95"/>
    <w:rsid w:val="00545A7A"/>
    <w:rsid w:val="005467D5"/>
    <w:rsid w:val="00547B26"/>
    <w:rsid w:val="0055094B"/>
    <w:rsid w:val="00550BF7"/>
    <w:rsid w:val="0055470D"/>
    <w:rsid w:val="00555476"/>
    <w:rsid w:val="00555492"/>
    <w:rsid w:val="00555B88"/>
    <w:rsid w:val="0055767D"/>
    <w:rsid w:val="00557F81"/>
    <w:rsid w:val="00566107"/>
    <w:rsid w:val="00566B11"/>
    <w:rsid w:val="00570140"/>
    <w:rsid w:val="005709A3"/>
    <w:rsid w:val="00571635"/>
    <w:rsid w:val="005720BA"/>
    <w:rsid w:val="00572EFE"/>
    <w:rsid w:val="005767F3"/>
    <w:rsid w:val="00576DD9"/>
    <w:rsid w:val="00582134"/>
    <w:rsid w:val="005834FE"/>
    <w:rsid w:val="00584D0C"/>
    <w:rsid w:val="00586218"/>
    <w:rsid w:val="00587464"/>
    <w:rsid w:val="00591183"/>
    <w:rsid w:val="00591CBA"/>
    <w:rsid w:val="00593E85"/>
    <w:rsid w:val="00593F16"/>
    <w:rsid w:val="00594CB5"/>
    <w:rsid w:val="005959E8"/>
    <w:rsid w:val="00595DF2"/>
    <w:rsid w:val="00596831"/>
    <w:rsid w:val="00596B8D"/>
    <w:rsid w:val="005A08BA"/>
    <w:rsid w:val="005A0DC5"/>
    <w:rsid w:val="005A1A2A"/>
    <w:rsid w:val="005A1F3C"/>
    <w:rsid w:val="005A5211"/>
    <w:rsid w:val="005A6021"/>
    <w:rsid w:val="005A7340"/>
    <w:rsid w:val="005B3289"/>
    <w:rsid w:val="005B32B6"/>
    <w:rsid w:val="005B3E42"/>
    <w:rsid w:val="005B4BE3"/>
    <w:rsid w:val="005B55C6"/>
    <w:rsid w:val="005B6485"/>
    <w:rsid w:val="005B67F7"/>
    <w:rsid w:val="005B7BF1"/>
    <w:rsid w:val="005C3597"/>
    <w:rsid w:val="005C35AE"/>
    <w:rsid w:val="005C3C59"/>
    <w:rsid w:val="005C44B5"/>
    <w:rsid w:val="005C4D71"/>
    <w:rsid w:val="005C5F95"/>
    <w:rsid w:val="005C6E1C"/>
    <w:rsid w:val="005D021A"/>
    <w:rsid w:val="005D07FA"/>
    <w:rsid w:val="005D0F07"/>
    <w:rsid w:val="005D2510"/>
    <w:rsid w:val="005D3307"/>
    <w:rsid w:val="005D5CB5"/>
    <w:rsid w:val="005D7B17"/>
    <w:rsid w:val="005E3BDA"/>
    <w:rsid w:val="005E6DE0"/>
    <w:rsid w:val="005E725B"/>
    <w:rsid w:val="005E72DF"/>
    <w:rsid w:val="005E7F46"/>
    <w:rsid w:val="005F3781"/>
    <w:rsid w:val="005F4B60"/>
    <w:rsid w:val="005F4DDB"/>
    <w:rsid w:val="005F6607"/>
    <w:rsid w:val="00600E69"/>
    <w:rsid w:val="00600EF5"/>
    <w:rsid w:val="00602378"/>
    <w:rsid w:val="00604B37"/>
    <w:rsid w:val="0060657C"/>
    <w:rsid w:val="00606C76"/>
    <w:rsid w:val="00610C53"/>
    <w:rsid w:val="006113D3"/>
    <w:rsid w:val="006114A1"/>
    <w:rsid w:val="00611E79"/>
    <w:rsid w:val="00612597"/>
    <w:rsid w:val="0061323E"/>
    <w:rsid w:val="00615BA5"/>
    <w:rsid w:val="00615BBE"/>
    <w:rsid w:val="00616790"/>
    <w:rsid w:val="00616AE4"/>
    <w:rsid w:val="006210ED"/>
    <w:rsid w:val="006245EE"/>
    <w:rsid w:val="00626926"/>
    <w:rsid w:val="00631716"/>
    <w:rsid w:val="0063281F"/>
    <w:rsid w:val="0063286B"/>
    <w:rsid w:val="006340B3"/>
    <w:rsid w:val="00635FFB"/>
    <w:rsid w:val="006361B9"/>
    <w:rsid w:val="006365FC"/>
    <w:rsid w:val="00636D69"/>
    <w:rsid w:val="0064004D"/>
    <w:rsid w:val="00640E68"/>
    <w:rsid w:val="006410B0"/>
    <w:rsid w:val="0064234C"/>
    <w:rsid w:val="00642B89"/>
    <w:rsid w:val="00643235"/>
    <w:rsid w:val="00644592"/>
    <w:rsid w:val="00644829"/>
    <w:rsid w:val="006451E7"/>
    <w:rsid w:val="00650085"/>
    <w:rsid w:val="00650654"/>
    <w:rsid w:val="00651335"/>
    <w:rsid w:val="00653E3C"/>
    <w:rsid w:val="00655F83"/>
    <w:rsid w:val="006569F9"/>
    <w:rsid w:val="006576C4"/>
    <w:rsid w:val="00657985"/>
    <w:rsid w:val="00657BBA"/>
    <w:rsid w:val="00660241"/>
    <w:rsid w:val="00664CAC"/>
    <w:rsid w:val="00664EBF"/>
    <w:rsid w:val="0066642D"/>
    <w:rsid w:val="00671F3B"/>
    <w:rsid w:val="00673D97"/>
    <w:rsid w:val="0067434F"/>
    <w:rsid w:val="00674904"/>
    <w:rsid w:val="00674EA9"/>
    <w:rsid w:val="0067591B"/>
    <w:rsid w:val="00675B79"/>
    <w:rsid w:val="00676164"/>
    <w:rsid w:val="006762D0"/>
    <w:rsid w:val="006773CF"/>
    <w:rsid w:val="00680070"/>
    <w:rsid w:val="00680E13"/>
    <w:rsid w:val="00687F98"/>
    <w:rsid w:val="00692117"/>
    <w:rsid w:val="0069384F"/>
    <w:rsid w:val="00694469"/>
    <w:rsid w:val="00695E6E"/>
    <w:rsid w:val="006965DD"/>
    <w:rsid w:val="006A133D"/>
    <w:rsid w:val="006A5DF8"/>
    <w:rsid w:val="006A68A9"/>
    <w:rsid w:val="006B011C"/>
    <w:rsid w:val="006B0890"/>
    <w:rsid w:val="006B0B28"/>
    <w:rsid w:val="006B153C"/>
    <w:rsid w:val="006B2854"/>
    <w:rsid w:val="006B2B2D"/>
    <w:rsid w:val="006B2C42"/>
    <w:rsid w:val="006B2DAD"/>
    <w:rsid w:val="006B39AD"/>
    <w:rsid w:val="006B4CC8"/>
    <w:rsid w:val="006B57CC"/>
    <w:rsid w:val="006B6F66"/>
    <w:rsid w:val="006B6FB4"/>
    <w:rsid w:val="006B79A4"/>
    <w:rsid w:val="006C1B12"/>
    <w:rsid w:val="006C331E"/>
    <w:rsid w:val="006C48E1"/>
    <w:rsid w:val="006C54E4"/>
    <w:rsid w:val="006C586B"/>
    <w:rsid w:val="006C725B"/>
    <w:rsid w:val="006C7407"/>
    <w:rsid w:val="006C78FE"/>
    <w:rsid w:val="006D0094"/>
    <w:rsid w:val="006D1FE3"/>
    <w:rsid w:val="006D5810"/>
    <w:rsid w:val="006D5C50"/>
    <w:rsid w:val="006E035A"/>
    <w:rsid w:val="006E0732"/>
    <w:rsid w:val="006E162E"/>
    <w:rsid w:val="006E1CD0"/>
    <w:rsid w:val="006E4EA9"/>
    <w:rsid w:val="006E5BAE"/>
    <w:rsid w:val="006E5C28"/>
    <w:rsid w:val="006E6FA4"/>
    <w:rsid w:val="006E7077"/>
    <w:rsid w:val="006E7316"/>
    <w:rsid w:val="006E7F3C"/>
    <w:rsid w:val="006F0016"/>
    <w:rsid w:val="006F194E"/>
    <w:rsid w:val="006F1AC8"/>
    <w:rsid w:val="006F3E9E"/>
    <w:rsid w:val="006F4A4F"/>
    <w:rsid w:val="006F6508"/>
    <w:rsid w:val="00701BA0"/>
    <w:rsid w:val="0070320A"/>
    <w:rsid w:val="00703880"/>
    <w:rsid w:val="00703D70"/>
    <w:rsid w:val="00704D62"/>
    <w:rsid w:val="00706A0A"/>
    <w:rsid w:val="0071097D"/>
    <w:rsid w:val="00711345"/>
    <w:rsid w:val="007121A0"/>
    <w:rsid w:val="00712239"/>
    <w:rsid w:val="00712539"/>
    <w:rsid w:val="007132CF"/>
    <w:rsid w:val="00714969"/>
    <w:rsid w:val="00720E3B"/>
    <w:rsid w:val="007228F2"/>
    <w:rsid w:val="007268E8"/>
    <w:rsid w:val="00726CDE"/>
    <w:rsid w:val="007271D3"/>
    <w:rsid w:val="00727CD1"/>
    <w:rsid w:val="00730770"/>
    <w:rsid w:val="0073200D"/>
    <w:rsid w:val="00733509"/>
    <w:rsid w:val="00735817"/>
    <w:rsid w:val="00735DA4"/>
    <w:rsid w:val="0073625A"/>
    <w:rsid w:val="007364FF"/>
    <w:rsid w:val="00736D82"/>
    <w:rsid w:val="007375FB"/>
    <w:rsid w:val="00741091"/>
    <w:rsid w:val="0074213D"/>
    <w:rsid w:val="007429B4"/>
    <w:rsid w:val="007430FC"/>
    <w:rsid w:val="007434AB"/>
    <w:rsid w:val="00744702"/>
    <w:rsid w:val="00745709"/>
    <w:rsid w:val="00746994"/>
    <w:rsid w:val="00750538"/>
    <w:rsid w:val="00750AFB"/>
    <w:rsid w:val="00750BEF"/>
    <w:rsid w:val="007519C1"/>
    <w:rsid w:val="0075242A"/>
    <w:rsid w:val="007529EB"/>
    <w:rsid w:val="00755624"/>
    <w:rsid w:val="00755B62"/>
    <w:rsid w:val="00757E2F"/>
    <w:rsid w:val="007613C3"/>
    <w:rsid w:val="00762316"/>
    <w:rsid w:val="007635DE"/>
    <w:rsid w:val="0076693A"/>
    <w:rsid w:val="00771AC1"/>
    <w:rsid w:val="00771EB6"/>
    <w:rsid w:val="00772623"/>
    <w:rsid w:val="00772DFD"/>
    <w:rsid w:val="00774463"/>
    <w:rsid w:val="007749B2"/>
    <w:rsid w:val="00775395"/>
    <w:rsid w:val="00777CDD"/>
    <w:rsid w:val="00780199"/>
    <w:rsid w:val="00781425"/>
    <w:rsid w:val="007819C0"/>
    <w:rsid w:val="00781D87"/>
    <w:rsid w:val="00783648"/>
    <w:rsid w:val="007853AA"/>
    <w:rsid w:val="00786692"/>
    <w:rsid w:val="00786766"/>
    <w:rsid w:val="00787296"/>
    <w:rsid w:val="00791DD5"/>
    <w:rsid w:val="00792938"/>
    <w:rsid w:val="007943FF"/>
    <w:rsid w:val="00797CAB"/>
    <w:rsid w:val="007A07FF"/>
    <w:rsid w:val="007A4B54"/>
    <w:rsid w:val="007A53B6"/>
    <w:rsid w:val="007B1D13"/>
    <w:rsid w:val="007B1D7A"/>
    <w:rsid w:val="007B253F"/>
    <w:rsid w:val="007B4F5E"/>
    <w:rsid w:val="007C0332"/>
    <w:rsid w:val="007C7C4C"/>
    <w:rsid w:val="007D01AA"/>
    <w:rsid w:val="007D4DAB"/>
    <w:rsid w:val="007D797F"/>
    <w:rsid w:val="007E0503"/>
    <w:rsid w:val="007E082C"/>
    <w:rsid w:val="007E14D1"/>
    <w:rsid w:val="007E14E3"/>
    <w:rsid w:val="007E2546"/>
    <w:rsid w:val="007E404A"/>
    <w:rsid w:val="007E433A"/>
    <w:rsid w:val="007E5021"/>
    <w:rsid w:val="007F3E91"/>
    <w:rsid w:val="007F488E"/>
    <w:rsid w:val="007F4E22"/>
    <w:rsid w:val="007F738A"/>
    <w:rsid w:val="00801E6D"/>
    <w:rsid w:val="00803FC0"/>
    <w:rsid w:val="00804540"/>
    <w:rsid w:val="008153BA"/>
    <w:rsid w:val="008171FC"/>
    <w:rsid w:val="00821555"/>
    <w:rsid w:val="008225C7"/>
    <w:rsid w:val="00823980"/>
    <w:rsid w:val="00823E3A"/>
    <w:rsid w:val="008240DF"/>
    <w:rsid w:val="00824E32"/>
    <w:rsid w:val="0082574D"/>
    <w:rsid w:val="00825A19"/>
    <w:rsid w:val="008314BC"/>
    <w:rsid w:val="0083174C"/>
    <w:rsid w:val="00833488"/>
    <w:rsid w:val="00834050"/>
    <w:rsid w:val="00837544"/>
    <w:rsid w:val="0084253F"/>
    <w:rsid w:val="0084506B"/>
    <w:rsid w:val="00845699"/>
    <w:rsid w:val="00847746"/>
    <w:rsid w:val="00850462"/>
    <w:rsid w:val="00850F32"/>
    <w:rsid w:val="0085523D"/>
    <w:rsid w:val="0085654A"/>
    <w:rsid w:val="0085679D"/>
    <w:rsid w:val="00856987"/>
    <w:rsid w:val="00857D6D"/>
    <w:rsid w:val="00862EF9"/>
    <w:rsid w:val="00863DC8"/>
    <w:rsid w:val="00865184"/>
    <w:rsid w:val="00866150"/>
    <w:rsid w:val="00870FAB"/>
    <w:rsid w:val="0087132A"/>
    <w:rsid w:val="008724F9"/>
    <w:rsid w:val="00872F59"/>
    <w:rsid w:val="00875EC7"/>
    <w:rsid w:val="00877E09"/>
    <w:rsid w:val="00880F0A"/>
    <w:rsid w:val="008838D9"/>
    <w:rsid w:val="00883CE4"/>
    <w:rsid w:val="008843A1"/>
    <w:rsid w:val="00884929"/>
    <w:rsid w:val="00885F7D"/>
    <w:rsid w:val="0088749B"/>
    <w:rsid w:val="0089087E"/>
    <w:rsid w:val="0089186C"/>
    <w:rsid w:val="00892133"/>
    <w:rsid w:val="008928D2"/>
    <w:rsid w:val="00892EAE"/>
    <w:rsid w:val="008932EA"/>
    <w:rsid w:val="00893D4B"/>
    <w:rsid w:val="00894A45"/>
    <w:rsid w:val="008950B3"/>
    <w:rsid w:val="00895BCE"/>
    <w:rsid w:val="00897630"/>
    <w:rsid w:val="008A1E94"/>
    <w:rsid w:val="008A27A5"/>
    <w:rsid w:val="008A3808"/>
    <w:rsid w:val="008A39DA"/>
    <w:rsid w:val="008A584C"/>
    <w:rsid w:val="008A59F1"/>
    <w:rsid w:val="008A776E"/>
    <w:rsid w:val="008A7881"/>
    <w:rsid w:val="008B0C38"/>
    <w:rsid w:val="008B155A"/>
    <w:rsid w:val="008B2B44"/>
    <w:rsid w:val="008B2CD4"/>
    <w:rsid w:val="008B3D4C"/>
    <w:rsid w:val="008B447D"/>
    <w:rsid w:val="008B601D"/>
    <w:rsid w:val="008B7D5F"/>
    <w:rsid w:val="008C0A42"/>
    <w:rsid w:val="008C1A71"/>
    <w:rsid w:val="008C46A6"/>
    <w:rsid w:val="008C4DF4"/>
    <w:rsid w:val="008C557B"/>
    <w:rsid w:val="008C73E8"/>
    <w:rsid w:val="008D032F"/>
    <w:rsid w:val="008D14D1"/>
    <w:rsid w:val="008D5646"/>
    <w:rsid w:val="008D7386"/>
    <w:rsid w:val="008E0E03"/>
    <w:rsid w:val="008E1810"/>
    <w:rsid w:val="008E58DC"/>
    <w:rsid w:val="008E63FF"/>
    <w:rsid w:val="008E65CD"/>
    <w:rsid w:val="008F07C0"/>
    <w:rsid w:val="008F0BE8"/>
    <w:rsid w:val="008F0CFF"/>
    <w:rsid w:val="008F1C06"/>
    <w:rsid w:val="008F2AAD"/>
    <w:rsid w:val="008F60CB"/>
    <w:rsid w:val="008F6620"/>
    <w:rsid w:val="008F68C4"/>
    <w:rsid w:val="008F7332"/>
    <w:rsid w:val="008F795E"/>
    <w:rsid w:val="009015CD"/>
    <w:rsid w:val="00903D78"/>
    <w:rsid w:val="009060B8"/>
    <w:rsid w:val="00906CA3"/>
    <w:rsid w:val="00906E05"/>
    <w:rsid w:val="00911B09"/>
    <w:rsid w:val="00912127"/>
    <w:rsid w:val="00912696"/>
    <w:rsid w:val="0091350C"/>
    <w:rsid w:val="00914EDE"/>
    <w:rsid w:val="00916C60"/>
    <w:rsid w:val="0092110A"/>
    <w:rsid w:val="0092371E"/>
    <w:rsid w:val="00923AED"/>
    <w:rsid w:val="00923BD4"/>
    <w:rsid w:val="00925DFA"/>
    <w:rsid w:val="00925E42"/>
    <w:rsid w:val="0092797A"/>
    <w:rsid w:val="00930B1F"/>
    <w:rsid w:val="00930F69"/>
    <w:rsid w:val="009328A2"/>
    <w:rsid w:val="00932D1F"/>
    <w:rsid w:val="00934439"/>
    <w:rsid w:val="00936E15"/>
    <w:rsid w:val="00941DBE"/>
    <w:rsid w:val="009428DF"/>
    <w:rsid w:val="009435B2"/>
    <w:rsid w:val="0094404E"/>
    <w:rsid w:val="009449AD"/>
    <w:rsid w:val="00945133"/>
    <w:rsid w:val="00945A2A"/>
    <w:rsid w:val="009467F6"/>
    <w:rsid w:val="009515C3"/>
    <w:rsid w:val="009529A9"/>
    <w:rsid w:val="00954D4F"/>
    <w:rsid w:val="00954F69"/>
    <w:rsid w:val="00955C6C"/>
    <w:rsid w:val="00955EE8"/>
    <w:rsid w:val="0095616F"/>
    <w:rsid w:val="009571E3"/>
    <w:rsid w:val="00957207"/>
    <w:rsid w:val="00957A82"/>
    <w:rsid w:val="00962AB7"/>
    <w:rsid w:val="00963F39"/>
    <w:rsid w:val="00964DD6"/>
    <w:rsid w:val="009665C7"/>
    <w:rsid w:val="00970F91"/>
    <w:rsid w:val="00971071"/>
    <w:rsid w:val="00973201"/>
    <w:rsid w:val="00982E0E"/>
    <w:rsid w:val="009843F8"/>
    <w:rsid w:val="009858B6"/>
    <w:rsid w:val="00994494"/>
    <w:rsid w:val="00996671"/>
    <w:rsid w:val="00996796"/>
    <w:rsid w:val="009969CE"/>
    <w:rsid w:val="009A0A7F"/>
    <w:rsid w:val="009A11C8"/>
    <w:rsid w:val="009A2A1F"/>
    <w:rsid w:val="009A2FF3"/>
    <w:rsid w:val="009A3431"/>
    <w:rsid w:val="009A39F2"/>
    <w:rsid w:val="009A6327"/>
    <w:rsid w:val="009A6B07"/>
    <w:rsid w:val="009A7068"/>
    <w:rsid w:val="009B1121"/>
    <w:rsid w:val="009B23DA"/>
    <w:rsid w:val="009C1C2E"/>
    <w:rsid w:val="009C4702"/>
    <w:rsid w:val="009C7257"/>
    <w:rsid w:val="009D0CBF"/>
    <w:rsid w:val="009D1EE8"/>
    <w:rsid w:val="009D2B9F"/>
    <w:rsid w:val="009D3171"/>
    <w:rsid w:val="009D3A83"/>
    <w:rsid w:val="009D66B3"/>
    <w:rsid w:val="009D6A17"/>
    <w:rsid w:val="009D7630"/>
    <w:rsid w:val="009D7C2A"/>
    <w:rsid w:val="009E61E7"/>
    <w:rsid w:val="009F0053"/>
    <w:rsid w:val="009F0479"/>
    <w:rsid w:val="009F0B21"/>
    <w:rsid w:val="009F231D"/>
    <w:rsid w:val="009F2ED4"/>
    <w:rsid w:val="009F7147"/>
    <w:rsid w:val="00A009F4"/>
    <w:rsid w:val="00A00CEE"/>
    <w:rsid w:val="00A014CC"/>
    <w:rsid w:val="00A01DB7"/>
    <w:rsid w:val="00A06075"/>
    <w:rsid w:val="00A07235"/>
    <w:rsid w:val="00A12A24"/>
    <w:rsid w:val="00A13A3A"/>
    <w:rsid w:val="00A14F51"/>
    <w:rsid w:val="00A21A10"/>
    <w:rsid w:val="00A232A5"/>
    <w:rsid w:val="00A2479A"/>
    <w:rsid w:val="00A26B27"/>
    <w:rsid w:val="00A26EB7"/>
    <w:rsid w:val="00A27A74"/>
    <w:rsid w:val="00A31056"/>
    <w:rsid w:val="00A31B5A"/>
    <w:rsid w:val="00A32AD6"/>
    <w:rsid w:val="00A35A70"/>
    <w:rsid w:val="00A36910"/>
    <w:rsid w:val="00A37165"/>
    <w:rsid w:val="00A37FF5"/>
    <w:rsid w:val="00A40EFE"/>
    <w:rsid w:val="00A4484E"/>
    <w:rsid w:val="00A4557A"/>
    <w:rsid w:val="00A47C4B"/>
    <w:rsid w:val="00A53DA0"/>
    <w:rsid w:val="00A54A8F"/>
    <w:rsid w:val="00A556BB"/>
    <w:rsid w:val="00A574AE"/>
    <w:rsid w:val="00A621EF"/>
    <w:rsid w:val="00A62B63"/>
    <w:rsid w:val="00A64148"/>
    <w:rsid w:val="00A65031"/>
    <w:rsid w:val="00A655EC"/>
    <w:rsid w:val="00A66AA0"/>
    <w:rsid w:val="00A679E6"/>
    <w:rsid w:val="00A7185E"/>
    <w:rsid w:val="00A72C44"/>
    <w:rsid w:val="00A73034"/>
    <w:rsid w:val="00A7759E"/>
    <w:rsid w:val="00A778A7"/>
    <w:rsid w:val="00A800E2"/>
    <w:rsid w:val="00A81301"/>
    <w:rsid w:val="00A81D66"/>
    <w:rsid w:val="00A84F0B"/>
    <w:rsid w:val="00A84F67"/>
    <w:rsid w:val="00A86860"/>
    <w:rsid w:val="00A86E3F"/>
    <w:rsid w:val="00A9202E"/>
    <w:rsid w:val="00A929C0"/>
    <w:rsid w:val="00A96694"/>
    <w:rsid w:val="00A9699C"/>
    <w:rsid w:val="00A97341"/>
    <w:rsid w:val="00AA0752"/>
    <w:rsid w:val="00AA23FB"/>
    <w:rsid w:val="00AA578A"/>
    <w:rsid w:val="00AA6F05"/>
    <w:rsid w:val="00AB2210"/>
    <w:rsid w:val="00AB2BAC"/>
    <w:rsid w:val="00AB31F5"/>
    <w:rsid w:val="00AB4DC5"/>
    <w:rsid w:val="00AB4E87"/>
    <w:rsid w:val="00AC1866"/>
    <w:rsid w:val="00AC1D95"/>
    <w:rsid w:val="00AC4DD2"/>
    <w:rsid w:val="00AC516D"/>
    <w:rsid w:val="00AC61A6"/>
    <w:rsid w:val="00AC6C5D"/>
    <w:rsid w:val="00AC7989"/>
    <w:rsid w:val="00AD1034"/>
    <w:rsid w:val="00AD2C70"/>
    <w:rsid w:val="00AD325C"/>
    <w:rsid w:val="00AD3C13"/>
    <w:rsid w:val="00AE4EC2"/>
    <w:rsid w:val="00AE7B86"/>
    <w:rsid w:val="00AF0793"/>
    <w:rsid w:val="00AF2622"/>
    <w:rsid w:val="00AF282E"/>
    <w:rsid w:val="00AF2A3E"/>
    <w:rsid w:val="00AF3A5A"/>
    <w:rsid w:val="00AF51EC"/>
    <w:rsid w:val="00AF593D"/>
    <w:rsid w:val="00B02F0B"/>
    <w:rsid w:val="00B0687B"/>
    <w:rsid w:val="00B073AD"/>
    <w:rsid w:val="00B0747F"/>
    <w:rsid w:val="00B11685"/>
    <w:rsid w:val="00B11DE7"/>
    <w:rsid w:val="00B124DB"/>
    <w:rsid w:val="00B12569"/>
    <w:rsid w:val="00B13345"/>
    <w:rsid w:val="00B14973"/>
    <w:rsid w:val="00B14FF3"/>
    <w:rsid w:val="00B168D0"/>
    <w:rsid w:val="00B16EF7"/>
    <w:rsid w:val="00B213DD"/>
    <w:rsid w:val="00B218C2"/>
    <w:rsid w:val="00B21E60"/>
    <w:rsid w:val="00B221BB"/>
    <w:rsid w:val="00B23066"/>
    <w:rsid w:val="00B26414"/>
    <w:rsid w:val="00B32140"/>
    <w:rsid w:val="00B34928"/>
    <w:rsid w:val="00B40EC3"/>
    <w:rsid w:val="00B45580"/>
    <w:rsid w:val="00B50464"/>
    <w:rsid w:val="00B53571"/>
    <w:rsid w:val="00B535A7"/>
    <w:rsid w:val="00B54160"/>
    <w:rsid w:val="00B54A2C"/>
    <w:rsid w:val="00B558F6"/>
    <w:rsid w:val="00B60E64"/>
    <w:rsid w:val="00B618AF"/>
    <w:rsid w:val="00B6343E"/>
    <w:rsid w:val="00B6483B"/>
    <w:rsid w:val="00B651BC"/>
    <w:rsid w:val="00B72575"/>
    <w:rsid w:val="00B72A0F"/>
    <w:rsid w:val="00B741A5"/>
    <w:rsid w:val="00B763E8"/>
    <w:rsid w:val="00B767FC"/>
    <w:rsid w:val="00B77C7B"/>
    <w:rsid w:val="00B80253"/>
    <w:rsid w:val="00B80837"/>
    <w:rsid w:val="00B82D6E"/>
    <w:rsid w:val="00B86082"/>
    <w:rsid w:val="00B878A5"/>
    <w:rsid w:val="00B87AA6"/>
    <w:rsid w:val="00B87E3A"/>
    <w:rsid w:val="00B90EDD"/>
    <w:rsid w:val="00B91631"/>
    <w:rsid w:val="00B94898"/>
    <w:rsid w:val="00B97A5F"/>
    <w:rsid w:val="00BA0AE8"/>
    <w:rsid w:val="00BA2311"/>
    <w:rsid w:val="00BA2603"/>
    <w:rsid w:val="00BA78AA"/>
    <w:rsid w:val="00BB0DD6"/>
    <w:rsid w:val="00BB41C8"/>
    <w:rsid w:val="00BB7600"/>
    <w:rsid w:val="00BC0BC3"/>
    <w:rsid w:val="00BC3315"/>
    <w:rsid w:val="00BC4DB0"/>
    <w:rsid w:val="00BC696C"/>
    <w:rsid w:val="00BC6DD0"/>
    <w:rsid w:val="00BC7A3F"/>
    <w:rsid w:val="00BD3312"/>
    <w:rsid w:val="00BD42CE"/>
    <w:rsid w:val="00BD6CAA"/>
    <w:rsid w:val="00BE637D"/>
    <w:rsid w:val="00BF098D"/>
    <w:rsid w:val="00BF23FE"/>
    <w:rsid w:val="00BF264D"/>
    <w:rsid w:val="00BF572F"/>
    <w:rsid w:val="00BF5747"/>
    <w:rsid w:val="00BF59B7"/>
    <w:rsid w:val="00BF6995"/>
    <w:rsid w:val="00BF6B89"/>
    <w:rsid w:val="00C01B79"/>
    <w:rsid w:val="00C01C71"/>
    <w:rsid w:val="00C02BC5"/>
    <w:rsid w:val="00C03966"/>
    <w:rsid w:val="00C03C16"/>
    <w:rsid w:val="00C0423E"/>
    <w:rsid w:val="00C047C5"/>
    <w:rsid w:val="00C0517F"/>
    <w:rsid w:val="00C0743A"/>
    <w:rsid w:val="00C07C99"/>
    <w:rsid w:val="00C10D34"/>
    <w:rsid w:val="00C1103D"/>
    <w:rsid w:val="00C11D34"/>
    <w:rsid w:val="00C124EB"/>
    <w:rsid w:val="00C12D36"/>
    <w:rsid w:val="00C217E5"/>
    <w:rsid w:val="00C21BC7"/>
    <w:rsid w:val="00C2343E"/>
    <w:rsid w:val="00C23497"/>
    <w:rsid w:val="00C23CAA"/>
    <w:rsid w:val="00C2559B"/>
    <w:rsid w:val="00C30C3A"/>
    <w:rsid w:val="00C31AAC"/>
    <w:rsid w:val="00C327DA"/>
    <w:rsid w:val="00C3382C"/>
    <w:rsid w:val="00C35C5B"/>
    <w:rsid w:val="00C3729F"/>
    <w:rsid w:val="00C40FBC"/>
    <w:rsid w:val="00C41F82"/>
    <w:rsid w:val="00C432A7"/>
    <w:rsid w:val="00C43802"/>
    <w:rsid w:val="00C44235"/>
    <w:rsid w:val="00C455A8"/>
    <w:rsid w:val="00C50148"/>
    <w:rsid w:val="00C5577C"/>
    <w:rsid w:val="00C55D5C"/>
    <w:rsid w:val="00C55FCE"/>
    <w:rsid w:val="00C572B7"/>
    <w:rsid w:val="00C616CB"/>
    <w:rsid w:val="00C61BB7"/>
    <w:rsid w:val="00C61D31"/>
    <w:rsid w:val="00C63EDF"/>
    <w:rsid w:val="00C66BBC"/>
    <w:rsid w:val="00C71E0F"/>
    <w:rsid w:val="00C72CED"/>
    <w:rsid w:val="00C73692"/>
    <w:rsid w:val="00C75378"/>
    <w:rsid w:val="00C76268"/>
    <w:rsid w:val="00C767E9"/>
    <w:rsid w:val="00C76D8A"/>
    <w:rsid w:val="00C76FE9"/>
    <w:rsid w:val="00C80ED2"/>
    <w:rsid w:val="00C838AF"/>
    <w:rsid w:val="00C83DD7"/>
    <w:rsid w:val="00C8627C"/>
    <w:rsid w:val="00C871A2"/>
    <w:rsid w:val="00C8740E"/>
    <w:rsid w:val="00C92AB3"/>
    <w:rsid w:val="00C92CB0"/>
    <w:rsid w:val="00C937D4"/>
    <w:rsid w:val="00C93C20"/>
    <w:rsid w:val="00C95396"/>
    <w:rsid w:val="00C9759E"/>
    <w:rsid w:val="00CA209E"/>
    <w:rsid w:val="00CA22E5"/>
    <w:rsid w:val="00CA2FE9"/>
    <w:rsid w:val="00CA425C"/>
    <w:rsid w:val="00CA719C"/>
    <w:rsid w:val="00CB0D52"/>
    <w:rsid w:val="00CB1098"/>
    <w:rsid w:val="00CB1DEF"/>
    <w:rsid w:val="00CB3D0F"/>
    <w:rsid w:val="00CB4606"/>
    <w:rsid w:val="00CB616B"/>
    <w:rsid w:val="00CB68F2"/>
    <w:rsid w:val="00CB6F3C"/>
    <w:rsid w:val="00CC25E3"/>
    <w:rsid w:val="00CC588F"/>
    <w:rsid w:val="00CC715E"/>
    <w:rsid w:val="00CC747E"/>
    <w:rsid w:val="00CC7DE1"/>
    <w:rsid w:val="00CD1A0C"/>
    <w:rsid w:val="00CD41F1"/>
    <w:rsid w:val="00CD46CD"/>
    <w:rsid w:val="00CD47A0"/>
    <w:rsid w:val="00CD505C"/>
    <w:rsid w:val="00CD6227"/>
    <w:rsid w:val="00CD6C32"/>
    <w:rsid w:val="00CD74A6"/>
    <w:rsid w:val="00CD7F11"/>
    <w:rsid w:val="00CE06EF"/>
    <w:rsid w:val="00CE0F05"/>
    <w:rsid w:val="00CE23AC"/>
    <w:rsid w:val="00CE317C"/>
    <w:rsid w:val="00CE465D"/>
    <w:rsid w:val="00CE4BF5"/>
    <w:rsid w:val="00CE5B18"/>
    <w:rsid w:val="00CE61ED"/>
    <w:rsid w:val="00CE72DF"/>
    <w:rsid w:val="00CF040C"/>
    <w:rsid w:val="00CF05E6"/>
    <w:rsid w:val="00CF3275"/>
    <w:rsid w:val="00CF59B5"/>
    <w:rsid w:val="00CF74D1"/>
    <w:rsid w:val="00D00280"/>
    <w:rsid w:val="00D007A7"/>
    <w:rsid w:val="00D00A40"/>
    <w:rsid w:val="00D020FC"/>
    <w:rsid w:val="00D04C39"/>
    <w:rsid w:val="00D065BB"/>
    <w:rsid w:val="00D07217"/>
    <w:rsid w:val="00D12DBB"/>
    <w:rsid w:val="00D13EF4"/>
    <w:rsid w:val="00D1426B"/>
    <w:rsid w:val="00D1451B"/>
    <w:rsid w:val="00D14A8E"/>
    <w:rsid w:val="00D14E41"/>
    <w:rsid w:val="00D165D6"/>
    <w:rsid w:val="00D165FF"/>
    <w:rsid w:val="00D17708"/>
    <w:rsid w:val="00D22E44"/>
    <w:rsid w:val="00D23866"/>
    <w:rsid w:val="00D239C0"/>
    <w:rsid w:val="00D24EAC"/>
    <w:rsid w:val="00D308AB"/>
    <w:rsid w:val="00D3097F"/>
    <w:rsid w:val="00D3214C"/>
    <w:rsid w:val="00D345AA"/>
    <w:rsid w:val="00D3562D"/>
    <w:rsid w:val="00D35D9B"/>
    <w:rsid w:val="00D35EBE"/>
    <w:rsid w:val="00D36721"/>
    <w:rsid w:val="00D3701B"/>
    <w:rsid w:val="00D37829"/>
    <w:rsid w:val="00D40BF1"/>
    <w:rsid w:val="00D4194F"/>
    <w:rsid w:val="00D420DA"/>
    <w:rsid w:val="00D4350C"/>
    <w:rsid w:val="00D43CE2"/>
    <w:rsid w:val="00D44116"/>
    <w:rsid w:val="00D44429"/>
    <w:rsid w:val="00D44E0C"/>
    <w:rsid w:val="00D46C94"/>
    <w:rsid w:val="00D46EB6"/>
    <w:rsid w:val="00D50455"/>
    <w:rsid w:val="00D50DF5"/>
    <w:rsid w:val="00D5375B"/>
    <w:rsid w:val="00D555EE"/>
    <w:rsid w:val="00D55AA5"/>
    <w:rsid w:val="00D55CD9"/>
    <w:rsid w:val="00D56348"/>
    <w:rsid w:val="00D630DA"/>
    <w:rsid w:val="00D636A5"/>
    <w:rsid w:val="00D64169"/>
    <w:rsid w:val="00D643ED"/>
    <w:rsid w:val="00D64D2E"/>
    <w:rsid w:val="00D64E95"/>
    <w:rsid w:val="00D6571D"/>
    <w:rsid w:val="00D66716"/>
    <w:rsid w:val="00D66EE7"/>
    <w:rsid w:val="00D678C9"/>
    <w:rsid w:val="00D67A2A"/>
    <w:rsid w:val="00D7054E"/>
    <w:rsid w:val="00D73F8F"/>
    <w:rsid w:val="00D74025"/>
    <w:rsid w:val="00D75DDC"/>
    <w:rsid w:val="00D767E2"/>
    <w:rsid w:val="00D76A93"/>
    <w:rsid w:val="00D83C5C"/>
    <w:rsid w:val="00D86014"/>
    <w:rsid w:val="00D87B52"/>
    <w:rsid w:val="00D900D8"/>
    <w:rsid w:val="00D9197A"/>
    <w:rsid w:val="00D9249B"/>
    <w:rsid w:val="00D93C5F"/>
    <w:rsid w:val="00D948C6"/>
    <w:rsid w:val="00D959E8"/>
    <w:rsid w:val="00D965A9"/>
    <w:rsid w:val="00D97266"/>
    <w:rsid w:val="00DA0B84"/>
    <w:rsid w:val="00DA11AE"/>
    <w:rsid w:val="00DA3A03"/>
    <w:rsid w:val="00DA4397"/>
    <w:rsid w:val="00DA51E6"/>
    <w:rsid w:val="00DA5604"/>
    <w:rsid w:val="00DA5937"/>
    <w:rsid w:val="00DA6DAA"/>
    <w:rsid w:val="00DB0AFB"/>
    <w:rsid w:val="00DB0B5E"/>
    <w:rsid w:val="00DB1F2C"/>
    <w:rsid w:val="00DB23F8"/>
    <w:rsid w:val="00DB293D"/>
    <w:rsid w:val="00DB481F"/>
    <w:rsid w:val="00DB709D"/>
    <w:rsid w:val="00DB7441"/>
    <w:rsid w:val="00DC3857"/>
    <w:rsid w:val="00DC4C4D"/>
    <w:rsid w:val="00DC4E1D"/>
    <w:rsid w:val="00DC52A3"/>
    <w:rsid w:val="00DC6B5C"/>
    <w:rsid w:val="00DD0C36"/>
    <w:rsid w:val="00DD10B7"/>
    <w:rsid w:val="00DD43B7"/>
    <w:rsid w:val="00DD493C"/>
    <w:rsid w:val="00DD53EE"/>
    <w:rsid w:val="00DD7674"/>
    <w:rsid w:val="00DD7866"/>
    <w:rsid w:val="00DE2F95"/>
    <w:rsid w:val="00DE3743"/>
    <w:rsid w:val="00DE5BD9"/>
    <w:rsid w:val="00DE6A19"/>
    <w:rsid w:val="00DF1527"/>
    <w:rsid w:val="00DF1B3B"/>
    <w:rsid w:val="00DF2253"/>
    <w:rsid w:val="00DF2305"/>
    <w:rsid w:val="00DF6242"/>
    <w:rsid w:val="00DF665F"/>
    <w:rsid w:val="00DF73D1"/>
    <w:rsid w:val="00E00509"/>
    <w:rsid w:val="00E00984"/>
    <w:rsid w:val="00E00B7D"/>
    <w:rsid w:val="00E01CA8"/>
    <w:rsid w:val="00E03ED6"/>
    <w:rsid w:val="00E0663C"/>
    <w:rsid w:val="00E110BA"/>
    <w:rsid w:val="00E1141F"/>
    <w:rsid w:val="00E13410"/>
    <w:rsid w:val="00E13E81"/>
    <w:rsid w:val="00E17399"/>
    <w:rsid w:val="00E17578"/>
    <w:rsid w:val="00E177DD"/>
    <w:rsid w:val="00E212C0"/>
    <w:rsid w:val="00E215C6"/>
    <w:rsid w:val="00E215C7"/>
    <w:rsid w:val="00E21666"/>
    <w:rsid w:val="00E21839"/>
    <w:rsid w:val="00E22196"/>
    <w:rsid w:val="00E22B02"/>
    <w:rsid w:val="00E24C9C"/>
    <w:rsid w:val="00E25312"/>
    <w:rsid w:val="00E25640"/>
    <w:rsid w:val="00E2599A"/>
    <w:rsid w:val="00E26F80"/>
    <w:rsid w:val="00E34D7A"/>
    <w:rsid w:val="00E35E3A"/>
    <w:rsid w:val="00E40E4D"/>
    <w:rsid w:val="00E41101"/>
    <w:rsid w:val="00E4331B"/>
    <w:rsid w:val="00E45D53"/>
    <w:rsid w:val="00E47E6B"/>
    <w:rsid w:val="00E47F60"/>
    <w:rsid w:val="00E511A7"/>
    <w:rsid w:val="00E5260F"/>
    <w:rsid w:val="00E534D4"/>
    <w:rsid w:val="00E54E5D"/>
    <w:rsid w:val="00E55815"/>
    <w:rsid w:val="00E60644"/>
    <w:rsid w:val="00E60780"/>
    <w:rsid w:val="00E646D8"/>
    <w:rsid w:val="00E64DEF"/>
    <w:rsid w:val="00E658E6"/>
    <w:rsid w:val="00E65B96"/>
    <w:rsid w:val="00E65D0E"/>
    <w:rsid w:val="00E65DC5"/>
    <w:rsid w:val="00E66062"/>
    <w:rsid w:val="00E661CC"/>
    <w:rsid w:val="00E725FB"/>
    <w:rsid w:val="00E73080"/>
    <w:rsid w:val="00E73812"/>
    <w:rsid w:val="00E7523E"/>
    <w:rsid w:val="00E75DB2"/>
    <w:rsid w:val="00E774CF"/>
    <w:rsid w:val="00E811C0"/>
    <w:rsid w:val="00E83C5B"/>
    <w:rsid w:val="00E85842"/>
    <w:rsid w:val="00E86247"/>
    <w:rsid w:val="00E86A44"/>
    <w:rsid w:val="00E87784"/>
    <w:rsid w:val="00E90481"/>
    <w:rsid w:val="00E918BC"/>
    <w:rsid w:val="00E9593F"/>
    <w:rsid w:val="00E96B07"/>
    <w:rsid w:val="00E96ED8"/>
    <w:rsid w:val="00EA175E"/>
    <w:rsid w:val="00EA17FA"/>
    <w:rsid w:val="00EA20A5"/>
    <w:rsid w:val="00EA43FC"/>
    <w:rsid w:val="00EA4509"/>
    <w:rsid w:val="00EA66D9"/>
    <w:rsid w:val="00EA71AB"/>
    <w:rsid w:val="00EB03E3"/>
    <w:rsid w:val="00EB0CA0"/>
    <w:rsid w:val="00EB1044"/>
    <w:rsid w:val="00EB3716"/>
    <w:rsid w:val="00EB4B11"/>
    <w:rsid w:val="00EB68C5"/>
    <w:rsid w:val="00EB7258"/>
    <w:rsid w:val="00EC0BE5"/>
    <w:rsid w:val="00EC1716"/>
    <w:rsid w:val="00EC3136"/>
    <w:rsid w:val="00EC41DE"/>
    <w:rsid w:val="00EC5A95"/>
    <w:rsid w:val="00EC7AEC"/>
    <w:rsid w:val="00ED4242"/>
    <w:rsid w:val="00EE1FAE"/>
    <w:rsid w:val="00EE308B"/>
    <w:rsid w:val="00EE3D5F"/>
    <w:rsid w:val="00EE3FA7"/>
    <w:rsid w:val="00EE67C4"/>
    <w:rsid w:val="00EE7C18"/>
    <w:rsid w:val="00EF006D"/>
    <w:rsid w:val="00EF0F56"/>
    <w:rsid w:val="00EF2DC6"/>
    <w:rsid w:val="00EF35E7"/>
    <w:rsid w:val="00EF484F"/>
    <w:rsid w:val="00EF551D"/>
    <w:rsid w:val="00EF599E"/>
    <w:rsid w:val="00EF5C28"/>
    <w:rsid w:val="00EF6093"/>
    <w:rsid w:val="00F021DC"/>
    <w:rsid w:val="00F02837"/>
    <w:rsid w:val="00F0354E"/>
    <w:rsid w:val="00F04F93"/>
    <w:rsid w:val="00F069D3"/>
    <w:rsid w:val="00F07482"/>
    <w:rsid w:val="00F076BB"/>
    <w:rsid w:val="00F108F2"/>
    <w:rsid w:val="00F10945"/>
    <w:rsid w:val="00F11036"/>
    <w:rsid w:val="00F11156"/>
    <w:rsid w:val="00F11D1A"/>
    <w:rsid w:val="00F125E7"/>
    <w:rsid w:val="00F141B4"/>
    <w:rsid w:val="00F17C15"/>
    <w:rsid w:val="00F219D4"/>
    <w:rsid w:val="00F225DF"/>
    <w:rsid w:val="00F2399E"/>
    <w:rsid w:val="00F27214"/>
    <w:rsid w:val="00F27399"/>
    <w:rsid w:val="00F3007C"/>
    <w:rsid w:val="00F31483"/>
    <w:rsid w:val="00F32093"/>
    <w:rsid w:val="00F320E0"/>
    <w:rsid w:val="00F334B6"/>
    <w:rsid w:val="00F36D06"/>
    <w:rsid w:val="00F40BA5"/>
    <w:rsid w:val="00F40CD2"/>
    <w:rsid w:val="00F41203"/>
    <w:rsid w:val="00F42298"/>
    <w:rsid w:val="00F43930"/>
    <w:rsid w:val="00F4638C"/>
    <w:rsid w:val="00F47530"/>
    <w:rsid w:val="00F47BBC"/>
    <w:rsid w:val="00F54338"/>
    <w:rsid w:val="00F5527B"/>
    <w:rsid w:val="00F5572E"/>
    <w:rsid w:val="00F56F04"/>
    <w:rsid w:val="00F5779B"/>
    <w:rsid w:val="00F620D1"/>
    <w:rsid w:val="00F6237F"/>
    <w:rsid w:val="00F65D99"/>
    <w:rsid w:val="00F674E1"/>
    <w:rsid w:val="00F7161D"/>
    <w:rsid w:val="00F71C5B"/>
    <w:rsid w:val="00F72D75"/>
    <w:rsid w:val="00F802FC"/>
    <w:rsid w:val="00F803F5"/>
    <w:rsid w:val="00F8082B"/>
    <w:rsid w:val="00F82881"/>
    <w:rsid w:val="00F831A7"/>
    <w:rsid w:val="00F84E1C"/>
    <w:rsid w:val="00F90672"/>
    <w:rsid w:val="00F909EB"/>
    <w:rsid w:val="00F9421F"/>
    <w:rsid w:val="00FA0587"/>
    <w:rsid w:val="00FA0868"/>
    <w:rsid w:val="00FA10A3"/>
    <w:rsid w:val="00FA1B69"/>
    <w:rsid w:val="00FA1CF4"/>
    <w:rsid w:val="00FA2526"/>
    <w:rsid w:val="00FA264A"/>
    <w:rsid w:val="00FA6237"/>
    <w:rsid w:val="00FB0957"/>
    <w:rsid w:val="00FB09F3"/>
    <w:rsid w:val="00FB13FF"/>
    <w:rsid w:val="00FB1A29"/>
    <w:rsid w:val="00FB26B3"/>
    <w:rsid w:val="00FB3C29"/>
    <w:rsid w:val="00FB4E67"/>
    <w:rsid w:val="00FB5796"/>
    <w:rsid w:val="00FB5825"/>
    <w:rsid w:val="00FB77D4"/>
    <w:rsid w:val="00FB7FA4"/>
    <w:rsid w:val="00FC3AB8"/>
    <w:rsid w:val="00FC3C5B"/>
    <w:rsid w:val="00FC59B4"/>
    <w:rsid w:val="00FC69F9"/>
    <w:rsid w:val="00FD041A"/>
    <w:rsid w:val="00FD18DD"/>
    <w:rsid w:val="00FD19C0"/>
    <w:rsid w:val="00FD2054"/>
    <w:rsid w:val="00FD24DE"/>
    <w:rsid w:val="00FD24E2"/>
    <w:rsid w:val="00FD4EF3"/>
    <w:rsid w:val="00FD52A0"/>
    <w:rsid w:val="00FD7099"/>
    <w:rsid w:val="00FD73FC"/>
    <w:rsid w:val="00FD7A85"/>
    <w:rsid w:val="00FE4B28"/>
    <w:rsid w:val="00FE4BAB"/>
    <w:rsid w:val="00FE4E7D"/>
    <w:rsid w:val="00FE4F2F"/>
    <w:rsid w:val="00FE6E97"/>
    <w:rsid w:val="00FE71B8"/>
    <w:rsid w:val="00FF0441"/>
    <w:rsid w:val="00FF0FB5"/>
    <w:rsid w:val="00FF23C2"/>
    <w:rsid w:val="00FF45EC"/>
    <w:rsid w:val="00FF4AF2"/>
    <w:rsid w:val="00FF4F8A"/>
    <w:rsid w:val="00FF5DE2"/>
    <w:rsid w:val="00FF6088"/>
    <w:rsid w:val="00FF7A32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93E68A"/>
  <w15:docId w15:val="{0E4220C6-8D51-4665-BE3D-E946CA89A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before="120" w:line="360" w:lineRule="auto"/>
        <w:ind w:left="170" w:firstLine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4EBF"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E96ED8"/>
    <w:pPr>
      <w:keepNext/>
      <w:keepLines/>
      <w:numPr>
        <w:numId w:val="1"/>
      </w:numPr>
      <w:spacing w:before="240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69F9"/>
    <w:pPr>
      <w:keepNext/>
      <w:keepLines/>
      <w:numPr>
        <w:ilvl w:val="1"/>
        <w:numId w:val="1"/>
      </w:numPr>
      <w:spacing w:before="40"/>
      <w:ind w:left="578" w:hanging="578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A11AE"/>
    <w:pPr>
      <w:keepNext/>
      <w:keepLines/>
      <w:numPr>
        <w:ilvl w:val="2"/>
        <w:numId w:val="1"/>
      </w:numPr>
      <w:spacing w:before="40"/>
      <w:outlineLvl w:val="2"/>
    </w:pPr>
    <w:rPr>
      <w:rFonts w:ascii="Times New Roman" w:eastAsiaTheme="majorEastAsia" w:hAnsi="Times New Roman" w:cstheme="majorBidi"/>
      <w:b/>
      <w:color w:val="000000" w:themeColor="text1"/>
      <w:sz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C1866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C186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C186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C186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C186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C186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874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8749B"/>
  </w:style>
  <w:style w:type="paragraph" w:styleId="Zpat">
    <w:name w:val="footer"/>
    <w:basedOn w:val="Normln"/>
    <w:link w:val="ZpatChar"/>
    <w:uiPriority w:val="99"/>
    <w:unhideWhenUsed/>
    <w:rsid w:val="008874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749B"/>
  </w:style>
  <w:style w:type="paragraph" w:styleId="Odstavecseseznamem">
    <w:name w:val="List Paragraph"/>
    <w:basedOn w:val="Normln"/>
    <w:uiPriority w:val="34"/>
    <w:qFormat/>
    <w:rsid w:val="006C54E4"/>
    <w:pPr>
      <w:ind w:left="720"/>
      <w:contextualSpacing/>
    </w:pPr>
  </w:style>
  <w:style w:type="paragraph" w:styleId="Bezmezer">
    <w:name w:val="No Spacing"/>
    <w:uiPriority w:val="1"/>
    <w:qFormat/>
    <w:rsid w:val="00D4350C"/>
    <w:pPr>
      <w:jc w:val="both"/>
    </w:pPr>
    <w:rPr>
      <w:rFonts w:ascii="Times New Roman" w:hAnsi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E96ED8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69F9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A11AE"/>
    <w:rPr>
      <w:rFonts w:ascii="Times New Roman" w:eastAsiaTheme="majorEastAsia" w:hAnsi="Times New Roman" w:cstheme="majorBidi"/>
      <w:b/>
      <w:color w:val="000000" w:themeColor="text1"/>
      <w:sz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C186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C186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C186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C186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C18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C18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8B2CD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B2CD4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1B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8B447D"/>
    <w:pPr>
      <w:numPr>
        <w:numId w:val="0"/>
      </w:numPr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F6B89"/>
    <w:pPr>
      <w:tabs>
        <w:tab w:val="left" w:pos="960"/>
        <w:tab w:val="right" w:leader="dot" w:pos="9055"/>
      </w:tabs>
      <w:spacing w:before="240"/>
    </w:pPr>
    <w:rPr>
      <w:rFonts w:ascii="Times New Roman" w:hAnsi="Times New Roman" w:cs="Times New Roman"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7D797F"/>
    <w:pPr>
      <w:tabs>
        <w:tab w:val="left" w:pos="1440"/>
        <w:tab w:val="right" w:leader="dot" w:pos="9055"/>
      </w:tabs>
      <w:ind w:left="240"/>
    </w:pPr>
    <w:rPr>
      <w:rFonts w:ascii="Times New Roman" w:hAnsi="Times New Roman" w:cstheme="minorHAnsi"/>
      <w:noProof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7D797F"/>
    <w:pPr>
      <w:tabs>
        <w:tab w:val="left" w:pos="1680"/>
        <w:tab w:val="right" w:leader="dot" w:pos="9055"/>
      </w:tabs>
      <w:ind w:left="480"/>
    </w:pPr>
    <w:rPr>
      <w:rFonts w:ascii="Times New Roman" w:hAnsi="Times New Roman" w:cstheme="minorHAnsi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8B447D"/>
    <w:pPr>
      <w:ind w:left="720"/>
    </w:pPr>
    <w:rPr>
      <w:rFonts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8B447D"/>
    <w:pPr>
      <w:ind w:left="960"/>
    </w:pPr>
    <w:rPr>
      <w:rFonts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8B447D"/>
    <w:pPr>
      <w:ind w:left="1200"/>
    </w:pPr>
    <w:rPr>
      <w:rFonts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8B447D"/>
    <w:pPr>
      <w:ind w:left="1440"/>
    </w:pPr>
    <w:rPr>
      <w:rFonts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8B447D"/>
    <w:pPr>
      <w:ind w:left="1680"/>
    </w:pPr>
    <w:rPr>
      <w:rFonts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8B447D"/>
    <w:pPr>
      <w:ind w:left="1920"/>
    </w:pPr>
    <w:rPr>
      <w:rFonts w:cstheme="minorHAnsi"/>
      <w:sz w:val="20"/>
      <w:szCs w:val="20"/>
    </w:rPr>
  </w:style>
  <w:style w:type="paragraph" w:styleId="Normlnweb">
    <w:name w:val="Normal (Web)"/>
    <w:basedOn w:val="Normln"/>
    <w:uiPriority w:val="99"/>
    <w:unhideWhenUsed/>
    <w:rsid w:val="00D5045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FB09F3"/>
  </w:style>
  <w:style w:type="character" w:customStyle="1" w:styleId="apple-converted-space">
    <w:name w:val="apple-converted-space"/>
    <w:basedOn w:val="Standardnpsmoodstavce"/>
    <w:rsid w:val="00F620D1"/>
  </w:style>
  <w:style w:type="paragraph" w:styleId="Zkladntext">
    <w:name w:val="Body Text"/>
    <w:basedOn w:val="Normln"/>
    <w:link w:val="ZkladntextChar"/>
    <w:uiPriority w:val="99"/>
    <w:rsid w:val="00D4350C"/>
    <w:pPr>
      <w:spacing w:before="76" w:line="249" w:lineRule="exact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4350C"/>
    <w:rPr>
      <w:rFonts w:ascii="Times New Roman" w:eastAsia="Times New Roman" w:hAnsi="Times New Roman" w:cs="Times New Roman"/>
      <w:lang w:eastAsia="cs-CZ"/>
    </w:rPr>
  </w:style>
  <w:style w:type="paragraph" w:customStyle="1" w:styleId="Styl1">
    <w:name w:val="Styl1"/>
    <w:basedOn w:val="Nadpis1"/>
    <w:link w:val="Styl1Char"/>
    <w:rsid w:val="00D4350C"/>
    <w:pPr>
      <w:numPr>
        <w:numId w:val="2"/>
      </w:numPr>
      <w:spacing w:before="360" w:after="120"/>
    </w:pPr>
    <w:rPr>
      <w:lang w:eastAsia="cs-CZ"/>
    </w:rPr>
  </w:style>
  <w:style w:type="character" w:customStyle="1" w:styleId="Styl1Char">
    <w:name w:val="Styl1 Char"/>
    <w:basedOn w:val="Nadpis1Char"/>
    <w:link w:val="Styl1"/>
    <w:rsid w:val="00D4350C"/>
    <w:rPr>
      <w:rFonts w:ascii="Times New Roman" w:eastAsiaTheme="majorEastAsia" w:hAnsi="Times New Roman" w:cstheme="majorBidi"/>
      <w:b/>
      <w:color w:val="000000" w:themeColor="text1"/>
      <w:sz w:val="32"/>
      <w:szCs w:val="32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D4350C"/>
    <w:pPr>
      <w:spacing w:after="200"/>
      <w:ind w:left="284" w:hanging="284"/>
      <w:jc w:val="both"/>
    </w:pPr>
    <w:rPr>
      <w:rFonts w:ascii="Arial" w:eastAsia="Times New Roman" w:hAnsi="Arial" w:cs="Arial"/>
      <w:i/>
      <w:iCs/>
      <w:color w:val="44546A" w:themeColor="text2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546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546D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546D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46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46D1"/>
    <w:rPr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BB7600"/>
    <w:rPr>
      <w:i/>
      <w:iCs/>
    </w:rPr>
  </w:style>
  <w:style w:type="character" w:customStyle="1" w:styleId="fc2">
    <w:name w:val="fc2"/>
    <w:basedOn w:val="Standardnpsmoodstavce"/>
    <w:rsid w:val="00E0663C"/>
  </w:style>
  <w:style w:type="character" w:customStyle="1" w:styleId="glossary-link">
    <w:name w:val="glossary-link"/>
    <w:basedOn w:val="Standardnpsmoodstavce"/>
    <w:rsid w:val="00097FCC"/>
  </w:style>
  <w:style w:type="character" w:customStyle="1" w:styleId="anchor-text">
    <w:name w:val="anchor-text"/>
    <w:basedOn w:val="Standardnpsmoodstavce"/>
    <w:rsid w:val="00236042"/>
  </w:style>
  <w:style w:type="paragraph" w:styleId="Nzev">
    <w:name w:val="Title"/>
    <w:basedOn w:val="Normln"/>
    <w:link w:val="NzevChar"/>
    <w:uiPriority w:val="10"/>
    <w:qFormat/>
    <w:rsid w:val="0089186C"/>
    <w:pPr>
      <w:widowControl w:val="0"/>
      <w:autoSpaceDE w:val="0"/>
      <w:autoSpaceDN w:val="0"/>
      <w:spacing w:line="240" w:lineRule="auto"/>
      <w:ind w:left="280" w:right="490" w:firstLine="0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sid w:val="0089186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ledovanodkaz">
    <w:name w:val="FollowedHyperlink"/>
    <w:basedOn w:val="Standardnpsmoodstavce"/>
    <w:uiPriority w:val="99"/>
    <w:semiHidden/>
    <w:unhideWhenUsed/>
    <w:rsid w:val="00E34D7A"/>
    <w:rPr>
      <w:color w:val="954F72" w:themeColor="followedHyperlink"/>
      <w:u w:val="single"/>
    </w:rPr>
  </w:style>
  <w:style w:type="paragraph" w:customStyle="1" w:styleId="zvr">
    <w:name w:val="závěr"/>
    <w:basedOn w:val="Nzev"/>
    <w:link w:val="zvrChar"/>
    <w:qFormat/>
    <w:rsid w:val="00FD18DD"/>
    <w:pPr>
      <w:jc w:val="left"/>
    </w:pPr>
  </w:style>
  <w:style w:type="paragraph" w:customStyle="1" w:styleId="stylstyl">
    <w:name w:val="stylstyl"/>
    <w:basedOn w:val="zvr"/>
    <w:link w:val="stylstylChar"/>
    <w:qFormat/>
    <w:rsid w:val="008F68C4"/>
    <w:rPr>
      <w:sz w:val="32"/>
      <w:szCs w:val="32"/>
    </w:rPr>
  </w:style>
  <w:style w:type="character" w:customStyle="1" w:styleId="zvrChar">
    <w:name w:val="závěr Char"/>
    <w:basedOn w:val="NzevChar"/>
    <w:link w:val="zvr"/>
    <w:rsid w:val="00FD18D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iln">
    <w:name w:val="Strong"/>
    <w:basedOn w:val="Standardnpsmoodstavce"/>
    <w:uiPriority w:val="22"/>
    <w:qFormat/>
    <w:rsid w:val="00DB23F8"/>
    <w:rPr>
      <w:b/>
      <w:bCs/>
    </w:rPr>
  </w:style>
  <w:style w:type="character" w:customStyle="1" w:styleId="stylstylChar">
    <w:name w:val="stylstyl Char"/>
    <w:basedOn w:val="zvrChar"/>
    <w:link w:val="stylstyl"/>
    <w:rsid w:val="008F68C4"/>
    <w:rPr>
      <w:rFonts w:ascii="Times New Roman" w:eastAsia="Times New Roman" w:hAnsi="Times New Roman" w:cs="Times New Roman"/>
      <w:b/>
      <w:bCs/>
      <w:sz w:val="32"/>
      <w:szCs w:val="32"/>
    </w:rPr>
  </w:style>
  <w:style w:type="numbering" w:customStyle="1" w:styleId="Obsah">
    <w:name w:val="Obsah"/>
    <w:basedOn w:val="Bezseznamu"/>
    <w:uiPriority w:val="99"/>
    <w:rsid w:val="00D630DA"/>
    <w:pPr>
      <w:numPr>
        <w:numId w:val="3"/>
      </w:numPr>
    </w:pPr>
  </w:style>
  <w:style w:type="paragraph" w:styleId="Seznamobrzk">
    <w:name w:val="table of figures"/>
    <w:basedOn w:val="Normln"/>
    <w:next w:val="Normln"/>
    <w:uiPriority w:val="99"/>
    <w:unhideWhenUsed/>
    <w:rsid w:val="00E96ED8"/>
    <w:pPr>
      <w:ind w:left="0"/>
    </w:pPr>
  </w:style>
  <w:style w:type="paragraph" w:customStyle="1" w:styleId="stylnadpisy">
    <w:name w:val="styl nadpisy"/>
    <w:basedOn w:val="Nadpis1"/>
    <w:link w:val="stylnadpisyChar"/>
    <w:qFormat/>
    <w:rsid w:val="007D797F"/>
    <w:pPr>
      <w:numPr>
        <w:numId w:val="0"/>
      </w:numPr>
    </w:pPr>
  </w:style>
  <w:style w:type="paragraph" w:customStyle="1" w:styleId="Styl1bezcislovani">
    <w:name w:val="Styl 1 bez cislovani"/>
    <w:basedOn w:val="Nadpis1"/>
    <w:next w:val="Nadpis2"/>
    <w:link w:val="Styl1bezcislovaniChar"/>
    <w:qFormat/>
    <w:rsid w:val="007D797F"/>
    <w:pPr>
      <w:numPr>
        <w:numId w:val="0"/>
      </w:numPr>
    </w:pPr>
  </w:style>
  <w:style w:type="character" w:customStyle="1" w:styleId="stylnadpisyChar">
    <w:name w:val="styl nadpisy Char"/>
    <w:basedOn w:val="Nadpis1Char"/>
    <w:link w:val="stylnadpisy"/>
    <w:rsid w:val="007D797F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Styl1bezcislovaniChar">
    <w:name w:val="Styl 1 bez cislovani Char"/>
    <w:basedOn w:val="Nadpis1Char"/>
    <w:link w:val="Styl1bezcislovani"/>
    <w:rsid w:val="007D797F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35A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35AE"/>
    <w:rPr>
      <w:rFonts w:ascii="Segoe UI" w:hAnsi="Segoe UI" w:cs="Segoe UI"/>
      <w:sz w:val="18"/>
      <w:szCs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E7F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ind w:left="0" w:firstLine="0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E7F46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y2iqfc">
    <w:name w:val="y2iqfc"/>
    <w:basedOn w:val="Standardnpsmoodstavce"/>
    <w:rsid w:val="005E7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5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2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1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6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3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8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67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2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3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0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7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5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2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7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8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3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9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3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3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8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8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5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3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9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8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8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3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1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1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5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9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0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8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7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4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6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0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9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7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2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04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9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85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8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3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1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040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</w:divsChild>
    </w:div>
    <w:div w:id="13722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1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53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8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6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0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8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04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7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0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6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4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7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1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06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0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3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1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4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4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9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5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1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9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7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7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6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0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8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8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2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best4run.cz/bezecky-magazin/co-je-drop-bezeckych-bot-a-proc-by-vas-mel-zajimat/" TargetMode="External"/><Relationship Id="rId21" Type="http://schemas.openxmlformats.org/officeDocument/2006/relationships/hyperlink" Target="https://doi.org/10.1016/j.pmr.2015.08.001" TargetMode="External"/><Relationship Id="rId42" Type="http://schemas.openxmlformats.org/officeDocument/2006/relationships/hyperlink" Target="https://doi.org/10.1177/036354659302100316" TargetMode="External"/><Relationship Id="rId47" Type="http://schemas.openxmlformats.org/officeDocument/2006/relationships/hyperlink" Target="https://doi.org/10.1080/17461391.2012.660505" TargetMode="External"/><Relationship Id="rId63" Type="http://schemas.openxmlformats.org/officeDocument/2006/relationships/hyperlink" Target="https://www.researchgate.net/publication/221818546_Current_concepts_in_muscle_stretching_for_exercise_and_rehabilitation" TargetMode="External"/><Relationship Id="rId68" Type="http://schemas.openxmlformats.org/officeDocument/2006/relationships/hyperlink" Target="https://doi.org/10.1053/jars.2003.50081" TargetMode="External"/><Relationship Id="rId84" Type="http://schemas.openxmlformats.org/officeDocument/2006/relationships/hyperlink" Target="file:///C:\Users\atom\Downloads\BP,%20Kleckerov&#225;%20Marie,%20AS3%20(6)%20(1).docx" TargetMode="External"/><Relationship Id="rId16" Type="http://schemas.openxmlformats.org/officeDocument/2006/relationships/image" Target="media/image3.png"/><Relationship Id="rId11" Type="http://schemas.openxmlformats.org/officeDocument/2006/relationships/hyperlink" Target="https://www.sciencedirect.com/topics/medicine-and-dentistry/contralateral" TargetMode="External"/><Relationship Id="rId32" Type="http://schemas.openxmlformats.org/officeDocument/2006/relationships/hyperlink" Target="https://doi.org/10.1007/s00256-017-2604-y" TargetMode="External"/><Relationship Id="rId37" Type="http://schemas.openxmlformats.org/officeDocument/2006/relationships/hyperlink" Target="https://doi.org/10.5435/00124635-200205000-00003" TargetMode="External"/><Relationship Id="rId53" Type="http://schemas.openxmlformats.org/officeDocument/2006/relationships/hyperlink" Target="https://doi.org/10.2165/11318370-000000000-00000" TargetMode="External"/><Relationship Id="rId58" Type="http://schemas.openxmlformats.org/officeDocument/2006/relationships/hyperlink" Target="https://doi.org/10.1148/radiology.185.2.1410374" TargetMode="External"/><Relationship Id="rId74" Type="http://schemas.openxmlformats.org/officeDocument/2006/relationships/hyperlink" Target="https://doi.org/10.1519/SSC.0000000000000065" TargetMode="External"/><Relationship Id="rId79" Type="http://schemas.openxmlformats.org/officeDocument/2006/relationships/hyperlink" Target="https://doi.org/10.2165/00007256-200535030-00004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marathonhandbook.com/proper-running-form/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s://doi.org/10.1016/j.pmrj.2011.01.002" TargetMode="External"/><Relationship Id="rId27" Type="http://schemas.openxmlformats.org/officeDocument/2006/relationships/hyperlink" Target="https://doi.org/10.1016/0021-9290(80)90033-0" TargetMode="External"/><Relationship Id="rId30" Type="http://schemas.openxmlformats.org/officeDocument/2006/relationships/hyperlink" Target="https://doi.org/10.1016/j.jsams.2006.05.017" TargetMode="External"/><Relationship Id="rId35" Type="http://schemas.openxmlformats.org/officeDocument/2006/relationships/hyperlink" Target="https://doi.org/10.1016/S0268-0033(02)00168-7" TargetMode="External"/><Relationship Id="rId43" Type="http://schemas.openxmlformats.org/officeDocument/2006/relationships/hyperlink" Target="https://doi.org/10.1097/BRS.0b013e3181bee5c3" TargetMode="External"/><Relationship Id="rId48" Type="http://schemas.openxmlformats.org/officeDocument/2006/relationships/hyperlink" Target="https://doi.org/10.1123/jab.19.2.153" TargetMode="External"/><Relationship Id="rId56" Type="http://schemas.openxmlformats.org/officeDocument/2006/relationships/hyperlink" Target="https://doi.org/10.1007/s40279-016-0474-4" TargetMode="External"/><Relationship Id="rId64" Type="http://schemas.openxmlformats.org/officeDocument/2006/relationships/hyperlink" Target="https://doi.org/10.1016/j.ptsp.2006.09.023" TargetMode="External"/><Relationship Id="rId69" Type="http://schemas.openxmlformats.org/officeDocument/2006/relationships/hyperlink" Target="https://doi.org/10.1123/jsr.22.4.264" TargetMode="External"/><Relationship Id="rId77" Type="http://schemas.openxmlformats.org/officeDocument/2006/relationships/hyperlink" Target="https://doi.org/10.1136/bjsports-2020-102025" TargetMode="External"/><Relationship Id="rId8" Type="http://schemas.openxmlformats.org/officeDocument/2006/relationships/header" Target="header1.xml"/><Relationship Id="rId51" Type="http://schemas.openxmlformats.org/officeDocument/2006/relationships/hyperlink" Target="https://www.nibib.nih.gov/science-education/science-topics/magnetic-resonance-imaging-mri" TargetMode="External"/><Relationship Id="rId72" Type="http://schemas.openxmlformats.org/officeDocument/2006/relationships/hyperlink" Target="https://doi.org/10.1136/bjsports-2013-092613" TargetMode="External"/><Relationship Id="rId80" Type="http://schemas.openxmlformats.org/officeDocument/2006/relationships/hyperlink" Target="https://doi.org/10.1136/bjsports-2014-093450" TargetMode="External"/><Relationship Id="rId85" Type="http://schemas.openxmlformats.org/officeDocument/2006/relationships/hyperlink" Target="file:///C:\Users\atom\Downloads\BP,%20Kleckerov&#225;%20Marie,%20AS3%20(6)%20(1).docx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sciencedirect.com/topics/medicine-and-dentistry/contralateral" TargetMode="External"/><Relationship Id="rId17" Type="http://schemas.openxmlformats.org/officeDocument/2006/relationships/image" Target="media/image4.png"/><Relationship Id="rId25" Type="http://schemas.openxmlformats.org/officeDocument/2006/relationships/hyperlink" Target="https://doi.org/10.1139/apnm-2015-0235" TargetMode="External"/><Relationship Id="rId33" Type="http://schemas.openxmlformats.org/officeDocument/2006/relationships/hyperlink" Target="https://doi.org/10.3810/psm.2000.02.693" TargetMode="External"/><Relationship Id="rId38" Type="http://schemas.openxmlformats.org/officeDocument/2006/relationships/hyperlink" Target="https://doi.org/10.1519/JSC.0b013e318239f87f" TargetMode="External"/><Relationship Id="rId46" Type="http://schemas.openxmlformats.org/officeDocument/2006/relationships/hyperlink" Target="https://doi.org/10.1016/j.pop.2004.07.006" TargetMode="External"/><Relationship Id="rId59" Type="http://schemas.openxmlformats.org/officeDocument/2006/relationships/hyperlink" Target="https://doi.org/10.1097/00042752-200501000-00004" TargetMode="External"/><Relationship Id="rId67" Type="http://schemas.openxmlformats.org/officeDocument/2006/relationships/hyperlink" Target="https://doi.org/10.1136/bjsm.2008.046680" TargetMode="External"/><Relationship Id="rId20" Type="http://schemas.openxmlformats.org/officeDocument/2006/relationships/hyperlink" Target="https://doi.org/10.1590/S0100-39842014000100012" TargetMode="External"/><Relationship Id="rId41" Type="http://schemas.openxmlformats.org/officeDocument/2006/relationships/hyperlink" Target="https://doi.org/10.1016/j.pmr.2007.12.001" TargetMode="External"/><Relationship Id="rId54" Type="http://schemas.openxmlformats.org/officeDocument/2006/relationships/hyperlink" Target="https://doi.org/10.1016/j.orthtr.2014.04.009" TargetMode="External"/><Relationship Id="rId62" Type="http://schemas.openxmlformats.org/officeDocument/2006/relationships/hyperlink" Target="https://doi.org/10.1177/036354659602400321" TargetMode="External"/><Relationship Id="rId70" Type="http://schemas.openxmlformats.org/officeDocument/2006/relationships/hyperlink" Target="https://doi.org/10.1123/pes.15.4.383" TargetMode="External"/><Relationship Id="rId75" Type="http://schemas.openxmlformats.org/officeDocument/2006/relationships/hyperlink" Target="https://doi.org/10.2165/11635400-000000000-00000" TargetMode="External"/><Relationship Id="rId83" Type="http://schemas.openxmlformats.org/officeDocument/2006/relationships/hyperlink" Target="file:///C:\Users\atom\Downloads\BP,%20Kleckerov&#225;%20Marie,%20AS3%20(6)%20(1).docx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hyperlink" Target="https://doi.org/10.1016/j.pmrj.2018.04.004" TargetMode="External"/><Relationship Id="rId28" Type="http://schemas.openxmlformats.org/officeDocument/2006/relationships/hyperlink" Target="https://doi.org/10.1136/bjsports-2012-091524" TargetMode="External"/><Relationship Id="rId36" Type="http://schemas.openxmlformats.org/officeDocument/2006/relationships/hyperlink" Target="https://doi.org/10.1007/s00117-005-1293-z" TargetMode="External"/><Relationship Id="rId49" Type="http://schemas.openxmlformats.org/officeDocument/2006/relationships/hyperlink" Target="https://doi.org/10.1016/j.mayocp.2018.04.008" TargetMode="External"/><Relationship Id="rId57" Type="http://schemas.openxmlformats.org/officeDocument/2006/relationships/hyperlink" Target="https://digitalcommons.wku.edu/ijesab/vol8/iss2/38" TargetMode="External"/><Relationship Id="rId10" Type="http://schemas.openxmlformats.org/officeDocument/2006/relationships/footer" Target="footer2.xml"/><Relationship Id="rId31" Type="http://schemas.openxmlformats.org/officeDocument/2006/relationships/hyperlink" Target="https://doi.org/10.1111/j.1600-0838.2009.00968.x" TargetMode="External"/><Relationship Id="rId44" Type="http://schemas.openxmlformats.org/officeDocument/2006/relationships/hyperlink" Target="https://pubmed.ncbi.nlm.nih.gov/15864895/" TargetMode="External"/><Relationship Id="rId52" Type="http://schemas.openxmlformats.org/officeDocument/2006/relationships/hyperlink" Target="https://doi.org/10.1177/0363546516654690" TargetMode="External"/><Relationship Id="rId60" Type="http://schemas.openxmlformats.org/officeDocument/2006/relationships/hyperlink" Target="https://doi.org/10.1016/j.clinbiomech.2007.07.001" TargetMode="External"/><Relationship Id="rId65" Type="http://schemas.openxmlformats.org/officeDocument/2006/relationships/hyperlink" Target="https://doi.org/10.2519/jospt.2005.35.12.793" TargetMode="External"/><Relationship Id="rId73" Type="http://schemas.openxmlformats.org/officeDocument/2006/relationships/hyperlink" Target="https://doi.org/10.2165/00007256-199928040-00003" TargetMode="External"/><Relationship Id="rId78" Type="http://schemas.openxmlformats.org/officeDocument/2006/relationships/hyperlink" Target="https://doi.org/10.3233/BMR-150612" TargetMode="External"/><Relationship Id="rId81" Type="http://schemas.openxmlformats.org/officeDocument/2006/relationships/hyperlink" Target="file:///C:\Users\atom\Downloads\BP,%20Kleckerov&#225;%20Marie,%20AS3%20(6)%20(1).docx" TargetMode="External"/><Relationship Id="rId86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hyperlink" Target="javascript:;" TargetMode="External"/><Relationship Id="rId18" Type="http://schemas.openxmlformats.org/officeDocument/2006/relationships/image" Target="media/image5.png"/><Relationship Id="rId39" Type="http://schemas.openxmlformats.org/officeDocument/2006/relationships/hyperlink" Target="https://doi.org/10.1155/2022/3349940" TargetMode="External"/><Relationship Id="rId34" Type="http://schemas.openxmlformats.org/officeDocument/2006/relationships/hyperlink" Target="https://doi.org/10.1016/j.ptsp.2021.12.006" TargetMode="External"/><Relationship Id="rId50" Type="http://schemas.openxmlformats.org/officeDocument/2006/relationships/hyperlink" Target="https://doi.org/10.1111/j.1600-0838.2010.01184.x" TargetMode="External"/><Relationship Id="rId55" Type="http://schemas.openxmlformats.org/officeDocument/2006/relationships/hyperlink" Target="https://doi.org/10.1097/BPO.0000000000000151" TargetMode="External"/><Relationship Id="rId76" Type="http://schemas.openxmlformats.org/officeDocument/2006/relationships/hyperlink" Target="https://doi.org/10.1152/jappl.1999.86.6.1847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doi.org/10.5435/00124635-201112000-00003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doi.org/10.1177/036354659402200619" TargetMode="External"/><Relationship Id="rId24" Type="http://schemas.openxmlformats.org/officeDocument/2006/relationships/hyperlink" Target="https://doi.org/10.1007/s00421-007-0533-5" TargetMode="External"/><Relationship Id="rId40" Type="http://schemas.openxmlformats.org/officeDocument/2006/relationships/hyperlink" Target="https://doi.org/10.1007/s00167-015-3619-3" TargetMode="External"/><Relationship Id="rId45" Type="http://schemas.openxmlformats.org/officeDocument/2006/relationships/hyperlink" Target="https://doi.org/10.3233/BMR-200255" TargetMode="External"/><Relationship Id="rId66" Type="http://schemas.openxmlformats.org/officeDocument/2006/relationships/hyperlink" Target="https://journals.lww.com/jbjsjournal/Citation/1975/57080/The_iliotibial_band_friction_%20syndrome.14.aspx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s://doi.org/10.1016/j.gaitpost.2012.05.023" TargetMode="External"/><Relationship Id="rId82" Type="http://schemas.openxmlformats.org/officeDocument/2006/relationships/hyperlink" Target="file:///C:\Users\atom\Downloads\BP,%20Kleckerov&#225;%20Marie,%20AS3%20(6)%20(1).doc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F9255A5-1DBE-45D5-8E3F-75C1F7051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14212</Words>
  <Characters>83853</Characters>
  <Application>Microsoft Office Word</Application>
  <DocSecurity>0</DocSecurity>
  <Lines>698</Lines>
  <Paragraphs>195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Simu, Michal</dc:creator>
  <cp:keywords/>
  <dc:description/>
  <cp:lastModifiedBy>Kleckerova Marie</cp:lastModifiedBy>
  <cp:revision>2</cp:revision>
  <cp:lastPrinted>2024-02-24T14:49:00Z</cp:lastPrinted>
  <dcterms:created xsi:type="dcterms:W3CDTF">2024-05-07T19:57:00Z</dcterms:created>
  <dcterms:modified xsi:type="dcterms:W3CDTF">2024-05-07T19:57:00Z</dcterms:modified>
</cp:coreProperties>
</file>