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F1" w:rsidRPr="00747F40" w:rsidRDefault="00A045F1" w:rsidP="00A045F1">
      <w:pPr>
        <w:jc w:val="center"/>
        <w:rPr>
          <w:b/>
          <w:caps/>
          <w:sz w:val="28"/>
          <w:szCs w:val="28"/>
        </w:rPr>
      </w:pPr>
      <w:r w:rsidRPr="00747F40">
        <w:rPr>
          <w:b/>
          <w:caps/>
          <w:sz w:val="28"/>
          <w:szCs w:val="28"/>
        </w:rPr>
        <w:t>Univerzita Palackého v Olomouci</w:t>
      </w:r>
    </w:p>
    <w:p w:rsidR="00A045F1" w:rsidRPr="004F1760" w:rsidRDefault="00A045F1" w:rsidP="00A045F1">
      <w:pPr>
        <w:jc w:val="center"/>
        <w:rPr>
          <w:b/>
          <w:caps/>
        </w:rPr>
      </w:pPr>
      <w:r w:rsidRPr="004F1760">
        <w:rPr>
          <w:b/>
          <w:caps/>
        </w:rPr>
        <w:t>Filozofická fakulta</w:t>
      </w:r>
    </w:p>
    <w:p w:rsidR="00A045F1" w:rsidRDefault="00A045F1" w:rsidP="00A045F1">
      <w:pPr>
        <w:jc w:val="center"/>
      </w:pPr>
      <w:r w:rsidRPr="003B6326">
        <w:t>KATEDRA BOHEMISTIKY</w:t>
      </w:r>
    </w:p>
    <w:p w:rsidR="00A045F1" w:rsidRDefault="00A045F1" w:rsidP="00A045F1">
      <w:pPr>
        <w:jc w:val="center"/>
        <w:rPr>
          <w:bCs/>
        </w:rPr>
      </w:pPr>
    </w:p>
    <w:p w:rsidR="00A045F1" w:rsidRDefault="000C4726" w:rsidP="00A045F1">
      <w:pPr>
        <w:jc w:val="center"/>
        <w:rPr>
          <w:bCs/>
        </w:rPr>
      </w:pPr>
      <w:r>
        <w:rPr>
          <w:bCs/>
          <w:noProof/>
        </w:rPr>
        <w:drawing>
          <wp:inline distT="0" distB="0" distL="0" distR="0">
            <wp:extent cx="974863" cy="1088009"/>
            <wp:effectExtent l="19050" t="0" r="0" b="0"/>
            <wp:docPr id="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77450" cy="1090897"/>
                    </a:xfrm>
                    <a:prstGeom prst="rect">
                      <a:avLst/>
                    </a:prstGeom>
                    <a:noFill/>
                    <a:ln w="9525">
                      <a:noFill/>
                      <a:miter lim="800000"/>
                      <a:headEnd/>
                      <a:tailEnd/>
                    </a:ln>
                  </pic:spPr>
                </pic:pic>
              </a:graphicData>
            </a:graphic>
          </wp:inline>
        </w:drawing>
      </w:r>
    </w:p>
    <w:p w:rsidR="00A045F1" w:rsidRDefault="00A045F1" w:rsidP="00A045F1">
      <w:pPr>
        <w:jc w:val="center"/>
        <w:rPr>
          <w:bCs/>
        </w:rPr>
      </w:pPr>
    </w:p>
    <w:p w:rsidR="00A045F1" w:rsidRPr="003B6326" w:rsidRDefault="00A045F1" w:rsidP="00A045F1">
      <w:pPr>
        <w:jc w:val="center"/>
      </w:pPr>
    </w:p>
    <w:p w:rsidR="00A045F1" w:rsidRDefault="00A045F1" w:rsidP="00A045F1">
      <w:pPr>
        <w:jc w:val="center"/>
      </w:pPr>
    </w:p>
    <w:p w:rsidR="00A045F1" w:rsidRDefault="00A045F1" w:rsidP="001C5E07">
      <w:pPr>
        <w:ind w:firstLine="0"/>
      </w:pPr>
    </w:p>
    <w:p w:rsidR="001C5E07" w:rsidRPr="003B6326" w:rsidRDefault="001C5E07" w:rsidP="001C5E07">
      <w:pPr>
        <w:ind w:firstLine="0"/>
      </w:pPr>
    </w:p>
    <w:p w:rsidR="00A045F1" w:rsidRPr="00F8131D" w:rsidRDefault="00A045F1" w:rsidP="00A045F1">
      <w:pPr>
        <w:jc w:val="center"/>
        <w:rPr>
          <w:b/>
          <w:sz w:val="28"/>
          <w:szCs w:val="28"/>
        </w:rPr>
      </w:pPr>
      <w:r w:rsidRPr="00F8131D">
        <w:rPr>
          <w:b/>
          <w:sz w:val="28"/>
          <w:szCs w:val="28"/>
        </w:rPr>
        <w:t>SLOVO ROKU V KONTEXTU MEDIÁLNÍHO UŽITÍ</w:t>
      </w:r>
    </w:p>
    <w:p w:rsidR="00A045F1" w:rsidRPr="00EA46F4" w:rsidRDefault="000C4726" w:rsidP="00A045F1">
      <w:pPr>
        <w:jc w:val="center"/>
        <w:rPr>
          <w:sz w:val="28"/>
          <w:szCs w:val="28"/>
          <w:lang w:val="en-GB"/>
        </w:rPr>
      </w:pPr>
      <w:r>
        <w:rPr>
          <w:rFonts w:eastAsiaTheme="minorHAnsi" w:cs="TimesNewRomanPSMT"/>
          <w:sz w:val="28"/>
          <w:szCs w:val="28"/>
        </w:rPr>
        <w:t>(</w:t>
      </w:r>
      <w:r w:rsidR="00A045F1" w:rsidRPr="008851B9">
        <w:rPr>
          <w:rFonts w:eastAsiaTheme="minorHAnsi" w:cs="TimesNewRomanPSMT"/>
          <w:sz w:val="28"/>
          <w:szCs w:val="28"/>
        </w:rPr>
        <w:t>The Word o</w:t>
      </w:r>
      <w:r w:rsidR="00A045F1" w:rsidRPr="00EA46F4">
        <w:rPr>
          <w:rFonts w:eastAsiaTheme="minorHAnsi" w:cs="TimesNewRomanPSMT"/>
          <w:sz w:val="28"/>
          <w:szCs w:val="28"/>
          <w:lang w:val="en-GB"/>
        </w:rPr>
        <w:t xml:space="preserve">f the </w:t>
      </w:r>
      <w:r w:rsidR="00A045F1">
        <w:rPr>
          <w:rFonts w:eastAsiaTheme="minorHAnsi" w:cs="TimesNewRomanPSMT"/>
          <w:sz w:val="28"/>
          <w:szCs w:val="28"/>
          <w:lang w:val="en-GB"/>
        </w:rPr>
        <w:t>Y</w:t>
      </w:r>
      <w:r w:rsidR="00A045F1" w:rsidRPr="00EA46F4">
        <w:rPr>
          <w:rFonts w:eastAsiaTheme="minorHAnsi" w:cs="TimesNewRomanPSMT"/>
          <w:sz w:val="28"/>
          <w:szCs w:val="28"/>
          <w:lang w:val="en-GB"/>
        </w:rPr>
        <w:t>ear in the media use)</w:t>
      </w:r>
    </w:p>
    <w:p w:rsidR="00A045F1" w:rsidRPr="007315D3" w:rsidRDefault="00A045F1" w:rsidP="00A045F1">
      <w:pPr>
        <w:jc w:val="center"/>
        <w:rPr>
          <w:b/>
          <w:bCs/>
        </w:rPr>
      </w:pPr>
      <w:r w:rsidRPr="007315D3">
        <w:rPr>
          <w:b/>
          <w:bCs/>
        </w:rPr>
        <w:t>Bakalářská práce</w:t>
      </w:r>
    </w:p>
    <w:p w:rsidR="00A045F1" w:rsidRDefault="00A045F1" w:rsidP="00A045F1">
      <w:pPr>
        <w:jc w:val="center"/>
        <w:rPr>
          <w:b/>
          <w:bCs/>
        </w:rPr>
      </w:pPr>
    </w:p>
    <w:p w:rsidR="00A045F1" w:rsidRDefault="00A045F1" w:rsidP="00A045F1">
      <w:pPr>
        <w:jc w:val="center"/>
        <w:rPr>
          <w:bCs/>
        </w:rPr>
      </w:pPr>
    </w:p>
    <w:p w:rsidR="00A045F1" w:rsidRDefault="00A045F1" w:rsidP="00A045F1">
      <w:pPr>
        <w:jc w:val="center"/>
        <w:rPr>
          <w:bCs/>
        </w:rPr>
      </w:pPr>
    </w:p>
    <w:p w:rsidR="004F1760" w:rsidRDefault="004F1760" w:rsidP="004F1760">
      <w:pPr>
        <w:ind w:firstLine="0"/>
        <w:rPr>
          <w:b/>
        </w:rPr>
      </w:pPr>
    </w:p>
    <w:p w:rsidR="001C5E07" w:rsidRDefault="001C5E07" w:rsidP="004F1760">
      <w:pPr>
        <w:ind w:firstLine="0"/>
        <w:rPr>
          <w:b/>
        </w:rPr>
      </w:pPr>
    </w:p>
    <w:p w:rsidR="00A045F1" w:rsidRPr="00F8131D" w:rsidRDefault="000C4726" w:rsidP="00A045F1">
      <w:pPr>
        <w:jc w:val="center"/>
        <w:rPr>
          <w:b/>
          <w:bCs/>
        </w:rPr>
      </w:pPr>
      <w:r w:rsidRPr="000C4726">
        <w:rPr>
          <w:b/>
        </w:rPr>
        <w:t>Autor:</w:t>
      </w:r>
      <w:r>
        <w:t xml:space="preserve"> </w:t>
      </w:r>
      <w:r w:rsidR="00A045F1" w:rsidRPr="000C4726">
        <w:t>Věra Sýkorová</w:t>
      </w:r>
    </w:p>
    <w:p w:rsidR="00A045F1" w:rsidRDefault="000C4726" w:rsidP="00A045F1">
      <w:pPr>
        <w:pStyle w:val="Default"/>
        <w:jc w:val="center"/>
        <w:rPr>
          <w:rFonts w:asciiTheme="minorHAnsi" w:hAnsiTheme="minorHAnsi"/>
        </w:rPr>
      </w:pPr>
      <w:r w:rsidRPr="000C4726">
        <w:rPr>
          <w:rFonts w:asciiTheme="minorHAnsi" w:hAnsiTheme="minorHAnsi"/>
          <w:b/>
        </w:rPr>
        <w:t>Studijní obor:</w:t>
      </w:r>
      <w:r>
        <w:rPr>
          <w:rFonts w:asciiTheme="minorHAnsi" w:hAnsiTheme="minorHAnsi"/>
        </w:rPr>
        <w:t xml:space="preserve"> </w:t>
      </w:r>
      <w:r w:rsidR="00A045F1" w:rsidRPr="003B6326">
        <w:rPr>
          <w:rFonts w:asciiTheme="minorHAnsi" w:hAnsiTheme="minorHAnsi"/>
        </w:rPr>
        <w:t xml:space="preserve">Česká filologie se zaměřením na editorskou práci </w:t>
      </w:r>
    </w:p>
    <w:p w:rsidR="004F1760" w:rsidRDefault="00A045F1" w:rsidP="000C4726">
      <w:pPr>
        <w:pStyle w:val="Default"/>
        <w:jc w:val="center"/>
        <w:rPr>
          <w:rFonts w:asciiTheme="minorHAnsi" w:hAnsiTheme="minorHAnsi"/>
        </w:rPr>
      </w:pPr>
      <w:r w:rsidRPr="003B6326">
        <w:rPr>
          <w:rFonts w:asciiTheme="minorHAnsi" w:hAnsiTheme="minorHAnsi"/>
        </w:rPr>
        <w:t>ve sdělovacích prostředcích</w:t>
      </w:r>
    </w:p>
    <w:p w:rsidR="000C4726" w:rsidRPr="000C4726" w:rsidRDefault="000C4726" w:rsidP="000C4726">
      <w:pPr>
        <w:pStyle w:val="Default"/>
        <w:jc w:val="center"/>
      </w:pPr>
    </w:p>
    <w:p w:rsidR="00193844" w:rsidRPr="000C4726" w:rsidRDefault="00A045F1" w:rsidP="004F1760">
      <w:pPr>
        <w:jc w:val="center"/>
      </w:pPr>
      <w:r w:rsidRPr="000C4726">
        <w:rPr>
          <w:b/>
          <w:bCs/>
        </w:rPr>
        <w:t>Vedoucí práce:</w:t>
      </w:r>
      <w:r w:rsidRPr="003B6326">
        <w:t xml:space="preserve"> </w:t>
      </w:r>
      <w:r w:rsidRPr="000C4726">
        <w:rPr>
          <w:rFonts w:eastAsiaTheme="minorHAnsi" w:cs="TimesNewRomanPSMT"/>
        </w:rPr>
        <w:t>Mgr. Vladimír Polách, Ph.D.</w:t>
      </w:r>
    </w:p>
    <w:p w:rsidR="00A045F1" w:rsidRPr="000C4726" w:rsidRDefault="00A045F1" w:rsidP="00A045F1">
      <w:pPr>
        <w:jc w:val="center"/>
      </w:pPr>
      <w:r w:rsidRPr="000C4726">
        <w:t>Olomouc 2017</w:t>
      </w:r>
    </w:p>
    <w:p w:rsidR="00B34199" w:rsidRDefault="00B34199" w:rsidP="004D084A">
      <w:pPr>
        <w:pStyle w:val="Titulnstrana4"/>
        <w:tabs>
          <w:tab w:val="left" w:pos="4253"/>
        </w:tabs>
        <w:spacing w:line="360" w:lineRule="auto"/>
        <w:rPr>
          <w:sz w:val="40"/>
          <w:szCs w:val="40"/>
        </w:rPr>
      </w:pPr>
    </w:p>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A045F1" w:rsidP="00A045F1"/>
    <w:p w:rsidR="00A045F1" w:rsidRDefault="004C1FB0" w:rsidP="004C1FB0">
      <w:pPr>
        <w:ind w:firstLine="0"/>
        <w:rPr>
          <w:b/>
        </w:rPr>
      </w:pPr>
      <w:r>
        <w:rPr>
          <w:b/>
        </w:rPr>
        <w:t>Prohlášení</w:t>
      </w:r>
    </w:p>
    <w:p w:rsidR="004C1FB0" w:rsidRPr="004C1FB0" w:rsidRDefault="004C1FB0" w:rsidP="004C1FB0">
      <w:pPr>
        <w:ind w:firstLine="0"/>
        <w:rPr>
          <w:b/>
        </w:rPr>
      </w:pPr>
    </w:p>
    <w:p w:rsidR="00A045F1" w:rsidRPr="008851B9" w:rsidRDefault="00A045F1" w:rsidP="0007655C">
      <w:pPr>
        <w:ind w:firstLine="567"/>
      </w:pPr>
      <w:r>
        <w:t>P</w:t>
      </w:r>
      <w:r w:rsidRPr="008851B9">
        <w:t xml:space="preserve">rohlašuji, že jsem bakalářskou práci </w:t>
      </w:r>
      <w:r>
        <w:t>vypracovala</w:t>
      </w:r>
      <w:r w:rsidRPr="008851B9">
        <w:t xml:space="preserve"> samostatně </w:t>
      </w:r>
      <w:r>
        <w:t>a uvedl</w:t>
      </w:r>
      <w:r w:rsidRPr="008851B9">
        <w:t>a v</w:t>
      </w:r>
      <w:r w:rsidR="00193844">
        <w:t>eškeré</w:t>
      </w:r>
      <w:r w:rsidR="008A2879">
        <w:t xml:space="preserve"> </w:t>
      </w:r>
      <w:r w:rsidR="00193844">
        <w:t>zdroje</w:t>
      </w:r>
      <w:r w:rsidR="008A2879">
        <w:t>, které jsem při práci použila</w:t>
      </w:r>
      <w:r w:rsidRPr="008851B9">
        <w:t xml:space="preserve">. </w:t>
      </w:r>
    </w:p>
    <w:p w:rsidR="00A045F1" w:rsidRPr="008851B9" w:rsidRDefault="00A045F1" w:rsidP="008B40EA">
      <w:pPr>
        <w:ind w:firstLine="0"/>
      </w:pPr>
    </w:p>
    <w:p w:rsidR="008B40EA" w:rsidRDefault="008B40EA" w:rsidP="008B40EA">
      <w:pPr>
        <w:spacing w:after="160" w:line="259" w:lineRule="auto"/>
        <w:ind w:left="567" w:firstLine="0"/>
      </w:pPr>
    </w:p>
    <w:p w:rsidR="008A2879" w:rsidRDefault="008A2879" w:rsidP="008A2879">
      <w:pPr>
        <w:spacing w:after="160" w:line="259" w:lineRule="auto"/>
        <w:ind w:firstLine="0"/>
      </w:pPr>
    </w:p>
    <w:p w:rsidR="00A045F1" w:rsidRDefault="00A045F1" w:rsidP="0007655C">
      <w:pPr>
        <w:spacing w:after="160" w:line="259" w:lineRule="auto"/>
        <w:ind w:firstLine="0"/>
      </w:pPr>
      <w:r w:rsidRPr="008851B9">
        <w:t>V Olomouci dne</w:t>
      </w:r>
      <w:r w:rsidR="008A2879">
        <w:t xml:space="preserve"> </w:t>
      </w:r>
      <w:r w:rsidR="004C1FB0">
        <w:t>20. 4. 2017</w:t>
      </w:r>
      <w:r w:rsidRPr="008851B9">
        <w:tab/>
      </w:r>
      <w:r w:rsidRPr="008851B9">
        <w:tab/>
      </w:r>
      <w:r w:rsidRPr="008851B9">
        <w:tab/>
      </w:r>
      <w:r w:rsidRPr="008851B9">
        <w:tab/>
      </w:r>
      <w:r w:rsidR="0007655C">
        <w:tab/>
      </w:r>
      <w:r w:rsidR="0007655C">
        <w:tab/>
      </w:r>
      <w:r w:rsidR="004C1FB0">
        <w:tab/>
      </w:r>
      <w:r w:rsidR="008A2879">
        <w:t>Podpis ………………………</w:t>
      </w: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Default="00A045F1" w:rsidP="00A045F1">
      <w:pPr>
        <w:spacing w:after="160" w:line="259" w:lineRule="auto"/>
      </w:pPr>
    </w:p>
    <w:p w:rsidR="00A045F1" w:rsidRPr="0049337E" w:rsidRDefault="0049337E" w:rsidP="00044CD3">
      <w:pPr>
        <w:spacing w:after="160" w:line="259" w:lineRule="auto"/>
        <w:ind w:firstLine="0"/>
        <w:rPr>
          <w:b/>
        </w:rPr>
      </w:pPr>
      <w:r w:rsidRPr="0049337E">
        <w:rPr>
          <w:b/>
        </w:rPr>
        <w:t>Poděkování</w:t>
      </w:r>
    </w:p>
    <w:p w:rsidR="0049337E" w:rsidRDefault="0049337E" w:rsidP="0007655C">
      <w:pPr>
        <w:spacing w:after="160"/>
      </w:pPr>
    </w:p>
    <w:p w:rsidR="00AE074A" w:rsidRPr="00A045F1" w:rsidRDefault="00A045F1" w:rsidP="0007655C">
      <w:pPr>
        <w:spacing w:after="160"/>
      </w:pPr>
      <w:r>
        <w:t>Děkuji vedoucí</w:t>
      </w:r>
      <w:r w:rsidR="00373194">
        <w:t>mu</w:t>
      </w:r>
      <w:r>
        <w:t xml:space="preserve"> práce Mgr. Vladimíru Poláchovi, Ph.D.</w:t>
      </w:r>
      <w:r w:rsidR="0049337E" w:rsidRPr="00472CD5">
        <w:t>,</w:t>
      </w:r>
      <w:r>
        <w:t xml:space="preserve"> za vedení a pomoc při vypracování bakalářské práce. Dále bych ráda poděkovala PhDr. Petru Pořízkovi</w:t>
      </w:r>
      <w:r w:rsidRPr="00D55AC3">
        <w:t>, Ph.D</w:t>
      </w:r>
      <w:r w:rsidRPr="00472CD5">
        <w:t>.</w:t>
      </w:r>
      <w:r w:rsidR="0049337E" w:rsidRPr="00472CD5">
        <w:t>,</w:t>
      </w:r>
      <w:r>
        <w:t xml:space="preserve"> za pomoc při práci s Českým národním korpusem.</w:t>
      </w:r>
    </w:p>
    <w:p w:rsidR="00A820A1" w:rsidRPr="004D084A" w:rsidRDefault="009D2AE0" w:rsidP="001525AC">
      <w:pPr>
        <w:pStyle w:val="Neslovannadpis"/>
        <w:spacing w:after="0" w:line="240" w:lineRule="auto"/>
        <w:rPr>
          <w:szCs w:val="28"/>
        </w:rPr>
      </w:pPr>
      <w:r w:rsidRPr="004D084A">
        <w:rPr>
          <w:szCs w:val="28"/>
        </w:rPr>
        <w:lastRenderedPageBreak/>
        <w:t>Obsah</w:t>
      </w:r>
    </w:p>
    <w:p w:rsidR="006D4DA0" w:rsidRPr="00E64AB9" w:rsidRDefault="006D4DA0" w:rsidP="00B26376">
      <w:pPr>
        <w:pStyle w:val="Nadpisobsahu"/>
        <w:keepNext w:val="0"/>
        <w:keepLines w:val="0"/>
        <w:widowControl w:val="0"/>
        <w:spacing w:before="0" w:after="240"/>
        <w:rPr>
          <w:color w:val="auto"/>
          <w:sz w:val="2"/>
          <w:szCs w:val="2"/>
        </w:rPr>
      </w:pPr>
    </w:p>
    <w:p w:rsidR="004B6503" w:rsidRDefault="003E3534">
      <w:pPr>
        <w:pStyle w:val="Obsah1"/>
        <w:tabs>
          <w:tab w:val="left" w:pos="1100"/>
          <w:tab w:val="right" w:leader="dot" w:pos="8777"/>
        </w:tabs>
        <w:rPr>
          <w:rFonts w:eastAsiaTheme="minorEastAsia" w:cstheme="minorBidi"/>
          <w:noProof/>
          <w:sz w:val="22"/>
          <w:szCs w:val="22"/>
        </w:rPr>
      </w:pPr>
      <w:r w:rsidRPr="003E3534">
        <w:fldChar w:fldCharType="begin"/>
      </w:r>
      <w:r w:rsidR="006D4DA0" w:rsidRPr="00E64AB9">
        <w:instrText xml:space="preserve"> TOC \o "1-3" \h \z \u </w:instrText>
      </w:r>
      <w:r w:rsidRPr="003E3534">
        <w:fldChar w:fldCharType="separate"/>
      </w:r>
      <w:hyperlink w:anchor="_Toc480437573" w:history="1">
        <w:r w:rsidR="004B6503" w:rsidRPr="001A0EB7">
          <w:rPr>
            <w:rStyle w:val="Hypertextovodkaz"/>
            <w:noProof/>
          </w:rPr>
          <w:t>1</w:t>
        </w:r>
        <w:r w:rsidR="004B6503">
          <w:rPr>
            <w:rFonts w:eastAsiaTheme="minorEastAsia" w:cstheme="minorBidi"/>
            <w:noProof/>
            <w:sz w:val="22"/>
            <w:szCs w:val="22"/>
          </w:rPr>
          <w:tab/>
        </w:r>
        <w:r w:rsidR="004B6503" w:rsidRPr="001A0EB7">
          <w:rPr>
            <w:rStyle w:val="Hypertextovodkaz"/>
            <w:noProof/>
          </w:rPr>
          <w:t>Anketa Slovo roku a její české i zahraniční varianty</w:t>
        </w:r>
        <w:r w:rsidR="004B6503">
          <w:rPr>
            <w:noProof/>
            <w:webHidden/>
          </w:rPr>
          <w:tab/>
        </w:r>
        <w:r>
          <w:rPr>
            <w:noProof/>
            <w:webHidden/>
          </w:rPr>
          <w:fldChar w:fldCharType="begin"/>
        </w:r>
        <w:r w:rsidR="004B6503">
          <w:rPr>
            <w:noProof/>
            <w:webHidden/>
          </w:rPr>
          <w:instrText xml:space="preserve"> PAGEREF _Toc480437573 \h </w:instrText>
        </w:r>
        <w:r>
          <w:rPr>
            <w:noProof/>
            <w:webHidden/>
          </w:rPr>
        </w:r>
        <w:r>
          <w:rPr>
            <w:noProof/>
            <w:webHidden/>
          </w:rPr>
          <w:fldChar w:fldCharType="separate"/>
        </w:r>
        <w:r w:rsidR="004B6503">
          <w:rPr>
            <w:noProof/>
            <w:webHidden/>
          </w:rPr>
          <w:t>7</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74" w:history="1">
        <w:r w:rsidR="004B6503" w:rsidRPr="001A0EB7">
          <w:rPr>
            <w:rStyle w:val="Hypertextovodkaz"/>
            <w:noProof/>
          </w:rPr>
          <w:t>1.1</w:t>
        </w:r>
        <w:r w:rsidR="004B6503">
          <w:rPr>
            <w:rFonts w:eastAsiaTheme="minorEastAsia" w:cstheme="minorBidi"/>
            <w:noProof/>
            <w:sz w:val="22"/>
            <w:szCs w:val="22"/>
          </w:rPr>
          <w:tab/>
        </w:r>
        <w:r w:rsidR="004B6503" w:rsidRPr="001A0EB7">
          <w:rPr>
            <w:rStyle w:val="Hypertextovodkaz"/>
            <w:i/>
            <w:noProof/>
          </w:rPr>
          <w:t>Wort des Jahres</w:t>
        </w:r>
        <w:r w:rsidR="004B6503" w:rsidRPr="001A0EB7">
          <w:rPr>
            <w:rStyle w:val="Hypertextovodkaz"/>
            <w:noProof/>
          </w:rPr>
          <w:t xml:space="preserve"> (Německo)</w:t>
        </w:r>
        <w:r w:rsidR="004B6503">
          <w:rPr>
            <w:noProof/>
            <w:webHidden/>
          </w:rPr>
          <w:tab/>
        </w:r>
        <w:r>
          <w:rPr>
            <w:noProof/>
            <w:webHidden/>
          </w:rPr>
          <w:fldChar w:fldCharType="begin"/>
        </w:r>
        <w:r w:rsidR="004B6503">
          <w:rPr>
            <w:noProof/>
            <w:webHidden/>
          </w:rPr>
          <w:instrText xml:space="preserve"> PAGEREF _Toc480437574 \h </w:instrText>
        </w:r>
        <w:r>
          <w:rPr>
            <w:noProof/>
            <w:webHidden/>
          </w:rPr>
        </w:r>
        <w:r>
          <w:rPr>
            <w:noProof/>
            <w:webHidden/>
          </w:rPr>
          <w:fldChar w:fldCharType="separate"/>
        </w:r>
        <w:r w:rsidR="004B6503">
          <w:rPr>
            <w:noProof/>
            <w:webHidden/>
          </w:rPr>
          <w:t>7</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75" w:history="1">
        <w:r w:rsidR="004B6503" w:rsidRPr="001A0EB7">
          <w:rPr>
            <w:rStyle w:val="Hypertextovodkaz"/>
            <w:noProof/>
          </w:rPr>
          <w:t>1.2</w:t>
        </w:r>
        <w:r w:rsidR="004B6503">
          <w:rPr>
            <w:rFonts w:eastAsiaTheme="minorEastAsia" w:cstheme="minorBidi"/>
            <w:noProof/>
            <w:sz w:val="22"/>
            <w:szCs w:val="22"/>
          </w:rPr>
          <w:tab/>
        </w:r>
        <w:r w:rsidR="004B6503" w:rsidRPr="001A0EB7">
          <w:rPr>
            <w:rStyle w:val="Hypertextovodkaz"/>
            <w:i/>
            <w:noProof/>
          </w:rPr>
          <w:t xml:space="preserve">The Word of the Year </w:t>
        </w:r>
        <w:r w:rsidR="004B6503" w:rsidRPr="001A0EB7">
          <w:rPr>
            <w:rStyle w:val="Hypertextovodkaz"/>
            <w:noProof/>
          </w:rPr>
          <w:t>a</w:t>
        </w:r>
        <w:r w:rsidR="004B6503" w:rsidRPr="001A0EB7">
          <w:rPr>
            <w:rStyle w:val="Hypertextovodkaz"/>
            <w:i/>
            <w:noProof/>
          </w:rPr>
          <w:t xml:space="preserve"> Merriam-Webster's Words of the Year</w:t>
        </w:r>
        <w:r w:rsidR="004B6503" w:rsidRPr="001A0EB7">
          <w:rPr>
            <w:rStyle w:val="Hypertextovodkaz"/>
            <w:noProof/>
          </w:rPr>
          <w:t xml:space="preserve"> (USA)</w:t>
        </w:r>
        <w:r w:rsidR="004B6503">
          <w:rPr>
            <w:noProof/>
            <w:webHidden/>
          </w:rPr>
          <w:tab/>
        </w:r>
        <w:r>
          <w:rPr>
            <w:noProof/>
            <w:webHidden/>
          </w:rPr>
          <w:fldChar w:fldCharType="begin"/>
        </w:r>
        <w:r w:rsidR="004B6503">
          <w:rPr>
            <w:noProof/>
            <w:webHidden/>
          </w:rPr>
          <w:instrText xml:space="preserve"> PAGEREF _Toc480437575 \h </w:instrText>
        </w:r>
        <w:r>
          <w:rPr>
            <w:noProof/>
            <w:webHidden/>
          </w:rPr>
        </w:r>
        <w:r>
          <w:rPr>
            <w:noProof/>
            <w:webHidden/>
          </w:rPr>
          <w:fldChar w:fldCharType="separate"/>
        </w:r>
        <w:r w:rsidR="004B6503">
          <w:rPr>
            <w:noProof/>
            <w:webHidden/>
          </w:rPr>
          <w:t>8</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76" w:history="1">
        <w:r w:rsidR="004B6503" w:rsidRPr="001A0EB7">
          <w:rPr>
            <w:rStyle w:val="Hypertextovodkaz"/>
            <w:noProof/>
          </w:rPr>
          <w:t>1.3</w:t>
        </w:r>
        <w:r w:rsidR="004B6503">
          <w:rPr>
            <w:rFonts w:eastAsiaTheme="minorEastAsia" w:cstheme="minorBidi"/>
            <w:noProof/>
            <w:sz w:val="22"/>
            <w:szCs w:val="22"/>
          </w:rPr>
          <w:tab/>
        </w:r>
        <w:r w:rsidR="004B6503" w:rsidRPr="001A0EB7">
          <w:rPr>
            <w:rStyle w:val="Hypertextovodkaz"/>
            <w:i/>
            <w:noProof/>
          </w:rPr>
          <w:t>UK Word of the Year</w:t>
        </w:r>
        <w:r w:rsidR="004B6503" w:rsidRPr="001A0EB7">
          <w:rPr>
            <w:rStyle w:val="Hypertextovodkaz"/>
            <w:noProof/>
          </w:rPr>
          <w:t xml:space="preserve"> a </w:t>
        </w:r>
        <w:r w:rsidR="004B6503" w:rsidRPr="001A0EB7">
          <w:rPr>
            <w:rStyle w:val="Hypertextovodkaz"/>
            <w:i/>
            <w:noProof/>
          </w:rPr>
          <w:t>US Word of the Year</w:t>
        </w:r>
        <w:r w:rsidR="004B6503" w:rsidRPr="001A0EB7">
          <w:rPr>
            <w:rStyle w:val="Hypertextovodkaz"/>
            <w:noProof/>
          </w:rPr>
          <w:t xml:space="preserve"> (Velká Británie, USA)</w:t>
        </w:r>
        <w:r w:rsidR="004B6503">
          <w:rPr>
            <w:noProof/>
            <w:webHidden/>
          </w:rPr>
          <w:tab/>
        </w:r>
        <w:r>
          <w:rPr>
            <w:noProof/>
            <w:webHidden/>
          </w:rPr>
          <w:fldChar w:fldCharType="begin"/>
        </w:r>
        <w:r w:rsidR="004B6503">
          <w:rPr>
            <w:noProof/>
            <w:webHidden/>
          </w:rPr>
          <w:instrText xml:space="preserve"> PAGEREF _Toc480437576 \h </w:instrText>
        </w:r>
        <w:r>
          <w:rPr>
            <w:noProof/>
            <w:webHidden/>
          </w:rPr>
        </w:r>
        <w:r>
          <w:rPr>
            <w:noProof/>
            <w:webHidden/>
          </w:rPr>
          <w:fldChar w:fldCharType="separate"/>
        </w:r>
        <w:r w:rsidR="004B6503">
          <w:rPr>
            <w:noProof/>
            <w:webHidden/>
          </w:rPr>
          <w:t>10</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77" w:history="1">
        <w:r w:rsidR="004B6503" w:rsidRPr="001A0EB7">
          <w:rPr>
            <w:rStyle w:val="Hypertextovodkaz"/>
            <w:noProof/>
          </w:rPr>
          <w:t>1.4</w:t>
        </w:r>
        <w:r w:rsidR="004B6503">
          <w:rPr>
            <w:rFonts w:eastAsiaTheme="minorEastAsia" w:cstheme="minorBidi"/>
            <w:noProof/>
            <w:sz w:val="22"/>
            <w:szCs w:val="22"/>
          </w:rPr>
          <w:tab/>
        </w:r>
        <w:r w:rsidR="004B6503" w:rsidRPr="001A0EB7">
          <w:rPr>
            <w:rStyle w:val="Hypertextovodkaz"/>
            <w:i/>
            <w:noProof/>
          </w:rPr>
          <w:t>Slovo roku</w:t>
        </w:r>
        <w:r w:rsidR="004B6503" w:rsidRPr="001A0EB7">
          <w:rPr>
            <w:rStyle w:val="Hypertextovodkaz"/>
            <w:noProof/>
          </w:rPr>
          <w:t xml:space="preserve"> (Česká republika)</w:t>
        </w:r>
        <w:r w:rsidR="004B6503">
          <w:rPr>
            <w:noProof/>
            <w:webHidden/>
          </w:rPr>
          <w:tab/>
        </w:r>
        <w:r>
          <w:rPr>
            <w:noProof/>
            <w:webHidden/>
          </w:rPr>
          <w:fldChar w:fldCharType="begin"/>
        </w:r>
        <w:r w:rsidR="004B6503">
          <w:rPr>
            <w:noProof/>
            <w:webHidden/>
          </w:rPr>
          <w:instrText xml:space="preserve"> PAGEREF _Toc480437577 \h </w:instrText>
        </w:r>
        <w:r>
          <w:rPr>
            <w:noProof/>
            <w:webHidden/>
          </w:rPr>
        </w:r>
        <w:r>
          <w:rPr>
            <w:noProof/>
            <w:webHidden/>
          </w:rPr>
          <w:fldChar w:fldCharType="separate"/>
        </w:r>
        <w:r w:rsidR="004B6503">
          <w:rPr>
            <w:noProof/>
            <w:webHidden/>
          </w:rPr>
          <w:t>11</w:t>
        </w:r>
        <w:r>
          <w:rPr>
            <w:noProof/>
            <w:webHidden/>
          </w:rPr>
          <w:fldChar w:fldCharType="end"/>
        </w:r>
      </w:hyperlink>
    </w:p>
    <w:p w:rsidR="004B6503" w:rsidRDefault="003E3534">
      <w:pPr>
        <w:pStyle w:val="Obsah1"/>
        <w:tabs>
          <w:tab w:val="left" w:pos="1100"/>
          <w:tab w:val="right" w:leader="dot" w:pos="8777"/>
        </w:tabs>
        <w:rPr>
          <w:rFonts w:eastAsiaTheme="minorEastAsia" w:cstheme="minorBidi"/>
          <w:noProof/>
          <w:sz w:val="22"/>
          <w:szCs w:val="22"/>
        </w:rPr>
      </w:pPr>
      <w:hyperlink w:anchor="_Toc480437578" w:history="1">
        <w:r w:rsidR="004B6503" w:rsidRPr="001A0EB7">
          <w:rPr>
            <w:rStyle w:val="Hypertextovodkaz"/>
            <w:noProof/>
          </w:rPr>
          <w:t>2</w:t>
        </w:r>
        <w:r w:rsidR="004B6503">
          <w:rPr>
            <w:rFonts w:eastAsiaTheme="minorEastAsia" w:cstheme="minorBidi"/>
            <w:noProof/>
            <w:sz w:val="22"/>
            <w:szCs w:val="22"/>
          </w:rPr>
          <w:tab/>
        </w:r>
        <w:r w:rsidR="004B6503" w:rsidRPr="001A0EB7">
          <w:rPr>
            <w:rStyle w:val="Hypertextovodkaz"/>
            <w:noProof/>
          </w:rPr>
          <w:t>Stylistické vymezení</w:t>
        </w:r>
        <w:r w:rsidR="004B6503">
          <w:rPr>
            <w:noProof/>
            <w:webHidden/>
          </w:rPr>
          <w:tab/>
        </w:r>
        <w:r>
          <w:rPr>
            <w:noProof/>
            <w:webHidden/>
          </w:rPr>
          <w:fldChar w:fldCharType="begin"/>
        </w:r>
        <w:r w:rsidR="004B6503">
          <w:rPr>
            <w:noProof/>
            <w:webHidden/>
          </w:rPr>
          <w:instrText xml:space="preserve"> PAGEREF _Toc480437578 \h </w:instrText>
        </w:r>
        <w:r>
          <w:rPr>
            <w:noProof/>
            <w:webHidden/>
          </w:rPr>
        </w:r>
        <w:r>
          <w:rPr>
            <w:noProof/>
            <w:webHidden/>
          </w:rPr>
          <w:fldChar w:fldCharType="separate"/>
        </w:r>
        <w:r w:rsidR="004B6503">
          <w:rPr>
            <w:noProof/>
            <w:webHidden/>
          </w:rPr>
          <w:t>12</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79" w:history="1">
        <w:r w:rsidR="004B6503" w:rsidRPr="001A0EB7">
          <w:rPr>
            <w:rStyle w:val="Hypertextovodkaz"/>
            <w:noProof/>
          </w:rPr>
          <w:t>2.1</w:t>
        </w:r>
        <w:r w:rsidR="004B6503">
          <w:rPr>
            <w:rFonts w:eastAsiaTheme="minorEastAsia" w:cstheme="minorBidi"/>
            <w:noProof/>
            <w:sz w:val="22"/>
            <w:szCs w:val="22"/>
          </w:rPr>
          <w:tab/>
        </w:r>
        <w:r w:rsidR="004B6503" w:rsidRPr="001A0EB7">
          <w:rPr>
            <w:rStyle w:val="Hypertextovodkaz"/>
            <w:noProof/>
          </w:rPr>
          <w:t>Funkční styly</w:t>
        </w:r>
        <w:r w:rsidR="004B6503">
          <w:rPr>
            <w:noProof/>
            <w:webHidden/>
          </w:rPr>
          <w:tab/>
        </w:r>
        <w:r>
          <w:rPr>
            <w:noProof/>
            <w:webHidden/>
          </w:rPr>
          <w:fldChar w:fldCharType="begin"/>
        </w:r>
        <w:r w:rsidR="004B6503">
          <w:rPr>
            <w:noProof/>
            <w:webHidden/>
          </w:rPr>
          <w:instrText xml:space="preserve"> PAGEREF _Toc480437579 \h </w:instrText>
        </w:r>
        <w:r>
          <w:rPr>
            <w:noProof/>
            <w:webHidden/>
          </w:rPr>
        </w:r>
        <w:r>
          <w:rPr>
            <w:noProof/>
            <w:webHidden/>
          </w:rPr>
          <w:fldChar w:fldCharType="separate"/>
        </w:r>
        <w:r w:rsidR="004B6503">
          <w:rPr>
            <w:noProof/>
            <w:webHidden/>
          </w:rPr>
          <w:t>12</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80" w:history="1">
        <w:r w:rsidR="004B6503" w:rsidRPr="001A0EB7">
          <w:rPr>
            <w:rStyle w:val="Hypertextovodkaz"/>
            <w:noProof/>
          </w:rPr>
          <w:t>2.2</w:t>
        </w:r>
        <w:r w:rsidR="004B6503">
          <w:rPr>
            <w:rFonts w:eastAsiaTheme="minorEastAsia" w:cstheme="minorBidi"/>
            <w:noProof/>
            <w:sz w:val="22"/>
            <w:szCs w:val="22"/>
          </w:rPr>
          <w:tab/>
        </w:r>
        <w:r w:rsidR="004B6503" w:rsidRPr="001A0EB7">
          <w:rPr>
            <w:rStyle w:val="Hypertextovodkaz"/>
            <w:noProof/>
          </w:rPr>
          <w:t>Aktualizace a automatizace</w:t>
        </w:r>
        <w:r w:rsidR="004B6503">
          <w:rPr>
            <w:noProof/>
            <w:webHidden/>
          </w:rPr>
          <w:tab/>
        </w:r>
        <w:r>
          <w:rPr>
            <w:noProof/>
            <w:webHidden/>
          </w:rPr>
          <w:fldChar w:fldCharType="begin"/>
        </w:r>
        <w:r w:rsidR="004B6503">
          <w:rPr>
            <w:noProof/>
            <w:webHidden/>
          </w:rPr>
          <w:instrText xml:space="preserve"> PAGEREF _Toc480437580 \h </w:instrText>
        </w:r>
        <w:r>
          <w:rPr>
            <w:noProof/>
            <w:webHidden/>
          </w:rPr>
        </w:r>
        <w:r>
          <w:rPr>
            <w:noProof/>
            <w:webHidden/>
          </w:rPr>
          <w:fldChar w:fldCharType="separate"/>
        </w:r>
        <w:r w:rsidR="004B6503">
          <w:rPr>
            <w:noProof/>
            <w:webHidden/>
          </w:rPr>
          <w:t>13</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81" w:history="1">
        <w:r w:rsidR="004B6503" w:rsidRPr="001A0EB7">
          <w:rPr>
            <w:rStyle w:val="Hypertextovodkaz"/>
            <w:noProof/>
          </w:rPr>
          <w:t>2.2.1</w:t>
        </w:r>
        <w:r w:rsidR="004B6503">
          <w:rPr>
            <w:rFonts w:eastAsiaTheme="minorEastAsia" w:cstheme="minorBidi"/>
            <w:noProof/>
            <w:sz w:val="22"/>
            <w:szCs w:val="22"/>
          </w:rPr>
          <w:tab/>
        </w:r>
        <w:r w:rsidR="004B6503" w:rsidRPr="001A0EB7">
          <w:rPr>
            <w:rStyle w:val="Hypertextovodkaz"/>
            <w:noProof/>
          </w:rPr>
          <w:t>Aktualizace</w:t>
        </w:r>
        <w:r w:rsidR="004B6503">
          <w:rPr>
            <w:noProof/>
            <w:webHidden/>
          </w:rPr>
          <w:tab/>
        </w:r>
        <w:r>
          <w:rPr>
            <w:noProof/>
            <w:webHidden/>
          </w:rPr>
          <w:fldChar w:fldCharType="begin"/>
        </w:r>
        <w:r w:rsidR="004B6503">
          <w:rPr>
            <w:noProof/>
            <w:webHidden/>
          </w:rPr>
          <w:instrText xml:space="preserve"> PAGEREF _Toc480437581 \h </w:instrText>
        </w:r>
        <w:r>
          <w:rPr>
            <w:noProof/>
            <w:webHidden/>
          </w:rPr>
        </w:r>
        <w:r>
          <w:rPr>
            <w:noProof/>
            <w:webHidden/>
          </w:rPr>
          <w:fldChar w:fldCharType="separate"/>
        </w:r>
        <w:r w:rsidR="004B6503">
          <w:rPr>
            <w:noProof/>
            <w:webHidden/>
          </w:rPr>
          <w:t>13</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82" w:history="1">
        <w:r w:rsidR="004B6503" w:rsidRPr="001A0EB7">
          <w:rPr>
            <w:rStyle w:val="Hypertextovodkaz"/>
            <w:noProof/>
          </w:rPr>
          <w:t>2.2.2</w:t>
        </w:r>
        <w:r w:rsidR="004B6503">
          <w:rPr>
            <w:rFonts w:eastAsiaTheme="minorEastAsia" w:cstheme="minorBidi"/>
            <w:noProof/>
            <w:sz w:val="22"/>
            <w:szCs w:val="22"/>
          </w:rPr>
          <w:tab/>
        </w:r>
        <w:r w:rsidR="004B6503" w:rsidRPr="001A0EB7">
          <w:rPr>
            <w:rStyle w:val="Hypertextovodkaz"/>
            <w:noProof/>
          </w:rPr>
          <w:t>Automatizace</w:t>
        </w:r>
        <w:r w:rsidR="004B6503">
          <w:rPr>
            <w:noProof/>
            <w:webHidden/>
          </w:rPr>
          <w:tab/>
        </w:r>
        <w:r>
          <w:rPr>
            <w:noProof/>
            <w:webHidden/>
          </w:rPr>
          <w:fldChar w:fldCharType="begin"/>
        </w:r>
        <w:r w:rsidR="004B6503">
          <w:rPr>
            <w:noProof/>
            <w:webHidden/>
          </w:rPr>
          <w:instrText xml:space="preserve"> PAGEREF _Toc480437582 \h </w:instrText>
        </w:r>
        <w:r>
          <w:rPr>
            <w:noProof/>
            <w:webHidden/>
          </w:rPr>
        </w:r>
        <w:r>
          <w:rPr>
            <w:noProof/>
            <w:webHidden/>
          </w:rPr>
          <w:fldChar w:fldCharType="separate"/>
        </w:r>
        <w:r w:rsidR="004B6503">
          <w:rPr>
            <w:noProof/>
            <w:webHidden/>
          </w:rPr>
          <w:t>14</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83" w:history="1">
        <w:r w:rsidR="004B6503" w:rsidRPr="001A0EB7">
          <w:rPr>
            <w:rStyle w:val="Hypertextovodkaz"/>
            <w:noProof/>
          </w:rPr>
          <w:t>2.3</w:t>
        </w:r>
        <w:r w:rsidR="004B6503">
          <w:rPr>
            <w:rFonts w:eastAsiaTheme="minorEastAsia" w:cstheme="minorBidi"/>
            <w:noProof/>
            <w:sz w:val="22"/>
            <w:szCs w:val="22"/>
          </w:rPr>
          <w:tab/>
        </w:r>
        <w:r w:rsidR="004B6503" w:rsidRPr="001A0EB7">
          <w:rPr>
            <w:rStyle w:val="Hypertextovodkaz"/>
            <w:noProof/>
          </w:rPr>
          <w:t>Publicistický styl v kontextu aktualizace a automatizace</w:t>
        </w:r>
        <w:r w:rsidR="004B6503">
          <w:rPr>
            <w:noProof/>
            <w:webHidden/>
          </w:rPr>
          <w:tab/>
        </w:r>
        <w:r>
          <w:rPr>
            <w:noProof/>
            <w:webHidden/>
          </w:rPr>
          <w:fldChar w:fldCharType="begin"/>
        </w:r>
        <w:r w:rsidR="004B6503">
          <w:rPr>
            <w:noProof/>
            <w:webHidden/>
          </w:rPr>
          <w:instrText xml:space="preserve"> PAGEREF _Toc480437583 \h </w:instrText>
        </w:r>
        <w:r>
          <w:rPr>
            <w:noProof/>
            <w:webHidden/>
          </w:rPr>
        </w:r>
        <w:r>
          <w:rPr>
            <w:noProof/>
            <w:webHidden/>
          </w:rPr>
          <w:fldChar w:fldCharType="separate"/>
        </w:r>
        <w:r w:rsidR="004B6503">
          <w:rPr>
            <w:noProof/>
            <w:webHidden/>
          </w:rPr>
          <w:t>15</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84" w:history="1">
        <w:r w:rsidR="004B6503" w:rsidRPr="001A0EB7">
          <w:rPr>
            <w:rStyle w:val="Hypertextovodkaz"/>
            <w:noProof/>
          </w:rPr>
          <w:t>2.3.1</w:t>
        </w:r>
        <w:r w:rsidR="004B6503">
          <w:rPr>
            <w:rFonts w:eastAsiaTheme="minorEastAsia" w:cstheme="minorBidi"/>
            <w:noProof/>
            <w:sz w:val="22"/>
            <w:szCs w:val="22"/>
          </w:rPr>
          <w:tab/>
        </w:r>
        <w:r w:rsidR="004B6503" w:rsidRPr="001A0EB7">
          <w:rPr>
            <w:rStyle w:val="Hypertextovodkaz"/>
            <w:noProof/>
          </w:rPr>
          <w:t>Modelovost vyjádření</w:t>
        </w:r>
        <w:r w:rsidR="004B6503">
          <w:rPr>
            <w:noProof/>
            <w:webHidden/>
          </w:rPr>
          <w:tab/>
        </w:r>
        <w:r>
          <w:rPr>
            <w:noProof/>
            <w:webHidden/>
          </w:rPr>
          <w:fldChar w:fldCharType="begin"/>
        </w:r>
        <w:r w:rsidR="004B6503">
          <w:rPr>
            <w:noProof/>
            <w:webHidden/>
          </w:rPr>
          <w:instrText xml:space="preserve"> PAGEREF _Toc480437584 \h </w:instrText>
        </w:r>
        <w:r>
          <w:rPr>
            <w:noProof/>
            <w:webHidden/>
          </w:rPr>
        </w:r>
        <w:r>
          <w:rPr>
            <w:noProof/>
            <w:webHidden/>
          </w:rPr>
          <w:fldChar w:fldCharType="separate"/>
        </w:r>
        <w:r w:rsidR="004B6503">
          <w:rPr>
            <w:noProof/>
            <w:webHidden/>
          </w:rPr>
          <w:t>16</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85" w:history="1">
        <w:r w:rsidR="004B6503" w:rsidRPr="001A0EB7">
          <w:rPr>
            <w:rStyle w:val="Hypertextovodkaz"/>
            <w:noProof/>
          </w:rPr>
          <w:t>2.3.2</w:t>
        </w:r>
        <w:r w:rsidR="004B6503">
          <w:rPr>
            <w:rFonts w:eastAsiaTheme="minorEastAsia" w:cstheme="minorBidi"/>
            <w:noProof/>
            <w:sz w:val="22"/>
            <w:szCs w:val="22"/>
          </w:rPr>
          <w:tab/>
        </w:r>
        <w:r w:rsidR="004B6503" w:rsidRPr="001A0EB7">
          <w:rPr>
            <w:rStyle w:val="Hypertextovodkaz"/>
            <w:noProof/>
          </w:rPr>
          <w:t>Obrazná pojmenování</w:t>
        </w:r>
        <w:r w:rsidR="004B6503">
          <w:rPr>
            <w:noProof/>
            <w:webHidden/>
          </w:rPr>
          <w:tab/>
        </w:r>
        <w:r>
          <w:rPr>
            <w:noProof/>
            <w:webHidden/>
          </w:rPr>
          <w:fldChar w:fldCharType="begin"/>
        </w:r>
        <w:r w:rsidR="004B6503">
          <w:rPr>
            <w:noProof/>
            <w:webHidden/>
          </w:rPr>
          <w:instrText xml:space="preserve"> PAGEREF _Toc480437585 \h </w:instrText>
        </w:r>
        <w:r>
          <w:rPr>
            <w:noProof/>
            <w:webHidden/>
          </w:rPr>
        </w:r>
        <w:r>
          <w:rPr>
            <w:noProof/>
            <w:webHidden/>
          </w:rPr>
          <w:fldChar w:fldCharType="separate"/>
        </w:r>
        <w:r w:rsidR="004B6503">
          <w:rPr>
            <w:noProof/>
            <w:webHidden/>
          </w:rPr>
          <w:t>18</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86" w:history="1">
        <w:r w:rsidR="004B6503" w:rsidRPr="001A0EB7">
          <w:rPr>
            <w:rStyle w:val="Hypertextovodkaz"/>
            <w:noProof/>
          </w:rPr>
          <w:t>2.4</w:t>
        </w:r>
        <w:r w:rsidR="004B6503">
          <w:rPr>
            <w:rFonts w:eastAsiaTheme="minorEastAsia" w:cstheme="minorBidi"/>
            <w:noProof/>
            <w:sz w:val="22"/>
            <w:szCs w:val="22"/>
          </w:rPr>
          <w:tab/>
        </w:r>
        <w:r w:rsidR="004B6503" w:rsidRPr="001A0EB7">
          <w:rPr>
            <w:rStyle w:val="Hypertextovodkaz"/>
            <w:noProof/>
          </w:rPr>
          <w:t>Publicistický vs. žurnalistický styl</w:t>
        </w:r>
        <w:r w:rsidR="004B6503">
          <w:rPr>
            <w:noProof/>
            <w:webHidden/>
          </w:rPr>
          <w:tab/>
        </w:r>
        <w:r>
          <w:rPr>
            <w:noProof/>
            <w:webHidden/>
          </w:rPr>
          <w:fldChar w:fldCharType="begin"/>
        </w:r>
        <w:r w:rsidR="004B6503">
          <w:rPr>
            <w:noProof/>
            <w:webHidden/>
          </w:rPr>
          <w:instrText xml:space="preserve"> PAGEREF _Toc480437586 \h </w:instrText>
        </w:r>
        <w:r>
          <w:rPr>
            <w:noProof/>
            <w:webHidden/>
          </w:rPr>
        </w:r>
        <w:r>
          <w:rPr>
            <w:noProof/>
            <w:webHidden/>
          </w:rPr>
          <w:fldChar w:fldCharType="separate"/>
        </w:r>
        <w:r w:rsidR="004B6503">
          <w:rPr>
            <w:noProof/>
            <w:webHidden/>
          </w:rPr>
          <w:t>18</w:t>
        </w:r>
        <w:r>
          <w:rPr>
            <w:noProof/>
            <w:webHidden/>
          </w:rPr>
          <w:fldChar w:fldCharType="end"/>
        </w:r>
      </w:hyperlink>
    </w:p>
    <w:p w:rsidR="004B6503" w:rsidRDefault="003E3534">
      <w:pPr>
        <w:pStyle w:val="Obsah1"/>
        <w:tabs>
          <w:tab w:val="left" w:pos="1100"/>
          <w:tab w:val="right" w:leader="dot" w:pos="8777"/>
        </w:tabs>
        <w:rPr>
          <w:rFonts w:eastAsiaTheme="minorEastAsia" w:cstheme="minorBidi"/>
          <w:noProof/>
          <w:sz w:val="22"/>
          <w:szCs w:val="22"/>
        </w:rPr>
      </w:pPr>
      <w:hyperlink w:anchor="_Toc480437587" w:history="1">
        <w:r w:rsidR="004B6503" w:rsidRPr="001A0EB7">
          <w:rPr>
            <w:rStyle w:val="Hypertextovodkaz"/>
            <w:noProof/>
          </w:rPr>
          <w:t>3</w:t>
        </w:r>
        <w:r w:rsidR="004B6503">
          <w:rPr>
            <w:rFonts w:eastAsiaTheme="minorEastAsia" w:cstheme="minorBidi"/>
            <w:noProof/>
            <w:sz w:val="22"/>
            <w:szCs w:val="22"/>
          </w:rPr>
          <w:tab/>
        </w:r>
        <w:r w:rsidR="004B6503" w:rsidRPr="001A0EB7">
          <w:rPr>
            <w:rStyle w:val="Hypertextovodkaz"/>
            <w:noProof/>
          </w:rPr>
          <w:t>Lexikologické vymezení</w:t>
        </w:r>
        <w:r w:rsidR="004B6503">
          <w:rPr>
            <w:noProof/>
            <w:webHidden/>
          </w:rPr>
          <w:tab/>
        </w:r>
        <w:r>
          <w:rPr>
            <w:noProof/>
            <w:webHidden/>
          </w:rPr>
          <w:fldChar w:fldCharType="begin"/>
        </w:r>
        <w:r w:rsidR="004B6503">
          <w:rPr>
            <w:noProof/>
            <w:webHidden/>
          </w:rPr>
          <w:instrText xml:space="preserve"> PAGEREF _Toc480437587 \h </w:instrText>
        </w:r>
        <w:r>
          <w:rPr>
            <w:noProof/>
            <w:webHidden/>
          </w:rPr>
        </w:r>
        <w:r>
          <w:rPr>
            <w:noProof/>
            <w:webHidden/>
          </w:rPr>
          <w:fldChar w:fldCharType="separate"/>
        </w:r>
        <w:r w:rsidR="004B6503">
          <w:rPr>
            <w:noProof/>
            <w:webHidden/>
          </w:rPr>
          <w:t>21</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88" w:history="1">
        <w:r w:rsidR="004B6503" w:rsidRPr="001A0EB7">
          <w:rPr>
            <w:rStyle w:val="Hypertextovodkaz"/>
            <w:noProof/>
          </w:rPr>
          <w:t>3.1</w:t>
        </w:r>
        <w:r w:rsidR="004B6503">
          <w:rPr>
            <w:rFonts w:eastAsiaTheme="minorEastAsia" w:cstheme="minorBidi"/>
            <w:noProof/>
            <w:sz w:val="22"/>
            <w:szCs w:val="22"/>
          </w:rPr>
          <w:tab/>
        </w:r>
        <w:r w:rsidR="004B6503" w:rsidRPr="001A0EB7">
          <w:rPr>
            <w:rStyle w:val="Hypertextovodkaz"/>
            <w:noProof/>
          </w:rPr>
          <w:t>Slovo a slovní zásoba</w:t>
        </w:r>
        <w:r w:rsidR="004B6503">
          <w:rPr>
            <w:noProof/>
            <w:webHidden/>
          </w:rPr>
          <w:tab/>
        </w:r>
        <w:r>
          <w:rPr>
            <w:noProof/>
            <w:webHidden/>
          </w:rPr>
          <w:fldChar w:fldCharType="begin"/>
        </w:r>
        <w:r w:rsidR="004B6503">
          <w:rPr>
            <w:noProof/>
            <w:webHidden/>
          </w:rPr>
          <w:instrText xml:space="preserve"> PAGEREF _Toc480437588 \h </w:instrText>
        </w:r>
        <w:r>
          <w:rPr>
            <w:noProof/>
            <w:webHidden/>
          </w:rPr>
        </w:r>
        <w:r>
          <w:rPr>
            <w:noProof/>
            <w:webHidden/>
          </w:rPr>
          <w:fldChar w:fldCharType="separate"/>
        </w:r>
        <w:r w:rsidR="004B6503">
          <w:rPr>
            <w:noProof/>
            <w:webHidden/>
          </w:rPr>
          <w:t>21</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89" w:history="1">
        <w:r w:rsidR="004B6503" w:rsidRPr="001A0EB7">
          <w:rPr>
            <w:rStyle w:val="Hypertextovodkaz"/>
            <w:noProof/>
          </w:rPr>
          <w:t>3.2</w:t>
        </w:r>
        <w:r w:rsidR="004B6503">
          <w:rPr>
            <w:rFonts w:eastAsiaTheme="minorEastAsia" w:cstheme="minorBidi"/>
            <w:noProof/>
            <w:sz w:val="22"/>
            <w:szCs w:val="22"/>
          </w:rPr>
          <w:tab/>
        </w:r>
        <w:r w:rsidR="004B6503" w:rsidRPr="001A0EB7">
          <w:rPr>
            <w:rStyle w:val="Hypertextovodkaz"/>
            <w:noProof/>
          </w:rPr>
          <w:t>Lexikum dle příslušnosti ke stylovým vrstvám</w:t>
        </w:r>
        <w:r w:rsidR="004B6503">
          <w:rPr>
            <w:noProof/>
            <w:webHidden/>
          </w:rPr>
          <w:tab/>
        </w:r>
        <w:r>
          <w:rPr>
            <w:noProof/>
            <w:webHidden/>
          </w:rPr>
          <w:fldChar w:fldCharType="begin"/>
        </w:r>
        <w:r w:rsidR="004B6503">
          <w:rPr>
            <w:noProof/>
            <w:webHidden/>
          </w:rPr>
          <w:instrText xml:space="preserve"> PAGEREF _Toc480437589 \h </w:instrText>
        </w:r>
        <w:r>
          <w:rPr>
            <w:noProof/>
            <w:webHidden/>
          </w:rPr>
        </w:r>
        <w:r>
          <w:rPr>
            <w:noProof/>
            <w:webHidden/>
          </w:rPr>
          <w:fldChar w:fldCharType="separate"/>
        </w:r>
        <w:r w:rsidR="004B6503">
          <w:rPr>
            <w:noProof/>
            <w:webHidden/>
          </w:rPr>
          <w:t>23</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90" w:history="1">
        <w:r w:rsidR="004B6503" w:rsidRPr="001A0EB7">
          <w:rPr>
            <w:rStyle w:val="Hypertextovodkaz"/>
            <w:noProof/>
          </w:rPr>
          <w:t>3.3</w:t>
        </w:r>
        <w:r w:rsidR="004B6503">
          <w:rPr>
            <w:rFonts w:eastAsiaTheme="minorEastAsia" w:cstheme="minorBidi"/>
            <w:noProof/>
            <w:sz w:val="22"/>
            <w:szCs w:val="22"/>
          </w:rPr>
          <w:tab/>
        </w:r>
        <w:r w:rsidR="004B6503" w:rsidRPr="001A0EB7">
          <w:rPr>
            <w:rStyle w:val="Hypertextovodkaz"/>
            <w:noProof/>
          </w:rPr>
          <w:t>Lexikum dle časového příznaku</w:t>
        </w:r>
        <w:r w:rsidR="004B6503">
          <w:rPr>
            <w:noProof/>
            <w:webHidden/>
          </w:rPr>
          <w:tab/>
        </w:r>
        <w:r>
          <w:rPr>
            <w:noProof/>
            <w:webHidden/>
          </w:rPr>
          <w:fldChar w:fldCharType="begin"/>
        </w:r>
        <w:r w:rsidR="004B6503">
          <w:rPr>
            <w:noProof/>
            <w:webHidden/>
          </w:rPr>
          <w:instrText xml:space="preserve"> PAGEREF _Toc480437590 \h </w:instrText>
        </w:r>
        <w:r>
          <w:rPr>
            <w:noProof/>
            <w:webHidden/>
          </w:rPr>
        </w:r>
        <w:r>
          <w:rPr>
            <w:noProof/>
            <w:webHidden/>
          </w:rPr>
          <w:fldChar w:fldCharType="separate"/>
        </w:r>
        <w:r w:rsidR="004B6503">
          <w:rPr>
            <w:noProof/>
            <w:webHidden/>
          </w:rPr>
          <w:t>24</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91" w:history="1">
        <w:r w:rsidR="004B6503" w:rsidRPr="001A0EB7">
          <w:rPr>
            <w:rStyle w:val="Hypertextovodkaz"/>
            <w:noProof/>
          </w:rPr>
          <w:t>3.3.1</w:t>
        </w:r>
        <w:r w:rsidR="004B6503">
          <w:rPr>
            <w:rFonts w:eastAsiaTheme="minorEastAsia" w:cstheme="minorBidi"/>
            <w:noProof/>
            <w:sz w:val="22"/>
            <w:szCs w:val="22"/>
          </w:rPr>
          <w:tab/>
        </w:r>
        <w:r w:rsidR="004B6503" w:rsidRPr="001A0EB7">
          <w:rPr>
            <w:rStyle w:val="Hypertextovodkaz"/>
            <w:noProof/>
          </w:rPr>
          <w:t>Neologismy</w:t>
        </w:r>
        <w:r w:rsidR="004B6503">
          <w:rPr>
            <w:noProof/>
            <w:webHidden/>
          </w:rPr>
          <w:tab/>
        </w:r>
        <w:r>
          <w:rPr>
            <w:noProof/>
            <w:webHidden/>
          </w:rPr>
          <w:fldChar w:fldCharType="begin"/>
        </w:r>
        <w:r w:rsidR="004B6503">
          <w:rPr>
            <w:noProof/>
            <w:webHidden/>
          </w:rPr>
          <w:instrText xml:space="preserve"> PAGEREF _Toc480437591 \h </w:instrText>
        </w:r>
        <w:r>
          <w:rPr>
            <w:noProof/>
            <w:webHidden/>
          </w:rPr>
        </w:r>
        <w:r>
          <w:rPr>
            <w:noProof/>
            <w:webHidden/>
          </w:rPr>
          <w:fldChar w:fldCharType="separate"/>
        </w:r>
        <w:r w:rsidR="004B6503">
          <w:rPr>
            <w:noProof/>
            <w:webHidden/>
          </w:rPr>
          <w:t>24</w:t>
        </w:r>
        <w:r>
          <w:rPr>
            <w:noProof/>
            <w:webHidden/>
          </w:rPr>
          <w:fldChar w:fldCharType="end"/>
        </w:r>
      </w:hyperlink>
    </w:p>
    <w:p w:rsidR="004B6503" w:rsidRDefault="003E3534">
      <w:pPr>
        <w:pStyle w:val="Obsah1"/>
        <w:tabs>
          <w:tab w:val="left" w:pos="1100"/>
          <w:tab w:val="right" w:leader="dot" w:pos="8777"/>
        </w:tabs>
        <w:rPr>
          <w:rFonts w:eastAsiaTheme="minorEastAsia" w:cstheme="minorBidi"/>
          <w:noProof/>
          <w:sz w:val="22"/>
          <w:szCs w:val="22"/>
        </w:rPr>
      </w:pPr>
      <w:hyperlink w:anchor="_Toc480437592" w:history="1">
        <w:r w:rsidR="004B6503" w:rsidRPr="001A0EB7">
          <w:rPr>
            <w:rStyle w:val="Hypertextovodkaz"/>
            <w:noProof/>
          </w:rPr>
          <w:t>4</w:t>
        </w:r>
        <w:r w:rsidR="004B6503">
          <w:rPr>
            <w:rFonts w:eastAsiaTheme="minorEastAsia" w:cstheme="minorBidi"/>
            <w:noProof/>
            <w:sz w:val="22"/>
            <w:szCs w:val="22"/>
          </w:rPr>
          <w:tab/>
        </w:r>
        <w:r w:rsidR="004B6503" w:rsidRPr="001A0EB7">
          <w:rPr>
            <w:rStyle w:val="Hypertextovodkaz"/>
            <w:noProof/>
          </w:rPr>
          <w:t>Výzkum</w:t>
        </w:r>
        <w:r w:rsidR="004B6503">
          <w:rPr>
            <w:noProof/>
            <w:webHidden/>
          </w:rPr>
          <w:tab/>
        </w:r>
        <w:r>
          <w:rPr>
            <w:noProof/>
            <w:webHidden/>
          </w:rPr>
          <w:fldChar w:fldCharType="begin"/>
        </w:r>
        <w:r w:rsidR="004B6503">
          <w:rPr>
            <w:noProof/>
            <w:webHidden/>
          </w:rPr>
          <w:instrText xml:space="preserve"> PAGEREF _Toc480437592 \h </w:instrText>
        </w:r>
        <w:r>
          <w:rPr>
            <w:noProof/>
            <w:webHidden/>
          </w:rPr>
        </w:r>
        <w:r>
          <w:rPr>
            <w:noProof/>
            <w:webHidden/>
          </w:rPr>
          <w:fldChar w:fldCharType="separate"/>
        </w:r>
        <w:r w:rsidR="004B6503">
          <w:rPr>
            <w:noProof/>
            <w:webHidden/>
          </w:rPr>
          <w:t>27</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93" w:history="1">
        <w:r w:rsidR="004B6503" w:rsidRPr="001A0EB7">
          <w:rPr>
            <w:rStyle w:val="Hypertextovodkaz"/>
            <w:noProof/>
          </w:rPr>
          <w:t>4.1</w:t>
        </w:r>
        <w:r w:rsidR="004B6503">
          <w:rPr>
            <w:rFonts w:eastAsiaTheme="minorEastAsia" w:cstheme="minorBidi"/>
            <w:noProof/>
            <w:sz w:val="22"/>
            <w:szCs w:val="22"/>
          </w:rPr>
          <w:tab/>
        </w:r>
        <w:r w:rsidR="004B6503" w:rsidRPr="001A0EB7">
          <w:rPr>
            <w:rStyle w:val="Hypertextovodkaz"/>
            <w:noProof/>
          </w:rPr>
          <w:t>Úvod k výzkumu</w:t>
        </w:r>
        <w:r w:rsidR="004B6503">
          <w:rPr>
            <w:noProof/>
            <w:webHidden/>
          </w:rPr>
          <w:tab/>
        </w:r>
        <w:r>
          <w:rPr>
            <w:noProof/>
            <w:webHidden/>
          </w:rPr>
          <w:fldChar w:fldCharType="begin"/>
        </w:r>
        <w:r w:rsidR="004B6503">
          <w:rPr>
            <w:noProof/>
            <w:webHidden/>
          </w:rPr>
          <w:instrText xml:space="preserve"> PAGEREF _Toc480437593 \h </w:instrText>
        </w:r>
        <w:r>
          <w:rPr>
            <w:noProof/>
            <w:webHidden/>
          </w:rPr>
        </w:r>
        <w:r>
          <w:rPr>
            <w:noProof/>
            <w:webHidden/>
          </w:rPr>
          <w:fldChar w:fldCharType="separate"/>
        </w:r>
        <w:r w:rsidR="004B6503">
          <w:rPr>
            <w:noProof/>
            <w:webHidden/>
          </w:rPr>
          <w:t>27</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94" w:history="1">
        <w:r w:rsidR="004B6503" w:rsidRPr="001A0EB7">
          <w:rPr>
            <w:rStyle w:val="Hypertextovodkaz"/>
            <w:noProof/>
          </w:rPr>
          <w:t>4.2</w:t>
        </w:r>
        <w:r w:rsidR="004B6503">
          <w:rPr>
            <w:rFonts w:eastAsiaTheme="minorEastAsia" w:cstheme="minorBidi"/>
            <w:noProof/>
            <w:sz w:val="22"/>
            <w:szCs w:val="22"/>
          </w:rPr>
          <w:tab/>
        </w:r>
        <w:r w:rsidR="004B6503" w:rsidRPr="001A0EB7">
          <w:rPr>
            <w:rStyle w:val="Hypertextovodkaz"/>
            <w:noProof/>
          </w:rPr>
          <w:t>Volba anket a výběr slov ke zkoumání</w:t>
        </w:r>
        <w:r w:rsidR="004B6503">
          <w:rPr>
            <w:noProof/>
            <w:webHidden/>
          </w:rPr>
          <w:tab/>
        </w:r>
        <w:r>
          <w:rPr>
            <w:noProof/>
            <w:webHidden/>
          </w:rPr>
          <w:fldChar w:fldCharType="begin"/>
        </w:r>
        <w:r w:rsidR="004B6503">
          <w:rPr>
            <w:noProof/>
            <w:webHidden/>
          </w:rPr>
          <w:instrText xml:space="preserve"> PAGEREF _Toc480437594 \h </w:instrText>
        </w:r>
        <w:r>
          <w:rPr>
            <w:noProof/>
            <w:webHidden/>
          </w:rPr>
        </w:r>
        <w:r>
          <w:rPr>
            <w:noProof/>
            <w:webHidden/>
          </w:rPr>
          <w:fldChar w:fldCharType="separate"/>
        </w:r>
        <w:r w:rsidR="004B6503">
          <w:rPr>
            <w:noProof/>
            <w:webHidden/>
          </w:rPr>
          <w:t>27</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95" w:history="1">
        <w:r w:rsidR="004B6503" w:rsidRPr="001A0EB7">
          <w:rPr>
            <w:rStyle w:val="Hypertextovodkaz"/>
            <w:noProof/>
          </w:rPr>
          <w:t>4.3</w:t>
        </w:r>
        <w:r w:rsidR="004B6503">
          <w:rPr>
            <w:rFonts w:eastAsiaTheme="minorEastAsia" w:cstheme="minorBidi"/>
            <w:noProof/>
            <w:sz w:val="22"/>
            <w:szCs w:val="22"/>
          </w:rPr>
          <w:tab/>
        </w:r>
        <w:r w:rsidR="004B6503" w:rsidRPr="001A0EB7">
          <w:rPr>
            <w:rStyle w:val="Hypertextovodkaz"/>
            <w:noProof/>
          </w:rPr>
          <w:t>Volba databází</w:t>
        </w:r>
        <w:r w:rsidR="004B6503">
          <w:rPr>
            <w:noProof/>
            <w:webHidden/>
          </w:rPr>
          <w:tab/>
        </w:r>
        <w:r>
          <w:rPr>
            <w:noProof/>
            <w:webHidden/>
          </w:rPr>
          <w:fldChar w:fldCharType="begin"/>
        </w:r>
        <w:r w:rsidR="004B6503">
          <w:rPr>
            <w:noProof/>
            <w:webHidden/>
          </w:rPr>
          <w:instrText xml:space="preserve"> PAGEREF _Toc480437595 \h </w:instrText>
        </w:r>
        <w:r>
          <w:rPr>
            <w:noProof/>
            <w:webHidden/>
          </w:rPr>
        </w:r>
        <w:r>
          <w:rPr>
            <w:noProof/>
            <w:webHidden/>
          </w:rPr>
          <w:fldChar w:fldCharType="separate"/>
        </w:r>
        <w:r w:rsidR="004B6503">
          <w:rPr>
            <w:noProof/>
            <w:webHidden/>
          </w:rPr>
          <w:t>28</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96" w:history="1">
        <w:r w:rsidR="004B6503" w:rsidRPr="001A0EB7">
          <w:rPr>
            <w:rStyle w:val="Hypertextovodkaz"/>
            <w:noProof/>
          </w:rPr>
          <w:t>4.3.1</w:t>
        </w:r>
        <w:r w:rsidR="004B6503">
          <w:rPr>
            <w:rFonts w:eastAsiaTheme="minorEastAsia" w:cstheme="minorBidi"/>
            <w:noProof/>
            <w:sz w:val="22"/>
            <w:szCs w:val="22"/>
          </w:rPr>
          <w:tab/>
        </w:r>
        <w:r w:rsidR="004B6503" w:rsidRPr="001A0EB7">
          <w:rPr>
            <w:rStyle w:val="Hypertextovodkaz"/>
            <w:noProof/>
          </w:rPr>
          <w:t>Český národní korpus (ČNK)</w:t>
        </w:r>
        <w:r w:rsidR="004B6503">
          <w:rPr>
            <w:noProof/>
            <w:webHidden/>
          </w:rPr>
          <w:tab/>
        </w:r>
        <w:r>
          <w:rPr>
            <w:noProof/>
            <w:webHidden/>
          </w:rPr>
          <w:fldChar w:fldCharType="begin"/>
        </w:r>
        <w:r w:rsidR="004B6503">
          <w:rPr>
            <w:noProof/>
            <w:webHidden/>
          </w:rPr>
          <w:instrText xml:space="preserve"> PAGEREF _Toc480437596 \h </w:instrText>
        </w:r>
        <w:r>
          <w:rPr>
            <w:noProof/>
            <w:webHidden/>
          </w:rPr>
        </w:r>
        <w:r>
          <w:rPr>
            <w:noProof/>
            <w:webHidden/>
          </w:rPr>
          <w:fldChar w:fldCharType="separate"/>
        </w:r>
        <w:r w:rsidR="004B6503">
          <w:rPr>
            <w:noProof/>
            <w:webHidden/>
          </w:rPr>
          <w:t>28</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97" w:history="1">
        <w:r w:rsidR="004B6503" w:rsidRPr="001A0EB7">
          <w:rPr>
            <w:rStyle w:val="Hypertextovodkaz"/>
            <w:noProof/>
          </w:rPr>
          <w:t>4.3.2</w:t>
        </w:r>
        <w:r w:rsidR="004B6503">
          <w:rPr>
            <w:rFonts w:eastAsiaTheme="minorEastAsia" w:cstheme="minorBidi"/>
            <w:noProof/>
            <w:sz w:val="22"/>
            <w:szCs w:val="22"/>
          </w:rPr>
          <w:tab/>
        </w:r>
        <w:r w:rsidR="004B6503" w:rsidRPr="001A0EB7">
          <w:rPr>
            <w:rStyle w:val="Hypertextovodkaz"/>
            <w:noProof/>
          </w:rPr>
          <w:t>Anopress IT</w:t>
        </w:r>
        <w:r w:rsidR="004B6503">
          <w:rPr>
            <w:noProof/>
            <w:webHidden/>
          </w:rPr>
          <w:tab/>
        </w:r>
        <w:r>
          <w:rPr>
            <w:noProof/>
            <w:webHidden/>
          </w:rPr>
          <w:fldChar w:fldCharType="begin"/>
        </w:r>
        <w:r w:rsidR="004B6503">
          <w:rPr>
            <w:noProof/>
            <w:webHidden/>
          </w:rPr>
          <w:instrText xml:space="preserve"> PAGEREF _Toc480437597 \h </w:instrText>
        </w:r>
        <w:r>
          <w:rPr>
            <w:noProof/>
            <w:webHidden/>
          </w:rPr>
        </w:r>
        <w:r>
          <w:rPr>
            <w:noProof/>
            <w:webHidden/>
          </w:rPr>
          <w:fldChar w:fldCharType="separate"/>
        </w:r>
        <w:r w:rsidR="004B6503">
          <w:rPr>
            <w:noProof/>
            <w:webHidden/>
          </w:rPr>
          <w:t>29</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598" w:history="1">
        <w:r w:rsidR="004B6503" w:rsidRPr="001A0EB7">
          <w:rPr>
            <w:rStyle w:val="Hypertextovodkaz"/>
            <w:noProof/>
          </w:rPr>
          <w:t>4.3.3</w:t>
        </w:r>
        <w:r w:rsidR="004B6503">
          <w:rPr>
            <w:rFonts w:eastAsiaTheme="minorEastAsia" w:cstheme="minorBidi"/>
            <w:noProof/>
            <w:sz w:val="22"/>
            <w:szCs w:val="22"/>
          </w:rPr>
          <w:tab/>
        </w:r>
        <w:r w:rsidR="004B6503" w:rsidRPr="001A0EB7">
          <w:rPr>
            <w:rStyle w:val="Hypertextovodkaz"/>
            <w:noProof/>
          </w:rPr>
          <w:t>Google Trends</w:t>
        </w:r>
        <w:r w:rsidR="004B6503">
          <w:rPr>
            <w:noProof/>
            <w:webHidden/>
          </w:rPr>
          <w:tab/>
        </w:r>
        <w:r>
          <w:rPr>
            <w:noProof/>
            <w:webHidden/>
          </w:rPr>
          <w:fldChar w:fldCharType="begin"/>
        </w:r>
        <w:r w:rsidR="004B6503">
          <w:rPr>
            <w:noProof/>
            <w:webHidden/>
          </w:rPr>
          <w:instrText xml:space="preserve"> PAGEREF _Toc480437598 \h </w:instrText>
        </w:r>
        <w:r>
          <w:rPr>
            <w:noProof/>
            <w:webHidden/>
          </w:rPr>
        </w:r>
        <w:r>
          <w:rPr>
            <w:noProof/>
            <w:webHidden/>
          </w:rPr>
          <w:fldChar w:fldCharType="separate"/>
        </w:r>
        <w:r w:rsidR="004B6503">
          <w:rPr>
            <w:noProof/>
            <w:webHidden/>
          </w:rPr>
          <w:t>30</w:t>
        </w:r>
        <w:r>
          <w:rPr>
            <w:noProof/>
            <w:webHidden/>
          </w:rPr>
          <w:fldChar w:fldCharType="end"/>
        </w:r>
      </w:hyperlink>
    </w:p>
    <w:p w:rsidR="004B6503" w:rsidRDefault="003E3534">
      <w:pPr>
        <w:pStyle w:val="Obsah2"/>
        <w:tabs>
          <w:tab w:val="left" w:pos="1540"/>
          <w:tab w:val="right" w:leader="dot" w:pos="8777"/>
        </w:tabs>
        <w:rPr>
          <w:rFonts w:eastAsiaTheme="minorEastAsia" w:cstheme="minorBidi"/>
          <w:noProof/>
          <w:sz w:val="22"/>
          <w:szCs w:val="22"/>
        </w:rPr>
      </w:pPr>
      <w:hyperlink w:anchor="_Toc480437599" w:history="1">
        <w:r w:rsidR="004B6503" w:rsidRPr="001A0EB7">
          <w:rPr>
            <w:rStyle w:val="Hypertextovodkaz"/>
            <w:noProof/>
          </w:rPr>
          <w:t>4.4</w:t>
        </w:r>
        <w:r w:rsidR="004B6503">
          <w:rPr>
            <w:rFonts w:eastAsiaTheme="minorEastAsia" w:cstheme="minorBidi"/>
            <w:noProof/>
            <w:sz w:val="22"/>
            <w:szCs w:val="22"/>
          </w:rPr>
          <w:tab/>
        </w:r>
        <w:r w:rsidR="004B6503" w:rsidRPr="001A0EB7">
          <w:rPr>
            <w:rStyle w:val="Hypertextovodkaz"/>
            <w:noProof/>
          </w:rPr>
          <w:t>Vybraný vzorek slov</w:t>
        </w:r>
        <w:r w:rsidR="004B6503">
          <w:rPr>
            <w:noProof/>
            <w:webHidden/>
          </w:rPr>
          <w:tab/>
        </w:r>
        <w:r>
          <w:rPr>
            <w:noProof/>
            <w:webHidden/>
          </w:rPr>
          <w:fldChar w:fldCharType="begin"/>
        </w:r>
        <w:r w:rsidR="004B6503">
          <w:rPr>
            <w:noProof/>
            <w:webHidden/>
          </w:rPr>
          <w:instrText xml:space="preserve"> PAGEREF _Toc480437599 \h </w:instrText>
        </w:r>
        <w:r>
          <w:rPr>
            <w:noProof/>
            <w:webHidden/>
          </w:rPr>
        </w:r>
        <w:r>
          <w:rPr>
            <w:noProof/>
            <w:webHidden/>
          </w:rPr>
          <w:fldChar w:fldCharType="separate"/>
        </w:r>
        <w:r w:rsidR="004B6503">
          <w:rPr>
            <w:noProof/>
            <w:webHidden/>
          </w:rPr>
          <w:t>31</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0" w:history="1">
        <w:r w:rsidR="004B6503" w:rsidRPr="001A0EB7">
          <w:rPr>
            <w:rStyle w:val="Hypertextovodkaz"/>
            <w:noProof/>
          </w:rPr>
          <w:t>4.4.1</w:t>
        </w:r>
        <w:r w:rsidR="004B6503">
          <w:rPr>
            <w:rFonts w:eastAsiaTheme="minorEastAsia" w:cstheme="minorBidi"/>
            <w:noProof/>
            <w:sz w:val="22"/>
            <w:szCs w:val="22"/>
          </w:rPr>
          <w:tab/>
        </w:r>
        <w:r w:rsidR="004B6503" w:rsidRPr="001A0EB7">
          <w:rPr>
            <w:rStyle w:val="Hypertextovodkaz"/>
            <w:noProof/>
          </w:rPr>
          <w:t>App, apka (aplikace)</w:t>
        </w:r>
        <w:r w:rsidR="004B6503">
          <w:rPr>
            <w:noProof/>
            <w:webHidden/>
          </w:rPr>
          <w:tab/>
        </w:r>
        <w:r>
          <w:rPr>
            <w:noProof/>
            <w:webHidden/>
          </w:rPr>
          <w:fldChar w:fldCharType="begin"/>
        </w:r>
        <w:r w:rsidR="004B6503">
          <w:rPr>
            <w:noProof/>
            <w:webHidden/>
          </w:rPr>
          <w:instrText xml:space="preserve"> PAGEREF _Toc480437600 \h </w:instrText>
        </w:r>
        <w:r>
          <w:rPr>
            <w:noProof/>
            <w:webHidden/>
          </w:rPr>
        </w:r>
        <w:r>
          <w:rPr>
            <w:noProof/>
            <w:webHidden/>
          </w:rPr>
          <w:fldChar w:fldCharType="separate"/>
        </w:r>
        <w:r w:rsidR="004B6503">
          <w:rPr>
            <w:noProof/>
            <w:webHidden/>
          </w:rPr>
          <w:t>31</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1" w:history="1">
        <w:r w:rsidR="004B6503" w:rsidRPr="001A0EB7">
          <w:rPr>
            <w:rStyle w:val="Hypertextovodkaz"/>
            <w:noProof/>
          </w:rPr>
          <w:t>4.4.2</w:t>
        </w:r>
        <w:r w:rsidR="004B6503">
          <w:rPr>
            <w:rFonts w:eastAsiaTheme="minorEastAsia" w:cstheme="minorBidi"/>
            <w:noProof/>
            <w:sz w:val="22"/>
            <w:szCs w:val="22"/>
          </w:rPr>
          <w:tab/>
        </w:r>
        <w:r w:rsidR="004B6503" w:rsidRPr="001A0EB7">
          <w:rPr>
            <w:rStyle w:val="Hypertextovodkaz"/>
            <w:noProof/>
          </w:rPr>
          <w:t>Bailout</w:t>
        </w:r>
        <w:r w:rsidR="004B6503">
          <w:rPr>
            <w:noProof/>
            <w:webHidden/>
          </w:rPr>
          <w:tab/>
        </w:r>
        <w:r>
          <w:rPr>
            <w:noProof/>
            <w:webHidden/>
          </w:rPr>
          <w:fldChar w:fldCharType="begin"/>
        </w:r>
        <w:r w:rsidR="004B6503">
          <w:rPr>
            <w:noProof/>
            <w:webHidden/>
          </w:rPr>
          <w:instrText xml:space="preserve"> PAGEREF _Toc480437601 \h </w:instrText>
        </w:r>
        <w:r>
          <w:rPr>
            <w:noProof/>
            <w:webHidden/>
          </w:rPr>
        </w:r>
        <w:r>
          <w:rPr>
            <w:noProof/>
            <w:webHidden/>
          </w:rPr>
          <w:fldChar w:fldCharType="separate"/>
        </w:r>
        <w:r w:rsidR="004B6503">
          <w:rPr>
            <w:noProof/>
            <w:webHidden/>
          </w:rPr>
          <w:t>33</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2" w:history="1">
        <w:r w:rsidR="004B6503" w:rsidRPr="001A0EB7">
          <w:rPr>
            <w:rStyle w:val="Hypertextovodkaz"/>
            <w:noProof/>
          </w:rPr>
          <w:t>4.4.3</w:t>
        </w:r>
        <w:r w:rsidR="004B6503">
          <w:rPr>
            <w:rFonts w:eastAsiaTheme="minorEastAsia" w:cstheme="minorBidi"/>
            <w:noProof/>
            <w:sz w:val="22"/>
            <w:szCs w:val="22"/>
          </w:rPr>
          <w:tab/>
        </w:r>
        <w:r w:rsidR="004B6503" w:rsidRPr="001A0EB7">
          <w:rPr>
            <w:rStyle w:val="Hypertextovodkaz"/>
            <w:noProof/>
          </w:rPr>
          <w:t>Blog</w:t>
        </w:r>
        <w:r w:rsidR="004B6503">
          <w:rPr>
            <w:noProof/>
            <w:webHidden/>
          </w:rPr>
          <w:tab/>
        </w:r>
        <w:r>
          <w:rPr>
            <w:noProof/>
            <w:webHidden/>
          </w:rPr>
          <w:fldChar w:fldCharType="begin"/>
        </w:r>
        <w:r w:rsidR="004B6503">
          <w:rPr>
            <w:noProof/>
            <w:webHidden/>
          </w:rPr>
          <w:instrText xml:space="preserve"> PAGEREF _Toc480437602 \h </w:instrText>
        </w:r>
        <w:r>
          <w:rPr>
            <w:noProof/>
            <w:webHidden/>
          </w:rPr>
        </w:r>
        <w:r>
          <w:rPr>
            <w:noProof/>
            <w:webHidden/>
          </w:rPr>
          <w:fldChar w:fldCharType="separate"/>
        </w:r>
        <w:r w:rsidR="004B6503">
          <w:rPr>
            <w:noProof/>
            <w:webHidden/>
          </w:rPr>
          <w:t>35</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3" w:history="1">
        <w:r w:rsidR="004B6503" w:rsidRPr="001A0EB7">
          <w:rPr>
            <w:rStyle w:val="Hypertextovodkaz"/>
            <w:noProof/>
          </w:rPr>
          <w:t>4.4.4</w:t>
        </w:r>
        <w:r w:rsidR="004B6503">
          <w:rPr>
            <w:rFonts w:eastAsiaTheme="minorEastAsia" w:cstheme="minorBidi"/>
            <w:noProof/>
            <w:sz w:val="22"/>
            <w:szCs w:val="22"/>
          </w:rPr>
          <w:tab/>
        </w:r>
        <w:r w:rsidR="004B6503" w:rsidRPr="001A0EB7">
          <w:rPr>
            <w:rStyle w:val="Hypertextovodkaz"/>
            <w:noProof/>
          </w:rPr>
          <w:t>Carbon footprint (uhlíková stopa)</w:t>
        </w:r>
        <w:r w:rsidR="004B6503">
          <w:rPr>
            <w:noProof/>
            <w:webHidden/>
          </w:rPr>
          <w:tab/>
        </w:r>
        <w:r>
          <w:rPr>
            <w:noProof/>
            <w:webHidden/>
          </w:rPr>
          <w:fldChar w:fldCharType="begin"/>
        </w:r>
        <w:r w:rsidR="004B6503">
          <w:rPr>
            <w:noProof/>
            <w:webHidden/>
          </w:rPr>
          <w:instrText xml:space="preserve"> PAGEREF _Toc480437603 \h </w:instrText>
        </w:r>
        <w:r>
          <w:rPr>
            <w:noProof/>
            <w:webHidden/>
          </w:rPr>
        </w:r>
        <w:r>
          <w:rPr>
            <w:noProof/>
            <w:webHidden/>
          </w:rPr>
          <w:fldChar w:fldCharType="separate"/>
        </w:r>
        <w:r w:rsidR="004B6503">
          <w:rPr>
            <w:noProof/>
            <w:webHidden/>
          </w:rPr>
          <w:t>38</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4" w:history="1">
        <w:r w:rsidR="004B6503" w:rsidRPr="001A0EB7">
          <w:rPr>
            <w:rStyle w:val="Hypertextovodkaz"/>
            <w:noProof/>
          </w:rPr>
          <w:t>4.4.5</w:t>
        </w:r>
        <w:r w:rsidR="004B6503">
          <w:rPr>
            <w:rFonts w:eastAsiaTheme="minorEastAsia" w:cstheme="minorBidi"/>
            <w:noProof/>
            <w:sz w:val="22"/>
            <w:szCs w:val="22"/>
          </w:rPr>
          <w:tab/>
        </w:r>
        <w:r w:rsidR="004B6503" w:rsidRPr="001A0EB7">
          <w:rPr>
            <w:rStyle w:val="Hypertextovodkaz"/>
            <w:noProof/>
          </w:rPr>
          <w:t>Carbon neutral (uhlíkově neutrální)</w:t>
        </w:r>
        <w:r w:rsidR="004B6503">
          <w:rPr>
            <w:noProof/>
            <w:webHidden/>
          </w:rPr>
          <w:tab/>
        </w:r>
        <w:r>
          <w:rPr>
            <w:noProof/>
            <w:webHidden/>
          </w:rPr>
          <w:fldChar w:fldCharType="begin"/>
        </w:r>
        <w:r w:rsidR="004B6503">
          <w:rPr>
            <w:noProof/>
            <w:webHidden/>
          </w:rPr>
          <w:instrText xml:space="preserve"> PAGEREF _Toc480437604 \h </w:instrText>
        </w:r>
        <w:r>
          <w:rPr>
            <w:noProof/>
            <w:webHidden/>
          </w:rPr>
        </w:r>
        <w:r>
          <w:rPr>
            <w:noProof/>
            <w:webHidden/>
          </w:rPr>
          <w:fldChar w:fldCharType="separate"/>
        </w:r>
        <w:r w:rsidR="004B6503">
          <w:rPr>
            <w:noProof/>
            <w:webHidden/>
          </w:rPr>
          <w:t>39</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5" w:history="1">
        <w:r w:rsidR="004B6503" w:rsidRPr="001A0EB7">
          <w:rPr>
            <w:rStyle w:val="Hypertextovodkaz"/>
            <w:noProof/>
          </w:rPr>
          <w:t>4.4.6</w:t>
        </w:r>
        <w:r w:rsidR="004B6503">
          <w:rPr>
            <w:rFonts w:eastAsiaTheme="minorEastAsia" w:cstheme="minorBidi"/>
            <w:noProof/>
            <w:sz w:val="22"/>
            <w:szCs w:val="22"/>
          </w:rPr>
          <w:tab/>
        </w:r>
        <w:r w:rsidR="004B6503" w:rsidRPr="001A0EB7">
          <w:rPr>
            <w:rStyle w:val="Hypertextovodkaz"/>
            <w:noProof/>
          </w:rPr>
          <w:t>Credit crunch</w:t>
        </w:r>
        <w:r w:rsidR="004B6503">
          <w:rPr>
            <w:noProof/>
            <w:webHidden/>
          </w:rPr>
          <w:tab/>
        </w:r>
        <w:r>
          <w:rPr>
            <w:noProof/>
            <w:webHidden/>
          </w:rPr>
          <w:fldChar w:fldCharType="begin"/>
        </w:r>
        <w:r w:rsidR="004B6503">
          <w:rPr>
            <w:noProof/>
            <w:webHidden/>
          </w:rPr>
          <w:instrText xml:space="preserve"> PAGEREF _Toc480437605 \h </w:instrText>
        </w:r>
        <w:r>
          <w:rPr>
            <w:noProof/>
            <w:webHidden/>
          </w:rPr>
        </w:r>
        <w:r>
          <w:rPr>
            <w:noProof/>
            <w:webHidden/>
          </w:rPr>
          <w:fldChar w:fldCharType="separate"/>
        </w:r>
        <w:r w:rsidR="004B6503">
          <w:rPr>
            <w:noProof/>
            <w:webHidden/>
          </w:rPr>
          <w:t>41</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6" w:history="1">
        <w:r w:rsidR="004B6503" w:rsidRPr="001A0EB7">
          <w:rPr>
            <w:rStyle w:val="Hypertextovodkaz"/>
            <w:noProof/>
          </w:rPr>
          <w:t>4.4.7</w:t>
        </w:r>
        <w:r w:rsidR="004B6503">
          <w:rPr>
            <w:rFonts w:eastAsiaTheme="minorEastAsia" w:cstheme="minorBidi"/>
            <w:noProof/>
            <w:sz w:val="22"/>
            <w:szCs w:val="22"/>
          </w:rPr>
          <w:tab/>
        </w:r>
        <w:r w:rsidR="004B6503" w:rsidRPr="001A0EB7">
          <w:rPr>
            <w:rStyle w:val="Hypertextovodkaz"/>
            <w:noProof/>
          </w:rPr>
          <w:t>Hashtag</w:t>
        </w:r>
        <w:r w:rsidR="004B6503">
          <w:rPr>
            <w:noProof/>
            <w:webHidden/>
          </w:rPr>
          <w:tab/>
        </w:r>
        <w:r>
          <w:rPr>
            <w:noProof/>
            <w:webHidden/>
          </w:rPr>
          <w:fldChar w:fldCharType="begin"/>
        </w:r>
        <w:r w:rsidR="004B6503">
          <w:rPr>
            <w:noProof/>
            <w:webHidden/>
          </w:rPr>
          <w:instrText xml:space="preserve"> PAGEREF _Toc480437606 \h </w:instrText>
        </w:r>
        <w:r>
          <w:rPr>
            <w:noProof/>
            <w:webHidden/>
          </w:rPr>
        </w:r>
        <w:r>
          <w:rPr>
            <w:noProof/>
            <w:webHidden/>
          </w:rPr>
          <w:fldChar w:fldCharType="separate"/>
        </w:r>
        <w:r w:rsidR="004B6503">
          <w:rPr>
            <w:noProof/>
            <w:webHidden/>
          </w:rPr>
          <w:t>43</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7" w:history="1">
        <w:r w:rsidR="004B6503" w:rsidRPr="001A0EB7">
          <w:rPr>
            <w:rStyle w:val="Hypertextovodkaz"/>
            <w:noProof/>
          </w:rPr>
          <w:t>4.4.8</w:t>
        </w:r>
        <w:r w:rsidR="004B6503">
          <w:rPr>
            <w:rFonts w:eastAsiaTheme="minorEastAsia" w:cstheme="minorBidi"/>
            <w:noProof/>
            <w:sz w:val="22"/>
            <w:szCs w:val="22"/>
          </w:rPr>
          <w:tab/>
        </w:r>
        <w:r w:rsidR="004B6503" w:rsidRPr="001A0EB7">
          <w:rPr>
            <w:rStyle w:val="Hypertextovodkaz"/>
            <w:noProof/>
          </w:rPr>
          <w:t>Podcast</w:t>
        </w:r>
        <w:r w:rsidR="004B6503">
          <w:rPr>
            <w:noProof/>
            <w:webHidden/>
          </w:rPr>
          <w:tab/>
        </w:r>
        <w:r>
          <w:rPr>
            <w:noProof/>
            <w:webHidden/>
          </w:rPr>
          <w:fldChar w:fldCharType="begin"/>
        </w:r>
        <w:r w:rsidR="004B6503">
          <w:rPr>
            <w:noProof/>
            <w:webHidden/>
          </w:rPr>
          <w:instrText xml:space="preserve"> PAGEREF _Toc480437607 \h </w:instrText>
        </w:r>
        <w:r>
          <w:rPr>
            <w:noProof/>
            <w:webHidden/>
          </w:rPr>
        </w:r>
        <w:r>
          <w:rPr>
            <w:noProof/>
            <w:webHidden/>
          </w:rPr>
          <w:fldChar w:fldCharType="separate"/>
        </w:r>
        <w:r w:rsidR="004B6503">
          <w:rPr>
            <w:noProof/>
            <w:webHidden/>
          </w:rPr>
          <w:t>45</w:t>
        </w:r>
        <w:r>
          <w:rPr>
            <w:noProof/>
            <w:webHidden/>
          </w:rPr>
          <w:fldChar w:fldCharType="end"/>
        </w:r>
      </w:hyperlink>
    </w:p>
    <w:p w:rsidR="004B6503" w:rsidRDefault="003E3534">
      <w:pPr>
        <w:pStyle w:val="Obsah3"/>
        <w:tabs>
          <w:tab w:val="left" w:pos="1895"/>
          <w:tab w:val="right" w:leader="dot" w:pos="8777"/>
        </w:tabs>
        <w:rPr>
          <w:rFonts w:eastAsiaTheme="minorEastAsia" w:cstheme="minorBidi"/>
          <w:noProof/>
          <w:sz w:val="22"/>
          <w:szCs w:val="22"/>
        </w:rPr>
      </w:pPr>
      <w:hyperlink w:anchor="_Toc480437608" w:history="1">
        <w:r w:rsidR="004B6503" w:rsidRPr="001A0EB7">
          <w:rPr>
            <w:rStyle w:val="Hypertextovodkaz"/>
            <w:noProof/>
          </w:rPr>
          <w:t>4.4.9</w:t>
        </w:r>
        <w:r w:rsidR="004B6503">
          <w:rPr>
            <w:rFonts w:eastAsiaTheme="minorEastAsia" w:cstheme="minorBidi"/>
            <w:noProof/>
            <w:sz w:val="22"/>
            <w:szCs w:val="22"/>
          </w:rPr>
          <w:tab/>
        </w:r>
        <w:r w:rsidR="004B6503" w:rsidRPr="001A0EB7">
          <w:rPr>
            <w:rStyle w:val="Hypertextovodkaz"/>
            <w:noProof/>
          </w:rPr>
          <w:t>Red state, blue state, purple state (červený/modrý/fialový stát)</w:t>
        </w:r>
        <w:r w:rsidR="004B6503">
          <w:rPr>
            <w:noProof/>
            <w:webHidden/>
          </w:rPr>
          <w:tab/>
        </w:r>
        <w:r>
          <w:rPr>
            <w:noProof/>
            <w:webHidden/>
          </w:rPr>
          <w:fldChar w:fldCharType="begin"/>
        </w:r>
        <w:r w:rsidR="004B6503">
          <w:rPr>
            <w:noProof/>
            <w:webHidden/>
          </w:rPr>
          <w:instrText xml:space="preserve"> PAGEREF _Toc480437608 \h </w:instrText>
        </w:r>
        <w:r>
          <w:rPr>
            <w:noProof/>
            <w:webHidden/>
          </w:rPr>
        </w:r>
        <w:r>
          <w:rPr>
            <w:noProof/>
            <w:webHidden/>
          </w:rPr>
          <w:fldChar w:fldCharType="separate"/>
        </w:r>
        <w:r w:rsidR="004B6503">
          <w:rPr>
            <w:noProof/>
            <w:webHidden/>
          </w:rPr>
          <w:t>47</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09" w:history="1">
        <w:r w:rsidR="004B6503" w:rsidRPr="001A0EB7">
          <w:rPr>
            <w:rStyle w:val="Hypertextovodkaz"/>
            <w:noProof/>
          </w:rPr>
          <w:t>4.4.10</w:t>
        </w:r>
        <w:r w:rsidR="004B6503">
          <w:rPr>
            <w:rFonts w:eastAsiaTheme="minorEastAsia" w:cstheme="minorBidi"/>
            <w:noProof/>
            <w:sz w:val="22"/>
            <w:szCs w:val="22"/>
          </w:rPr>
          <w:tab/>
        </w:r>
        <w:r w:rsidR="004B6503" w:rsidRPr="001A0EB7">
          <w:rPr>
            <w:rStyle w:val="Hypertextovodkaz"/>
            <w:noProof/>
          </w:rPr>
          <w:t>Selfie</w:t>
        </w:r>
        <w:r w:rsidR="004B6503">
          <w:rPr>
            <w:noProof/>
            <w:webHidden/>
          </w:rPr>
          <w:tab/>
        </w:r>
        <w:r>
          <w:rPr>
            <w:noProof/>
            <w:webHidden/>
          </w:rPr>
          <w:fldChar w:fldCharType="begin"/>
        </w:r>
        <w:r w:rsidR="004B6503">
          <w:rPr>
            <w:noProof/>
            <w:webHidden/>
          </w:rPr>
          <w:instrText xml:space="preserve"> PAGEREF _Toc480437609 \h </w:instrText>
        </w:r>
        <w:r>
          <w:rPr>
            <w:noProof/>
            <w:webHidden/>
          </w:rPr>
        </w:r>
        <w:r>
          <w:rPr>
            <w:noProof/>
            <w:webHidden/>
          </w:rPr>
          <w:fldChar w:fldCharType="separate"/>
        </w:r>
        <w:r w:rsidR="004B6503">
          <w:rPr>
            <w:noProof/>
            <w:webHidden/>
          </w:rPr>
          <w:t>49</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10" w:history="1">
        <w:r w:rsidR="004B6503" w:rsidRPr="001A0EB7">
          <w:rPr>
            <w:rStyle w:val="Hypertextovodkaz"/>
            <w:noProof/>
          </w:rPr>
          <w:t>4.4.11</w:t>
        </w:r>
        <w:r w:rsidR="004B6503">
          <w:rPr>
            <w:rFonts w:eastAsiaTheme="minorEastAsia" w:cstheme="minorBidi"/>
            <w:noProof/>
            <w:sz w:val="22"/>
            <w:szCs w:val="22"/>
          </w:rPr>
          <w:tab/>
        </w:r>
        <w:r w:rsidR="004B6503" w:rsidRPr="001A0EB7">
          <w:rPr>
            <w:rStyle w:val="Hypertextovodkaz"/>
            <w:noProof/>
          </w:rPr>
          <w:t>Subprime</w:t>
        </w:r>
        <w:r w:rsidR="004B6503">
          <w:rPr>
            <w:noProof/>
            <w:webHidden/>
          </w:rPr>
          <w:tab/>
        </w:r>
        <w:r>
          <w:rPr>
            <w:noProof/>
            <w:webHidden/>
          </w:rPr>
          <w:fldChar w:fldCharType="begin"/>
        </w:r>
        <w:r w:rsidR="004B6503">
          <w:rPr>
            <w:noProof/>
            <w:webHidden/>
          </w:rPr>
          <w:instrText xml:space="preserve"> PAGEREF _Toc480437610 \h </w:instrText>
        </w:r>
        <w:r>
          <w:rPr>
            <w:noProof/>
            <w:webHidden/>
          </w:rPr>
        </w:r>
        <w:r>
          <w:rPr>
            <w:noProof/>
            <w:webHidden/>
          </w:rPr>
          <w:fldChar w:fldCharType="separate"/>
        </w:r>
        <w:r w:rsidR="004B6503">
          <w:rPr>
            <w:noProof/>
            <w:webHidden/>
          </w:rPr>
          <w:t>52</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11" w:history="1">
        <w:r w:rsidR="004B6503" w:rsidRPr="001A0EB7">
          <w:rPr>
            <w:rStyle w:val="Hypertextovodkaz"/>
            <w:noProof/>
          </w:rPr>
          <w:t>4.4.12</w:t>
        </w:r>
        <w:r w:rsidR="004B6503">
          <w:rPr>
            <w:rFonts w:eastAsiaTheme="minorEastAsia" w:cstheme="minorBidi"/>
            <w:noProof/>
            <w:sz w:val="22"/>
            <w:szCs w:val="22"/>
          </w:rPr>
          <w:tab/>
        </w:r>
        <w:r w:rsidR="004B6503" w:rsidRPr="001A0EB7">
          <w:rPr>
            <w:rStyle w:val="Hypertextovodkaz"/>
            <w:noProof/>
          </w:rPr>
          <w:t>Sudoku</w:t>
        </w:r>
        <w:r w:rsidR="004B6503">
          <w:rPr>
            <w:noProof/>
            <w:webHidden/>
          </w:rPr>
          <w:tab/>
        </w:r>
        <w:r>
          <w:rPr>
            <w:noProof/>
            <w:webHidden/>
          </w:rPr>
          <w:fldChar w:fldCharType="begin"/>
        </w:r>
        <w:r w:rsidR="004B6503">
          <w:rPr>
            <w:noProof/>
            <w:webHidden/>
          </w:rPr>
          <w:instrText xml:space="preserve"> PAGEREF _Toc480437611 \h </w:instrText>
        </w:r>
        <w:r>
          <w:rPr>
            <w:noProof/>
            <w:webHidden/>
          </w:rPr>
        </w:r>
        <w:r>
          <w:rPr>
            <w:noProof/>
            <w:webHidden/>
          </w:rPr>
          <w:fldChar w:fldCharType="separate"/>
        </w:r>
        <w:r w:rsidR="004B6503">
          <w:rPr>
            <w:noProof/>
            <w:webHidden/>
          </w:rPr>
          <w:t>54</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12" w:history="1">
        <w:r w:rsidR="004B6503" w:rsidRPr="001A0EB7">
          <w:rPr>
            <w:rStyle w:val="Hypertextovodkaz"/>
            <w:noProof/>
          </w:rPr>
          <w:t>4.4.13</w:t>
        </w:r>
        <w:r w:rsidR="004B6503">
          <w:rPr>
            <w:rFonts w:eastAsiaTheme="minorEastAsia" w:cstheme="minorBidi"/>
            <w:noProof/>
            <w:sz w:val="22"/>
            <w:szCs w:val="22"/>
          </w:rPr>
          <w:tab/>
        </w:r>
        <w:r w:rsidR="004B6503" w:rsidRPr="001A0EB7">
          <w:rPr>
            <w:rStyle w:val="Hypertextovodkaz"/>
            <w:noProof/>
          </w:rPr>
          <w:t>Tweet</w:t>
        </w:r>
        <w:r w:rsidR="004B6503">
          <w:rPr>
            <w:noProof/>
            <w:webHidden/>
          </w:rPr>
          <w:tab/>
        </w:r>
        <w:r>
          <w:rPr>
            <w:noProof/>
            <w:webHidden/>
          </w:rPr>
          <w:fldChar w:fldCharType="begin"/>
        </w:r>
        <w:r w:rsidR="004B6503">
          <w:rPr>
            <w:noProof/>
            <w:webHidden/>
          </w:rPr>
          <w:instrText xml:space="preserve"> PAGEREF _Toc480437612 \h </w:instrText>
        </w:r>
        <w:r>
          <w:rPr>
            <w:noProof/>
            <w:webHidden/>
          </w:rPr>
        </w:r>
        <w:r>
          <w:rPr>
            <w:noProof/>
            <w:webHidden/>
          </w:rPr>
          <w:fldChar w:fldCharType="separate"/>
        </w:r>
        <w:r w:rsidR="004B6503">
          <w:rPr>
            <w:noProof/>
            <w:webHidden/>
          </w:rPr>
          <w:t>56</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13" w:history="1">
        <w:r w:rsidR="004B6503" w:rsidRPr="001A0EB7">
          <w:rPr>
            <w:rStyle w:val="Hypertextovodkaz"/>
            <w:noProof/>
          </w:rPr>
          <w:t>4.4.14</w:t>
        </w:r>
        <w:r w:rsidR="004B6503">
          <w:rPr>
            <w:rFonts w:eastAsiaTheme="minorEastAsia" w:cstheme="minorBidi"/>
            <w:noProof/>
            <w:sz w:val="22"/>
            <w:szCs w:val="22"/>
          </w:rPr>
          <w:tab/>
        </w:r>
        <w:r w:rsidR="004B6503" w:rsidRPr="001A0EB7">
          <w:rPr>
            <w:rStyle w:val="Hypertextovodkaz"/>
            <w:noProof/>
          </w:rPr>
          <w:t>Unfriend (odpřátelit se)</w:t>
        </w:r>
        <w:r w:rsidR="004B6503">
          <w:rPr>
            <w:noProof/>
            <w:webHidden/>
          </w:rPr>
          <w:tab/>
        </w:r>
        <w:r>
          <w:rPr>
            <w:noProof/>
            <w:webHidden/>
          </w:rPr>
          <w:fldChar w:fldCharType="begin"/>
        </w:r>
        <w:r w:rsidR="004B6503">
          <w:rPr>
            <w:noProof/>
            <w:webHidden/>
          </w:rPr>
          <w:instrText xml:space="preserve"> PAGEREF _Toc480437613 \h </w:instrText>
        </w:r>
        <w:r>
          <w:rPr>
            <w:noProof/>
            <w:webHidden/>
          </w:rPr>
        </w:r>
        <w:r>
          <w:rPr>
            <w:noProof/>
            <w:webHidden/>
          </w:rPr>
          <w:fldChar w:fldCharType="separate"/>
        </w:r>
        <w:r w:rsidR="004B6503">
          <w:rPr>
            <w:noProof/>
            <w:webHidden/>
          </w:rPr>
          <w:t>58</w:t>
        </w:r>
        <w:r>
          <w:rPr>
            <w:noProof/>
            <w:webHidden/>
          </w:rPr>
          <w:fldChar w:fldCharType="end"/>
        </w:r>
      </w:hyperlink>
    </w:p>
    <w:p w:rsidR="004B6503" w:rsidRDefault="003E3534">
      <w:pPr>
        <w:pStyle w:val="Obsah3"/>
        <w:tabs>
          <w:tab w:val="left" w:pos="2017"/>
          <w:tab w:val="right" w:leader="dot" w:pos="8777"/>
        </w:tabs>
        <w:rPr>
          <w:rFonts w:eastAsiaTheme="minorEastAsia" w:cstheme="minorBidi"/>
          <w:noProof/>
          <w:sz w:val="22"/>
          <w:szCs w:val="22"/>
        </w:rPr>
      </w:pPr>
      <w:hyperlink w:anchor="_Toc480437614" w:history="1">
        <w:r w:rsidR="004B6503" w:rsidRPr="001A0EB7">
          <w:rPr>
            <w:rStyle w:val="Hypertextovodkaz"/>
            <w:noProof/>
          </w:rPr>
          <w:t>4.4.15</w:t>
        </w:r>
        <w:r w:rsidR="004B6503">
          <w:rPr>
            <w:rFonts w:eastAsiaTheme="minorEastAsia" w:cstheme="minorBidi"/>
            <w:noProof/>
            <w:sz w:val="22"/>
            <w:szCs w:val="22"/>
          </w:rPr>
          <w:tab/>
        </w:r>
        <w:r w:rsidR="004B6503" w:rsidRPr="001A0EB7">
          <w:rPr>
            <w:rStyle w:val="Hypertextovodkaz"/>
            <w:noProof/>
          </w:rPr>
          <w:t>Vape</w:t>
        </w:r>
        <w:r w:rsidR="004B6503">
          <w:rPr>
            <w:noProof/>
            <w:webHidden/>
          </w:rPr>
          <w:tab/>
        </w:r>
        <w:r>
          <w:rPr>
            <w:noProof/>
            <w:webHidden/>
          </w:rPr>
          <w:fldChar w:fldCharType="begin"/>
        </w:r>
        <w:r w:rsidR="004B6503">
          <w:rPr>
            <w:noProof/>
            <w:webHidden/>
          </w:rPr>
          <w:instrText xml:space="preserve"> PAGEREF _Toc480437614 \h </w:instrText>
        </w:r>
        <w:r>
          <w:rPr>
            <w:noProof/>
            <w:webHidden/>
          </w:rPr>
        </w:r>
        <w:r>
          <w:rPr>
            <w:noProof/>
            <w:webHidden/>
          </w:rPr>
          <w:fldChar w:fldCharType="separate"/>
        </w:r>
        <w:r w:rsidR="004B6503">
          <w:rPr>
            <w:noProof/>
            <w:webHidden/>
          </w:rPr>
          <w:t>60</w:t>
        </w:r>
        <w:r>
          <w:rPr>
            <w:noProof/>
            <w:webHidden/>
          </w:rPr>
          <w:fldChar w:fldCharType="end"/>
        </w:r>
      </w:hyperlink>
    </w:p>
    <w:p w:rsidR="004B6503" w:rsidRDefault="003E3534">
      <w:pPr>
        <w:pStyle w:val="Obsah1"/>
        <w:tabs>
          <w:tab w:val="right" w:leader="dot" w:pos="8777"/>
        </w:tabs>
        <w:rPr>
          <w:rFonts w:eastAsiaTheme="minorEastAsia" w:cstheme="minorBidi"/>
          <w:noProof/>
          <w:sz w:val="22"/>
          <w:szCs w:val="22"/>
        </w:rPr>
      </w:pPr>
      <w:hyperlink w:anchor="_Toc480437615" w:history="1">
        <w:r w:rsidR="004B6503" w:rsidRPr="001A0EB7">
          <w:rPr>
            <w:rStyle w:val="Hypertextovodkaz"/>
            <w:noProof/>
          </w:rPr>
          <w:t>Anotace</w:t>
        </w:r>
        <w:r w:rsidR="004B6503">
          <w:rPr>
            <w:noProof/>
            <w:webHidden/>
          </w:rPr>
          <w:tab/>
        </w:r>
        <w:r>
          <w:rPr>
            <w:noProof/>
            <w:webHidden/>
          </w:rPr>
          <w:fldChar w:fldCharType="begin"/>
        </w:r>
        <w:r w:rsidR="004B6503">
          <w:rPr>
            <w:noProof/>
            <w:webHidden/>
          </w:rPr>
          <w:instrText xml:space="preserve"> PAGEREF _Toc480437615 \h </w:instrText>
        </w:r>
        <w:r>
          <w:rPr>
            <w:noProof/>
            <w:webHidden/>
          </w:rPr>
        </w:r>
        <w:r>
          <w:rPr>
            <w:noProof/>
            <w:webHidden/>
          </w:rPr>
          <w:fldChar w:fldCharType="separate"/>
        </w:r>
        <w:r w:rsidR="004B6503">
          <w:rPr>
            <w:noProof/>
            <w:webHidden/>
          </w:rPr>
          <w:t>64</w:t>
        </w:r>
        <w:r>
          <w:rPr>
            <w:noProof/>
            <w:webHidden/>
          </w:rPr>
          <w:fldChar w:fldCharType="end"/>
        </w:r>
      </w:hyperlink>
    </w:p>
    <w:p w:rsidR="004B6503" w:rsidRDefault="003E3534">
      <w:pPr>
        <w:pStyle w:val="Obsah1"/>
        <w:tabs>
          <w:tab w:val="right" w:leader="dot" w:pos="8777"/>
        </w:tabs>
        <w:rPr>
          <w:rFonts w:eastAsiaTheme="minorEastAsia" w:cstheme="minorBidi"/>
          <w:noProof/>
          <w:sz w:val="22"/>
          <w:szCs w:val="22"/>
        </w:rPr>
      </w:pPr>
      <w:hyperlink w:anchor="_Toc480437616" w:history="1">
        <w:r w:rsidR="004B6503" w:rsidRPr="001A0EB7">
          <w:rPr>
            <w:rStyle w:val="Hypertextovodkaz"/>
            <w:noProof/>
          </w:rPr>
          <w:t>Seznam obrázků</w:t>
        </w:r>
        <w:r w:rsidR="004B6503">
          <w:rPr>
            <w:noProof/>
            <w:webHidden/>
          </w:rPr>
          <w:tab/>
        </w:r>
        <w:r>
          <w:rPr>
            <w:noProof/>
            <w:webHidden/>
          </w:rPr>
          <w:fldChar w:fldCharType="begin"/>
        </w:r>
        <w:r w:rsidR="004B6503">
          <w:rPr>
            <w:noProof/>
            <w:webHidden/>
          </w:rPr>
          <w:instrText xml:space="preserve"> PAGEREF _Toc480437616 \h </w:instrText>
        </w:r>
        <w:r>
          <w:rPr>
            <w:noProof/>
            <w:webHidden/>
          </w:rPr>
        </w:r>
        <w:r>
          <w:rPr>
            <w:noProof/>
            <w:webHidden/>
          </w:rPr>
          <w:fldChar w:fldCharType="separate"/>
        </w:r>
        <w:r w:rsidR="004B6503">
          <w:rPr>
            <w:noProof/>
            <w:webHidden/>
          </w:rPr>
          <w:t>68</w:t>
        </w:r>
        <w:r>
          <w:rPr>
            <w:noProof/>
            <w:webHidden/>
          </w:rPr>
          <w:fldChar w:fldCharType="end"/>
        </w:r>
      </w:hyperlink>
    </w:p>
    <w:p w:rsidR="00373194" w:rsidRPr="00373194" w:rsidRDefault="003E3534" w:rsidP="00F5780E">
      <w:pPr>
        <w:pStyle w:val="Neslovannadpis"/>
      </w:pPr>
      <w:r w:rsidRPr="00E64AB9">
        <w:lastRenderedPageBreak/>
        <w:fldChar w:fldCharType="end"/>
      </w:r>
      <w:r w:rsidR="00A045F1" w:rsidRPr="00A045F1">
        <w:t>Úvod</w:t>
      </w:r>
    </w:p>
    <w:p w:rsidR="001D11D1" w:rsidRDefault="001D11D1" w:rsidP="001D11D1">
      <w:pPr>
        <w:ind w:firstLine="360"/>
      </w:pPr>
      <w:r>
        <w:t xml:space="preserve">Tématem práce je analýza vzorku slov z vybraných variant ankety </w:t>
      </w:r>
      <w:r>
        <w:rPr>
          <w:i/>
        </w:rPr>
        <w:t xml:space="preserve">Slovo roku </w:t>
      </w:r>
      <w:r>
        <w:t xml:space="preserve">a zhodnocení míry jejich adaptace do českého lexika. Na základě teze o jednoznačné dominanci anglicismů při přejímání slov z cizích jazyků, se zaměřujeme pouze na vybraná anglická </w:t>
      </w:r>
      <w:r>
        <w:rPr>
          <w:i/>
        </w:rPr>
        <w:t>Slova roku</w:t>
      </w:r>
      <w:r>
        <w:t>, která posuzujeme především z hlediska jejich užívání českými médii a míry jejich adaptace do české slovní zásoby. Domníváme se, že frekvence výskytu v médiích úzce souvisí s četností užívání nového výrazu širokou veřejností – tedy, že média do jisté míry předurčují životnost nových pojmenování a tím i formují společnost.</w:t>
      </w:r>
    </w:p>
    <w:p w:rsidR="000D7C93" w:rsidRDefault="000D7C93" w:rsidP="001D11D1">
      <w:pPr>
        <w:ind w:firstLine="360"/>
      </w:pPr>
      <w:r>
        <w:t>V rámci naší práce se budeme soustředit hlavně na posouzení 3 aspektů: 1. za jak dlouho (od vyhlášení v anketě) se vítězné slovo objeví v českých médiích; 2. jak dlouho s ním budou pracovat; 3. co mají vybraná slova společného (popř. co to o nich vypovídá).</w:t>
      </w:r>
    </w:p>
    <w:p w:rsidR="001D11D1" w:rsidRPr="00952A0A" w:rsidRDefault="001D11D1" w:rsidP="001D11D1">
      <w:pPr>
        <w:ind w:firstLine="360"/>
      </w:pPr>
      <w:r>
        <w:t>V úvodní části práce představ</w:t>
      </w:r>
      <w:r w:rsidR="000D7C93">
        <w:t>í</w:t>
      </w:r>
      <w:r>
        <w:t xml:space="preserve">me podle nás nejvýznamnější zahraniční adaptace ankety </w:t>
      </w:r>
      <w:r>
        <w:rPr>
          <w:i/>
        </w:rPr>
        <w:t>Slovo roku</w:t>
      </w:r>
      <w:r>
        <w:t xml:space="preserve">, u nichž nastiňujeme, na jakém principu jsou vítězná slova volena. Z toho může čtenář posoudit, do jaké míry funguje každá z nich jako objektivní ukazatel společenských trendů anebo jestli plní spíš zábavnou funkci. České </w:t>
      </w:r>
      <w:r>
        <w:rPr>
          <w:i/>
        </w:rPr>
        <w:t>Slovo roku</w:t>
      </w:r>
      <w:r>
        <w:t xml:space="preserve"> bohužel řadíme do druhé skupiny a ani jedno z těchto slov jsme z důvodu nerelevantnosti nezařadili do našeho výzkumného vzorku.</w:t>
      </w:r>
    </w:p>
    <w:p w:rsidR="001D11D1" w:rsidRPr="00A77909" w:rsidRDefault="001D11D1" w:rsidP="001D11D1">
      <w:pPr>
        <w:ind w:firstLine="360"/>
      </w:pPr>
      <w:r>
        <w:t>V kapitolách věnovaných stylistice nejprve definujeme všechny funkční styly (dále jen FS) z nichž vzhledem k v</w:t>
      </w:r>
      <w:r w:rsidR="00A77909">
        <w:t>ytyčenému tématu podrobně rozeb</w:t>
      </w:r>
      <w:r>
        <w:t>e</w:t>
      </w:r>
      <w:r w:rsidR="00A77909">
        <w:t>re</w:t>
      </w:r>
      <w:r>
        <w:t xml:space="preserve">me pouze FS publicistický. V souvislosti s ním uvedeme termíny </w:t>
      </w:r>
      <w:r>
        <w:rPr>
          <w:i/>
        </w:rPr>
        <w:t>aktualizace</w:t>
      </w:r>
      <w:r>
        <w:t xml:space="preserve"> a </w:t>
      </w:r>
      <w:r>
        <w:rPr>
          <w:i/>
        </w:rPr>
        <w:t>automatizace</w:t>
      </w:r>
      <w:r>
        <w:t>, které přes svou rozporuplnost představují základní nástroje mediálního sdělení, a přemíra kteréhokoli z nich narušuje srozumitelnost této formy masové komunikace.</w:t>
      </w:r>
      <w:r w:rsidR="00A77909">
        <w:t xml:space="preserve"> </w:t>
      </w:r>
      <w:r w:rsidR="000D7C93">
        <w:t xml:space="preserve">Dále </w:t>
      </w:r>
      <w:r w:rsidR="00A77909">
        <w:t xml:space="preserve">objasníme, jaký je rozdíl mezi termíny </w:t>
      </w:r>
      <w:r w:rsidR="00A77909">
        <w:rPr>
          <w:i/>
        </w:rPr>
        <w:t xml:space="preserve">publicistický </w:t>
      </w:r>
      <w:r w:rsidR="00A77909">
        <w:t xml:space="preserve">a </w:t>
      </w:r>
      <w:r w:rsidR="00A77909">
        <w:rPr>
          <w:i/>
        </w:rPr>
        <w:t>žurnalistický styl</w:t>
      </w:r>
      <w:r w:rsidR="00A77909">
        <w:t xml:space="preserve">. </w:t>
      </w:r>
    </w:p>
    <w:p w:rsidR="00A77909" w:rsidRPr="008E4FF0" w:rsidRDefault="000D7C93" w:rsidP="001D11D1">
      <w:pPr>
        <w:ind w:firstLine="360"/>
      </w:pPr>
      <w:r>
        <w:t>Následně, v</w:t>
      </w:r>
      <w:r w:rsidR="00A77909">
        <w:t> lexikologické části, u</w:t>
      </w:r>
      <w:r w:rsidR="008E4FF0">
        <w:t xml:space="preserve">vedeme následující pojmy: </w:t>
      </w:r>
      <w:r w:rsidR="008E4FF0" w:rsidRPr="006F0919">
        <w:rPr>
          <w:i/>
        </w:rPr>
        <w:t>slovo</w:t>
      </w:r>
      <w:r w:rsidR="008E4FF0">
        <w:t xml:space="preserve">, </w:t>
      </w:r>
      <w:r w:rsidR="008E4FF0" w:rsidRPr="006F0919">
        <w:rPr>
          <w:i/>
        </w:rPr>
        <w:t>slovní zásoba</w:t>
      </w:r>
      <w:r w:rsidR="008E4FF0">
        <w:t xml:space="preserve">, </w:t>
      </w:r>
      <w:r w:rsidR="008E4FF0" w:rsidRPr="006F0919">
        <w:rPr>
          <w:i/>
        </w:rPr>
        <w:t>vrstvy slovní zásoby</w:t>
      </w:r>
      <w:r w:rsidR="008E4FF0">
        <w:t xml:space="preserve">, </w:t>
      </w:r>
      <w:r w:rsidR="008E4FF0" w:rsidRPr="006F0919">
        <w:rPr>
          <w:i/>
        </w:rPr>
        <w:t>internacionalizace</w:t>
      </w:r>
      <w:r w:rsidR="008E4FF0">
        <w:t xml:space="preserve">, </w:t>
      </w:r>
      <w:r w:rsidR="008E4FF0" w:rsidRPr="006F0919">
        <w:rPr>
          <w:i/>
        </w:rPr>
        <w:t xml:space="preserve">neologismy </w:t>
      </w:r>
      <w:r w:rsidR="008E4FF0" w:rsidRPr="006F0919">
        <w:t>nebo</w:t>
      </w:r>
      <w:r w:rsidR="008E4FF0" w:rsidRPr="006F0919">
        <w:rPr>
          <w:i/>
        </w:rPr>
        <w:t xml:space="preserve"> </w:t>
      </w:r>
      <w:r w:rsidRPr="000D7C93">
        <w:t>také</w:t>
      </w:r>
      <w:r>
        <w:rPr>
          <w:i/>
        </w:rPr>
        <w:t xml:space="preserve"> </w:t>
      </w:r>
      <w:r w:rsidR="008E4FF0" w:rsidRPr="006F0919">
        <w:rPr>
          <w:i/>
        </w:rPr>
        <w:t>módní slova</w:t>
      </w:r>
      <w:r w:rsidR="008E4FF0">
        <w:t>.</w:t>
      </w:r>
    </w:p>
    <w:p w:rsidR="000D7C93" w:rsidRDefault="008E4FF0" w:rsidP="000D7C93">
      <w:pPr>
        <w:ind w:firstLine="360"/>
      </w:pPr>
      <w:r>
        <w:t>Ve výzkumné části zanalyzujeme 15 anglicismů</w:t>
      </w:r>
      <w:r w:rsidR="006F0919">
        <w:t>, z časového</w:t>
      </w:r>
      <w:r>
        <w:t xml:space="preserve"> období </w:t>
      </w:r>
      <w:r w:rsidR="006F0919">
        <w:t xml:space="preserve">let </w:t>
      </w:r>
      <w:r>
        <w:t>2004</w:t>
      </w:r>
      <w:r w:rsidRPr="00841990">
        <w:t>–</w:t>
      </w:r>
      <w:r>
        <w:t>2014</w:t>
      </w:r>
      <w:r w:rsidR="006F0919">
        <w:t>, pomocí Českého národního korpusu, databáze Anopress</w:t>
      </w:r>
      <w:r w:rsidR="000D7C93">
        <w:t xml:space="preserve"> IT a Google Trends. </w:t>
      </w:r>
    </w:p>
    <w:p w:rsidR="001D11D1" w:rsidRDefault="000D7C93" w:rsidP="000D7C93">
      <w:pPr>
        <w:ind w:firstLine="360"/>
      </w:pPr>
      <w:r>
        <w:t>Na závěr</w:t>
      </w:r>
      <w:r w:rsidR="006F0919">
        <w:t xml:space="preserve"> shrneme</w:t>
      </w:r>
      <w:r w:rsidR="00FA26AA">
        <w:t xml:space="preserve"> všechny získané poznatky a zhodnotíme, která cizí slova mají největší potenciál</w:t>
      </w:r>
      <w:r w:rsidR="006F0919">
        <w:t xml:space="preserve">, </w:t>
      </w:r>
      <w:r w:rsidR="00FA26AA">
        <w:t>plně se začlenit do české slovní zásoby.</w:t>
      </w:r>
    </w:p>
    <w:p w:rsidR="00A045F1" w:rsidRDefault="00A045F1" w:rsidP="007B2D05">
      <w:pPr>
        <w:pStyle w:val="Nadpis1"/>
      </w:pPr>
      <w:bookmarkStart w:id="0" w:name="_Toc480437573"/>
      <w:r w:rsidRPr="007B2D05">
        <w:lastRenderedPageBreak/>
        <w:t>Anketa</w:t>
      </w:r>
      <w:r>
        <w:t xml:space="preserve"> </w:t>
      </w:r>
      <w:r w:rsidR="00E64AE5">
        <w:t>S</w:t>
      </w:r>
      <w:r>
        <w:t xml:space="preserve">lovo roku a její </w:t>
      </w:r>
      <w:r w:rsidR="008B3464">
        <w:t xml:space="preserve">české i </w:t>
      </w:r>
      <w:r>
        <w:t>zahraniční varianty</w:t>
      </w:r>
      <w:bookmarkEnd w:id="0"/>
    </w:p>
    <w:p w:rsidR="00E71441" w:rsidRDefault="00A045F1" w:rsidP="007B2D05">
      <w:pPr>
        <w:ind w:firstLine="360"/>
      </w:pPr>
      <w:r w:rsidRPr="00363709">
        <w:rPr>
          <w:i/>
        </w:rPr>
        <w:t>Slovo roku</w:t>
      </w:r>
      <w:r w:rsidRPr="00363709">
        <w:t xml:space="preserve"> (v zahraničí někdy nazýváno i jako </w:t>
      </w:r>
      <w:r w:rsidRPr="00363709">
        <w:rPr>
          <w:i/>
        </w:rPr>
        <w:t xml:space="preserve">Slova roku </w:t>
      </w:r>
      <w:r w:rsidRPr="00363709">
        <w:t xml:space="preserve">nebo zkratkou </w:t>
      </w:r>
      <w:r w:rsidRPr="00363709">
        <w:rPr>
          <w:i/>
        </w:rPr>
        <w:t>WOTY</w:t>
      </w:r>
      <w:r w:rsidRPr="00363709">
        <w:t>/</w:t>
      </w:r>
      <w:r w:rsidRPr="00363709">
        <w:rPr>
          <w:i/>
        </w:rPr>
        <w:t>WotY</w:t>
      </w:r>
      <w:r w:rsidRPr="00363709">
        <w:t xml:space="preserve">) je </w:t>
      </w:r>
      <w:r w:rsidR="004D7B4E" w:rsidRPr="00363709">
        <w:t xml:space="preserve">anketa, kterou </w:t>
      </w:r>
      <w:r w:rsidR="00E64AE5" w:rsidRPr="00363709">
        <w:t xml:space="preserve">lze v různých </w:t>
      </w:r>
      <w:r w:rsidR="007B2D05" w:rsidRPr="00363709">
        <w:t>modifikacích</w:t>
      </w:r>
      <w:r w:rsidR="00E64AE5" w:rsidRPr="00363709">
        <w:t xml:space="preserve"> nalézt po celém světě. Jazykovědci nebo i laická veřejnost volí každoročně slovo, jehož prostřednictvím se snaží </w:t>
      </w:r>
      <w:r w:rsidR="006D0B1C" w:rsidRPr="00363709">
        <w:t>definovat právě</w:t>
      </w:r>
      <w:r w:rsidR="004D7B4E" w:rsidRPr="00363709">
        <w:t xml:space="preserve"> uplynulý rok. </w:t>
      </w:r>
      <w:r w:rsidR="00EE5E8F" w:rsidRPr="00363709">
        <w:t>Zvolené</w:t>
      </w:r>
      <w:r w:rsidR="004D7B4E" w:rsidRPr="00363709">
        <w:t xml:space="preserve"> výraz</w:t>
      </w:r>
      <w:r w:rsidR="006576FF" w:rsidRPr="00363709">
        <w:t>y</w:t>
      </w:r>
      <w:r w:rsidR="004D7B4E" w:rsidRPr="00363709">
        <w:t xml:space="preserve"> </w:t>
      </w:r>
      <w:r w:rsidR="00AA7A67" w:rsidRPr="00363709">
        <w:t xml:space="preserve">reflektují </w:t>
      </w:r>
      <w:r w:rsidR="004D7B4E" w:rsidRPr="00363709">
        <w:t>zásadní události,</w:t>
      </w:r>
      <w:r w:rsidR="007C5F44" w:rsidRPr="00363709">
        <w:t xml:space="preserve"> </w:t>
      </w:r>
      <w:r w:rsidR="004D7B4E" w:rsidRPr="00363709">
        <w:t xml:space="preserve">k nimž došlo </w:t>
      </w:r>
      <w:r w:rsidR="007C5F44" w:rsidRPr="00363709">
        <w:t xml:space="preserve">zejména v oblasti </w:t>
      </w:r>
      <w:r w:rsidR="004D7B4E" w:rsidRPr="00363709">
        <w:t xml:space="preserve">techniky, </w:t>
      </w:r>
      <w:r w:rsidR="007C5F44" w:rsidRPr="00363709">
        <w:t>politiky, ekono</w:t>
      </w:r>
      <w:r w:rsidR="004D7B4E" w:rsidRPr="00363709">
        <w:t xml:space="preserve">miky a kultury. </w:t>
      </w:r>
      <w:r w:rsidR="006576FF" w:rsidRPr="00363709">
        <w:t>Většinou</w:t>
      </w:r>
      <w:r w:rsidR="004D7B4E" w:rsidRPr="00363709">
        <w:t xml:space="preserve"> se jedná o</w:t>
      </w:r>
      <w:r w:rsidR="00AA7A67" w:rsidRPr="00363709">
        <w:t xml:space="preserve"> neologismy, slang</w:t>
      </w:r>
      <w:r w:rsidR="00262157">
        <w:t>ismy</w:t>
      </w:r>
      <w:r w:rsidR="006D0B1C" w:rsidRPr="00363709">
        <w:t xml:space="preserve">, </w:t>
      </w:r>
      <w:r w:rsidR="00AA7A67" w:rsidRPr="00363709">
        <w:t xml:space="preserve">nebo </w:t>
      </w:r>
      <w:r w:rsidR="004F5A2A" w:rsidRPr="00363709">
        <w:t>slova</w:t>
      </w:r>
      <w:r w:rsidR="00AA7A67" w:rsidRPr="00363709">
        <w:t xml:space="preserve">, </w:t>
      </w:r>
      <w:r w:rsidR="004F5A2A" w:rsidRPr="00363709">
        <w:t>je</w:t>
      </w:r>
      <w:r w:rsidR="00AA7A67" w:rsidRPr="00363709">
        <w:t xml:space="preserve">ž </w:t>
      </w:r>
      <w:r w:rsidR="006D0B1C">
        <w:t>nabyl</w:t>
      </w:r>
      <w:r w:rsidR="004F5A2A">
        <w:t>a</w:t>
      </w:r>
      <w:r w:rsidR="006D0B1C">
        <w:t xml:space="preserve"> nového</w:t>
      </w:r>
      <w:r w:rsidR="00365EDC">
        <w:t xml:space="preserve"> význam</w:t>
      </w:r>
      <w:r w:rsidR="00E71441">
        <w:t>u.</w:t>
      </w:r>
    </w:p>
    <w:p w:rsidR="00953395" w:rsidRPr="00AD119C" w:rsidRDefault="00846A05" w:rsidP="007F3FFC">
      <w:pPr>
        <w:ind w:firstLine="360"/>
      </w:pPr>
      <w:r>
        <w:t xml:space="preserve">V následujících podkapitolách </w:t>
      </w:r>
      <w:r w:rsidR="00E71441">
        <w:t xml:space="preserve">uvádíme </w:t>
      </w:r>
      <w:r w:rsidR="00E71441" w:rsidRPr="00AD119C">
        <w:t xml:space="preserve">české </w:t>
      </w:r>
      <w:r w:rsidR="00E71441" w:rsidRPr="00AD119C">
        <w:rPr>
          <w:i/>
        </w:rPr>
        <w:t xml:space="preserve">Slovo roku </w:t>
      </w:r>
      <w:r w:rsidR="00E71441" w:rsidRPr="00AD119C">
        <w:t xml:space="preserve">a </w:t>
      </w:r>
      <w:r w:rsidRPr="00AD119C">
        <w:t>několik zahraničních anket mají</w:t>
      </w:r>
      <w:r w:rsidR="0033774F" w:rsidRPr="00AD119C">
        <w:t>cích</w:t>
      </w:r>
      <w:r w:rsidRPr="00AD119C">
        <w:t xml:space="preserve"> ve světě nejstarší tradici a zároveň i </w:t>
      </w:r>
      <w:r w:rsidR="000A513B" w:rsidRPr="00AD119C">
        <w:t>prestiž</w:t>
      </w:r>
      <w:r w:rsidR="00E71441" w:rsidRPr="00AD119C">
        <w:t xml:space="preserve">. Současně se snažíme </w:t>
      </w:r>
      <w:r w:rsidR="00C52482" w:rsidRPr="00AD119C">
        <w:t>posoudit</w:t>
      </w:r>
      <w:r w:rsidR="00953395" w:rsidRPr="00AD119C">
        <w:t xml:space="preserve"> okolnosti vyhlášení každé z</w:t>
      </w:r>
      <w:r w:rsidR="00D33E2B" w:rsidRPr="00AD119C">
        <w:t> </w:t>
      </w:r>
      <w:r w:rsidR="00953395" w:rsidRPr="00AD119C">
        <w:t>nich</w:t>
      </w:r>
      <w:r w:rsidR="00D33E2B" w:rsidRPr="00AD119C">
        <w:t xml:space="preserve"> (</w:t>
      </w:r>
      <w:r w:rsidR="00953395" w:rsidRPr="00AD119C">
        <w:t>jde-li jen o zábavnou lingvistickou hříčku nebo významnou událost reflektující či dokonce předurčující společenské dění</w:t>
      </w:r>
      <w:r w:rsidR="00D33E2B" w:rsidRPr="00AD119C">
        <w:t>) a do jaké míry porota uvažuje o budoucí adaptaci slova (nebo jen podléhá určitému módnímu trendu).</w:t>
      </w:r>
    </w:p>
    <w:p w:rsidR="00846A05" w:rsidRDefault="00846A05" w:rsidP="007F3FFC">
      <w:pPr>
        <w:ind w:firstLine="360"/>
      </w:pPr>
      <w:r>
        <w:t xml:space="preserve">Kromě německého </w:t>
      </w:r>
      <w:r w:rsidRPr="00846A05">
        <w:rPr>
          <w:i/>
        </w:rPr>
        <w:t>Wort des Jahres</w:t>
      </w:r>
      <w:r w:rsidR="004F5A2A">
        <w:rPr>
          <w:rStyle w:val="Znakapoznpodarou"/>
          <w:i/>
        </w:rPr>
        <w:footnoteReference w:id="2"/>
      </w:r>
      <w:r w:rsidR="00515CA8">
        <w:t xml:space="preserve"> </w:t>
      </w:r>
      <w:r>
        <w:t xml:space="preserve">a českého </w:t>
      </w:r>
      <w:r w:rsidRPr="00846A05">
        <w:rPr>
          <w:i/>
        </w:rPr>
        <w:t>Slova roku</w:t>
      </w:r>
      <w:r w:rsidR="004F5A2A">
        <w:rPr>
          <w:rStyle w:val="Znakapoznpodarou"/>
          <w:i/>
        </w:rPr>
        <w:footnoteReference w:id="3"/>
      </w:r>
      <w:r>
        <w:t xml:space="preserve"> js</w:t>
      </w:r>
      <w:r w:rsidR="004F5A2A">
        <w:t>me</w:t>
      </w:r>
      <w:r>
        <w:t xml:space="preserve"> také všechny zařadil</w:t>
      </w:r>
      <w:r w:rsidR="004F5A2A">
        <w:t>i</w:t>
      </w:r>
      <w:r>
        <w:t xml:space="preserve"> do </w:t>
      </w:r>
      <w:r w:rsidR="004F5A2A">
        <w:t>našeho</w:t>
      </w:r>
      <w:r>
        <w:t xml:space="preserve"> výzkumného vzorku.</w:t>
      </w:r>
    </w:p>
    <w:p w:rsidR="004F5A2A" w:rsidRPr="00846A05" w:rsidRDefault="004F5A2A" w:rsidP="007F3FFC">
      <w:pPr>
        <w:ind w:firstLine="360"/>
      </w:pPr>
    </w:p>
    <w:p w:rsidR="00A045F1" w:rsidRDefault="00A045F1" w:rsidP="00A045F1">
      <w:pPr>
        <w:pStyle w:val="Nadpis2"/>
      </w:pPr>
      <w:bookmarkStart w:id="1" w:name="_Toc480437574"/>
      <w:r w:rsidRPr="00D6746C">
        <w:rPr>
          <w:i/>
        </w:rPr>
        <w:t>Wort des Jahres</w:t>
      </w:r>
      <w:r>
        <w:t xml:space="preserve"> (Německo)</w:t>
      </w:r>
      <w:bookmarkEnd w:id="1"/>
    </w:p>
    <w:p w:rsidR="00A045F1" w:rsidRPr="00AD119C" w:rsidRDefault="0033774F" w:rsidP="00A045F1">
      <w:pPr>
        <w:ind w:firstLine="360"/>
      </w:pPr>
      <w:r>
        <w:t>A</w:t>
      </w:r>
      <w:r w:rsidR="00A045F1" w:rsidRPr="00841990">
        <w:t xml:space="preserve">nketa </w:t>
      </w:r>
      <w:r w:rsidR="004413EC">
        <w:t xml:space="preserve">s celosvětově nejstarší tradicí </w:t>
      </w:r>
      <w:r>
        <w:t>je</w:t>
      </w:r>
      <w:r w:rsidR="004413EC">
        <w:t xml:space="preserve"> </w:t>
      </w:r>
      <w:r w:rsidR="00E4452A">
        <w:t>z</w:t>
      </w:r>
      <w:r w:rsidR="00A045F1" w:rsidRPr="00841990">
        <w:t> Německ</w:t>
      </w:r>
      <w:r w:rsidR="00E4452A">
        <w:t>a</w:t>
      </w:r>
      <w:r>
        <w:t xml:space="preserve">. </w:t>
      </w:r>
      <w:r w:rsidR="00A045F1" w:rsidRPr="00D264AE">
        <w:rPr>
          <w:i/>
        </w:rPr>
        <w:t>Wort des Jahres</w:t>
      </w:r>
      <w:r w:rsidR="00A045F1" w:rsidRPr="00841990">
        <w:t xml:space="preserve"> tu bylo poprvé vyhlášeno v roce 1971 a od roku 1977 </w:t>
      </w:r>
      <w:r w:rsidR="00953395">
        <w:t>je vyhlašováno</w:t>
      </w:r>
      <w:r w:rsidR="00A045F1" w:rsidRPr="00841990">
        <w:t xml:space="preserve"> pravidelně</w:t>
      </w:r>
      <w:r w:rsidR="00953395">
        <w:t>, každoročně</w:t>
      </w:r>
      <w:r w:rsidR="00A045F1" w:rsidRPr="00841990">
        <w:t xml:space="preserve">. </w:t>
      </w:r>
      <w:r w:rsidR="00A045F1" w:rsidRPr="00841990">
        <w:rPr>
          <w:i/>
        </w:rPr>
        <w:t xml:space="preserve">Slovo roku </w:t>
      </w:r>
      <w:r w:rsidR="00A045F1" w:rsidRPr="00841990">
        <w:t xml:space="preserve">tu (stejně netradičně jako v České republice) volí v prosinci, zatímco ostatní země bilancují nad uplynulým rokem až po jeho definitivním vypršení – tedy vždy v lednu roku následujícího. Vyhlášení má na starost </w:t>
      </w:r>
      <w:r w:rsidR="00A045F1" w:rsidRPr="00841990">
        <w:rPr>
          <w:i/>
        </w:rPr>
        <w:t>Gesellschaft für deutsche Sprache</w:t>
      </w:r>
      <w:r w:rsidR="00A045F1" w:rsidRPr="00841990">
        <w:t xml:space="preserve"> </w:t>
      </w:r>
      <w:r w:rsidR="00A71CA6">
        <w:t xml:space="preserve">(Společnost pro německý jazyk) </w:t>
      </w:r>
      <w:r w:rsidR="00A71CA6" w:rsidRPr="00363709">
        <w:t xml:space="preserve">– </w:t>
      </w:r>
      <w:r w:rsidRPr="00363709">
        <w:t xml:space="preserve">politicky nezávislá, vládou sponzorovaná instituce </w:t>
      </w:r>
      <w:r w:rsidR="00A71CA6" w:rsidRPr="00363709">
        <w:t xml:space="preserve">působící od roku 1947, jenž má </w:t>
      </w:r>
      <w:r w:rsidRPr="00363709">
        <w:t xml:space="preserve">zkoumat a rozvíjet německý jazyk, kriticky hodnotit jeho změny a dávat doporučení týkající se současného užívání němčiny. </w:t>
      </w:r>
      <w:r w:rsidR="00D264AE" w:rsidRPr="00363709">
        <w:t xml:space="preserve">Proto </w:t>
      </w:r>
      <w:r w:rsidR="00A71CA6" w:rsidRPr="00363709">
        <w:t xml:space="preserve">porotu při vyhlášení </w:t>
      </w:r>
      <w:r w:rsidR="00D264AE" w:rsidRPr="00363709">
        <w:rPr>
          <w:i/>
        </w:rPr>
        <w:t>Wort des Jahres</w:t>
      </w:r>
      <w:r w:rsidR="00D264AE" w:rsidRPr="00363709">
        <w:t xml:space="preserve"> </w:t>
      </w:r>
      <w:r w:rsidR="00A71CA6" w:rsidRPr="00363709">
        <w:t>tvoří</w:t>
      </w:r>
      <w:r w:rsidR="00D264AE" w:rsidRPr="00363709">
        <w:t xml:space="preserve"> několik </w:t>
      </w:r>
      <w:r w:rsidR="00A045F1" w:rsidRPr="00363709">
        <w:t>nezávislý</w:t>
      </w:r>
      <w:r w:rsidR="00D264AE" w:rsidRPr="00363709">
        <w:t xml:space="preserve">ch jazykovědců, nijak negativně ovlivňovaných </w:t>
      </w:r>
      <w:r w:rsidR="00C52482" w:rsidRPr="00AD119C">
        <w:t>komerčními</w:t>
      </w:r>
      <w:r w:rsidR="00006A12" w:rsidRPr="00AD119C">
        <w:t xml:space="preserve"> zájmy</w:t>
      </w:r>
      <w:r w:rsidR="00C52482" w:rsidRPr="00AD119C">
        <w:t xml:space="preserve"> </w:t>
      </w:r>
      <w:r w:rsidR="0017435A" w:rsidRPr="00AD119C">
        <w:t>a veřejností.</w:t>
      </w:r>
    </w:p>
    <w:p w:rsidR="00A045F1" w:rsidRPr="00841990" w:rsidRDefault="00A045F1" w:rsidP="00A045F1">
      <w:pPr>
        <w:ind w:firstLine="360"/>
      </w:pPr>
      <w:r w:rsidRPr="00841990">
        <w:lastRenderedPageBreak/>
        <w:t>V Německu, jako v jediné zemi na svět</w:t>
      </w:r>
      <w:r w:rsidR="00D264AE">
        <w:t>ě</w:t>
      </w:r>
      <w:r w:rsidRPr="00841990">
        <w:t xml:space="preserve">, existuje ještě anketa </w:t>
      </w:r>
      <w:r w:rsidR="00E4452A">
        <w:t>opačného zaměření</w:t>
      </w:r>
      <w:r w:rsidRPr="00841990">
        <w:t xml:space="preserve"> – </w:t>
      </w:r>
      <w:r w:rsidRPr="00841990">
        <w:rPr>
          <w:i/>
        </w:rPr>
        <w:t>Unwort des Jahres</w:t>
      </w:r>
      <w:r w:rsidRPr="00841990">
        <w:t xml:space="preserve"> (čili </w:t>
      </w:r>
      <w:r w:rsidR="00E4452A">
        <w:t>„ne-</w:t>
      </w:r>
      <w:r w:rsidRPr="00841990">
        <w:t>slovo</w:t>
      </w:r>
      <w:r w:rsidR="00E4452A">
        <w:t xml:space="preserve"> </w:t>
      </w:r>
      <w:r w:rsidRPr="00841990">
        <w:t>roku</w:t>
      </w:r>
      <w:r w:rsidR="00E4452A">
        <w:t>“</w:t>
      </w:r>
      <w:r w:rsidRPr="00841990">
        <w:t xml:space="preserve">). </w:t>
      </w:r>
      <w:r w:rsidR="00D264AE">
        <w:t>Každý rok se tu volí „</w:t>
      </w:r>
      <w:r w:rsidR="00D264AE" w:rsidRPr="00841990">
        <w:t xml:space="preserve">novotvary, které vyvolávají negativní konotace, jsou myšleny ironicky, nebo </w:t>
      </w:r>
      <w:r w:rsidR="00D264AE">
        <w:t>přehnaně eufemisticky“</w:t>
      </w:r>
      <w:r w:rsidR="00D264AE" w:rsidRPr="00841990">
        <w:rPr>
          <w:rStyle w:val="Znakapoznpodarou"/>
        </w:rPr>
        <w:footnoteReference w:id="4"/>
      </w:r>
      <w:r w:rsidR="00953395">
        <w:t>.</w:t>
      </w:r>
      <w:r w:rsidR="00D264AE">
        <w:t xml:space="preserve"> </w:t>
      </w:r>
      <w:r w:rsidRPr="00841990">
        <w:t xml:space="preserve">Za poslední 3 roky </w:t>
      </w:r>
      <w:r w:rsidR="00D264AE">
        <w:t xml:space="preserve">tak </w:t>
      </w:r>
      <w:r w:rsidRPr="00841990">
        <w:t xml:space="preserve">zvítězila slova: </w:t>
      </w:r>
      <w:r w:rsidRPr="00841990">
        <w:rPr>
          <w:i/>
        </w:rPr>
        <w:t>Lügenpresse</w:t>
      </w:r>
      <w:r w:rsidRPr="00841990">
        <w:rPr>
          <w:rStyle w:val="Znakapoznpodarou"/>
          <w:i/>
        </w:rPr>
        <w:footnoteReference w:id="5"/>
      </w:r>
      <w:r w:rsidRPr="00841990">
        <w:t xml:space="preserve"> </w:t>
      </w:r>
      <w:r w:rsidRPr="00363709">
        <w:t>(</w:t>
      </w:r>
      <w:r w:rsidR="00815BA0" w:rsidRPr="00363709">
        <w:t xml:space="preserve">„Lžitisk“) – </w:t>
      </w:r>
      <w:r w:rsidRPr="00363709">
        <w:t>výrok německých neonac</w:t>
      </w:r>
      <w:r w:rsidR="00E4452A" w:rsidRPr="00363709">
        <w:t>istů bojující</w:t>
      </w:r>
      <w:r w:rsidR="00EF747D" w:rsidRPr="00363709">
        <w:t>ch</w:t>
      </w:r>
      <w:r w:rsidR="00815BA0" w:rsidRPr="00363709">
        <w:t xml:space="preserve"> proti imigrantům, </w:t>
      </w:r>
      <w:r w:rsidRPr="00363709">
        <w:t xml:space="preserve">především </w:t>
      </w:r>
      <w:r w:rsidR="00E4452A" w:rsidRPr="00363709">
        <w:t>přívržencům islámu</w:t>
      </w:r>
      <w:r w:rsidR="00815BA0" w:rsidRPr="00363709">
        <w:t xml:space="preserve">; </w:t>
      </w:r>
      <w:r w:rsidRPr="00363709">
        <w:rPr>
          <w:i/>
        </w:rPr>
        <w:t>Gutmensch</w:t>
      </w:r>
      <w:r w:rsidRPr="00363709">
        <w:rPr>
          <w:rStyle w:val="Znakapoznpodarou"/>
          <w:i/>
        </w:rPr>
        <w:footnoteReference w:id="6"/>
      </w:r>
      <w:r w:rsidR="00815BA0" w:rsidRPr="00363709">
        <w:t xml:space="preserve"> („Dobrodinec“</w:t>
      </w:r>
      <w:r w:rsidR="008F2BC8" w:rsidRPr="00363709">
        <w:t xml:space="preserve">) – </w:t>
      </w:r>
      <w:r w:rsidRPr="00363709">
        <w:t>sarkastické a pohrdavé označení moralizujícího člově</w:t>
      </w:r>
      <w:r w:rsidR="008F2BC8" w:rsidRPr="00363709">
        <w:t xml:space="preserve">ka snažícího se dosáhnout svého cíle </w:t>
      </w:r>
      <w:r w:rsidRPr="00363709">
        <w:t>bez použití fyzického násilí, přesvědčujícího jen slovy</w:t>
      </w:r>
      <w:r w:rsidR="008F2BC8" w:rsidRPr="00363709">
        <w:t xml:space="preserve"> (v roce 2015 tak byli v Německu označovaní </w:t>
      </w:r>
      <w:r w:rsidR="00343E9F">
        <w:t xml:space="preserve">zastánci </w:t>
      </w:r>
      <w:r w:rsidR="0017435A">
        <w:t xml:space="preserve">uprchlíků, </w:t>
      </w:r>
      <w:r w:rsidR="00D33E2B">
        <w:t xml:space="preserve">v souvislosti s </w:t>
      </w:r>
      <w:r w:rsidR="00D33E2B" w:rsidRPr="00AD119C">
        <w:t xml:space="preserve">evropskou </w:t>
      </w:r>
      <w:r w:rsidR="00343E9F" w:rsidRPr="00AD119C">
        <w:t>migra</w:t>
      </w:r>
      <w:r w:rsidR="00D33E2B" w:rsidRPr="00AD119C">
        <w:t>ční</w:t>
      </w:r>
      <w:r w:rsidR="00343E9F" w:rsidRPr="00AD119C">
        <w:t xml:space="preserve"> </w:t>
      </w:r>
      <w:r w:rsidR="00D33E2B" w:rsidRPr="00AD119C">
        <w:t>krizí, se silným multikulturalistickým cítěním</w:t>
      </w:r>
      <w:r w:rsidR="00343E9F" w:rsidRPr="00AD119C">
        <w:t>, často dobrovolně pomáhající v uprchlických táborech</w:t>
      </w:r>
      <w:r w:rsidR="00D33E2B" w:rsidRPr="00AD119C">
        <w:rPr>
          <w:rStyle w:val="Znakapoznpodarou"/>
        </w:rPr>
        <w:footnoteReference w:id="7"/>
      </w:r>
      <w:r w:rsidR="008F2BC8" w:rsidRPr="00AD119C">
        <w:t>)</w:t>
      </w:r>
      <w:r w:rsidRPr="00363709">
        <w:t xml:space="preserve"> a nejnověji </w:t>
      </w:r>
      <w:r w:rsidRPr="00363709">
        <w:rPr>
          <w:i/>
        </w:rPr>
        <w:t>Volksverräter</w:t>
      </w:r>
      <w:r w:rsidRPr="00363709">
        <w:rPr>
          <w:rStyle w:val="Znakapoznpodarou"/>
          <w:i/>
        </w:rPr>
        <w:footnoteReference w:id="8"/>
      </w:r>
      <w:r w:rsidRPr="00363709">
        <w:t xml:space="preserve"> („</w:t>
      </w:r>
      <w:r w:rsidR="008F2BC8" w:rsidRPr="00363709">
        <w:t>Z</w:t>
      </w:r>
      <w:r w:rsidRPr="00363709">
        <w:t>rádce lidu“, člověk obviněný z velezrady)</w:t>
      </w:r>
      <w:r w:rsidR="008F2BC8" w:rsidRPr="00363709">
        <w:t xml:space="preserve"> – oživený termín z dob nacistické</w:t>
      </w:r>
      <w:r w:rsidR="00091C7C" w:rsidRPr="00363709">
        <w:t xml:space="preserve"> diktatury, který používá německá pravicová strana </w:t>
      </w:r>
      <w:r w:rsidR="00091C7C" w:rsidRPr="00363709">
        <w:rPr>
          <w:i/>
        </w:rPr>
        <w:t>Alternative für Deutschland</w:t>
      </w:r>
      <w:r w:rsidR="00091C7C" w:rsidRPr="00363709">
        <w:t xml:space="preserve"> a občanská iniciativa </w:t>
      </w:r>
      <w:r w:rsidR="00091C7C" w:rsidRPr="00363709">
        <w:rPr>
          <w:i/>
        </w:rPr>
        <w:t>PEGIDA</w:t>
      </w:r>
      <w:r w:rsidR="00091C7C" w:rsidRPr="00363709">
        <w:t xml:space="preserve"> bojující proti islamizaci Německa, </w:t>
      </w:r>
      <w:r w:rsidR="00343E9F" w:rsidRPr="00AD119C">
        <w:t>vyčítající</w:t>
      </w:r>
      <w:r w:rsidR="00091C7C" w:rsidRPr="00AD119C">
        <w:t xml:space="preserve"> </w:t>
      </w:r>
      <w:r w:rsidR="00091C7C" w:rsidRPr="00363709">
        <w:t>politikům nedostatečný prostor pro otevřenou demokratickou diskuzi ve společnosti</w:t>
      </w:r>
      <w:r w:rsidRPr="00363709">
        <w:t>.</w:t>
      </w:r>
      <w:r w:rsidR="00091C7C" w:rsidRPr="00363709">
        <w:t xml:space="preserve"> Přestože</w:t>
      </w:r>
      <w:r w:rsidR="00091C7C">
        <w:t xml:space="preserve"> </w:t>
      </w:r>
      <w:r w:rsidR="00D264AE" w:rsidRPr="00841990">
        <w:t xml:space="preserve">jde o žebříček vskutku ojedinělý, svým </w:t>
      </w:r>
      <w:r w:rsidR="00D264AE">
        <w:t xml:space="preserve">negativně laděným </w:t>
      </w:r>
      <w:r w:rsidR="00D264AE" w:rsidRPr="00841990">
        <w:t xml:space="preserve">obsahem se až nápadně podobá </w:t>
      </w:r>
      <w:r w:rsidR="00D264AE" w:rsidRPr="00841990">
        <w:rPr>
          <w:i/>
        </w:rPr>
        <w:t>Slovům roku</w:t>
      </w:r>
      <w:r w:rsidR="00D264AE" w:rsidRPr="00841990">
        <w:t xml:space="preserve"> voleným v USA nebo v České republice (</w:t>
      </w:r>
      <w:r w:rsidR="003D4571">
        <w:t>viz Kapitoly 1.2 a </w:t>
      </w:r>
      <w:r w:rsidR="00D264AE">
        <w:t>1.4).</w:t>
      </w:r>
    </w:p>
    <w:p w:rsidR="00A045F1" w:rsidRPr="00A045F1" w:rsidRDefault="00A045F1" w:rsidP="00A045F1">
      <w:pPr>
        <w:ind w:firstLine="0"/>
      </w:pPr>
    </w:p>
    <w:p w:rsidR="00A045F1" w:rsidRPr="00FD41AB" w:rsidRDefault="00A045F1" w:rsidP="00A045F1">
      <w:pPr>
        <w:pStyle w:val="Nadpis2"/>
      </w:pPr>
      <w:bookmarkStart w:id="2" w:name="_Toc480437575"/>
      <w:r w:rsidRPr="00D6746C">
        <w:rPr>
          <w:i/>
        </w:rPr>
        <w:t xml:space="preserve">The </w:t>
      </w:r>
      <w:r w:rsidR="00C122ED">
        <w:rPr>
          <w:i/>
        </w:rPr>
        <w:t>W</w:t>
      </w:r>
      <w:r w:rsidRPr="00D6746C">
        <w:rPr>
          <w:i/>
        </w:rPr>
        <w:t xml:space="preserve">ord of the Year </w:t>
      </w:r>
      <w:r w:rsidRPr="00D6746C">
        <w:t>a</w:t>
      </w:r>
      <w:r w:rsidRPr="00D6746C">
        <w:rPr>
          <w:i/>
        </w:rPr>
        <w:t xml:space="preserve"> Merriam-Webster's Words of the Year</w:t>
      </w:r>
      <w:r>
        <w:t xml:space="preserve"> (USA)</w:t>
      </w:r>
      <w:bookmarkEnd w:id="2"/>
    </w:p>
    <w:p w:rsidR="00234E94" w:rsidRPr="00363709" w:rsidRDefault="00A045F1" w:rsidP="00403AAB">
      <w:pPr>
        <w:ind w:firstLine="360"/>
      </w:pPr>
      <w:r w:rsidRPr="00841990">
        <w:t>Druhou nejstarší va</w:t>
      </w:r>
      <w:r w:rsidR="00EF747D">
        <w:t xml:space="preserve">riantou </w:t>
      </w:r>
      <w:r w:rsidRPr="00841990">
        <w:rPr>
          <w:i/>
        </w:rPr>
        <w:t>Slova roku</w:t>
      </w:r>
      <w:r w:rsidRPr="00841990">
        <w:t xml:space="preserve"> je americká anketa vyhlašovaná </w:t>
      </w:r>
      <w:r w:rsidR="00343E9F">
        <w:t xml:space="preserve">od roku 1991 </w:t>
      </w:r>
      <w:r w:rsidRPr="00841990">
        <w:rPr>
          <w:i/>
        </w:rPr>
        <w:t>American Dialect Society</w:t>
      </w:r>
      <w:r w:rsidRPr="00841990">
        <w:t xml:space="preserve"> (</w:t>
      </w:r>
      <w:r w:rsidR="00B02B2A">
        <w:t xml:space="preserve">dále jen ADS). </w:t>
      </w:r>
      <w:r w:rsidR="00B02B2A" w:rsidRPr="00363709">
        <w:t xml:space="preserve">ADS </w:t>
      </w:r>
      <w:r w:rsidR="00965EA1" w:rsidRPr="00363709">
        <w:t>tvoří</w:t>
      </w:r>
      <w:r w:rsidR="00B02B2A" w:rsidRPr="00363709">
        <w:t xml:space="preserve"> ti nejlepší američtí lingvisté, etymologové a jazykoví </w:t>
      </w:r>
      <w:r w:rsidR="00527D6D" w:rsidRPr="00363709">
        <w:t>experti</w:t>
      </w:r>
      <w:r w:rsidR="00B02B2A" w:rsidRPr="00363709">
        <w:t xml:space="preserve">, kteří každoročně </w:t>
      </w:r>
      <w:r w:rsidR="004C3BA8" w:rsidRPr="00363709">
        <w:t>pořádají</w:t>
      </w:r>
      <w:r w:rsidR="00B02B2A" w:rsidRPr="00363709">
        <w:t xml:space="preserve"> </w:t>
      </w:r>
      <w:r w:rsidR="004C3BA8" w:rsidRPr="00363709">
        <w:t>kongres, n</w:t>
      </w:r>
      <w:r w:rsidR="002608F7" w:rsidRPr="00363709">
        <w:t>a</w:t>
      </w:r>
      <w:r w:rsidR="004C3BA8" w:rsidRPr="00363709">
        <w:t xml:space="preserve"> kterém o </w:t>
      </w:r>
      <w:r w:rsidR="002608F7" w:rsidRPr="00363709">
        <w:t xml:space="preserve">„slovu </w:t>
      </w:r>
      <w:r w:rsidR="002608F7" w:rsidRPr="00363709">
        <w:lastRenderedPageBreak/>
        <w:t>roku“</w:t>
      </w:r>
      <w:r w:rsidR="00234E94" w:rsidRPr="00363709">
        <w:t xml:space="preserve"> </w:t>
      </w:r>
      <w:r w:rsidR="00B02B2A" w:rsidRPr="00363709">
        <w:t xml:space="preserve">diskutují. </w:t>
      </w:r>
      <w:r w:rsidR="00527D6D" w:rsidRPr="00363709">
        <w:t xml:space="preserve">Návrhy zazní poprvé na kongresu, kde se o každém </w:t>
      </w:r>
      <w:r w:rsidR="004C3BA8" w:rsidRPr="00363709">
        <w:t xml:space="preserve">slovu </w:t>
      </w:r>
      <w:r w:rsidR="00527D6D" w:rsidRPr="00363709">
        <w:t xml:space="preserve">vždy hlasuje. </w:t>
      </w:r>
      <w:r w:rsidR="002608F7" w:rsidRPr="00363709">
        <w:t>Hlasování se může zúčastnit každý (</w:t>
      </w:r>
      <w:r w:rsidR="002608F7" w:rsidRPr="003D4571">
        <w:t>včetně veřejnosti</w:t>
      </w:r>
      <w:r w:rsidR="00C52482" w:rsidRPr="003D4571">
        <w:t xml:space="preserve">, </w:t>
      </w:r>
      <w:r w:rsidR="00DA0DB4" w:rsidRPr="003D4571">
        <w:t>jež však v porovnání s erudovanou sekcí tvoří jen malou část</w:t>
      </w:r>
      <w:r w:rsidR="002608F7" w:rsidRPr="00363709">
        <w:t xml:space="preserve">). </w:t>
      </w:r>
      <w:r w:rsidR="00965EA1" w:rsidRPr="00363709">
        <w:t>Jedinou podmínkou je, aby navrhovaná slova (nebo víceslovné výrazy, jenž jsou také akceptovány) byla „</w:t>
      </w:r>
      <w:r w:rsidR="004C3BA8" w:rsidRPr="00363709">
        <w:t>novějšího původu</w:t>
      </w:r>
      <w:r w:rsidR="00965EA1" w:rsidRPr="00363709">
        <w:t xml:space="preserve">“. </w:t>
      </w:r>
      <w:r w:rsidR="00403AAB" w:rsidRPr="00363709">
        <w:t xml:space="preserve">Kromě „tradičního“ </w:t>
      </w:r>
      <w:r w:rsidR="00403AAB" w:rsidRPr="00363709">
        <w:rPr>
          <w:i/>
        </w:rPr>
        <w:t xml:space="preserve">Slova roku </w:t>
      </w:r>
      <w:r w:rsidR="00403AAB" w:rsidRPr="00363709">
        <w:t xml:space="preserve">volí ADS každoročně i výrazy, které řadí do specifických kategorií, např.: </w:t>
      </w:r>
      <w:r w:rsidR="00403AAB" w:rsidRPr="00363709">
        <w:rPr>
          <w:i/>
        </w:rPr>
        <w:t>Nejužívanější</w:t>
      </w:r>
      <w:r w:rsidR="00403AAB" w:rsidRPr="00363709">
        <w:t xml:space="preserve">, </w:t>
      </w:r>
      <w:r w:rsidR="00403AAB" w:rsidRPr="00363709">
        <w:rPr>
          <w:i/>
        </w:rPr>
        <w:t>Nejkreativnější</w:t>
      </w:r>
      <w:r w:rsidR="00403AAB" w:rsidRPr="00363709">
        <w:t xml:space="preserve">, </w:t>
      </w:r>
      <w:r w:rsidR="00403AAB" w:rsidRPr="00363709">
        <w:rPr>
          <w:i/>
        </w:rPr>
        <w:t>Nejzbytečnější</w:t>
      </w:r>
      <w:r w:rsidR="00403AAB" w:rsidRPr="00363709">
        <w:t xml:space="preserve">, </w:t>
      </w:r>
      <w:r w:rsidR="00403AAB" w:rsidRPr="00363709">
        <w:rPr>
          <w:i/>
        </w:rPr>
        <w:t>Nejurážlivější</w:t>
      </w:r>
      <w:r w:rsidR="00403AAB" w:rsidRPr="00363709">
        <w:t>, „</w:t>
      </w:r>
      <w:r w:rsidR="00403AAB" w:rsidRPr="00363709">
        <w:rPr>
          <w:i/>
        </w:rPr>
        <w:t>Nejeufemističtější“</w:t>
      </w:r>
      <w:r w:rsidR="00403AAB" w:rsidRPr="00363709">
        <w:t xml:space="preserve"> atd.</w:t>
      </w:r>
    </w:p>
    <w:p w:rsidR="00527D6D" w:rsidRPr="00363709" w:rsidRDefault="00234E94" w:rsidP="00547816">
      <w:pPr>
        <w:ind w:firstLine="360"/>
      </w:pPr>
      <w:r w:rsidRPr="00363709">
        <w:t xml:space="preserve">Na kongresu se také </w:t>
      </w:r>
      <w:r w:rsidR="004C3BA8" w:rsidRPr="00363709">
        <w:t xml:space="preserve">odehrává </w:t>
      </w:r>
      <w:r w:rsidR="00527D6D" w:rsidRPr="00363709">
        <w:t>řada lingvistických přednášek</w:t>
      </w:r>
      <w:r w:rsidRPr="00363709">
        <w:t xml:space="preserve">, </w:t>
      </w:r>
      <w:r w:rsidR="00527D6D" w:rsidRPr="00363709">
        <w:t xml:space="preserve">proto </w:t>
      </w:r>
      <w:r w:rsidR="00527D6D" w:rsidRPr="00363709">
        <w:rPr>
          <w:i/>
        </w:rPr>
        <w:t xml:space="preserve">The Word of the Year </w:t>
      </w:r>
      <w:r w:rsidR="00527D6D" w:rsidRPr="00363709">
        <w:t>není v USA brán</w:t>
      </w:r>
      <w:r w:rsidR="009207E7">
        <w:t>a</w:t>
      </w:r>
      <w:r w:rsidR="00527D6D" w:rsidRPr="00363709">
        <w:t xml:space="preserve"> jen jako jisté </w:t>
      </w:r>
      <w:r w:rsidR="004C3BA8" w:rsidRPr="00363709">
        <w:t xml:space="preserve">jazykové </w:t>
      </w:r>
      <w:r w:rsidR="00527D6D" w:rsidRPr="00363709">
        <w:t>zpestření, nýbrž jde o prestižní a lingvisty očekávanou událost.</w:t>
      </w:r>
    </w:p>
    <w:p w:rsidR="00201439" w:rsidRPr="00363709" w:rsidRDefault="00A045F1" w:rsidP="0079334E">
      <w:pPr>
        <w:ind w:firstLine="360"/>
      </w:pPr>
      <w:r w:rsidRPr="00363709">
        <w:t>Kromě výše zmíněn</w:t>
      </w:r>
      <w:r w:rsidR="00326008" w:rsidRPr="00363709">
        <w:t>é ankety, organizované ADS, bývají</w:t>
      </w:r>
      <w:r w:rsidRPr="00363709">
        <w:t xml:space="preserve"> v USA každoročně vyhlašovan</w:t>
      </w:r>
      <w:r w:rsidR="00326008" w:rsidRPr="00363709">
        <w:t>á také</w:t>
      </w:r>
      <w:r w:rsidRPr="00363709">
        <w:t xml:space="preserve"> </w:t>
      </w:r>
      <w:r w:rsidRPr="00363709">
        <w:rPr>
          <w:i/>
        </w:rPr>
        <w:t>Merriam-Webster's Words of the Year</w:t>
      </w:r>
      <w:r w:rsidR="00326008" w:rsidRPr="00363709">
        <w:t>. Americké nakladatelství</w:t>
      </w:r>
      <w:r w:rsidRPr="00363709">
        <w:t xml:space="preserve"> </w:t>
      </w:r>
      <w:r w:rsidR="00326008" w:rsidRPr="00363709">
        <w:rPr>
          <w:i/>
        </w:rPr>
        <w:t>Merriam-Webster</w:t>
      </w:r>
      <w:r w:rsidR="00B20160" w:rsidRPr="00363709">
        <w:rPr>
          <w:i/>
        </w:rPr>
        <w:t xml:space="preserve"> </w:t>
      </w:r>
      <w:r w:rsidR="00B20160" w:rsidRPr="00363709">
        <w:t>(dále jen M-W)</w:t>
      </w:r>
      <w:r w:rsidR="00464342" w:rsidRPr="00363709">
        <w:t xml:space="preserve"> </w:t>
      </w:r>
      <w:r w:rsidR="00326008" w:rsidRPr="00363709">
        <w:t>zaměřující</w:t>
      </w:r>
      <w:r w:rsidRPr="00363709">
        <w:t xml:space="preserve"> se na t</w:t>
      </w:r>
      <w:r w:rsidR="00A9186C">
        <w:t xml:space="preserve">vorbu příruček, slovníků </w:t>
      </w:r>
      <w:r w:rsidR="00A9186C" w:rsidRPr="00DA0DB4">
        <w:t>a tezaurů</w:t>
      </w:r>
      <w:r w:rsidR="00D71886" w:rsidRPr="00DA0DB4">
        <w:t xml:space="preserve"> (tištěných i internetových)</w:t>
      </w:r>
      <w:r w:rsidR="00A9186C" w:rsidRPr="00DA0DB4">
        <w:t>,</w:t>
      </w:r>
      <w:r w:rsidR="00A9186C">
        <w:rPr>
          <w:color w:val="FF0000"/>
        </w:rPr>
        <w:t xml:space="preserve"> </w:t>
      </w:r>
      <w:r w:rsidR="00326008" w:rsidRPr="00363709">
        <w:t>vyhlašuje n</w:t>
      </w:r>
      <w:r w:rsidRPr="00363709">
        <w:t>a roz</w:t>
      </w:r>
      <w:r w:rsidR="00326008" w:rsidRPr="00363709">
        <w:t>díl od jiných anket n</w:t>
      </w:r>
      <w:r w:rsidRPr="00363709">
        <w:t xml:space="preserve">e </w:t>
      </w:r>
      <w:r w:rsidR="00464342" w:rsidRPr="00363709">
        <w:t>jedno</w:t>
      </w:r>
      <w:r w:rsidRPr="00363709">
        <w:t>, ale 10 nejtypičtějších anglickýc</w:t>
      </w:r>
      <w:r w:rsidR="00D13DEC" w:rsidRPr="00363709">
        <w:t>h slov užívaných v každém roce</w:t>
      </w:r>
      <w:r w:rsidR="00326008" w:rsidRPr="00363709">
        <w:t xml:space="preserve">. Výrazy jsou </w:t>
      </w:r>
      <w:r w:rsidR="00D05316" w:rsidRPr="00363709">
        <w:t>vyb</w:t>
      </w:r>
      <w:r w:rsidR="00326008" w:rsidRPr="00363709">
        <w:t>írány</w:t>
      </w:r>
      <w:r w:rsidR="00D05316" w:rsidRPr="00363709">
        <w:t xml:space="preserve"> na základě důkladné analýzy, </w:t>
      </w:r>
      <w:r w:rsidR="00326008" w:rsidRPr="00363709">
        <w:t xml:space="preserve">prováděné jejich editory, kteří zkoumají </w:t>
      </w:r>
      <w:r w:rsidR="00157AEC" w:rsidRPr="00363709">
        <w:t>2 okruh</w:t>
      </w:r>
      <w:r w:rsidR="00326008" w:rsidRPr="00363709">
        <w:t xml:space="preserve">y </w:t>
      </w:r>
      <w:r w:rsidR="00157AEC" w:rsidRPr="00363709">
        <w:t xml:space="preserve">vyhledávání: </w:t>
      </w:r>
      <w:r w:rsidR="00B20160" w:rsidRPr="00363709">
        <w:t>„</w:t>
      </w:r>
      <w:r w:rsidR="00326008" w:rsidRPr="00363709">
        <w:t>trvalá slova</w:t>
      </w:r>
      <w:r w:rsidR="00B20160" w:rsidRPr="00363709">
        <w:t>“</w:t>
      </w:r>
      <w:r w:rsidR="00326008" w:rsidRPr="00363709">
        <w:t xml:space="preserve"> (vyhledávaná </w:t>
      </w:r>
      <w:r w:rsidR="00157AEC" w:rsidRPr="00363709">
        <w:t xml:space="preserve">v průběhu celého roku) a „spike words“ (jejichž frekvence výskytu prudce vzrostla v souvislosti </w:t>
      </w:r>
      <w:r w:rsidR="00B20160" w:rsidRPr="00363709">
        <w:t>se z</w:t>
      </w:r>
      <w:r w:rsidR="00157AEC" w:rsidRPr="00363709">
        <w:t>pravodajskou, politickou, kulturní nebo sportovní událostí</w:t>
      </w:r>
      <w:r w:rsidR="00B20160" w:rsidRPr="00363709">
        <w:t>)</w:t>
      </w:r>
      <w:r w:rsidR="00157AEC" w:rsidRPr="00363709">
        <w:t xml:space="preserve">. </w:t>
      </w:r>
      <w:r w:rsidR="00D05316" w:rsidRPr="00363709">
        <w:t xml:space="preserve">Na základě </w:t>
      </w:r>
      <w:r w:rsidR="00B20160" w:rsidRPr="00363709">
        <w:t xml:space="preserve">vzorku z </w:t>
      </w:r>
      <w:r w:rsidR="00D05316" w:rsidRPr="00363709">
        <w:t xml:space="preserve">obou okruhů vyberou editoři taková slova, která </w:t>
      </w:r>
      <w:r w:rsidR="00B20160" w:rsidRPr="00363709">
        <w:t>byla</w:t>
      </w:r>
      <w:r w:rsidR="00D05316" w:rsidRPr="00363709">
        <w:t xml:space="preserve"> v</w:t>
      </w:r>
      <w:r w:rsidR="00B20160" w:rsidRPr="00363709">
        <w:t xml:space="preserve"> M-W </w:t>
      </w:r>
      <w:r w:rsidR="00D05316" w:rsidRPr="00363709">
        <w:t xml:space="preserve">online </w:t>
      </w:r>
      <w:r w:rsidR="00464342" w:rsidRPr="00363709">
        <w:t xml:space="preserve">slovníku nejčastěji vyhledávaná, </w:t>
      </w:r>
      <w:r w:rsidR="00D05316" w:rsidRPr="00363709">
        <w:t xml:space="preserve">a </w:t>
      </w:r>
      <w:r w:rsidR="00E0335F" w:rsidRPr="00363709">
        <w:t xml:space="preserve">jejichž prostřednictvím </w:t>
      </w:r>
      <w:r w:rsidR="00D05316" w:rsidRPr="00363709">
        <w:t>lze</w:t>
      </w:r>
      <w:r w:rsidR="00FF5243" w:rsidRPr="00363709">
        <w:t xml:space="preserve"> </w:t>
      </w:r>
      <w:r w:rsidR="00187012" w:rsidRPr="00363709">
        <w:t xml:space="preserve">získat představu, o jaké události se </w:t>
      </w:r>
      <w:r w:rsidR="00B20160" w:rsidRPr="00363709">
        <w:t xml:space="preserve">v tom roce </w:t>
      </w:r>
      <w:r w:rsidR="00187012" w:rsidRPr="00363709">
        <w:t>lidé zajíma</w:t>
      </w:r>
      <w:r w:rsidR="00FF5243" w:rsidRPr="00363709">
        <w:t>li</w:t>
      </w:r>
      <w:r w:rsidR="00187012" w:rsidRPr="00363709">
        <w:t xml:space="preserve">, popř. </w:t>
      </w:r>
      <w:r w:rsidR="00FF5243" w:rsidRPr="00363709">
        <w:t>jaké na ně měli názory</w:t>
      </w:r>
      <w:r w:rsidR="00187012" w:rsidRPr="00363709">
        <w:t>.</w:t>
      </w:r>
      <w:r w:rsidR="00201439" w:rsidRPr="00363709">
        <w:t xml:space="preserve"> </w:t>
      </w:r>
      <w:r w:rsidR="00D05316" w:rsidRPr="00363709">
        <w:t xml:space="preserve">Výjimkou byl rok </w:t>
      </w:r>
      <w:r w:rsidRPr="00363709">
        <w:t>2006</w:t>
      </w:r>
      <w:r w:rsidR="00D05316" w:rsidRPr="00363709">
        <w:t xml:space="preserve">, kdy o </w:t>
      </w:r>
      <w:r w:rsidR="00D05316" w:rsidRPr="00363709">
        <w:rPr>
          <w:i/>
        </w:rPr>
        <w:t>Slovu roku</w:t>
      </w:r>
      <w:r w:rsidRPr="00363709">
        <w:t xml:space="preserve"> </w:t>
      </w:r>
      <w:r w:rsidR="00FF5243" w:rsidRPr="00363709">
        <w:t>rozhod</w:t>
      </w:r>
      <w:r w:rsidR="00D05316" w:rsidRPr="00363709">
        <w:t>li</w:t>
      </w:r>
      <w:r w:rsidRPr="00363709">
        <w:t xml:space="preserve"> </w:t>
      </w:r>
      <w:r w:rsidR="00D05316" w:rsidRPr="00363709">
        <w:t xml:space="preserve">přímo </w:t>
      </w:r>
      <w:r w:rsidRPr="00363709">
        <w:t>návštěvní</w:t>
      </w:r>
      <w:r w:rsidR="00FF5243" w:rsidRPr="00363709">
        <w:t>ci</w:t>
      </w:r>
      <w:r w:rsidRPr="00363709">
        <w:t xml:space="preserve"> </w:t>
      </w:r>
      <w:r w:rsidR="00201439" w:rsidRPr="00363709">
        <w:t xml:space="preserve">webových </w:t>
      </w:r>
      <w:r w:rsidRPr="00363709">
        <w:t>stránek</w:t>
      </w:r>
      <w:r w:rsidR="000C532A">
        <w:rPr>
          <w:rStyle w:val="Znakapoznpodarou"/>
        </w:rPr>
        <w:footnoteReference w:id="9"/>
      </w:r>
      <w:r w:rsidR="000C532A">
        <w:t xml:space="preserve"> </w:t>
      </w:r>
      <w:r w:rsidRPr="00363709">
        <w:t>prostřednictvím veřejné ankety</w:t>
      </w:r>
      <w:r w:rsidR="00875BE1" w:rsidRPr="00363709">
        <w:rPr>
          <w:rStyle w:val="Znakapoznpodarou"/>
        </w:rPr>
        <w:footnoteReference w:id="10"/>
      </w:r>
      <w:r w:rsidR="00D05316" w:rsidRPr="00363709">
        <w:t xml:space="preserve">. </w:t>
      </w:r>
      <w:r w:rsidR="00D05316" w:rsidRPr="00363709">
        <w:rPr>
          <w:i/>
        </w:rPr>
        <w:t xml:space="preserve">Slovem roku </w:t>
      </w:r>
      <w:r w:rsidR="00D05316" w:rsidRPr="00363709">
        <w:t xml:space="preserve">se tak stalo „truthiness“ (výrok, který se tváří jako pravdivý, přestože </w:t>
      </w:r>
      <w:r w:rsidR="00B20160" w:rsidRPr="00363709">
        <w:t>jím nemusí nutně být</w:t>
      </w:r>
      <w:r w:rsidR="00C05AD0" w:rsidRPr="00363709">
        <w:t xml:space="preserve">). </w:t>
      </w:r>
    </w:p>
    <w:p w:rsidR="00875BE1" w:rsidRPr="00D05316" w:rsidRDefault="00875BE1" w:rsidP="0079334E">
      <w:pPr>
        <w:ind w:firstLine="360"/>
        <w:rPr>
          <w:color w:val="00B050"/>
        </w:rPr>
      </w:pPr>
    </w:p>
    <w:p w:rsidR="00A045F1" w:rsidRDefault="00A045F1" w:rsidP="00A045F1">
      <w:pPr>
        <w:pStyle w:val="Nadpis2"/>
      </w:pPr>
      <w:bookmarkStart w:id="3" w:name="_Toc480437576"/>
      <w:r w:rsidRPr="00D6746C">
        <w:rPr>
          <w:i/>
        </w:rPr>
        <w:lastRenderedPageBreak/>
        <w:t>UK Word of the Year</w:t>
      </w:r>
      <w:r>
        <w:t xml:space="preserve"> a </w:t>
      </w:r>
      <w:r w:rsidRPr="00D6746C">
        <w:rPr>
          <w:i/>
        </w:rPr>
        <w:t>US Word of the Year</w:t>
      </w:r>
      <w:r>
        <w:t xml:space="preserve"> (Velká Británie</w:t>
      </w:r>
      <w:r w:rsidR="004C386E">
        <w:t>, USA</w:t>
      </w:r>
      <w:r>
        <w:t>)</w:t>
      </w:r>
      <w:bookmarkEnd w:id="3"/>
    </w:p>
    <w:p w:rsidR="00C55F5A" w:rsidRPr="00DA0DB4" w:rsidRDefault="00A045F1" w:rsidP="0079334E">
      <w:pPr>
        <w:ind w:firstLine="360"/>
      </w:pPr>
      <w:r>
        <w:t>Poslední významn</w:t>
      </w:r>
      <w:r w:rsidR="00BA7C59">
        <w:t>é</w:t>
      </w:r>
      <w:r w:rsidR="00B440C3" w:rsidRPr="00363709">
        <w:t xml:space="preserve"> </w:t>
      </w:r>
      <w:r w:rsidRPr="00363709">
        <w:rPr>
          <w:i/>
        </w:rPr>
        <w:t>Slov</w:t>
      </w:r>
      <w:r w:rsidR="00BA7C59" w:rsidRPr="00363709">
        <w:rPr>
          <w:i/>
        </w:rPr>
        <w:t>o</w:t>
      </w:r>
      <w:r w:rsidRPr="00363709">
        <w:rPr>
          <w:i/>
        </w:rPr>
        <w:t xml:space="preserve"> roku</w:t>
      </w:r>
      <w:r w:rsidRPr="00363709">
        <w:t xml:space="preserve"> </w:t>
      </w:r>
      <w:r w:rsidR="003F3997">
        <w:t xml:space="preserve">v angličtině </w:t>
      </w:r>
      <w:r w:rsidRPr="00363709">
        <w:t xml:space="preserve">vyhlašuje </w:t>
      </w:r>
      <w:r w:rsidR="00BA7C59" w:rsidRPr="00363709">
        <w:t xml:space="preserve">britský </w:t>
      </w:r>
      <w:r w:rsidR="00BA7C59" w:rsidRPr="00363709">
        <w:rPr>
          <w:i/>
        </w:rPr>
        <w:t xml:space="preserve">Oxford English Dictionary </w:t>
      </w:r>
      <w:r w:rsidR="00BA7C59" w:rsidRPr="00363709">
        <w:t>(dále jen OED)</w:t>
      </w:r>
      <w:r w:rsidR="003F3997">
        <w:rPr>
          <w:rStyle w:val="Znakapoznpodarou"/>
        </w:rPr>
        <w:footnoteReference w:id="11"/>
      </w:r>
      <w:r w:rsidR="00C55F5A">
        <w:t xml:space="preserve">, </w:t>
      </w:r>
      <w:r w:rsidR="00C55F5A" w:rsidRPr="00DA0DB4">
        <w:t xml:space="preserve">provozující rovněž </w:t>
      </w:r>
      <w:r w:rsidR="00F17B75" w:rsidRPr="00DA0DB4">
        <w:t>Historický tezaurus (</w:t>
      </w:r>
      <w:r w:rsidR="00C55F5A" w:rsidRPr="00DA0DB4">
        <w:rPr>
          <w:i/>
        </w:rPr>
        <w:t>Historical Thesaurus of the OED</w:t>
      </w:r>
      <w:r w:rsidR="00F17B75" w:rsidRPr="00DA0DB4">
        <w:t>)</w:t>
      </w:r>
      <w:r w:rsidR="00C55F5A" w:rsidRPr="00DA0DB4">
        <w:rPr>
          <w:rStyle w:val="Znakapoznpodarou"/>
          <w:i/>
        </w:rPr>
        <w:footnoteReference w:id="12"/>
      </w:r>
      <w:r w:rsidR="00C55F5A" w:rsidRPr="00DA0DB4">
        <w:rPr>
          <w:i/>
        </w:rPr>
        <w:t>.</w:t>
      </w:r>
    </w:p>
    <w:p w:rsidR="00DD7E4D" w:rsidRPr="00363709" w:rsidRDefault="00C55F5A" w:rsidP="0079334E">
      <w:pPr>
        <w:ind w:firstLine="360"/>
      </w:pPr>
      <w:r w:rsidRPr="00363709">
        <w:t xml:space="preserve"> </w:t>
      </w:r>
      <w:r w:rsidR="00C72401" w:rsidRPr="00363709">
        <w:t>E</w:t>
      </w:r>
      <w:r w:rsidR="00BA7C59" w:rsidRPr="00363709">
        <w:t xml:space="preserve">ditoři </w:t>
      </w:r>
      <w:r w:rsidR="00222D3B" w:rsidRPr="00363709">
        <w:t xml:space="preserve">a lexikografové </w:t>
      </w:r>
      <w:r w:rsidR="00BA7C59" w:rsidRPr="00363709">
        <w:t xml:space="preserve">z OED v průběhu roku zaznamenávají, které slovo je v databázi OED nejčastěji vyhledáváno, tedy který fenomén vzbuzuje u lidí největší zájem. </w:t>
      </w:r>
      <w:r w:rsidR="00557A64" w:rsidRPr="00363709">
        <w:t xml:space="preserve">Zvažují i návrhy, jenž jim lidé sami posílají prostřednictvím sociálních sítí a připomínek na </w:t>
      </w:r>
      <w:r w:rsidR="00DD7E4D" w:rsidRPr="00363709">
        <w:t>jejich oficiá</w:t>
      </w:r>
      <w:r w:rsidR="00557A64" w:rsidRPr="00363709">
        <w:t>lním blogu. Výsledn</w:t>
      </w:r>
      <w:r w:rsidR="00013FAC" w:rsidRPr="00363709">
        <w:t>é</w:t>
      </w:r>
      <w:r w:rsidR="00557A64" w:rsidRPr="00363709">
        <w:t xml:space="preserve"> „kandidáty“ nakonec ještě vyhledají v rozsáhlém anglickém korpusu (</w:t>
      </w:r>
      <w:r w:rsidR="00557A64" w:rsidRPr="00363709">
        <w:rPr>
          <w:i/>
        </w:rPr>
        <w:t xml:space="preserve">Oxford English </w:t>
      </w:r>
      <w:r w:rsidR="00DD7E4D" w:rsidRPr="00363709">
        <w:rPr>
          <w:i/>
        </w:rPr>
        <w:t>C</w:t>
      </w:r>
      <w:r w:rsidR="00557A64" w:rsidRPr="00363709">
        <w:rPr>
          <w:i/>
        </w:rPr>
        <w:t>orpus</w:t>
      </w:r>
      <w:r w:rsidR="00013FAC" w:rsidRPr="00363709">
        <w:t xml:space="preserve">), jenž se každý měsíc rozšíří </w:t>
      </w:r>
      <w:r w:rsidR="00557A64" w:rsidRPr="00363709">
        <w:t>o přibližně 150 milionů slov současné angličtiny (z novin, knih, blogů a přepisů mluvené angličtiny)</w:t>
      </w:r>
      <w:r w:rsidR="00557A64" w:rsidRPr="00363709">
        <w:rPr>
          <w:rStyle w:val="Znakapoznpodarou"/>
        </w:rPr>
        <w:footnoteReference w:id="13"/>
      </w:r>
      <w:r w:rsidR="00557A64" w:rsidRPr="00363709">
        <w:t xml:space="preserve">. </w:t>
      </w:r>
      <w:r w:rsidR="00BA7C59" w:rsidRPr="00363709">
        <w:t>Nakonec vyberou 1 slovo, které nejlépe vystihuje étos, náladu, případně starosti</w:t>
      </w:r>
      <w:r w:rsidR="007D1267">
        <w:t>,</w:t>
      </w:r>
      <w:r w:rsidR="00BA7C59" w:rsidRPr="00363709">
        <w:t xml:space="preserve"> se kterými se Británie v tom roce potýkala, a zároveň dbají na to, aby </w:t>
      </w:r>
      <w:r w:rsidR="00DD7E4D" w:rsidRPr="00363709">
        <w:t xml:space="preserve">slovo </w:t>
      </w:r>
      <w:r w:rsidR="00BA7C59" w:rsidRPr="00363709">
        <w:t xml:space="preserve">mělo </w:t>
      </w:r>
      <w:r w:rsidR="00557A64" w:rsidRPr="00363709">
        <w:t>trvalý</w:t>
      </w:r>
      <w:r w:rsidR="00BA7C59" w:rsidRPr="00363709">
        <w:t xml:space="preserve"> potenciál z hlediska </w:t>
      </w:r>
      <w:r w:rsidR="002C77BB">
        <w:t>kulturního významu.</w:t>
      </w:r>
    </w:p>
    <w:p w:rsidR="00FD50C7" w:rsidRDefault="00DD7E4D" w:rsidP="00FD50C7">
      <w:pPr>
        <w:ind w:firstLine="360"/>
      </w:pPr>
      <w:r w:rsidRPr="00363709">
        <w:t xml:space="preserve">OED má kromě Velké Británie </w:t>
      </w:r>
      <w:r w:rsidR="007D1267">
        <w:t>pobočku</w:t>
      </w:r>
      <w:r w:rsidRPr="00363709">
        <w:t xml:space="preserve"> i ve Spojených státech amerických. A jelikož si jsou je</w:t>
      </w:r>
      <w:r w:rsidR="00013FAC" w:rsidRPr="00363709">
        <w:t>ho</w:t>
      </w:r>
      <w:r w:rsidRPr="00363709">
        <w:t xml:space="preserve"> jazykoví experti </w:t>
      </w:r>
      <w:r w:rsidR="00A045F1" w:rsidRPr="00363709">
        <w:t>vědomi zásadních odlišností</w:t>
      </w:r>
      <w:r w:rsidR="003D4571">
        <w:t xml:space="preserve"> britské a americké angličtiny</w:t>
      </w:r>
      <w:r w:rsidR="00A045F1" w:rsidRPr="00363709">
        <w:t xml:space="preserve">, rozdělili anketu na </w:t>
      </w:r>
      <w:r w:rsidR="00A045F1" w:rsidRPr="00363709">
        <w:rPr>
          <w:i/>
        </w:rPr>
        <w:t>UK Word of the Year</w:t>
      </w:r>
      <w:r w:rsidR="007D1267">
        <w:t xml:space="preserve"> (</w:t>
      </w:r>
      <w:r w:rsidR="007D1267" w:rsidRPr="005A36A8">
        <w:t xml:space="preserve">Slovo roku Spojeného </w:t>
      </w:r>
      <w:r w:rsidR="00A045F1" w:rsidRPr="005A36A8">
        <w:t>království</w:t>
      </w:r>
      <w:r w:rsidR="007D1267" w:rsidRPr="005A36A8">
        <w:t xml:space="preserve"> [Velké Británie a Severního Irska]</w:t>
      </w:r>
      <w:r w:rsidR="00A045F1" w:rsidRPr="005A36A8">
        <w:t>)</w:t>
      </w:r>
      <w:r w:rsidR="00A045F1" w:rsidRPr="00363709">
        <w:t xml:space="preserve"> a </w:t>
      </w:r>
      <w:r w:rsidR="00A045F1" w:rsidRPr="00363709">
        <w:rPr>
          <w:i/>
        </w:rPr>
        <w:t>US Word of the Year</w:t>
      </w:r>
      <w:r w:rsidR="00A045F1" w:rsidRPr="00363709">
        <w:t xml:space="preserve"> (Slovo roku Spojených států amerických). </w:t>
      </w:r>
      <w:r w:rsidRPr="003D4571">
        <w:t xml:space="preserve">Rozdělení podporuje i fakt, že slovní zásoba </w:t>
      </w:r>
      <w:r w:rsidR="00013FAC" w:rsidRPr="003D4571">
        <w:t>každé</w:t>
      </w:r>
      <w:r w:rsidRPr="003D4571">
        <w:t xml:space="preserve"> země se vyvíjí </w:t>
      </w:r>
      <w:r w:rsidR="00013FAC" w:rsidRPr="003D4571">
        <w:t>paralelně</w:t>
      </w:r>
      <w:r w:rsidRPr="003D4571">
        <w:t xml:space="preserve"> </w:t>
      </w:r>
      <w:r w:rsidR="00013FAC" w:rsidRPr="003D4571">
        <w:t>s jejím</w:t>
      </w:r>
      <w:r w:rsidRPr="003D4571">
        <w:t> společensk</w:t>
      </w:r>
      <w:r w:rsidR="00013FAC" w:rsidRPr="003D4571">
        <w:t>ým</w:t>
      </w:r>
      <w:r w:rsidRPr="003D4571">
        <w:t xml:space="preserve"> dění</w:t>
      </w:r>
      <w:r w:rsidR="007D1267" w:rsidRPr="003D4571">
        <w:t xml:space="preserve">m, </w:t>
      </w:r>
      <w:r w:rsidR="00A21992" w:rsidRPr="003D4571">
        <w:t xml:space="preserve">proto </w:t>
      </w:r>
      <w:r w:rsidR="007D1267" w:rsidRPr="003D4571">
        <w:t xml:space="preserve">totožnost </w:t>
      </w:r>
      <w:r w:rsidR="00A21992" w:rsidRPr="003D4571">
        <w:t xml:space="preserve">amerického a britského lexika je, </w:t>
      </w:r>
      <w:r w:rsidRPr="003D4571">
        <w:t>vzhledem k</w:t>
      </w:r>
      <w:r w:rsidR="00A21992" w:rsidRPr="003D4571">
        <w:t xml:space="preserve"> jejich </w:t>
      </w:r>
      <w:r w:rsidR="00013FAC" w:rsidRPr="003D4571">
        <w:t xml:space="preserve">odlehlé </w:t>
      </w:r>
      <w:r w:rsidR="00FD50C7" w:rsidRPr="003D4571">
        <w:t>geografické poloze</w:t>
      </w:r>
      <w:r w:rsidR="007D1267" w:rsidRPr="003D4571">
        <w:t xml:space="preserve"> a zásadní kulturní odli</w:t>
      </w:r>
      <w:r w:rsidR="003D4571">
        <w:t xml:space="preserve">šnosti </w:t>
      </w:r>
      <w:r w:rsidR="00A21992" w:rsidRPr="003D4571">
        <w:t>nepravděpodobná</w:t>
      </w:r>
      <w:r w:rsidR="00222D3B" w:rsidRPr="003D4571">
        <w:t xml:space="preserve">. </w:t>
      </w:r>
      <w:r w:rsidR="006E7E1D" w:rsidRPr="00363709">
        <w:t>Jen zřídka</w:t>
      </w:r>
      <w:r w:rsidR="00A045F1" w:rsidRPr="00363709">
        <w:t xml:space="preserve"> se stane, že v obou anketách zví</w:t>
      </w:r>
      <w:r w:rsidR="00222D3B" w:rsidRPr="00363709">
        <w:t xml:space="preserve">tězí v témže roce to samé slovo, např. </w:t>
      </w:r>
      <w:r w:rsidR="00222D3B" w:rsidRPr="00363709">
        <w:rPr>
          <w:i/>
        </w:rPr>
        <w:t xml:space="preserve">selfie </w:t>
      </w:r>
      <w:r w:rsidR="00222D3B" w:rsidRPr="00363709">
        <w:t>(2013</w:t>
      </w:r>
      <w:r w:rsidR="00FD50C7" w:rsidRPr="00363709">
        <w:t>).</w:t>
      </w:r>
    </w:p>
    <w:p w:rsidR="009F466A" w:rsidRPr="00363709" w:rsidRDefault="009F466A" w:rsidP="00FD50C7">
      <w:pPr>
        <w:ind w:firstLine="360"/>
      </w:pPr>
    </w:p>
    <w:p w:rsidR="00A045F1" w:rsidRPr="00A045F1" w:rsidRDefault="00A045F1" w:rsidP="00A045F1">
      <w:pPr>
        <w:pStyle w:val="Nadpis2"/>
      </w:pPr>
      <w:bookmarkStart w:id="4" w:name="_Toc480437577"/>
      <w:r w:rsidRPr="00D6746C">
        <w:rPr>
          <w:i/>
        </w:rPr>
        <w:lastRenderedPageBreak/>
        <w:t>Slovo roku</w:t>
      </w:r>
      <w:r w:rsidRPr="00A045F1">
        <w:t xml:space="preserve"> (Česká republika)</w:t>
      </w:r>
      <w:bookmarkEnd w:id="4"/>
    </w:p>
    <w:p w:rsidR="0068271E" w:rsidRDefault="00A045F1" w:rsidP="0068271E">
      <w:pPr>
        <w:ind w:firstLine="360"/>
      </w:pPr>
      <w:r w:rsidRPr="00841990">
        <w:t xml:space="preserve">V České republice vyhlašuje </w:t>
      </w:r>
      <w:r w:rsidRPr="00841990">
        <w:rPr>
          <w:i/>
        </w:rPr>
        <w:t xml:space="preserve">Slovo roku </w:t>
      </w:r>
      <w:r w:rsidRPr="00841990">
        <w:t xml:space="preserve">deník </w:t>
      </w:r>
      <w:r w:rsidRPr="00841990">
        <w:rPr>
          <w:i/>
        </w:rPr>
        <w:t>Lidové noviny</w:t>
      </w:r>
      <w:r w:rsidRPr="00841990">
        <w:t xml:space="preserve"> (prostřednictvím své webové platformy </w:t>
      </w:r>
      <w:r w:rsidRPr="00841990">
        <w:rPr>
          <w:i/>
        </w:rPr>
        <w:t>Lidovky.cz</w:t>
      </w:r>
      <w:r w:rsidRPr="00841990">
        <w:t xml:space="preserve">) od roku 2006. Inspirací </w:t>
      </w:r>
      <w:r>
        <w:t xml:space="preserve">k zahájení této tradice jim </w:t>
      </w:r>
      <w:r w:rsidRPr="00841990">
        <w:t>byla výše zmíněná prestižní anketa vyhlašovaná německým jazykovým institutem</w:t>
      </w:r>
      <w:r w:rsidRPr="00841990">
        <w:rPr>
          <w:rStyle w:val="Znakapoznpodarou"/>
        </w:rPr>
        <w:footnoteReference w:id="14"/>
      </w:r>
      <w:r w:rsidRPr="00841990">
        <w:t>. Redakce každý rok vyb</w:t>
      </w:r>
      <w:r>
        <w:t>írá</w:t>
      </w:r>
      <w:r w:rsidRPr="00841990">
        <w:t xml:space="preserve"> několik slov (3–10), které uveřejní na svých webových stránkách a nechá své čtenáře hlasovat o absolutním vítězi</w:t>
      </w:r>
      <w:r w:rsidR="0076036A">
        <w:t>.  Výsledky hlasování zveřejňuje</w:t>
      </w:r>
      <w:r w:rsidRPr="00841990">
        <w:t xml:space="preserve"> vždy ke konci roku jak na webu, tak i v</w:t>
      </w:r>
      <w:r>
        <w:t> </w:t>
      </w:r>
      <w:r w:rsidRPr="00841990">
        <w:t>tištěných novinách.</w:t>
      </w:r>
    </w:p>
    <w:p w:rsidR="006F7FE3" w:rsidRDefault="004B60C1" w:rsidP="006F7FE3">
      <w:pPr>
        <w:keepNext/>
        <w:ind w:firstLine="0"/>
        <w:jc w:val="center"/>
      </w:pPr>
      <w:r w:rsidRPr="004B60C1">
        <w:rPr>
          <w:noProof/>
        </w:rPr>
        <w:drawing>
          <wp:inline distT="0" distB="0" distL="0" distR="0">
            <wp:extent cx="2750820" cy="2223770"/>
            <wp:effectExtent l="19050" t="0" r="0" b="0"/>
            <wp:docPr id="4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750820" cy="2223770"/>
                    </a:xfrm>
                    <a:prstGeom prst="rect">
                      <a:avLst/>
                    </a:prstGeom>
                    <a:noFill/>
                    <a:ln w="9525">
                      <a:noFill/>
                      <a:miter lim="800000"/>
                      <a:headEnd/>
                      <a:tailEnd/>
                    </a:ln>
                  </pic:spPr>
                </pic:pic>
              </a:graphicData>
            </a:graphic>
          </wp:inline>
        </w:drawing>
      </w:r>
    </w:p>
    <w:p w:rsidR="00C24D23" w:rsidRPr="004B60C1" w:rsidRDefault="0068271E" w:rsidP="004B60C1">
      <w:pPr>
        <w:pStyle w:val="Titulek"/>
        <w:ind w:firstLine="0"/>
        <w:rPr>
          <w:color w:val="548DD4" w:themeColor="text2" w:themeTint="99"/>
        </w:rPr>
      </w:pPr>
      <w:bookmarkStart w:id="5" w:name="_Toc480437460"/>
      <w:r w:rsidRPr="004B60C1">
        <w:rPr>
          <w:color w:val="548DD4" w:themeColor="text2" w:themeTint="99"/>
        </w:rPr>
        <w:t xml:space="preserve">Tabulka </w:t>
      </w:r>
      <w:r w:rsidR="003E3534" w:rsidRPr="004B60C1">
        <w:rPr>
          <w:color w:val="548DD4" w:themeColor="text2" w:themeTint="99"/>
        </w:rPr>
        <w:fldChar w:fldCharType="begin"/>
      </w:r>
      <w:r w:rsidR="00FB32EC" w:rsidRPr="004B60C1">
        <w:rPr>
          <w:color w:val="548DD4" w:themeColor="text2" w:themeTint="99"/>
        </w:rPr>
        <w:instrText xml:space="preserve"> SEQ Tabulka \* ARABIC </w:instrText>
      </w:r>
      <w:r w:rsidR="003E3534" w:rsidRPr="004B60C1">
        <w:rPr>
          <w:color w:val="548DD4" w:themeColor="text2" w:themeTint="99"/>
        </w:rPr>
        <w:fldChar w:fldCharType="separate"/>
      </w:r>
      <w:r w:rsidR="006A5A7D" w:rsidRPr="004B60C1">
        <w:rPr>
          <w:noProof/>
          <w:color w:val="548DD4" w:themeColor="text2" w:themeTint="99"/>
        </w:rPr>
        <w:t>1</w:t>
      </w:r>
      <w:r w:rsidR="003E3534" w:rsidRPr="004B60C1">
        <w:rPr>
          <w:color w:val="548DD4" w:themeColor="text2" w:themeTint="99"/>
        </w:rPr>
        <w:fldChar w:fldCharType="end"/>
      </w:r>
      <w:r w:rsidR="00C1290F" w:rsidRPr="004B60C1">
        <w:rPr>
          <w:color w:val="548DD4" w:themeColor="text2" w:themeTint="99"/>
        </w:rPr>
        <w:t>:</w:t>
      </w:r>
      <w:r w:rsidR="006F7FE3" w:rsidRPr="004B60C1">
        <w:rPr>
          <w:color w:val="548DD4" w:themeColor="text2" w:themeTint="99"/>
        </w:rPr>
        <w:t xml:space="preserve"> </w:t>
      </w:r>
      <w:r w:rsidR="006F7FE3" w:rsidRPr="004B60C1">
        <w:rPr>
          <w:i/>
          <w:color w:val="548DD4" w:themeColor="text2" w:themeTint="99"/>
        </w:rPr>
        <w:t>Slovo roku</w:t>
      </w:r>
      <w:r w:rsidR="006F7FE3" w:rsidRPr="004B60C1">
        <w:rPr>
          <w:color w:val="548DD4" w:themeColor="text2" w:themeTint="99"/>
        </w:rPr>
        <w:t xml:space="preserve"> (Česká republika)</w:t>
      </w:r>
      <w:bookmarkEnd w:id="5"/>
    </w:p>
    <w:p w:rsidR="0068271E" w:rsidRPr="00FD50C7" w:rsidRDefault="0068271E" w:rsidP="006F7FE3">
      <w:pPr>
        <w:ind w:firstLine="708"/>
      </w:pPr>
    </w:p>
    <w:p w:rsidR="006F7FE3" w:rsidRDefault="006F7FE3" w:rsidP="006F7FE3">
      <w:pPr>
        <w:ind w:firstLine="708"/>
      </w:pPr>
      <w:r>
        <w:t xml:space="preserve">Přestože jsou to právě čtenáři, kteří rozhodují o slovu nejlépe vystihujícím uplynulý rok, ne vždy tento výsledek koresponduje s názorem redakce </w:t>
      </w:r>
      <w:r>
        <w:rPr>
          <w:i/>
        </w:rPr>
        <w:t xml:space="preserve">Lidových novin </w:t>
      </w:r>
      <w:r>
        <w:t>(</w:t>
      </w:r>
      <w:r w:rsidR="00753D8C">
        <w:t xml:space="preserve">dále jen </w:t>
      </w:r>
      <w:r>
        <w:t xml:space="preserve">LN). Proto v roce 2014 vyhrála </w:t>
      </w:r>
      <w:r w:rsidR="00753D8C">
        <w:t xml:space="preserve">výjimečně </w:t>
      </w:r>
      <w:r>
        <w:t xml:space="preserve">2 slova: </w:t>
      </w:r>
      <w:r>
        <w:rPr>
          <w:i/>
        </w:rPr>
        <w:t>pussy</w:t>
      </w:r>
      <w:r w:rsidR="00D02BDF">
        <w:rPr>
          <w:rStyle w:val="Znakapoznpodarou"/>
          <w:i/>
        </w:rPr>
        <w:footnoteReference w:id="15"/>
      </w:r>
      <w:r>
        <w:t xml:space="preserve"> (v hlasování čtenářů) a </w:t>
      </w:r>
      <w:r>
        <w:rPr>
          <w:i/>
        </w:rPr>
        <w:t>sankce</w:t>
      </w:r>
      <w:r w:rsidR="00D02BDF">
        <w:rPr>
          <w:rStyle w:val="Znakapoznpodarou"/>
          <w:i/>
        </w:rPr>
        <w:footnoteReference w:id="16"/>
      </w:r>
      <w:r>
        <w:rPr>
          <w:i/>
        </w:rPr>
        <w:t xml:space="preserve"> </w:t>
      </w:r>
      <w:r>
        <w:t>(</w:t>
      </w:r>
      <w:r w:rsidR="00606A9F">
        <w:t>za redakci LN</w:t>
      </w:r>
      <w:r>
        <w:t>).</w:t>
      </w:r>
      <w:r>
        <w:rPr>
          <w:i/>
        </w:rPr>
        <w:t xml:space="preserve"> </w:t>
      </w:r>
    </w:p>
    <w:p w:rsidR="000A2322" w:rsidRPr="00E64AB9" w:rsidRDefault="000A2322" w:rsidP="00240825">
      <w:pPr>
        <w:jc w:val="center"/>
      </w:pPr>
    </w:p>
    <w:p w:rsidR="00CD3697" w:rsidRDefault="00CD3697" w:rsidP="00CD3697">
      <w:pPr>
        <w:jc w:val="center"/>
        <w:rPr>
          <w:noProof/>
        </w:rPr>
      </w:pPr>
    </w:p>
    <w:p w:rsidR="001345DD" w:rsidRPr="001345DD" w:rsidRDefault="001345DD" w:rsidP="009F466A">
      <w:pPr>
        <w:ind w:firstLine="0"/>
      </w:pPr>
    </w:p>
    <w:p w:rsidR="00BB66B6" w:rsidRDefault="00BB66B6" w:rsidP="00BB66B6">
      <w:pPr>
        <w:pStyle w:val="Nadpis1"/>
        <w:rPr>
          <w:rStyle w:val="Siln"/>
          <w:b/>
        </w:rPr>
      </w:pPr>
      <w:bookmarkStart w:id="6" w:name="_Toc480437578"/>
      <w:r>
        <w:rPr>
          <w:rStyle w:val="Siln"/>
          <w:b/>
        </w:rPr>
        <w:lastRenderedPageBreak/>
        <w:t>Stylistické vymezení</w:t>
      </w:r>
      <w:bookmarkEnd w:id="6"/>
    </w:p>
    <w:p w:rsidR="00BB66B6" w:rsidRDefault="00BB66B6" w:rsidP="00BB66B6">
      <w:pPr>
        <w:pStyle w:val="Nadpis2"/>
      </w:pPr>
      <w:bookmarkStart w:id="7" w:name="_Toc480437579"/>
      <w:r>
        <w:t>Funkční styly</w:t>
      </w:r>
      <w:bookmarkEnd w:id="7"/>
    </w:p>
    <w:p w:rsidR="00BB66B6" w:rsidRDefault="005A36A8" w:rsidP="00BB66B6">
      <w:pPr>
        <w:ind w:firstLine="567"/>
      </w:pPr>
      <w:r>
        <w:t>F</w:t>
      </w:r>
      <w:r w:rsidR="00BB66B6">
        <w:t xml:space="preserve">unkční pojetí jazyka </w:t>
      </w:r>
      <w:r>
        <w:t>zavedl</w:t>
      </w:r>
      <w:r w:rsidR="009E619E">
        <w:t xml:space="preserve"> do češtiny</w:t>
      </w:r>
      <w:r w:rsidR="00BB66B6">
        <w:t xml:space="preserve"> ve 30. letech 20. století Bohuslav Havránek, když ve stati </w:t>
      </w:r>
      <w:r w:rsidR="00BB66B6">
        <w:rPr>
          <w:i/>
        </w:rPr>
        <w:t xml:space="preserve">Úkoly spisovného jazyka a jeho </w:t>
      </w:r>
      <w:r w:rsidR="00BB66B6" w:rsidRPr="00D015E4">
        <w:rPr>
          <w:i/>
        </w:rPr>
        <w:t>kultura</w:t>
      </w:r>
      <w:r w:rsidR="00BB66B6">
        <w:t xml:space="preserve"> </w:t>
      </w:r>
      <w:r w:rsidR="00DE5783">
        <w:t xml:space="preserve">(1932) </w:t>
      </w:r>
      <w:r w:rsidR="00BB66B6" w:rsidRPr="00D015E4">
        <w:t>vymezil</w:t>
      </w:r>
      <w:r w:rsidR="00BB66B6">
        <w:t xml:space="preserve"> </w:t>
      </w:r>
      <w:r w:rsidR="00BB66B6" w:rsidRPr="000B4ABB">
        <w:rPr>
          <w:i/>
        </w:rPr>
        <w:t>funkce spisovného jazyka</w:t>
      </w:r>
      <w:r w:rsidR="00BB66B6">
        <w:rPr>
          <w:rStyle w:val="Znakapoznpodarou"/>
          <w:i/>
        </w:rPr>
        <w:footnoteReference w:id="17"/>
      </w:r>
      <w:r w:rsidR="00BB66B6">
        <w:t>. P</w:t>
      </w:r>
      <w:r w:rsidR="00DE5783">
        <w:t>ozději</w:t>
      </w:r>
      <w:r w:rsidR="00196D1E">
        <w:t xml:space="preserve"> </w:t>
      </w:r>
      <w:r w:rsidR="00BB66B6">
        <w:t xml:space="preserve">definoval </w:t>
      </w:r>
      <w:r w:rsidR="00DE5783">
        <w:t xml:space="preserve">také </w:t>
      </w:r>
      <w:r w:rsidR="00BB66B6">
        <w:rPr>
          <w:i/>
        </w:rPr>
        <w:t xml:space="preserve">funkční </w:t>
      </w:r>
      <w:r w:rsidR="00BB66B6" w:rsidRPr="00D015E4">
        <w:rPr>
          <w:i/>
        </w:rPr>
        <w:t>jazyky</w:t>
      </w:r>
      <w:r w:rsidR="00BB66B6">
        <w:rPr>
          <w:rStyle w:val="Znakapoznpodarou"/>
          <w:i/>
        </w:rPr>
        <w:footnoteReference w:id="18"/>
      </w:r>
      <w:r w:rsidR="00DE5783">
        <w:rPr>
          <w:i/>
        </w:rPr>
        <w:t xml:space="preserve"> </w:t>
      </w:r>
      <w:r w:rsidR="00DE5783">
        <w:t>(tj. soubory jazykových prostředků ustalující se pro potřeby realizace jednotlivých funkcí</w:t>
      </w:r>
      <w:r w:rsidR="00DE5783">
        <w:rPr>
          <w:rStyle w:val="Znakapoznpodarou"/>
        </w:rPr>
        <w:footnoteReference w:id="19"/>
      </w:r>
      <w:r w:rsidR="00DE5783">
        <w:t>)</w:t>
      </w:r>
      <w:r w:rsidR="00BB66B6">
        <w:t xml:space="preserve">, </w:t>
      </w:r>
      <w:r w:rsidR="00963ED1">
        <w:t>které</w:t>
      </w:r>
      <w:r w:rsidR="00BB66B6">
        <w:t xml:space="preserve"> lze </w:t>
      </w:r>
      <w:r w:rsidR="00196D1E">
        <w:t>považovat za</w:t>
      </w:r>
      <w:r w:rsidR="00BB66B6">
        <w:t xml:space="preserve"> předc</w:t>
      </w:r>
      <w:r w:rsidR="003219C5">
        <w:t>hůdce dnešních funkčních stylů</w:t>
      </w:r>
      <w:r w:rsidR="00FD18D1">
        <w:t xml:space="preserve">. </w:t>
      </w:r>
      <w:r w:rsidR="00DB18CD">
        <w:t>K</w:t>
      </w:r>
      <w:r w:rsidR="00196D1E">
        <w:t xml:space="preserve"> jejich oficiálnímu </w:t>
      </w:r>
      <w:r w:rsidR="00DB18CD">
        <w:t xml:space="preserve">vymezení </w:t>
      </w:r>
      <w:r w:rsidR="004F4983">
        <w:t>došlo</w:t>
      </w:r>
      <w:r w:rsidR="00DB18CD">
        <w:t xml:space="preserve"> roku 1954 na konferenci v Liblicích věnované stylu a stylistice. Do školních vyučovacích osnov byla </w:t>
      </w:r>
      <w:r w:rsidR="00196D1E">
        <w:t xml:space="preserve">poté </w:t>
      </w:r>
      <w:r w:rsidR="00DB18CD">
        <w:t xml:space="preserve">zavedena </w:t>
      </w:r>
      <w:r w:rsidR="002406A2">
        <w:t xml:space="preserve">původní Havránkova klasifikace </w:t>
      </w:r>
      <w:r w:rsidR="004F4983">
        <w:t>funkčních stylů</w:t>
      </w:r>
      <w:r w:rsidR="007568FC">
        <w:rPr>
          <w:rStyle w:val="Znakapoznpodarou"/>
        </w:rPr>
        <w:footnoteReference w:id="20"/>
      </w:r>
      <w:r w:rsidR="004F4983">
        <w:t xml:space="preserve">, posléze </w:t>
      </w:r>
      <w:r w:rsidR="00DB18CD">
        <w:t xml:space="preserve">doplněná o </w:t>
      </w:r>
      <w:r w:rsidR="004F4983">
        <w:t>další styly</w:t>
      </w:r>
      <w:r w:rsidR="00DB18CD">
        <w:t xml:space="preserve">. </w:t>
      </w:r>
      <w:r w:rsidR="002406A2">
        <w:t xml:space="preserve">Dnes tedy rozlišujeme </w:t>
      </w:r>
      <w:r w:rsidR="00BB66B6">
        <w:t xml:space="preserve">6 základních </w:t>
      </w:r>
      <w:r w:rsidR="00BB66B6" w:rsidRPr="000B4ABB">
        <w:rPr>
          <w:i/>
        </w:rPr>
        <w:t>funkčních stylů</w:t>
      </w:r>
      <w:r w:rsidR="00660D57">
        <w:rPr>
          <w:rStyle w:val="Znakapoznpodarou"/>
          <w:i/>
        </w:rPr>
        <w:footnoteReference w:id="21"/>
      </w:r>
      <w:r w:rsidR="00BB66B6">
        <w:t>:</w:t>
      </w:r>
    </w:p>
    <w:p w:rsidR="00BB66B6" w:rsidRDefault="00BB66B6" w:rsidP="00BB66B6">
      <w:pPr>
        <w:pStyle w:val="Odstavecseseznamem"/>
        <w:numPr>
          <w:ilvl w:val="0"/>
          <w:numId w:val="17"/>
        </w:numPr>
      </w:pPr>
      <w:r>
        <w:t>prostěsdělovací;</w:t>
      </w:r>
    </w:p>
    <w:p w:rsidR="00BB66B6" w:rsidRDefault="00BB66B6" w:rsidP="00BB66B6">
      <w:pPr>
        <w:pStyle w:val="Odstavecseseznamem"/>
        <w:numPr>
          <w:ilvl w:val="0"/>
          <w:numId w:val="17"/>
        </w:numPr>
      </w:pPr>
      <w:r>
        <w:t>odborný;</w:t>
      </w:r>
    </w:p>
    <w:p w:rsidR="00BB66B6" w:rsidRDefault="00BB66B6" w:rsidP="00BB66B6">
      <w:pPr>
        <w:pStyle w:val="Odstavecseseznamem"/>
        <w:numPr>
          <w:ilvl w:val="0"/>
          <w:numId w:val="17"/>
        </w:numPr>
      </w:pPr>
      <w:r>
        <w:t>publicistický;</w:t>
      </w:r>
    </w:p>
    <w:p w:rsidR="00BB66B6" w:rsidRDefault="00BB66B6" w:rsidP="00BB66B6">
      <w:pPr>
        <w:pStyle w:val="Odstavecseseznamem"/>
        <w:numPr>
          <w:ilvl w:val="0"/>
          <w:numId w:val="17"/>
        </w:numPr>
      </w:pPr>
      <w:r>
        <w:t>umělecký;</w:t>
      </w:r>
    </w:p>
    <w:p w:rsidR="00BB66B6" w:rsidRDefault="00BB66B6" w:rsidP="00BB66B6">
      <w:pPr>
        <w:pStyle w:val="Odstavecseseznamem"/>
        <w:numPr>
          <w:ilvl w:val="0"/>
          <w:numId w:val="17"/>
        </w:numPr>
      </w:pPr>
      <w:r>
        <w:t>administrativní;</w:t>
      </w:r>
    </w:p>
    <w:p w:rsidR="004E76C5" w:rsidRDefault="00BB66B6" w:rsidP="004F4983">
      <w:pPr>
        <w:pStyle w:val="Odstavecseseznamem"/>
        <w:numPr>
          <w:ilvl w:val="0"/>
          <w:numId w:val="17"/>
        </w:numPr>
      </w:pPr>
      <w:r>
        <w:t>řečnický.</w:t>
      </w:r>
    </w:p>
    <w:p w:rsidR="00660D57" w:rsidRDefault="00660D57" w:rsidP="004F4983">
      <w:pPr>
        <w:ind w:firstLine="567"/>
      </w:pPr>
    </w:p>
    <w:p w:rsidR="004F4983" w:rsidRDefault="004E76C5" w:rsidP="004F4983">
      <w:pPr>
        <w:ind w:firstLine="567"/>
      </w:pPr>
      <w:r>
        <w:t>Vzhledem k zaměře</w:t>
      </w:r>
      <w:r w:rsidR="002F3744">
        <w:t xml:space="preserve">ní práce na „mediální kontext“ blíže </w:t>
      </w:r>
      <w:r w:rsidR="00196D1E">
        <w:t>rozvedeme</w:t>
      </w:r>
      <w:r w:rsidR="00660D57">
        <w:t xml:space="preserve"> jen publicistický styl. </w:t>
      </w:r>
      <w:r w:rsidR="004F4983">
        <w:t>Pro lepší pochopení celé problematiky ho řadíme až za vysvětlení pojmů aktualizace a automatizace, které jsou s publicistickým stylem velmi těsně propojené.</w:t>
      </w:r>
    </w:p>
    <w:p w:rsidR="004F4983" w:rsidRDefault="004F4983" w:rsidP="004F4983">
      <w:pPr>
        <w:ind w:firstLine="0"/>
      </w:pPr>
    </w:p>
    <w:p w:rsidR="00BB66B6" w:rsidRPr="00C55F1D" w:rsidRDefault="00BB66B6" w:rsidP="00BB66B6">
      <w:pPr>
        <w:pStyle w:val="Nadpis2"/>
      </w:pPr>
      <w:bookmarkStart w:id="8" w:name="_Toc480437580"/>
      <w:r>
        <w:lastRenderedPageBreak/>
        <w:t>Aktualizace a automatizace</w:t>
      </w:r>
      <w:bookmarkEnd w:id="8"/>
    </w:p>
    <w:p w:rsidR="00BB66B6" w:rsidRDefault="00BB66B6" w:rsidP="00BB66B6">
      <w:pPr>
        <w:spacing w:after="160"/>
        <w:ind w:firstLine="432"/>
      </w:pPr>
      <w:r w:rsidRPr="00547315">
        <w:t>Termíny aktualizace a automatizace zavedl do české jazykovědné terminologie</w:t>
      </w:r>
      <w:r>
        <w:t xml:space="preserve"> </w:t>
      </w:r>
      <w:r w:rsidR="00196D1E">
        <w:t xml:space="preserve">taktéž Bohuslav </w:t>
      </w:r>
      <w:r>
        <w:t>Havránek roku 1932</w:t>
      </w:r>
      <w:r w:rsidRPr="00547315">
        <w:t xml:space="preserve"> ve stati </w:t>
      </w:r>
      <w:r w:rsidRPr="00547315">
        <w:rPr>
          <w:i/>
        </w:rPr>
        <w:t>Úkoly spisovného jazyka a jeho kultura</w:t>
      </w:r>
      <w:r w:rsidRPr="00547315">
        <w:t xml:space="preserve">, která je součástí </w:t>
      </w:r>
      <w:r w:rsidRPr="0036049F">
        <w:t xml:space="preserve">sborníku </w:t>
      </w:r>
      <w:r>
        <w:t xml:space="preserve">Pražského lingvistického kroužku </w:t>
      </w:r>
      <w:r w:rsidRPr="00547315">
        <w:rPr>
          <w:i/>
        </w:rPr>
        <w:t>Spisovná čeština a jazyková kultur</w:t>
      </w:r>
      <w:r>
        <w:rPr>
          <w:i/>
        </w:rPr>
        <w:t>a</w:t>
      </w:r>
      <w:r>
        <w:t>.</w:t>
      </w:r>
    </w:p>
    <w:p w:rsidR="000C532A" w:rsidRPr="0036049F" w:rsidRDefault="000C532A" w:rsidP="00BB66B6">
      <w:pPr>
        <w:spacing w:after="160"/>
        <w:ind w:firstLine="432"/>
      </w:pPr>
    </w:p>
    <w:p w:rsidR="003C7E75" w:rsidRDefault="003C7E75" w:rsidP="003C7E75">
      <w:pPr>
        <w:pStyle w:val="Nadpis3"/>
      </w:pPr>
      <w:bookmarkStart w:id="9" w:name="_Toc480437581"/>
      <w:r>
        <w:t>Aktualizace</w:t>
      </w:r>
      <w:bookmarkEnd w:id="9"/>
    </w:p>
    <w:p w:rsidR="00BB66B6" w:rsidRDefault="00BB66B6" w:rsidP="00BB66B6">
      <w:pPr>
        <w:ind w:firstLine="432"/>
      </w:pPr>
      <w:r w:rsidRPr="00547315">
        <w:t xml:space="preserve">„Aktualisaci“ vysvětlil jako </w:t>
      </w:r>
      <w:r w:rsidRPr="00193844">
        <w:t>„užití jazykových prostředků takovým způsobem, že samo budí pozornos</w:t>
      </w:r>
      <w:r>
        <w:t>t a je přijímáno jako neobvyklé</w:t>
      </w:r>
      <w:r w:rsidRPr="00193844">
        <w:t>“</w:t>
      </w:r>
      <w:r w:rsidR="000C532A">
        <w:rPr>
          <w:rStyle w:val="Znakapoznpodarou"/>
        </w:rPr>
        <w:footnoteReference w:id="22"/>
      </w:r>
      <w:r>
        <w:t xml:space="preserve">. Na toto pojetí aktualizace navázal v 70. letech Alois Jedlička v publikaci </w:t>
      </w:r>
      <w:r w:rsidRPr="00597B08">
        <w:rPr>
          <w:i/>
        </w:rPr>
        <w:t>Základy české stylistiky</w:t>
      </w:r>
      <w:r>
        <w:t xml:space="preserve">: </w:t>
      </w:r>
      <w:r>
        <w:rPr>
          <w:i/>
        </w:rPr>
        <w:t>„</w:t>
      </w:r>
      <w:r>
        <w:t>(aktualizace) jsou příznačné pro nadpisy novinových zpráv, rozhlasová a televizní hlášení, dále pro fejetony, reportáže, črty apod.“</w:t>
      </w:r>
      <w:r w:rsidR="000C532A">
        <w:rPr>
          <w:rStyle w:val="Znakapoznpodarou"/>
        </w:rPr>
        <w:footnoteReference w:id="23"/>
      </w:r>
      <w:r w:rsidR="00A21992">
        <w:t>, a v té souvislosti</w:t>
      </w:r>
      <w:r>
        <w:t xml:space="preserve"> </w:t>
      </w:r>
      <w:r w:rsidR="00A21992">
        <w:t xml:space="preserve">označil </w:t>
      </w:r>
      <w:r>
        <w:t xml:space="preserve">aktualizaci (i automatizaci) </w:t>
      </w:r>
      <w:r w:rsidR="003C7E75">
        <w:t>za typický rys publicistiky</w:t>
      </w:r>
      <w:r>
        <w:t>. Tomu značně odporuje pohled Josefa Václava Bečky, jenž nachází uplatnění aktualizace především v uměleckém stylu, kde na základě osobitého výběru výrazových prostředků může autor vyjádřit své citové zaujetí, jehož prostřednictvím čtenář pochopí, jaký je autorův vztah k předkládané události.</w:t>
      </w:r>
      <w:r w:rsidR="000C532A">
        <w:rPr>
          <w:rStyle w:val="Znakapoznpodarou"/>
        </w:rPr>
        <w:footnoteReference w:id="24"/>
      </w:r>
      <w:r>
        <w:t xml:space="preserve"> S myšlenkou „vyburcovat čtenáře k zamyšlení“</w:t>
      </w:r>
      <w:r w:rsidR="000C532A">
        <w:rPr>
          <w:rStyle w:val="Znakapoznpodarou"/>
        </w:rPr>
        <w:footnoteReference w:id="25"/>
      </w:r>
      <w:r w:rsidR="003774FE">
        <w:t xml:space="preserve"> </w:t>
      </w:r>
      <w:r>
        <w:t>se ztotožňuje i Bohumila Junková, i když z hlediska typického výskytu těchto jazykových prostředků se přiklání k předešlému Jedličkovu pojetí, tedy že aktualizace se využívají především ve stylu publicistickém.</w:t>
      </w:r>
      <w:r w:rsidR="000C532A">
        <w:rPr>
          <w:rStyle w:val="Znakapoznpodarou"/>
        </w:rPr>
        <w:footnoteReference w:id="26"/>
      </w:r>
      <w:r>
        <w:t xml:space="preserve"> Definice Edvarda Lotka ve </w:t>
      </w:r>
      <w:r>
        <w:rPr>
          <w:i/>
        </w:rPr>
        <w:t>Slovníku lingvistických termínů pro filology</w:t>
      </w:r>
      <w:r>
        <w:t xml:space="preserve">, vydaného o osm let později, ovšem toto jednoznačné přiřazení </w:t>
      </w:r>
      <w:r w:rsidR="00A21992">
        <w:t xml:space="preserve">aktualizace k </w:t>
      </w:r>
      <w:r>
        <w:t>funkční</w:t>
      </w:r>
      <w:r w:rsidR="00A21992">
        <w:t>mu</w:t>
      </w:r>
      <w:r>
        <w:t xml:space="preserve"> stylu publicistické</w:t>
      </w:r>
      <w:r w:rsidR="00A21992">
        <w:t>mu</w:t>
      </w:r>
      <w:r>
        <w:t xml:space="preserve"> opět zpochybňuje, když uvádí definici aktualizace takto: </w:t>
      </w:r>
      <w:r w:rsidRPr="00193844">
        <w:t>„konkrétní realizace abstraktní jazykové jednotky; užití jazykových jednotek, zvl. v kombinaci, považované za nápadné nebo neobvyklé (ozvláštnění výrazové stránky např. uměleckého textu)</w:t>
      </w:r>
      <w:r>
        <w:t>“</w:t>
      </w:r>
      <w:r w:rsidR="000C532A">
        <w:rPr>
          <w:rStyle w:val="Znakapoznpodarou"/>
        </w:rPr>
        <w:footnoteReference w:id="27"/>
      </w:r>
      <w:r w:rsidR="000C532A">
        <w:t>.</w:t>
      </w:r>
      <w:r>
        <w:t xml:space="preserve"> Přestože umělecký text (reprezentující umělecký funkční styl) je tu uveden jen jako příklad, o publicistickém funkčním stylu tu není žádná zmínka.</w:t>
      </w:r>
    </w:p>
    <w:p w:rsidR="00BB66B6" w:rsidRDefault="00BB66B6" w:rsidP="00BB66B6">
      <w:pPr>
        <w:ind w:firstLine="360"/>
      </w:pPr>
      <w:r>
        <w:lastRenderedPageBreak/>
        <w:t xml:space="preserve">Jak jsme se tedy výše přesvědčili, označit aktualizaci za typický </w:t>
      </w:r>
      <w:r w:rsidR="003C7E75">
        <w:t>rys</w:t>
      </w:r>
      <w:r>
        <w:t xml:space="preserve"> jen jednoho funkčního stylu není možné. Stejně tak nejednoznačná je samotná definice a</w:t>
      </w:r>
      <w:r w:rsidR="003C7E75">
        <w:t xml:space="preserve">ktualizace, vzhledem k rozdílně pojaté </w:t>
      </w:r>
      <w:r>
        <w:t xml:space="preserve">šíři jejího vymezení. Jak uvedla Hana Srpová v publikaci </w:t>
      </w:r>
      <w:r>
        <w:rPr>
          <w:i/>
        </w:rPr>
        <w:t>K aktualizaci a automatizaci v současné psané publicistice</w:t>
      </w:r>
      <w:r w:rsidRPr="00316A90">
        <w:t>,</w:t>
      </w:r>
      <w:r>
        <w:rPr>
          <w:i/>
        </w:rPr>
        <w:t xml:space="preserve"> </w:t>
      </w:r>
      <w:r>
        <w:t xml:space="preserve">existují mezi lingvisty dva pohledy, kterými </w:t>
      </w:r>
      <w:r w:rsidR="003C7E75">
        <w:t>aktualizaci</w:t>
      </w:r>
      <w:r>
        <w:t xml:space="preserve"> hodnotí: </w:t>
      </w:r>
    </w:p>
    <w:p w:rsidR="00BB66B6" w:rsidRPr="003259E9" w:rsidRDefault="00BB66B6" w:rsidP="00BB66B6">
      <w:pPr>
        <w:pStyle w:val="Odstavecseseznamem"/>
        <w:numPr>
          <w:ilvl w:val="0"/>
          <w:numId w:val="16"/>
        </w:numPr>
        <w:rPr>
          <w:color w:val="FF0000"/>
        </w:rPr>
      </w:pPr>
      <w:r>
        <w:t xml:space="preserve"> Část z nich ji definuje jako něco „nekonvenčního, nového, nezvyklého, osobitého, individuálního, ne</w:t>
      </w:r>
      <w:r w:rsidR="00AC173B">
        <w:t>všedního, motivovaného zevnitř“</w:t>
      </w:r>
      <w:r w:rsidR="00AC173B">
        <w:rPr>
          <w:rStyle w:val="Znakapoznpodarou"/>
        </w:rPr>
        <w:footnoteReference w:id="28"/>
      </w:r>
      <w:r w:rsidR="00AC173B">
        <w:t xml:space="preserve">; </w:t>
      </w:r>
      <w:r>
        <w:t>např. autorská slova, okazionali</w:t>
      </w:r>
      <w:r w:rsidR="003C7E75">
        <w:t>z</w:t>
      </w:r>
      <w:r>
        <w:t>my, zásahy do ustálené formy frazémů a jiné neotřelé prostředky, přičemž se tento proces odehrává v rámci jedné stylové vrstvy.</w:t>
      </w:r>
    </w:p>
    <w:p w:rsidR="00BB66B6" w:rsidRPr="003259E9" w:rsidRDefault="00BB66B6" w:rsidP="00BB66B6">
      <w:pPr>
        <w:pStyle w:val="Odstavecseseznamem"/>
        <w:numPr>
          <w:ilvl w:val="0"/>
          <w:numId w:val="16"/>
        </w:numPr>
        <w:rPr>
          <w:color w:val="FF0000"/>
        </w:rPr>
      </w:pPr>
      <w:r>
        <w:t>Jiní spatřují aktualizaci už v „přebírání prostředků z jiných stylových vrstev, lexikální výběr z kontrastujících lexikálních oblastí, použití prostředků automatizovaných v projevech jiných stylových oblastí“</w:t>
      </w:r>
      <w:r w:rsidR="00AC173B">
        <w:rPr>
          <w:rStyle w:val="Znakapoznpodarou"/>
        </w:rPr>
        <w:footnoteReference w:id="29"/>
      </w:r>
      <w:r w:rsidR="00AC173B">
        <w:t>.</w:t>
      </w:r>
    </w:p>
    <w:p w:rsidR="00BB66B6" w:rsidRDefault="00BB66B6" w:rsidP="00BB66B6">
      <w:pPr>
        <w:ind w:firstLine="360"/>
      </w:pPr>
      <w:r w:rsidRPr="003232E8">
        <w:t>Dle Hany Srpové lze tento názor akceptovat jen ze synchronního hlediska –</w:t>
      </w:r>
      <w:r>
        <w:t xml:space="preserve"> </w:t>
      </w:r>
      <w:r w:rsidRPr="003232E8">
        <w:t xml:space="preserve">pokud záměrně dojde k porušení zavedených </w:t>
      </w:r>
      <w:r>
        <w:t xml:space="preserve">a uznávaných </w:t>
      </w:r>
      <w:r w:rsidRPr="003232E8">
        <w:t>soudobých norem vedoucí</w:t>
      </w:r>
      <w:r>
        <w:t>ch</w:t>
      </w:r>
      <w:r w:rsidRPr="003232E8">
        <w:t xml:space="preserve"> k jistému estetickému zá</w:t>
      </w:r>
      <w:r w:rsidR="00AC173B">
        <w:t>měru</w:t>
      </w:r>
      <w:r w:rsidRPr="003232E8">
        <w:t>.</w:t>
      </w:r>
      <w:r w:rsidR="00AC173B">
        <w:rPr>
          <w:rStyle w:val="Znakapoznpodarou"/>
        </w:rPr>
        <w:footnoteReference w:id="30"/>
      </w:r>
      <w:r>
        <w:t xml:space="preserve"> Zároveň uvádí, že „publicistika se již dlouho nechává inspirovat např. stylem umělecký</w:t>
      </w:r>
      <w:r w:rsidR="00AC173B">
        <w:t>m“</w:t>
      </w:r>
      <w:r w:rsidR="00AC173B">
        <w:rPr>
          <w:rStyle w:val="Znakapoznpodarou"/>
        </w:rPr>
        <w:footnoteReference w:id="31"/>
      </w:r>
      <w:r w:rsidR="00660D57">
        <w:t>, čímž částečně objasňuje</w:t>
      </w:r>
      <w:r w:rsidR="00593924">
        <w:t xml:space="preserve">, </w:t>
      </w:r>
      <w:r w:rsidR="00C43556">
        <w:t xml:space="preserve">proč někteří lingvisté pochybují o aktualizaci jako typickém rysu publicistického stylu a přiřazují ji ke stylu uměleckému. </w:t>
      </w:r>
    </w:p>
    <w:p w:rsidR="003C7E75" w:rsidRDefault="003C7E75" w:rsidP="00BB66B6">
      <w:pPr>
        <w:ind w:firstLine="360"/>
      </w:pPr>
    </w:p>
    <w:p w:rsidR="003C7E75" w:rsidRPr="00397075" w:rsidRDefault="003C7E75" w:rsidP="003C7E75">
      <w:pPr>
        <w:pStyle w:val="Nadpis3"/>
      </w:pPr>
      <w:bookmarkStart w:id="10" w:name="_Toc480437582"/>
      <w:r>
        <w:t>Automatizace</w:t>
      </w:r>
      <w:bookmarkEnd w:id="10"/>
    </w:p>
    <w:p w:rsidR="00BB66B6" w:rsidRDefault="00BB66B6" w:rsidP="00BB66B6">
      <w:pPr>
        <w:ind w:firstLine="432"/>
      </w:pPr>
      <w:r w:rsidRPr="00597B08">
        <w:t>„Automatisací“</w:t>
      </w:r>
      <w:r w:rsidRPr="008012D0">
        <w:rPr>
          <w:i/>
        </w:rPr>
        <w:t xml:space="preserve"> </w:t>
      </w:r>
      <w:r w:rsidRPr="00B42DA0">
        <w:t>Havránek</w:t>
      </w:r>
      <w:r>
        <w:rPr>
          <w:i/>
        </w:rPr>
        <w:t xml:space="preserve"> </w:t>
      </w:r>
      <w:r>
        <w:t xml:space="preserve">naopak chápal </w:t>
      </w:r>
      <w:r w:rsidRPr="00F959D4">
        <w:t xml:space="preserve">„takové užívání jazykových prostředků, a to buď izolovaných anebo vzájemně spojovaných, jaké je obvyklé pro určitý úkol vyjádření, totiž takové, že výraz sám nebudí pozornost. Takové vyjádření chce být </w:t>
      </w:r>
      <w:r>
        <w:t>‚</w:t>
      </w:r>
      <w:r w:rsidRPr="00F959D4">
        <w:t>srozumitelné</w:t>
      </w:r>
      <w:r>
        <w:t>‘</w:t>
      </w:r>
      <w:r w:rsidRPr="00F959D4">
        <w:t xml:space="preserve"> již jako součást jazykového systému a nikoli teprve doplněním v konkrétním jazykovém projevu ze situace v souvislosti.</w:t>
      </w:r>
      <w:r>
        <w:t>“</w:t>
      </w:r>
      <w:r w:rsidR="00EA5ADC">
        <w:rPr>
          <w:rStyle w:val="Znakapoznpodarou"/>
        </w:rPr>
        <w:footnoteReference w:id="32"/>
      </w:r>
    </w:p>
    <w:p w:rsidR="00A91CFD" w:rsidRDefault="00BB66B6" w:rsidP="00A91CFD">
      <w:pPr>
        <w:ind w:firstLine="432"/>
      </w:pPr>
      <w:r>
        <w:lastRenderedPageBreak/>
        <w:t xml:space="preserve">Právě díky operativní použitelnosti automatizovaných jazykových prostředků </w:t>
      </w:r>
      <w:r w:rsidR="008A3963">
        <w:t>(</w:t>
      </w:r>
      <w:r>
        <w:t>z hlediska autora projevu</w:t>
      </w:r>
      <w:r w:rsidR="008A3963">
        <w:t>)</w:t>
      </w:r>
      <w:r w:rsidR="000F489E">
        <w:t xml:space="preserve">, jež </w:t>
      </w:r>
      <w:r w:rsidR="008A3963">
        <w:t>zjednodušují</w:t>
      </w:r>
      <w:r>
        <w:t xml:space="preserve"> komun</w:t>
      </w:r>
      <w:r w:rsidR="008A3963">
        <w:t>ikaci mezi mluvčím a adresátem</w:t>
      </w:r>
      <w:r w:rsidR="000F489E">
        <w:t xml:space="preserve">, </w:t>
      </w:r>
      <w:r>
        <w:t xml:space="preserve">je </w:t>
      </w:r>
      <w:r w:rsidR="003C7E75">
        <w:t xml:space="preserve">Alois Jedlička </w:t>
      </w:r>
      <w:r>
        <w:t>označuje v </w:t>
      </w:r>
      <w:r>
        <w:rPr>
          <w:i/>
        </w:rPr>
        <w:t>Základech české stylistiky</w:t>
      </w:r>
      <w:r>
        <w:t xml:space="preserve"> za jeden z hlavních rysů publicistického stylu</w:t>
      </w:r>
      <w:r w:rsidR="005825C5">
        <w:t>.</w:t>
      </w:r>
      <w:r w:rsidR="00EA5ADC">
        <w:rPr>
          <w:rStyle w:val="Znakapoznpodarou"/>
        </w:rPr>
        <w:footnoteReference w:id="33"/>
      </w:r>
      <w:r w:rsidR="005825C5">
        <w:t xml:space="preserve"> P</w:t>
      </w:r>
      <w:r>
        <w:t xml:space="preserve">roto jich </w:t>
      </w:r>
      <w:r w:rsidR="003C7E75">
        <w:t>novináři</w:t>
      </w:r>
      <w:r>
        <w:t xml:space="preserve"> užívají v určitých situacích téměř mechanicky</w:t>
      </w:r>
      <w:r>
        <w:rPr>
          <w:rStyle w:val="Znakapoznpodarou"/>
        </w:rPr>
        <w:footnoteReference w:id="34"/>
      </w:r>
      <w:r>
        <w:t>.</w:t>
      </w:r>
      <w:r w:rsidR="00641BC3">
        <w:t xml:space="preserve"> </w:t>
      </w:r>
      <w:r w:rsidR="008A3963">
        <w:t xml:space="preserve">Také </w:t>
      </w:r>
      <w:r>
        <w:t>Jana Říhová</w:t>
      </w:r>
      <w:r w:rsidR="00641BC3">
        <w:rPr>
          <w:rStyle w:val="Znakapoznpodarou"/>
        </w:rPr>
        <w:footnoteReference w:id="35"/>
      </w:r>
      <w:r>
        <w:t xml:space="preserve"> připouští, že používáním automatizovaných výrazů </w:t>
      </w:r>
      <w:r w:rsidR="008A3963">
        <w:t>si publicisté usnadňují práci</w:t>
      </w:r>
      <w:r w:rsidR="00912C38">
        <w:t xml:space="preserve">, </w:t>
      </w:r>
      <w:r w:rsidR="008A3963">
        <w:t>z</w:t>
      </w:r>
      <w:r>
        <w:t xml:space="preserve">ároveň ale varuje před jejich nadužíváním, jelikož tak nabývají charakteru tzv. </w:t>
      </w:r>
      <w:r>
        <w:rPr>
          <w:i/>
        </w:rPr>
        <w:t>klišé</w:t>
      </w:r>
      <w:r>
        <w:rPr>
          <w:rStyle w:val="Znakapoznpodarou"/>
          <w:i/>
        </w:rPr>
        <w:footnoteReference w:id="36"/>
      </w:r>
      <w:r>
        <w:t>.</w:t>
      </w:r>
    </w:p>
    <w:p w:rsidR="002F5CEE" w:rsidRPr="00A91CFD" w:rsidRDefault="002F5CEE" w:rsidP="00A91CFD">
      <w:pPr>
        <w:ind w:firstLine="432"/>
        <w:rPr>
          <w:rStyle w:val="Siln"/>
          <w:b w:val="0"/>
          <w:bCs w:val="0"/>
          <w:color w:val="FF0000"/>
        </w:rPr>
      </w:pPr>
    </w:p>
    <w:p w:rsidR="002F3744" w:rsidRDefault="002F3744" w:rsidP="002F3744">
      <w:pPr>
        <w:pStyle w:val="Nadpis2"/>
      </w:pPr>
      <w:bookmarkStart w:id="11" w:name="_Toc480437583"/>
      <w:r>
        <w:t>Publicistický styl v kontextu aktualizace a automatizace</w:t>
      </w:r>
      <w:bookmarkEnd w:id="11"/>
    </w:p>
    <w:p w:rsidR="002F5CEE" w:rsidRDefault="004F4983" w:rsidP="00222652">
      <w:pPr>
        <w:ind w:firstLine="567"/>
      </w:pPr>
      <w:r>
        <w:t xml:space="preserve">Publicistický styl </w:t>
      </w:r>
      <w:r w:rsidR="00912C38">
        <w:t xml:space="preserve">je </w:t>
      </w:r>
      <w:r w:rsidR="00913663">
        <w:t xml:space="preserve">vyjadřovacím stylem </w:t>
      </w:r>
      <w:r w:rsidR="007A2920">
        <w:t>nadřazeným</w:t>
      </w:r>
      <w:r w:rsidR="00913663">
        <w:t xml:space="preserve"> vše</w:t>
      </w:r>
      <w:r w:rsidR="007A2920">
        <w:t>m</w:t>
      </w:r>
      <w:r w:rsidR="00913663">
        <w:t xml:space="preserve"> žurnalistick</w:t>
      </w:r>
      <w:r w:rsidR="007A2920">
        <w:t>ým</w:t>
      </w:r>
      <w:r w:rsidR="00913663">
        <w:t xml:space="preserve"> tex</w:t>
      </w:r>
      <w:r w:rsidR="007A2920">
        <w:t>tům. C</w:t>
      </w:r>
      <w:r>
        <w:t xml:space="preserve">harakterizují </w:t>
      </w:r>
      <w:r w:rsidR="007A2920">
        <w:t xml:space="preserve">ho </w:t>
      </w:r>
      <w:r>
        <w:t xml:space="preserve">především 3 přívlastky: proměnlivost, dynamičnost a aktuálnost. </w:t>
      </w:r>
    </w:p>
    <w:p w:rsidR="004F4983" w:rsidRDefault="004F4983" w:rsidP="00222652">
      <w:pPr>
        <w:ind w:firstLine="567"/>
      </w:pPr>
      <w:r>
        <w:t>Jeho cílem je informovat a přesvědčit</w:t>
      </w:r>
      <w:r w:rsidR="007A2920">
        <w:t xml:space="preserve"> (tzv. </w:t>
      </w:r>
      <w:r w:rsidR="007A2920">
        <w:rPr>
          <w:i/>
        </w:rPr>
        <w:t>persvazivní funkc</w:t>
      </w:r>
      <w:r w:rsidR="0031505C">
        <w:rPr>
          <w:i/>
        </w:rPr>
        <w:t>e</w:t>
      </w:r>
      <w:r w:rsidR="0031505C" w:rsidRPr="0031505C">
        <w:t>)</w:t>
      </w:r>
      <w:r w:rsidR="00222652" w:rsidRPr="0031505C">
        <w:t>.</w:t>
      </w:r>
      <w:r w:rsidR="00222652">
        <w:t xml:space="preserve"> </w:t>
      </w:r>
      <w:r w:rsidR="007B4727">
        <w:t>Pomocí persvaze publicisté formují vědomí recipientů a působí na veřejné mínění</w:t>
      </w:r>
      <w:r w:rsidR="0031505C">
        <w:rPr>
          <w:rStyle w:val="Znakapoznpodarou"/>
        </w:rPr>
        <w:footnoteReference w:id="37"/>
      </w:r>
      <w:r w:rsidR="007B4727">
        <w:t>, z toho důvodu musí vždy dodržovat zásady nestrannosti a objektivity.</w:t>
      </w:r>
    </w:p>
    <w:p w:rsidR="00217220" w:rsidRDefault="00161AB2" w:rsidP="00217220">
      <w:pPr>
        <w:ind w:firstLine="567"/>
      </w:pPr>
      <w:r>
        <w:t>Mezi jeho</w:t>
      </w:r>
      <w:r w:rsidR="00217220">
        <w:t xml:space="preserve"> dílčí funkční styly</w:t>
      </w:r>
      <w:r>
        <w:t xml:space="preserve"> patří</w:t>
      </w:r>
      <w:r w:rsidR="00217220">
        <w:t xml:space="preserve">: </w:t>
      </w:r>
      <w:r w:rsidR="00217220" w:rsidRPr="00222652">
        <w:rPr>
          <w:i/>
        </w:rPr>
        <w:t>zpravodajský</w:t>
      </w:r>
      <w:r w:rsidR="00217220">
        <w:t xml:space="preserve">, </w:t>
      </w:r>
      <w:r w:rsidR="00217220" w:rsidRPr="00222652">
        <w:rPr>
          <w:i/>
        </w:rPr>
        <w:t>publicistick</w:t>
      </w:r>
      <w:r w:rsidR="00E57F36">
        <w:rPr>
          <w:i/>
        </w:rPr>
        <w:t>ý styl</w:t>
      </w:r>
      <w:r w:rsidR="00217220" w:rsidRPr="00222652">
        <w:rPr>
          <w:i/>
        </w:rPr>
        <w:t xml:space="preserve"> </w:t>
      </w:r>
      <w:r w:rsidR="00A46046">
        <w:rPr>
          <w:i/>
        </w:rPr>
        <w:t>analytický</w:t>
      </w:r>
      <w:r w:rsidR="00217220">
        <w:t xml:space="preserve"> a </w:t>
      </w:r>
      <w:r w:rsidR="00217220" w:rsidRPr="00222652">
        <w:rPr>
          <w:i/>
        </w:rPr>
        <w:t xml:space="preserve">publicistický </w:t>
      </w:r>
      <w:r w:rsidR="00E57F36">
        <w:rPr>
          <w:i/>
        </w:rPr>
        <w:t xml:space="preserve">styl </w:t>
      </w:r>
      <w:r w:rsidR="00217220" w:rsidRPr="00222652">
        <w:rPr>
          <w:i/>
        </w:rPr>
        <w:t>beletristický</w:t>
      </w:r>
      <w:r w:rsidR="00217220">
        <w:t>.</w:t>
      </w:r>
    </w:p>
    <w:p w:rsidR="00E57F36" w:rsidRDefault="00E57F36" w:rsidP="00217220">
      <w:pPr>
        <w:ind w:firstLine="567"/>
        <w:rPr>
          <w:rStyle w:val="Siln"/>
          <w:b w:val="0"/>
          <w:bCs w:val="0"/>
        </w:rPr>
      </w:pPr>
      <w:r w:rsidRPr="00806429">
        <w:rPr>
          <w:rStyle w:val="Siln"/>
          <w:b w:val="0"/>
          <w:bCs w:val="0"/>
          <w:i/>
        </w:rPr>
        <w:t>Zpravodajské texty</w:t>
      </w:r>
      <w:r>
        <w:rPr>
          <w:rStyle w:val="Siln"/>
          <w:b w:val="0"/>
          <w:bCs w:val="0"/>
        </w:rPr>
        <w:t xml:space="preserve"> věcně informují o aktuálních jevech a udál</w:t>
      </w:r>
      <w:r w:rsidR="007B4727">
        <w:rPr>
          <w:rStyle w:val="Siln"/>
          <w:b w:val="0"/>
          <w:bCs w:val="0"/>
        </w:rPr>
        <w:t>ostech. Tento dílčí funkční styl p</w:t>
      </w:r>
      <w:r>
        <w:rPr>
          <w:rStyle w:val="Siln"/>
          <w:b w:val="0"/>
          <w:bCs w:val="0"/>
        </w:rPr>
        <w:t>řináší zprávy z politického, ekonomického, společenského života a nově i odborné sféry. Jeho základními funkcemi jsou tedy informativní a zpravovací, jež se snaží naplnit rychle a objektivně. Od ostatních dílčích funkčních stylů ho odděluje převažující nocionalita výrazových prostředků</w:t>
      </w:r>
      <w:r>
        <w:rPr>
          <w:rStyle w:val="Znakapoznpodarou"/>
        </w:rPr>
        <w:footnoteReference w:id="38"/>
      </w:r>
      <w:r w:rsidR="00806429">
        <w:rPr>
          <w:rStyle w:val="Siln"/>
          <w:b w:val="0"/>
          <w:bCs w:val="0"/>
        </w:rPr>
        <w:t>, p</w:t>
      </w:r>
      <w:r w:rsidR="007B4727">
        <w:rPr>
          <w:rStyle w:val="Siln"/>
          <w:b w:val="0"/>
          <w:bCs w:val="0"/>
        </w:rPr>
        <w:t>roto</w:t>
      </w:r>
      <w:r w:rsidR="00806429">
        <w:rPr>
          <w:rStyle w:val="Siln"/>
          <w:b w:val="0"/>
          <w:bCs w:val="0"/>
        </w:rPr>
        <w:t xml:space="preserve"> více než formou upoutává novým a neotřelým obsahem sdělení. Zvlášť výrazně se tu projevuje </w:t>
      </w:r>
      <w:r w:rsidR="00806429">
        <w:rPr>
          <w:rStyle w:val="Siln"/>
          <w:b w:val="0"/>
          <w:bCs w:val="0"/>
          <w:i/>
        </w:rPr>
        <w:t>modelovost vyjádření</w:t>
      </w:r>
      <w:r w:rsidR="00806429">
        <w:rPr>
          <w:rStyle w:val="Siln"/>
          <w:b w:val="0"/>
          <w:bCs w:val="0"/>
        </w:rPr>
        <w:t xml:space="preserve"> (viz Kapitola 2.3.1), tendence k automatizaci (viz Kapitola 2.2.2), velký podíl přejatých slov – převážně </w:t>
      </w:r>
      <w:r w:rsidR="00806429">
        <w:rPr>
          <w:rStyle w:val="Siln"/>
          <w:b w:val="0"/>
          <w:bCs w:val="0"/>
        </w:rPr>
        <w:lastRenderedPageBreak/>
        <w:t>anglicismů (viz Kapitola 3.2). K základním zpravodajským útvarům řadíme zprávu, oznámení, komuniké a reportáž.</w:t>
      </w:r>
    </w:p>
    <w:p w:rsidR="00806429" w:rsidRPr="00A46046" w:rsidRDefault="0075345C" w:rsidP="00A46046">
      <w:pPr>
        <w:ind w:firstLine="567"/>
        <w:rPr>
          <w:rStyle w:val="Siln"/>
          <w:b w:val="0"/>
          <w:bCs w:val="0"/>
          <w:i/>
        </w:rPr>
      </w:pPr>
      <w:r>
        <w:rPr>
          <w:rStyle w:val="Siln"/>
          <w:b w:val="0"/>
          <w:bCs w:val="0"/>
        </w:rPr>
        <w:t xml:space="preserve">Texty </w:t>
      </w:r>
      <w:r>
        <w:rPr>
          <w:rStyle w:val="Siln"/>
          <w:b w:val="0"/>
          <w:bCs w:val="0"/>
          <w:i/>
        </w:rPr>
        <w:t xml:space="preserve">publicistického </w:t>
      </w:r>
      <w:r w:rsidR="00A46046">
        <w:rPr>
          <w:rStyle w:val="Siln"/>
          <w:b w:val="0"/>
          <w:bCs w:val="0"/>
          <w:i/>
        </w:rPr>
        <w:t>stylu analytického</w:t>
      </w:r>
      <w:r>
        <w:rPr>
          <w:rStyle w:val="Siln"/>
          <w:b w:val="0"/>
          <w:bCs w:val="0"/>
          <w:i/>
        </w:rPr>
        <w:t xml:space="preserve"> </w:t>
      </w:r>
      <w:r>
        <w:rPr>
          <w:rStyle w:val="Siln"/>
          <w:b w:val="0"/>
          <w:bCs w:val="0"/>
        </w:rPr>
        <w:t>zprostředkované informace také komentují a hodnotí. Informativní funkce je zde potlačena na úkor funkce persvazivní. Postoj autora i při snaze o objektivitu bývá často subjektivní. K typickým útvarům tohoto stylu patří úvodník, komentář, glosa, novinářský posudek, novinářská recenze a kritika, interview, projev, proslov, diskuze, debata, polemika aj.</w:t>
      </w:r>
    </w:p>
    <w:p w:rsidR="00CF2145" w:rsidRPr="002D539F" w:rsidRDefault="0075345C" w:rsidP="00CF2145">
      <w:pPr>
        <w:spacing w:after="200"/>
        <w:ind w:firstLine="360"/>
      </w:pPr>
      <w:r>
        <w:rPr>
          <w:rStyle w:val="Siln"/>
          <w:b w:val="0"/>
          <w:bCs w:val="0"/>
          <w:i/>
        </w:rPr>
        <w:t xml:space="preserve">Publicistický styl beletristický </w:t>
      </w:r>
      <w:r>
        <w:rPr>
          <w:rStyle w:val="Siln"/>
          <w:b w:val="0"/>
          <w:bCs w:val="0"/>
        </w:rPr>
        <w:t>charakterizuje v porovnání s ostatními zvýšená beletrizace vyjadřování a subjektivita. „Do popředí vystupují individuální rysy původce projevu, který bezděčně odhaluje svůj subjektivní styl.“</w:t>
      </w:r>
      <w:r w:rsidR="002D539F">
        <w:rPr>
          <w:rStyle w:val="Znakapoznpodarou"/>
        </w:rPr>
        <w:footnoteReference w:id="39"/>
      </w:r>
      <w:r w:rsidR="00D42D00">
        <w:t xml:space="preserve"> V té souvislosti vzn</w:t>
      </w:r>
      <w:r w:rsidR="00CF2145">
        <w:t>iká řada autorských neologismů (viz Kapitola 3.3.1), které Bohumila Junková komentuje následovně: „</w:t>
      </w:r>
      <w:r w:rsidR="00CF2145" w:rsidRPr="002D539F">
        <w:t>I když jejich užití text bezpochyby ozvláštní, možná i dokonce vyzdvihne, ne vždy to bývá ku prospěchu publicistického komunikátu – mnoho cizích slov může běžnému čtenáři za určitých podmínek znesnadnit porozumění textu.“</w:t>
      </w:r>
      <w:r w:rsidR="002D539F">
        <w:rPr>
          <w:rStyle w:val="Znakapoznpodarou"/>
        </w:rPr>
        <w:footnoteReference w:id="40"/>
      </w:r>
      <w:r w:rsidR="00CF2145" w:rsidRPr="003B6DD9">
        <w:rPr>
          <w:color w:val="FF0000"/>
        </w:rPr>
        <w:t xml:space="preserve"> </w:t>
      </w:r>
      <w:r w:rsidR="00CF2145" w:rsidRPr="002D539F">
        <w:t>D</w:t>
      </w:r>
      <w:r w:rsidR="002D539F" w:rsidRPr="002D539F">
        <w:t>ále poukazuje na skutečnosti, že</w:t>
      </w:r>
      <w:r w:rsidR="00CF2145" w:rsidRPr="002D539F">
        <w:t xml:space="preserve"> někdy se autor užíváním přemíry cizích slov snaží předstírat svou vzdělanost, „místo aby ji dokumentoval přesným referováním o událostech a přesvědčivou analýzou sdělovaných fakt.“</w:t>
      </w:r>
      <w:r w:rsidR="002D539F">
        <w:rPr>
          <w:rStyle w:val="Znakapoznpodarou"/>
        </w:rPr>
        <w:footnoteReference w:id="41"/>
      </w:r>
    </w:p>
    <w:p w:rsidR="0075345C" w:rsidRPr="0075345C" w:rsidRDefault="00D42D00" w:rsidP="00217220">
      <w:pPr>
        <w:ind w:firstLine="567"/>
        <w:rPr>
          <w:rStyle w:val="Siln"/>
          <w:b w:val="0"/>
          <w:bCs w:val="0"/>
        </w:rPr>
      </w:pPr>
      <w:r>
        <w:t>Kromě obecně platných funkcí publicistického stylu (informační a persvazivní) zde působí také funkce estetická. Od čistě beletristických literárních útvarů se liší svou konkrétností (opírá se o faktografické údaje). Představují ho tyto útvary: fejeton, sloupek, črta, medailonek a beletrizovaná reportáž.</w:t>
      </w:r>
    </w:p>
    <w:p w:rsidR="007159BE" w:rsidRDefault="007159BE" w:rsidP="004F4983"/>
    <w:p w:rsidR="007159BE" w:rsidRDefault="007159BE" w:rsidP="007159BE">
      <w:pPr>
        <w:pStyle w:val="Nadpis3"/>
      </w:pPr>
      <w:bookmarkStart w:id="12" w:name="_Toc480437584"/>
      <w:r>
        <w:t>Modelovost vyjádření</w:t>
      </w:r>
      <w:bookmarkEnd w:id="12"/>
    </w:p>
    <w:p w:rsidR="0097703C" w:rsidRDefault="005855F2" w:rsidP="004F4983">
      <w:r>
        <w:t xml:space="preserve">Vzhledem k výše zmíněné </w:t>
      </w:r>
      <w:r w:rsidR="00D74742">
        <w:t xml:space="preserve">dynamičnosti a aktuálnosti publicistického stylu, související s rychlým šířením informací, </w:t>
      </w:r>
      <w:r>
        <w:t xml:space="preserve">vznikají publicistické texty </w:t>
      </w:r>
      <w:r w:rsidR="00D74742">
        <w:t xml:space="preserve">často </w:t>
      </w:r>
      <w:r>
        <w:t>s minimální možn</w:t>
      </w:r>
      <w:r w:rsidR="00217220">
        <w:t xml:space="preserve">ou přípravou. Přesto si musí (převážně zpravodajská žurnalistika) udržet dobrou úroveň (obsahovou i formální). </w:t>
      </w:r>
      <w:r w:rsidR="00D74742">
        <w:t xml:space="preserve">K udržení formální kvality napomáhá žurnalistovi </w:t>
      </w:r>
      <w:r w:rsidR="00D74742">
        <w:lastRenderedPageBreak/>
        <w:t>tzv.</w:t>
      </w:r>
      <w:r w:rsidR="002D539F">
        <w:t> </w:t>
      </w:r>
      <w:r w:rsidR="00D74742">
        <w:rPr>
          <w:i/>
        </w:rPr>
        <w:t>modelovost vyjádření</w:t>
      </w:r>
      <w:r w:rsidR="00D74742">
        <w:rPr>
          <w:rStyle w:val="Znakapoznpodarou"/>
          <w:i/>
        </w:rPr>
        <w:footnoteReference w:id="42"/>
      </w:r>
      <w:r w:rsidR="00D74742">
        <w:rPr>
          <w:i/>
        </w:rPr>
        <w:t xml:space="preserve"> </w:t>
      </w:r>
      <w:r w:rsidR="00D74742">
        <w:t xml:space="preserve">– standardizování určitých postupů, </w:t>
      </w:r>
      <w:r w:rsidR="00FC53C1">
        <w:t>které</w:t>
      </w:r>
      <w:r w:rsidR="00D74742">
        <w:t xml:space="preserve"> lze aplikovat na opakující se situace (např. kompozice novin, sled jednotlivých rubrik, v televizním zpravodajství sled informací z domova a ze světa)</w:t>
      </w:r>
      <w:r w:rsidR="00FC53C1">
        <w:t>, jež pomáhají příjemci vyhledat si jen ty informace, o které má zájem</w:t>
      </w:r>
      <w:r w:rsidR="00D74742">
        <w:t xml:space="preserve">. </w:t>
      </w:r>
      <w:r w:rsidR="0097703C">
        <w:t>Hana Srpová uvádí, že „</w:t>
      </w:r>
      <w:r w:rsidR="0097703C" w:rsidRPr="000A7FD8">
        <w:t>modelovost a ustálenost je nezbytná, a dokonce recipienty očekávaná</w:t>
      </w:r>
      <w:r w:rsidR="0097703C">
        <w:t>“</w:t>
      </w:r>
      <w:r w:rsidR="00185834">
        <w:rPr>
          <w:rStyle w:val="Znakapoznpodarou"/>
        </w:rPr>
        <w:footnoteReference w:id="43"/>
      </w:r>
      <w:r w:rsidR="00185834">
        <w:t xml:space="preserve"> </w:t>
      </w:r>
      <w:r w:rsidR="0097703C">
        <w:t xml:space="preserve">. Podle ní by se </w:t>
      </w:r>
      <w:r w:rsidR="006E727F">
        <w:t xml:space="preserve">novináři </w:t>
      </w:r>
      <w:r w:rsidR="0097703C">
        <w:t>měli vyvarovat příliš pestrého vyjadřování, jelikož ve zpravodajském žánru zajímají diváky především holá fakta, a nezvyklé vyjadřování mluvčího jen odvádí pozornost od obsahu k formě a znesnadňuje percepci. Upoutat jazykovým znakem je úkolem funkčního stylu umělec</w:t>
      </w:r>
      <w:r w:rsidR="00185834">
        <w:t>kého</w:t>
      </w:r>
      <w:r w:rsidR="0097703C">
        <w:t xml:space="preserve">, nikoli publicistického.  </w:t>
      </w:r>
    </w:p>
    <w:p w:rsidR="001B1351" w:rsidRDefault="0097703C" w:rsidP="001B1351">
      <w:r>
        <w:t>Marie Čechov</w:t>
      </w:r>
      <w:r w:rsidR="006E4862">
        <w:t xml:space="preserve">á naopak </w:t>
      </w:r>
      <w:r w:rsidR="00AB6F37">
        <w:t>upozorňuje na negativní aspekt</w:t>
      </w:r>
      <w:r w:rsidR="006E4862">
        <w:t xml:space="preserve"> striktní</w:t>
      </w:r>
      <w:r w:rsidR="00AB6F37">
        <w:t>ho</w:t>
      </w:r>
      <w:r w:rsidR="006E4862">
        <w:t xml:space="preserve"> dodržování </w:t>
      </w:r>
      <w:r w:rsidR="006E4862">
        <w:rPr>
          <w:i/>
        </w:rPr>
        <w:t>modelovosti vyjádření</w:t>
      </w:r>
      <w:r w:rsidR="006E4862">
        <w:t>, které degraduje autorovu snahu zaujmout čtenáře (týká se to tedy převážně psané publicistiky)</w:t>
      </w:r>
      <w:r w:rsidR="00AC60A1">
        <w:t>: „Zdůrazňovaná ustálenost a setrvávání na automatizovaných modelech této komunikace by byly výhodné pro plnění informační funkce, nevyhovuje však funkci získávací, protože nepodněcuje zájem čtenáře.“</w:t>
      </w:r>
      <w:r w:rsidR="00BC1D60">
        <w:rPr>
          <w:rStyle w:val="Znakapoznpodarou"/>
        </w:rPr>
        <w:footnoteReference w:id="44"/>
      </w:r>
      <w:r w:rsidR="00BC1D60">
        <w:t xml:space="preserve">. </w:t>
      </w:r>
      <w:r w:rsidR="00AC60A1">
        <w:t>Proto j</w:t>
      </w:r>
      <w:r w:rsidR="006E4862">
        <w:t>i</w:t>
      </w:r>
      <w:r w:rsidR="00AC60A1">
        <w:t xml:space="preserve"> publicisté využívají, ale zároveň ji cíle</w:t>
      </w:r>
      <w:r w:rsidR="00AB6F37">
        <w:t>ně</w:t>
      </w:r>
      <w:r w:rsidR="00AC60A1">
        <w:t xml:space="preserve"> porušují, i </w:t>
      </w:r>
      <w:r w:rsidR="0057724C">
        <w:t>při</w:t>
      </w:r>
      <w:r w:rsidR="00AC60A1">
        <w:t xml:space="preserve"> výběru</w:t>
      </w:r>
      <w:r w:rsidR="00873533">
        <w:t xml:space="preserve"> užitých jazykových prostředků.</w:t>
      </w:r>
      <w:r w:rsidR="00AC60A1">
        <w:t xml:space="preserve"> </w:t>
      </w:r>
    </w:p>
    <w:p w:rsidR="00590382" w:rsidRDefault="001B1351" w:rsidP="001B1351">
      <w:r w:rsidRPr="001B1351">
        <w:t xml:space="preserve">K tomuto tématu se později vyjadřuje i Bohumila Junková, </w:t>
      </w:r>
      <w:r w:rsidR="006E727F">
        <w:t>byť namísto „modelovosti vyjádření“</w:t>
      </w:r>
      <w:r w:rsidRPr="001B1351">
        <w:t xml:space="preserve"> hovoří o tzv. </w:t>
      </w:r>
      <w:r w:rsidRPr="001B1351">
        <w:rPr>
          <w:i/>
        </w:rPr>
        <w:t>komunikačních modelech</w:t>
      </w:r>
      <w:r w:rsidRPr="001B1351">
        <w:t xml:space="preserve">. </w:t>
      </w:r>
      <w:r w:rsidR="006E727F">
        <w:t>Rovněž jejich</w:t>
      </w:r>
      <w:r w:rsidRPr="001B1351">
        <w:t xml:space="preserve"> užívání vyzdvihuje, jelikož </w:t>
      </w:r>
      <w:r w:rsidR="00920842">
        <w:t xml:space="preserve">novináři </w:t>
      </w:r>
      <w:r w:rsidR="00873533">
        <w:t>umožňuje</w:t>
      </w:r>
      <w:r w:rsidRPr="001B1351">
        <w:t xml:space="preserve"> rychle reagovat na některé pravidelně se opakující situace. Takto je tedy jednoduše, ale přesto účinně, posilovaná informační funkce sdělení</w:t>
      </w:r>
      <w:r w:rsidR="003B3A4F">
        <w:t xml:space="preserve"> (docílí se srozumitelnějšího sdělení)</w:t>
      </w:r>
      <w:r w:rsidRPr="001B1351">
        <w:t xml:space="preserve">. Avšak vzhledem k tomu, že kromě úkolu informovat mají publicistické útvary </w:t>
      </w:r>
      <w:r w:rsidR="003B3A4F">
        <w:t xml:space="preserve">příjemce </w:t>
      </w:r>
      <w:r w:rsidRPr="001B1351">
        <w:t>také zaujmout</w:t>
      </w:r>
      <w:r w:rsidR="003B3A4F">
        <w:t>, je nutné</w:t>
      </w:r>
      <w:r w:rsidRPr="001B1351">
        <w:t xml:space="preserve"> </w:t>
      </w:r>
      <w:r w:rsidR="00052A7D">
        <w:t xml:space="preserve">tuto </w:t>
      </w:r>
      <w:r w:rsidR="00052A7D" w:rsidRPr="001B1351">
        <w:t xml:space="preserve">stereotypnost </w:t>
      </w:r>
      <w:r w:rsidR="00052A7D">
        <w:t xml:space="preserve">zároveň </w:t>
      </w:r>
      <w:r w:rsidR="00052A7D" w:rsidRPr="001B1351">
        <w:t>vědomě</w:t>
      </w:r>
      <w:r w:rsidR="00052A7D">
        <w:t xml:space="preserve"> </w:t>
      </w:r>
      <w:r w:rsidR="003B3A4F">
        <w:t xml:space="preserve">narušovat </w:t>
      </w:r>
      <w:r w:rsidRPr="001B1351">
        <w:rPr>
          <w:i/>
        </w:rPr>
        <w:t xml:space="preserve">stylově aktivními jazykovými prostředky </w:t>
      </w:r>
      <w:r w:rsidRPr="001B1351">
        <w:t>(rozhodujícím způsobem utvářejícími stylovou podobu textu) – tedy aktualizovanými</w:t>
      </w:r>
      <w:r w:rsidR="009E0D4B">
        <w:rPr>
          <w:rStyle w:val="Znakapoznpodarou"/>
        </w:rPr>
        <w:footnoteReference w:id="45"/>
      </w:r>
      <w:r w:rsidR="00231BC2">
        <w:t>.</w:t>
      </w:r>
    </w:p>
    <w:p w:rsidR="002F3744" w:rsidRDefault="0057724C" w:rsidP="0077288A">
      <w:r>
        <w:lastRenderedPageBreak/>
        <w:t>Výrazové prostředky publicistiky jsou současně stálé i proměnné – neustále přechází z jednoho stavu do druhého – tj. aktualizaci mohou podléhat i slovní spojení v určitých typech textů již zautomatizovaná</w:t>
      </w:r>
      <w:r>
        <w:rPr>
          <w:rStyle w:val="Znakapoznpodarou"/>
        </w:rPr>
        <w:footnoteReference w:id="46"/>
      </w:r>
      <w:r>
        <w:t xml:space="preserve">. </w:t>
      </w:r>
    </w:p>
    <w:p w:rsidR="007159BE" w:rsidRDefault="007159BE" w:rsidP="0077288A"/>
    <w:p w:rsidR="0077288A" w:rsidRDefault="007159BE" w:rsidP="007159BE">
      <w:pPr>
        <w:pStyle w:val="Nadpis3"/>
        <w:rPr>
          <w:rStyle w:val="Siln"/>
          <w:b/>
        </w:rPr>
      </w:pPr>
      <w:bookmarkStart w:id="13" w:name="_Toc480437585"/>
      <w:r>
        <w:rPr>
          <w:rStyle w:val="Siln"/>
          <w:b/>
        </w:rPr>
        <w:t>Obrazná pojmenování</w:t>
      </w:r>
      <w:bookmarkEnd w:id="13"/>
    </w:p>
    <w:p w:rsidR="007159BE" w:rsidRDefault="007159BE" w:rsidP="004B60C1">
      <w:pPr>
        <w:ind w:firstLine="360"/>
      </w:pPr>
      <w:r w:rsidRPr="007159BE">
        <w:t xml:space="preserve">Důležitou </w:t>
      </w:r>
      <w:r w:rsidR="002C31E0">
        <w:t>součás</w:t>
      </w:r>
      <w:r w:rsidR="003272AC">
        <w:t>t</w:t>
      </w:r>
      <w:r w:rsidRPr="007159BE">
        <w:t xml:space="preserve"> lexikálních jazykových </w:t>
      </w:r>
      <w:r w:rsidR="002C31E0">
        <w:t>prostředků představují</w:t>
      </w:r>
      <w:r w:rsidRPr="007159BE">
        <w:t xml:space="preserve"> </w:t>
      </w:r>
      <w:r w:rsidRPr="007159BE">
        <w:rPr>
          <w:i/>
        </w:rPr>
        <w:t>obrazná pojmenování</w:t>
      </w:r>
      <w:r w:rsidRPr="007159BE">
        <w:t xml:space="preserve">. </w:t>
      </w:r>
      <w:r w:rsidR="00D463D9">
        <w:t>Podle Marie Čechové jsou dokonce základním prostředkem stylové aktivizace v publicistickém projevu.</w:t>
      </w:r>
      <w:r w:rsidR="00231BC2">
        <w:rPr>
          <w:rStyle w:val="Znakapoznpodarou"/>
        </w:rPr>
        <w:footnoteReference w:id="47"/>
      </w:r>
      <w:r w:rsidR="00D463D9">
        <w:t xml:space="preserve"> Jejich metaforika zde nebývá složitá a měly by se dát vždy jednoduše dešifrovat</w:t>
      </w:r>
      <w:r w:rsidR="002C31E0">
        <w:t xml:space="preserve"> (např. </w:t>
      </w:r>
      <w:r w:rsidR="002C31E0">
        <w:rPr>
          <w:i/>
        </w:rPr>
        <w:t>příslušnice něžného pohlaví</w:t>
      </w:r>
      <w:r w:rsidR="002C31E0">
        <w:t xml:space="preserve">). </w:t>
      </w:r>
      <w:r w:rsidR="00D463D9">
        <w:t xml:space="preserve">Na rozdíl od </w:t>
      </w:r>
      <w:r w:rsidRPr="007159BE">
        <w:t>uměleckých</w:t>
      </w:r>
      <w:r w:rsidR="00D463D9">
        <w:t xml:space="preserve"> textů</w:t>
      </w:r>
      <w:r w:rsidR="00BC331A">
        <w:t xml:space="preserve"> </w:t>
      </w:r>
      <w:r w:rsidRPr="007159BE">
        <w:t xml:space="preserve">není jejich úkolem estetické působení na čtenáře, ale právě aktualizace textu. Přičemž </w:t>
      </w:r>
      <w:r w:rsidR="00F5780E" w:rsidRPr="007159BE">
        <w:t>čte</w:t>
      </w:r>
      <w:r w:rsidR="00F5780E">
        <w:t xml:space="preserve">náři např. novinového článku </w:t>
      </w:r>
      <w:r w:rsidR="00D463D9">
        <w:t xml:space="preserve">by </w:t>
      </w:r>
      <w:r w:rsidRPr="007159BE">
        <w:t>měli tomuto vyjádření jednoznačně porozumět – více možných interpretací je nežádoucích</w:t>
      </w:r>
      <w:r w:rsidR="00F5780E">
        <w:t>.</w:t>
      </w:r>
      <w:r w:rsidR="00F5780E">
        <w:rPr>
          <w:rStyle w:val="Znakapoznpodarou"/>
        </w:rPr>
        <w:footnoteReference w:id="48"/>
      </w:r>
    </w:p>
    <w:p w:rsidR="004B60C1" w:rsidRPr="007159BE" w:rsidRDefault="004B60C1" w:rsidP="004B60C1">
      <w:pPr>
        <w:ind w:firstLine="360"/>
      </w:pPr>
    </w:p>
    <w:p w:rsidR="002F3744" w:rsidRDefault="002F3744" w:rsidP="00D463D9">
      <w:pPr>
        <w:pStyle w:val="Nadpis2"/>
        <w:rPr>
          <w:rStyle w:val="Siln"/>
          <w:b/>
        </w:rPr>
      </w:pPr>
      <w:bookmarkStart w:id="14" w:name="_Toc480437586"/>
      <w:r>
        <w:rPr>
          <w:rStyle w:val="Siln"/>
          <w:b/>
        </w:rPr>
        <w:t>Publicistický vs. žurnalistický styl</w:t>
      </w:r>
      <w:bookmarkEnd w:id="14"/>
    </w:p>
    <w:p w:rsidR="00CD1A2D" w:rsidRDefault="002C31E0" w:rsidP="00194F39">
      <w:r w:rsidRPr="002C31E0">
        <w:t>M</w:t>
      </w:r>
      <w:r w:rsidR="008A558E" w:rsidRPr="003A08AD">
        <w:t xml:space="preserve">ezi lingvisty </w:t>
      </w:r>
      <w:r>
        <w:t>přetrvává</w:t>
      </w:r>
      <w:r w:rsidR="008A558E" w:rsidRPr="003A08AD">
        <w:t xml:space="preserve"> nesoulad v terminologii, kdy </w:t>
      </w:r>
      <w:r w:rsidR="008A558E" w:rsidRPr="003A08AD">
        <w:rPr>
          <w:i/>
        </w:rPr>
        <w:t>publicistický styl</w:t>
      </w:r>
      <w:r w:rsidR="008A558E" w:rsidRPr="003A08AD">
        <w:t xml:space="preserve"> </w:t>
      </w:r>
      <w:r w:rsidR="00636CA9" w:rsidRPr="003A08AD">
        <w:t xml:space="preserve">často označují synonymně </w:t>
      </w:r>
      <w:r w:rsidR="00450FAB" w:rsidRPr="003A08AD">
        <w:t>s</w:t>
      </w:r>
      <w:r>
        <w:t>e</w:t>
      </w:r>
      <w:r w:rsidR="00450FAB" w:rsidRPr="003A08AD">
        <w:t xml:space="preserve"> </w:t>
      </w:r>
      <w:r>
        <w:rPr>
          <w:i/>
        </w:rPr>
        <w:t xml:space="preserve">stylem </w:t>
      </w:r>
      <w:r w:rsidR="008A558E" w:rsidRPr="003A08AD">
        <w:rPr>
          <w:i/>
        </w:rPr>
        <w:t>žurnalistický</w:t>
      </w:r>
      <w:r w:rsidR="00450FAB" w:rsidRPr="003A08AD">
        <w:rPr>
          <w:i/>
        </w:rPr>
        <w:t>m</w:t>
      </w:r>
      <w:r w:rsidR="00194F39">
        <w:t>, přestože platí pravidlo, že publicistický styl je žurnalistickému stylu nadřazen.</w:t>
      </w:r>
      <w:r w:rsidR="00194F39">
        <w:rPr>
          <w:rStyle w:val="Znakapoznpodarou"/>
        </w:rPr>
        <w:footnoteReference w:id="49"/>
      </w:r>
      <w:r w:rsidR="00194F39">
        <w:t xml:space="preserve"> </w:t>
      </w:r>
    </w:p>
    <w:p w:rsidR="00CD1A2D" w:rsidRDefault="00CD1A2D" w:rsidP="00CD1A2D">
      <w:r>
        <w:t>Tedy i slova</w:t>
      </w:r>
      <w:r w:rsidR="003A08AD">
        <w:t xml:space="preserve"> </w:t>
      </w:r>
      <w:r w:rsidR="003A08AD" w:rsidRPr="003A08AD">
        <w:rPr>
          <w:i/>
        </w:rPr>
        <w:t>žurnalistika</w:t>
      </w:r>
      <w:r w:rsidR="003A08AD">
        <w:t xml:space="preserve"> i </w:t>
      </w:r>
      <w:r w:rsidR="003A08AD" w:rsidRPr="003A08AD">
        <w:rPr>
          <w:i/>
        </w:rPr>
        <w:t>publicistika</w:t>
      </w:r>
      <w:r w:rsidR="003A08AD">
        <w:t xml:space="preserve"> </w:t>
      </w:r>
      <w:r>
        <w:t xml:space="preserve">mohou být definovány v různých příručkách podobně, </w:t>
      </w:r>
      <w:r w:rsidR="00A27E9D">
        <w:t>ale</w:t>
      </w:r>
      <w:r>
        <w:t xml:space="preserve"> ne stejně</w:t>
      </w:r>
      <w:r w:rsidR="003A08AD">
        <w:t>.</w:t>
      </w:r>
      <w:r>
        <w:t xml:space="preserve"> Patrný je již rozdíl mezi lingvistickým a žurnalistickým přístupem k věci. Tak např. Marie Čechová chápe termín</w:t>
      </w:r>
      <w:r w:rsidRPr="003A08AD">
        <w:t xml:space="preserve"> </w:t>
      </w:r>
      <w:r w:rsidRPr="003A08AD">
        <w:rPr>
          <w:i/>
        </w:rPr>
        <w:t>žurnalistika</w:t>
      </w:r>
      <w:r>
        <w:t xml:space="preserve"> </w:t>
      </w:r>
      <w:r w:rsidR="00231BC2">
        <w:t>čtyřmi</w:t>
      </w:r>
      <w:r>
        <w:t xml:space="preserve"> způsoby</w:t>
      </w:r>
      <w:r>
        <w:rPr>
          <w:rStyle w:val="Znakapoznpodarou"/>
        </w:rPr>
        <w:footnoteReference w:id="50"/>
      </w:r>
      <w:r>
        <w:t>:</w:t>
      </w:r>
    </w:p>
    <w:p w:rsidR="00CD1A2D" w:rsidRDefault="00CD1A2D" w:rsidP="00CD1A2D">
      <w:pPr>
        <w:pStyle w:val="Odstavecseseznamem"/>
        <w:numPr>
          <w:ilvl w:val="0"/>
          <w:numId w:val="19"/>
        </w:numPr>
      </w:pPr>
      <w:r w:rsidRPr="003A08AD">
        <w:t>činnost v hromadných sdělovacích prostředcích (zvl. v novinách, časopis</w:t>
      </w:r>
      <w:r>
        <w:t>ech, rozhlase, televizi apod.);</w:t>
      </w:r>
    </w:p>
    <w:p w:rsidR="00CD1A2D" w:rsidRDefault="00CD1A2D" w:rsidP="00CD1A2D">
      <w:pPr>
        <w:pStyle w:val="Odstavecseseznamem"/>
        <w:numPr>
          <w:ilvl w:val="0"/>
          <w:numId w:val="19"/>
        </w:numPr>
      </w:pPr>
      <w:r w:rsidRPr="003A08AD">
        <w:t>no</w:t>
      </w:r>
      <w:r>
        <w:t>vinářství;</w:t>
      </w:r>
    </w:p>
    <w:p w:rsidR="00CD1A2D" w:rsidRDefault="00CD1A2D" w:rsidP="00CD1A2D">
      <w:pPr>
        <w:pStyle w:val="Odstavecseseznamem"/>
        <w:numPr>
          <w:ilvl w:val="0"/>
          <w:numId w:val="19"/>
        </w:numPr>
      </w:pPr>
      <w:r w:rsidRPr="003A08AD">
        <w:lastRenderedPageBreak/>
        <w:t>obor zabývající se touto činností</w:t>
      </w:r>
      <w:r>
        <w:t>;</w:t>
      </w:r>
    </w:p>
    <w:p w:rsidR="00CD1A2D" w:rsidRDefault="00CD1A2D" w:rsidP="00CD1A2D">
      <w:pPr>
        <w:pStyle w:val="Odstavecseseznamem"/>
        <w:numPr>
          <w:ilvl w:val="0"/>
          <w:numId w:val="19"/>
        </w:numPr>
      </w:pPr>
      <w:r>
        <w:t>denní tisk a noviny.</w:t>
      </w:r>
    </w:p>
    <w:p w:rsidR="00CD1A2D" w:rsidRDefault="00A27E9D" w:rsidP="00CD1A2D">
      <w:r>
        <w:t>Jak vidíme, zaměřuje se hlavně na formu sdě</w:t>
      </w:r>
      <w:r w:rsidR="00FD1B15">
        <w:t xml:space="preserve">lení s cílem poskytnout všechny možné významy tohoto termínu. </w:t>
      </w:r>
      <w:r w:rsidR="006E1665">
        <w:t>O něco barvitě</w:t>
      </w:r>
      <w:r w:rsidR="00FD1B15">
        <w:t xml:space="preserve">jší je definice z knihy </w:t>
      </w:r>
      <w:r w:rsidR="00495CC0">
        <w:rPr>
          <w:i/>
        </w:rPr>
        <w:t>Dějiny českých médií</w:t>
      </w:r>
      <w:r w:rsidR="00495CC0">
        <w:t xml:space="preserve">: </w:t>
      </w:r>
      <w:r w:rsidR="00F5780E">
        <w:t>„Žurnalistikou se rozumí praxe referování o aktuálním dění (o nejrůznějších důležitých, podstatných, zajímavých, otřesných nebo bizarních událostech či jevech nebo činech a jejich aktérech) a dobírání se smyslu, významu a dopadu tohoto dění na společnost.“</w:t>
      </w:r>
      <w:r w:rsidR="00495CC0">
        <w:rPr>
          <w:rStyle w:val="Znakapoznpodarou"/>
        </w:rPr>
        <w:footnoteReference w:id="51"/>
      </w:r>
      <w:r w:rsidR="00F5780E">
        <w:t xml:space="preserve"> </w:t>
      </w:r>
      <w:r w:rsidR="00CD1A2D">
        <w:t>A</w:t>
      </w:r>
      <w:r w:rsidR="00495CC0">
        <w:t xml:space="preserve">utoři knihy </w:t>
      </w:r>
      <w:r w:rsidR="00CD1A2D">
        <w:t xml:space="preserve">takto chápou </w:t>
      </w:r>
      <w:r w:rsidR="00495CC0" w:rsidRPr="00495CC0">
        <w:rPr>
          <w:i/>
        </w:rPr>
        <w:t>žurnalistiku</w:t>
      </w:r>
      <w:r w:rsidR="00495CC0">
        <w:t xml:space="preserve"> jako typ veřejné komunikace, specifický diskurz nebo soubor dílčích diskurzů (kterým může být např. </w:t>
      </w:r>
      <w:r w:rsidR="0067478C">
        <w:t>zpravodajství – sdělení novinářské povahy rozšiřované masovými médi</w:t>
      </w:r>
      <w:r w:rsidR="00CD1A2D">
        <w:t>i.</w:t>
      </w:r>
    </w:p>
    <w:p w:rsidR="008952FC" w:rsidRPr="003A08AD" w:rsidRDefault="003A08AD" w:rsidP="00CD1A2D">
      <w:r>
        <w:t xml:space="preserve">Stejně tak </w:t>
      </w:r>
      <w:r w:rsidR="00F5780E">
        <w:t>lze</w:t>
      </w:r>
      <w:r w:rsidR="00F5780E">
        <w:rPr>
          <w:i/>
        </w:rPr>
        <w:t xml:space="preserve"> </w:t>
      </w:r>
      <w:r w:rsidR="006E1665">
        <w:t xml:space="preserve">i </w:t>
      </w:r>
      <w:r>
        <w:rPr>
          <w:i/>
        </w:rPr>
        <w:t xml:space="preserve">publicistiku </w:t>
      </w:r>
      <w:r w:rsidR="00D53115">
        <w:t>chápat jako žurnalistickou nebo spisovatelskou</w:t>
      </w:r>
      <w:r>
        <w:t xml:space="preserve"> činnost v hromadných </w:t>
      </w:r>
      <w:r w:rsidR="00D53115">
        <w:t>sdělovacích prostředcích, ale na rozdíl od žurnalistiky „</w:t>
      </w:r>
      <w:r>
        <w:t>slouží k informaci o aktuálních otázkách a komentuje je. Výrazem publicistika můžeme pojmenovat též souhrn časopisů (určitého směru ve vymezeném období aj.), a to včetně osob, které je píší, redigují apod.“</w:t>
      </w:r>
      <w:r w:rsidR="0067478C">
        <w:rPr>
          <w:rStyle w:val="Znakapoznpodarou"/>
        </w:rPr>
        <w:footnoteReference w:id="52"/>
      </w:r>
      <w:r w:rsidR="00D53115">
        <w:t xml:space="preserve"> </w:t>
      </w:r>
    </w:p>
    <w:p w:rsidR="00FE6DF0" w:rsidRPr="00783A57" w:rsidRDefault="00B90161" w:rsidP="00FE6DF0">
      <w:pPr>
        <w:ind w:firstLine="567"/>
        <w:rPr>
          <w:rStyle w:val="Siln"/>
          <w:b w:val="0"/>
          <w:bCs w:val="0"/>
        </w:rPr>
      </w:pPr>
      <w:r>
        <w:t xml:space="preserve">Čechová </w:t>
      </w:r>
      <w:r w:rsidR="00FE6DF0">
        <w:t xml:space="preserve">uvádí, že </w:t>
      </w:r>
      <w:r w:rsidR="00E40543">
        <w:t xml:space="preserve">publicistický styl, více než ostatní funkční styly, </w:t>
      </w:r>
      <w:r w:rsidR="00FB2007">
        <w:t>přebírá v průběhu svého vývoje</w:t>
      </w:r>
      <w:r w:rsidR="00E40543">
        <w:t xml:space="preserve"> </w:t>
      </w:r>
      <w:r w:rsidR="00FB2007">
        <w:t>terminologii</w:t>
      </w:r>
      <w:r w:rsidR="00FE6DF0">
        <w:t xml:space="preserve"> z</w:t>
      </w:r>
      <w:r w:rsidR="00E40543">
        <w:t> jiných stylových vrstev („nese pečeť doby“</w:t>
      </w:r>
      <w:r w:rsidR="00E40543">
        <w:rPr>
          <w:rStyle w:val="Znakapoznpodarou"/>
        </w:rPr>
        <w:footnoteReference w:id="53"/>
      </w:r>
      <w:r w:rsidR="00E40543">
        <w:t xml:space="preserve">), převážně z </w:t>
      </w:r>
      <w:r w:rsidR="00FE6DF0">
        <w:t>odborné.</w:t>
      </w:r>
      <w:r w:rsidR="00E40543">
        <w:t xml:space="preserve"> Výrazně knižní </w:t>
      </w:r>
      <w:r w:rsidR="002C31E0">
        <w:t>slova</w:t>
      </w:r>
      <w:r w:rsidR="00E40543">
        <w:t xml:space="preserve"> se v něm již nevyskytují, naopak ve zpravodajských (rozhlasových i televizních) útvarech tíhne v poslední době spíše k hovorovosti.</w:t>
      </w:r>
      <w:r w:rsidR="00FB2007">
        <w:t xml:space="preserve"> Jak níže rozebereme podrobněji (</w:t>
      </w:r>
      <w:r w:rsidR="00FB2007" w:rsidRPr="002C31E0">
        <w:t>viz Kapitola 3.2</w:t>
      </w:r>
      <w:r w:rsidR="00FB2007">
        <w:t>), pro současnou podobu publicistického stylu je obzvlášť charakteristické přejímání cizích slov</w:t>
      </w:r>
      <w:r w:rsidR="00E95B32">
        <w:t xml:space="preserve"> a děje se tak i v případě, kdy se ke slovu přejatému nabízí i český protějšek – významově plně funkční.</w:t>
      </w:r>
      <w:r>
        <w:rPr>
          <w:rStyle w:val="Znakapoznpodarou"/>
        </w:rPr>
        <w:footnoteReference w:id="54"/>
      </w:r>
    </w:p>
    <w:p w:rsidR="00E04F41" w:rsidRDefault="008A558E" w:rsidP="005855F2">
      <w:r w:rsidRPr="004A07A8">
        <w:t xml:space="preserve">Junková dále navrhuje, aby se termín </w:t>
      </w:r>
      <w:r w:rsidRPr="004A07A8">
        <w:rPr>
          <w:i/>
        </w:rPr>
        <w:t>publicistický styl</w:t>
      </w:r>
      <w:r w:rsidRPr="004A07A8">
        <w:t xml:space="preserve"> používal pro všechny psané a mluvené komunikáty v médiích, a termín </w:t>
      </w:r>
      <w:r w:rsidRPr="004A07A8">
        <w:rPr>
          <w:i/>
        </w:rPr>
        <w:t>žurnalistika</w:t>
      </w:r>
      <w:r w:rsidRPr="004A07A8">
        <w:t xml:space="preserve"> označoval jen komunikáty </w:t>
      </w:r>
      <w:r w:rsidRPr="004A07A8">
        <w:lastRenderedPageBreak/>
        <w:t>zpravodajské. Rozdíl mezi nimi je nasnadě: „Základní funkcí žurnalistiky je funkce informativní, zatímco v publicistice je to funkce persvazivní.“</w:t>
      </w:r>
      <w:r w:rsidR="00B90161">
        <w:rPr>
          <w:rStyle w:val="Znakapoznpodarou"/>
        </w:rPr>
        <w:footnoteReference w:id="55"/>
      </w:r>
    </w:p>
    <w:p w:rsidR="00AF03A6" w:rsidRDefault="002B2405" w:rsidP="006F7FE3">
      <w:pPr>
        <w:pStyle w:val="Nadpis1"/>
        <w:rPr>
          <w:rStyle w:val="Siln"/>
          <w:b/>
        </w:rPr>
      </w:pPr>
      <w:bookmarkStart w:id="15" w:name="_Toc480437587"/>
      <w:r>
        <w:rPr>
          <w:rStyle w:val="Siln"/>
          <w:b/>
        </w:rPr>
        <w:lastRenderedPageBreak/>
        <w:t>Lexikologické vymezení</w:t>
      </w:r>
      <w:bookmarkEnd w:id="15"/>
    </w:p>
    <w:p w:rsidR="00370B19" w:rsidRDefault="001D32EB" w:rsidP="002B2405">
      <w:pPr>
        <w:pStyle w:val="Nadpis2"/>
      </w:pPr>
      <w:bookmarkStart w:id="16" w:name="_Toc480437588"/>
      <w:r>
        <w:t>Slovo a slovní zásoba</w:t>
      </w:r>
      <w:bookmarkEnd w:id="16"/>
    </w:p>
    <w:p w:rsidR="002B2405" w:rsidRDefault="001D32EB" w:rsidP="00FD6324">
      <w:r>
        <w:t>Slovo je základní jednotkou lexikální roviny</w:t>
      </w:r>
      <w:r w:rsidR="00FD6324">
        <w:t>, i když se také významně podílí na tvorbě gramatických struktur</w:t>
      </w:r>
      <w:r>
        <w:t>. Skládá se z fonémů a morfémů</w:t>
      </w:r>
      <w:r w:rsidR="00262E2D">
        <w:t xml:space="preserve">. Definuje ho řada </w:t>
      </w:r>
      <w:r w:rsidR="00262E2D" w:rsidRPr="00CD15BB">
        <w:rPr>
          <w:color w:val="FF0000"/>
        </w:rPr>
        <w:t>přívlastků</w:t>
      </w:r>
      <w:r w:rsidR="00262E2D">
        <w:t>: nepřerušitelnost, ohraničenost, spojitelnost</w:t>
      </w:r>
      <w:r w:rsidR="00FD6324">
        <w:t xml:space="preserve"> (s ostatními jazyky nebo znaky)</w:t>
      </w:r>
      <w:r w:rsidR="00262E2D">
        <w:t>, lineárnost, přemístitelnost a reprodukovatelnost.</w:t>
      </w:r>
      <w:r w:rsidR="00FD6324">
        <w:t xml:space="preserve"> Má binární charakter (představuje spojení formy s obsahem, přičemž formou chápeme jeho zvukovou nebo grafickou podobu a obsahem jeho význam). </w:t>
      </w:r>
    </w:p>
    <w:p w:rsidR="00216804" w:rsidRPr="00AF06DB" w:rsidRDefault="00FD6324" w:rsidP="00216804">
      <w:pPr>
        <w:ind w:firstLine="360"/>
      </w:pPr>
      <w:r>
        <w:t>S</w:t>
      </w:r>
      <w:r w:rsidR="002B2405">
        <w:t xml:space="preserve">lovní zásoba (neboli lexikum) </w:t>
      </w:r>
      <w:r>
        <w:t>je</w:t>
      </w:r>
      <w:r w:rsidR="002B2405">
        <w:t xml:space="preserve"> soubor všech slov a slovních spojení vysky</w:t>
      </w:r>
      <w:r w:rsidR="0051320B">
        <w:t xml:space="preserve">tujících se v národním jazyce. </w:t>
      </w:r>
      <w:r w:rsidR="00216804">
        <w:t xml:space="preserve">Základním kritériem selekce bývá </w:t>
      </w:r>
      <w:r w:rsidR="00216804" w:rsidRPr="00DE3899">
        <w:rPr>
          <w:i/>
        </w:rPr>
        <w:t>spisovnost</w:t>
      </w:r>
      <w:r w:rsidR="00216804">
        <w:t xml:space="preserve"> nebo </w:t>
      </w:r>
      <w:r w:rsidR="00216804" w:rsidRPr="00DE3899">
        <w:rPr>
          <w:i/>
        </w:rPr>
        <w:t>nespisovnost</w:t>
      </w:r>
      <w:r w:rsidR="00216804">
        <w:t xml:space="preserve"> </w:t>
      </w:r>
      <w:r w:rsidR="00216804" w:rsidRPr="00DE3899">
        <w:rPr>
          <w:i/>
        </w:rPr>
        <w:t>jazykových prostředků</w:t>
      </w:r>
      <w:r w:rsidR="00216804">
        <w:t xml:space="preserve">. Dále </w:t>
      </w:r>
      <w:r w:rsidR="000C5FB5">
        <w:t xml:space="preserve">se </w:t>
      </w:r>
      <w:r w:rsidR="00703556">
        <w:t>slovní zásoba</w:t>
      </w:r>
      <w:r w:rsidR="00216804">
        <w:t xml:space="preserve"> </w:t>
      </w:r>
      <w:r w:rsidR="000C5FB5">
        <w:t>rozděluje</w:t>
      </w:r>
      <w:r w:rsidR="00216804">
        <w:t>, vzhledem k</w:t>
      </w:r>
      <w:r w:rsidR="00703556">
        <w:t xml:space="preserve"> její </w:t>
      </w:r>
      <w:r w:rsidR="00216804">
        <w:t xml:space="preserve">šíři, na </w:t>
      </w:r>
      <w:r w:rsidR="00216804" w:rsidRPr="00AF06DB">
        <w:rPr>
          <w:i/>
        </w:rPr>
        <w:t>aktivní</w:t>
      </w:r>
      <w:r w:rsidR="00216804" w:rsidRPr="00AF06DB">
        <w:t xml:space="preserve"> (běžná komunikace) a </w:t>
      </w:r>
      <w:r w:rsidR="00216804" w:rsidRPr="00AF06DB">
        <w:rPr>
          <w:i/>
        </w:rPr>
        <w:t xml:space="preserve">pasivní </w:t>
      </w:r>
      <w:r w:rsidR="00216804" w:rsidRPr="00AF06DB">
        <w:t>(uživatel jazyka jí rozumí,</w:t>
      </w:r>
      <w:r w:rsidR="00703556">
        <w:t xml:space="preserve"> ale nepoužívá ji).</w:t>
      </w:r>
    </w:p>
    <w:p w:rsidR="00EA525A" w:rsidRDefault="0051320B" w:rsidP="00044D01">
      <w:r>
        <w:t xml:space="preserve">Ze stylistického hlediska ji tvoří </w:t>
      </w:r>
      <w:r w:rsidR="00C8467A">
        <w:t xml:space="preserve">jazykové prostředky </w:t>
      </w:r>
      <w:r w:rsidR="00C8467A">
        <w:rPr>
          <w:i/>
        </w:rPr>
        <w:t xml:space="preserve">stylově rovnocenné </w:t>
      </w:r>
      <w:r w:rsidR="00C8467A" w:rsidRPr="00C8467A">
        <w:t>(se stejnou stylovou hodnotou)</w:t>
      </w:r>
      <w:r w:rsidR="00C8467A">
        <w:rPr>
          <w:i/>
        </w:rPr>
        <w:t xml:space="preserve"> </w:t>
      </w:r>
      <w:r w:rsidR="00C8467A" w:rsidRPr="00C8467A">
        <w:t>a</w:t>
      </w:r>
      <w:r w:rsidR="00C8467A">
        <w:rPr>
          <w:i/>
        </w:rPr>
        <w:t xml:space="preserve"> stylově nerovnocenné </w:t>
      </w:r>
      <w:r w:rsidR="00C8467A" w:rsidRPr="00C8467A">
        <w:t>(s různou stylovou hodnotou)</w:t>
      </w:r>
      <w:r w:rsidR="00C8467A">
        <w:rPr>
          <w:rStyle w:val="Znakapoznpodarou"/>
        </w:rPr>
        <w:footnoteReference w:id="56"/>
      </w:r>
      <w:r w:rsidR="00C8467A">
        <w:rPr>
          <w:i/>
        </w:rPr>
        <w:t xml:space="preserve">. </w:t>
      </w:r>
      <w:r w:rsidR="002B2405">
        <w:t xml:space="preserve">Početnější část z nich </w:t>
      </w:r>
      <w:r w:rsidR="00034BB8">
        <w:t>představují</w:t>
      </w:r>
      <w:r w:rsidR="002B2405">
        <w:t xml:space="preserve"> slova spisovná s čistě nominativní funkcí (tzv. neutrální slova), </w:t>
      </w:r>
      <w:r w:rsidR="00C8467A">
        <w:t xml:space="preserve">vyskytující se v jádru slovní zásoby, </w:t>
      </w:r>
      <w:r w:rsidR="002B2405">
        <w:t xml:space="preserve">která </w:t>
      </w:r>
      <w:r w:rsidR="00EA525A">
        <w:t>lze použít ve všech stylových vrstvách</w:t>
      </w:r>
      <w:r w:rsidR="002B2405">
        <w:t xml:space="preserve">. </w:t>
      </w:r>
      <w:r w:rsidR="00C8467A">
        <w:t xml:space="preserve">Proto je </w:t>
      </w:r>
      <w:r w:rsidR="00034BB8">
        <w:t xml:space="preserve">také </w:t>
      </w:r>
      <w:r w:rsidR="00C8467A">
        <w:t xml:space="preserve">označujeme </w:t>
      </w:r>
      <w:r w:rsidR="00F1312C">
        <w:t xml:space="preserve">jako </w:t>
      </w:r>
      <w:r w:rsidR="00F1312C" w:rsidRPr="00F1312C">
        <w:rPr>
          <w:i/>
        </w:rPr>
        <w:t>bezpříznakov</w:t>
      </w:r>
      <w:r w:rsidR="00C8467A">
        <w:rPr>
          <w:i/>
        </w:rPr>
        <w:t>á</w:t>
      </w:r>
      <w:r w:rsidR="00F1312C">
        <w:t xml:space="preserve">. </w:t>
      </w:r>
      <w:r w:rsidR="002B2405">
        <w:t>Menší skupin</w:t>
      </w:r>
      <w:r w:rsidR="00DE3899">
        <w:t>u</w:t>
      </w:r>
      <w:r w:rsidR="00C8467A">
        <w:t xml:space="preserve"> </w:t>
      </w:r>
      <w:r w:rsidR="00034BB8">
        <w:t>reprezentují</w:t>
      </w:r>
      <w:r w:rsidR="00C62B17">
        <w:t xml:space="preserve"> slova, z periferie slovní zásoby, </w:t>
      </w:r>
      <w:r w:rsidR="006E4F34">
        <w:t xml:space="preserve">mající </w:t>
      </w:r>
      <w:r w:rsidR="002B2405">
        <w:t>různ</w:t>
      </w:r>
      <w:r w:rsidR="006E4F34">
        <w:t>é</w:t>
      </w:r>
      <w:r w:rsidR="002B2405">
        <w:t xml:space="preserve"> druhy příznaků</w:t>
      </w:r>
      <w:r w:rsidR="00F1312C">
        <w:t xml:space="preserve"> (</w:t>
      </w:r>
      <w:r w:rsidR="00F1312C">
        <w:rPr>
          <w:i/>
        </w:rPr>
        <w:t>příznaková</w:t>
      </w:r>
      <w:r w:rsidR="00F1312C">
        <w:t>)</w:t>
      </w:r>
      <w:r w:rsidR="00C62B17">
        <w:t>. Příznaky se mohou navzájem překrývat</w:t>
      </w:r>
      <w:r w:rsidR="00374B6E">
        <w:t>, takže jedno slovo může patřit k</w:t>
      </w:r>
      <w:r w:rsidR="008E4FF0">
        <w:t> </w:t>
      </w:r>
      <w:r w:rsidR="00374B6E">
        <w:t xml:space="preserve">několika vrstvám </w:t>
      </w:r>
      <w:r w:rsidR="00C62B17">
        <w:t xml:space="preserve">slovní zásoby zároveň. Přesto </w:t>
      </w:r>
      <w:r w:rsidR="00374B6E">
        <w:t>lze slovní zásobu rozdělit na jednotlivé vrstvy</w:t>
      </w:r>
      <w:r w:rsidR="008E4FF0">
        <w:t xml:space="preserve"> (viz kapitola 3.2.), </w:t>
      </w:r>
      <w:r w:rsidR="00374B6E">
        <w:t xml:space="preserve">charakterizované určitými specifickými rysy, </w:t>
      </w:r>
      <w:r w:rsidR="00044D01">
        <w:t>na základě</w:t>
      </w:r>
      <w:r w:rsidR="005D1843">
        <w:rPr>
          <w:rStyle w:val="Znakapoznpodarou"/>
        </w:rPr>
        <w:footnoteReference w:id="57"/>
      </w:r>
      <w:r w:rsidR="00AF06DB">
        <w:t>:</w:t>
      </w:r>
    </w:p>
    <w:p w:rsidR="00AF06DB" w:rsidRDefault="00044D01" w:rsidP="00AF06DB">
      <w:pPr>
        <w:pStyle w:val="Odstavecseseznamem"/>
        <w:numPr>
          <w:ilvl w:val="0"/>
          <w:numId w:val="12"/>
        </w:numPr>
      </w:pPr>
      <w:r>
        <w:t>příslušnosti k nespisovným útvarům národního jazyka</w:t>
      </w:r>
      <w:r w:rsidR="00AF06DB">
        <w:t xml:space="preserve"> (obecná čeština x regionalismy x dialektismy; slang x argot);</w:t>
      </w:r>
    </w:p>
    <w:p w:rsidR="00AF06DB" w:rsidRDefault="00044D01" w:rsidP="00AF06DB">
      <w:pPr>
        <w:pStyle w:val="Odstavecseseznamem"/>
        <w:numPr>
          <w:ilvl w:val="0"/>
          <w:numId w:val="12"/>
        </w:numPr>
      </w:pPr>
      <w:r>
        <w:t>původu</w:t>
      </w:r>
      <w:r w:rsidR="00AF06DB">
        <w:t xml:space="preserve"> slova (domácí x cizí);</w:t>
      </w:r>
    </w:p>
    <w:p w:rsidR="00AF06DB" w:rsidRDefault="00044D01" w:rsidP="00AF06DB">
      <w:pPr>
        <w:pStyle w:val="Odstavecseseznamem"/>
        <w:numPr>
          <w:ilvl w:val="0"/>
          <w:numId w:val="12"/>
        </w:numPr>
      </w:pPr>
      <w:r>
        <w:t>časového</w:t>
      </w:r>
      <w:r w:rsidR="00AF06DB">
        <w:t xml:space="preserve"> zakotvení (historismy x archaismy x zastaralá slova x </w:t>
      </w:r>
      <w:r w:rsidR="00AF06DB" w:rsidRPr="004D6B1D">
        <w:t>neologismy</w:t>
      </w:r>
      <w:r w:rsidR="00AF06DB">
        <w:t>);</w:t>
      </w:r>
    </w:p>
    <w:p w:rsidR="00AF06DB" w:rsidRDefault="00AF06DB" w:rsidP="00AF06DB">
      <w:pPr>
        <w:pStyle w:val="Odstavecseseznamem"/>
        <w:numPr>
          <w:ilvl w:val="0"/>
          <w:numId w:val="12"/>
        </w:numPr>
      </w:pPr>
      <w:r>
        <w:t>frekvenc</w:t>
      </w:r>
      <w:r w:rsidR="00044D01">
        <w:t>e</w:t>
      </w:r>
      <w:r>
        <w:t xml:space="preserve"> užívání;</w:t>
      </w:r>
    </w:p>
    <w:p w:rsidR="00AF06DB" w:rsidRDefault="00044D01" w:rsidP="00AF06DB">
      <w:pPr>
        <w:pStyle w:val="Odstavecseseznamem"/>
        <w:numPr>
          <w:ilvl w:val="0"/>
          <w:numId w:val="12"/>
        </w:numPr>
      </w:pPr>
      <w:r>
        <w:lastRenderedPageBreak/>
        <w:t>stylových</w:t>
      </w:r>
      <w:r w:rsidR="00AF06DB">
        <w:t xml:space="preserve"> příznak</w:t>
      </w:r>
      <w:r>
        <w:t xml:space="preserve">ů </w:t>
      </w:r>
      <w:r w:rsidR="00AF06DB">
        <w:t>(hovorová nebo knižní slova, termíny, poetismy, publici</w:t>
      </w:r>
      <w:r>
        <w:t>s</w:t>
      </w:r>
      <w:r w:rsidR="00AF06DB">
        <w:t>my, neutrální slova);</w:t>
      </w:r>
    </w:p>
    <w:p w:rsidR="00AF06DB" w:rsidRDefault="00AF06DB" w:rsidP="00AF06DB">
      <w:pPr>
        <w:pStyle w:val="Odstavecseseznamem"/>
        <w:numPr>
          <w:ilvl w:val="0"/>
          <w:numId w:val="12"/>
        </w:numPr>
      </w:pPr>
      <w:r>
        <w:t>přítomnost</w:t>
      </w:r>
      <w:r w:rsidR="00044D01">
        <w:t>i</w:t>
      </w:r>
      <w:r>
        <w:t xml:space="preserve"> expresivity (inherentní x adherentní x kontextové).</w:t>
      </w:r>
    </w:p>
    <w:p w:rsidR="004C6A82" w:rsidRPr="003B29C1" w:rsidRDefault="003F7DB1" w:rsidP="00262DBF">
      <w:r>
        <w:t xml:space="preserve">České lexikum dělíme podle původu na slova </w:t>
      </w:r>
      <w:r w:rsidRPr="003F7DB1">
        <w:rPr>
          <w:i/>
        </w:rPr>
        <w:t>domácí</w:t>
      </w:r>
      <w:r>
        <w:t xml:space="preserve"> (vzniklá na našem území, pod vlivem </w:t>
      </w:r>
      <w:r w:rsidR="00572868">
        <w:t>gramatiky</w:t>
      </w:r>
      <w:r>
        <w:t xml:space="preserve">) a </w:t>
      </w:r>
      <w:r w:rsidR="00325F67" w:rsidRPr="003F7DB1">
        <w:rPr>
          <w:i/>
        </w:rPr>
        <w:t>cizí</w:t>
      </w:r>
      <w:r w:rsidR="0023717A">
        <w:rPr>
          <w:rStyle w:val="Znakapoznpodarou"/>
          <w:i/>
        </w:rPr>
        <w:footnoteReference w:id="58"/>
      </w:r>
      <w:r>
        <w:t>.</w:t>
      </w:r>
      <w:r w:rsidR="003B29C1">
        <w:t xml:space="preserve"> Proces</w:t>
      </w:r>
      <w:r w:rsidR="005354BA">
        <w:t xml:space="preserve"> přejímání slov z cizích jazyků projevující se rozšířením inventáře cizích slov, jejichž frekvence výskytu v textu tímto rovněž vzroste</w:t>
      </w:r>
      <w:r w:rsidR="00BD1F66">
        <w:rPr>
          <w:rStyle w:val="Znakapoznpodarou"/>
        </w:rPr>
        <w:footnoteReference w:id="59"/>
      </w:r>
      <w:r w:rsidR="005354BA">
        <w:t xml:space="preserve">, </w:t>
      </w:r>
      <w:r w:rsidR="003B29C1">
        <w:t xml:space="preserve">označujeme termínem </w:t>
      </w:r>
      <w:r w:rsidR="003B29C1">
        <w:rPr>
          <w:i/>
        </w:rPr>
        <w:t>internacionalizace</w:t>
      </w:r>
      <w:r w:rsidR="003B29C1">
        <w:t>.</w:t>
      </w:r>
      <w:r w:rsidR="008F32B4">
        <w:t xml:space="preserve"> </w:t>
      </w:r>
      <w:r w:rsidR="00BD1F66">
        <w:t xml:space="preserve">Lehce odlišné pojetí nalezneme u Bohuslava Havránka, který ji (spíše než jako proces) </w:t>
      </w:r>
      <w:r w:rsidR="008F32B4">
        <w:t>definuje</w:t>
      </w:r>
      <w:r w:rsidR="00BD1F66">
        <w:t xml:space="preserve"> jako</w:t>
      </w:r>
      <w:r w:rsidR="008F32B4">
        <w:t xml:space="preserve"> </w:t>
      </w:r>
      <w:r w:rsidR="00BD1F66">
        <w:t>„</w:t>
      </w:r>
      <w:r w:rsidR="008F32B4">
        <w:t>tendenci ke společnému mezinárodnímu vyjadřování</w:t>
      </w:r>
      <w:r w:rsidR="00BD1F66">
        <w:t>“</w:t>
      </w:r>
      <w:r w:rsidR="00EC1C0D">
        <w:t>, je</w:t>
      </w:r>
      <w:r w:rsidR="00BD1F66">
        <w:t>ž zároveň</w:t>
      </w:r>
      <w:r w:rsidR="008F32B4">
        <w:t xml:space="preserve"> </w:t>
      </w:r>
      <w:r w:rsidR="00EC1C0D">
        <w:t>kontrastuje se</w:t>
      </w:r>
      <w:r w:rsidR="008F32B4">
        <w:t xml:space="preserve"> snahou vyjadřovat se pomocí domácích jazykových prostředků.</w:t>
      </w:r>
      <w:r w:rsidR="00EC1C0D">
        <w:rPr>
          <w:rStyle w:val="Znakapoznpodarou"/>
        </w:rPr>
        <w:footnoteReference w:id="60"/>
      </w:r>
      <w:r w:rsidR="008F32B4">
        <w:t xml:space="preserve"> </w:t>
      </w:r>
    </w:p>
    <w:p w:rsidR="0023717A" w:rsidRDefault="004C6A82" w:rsidP="0023717A">
      <w:r>
        <w:t>V historii češtiny se hlavní zdroj cizojazyčných přejímek několikrát změnil. Nejprve se přejímalo z germánských a keltských jazyků (</w:t>
      </w:r>
      <w:r w:rsidRPr="00751E6B">
        <w:rPr>
          <w:i/>
        </w:rPr>
        <w:t>bobr</w:t>
      </w:r>
      <w:r>
        <w:t>), potom z</w:t>
      </w:r>
      <w:r w:rsidR="003B29C1">
        <w:t> řečtiny (</w:t>
      </w:r>
      <w:r w:rsidR="003B29C1">
        <w:rPr>
          <w:i/>
        </w:rPr>
        <w:t>filozofie</w:t>
      </w:r>
      <w:r w:rsidR="003B29C1">
        <w:t xml:space="preserve">), </w:t>
      </w:r>
      <w:r w:rsidRPr="003B29C1">
        <w:t>latiny</w:t>
      </w:r>
      <w:r>
        <w:t xml:space="preserve"> (</w:t>
      </w:r>
      <w:r>
        <w:rPr>
          <w:i/>
        </w:rPr>
        <w:t>škola</w:t>
      </w:r>
      <w:r>
        <w:t>)</w:t>
      </w:r>
      <w:r w:rsidR="003B29C1">
        <w:t xml:space="preserve"> </w:t>
      </w:r>
      <w:r>
        <w:t>a hebrejštiny (</w:t>
      </w:r>
      <w:r>
        <w:rPr>
          <w:i/>
        </w:rPr>
        <w:t>eden</w:t>
      </w:r>
      <w:r>
        <w:t xml:space="preserve">). </w:t>
      </w:r>
      <w:r w:rsidR="003B29C1">
        <w:t xml:space="preserve">Ve 13. století se adaptovala také řada slov z němčiny (z oblasti obchodu a řemesel) a francouzštiny (umění). </w:t>
      </w:r>
      <w:r>
        <w:t>Od 16. stol. se v češtině objevovaly výpůjčky z maďarštiny (</w:t>
      </w:r>
      <w:r>
        <w:rPr>
          <w:i/>
        </w:rPr>
        <w:t>guláš</w:t>
      </w:r>
      <w:r>
        <w:t xml:space="preserve">, </w:t>
      </w:r>
      <w:r>
        <w:rPr>
          <w:i/>
        </w:rPr>
        <w:t>bačkory</w:t>
      </w:r>
      <w:r>
        <w:t>), turečtiny (</w:t>
      </w:r>
      <w:r>
        <w:rPr>
          <w:i/>
        </w:rPr>
        <w:t>chomout</w:t>
      </w:r>
      <w:r>
        <w:t xml:space="preserve">, </w:t>
      </w:r>
      <w:r>
        <w:rPr>
          <w:i/>
        </w:rPr>
        <w:t>kiosek</w:t>
      </w:r>
      <w:r>
        <w:t>), rumunštiny (</w:t>
      </w:r>
      <w:r>
        <w:rPr>
          <w:i/>
        </w:rPr>
        <w:t>salaš</w:t>
      </w:r>
      <w:r>
        <w:t xml:space="preserve">, </w:t>
      </w:r>
      <w:r>
        <w:rPr>
          <w:i/>
        </w:rPr>
        <w:t>valach</w:t>
      </w:r>
      <w:r>
        <w:t>), jihoslovanských jazyků (</w:t>
      </w:r>
      <w:r>
        <w:rPr>
          <w:i/>
        </w:rPr>
        <w:t>četník</w:t>
      </w:r>
      <w:r>
        <w:t xml:space="preserve">, </w:t>
      </w:r>
      <w:r>
        <w:rPr>
          <w:i/>
        </w:rPr>
        <w:t>chobotnice</w:t>
      </w:r>
      <w:r>
        <w:t xml:space="preserve">) a také italštiny </w:t>
      </w:r>
      <w:r w:rsidR="002F1D9A">
        <w:t>(</w:t>
      </w:r>
      <w:r>
        <w:rPr>
          <w:i/>
        </w:rPr>
        <w:t>piano</w:t>
      </w:r>
      <w:r>
        <w:t xml:space="preserve">, </w:t>
      </w:r>
      <w:r>
        <w:rPr>
          <w:i/>
        </w:rPr>
        <w:t>primadona</w:t>
      </w:r>
      <w:r>
        <w:t>). V 18. – 19. stol. se čeština obohatila o mnoho francouzských slov z oblasti hudby, umění, architektury, módy a gastronomie (</w:t>
      </w:r>
      <w:r>
        <w:rPr>
          <w:i/>
        </w:rPr>
        <w:t>kostým</w:t>
      </w:r>
      <w:r>
        <w:t xml:space="preserve">, </w:t>
      </w:r>
      <w:r>
        <w:rPr>
          <w:i/>
        </w:rPr>
        <w:t>parfém</w:t>
      </w:r>
      <w:r>
        <w:t>). Nejdéle (11. – 19. stol.) se však adaptovala německá slova (</w:t>
      </w:r>
      <w:r>
        <w:rPr>
          <w:i/>
        </w:rPr>
        <w:t>šunka</w:t>
      </w:r>
      <w:r>
        <w:t xml:space="preserve">, </w:t>
      </w:r>
      <w:r>
        <w:rPr>
          <w:i/>
        </w:rPr>
        <w:t>talíř</w:t>
      </w:r>
      <w:r w:rsidR="00851DA7">
        <w:t xml:space="preserve">). </w:t>
      </w:r>
      <w:r>
        <w:t>Ze západu se český národ přeorientoval na východ a s ideologií panslavismu se čeština začala obohacovat převážně o ruské výrazy (</w:t>
      </w:r>
      <w:r>
        <w:rPr>
          <w:i/>
        </w:rPr>
        <w:t>mrož</w:t>
      </w:r>
      <w:r>
        <w:t xml:space="preserve">, </w:t>
      </w:r>
      <w:r>
        <w:rPr>
          <w:i/>
        </w:rPr>
        <w:t>vkus</w:t>
      </w:r>
      <w:r>
        <w:t>) a také převzala řadu polonismů (</w:t>
      </w:r>
      <w:r>
        <w:rPr>
          <w:i/>
        </w:rPr>
        <w:t>bryčka</w:t>
      </w:r>
      <w:r>
        <w:t xml:space="preserve">, </w:t>
      </w:r>
      <w:r>
        <w:rPr>
          <w:i/>
        </w:rPr>
        <w:t>mazurka</w:t>
      </w:r>
      <w:r w:rsidR="00851DA7">
        <w:t>). S</w:t>
      </w:r>
      <w:r>
        <w:t> nástupem komunistického režimu</w:t>
      </w:r>
      <w:r w:rsidR="00851DA7">
        <w:t xml:space="preserve"> (1948)</w:t>
      </w:r>
      <w:r>
        <w:t>, nabyly ruské výrazy opět značné popularity a zůstaly součástí našeho lexika dodnes (</w:t>
      </w:r>
      <w:r>
        <w:rPr>
          <w:i/>
        </w:rPr>
        <w:t>závod</w:t>
      </w:r>
      <w:r>
        <w:t>), včetně internacionalismu</w:t>
      </w:r>
      <w:r w:rsidR="002F1D9A">
        <w:rPr>
          <w:rStyle w:val="Znakapoznpodarou"/>
        </w:rPr>
        <w:footnoteReference w:id="61"/>
      </w:r>
      <w:r>
        <w:t xml:space="preserve"> </w:t>
      </w:r>
      <w:r>
        <w:rPr>
          <w:i/>
        </w:rPr>
        <w:t>vodka</w:t>
      </w:r>
      <w:r>
        <w:t xml:space="preserve">. </w:t>
      </w:r>
      <w:r w:rsidRPr="004C6A82">
        <w:t xml:space="preserve">Od poloviny 20. </w:t>
      </w:r>
      <w:r w:rsidR="00E576F4">
        <w:t xml:space="preserve">století </w:t>
      </w:r>
      <w:r w:rsidRPr="004C6A82">
        <w:t>má, nejenom v naší republice, výsadní postavení angličtina</w:t>
      </w:r>
      <w:r w:rsidR="002F1D9A">
        <w:t xml:space="preserve"> (zejména v oblasti umělecké tvorby a sportovní terminologie</w:t>
      </w:r>
      <w:r w:rsidR="00EC1C0D">
        <w:t xml:space="preserve">; </w:t>
      </w:r>
      <w:r w:rsidR="00EC1C0D">
        <w:rPr>
          <w:i/>
        </w:rPr>
        <w:t>fotbal</w:t>
      </w:r>
      <w:r w:rsidR="00EC1C0D">
        <w:t xml:space="preserve">, </w:t>
      </w:r>
      <w:r w:rsidR="00EC1C0D">
        <w:rPr>
          <w:i/>
        </w:rPr>
        <w:t>golf</w:t>
      </w:r>
      <w:r w:rsidR="002F1D9A">
        <w:t xml:space="preserve">). Olga Martincová, autorka publikace </w:t>
      </w:r>
      <w:r w:rsidR="002F1D9A">
        <w:rPr>
          <w:i/>
        </w:rPr>
        <w:t>Neologismy v dnešní češtině</w:t>
      </w:r>
      <w:r w:rsidR="002F1D9A" w:rsidRPr="002F1D9A">
        <w:t>,</w:t>
      </w:r>
      <w:r w:rsidR="002F1D9A">
        <w:rPr>
          <w:i/>
        </w:rPr>
        <w:t xml:space="preserve"> </w:t>
      </w:r>
      <w:r w:rsidR="002F1D9A" w:rsidRPr="002F1D9A">
        <w:t xml:space="preserve">potvrzuje tuto </w:t>
      </w:r>
      <w:r w:rsidR="009F4F96">
        <w:t>přetrvávající</w:t>
      </w:r>
      <w:r w:rsidR="002F1D9A" w:rsidRPr="002F1D9A">
        <w:t xml:space="preserve"> tendenci:</w:t>
      </w:r>
      <w:r w:rsidR="009F4F96">
        <w:rPr>
          <w:i/>
        </w:rPr>
        <w:t xml:space="preserve"> </w:t>
      </w:r>
      <w:r w:rsidRPr="00614541">
        <w:t xml:space="preserve">„Rozbor nové vrstvy zásoby češtiny potvrzuje dnes všeobecně známou skutečnost, že na </w:t>
      </w:r>
      <w:r w:rsidRPr="00614541">
        <w:lastRenderedPageBreak/>
        <w:t>obohacování lexika češtin</w:t>
      </w:r>
      <w:r>
        <w:t xml:space="preserve">y se významně podílejí přejímky, </w:t>
      </w:r>
      <w:r w:rsidRPr="00614541">
        <w:t>a že mezi nimi mají v současnosti zcela výsadní postavení anglicismy.“</w:t>
      </w:r>
      <w:r w:rsidR="00754C62">
        <w:rPr>
          <w:rStyle w:val="Znakapoznpodarou"/>
        </w:rPr>
        <w:footnoteReference w:id="62"/>
      </w:r>
      <w:r>
        <w:t xml:space="preserve"> </w:t>
      </w:r>
    </w:p>
    <w:p w:rsidR="004C6A82" w:rsidRDefault="0023717A" w:rsidP="0023717A">
      <w:r>
        <w:rPr>
          <w:i/>
        </w:rPr>
        <w:t>Internacionalizaci</w:t>
      </w:r>
      <w:r w:rsidRPr="00776EF4">
        <w:t xml:space="preserve"> </w:t>
      </w:r>
      <w:r>
        <w:t xml:space="preserve">se ve své práci hojně věnuje </w:t>
      </w:r>
      <w:r w:rsidRPr="00776EF4">
        <w:t>Diana</w:t>
      </w:r>
      <w:r>
        <w:t xml:space="preserve"> Svobodová a vysvětluje ji jako </w:t>
      </w:r>
      <w:r w:rsidRPr="00921B5B">
        <w:t xml:space="preserve">dynamický proces vyvolaný neustálým rozšiřováním jazykových </w:t>
      </w:r>
      <w:r>
        <w:t xml:space="preserve">kontaktů v celosvětovém rámci, </w:t>
      </w:r>
      <w:r w:rsidRPr="00921B5B">
        <w:t>kte</w:t>
      </w:r>
      <w:r>
        <w:t>rý</w:t>
      </w:r>
      <w:r w:rsidRPr="00921B5B">
        <w:t xml:space="preserve"> představuje aktuální užívání jazykových prostředků cizího půvo</w:t>
      </w:r>
      <w:r>
        <w:t xml:space="preserve">du – především anglicismů, resp. internacionalismů (srov. Svobodová, 2009, s. 8). </w:t>
      </w:r>
      <w:r w:rsidR="004C6A82" w:rsidRPr="005251B2">
        <w:t>Podle Bohumily Junkové jsou anglicismy nejrychleji začleňov</w:t>
      </w:r>
      <w:r>
        <w:t>ány</w:t>
      </w:r>
      <w:r w:rsidR="004C6A82" w:rsidRPr="005251B2">
        <w:t xml:space="preserve"> do komunikace nejmladší generace (zejména v oblasti hudby a počítačů), přesto i střední generace se takových výrazů nestranní a užívá je převážně v oblasti politiky, ekonomiky nebo jako součást profesní mluvy (Junková, 2010, s. 82). </w:t>
      </w:r>
    </w:p>
    <w:p w:rsidR="00EB5B76" w:rsidRPr="00EB5B76" w:rsidRDefault="00EB5B76" w:rsidP="00EB5B76"/>
    <w:p w:rsidR="0030512B" w:rsidRDefault="0030512B" w:rsidP="0030512B">
      <w:pPr>
        <w:pStyle w:val="Nadpis2"/>
      </w:pPr>
      <w:bookmarkStart w:id="17" w:name="_Toc480437589"/>
      <w:r w:rsidRPr="0030512B">
        <w:t>Lexikum dle příslušnosti ke stylovým vrstvám</w:t>
      </w:r>
      <w:bookmarkEnd w:id="17"/>
    </w:p>
    <w:p w:rsidR="00610ECB" w:rsidRDefault="00D15973" w:rsidP="00610ECB">
      <w:r>
        <w:t>Podle slohových příznaků odlišujeme v</w:t>
      </w:r>
      <w:r w:rsidR="002C7C55">
        <w:t xml:space="preserve"> češtině 5 </w:t>
      </w:r>
      <w:r>
        <w:t xml:space="preserve">lexikálních </w:t>
      </w:r>
      <w:r w:rsidR="002C7C55">
        <w:t>stylových vrstev</w:t>
      </w:r>
      <w:r w:rsidR="00FD18D1">
        <w:rPr>
          <w:rStyle w:val="Znakapoznpodarou"/>
        </w:rPr>
        <w:footnoteReference w:id="63"/>
      </w:r>
      <w:r w:rsidR="002C7C55">
        <w:t xml:space="preserve">: </w:t>
      </w:r>
      <w:r w:rsidR="002C7C55" w:rsidRPr="0023717A">
        <w:rPr>
          <w:i/>
        </w:rPr>
        <w:t>hovorov</w:t>
      </w:r>
      <w:r>
        <w:rPr>
          <w:i/>
        </w:rPr>
        <w:t>ou</w:t>
      </w:r>
      <w:r w:rsidR="00FD18D1">
        <w:t xml:space="preserve"> (v mluvených projevech prostěsdělovacího funkčního stylu</w:t>
      </w:r>
      <w:r w:rsidR="00346494">
        <w:rPr>
          <w:rStyle w:val="Znakapoznpodarou"/>
        </w:rPr>
        <w:footnoteReference w:id="64"/>
      </w:r>
      <w:r w:rsidR="00FD18D1">
        <w:t>)</w:t>
      </w:r>
      <w:r w:rsidR="002C7C55">
        <w:t xml:space="preserve">, </w:t>
      </w:r>
      <w:r w:rsidR="002C7C55" w:rsidRPr="0023717A">
        <w:rPr>
          <w:i/>
        </w:rPr>
        <w:t>knižní</w:t>
      </w:r>
      <w:r w:rsidR="00FD18D1">
        <w:rPr>
          <w:i/>
        </w:rPr>
        <w:t xml:space="preserve"> </w:t>
      </w:r>
      <w:r w:rsidR="00FD18D1">
        <w:t>(</w:t>
      </w:r>
      <w:r w:rsidR="003E5EC0">
        <w:t xml:space="preserve">příznačná slova se </w:t>
      </w:r>
      <w:r w:rsidR="00FD18D1">
        <w:t>mohou</w:t>
      </w:r>
      <w:r w:rsidR="003E5EC0">
        <w:t xml:space="preserve"> </w:t>
      </w:r>
      <w:r w:rsidR="00346494">
        <w:t>vyskytnout ve všech FS, podmíněné komunikáty užívajícími spisovného jazyka)</w:t>
      </w:r>
      <w:r w:rsidR="002C7C55">
        <w:t xml:space="preserve">, </w:t>
      </w:r>
      <w:r w:rsidR="002C7C55" w:rsidRPr="0023717A">
        <w:rPr>
          <w:i/>
        </w:rPr>
        <w:t>publicistick</w:t>
      </w:r>
      <w:r>
        <w:rPr>
          <w:i/>
        </w:rPr>
        <w:t>ou</w:t>
      </w:r>
      <w:r w:rsidR="003E5EC0">
        <w:t xml:space="preserve"> (viz níže)</w:t>
      </w:r>
      <w:r w:rsidR="002C7C55">
        <w:t xml:space="preserve">, </w:t>
      </w:r>
      <w:r w:rsidR="002C7C55" w:rsidRPr="0023717A">
        <w:rPr>
          <w:i/>
        </w:rPr>
        <w:t>uměleck</w:t>
      </w:r>
      <w:r>
        <w:rPr>
          <w:i/>
        </w:rPr>
        <w:t>ou</w:t>
      </w:r>
      <w:r w:rsidR="003E5EC0">
        <w:rPr>
          <w:i/>
        </w:rPr>
        <w:t xml:space="preserve"> </w:t>
      </w:r>
      <w:r w:rsidR="003E5EC0">
        <w:t>(reprezentovanou tzv. poetismy, jež jsou v rámci uměleckého FS bezpříznakové)</w:t>
      </w:r>
      <w:r w:rsidR="002C7C55">
        <w:t xml:space="preserve"> a </w:t>
      </w:r>
      <w:r w:rsidR="002C7C55" w:rsidRPr="0023717A">
        <w:rPr>
          <w:i/>
        </w:rPr>
        <w:t>odborn</w:t>
      </w:r>
      <w:r>
        <w:rPr>
          <w:i/>
        </w:rPr>
        <w:t>ou</w:t>
      </w:r>
      <w:r w:rsidR="003E5EC0">
        <w:rPr>
          <w:i/>
        </w:rPr>
        <w:t xml:space="preserve"> </w:t>
      </w:r>
      <w:r w:rsidR="003E5EC0">
        <w:t>(charakterizovanou odborným názvoslovím, tzv. termíny, jež mohou prostupovat i do publicistické nebo hovorové stylové vrstvy)</w:t>
      </w:r>
      <w:r w:rsidR="002C7C55">
        <w:t xml:space="preserve">. </w:t>
      </w:r>
      <w:r>
        <w:t xml:space="preserve">Slova nezařaditelná do jedné z těchto vrstev </w:t>
      </w:r>
      <w:r w:rsidR="00FD18D1">
        <w:t xml:space="preserve">tvoří tzv. neutrální stylovou vrstvu, a mohou být použity v kterékoli z nich. </w:t>
      </w:r>
      <w:r w:rsidR="002C7C55">
        <w:t>Vzhledem k zaměření této práce podrobněji rozebereme pouze vrstvu publicistickou.</w:t>
      </w:r>
    </w:p>
    <w:p w:rsidR="005F2C60" w:rsidRPr="004B60C1" w:rsidRDefault="002C7C55" w:rsidP="005F2C60">
      <w:pPr>
        <w:ind w:firstLine="567"/>
      </w:pPr>
      <w:r>
        <w:t>Typickými reprezentanty publicistické vrstvy jsou tzv. publicis</w:t>
      </w:r>
      <w:r w:rsidR="00AC60A1">
        <w:t>my. Označujeme jimi jednoslovná (</w:t>
      </w:r>
      <w:r w:rsidR="00AC60A1" w:rsidRPr="00AC60A1">
        <w:rPr>
          <w:i/>
        </w:rPr>
        <w:t>tunelovat</w:t>
      </w:r>
      <w:r w:rsidR="00AC60A1">
        <w:t xml:space="preserve">) </w:t>
      </w:r>
      <w:r w:rsidRPr="00AC60A1">
        <w:t>i</w:t>
      </w:r>
      <w:r>
        <w:t xml:space="preserve"> víceslovn</w:t>
      </w:r>
      <w:r w:rsidR="00AC60A1">
        <w:t>á</w:t>
      </w:r>
      <w:r>
        <w:t xml:space="preserve"> </w:t>
      </w:r>
      <w:r w:rsidR="00AC60A1">
        <w:t>pojmenování (</w:t>
      </w:r>
      <w:r w:rsidR="00CF7AA6">
        <w:rPr>
          <w:i/>
        </w:rPr>
        <w:t>praní špinavých peněz</w:t>
      </w:r>
      <w:r w:rsidR="00CF7AA6" w:rsidRPr="00CF7AA6">
        <w:t>)</w:t>
      </w:r>
      <w:r>
        <w:t xml:space="preserve"> signalizují</w:t>
      </w:r>
      <w:r w:rsidR="005F2C60">
        <w:t>cí</w:t>
      </w:r>
      <w:r>
        <w:t xml:space="preserve"> svou příslušnost k</w:t>
      </w:r>
      <w:r w:rsidR="005F2C60">
        <w:t> </w:t>
      </w:r>
      <w:r>
        <w:t xml:space="preserve">publicistické </w:t>
      </w:r>
      <w:r w:rsidR="005F2C60">
        <w:t>vrstvě</w:t>
      </w:r>
      <w:r>
        <w:t xml:space="preserve"> </w:t>
      </w:r>
      <w:r w:rsidR="005F2C60">
        <w:t xml:space="preserve">(respektive publicistickému stylu) </w:t>
      </w:r>
      <w:r>
        <w:t>i bez užití v kontextu. Vznikají posunem významu slov původně náležících jiné stylové vrstvě (</w:t>
      </w:r>
      <w:r w:rsidR="005F2C60">
        <w:t>často odborné</w:t>
      </w:r>
      <w:r>
        <w:t>), a</w:t>
      </w:r>
      <w:r w:rsidR="005F2C60">
        <w:t>le mohou vzniknout i zcela nově. Z odborné sféry si novináři vypůjč</w:t>
      </w:r>
      <w:r w:rsidR="00022551">
        <w:t>ují</w:t>
      </w:r>
      <w:r w:rsidR="005F2C60">
        <w:t xml:space="preserve"> např. </w:t>
      </w:r>
      <w:r w:rsidR="005F2C60">
        <w:lastRenderedPageBreak/>
        <w:t xml:space="preserve">fyzikální termín </w:t>
      </w:r>
      <w:r w:rsidR="005F2C60" w:rsidRPr="005F2C60">
        <w:rPr>
          <w:i/>
        </w:rPr>
        <w:t>spektrum</w:t>
      </w:r>
      <w:r w:rsidR="00022551">
        <w:t xml:space="preserve">, jenž desémantizovali, </w:t>
      </w:r>
      <w:r w:rsidR="005F2C60" w:rsidRPr="005F2C60">
        <w:t xml:space="preserve">a používají ho v nové souvislosti – </w:t>
      </w:r>
      <w:r w:rsidR="005F2C60" w:rsidRPr="005F2C60">
        <w:rPr>
          <w:i/>
        </w:rPr>
        <w:t>spektrum působnosti</w:t>
      </w:r>
      <w:r w:rsidR="005F2C60" w:rsidRPr="005F2C60">
        <w:t xml:space="preserve">. </w:t>
      </w:r>
      <w:r w:rsidR="00E50DE7">
        <w:t xml:space="preserve">Podobně došlo také k rozšíření významu např. u slov </w:t>
      </w:r>
      <w:r w:rsidR="00E50DE7">
        <w:rPr>
          <w:i/>
        </w:rPr>
        <w:t>stříbro</w:t>
      </w:r>
      <w:r w:rsidR="00E50DE7">
        <w:t xml:space="preserve"> (</w:t>
      </w:r>
      <w:r w:rsidR="00E50DE7">
        <w:rPr>
          <w:i/>
        </w:rPr>
        <w:t>rodinné stříbro</w:t>
      </w:r>
      <w:r w:rsidR="00E50DE7" w:rsidRPr="00E50DE7">
        <w:t>)</w:t>
      </w:r>
      <w:r w:rsidR="00E50DE7">
        <w:t xml:space="preserve"> nebo </w:t>
      </w:r>
      <w:r w:rsidR="00E50DE7">
        <w:rPr>
          <w:i/>
        </w:rPr>
        <w:t xml:space="preserve">filozofie </w:t>
      </w:r>
      <w:r w:rsidR="00E50DE7">
        <w:t>(</w:t>
      </w:r>
      <w:r w:rsidR="00E50DE7">
        <w:rPr>
          <w:i/>
        </w:rPr>
        <w:t>filozofie trhu</w:t>
      </w:r>
      <w:r w:rsidR="00E50DE7">
        <w:t xml:space="preserve">). </w:t>
      </w:r>
      <w:r w:rsidR="00EA525A">
        <w:t>Některé publici</w:t>
      </w:r>
      <w:r w:rsidR="00022551">
        <w:t>s</w:t>
      </w:r>
      <w:r w:rsidR="00EA525A">
        <w:t xml:space="preserve">my bývají vzhledem </w:t>
      </w:r>
      <w:r w:rsidR="005012BF">
        <w:t>ke své</w:t>
      </w:r>
      <w:r w:rsidR="00EA525A">
        <w:t xml:space="preserve"> aktuálnosti, atraktivnosti a vysoké frekvenci užívání označované jako „módní“ (</w:t>
      </w:r>
      <w:r w:rsidR="00EA525A" w:rsidRPr="004B60C1">
        <w:t>více viz Kapitola 3.</w:t>
      </w:r>
      <w:r w:rsidR="004B60C1" w:rsidRPr="004B60C1">
        <w:t>3</w:t>
      </w:r>
      <w:r w:rsidR="00EA525A" w:rsidRPr="004B60C1">
        <w:t>.1).</w:t>
      </w:r>
    </w:p>
    <w:p w:rsidR="00FC4CB5" w:rsidRPr="00FC4CB5" w:rsidRDefault="00FC4CB5" w:rsidP="00610ECB">
      <w:pPr>
        <w:ind w:firstLine="0"/>
        <w:rPr>
          <w:color w:val="FF0000"/>
        </w:rPr>
      </w:pPr>
    </w:p>
    <w:p w:rsidR="00A245B5" w:rsidRPr="00A245B5" w:rsidRDefault="00A245B5" w:rsidP="00A245B5">
      <w:pPr>
        <w:pStyle w:val="Nadpis2"/>
      </w:pPr>
      <w:bookmarkStart w:id="18" w:name="_Toc480437590"/>
      <w:r>
        <w:t>Lexikum dle časového příznaku</w:t>
      </w:r>
      <w:bookmarkEnd w:id="18"/>
    </w:p>
    <w:p w:rsidR="00AE53E7" w:rsidRDefault="00A245B5" w:rsidP="006720B9">
      <w:pPr>
        <w:ind w:firstLine="567"/>
      </w:pPr>
      <w:r>
        <w:t xml:space="preserve">Lexikální prostředky se z  časového hlediska rozdělují na dvě základní skupiny – </w:t>
      </w:r>
      <w:r w:rsidRPr="004B60C1">
        <w:rPr>
          <w:i/>
        </w:rPr>
        <w:t>slova zastaralá</w:t>
      </w:r>
      <w:r>
        <w:t xml:space="preserve"> (lexikální jednotky, které se již nepoužívají nebo jsou z jazyka postupně vytlačovány</w:t>
      </w:r>
      <w:r>
        <w:rPr>
          <w:rStyle w:val="Znakapoznpodarou"/>
        </w:rPr>
        <w:footnoteReference w:id="65"/>
      </w:r>
      <w:r>
        <w:t xml:space="preserve">) a </w:t>
      </w:r>
      <w:r w:rsidRPr="00FE5803">
        <w:rPr>
          <w:i/>
        </w:rPr>
        <w:t>slova nová</w:t>
      </w:r>
      <w:r>
        <w:t xml:space="preserve"> (</w:t>
      </w:r>
      <w:r w:rsidR="0030512B">
        <w:t xml:space="preserve">teprve se začleňující do českého lexika). </w:t>
      </w:r>
      <w:r w:rsidR="00A80FA9">
        <w:t xml:space="preserve">Mezi slova </w:t>
      </w:r>
      <w:r w:rsidR="00A80FA9" w:rsidRPr="008C0127">
        <w:t xml:space="preserve">zastaralá </w:t>
      </w:r>
      <w:r w:rsidR="00A80FA9">
        <w:t xml:space="preserve">řadíme historismy a archaismy, </w:t>
      </w:r>
      <w:r w:rsidR="00A80FA9" w:rsidRPr="008C0127">
        <w:t>nová slova</w:t>
      </w:r>
      <w:r w:rsidR="00A80FA9">
        <w:t xml:space="preserve"> označujeme jako neologismy. </w:t>
      </w:r>
      <w:r w:rsidR="0030512B">
        <w:t xml:space="preserve">Vzhledem k zaměření </w:t>
      </w:r>
      <w:r w:rsidR="00A80FA9">
        <w:t>naší</w:t>
      </w:r>
      <w:r w:rsidR="0030512B">
        <w:t xml:space="preserve"> práce dále roz</w:t>
      </w:r>
      <w:r w:rsidR="00A80FA9">
        <w:t>ebereme</w:t>
      </w:r>
      <w:r w:rsidR="0030512B">
        <w:t xml:space="preserve"> jen tuto skupinu.</w:t>
      </w:r>
    </w:p>
    <w:p w:rsidR="005012BF" w:rsidRPr="004E30DF" w:rsidRDefault="005012BF" w:rsidP="006720B9">
      <w:pPr>
        <w:ind w:firstLine="567"/>
      </w:pPr>
    </w:p>
    <w:p w:rsidR="002B2405" w:rsidRDefault="00746708" w:rsidP="00746708">
      <w:pPr>
        <w:pStyle w:val="Nadpis3"/>
      </w:pPr>
      <w:bookmarkStart w:id="19" w:name="_Toc480437591"/>
      <w:r>
        <w:t>Neologismy</w:t>
      </w:r>
      <w:bookmarkEnd w:id="19"/>
    </w:p>
    <w:p w:rsidR="0015444D" w:rsidRDefault="00BB195B" w:rsidP="00590633">
      <w:pPr>
        <w:ind w:firstLine="360"/>
      </w:pPr>
      <w:r>
        <w:t>Termín neologismus pochází z řečtiny (</w:t>
      </w:r>
      <w:r>
        <w:rPr>
          <w:i/>
        </w:rPr>
        <w:t>neos logos</w:t>
      </w:r>
      <w:r>
        <w:t xml:space="preserve"> = nové slovo) a v češtině pro něj bývá užíván také výraz novotvar. Jedná se jak o nově utvořené nebo přejaté slovo, tak i o slovo již zdomácnělé, které v určitém momentu nabývá nového významu. „Neologismy jsou relativně nová pojmenování, která dosud pevně nezakotvila v povědomí všech uživatelů jazyka (mohou být užíván</w:t>
      </w:r>
      <w:r w:rsidR="0015444D">
        <w:t>a</w:t>
      </w:r>
      <w:r>
        <w:t xml:space="preserve"> omezeným okruhem osob, někdy pouhým jedincem), popřípadě jsou jako nová pociťována.“ (</w:t>
      </w:r>
      <w:r w:rsidR="00467B07">
        <w:t xml:space="preserve">Jílek: 2005, s. 19). Jakmile vzroste jejich frekvence </w:t>
      </w:r>
      <w:r w:rsidR="0015444D">
        <w:t>výskytu</w:t>
      </w:r>
      <w:r w:rsidR="00467B07">
        <w:t xml:space="preserve">, ztratí příznak novosti, </w:t>
      </w:r>
      <w:r w:rsidR="00BD0FFE">
        <w:t xml:space="preserve">jelikož se začnou obecně užívat, </w:t>
      </w:r>
      <w:r w:rsidR="00467B07">
        <w:t xml:space="preserve">a stanou se neutrální součástí lexikálního systému. Takto lze však uvažovat jen </w:t>
      </w:r>
      <w:r w:rsidR="007F3051">
        <w:t>o</w:t>
      </w:r>
      <w:r w:rsidR="00467B07">
        <w:t xml:space="preserve"> </w:t>
      </w:r>
      <w:r w:rsidR="00467B07">
        <w:rPr>
          <w:i/>
        </w:rPr>
        <w:t>perspektivních neologism</w:t>
      </w:r>
      <w:r w:rsidR="007F3051">
        <w:rPr>
          <w:i/>
        </w:rPr>
        <w:t>ech</w:t>
      </w:r>
      <w:r w:rsidR="00467B07">
        <w:t xml:space="preserve">. </w:t>
      </w:r>
    </w:p>
    <w:p w:rsidR="00BB195B" w:rsidRPr="007F3051" w:rsidRDefault="00467B07" w:rsidP="00590633">
      <w:pPr>
        <w:ind w:firstLine="360"/>
      </w:pPr>
      <w:r>
        <w:t xml:space="preserve">Novotvary, které se nestanou běžnou součástí </w:t>
      </w:r>
      <w:r w:rsidR="00BD0FFE">
        <w:t>lexika</w:t>
      </w:r>
      <w:r>
        <w:t xml:space="preserve">, přestože </w:t>
      </w:r>
      <w:r w:rsidR="007F3051">
        <w:t xml:space="preserve">k tomu nějaký čas aspirovaly, označujeme jako </w:t>
      </w:r>
      <w:r w:rsidR="007F3051">
        <w:rPr>
          <w:i/>
        </w:rPr>
        <w:t xml:space="preserve">neperspektivní </w:t>
      </w:r>
      <w:r w:rsidR="007F3051">
        <w:t>a podle délky jejich existence je dělíme na:</w:t>
      </w:r>
    </w:p>
    <w:p w:rsidR="00467B07" w:rsidRDefault="00467B07" w:rsidP="00467B07">
      <w:pPr>
        <w:pStyle w:val="Odstavecseseznamem"/>
        <w:numPr>
          <w:ilvl w:val="0"/>
          <w:numId w:val="6"/>
        </w:numPr>
        <w:spacing w:after="200"/>
      </w:pPr>
      <w:r w:rsidRPr="000E2084">
        <w:t>nepřijaté</w:t>
      </w:r>
      <w:r>
        <w:rPr>
          <w:b/>
        </w:rPr>
        <w:t xml:space="preserve"> </w:t>
      </w:r>
      <w:r>
        <w:t>(</w:t>
      </w:r>
      <w:r>
        <w:rPr>
          <w:i/>
        </w:rPr>
        <w:t xml:space="preserve">čistonosoplena </w:t>
      </w:r>
      <w:r w:rsidRPr="00600171">
        <w:t>= kapesník</w:t>
      </w:r>
      <w:r>
        <w:rPr>
          <w:i/>
        </w:rPr>
        <w:t xml:space="preserve">, knihovtipník </w:t>
      </w:r>
      <w:r w:rsidRPr="00600171">
        <w:t>= student</w:t>
      </w:r>
      <w:r>
        <w:t>)</w:t>
      </w:r>
      <w:r w:rsidR="0015444D">
        <w:t>;</w:t>
      </w:r>
    </w:p>
    <w:p w:rsidR="00467B07" w:rsidRPr="00AD787D" w:rsidRDefault="00467B07" w:rsidP="00467B07">
      <w:pPr>
        <w:pStyle w:val="Odstavecseseznamem"/>
        <w:numPr>
          <w:ilvl w:val="0"/>
          <w:numId w:val="6"/>
        </w:numPr>
        <w:spacing w:after="200"/>
      </w:pPr>
      <w:r w:rsidRPr="000E2084">
        <w:t>autorská slova –</w:t>
      </w:r>
      <w:r>
        <w:t xml:space="preserve"> vytvořená pro potřebu konkrétního díla (</w:t>
      </w:r>
      <w:r>
        <w:rPr>
          <w:i/>
        </w:rPr>
        <w:t>pábitelé</w:t>
      </w:r>
      <w:r>
        <w:t>)</w:t>
      </w:r>
      <w:r w:rsidR="0015444D">
        <w:t>;</w:t>
      </w:r>
    </w:p>
    <w:p w:rsidR="00467B07" w:rsidRPr="000E2084" w:rsidRDefault="00E2382A" w:rsidP="00467B07">
      <w:pPr>
        <w:pStyle w:val="Odstavecseseznamem"/>
        <w:numPr>
          <w:ilvl w:val="0"/>
          <w:numId w:val="6"/>
        </w:numPr>
        <w:spacing w:after="200"/>
      </w:pPr>
      <w:r>
        <w:lastRenderedPageBreak/>
        <w:t>okazionali</w:t>
      </w:r>
      <w:r w:rsidR="007D4C2B">
        <w:t>z</w:t>
      </w:r>
      <w:r>
        <w:t>my – nově utvořená nahodilá slova s nízkou frekvencí výskytu, vytvářená politiky, novináři i uživateli jazyka v rámci běžné komunikace (</w:t>
      </w:r>
      <w:r w:rsidR="00440A7C">
        <w:rPr>
          <w:i/>
        </w:rPr>
        <w:t>rychlostudent</w:t>
      </w:r>
      <w:r>
        <w:rPr>
          <w:rStyle w:val="Znakapoznpodarou"/>
          <w:i/>
        </w:rPr>
        <w:footnoteReference w:id="66"/>
      </w:r>
      <w:r>
        <w:t>)</w:t>
      </w:r>
      <w:r w:rsidR="0015444D">
        <w:t>;</w:t>
      </w:r>
    </w:p>
    <w:p w:rsidR="00467B07" w:rsidRDefault="00467B07" w:rsidP="007D4C2B">
      <w:pPr>
        <w:pStyle w:val="Odstavecseseznamem"/>
        <w:numPr>
          <w:ilvl w:val="0"/>
          <w:numId w:val="6"/>
        </w:numPr>
        <w:spacing w:after="200"/>
      </w:pPr>
      <w:r w:rsidRPr="00D41351">
        <w:t>etapová pojmenování</w:t>
      </w:r>
      <w:r>
        <w:t xml:space="preserve"> – označují termíny vztahující se k</w:t>
      </w:r>
      <w:r w:rsidR="00EA059A">
        <w:t> určité nové skutečnosti</w:t>
      </w:r>
      <w:r>
        <w:t>, jejich</w:t>
      </w:r>
      <w:r w:rsidR="00EA059A">
        <w:t xml:space="preserve"> </w:t>
      </w:r>
      <w:r>
        <w:t xml:space="preserve">frekvence užívání </w:t>
      </w:r>
      <w:r w:rsidR="00D41351">
        <w:t>v běžném jazyce náhle výrazně vzroste</w:t>
      </w:r>
      <w:r>
        <w:t>, ale po určité době tento termín z běžné mluvy zcela vymi</w:t>
      </w:r>
      <w:r w:rsidR="00D41351">
        <w:t>zí</w:t>
      </w:r>
      <w:r>
        <w:t xml:space="preserve"> (</w:t>
      </w:r>
      <w:r>
        <w:rPr>
          <w:i/>
        </w:rPr>
        <w:t>tesil</w:t>
      </w:r>
      <w:r>
        <w:t>)</w:t>
      </w:r>
      <w:r w:rsidR="0015444D">
        <w:t>.</w:t>
      </w:r>
    </w:p>
    <w:p w:rsidR="00BB195B" w:rsidRDefault="00BB195B" w:rsidP="00BB195B">
      <w:pPr>
        <w:ind w:firstLine="360"/>
      </w:pPr>
      <w:r w:rsidRPr="0015444D">
        <w:t>Takto nově vznikl</w:t>
      </w:r>
      <w:r w:rsidR="0015444D">
        <w:t>é</w:t>
      </w:r>
      <w:r w:rsidRPr="0015444D">
        <w:t xml:space="preserve"> lexikální jednotky v české slovní zásobě rezonují, a geograficky se od centra přijetí š</w:t>
      </w:r>
      <w:r w:rsidR="0015444D">
        <w:t xml:space="preserve">íří směrem do periferie. Naopak, </w:t>
      </w:r>
      <w:r w:rsidRPr="0015444D">
        <w:t>adaptujeme-li tento model na systém české slovní zásoby (z pohledu začlenění do jazyka), neologismus se</w:t>
      </w:r>
      <w:r w:rsidR="00EA2DE2">
        <w:t xml:space="preserve"> nejprve nachází na periferii, </w:t>
      </w:r>
      <w:r w:rsidRPr="0015444D">
        <w:t xml:space="preserve">odtud (podle míry své významové a společenské potřebnosti) proniká do tzv. přechodové oblasti, </w:t>
      </w:r>
      <w:r w:rsidR="00EA2DE2">
        <w:t xml:space="preserve">a </w:t>
      </w:r>
      <w:r w:rsidR="0015444D">
        <w:t>jen v určitých případech</w:t>
      </w:r>
      <w:r w:rsidRPr="0015444D">
        <w:t xml:space="preserve"> </w:t>
      </w:r>
      <w:r w:rsidR="00EA2DE2">
        <w:t xml:space="preserve">se </w:t>
      </w:r>
      <w:r w:rsidRPr="0015444D">
        <w:t xml:space="preserve">dostane až do samotného jádra slovní zásoby – např. slova </w:t>
      </w:r>
      <w:r w:rsidRPr="0015444D">
        <w:rPr>
          <w:i/>
        </w:rPr>
        <w:t>republika</w:t>
      </w:r>
      <w:r w:rsidRPr="0015444D">
        <w:t xml:space="preserve">, </w:t>
      </w:r>
      <w:r w:rsidRPr="0015444D">
        <w:rPr>
          <w:i/>
        </w:rPr>
        <w:t>kultura</w:t>
      </w:r>
      <w:r w:rsidRPr="0015444D">
        <w:t xml:space="preserve">, </w:t>
      </w:r>
      <w:r w:rsidRPr="0015444D">
        <w:rPr>
          <w:i/>
        </w:rPr>
        <w:t>televize</w:t>
      </w:r>
      <w:r w:rsidRPr="0015444D">
        <w:t>.</w:t>
      </w:r>
      <w:r w:rsidR="008C0127">
        <w:rPr>
          <w:rStyle w:val="Znakapoznpodarou"/>
        </w:rPr>
        <w:footnoteReference w:id="67"/>
      </w:r>
      <w:r w:rsidRPr="0015444D">
        <w:t xml:space="preserve"> </w:t>
      </w:r>
      <w:r w:rsidRPr="00B66982">
        <w:t>Ovšem</w:t>
      </w:r>
      <w:r>
        <w:t xml:space="preserve"> čím je naše civilizace vyspělejší, a její vývoj progresivnější, tím i složitější je vymyslet něco, co lidi dlouhodobě zaujme. Proto mnoho nových vynálezů a nápadů společnost adaptuje jen na určitý čas a potom je nechá zaniknout, </w:t>
      </w:r>
      <w:r w:rsidR="009F4F96">
        <w:t>stejně jako jejich pojmenování.</w:t>
      </w:r>
    </w:p>
    <w:p w:rsidR="0015444D" w:rsidRDefault="00BB195B" w:rsidP="0015444D">
      <w:pPr>
        <w:spacing w:after="160"/>
        <w:ind w:firstLine="360"/>
      </w:pPr>
      <w:r>
        <w:t>Jana Říhová</w:t>
      </w:r>
      <w:r w:rsidR="00EA2DE2">
        <w:t xml:space="preserve"> </w:t>
      </w:r>
      <w:r>
        <w:t xml:space="preserve">poukazuje navíc k jejich sociolingvistickému přesahu: </w:t>
      </w:r>
      <w:r w:rsidRPr="000A7FD8">
        <w:t>„Neologismy se objevují z potřeby pojmenovat novou věc a jsou tedy bezprostředním odrazem změn v pojmenované realitě, jsou svědectvím nových objevů a vůbec pokroku.“</w:t>
      </w:r>
      <w:r w:rsidR="008C0127">
        <w:rPr>
          <w:rStyle w:val="Znakapoznpodarou"/>
        </w:rPr>
        <w:footnoteReference w:id="68"/>
      </w:r>
    </w:p>
    <w:p w:rsidR="00370B19" w:rsidRDefault="00237F17" w:rsidP="009C3AB5">
      <w:pPr>
        <w:spacing w:after="160"/>
        <w:ind w:firstLine="360"/>
      </w:pPr>
      <w:r w:rsidRPr="00363709">
        <w:t xml:space="preserve">Jak je </w:t>
      </w:r>
      <w:r w:rsidR="002F3FBE" w:rsidRPr="00363709">
        <w:t xml:space="preserve">z definic ve </w:t>
      </w:r>
      <w:r w:rsidRPr="00363709">
        <w:t>výše uvedené</w:t>
      </w:r>
      <w:r w:rsidR="002F3FBE" w:rsidRPr="00363709">
        <w:t>m</w:t>
      </w:r>
      <w:r w:rsidRPr="00363709">
        <w:t xml:space="preserve"> dělení </w:t>
      </w:r>
      <w:r w:rsidRPr="00363709">
        <w:rPr>
          <w:i/>
        </w:rPr>
        <w:t>neperspektivních neologismů</w:t>
      </w:r>
      <w:r w:rsidR="002F3FBE" w:rsidRPr="00363709">
        <w:rPr>
          <w:i/>
        </w:rPr>
        <w:t xml:space="preserve"> </w:t>
      </w:r>
      <w:r w:rsidR="002F3FBE" w:rsidRPr="00363709">
        <w:t>patrné</w:t>
      </w:r>
      <w:r w:rsidRPr="00363709">
        <w:t xml:space="preserve">, </w:t>
      </w:r>
      <w:r w:rsidR="002F3FBE" w:rsidRPr="00363709">
        <w:t xml:space="preserve">hranice mezi </w:t>
      </w:r>
      <w:r w:rsidR="00EA059A" w:rsidRPr="00363709">
        <w:rPr>
          <w:i/>
        </w:rPr>
        <w:t>autorskými slovy</w:t>
      </w:r>
      <w:r w:rsidR="00EA059A" w:rsidRPr="00363709">
        <w:t xml:space="preserve">, </w:t>
      </w:r>
      <w:r w:rsidR="002F3FBE" w:rsidRPr="00363709">
        <w:rPr>
          <w:i/>
        </w:rPr>
        <w:t>okazionali</w:t>
      </w:r>
      <w:r w:rsidR="006C4C75" w:rsidRPr="00363709">
        <w:rPr>
          <w:i/>
        </w:rPr>
        <w:t>z</w:t>
      </w:r>
      <w:r w:rsidR="002F3FBE" w:rsidRPr="00363709">
        <w:rPr>
          <w:i/>
        </w:rPr>
        <w:t>my</w:t>
      </w:r>
      <w:r w:rsidR="002F3FBE" w:rsidRPr="00363709">
        <w:t xml:space="preserve"> a </w:t>
      </w:r>
      <w:r w:rsidR="002F3FBE" w:rsidRPr="00363709">
        <w:rPr>
          <w:i/>
        </w:rPr>
        <w:t>etapovými pojmenováními</w:t>
      </w:r>
      <w:r w:rsidR="002F3FBE" w:rsidRPr="00363709">
        <w:t xml:space="preserve"> je velmi tenká.</w:t>
      </w:r>
      <w:r w:rsidR="00450BE7" w:rsidRPr="00363709">
        <w:t xml:space="preserve"> </w:t>
      </w:r>
      <w:r w:rsidR="002E04BF" w:rsidRPr="00363709">
        <w:t>K</w:t>
      </w:r>
      <w:r w:rsidR="00450BE7" w:rsidRPr="00363709">
        <w:t>aždý okazionali</w:t>
      </w:r>
      <w:r w:rsidR="006C4C75" w:rsidRPr="00363709">
        <w:t>z</w:t>
      </w:r>
      <w:r w:rsidR="00450BE7" w:rsidRPr="00363709">
        <w:t xml:space="preserve">mus je bezpochyby utvořen člověkem (nebo skupinou) ve snaze úderně pojmenovat určitou novou skutečnost, čímž se např. novináři snaží zviditelnit a ozvláštnit svůj článek – stejně jako v případě autorských slov. </w:t>
      </w:r>
      <w:r w:rsidR="002F3FBE" w:rsidRPr="00363709">
        <w:t> </w:t>
      </w:r>
      <w:r w:rsidR="002E04BF" w:rsidRPr="00363709">
        <w:t xml:space="preserve">Okazionalizmy a etapová pojmenování zase spojuje souvislost s určitou </w:t>
      </w:r>
      <w:r w:rsidRPr="00363709">
        <w:t>„módní vlnou“, tedy jedná se pouz</w:t>
      </w:r>
      <w:r w:rsidR="002E04BF" w:rsidRPr="00363709">
        <w:t xml:space="preserve">e o přechodně </w:t>
      </w:r>
      <w:r w:rsidR="000211C0" w:rsidRPr="00363709">
        <w:t>nadužívané</w:t>
      </w:r>
      <w:r w:rsidR="002E04BF" w:rsidRPr="00363709">
        <w:t xml:space="preserve"> výrazy, spolehlivě reflektující dobu jejich vzniku. </w:t>
      </w:r>
      <w:r w:rsidR="004B60C1">
        <w:t xml:space="preserve">Z našeho pohledu je </w:t>
      </w:r>
      <w:r w:rsidR="00437643">
        <w:t xml:space="preserve">mezi nimi </w:t>
      </w:r>
      <w:r w:rsidR="000211C0" w:rsidRPr="00363709">
        <w:t>j</w:t>
      </w:r>
      <w:r w:rsidR="00437643">
        <w:t xml:space="preserve">ediný rozdíl, a to </w:t>
      </w:r>
      <w:r w:rsidR="006C4C75" w:rsidRPr="00363709">
        <w:t xml:space="preserve">v okolnostech jejich vzniku a frekvenci užívání: </w:t>
      </w:r>
      <w:r w:rsidR="006C4C75" w:rsidRPr="00363709">
        <w:rPr>
          <w:i/>
        </w:rPr>
        <w:t xml:space="preserve">okazionalizmy </w:t>
      </w:r>
      <w:r w:rsidR="006C4C75" w:rsidRPr="00363709">
        <w:t xml:space="preserve">jsou tvořeny příležitostně v rámci běžné komunikace a mají nízkou </w:t>
      </w:r>
      <w:r w:rsidR="006C4C75" w:rsidRPr="00363709">
        <w:lastRenderedPageBreak/>
        <w:t xml:space="preserve">frekvenci výskytu, zatímco </w:t>
      </w:r>
      <w:r w:rsidR="006C4C75" w:rsidRPr="00363709">
        <w:rPr>
          <w:i/>
        </w:rPr>
        <w:t xml:space="preserve">etapová pojmenování </w:t>
      </w:r>
      <w:r w:rsidR="006C4C75" w:rsidRPr="00363709">
        <w:t>se pojí s konkrétní</w:t>
      </w:r>
      <w:r w:rsidR="004A3448" w:rsidRPr="00363709">
        <w:t>mi</w:t>
      </w:r>
      <w:r w:rsidR="006C4C75" w:rsidRPr="00363709">
        <w:t xml:space="preserve"> vě</w:t>
      </w:r>
      <w:r w:rsidR="004A3448" w:rsidRPr="00363709">
        <w:t>cmi/vynálezy</w:t>
      </w:r>
      <w:r w:rsidR="006C4C75" w:rsidRPr="00363709">
        <w:t>, jejichž frekvence užívání rychle vzroste</w:t>
      </w:r>
      <w:r w:rsidR="003E0BC7" w:rsidRPr="00363709">
        <w:t xml:space="preserve"> a po určité době z mluvy plynule vymizí (jako věc</w:t>
      </w:r>
      <w:r w:rsidR="004A3448" w:rsidRPr="00363709">
        <w:t>i</w:t>
      </w:r>
      <w:r w:rsidR="003E0BC7" w:rsidRPr="00363709">
        <w:t xml:space="preserve"> samotn</w:t>
      </w:r>
      <w:r w:rsidR="004A3448" w:rsidRPr="00363709">
        <w:t>é</w:t>
      </w:r>
      <w:r w:rsidR="003E0BC7" w:rsidRPr="00363709">
        <w:t>).</w:t>
      </w:r>
      <w:r w:rsidR="006C4C75" w:rsidRPr="00363709">
        <w:t xml:space="preserve"> </w:t>
      </w:r>
      <w:r w:rsidR="002E04BF" w:rsidRPr="00363709">
        <w:t>V souvislosti s „módností“</w:t>
      </w:r>
      <w:r w:rsidR="004A3448" w:rsidRPr="00363709">
        <w:t xml:space="preserve"> </w:t>
      </w:r>
      <w:r w:rsidR="002E04BF" w:rsidRPr="00363709">
        <w:t>se z okazionali</w:t>
      </w:r>
      <w:r w:rsidR="006C4C75" w:rsidRPr="00363709">
        <w:t>z</w:t>
      </w:r>
      <w:r w:rsidR="002E04BF" w:rsidRPr="00363709">
        <w:t xml:space="preserve">mů vyčleňují ještě tzv. </w:t>
      </w:r>
      <w:r w:rsidR="002E04BF" w:rsidRPr="00363709">
        <w:rPr>
          <w:i/>
        </w:rPr>
        <w:t>módní slova</w:t>
      </w:r>
      <w:r w:rsidR="004B60C1">
        <w:t>.</w:t>
      </w:r>
    </w:p>
    <w:p w:rsidR="00370B19" w:rsidRDefault="00EA2DE2" w:rsidP="00CD1997">
      <w:r w:rsidRPr="00CD1997">
        <w:t xml:space="preserve">Marie Čechová </w:t>
      </w:r>
      <w:r>
        <w:t xml:space="preserve">definuje </w:t>
      </w:r>
      <w:r w:rsidRPr="00EA2DE2">
        <w:rPr>
          <w:i/>
        </w:rPr>
        <w:t>m</w:t>
      </w:r>
      <w:r w:rsidR="00370B19" w:rsidRPr="00EA2DE2">
        <w:rPr>
          <w:i/>
        </w:rPr>
        <w:t>ódní slova</w:t>
      </w:r>
      <w:r w:rsidR="00370B19" w:rsidRPr="00CD1997">
        <w:t xml:space="preserve"> </w:t>
      </w:r>
      <w:r>
        <w:t>takto</w:t>
      </w:r>
      <w:r w:rsidR="00370B19">
        <w:t xml:space="preserve">: </w:t>
      </w:r>
      <w:r w:rsidR="00370B19" w:rsidRPr="000A7FD8">
        <w:t xml:space="preserve">„Jde nejčastěji o jednoslovná nebo víceslovná pojmenování, popř. o ustálená spojení užívaná s velkou frekvencí v politice, ekonomice, kultuře, ve sféře obchodní, finanční, státoprávní, diplomatické aj. V uvedených oblastech jsou tyto výrazy součástí příslušné terminologie a s informacemi o dané oblasti se přenášejí do publicistiky, např. </w:t>
      </w:r>
      <w:r w:rsidR="00370B19" w:rsidRPr="00EA2DE2">
        <w:t>patová situace, spotřební koš, daňový poplatník, internetový pirát, zprůhlednění trhu</w:t>
      </w:r>
      <w:r w:rsidR="00370B19" w:rsidRPr="000A7FD8">
        <w:t>. Některé výrazy a sousloví mohou také přímo vznikat v publicistické sféře.“</w:t>
      </w:r>
      <w:r w:rsidR="00437643">
        <w:rPr>
          <w:rStyle w:val="Znakapoznpodarou"/>
        </w:rPr>
        <w:footnoteReference w:id="69"/>
      </w:r>
      <w:r w:rsidR="00370B19">
        <w:t>. Dále dodává, že v dané době s</w:t>
      </w:r>
      <w:r w:rsidR="00D26424">
        <w:t xml:space="preserve">e užívají mechanicky, jakoby </w:t>
      </w:r>
      <w:r w:rsidR="00370B19">
        <w:t xml:space="preserve">se </w:t>
      </w:r>
      <w:r w:rsidR="00D26424">
        <w:t xml:space="preserve">už </w:t>
      </w:r>
      <w:r w:rsidR="00370B19">
        <w:t xml:space="preserve">staly plnohodnotnou součástí českého lexika. Avšak děje se tak opravdu jenom „jakoby“, jelikož jakmile mezi uživateli opadne počáteční nadšení a objeví se nová, </w:t>
      </w:r>
      <w:r w:rsidR="00D26424">
        <w:t>poutavějš</w:t>
      </w:r>
      <w:r w:rsidR="00CD1997">
        <w:t xml:space="preserve">í slova, dosud „módní“, </w:t>
      </w:r>
      <w:r w:rsidR="00370B19">
        <w:t>a tedy hojně užívaná slova</w:t>
      </w:r>
      <w:r w:rsidR="00CD1997">
        <w:t>,</w:t>
      </w:r>
      <w:r w:rsidR="00370B19">
        <w:t xml:space="preserve"> postupně zaniknou.</w:t>
      </w:r>
    </w:p>
    <w:p w:rsidR="00370B19" w:rsidRDefault="00370B19" w:rsidP="00370B19">
      <w:pPr>
        <w:ind w:firstLine="708"/>
      </w:pPr>
      <w:r>
        <w:t xml:space="preserve">Diana Svobodová </w:t>
      </w:r>
      <w:r w:rsidR="00CD1997">
        <w:t xml:space="preserve">dále </w:t>
      </w:r>
      <w:r w:rsidRPr="00CD1997">
        <w:t>rozvíjí tezi, že módní výrazy se vyskytu</w:t>
      </w:r>
      <w:r w:rsidR="00CD1997">
        <w:t>jí zejména v publicistice</w:t>
      </w:r>
      <w:r>
        <w:t xml:space="preserve">: </w:t>
      </w:r>
      <w:r w:rsidRPr="000A7FD8">
        <w:t>„V rámci veřejné komunikace se takovéto lexémy objevují primárně např. v některých typech publicistických textů (v časopisech pro mládež, pro ženy, v tzv. lifestylových časopisech, které obvykle usilují o celkovou stylovou exkluzívnost apod.). Jejich účelem bývá nejčastěji výrazová aktualizace, snaha dodat textu působivost a lesk, případně mohou přejaté výrazy na různém stupni adaptace a podle svého charakteru přispívat také k neformálnosti textů nebo jsou užívány za účelem specifického efektu na čtenáře.“</w:t>
      </w:r>
      <w:r w:rsidR="002B1431">
        <w:rPr>
          <w:rStyle w:val="Znakapoznpodarou"/>
        </w:rPr>
        <w:footnoteReference w:id="70"/>
      </w:r>
    </w:p>
    <w:p w:rsidR="00FC4CB5" w:rsidRDefault="00370B19" w:rsidP="009C3AB5">
      <w:pPr>
        <w:spacing w:after="200"/>
        <w:ind w:firstLine="432"/>
      </w:pPr>
      <w:r w:rsidRPr="00CD1997">
        <w:t xml:space="preserve">Přesto zde rozhodně nefunguje princip: „čím více užitých módních výrazů, tím bude článek aktuálnější a hodnotnější“. Nadužívané </w:t>
      </w:r>
      <w:r w:rsidRPr="00CD1997">
        <w:rPr>
          <w:i/>
        </w:rPr>
        <w:t>módní výrazy</w:t>
      </w:r>
      <w:r w:rsidRPr="00CD1997">
        <w:t xml:space="preserve"> </w:t>
      </w:r>
      <w:r w:rsidR="00D26424">
        <w:t>se tak naopak stávají</w:t>
      </w:r>
      <w:r w:rsidRPr="00CD1997">
        <w:t xml:space="preserve"> </w:t>
      </w:r>
      <w:r w:rsidRPr="00CD1997">
        <w:rPr>
          <w:i/>
        </w:rPr>
        <w:t>publicistickými klišé</w:t>
      </w:r>
      <w:r w:rsidR="00866048">
        <w:rPr>
          <w:i/>
        </w:rPr>
        <w:t xml:space="preserve"> </w:t>
      </w:r>
      <w:r w:rsidR="00866048">
        <w:t>(viz Kapitola 2.2.2)</w:t>
      </w:r>
      <w:r w:rsidRPr="00CD1997">
        <w:t>, které vedou ke snižování přesnosti sdělovaných informací a k nefunkčnímu rozš</w:t>
      </w:r>
      <w:r w:rsidR="002B1431">
        <w:t>iřování významu některých slov (</w:t>
      </w:r>
      <w:r w:rsidRPr="00CD1997">
        <w:t xml:space="preserve">např. </w:t>
      </w:r>
      <w:r w:rsidRPr="00CD1997">
        <w:rPr>
          <w:i/>
        </w:rPr>
        <w:t>filozofie služeb</w:t>
      </w:r>
      <w:r w:rsidR="002B1431">
        <w:t>)</w:t>
      </w:r>
      <w:r w:rsidR="002B1431">
        <w:rPr>
          <w:rStyle w:val="Znakapoznpodarou"/>
        </w:rPr>
        <w:footnoteReference w:id="71"/>
      </w:r>
      <w:r w:rsidRPr="00CD1997">
        <w:t xml:space="preserve">. Navíc ve větší míře mohou působit </w:t>
      </w:r>
      <w:r w:rsidR="00D26424">
        <w:t>spíše neprofesionálně.</w:t>
      </w:r>
    </w:p>
    <w:p w:rsidR="00044CD3" w:rsidRDefault="00044CD3" w:rsidP="00CA70DB">
      <w:pPr>
        <w:pStyle w:val="Nadpis1"/>
      </w:pPr>
      <w:bookmarkStart w:id="20" w:name="_Toc480437592"/>
      <w:r>
        <w:lastRenderedPageBreak/>
        <w:t>Výzkum</w:t>
      </w:r>
      <w:bookmarkEnd w:id="20"/>
    </w:p>
    <w:p w:rsidR="00BA56E2" w:rsidRDefault="00BA56E2" w:rsidP="00BA56E2">
      <w:pPr>
        <w:pStyle w:val="Nadpis2"/>
      </w:pPr>
      <w:bookmarkStart w:id="21" w:name="_Toc480437593"/>
      <w:r>
        <w:t>Úvod k výzkumu</w:t>
      </w:r>
      <w:bookmarkEnd w:id="21"/>
    </w:p>
    <w:p w:rsidR="00BA56E2" w:rsidRPr="00EF2AF5" w:rsidRDefault="00BA56E2" w:rsidP="00BA56E2">
      <w:pPr>
        <w:ind w:firstLine="432"/>
      </w:pPr>
      <w:r w:rsidRPr="00EF2AF5">
        <w:t xml:space="preserve">V nadcházející části práce předkládáme výsledky výzkumu, jehož cíl jsme si stanovili v úvodu. </w:t>
      </w:r>
      <w:r w:rsidR="009C3AB5" w:rsidRPr="004B6503">
        <w:t>Vybrali jsme</w:t>
      </w:r>
      <w:r w:rsidRPr="004B6503">
        <w:t xml:space="preserve"> 1</w:t>
      </w:r>
      <w:r w:rsidR="004B6503">
        <w:t>5</w:t>
      </w:r>
      <w:r w:rsidRPr="00EF2AF5">
        <w:t> </w:t>
      </w:r>
      <w:r w:rsidR="00143B9B">
        <w:t xml:space="preserve">anglických </w:t>
      </w:r>
      <w:r w:rsidRPr="00EF2AF5">
        <w:t xml:space="preserve">slov, u </w:t>
      </w:r>
      <w:r w:rsidR="00EF2AF5" w:rsidRPr="00EF2AF5">
        <w:t>nichž</w:t>
      </w:r>
      <w:r w:rsidRPr="00EF2AF5">
        <w:t xml:space="preserve"> jsme zkoumali frekvenci užití v</w:t>
      </w:r>
      <w:r w:rsidR="00143B9B">
        <w:t> médiích (jak dlouho trvalo, než se objevila v médiích, jaká je jejich životnost</w:t>
      </w:r>
      <w:r w:rsidR="00374D2C">
        <w:t xml:space="preserve">) </w:t>
      </w:r>
      <w:r w:rsidRPr="00EF2AF5">
        <w:t xml:space="preserve">a zároveň </w:t>
      </w:r>
      <w:r w:rsidR="00143B9B">
        <w:t>v jakých</w:t>
      </w:r>
      <w:r w:rsidRPr="00EF2AF5">
        <w:t xml:space="preserve"> slovní</w:t>
      </w:r>
      <w:r w:rsidR="00143B9B">
        <w:t>ch tvarech se adaptovala do češtiny</w:t>
      </w:r>
      <w:r w:rsidRPr="00EF2AF5">
        <w:t xml:space="preserve">. Analýzu jsme prováděli prostřednictvím tří zdrojů: </w:t>
      </w:r>
      <w:r w:rsidRPr="003A5316">
        <w:rPr>
          <w:i/>
        </w:rPr>
        <w:t>Českého národního korpusu</w:t>
      </w:r>
      <w:r w:rsidRPr="00EF2AF5">
        <w:t xml:space="preserve"> (dále jen ČNK), databáze </w:t>
      </w:r>
      <w:r w:rsidRPr="003A5316">
        <w:rPr>
          <w:i/>
        </w:rPr>
        <w:t>Anopress IT</w:t>
      </w:r>
      <w:r w:rsidR="00374D2C">
        <w:t xml:space="preserve"> (dále jen AIT)</w:t>
      </w:r>
      <w:r w:rsidRPr="00EF2AF5">
        <w:t xml:space="preserve"> a </w:t>
      </w:r>
      <w:r w:rsidRPr="003A5316">
        <w:rPr>
          <w:i/>
        </w:rPr>
        <w:t>Google Trends</w:t>
      </w:r>
      <w:r w:rsidR="00374D2C">
        <w:t xml:space="preserve"> (dále jen GT)</w:t>
      </w:r>
      <w:r w:rsidRPr="00EF2AF5">
        <w:t>.</w:t>
      </w:r>
    </w:p>
    <w:p w:rsidR="00BA56E2" w:rsidRPr="00167526" w:rsidRDefault="00BA56E2" w:rsidP="00BA56E2">
      <w:pPr>
        <w:ind w:firstLine="432"/>
      </w:pPr>
    </w:p>
    <w:p w:rsidR="00BA56E2" w:rsidRDefault="00BA56E2" w:rsidP="00BA56E2">
      <w:pPr>
        <w:pStyle w:val="Nadpis2"/>
      </w:pPr>
      <w:bookmarkStart w:id="22" w:name="_Toc480437594"/>
      <w:r>
        <w:t>Volba anket a výběr slov ke zkoumání</w:t>
      </w:r>
      <w:bookmarkEnd w:id="22"/>
    </w:p>
    <w:p w:rsidR="002373B8" w:rsidRDefault="002373B8" w:rsidP="006F47D1">
      <w:pPr>
        <w:ind w:firstLine="360"/>
      </w:pPr>
      <w:r w:rsidRPr="004532E2">
        <w:t>V rámci výzkumu jsme</w:t>
      </w:r>
      <w:r w:rsidR="004532E2">
        <w:t xml:space="preserve"> se zaměřili na anglické adaptace </w:t>
      </w:r>
      <w:r w:rsidR="004532E2">
        <w:rPr>
          <w:i/>
        </w:rPr>
        <w:t xml:space="preserve">Slova </w:t>
      </w:r>
      <w:r w:rsidR="004532E2" w:rsidRPr="004532E2">
        <w:rPr>
          <w:i/>
        </w:rPr>
        <w:t>roku</w:t>
      </w:r>
      <w:r w:rsidR="004532E2">
        <w:rPr>
          <w:i/>
        </w:rPr>
        <w:t xml:space="preserve"> </w:t>
      </w:r>
      <w:r w:rsidR="004532E2">
        <w:t xml:space="preserve">převážně proto, že angličtina je dlouhodobě primárním zdrojem přejatých slov </w:t>
      </w:r>
      <w:r w:rsidR="006F47D1">
        <w:t>(</w:t>
      </w:r>
      <w:r w:rsidR="004532E2">
        <w:t>nejenom pro českou slovní zásobu</w:t>
      </w:r>
      <w:r w:rsidR="006F47D1">
        <w:t>)</w:t>
      </w:r>
      <w:r w:rsidR="004532E2">
        <w:t xml:space="preserve">. </w:t>
      </w:r>
      <w:r w:rsidR="00374D2C">
        <w:t xml:space="preserve">Náš výběr podpořil i výrok </w:t>
      </w:r>
      <w:r w:rsidR="00374D2C" w:rsidRPr="004532E2">
        <w:t>Diany Svobodové, jež se dlouhodobě zabývá současnými vývojovými trendy české lexikologie: „Angličtina se už stala světovým jazykem číslo jedna, uvádí se, že je v tomto jazyce v současné době na světě odesílána přibližně třetina veškerých mailů i faxů, v angličtině je vysíláno 40 % rozhlasových programů a anglická je také polovina všech internetových stránek.“</w:t>
      </w:r>
      <w:r w:rsidR="00374D2C">
        <w:rPr>
          <w:rStyle w:val="Znakapoznpodarou"/>
        </w:rPr>
        <w:footnoteReference w:id="72"/>
      </w:r>
      <w:r w:rsidR="00374D2C">
        <w:t xml:space="preserve"> </w:t>
      </w:r>
      <w:r w:rsidR="004532E2">
        <w:t>S tím souvisí i skutečnost, že nové technologie, vynálezy a výrob</w:t>
      </w:r>
      <w:r w:rsidR="00374D2C">
        <w:t>ky přichází většinou ze Západu, a tento technologický a často i společenský vývoj tato v</w:t>
      </w:r>
      <w:r w:rsidR="004532E2">
        <w:t>ítězná slo</w:t>
      </w:r>
      <w:r w:rsidR="00374D2C">
        <w:t>va anglofonních anket velmi dobře reflektují.</w:t>
      </w:r>
    </w:p>
    <w:p w:rsidR="006F47D1" w:rsidRPr="00EF2AF5" w:rsidRDefault="006F47D1" w:rsidP="006F47D1">
      <w:pPr>
        <w:ind w:firstLine="360"/>
      </w:pPr>
      <w:r>
        <w:t xml:space="preserve">Přes původní předpoklad jsme tedy úplně vyřadili německou a českou adaptaci </w:t>
      </w:r>
      <w:r>
        <w:rPr>
          <w:i/>
        </w:rPr>
        <w:t>Slova roku</w:t>
      </w:r>
      <w:r>
        <w:t xml:space="preserve">, protože obě byly moc těsně spjaté s vnitrostátním politickým děním, tedy nevypovídaly nic o celospolečenském vývoji. Co se týká pouze českých </w:t>
      </w:r>
      <w:r w:rsidRPr="00EF2AF5">
        <w:rPr>
          <w:i/>
        </w:rPr>
        <w:t>Slov roku</w:t>
      </w:r>
      <w:r w:rsidRPr="00EF2AF5">
        <w:t>, je</w:t>
      </w:r>
      <w:r>
        <w:t xml:space="preserve">dnalo se v pravém slova smyslu o tzv. </w:t>
      </w:r>
      <w:r w:rsidRPr="006F47D1">
        <w:rPr>
          <w:i/>
        </w:rPr>
        <w:t>módní slova</w:t>
      </w:r>
      <w:r w:rsidRPr="00EF2AF5">
        <w:t>, která zvítězila jen na základě krátkodobého, ale intenzivního zájmu českých médií a veřejnosti</w:t>
      </w:r>
      <w:r>
        <w:t xml:space="preserve"> o daný jev</w:t>
      </w:r>
      <w:r>
        <w:rPr>
          <w:rStyle w:val="Znakapoznpodarou"/>
        </w:rPr>
        <w:footnoteReference w:id="73"/>
      </w:r>
      <w:r>
        <w:t xml:space="preserve">. </w:t>
      </w:r>
      <w:r w:rsidR="00647E91">
        <w:t>Jejich r</w:t>
      </w:r>
      <w:r w:rsidRPr="00EF2AF5">
        <w:t xml:space="preserve">elevantnost </w:t>
      </w:r>
      <w:r w:rsidRPr="00EF2AF5">
        <w:lastRenderedPageBreak/>
        <w:t xml:space="preserve">neposílil ani fakt, že od nastoupení současného českého prezidenta Miloše Zemana do své funkce (8. března 2013), vyhrály již </w:t>
      </w:r>
      <w:r w:rsidR="00647E91">
        <w:t>2</w:t>
      </w:r>
      <w:r w:rsidRPr="00EF2AF5">
        <w:t xml:space="preserve">x jeho výroky užívané médii i širokou veřejností s notnou dávkou sarkasmu – </w:t>
      </w:r>
      <w:r w:rsidRPr="00EF2AF5">
        <w:rPr>
          <w:i/>
        </w:rPr>
        <w:t>viróza</w:t>
      </w:r>
      <w:r>
        <w:t xml:space="preserve"> (2013) a</w:t>
      </w:r>
      <w:r w:rsidRPr="00EF2AF5">
        <w:t xml:space="preserve"> </w:t>
      </w:r>
      <w:r w:rsidRPr="00EF2AF5">
        <w:rPr>
          <w:i/>
        </w:rPr>
        <w:t>pussy</w:t>
      </w:r>
      <w:r>
        <w:t xml:space="preserve"> (2014) </w:t>
      </w:r>
      <w:r w:rsidRPr="00EF2AF5">
        <w:t>– poukazující jen k negativnímu vztahu Čechů ke svému prezidentovi a možná i k jejich nezájmu o postavení České republiky v rámci celosvětového dění.</w:t>
      </w:r>
    </w:p>
    <w:p w:rsidR="00BA56E2" w:rsidRPr="00EF2AF5" w:rsidRDefault="00647E91" w:rsidP="00BA56E2">
      <w:pPr>
        <w:ind w:firstLine="360"/>
      </w:pPr>
      <w:r>
        <w:t xml:space="preserve">Při stanovení výzkumného vzorku ze 4 </w:t>
      </w:r>
      <w:r w:rsidR="00CA167E">
        <w:t xml:space="preserve">zvolených </w:t>
      </w:r>
      <w:r>
        <w:t xml:space="preserve">anglických adaptací </w:t>
      </w:r>
      <w:r>
        <w:rPr>
          <w:i/>
        </w:rPr>
        <w:t xml:space="preserve">Slova </w:t>
      </w:r>
      <w:r w:rsidRPr="00647E91">
        <w:rPr>
          <w:i/>
        </w:rPr>
        <w:t>roku</w:t>
      </w:r>
      <w:r>
        <w:t xml:space="preserve"> jsme postupovali následovně. </w:t>
      </w:r>
      <w:r w:rsidR="00BA56E2" w:rsidRPr="00647E91">
        <w:t>Na</w:t>
      </w:r>
      <w:r w:rsidR="00BA56E2" w:rsidRPr="00EF2AF5">
        <w:t xml:space="preserve"> začátku jsme si sestavili ta</w:t>
      </w:r>
      <w:r>
        <w:t xml:space="preserve">bulku všech </w:t>
      </w:r>
      <w:r w:rsidR="00CA167E">
        <w:t>vítězných</w:t>
      </w:r>
      <w:r>
        <w:t xml:space="preserve"> slov </w:t>
      </w:r>
      <w:r w:rsidR="00BA56E2" w:rsidRPr="00EF2AF5">
        <w:t>v časovém rozmezí 200</w:t>
      </w:r>
      <w:r w:rsidR="00AF0F54">
        <w:t>4</w:t>
      </w:r>
      <w:r w:rsidR="00BA56E2" w:rsidRPr="00EF2AF5">
        <w:t>–2014</w:t>
      </w:r>
      <w:r w:rsidR="00866473">
        <w:rPr>
          <w:rStyle w:val="Znakapoznpodarou"/>
        </w:rPr>
        <w:footnoteReference w:id="74"/>
      </w:r>
      <w:r w:rsidR="00BA56E2" w:rsidRPr="00EF2AF5">
        <w:t xml:space="preserve">, a </w:t>
      </w:r>
      <w:r>
        <w:t>každé z nich</w:t>
      </w:r>
      <w:r w:rsidR="00BA56E2" w:rsidRPr="00EF2AF5">
        <w:t xml:space="preserve"> jsme vyhledali ve výše popsaných databázích. Tím </w:t>
      </w:r>
      <w:r w:rsidR="00CA167E">
        <w:t>došlo k selekci výrazů</w:t>
      </w:r>
      <w:r w:rsidR="00BA56E2" w:rsidRPr="00EF2AF5">
        <w:t>, které česká média vůbec nepřejala, anebo se jed</w:t>
      </w:r>
      <w:r w:rsidR="00CA167E">
        <w:t>nalo</w:t>
      </w:r>
      <w:r w:rsidR="00BA56E2" w:rsidRPr="00EF2AF5">
        <w:t xml:space="preserve"> o slova pevně zakotvená v českém lexiku, </w:t>
      </w:r>
      <w:r w:rsidR="007C1EAA">
        <w:t>jejichž frekvence užívání nem</w:t>
      </w:r>
      <w:r w:rsidR="00CA167E">
        <w:t>ěla</w:t>
      </w:r>
      <w:r w:rsidR="007C1EAA">
        <w:t xml:space="preserve"> žádné výrazné výkyvy</w:t>
      </w:r>
      <w:r w:rsidR="00BA56E2" w:rsidRPr="00EF2AF5">
        <w:t xml:space="preserve"> – např. </w:t>
      </w:r>
      <w:r w:rsidR="00BA56E2" w:rsidRPr="00EF2AF5">
        <w:rPr>
          <w:i/>
        </w:rPr>
        <w:t>socialismus</w:t>
      </w:r>
      <w:r w:rsidR="00BA56E2" w:rsidRPr="00EF2AF5">
        <w:t>/</w:t>
      </w:r>
      <w:r w:rsidR="00BA56E2" w:rsidRPr="00EF2AF5">
        <w:rPr>
          <w:i/>
        </w:rPr>
        <w:t>kapitalismus</w:t>
      </w:r>
      <w:r w:rsidR="00BA56E2" w:rsidRPr="00EF2AF5">
        <w:t xml:space="preserve"> (</w:t>
      </w:r>
      <w:r w:rsidR="00BA56E2" w:rsidRPr="00CA167E">
        <w:rPr>
          <w:i/>
        </w:rPr>
        <w:t>Merriam-Webster's Words of the Year</w:t>
      </w:r>
      <w:r w:rsidR="00BA56E2" w:rsidRPr="00EF2AF5">
        <w:t xml:space="preserve">, 2012), </w:t>
      </w:r>
      <w:r w:rsidR="00BA56E2" w:rsidRPr="00EF2AF5">
        <w:rPr>
          <w:i/>
        </w:rPr>
        <w:t>věda</w:t>
      </w:r>
      <w:r w:rsidR="00BA56E2" w:rsidRPr="00EF2AF5">
        <w:t xml:space="preserve"> (tamtéž, 2013), </w:t>
      </w:r>
      <w:r w:rsidR="00BA56E2" w:rsidRPr="00EF2AF5">
        <w:rPr>
          <w:i/>
        </w:rPr>
        <w:t>kultura</w:t>
      </w:r>
      <w:r w:rsidR="00866473">
        <w:t xml:space="preserve"> (tamtéž, 2014) – tudíž pro nás nebyla tak zajímavá.</w:t>
      </w:r>
    </w:p>
    <w:p w:rsidR="00BA56E2" w:rsidRPr="00BA56E2" w:rsidRDefault="00BA56E2" w:rsidP="00866473">
      <w:pPr>
        <w:ind w:firstLine="0"/>
        <w:rPr>
          <w:color w:val="FF0000"/>
        </w:rPr>
      </w:pPr>
    </w:p>
    <w:p w:rsidR="00BA56E2" w:rsidRDefault="00BA56E2" w:rsidP="00BA56E2">
      <w:pPr>
        <w:pStyle w:val="Nadpis2"/>
      </w:pPr>
      <w:bookmarkStart w:id="23" w:name="_Toc480437595"/>
      <w:r>
        <w:t>Volba databází</w:t>
      </w:r>
      <w:bookmarkEnd w:id="23"/>
    </w:p>
    <w:p w:rsidR="00BA56E2" w:rsidRDefault="00BA56E2" w:rsidP="00BA56E2">
      <w:pPr>
        <w:pStyle w:val="Nadpis3"/>
      </w:pPr>
      <w:bookmarkStart w:id="24" w:name="_Toc480437596"/>
      <w:r>
        <w:t>Český národní korpus (ČNK)</w:t>
      </w:r>
      <w:bookmarkEnd w:id="24"/>
    </w:p>
    <w:p w:rsidR="00BA56E2" w:rsidRPr="00167526" w:rsidRDefault="00BA56E2" w:rsidP="00BA56E2">
      <w:r w:rsidRPr="00167526">
        <w:t xml:space="preserve">ČNK funguje od roku 1994 jako rozsáhlá jazyková databáze zahrnující řadu elektronických korpusů (synchronních i diachronních, mluvených i psaných, paralelních i jednojazyčných), která slouží k výuce a výzkumu. Vzhledem k zaměření a stanovenému výzkumnému období jsme v naší bakalářské práci pracovali s korpusem </w:t>
      </w:r>
      <w:r w:rsidRPr="00167526">
        <w:rPr>
          <w:i/>
        </w:rPr>
        <w:t>SYN verze 4</w:t>
      </w:r>
      <w:r w:rsidRPr="00167526">
        <w:t xml:space="preserve">, což je pravidelně aktualizovaný referenční korpus spojující všechny synchronní psané korpusy řady SYN a další dosud nezveřejněné texty. Korpus </w:t>
      </w:r>
      <w:r w:rsidRPr="00167526">
        <w:rPr>
          <w:i/>
        </w:rPr>
        <w:t>SYN verze 4</w:t>
      </w:r>
      <w:r w:rsidRPr="00167526">
        <w:t xml:space="preserve"> obsahuje 3,626 mld. textových slov a texty v něm obsažené jsou z let 1990–2014. </w:t>
      </w:r>
    </w:p>
    <w:p w:rsidR="00BA56E2" w:rsidRDefault="00BA56E2" w:rsidP="00BA56E2"/>
    <w:p w:rsidR="00BA56E2" w:rsidRDefault="00BA56E2" w:rsidP="00BA56E2">
      <w:pPr>
        <w:pStyle w:val="Nadpis4"/>
      </w:pPr>
      <w:r>
        <w:t>Práce s ČNK (SYN verze 4)</w:t>
      </w:r>
    </w:p>
    <w:p w:rsidR="00BA56E2" w:rsidRPr="00EF2AF5" w:rsidRDefault="00BA56E2" w:rsidP="00BA56E2">
      <w:pPr>
        <w:ind w:firstLine="567"/>
      </w:pPr>
      <w:r w:rsidRPr="00167526">
        <w:t xml:space="preserve">Všechna data jsme získali vyhledáváním přímo ve webovém rozhraní </w:t>
      </w:r>
      <w:r w:rsidRPr="00167526">
        <w:rPr>
          <w:i/>
        </w:rPr>
        <w:t>KonText</w:t>
      </w:r>
      <w:r w:rsidRPr="00167526">
        <w:t xml:space="preserve"> </w:t>
      </w:r>
      <w:r w:rsidRPr="00EF2AF5">
        <w:t xml:space="preserve">dostupném na portálu www.korpus.cz. </w:t>
      </w:r>
    </w:p>
    <w:p w:rsidR="00BA56E2" w:rsidRDefault="00BA56E2" w:rsidP="00BA56E2">
      <w:pPr>
        <w:ind w:firstLine="567"/>
      </w:pPr>
      <w:r w:rsidRPr="00EF2AF5">
        <w:lastRenderedPageBreak/>
        <w:t xml:space="preserve">Nejprve jsme si zvolili korpus </w:t>
      </w:r>
      <w:r w:rsidRPr="00EF2AF5">
        <w:rPr>
          <w:i/>
        </w:rPr>
        <w:t>SYN verze 4</w:t>
      </w:r>
      <w:r w:rsidRPr="00EF2AF5">
        <w:t xml:space="preserve"> </w:t>
      </w:r>
      <w:r w:rsidR="00866473">
        <w:t>(dále jen SYN</w:t>
      </w:r>
      <w:r w:rsidR="00A02660">
        <w:t>v</w:t>
      </w:r>
      <w:r w:rsidR="00866473">
        <w:t xml:space="preserve">4) </w:t>
      </w:r>
      <w:r w:rsidRPr="00EF2AF5">
        <w:t xml:space="preserve">poskytující nám svým časovým i textovým rozsahem dostatek potřebného materiálu ke zkoumání. </w:t>
      </w:r>
      <w:r w:rsidR="00866473">
        <w:t>Vzhledem k zaměření</w:t>
      </w:r>
      <w:r w:rsidRPr="00EF2AF5">
        <w:t xml:space="preserve"> bakalářské práce </w:t>
      </w:r>
      <w:r w:rsidR="00866473">
        <w:t xml:space="preserve">jsme </w:t>
      </w:r>
      <w:r w:rsidRPr="00EF2AF5">
        <w:t xml:space="preserve">v metadatech omezili vyhledávání na subkorpus publicistiky. Následovalo vyřazení textů z korpusu SYN2000, časové rozmezí 1990–1999, jelikož tato data jsou pro nás zavádějící. V takto nastaveném korpusu jsme vyhledávali pomocí dotazu „lemma“, abychom získali celé paradigma hledaného slova. Navíc jsme do příkazu </w:t>
      </w:r>
      <w:r w:rsidR="00866473">
        <w:t>(</w:t>
      </w:r>
      <w:r w:rsidR="00A02660">
        <w:t>pokud to takto mělo smysl</w:t>
      </w:r>
      <w:r w:rsidR="00866473">
        <w:t xml:space="preserve">) </w:t>
      </w:r>
      <w:r w:rsidRPr="00EF2AF5">
        <w:t xml:space="preserve">zadali, že </w:t>
      </w:r>
      <w:r w:rsidR="00A02660">
        <w:t xml:space="preserve">slovo může předcházet i následovat libovolný počet znaků </w:t>
      </w:r>
      <w:r w:rsidR="00A02660" w:rsidRPr="00B84080">
        <w:t>–</w:t>
      </w:r>
      <w:r w:rsidR="00A02660">
        <w:t xml:space="preserve"> tedy </w:t>
      </w:r>
      <w:r w:rsidRPr="00EF2AF5">
        <w:t xml:space="preserve">výsledkem </w:t>
      </w:r>
      <w:r w:rsidR="00A02660">
        <w:t xml:space="preserve">budou </w:t>
      </w:r>
      <w:r w:rsidRPr="00EF2AF5">
        <w:t xml:space="preserve">veškeré modifikace, ve kterých se toto slovo stalo součástí českého lexika. Dotaz vypadal následovně: [lemma=“.*slovo.*“]. </w:t>
      </w:r>
    </w:p>
    <w:p w:rsidR="00A02660" w:rsidRPr="00ED14A6" w:rsidRDefault="00A02660" w:rsidP="00BA56E2">
      <w:pPr>
        <w:ind w:firstLine="567"/>
        <w:rPr>
          <w:color w:val="00B050"/>
        </w:rPr>
      </w:pPr>
    </w:p>
    <w:p w:rsidR="00BA56E2" w:rsidRDefault="00BA56E2" w:rsidP="00BA56E2">
      <w:pPr>
        <w:pStyle w:val="Nadpis3"/>
      </w:pPr>
      <w:bookmarkStart w:id="25" w:name="_Toc480437597"/>
      <w:r>
        <w:t>Anopress IT</w:t>
      </w:r>
      <w:bookmarkEnd w:id="25"/>
    </w:p>
    <w:p w:rsidR="00BA56E2" w:rsidRPr="001E3A44" w:rsidRDefault="00BA56E2" w:rsidP="00BA56E2">
      <w:pPr>
        <w:rPr>
          <w:color w:val="00B050"/>
        </w:rPr>
      </w:pPr>
      <w:r w:rsidRPr="00A02660">
        <w:rPr>
          <w:i/>
        </w:rPr>
        <w:t>Anopress IT</w:t>
      </w:r>
      <w:r w:rsidR="00A02660">
        <w:t xml:space="preserve"> (dále jen AIT)</w:t>
      </w:r>
      <w:r w:rsidRPr="00167526">
        <w:t xml:space="preserve"> je databáze stejnojmenné akciové společnosti monitorující česk</w:t>
      </w:r>
      <w:r w:rsidR="00EF2AF5">
        <w:t>á</w:t>
      </w:r>
      <w:r w:rsidRPr="00167526">
        <w:t xml:space="preserve"> </w:t>
      </w:r>
      <w:r w:rsidR="00EF2AF5">
        <w:t>média</w:t>
      </w:r>
      <w:r w:rsidRPr="00167526">
        <w:t xml:space="preserve"> od roku 1996 do současnosti. Kromě novinových a časopiseckých článků v plném znění (celostátních i regionálních) obsahuje také přepisy rozhlasových a televizních vysílání, a zaznamenává i výstupy, čtenáři stále oblíbenějšího, internetového zpravodajství. </w:t>
      </w:r>
      <w:r w:rsidRPr="00EF2AF5">
        <w:t>Články z denního tisku jsou k dispozici vždy v 7.00 v den vydání, na základě čehož lze tuto databázi označit za opravdu aktuální.</w:t>
      </w:r>
      <w:r w:rsidRPr="001E3A44">
        <w:rPr>
          <w:color w:val="00B050"/>
        </w:rPr>
        <w:t xml:space="preserve"> </w:t>
      </w:r>
    </w:p>
    <w:p w:rsidR="00BA56E2" w:rsidRPr="00167526" w:rsidRDefault="00BA56E2" w:rsidP="00BA56E2">
      <w:r w:rsidRPr="00167526">
        <w:t xml:space="preserve">Užívání </w:t>
      </w:r>
      <w:r w:rsidR="00A02660">
        <w:t>A</w:t>
      </w:r>
      <w:r w:rsidRPr="00167526">
        <w:t>IT je zpoplatněno. Studenti a zaměstnanci Univerzity Palackého v něm však mohou vyhledávat zdarma (pro akademické účely) prostřednictvím portálu elektronických informačních zdrojů UP.</w:t>
      </w:r>
    </w:p>
    <w:p w:rsidR="00BA56E2" w:rsidRDefault="00BA56E2" w:rsidP="00BA56E2"/>
    <w:p w:rsidR="00BA56E2" w:rsidRDefault="00BA56E2" w:rsidP="00BA56E2">
      <w:pPr>
        <w:pStyle w:val="Nadpis4"/>
      </w:pPr>
      <w:r>
        <w:t xml:space="preserve">Práce s databází </w:t>
      </w:r>
      <w:r w:rsidRPr="005B59DF">
        <w:t>Anopress IT</w:t>
      </w:r>
      <w:r>
        <w:t xml:space="preserve"> </w:t>
      </w:r>
    </w:p>
    <w:p w:rsidR="005A58A5" w:rsidRDefault="00BA56E2" w:rsidP="00BA56E2">
      <w:pPr>
        <w:rPr>
          <w:color w:val="FF0000"/>
        </w:rPr>
      </w:pPr>
      <w:r w:rsidRPr="00167526">
        <w:t>Díky licenční smlouvě Univerzity Palackého s </w:t>
      </w:r>
      <w:r w:rsidRPr="00A02660">
        <w:rPr>
          <w:i/>
        </w:rPr>
        <w:t>Anopress IT, a.s.</w:t>
      </w:r>
      <w:r w:rsidRPr="00167526">
        <w:t xml:space="preserve"> jsme mohli vyhledáva</w:t>
      </w:r>
      <w:r w:rsidR="00A02660">
        <w:t>t pomocí rozšířeného formuláře. Vždy jsme</w:t>
      </w:r>
      <w:r w:rsidRPr="00167526">
        <w:t xml:space="preserve"> zadali vyhledávané slovo (bez uvozove</w:t>
      </w:r>
      <w:r w:rsidR="00A02660">
        <w:t xml:space="preserve">k a jiných speciálních znaků) a </w:t>
      </w:r>
      <w:r w:rsidRPr="00167526">
        <w:t xml:space="preserve">vpravo od vyhledávacího okna zaškrtli pole „Bez web duplicit“, jelikož nás zajímala míra užití daného slova v médiích, a počet duplikovaných článků by mohl výsledek značně negativně ovlivnit. Přestože v databázi lze přesně určit vyhledávané období (v rámci konkrétních dat), nemohli jsme vyhledat rovnou celé námi zkoumané období (2000–2014), jelikož </w:t>
      </w:r>
      <w:r w:rsidR="00A02660">
        <w:t>AIT</w:t>
      </w:r>
      <w:r w:rsidRPr="00167526">
        <w:t xml:space="preserve"> umí vyhledávat články v rozmezí maximálně 3 let. Proto jsme každé slovo před rokem jeho vyhlášení v konkrétní anketě, </w:t>
      </w:r>
      <w:r w:rsidRPr="00167526">
        <w:lastRenderedPageBreak/>
        <w:t>vyhledávali vždy v tomto maximálním rozmezí (kdy se ná</w:t>
      </w:r>
      <w:r w:rsidR="00A02660">
        <w:t>m potvrdil očekávaný výsledek 0 </w:t>
      </w:r>
      <w:r w:rsidRPr="00167526">
        <w:t xml:space="preserve">záznamů) a od roku vyhlášení jsme už vyhledávali po jednotlivých letech. </w:t>
      </w:r>
    </w:p>
    <w:p w:rsidR="00A02660" w:rsidRPr="00EF2AF5" w:rsidRDefault="00A02660" w:rsidP="00BA56E2">
      <w:pPr>
        <w:rPr>
          <w:color w:val="FF0000"/>
        </w:rPr>
      </w:pPr>
    </w:p>
    <w:p w:rsidR="00BA56E2" w:rsidRDefault="00BA56E2" w:rsidP="00BA56E2">
      <w:pPr>
        <w:pStyle w:val="Nadpis3"/>
      </w:pPr>
      <w:bookmarkStart w:id="26" w:name="_Toc480437598"/>
      <w:r>
        <w:t>Google Trends</w:t>
      </w:r>
      <w:bookmarkEnd w:id="26"/>
    </w:p>
    <w:p w:rsidR="00BA56E2" w:rsidRPr="00167526" w:rsidRDefault="00BA56E2" w:rsidP="00BA56E2">
      <w:r w:rsidRPr="005B59DF">
        <w:rPr>
          <w:i/>
        </w:rPr>
        <w:t>Google Trends</w:t>
      </w:r>
      <w:r w:rsidRPr="00167526">
        <w:t xml:space="preserve"> </w:t>
      </w:r>
      <w:r w:rsidR="00A02660">
        <w:t xml:space="preserve">(dále jen GT) </w:t>
      </w:r>
      <w:r w:rsidRPr="00167526">
        <w:t>je „nástroj, který vám pomůže odhalit vzorce zákaznického chování napříč časem a prostorem“</w:t>
      </w:r>
      <w:r w:rsidRPr="00167526">
        <w:rPr>
          <w:rStyle w:val="Znakapoznpodarou"/>
        </w:rPr>
        <w:footnoteReference w:id="75"/>
      </w:r>
      <w:r w:rsidRPr="00167526">
        <w:t xml:space="preserve">. Jedná se o veřejně </w:t>
      </w:r>
      <w:r w:rsidR="00EF2AF5">
        <w:t>dostupnou aplikaci</w:t>
      </w:r>
      <w:r w:rsidRPr="00167526">
        <w:t xml:space="preserve"> (na adrese: </w:t>
      </w:r>
      <w:r w:rsidRPr="009C3AB5">
        <w:t>https://trends.google.com/trends/</w:t>
      </w:r>
      <w:r w:rsidR="00AF0F54">
        <w:t>), provozovanou</w:t>
      </w:r>
      <w:r w:rsidRPr="00167526">
        <w:t xml:space="preserve"> společností </w:t>
      </w:r>
      <w:r w:rsidRPr="00167526">
        <w:rPr>
          <w:i/>
        </w:rPr>
        <w:t>Google, Inc.</w:t>
      </w:r>
      <w:r w:rsidRPr="00167526">
        <w:t xml:space="preserve">, monitorující, která klíčová slova uživatelé internetového vyhledavače </w:t>
      </w:r>
      <w:r w:rsidRPr="00A02660">
        <w:rPr>
          <w:i/>
        </w:rPr>
        <w:t>Google</w:t>
      </w:r>
      <w:r w:rsidRPr="00167526">
        <w:t xml:space="preserve"> nejčastěji hledají napříč různými oblastmi světa a různými jazyky.  </w:t>
      </w:r>
    </w:p>
    <w:p w:rsidR="00BA56E2" w:rsidRPr="00B84080" w:rsidRDefault="00BA56E2" w:rsidP="00BA56E2">
      <w:r w:rsidRPr="00B84080">
        <w:t>Zájem o vyhledávaný výraz, potažmo o</w:t>
      </w:r>
      <w:r w:rsidRPr="001E3A44">
        <w:rPr>
          <w:color w:val="00B050"/>
        </w:rPr>
        <w:t xml:space="preserve"> </w:t>
      </w:r>
      <w:r w:rsidR="00A02660">
        <w:t>jev, jenž označuje,</w:t>
      </w:r>
      <w:r w:rsidRPr="001E3A44">
        <w:rPr>
          <w:color w:val="00B050"/>
        </w:rPr>
        <w:t xml:space="preserve"> </w:t>
      </w:r>
      <w:r w:rsidRPr="00B84080">
        <w:t>se poté zobrazí v přehledném grafu, kde vodorovná osa zobrazuje časové rozmezí a svislá osa představuje frekvenci hledání určitého výrazu vzhledem k celkovému počtu vyhledávání. Průsečíkem těchto dvou hodnot je potom číslo (0–100) reprezentující relativní zájem o daný výraz, pro danou oblast a dobu, přičemž hodnota 100 označuje jeho nejvyšší popularitu.</w:t>
      </w:r>
    </w:p>
    <w:p w:rsidR="00BA56E2" w:rsidRPr="001E3A44" w:rsidRDefault="00BA56E2" w:rsidP="00BA56E2">
      <w:pPr>
        <w:ind w:firstLine="0"/>
        <w:rPr>
          <w:color w:val="00B050"/>
        </w:rPr>
      </w:pPr>
    </w:p>
    <w:p w:rsidR="00BA56E2" w:rsidRPr="003C3268" w:rsidRDefault="00BA56E2" w:rsidP="00BA56E2">
      <w:pPr>
        <w:pStyle w:val="Nadpis4"/>
      </w:pPr>
      <w:r>
        <w:t>Práce s Google Trends</w:t>
      </w:r>
    </w:p>
    <w:p w:rsidR="00BA56E2" w:rsidRPr="005B59DF" w:rsidRDefault="00BA56E2" w:rsidP="005A58A5">
      <w:r w:rsidRPr="00B84080">
        <w:t>K vyhledávání pomocí  </w:t>
      </w:r>
      <w:r w:rsidR="005B59DF">
        <w:t>GT</w:t>
      </w:r>
      <w:r w:rsidRPr="00B84080">
        <w:t xml:space="preserve">, podobně jako u </w:t>
      </w:r>
      <w:r w:rsidR="005B59DF">
        <w:t>AIT</w:t>
      </w:r>
      <w:r w:rsidRPr="00B84080">
        <w:t>, nepotřebuje uživatel znát žádné formální náležitosti zadávání dotazu (např. ve formě speciálních znaků, jak je tomu u ČNK). Proto jsme do vyhledávacího okna vždy napsali slovník</w:t>
      </w:r>
      <w:r w:rsidR="00AF0F54">
        <w:t>ový tvar vyhledávaného výrazu, p</w:t>
      </w:r>
      <w:r w:rsidRPr="00B84080">
        <w:t>oté jsme jen omezili oblast vyhledávání na „Česko“ (míněna Česká republika) a zvolili období od 1. 1. 2004 do 31. 12. 2014. Takto se nám pro každé slovo vytvořil vždy graf demonstrující „zájem v průběhu času“, schematická mapa „zájmu podle podoblastí“ (v jednotlivých krajích ČR) a tabulkově zobrazená „související témata“ i „související dotazy“ (které jsme ještě nechali seřadit sestupně od nejčastěji vyhledávaných).</w:t>
      </w:r>
      <w:r w:rsidRPr="001E3A44">
        <w:rPr>
          <w:color w:val="00B050"/>
        </w:rPr>
        <w:t xml:space="preserve"> </w:t>
      </w:r>
      <w:r w:rsidR="005B59DF" w:rsidRPr="005B59DF">
        <w:t xml:space="preserve">Výsledky jsme porovnali s předchozími dvěma databázemi a uváděli jsme je jen, </w:t>
      </w:r>
      <w:r w:rsidR="005B59DF">
        <w:t>pokud byly něčím zajímavé, jelikož GT nezkoumá celou společnost (a už vůbec ne jen média), ale pouze reflektuje výsledky vyhledávání jeho uživatelů.</w:t>
      </w:r>
    </w:p>
    <w:p w:rsidR="00BA56E2" w:rsidRDefault="00BA56E2" w:rsidP="00355DAF">
      <w:pPr>
        <w:pStyle w:val="Nadpis2"/>
      </w:pPr>
      <w:bookmarkStart w:id="27" w:name="_Toc480437599"/>
      <w:r>
        <w:lastRenderedPageBreak/>
        <w:t>Vybraný vzorek slov</w:t>
      </w:r>
      <w:bookmarkEnd w:id="27"/>
    </w:p>
    <w:p w:rsidR="00167A61" w:rsidRDefault="00167A61" w:rsidP="00BA56E2">
      <w:pPr>
        <w:pStyle w:val="Nadpis3"/>
      </w:pPr>
      <w:bookmarkStart w:id="28" w:name="_Toc480437600"/>
      <w:r>
        <w:t>Ap</w:t>
      </w:r>
      <w:r w:rsidR="00642075">
        <w:t>p</w:t>
      </w:r>
      <w:r w:rsidR="00E02B3D">
        <w:t>, apka (aplikace)</w:t>
      </w:r>
      <w:bookmarkEnd w:id="28"/>
    </w:p>
    <w:p w:rsidR="00642075" w:rsidRDefault="00BC4FDC" w:rsidP="00642075">
      <w:r>
        <w:t xml:space="preserve">Výraz </w:t>
      </w:r>
      <w:r>
        <w:rPr>
          <w:i/>
        </w:rPr>
        <w:t xml:space="preserve">app </w:t>
      </w:r>
      <w:r>
        <w:t>zvolila</w:t>
      </w:r>
      <w:r w:rsidR="00E315E5">
        <w:t xml:space="preserve"> </w:t>
      </w:r>
      <w:r w:rsidR="00E315E5">
        <w:rPr>
          <w:i/>
        </w:rPr>
        <w:t>American Dialect Society</w:t>
      </w:r>
      <w:r w:rsidR="00E315E5">
        <w:t xml:space="preserve"> Slovem roku 2010. Přestože slovo </w:t>
      </w:r>
      <w:r w:rsidR="00E315E5">
        <w:rPr>
          <w:i/>
        </w:rPr>
        <w:t xml:space="preserve">application </w:t>
      </w:r>
      <w:r w:rsidR="00E315E5">
        <w:t>(aplikace), ze kterého byl</w:t>
      </w:r>
      <w:r w:rsidR="00642075">
        <w:t>a</w:t>
      </w:r>
      <w:r w:rsidR="00E315E5">
        <w:t xml:space="preserve"> t</w:t>
      </w:r>
      <w:r w:rsidR="00642075">
        <w:t>a</w:t>
      </w:r>
      <w:r w:rsidR="00E315E5">
        <w:t xml:space="preserve">to </w:t>
      </w:r>
      <w:r w:rsidR="00642075">
        <w:t>zkratka</w:t>
      </w:r>
      <w:r w:rsidR="00E315E5">
        <w:t xml:space="preserve"> utvořen</w:t>
      </w:r>
      <w:r w:rsidR="00642075">
        <w:t>a</w:t>
      </w:r>
      <w:r w:rsidR="00E315E5">
        <w:t xml:space="preserve">, je součástí angličtiny již desetiletí, frekvence užívání </w:t>
      </w:r>
      <w:r w:rsidR="00E315E5" w:rsidRPr="00E315E5">
        <w:rPr>
          <w:i/>
        </w:rPr>
        <w:t>app</w:t>
      </w:r>
      <w:r w:rsidR="00E315E5">
        <w:t xml:space="preserve"> v průběhu roku 2010 prudce vzrostla. </w:t>
      </w:r>
      <w:r w:rsidR="00642075">
        <w:t xml:space="preserve">Jedná se o programové vybavení počítače usnadňující jeho uživateli práci (v případě grafických a textových editorů), sloužící k vzdělávání (výukové programy) i zábavě (webové prohlížeče, hry). S rozvojem tzv. chytrých telefonů a tabletů vzrostla v posledních několika letech obliba především mobilních aplikací, jejichž nejznámějšími distributory jsou </w:t>
      </w:r>
      <w:r w:rsidR="00642075">
        <w:rPr>
          <w:i/>
        </w:rPr>
        <w:t xml:space="preserve">App Store </w:t>
      </w:r>
      <w:r w:rsidR="00642075">
        <w:t xml:space="preserve">(provozovaný firmou </w:t>
      </w:r>
      <w:r w:rsidR="00642075">
        <w:rPr>
          <w:i/>
        </w:rPr>
        <w:t xml:space="preserve">Apple </w:t>
      </w:r>
      <w:r w:rsidR="00642075" w:rsidRPr="0096504E">
        <w:t>od roku 2008</w:t>
      </w:r>
      <w:r w:rsidR="00642075">
        <w:t xml:space="preserve">) a </w:t>
      </w:r>
      <w:r w:rsidR="00642075">
        <w:rPr>
          <w:i/>
        </w:rPr>
        <w:t xml:space="preserve">Google Play </w:t>
      </w:r>
      <w:r w:rsidR="00642075">
        <w:t xml:space="preserve">(provozovaný firmou </w:t>
      </w:r>
      <w:r w:rsidR="00642075">
        <w:rPr>
          <w:i/>
        </w:rPr>
        <w:t>Google</w:t>
      </w:r>
      <w:r w:rsidR="00642075">
        <w:t xml:space="preserve"> od roku 2012).  Zatímco dříve sloužily mobilní telefony výhradně k usnadnění komunikace na dálku, v dnešní době fungují z velké části spíše jako „přenosná kancelář“, zábavní </w:t>
      </w:r>
      <w:r w:rsidR="00B97838">
        <w:t>portál</w:t>
      </w:r>
      <w:r w:rsidR="00642075">
        <w:t xml:space="preserve"> a módní doplněk.</w:t>
      </w:r>
      <w:r w:rsidR="008C3003">
        <w:t xml:space="preserve"> Očekávali jsme, že pod vlivem rychlé aktualizace v technologickém odvětví a jazykové ekonomie se tato zkrácená forma promítne i do českého lexika.</w:t>
      </w:r>
    </w:p>
    <w:p w:rsidR="00B97838" w:rsidRDefault="00B97838" w:rsidP="0029361B">
      <w:r>
        <w:t xml:space="preserve">Kromě anglické zkratky </w:t>
      </w:r>
      <w:r w:rsidRPr="00B97838">
        <w:rPr>
          <w:i/>
        </w:rPr>
        <w:t>app</w:t>
      </w:r>
      <w:r>
        <w:t xml:space="preserve">, jsme u nás zaznamenali </w:t>
      </w:r>
      <w:r w:rsidR="008C3003">
        <w:t xml:space="preserve">i derivačně utvořený ekvivalent </w:t>
      </w:r>
      <w:r w:rsidRPr="00B97838">
        <w:rPr>
          <w:i/>
        </w:rPr>
        <w:t>apka</w:t>
      </w:r>
      <w:r>
        <w:t xml:space="preserve"> (z českého výrazu </w:t>
      </w:r>
      <w:r>
        <w:rPr>
          <w:i/>
        </w:rPr>
        <w:t>aplikace</w:t>
      </w:r>
      <w:r w:rsidRPr="00B97838">
        <w:t>)</w:t>
      </w:r>
      <w:r w:rsidR="008C3003">
        <w:t>. P</w:t>
      </w:r>
      <w:r>
        <w:t>o vzoru americké společnosti jsme očekávali vysokou fr</w:t>
      </w:r>
      <w:r w:rsidR="008C3003">
        <w:t xml:space="preserve">ekvenci </w:t>
      </w:r>
      <w:r>
        <w:t>užívání</w:t>
      </w:r>
      <w:r w:rsidR="008C3003">
        <w:t xml:space="preserve"> tohoto slova</w:t>
      </w:r>
      <w:r>
        <w:t>, především v technologicky zaměřených časopisech a časopisech pro mládež. Výsledek nás ovšem překvapil.</w:t>
      </w:r>
    </w:p>
    <w:p w:rsidR="005B7250" w:rsidRDefault="00EC28A2" w:rsidP="008C3003">
      <w:r>
        <w:t xml:space="preserve">Na dotaz [lemma=“apka“] jsme </w:t>
      </w:r>
      <w:r w:rsidR="008C3003">
        <w:t>z</w:t>
      </w:r>
      <w:r w:rsidR="005C50B5">
        <w:t> korpusu SYN</w:t>
      </w:r>
      <w:r>
        <w:t xml:space="preserve">v4 </w:t>
      </w:r>
      <w:r w:rsidR="008C3003">
        <w:t>získali</w:t>
      </w:r>
      <w:r>
        <w:t xml:space="preserve"> pouhých 7 výskytů</w:t>
      </w:r>
      <w:r w:rsidR="00BC4FDC">
        <w:t xml:space="preserve">, všechny </w:t>
      </w:r>
      <w:r>
        <w:t xml:space="preserve">v nominativu </w:t>
      </w:r>
      <w:r w:rsidR="008C3003">
        <w:t>sg.</w:t>
      </w:r>
      <w:r>
        <w:t xml:space="preserve">, </w:t>
      </w:r>
      <w:r w:rsidR="00BC4FDC">
        <w:t xml:space="preserve">z nichž </w:t>
      </w:r>
      <w:r>
        <w:t xml:space="preserve">4 </w:t>
      </w:r>
      <w:r w:rsidR="00BC4FDC">
        <w:t xml:space="preserve">se objevily </w:t>
      </w:r>
      <w:r>
        <w:t xml:space="preserve">v časopise </w:t>
      </w:r>
      <w:r w:rsidR="00BC4FDC">
        <w:t xml:space="preserve">(žádný oproti předpokladu čistě technického zaměření) </w:t>
      </w:r>
      <w:r>
        <w:t>a 3 v novinách.</w:t>
      </w:r>
      <w:r w:rsidR="00BC4FDC">
        <w:t xml:space="preserve"> </w:t>
      </w:r>
      <w:r w:rsidR="00277384">
        <w:t xml:space="preserve">O trochu uspokojivější výsledky </w:t>
      </w:r>
      <w:r w:rsidR="00BC4FDC">
        <w:t>nám</w:t>
      </w:r>
      <w:r w:rsidR="00E02B3D">
        <w:t xml:space="preserve"> poskytl</w:t>
      </w:r>
      <w:r w:rsidR="008D0460">
        <w:t xml:space="preserve"> </w:t>
      </w:r>
      <w:r w:rsidR="00E02B3D">
        <w:t>AIT</w:t>
      </w:r>
      <w:r w:rsidR="008D0460">
        <w:t>, kter</w:t>
      </w:r>
      <w:r w:rsidR="00E02B3D">
        <w:t>ý ukázal</w:t>
      </w:r>
      <w:r w:rsidR="008D0460">
        <w:t xml:space="preserve">, že </w:t>
      </w:r>
      <w:r w:rsidR="00B97838">
        <w:t xml:space="preserve">přes počáteční nezájem českých médií, začali </w:t>
      </w:r>
      <w:r w:rsidR="007F2C81">
        <w:t xml:space="preserve">od roku 2012 </w:t>
      </w:r>
      <w:r w:rsidR="00B97838">
        <w:t xml:space="preserve">se slovem </w:t>
      </w:r>
      <w:r w:rsidR="00B97838">
        <w:rPr>
          <w:i/>
        </w:rPr>
        <w:t xml:space="preserve">apka </w:t>
      </w:r>
      <w:r w:rsidR="00277384" w:rsidRPr="00277384">
        <w:t>pracova</w:t>
      </w:r>
      <w:r w:rsidR="007F2C81">
        <w:t>t, p</w:t>
      </w:r>
      <w:r w:rsidR="00277384">
        <w:t>řesto nijak m</w:t>
      </w:r>
      <w:r w:rsidR="007F2C81">
        <w:t>arkantně</w:t>
      </w:r>
      <w:r w:rsidR="005B7250">
        <w:t xml:space="preserve"> (</w:t>
      </w:r>
      <w:r w:rsidR="008C3003" w:rsidRPr="00C1290F">
        <w:t>viz G</w:t>
      </w:r>
      <w:r w:rsidR="005B7250" w:rsidRPr="00C1290F">
        <w:t>raf</w:t>
      </w:r>
      <w:r w:rsidR="005C50B5" w:rsidRPr="00C1290F">
        <w:t xml:space="preserve"> </w:t>
      </w:r>
      <w:r w:rsidR="008C3003" w:rsidRPr="00C1290F">
        <w:t>1</w:t>
      </w:r>
      <w:r w:rsidR="005B7250">
        <w:t xml:space="preserve">). </w:t>
      </w:r>
    </w:p>
    <w:p w:rsidR="007F2C81" w:rsidRDefault="007F2C81" w:rsidP="0029361B"/>
    <w:p w:rsidR="007F2C81" w:rsidRDefault="007F2C81" w:rsidP="005C50B5">
      <w:pPr>
        <w:spacing w:after="0"/>
        <w:ind w:firstLine="0"/>
        <w:jc w:val="center"/>
      </w:pPr>
      <w:r>
        <w:rPr>
          <w:noProof/>
        </w:rPr>
        <w:lastRenderedPageBreak/>
        <w:drawing>
          <wp:inline distT="0" distB="0" distL="0" distR="0">
            <wp:extent cx="4396001" cy="2565779"/>
            <wp:effectExtent l="19050" t="0" r="23599" b="5971"/>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2C81" w:rsidRPr="005C50B5" w:rsidRDefault="005C50B5" w:rsidP="005C50B5">
      <w:pPr>
        <w:pStyle w:val="Titulek"/>
        <w:ind w:firstLine="0"/>
      </w:pPr>
      <w:bookmarkStart w:id="29" w:name="_Toc480437442"/>
      <w:r>
        <w:t xml:space="preserve">Graf </w:t>
      </w:r>
      <w:fldSimple w:instr=" SEQ Graf \* ARABIC ">
        <w:r w:rsidR="00E22DB4">
          <w:rPr>
            <w:noProof/>
          </w:rPr>
          <w:t>1</w:t>
        </w:r>
      </w:fldSimple>
      <w:r>
        <w:t xml:space="preserve">: Četnost výskytu slova </w:t>
      </w:r>
      <w:r w:rsidRPr="005C50B5">
        <w:rPr>
          <w:i/>
        </w:rPr>
        <w:t>apka</w:t>
      </w:r>
      <w:r>
        <w:rPr>
          <w:i/>
        </w:rPr>
        <w:t xml:space="preserve"> </w:t>
      </w:r>
      <w:r>
        <w:t>dle SYNv4</w:t>
      </w:r>
      <w:r w:rsidR="005B59DF">
        <w:t xml:space="preserve"> a AIT</w:t>
      </w:r>
      <w:bookmarkEnd w:id="29"/>
    </w:p>
    <w:p w:rsidR="00E02B3D" w:rsidRDefault="005B7250" w:rsidP="008C3003">
      <w:r>
        <w:tab/>
      </w:r>
    </w:p>
    <w:p w:rsidR="008C3003" w:rsidRDefault="008C3003" w:rsidP="008C3003">
      <w:r>
        <w:t xml:space="preserve">Obdobnou tendenci užívání </w:t>
      </w:r>
      <w:r>
        <w:rPr>
          <w:i/>
        </w:rPr>
        <w:t>apky</w:t>
      </w:r>
      <w:r>
        <w:t xml:space="preserve"> vyhodnotil </w:t>
      </w:r>
      <w:r w:rsidR="00E02B3D">
        <w:t>GT</w:t>
      </w:r>
      <w:r>
        <w:t xml:space="preserve">, který navíc odhalil, že v této formě vyhledávali aplikace na internetu (pomocí </w:t>
      </w:r>
      <w:r w:rsidRPr="00E02B3D">
        <w:rPr>
          <w:i/>
        </w:rPr>
        <w:t>Google</w:t>
      </w:r>
      <w:r>
        <w:t xml:space="preserve"> vyhledavače) pouze </w:t>
      </w:r>
      <w:r w:rsidR="006D5385">
        <w:t>obyvatelé Prahy</w:t>
      </w:r>
      <w:r>
        <w:t>.</w:t>
      </w:r>
    </w:p>
    <w:p w:rsidR="00E12494" w:rsidRDefault="005B7250" w:rsidP="006D5385">
      <w:pPr>
        <w:ind w:firstLine="567"/>
      </w:pPr>
      <w:r>
        <w:t xml:space="preserve">Po tomto zjištění jsme </w:t>
      </w:r>
      <w:r w:rsidR="006D5385">
        <w:t>j</w:t>
      </w:r>
      <w:r>
        <w:t xml:space="preserve">eště prověřili užívání slova </w:t>
      </w:r>
      <w:r>
        <w:rPr>
          <w:i/>
        </w:rPr>
        <w:t>app</w:t>
      </w:r>
      <w:r w:rsidR="006D5385">
        <w:t xml:space="preserve"> v českém kontextu. </w:t>
      </w:r>
      <w:r>
        <w:t xml:space="preserve">Po zadání dotazu </w:t>
      </w:r>
      <w:r w:rsidR="00E12494">
        <w:t>[lemma=“app“] js</w:t>
      </w:r>
      <w:r w:rsidR="006D5385">
        <w:t>me získali celkem 68 výskytů</w:t>
      </w:r>
      <w:r w:rsidR="00E12494">
        <w:t xml:space="preserve">, z nichž </w:t>
      </w:r>
      <w:r w:rsidR="006D5385">
        <w:t>nejvíce</w:t>
      </w:r>
      <w:r w:rsidR="00E12494">
        <w:t xml:space="preserve"> jich bylo z let 2013 (19) a 2014 (22). </w:t>
      </w:r>
      <w:r w:rsidR="006D5385">
        <w:t>F</w:t>
      </w:r>
      <w:r w:rsidR="00E12494">
        <w:t xml:space="preserve">rekvence </w:t>
      </w:r>
      <w:r w:rsidR="00E12494">
        <w:rPr>
          <w:i/>
        </w:rPr>
        <w:t xml:space="preserve">i.p.m. </w:t>
      </w:r>
      <w:r w:rsidR="006D5385">
        <w:t xml:space="preserve">odhalila, že </w:t>
      </w:r>
      <w:r w:rsidR="00E12494">
        <w:t xml:space="preserve">nejtypičtěji se o tzv. </w:t>
      </w:r>
      <w:r w:rsidR="00E12494">
        <w:rPr>
          <w:i/>
        </w:rPr>
        <w:t>app</w:t>
      </w:r>
      <w:r w:rsidR="00E12494">
        <w:t xml:space="preserve"> </w:t>
      </w:r>
      <w:r w:rsidR="006D5385">
        <w:t xml:space="preserve">novináři zmiňovali </w:t>
      </w:r>
      <w:r w:rsidR="00E12494">
        <w:t xml:space="preserve">v rubrikách zaměřených na životní styl. </w:t>
      </w:r>
      <w:r w:rsidR="00E02B3D">
        <w:t>GT</w:t>
      </w:r>
      <w:r w:rsidR="00101D09">
        <w:t xml:space="preserve"> rovněž potvrdil konstantně se zvyšující zájem o „apps“ (</w:t>
      </w:r>
      <w:r w:rsidR="00C1290F" w:rsidRPr="00C1290F">
        <w:t>viz Graf</w:t>
      </w:r>
      <w:r w:rsidR="005C50B5" w:rsidRPr="00C1290F">
        <w:t xml:space="preserve"> </w:t>
      </w:r>
      <w:r w:rsidR="00C1290F" w:rsidRPr="00C1290F">
        <w:t>2</w:t>
      </w:r>
      <w:r w:rsidR="006D5385">
        <w:t xml:space="preserve">), především </w:t>
      </w:r>
      <w:r w:rsidR="00101D09">
        <w:t>v Karlovarském kraji (hned za ním se umístil kraj Jihomoravský a hlavní město Praha).</w:t>
      </w:r>
    </w:p>
    <w:p w:rsidR="00E60733" w:rsidRDefault="00F80232" w:rsidP="00C1290F">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93.3pt">
            <v:imagedata r:id="rId11" o:title="APP (04-14) graf"/>
          </v:shape>
        </w:pict>
      </w:r>
    </w:p>
    <w:p w:rsidR="005C50B5" w:rsidRDefault="005C50B5" w:rsidP="00C1290F">
      <w:pPr>
        <w:pStyle w:val="Titulek"/>
        <w:ind w:firstLine="0"/>
      </w:pPr>
      <w:bookmarkStart w:id="30" w:name="_Toc480437443"/>
      <w:r>
        <w:t xml:space="preserve">Graf </w:t>
      </w:r>
      <w:fldSimple w:instr=" SEQ Graf \* ARABIC ">
        <w:r w:rsidR="00E22DB4">
          <w:rPr>
            <w:noProof/>
          </w:rPr>
          <w:t>2</w:t>
        </w:r>
      </w:fldSimple>
      <w:r>
        <w:t xml:space="preserve">: Četnost výskytu slova </w:t>
      </w:r>
      <w:r w:rsidRPr="005C50B5">
        <w:rPr>
          <w:i/>
        </w:rPr>
        <w:t>apka</w:t>
      </w:r>
      <w:r>
        <w:t xml:space="preserve"> dle </w:t>
      </w:r>
      <w:r w:rsidR="00E02B3D">
        <w:t>GT</w:t>
      </w:r>
      <w:bookmarkEnd w:id="30"/>
    </w:p>
    <w:p w:rsidR="00E02B3D" w:rsidRDefault="00E02B3D" w:rsidP="00887332">
      <w:pPr>
        <w:ind w:firstLine="567"/>
      </w:pPr>
    </w:p>
    <w:p w:rsidR="00BA716E" w:rsidRPr="00E12494" w:rsidRDefault="00887332" w:rsidP="00E02B3D">
      <w:pPr>
        <w:ind w:firstLine="567"/>
      </w:pPr>
      <w:r>
        <w:t xml:space="preserve">Vzhledem k výše uvedeným výsledkům můžeme považovat anglickou zkratku pro aplikaci za adaptovanou, zatímco české označení </w:t>
      </w:r>
      <w:r w:rsidRPr="00887332">
        <w:rPr>
          <w:i/>
        </w:rPr>
        <w:t>apka</w:t>
      </w:r>
      <w:r>
        <w:t xml:space="preserve"> je pouze příležitostně užívaným ekvivalentem. </w:t>
      </w:r>
    </w:p>
    <w:p w:rsidR="00167A61" w:rsidRDefault="00167A61" w:rsidP="00BA56E2">
      <w:pPr>
        <w:pStyle w:val="Nadpis3"/>
      </w:pPr>
      <w:bookmarkStart w:id="31" w:name="_Toc480437601"/>
      <w:r>
        <w:lastRenderedPageBreak/>
        <w:t>Bailout</w:t>
      </w:r>
      <w:bookmarkEnd w:id="31"/>
    </w:p>
    <w:p w:rsidR="00BA716E" w:rsidRDefault="001664F4" w:rsidP="00BA716E">
      <w:r>
        <w:t xml:space="preserve">Ekonom Josef Jílek definuje </w:t>
      </w:r>
      <w:r>
        <w:rPr>
          <w:i/>
        </w:rPr>
        <w:t>bailout</w:t>
      </w:r>
      <w:r w:rsidR="00AC69A2">
        <w:t xml:space="preserve"> (možný </w:t>
      </w:r>
      <w:r w:rsidR="00175169">
        <w:t xml:space="preserve">i zápis </w:t>
      </w:r>
      <w:r w:rsidR="00AC69A2">
        <w:t xml:space="preserve">bail-out) takto: </w:t>
      </w:r>
      <w:r>
        <w:t>„záchrana jednotky (obvykle finanční instituce) centrální vládou penězi daňových poplatníků“</w:t>
      </w:r>
      <w:r>
        <w:rPr>
          <w:rStyle w:val="Znakapoznpodarou"/>
        </w:rPr>
        <w:footnoteReference w:id="76"/>
      </w:r>
      <w:r w:rsidR="00E10E7F">
        <w:t xml:space="preserve">. </w:t>
      </w:r>
      <w:r w:rsidR="00963FF5">
        <w:t xml:space="preserve">Pomoc může poskytnout stát, mezinárodní instituce, centrální banky aj. </w:t>
      </w:r>
      <w:r w:rsidR="00F26CD4" w:rsidRPr="00F26CD4">
        <w:rPr>
          <w:i/>
        </w:rPr>
        <w:t>Bailout</w:t>
      </w:r>
      <w:r w:rsidR="001E7284">
        <w:rPr>
          <w:i/>
        </w:rPr>
        <w:t xml:space="preserve">, </w:t>
      </w:r>
      <w:r w:rsidR="001E7284">
        <w:t xml:space="preserve">v našem kontextu, </w:t>
      </w:r>
      <w:r w:rsidR="00F26CD4">
        <w:t>se vztahuje k</w:t>
      </w:r>
      <w:r w:rsidR="001E7284">
        <w:t xml:space="preserve"> rozsáhlé finanční krizi v USA </w:t>
      </w:r>
      <w:r w:rsidR="003751D6">
        <w:t xml:space="preserve">trvající od prosince 2007 do června 2008, </w:t>
      </w:r>
      <w:r w:rsidR="00F26CD4">
        <w:t xml:space="preserve">během které vláda investovala 700 miliard dolarů </w:t>
      </w:r>
      <w:r w:rsidR="00D40F49">
        <w:t xml:space="preserve">z veřejných zdrojů </w:t>
      </w:r>
      <w:r w:rsidR="00F26CD4">
        <w:t>na záchranu velkých bank</w:t>
      </w:r>
      <w:r w:rsidR="00EB613D">
        <w:t xml:space="preserve">, </w:t>
      </w:r>
      <w:r w:rsidR="001E7284">
        <w:t>jimž</w:t>
      </w:r>
      <w:r w:rsidR="00EB613D">
        <w:t xml:space="preserve"> hrozil bankrot</w:t>
      </w:r>
      <w:r w:rsidR="001E7284">
        <w:t>. Vzhledem k závažnosti této události</w:t>
      </w:r>
      <w:r w:rsidR="00F26CD4">
        <w:t xml:space="preserve"> se termín </w:t>
      </w:r>
      <w:r w:rsidR="00F26CD4">
        <w:rPr>
          <w:i/>
        </w:rPr>
        <w:t xml:space="preserve">bailout </w:t>
      </w:r>
      <w:r w:rsidR="00F26CD4">
        <w:t xml:space="preserve">rychle rozšířil i mezi neekonomicky vzdělanými lidmi </w:t>
      </w:r>
      <w:r w:rsidR="00D40F49">
        <w:t>a stal</w:t>
      </w:r>
      <w:r w:rsidR="00F26CD4">
        <w:t xml:space="preserve"> se S</w:t>
      </w:r>
      <w:r w:rsidR="00AC69A2">
        <w:t xml:space="preserve">lovem roku 2008 </w:t>
      </w:r>
      <w:r w:rsidR="00F26CD4">
        <w:t xml:space="preserve">zvoleným </w:t>
      </w:r>
      <w:r w:rsidR="00AC69A2">
        <w:rPr>
          <w:i/>
        </w:rPr>
        <w:t xml:space="preserve">American Dialect Society </w:t>
      </w:r>
      <w:r w:rsidR="00AC69A2">
        <w:t>i společnost</w:t>
      </w:r>
      <w:r w:rsidR="00F26CD4">
        <w:t>í</w:t>
      </w:r>
      <w:r w:rsidR="00AC69A2">
        <w:t xml:space="preserve"> </w:t>
      </w:r>
      <w:r w:rsidR="00AC69A2">
        <w:rPr>
          <w:i/>
        </w:rPr>
        <w:t>Merriam-Webster</w:t>
      </w:r>
      <w:r w:rsidR="00F26CD4">
        <w:t xml:space="preserve">. I když by se mohlo zdát, že jde o vnitrostátní problém, tedy </w:t>
      </w:r>
      <w:r w:rsidR="00353250">
        <w:t xml:space="preserve">že </w:t>
      </w:r>
      <w:r w:rsidR="00F26CD4">
        <w:t xml:space="preserve">zde není předpoklad, aby se výrazně rozebíral </w:t>
      </w:r>
      <w:r w:rsidR="001E7284">
        <w:t xml:space="preserve">i </w:t>
      </w:r>
      <w:r w:rsidR="00F26CD4">
        <w:t>v </w:t>
      </w:r>
      <w:r w:rsidR="007E091D">
        <w:t>zahraničních</w:t>
      </w:r>
      <w:r w:rsidR="00F26CD4">
        <w:t xml:space="preserve"> médiích, opak je pravdou. Po hlubším ponoření do problematiky jsme </w:t>
      </w:r>
      <w:r w:rsidR="00D40F49">
        <w:t>zjistili, že tato</w:t>
      </w:r>
      <w:r w:rsidR="004019D0">
        <w:t xml:space="preserve"> </w:t>
      </w:r>
      <w:r w:rsidR="00D40F49">
        <w:t>krize měla</w:t>
      </w:r>
      <w:r w:rsidR="00353250">
        <w:t xml:space="preserve"> dopad i na </w:t>
      </w:r>
      <w:r w:rsidR="007E091D">
        <w:t xml:space="preserve">světovou ekonomiku, a přestože v </w:t>
      </w:r>
      <w:r w:rsidR="00353250">
        <w:t>Česk</w:t>
      </w:r>
      <w:r w:rsidR="007E091D">
        <w:t>é</w:t>
      </w:r>
      <w:r w:rsidR="00353250">
        <w:t xml:space="preserve"> republice</w:t>
      </w:r>
      <w:r w:rsidR="007E091D">
        <w:t xml:space="preserve"> se nejznatelněji projevila </w:t>
      </w:r>
      <w:r w:rsidR="001E7284">
        <w:t xml:space="preserve">„pouze“ </w:t>
      </w:r>
      <w:r w:rsidR="007E091D">
        <w:t>v poklesu zisku ČSOB</w:t>
      </w:r>
      <w:r w:rsidR="007E091D">
        <w:rPr>
          <w:rStyle w:val="Znakapoznpodarou"/>
        </w:rPr>
        <w:footnoteReference w:id="77"/>
      </w:r>
      <w:r w:rsidR="00E865FE">
        <w:t>, novináři i laici ji hojně komentovali</w:t>
      </w:r>
      <w:r w:rsidR="00353250">
        <w:t xml:space="preserve">. </w:t>
      </w:r>
      <w:r w:rsidR="004019D0">
        <w:t xml:space="preserve"> </w:t>
      </w:r>
    </w:p>
    <w:p w:rsidR="004E43E7" w:rsidRDefault="000118ED" w:rsidP="004E43E7">
      <w:pPr>
        <w:ind w:firstLine="567"/>
      </w:pPr>
      <w:r>
        <w:t>Na dotaz [lemma=“bailout“] jsme v SYNv4 získali konkordanci s</w:t>
      </w:r>
      <w:r w:rsidR="001E7284">
        <w:t>e</w:t>
      </w:r>
      <w:r>
        <w:t xml:space="preserve"> 75 výskyty. </w:t>
      </w:r>
      <w:r w:rsidR="00E865FE">
        <w:t>Nej</w:t>
      </w:r>
      <w:r w:rsidR="00087C15">
        <w:t>častěji</w:t>
      </w:r>
      <w:r w:rsidR="00E865FE">
        <w:t xml:space="preserve"> se slovo </w:t>
      </w:r>
      <w:r w:rsidR="00E865FE">
        <w:rPr>
          <w:i/>
        </w:rPr>
        <w:t>bailout</w:t>
      </w:r>
      <w:r w:rsidR="00E865FE">
        <w:t xml:space="preserve"> objevilo v tradiční publici</w:t>
      </w:r>
      <w:r w:rsidR="001E7284">
        <w:t>stice – v novinách (64 výskytů)</w:t>
      </w:r>
      <w:r w:rsidR="00F70112">
        <w:t xml:space="preserve">. Očekávali jsme, že nejvíce se bude o </w:t>
      </w:r>
      <w:r w:rsidR="00F70112" w:rsidRPr="000F0FAB">
        <w:rPr>
          <w:i/>
        </w:rPr>
        <w:t>bailoutu</w:t>
      </w:r>
      <w:r w:rsidR="00F70112">
        <w:t xml:space="preserve"> psát v letech 2008–2009</w:t>
      </w:r>
      <w:r w:rsidR="001E7284">
        <w:t xml:space="preserve"> (kdy</w:t>
      </w:r>
      <w:r w:rsidR="00087C15">
        <w:t xml:space="preserve"> budou čeští ekonomové sumarizovat průběh a výsledky této finanční pomoci), </w:t>
      </w:r>
      <w:r w:rsidR="002A4876">
        <w:t>p</w:t>
      </w:r>
      <w:r w:rsidR="00F70112">
        <w:t xml:space="preserve">řekvapivě </w:t>
      </w:r>
      <w:r w:rsidR="00087C15">
        <w:t xml:space="preserve">nejfrekventovanějším rokem z hlediska výskytu se ukázal rok 2012 </w:t>
      </w:r>
      <w:r w:rsidR="002A4876">
        <w:t>(</w:t>
      </w:r>
      <w:r w:rsidR="002A4876" w:rsidRPr="00C1290F">
        <w:t>viz Graf</w:t>
      </w:r>
      <w:r w:rsidR="00C1290F" w:rsidRPr="00C1290F">
        <w:t xml:space="preserve"> 3</w:t>
      </w:r>
      <w:r w:rsidR="002A4876">
        <w:t xml:space="preserve">). V grafu můžeme </w:t>
      </w:r>
      <w:r w:rsidR="00087C15">
        <w:t xml:space="preserve">rovněž </w:t>
      </w:r>
      <w:r w:rsidR="002A4876">
        <w:t>zaznamenat 1 výskyt z roku 2002, který dokazuje existenci tohoto termínu už dřív (v souvislosti s brazilskou hospodářskou krizí</w:t>
      </w:r>
      <w:r w:rsidR="002A4876">
        <w:rPr>
          <w:rStyle w:val="Znakapoznpodarou"/>
        </w:rPr>
        <w:footnoteReference w:id="78"/>
      </w:r>
      <w:r w:rsidR="005135A3">
        <w:t xml:space="preserve">), přesto </w:t>
      </w:r>
      <w:r w:rsidR="00087C15">
        <w:t xml:space="preserve">v té době k jeho výraznějšímu rozšíření nedošlo. </w:t>
      </w:r>
    </w:p>
    <w:p w:rsidR="004E43E7" w:rsidRDefault="004E43E7" w:rsidP="00C1290F">
      <w:pPr>
        <w:ind w:firstLine="0"/>
        <w:jc w:val="center"/>
      </w:pPr>
      <w:r w:rsidRPr="004E43E7">
        <w:rPr>
          <w:noProof/>
        </w:rPr>
        <w:lastRenderedPageBreak/>
        <w:drawing>
          <wp:inline distT="0" distB="0" distL="0" distR="0">
            <wp:extent cx="5119332" cy="2900149"/>
            <wp:effectExtent l="19050" t="0" r="24168" b="0"/>
            <wp:docPr id="37"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290F" w:rsidRDefault="00C1290F" w:rsidP="00C1290F">
      <w:pPr>
        <w:pStyle w:val="Titulek"/>
        <w:ind w:firstLine="0"/>
      </w:pPr>
      <w:bookmarkStart w:id="32" w:name="_Toc480437444"/>
      <w:r>
        <w:t xml:space="preserve">Graf </w:t>
      </w:r>
      <w:fldSimple w:instr=" SEQ Graf \* ARABIC ">
        <w:r w:rsidR="00E22DB4">
          <w:rPr>
            <w:noProof/>
          </w:rPr>
          <w:t>3</w:t>
        </w:r>
      </w:fldSimple>
      <w:r>
        <w:t xml:space="preserve">: Četnost výskytu slova </w:t>
      </w:r>
      <w:r w:rsidRPr="00C1290F">
        <w:rPr>
          <w:i/>
        </w:rPr>
        <w:t>bailout</w:t>
      </w:r>
      <w:r>
        <w:t xml:space="preserve"> dle SYNv4</w:t>
      </w:r>
      <w:r w:rsidR="00B06BD5">
        <w:t xml:space="preserve"> a AIT</w:t>
      </w:r>
      <w:bookmarkEnd w:id="32"/>
    </w:p>
    <w:p w:rsidR="00E02B3D" w:rsidRDefault="00E02B3D" w:rsidP="009B3CDD">
      <w:pPr>
        <w:ind w:firstLine="567"/>
      </w:pPr>
    </w:p>
    <w:p w:rsidR="004E43E7" w:rsidRDefault="004E43E7" w:rsidP="009B3CDD">
      <w:pPr>
        <w:ind w:firstLine="567"/>
      </w:pPr>
      <w:r>
        <w:t>Výsledky vyhledávání v </w:t>
      </w:r>
      <w:r w:rsidR="00E02B3D" w:rsidRPr="00E02B3D">
        <w:t>AIT</w:t>
      </w:r>
      <w:r>
        <w:t xml:space="preserve"> odhalily stejnou tendenci užívání tohoto slova. Jen počty výskytů jsou oproti ČNK několikanásobně vyšší, což lze přisoudit tomu, že ČNK reflektuje </w:t>
      </w:r>
      <w:r w:rsidR="009B3CDD">
        <w:t xml:space="preserve">jen určitý zlomek </w:t>
      </w:r>
      <w:r>
        <w:t>text</w:t>
      </w:r>
      <w:r w:rsidR="009B3CDD">
        <w:t>ů</w:t>
      </w:r>
      <w:r>
        <w:t xml:space="preserve"> </w:t>
      </w:r>
      <w:r w:rsidR="009B3CDD">
        <w:t>širokého zaměření</w:t>
      </w:r>
      <w:r>
        <w:t xml:space="preserve"> (tudíž je nemožné zaznamenat úplně všechny), zatímco </w:t>
      </w:r>
      <w:r w:rsidR="005D2DA6">
        <w:t>AIT</w:t>
      </w:r>
      <w:r>
        <w:t xml:space="preserve"> se specializuje přím</w:t>
      </w:r>
      <w:r w:rsidR="009B3CDD">
        <w:t>o na monitoring mediálního obsahu</w:t>
      </w:r>
      <w:r>
        <w:t>.</w:t>
      </w:r>
    </w:p>
    <w:p w:rsidR="005D2DA6" w:rsidRPr="002A4876" w:rsidRDefault="00087C15" w:rsidP="00BD5A8D">
      <w:r>
        <w:t>Ve</w:t>
      </w:r>
      <w:r w:rsidR="002A4876">
        <w:t xml:space="preserve"> sledovaném korpusu </w:t>
      </w:r>
      <w:r w:rsidR="009B3CDD">
        <w:t xml:space="preserve">SYNv4 </w:t>
      </w:r>
      <w:r w:rsidR="002A4876">
        <w:t xml:space="preserve">se </w:t>
      </w:r>
      <w:r w:rsidR="009B3CDD">
        <w:t xml:space="preserve">dále </w:t>
      </w:r>
      <w:r w:rsidR="002A4876">
        <w:t>vyskytlo 8 různých slovních tvarů, z nichž nejčetněj</w:t>
      </w:r>
      <w:r>
        <w:t>ším</w:t>
      </w:r>
      <w:r w:rsidR="002A4876">
        <w:t xml:space="preserve"> byl tvar nominativu sg. </w:t>
      </w:r>
      <w:r w:rsidR="002A4876">
        <w:rPr>
          <w:i/>
        </w:rPr>
        <w:t>bailout</w:t>
      </w:r>
      <w:r w:rsidRPr="00087C15">
        <w:rPr>
          <w:color w:val="FF0000"/>
        </w:rPr>
        <w:t xml:space="preserve"> </w:t>
      </w:r>
      <w:r w:rsidRPr="00087C15">
        <w:t>(</w:t>
      </w:r>
      <w:r w:rsidRPr="00C1290F">
        <w:t>viz Tabulka</w:t>
      </w:r>
      <w:r w:rsidR="00C1290F">
        <w:t xml:space="preserve"> 2</w:t>
      </w:r>
      <w:r>
        <w:t>)</w:t>
      </w:r>
      <w:r w:rsidR="002A4876">
        <w:t xml:space="preserve">. </w:t>
      </w:r>
    </w:p>
    <w:p w:rsidR="00C1290F" w:rsidRDefault="005D2DA6" w:rsidP="00C1290F">
      <w:pPr>
        <w:ind w:firstLine="0"/>
        <w:jc w:val="center"/>
      </w:pPr>
      <w:r w:rsidRPr="005D2DA6">
        <w:rPr>
          <w:noProof/>
        </w:rPr>
        <w:drawing>
          <wp:inline distT="0" distB="0" distL="0" distR="0">
            <wp:extent cx="2424227" cy="1632655"/>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28268" cy="1635377"/>
                    </a:xfrm>
                    <a:prstGeom prst="rect">
                      <a:avLst/>
                    </a:prstGeom>
                    <a:noFill/>
                    <a:ln w="9525">
                      <a:noFill/>
                      <a:miter lim="800000"/>
                      <a:headEnd/>
                      <a:tailEnd/>
                    </a:ln>
                  </pic:spPr>
                </pic:pic>
              </a:graphicData>
            </a:graphic>
          </wp:inline>
        </w:drawing>
      </w:r>
    </w:p>
    <w:p w:rsidR="002A4876" w:rsidRPr="005D2DA6" w:rsidRDefault="00C1290F" w:rsidP="00C1290F">
      <w:pPr>
        <w:pStyle w:val="Titulek"/>
        <w:ind w:firstLine="0"/>
      </w:pPr>
      <w:bookmarkStart w:id="33" w:name="_Toc480437461"/>
      <w:r>
        <w:t xml:space="preserve">Tabulka </w:t>
      </w:r>
      <w:fldSimple w:instr=" SEQ Tabulka \* ARABIC ">
        <w:r w:rsidR="006A5A7D">
          <w:rPr>
            <w:noProof/>
          </w:rPr>
          <w:t>2</w:t>
        </w:r>
      </w:fldSimple>
      <w:r>
        <w:t xml:space="preserve">: Četnost </w:t>
      </w:r>
      <w:r w:rsidR="005D2DA6">
        <w:t>výskytů</w:t>
      </w:r>
      <w:r>
        <w:t xml:space="preserve"> slovních tvarů slova </w:t>
      </w:r>
      <w:r w:rsidRPr="00C1290F">
        <w:rPr>
          <w:i/>
        </w:rPr>
        <w:t>bailout</w:t>
      </w:r>
      <w:r w:rsidR="005D2DA6">
        <w:t xml:space="preserve"> dle SYNv4</w:t>
      </w:r>
      <w:bookmarkEnd w:id="33"/>
    </w:p>
    <w:p w:rsidR="005D2DA6" w:rsidRDefault="005D2DA6" w:rsidP="006A1526">
      <w:pPr>
        <w:ind w:firstLine="567"/>
      </w:pPr>
    </w:p>
    <w:p w:rsidR="006A1526" w:rsidRDefault="006A1526" w:rsidP="006A1526">
      <w:pPr>
        <w:ind w:firstLine="567"/>
      </w:pPr>
      <w:r>
        <w:t xml:space="preserve">Výsledky vyhledávání </w:t>
      </w:r>
      <w:r w:rsidR="009B3CDD">
        <w:t>v</w:t>
      </w:r>
      <w:r>
        <w:t> </w:t>
      </w:r>
      <w:r w:rsidR="00BD5A8D">
        <w:t>GT</w:t>
      </w:r>
      <w:r>
        <w:t xml:space="preserve"> poukázaly k faktu, že i když se česká média o </w:t>
      </w:r>
      <w:r>
        <w:rPr>
          <w:i/>
        </w:rPr>
        <w:t>bailout</w:t>
      </w:r>
      <w:r>
        <w:t xml:space="preserve"> zajímala ve vysoké míře</w:t>
      </w:r>
      <w:r w:rsidR="00A939D5">
        <w:t xml:space="preserve">, uživatelé </w:t>
      </w:r>
      <w:r w:rsidR="00A939D5" w:rsidRPr="009B3CDD">
        <w:rPr>
          <w:i/>
        </w:rPr>
        <w:t>Googlu</w:t>
      </w:r>
      <w:r w:rsidR="00A939D5">
        <w:t xml:space="preserve"> </w:t>
      </w:r>
      <w:r w:rsidR="009B3CDD">
        <w:t>informace o něm</w:t>
      </w:r>
      <w:r w:rsidR="00A939D5">
        <w:t xml:space="preserve"> moc aktivně nevyhledávali. Překvapivě nejpopulárnější</w:t>
      </w:r>
      <w:r w:rsidR="00BD5A8D">
        <w:t>m</w:t>
      </w:r>
      <w:r w:rsidR="00A939D5">
        <w:t xml:space="preserve"> byl </w:t>
      </w:r>
      <w:r w:rsidR="009B3CDD">
        <w:rPr>
          <w:i/>
        </w:rPr>
        <w:t xml:space="preserve">bailout </w:t>
      </w:r>
      <w:r w:rsidR="009B3CDD">
        <w:t xml:space="preserve">podle této aplikace </w:t>
      </w:r>
      <w:r w:rsidR="00A939D5">
        <w:t xml:space="preserve">v roce </w:t>
      </w:r>
      <w:r w:rsidR="001910E6">
        <w:t xml:space="preserve">2004 a 2005, </w:t>
      </w:r>
      <w:r w:rsidR="00A939D5">
        <w:t xml:space="preserve">což </w:t>
      </w:r>
      <w:r w:rsidR="00A939D5">
        <w:lastRenderedPageBreak/>
        <w:t xml:space="preserve">přisuzujeme </w:t>
      </w:r>
      <w:r w:rsidR="001910E6">
        <w:t>výrazné vládní pomoci bankám v Číně</w:t>
      </w:r>
      <w:r w:rsidR="001910E6">
        <w:rPr>
          <w:rStyle w:val="Znakapoznpodarou"/>
        </w:rPr>
        <w:footnoteReference w:id="79"/>
      </w:r>
      <w:r w:rsidR="001910E6">
        <w:t>. V</w:t>
      </w:r>
      <w:r w:rsidR="00A939D5">
        <w:t xml:space="preserve"> rozmezí let 2009–2012 </w:t>
      </w:r>
      <w:r w:rsidR="001910E6">
        <w:t xml:space="preserve">dosáhl </w:t>
      </w:r>
      <w:r w:rsidR="009B3CDD" w:rsidRPr="00BD5A8D">
        <w:t>p</w:t>
      </w:r>
      <w:r w:rsidR="001910E6">
        <w:t>opularity max. 25 % z celkového počtu v</w:t>
      </w:r>
      <w:r w:rsidR="00BD5A8D">
        <w:t>yhledávání a od roku 2013 klesl</w:t>
      </w:r>
      <w:r w:rsidR="001910E6">
        <w:t xml:space="preserve"> téměř až na nulu. Pozoruhodným ukazatelem je mapa zájmu podle oblastí, která odhalila, že o </w:t>
      </w:r>
      <w:r w:rsidR="001910E6">
        <w:rPr>
          <w:i/>
        </w:rPr>
        <w:t xml:space="preserve">bailout </w:t>
      </w:r>
      <w:r w:rsidR="001910E6">
        <w:t xml:space="preserve">se zajímali pouze </w:t>
      </w:r>
      <w:r w:rsidR="009B3CDD">
        <w:t xml:space="preserve">pražští </w:t>
      </w:r>
      <w:r w:rsidR="001910E6">
        <w:t xml:space="preserve">uživatelé </w:t>
      </w:r>
      <w:r w:rsidR="001910E6" w:rsidRPr="009B3CDD">
        <w:rPr>
          <w:i/>
        </w:rPr>
        <w:t>Googlu</w:t>
      </w:r>
      <w:r w:rsidR="001910E6">
        <w:t xml:space="preserve">, </w:t>
      </w:r>
      <w:r w:rsidR="009B3CDD">
        <w:t>a následně také obyvatelé Jihomoravského a Moravskoslezského kraje</w:t>
      </w:r>
      <w:r w:rsidR="001910E6">
        <w:t xml:space="preserve"> (</w:t>
      </w:r>
      <w:r w:rsidR="001910E6" w:rsidRPr="00C1290F">
        <w:t>viz Obrázek</w:t>
      </w:r>
      <w:r w:rsidR="00C1290F" w:rsidRPr="00C1290F">
        <w:t xml:space="preserve"> 1</w:t>
      </w:r>
      <w:r w:rsidR="001910E6">
        <w:t>).</w:t>
      </w:r>
      <w:r w:rsidR="001275C1">
        <w:t xml:space="preserve"> Toto zjištění </w:t>
      </w:r>
      <w:r w:rsidR="003B4997">
        <w:t>odporuje Schmidtově vlnové teorii</w:t>
      </w:r>
      <w:r w:rsidR="003B4997">
        <w:rPr>
          <w:rStyle w:val="Znakapoznpodarou"/>
        </w:rPr>
        <w:footnoteReference w:id="80"/>
      </w:r>
      <w:r w:rsidR="003B4997">
        <w:t>.</w:t>
      </w:r>
    </w:p>
    <w:p w:rsidR="001910E6" w:rsidRDefault="001910E6" w:rsidP="006E017A">
      <w:pPr>
        <w:ind w:firstLine="0"/>
        <w:jc w:val="center"/>
      </w:pPr>
      <w:r>
        <w:rPr>
          <w:noProof/>
        </w:rPr>
        <w:drawing>
          <wp:inline distT="0" distB="0" distL="0" distR="0">
            <wp:extent cx="5583356" cy="1528549"/>
            <wp:effectExtent l="19050" t="0" r="0" b="0"/>
            <wp:docPr id="10" name="Obrázek 9" descr="BAILOUT (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LOUT (04-14).PNG"/>
                    <pic:cNvPicPr/>
                  </pic:nvPicPr>
                  <pic:blipFill>
                    <a:blip r:embed="rId14"/>
                    <a:stretch>
                      <a:fillRect/>
                    </a:stretch>
                  </pic:blipFill>
                  <pic:spPr>
                    <a:xfrm>
                      <a:off x="0" y="0"/>
                      <a:ext cx="5583356" cy="1528549"/>
                    </a:xfrm>
                    <a:prstGeom prst="rect">
                      <a:avLst/>
                    </a:prstGeom>
                  </pic:spPr>
                </pic:pic>
              </a:graphicData>
            </a:graphic>
          </wp:inline>
        </w:drawing>
      </w:r>
    </w:p>
    <w:p w:rsidR="001910E6" w:rsidRDefault="00C1290F" w:rsidP="006E017A">
      <w:pPr>
        <w:pStyle w:val="Titulek"/>
        <w:ind w:firstLine="0"/>
      </w:pPr>
      <w:bookmarkStart w:id="34" w:name="_Toc480437433"/>
      <w:r>
        <w:t xml:space="preserve">Obrázek </w:t>
      </w:r>
      <w:fldSimple w:instr=" SEQ Obrázek \* ARABIC ">
        <w:r w:rsidR="00E22DB4">
          <w:rPr>
            <w:noProof/>
          </w:rPr>
          <w:t>1</w:t>
        </w:r>
      </w:fldSimple>
      <w:r w:rsidR="006E017A">
        <w:t xml:space="preserve">: Mapa </w:t>
      </w:r>
      <w:r w:rsidR="00BD5A8D">
        <w:t xml:space="preserve">četnosti </w:t>
      </w:r>
      <w:r w:rsidR="004C0336">
        <w:t>vyhledávání</w:t>
      </w:r>
      <w:r w:rsidR="006E017A">
        <w:t xml:space="preserve"> </w:t>
      </w:r>
      <w:r w:rsidR="004C0336">
        <w:t>slova</w:t>
      </w:r>
      <w:r w:rsidR="006E017A">
        <w:t xml:space="preserve"> </w:t>
      </w:r>
      <w:r w:rsidR="006E017A" w:rsidRPr="006E017A">
        <w:rPr>
          <w:i/>
        </w:rPr>
        <w:t>bailout</w:t>
      </w:r>
      <w:r w:rsidR="00BD5A8D">
        <w:rPr>
          <w:i/>
        </w:rPr>
        <w:t xml:space="preserve"> </w:t>
      </w:r>
      <w:r w:rsidR="00BD5A8D">
        <w:t>dle GT</w:t>
      </w:r>
      <w:bookmarkEnd w:id="34"/>
    </w:p>
    <w:p w:rsidR="00BD5A8D" w:rsidRPr="00BD5A8D" w:rsidRDefault="00BD5A8D" w:rsidP="00BD5A8D"/>
    <w:p w:rsidR="00EE6CCE" w:rsidRDefault="00355DAF" w:rsidP="00BA56E2">
      <w:pPr>
        <w:pStyle w:val="Nadpis3"/>
      </w:pPr>
      <w:bookmarkStart w:id="35" w:name="_Toc480437602"/>
      <w:r>
        <w:t>Blog</w:t>
      </w:r>
      <w:bookmarkEnd w:id="35"/>
    </w:p>
    <w:p w:rsidR="00BD5A8D" w:rsidRDefault="003546EF" w:rsidP="00BD5A8D">
      <w:pPr>
        <w:ind w:firstLine="567"/>
        <w:rPr>
          <w:i/>
          <w:color w:val="00B050"/>
        </w:rPr>
      </w:pPr>
      <w:r w:rsidRPr="00E51F0E">
        <w:t>Slovo</w:t>
      </w:r>
      <w:r w:rsidRPr="00E51F0E">
        <w:rPr>
          <w:i/>
        </w:rPr>
        <w:t xml:space="preserve"> blog</w:t>
      </w:r>
      <w:r w:rsidRPr="00E51F0E">
        <w:t xml:space="preserve"> </w:t>
      </w:r>
      <w:r w:rsidR="005C0799" w:rsidRPr="00E51F0E">
        <w:t>označuje tzv. webový zápisník (</w:t>
      </w:r>
      <w:r w:rsidR="00204D40">
        <w:t>původně nazývaný jako „web</w:t>
      </w:r>
      <w:r w:rsidR="005C0799" w:rsidRPr="00E51F0E">
        <w:t>log“), který se začal objevovat v U</w:t>
      </w:r>
      <w:r w:rsidR="00204D40">
        <w:t>SA už v 90. letech 20. století</w:t>
      </w:r>
      <w:r w:rsidR="003A136A">
        <w:rPr>
          <w:rStyle w:val="Znakapoznpodarou"/>
        </w:rPr>
        <w:footnoteReference w:id="81"/>
      </w:r>
      <w:r w:rsidR="00204D40">
        <w:t>. Až</w:t>
      </w:r>
      <w:r w:rsidR="005C0799" w:rsidRPr="00E51F0E">
        <w:t xml:space="preserve"> kolem roku 2000 se mezi tamními uživateli rozšířilo zkrácené označení </w:t>
      </w:r>
      <w:r w:rsidR="005C0799" w:rsidRPr="00E51F0E">
        <w:rPr>
          <w:i/>
        </w:rPr>
        <w:t>blog</w:t>
      </w:r>
      <w:r w:rsidR="005C0799" w:rsidRPr="00E51F0E">
        <w:t>.</w:t>
      </w:r>
      <w:r w:rsidR="00204D40">
        <w:rPr>
          <w:color w:val="00B050"/>
        </w:rPr>
        <w:t xml:space="preserve"> </w:t>
      </w:r>
      <w:r w:rsidR="00204D40">
        <w:t xml:space="preserve">Z </w:t>
      </w:r>
      <w:r w:rsidR="005C0799" w:rsidRPr="00E51F0E">
        <w:t xml:space="preserve">hlediska módnosti jde o slovo </w:t>
      </w:r>
      <w:r w:rsidRPr="00E51F0E">
        <w:t xml:space="preserve">opravdu </w:t>
      </w:r>
      <w:r w:rsidRPr="008F753B">
        <w:t>pozoruhodné</w:t>
      </w:r>
      <w:r w:rsidR="008F753B">
        <w:t xml:space="preserve">, jelikož od prvního výskytu v českých médiích si drží pevnou pozici v aktivní slovní zásobě a jeho frekvence užití se navíc příležitostně ještě zvyšuje. </w:t>
      </w:r>
      <w:r w:rsidR="00E322C1">
        <w:t>Děje se tak v souvislosti s novými formami této sebeprezentace (</w:t>
      </w:r>
      <w:r w:rsidR="00E322C1" w:rsidRPr="00E322C1">
        <w:rPr>
          <w:i/>
        </w:rPr>
        <w:t>fotoblog</w:t>
      </w:r>
      <w:r w:rsidR="00E322C1">
        <w:rPr>
          <w:rStyle w:val="Znakapoznpodarou"/>
          <w:i/>
        </w:rPr>
        <w:footnoteReference w:id="82"/>
      </w:r>
      <w:r w:rsidR="00E322C1">
        <w:t xml:space="preserve">, </w:t>
      </w:r>
      <w:r w:rsidR="00E322C1" w:rsidRPr="00E322C1">
        <w:rPr>
          <w:i/>
        </w:rPr>
        <w:t>videoblog</w:t>
      </w:r>
      <w:r w:rsidR="00E322C1">
        <w:rPr>
          <w:rStyle w:val="Znakapoznpodarou"/>
          <w:i/>
        </w:rPr>
        <w:footnoteReference w:id="83"/>
      </w:r>
      <w:r w:rsidR="00E322C1">
        <w:t xml:space="preserve">, </w:t>
      </w:r>
      <w:r w:rsidR="00E322C1" w:rsidRPr="00E322C1">
        <w:rPr>
          <w:i/>
        </w:rPr>
        <w:t>mikroblog</w:t>
      </w:r>
      <w:r w:rsidR="00E322C1">
        <w:rPr>
          <w:rStyle w:val="Znakapoznpodarou"/>
          <w:i/>
        </w:rPr>
        <w:footnoteReference w:id="84"/>
      </w:r>
      <w:r w:rsidR="00E322C1">
        <w:t xml:space="preserve"> aj.).</w:t>
      </w:r>
    </w:p>
    <w:p w:rsidR="005C0799" w:rsidRPr="00BD5A8D" w:rsidRDefault="00F258B3" w:rsidP="00BD5A8D">
      <w:pPr>
        <w:ind w:firstLine="567"/>
        <w:rPr>
          <w:i/>
          <w:color w:val="00B050"/>
        </w:rPr>
      </w:pPr>
      <w:r w:rsidRPr="00534726">
        <w:t xml:space="preserve">Během výzkumu jsme zjistili, že žádné ze zkoumaných slov se </w:t>
      </w:r>
      <w:r w:rsidR="00667D70" w:rsidRPr="00534726">
        <w:t xml:space="preserve">(nijak překvapivě) </w:t>
      </w:r>
      <w:r w:rsidRPr="00534726">
        <w:t>neobjevil</w:t>
      </w:r>
      <w:r w:rsidR="009B3CDD" w:rsidRPr="00534726">
        <w:t>o</w:t>
      </w:r>
      <w:r w:rsidRPr="00534726">
        <w:t xml:space="preserve"> v česk</w:t>
      </w:r>
      <w:r w:rsidR="009B3CDD" w:rsidRPr="00534726">
        <w:t>ých médiích v době, kdy se stalo</w:t>
      </w:r>
      <w:r w:rsidRPr="00534726">
        <w:t xml:space="preserve"> </w:t>
      </w:r>
      <w:r w:rsidR="00534726" w:rsidRPr="00534726">
        <w:t>mediálně užívaným</w:t>
      </w:r>
      <w:r w:rsidRPr="00534726">
        <w:t xml:space="preserve"> v USA nebo ve Velké </w:t>
      </w:r>
      <w:r w:rsidRPr="00534726">
        <w:lastRenderedPageBreak/>
        <w:t>Británii</w:t>
      </w:r>
      <w:r w:rsidR="00667D70" w:rsidRPr="00534726">
        <w:t>, a už vůbec ne ještě dříve</w:t>
      </w:r>
      <w:r w:rsidR="00103B0B" w:rsidRPr="00534726">
        <w:t>.</w:t>
      </w:r>
      <w:r w:rsidR="00103B0B" w:rsidRPr="00E51F0E">
        <w:t xml:space="preserve"> </w:t>
      </w:r>
      <w:r w:rsidR="00667D70" w:rsidRPr="00E51F0E">
        <w:t xml:space="preserve">Výjimkou je právě slovo </w:t>
      </w:r>
      <w:r w:rsidR="00667D70" w:rsidRPr="00E51F0E">
        <w:rPr>
          <w:i/>
        </w:rPr>
        <w:t>blog</w:t>
      </w:r>
      <w:r w:rsidR="00667D70" w:rsidRPr="00E51F0E">
        <w:t xml:space="preserve">, které bylo vyhlášeno </w:t>
      </w:r>
      <w:r w:rsidR="005C0799" w:rsidRPr="00534726">
        <w:rPr>
          <w:i/>
        </w:rPr>
        <w:t>S</w:t>
      </w:r>
      <w:r w:rsidR="00667D70" w:rsidRPr="00534726">
        <w:rPr>
          <w:i/>
        </w:rPr>
        <w:t xml:space="preserve">lovem </w:t>
      </w:r>
      <w:r w:rsidR="00667D70" w:rsidRPr="00BD5A8D">
        <w:rPr>
          <w:i/>
        </w:rPr>
        <w:t xml:space="preserve">roku </w:t>
      </w:r>
      <w:r w:rsidR="00BD5A8D" w:rsidRPr="00BD5A8D">
        <w:rPr>
          <w:i/>
        </w:rPr>
        <w:t>M-W</w:t>
      </w:r>
      <w:r w:rsidR="00667D70" w:rsidRPr="00E51F0E">
        <w:rPr>
          <w:i/>
        </w:rPr>
        <w:t xml:space="preserve"> </w:t>
      </w:r>
      <w:r w:rsidR="00667D70" w:rsidRPr="00E51F0E">
        <w:t xml:space="preserve">v roce 2004, přestože </w:t>
      </w:r>
      <w:r w:rsidR="00534726">
        <w:t xml:space="preserve">u nás se vyskytlo už v roce 2002 v časopise </w:t>
      </w:r>
      <w:r w:rsidR="00534726" w:rsidRPr="00534726">
        <w:rPr>
          <w:i/>
        </w:rPr>
        <w:t>Reflex</w:t>
      </w:r>
      <w:r w:rsidR="00534726" w:rsidRPr="00D13B74">
        <w:t>: „Psaní deníku na Internetu se v posledních dvou letech stalo výstřelkem módy. Takzvané blogy jsou po prasknutí internetové bubliny novým překvapivým fenoménem.“</w:t>
      </w:r>
      <w:r w:rsidR="00534726" w:rsidRPr="00D13B74">
        <w:rPr>
          <w:rStyle w:val="Znakapoznpodarou"/>
        </w:rPr>
        <w:footnoteReference w:id="85"/>
      </w:r>
    </w:p>
    <w:p w:rsidR="00097724" w:rsidRPr="00871749" w:rsidRDefault="00534726" w:rsidP="00871749">
      <w:pPr>
        <w:ind w:firstLine="567"/>
      </w:pPr>
      <w:r>
        <w:t>Z korpusu SYNv</w:t>
      </w:r>
      <w:r w:rsidRPr="002715F3">
        <w:t xml:space="preserve">4 </w:t>
      </w:r>
      <w:r>
        <w:t>jsme po zadání dotazu [lemma=“.*blog.*“] získali</w:t>
      </w:r>
      <w:r w:rsidRPr="002715F3">
        <w:t xml:space="preserve"> celkem 28 073 výskytů slova </w:t>
      </w:r>
      <w:r w:rsidRPr="002715F3">
        <w:rPr>
          <w:i/>
        </w:rPr>
        <w:t>blog</w:t>
      </w:r>
      <w:r w:rsidRPr="002715F3">
        <w:t xml:space="preserve">, z toho 19 029 v novinách a 9 044 v časopisech, přičemž na základě relativní frekvence </w:t>
      </w:r>
      <w:r w:rsidR="00871749">
        <w:rPr>
          <w:i/>
        </w:rPr>
        <w:t>i.p.</w:t>
      </w:r>
      <w:r w:rsidRPr="002715F3">
        <w:rPr>
          <w:i/>
        </w:rPr>
        <w:t>m.</w:t>
      </w:r>
      <w:r w:rsidRPr="002715F3">
        <w:rPr>
          <w:rStyle w:val="Znakapoznpodarou"/>
          <w:i/>
        </w:rPr>
        <w:footnoteReference w:id="86"/>
      </w:r>
      <w:r w:rsidRPr="002715F3">
        <w:t xml:space="preserve"> lze s jistotou určit, že nejčastěji se o něm zmiňovali v časopisech zaměřujících se na životní styl a společnost. </w:t>
      </w:r>
      <w:r w:rsidR="00097724">
        <w:t>V</w:t>
      </w:r>
      <w:r w:rsidR="006E017A">
        <w:t> </w:t>
      </w:r>
      <w:r w:rsidR="00097724">
        <w:t>tabulce</w:t>
      </w:r>
      <w:r w:rsidR="006E017A">
        <w:t xml:space="preserve"> 3</w:t>
      </w:r>
      <w:r w:rsidR="00097724">
        <w:t xml:space="preserve"> uvádíme 15 jeho nejfrekventovanějších </w:t>
      </w:r>
      <w:r w:rsidR="00C166A7">
        <w:t>lemmat</w:t>
      </w:r>
      <w:r w:rsidR="00097724">
        <w:t xml:space="preserve"> (z celkového počtu 442).</w:t>
      </w:r>
      <w:r w:rsidR="006E017A">
        <w:t xml:space="preserve"> V grafu 4</w:t>
      </w:r>
      <w:r w:rsidR="00871749">
        <w:t xml:space="preserve"> </w:t>
      </w:r>
      <w:r w:rsidR="00C166A7">
        <w:t>lze vidět</w:t>
      </w:r>
      <w:r w:rsidR="00871749">
        <w:t xml:space="preserve"> </w:t>
      </w:r>
      <w:r w:rsidR="00C166A7">
        <w:t xml:space="preserve">celkový </w:t>
      </w:r>
      <w:r w:rsidR="00C10AF8">
        <w:t>výskyt</w:t>
      </w:r>
      <w:r w:rsidR="00C166A7">
        <w:t xml:space="preserve"> všech slovoforem slova </w:t>
      </w:r>
      <w:r w:rsidR="00871749">
        <w:rPr>
          <w:i/>
        </w:rPr>
        <w:t xml:space="preserve">blog </w:t>
      </w:r>
      <w:r w:rsidR="00871749">
        <w:t xml:space="preserve">letech 2004–2014. Záměrně jsme do něj zahrnuli jen data získaná z ČNK, protože tento korpus jako jediný z vybraných dokáže vyhledat počet všech adaptací najednou. Proto výsledky z AIT pouze lemmatu </w:t>
      </w:r>
      <w:r w:rsidR="00871749">
        <w:rPr>
          <w:i/>
        </w:rPr>
        <w:t>blog</w:t>
      </w:r>
      <w:r w:rsidR="00871749">
        <w:t xml:space="preserve"> začleněné do společného grafu by byly neadekvátní</w:t>
      </w:r>
      <w:r w:rsidR="00C166A7">
        <w:t>.</w:t>
      </w:r>
      <w:r w:rsidR="00C166A7">
        <w:rPr>
          <w:rStyle w:val="Znakapoznpodarou"/>
        </w:rPr>
        <w:footnoteReference w:id="87"/>
      </w:r>
    </w:p>
    <w:p w:rsidR="00871749" w:rsidRDefault="00871749" w:rsidP="00871749">
      <w:pPr>
        <w:ind w:firstLine="567"/>
      </w:pPr>
    </w:p>
    <w:p w:rsidR="00097724" w:rsidRPr="00097724" w:rsidRDefault="009765BE" w:rsidP="00097724">
      <w:pPr>
        <w:ind w:firstLine="567"/>
        <w:jc w:val="center"/>
      </w:pPr>
      <w:r w:rsidRPr="009765BE">
        <w:rPr>
          <w:noProof/>
        </w:rPr>
        <w:drawing>
          <wp:inline distT="0" distB="0" distL="0" distR="0">
            <wp:extent cx="2172335" cy="2962910"/>
            <wp:effectExtent l="19050" t="0" r="0" b="0"/>
            <wp:docPr id="1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172335" cy="2962910"/>
                    </a:xfrm>
                    <a:prstGeom prst="rect">
                      <a:avLst/>
                    </a:prstGeom>
                    <a:noFill/>
                    <a:ln w="9525">
                      <a:noFill/>
                      <a:miter lim="800000"/>
                      <a:headEnd/>
                      <a:tailEnd/>
                    </a:ln>
                  </pic:spPr>
                </pic:pic>
              </a:graphicData>
            </a:graphic>
          </wp:inline>
        </w:drawing>
      </w:r>
    </w:p>
    <w:p w:rsidR="00115C56" w:rsidRPr="00B06BD5" w:rsidRDefault="006E017A" w:rsidP="006E017A">
      <w:pPr>
        <w:pStyle w:val="Titulek"/>
      </w:pPr>
      <w:bookmarkStart w:id="36" w:name="_Toc480437462"/>
      <w:r>
        <w:lastRenderedPageBreak/>
        <w:t xml:space="preserve">Tabulka </w:t>
      </w:r>
      <w:fldSimple w:instr=" SEQ Tabulka \* ARABIC ">
        <w:r w:rsidR="006A5A7D">
          <w:rPr>
            <w:noProof/>
          </w:rPr>
          <w:t>3</w:t>
        </w:r>
      </w:fldSimple>
      <w:r>
        <w:t xml:space="preserve">: </w:t>
      </w:r>
      <w:r w:rsidR="00B06BD5">
        <w:t xml:space="preserve">Četnost výskytů slovních tvarů slova </w:t>
      </w:r>
      <w:r w:rsidRPr="000967C4">
        <w:rPr>
          <w:i/>
        </w:rPr>
        <w:t>blog</w:t>
      </w:r>
      <w:r w:rsidR="00B06BD5">
        <w:rPr>
          <w:i/>
        </w:rPr>
        <w:t xml:space="preserve"> </w:t>
      </w:r>
      <w:r w:rsidR="00B06BD5">
        <w:t>dle SYNv4</w:t>
      </w:r>
      <w:bookmarkEnd w:id="36"/>
    </w:p>
    <w:p w:rsidR="00097724" w:rsidRDefault="00097724" w:rsidP="006E017A">
      <w:pPr>
        <w:ind w:firstLine="0"/>
        <w:jc w:val="center"/>
      </w:pPr>
      <w:r>
        <w:rPr>
          <w:noProof/>
        </w:rPr>
        <w:drawing>
          <wp:inline distT="0" distB="0" distL="0" distR="0">
            <wp:extent cx="5486400" cy="3200400"/>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1749" w:rsidRDefault="006E017A" w:rsidP="006E017A">
      <w:pPr>
        <w:pStyle w:val="Titulek"/>
        <w:ind w:firstLine="0"/>
        <w:rPr>
          <w:color w:val="FF0000"/>
        </w:rPr>
      </w:pPr>
      <w:bookmarkStart w:id="37" w:name="_Toc480437445"/>
      <w:r>
        <w:t xml:space="preserve">Graf </w:t>
      </w:r>
      <w:fldSimple w:instr=" SEQ Graf \* ARABIC ">
        <w:r w:rsidR="00E22DB4">
          <w:rPr>
            <w:noProof/>
          </w:rPr>
          <w:t>4</w:t>
        </w:r>
      </w:fldSimple>
      <w:r>
        <w:t xml:space="preserve">: Četnost </w:t>
      </w:r>
      <w:r w:rsidR="009765BE">
        <w:t>výskytu</w:t>
      </w:r>
      <w:r>
        <w:t xml:space="preserve"> slova </w:t>
      </w:r>
      <w:r w:rsidRPr="000967C4">
        <w:rPr>
          <w:i/>
        </w:rPr>
        <w:t>blog</w:t>
      </w:r>
      <w:r>
        <w:t xml:space="preserve"> dle SYNv4</w:t>
      </w:r>
      <w:bookmarkEnd w:id="37"/>
    </w:p>
    <w:p w:rsidR="009765BE" w:rsidRDefault="009765BE" w:rsidP="00C10AF8">
      <w:pPr>
        <w:ind w:firstLine="567"/>
      </w:pPr>
    </w:p>
    <w:p w:rsidR="00CA78C7" w:rsidRDefault="00C10AF8" w:rsidP="00C10AF8">
      <w:pPr>
        <w:ind w:firstLine="567"/>
        <w:rPr>
          <w:color w:val="FF0000"/>
        </w:rPr>
      </w:pPr>
      <w:r w:rsidRPr="005B14FB">
        <w:t>V </w:t>
      </w:r>
      <w:r w:rsidR="009765BE">
        <w:t>AIT</w:t>
      </w:r>
      <w:r w:rsidRPr="005B14FB">
        <w:t xml:space="preserve"> a </w:t>
      </w:r>
      <w:r w:rsidR="009765BE">
        <w:t>GT</w:t>
      </w:r>
      <w:r w:rsidRPr="005B14FB">
        <w:t xml:space="preserve"> jsme vyhledali pouze lemma </w:t>
      </w:r>
      <w:r w:rsidRPr="005B14FB">
        <w:rPr>
          <w:i/>
        </w:rPr>
        <w:t>blog</w:t>
      </w:r>
      <w:r w:rsidRPr="005B14FB">
        <w:t xml:space="preserve">. Z výsledků vyšlo najevo, že </w:t>
      </w:r>
      <w:r w:rsidR="005B14FB" w:rsidRPr="005B14FB">
        <w:t xml:space="preserve">média s ním nejvíce </w:t>
      </w:r>
      <w:r w:rsidRPr="005B14FB">
        <w:t>pracovala v letech 2007–2008</w:t>
      </w:r>
      <w:r w:rsidR="009C3AB5">
        <w:t xml:space="preserve">, což ukazujeme na grafu GT </w:t>
      </w:r>
      <w:r w:rsidR="005B14FB" w:rsidRPr="006E017A">
        <w:t xml:space="preserve">(viz </w:t>
      </w:r>
      <w:r w:rsidR="009C3AB5">
        <w:t>Graf 5</w:t>
      </w:r>
      <w:r w:rsidR="005B14FB" w:rsidRPr="006E017A">
        <w:t xml:space="preserve">). </w:t>
      </w:r>
    </w:p>
    <w:p w:rsidR="00CA78C7" w:rsidRDefault="00CA78C7" w:rsidP="006E017A">
      <w:pPr>
        <w:ind w:firstLine="0"/>
        <w:jc w:val="center"/>
      </w:pPr>
      <w:r>
        <w:rPr>
          <w:noProof/>
        </w:rPr>
        <w:drawing>
          <wp:inline distT="0" distB="0" distL="0" distR="0">
            <wp:extent cx="5579745" cy="1397635"/>
            <wp:effectExtent l="19050" t="0" r="1905" b="0"/>
            <wp:docPr id="39" name="Obrázek 38" descr="BLOG (04-14)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 (04-14) graf.PNG"/>
                    <pic:cNvPicPr/>
                  </pic:nvPicPr>
                  <pic:blipFill>
                    <a:blip r:embed="rId17"/>
                    <a:stretch>
                      <a:fillRect/>
                    </a:stretch>
                  </pic:blipFill>
                  <pic:spPr>
                    <a:xfrm>
                      <a:off x="0" y="0"/>
                      <a:ext cx="5579745" cy="1397635"/>
                    </a:xfrm>
                    <a:prstGeom prst="rect">
                      <a:avLst/>
                    </a:prstGeom>
                  </pic:spPr>
                </pic:pic>
              </a:graphicData>
            </a:graphic>
          </wp:inline>
        </w:drawing>
      </w:r>
    </w:p>
    <w:p w:rsidR="006E017A" w:rsidRDefault="006E017A" w:rsidP="000967C4">
      <w:pPr>
        <w:pStyle w:val="Titulek"/>
        <w:ind w:firstLine="0"/>
      </w:pPr>
      <w:bookmarkStart w:id="38" w:name="_Toc480437446"/>
      <w:r>
        <w:t xml:space="preserve">Graf </w:t>
      </w:r>
      <w:fldSimple w:instr=" SEQ Graf \* ARABIC ">
        <w:r w:rsidR="00E22DB4">
          <w:rPr>
            <w:noProof/>
          </w:rPr>
          <w:t>5</w:t>
        </w:r>
      </w:fldSimple>
      <w:r>
        <w:t xml:space="preserve">: </w:t>
      </w:r>
      <w:r w:rsidR="000967C4">
        <w:t xml:space="preserve">Četnost výskytu slova </w:t>
      </w:r>
      <w:r w:rsidR="000967C4" w:rsidRPr="000967C4">
        <w:rPr>
          <w:i/>
        </w:rPr>
        <w:t>blog</w:t>
      </w:r>
      <w:r w:rsidR="000967C4">
        <w:t xml:space="preserve"> dle </w:t>
      </w:r>
      <w:r w:rsidR="009765BE">
        <w:t>GT</w:t>
      </w:r>
      <w:bookmarkEnd w:id="38"/>
    </w:p>
    <w:p w:rsidR="009765BE" w:rsidRDefault="009765BE" w:rsidP="00CA78C7">
      <w:pPr>
        <w:ind w:firstLine="567"/>
      </w:pPr>
    </w:p>
    <w:p w:rsidR="00E54E38" w:rsidRPr="00CA78C7" w:rsidRDefault="005B14FB" w:rsidP="00CA78C7">
      <w:pPr>
        <w:ind w:firstLine="567"/>
      </w:pPr>
      <w:r w:rsidRPr="005B14FB">
        <w:t>Tento výsledek očividně nekoresponduje s grafem výskytů z ČNK. Příčiny nesouladu přisuzujeme absenci ostatních lemmat ve výsledcích AIP a GT. Proto výsledky z těchto dvou databází by v tomto případě měly být chápány jen jako doplňující informace.</w:t>
      </w:r>
      <w:r w:rsidR="00CA78C7">
        <w:t xml:space="preserve"> Přesto po zohlednění všech získaných dat můžeme usoudit, že </w:t>
      </w:r>
      <w:r w:rsidR="00CA78C7">
        <w:rPr>
          <w:i/>
        </w:rPr>
        <w:t>blog</w:t>
      </w:r>
      <w:r w:rsidR="00CA78C7">
        <w:t xml:space="preserve"> je </w:t>
      </w:r>
      <w:r w:rsidR="00CA78C7">
        <w:rPr>
          <w:i/>
        </w:rPr>
        <w:t>perspektivním neologismem</w:t>
      </w:r>
      <w:r w:rsidR="00CA78C7">
        <w:t>.</w:t>
      </w:r>
    </w:p>
    <w:p w:rsidR="00411632" w:rsidRDefault="00411632" w:rsidP="00411632">
      <w:pPr>
        <w:ind w:firstLine="0"/>
      </w:pPr>
    </w:p>
    <w:p w:rsidR="00167A61" w:rsidRDefault="00167A61" w:rsidP="00BA56E2">
      <w:pPr>
        <w:pStyle w:val="Nadpis3"/>
      </w:pPr>
      <w:bookmarkStart w:id="39" w:name="_Toc480437603"/>
      <w:r>
        <w:lastRenderedPageBreak/>
        <w:t>Carbon footprint</w:t>
      </w:r>
      <w:r w:rsidR="00411632">
        <w:t xml:space="preserve"> (uhlíková stopa)</w:t>
      </w:r>
      <w:bookmarkEnd w:id="39"/>
    </w:p>
    <w:p w:rsidR="00411632" w:rsidRDefault="00F72225" w:rsidP="00411632">
      <w:r>
        <w:t xml:space="preserve">Slovní spojení </w:t>
      </w:r>
      <w:r>
        <w:rPr>
          <w:i/>
        </w:rPr>
        <w:t>carbon footprint</w:t>
      </w:r>
      <w:r>
        <w:t xml:space="preserve"> (uhlíková stopa) se stalo Slovem roku 2007 v anketě </w:t>
      </w:r>
      <w:r>
        <w:rPr>
          <w:i/>
        </w:rPr>
        <w:t>UK Word of the Year</w:t>
      </w:r>
      <w:r w:rsidR="00F812A6">
        <w:t xml:space="preserve">. Právě v tomto roce byla ve Velké Británii zavedená </w:t>
      </w:r>
      <w:r w:rsidR="00F812A6" w:rsidRPr="00111302">
        <w:t>etiketa</w:t>
      </w:r>
      <w:r w:rsidR="00F812A6">
        <w:t xml:space="preserve"> označující snižování emisí oxidu uhličitého při zpracování potravin a výrobě </w:t>
      </w:r>
      <w:r w:rsidR="00111302">
        <w:t>zboží</w:t>
      </w:r>
      <w:r w:rsidR="00896B0D">
        <w:t xml:space="preserve"> (společností </w:t>
      </w:r>
      <w:r w:rsidR="00896B0D">
        <w:rPr>
          <w:i/>
        </w:rPr>
        <w:t xml:space="preserve">The Carbon </w:t>
      </w:r>
      <w:r w:rsidR="00896B0D" w:rsidRPr="00111302">
        <w:rPr>
          <w:i/>
        </w:rPr>
        <w:t>Trust</w:t>
      </w:r>
      <w:r w:rsidR="00896B0D">
        <w:rPr>
          <w:rStyle w:val="Znakapoznpodarou"/>
          <w:i/>
        </w:rPr>
        <w:footnoteReference w:id="88"/>
      </w:r>
      <w:r w:rsidR="00896B0D">
        <w:t>)</w:t>
      </w:r>
      <w:r w:rsidR="00111302">
        <w:t xml:space="preserve">. </w:t>
      </w:r>
      <w:r w:rsidR="00896B0D">
        <w:t>„</w:t>
      </w:r>
      <w:r w:rsidR="00896B0D" w:rsidRPr="00896B0D">
        <w:t>Téměř každá aktivita od dopravy po jídlo uvolňuje přímo nebo nepřímo skleníkové plyny. Uhlíková stopa je množství těchto plynů. Je to nástroj k měření dopadů lidských aktivit na životní prostředí vyjadřovaný ekvivalentech oxidu uhličitého CO</w:t>
      </w:r>
      <w:r w:rsidR="00896B0D" w:rsidRPr="0001624C">
        <w:rPr>
          <w:vertAlign w:val="subscript"/>
        </w:rPr>
        <w:t>2</w:t>
      </w:r>
      <w:r w:rsidR="00896B0D" w:rsidRPr="00896B0D">
        <w:t>)</w:t>
      </w:r>
      <w:r w:rsidR="00896B0D">
        <w:t>“.</w:t>
      </w:r>
      <w:r w:rsidR="00896B0D">
        <w:rPr>
          <w:rStyle w:val="Znakapoznpodarou"/>
        </w:rPr>
        <w:footnoteReference w:id="89"/>
      </w:r>
      <w:r w:rsidR="00896B0D">
        <w:t xml:space="preserve"> </w:t>
      </w:r>
    </w:p>
    <w:p w:rsidR="006B59B8" w:rsidRDefault="00896B0D" w:rsidP="006B59B8">
      <w:pPr>
        <w:spacing w:after="240"/>
      </w:pPr>
      <w:r>
        <w:t>V</w:t>
      </w:r>
      <w:r w:rsidR="001511CC">
        <w:t xml:space="preserve"> korpusu SYNv4 jsme zjistili výskyt termínu </w:t>
      </w:r>
      <w:r w:rsidR="001511CC">
        <w:rPr>
          <w:i/>
        </w:rPr>
        <w:t>uhlíková stopa</w:t>
      </w:r>
      <w:r w:rsidR="001511CC">
        <w:t xml:space="preserve"> v počtu 401</w:t>
      </w:r>
      <w:r w:rsidR="000967C4">
        <w:t>, jak vidíme v grafu 6</w:t>
      </w:r>
      <w:r w:rsidR="001511CC">
        <w:t xml:space="preserve">. </w:t>
      </w:r>
      <w:r w:rsidR="002231DC">
        <w:t>Z toho v novinách bylo 297 výskytů a v časopise 104</w:t>
      </w:r>
      <w:r w:rsidR="00C7722A">
        <w:t xml:space="preserve">. Přestože absolutní frekvence výskytu v časopisech je nižší, podle frekvence </w:t>
      </w:r>
      <w:r w:rsidR="00C7722A">
        <w:rPr>
          <w:i/>
        </w:rPr>
        <w:t>i.p.m.</w:t>
      </w:r>
      <w:r w:rsidR="00C7722A">
        <w:t xml:space="preserve"> můžeme konstatovat, že se v nich používá sousloví </w:t>
      </w:r>
      <w:r w:rsidR="00C7722A">
        <w:rPr>
          <w:i/>
        </w:rPr>
        <w:t>uhlíková stopa</w:t>
      </w:r>
      <w:r w:rsidR="00FF4CBB">
        <w:t xml:space="preserve"> relativně častěj</w:t>
      </w:r>
      <w:r w:rsidR="009B43BD">
        <w:t>i, převážně v časopisech z oblasti bydlení, zahrady a hobby. Ze všech zahrnutých tiskovin se tento termín vyskytl nejčastěji v </w:t>
      </w:r>
      <w:r w:rsidR="009B43BD" w:rsidRPr="00CF491B">
        <w:rPr>
          <w:i/>
        </w:rPr>
        <w:t>Hospodářských novinách</w:t>
      </w:r>
      <w:r w:rsidR="009B43BD">
        <w:t xml:space="preserve"> (85krát), z toho lze usuzovat, že jde o téma úzce spojené s ekonomikou.</w:t>
      </w:r>
    </w:p>
    <w:p w:rsidR="00C7722A" w:rsidRPr="00C7722A" w:rsidRDefault="00C7722A" w:rsidP="000967C4">
      <w:pPr>
        <w:ind w:firstLine="0"/>
        <w:jc w:val="center"/>
      </w:pPr>
      <w:r>
        <w:rPr>
          <w:noProof/>
        </w:rPr>
        <w:drawing>
          <wp:inline distT="0" distB="0" distL="0" distR="0">
            <wp:extent cx="4933341" cy="3006547"/>
            <wp:effectExtent l="19050" t="0" r="19659" b="3353"/>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491B" w:rsidRPr="00B06BD5" w:rsidRDefault="000967C4" w:rsidP="006B59B8">
      <w:pPr>
        <w:pStyle w:val="Titulek"/>
        <w:ind w:firstLine="0"/>
      </w:pPr>
      <w:bookmarkStart w:id="40" w:name="_Toc480437447"/>
      <w:r>
        <w:t xml:space="preserve">Graf </w:t>
      </w:r>
      <w:fldSimple w:instr=" SEQ Graf \* ARABIC ">
        <w:r w:rsidR="00E22DB4">
          <w:rPr>
            <w:noProof/>
          </w:rPr>
          <w:t>6</w:t>
        </w:r>
      </w:fldSimple>
      <w:r>
        <w:t xml:space="preserve">: Četnost </w:t>
      </w:r>
      <w:r w:rsidR="00B06BD5">
        <w:t>výskytu</w:t>
      </w:r>
      <w:r>
        <w:t xml:space="preserve"> slovního spojení </w:t>
      </w:r>
      <w:r w:rsidRPr="000967C4">
        <w:rPr>
          <w:i/>
        </w:rPr>
        <w:t>uhlíková stopa</w:t>
      </w:r>
      <w:r w:rsidR="00B06BD5">
        <w:rPr>
          <w:i/>
        </w:rPr>
        <w:t xml:space="preserve"> </w:t>
      </w:r>
      <w:r w:rsidR="00B06BD5">
        <w:t>dle SYNv4 a AIT</w:t>
      </w:r>
      <w:bookmarkEnd w:id="40"/>
    </w:p>
    <w:p w:rsidR="00E31690" w:rsidRDefault="00E31690" w:rsidP="00DC7226">
      <w:pPr>
        <w:ind w:firstLine="567"/>
      </w:pPr>
      <w:r>
        <w:lastRenderedPageBreak/>
        <w:t>Jak si můžeme všimnout, v České republice se o problematice</w:t>
      </w:r>
      <w:r w:rsidR="00DC7226">
        <w:t> uhlíkov</w:t>
      </w:r>
      <w:r w:rsidR="000E43BE">
        <w:t>é</w:t>
      </w:r>
      <w:r w:rsidR="00DC7226">
        <w:t xml:space="preserve"> stop</w:t>
      </w:r>
      <w:r w:rsidR="000E43BE">
        <w:t>y</w:t>
      </w:r>
      <w:r w:rsidR="00DC7226">
        <w:t xml:space="preserve"> začalo psát </w:t>
      </w:r>
      <w:r w:rsidR="00866473">
        <w:t>již</w:t>
      </w:r>
      <w:r w:rsidR="0046744A">
        <w:t xml:space="preserve"> v roce 2007 </w:t>
      </w:r>
      <w:r w:rsidR="000E43BE">
        <w:t xml:space="preserve">a </w:t>
      </w:r>
      <w:r w:rsidR="0046744A">
        <w:t>počet výskytů od té doby prud</w:t>
      </w:r>
      <w:r w:rsidR="000E43BE">
        <w:t>ce vzrost</w:t>
      </w:r>
      <w:r w:rsidR="00CF491B">
        <w:t>l</w:t>
      </w:r>
      <w:r w:rsidR="000E43BE">
        <w:t xml:space="preserve">. </w:t>
      </w:r>
      <w:r w:rsidR="00125698">
        <w:t xml:space="preserve">Podle výsledků korpusu SYNv4, </w:t>
      </w:r>
      <w:r w:rsidR="000E43BE">
        <w:t xml:space="preserve">databáze </w:t>
      </w:r>
      <w:r w:rsidR="000E43BE" w:rsidRPr="00CF491B">
        <w:rPr>
          <w:i/>
        </w:rPr>
        <w:t>Anopress IT</w:t>
      </w:r>
      <w:r w:rsidR="00125698">
        <w:t xml:space="preserve"> i </w:t>
      </w:r>
      <w:r w:rsidR="00125698" w:rsidRPr="00CF491B">
        <w:rPr>
          <w:i/>
        </w:rPr>
        <w:t>Google Trends</w:t>
      </w:r>
      <w:r w:rsidR="000E43BE">
        <w:t xml:space="preserve"> však křivka užití dosáhla svého vrcholu až o 4 rok</w:t>
      </w:r>
      <w:r w:rsidR="00125698">
        <w:t>y</w:t>
      </w:r>
      <w:r w:rsidR="000E43BE">
        <w:t xml:space="preserve"> později. Důvody proč se o </w:t>
      </w:r>
      <w:r w:rsidR="000E43BE" w:rsidRPr="00CF491B">
        <w:rPr>
          <w:i/>
        </w:rPr>
        <w:t>uhlíkové stopě</w:t>
      </w:r>
      <w:r w:rsidR="000E43BE">
        <w:t xml:space="preserve"> psalo nejvíce právě v tomto roce, nám nejsou známy.  </w:t>
      </w:r>
    </w:p>
    <w:p w:rsidR="00FF4CBB" w:rsidRPr="00463473" w:rsidRDefault="009B43BD" w:rsidP="00463473">
      <w:pPr>
        <w:ind w:firstLine="567"/>
        <w:rPr>
          <w:i/>
        </w:rPr>
      </w:pPr>
      <w:r>
        <w:t xml:space="preserve">Níže předkládáme tabulku </w:t>
      </w:r>
      <w:r w:rsidR="00463473">
        <w:t>všech používaných</w:t>
      </w:r>
      <w:r>
        <w:t xml:space="preserve"> slovních tvarů (</w:t>
      </w:r>
      <w:r w:rsidRPr="000967C4">
        <w:t>viz Tabulka</w:t>
      </w:r>
      <w:r w:rsidR="000967C4" w:rsidRPr="000967C4">
        <w:t xml:space="preserve"> 4</w:t>
      </w:r>
      <w:r>
        <w:t>)</w:t>
      </w:r>
      <w:r w:rsidR="000E43BE">
        <w:t xml:space="preserve"> vygenerovanou na základě výsledků korpusu SYNv4</w:t>
      </w:r>
      <w:r w:rsidR="00463473">
        <w:t xml:space="preserve">. </w:t>
      </w:r>
      <w:r w:rsidR="000E43BE">
        <w:t>Podle ní je t</w:t>
      </w:r>
      <w:r w:rsidR="00125698">
        <w:t>oto</w:t>
      </w:r>
      <w:r w:rsidR="000E43BE">
        <w:t xml:space="preserve"> sousloví</w:t>
      </w:r>
      <w:r w:rsidR="00463473">
        <w:t xml:space="preserve"> </w:t>
      </w:r>
      <w:r w:rsidR="000E43BE">
        <w:t>nejčastěji užívá</w:t>
      </w:r>
      <w:r w:rsidR="00463473">
        <w:t xml:space="preserve"> v</w:t>
      </w:r>
      <w:r w:rsidR="000E43BE">
        <w:t>e</w:t>
      </w:r>
      <w:r w:rsidR="00463473">
        <w:t xml:space="preserve"> tvaru akuzativu sg., zřejmě z důvodu </w:t>
      </w:r>
      <w:r w:rsidR="00CF491B">
        <w:t>návaznosti na infinitiv</w:t>
      </w:r>
      <w:r w:rsidR="00463473">
        <w:t xml:space="preserve"> </w:t>
      </w:r>
      <w:r w:rsidR="00463473">
        <w:rPr>
          <w:i/>
        </w:rPr>
        <w:t>změřit</w:t>
      </w:r>
      <w:r w:rsidR="00463473">
        <w:t xml:space="preserve">, </w:t>
      </w:r>
      <w:r w:rsidR="00463473">
        <w:rPr>
          <w:i/>
        </w:rPr>
        <w:t>snížit</w:t>
      </w:r>
      <w:r w:rsidR="00463473">
        <w:t xml:space="preserve">, </w:t>
      </w:r>
      <w:r w:rsidR="00463473">
        <w:rPr>
          <w:i/>
        </w:rPr>
        <w:t>spočítat</w:t>
      </w:r>
      <w:r w:rsidR="00463473">
        <w:t xml:space="preserve">, </w:t>
      </w:r>
      <w:r w:rsidR="00463473">
        <w:rPr>
          <w:i/>
        </w:rPr>
        <w:t>hlídat</w:t>
      </w:r>
      <w:r w:rsidR="00463473">
        <w:t xml:space="preserve"> aj.</w:t>
      </w:r>
    </w:p>
    <w:p w:rsidR="00FF4CBB" w:rsidRDefault="00B06BD5" w:rsidP="00CF491B">
      <w:pPr>
        <w:ind w:firstLine="0"/>
        <w:jc w:val="center"/>
      </w:pPr>
      <w:r w:rsidRPr="00B06BD5">
        <w:rPr>
          <w:noProof/>
        </w:rPr>
        <w:drawing>
          <wp:inline distT="0" distB="0" distL="0" distR="0">
            <wp:extent cx="2597150" cy="2223770"/>
            <wp:effectExtent l="19050" t="0" r="0" b="0"/>
            <wp:docPr id="4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597150" cy="2223770"/>
                    </a:xfrm>
                    <a:prstGeom prst="rect">
                      <a:avLst/>
                    </a:prstGeom>
                    <a:noFill/>
                    <a:ln w="9525">
                      <a:noFill/>
                      <a:miter lim="800000"/>
                      <a:headEnd/>
                      <a:tailEnd/>
                    </a:ln>
                  </pic:spPr>
                </pic:pic>
              </a:graphicData>
            </a:graphic>
          </wp:inline>
        </w:drawing>
      </w:r>
    </w:p>
    <w:p w:rsidR="000967C4" w:rsidRPr="00B06BD5" w:rsidRDefault="000967C4" w:rsidP="006B59B8">
      <w:pPr>
        <w:pStyle w:val="Titulek"/>
        <w:ind w:firstLine="0"/>
      </w:pPr>
      <w:bookmarkStart w:id="41" w:name="_Toc480437463"/>
      <w:r>
        <w:t xml:space="preserve">Tabulka </w:t>
      </w:r>
      <w:fldSimple w:instr=" SEQ Tabulka \* ARABIC ">
        <w:r w:rsidR="006A5A7D">
          <w:rPr>
            <w:noProof/>
          </w:rPr>
          <w:t>4</w:t>
        </w:r>
      </w:fldSimple>
      <w:r>
        <w:t xml:space="preserve">: </w:t>
      </w:r>
      <w:r w:rsidR="006B59B8">
        <w:t xml:space="preserve">Četnost </w:t>
      </w:r>
      <w:r w:rsidR="00B06BD5">
        <w:t>výskytu</w:t>
      </w:r>
      <w:r w:rsidR="006B59B8">
        <w:t xml:space="preserve"> slovních tvarů</w:t>
      </w:r>
      <w:r>
        <w:t xml:space="preserve"> spojení </w:t>
      </w:r>
      <w:r w:rsidRPr="006B59B8">
        <w:rPr>
          <w:i/>
        </w:rPr>
        <w:t>uhlíková stopa</w:t>
      </w:r>
      <w:r w:rsidR="00B06BD5">
        <w:rPr>
          <w:i/>
        </w:rPr>
        <w:t xml:space="preserve"> </w:t>
      </w:r>
      <w:r w:rsidR="00B06BD5">
        <w:t>dle SYNv4</w:t>
      </w:r>
      <w:bookmarkEnd w:id="41"/>
    </w:p>
    <w:p w:rsidR="00084224" w:rsidRPr="00084224" w:rsidRDefault="00084224" w:rsidP="00084224"/>
    <w:p w:rsidR="00167A61" w:rsidRPr="00FB7EA1" w:rsidRDefault="00167A61" w:rsidP="00BA56E2">
      <w:pPr>
        <w:pStyle w:val="Nadpis3"/>
      </w:pPr>
      <w:bookmarkStart w:id="42" w:name="_Toc480437604"/>
      <w:r w:rsidRPr="00FB7EA1">
        <w:t>Carbon neutral (</w:t>
      </w:r>
      <w:r w:rsidR="00F72225" w:rsidRPr="00FB7EA1">
        <w:t>uhlíkově neutrální</w:t>
      </w:r>
      <w:r w:rsidRPr="00FB7EA1">
        <w:t>)</w:t>
      </w:r>
      <w:bookmarkEnd w:id="42"/>
    </w:p>
    <w:p w:rsidR="00125698" w:rsidRPr="008629FD" w:rsidRDefault="008629FD" w:rsidP="00167A61">
      <w:pPr>
        <w:rPr>
          <w:rFonts w:ascii="Calibri" w:hAnsi="Calibri"/>
          <w:bCs/>
          <w:color w:val="000000"/>
        </w:rPr>
      </w:pPr>
      <w:r>
        <w:rPr>
          <w:rFonts w:ascii="Calibri" w:hAnsi="Calibri"/>
          <w:bCs/>
          <w:color w:val="000000"/>
        </w:rPr>
        <w:t xml:space="preserve">Termín </w:t>
      </w:r>
      <w:r>
        <w:rPr>
          <w:rFonts w:ascii="Calibri" w:hAnsi="Calibri"/>
          <w:bCs/>
          <w:i/>
          <w:color w:val="000000"/>
        </w:rPr>
        <w:t>carbon neutral</w:t>
      </w:r>
      <w:r>
        <w:rPr>
          <w:rFonts w:ascii="Calibri" w:hAnsi="Calibri"/>
          <w:bCs/>
          <w:color w:val="000000"/>
        </w:rPr>
        <w:t xml:space="preserve"> (též psaný ve formě </w:t>
      </w:r>
      <w:r>
        <w:rPr>
          <w:rFonts w:ascii="Calibri" w:hAnsi="Calibri"/>
          <w:bCs/>
          <w:i/>
          <w:color w:val="000000"/>
        </w:rPr>
        <w:t>carbon-neutral</w:t>
      </w:r>
      <w:r>
        <w:rPr>
          <w:rFonts w:ascii="Calibri" w:hAnsi="Calibri"/>
          <w:bCs/>
          <w:color w:val="000000"/>
        </w:rPr>
        <w:t xml:space="preserve">) má přímou souvislost s výše popsanou uhlíkovou stopou. Do češtiny bývá nejčastěji překládán jako </w:t>
      </w:r>
      <w:r>
        <w:rPr>
          <w:rFonts w:ascii="Calibri" w:hAnsi="Calibri"/>
          <w:bCs/>
          <w:i/>
          <w:color w:val="000000"/>
        </w:rPr>
        <w:t>uhlíkově neutrální</w:t>
      </w:r>
      <w:r w:rsidR="006D107A">
        <w:rPr>
          <w:rFonts w:ascii="Calibri" w:hAnsi="Calibri"/>
          <w:bCs/>
          <w:color w:val="000000"/>
        </w:rPr>
        <w:t>, tzn. s nulovou uhlíkovou stopou</w:t>
      </w:r>
      <w:r w:rsidR="00CF491B">
        <w:rPr>
          <w:rStyle w:val="Znakapoznpodarou"/>
          <w:rFonts w:ascii="Calibri" w:hAnsi="Calibri"/>
          <w:bCs/>
          <w:color w:val="000000"/>
        </w:rPr>
        <w:footnoteReference w:id="90"/>
      </w:r>
      <w:r w:rsidR="00CF491B">
        <w:rPr>
          <w:rFonts w:ascii="Calibri" w:hAnsi="Calibri"/>
          <w:bCs/>
          <w:color w:val="000000"/>
        </w:rPr>
        <w:t xml:space="preserve">. </w:t>
      </w:r>
      <w:r w:rsidR="006D107A">
        <w:rPr>
          <w:rFonts w:ascii="Calibri" w:hAnsi="Calibri"/>
          <w:bCs/>
          <w:color w:val="000000"/>
        </w:rPr>
        <w:t xml:space="preserve">Vzhledem k předchozímu </w:t>
      </w:r>
      <w:r w:rsidR="00CF491B">
        <w:rPr>
          <w:rFonts w:ascii="Calibri" w:hAnsi="Calibri"/>
          <w:bCs/>
          <w:color w:val="000000"/>
        </w:rPr>
        <w:t>poměrně vysokému</w:t>
      </w:r>
      <w:r w:rsidR="006D107A">
        <w:rPr>
          <w:rFonts w:ascii="Calibri" w:hAnsi="Calibri"/>
          <w:bCs/>
          <w:color w:val="000000"/>
        </w:rPr>
        <w:t xml:space="preserve"> zájmu veřejnosti o uhlíkovou stopu, jsme podobnou tendenci předpokládali i zde.</w:t>
      </w:r>
    </w:p>
    <w:p w:rsidR="006D107A" w:rsidRDefault="006D107A" w:rsidP="00167A61">
      <w:pPr>
        <w:rPr>
          <w:rFonts w:ascii="Calibri" w:hAnsi="Calibri"/>
          <w:bCs/>
          <w:color w:val="000000"/>
        </w:rPr>
      </w:pPr>
      <w:r>
        <w:rPr>
          <w:rFonts w:ascii="Calibri" w:hAnsi="Calibri"/>
          <w:bCs/>
          <w:color w:val="000000"/>
        </w:rPr>
        <w:t xml:space="preserve">Spojení </w:t>
      </w:r>
      <w:r>
        <w:rPr>
          <w:rFonts w:ascii="Calibri" w:hAnsi="Calibri"/>
          <w:bCs/>
          <w:i/>
          <w:color w:val="000000"/>
        </w:rPr>
        <w:t>carbon neutral</w:t>
      </w:r>
      <w:r>
        <w:rPr>
          <w:rFonts w:ascii="Calibri" w:hAnsi="Calibri"/>
          <w:bCs/>
          <w:color w:val="000000"/>
        </w:rPr>
        <w:t xml:space="preserve"> se stalo Slovem roku 2006 </w:t>
      </w:r>
      <w:r w:rsidR="00F64D19">
        <w:rPr>
          <w:rFonts w:ascii="Calibri" w:hAnsi="Calibri"/>
          <w:bCs/>
          <w:color w:val="000000"/>
        </w:rPr>
        <w:t xml:space="preserve">v anketě </w:t>
      </w:r>
      <w:r w:rsidR="00F64D19">
        <w:rPr>
          <w:rFonts w:ascii="Calibri" w:hAnsi="Calibri"/>
          <w:bCs/>
          <w:i/>
          <w:color w:val="000000"/>
        </w:rPr>
        <w:t>US Word of the Year</w:t>
      </w:r>
      <w:r w:rsidR="00F64D19">
        <w:rPr>
          <w:rFonts w:ascii="Calibri" w:hAnsi="Calibri"/>
          <w:bCs/>
          <w:color w:val="000000"/>
        </w:rPr>
        <w:t xml:space="preserve">. Tím se jasně ukázalo, že rozdělení </w:t>
      </w:r>
      <w:r w:rsidR="00B46DC9">
        <w:rPr>
          <w:rFonts w:ascii="Calibri" w:hAnsi="Calibri"/>
          <w:bCs/>
          <w:color w:val="000000"/>
        </w:rPr>
        <w:t>ankety</w:t>
      </w:r>
      <w:r w:rsidR="00F64D19">
        <w:rPr>
          <w:rFonts w:ascii="Calibri" w:hAnsi="Calibri"/>
          <w:bCs/>
          <w:color w:val="000000"/>
        </w:rPr>
        <w:t xml:space="preserve"> </w:t>
      </w:r>
      <w:r w:rsidR="00B46DC9">
        <w:rPr>
          <w:rFonts w:ascii="Calibri" w:hAnsi="Calibri"/>
          <w:bCs/>
          <w:color w:val="000000"/>
        </w:rPr>
        <w:t>vyhlašované</w:t>
      </w:r>
      <w:r w:rsidR="00F64D19">
        <w:rPr>
          <w:rFonts w:ascii="Calibri" w:hAnsi="Calibri"/>
          <w:bCs/>
          <w:color w:val="000000"/>
        </w:rPr>
        <w:t xml:space="preserve"> </w:t>
      </w:r>
      <w:r w:rsidR="00F64D19">
        <w:rPr>
          <w:rFonts w:ascii="Calibri" w:hAnsi="Calibri"/>
          <w:bCs/>
          <w:i/>
          <w:color w:val="000000"/>
        </w:rPr>
        <w:t xml:space="preserve">Oxford English Dictionary </w:t>
      </w:r>
      <w:r w:rsidR="00F64D19">
        <w:rPr>
          <w:rFonts w:ascii="Calibri" w:hAnsi="Calibri"/>
          <w:bCs/>
          <w:color w:val="000000"/>
        </w:rPr>
        <w:t xml:space="preserve">na </w:t>
      </w:r>
      <w:r w:rsidR="00F64D19">
        <w:rPr>
          <w:rFonts w:ascii="Calibri" w:hAnsi="Calibri"/>
          <w:bCs/>
          <w:color w:val="000000"/>
        </w:rPr>
        <w:lastRenderedPageBreak/>
        <w:t xml:space="preserve">americkou a britskou sekci má svůj smysl. Zatímco v USA se lidé začali zajímat o svou uhlíkovou stopu a její redukci </w:t>
      </w:r>
      <w:r w:rsidR="00B46DC9">
        <w:rPr>
          <w:rFonts w:ascii="Calibri" w:hAnsi="Calibri"/>
          <w:bCs/>
          <w:color w:val="000000"/>
        </w:rPr>
        <w:t xml:space="preserve">v roce 2006, do Británie tato ekologická iniciativa dorazila až o rok později. </w:t>
      </w:r>
    </w:p>
    <w:p w:rsidR="00195C6D" w:rsidRDefault="00B46DC9" w:rsidP="00B46DC9">
      <w:pPr>
        <w:rPr>
          <w:rFonts w:ascii="Calibri" w:hAnsi="Calibri"/>
          <w:bCs/>
          <w:color w:val="000000"/>
        </w:rPr>
      </w:pPr>
      <w:r>
        <w:rPr>
          <w:rFonts w:ascii="Calibri" w:hAnsi="Calibri"/>
          <w:bCs/>
          <w:color w:val="000000"/>
        </w:rPr>
        <w:t>Do vyhledávacího okna korpusu SYNv4 jsme zadali [lemma=“</w:t>
      </w:r>
      <w:r w:rsidRPr="00B46DC9">
        <w:rPr>
          <w:rFonts w:ascii="Calibri" w:hAnsi="Calibri"/>
          <w:bCs/>
          <w:color w:val="000000"/>
        </w:rPr>
        <w:t xml:space="preserve">uhlíkov.*“] </w:t>
      </w:r>
      <w:r>
        <w:rPr>
          <w:rFonts w:ascii="Calibri" w:hAnsi="Calibri"/>
          <w:bCs/>
          <w:color w:val="000000"/>
        </w:rPr>
        <w:t>[lemma=“</w:t>
      </w:r>
      <w:r w:rsidRPr="00B46DC9">
        <w:rPr>
          <w:rFonts w:ascii="Calibri" w:hAnsi="Calibri"/>
          <w:bCs/>
          <w:color w:val="000000"/>
        </w:rPr>
        <w:t>neutr.*“]</w:t>
      </w:r>
      <w:r>
        <w:rPr>
          <w:rFonts w:ascii="Calibri" w:hAnsi="Calibri"/>
          <w:bCs/>
          <w:color w:val="000000"/>
        </w:rPr>
        <w:t xml:space="preserve">. Pomocí takto zadaného dotazu jsme získali všechny </w:t>
      </w:r>
      <w:r w:rsidR="009D3EC8">
        <w:rPr>
          <w:rFonts w:ascii="Calibri" w:hAnsi="Calibri"/>
          <w:bCs/>
          <w:color w:val="000000"/>
        </w:rPr>
        <w:t>slovo</w:t>
      </w:r>
      <w:r>
        <w:rPr>
          <w:rFonts w:ascii="Calibri" w:hAnsi="Calibri"/>
          <w:bCs/>
          <w:color w:val="000000"/>
        </w:rPr>
        <w:t xml:space="preserve">formy, </w:t>
      </w:r>
      <w:r w:rsidR="009D3EC8">
        <w:rPr>
          <w:rFonts w:ascii="Calibri" w:hAnsi="Calibri"/>
          <w:bCs/>
          <w:color w:val="000000"/>
        </w:rPr>
        <w:t>ve kterých se tento anglický termín přejal do češtiny</w:t>
      </w:r>
      <w:r w:rsidR="00195C6D">
        <w:rPr>
          <w:rFonts w:ascii="Calibri" w:hAnsi="Calibri"/>
          <w:bCs/>
          <w:color w:val="000000"/>
        </w:rPr>
        <w:t xml:space="preserve"> (viz Tabulka</w:t>
      </w:r>
      <w:r w:rsidR="00F72C67">
        <w:rPr>
          <w:rFonts w:ascii="Calibri" w:hAnsi="Calibri"/>
          <w:bCs/>
          <w:color w:val="000000"/>
        </w:rPr>
        <w:t xml:space="preserve"> 5</w:t>
      </w:r>
      <w:r w:rsidR="00195C6D">
        <w:rPr>
          <w:rFonts w:ascii="Calibri" w:hAnsi="Calibri"/>
          <w:bCs/>
          <w:color w:val="000000"/>
        </w:rPr>
        <w:t>)</w:t>
      </w:r>
      <w:r w:rsidR="009D3EC8">
        <w:rPr>
          <w:rFonts w:ascii="Calibri" w:hAnsi="Calibri"/>
          <w:bCs/>
          <w:color w:val="000000"/>
        </w:rPr>
        <w:t xml:space="preserve">. </w:t>
      </w:r>
    </w:p>
    <w:p w:rsidR="00195C6D" w:rsidRDefault="00B06BD5" w:rsidP="00195C6D">
      <w:pPr>
        <w:jc w:val="center"/>
        <w:rPr>
          <w:rFonts w:ascii="Calibri" w:hAnsi="Calibri"/>
          <w:bCs/>
          <w:color w:val="000000"/>
        </w:rPr>
      </w:pPr>
      <w:r w:rsidRPr="00B06BD5">
        <w:rPr>
          <w:noProof/>
        </w:rPr>
        <w:drawing>
          <wp:inline distT="0" distB="0" distL="0" distR="0">
            <wp:extent cx="2589530" cy="1302385"/>
            <wp:effectExtent l="19050" t="0" r="1270" b="0"/>
            <wp:docPr id="4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589530" cy="1302385"/>
                    </a:xfrm>
                    <a:prstGeom prst="rect">
                      <a:avLst/>
                    </a:prstGeom>
                    <a:noFill/>
                    <a:ln w="9525">
                      <a:noFill/>
                      <a:miter lim="800000"/>
                      <a:headEnd/>
                      <a:tailEnd/>
                    </a:ln>
                  </pic:spPr>
                </pic:pic>
              </a:graphicData>
            </a:graphic>
          </wp:inline>
        </w:drawing>
      </w:r>
    </w:p>
    <w:p w:rsidR="00084224" w:rsidRDefault="006B59B8" w:rsidP="00084224">
      <w:pPr>
        <w:pStyle w:val="Titulek"/>
        <w:ind w:firstLine="0"/>
        <w:rPr>
          <w:i/>
        </w:rPr>
      </w:pPr>
      <w:bookmarkStart w:id="43" w:name="_Toc480437464"/>
      <w:r>
        <w:t xml:space="preserve">Tabulka </w:t>
      </w:r>
      <w:fldSimple w:instr=" SEQ Tabulka \* ARABIC ">
        <w:r w:rsidR="006A5A7D">
          <w:rPr>
            <w:noProof/>
          </w:rPr>
          <w:t>5</w:t>
        </w:r>
      </w:fldSimple>
      <w:r>
        <w:t>: Č</w:t>
      </w:r>
      <w:r w:rsidR="004C0336">
        <w:t xml:space="preserve">etnost užití slovních tvarů sousloví </w:t>
      </w:r>
      <w:r w:rsidRPr="006B59B8">
        <w:rPr>
          <w:i/>
        </w:rPr>
        <w:t>uhlíkově neutrální</w:t>
      </w:r>
      <w:bookmarkEnd w:id="43"/>
    </w:p>
    <w:p w:rsidR="00084224" w:rsidRPr="00084224" w:rsidRDefault="00084224" w:rsidP="00084224"/>
    <w:p w:rsidR="00A64774" w:rsidRPr="00A64774" w:rsidRDefault="009D3EC8" w:rsidP="00A64774">
      <w:pPr>
        <w:rPr>
          <w:rFonts w:ascii="Calibri" w:hAnsi="Calibri"/>
          <w:bCs/>
          <w:color w:val="000000"/>
        </w:rPr>
      </w:pPr>
      <w:r>
        <w:rPr>
          <w:rFonts w:ascii="Calibri" w:hAnsi="Calibri"/>
          <w:bCs/>
          <w:color w:val="000000"/>
        </w:rPr>
        <w:t xml:space="preserve">Výsledky ukázaly, že výraz </w:t>
      </w:r>
      <w:r>
        <w:rPr>
          <w:rFonts w:ascii="Calibri" w:hAnsi="Calibri"/>
          <w:bCs/>
          <w:i/>
          <w:color w:val="000000"/>
        </w:rPr>
        <w:t>uhlíkově neutrální</w:t>
      </w:r>
      <w:r>
        <w:rPr>
          <w:rFonts w:ascii="Calibri" w:hAnsi="Calibri"/>
          <w:bCs/>
          <w:color w:val="000000"/>
        </w:rPr>
        <w:t xml:space="preserve"> se neujal zdaleka tak dobře jako </w:t>
      </w:r>
      <w:r>
        <w:rPr>
          <w:rFonts w:ascii="Calibri" w:hAnsi="Calibri"/>
          <w:bCs/>
          <w:i/>
          <w:color w:val="000000"/>
        </w:rPr>
        <w:t>uhlíková stopa</w:t>
      </w:r>
      <w:r>
        <w:rPr>
          <w:rFonts w:ascii="Calibri" w:hAnsi="Calibri"/>
          <w:bCs/>
          <w:color w:val="000000"/>
        </w:rPr>
        <w:t xml:space="preserve">. Z celkových 28 </w:t>
      </w:r>
      <w:r w:rsidR="00CF491B">
        <w:rPr>
          <w:rFonts w:ascii="Calibri" w:hAnsi="Calibri"/>
          <w:bCs/>
          <w:color w:val="000000"/>
        </w:rPr>
        <w:t>záznamů</w:t>
      </w:r>
      <w:r>
        <w:rPr>
          <w:rFonts w:ascii="Calibri" w:hAnsi="Calibri"/>
          <w:bCs/>
          <w:color w:val="000000"/>
        </w:rPr>
        <w:t xml:space="preserve"> se 19 z nich vyskytlo v novinách a 9 v časopisech (převážně </w:t>
      </w:r>
      <w:r w:rsidR="00CF491B">
        <w:rPr>
          <w:rFonts w:ascii="Calibri" w:hAnsi="Calibri"/>
          <w:bCs/>
          <w:color w:val="000000"/>
        </w:rPr>
        <w:t>se zaměřením na životní styl). N</w:t>
      </w:r>
      <w:r w:rsidR="00195C6D">
        <w:rPr>
          <w:rFonts w:ascii="Calibri" w:hAnsi="Calibri"/>
          <w:bCs/>
          <w:color w:val="000000"/>
        </w:rPr>
        <w:t>ejvíce</w:t>
      </w:r>
      <w:r w:rsidR="00CF491B">
        <w:rPr>
          <w:rFonts w:ascii="Calibri" w:hAnsi="Calibri"/>
          <w:bCs/>
          <w:color w:val="000000"/>
        </w:rPr>
        <w:t xml:space="preserve"> </w:t>
      </w:r>
      <w:r w:rsidR="00195C6D">
        <w:rPr>
          <w:rFonts w:ascii="Calibri" w:hAnsi="Calibri"/>
          <w:bCs/>
          <w:color w:val="000000"/>
        </w:rPr>
        <w:t xml:space="preserve">krát </w:t>
      </w:r>
      <w:r w:rsidR="00166087">
        <w:rPr>
          <w:rFonts w:ascii="Calibri" w:hAnsi="Calibri"/>
          <w:bCs/>
          <w:color w:val="000000"/>
        </w:rPr>
        <w:t xml:space="preserve">byl tento výraz užit </w:t>
      </w:r>
      <w:r w:rsidR="00CF491B">
        <w:rPr>
          <w:rFonts w:ascii="Calibri" w:hAnsi="Calibri"/>
          <w:bCs/>
          <w:color w:val="000000"/>
        </w:rPr>
        <w:t xml:space="preserve">v roce 2010, kdy ho také vyhledávalo </w:t>
      </w:r>
      <w:r w:rsidR="00F316ED">
        <w:rPr>
          <w:rFonts w:ascii="Calibri" w:hAnsi="Calibri"/>
          <w:bCs/>
          <w:color w:val="000000"/>
        </w:rPr>
        <w:t xml:space="preserve">nejvíce uživatelů </w:t>
      </w:r>
      <w:r w:rsidR="00F316ED" w:rsidRPr="00CF491B">
        <w:rPr>
          <w:rFonts w:ascii="Calibri" w:hAnsi="Calibri"/>
          <w:bCs/>
          <w:i/>
          <w:color w:val="000000"/>
        </w:rPr>
        <w:t>Googlu</w:t>
      </w:r>
      <w:r w:rsidR="00F316ED">
        <w:rPr>
          <w:rFonts w:ascii="Calibri" w:hAnsi="Calibri"/>
          <w:bCs/>
          <w:color w:val="000000"/>
        </w:rPr>
        <w:t xml:space="preserve">. </w:t>
      </w:r>
      <w:r w:rsidR="0081055C" w:rsidRPr="00F316ED">
        <w:rPr>
          <w:rFonts w:ascii="Calibri" w:hAnsi="Calibri"/>
          <w:bCs/>
          <w:color w:val="000000"/>
        </w:rPr>
        <w:t>Překvapivě</w:t>
      </w:r>
      <w:r w:rsidR="0081055C">
        <w:rPr>
          <w:rFonts w:ascii="Calibri" w:hAnsi="Calibri"/>
          <w:bCs/>
          <w:color w:val="000000"/>
        </w:rPr>
        <w:t xml:space="preserve"> zcela rozdílný vývoj zaznamenala databáze </w:t>
      </w:r>
      <w:r w:rsidR="0081055C" w:rsidRPr="00CF491B">
        <w:rPr>
          <w:rFonts w:ascii="Calibri" w:hAnsi="Calibri"/>
          <w:bCs/>
          <w:i/>
          <w:color w:val="000000"/>
        </w:rPr>
        <w:t>Anopress IT</w:t>
      </w:r>
      <w:r w:rsidR="0081055C">
        <w:rPr>
          <w:rFonts w:ascii="Calibri" w:hAnsi="Calibri"/>
          <w:bCs/>
          <w:color w:val="000000"/>
        </w:rPr>
        <w:t>, podle kte</w:t>
      </w:r>
      <w:r w:rsidR="00A64774">
        <w:rPr>
          <w:rFonts w:ascii="Calibri" w:hAnsi="Calibri"/>
          <w:bCs/>
          <w:color w:val="000000"/>
        </w:rPr>
        <w:t>ré byl nejfrekventovanějším (z hlediska užití) rok 2007 s 12 výskyty.</w:t>
      </w:r>
    </w:p>
    <w:p w:rsidR="006D107A" w:rsidRDefault="00172579" w:rsidP="00933DE8">
      <w:pPr>
        <w:ind w:firstLine="0"/>
        <w:rPr>
          <w:rFonts w:ascii="Calibri" w:hAnsi="Calibri"/>
          <w:bCs/>
          <w:color w:val="000000"/>
        </w:rPr>
      </w:pPr>
      <w:r>
        <w:rPr>
          <w:rFonts w:ascii="Calibri" w:hAnsi="Calibri"/>
          <w:bCs/>
          <w:color w:val="000000"/>
        </w:rPr>
        <w:tab/>
        <w:t>Vzhledem k</w:t>
      </w:r>
      <w:r w:rsidR="00A64774">
        <w:rPr>
          <w:rFonts w:ascii="Calibri" w:hAnsi="Calibri"/>
          <w:bCs/>
          <w:color w:val="000000"/>
        </w:rPr>
        <w:t xml:space="preserve"> těmto </w:t>
      </w:r>
      <w:r w:rsidR="00D7785B">
        <w:rPr>
          <w:rFonts w:ascii="Calibri" w:hAnsi="Calibri"/>
          <w:bCs/>
          <w:color w:val="000000"/>
        </w:rPr>
        <w:t xml:space="preserve">nízkým </w:t>
      </w:r>
      <w:r w:rsidR="00A64774">
        <w:rPr>
          <w:rFonts w:ascii="Calibri" w:hAnsi="Calibri"/>
          <w:bCs/>
          <w:color w:val="000000"/>
        </w:rPr>
        <w:t xml:space="preserve">a nejednoznačným </w:t>
      </w:r>
      <w:r w:rsidR="00D7785B">
        <w:rPr>
          <w:rFonts w:ascii="Calibri" w:hAnsi="Calibri"/>
          <w:bCs/>
          <w:color w:val="000000"/>
        </w:rPr>
        <w:t>výsledkům, jsme v</w:t>
      </w:r>
      <w:r w:rsidR="00A64774">
        <w:rPr>
          <w:rFonts w:ascii="Calibri" w:hAnsi="Calibri"/>
          <w:bCs/>
          <w:color w:val="000000"/>
        </w:rPr>
        <w:t> obou databázích</w:t>
      </w:r>
      <w:r w:rsidR="00D7785B">
        <w:rPr>
          <w:rFonts w:ascii="Calibri" w:hAnsi="Calibri"/>
          <w:bCs/>
          <w:color w:val="000000"/>
        </w:rPr>
        <w:t xml:space="preserve"> vyhledali </w:t>
      </w:r>
      <w:r w:rsidR="009C3AB5">
        <w:rPr>
          <w:rFonts w:ascii="Calibri" w:hAnsi="Calibri"/>
          <w:bCs/>
          <w:color w:val="000000"/>
        </w:rPr>
        <w:t>i</w:t>
      </w:r>
      <w:r w:rsidR="00D7785B">
        <w:rPr>
          <w:rFonts w:ascii="Calibri" w:hAnsi="Calibri"/>
          <w:bCs/>
          <w:color w:val="000000"/>
        </w:rPr>
        <w:t xml:space="preserve"> původní anglický termín </w:t>
      </w:r>
      <w:r w:rsidR="00D7785B">
        <w:rPr>
          <w:rFonts w:ascii="Calibri" w:hAnsi="Calibri"/>
          <w:bCs/>
          <w:i/>
          <w:color w:val="000000"/>
        </w:rPr>
        <w:t xml:space="preserve">carbon </w:t>
      </w:r>
      <w:r w:rsidR="00D7785B" w:rsidRPr="00A64774">
        <w:rPr>
          <w:rFonts w:ascii="Calibri" w:hAnsi="Calibri"/>
          <w:bCs/>
          <w:i/>
          <w:color w:val="000000"/>
        </w:rPr>
        <w:t>neutral</w:t>
      </w:r>
      <w:r w:rsidR="009C3AB5">
        <w:rPr>
          <w:rFonts w:ascii="Calibri" w:hAnsi="Calibri"/>
          <w:bCs/>
          <w:color w:val="000000"/>
        </w:rPr>
        <w:t xml:space="preserve">. </w:t>
      </w:r>
      <w:r w:rsidR="00A64774">
        <w:rPr>
          <w:rFonts w:ascii="Calibri" w:hAnsi="Calibri"/>
          <w:bCs/>
          <w:color w:val="000000"/>
        </w:rPr>
        <w:t xml:space="preserve">Do vyhledávače SYNv4 jsme obdobně zadali </w:t>
      </w:r>
      <w:r w:rsidR="00D7785B">
        <w:rPr>
          <w:rFonts w:ascii="Calibri" w:hAnsi="Calibri"/>
          <w:bCs/>
          <w:color w:val="000000"/>
        </w:rPr>
        <w:t>[lemma=“carbon</w:t>
      </w:r>
      <w:r w:rsidR="00D7785B" w:rsidRPr="00B46DC9">
        <w:rPr>
          <w:rFonts w:ascii="Calibri" w:hAnsi="Calibri"/>
          <w:bCs/>
          <w:color w:val="000000"/>
        </w:rPr>
        <w:t xml:space="preserve">.*“] </w:t>
      </w:r>
      <w:r w:rsidR="00D7785B">
        <w:rPr>
          <w:rFonts w:ascii="Calibri" w:hAnsi="Calibri"/>
          <w:bCs/>
          <w:color w:val="000000"/>
        </w:rPr>
        <w:t>[lemma=“</w:t>
      </w:r>
      <w:r w:rsidR="00D7785B" w:rsidRPr="00B46DC9">
        <w:rPr>
          <w:rFonts w:ascii="Calibri" w:hAnsi="Calibri"/>
          <w:bCs/>
          <w:color w:val="000000"/>
        </w:rPr>
        <w:t>neutr.*“]</w:t>
      </w:r>
      <w:r w:rsidR="00933DE8">
        <w:rPr>
          <w:rFonts w:ascii="Calibri" w:hAnsi="Calibri"/>
          <w:bCs/>
          <w:color w:val="000000"/>
        </w:rPr>
        <w:t xml:space="preserve">, přičemž jsme získali výsledek pouhé 4 výskyty, a sice z let 2007 (1), 2008 (1) a 2012 (2). Naopak databáze </w:t>
      </w:r>
      <w:r w:rsidR="00933DE8" w:rsidRPr="00CF491B">
        <w:rPr>
          <w:rFonts w:ascii="Calibri" w:hAnsi="Calibri"/>
          <w:bCs/>
          <w:i/>
          <w:color w:val="000000"/>
        </w:rPr>
        <w:t>Anopress IT</w:t>
      </w:r>
      <w:r w:rsidR="00933DE8">
        <w:rPr>
          <w:rFonts w:ascii="Calibri" w:hAnsi="Calibri"/>
          <w:bCs/>
          <w:color w:val="000000"/>
        </w:rPr>
        <w:t xml:space="preserve"> zaznamenal</w:t>
      </w:r>
      <w:r w:rsidR="00F316ED">
        <w:rPr>
          <w:rFonts w:ascii="Calibri" w:hAnsi="Calibri"/>
          <w:bCs/>
          <w:color w:val="000000"/>
        </w:rPr>
        <w:t xml:space="preserve">a v tomto případě více výskytů. Výraz </w:t>
      </w:r>
      <w:r w:rsidR="00F316ED">
        <w:rPr>
          <w:rFonts w:ascii="Calibri" w:hAnsi="Calibri"/>
          <w:bCs/>
          <w:i/>
          <w:color w:val="000000"/>
        </w:rPr>
        <w:t xml:space="preserve">carbon </w:t>
      </w:r>
      <w:r w:rsidR="00F316ED" w:rsidRPr="00CF491B">
        <w:rPr>
          <w:rFonts w:ascii="Calibri" w:hAnsi="Calibri"/>
          <w:bCs/>
          <w:i/>
          <w:color w:val="000000"/>
        </w:rPr>
        <w:t>neutral</w:t>
      </w:r>
      <w:r w:rsidR="00F316ED">
        <w:rPr>
          <w:rFonts w:ascii="Calibri" w:hAnsi="Calibri"/>
          <w:bCs/>
          <w:color w:val="000000"/>
        </w:rPr>
        <w:t xml:space="preserve"> byl rovněž nejfrekventovaněji užívaný v roce 2007. </w:t>
      </w:r>
      <w:r w:rsidR="00933DE8" w:rsidRPr="00F316ED">
        <w:rPr>
          <w:rFonts w:ascii="Calibri" w:hAnsi="Calibri"/>
          <w:bCs/>
          <w:color w:val="000000"/>
        </w:rPr>
        <w:t>Kompletní</w:t>
      </w:r>
      <w:r w:rsidR="00933DE8">
        <w:rPr>
          <w:rFonts w:ascii="Calibri" w:hAnsi="Calibri"/>
          <w:bCs/>
          <w:color w:val="000000"/>
        </w:rPr>
        <w:t xml:space="preserve"> </w:t>
      </w:r>
      <w:r w:rsidR="00A64774">
        <w:rPr>
          <w:rFonts w:ascii="Calibri" w:hAnsi="Calibri"/>
          <w:bCs/>
          <w:color w:val="000000"/>
        </w:rPr>
        <w:t xml:space="preserve">počty výskytů spojení </w:t>
      </w:r>
      <w:r w:rsidR="00A64774">
        <w:rPr>
          <w:rFonts w:ascii="Calibri" w:hAnsi="Calibri"/>
          <w:bCs/>
          <w:i/>
          <w:color w:val="000000"/>
        </w:rPr>
        <w:t xml:space="preserve">uhlíkově neutrální </w:t>
      </w:r>
      <w:r w:rsidR="00A64774">
        <w:rPr>
          <w:rFonts w:ascii="Calibri" w:hAnsi="Calibri"/>
          <w:bCs/>
          <w:color w:val="000000"/>
        </w:rPr>
        <w:t xml:space="preserve">a </w:t>
      </w:r>
      <w:r w:rsidR="00A64774">
        <w:rPr>
          <w:rFonts w:ascii="Calibri" w:hAnsi="Calibri"/>
          <w:bCs/>
          <w:i/>
          <w:color w:val="000000"/>
        </w:rPr>
        <w:t xml:space="preserve">carbon neutral </w:t>
      </w:r>
      <w:r w:rsidR="00933DE8">
        <w:rPr>
          <w:rFonts w:ascii="Calibri" w:hAnsi="Calibri"/>
          <w:bCs/>
          <w:color w:val="000000"/>
        </w:rPr>
        <w:t xml:space="preserve">z obou databází </w:t>
      </w:r>
      <w:r w:rsidR="00A64774">
        <w:rPr>
          <w:rFonts w:ascii="Calibri" w:hAnsi="Calibri"/>
          <w:bCs/>
          <w:color w:val="000000"/>
        </w:rPr>
        <w:t>uvádíme v následném grafu</w:t>
      </w:r>
      <w:r w:rsidR="00933DE8">
        <w:rPr>
          <w:rFonts w:ascii="Calibri" w:hAnsi="Calibri"/>
          <w:bCs/>
          <w:color w:val="000000"/>
        </w:rPr>
        <w:t>.</w:t>
      </w:r>
    </w:p>
    <w:p w:rsidR="006B59B8" w:rsidRDefault="00933DE8" w:rsidP="00933DE8">
      <w:pPr>
        <w:ind w:firstLine="0"/>
        <w:rPr>
          <w:rFonts w:ascii="Calibri" w:hAnsi="Calibri"/>
          <w:bCs/>
          <w:color w:val="000000"/>
        </w:rPr>
      </w:pPr>
      <w:r>
        <w:rPr>
          <w:rFonts w:ascii="Calibri" w:hAnsi="Calibri"/>
          <w:bCs/>
          <w:noProof/>
          <w:color w:val="000000"/>
        </w:rPr>
        <w:lastRenderedPageBreak/>
        <w:drawing>
          <wp:inline distT="0" distB="0" distL="0" distR="0">
            <wp:extent cx="5486400" cy="3200400"/>
            <wp:effectExtent l="19050" t="0" r="190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59B8" w:rsidRPr="00D7785B" w:rsidRDefault="006B59B8" w:rsidP="006B59B8">
      <w:pPr>
        <w:pStyle w:val="Titulek"/>
        <w:ind w:firstLine="0"/>
        <w:rPr>
          <w:rFonts w:ascii="Calibri" w:hAnsi="Calibri"/>
          <w:bCs w:val="0"/>
          <w:color w:val="000000"/>
        </w:rPr>
      </w:pPr>
      <w:bookmarkStart w:id="44" w:name="_Toc480437448"/>
      <w:r>
        <w:t xml:space="preserve">Graf </w:t>
      </w:r>
      <w:fldSimple w:instr=" SEQ Graf \* ARABIC ">
        <w:r w:rsidR="00E22DB4">
          <w:rPr>
            <w:noProof/>
          </w:rPr>
          <w:t>7</w:t>
        </w:r>
      </w:fldSimple>
      <w:r>
        <w:t xml:space="preserve">: </w:t>
      </w:r>
      <w:r w:rsidR="00B06BD5">
        <w:t xml:space="preserve">Četnost užití výr. </w:t>
      </w:r>
      <w:r w:rsidRPr="006B59B8">
        <w:rPr>
          <w:i/>
        </w:rPr>
        <w:t>uhlíkově neutrální</w:t>
      </w:r>
      <w:r>
        <w:t xml:space="preserve"> a </w:t>
      </w:r>
      <w:r w:rsidRPr="006B59B8">
        <w:rPr>
          <w:i/>
        </w:rPr>
        <w:t>carbon neutral</w:t>
      </w:r>
      <w:r>
        <w:t xml:space="preserve"> dle </w:t>
      </w:r>
      <w:r w:rsidR="0017792D">
        <w:t>SYNv4</w:t>
      </w:r>
      <w:r>
        <w:t xml:space="preserve"> a A</w:t>
      </w:r>
      <w:r w:rsidR="00B06BD5">
        <w:t>IT</w:t>
      </w:r>
      <w:bookmarkEnd w:id="44"/>
    </w:p>
    <w:p w:rsidR="009C3AB5" w:rsidRDefault="009C3AB5" w:rsidP="009C3AB5">
      <w:pPr>
        <w:ind w:firstLine="0"/>
      </w:pPr>
    </w:p>
    <w:p w:rsidR="008A6AE0" w:rsidRDefault="00F316ED" w:rsidP="009C3AB5">
      <w:pPr>
        <w:ind w:firstLine="567"/>
      </w:pPr>
      <w:r>
        <w:t xml:space="preserve">V grafu </w:t>
      </w:r>
      <w:r w:rsidR="006B59B8">
        <w:t xml:space="preserve">7 </w:t>
      </w:r>
      <w:r>
        <w:t>si můžeme rovněž všimnout, že v roce 200</w:t>
      </w:r>
      <w:r w:rsidR="00FB7EA1">
        <w:t>7</w:t>
      </w:r>
      <w:r>
        <w:t xml:space="preserve"> média užívala ještě </w:t>
      </w:r>
      <w:r w:rsidR="00FB7EA1">
        <w:t>paralelně anglický i český výraz</w:t>
      </w:r>
      <w:r>
        <w:t>,</w:t>
      </w:r>
      <w:r w:rsidR="00FB7EA1">
        <w:t xml:space="preserve"> rok poté už užití </w:t>
      </w:r>
      <w:r w:rsidR="00FB7EA1">
        <w:rPr>
          <w:i/>
        </w:rPr>
        <w:t xml:space="preserve">carbon neutral </w:t>
      </w:r>
      <w:r w:rsidR="00FB7EA1">
        <w:t xml:space="preserve">značně opadlo a od roku 2009 se dominantně prosazuje český ekvivalent </w:t>
      </w:r>
      <w:r w:rsidR="00FB7EA1">
        <w:rPr>
          <w:i/>
        </w:rPr>
        <w:t>uhlíkově neutrální</w:t>
      </w:r>
      <w:r w:rsidR="00FB7EA1">
        <w:t>.</w:t>
      </w:r>
    </w:p>
    <w:p w:rsidR="00FB7EA1" w:rsidRPr="00FB7EA1" w:rsidRDefault="00FB7EA1" w:rsidP="008A6AE0"/>
    <w:p w:rsidR="00167A61" w:rsidRDefault="00167A61" w:rsidP="00BA56E2">
      <w:pPr>
        <w:pStyle w:val="Nadpis3"/>
      </w:pPr>
      <w:bookmarkStart w:id="45" w:name="_Toc480437605"/>
      <w:r>
        <w:t>Credit crunch</w:t>
      </w:r>
      <w:bookmarkEnd w:id="45"/>
    </w:p>
    <w:p w:rsidR="003E3BB3" w:rsidRPr="001A553D" w:rsidRDefault="002E1F5F" w:rsidP="008A6AE0">
      <w:r>
        <w:t xml:space="preserve">Termín </w:t>
      </w:r>
      <w:r>
        <w:rPr>
          <w:i/>
        </w:rPr>
        <w:t>credit crunch</w:t>
      </w:r>
      <w:r>
        <w:t xml:space="preserve"> </w:t>
      </w:r>
      <w:r w:rsidR="00F13F58">
        <w:t>má</w:t>
      </w:r>
      <w:r>
        <w:t xml:space="preserve"> </w:t>
      </w:r>
      <w:r w:rsidR="00F13F58">
        <w:t xml:space="preserve">podobně jako </w:t>
      </w:r>
      <w:r w:rsidR="00F13F58">
        <w:rPr>
          <w:i/>
        </w:rPr>
        <w:t xml:space="preserve">bailout </w:t>
      </w:r>
      <w:r w:rsidR="00F13F58">
        <w:t>úzkou souvislost s americkou hypoteční krizí, jež v roce 2007 odstartovala celosvětovou finanční nestabilitu. Ve volném překladu znamená „zamrznutí úvěrových trhů“</w:t>
      </w:r>
      <w:r w:rsidR="00F13F58">
        <w:rPr>
          <w:rStyle w:val="Znakapoznpodarou"/>
        </w:rPr>
        <w:footnoteReference w:id="91"/>
      </w:r>
      <w:r w:rsidR="002C1111">
        <w:t xml:space="preserve"> a označuje situaci, kdy banky a investoři omezili poskytování úvěrů ze strachu z bankrotu dlužníků.</w:t>
      </w:r>
      <w:r w:rsidR="001A553D">
        <w:t xml:space="preserve"> Toto sousloví se stalo Slovem roku 2008 v anketě </w:t>
      </w:r>
      <w:r w:rsidR="001A553D">
        <w:rPr>
          <w:i/>
        </w:rPr>
        <w:t xml:space="preserve">UK Word of the Year </w:t>
      </w:r>
      <w:r w:rsidR="001A553D">
        <w:t xml:space="preserve">(vyhlašované </w:t>
      </w:r>
      <w:r w:rsidR="001A553D">
        <w:rPr>
          <w:i/>
        </w:rPr>
        <w:t>Oxford English Dictionary</w:t>
      </w:r>
      <w:r w:rsidR="001A553D">
        <w:t>).</w:t>
      </w:r>
    </w:p>
    <w:p w:rsidR="003E3BB3" w:rsidRDefault="003E3BB3" w:rsidP="003E3BB3">
      <w:pPr>
        <w:rPr>
          <w:rFonts w:ascii="Calibri" w:hAnsi="Calibri"/>
          <w:bCs/>
          <w:color w:val="000000"/>
        </w:rPr>
      </w:pPr>
      <w:r>
        <w:t>Jedná se o kalk z angličtiny, u kterého nedošlo ke graf</w:t>
      </w:r>
      <w:r w:rsidR="002C1111">
        <w:t>ické ani morfologické adaptaci (</w:t>
      </w:r>
      <w:r w:rsidR="002C1111" w:rsidRPr="00EC6CA5">
        <w:t>viz Tabulka</w:t>
      </w:r>
      <w:r w:rsidR="00EC6CA5" w:rsidRPr="00EC6CA5">
        <w:t xml:space="preserve"> 6</w:t>
      </w:r>
      <w:r w:rsidR="001A553D">
        <w:t xml:space="preserve">), jak ukázal výsledek vyhledání v korpusu SYNv4. Na zadaný dotaz </w:t>
      </w:r>
      <w:r w:rsidR="001A553D">
        <w:rPr>
          <w:rFonts w:ascii="Calibri" w:hAnsi="Calibri"/>
          <w:bCs/>
          <w:color w:val="000000"/>
        </w:rPr>
        <w:t>[lemma=“credit</w:t>
      </w:r>
      <w:r w:rsidR="00133608">
        <w:rPr>
          <w:rFonts w:ascii="Calibri" w:hAnsi="Calibri"/>
          <w:bCs/>
          <w:color w:val="000000"/>
        </w:rPr>
        <w:t>|kredit</w:t>
      </w:r>
      <w:r w:rsidR="001A553D" w:rsidRPr="00B46DC9">
        <w:rPr>
          <w:rFonts w:ascii="Calibri" w:hAnsi="Calibri"/>
          <w:bCs/>
          <w:color w:val="000000"/>
        </w:rPr>
        <w:t>“]</w:t>
      </w:r>
      <w:r w:rsidR="001A553D">
        <w:rPr>
          <w:rFonts w:ascii="Calibri" w:hAnsi="Calibri"/>
          <w:bCs/>
          <w:color w:val="000000"/>
        </w:rPr>
        <w:t>[lemma=“crunch</w:t>
      </w:r>
      <w:r w:rsidR="001A553D" w:rsidRPr="00B46DC9">
        <w:rPr>
          <w:rFonts w:ascii="Calibri" w:hAnsi="Calibri"/>
          <w:bCs/>
          <w:color w:val="000000"/>
        </w:rPr>
        <w:t>“]</w:t>
      </w:r>
      <w:r w:rsidR="001A553D">
        <w:rPr>
          <w:rFonts w:ascii="Calibri" w:hAnsi="Calibri"/>
          <w:bCs/>
          <w:color w:val="000000"/>
        </w:rPr>
        <w:t xml:space="preserve"> jsme nalezli </w:t>
      </w:r>
      <w:r w:rsidR="003065A3">
        <w:rPr>
          <w:rFonts w:ascii="Calibri" w:hAnsi="Calibri"/>
          <w:bCs/>
          <w:color w:val="000000"/>
        </w:rPr>
        <w:t>61</w:t>
      </w:r>
      <w:r w:rsidR="001A553D">
        <w:rPr>
          <w:rFonts w:ascii="Calibri" w:hAnsi="Calibri"/>
          <w:bCs/>
          <w:color w:val="000000"/>
        </w:rPr>
        <w:t xml:space="preserve"> výskytů</w:t>
      </w:r>
      <w:r w:rsidR="003065A3">
        <w:rPr>
          <w:rFonts w:ascii="Calibri" w:hAnsi="Calibri"/>
          <w:bCs/>
          <w:color w:val="000000"/>
        </w:rPr>
        <w:t xml:space="preserve"> (47 v novinách, 14 v časopisech), přičemž n</w:t>
      </w:r>
      <w:r w:rsidR="00EA3938">
        <w:rPr>
          <w:rFonts w:ascii="Calibri" w:hAnsi="Calibri"/>
          <w:bCs/>
          <w:color w:val="000000"/>
        </w:rPr>
        <w:t>ejfrekventovaněji se tento kalk objevoval v </w:t>
      </w:r>
      <w:r w:rsidR="00EA3938" w:rsidRPr="00FB7EA1">
        <w:rPr>
          <w:rFonts w:ascii="Calibri" w:hAnsi="Calibri"/>
          <w:bCs/>
          <w:i/>
          <w:color w:val="000000"/>
        </w:rPr>
        <w:t xml:space="preserve">Hospodářských </w:t>
      </w:r>
      <w:r w:rsidR="003065A3" w:rsidRPr="00FB7EA1">
        <w:rPr>
          <w:rFonts w:ascii="Calibri" w:hAnsi="Calibri"/>
          <w:bCs/>
          <w:i/>
          <w:color w:val="000000"/>
        </w:rPr>
        <w:lastRenderedPageBreak/>
        <w:t>novinách</w:t>
      </w:r>
      <w:r w:rsidR="003D22C7">
        <w:rPr>
          <w:rFonts w:ascii="Calibri" w:hAnsi="Calibri"/>
          <w:bCs/>
          <w:color w:val="000000"/>
        </w:rPr>
        <w:t xml:space="preserve"> (přesně 23krát)</w:t>
      </w:r>
      <w:r w:rsidR="00EA3938">
        <w:rPr>
          <w:rFonts w:ascii="Calibri" w:hAnsi="Calibri"/>
          <w:bCs/>
          <w:color w:val="000000"/>
        </w:rPr>
        <w:t>, což je vzhledem k jejich ekonomickému zaměření pochopitelný údaj.</w:t>
      </w:r>
      <w:r w:rsidR="003065A3">
        <w:rPr>
          <w:rFonts w:ascii="Calibri" w:hAnsi="Calibri"/>
          <w:bCs/>
          <w:color w:val="000000"/>
        </w:rPr>
        <w:t xml:space="preserve"> </w:t>
      </w:r>
    </w:p>
    <w:p w:rsidR="001A553D" w:rsidRDefault="003D22C7" w:rsidP="00F72C67">
      <w:pPr>
        <w:ind w:firstLine="0"/>
        <w:jc w:val="center"/>
      </w:pPr>
      <w:r w:rsidRPr="003D22C7">
        <w:rPr>
          <w:noProof/>
        </w:rPr>
        <w:drawing>
          <wp:inline distT="0" distB="0" distL="0" distR="0">
            <wp:extent cx="2211070" cy="382270"/>
            <wp:effectExtent l="19050" t="0" r="0" b="0"/>
            <wp:docPr id="1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211070" cy="382270"/>
                    </a:xfrm>
                    <a:prstGeom prst="rect">
                      <a:avLst/>
                    </a:prstGeom>
                    <a:noFill/>
                    <a:ln w="9525">
                      <a:noFill/>
                      <a:miter lim="800000"/>
                      <a:headEnd/>
                      <a:tailEnd/>
                    </a:ln>
                  </pic:spPr>
                </pic:pic>
              </a:graphicData>
            </a:graphic>
          </wp:inline>
        </w:drawing>
      </w:r>
    </w:p>
    <w:p w:rsidR="00A932AD" w:rsidRPr="00084224" w:rsidRDefault="00EC6CA5" w:rsidP="00EC6CA5">
      <w:pPr>
        <w:pStyle w:val="Titulek"/>
      </w:pPr>
      <w:bookmarkStart w:id="46" w:name="_Toc480437465"/>
      <w:r>
        <w:t xml:space="preserve">Tabulka </w:t>
      </w:r>
      <w:fldSimple w:instr=" SEQ Tabulka \* ARABIC ">
        <w:r w:rsidR="006A5A7D">
          <w:rPr>
            <w:noProof/>
          </w:rPr>
          <w:t>6</w:t>
        </w:r>
      </w:fldSimple>
      <w:r>
        <w:t xml:space="preserve">: Četnost </w:t>
      </w:r>
      <w:r w:rsidR="009F1F9D">
        <w:t>výskytu</w:t>
      </w:r>
      <w:r>
        <w:t xml:space="preserve"> </w:t>
      </w:r>
      <w:r w:rsidR="009F1F9D">
        <w:t>sl. tvarů</w:t>
      </w:r>
      <w:r>
        <w:t xml:space="preserve"> </w:t>
      </w:r>
      <w:r w:rsidR="009F1F9D">
        <w:t xml:space="preserve">spojení </w:t>
      </w:r>
      <w:r w:rsidRPr="00EC6CA5">
        <w:rPr>
          <w:i/>
        </w:rPr>
        <w:t>credit crunch</w:t>
      </w:r>
      <w:r w:rsidR="00084224">
        <w:rPr>
          <w:i/>
        </w:rPr>
        <w:t xml:space="preserve"> </w:t>
      </w:r>
      <w:r w:rsidR="00084224">
        <w:t xml:space="preserve">dle </w:t>
      </w:r>
      <w:r w:rsidR="009F1F9D">
        <w:t>SYNv4</w:t>
      </w:r>
      <w:bookmarkEnd w:id="46"/>
    </w:p>
    <w:p w:rsidR="005654D5" w:rsidRDefault="005654D5" w:rsidP="00F424C2"/>
    <w:p w:rsidR="00F424C2" w:rsidRDefault="00F424C2" w:rsidP="00F424C2">
      <w:r>
        <w:t>Jak můžeme zaznamenat v grafu níže (</w:t>
      </w:r>
      <w:r w:rsidRPr="00EC6CA5">
        <w:t>viz Graf</w:t>
      </w:r>
      <w:r w:rsidR="00EC6CA5" w:rsidRPr="00EC6CA5">
        <w:t xml:space="preserve"> 8</w:t>
      </w:r>
      <w:r>
        <w:t xml:space="preserve">), frekvence výskytu </w:t>
      </w:r>
      <w:r w:rsidR="00A932AD">
        <w:t xml:space="preserve">tohoto termínu v českých médiích výrazně vzrostla </w:t>
      </w:r>
      <w:r w:rsidR="00FB7EA1">
        <w:t>už</w:t>
      </w:r>
      <w:r w:rsidR="00A932AD">
        <w:t xml:space="preserve"> </w:t>
      </w:r>
      <w:r w:rsidR="00FB7EA1">
        <w:t>v době</w:t>
      </w:r>
      <w:r w:rsidR="00A932AD">
        <w:t xml:space="preserve">, kdy se stal </w:t>
      </w:r>
      <w:r w:rsidR="00A932AD">
        <w:rPr>
          <w:i/>
        </w:rPr>
        <w:t>credit crunch</w:t>
      </w:r>
      <w:r w:rsidR="00A932AD">
        <w:t xml:space="preserve"> </w:t>
      </w:r>
      <w:r w:rsidR="00A932AD" w:rsidRPr="00084224">
        <w:rPr>
          <w:i/>
        </w:rPr>
        <w:t>Slovem roku</w:t>
      </w:r>
      <w:r w:rsidR="00A932AD">
        <w:t xml:space="preserve"> a tento stav přetrval ještě v roce následujícím. Důvody opětovného nárůstu výskytů, po výrazném poklesu v roce 2010, nám nejsou známy.</w:t>
      </w:r>
    </w:p>
    <w:p w:rsidR="00A932AD" w:rsidRPr="00A932AD" w:rsidRDefault="00A932AD" w:rsidP="00F424C2"/>
    <w:p w:rsidR="003D22C7" w:rsidRDefault="003D22C7" w:rsidP="003D22C7">
      <w:pPr>
        <w:ind w:firstLine="0"/>
      </w:pPr>
      <w:r>
        <w:rPr>
          <w:noProof/>
        </w:rPr>
        <w:drawing>
          <wp:inline distT="0" distB="0" distL="0" distR="0">
            <wp:extent cx="5486400" cy="3200400"/>
            <wp:effectExtent l="19050" t="0" r="1905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6CA5" w:rsidRDefault="00EC6CA5" w:rsidP="00EC6CA5">
      <w:pPr>
        <w:pStyle w:val="Titulek"/>
      </w:pPr>
      <w:bookmarkStart w:id="47" w:name="_Toc480437449"/>
      <w:r>
        <w:t xml:space="preserve">Graf </w:t>
      </w:r>
      <w:fldSimple w:instr=" SEQ Graf \* ARABIC ">
        <w:r w:rsidR="00E22DB4">
          <w:rPr>
            <w:noProof/>
          </w:rPr>
          <w:t>8</w:t>
        </w:r>
      </w:fldSimple>
      <w:r>
        <w:t xml:space="preserve">: </w:t>
      </w:r>
      <w:r w:rsidR="00084224">
        <w:t xml:space="preserve">Četnost </w:t>
      </w:r>
      <w:r w:rsidR="009F1F9D">
        <w:t>výskytu</w:t>
      </w:r>
      <w:r w:rsidR="00084224">
        <w:t xml:space="preserve"> výrazu </w:t>
      </w:r>
      <w:r w:rsidR="00084224">
        <w:rPr>
          <w:i/>
        </w:rPr>
        <w:t>credit crunch</w:t>
      </w:r>
      <w:r w:rsidR="00084224">
        <w:t xml:space="preserve"> </w:t>
      </w:r>
      <w:r w:rsidR="005543C7">
        <w:t xml:space="preserve">dle </w:t>
      </w:r>
      <w:r w:rsidR="009F1F9D">
        <w:t>SYNv4</w:t>
      </w:r>
      <w:r w:rsidR="0017792D">
        <w:t xml:space="preserve"> a AIT</w:t>
      </w:r>
      <w:bookmarkEnd w:id="47"/>
    </w:p>
    <w:p w:rsidR="009E1BFC" w:rsidRPr="009E1BFC" w:rsidRDefault="009E1BFC" w:rsidP="009E1BFC"/>
    <w:p w:rsidR="00193F0B" w:rsidRDefault="00EA3938" w:rsidP="009E1BFC">
      <w:pPr>
        <w:ind w:firstLine="0"/>
      </w:pPr>
      <w:r>
        <w:tab/>
      </w:r>
      <w:r w:rsidR="00687348">
        <w:t xml:space="preserve">Pomocí vyhledávání v ČNK jsme zjistili, že poprvé se </w:t>
      </w:r>
      <w:r w:rsidR="00687348">
        <w:rPr>
          <w:i/>
        </w:rPr>
        <w:t xml:space="preserve">credit crunch </w:t>
      </w:r>
      <w:r w:rsidR="00687348">
        <w:t>objevil v českých médiích v roce 1993. Tento poznatek jsme doplnili o data z </w:t>
      </w:r>
      <w:r w:rsidR="00687348">
        <w:rPr>
          <w:i/>
        </w:rPr>
        <w:t xml:space="preserve">Anopressu </w:t>
      </w:r>
      <w:r w:rsidR="00687348" w:rsidRPr="00687348">
        <w:rPr>
          <w:i/>
        </w:rPr>
        <w:t>IT</w:t>
      </w:r>
      <w:r w:rsidR="00687348">
        <w:t xml:space="preserve">, která potvrdila, že k výraznému nárůstu užívání tohoto ekonomického termínu došlo už podruhé v české historii – 1998 (v souvislosti s reflexí měnové krize ČR z minulého roku) a 2008 (z důvodů nám již zcela známých). Z toho je patrné, že čeští novináři s tímto termínem </w:t>
      </w:r>
      <w:r w:rsidR="00F641F0">
        <w:t xml:space="preserve">pracují už </w:t>
      </w:r>
      <w:r w:rsidR="00F641F0">
        <w:lastRenderedPageBreak/>
        <w:t xml:space="preserve">téměř 20 let, tedy nejde o neologismus. I když podle grafu frekvence jeho užití od roku 2013 opět klesla, domníváme se, že v </w:t>
      </w:r>
      <w:r w:rsidR="00687348">
        <w:t xml:space="preserve"> případě dalšího </w:t>
      </w:r>
      <w:r w:rsidR="00687348">
        <w:rPr>
          <w:i/>
        </w:rPr>
        <w:t>credit crunche</w:t>
      </w:r>
      <w:r w:rsidR="00F641F0">
        <w:t xml:space="preserve"> se tento termín, v této podobě, v médiích opět objeví.</w:t>
      </w:r>
    </w:p>
    <w:p w:rsidR="009E1BFC" w:rsidRPr="009E1BFC" w:rsidRDefault="009E1BFC" w:rsidP="009E1BFC">
      <w:pPr>
        <w:ind w:firstLine="0"/>
      </w:pPr>
    </w:p>
    <w:p w:rsidR="00167A61" w:rsidRDefault="00167A61" w:rsidP="00BA56E2">
      <w:pPr>
        <w:pStyle w:val="Nadpis3"/>
      </w:pPr>
      <w:bookmarkStart w:id="48" w:name="_Toc480437606"/>
      <w:r>
        <w:t>Hashtag</w:t>
      </w:r>
      <w:bookmarkEnd w:id="48"/>
    </w:p>
    <w:p w:rsidR="00F545A0" w:rsidRDefault="00CE3123" w:rsidP="00EA3938">
      <w:r>
        <w:t xml:space="preserve">Slovo </w:t>
      </w:r>
      <w:r>
        <w:rPr>
          <w:i/>
        </w:rPr>
        <w:t>hashtag</w:t>
      </w:r>
      <w:r>
        <w:t xml:space="preserve"> označuje grafickou značku „dvojkřížek“, jenž se celosvětově rozšířil, od roku 2007, v souvislosti s populární sociální sítí </w:t>
      </w:r>
      <w:r>
        <w:rPr>
          <w:i/>
        </w:rPr>
        <w:t>Twitter</w:t>
      </w:r>
      <w:r>
        <w:t>, založenou</w:t>
      </w:r>
      <w:r w:rsidR="00FB4B76">
        <w:t xml:space="preserve"> </w:t>
      </w:r>
      <w:r w:rsidR="00FF3427">
        <w:t>o rok dříve</w:t>
      </w:r>
      <w:r w:rsidR="00FB4B76">
        <w:t xml:space="preserve">. Tímto znakem </w:t>
      </w:r>
      <w:r w:rsidR="009C3A78">
        <w:t xml:space="preserve">začali </w:t>
      </w:r>
      <w:r w:rsidR="00FB4B76">
        <w:t xml:space="preserve">uživatelé </w:t>
      </w:r>
      <w:r w:rsidR="00FB4B76" w:rsidRPr="00FB4B76">
        <w:rPr>
          <w:i/>
        </w:rPr>
        <w:t>Twitteru</w:t>
      </w:r>
      <w:r w:rsidR="00FB4B76">
        <w:t xml:space="preserve"> </w:t>
      </w:r>
      <w:r w:rsidR="009C3A78">
        <w:t xml:space="preserve">označovat </w:t>
      </w:r>
      <w:r w:rsidR="00FB4B76">
        <w:t>slova nebo fráze, která jsou v jejich příspěvcích klíčová.</w:t>
      </w:r>
      <w:r w:rsidR="009C3A78">
        <w:t xml:space="preserve"> Odtud se tato aktivita rozšířila i do mnohých dalších sociálních sítí (</w:t>
      </w:r>
      <w:r w:rsidR="009C3A78">
        <w:rPr>
          <w:i/>
        </w:rPr>
        <w:t>Facebook</w:t>
      </w:r>
      <w:r w:rsidR="009C3A78">
        <w:t xml:space="preserve">, </w:t>
      </w:r>
      <w:r w:rsidR="009C3A78">
        <w:rPr>
          <w:i/>
        </w:rPr>
        <w:t>Google+</w:t>
      </w:r>
      <w:r w:rsidR="009C3A78" w:rsidRPr="009C3A78">
        <w:t>,</w:t>
      </w:r>
      <w:r w:rsidR="009C3A78">
        <w:rPr>
          <w:i/>
        </w:rPr>
        <w:t xml:space="preserve"> Instagram </w:t>
      </w:r>
      <w:r w:rsidR="009C3A78" w:rsidRPr="009C3A78">
        <w:t>aj.</w:t>
      </w:r>
      <w:r w:rsidR="009C3A78">
        <w:rPr>
          <w:i/>
        </w:rPr>
        <w:t>)</w:t>
      </w:r>
      <w:r w:rsidR="00FB4B76">
        <w:t xml:space="preserve"> </w:t>
      </w:r>
      <w:r w:rsidR="009C3A78">
        <w:t xml:space="preserve">Po vyznačení klíčových slov </w:t>
      </w:r>
      <w:r w:rsidR="009C3A78" w:rsidRPr="009C3A78">
        <w:rPr>
          <w:i/>
        </w:rPr>
        <w:t>hashtagem</w:t>
      </w:r>
      <w:r w:rsidR="009C3A78">
        <w:t xml:space="preserve"> se automaticky vytvoří odkazy, na základě kterých jsou potom jednotlivé příspěvky </w:t>
      </w:r>
      <w:r w:rsidR="00043698">
        <w:t>(</w:t>
      </w:r>
      <w:r w:rsidR="00043698" w:rsidRPr="00494C12">
        <w:rPr>
          <w:i/>
        </w:rPr>
        <w:t>tweety</w:t>
      </w:r>
      <w:r w:rsidR="00043698">
        <w:t xml:space="preserve">) </w:t>
      </w:r>
      <w:r w:rsidR="00F545A0">
        <w:t>sdruženy do konverzací, jež ostatní</w:t>
      </w:r>
      <w:r w:rsidR="00FF3427">
        <w:t xml:space="preserve"> uživatelé</w:t>
      </w:r>
      <w:r w:rsidR="00F545A0">
        <w:t xml:space="preserve"> </w:t>
      </w:r>
      <w:r w:rsidR="009C3A78">
        <w:t>snáze doh</w:t>
      </w:r>
      <w:r w:rsidR="00FF3427">
        <w:t>ledají</w:t>
      </w:r>
      <w:r w:rsidR="00F545A0">
        <w:t xml:space="preserve">, </w:t>
      </w:r>
      <w:r w:rsidR="00FF3427">
        <w:t xml:space="preserve">čímž se </w:t>
      </w:r>
      <w:r w:rsidR="00F545A0">
        <w:t xml:space="preserve">vytváří komunity zajímající se o stejná témata nebo mající </w:t>
      </w:r>
      <w:r w:rsidR="00B35B58">
        <w:t>podobné</w:t>
      </w:r>
      <w:r w:rsidR="00F545A0">
        <w:t xml:space="preserve"> zájmy. </w:t>
      </w:r>
    </w:p>
    <w:p w:rsidR="00FB4B76" w:rsidRDefault="00300155" w:rsidP="00EA3938">
      <w:r>
        <w:t xml:space="preserve">Do vyhledávacího okna korpusu SYNv4 jsme zadali dotaz </w:t>
      </w:r>
      <w:r w:rsidR="003C4964">
        <w:rPr>
          <w:rFonts w:ascii="Calibri" w:hAnsi="Calibri"/>
          <w:bCs/>
          <w:color w:val="000000"/>
        </w:rPr>
        <w:t>[lemma=“(H|h)ashtag.*</w:t>
      </w:r>
      <w:r w:rsidR="003C4964" w:rsidRPr="00B46DC9">
        <w:rPr>
          <w:rFonts w:ascii="Calibri" w:hAnsi="Calibri"/>
          <w:bCs/>
          <w:color w:val="000000"/>
        </w:rPr>
        <w:t>“]</w:t>
      </w:r>
      <w:r w:rsidR="003C4964">
        <w:rPr>
          <w:rFonts w:ascii="Calibri" w:hAnsi="Calibri"/>
          <w:bCs/>
          <w:color w:val="000000"/>
        </w:rPr>
        <w:t xml:space="preserve">, abychom tak našli všechny adaptované tvary. </w:t>
      </w:r>
      <w:r w:rsidR="00FF3427">
        <w:rPr>
          <w:rFonts w:ascii="Calibri" w:hAnsi="Calibri"/>
          <w:bCs/>
          <w:color w:val="000000"/>
        </w:rPr>
        <w:t xml:space="preserve">Konkordance o </w:t>
      </w:r>
      <w:r w:rsidR="003C4964">
        <w:rPr>
          <w:rFonts w:ascii="Calibri" w:hAnsi="Calibri"/>
          <w:bCs/>
          <w:color w:val="000000"/>
        </w:rPr>
        <w:t>11</w:t>
      </w:r>
      <w:r w:rsidR="00C131E8">
        <w:rPr>
          <w:rFonts w:ascii="Calibri" w:hAnsi="Calibri"/>
          <w:bCs/>
          <w:color w:val="000000"/>
        </w:rPr>
        <w:t>5</w:t>
      </w:r>
      <w:r w:rsidR="003C4964">
        <w:rPr>
          <w:rFonts w:ascii="Calibri" w:hAnsi="Calibri"/>
          <w:bCs/>
          <w:color w:val="000000"/>
        </w:rPr>
        <w:t xml:space="preserve"> </w:t>
      </w:r>
      <w:r w:rsidR="00FF3427">
        <w:rPr>
          <w:rFonts w:ascii="Calibri" w:hAnsi="Calibri"/>
          <w:bCs/>
          <w:color w:val="000000"/>
        </w:rPr>
        <w:t>výskytech</w:t>
      </w:r>
      <w:r w:rsidR="003C4964">
        <w:rPr>
          <w:rFonts w:ascii="Calibri" w:hAnsi="Calibri"/>
          <w:bCs/>
          <w:color w:val="000000"/>
        </w:rPr>
        <w:t xml:space="preserve"> uká</w:t>
      </w:r>
      <w:r w:rsidR="00FF3427">
        <w:rPr>
          <w:rFonts w:ascii="Calibri" w:hAnsi="Calibri"/>
          <w:bCs/>
          <w:color w:val="000000"/>
        </w:rPr>
        <w:t>zala</w:t>
      </w:r>
      <w:r w:rsidR="003C4964">
        <w:rPr>
          <w:rFonts w:ascii="Calibri" w:hAnsi="Calibri"/>
          <w:bCs/>
          <w:color w:val="000000"/>
        </w:rPr>
        <w:t xml:space="preserve">, že </w:t>
      </w:r>
      <w:r w:rsidR="003C4964">
        <w:t>k</w:t>
      </w:r>
      <w:r w:rsidR="00FB4B76">
        <w:t xml:space="preserve">e grafické adaptaci </w:t>
      </w:r>
      <w:r w:rsidR="00FB4B76">
        <w:rPr>
          <w:i/>
        </w:rPr>
        <w:t xml:space="preserve">hashtagu </w:t>
      </w:r>
      <w:r w:rsidR="00FB4B76">
        <w:t>do češtiny nedošlo, k morfologické ovšem ano (</w:t>
      </w:r>
      <w:r w:rsidR="00FB4B76" w:rsidRPr="00F72C67">
        <w:t>viz Tabulka</w:t>
      </w:r>
      <w:r w:rsidR="00F72C67">
        <w:t xml:space="preserve"> 7</w:t>
      </w:r>
      <w:r w:rsidR="00E36F08">
        <w:t xml:space="preserve">). Nejužívanějším </w:t>
      </w:r>
      <w:r w:rsidR="003C4964">
        <w:t>je</w:t>
      </w:r>
      <w:r>
        <w:t xml:space="preserve"> </w:t>
      </w:r>
      <w:r w:rsidR="002B0B02">
        <w:t xml:space="preserve">podle výsledků </w:t>
      </w:r>
      <w:r>
        <w:t xml:space="preserve">slovníkový tvar nominativu sg., </w:t>
      </w:r>
      <w:r w:rsidR="00E36F08">
        <w:t xml:space="preserve">následovaný instrumentálem sg. </w:t>
      </w:r>
      <w:r w:rsidR="002B0B02" w:rsidRPr="002B0B02">
        <w:t>„</w:t>
      </w:r>
      <w:r w:rsidR="00E36F08" w:rsidRPr="002B0B02">
        <w:t>hashtagem</w:t>
      </w:r>
      <w:r w:rsidR="002B0B02" w:rsidRPr="002B0B02">
        <w:t>“</w:t>
      </w:r>
      <w:r w:rsidR="00E36F08">
        <w:t xml:space="preserve">. 1 výskyt představuje dokonce pojmenovací </w:t>
      </w:r>
      <w:r w:rsidR="00FF3427">
        <w:t xml:space="preserve">sémantické </w:t>
      </w:r>
      <w:r w:rsidR="00E36F08">
        <w:t xml:space="preserve">adjektivum </w:t>
      </w:r>
      <w:r w:rsidR="002B0B02">
        <w:t xml:space="preserve">„hashtagové“ </w:t>
      </w:r>
      <w:r>
        <w:t xml:space="preserve">(užité ve větě: </w:t>
      </w:r>
      <w:r w:rsidR="00E36F08">
        <w:t>„</w:t>
      </w:r>
      <w:r>
        <w:t xml:space="preserve">Desítky tanečníků se také zapojily do naší </w:t>
      </w:r>
      <w:r w:rsidR="00E36F08">
        <w:t>hashtagové soutěže</w:t>
      </w:r>
      <w:r>
        <w:t>...</w:t>
      </w:r>
      <w:r w:rsidR="00E36F08">
        <w:t>“</w:t>
      </w:r>
      <w:r>
        <w:rPr>
          <w:rStyle w:val="Znakapoznpodarou"/>
        </w:rPr>
        <w:footnoteReference w:id="92"/>
      </w:r>
      <w:r w:rsidR="00E36F08">
        <w:t>).</w:t>
      </w:r>
      <w:r>
        <w:t xml:space="preserve"> </w:t>
      </w:r>
      <w:r w:rsidR="003E1D54">
        <w:t>Nejtypičtěji se toto slovo vyskytovalo v rubrikách zaměřených na životní styl a společnost.</w:t>
      </w:r>
    </w:p>
    <w:p w:rsidR="00C131E8" w:rsidRDefault="00C131E8" w:rsidP="009E1BFC">
      <w:pPr>
        <w:ind w:firstLine="0"/>
        <w:jc w:val="center"/>
      </w:pPr>
      <w:r w:rsidRPr="00C131E8">
        <w:rPr>
          <w:noProof/>
        </w:rPr>
        <w:drawing>
          <wp:inline distT="0" distB="0" distL="0" distR="0">
            <wp:extent cx="2272665" cy="1303655"/>
            <wp:effectExtent l="19050" t="0" r="0" b="0"/>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2272665" cy="1303655"/>
                    </a:xfrm>
                    <a:prstGeom prst="rect">
                      <a:avLst/>
                    </a:prstGeom>
                    <a:noFill/>
                    <a:ln w="9525">
                      <a:noFill/>
                      <a:miter lim="800000"/>
                      <a:headEnd/>
                      <a:tailEnd/>
                    </a:ln>
                  </pic:spPr>
                </pic:pic>
              </a:graphicData>
            </a:graphic>
          </wp:inline>
        </w:drawing>
      </w:r>
    </w:p>
    <w:p w:rsidR="00A02DAF" w:rsidRPr="009E1BFC" w:rsidRDefault="00A02DAF" w:rsidP="00122520">
      <w:pPr>
        <w:pStyle w:val="Titulek"/>
        <w:ind w:firstLine="0"/>
      </w:pPr>
      <w:bookmarkStart w:id="49" w:name="_Toc480437466"/>
      <w:r>
        <w:t xml:space="preserve">Tabulka </w:t>
      </w:r>
      <w:fldSimple w:instr=" SEQ Tabulka \* ARABIC ">
        <w:r w:rsidR="006A5A7D">
          <w:rPr>
            <w:noProof/>
          </w:rPr>
          <w:t>7</w:t>
        </w:r>
      </w:fldSimple>
      <w:r w:rsidR="009E1BFC">
        <w:t xml:space="preserve">: Četnost </w:t>
      </w:r>
      <w:r w:rsidR="00122520">
        <w:t>výskytů slovních tvarů</w:t>
      </w:r>
      <w:r w:rsidR="009E1BFC">
        <w:t xml:space="preserve"> slova </w:t>
      </w:r>
      <w:r w:rsidR="009E1BFC">
        <w:rPr>
          <w:i/>
        </w:rPr>
        <w:t>hashtag</w:t>
      </w:r>
      <w:r w:rsidR="009E1BFC">
        <w:t xml:space="preserve"> dle </w:t>
      </w:r>
      <w:r w:rsidR="00122520">
        <w:t>SYNv4</w:t>
      </w:r>
      <w:bookmarkEnd w:id="49"/>
    </w:p>
    <w:p w:rsidR="00C131E8" w:rsidRDefault="002E33B1" w:rsidP="00C131E8">
      <w:r>
        <w:lastRenderedPageBreak/>
        <w:t xml:space="preserve">Podle výsledků </w:t>
      </w:r>
      <w:r w:rsidR="005666E0">
        <w:t xml:space="preserve">ze </w:t>
      </w:r>
      <w:r>
        <w:t xml:space="preserve">všech tří databází začala česká média používat slovo </w:t>
      </w:r>
      <w:r>
        <w:rPr>
          <w:i/>
        </w:rPr>
        <w:t>hashtag</w:t>
      </w:r>
      <w:r>
        <w:t xml:space="preserve"> v roce </w:t>
      </w:r>
      <w:r w:rsidR="005666E0">
        <w:t xml:space="preserve">2010, </w:t>
      </w:r>
      <w:r w:rsidR="00AF36B8">
        <w:t>prozatím jen okrajově</w:t>
      </w:r>
      <w:r w:rsidR="005666E0">
        <w:t xml:space="preserve"> (5 výskytů v korpusu SYNv4 a 1</w:t>
      </w:r>
      <w:r w:rsidR="00811394">
        <w:t>2</w:t>
      </w:r>
      <w:r w:rsidR="005666E0">
        <w:t xml:space="preserve"> výskyt</w:t>
      </w:r>
      <w:r w:rsidR="00811394">
        <w:t>ů</w:t>
      </w:r>
      <w:r w:rsidR="005666E0">
        <w:t xml:space="preserve"> v </w:t>
      </w:r>
      <w:r w:rsidR="005666E0">
        <w:rPr>
          <w:i/>
        </w:rPr>
        <w:t xml:space="preserve"> Anopressu IT</w:t>
      </w:r>
      <w:r w:rsidR="005666E0">
        <w:t>)</w:t>
      </w:r>
      <w:r>
        <w:t>.</w:t>
      </w:r>
      <w:r w:rsidR="005666E0">
        <w:t xml:space="preserve"> </w:t>
      </w:r>
      <w:r w:rsidR="00EE7C29">
        <w:t>Výraznější nárůst frekvence užití jsme očekávali o 2 roky později, a to ze dvou důvodů</w:t>
      </w:r>
      <w:r w:rsidR="001F3102">
        <w:t xml:space="preserve"> </w:t>
      </w:r>
      <w:r w:rsidR="001F3102" w:rsidRPr="001F3102">
        <w:t>–</w:t>
      </w:r>
      <w:r w:rsidR="00EE7C29">
        <w:t xml:space="preserve"> </w:t>
      </w:r>
      <w:r w:rsidR="00EE7C29">
        <w:rPr>
          <w:i/>
        </w:rPr>
        <w:t>hashtag</w:t>
      </w:r>
      <w:r w:rsidR="00EE7C29">
        <w:t xml:space="preserve"> byl </w:t>
      </w:r>
      <w:r w:rsidR="001F3102">
        <w:t>lingvisty z</w:t>
      </w:r>
      <w:r w:rsidR="00EE7C29">
        <w:t xml:space="preserve"> ADS zvolen Slovem roku </w:t>
      </w:r>
      <w:r w:rsidR="00E84A4C">
        <w:t xml:space="preserve">2012, </w:t>
      </w:r>
      <w:r w:rsidR="00EE7C29">
        <w:t xml:space="preserve">a hlavně se v tomto roce na trhu objevila česká verze </w:t>
      </w:r>
      <w:r w:rsidR="00EE7C29" w:rsidRPr="001F3102">
        <w:rPr>
          <w:i/>
        </w:rPr>
        <w:t>Twitteru</w:t>
      </w:r>
      <w:r w:rsidR="00EE7C29">
        <w:t xml:space="preserve">. </w:t>
      </w:r>
      <w:r w:rsidR="00E84A4C">
        <w:t xml:space="preserve">Zde se výsledky obou korpusů poněkud lišily. Zatímco SYNv4 zaznamenal pouhých 7 výskytů (tedy jen o 2 výskyty více než v roce 2010), v databázi </w:t>
      </w:r>
      <w:r w:rsidR="00E84A4C" w:rsidRPr="00E84A4C">
        <w:rPr>
          <w:i/>
        </w:rPr>
        <w:t>Anopress IT</w:t>
      </w:r>
      <w:r w:rsidR="00E84A4C">
        <w:t xml:space="preserve"> jsme získali 136 výskytů (přibližně 11x více než v roce 2010). </w:t>
      </w:r>
      <w:r w:rsidR="003272AC">
        <w:t xml:space="preserve">Skutečně přelomovým byl potom rok 2013. </w:t>
      </w:r>
      <w:r w:rsidR="00E84A4C">
        <w:t xml:space="preserve">Jak si můžeme </w:t>
      </w:r>
      <w:r w:rsidR="007133E3">
        <w:t>všimnout (</w:t>
      </w:r>
      <w:r w:rsidR="007133E3" w:rsidRPr="00A02DAF">
        <w:t>viz Graf</w:t>
      </w:r>
      <w:r w:rsidR="00A02DAF" w:rsidRPr="00A02DAF">
        <w:t xml:space="preserve"> 9</w:t>
      </w:r>
      <w:r w:rsidR="007133E3">
        <w:t xml:space="preserve">), počet výskytů slova </w:t>
      </w:r>
      <w:r w:rsidR="007133E3">
        <w:rPr>
          <w:i/>
        </w:rPr>
        <w:t>hashtag</w:t>
      </w:r>
      <w:r w:rsidR="007133E3">
        <w:t xml:space="preserve"> </w:t>
      </w:r>
      <w:r w:rsidR="00094009">
        <w:t>stoupal</w:t>
      </w:r>
      <w:r w:rsidR="00B132C0">
        <w:t xml:space="preserve"> (a stoupá)</w:t>
      </w:r>
      <w:r w:rsidR="007133E3">
        <w:t xml:space="preserve"> </w:t>
      </w:r>
      <w:r w:rsidR="00094009">
        <w:t>neustále</w:t>
      </w:r>
      <w:r w:rsidR="007133E3">
        <w:t>. Z toho lze určit, že jde</w:t>
      </w:r>
      <w:r w:rsidR="00094009">
        <w:t xml:space="preserve"> o perspektivní neologismus.</w:t>
      </w:r>
      <w:r w:rsidR="00366593">
        <w:t xml:space="preserve"> </w:t>
      </w:r>
    </w:p>
    <w:p w:rsidR="00F72C67" w:rsidRDefault="00F72C67" w:rsidP="00C131E8"/>
    <w:p w:rsidR="00B132C0" w:rsidRDefault="00B132C0" w:rsidP="00A02DAF">
      <w:pPr>
        <w:ind w:firstLine="0"/>
        <w:jc w:val="center"/>
      </w:pPr>
      <w:r>
        <w:rPr>
          <w:noProof/>
        </w:rPr>
        <w:drawing>
          <wp:inline distT="0" distB="0" distL="0" distR="0">
            <wp:extent cx="5486400" cy="3200400"/>
            <wp:effectExtent l="19050" t="0" r="19050" b="0"/>
            <wp:docPr id="21"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E1BFC" w:rsidRPr="009E1BFC" w:rsidRDefault="00A02DAF" w:rsidP="009E1BFC">
      <w:pPr>
        <w:pStyle w:val="Titulek"/>
      </w:pPr>
      <w:bookmarkStart w:id="50" w:name="_Toc480437450"/>
      <w:r>
        <w:t xml:space="preserve">Graf </w:t>
      </w:r>
      <w:fldSimple w:instr=" SEQ Graf \* ARABIC ">
        <w:r w:rsidR="00E22DB4">
          <w:rPr>
            <w:noProof/>
          </w:rPr>
          <w:t>9</w:t>
        </w:r>
      </w:fldSimple>
      <w:r>
        <w:t xml:space="preserve">: </w:t>
      </w:r>
      <w:r w:rsidR="009E1BFC">
        <w:t xml:space="preserve">Četnost </w:t>
      </w:r>
      <w:r w:rsidR="00122520">
        <w:t>výskytu</w:t>
      </w:r>
      <w:r w:rsidR="009E1BFC">
        <w:t xml:space="preserve"> slova </w:t>
      </w:r>
      <w:r w:rsidR="009E1BFC">
        <w:rPr>
          <w:i/>
        </w:rPr>
        <w:t>hashtag</w:t>
      </w:r>
      <w:r w:rsidR="009E1BFC">
        <w:t xml:space="preserve"> dle </w:t>
      </w:r>
      <w:r w:rsidR="0017792D">
        <w:t>SYNv4 a AIT</w:t>
      </w:r>
      <w:bookmarkEnd w:id="50"/>
    </w:p>
    <w:p w:rsidR="00F72C67" w:rsidRDefault="00F72C67" w:rsidP="00B132C0"/>
    <w:p w:rsidR="001C25E0" w:rsidRPr="001F3102" w:rsidRDefault="00366593" w:rsidP="00B132C0">
      <w:pPr>
        <w:rPr>
          <w:color w:val="FF0000"/>
        </w:rPr>
      </w:pPr>
      <w:r>
        <w:t>Google Trends tento výrazný nárůst popularity od roku 201</w:t>
      </w:r>
      <w:r w:rsidR="00B132C0">
        <w:t>3</w:t>
      </w:r>
      <w:r>
        <w:t xml:space="preserve"> </w:t>
      </w:r>
      <w:r w:rsidR="001F3102">
        <w:t>také reflektuje a z hlediska míry a rozsahu zájmu d</w:t>
      </w:r>
      <w:r w:rsidR="008528F1">
        <w:t xml:space="preserve">ále podporuje tezi, že </w:t>
      </w:r>
      <w:r w:rsidR="008528F1" w:rsidRPr="001F3102">
        <w:rPr>
          <w:i/>
        </w:rPr>
        <w:t>hashtag</w:t>
      </w:r>
      <w:r w:rsidR="008528F1">
        <w:t xml:space="preserve"> se již plně adap</w:t>
      </w:r>
      <w:r w:rsidR="001F3102">
        <w:t>t</w:t>
      </w:r>
      <w:r w:rsidR="008528F1">
        <w:t>oval do české slovní zásoby. Netradičním je však způsob jeho rozšíření, opět odporující</w:t>
      </w:r>
      <w:r w:rsidR="00B132C0">
        <w:t xml:space="preserve"> Schmidtově vlnové teorii</w:t>
      </w:r>
      <w:r w:rsidR="00B132C0">
        <w:rPr>
          <w:rStyle w:val="Znakapoznpodarou"/>
        </w:rPr>
        <w:footnoteReference w:id="93"/>
      </w:r>
      <w:r w:rsidR="00B132C0">
        <w:t>, tentokrát však ještě zvláštnějším způsobem</w:t>
      </w:r>
      <w:r w:rsidR="008528F1">
        <w:t>. Z</w:t>
      </w:r>
      <w:r w:rsidR="00B132C0">
        <w:t xml:space="preserve">ájem se nešíří </w:t>
      </w:r>
      <w:r w:rsidR="00B132C0">
        <w:lastRenderedPageBreak/>
        <w:t>postupně kraji s nejlidnatějšími městy České republiky (Praha, Brno, Ostrava)</w:t>
      </w:r>
      <w:r w:rsidR="008528F1">
        <w:rPr>
          <w:rStyle w:val="Znakapoznpodarou"/>
        </w:rPr>
        <w:footnoteReference w:id="94"/>
      </w:r>
      <w:r w:rsidR="00B132C0">
        <w:t>, ale z periferie České republiky (Králov</w:t>
      </w:r>
      <w:r w:rsidR="001F3102">
        <w:t>é</w:t>
      </w:r>
      <w:r w:rsidR="00B132C0">
        <w:t>hradecký, Karlovarský a Olomoucký kraj) do centra (</w:t>
      </w:r>
      <w:r w:rsidR="008528F1">
        <w:t xml:space="preserve">Středočeský kraj). </w:t>
      </w:r>
      <w:r w:rsidR="008528F1" w:rsidRPr="001F3102">
        <w:rPr>
          <w:color w:val="FF0000"/>
        </w:rPr>
        <w:t>Tento průběh si nedokážeme vysvětlit.</w:t>
      </w:r>
    </w:p>
    <w:p w:rsidR="003272AC" w:rsidRDefault="003272AC" w:rsidP="008528F1">
      <w:pPr>
        <w:ind w:firstLine="0"/>
      </w:pPr>
    </w:p>
    <w:p w:rsidR="00167A61" w:rsidRDefault="00167A61" w:rsidP="00BA56E2">
      <w:pPr>
        <w:pStyle w:val="Nadpis3"/>
      </w:pPr>
      <w:bookmarkStart w:id="51" w:name="_Toc480437607"/>
      <w:r>
        <w:t>Podcast</w:t>
      </w:r>
      <w:bookmarkEnd w:id="51"/>
    </w:p>
    <w:p w:rsidR="00167A61" w:rsidRDefault="00167A61" w:rsidP="00167A61">
      <w:r>
        <w:rPr>
          <w:i/>
        </w:rPr>
        <w:t xml:space="preserve">Podcast </w:t>
      </w:r>
      <w:r>
        <w:t>vymyslel a zprovoznil hlasatel a „podcaster“ Adam Curry v roce 2004. Po nabídnutí internetové komunitě se tato technologie masivně rozšířila</w:t>
      </w:r>
      <w:r w:rsidR="00094009" w:rsidRPr="00094009">
        <w:t xml:space="preserve"> </w:t>
      </w:r>
      <w:r w:rsidR="00094009">
        <w:t>po USA</w:t>
      </w:r>
      <w:r>
        <w:t xml:space="preserve">, což </w:t>
      </w:r>
      <w:r w:rsidR="00094009">
        <w:t xml:space="preserve">se </w:t>
      </w:r>
      <w:r>
        <w:t>ná</w:t>
      </w:r>
      <w:r w:rsidR="00094009">
        <w:t>sledně potvrdilo vyhlášení</w:t>
      </w:r>
      <w:r w:rsidR="001855B0">
        <w:t>m</w:t>
      </w:r>
      <w:r w:rsidR="00094009">
        <w:t xml:space="preserve"> Slova </w:t>
      </w:r>
      <w:r>
        <w:t xml:space="preserve">roku 2005 </w:t>
      </w:r>
      <w:r w:rsidR="001855B0">
        <w:t xml:space="preserve">americké sekce </w:t>
      </w:r>
      <w:r w:rsidR="001855B0" w:rsidRPr="001F3102">
        <w:rPr>
          <w:i/>
        </w:rPr>
        <w:t>OED</w:t>
      </w:r>
      <w:r>
        <w:t>, kter</w:t>
      </w:r>
      <w:r w:rsidR="001855B0">
        <w:t>á</w:t>
      </w:r>
      <w:r>
        <w:t xml:space="preserve"> ho také začátkem roku 2006 zařadil</w:t>
      </w:r>
      <w:r w:rsidR="001855B0">
        <w:t>a</w:t>
      </w:r>
      <w:r>
        <w:t xml:space="preserve"> do on-line slovníku </w:t>
      </w:r>
      <w:r>
        <w:rPr>
          <w:i/>
        </w:rPr>
        <w:t>New Oxford American Dictionary</w:t>
      </w:r>
      <w:r>
        <w:t xml:space="preserve">. Tento termín vznikl kombinací slov „Ipod“ (přenosný audiopřehrávač vynalezený firmou </w:t>
      </w:r>
      <w:r w:rsidRPr="001F3102">
        <w:rPr>
          <w:i/>
        </w:rPr>
        <w:t>Apple</w:t>
      </w:r>
      <w:r>
        <w:t xml:space="preserve">) a „broadcast“ (anglicky vysílání). Jedná se tedy o sérii zvukových souborů automaticky stažených z internetových stránek do osobních MP3 přehrávačů, aby si je uživatel mohl kdykoli nezávisle přehrát. Stačí se jen přihlásit k odběru novinek na webu podporujícím tzv. podcasting a stáhnout si speciální program, který bude vybraný server průběžně monitorovat. </w:t>
      </w:r>
    </w:p>
    <w:p w:rsidR="00167A61" w:rsidRDefault="00167A61" w:rsidP="00167A61">
      <w:r w:rsidRPr="005C1341">
        <w:t>Česká média</w:t>
      </w:r>
      <w:r>
        <w:rPr>
          <w:i/>
        </w:rPr>
        <w:t xml:space="preserve"> </w:t>
      </w:r>
      <w:r>
        <w:t xml:space="preserve">zaznamenala </w:t>
      </w:r>
      <w:r>
        <w:rPr>
          <w:i/>
        </w:rPr>
        <w:t>podcasty</w:t>
      </w:r>
      <w:r>
        <w:t xml:space="preserve"> již v roce 2005 (rok vyhlášení). Přestože u nás se </w:t>
      </w:r>
      <w:r w:rsidR="00366593">
        <w:t xml:space="preserve">jejich používání </w:t>
      </w:r>
      <w:r>
        <w:t xml:space="preserve">nerozšířilo tak masově jako v zahraničí (kde vznikají i katalogy prezentující výčet aktuálně provozovaných </w:t>
      </w:r>
      <w:r w:rsidRPr="005C1341">
        <w:rPr>
          <w:i/>
        </w:rPr>
        <w:t>podcastů</w:t>
      </w:r>
      <w:r>
        <w:t>), můžeme se s nimi setkat na řadě blozích (</w:t>
      </w:r>
      <w:r>
        <w:rPr>
          <w:i/>
        </w:rPr>
        <w:t>www.brouzdej.cz</w:t>
      </w:r>
      <w:r w:rsidRPr="00F13768">
        <w:t>)</w:t>
      </w:r>
      <w:r>
        <w:rPr>
          <w:i/>
        </w:rPr>
        <w:t xml:space="preserve"> </w:t>
      </w:r>
      <w:r>
        <w:t xml:space="preserve">a webových stránkách některých rozhlasových stanic: </w:t>
      </w:r>
      <w:r>
        <w:rPr>
          <w:i/>
        </w:rPr>
        <w:t>Český rozhlas</w:t>
      </w:r>
      <w:r>
        <w:t xml:space="preserve"> (přes 500 pořadů v této formě) nebo </w:t>
      </w:r>
      <w:r>
        <w:rPr>
          <w:i/>
        </w:rPr>
        <w:t>Radio Impuls</w:t>
      </w:r>
      <w:r>
        <w:t xml:space="preserve">. </w:t>
      </w:r>
    </w:p>
    <w:p w:rsidR="00167A61" w:rsidRDefault="00E7220E" w:rsidP="00167A61">
      <w:r>
        <w:t xml:space="preserve">Do korpusu SYNv4 jsme nejprve zadali dotaz </w:t>
      </w:r>
      <w:r w:rsidRPr="00496EA6">
        <w:t>[lemma=“.*pod</w:t>
      </w:r>
      <w:r>
        <w:t>(</w:t>
      </w:r>
      <w:r w:rsidRPr="00496EA6">
        <w:t>c</w:t>
      </w:r>
      <w:r>
        <w:t>|k)</w:t>
      </w:r>
      <w:r w:rsidRPr="00496EA6">
        <w:t>ast.*“]</w:t>
      </w:r>
      <w:r>
        <w:t xml:space="preserve">, abychom zjistili, jestli došlo i ke grafické adaptaci. </w:t>
      </w:r>
      <w:r w:rsidR="001D2E59">
        <w:t>Výsledkem byl konkorda</w:t>
      </w:r>
      <w:r w:rsidR="001F3102">
        <w:t>n</w:t>
      </w:r>
      <w:r w:rsidR="001D2E59">
        <w:t>ční seznam s 25</w:t>
      </w:r>
      <w:r w:rsidR="00D03562">
        <w:t>0</w:t>
      </w:r>
      <w:r w:rsidR="001D2E59">
        <w:t xml:space="preserve"> výskyty, z nichž 28krát se objevil některý z tvarů slova s „k“ (</w:t>
      </w:r>
      <w:r w:rsidR="001D2E59" w:rsidRPr="001D2E59">
        <w:rPr>
          <w:i/>
        </w:rPr>
        <w:t>podkast</w:t>
      </w:r>
      <w:r w:rsidR="001D2E59">
        <w:t xml:space="preserve">, </w:t>
      </w:r>
      <w:r w:rsidR="001D2E59" w:rsidRPr="001D2E59">
        <w:rPr>
          <w:i/>
        </w:rPr>
        <w:t>podkasty</w:t>
      </w:r>
      <w:r w:rsidR="001D2E59">
        <w:t>). Po prozkoumání kontextu jsme však zjistili,</w:t>
      </w:r>
      <w:r w:rsidR="00D266A7">
        <w:t xml:space="preserve"> že se zde projevila částečná homonymie</w:t>
      </w:r>
      <w:r w:rsidR="001F3102">
        <w:t xml:space="preserve"> nominativu pl.</w:t>
      </w:r>
      <w:r w:rsidR="00D266A7">
        <w:t xml:space="preserve"> (</w:t>
      </w:r>
      <w:r w:rsidR="00D266A7" w:rsidRPr="00D266A7">
        <w:rPr>
          <w:i/>
        </w:rPr>
        <w:t>podcasty</w:t>
      </w:r>
      <w:r w:rsidR="00D266A7">
        <w:t xml:space="preserve"> –</w:t>
      </w:r>
      <w:r w:rsidR="001F3102">
        <w:t xml:space="preserve"> </w:t>
      </w:r>
      <w:r w:rsidR="00D266A7">
        <w:t xml:space="preserve">epizodické série digitálních souborů </w:t>
      </w:r>
      <w:r w:rsidR="00D266A7" w:rsidRPr="00D266A7">
        <w:t>×</w:t>
      </w:r>
      <w:r w:rsidR="00D266A7">
        <w:t xml:space="preserve"> </w:t>
      </w:r>
      <w:r w:rsidR="00D266A7" w:rsidRPr="00D266A7">
        <w:rPr>
          <w:i/>
        </w:rPr>
        <w:t>podkasty</w:t>
      </w:r>
      <w:r w:rsidR="00D266A7">
        <w:t xml:space="preserve"> –</w:t>
      </w:r>
      <w:r w:rsidR="001F3102">
        <w:t xml:space="preserve"> </w:t>
      </w:r>
      <w:r w:rsidR="00214023">
        <w:t>pod</w:t>
      </w:r>
      <w:r w:rsidR="00D266A7">
        <w:t xml:space="preserve">skupiny </w:t>
      </w:r>
      <w:r w:rsidR="00214023">
        <w:t>v kastov</w:t>
      </w:r>
      <w:r w:rsidR="001F3102">
        <w:t>n</w:t>
      </w:r>
      <w:r w:rsidR="00214023">
        <w:t>ím</w:t>
      </w:r>
      <w:r w:rsidR="00D266A7">
        <w:t xml:space="preserve"> systému)</w:t>
      </w:r>
      <w:r w:rsidR="00214023">
        <w:t xml:space="preserve">. Proto jsme </w:t>
      </w:r>
      <w:r w:rsidR="00167A61">
        <w:t>vytvořil</w:t>
      </w:r>
      <w:r w:rsidR="00214023">
        <w:t xml:space="preserve">i nový dotaz </w:t>
      </w:r>
      <w:r w:rsidR="00214023" w:rsidRPr="00496EA6">
        <w:t>[lemma=“.*podcast.*“]</w:t>
      </w:r>
      <w:r w:rsidR="00214023">
        <w:t xml:space="preserve">, na základě kterého jsme získali </w:t>
      </w:r>
      <w:r w:rsidR="00167A61">
        <w:t>konkor</w:t>
      </w:r>
      <w:r w:rsidR="00214023">
        <w:t>danci s počtem 222 výskytů. N</w:t>
      </w:r>
      <w:r w:rsidR="00167A61">
        <w:t xml:space="preserve">ejčastěji bylo toto slovo použito v tradiční publicistice (192 výskytů) a jen v desítkách případů ve volnočasové (30 výskytů). </w:t>
      </w:r>
      <w:r w:rsidR="00D03562">
        <w:lastRenderedPageBreak/>
        <w:t>Grafická adaptace tedy neproběhla, morfologická však ano. SYNv4 konkrét</w:t>
      </w:r>
      <w:r w:rsidR="00DE2291">
        <w:t xml:space="preserve">ně zaznamenal 23 slovních tvarů, </w:t>
      </w:r>
      <w:r w:rsidR="00D03562">
        <w:t>z nichž 10 nejfrekventovanějších uvádíme v tabulce níže (</w:t>
      </w:r>
      <w:r w:rsidR="00D03562" w:rsidRPr="00F72C67">
        <w:t>viz Tabulka</w:t>
      </w:r>
      <w:r w:rsidR="00F72C67" w:rsidRPr="00F72C67">
        <w:t xml:space="preserve"> 8</w:t>
      </w:r>
      <w:r w:rsidR="00D03562">
        <w:t xml:space="preserve">). </w:t>
      </w:r>
      <w:r w:rsidR="00167A61">
        <w:t xml:space="preserve">Nejtypičtěji pak o </w:t>
      </w:r>
      <w:r w:rsidR="00167A61">
        <w:rPr>
          <w:i/>
        </w:rPr>
        <w:t>podcastech</w:t>
      </w:r>
      <w:r w:rsidR="00167A61">
        <w:t xml:space="preserve"> referovaly tisky se zaměřením na zajímavosti ze světa, životní styl a společnost. </w:t>
      </w:r>
    </w:p>
    <w:p w:rsidR="00167A61" w:rsidRDefault="00122520" w:rsidP="009E1BFC">
      <w:pPr>
        <w:ind w:firstLine="0"/>
        <w:jc w:val="center"/>
      </w:pPr>
      <w:r w:rsidRPr="00122520">
        <w:rPr>
          <w:noProof/>
        </w:rPr>
        <w:drawing>
          <wp:inline distT="0" distB="0" distL="0" distR="0">
            <wp:extent cx="1963369" cy="1869709"/>
            <wp:effectExtent l="19050" t="0" r="0" b="0"/>
            <wp:docPr id="4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1963320" cy="1869662"/>
                    </a:xfrm>
                    <a:prstGeom prst="rect">
                      <a:avLst/>
                    </a:prstGeom>
                    <a:noFill/>
                    <a:ln w="9525">
                      <a:noFill/>
                      <a:miter lim="800000"/>
                      <a:headEnd/>
                      <a:tailEnd/>
                    </a:ln>
                  </pic:spPr>
                </pic:pic>
              </a:graphicData>
            </a:graphic>
          </wp:inline>
        </w:drawing>
      </w:r>
    </w:p>
    <w:p w:rsidR="00122520" w:rsidRDefault="00A02DAF" w:rsidP="005654D5">
      <w:pPr>
        <w:pStyle w:val="Titulek"/>
        <w:ind w:firstLine="0"/>
      </w:pPr>
      <w:bookmarkStart w:id="52" w:name="_Toc480437467"/>
      <w:r>
        <w:t xml:space="preserve">Tabulka </w:t>
      </w:r>
      <w:fldSimple w:instr=" SEQ Tabulka \* ARABIC ">
        <w:r w:rsidR="006A5A7D">
          <w:rPr>
            <w:noProof/>
          </w:rPr>
          <w:t>8</w:t>
        </w:r>
      </w:fldSimple>
      <w:r>
        <w:t>:</w:t>
      </w:r>
      <w:r w:rsidR="009E1BFC">
        <w:t xml:space="preserve"> Četnost </w:t>
      </w:r>
      <w:r w:rsidR="00122520">
        <w:t>výskytů</w:t>
      </w:r>
      <w:r w:rsidR="009E1BFC">
        <w:t xml:space="preserve"> sl</w:t>
      </w:r>
      <w:r w:rsidR="004C0336">
        <w:t>ovních tvarů slova</w:t>
      </w:r>
      <w:r w:rsidR="009E1BFC">
        <w:t xml:space="preserve"> </w:t>
      </w:r>
      <w:r w:rsidR="009E1BFC">
        <w:rPr>
          <w:i/>
        </w:rPr>
        <w:t>podcast</w:t>
      </w:r>
      <w:r w:rsidR="009E1BFC">
        <w:t xml:space="preserve"> dle </w:t>
      </w:r>
      <w:r w:rsidR="00122520">
        <w:t>SYNv4</w:t>
      </w:r>
      <w:bookmarkEnd w:id="52"/>
    </w:p>
    <w:p w:rsidR="00167A61" w:rsidRPr="007601E3" w:rsidRDefault="00167A61" w:rsidP="00167A61">
      <w:pPr>
        <w:ind w:firstLine="567"/>
        <w:rPr>
          <w:color w:val="FF0000"/>
        </w:rPr>
      </w:pPr>
      <w:r>
        <w:t>J</w:t>
      </w:r>
      <w:r w:rsidR="00366593">
        <w:t xml:space="preserve">ak si můžeme všimnout v tabulce, </w:t>
      </w:r>
      <w:r>
        <w:t>nejpoužívanějším slovním tvarem je</w:t>
      </w:r>
      <w:r w:rsidR="00366593">
        <w:t xml:space="preserve"> nominativ sg.</w:t>
      </w:r>
      <w:r>
        <w:t xml:space="preserve"> </w:t>
      </w:r>
      <w:r>
        <w:rPr>
          <w:i/>
        </w:rPr>
        <w:t>podcasting</w:t>
      </w:r>
      <w:r>
        <w:t>. Přestože s </w:t>
      </w:r>
      <w:r>
        <w:rPr>
          <w:i/>
        </w:rPr>
        <w:t>podcastem</w:t>
      </w:r>
      <w:r>
        <w:t xml:space="preserve"> ho pojí stejný slovotvorný základ, významově se liší. </w:t>
      </w:r>
      <w:r w:rsidR="007601E3">
        <w:rPr>
          <w:i/>
        </w:rPr>
        <w:t>P</w:t>
      </w:r>
      <w:r w:rsidRPr="00F221F3">
        <w:rPr>
          <w:i/>
        </w:rPr>
        <w:t xml:space="preserve">odcast </w:t>
      </w:r>
      <w:r>
        <w:t xml:space="preserve"> </w:t>
      </w:r>
      <w:r w:rsidR="007601E3">
        <w:t>(viz definice výše) označuje</w:t>
      </w:r>
      <w:r>
        <w:t xml:space="preserve"> v češtině konkrétní epizodickou sérii digitálních souborů, zatímco </w:t>
      </w:r>
      <w:r>
        <w:rPr>
          <w:i/>
        </w:rPr>
        <w:t>podcasting</w:t>
      </w:r>
      <w:r w:rsidR="00366593">
        <w:rPr>
          <w:i/>
        </w:rPr>
        <w:t>em</w:t>
      </w:r>
      <w:r>
        <w:t xml:space="preserve"> označuje</w:t>
      </w:r>
      <w:r w:rsidR="007601E3">
        <w:t>me</w:t>
      </w:r>
      <w:r>
        <w:t xml:space="preserve"> sa</w:t>
      </w:r>
      <w:r w:rsidR="005654D5">
        <w:t>motnou technologii a akt sdělování</w:t>
      </w:r>
      <w:r>
        <w:t>i</w:t>
      </w:r>
      <w:r w:rsidR="005654D5">
        <w:t xml:space="preserve"> </w:t>
      </w:r>
      <w:r>
        <w:t xml:space="preserve">nformací zvukem. </w:t>
      </w:r>
    </w:p>
    <w:p w:rsidR="00167A61" w:rsidRDefault="003E1D54" w:rsidP="009E1BFC">
      <w:pPr>
        <w:ind w:firstLine="0"/>
      </w:pPr>
      <w:r>
        <w:rPr>
          <w:noProof/>
        </w:rPr>
        <w:drawing>
          <wp:inline distT="0" distB="0" distL="0" distR="0">
            <wp:extent cx="5486400" cy="3200400"/>
            <wp:effectExtent l="19050" t="0" r="1905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C279F" w:rsidRDefault="00F72C67" w:rsidP="00F72C67">
      <w:pPr>
        <w:pStyle w:val="Titulek"/>
        <w:ind w:firstLine="0"/>
      </w:pPr>
      <w:bookmarkStart w:id="53" w:name="_Toc480437451"/>
      <w:r>
        <w:t xml:space="preserve">Graf </w:t>
      </w:r>
      <w:fldSimple w:instr=" SEQ Graf \* ARABIC ">
        <w:r w:rsidR="00E22DB4">
          <w:rPr>
            <w:noProof/>
          </w:rPr>
          <w:t>10</w:t>
        </w:r>
      </w:fldSimple>
      <w:r>
        <w:t xml:space="preserve">: Četnost </w:t>
      </w:r>
      <w:r w:rsidR="00122520">
        <w:t>výskytu</w:t>
      </w:r>
      <w:r>
        <w:t xml:space="preserve"> slova </w:t>
      </w:r>
      <w:r>
        <w:rPr>
          <w:i/>
        </w:rPr>
        <w:t>podcast</w:t>
      </w:r>
      <w:r>
        <w:t xml:space="preserve"> dle </w:t>
      </w:r>
      <w:r w:rsidR="00122520">
        <w:t>SYNv4</w:t>
      </w:r>
      <w:r w:rsidR="0017792D">
        <w:t xml:space="preserve"> a AIT</w:t>
      </w:r>
      <w:bookmarkEnd w:id="53"/>
    </w:p>
    <w:p w:rsidR="004C0336" w:rsidRPr="004C0336" w:rsidRDefault="004C0336" w:rsidP="004C0336"/>
    <w:p w:rsidR="00167A61" w:rsidRDefault="00167A61" w:rsidP="00332FC5">
      <w:pPr>
        <w:pStyle w:val="Nadpis3"/>
      </w:pPr>
      <w:bookmarkStart w:id="54" w:name="_Toc480437608"/>
      <w:r>
        <w:lastRenderedPageBreak/>
        <w:t>Red state, blue state, purple state</w:t>
      </w:r>
      <w:r w:rsidR="002D203D">
        <w:t xml:space="preserve"> (červený/modrý/</w:t>
      </w:r>
      <w:r w:rsidR="00122520">
        <w:t>fialový stát)</w:t>
      </w:r>
      <w:bookmarkEnd w:id="54"/>
    </w:p>
    <w:p w:rsidR="00433768" w:rsidRDefault="000E10FA" w:rsidP="004240C2">
      <w:r>
        <w:t>Tyto termíny reprezentují americkou politickou mapu, ve které jsou červeně (</w:t>
      </w:r>
      <w:r>
        <w:rPr>
          <w:i/>
        </w:rPr>
        <w:t>red states</w:t>
      </w:r>
      <w:r>
        <w:t>) označované republikánské státy, modře (</w:t>
      </w:r>
      <w:r>
        <w:rPr>
          <w:i/>
        </w:rPr>
        <w:t>blue states</w:t>
      </w:r>
      <w:r>
        <w:t>) demokratické státy a fialově (</w:t>
      </w:r>
      <w:r>
        <w:rPr>
          <w:i/>
        </w:rPr>
        <w:t>purple states</w:t>
      </w:r>
      <w:r>
        <w:t xml:space="preserve">) státy s vyrovnaným počtem </w:t>
      </w:r>
      <w:r w:rsidR="00DC38E5">
        <w:t xml:space="preserve">voličů </w:t>
      </w:r>
      <w:r w:rsidR="0004406D">
        <w:t>r</w:t>
      </w:r>
      <w:r>
        <w:t>epublikán</w:t>
      </w:r>
      <w:r w:rsidR="00DC38E5">
        <w:t>ské</w:t>
      </w:r>
      <w:r>
        <w:t xml:space="preserve"> </w:t>
      </w:r>
      <w:r w:rsidR="00DC38E5">
        <w:t xml:space="preserve">nebo </w:t>
      </w:r>
      <w:r w:rsidR="0004406D">
        <w:t>d</w:t>
      </w:r>
      <w:r>
        <w:t>emokrat</w:t>
      </w:r>
      <w:r w:rsidR="00DC38E5">
        <w:t>ické strany</w:t>
      </w:r>
      <w:r>
        <w:t xml:space="preserve"> (</w:t>
      </w:r>
      <w:r w:rsidRPr="00F72C67">
        <w:t>viz Obrázek</w:t>
      </w:r>
      <w:r w:rsidR="00F72C67">
        <w:t xml:space="preserve"> 2</w:t>
      </w:r>
      <w:r>
        <w:t xml:space="preserve">). </w:t>
      </w:r>
      <w:r w:rsidR="004240C2">
        <w:t xml:space="preserve">Takto se vyznačují od prezidentských voleb v USA </w:t>
      </w:r>
      <w:r w:rsidR="002103C7">
        <w:t>konaných v roce 2004</w:t>
      </w:r>
      <w:r w:rsidR="004E0BFA">
        <w:rPr>
          <w:rStyle w:val="Znakapoznpodarou"/>
        </w:rPr>
        <w:footnoteReference w:id="95"/>
      </w:r>
      <w:r w:rsidR="002103C7">
        <w:t xml:space="preserve">. Vzhledem k tomu se tato 3 slovní spojení stala Slovem roku 2004 v žebříčku </w:t>
      </w:r>
      <w:r w:rsidR="002103C7" w:rsidRPr="00BB1FC8">
        <w:rPr>
          <w:i/>
        </w:rPr>
        <w:t>ADS</w:t>
      </w:r>
      <w:r w:rsidR="002103C7">
        <w:t xml:space="preserve">, což je vzhledem k silnému národnímu a politickému cítění Američanů pochopitelné. </w:t>
      </w:r>
    </w:p>
    <w:p w:rsidR="00DC38E5" w:rsidRDefault="00DC38E5" w:rsidP="009E1BFC">
      <w:pPr>
        <w:ind w:firstLine="0"/>
        <w:jc w:val="center"/>
      </w:pPr>
      <w:r>
        <w:rPr>
          <w:noProof/>
        </w:rPr>
        <w:drawing>
          <wp:inline distT="0" distB="0" distL="0" distR="0">
            <wp:extent cx="4277322" cy="2705478"/>
            <wp:effectExtent l="19050" t="0" r="8928" b="0"/>
            <wp:docPr id="23" name="Obrázek 22" descr="RED, BLUE, PURPLE STATE (mapa) - průměrné zastoupení republikánů a demokratů v 5 volebních obdobích (1992-2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LUE, PURPLE STATE (mapa) - průměrné zastoupení republikánů a demokratů v 5 volebních obdobích (1992-2008).PNG"/>
                    <pic:cNvPicPr/>
                  </pic:nvPicPr>
                  <pic:blipFill>
                    <a:blip r:embed="rId28"/>
                    <a:stretch>
                      <a:fillRect/>
                    </a:stretch>
                  </pic:blipFill>
                  <pic:spPr>
                    <a:xfrm>
                      <a:off x="0" y="0"/>
                      <a:ext cx="4277322" cy="2705478"/>
                    </a:xfrm>
                    <a:prstGeom prst="rect">
                      <a:avLst/>
                    </a:prstGeom>
                  </pic:spPr>
                </pic:pic>
              </a:graphicData>
            </a:graphic>
          </wp:inline>
        </w:drawing>
      </w:r>
    </w:p>
    <w:p w:rsidR="004C0336" w:rsidRPr="00F9185E" w:rsidRDefault="004C0336" w:rsidP="00F72C67">
      <w:pPr>
        <w:pStyle w:val="Titulek"/>
        <w:ind w:firstLine="0"/>
      </w:pPr>
      <w:bookmarkStart w:id="55" w:name="_Toc480437434"/>
      <w:r>
        <w:t xml:space="preserve">Obrázek </w:t>
      </w:r>
      <w:fldSimple w:instr=" SEQ Obrázek \* ARABIC ">
        <w:r w:rsidR="00E22DB4">
          <w:rPr>
            <w:noProof/>
          </w:rPr>
          <w:t>2</w:t>
        </w:r>
      </w:fldSimple>
      <w:r>
        <w:t xml:space="preserve">: Mapa USA rozdělená na </w:t>
      </w:r>
      <w:r>
        <w:rPr>
          <w:i/>
        </w:rPr>
        <w:t>red states</w:t>
      </w:r>
      <w:r>
        <w:t xml:space="preserve">, </w:t>
      </w:r>
      <w:r>
        <w:rPr>
          <w:i/>
        </w:rPr>
        <w:t>blue states</w:t>
      </w:r>
      <w:r>
        <w:t xml:space="preserve"> a </w:t>
      </w:r>
      <w:r>
        <w:rPr>
          <w:i/>
        </w:rPr>
        <w:t>purple states</w:t>
      </w:r>
      <w:r w:rsidR="00F9185E">
        <w:rPr>
          <w:i/>
        </w:rPr>
        <w:t xml:space="preserve"> </w:t>
      </w:r>
      <w:r w:rsidR="00F9185E">
        <w:t>dle GT</w:t>
      </w:r>
      <w:bookmarkEnd w:id="55"/>
    </w:p>
    <w:p w:rsidR="004C0336" w:rsidRPr="004C0336" w:rsidRDefault="004C0336" w:rsidP="004C0336"/>
    <w:p w:rsidR="00406466" w:rsidRDefault="00DE2291" w:rsidP="00DE2291">
      <w:pPr>
        <w:ind w:firstLine="0"/>
      </w:pPr>
      <w:r>
        <w:t xml:space="preserve"> </w:t>
      </w:r>
      <w:r>
        <w:tab/>
        <w:t xml:space="preserve">Do korpusu SYNv4 jsme </w:t>
      </w:r>
      <w:r w:rsidR="00840776">
        <w:t>nejprve zadali dotaz [lemma=“red|blue|purple</w:t>
      </w:r>
      <w:r w:rsidR="00840776" w:rsidRPr="00496EA6">
        <w:t>“]</w:t>
      </w:r>
      <w:r w:rsidR="00840776">
        <w:t xml:space="preserve">[lemma=“state“], abychom prověřili, do jaké míry česká média pracovala i s anglickými tvary. ČNK nezaznamenal ani jeden výskyt. Anopress IT </w:t>
      </w:r>
      <w:r w:rsidR="00BB1FC8">
        <w:t xml:space="preserve">zobrazil </w:t>
      </w:r>
      <w:r w:rsidR="00840776">
        <w:t>o pár výskytů více, ale jen v rozme</w:t>
      </w:r>
      <w:r w:rsidR="0031739C">
        <w:t>z</w:t>
      </w:r>
      <w:r w:rsidR="00840776">
        <w:t>í</w:t>
      </w:r>
      <w:r>
        <w:t xml:space="preserve"> </w:t>
      </w:r>
      <w:r w:rsidR="0031739C">
        <w:t xml:space="preserve">0–4 </w:t>
      </w:r>
      <w:r w:rsidR="00BB1FC8">
        <w:t>(</w:t>
      </w:r>
      <w:r w:rsidR="0031739C">
        <w:t>v letech 2007, 2008, 2011, 2013 a 2014</w:t>
      </w:r>
      <w:r w:rsidR="00BB1FC8">
        <w:t>)</w:t>
      </w:r>
      <w:r w:rsidR="0031739C">
        <w:t xml:space="preserve">. Výjimkou byl rok 2010 s 20 výskyty slovního spojení </w:t>
      </w:r>
      <w:r w:rsidR="0031739C">
        <w:rPr>
          <w:i/>
        </w:rPr>
        <w:t>blue state</w:t>
      </w:r>
      <w:r w:rsidR="0031739C">
        <w:t>. Tento skok způsobi</w:t>
      </w:r>
      <w:r w:rsidR="00BB1FC8">
        <w:t>l</w:t>
      </w:r>
      <w:r w:rsidR="00406466">
        <w:t xml:space="preserve"> </w:t>
      </w:r>
      <w:r w:rsidR="00BB1FC8">
        <w:t xml:space="preserve">zakladatel americké komunikační </w:t>
      </w:r>
      <w:r w:rsidR="00BB1FC8" w:rsidRPr="00406466">
        <w:t>agentury</w:t>
      </w:r>
      <w:r w:rsidR="00BB1FC8">
        <w:rPr>
          <w:i/>
        </w:rPr>
        <w:t xml:space="preserve"> Blue State Digital</w:t>
      </w:r>
      <w:r w:rsidR="00BB1FC8">
        <w:t xml:space="preserve">, poradce Baraka Obamy a autor Obamovy internetové kampaně, Thomasem Gensemer, </w:t>
      </w:r>
      <w:r w:rsidR="00757AC2">
        <w:t>svou</w:t>
      </w:r>
      <w:r w:rsidR="00BB1FC8">
        <w:t xml:space="preserve"> </w:t>
      </w:r>
      <w:r w:rsidR="00757AC2">
        <w:t>návštěvou</w:t>
      </w:r>
      <w:r w:rsidR="00406466">
        <w:t xml:space="preserve"> Zlína</w:t>
      </w:r>
      <w:r w:rsidR="00757AC2">
        <w:t xml:space="preserve"> (kde se konala každoroční konference filmového marketingu). </w:t>
      </w:r>
      <w:r w:rsidR="00406466">
        <w:t>Následující rok se objevily zase už jen 2 výskyty</w:t>
      </w:r>
      <w:r w:rsidR="006D0870">
        <w:t xml:space="preserve">. </w:t>
      </w:r>
    </w:p>
    <w:p w:rsidR="00DC38E5" w:rsidRDefault="006D0870" w:rsidP="004E0BFA">
      <w:pPr>
        <w:ind w:firstLine="567"/>
      </w:pPr>
      <w:r>
        <w:lastRenderedPageBreak/>
        <w:t xml:space="preserve">Po doslovném přeložení těchto anglických politických termínů jsme do korpusu SYNv4 zadali </w:t>
      </w:r>
      <w:r w:rsidR="00DE2291">
        <w:t>dotaz [lemma=“červený|modrý|fialový</w:t>
      </w:r>
      <w:r w:rsidR="00DE2291" w:rsidRPr="00496EA6">
        <w:t>“]</w:t>
      </w:r>
      <w:r w:rsidR="00DE2291">
        <w:t>[lemma=“stát“&amp;pos!=“V“].</w:t>
      </w:r>
      <w:r w:rsidR="00F72C67">
        <w:t xml:space="preserve"> </w:t>
      </w:r>
      <w:r w:rsidR="00DE2291">
        <w:t>Takto</w:t>
      </w:r>
      <w:r>
        <w:t xml:space="preserve"> </w:t>
      </w:r>
      <w:r w:rsidR="00DE2291">
        <w:t>jsme mohli rovnou vyhledat všechn</w:t>
      </w:r>
      <w:r w:rsidR="002C0E1F">
        <w:t>a</w:t>
      </w:r>
      <w:r w:rsidR="00DE2291">
        <w:t xml:space="preserve"> 3 označení zároveň a vyloučit z nich infinitiv „stát“ ve spojení s jedním z těchto přívlastků.</w:t>
      </w:r>
      <w:r w:rsidR="00610F4B">
        <w:t xml:space="preserve"> Výsledkem byla konkordance o 51 relevantních výskytech, z nichž 31</w:t>
      </w:r>
      <w:r w:rsidR="00F72C67">
        <w:t>krát</w:t>
      </w:r>
      <w:r w:rsidR="00610F4B">
        <w:t xml:space="preserve"> byly zaznamenány v novinách a 20</w:t>
      </w:r>
      <w:r w:rsidR="00F72C67">
        <w:t>krát</w:t>
      </w:r>
      <w:r w:rsidR="00610F4B">
        <w:t xml:space="preserve"> v časopisech, nejtypičtěji v kategorii „zajímavosti ze světa“</w:t>
      </w:r>
      <w:r>
        <w:t>. Jak můžeme zpozorovat, výsledky z obou databází spolu ve všech případech nesouhlasí</w:t>
      </w:r>
      <w:r w:rsidR="00F72C67">
        <w:t xml:space="preserve"> (viz Graf </w:t>
      </w:r>
      <w:r>
        <w:t xml:space="preserve">. Přesto se shodují na roce 2008 jako nejfrekventovanějším z hlediska </w:t>
      </w:r>
      <w:r w:rsidR="004E0BFA">
        <w:t>užití</w:t>
      </w:r>
      <w:r w:rsidR="004E0BFA">
        <w:rPr>
          <w:rStyle w:val="Znakapoznpodarou"/>
        </w:rPr>
        <w:footnoteReference w:id="96"/>
      </w:r>
      <w:r w:rsidR="004E0BFA">
        <w:t>, a opětovný nárůst (už ne tak vysoký) následoval ještě v roce 2012</w:t>
      </w:r>
      <w:r w:rsidR="004E0BFA">
        <w:rPr>
          <w:rStyle w:val="Znakapoznpodarou"/>
        </w:rPr>
        <w:footnoteReference w:id="97"/>
      </w:r>
      <w:r w:rsidR="004E0BFA">
        <w:t>.</w:t>
      </w:r>
    </w:p>
    <w:p w:rsidR="00F72C67" w:rsidRDefault="00F72C67" w:rsidP="004E0BFA">
      <w:pPr>
        <w:ind w:firstLine="567"/>
      </w:pPr>
    </w:p>
    <w:p w:rsidR="00610F4B" w:rsidRDefault="00610F4B" w:rsidP="00DE2291">
      <w:pPr>
        <w:ind w:firstLine="0"/>
      </w:pPr>
      <w:r>
        <w:rPr>
          <w:noProof/>
        </w:rPr>
        <w:drawing>
          <wp:inline distT="0" distB="0" distL="0" distR="0">
            <wp:extent cx="5486400" cy="3200400"/>
            <wp:effectExtent l="19050" t="0" r="1905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0336" w:rsidRDefault="00F72C67" w:rsidP="00F72C67">
      <w:pPr>
        <w:pStyle w:val="Titulek"/>
      </w:pPr>
      <w:bookmarkStart w:id="56" w:name="_Toc480437452"/>
      <w:r>
        <w:t xml:space="preserve">Graf </w:t>
      </w:r>
      <w:fldSimple w:instr=" SEQ Graf \* ARABIC ">
        <w:r w:rsidR="00E22DB4">
          <w:rPr>
            <w:noProof/>
          </w:rPr>
          <w:t>11</w:t>
        </w:r>
      </w:fldSimple>
      <w:r>
        <w:t xml:space="preserve">: Četnost </w:t>
      </w:r>
      <w:r w:rsidR="00DC70E3">
        <w:t>výskytu</w:t>
      </w:r>
      <w:r w:rsidR="00F9185E">
        <w:t xml:space="preserve"> sl.</w:t>
      </w:r>
      <w:r>
        <w:t xml:space="preserve"> spojení </w:t>
      </w:r>
      <w:r>
        <w:rPr>
          <w:i/>
        </w:rPr>
        <w:t>červený/modrý/fialový stát</w:t>
      </w:r>
      <w:r>
        <w:t xml:space="preserve"> dle </w:t>
      </w:r>
      <w:r w:rsidR="00DC70E3">
        <w:t>SYNv4</w:t>
      </w:r>
      <w:r w:rsidR="0017792D">
        <w:t xml:space="preserve"> s AIT</w:t>
      </w:r>
      <w:bookmarkEnd w:id="56"/>
    </w:p>
    <w:p w:rsidR="00B2329C" w:rsidRDefault="00B2329C" w:rsidP="00BC206A">
      <w:pPr>
        <w:ind w:firstLine="567"/>
      </w:pPr>
    </w:p>
    <w:p w:rsidR="00D8099E" w:rsidRDefault="00BC206A" w:rsidP="00BC206A">
      <w:pPr>
        <w:ind w:firstLine="567"/>
      </w:pPr>
      <w:r>
        <w:t>V</w:t>
      </w:r>
      <w:r w:rsidR="00B2329C">
        <w:t xml:space="preserve">šechny užívané slovní tvary všech tří termínů uvádíme v tabulce (viz </w:t>
      </w:r>
      <w:r w:rsidR="00F72C67" w:rsidRPr="00B2329C">
        <w:t>Tabul</w:t>
      </w:r>
      <w:r w:rsidR="00B2329C">
        <w:t>ka</w:t>
      </w:r>
      <w:r w:rsidRPr="00B2329C">
        <w:t xml:space="preserve"> </w:t>
      </w:r>
      <w:r w:rsidR="00B2329C">
        <w:t xml:space="preserve">9). </w:t>
      </w:r>
      <w:r w:rsidR="00003EC1">
        <w:t xml:space="preserve">Termín </w:t>
      </w:r>
      <w:r w:rsidR="00003EC1">
        <w:rPr>
          <w:i/>
        </w:rPr>
        <w:t xml:space="preserve">fialový </w:t>
      </w:r>
      <w:r w:rsidR="00003EC1" w:rsidRPr="00003EC1">
        <w:rPr>
          <w:i/>
        </w:rPr>
        <w:t>stát</w:t>
      </w:r>
      <w:r w:rsidR="00D8099E">
        <w:t xml:space="preserve"> (v současnosti, i v češtině, </w:t>
      </w:r>
      <w:r w:rsidR="00003EC1">
        <w:t>spíše označovaný jako „swing state“</w:t>
      </w:r>
      <w:r w:rsidR="00003EC1">
        <w:rPr>
          <w:rStyle w:val="Znakapoznpodarou"/>
        </w:rPr>
        <w:footnoteReference w:id="98"/>
      </w:r>
      <w:r w:rsidR="00003EC1">
        <w:t>) tvoří nejmenší část výskyt</w:t>
      </w:r>
      <w:r w:rsidR="00D8099E">
        <w:t xml:space="preserve">ů, přestože v rámci předvolební kampaně jim kandidáti věnují </w:t>
      </w:r>
      <w:r w:rsidR="00D8099E">
        <w:lastRenderedPageBreak/>
        <w:t xml:space="preserve">největší pozornost, protože zde mají největší šanci získat nové hlasy a ovlivnit tím výsledek voleb ve svůj prospěch. </w:t>
      </w:r>
    </w:p>
    <w:p w:rsidR="002C0E1F" w:rsidRDefault="00BC206A" w:rsidP="00BC206A">
      <w:pPr>
        <w:ind w:firstLine="0"/>
        <w:jc w:val="center"/>
      </w:pPr>
      <w:r w:rsidRPr="00BC206A">
        <w:rPr>
          <w:noProof/>
        </w:rPr>
        <w:drawing>
          <wp:inline distT="0" distB="0" distL="0" distR="0">
            <wp:extent cx="2361565" cy="1670050"/>
            <wp:effectExtent l="19050" t="0" r="635" b="0"/>
            <wp:docPr id="2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2361565" cy="1670050"/>
                    </a:xfrm>
                    <a:prstGeom prst="rect">
                      <a:avLst/>
                    </a:prstGeom>
                    <a:noFill/>
                    <a:ln w="9525">
                      <a:noFill/>
                      <a:miter lim="800000"/>
                      <a:headEnd/>
                      <a:tailEnd/>
                    </a:ln>
                  </pic:spPr>
                </pic:pic>
              </a:graphicData>
            </a:graphic>
          </wp:inline>
        </w:drawing>
      </w:r>
    </w:p>
    <w:p w:rsidR="00B2329C" w:rsidRPr="00B2329C" w:rsidRDefault="00B2329C" w:rsidP="00B2329C">
      <w:pPr>
        <w:pStyle w:val="Titulek"/>
      </w:pPr>
      <w:bookmarkStart w:id="57" w:name="_Toc480437468"/>
      <w:r>
        <w:t xml:space="preserve">Tabulka </w:t>
      </w:r>
      <w:fldSimple w:instr=" SEQ Tabulka \* ARABIC ">
        <w:r w:rsidR="006A5A7D">
          <w:rPr>
            <w:noProof/>
          </w:rPr>
          <w:t>9</w:t>
        </w:r>
      </w:fldSimple>
      <w:r w:rsidR="004E36AA">
        <w:t>: Četnost užití sl.</w:t>
      </w:r>
      <w:r>
        <w:t xml:space="preserve"> tvarů termínů </w:t>
      </w:r>
      <w:r>
        <w:rPr>
          <w:i/>
        </w:rPr>
        <w:t xml:space="preserve">červený/modrý/fialový stát </w:t>
      </w:r>
      <w:r>
        <w:t xml:space="preserve">dle </w:t>
      </w:r>
      <w:r w:rsidR="00DC70E3">
        <w:t>SYNv4</w:t>
      </w:r>
      <w:bookmarkEnd w:id="57"/>
    </w:p>
    <w:p w:rsidR="00BC206A" w:rsidRPr="000E10FA" w:rsidRDefault="00BC206A" w:rsidP="00BC206A">
      <w:pPr>
        <w:ind w:firstLine="0"/>
      </w:pPr>
    </w:p>
    <w:p w:rsidR="00167A61" w:rsidRDefault="00167A61" w:rsidP="00332FC5">
      <w:pPr>
        <w:pStyle w:val="Nadpis3"/>
      </w:pPr>
      <w:bookmarkStart w:id="58" w:name="_Toc480437609"/>
      <w:r>
        <w:t>Selfie</w:t>
      </w:r>
      <w:bookmarkEnd w:id="58"/>
    </w:p>
    <w:p w:rsidR="00BC206A" w:rsidRDefault="00D8099E" w:rsidP="00BC206A">
      <w:r>
        <w:rPr>
          <w:i/>
        </w:rPr>
        <w:t>Selfie</w:t>
      </w:r>
      <w:r>
        <w:t xml:space="preserve"> je dalším slovem souvisejícím s novou formou nepří</w:t>
      </w:r>
      <w:r w:rsidR="003042B9">
        <w:t xml:space="preserve">mé </w:t>
      </w:r>
      <w:r>
        <w:t>sociální interakce</w:t>
      </w:r>
      <w:r w:rsidR="003042B9">
        <w:t xml:space="preserve"> – skrz</w:t>
      </w:r>
      <w:r w:rsidR="0004406D">
        <w:t>e</w:t>
      </w:r>
      <w:r w:rsidR="003042B9">
        <w:t xml:space="preserve"> sociální sítě. </w:t>
      </w:r>
      <w:r w:rsidR="003042B9" w:rsidRPr="003042B9">
        <w:rPr>
          <w:i/>
        </w:rPr>
        <w:t xml:space="preserve">Oxford </w:t>
      </w:r>
      <w:r w:rsidR="0004406D">
        <w:rPr>
          <w:i/>
        </w:rPr>
        <w:t>D</w:t>
      </w:r>
      <w:r w:rsidR="003042B9" w:rsidRPr="003042B9">
        <w:rPr>
          <w:i/>
        </w:rPr>
        <w:t>ictionary</w:t>
      </w:r>
      <w:r w:rsidR="003042B9">
        <w:t xml:space="preserve"> ho definuje (v překladu) jako „</w:t>
      </w:r>
      <w:r w:rsidR="00E82E72">
        <w:t xml:space="preserve">fotografie sebe sama, pořízená </w:t>
      </w:r>
      <w:r w:rsidR="003042B9">
        <w:t>obvykle chytrým telefonem nebo webkamerou, sdílen</w:t>
      </w:r>
      <w:r w:rsidR="00E82E72">
        <w:t>á</w:t>
      </w:r>
      <w:r w:rsidR="003042B9">
        <w:t xml:space="preserve"> prostřednictvím sociální sítě“</w:t>
      </w:r>
      <w:r w:rsidR="003042B9">
        <w:rPr>
          <w:rStyle w:val="Znakapoznpodarou"/>
        </w:rPr>
        <w:footnoteReference w:id="99"/>
      </w:r>
      <w:r w:rsidR="00DD5692">
        <w:t xml:space="preserve">. </w:t>
      </w:r>
      <w:r w:rsidR="00E82E72">
        <w:t>Přestože historicky první selfie (pod tímto označením) byla pořízená v Austrálii v roce 2002</w:t>
      </w:r>
      <w:r w:rsidR="00E27F80">
        <w:rPr>
          <w:rStyle w:val="Znakapoznpodarou"/>
        </w:rPr>
        <w:footnoteReference w:id="100"/>
      </w:r>
      <w:r w:rsidR="00E82E72">
        <w:t xml:space="preserve">, </w:t>
      </w:r>
      <w:r w:rsidR="00F64D1E">
        <w:t xml:space="preserve">její obliba </w:t>
      </w:r>
      <w:r w:rsidR="00E27F80">
        <w:t>(</w:t>
      </w:r>
      <w:r w:rsidR="00F64D1E">
        <w:t xml:space="preserve">včetně užívání tohoto slova) </w:t>
      </w:r>
      <w:r w:rsidR="00E27F80">
        <w:t xml:space="preserve">mezi lidmi výrazně </w:t>
      </w:r>
      <w:r w:rsidR="00F64D1E">
        <w:t>vzrostla</w:t>
      </w:r>
      <w:r w:rsidR="00E27F80">
        <w:t xml:space="preserve"> hlavně se vznikem </w:t>
      </w:r>
      <w:r w:rsidR="00E27F80" w:rsidRPr="0004406D">
        <w:rPr>
          <w:i/>
        </w:rPr>
        <w:t>Facebooku</w:t>
      </w:r>
      <w:r w:rsidR="00E27F80">
        <w:t xml:space="preserve"> (2004) a </w:t>
      </w:r>
      <w:r w:rsidR="00E27F80" w:rsidRPr="0004406D">
        <w:rPr>
          <w:i/>
        </w:rPr>
        <w:t>Instagramu</w:t>
      </w:r>
      <w:r w:rsidR="00E27F80">
        <w:t xml:space="preserve"> (2010) – aplikaci určené přímo ke sdílení fotografií a videí. </w:t>
      </w:r>
    </w:p>
    <w:p w:rsidR="008753EC" w:rsidRDefault="00E27F80" w:rsidP="008753EC">
      <w:r>
        <w:t xml:space="preserve">Do korpusu SYNv4 jsme zadali dotaz </w:t>
      </w:r>
      <w:r w:rsidR="00487259">
        <w:t>[lemma=“.*</w:t>
      </w:r>
      <w:r w:rsidR="00E6026D">
        <w:t>(S|s)</w:t>
      </w:r>
      <w:r w:rsidR="00487259">
        <w:t xml:space="preserve">selfie.*“] na základě kterého jsme získali </w:t>
      </w:r>
      <w:r w:rsidR="00E6026D">
        <w:t>698</w:t>
      </w:r>
      <w:r w:rsidR="00487259">
        <w:t xml:space="preserve"> výskytů </w:t>
      </w:r>
      <w:r w:rsidR="008753EC">
        <w:t xml:space="preserve">tohoto slova z let 2013 a 2014. Žádné dřívější zmínky korpus neodhalil. </w:t>
      </w:r>
      <w:r w:rsidR="008753EC">
        <w:rPr>
          <w:i/>
        </w:rPr>
        <w:t xml:space="preserve">Selfie </w:t>
      </w:r>
      <w:r w:rsidR="008753EC">
        <w:t xml:space="preserve">se </w:t>
      </w:r>
      <w:r w:rsidR="00E6026D">
        <w:t>396</w:t>
      </w:r>
      <w:r w:rsidR="008753EC">
        <w:t xml:space="preserve">krát </w:t>
      </w:r>
      <w:r w:rsidR="00487259">
        <w:t xml:space="preserve">vyskytlo v novinách a </w:t>
      </w:r>
      <w:r w:rsidR="00E6026D">
        <w:t>302</w:t>
      </w:r>
      <w:r w:rsidR="00487259">
        <w:t>krát v časopisech. Nijak nás nepřekvapily nejtypičtější žánry výskytu – společenský život (1</w:t>
      </w:r>
      <w:r w:rsidR="00E6026D">
        <w:t>63</w:t>
      </w:r>
      <w:r w:rsidR="00487259">
        <w:t xml:space="preserve"> výskytů), životní styl (</w:t>
      </w:r>
      <w:r w:rsidR="00E6026D">
        <w:t xml:space="preserve">101 výskytů), společnost (76 výskytů) a </w:t>
      </w:r>
      <w:r w:rsidR="00487259">
        <w:t>zajímavosti ze světa</w:t>
      </w:r>
      <w:r w:rsidR="00E6026D">
        <w:t xml:space="preserve"> (30 výskytů)</w:t>
      </w:r>
      <w:r w:rsidR="00487259">
        <w:t>.</w:t>
      </w:r>
      <w:r w:rsidR="00E13145">
        <w:t xml:space="preserve"> Co se týká</w:t>
      </w:r>
      <w:r w:rsidR="0004406D">
        <w:t xml:space="preserve"> nejpoužívanějších slovoforem, na prvním místě se umístil nominativ sg. </w:t>
      </w:r>
      <w:r w:rsidR="0004406D">
        <w:rPr>
          <w:i/>
        </w:rPr>
        <w:t>selfie</w:t>
      </w:r>
      <w:r w:rsidR="00E6026D">
        <w:rPr>
          <w:i/>
        </w:rPr>
        <w:t xml:space="preserve"> </w:t>
      </w:r>
      <w:r w:rsidR="00E6026D">
        <w:t>(477 výskytů)</w:t>
      </w:r>
      <w:r w:rsidR="00F64D1E">
        <w:t xml:space="preserve"> a </w:t>
      </w:r>
      <w:r w:rsidR="0004406D">
        <w:t xml:space="preserve">na druhém nominativ pl. </w:t>
      </w:r>
      <w:r w:rsidR="0004406D">
        <w:rPr>
          <w:i/>
        </w:rPr>
        <w:t>selfies</w:t>
      </w:r>
      <w:r w:rsidR="00E6026D">
        <w:rPr>
          <w:rStyle w:val="Znakapoznpodarou"/>
          <w:i/>
        </w:rPr>
        <w:footnoteReference w:id="101"/>
      </w:r>
      <w:r w:rsidR="00E6026D">
        <w:t xml:space="preserve"> (110 výskytů</w:t>
      </w:r>
      <w:r w:rsidR="0004406D">
        <w:t xml:space="preserve">). Nejbizarněji se nám jevilo </w:t>
      </w:r>
      <w:r w:rsidR="0004406D">
        <w:lastRenderedPageBreak/>
        <w:t xml:space="preserve">deminutivum </w:t>
      </w:r>
      <w:r w:rsidR="0004406D">
        <w:rPr>
          <w:i/>
        </w:rPr>
        <w:t>selfiečko</w:t>
      </w:r>
      <w:r w:rsidR="0004406D">
        <w:t xml:space="preserve"> (pouze 1 výskyt), které se později počeštilo stejně jako ostatní slovní tvary (viz níže).</w:t>
      </w:r>
    </w:p>
    <w:p w:rsidR="008753EC" w:rsidRDefault="008753EC" w:rsidP="008753EC">
      <w:r>
        <w:t xml:space="preserve">Výsledky Anopressu IT odhalily ještě agresivnější vzestup frekvence slova </w:t>
      </w:r>
      <w:r>
        <w:rPr>
          <w:i/>
        </w:rPr>
        <w:t>selfie</w:t>
      </w:r>
      <w:r>
        <w:t xml:space="preserve">. Zatímco v roce 2013 se </w:t>
      </w:r>
      <w:r>
        <w:rPr>
          <w:i/>
        </w:rPr>
        <w:t>selfie</w:t>
      </w:r>
      <w:r>
        <w:t xml:space="preserve"> objevilo v českých médiích 44krát (což koresponduje s výsledkem z ČNK), v roce 2014 už bylo použito 1551krát</w:t>
      </w:r>
      <w:r w:rsidR="008821AF">
        <w:t xml:space="preserve"> (viz Graf 12)</w:t>
      </w:r>
      <w:r>
        <w:t>. Rapidnější nárůst frekvence užití jsme u jiného zkoumaného slova nezaznamenali. O výskytu před rokem 2013 nejsou v </w:t>
      </w:r>
      <w:r w:rsidRPr="008753EC">
        <w:rPr>
          <w:i/>
        </w:rPr>
        <w:t>Anopressu IT</w:t>
      </w:r>
      <w:r>
        <w:t xml:space="preserve"> opět žádné zmínky.</w:t>
      </w:r>
    </w:p>
    <w:p w:rsidR="00B2329C" w:rsidRPr="008753EC" w:rsidRDefault="00B2329C" w:rsidP="008753EC"/>
    <w:p w:rsidR="00E13145" w:rsidRDefault="00E13145" w:rsidP="008821AF">
      <w:pPr>
        <w:ind w:firstLine="0"/>
        <w:jc w:val="center"/>
      </w:pPr>
      <w:r>
        <w:rPr>
          <w:noProof/>
        </w:rPr>
        <w:drawing>
          <wp:inline distT="0" distB="0" distL="0" distR="0">
            <wp:extent cx="5486400" cy="3200400"/>
            <wp:effectExtent l="19050" t="0" r="1905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2329C" w:rsidRDefault="00487259" w:rsidP="008821AF">
      <w:pPr>
        <w:pStyle w:val="Titulek"/>
        <w:ind w:firstLine="0"/>
      </w:pPr>
      <w:r>
        <w:t xml:space="preserve"> </w:t>
      </w:r>
      <w:r w:rsidR="00E13145">
        <w:tab/>
      </w:r>
      <w:bookmarkStart w:id="59" w:name="_Toc480437453"/>
      <w:r w:rsidR="00B2329C">
        <w:t xml:space="preserve">Graf </w:t>
      </w:r>
      <w:fldSimple w:instr=" SEQ Graf \* ARABIC ">
        <w:r w:rsidR="00E22DB4">
          <w:rPr>
            <w:noProof/>
          </w:rPr>
          <w:t>12</w:t>
        </w:r>
      </w:fldSimple>
      <w:r w:rsidR="00B2329C">
        <w:t xml:space="preserve">: Četnost </w:t>
      </w:r>
      <w:r w:rsidR="00DC70E3">
        <w:t xml:space="preserve">výskytu </w:t>
      </w:r>
      <w:r w:rsidR="008821AF">
        <w:t>slova</w:t>
      </w:r>
      <w:r w:rsidR="00B2329C">
        <w:t xml:space="preserve"> </w:t>
      </w:r>
      <w:r w:rsidR="008821AF">
        <w:rPr>
          <w:i/>
        </w:rPr>
        <w:t>selfie</w:t>
      </w:r>
      <w:r w:rsidR="00B2329C">
        <w:t xml:space="preserve"> dle </w:t>
      </w:r>
      <w:r w:rsidR="00DC70E3">
        <w:t>SYNv4</w:t>
      </w:r>
      <w:r w:rsidR="0017792D">
        <w:t xml:space="preserve"> a AIT</w:t>
      </w:r>
      <w:bookmarkEnd w:id="59"/>
    </w:p>
    <w:p w:rsidR="008821AF" w:rsidRPr="008821AF" w:rsidRDefault="008821AF" w:rsidP="008821AF"/>
    <w:p w:rsidR="00E27F80" w:rsidRPr="00784D2A" w:rsidRDefault="00E13145" w:rsidP="00E13145">
      <w:pPr>
        <w:ind w:firstLine="0"/>
      </w:pPr>
      <w:r>
        <w:t>Jako druhý jsme do korpusového</w:t>
      </w:r>
      <w:r w:rsidR="00224234">
        <w:t xml:space="preserve"> vyhledávače SYNv4 zadali dotaz </w:t>
      </w:r>
      <w:r w:rsidR="00224234" w:rsidRPr="00224234">
        <w:t>[lemma=".*(S|s)elfí.*"]</w:t>
      </w:r>
      <w:r w:rsidR="00224234">
        <w:t>, abychom odhalili míru adaptace této graficky modifikované podoby. Zjistili jsme, že tato počeštělá varianta se mezi uživateli také uchytila, ale přesto víc</w:t>
      </w:r>
      <w:r w:rsidR="00B52F12">
        <w:t>e</w:t>
      </w:r>
      <w:r w:rsidR="00224234">
        <w:t xml:space="preserve"> lidí zůstalo u používání anglicismu </w:t>
      </w:r>
      <w:r w:rsidR="00224234" w:rsidRPr="00224234">
        <w:rPr>
          <w:i/>
        </w:rPr>
        <w:t>selfie</w:t>
      </w:r>
      <w:r w:rsidR="00224234">
        <w:t xml:space="preserve">. </w:t>
      </w:r>
      <w:r w:rsidR="00224234" w:rsidRPr="00224234">
        <w:t>Získali</w:t>
      </w:r>
      <w:r w:rsidR="00224234">
        <w:t xml:space="preserve"> jsme 52 výskytů, 33 z novin a </w:t>
      </w:r>
      <w:r w:rsidR="00B52F12">
        <w:t>19 z časopisů. Pouze 1 záznam (</w:t>
      </w:r>
      <w:r w:rsidR="00B52F12">
        <w:rPr>
          <w:i/>
        </w:rPr>
        <w:t>selfí</w:t>
      </w:r>
      <w:r w:rsidR="00B52F12" w:rsidRPr="00B52F12">
        <w:t>)</w:t>
      </w:r>
      <w:r w:rsidR="00B52F12">
        <w:rPr>
          <w:i/>
        </w:rPr>
        <w:t xml:space="preserve"> </w:t>
      </w:r>
      <w:r w:rsidR="00B52F12">
        <w:t xml:space="preserve">je z roku 2013, kde ještě není plně užit, ale slouží pouze jako laický přepis výslovnosti: „SELFIE (čti selfí), jak už možná někteří z vás četli, bylo lingvisty z Oxfordu vyhlášeno </w:t>
      </w:r>
      <w:r w:rsidR="00B52F12">
        <w:lastRenderedPageBreak/>
        <w:t>slovem roku 2013“</w:t>
      </w:r>
      <w:r w:rsidR="00B52F12">
        <w:rPr>
          <w:rStyle w:val="Znakapoznpodarou"/>
        </w:rPr>
        <w:footnoteReference w:id="102"/>
      </w:r>
      <w:r w:rsidR="00B52F12">
        <w:t>.</w:t>
      </w:r>
      <w:r w:rsidR="003651A6">
        <w:t xml:space="preserve"> Tabulka </w:t>
      </w:r>
      <w:r w:rsidR="00DC70E3" w:rsidRPr="00DC70E3">
        <w:t>10</w:t>
      </w:r>
      <w:r w:rsidR="003651A6">
        <w:rPr>
          <w:color w:val="FF0000"/>
        </w:rPr>
        <w:t xml:space="preserve"> </w:t>
      </w:r>
      <w:r w:rsidR="003651A6">
        <w:t xml:space="preserve">ukazuje výskyt všech tvarů paradigmatu deminutiva </w:t>
      </w:r>
      <w:r w:rsidR="003651A6">
        <w:rPr>
          <w:i/>
        </w:rPr>
        <w:t>selfíčko</w:t>
      </w:r>
      <w:r w:rsidR="003651A6">
        <w:t xml:space="preserve">, přičemž nejužívanějším je </w:t>
      </w:r>
      <w:r w:rsidR="00784D2A">
        <w:t>nominativ sg.</w:t>
      </w:r>
      <w:r w:rsidR="00EE63DA">
        <w:t xml:space="preserve"> </w:t>
      </w:r>
      <w:r w:rsidR="00784D2A">
        <w:t xml:space="preserve">V této tabulce se také objevily 2 slovní tvary, které nám nebyly předem známy – </w:t>
      </w:r>
      <w:r w:rsidR="00784D2A">
        <w:rPr>
          <w:i/>
        </w:rPr>
        <w:t>selfíků</w:t>
      </w:r>
      <w:r w:rsidR="00784D2A">
        <w:t xml:space="preserve"> (gen. pl.) a </w:t>
      </w:r>
      <w:r w:rsidR="00784D2A">
        <w:rPr>
          <w:i/>
        </w:rPr>
        <w:t xml:space="preserve">selfíčkáře </w:t>
      </w:r>
      <w:r w:rsidR="00784D2A">
        <w:t>(ak. pl.).</w:t>
      </w:r>
    </w:p>
    <w:p w:rsidR="00E13145" w:rsidRDefault="00224234" w:rsidP="00224234">
      <w:pPr>
        <w:jc w:val="center"/>
      </w:pPr>
      <w:r w:rsidRPr="00224234">
        <w:rPr>
          <w:noProof/>
        </w:rPr>
        <w:drawing>
          <wp:inline distT="0" distB="0" distL="0" distR="0">
            <wp:extent cx="2178685" cy="2409190"/>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78685" cy="2409190"/>
                    </a:xfrm>
                    <a:prstGeom prst="rect">
                      <a:avLst/>
                    </a:prstGeom>
                    <a:noFill/>
                    <a:ln w="9525">
                      <a:noFill/>
                      <a:miter lim="800000"/>
                      <a:headEnd/>
                      <a:tailEnd/>
                    </a:ln>
                  </pic:spPr>
                </pic:pic>
              </a:graphicData>
            </a:graphic>
          </wp:inline>
        </w:drawing>
      </w:r>
    </w:p>
    <w:p w:rsidR="00EE63DA" w:rsidRDefault="008821AF" w:rsidP="008821AF">
      <w:pPr>
        <w:pStyle w:val="Titulek"/>
        <w:ind w:firstLine="0"/>
      </w:pPr>
      <w:bookmarkStart w:id="60" w:name="_Toc480437469"/>
      <w:r>
        <w:t xml:space="preserve">Tabulka </w:t>
      </w:r>
      <w:fldSimple w:instr=" SEQ Tabulka \* ARABIC ">
        <w:r w:rsidR="006A5A7D">
          <w:rPr>
            <w:noProof/>
          </w:rPr>
          <w:t>10</w:t>
        </w:r>
      </w:fldSimple>
      <w:r>
        <w:t xml:space="preserve">: Četnost </w:t>
      </w:r>
      <w:r w:rsidR="00662D3E">
        <w:t>výskytů</w:t>
      </w:r>
      <w:r>
        <w:t xml:space="preserve"> slovních tvarů slova </w:t>
      </w:r>
      <w:r>
        <w:rPr>
          <w:i/>
        </w:rPr>
        <w:t xml:space="preserve">selfíčko </w:t>
      </w:r>
      <w:r>
        <w:t xml:space="preserve">dle </w:t>
      </w:r>
      <w:r w:rsidR="00DC70E3">
        <w:t>SYNv4</w:t>
      </w:r>
      <w:bookmarkEnd w:id="60"/>
    </w:p>
    <w:p w:rsidR="008821AF" w:rsidRDefault="008821AF" w:rsidP="00784D2A"/>
    <w:p w:rsidR="00784D2A" w:rsidRDefault="00784D2A" w:rsidP="00784D2A">
      <w:r>
        <w:t xml:space="preserve">Výsledky </w:t>
      </w:r>
      <w:r w:rsidRPr="00005265">
        <w:rPr>
          <w:i/>
        </w:rPr>
        <w:t>Google Trends</w:t>
      </w:r>
      <w:r>
        <w:t xml:space="preserve"> nám opět potvrdily rozšíření slova </w:t>
      </w:r>
      <w:r>
        <w:rPr>
          <w:i/>
        </w:rPr>
        <w:t>selfie</w:t>
      </w:r>
      <w:r>
        <w:t xml:space="preserve"> od roku 2013. Na </w:t>
      </w:r>
      <w:r w:rsidR="008821AF">
        <w:rPr>
          <w:color w:val="FF0000"/>
        </w:rPr>
        <w:t>schematické mapě České republiky</w:t>
      </w:r>
      <w:r w:rsidRPr="00784D2A">
        <w:rPr>
          <w:color w:val="FF0000"/>
        </w:rPr>
        <w:t xml:space="preserve"> </w:t>
      </w:r>
      <w:r w:rsidR="008821AF" w:rsidRPr="008821AF">
        <w:t>(viz Obrázek 3)</w:t>
      </w:r>
      <w:r>
        <w:t xml:space="preserve"> můžeme vypozorovat, že zájem o toto slovo byl </w:t>
      </w:r>
      <w:r w:rsidR="00EE63DA">
        <w:t xml:space="preserve">v České republice </w:t>
      </w:r>
      <w:r>
        <w:t xml:space="preserve">celoplošný, přesto nejpopulárnějším </w:t>
      </w:r>
      <w:r w:rsidR="00EE63DA">
        <w:t>se stalo</w:t>
      </w:r>
      <w:r>
        <w:t xml:space="preserve"> </w:t>
      </w:r>
      <w:r>
        <w:rPr>
          <w:i/>
        </w:rPr>
        <w:t xml:space="preserve">selfie </w:t>
      </w:r>
      <w:r>
        <w:t xml:space="preserve"> ve Středočeském kraji.</w:t>
      </w:r>
    </w:p>
    <w:p w:rsidR="00EE63DA" w:rsidRDefault="00EE63DA" w:rsidP="00784D2A"/>
    <w:p w:rsidR="0099518D" w:rsidRDefault="0099518D" w:rsidP="008821AF">
      <w:pPr>
        <w:ind w:firstLine="0"/>
        <w:jc w:val="left"/>
      </w:pPr>
      <w:r>
        <w:rPr>
          <w:noProof/>
        </w:rPr>
        <w:drawing>
          <wp:inline distT="0" distB="0" distL="0" distR="0">
            <wp:extent cx="5579745" cy="1564640"/>
            <wp:effectExtent l="19050" t="0" r="1905" b="0"/>
            <wp:docPr id="19" name="Obrázek 18" descr="SELFIE (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IE (04-14).PNG"/>
                    <pic:cNvPicPr/>
                  </pic:nvPicPr>
                  <pic:blipFill>
                    <a:blip r:embed="rId33"/>
                    <a:stretch>
                      <a:fillRect/>
                    </a:stretch>
                  </pic:blipFill>
                  <pic:spPr>
                    <a:xfrm>
                      <a:off x="0" y="0"/>
                      <a:ext cx="5579745" cy="1564640"/>
                    </a:xfrm>
                    <a:prstGeom prst="rect">
                      <a:avLst/>
                    </a:prstGeom>
                  </pic:spPr>
                </pic:pic>
              </a:graphicData>
            </a:graphic>
          </wp:inline>
        </w:drawing>
      </w:r>
    </w:p>
    <w:p w:rsidR="001009F6" w:rsidRDefault="008821AF" w:rsidP="008821AF">
      <w:pPr>
        <w:pStyle w:val="Titulek"/>
        <w:ind w:firstLine="0"/>
      </w:pPr>
      <w:bookmarkStart w:id="61" w:name="_Toc480437435"/>
      <w:r>
        <w:t xml:space="preserve">Obrázek </w:t>
      </w:r>
      <w:fldSimple w:instr=" SEQ Obrázek \* ARABIC ">
        <w:r w:rsidR="00E22DB4">
          <w:rPr>
            <w:noProof/>
          </w:rPr>
          <w:t>3</w:t>
        </w:r>
      </w:fldSimple>
      <w:r>
        <w:t xml:space="preserve">: Mapa </w:t>
      </w:r>
      <w:r w:rsidR="00DC70E3">
        <w:t xml:space="preserve">četnosti </w:t>
      </w:r>
      <w:r>
        <w:t xml:space="preserve">vyhledávání slova </w:t>
      </w:r>
      <w:r>
        <w:rPr>
          <w:i/>
        </w:rPr>
        <w:t>selfie</w:t>
      </w:r>
      <w:r>
        <w:t xml:space="preserve"> dle GT</w:t>
      </w:r>
      <w:bookmarkEnd w:id="61"/>
      <w:r>
        <w:t xml:space="preserve"> </w:t>
      </w:r>
    </w:p>
    <w:p w:rsidR="00167A61" w:rsidRDefault="00167A61" w:rsidP="00332FC5">
      <w:pPr>
        <w:pStyle w:val="Nadpis3"/>
      </w:pPr>
      <w:bookmarkStart w:id="62" w:name="_Toc480437610"/>
      <w:r>
        <w:lastRenderedPageBreak/>
        <w:t>Subprime</w:t>
      </w:r>
      <w:bookmarkEnd w:id="62"/>
    </w:p>
    <w:p w:rsidR="00F13F58" w:rsidRDefault="00F13F58" w:rsidP="00F13F58">
      <w:r>
        <w:rPr>
          <w:i/>
        </w:rPr>
        <w:t>Subprime</w:t>
      </w:r>
      <w:r>
        <w:t xml:space="preserve"> je posledním slovem našeho výzkumu souvisejícím s americkou hypoteční krizí, jež propukla </w:t>
      </w:r>
      <w:r w:rsidR="003751D6">
        <w:t xml:space="preserve">na přelomu července a srpna </w:t>
      </w:r>
      <w:r>
        <w:t>v roce 2007</w:t>
      </w:r>
      <w:r w:rsidR="003751D6">
        <w:rPr>
          <w:rStyle w:val="Znakapoznpodarou"/>
        </w:rPr>
        <w:footnoteReference w:id="103"/>
      </w:r>
      <w:r>
        <w:t xml:space="preserve">. </w:t>
      </w:r>
      <w:r w:rsidR="00D01FC5">
        <w:t xml:space="preserve">Tímto adjektivem označovali </w:t>
      </w:r>
      <w:r w:rsidR="00005265">
        <w:t xml:space="preserve">ekonomové, úředníci i americká veřejnost </w:t>
      </w:r>
      <w:r w:rsidR="00D01FC5">
        <w:t>riskantní, podřadnou, méně optimální půjčku, hypotéku nebo investici. „Česky bychom mohli použít slovo „substandardní“, protože slovo „nestandardní“ nenese význam horší kvality.“</w:t>
      </w:r>
      <w:r w:rsidR="00D01FC5">
        <w:rPr>
          <w:rStyle w:val="Znakapoznpodarou"/>
        </w:rPr>
        <w:footnoteReference w:id="104"/>
      </w:r>
    </w:p>
    <w:p w:rsidR="00A04953" w:rsidRPr="00DC70E3" w:rsidRDefault="002E783A" w:rsidP="00A04953">
      <w:r>
        <w:t xml:space="preserve">Do vyhledávače korpusu SYNv4 jsme zadali dotaz [lemma=“(S|s)ubprime“][lemma=“.*“], protože nás rovněž zajímalo, s jakým slovem se nejčastěji pojí. Výsledkem byl </w:t>
      </w:r>
      <w:r w:rsidR="00005265">
        <w:t>konkordační seznam o 162 slovních spojeních</w:t>
      </w:r>
      <w:r>
        <w:t>, přičemž 121 výskytů se objevilo v</w:t>
      </w:r>
      <w:r w:rsidR="00F82950">
        <w:t> </w:t>
      </w:r>
      <w:r>
        <w:t>novinách</w:t>
      </w:r>
      <w:r w:rsidR="00F82950">
        <w:t xml:space="preserve"> (</w:t>
      </w:r>
      <w:r w:rsidR="00F82950">
        <w:rPr>
          <w:i/>
        </w:rPr>
        <w:t xml:space="preserve">Hospodářské noviny </w:t>
      </w:r>
      <w:r w:rsidR="00F82950">
        <w:t xml:space="preserve">(41), </w:t>
      </w:r>
      <w:r w:rsidR="00F82950">
        <w:rPr>
          <w:i/>
        </w:rPr>
        <w:t xml:space="preserve">Právo </w:t>
      </w:r>
      <w:r w:rsidR="00F82950">
        <w:t xml:space="preserve">(24), </w:t>
      </w:r>
      <w:r w:rsidR="00F82950">
        <w:rPr>
          <w:i/>
        </w:rPr>
        <w:t xml:space="preserve">Lidové noviny </w:t>
      </w:r>
      <w:r w:rsidR="00F82950">
        <w:t>(24))</w:t>
      </w:r>
      <w:r>
        <w:t xml:space="preserve"> a 41 v časopisech. </w:t>
      </w:r>
      <w:r w:rsidR="00A04953">
        <w:t xml:space="preserve">Pomocí takto zadaného dotazu jsme zjistili, že slovo </w:t>
      </w:r>
      <w:r w:rsidR="00A04953">
        <w:rPr>
          <w:i/>
        </w:rPr>
        <w:t>subprime</w:t>
      </w:r>
      <w:r w:rsidR="00A04953">
        <w:t xml:space="preserve"> bývá často užito ve spojení s </w:t>
      </w:r>
      <w:r w:rsidR="00005265">
        <w:t>dalším</w:t>
      </w:r>
      <w:r w:rsidR="00A04953">
        <w:t xml:space="preserve"> </w:t>
      </w:r>
      <w:r w:rsidR="003B25F9">
        <w:t>substantiv</w:t>
      </w:r>
      <w:r w:rsidR="00005265">
        <w:t xml:space="preserve">em, se kterým vytvoří konkrétnější finanční </w:t>
      </w:r>
      <w:r w:rsidR="003B25F9">
        <w:t>termín</w:t>
      </w:r>
      <w:r w:rsidR="00A04953">
        <w:t>. Abychom nemuseli</w:t>
      </w:r>
      <w:r w:rsidR="00005265">
        <w:t xml:space="preserve"> po jednom</w:t>
      </w:r>
      <w:r w:rsidR="00A04953">
        <w:t xml:space="preserve"> (pomocí negativního filtru) </w:t>
      </w:r>
      <w:r w:rsidR="00005265">
        <w:t xml:space="preserve">filtrovat </w:t>
      </w:r>
      <w:r w:rsidR="00A04953">
        <w:t>všechny nerelevantní výsledky</w:t>
      </w:r>
      <w:r w:rsidR="003B25F9">
        <w:t xml:space="preserve"> (např. ve spojení s předložkou)</w:t>
      </w:r>
      <w:r w:rsidR="00A04953">
        <w:t xml:space="preserve">, zadali jsme nový dotaz, [lemma=“(S|s)ubprime“][pos=“N“], pomocí kterého jsme získali už jen spojení </w:t>
      </w:r>
      <w:r w:rsidR="00A04953">
        <w:rPr>
          <w:i/>
        </w:rPr>
        <w:t>subprime + substantivum</w:t>
      </w:r>
      <w:r w:rsidR="00A04953">
        <w:t>. Výsledky všech výsledných lemmat uvádíme v </w:t>
      </w:r>
      <w:r w:rsidR="00A04953" w:rsidRPr="00DC70E3">
        <w:t xml:space="preserve">tabulce </w:t>
      </w:r>
      <w:r w:rsidR="00DC70E3" w:rsidRPr="00DC70E3">
        <w:t>níže (</w:t>
      </w:r>
      <w:r w:rsidR="00D16024">
        <w:t xml:space="preserve">viz </w:t>
      </w:r>
      <w:r w:rsidR="00DC70E3" w:rsidRPr="00DC70E3">
        <w:t>Tabulka 11).</w:t>
      </w:r>
    </w:p>
    <w:p w:rsidR="00A04953" w:rsidRDefault="00A04953" w:rsidP="00A04953"/>
    <w:p w:rsidR="00A04953" w:rsidRDefault="00A04953" w:rsidP="009B1F9F">
      <w:pPr>
        <w:ind w:firstLine="0"/>
        <w:jc w:val="center"/>
      </w:pPr>
      <w:r w:rsidRPr="00A04953">
        <w:rPr>
          <w:noProof/>
        </w:rPr>
        <w:lastRenderedPageBreak/>
        <w:drawing>
          <wp:inline distT="0" distB="0" distL="0" distR="0">
            <wp:extent cx="2941955" cy="3148965"/>
            <wp:effectExtent l="19050" t="0" r="0" b="0"/>
            <wp:docPr id="2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2941955" cy="3148965"/>
                    </a:xfrm>
                    <a:prstGeom prst="rect">
                      <a:avLst/>
                    </a:prstGeom>
                    <a:noFill/>
                    <a:ln w="9525">
                      <a:noFill/>
                      <a:miter lim="800000"/>
                      <a:headEnd/>
                      <a:tailEnd/>
                    </a:ln>
                  </pic:spPr>
                </pic:pic>
              </a:graphicData>
            </a:graphic>
          </wp:inline>
        </w:drawing>
      </w:r>
    </w:p>
    <w:p w:rsidR="008821AF" w:rsidRDefault="008821AF" w:rsidP="008821AF">
      <w:pPr>
        <w:pStyle w:val="Titulek"/>
        <w:ind w:firstLine="0"/>
      </w:pPr>
      <w:bookmarkStart w:id="63" w:name="_Toc480437470"/>
      <w:r>
        <w:t xml:space="preserve">Tabulka </w:t>
      </w:r>
      <w:fldSimple w:instr=" SEQ Tabulka \* ARABIC ">
        <w:r w:rsidR="006A5A7D">
          <w:rPr>
            <w:noProof/>
          </w:rPr>
          <w:t>11</w:t>
        </w:r>
      </w:fldSimple>
      <w:r w:rsidR="009B1F9F">
        <w:t xml:space="preserve">: Četnost </w:t>
      </w:r>
      <w:r w:rsidR="00662D3E">
        <w:t>výskytů lemmat</w:t>
      </w:r>
      <w:r w:rsidR="009B1F9F">
        <w:t xml:space="preserve"> </w:t>
      </w:r>
      <w:r>
        <w:t xml:space="preserve">slova </w:t>
      </w:r>
      <w:r w:rsidR="009B1F9F">
        <w:rPr>
          <w:i/>
        </w:rPr>
        <w:t>subprime</w:t>
      </w:r>
      <w:r>
        <w:rPr>
          <w:i/>
        </w:rPr>
        <w:t xml:space="preserve"> </w:t>
      </w:r>
      <w:r>
        <w:t xml:space="preserve">dle </w:t>
      </w:r>
      <w:r w:rsidR="00662D3E">
        <w:t>SYNv4</w:t>
      </w:r>
      <w:bookmarkEnd w:id="63"/>
    </w:p>
    <w:p w:rsidR="003B25F9" w:rsidRDefault="003B25F9" w:rsidP="008821AF">
      <w:pPr>
        <w:pStyle w:val="Titulek"/>
      </w:pPr>
    </w:p>
    <w:p w:rsidR="00A80C07" w:rsidRDefault="003B25F9" w:rsidP="00005265">
      <w:pPr>
        <w:ind w:firstLine="567"/>
      </w:pPr>
      <w:r>
        <w:t>Výsledky z </w:t>
      </w:r>
      <w:r w:rsidRPr="00D16024">
        <w:t>ČNK</w:t>
      </w:r>
      <w:r>
        <w:t xml:space="preserve"> i </w:t>
      </w:r>
      <w:r w:rsidR="00D16024" w:rsidRPr="00D16024">
        <w:t>AIT</w:t>
      </w:r>
      <w:r>
        <w:rPr>
          <w:i/>
        </w:rPr>
        <w:t xml:space="preserve"> </w:t>
      </w:r>
      <w:r>
        <w:t xml:space="preserve">odhalily relativně velký zájem </w:t>
      </w:r>
      <w:r w:rsidR="00005265">
        <w:t xml:space="preserve">českých novinářů </w:t>
      </w:r>
      <w:r>
        <w:t xml:space="preserve">o tuto problematiku. O </w:t>
      </w:r>
      <w:r>
        <w:rPr>
          <w:i/>
        </w:rPr>
        <w:t>subprime</w:t>
      </w:r>
      <w:r>
        <w:t xml:space="preserve"> začala média informovat už v roce 2007, nejvíce výskytů bylo zaznamenáno v roce 2008 (</w:t>
      </w:r>
      <w:r w:rsidR="009B1F9F" w:rsidRPr="009B1F9F">
        <w:t>viz Graf 13</w:t>
      </w:r>
      <w:r>
        <w:t>).</w:t>
      </w:r>
    </w:p>
    <w:p w:rsidR="009B1F9F" w:rsidRDefault="009B1F9F" w:rsidP="00005265">
      <w:pPr>
        <w:ind w:firstLine="567"/>
      </w:pPr>
    </w:p>
    <w:p w:rsidR="003B25F9" w:rsidRDefault="003B25F9" w:rsidP="003B25F9">
      <w:pPr>
        <w:ind w:firstLine="0"/>
      </w:pPr>
      <w:r>
        <w:rPr>
          <w:noProof/>
        </w:rPr>
        <w:drawing>
          <wp:inline distT="0" distB="0" distL="0" distR="0">
            <wp:extent cx="5486400" cy="3200400"/>
            <wp:effectExtent l="19050" t="0" r="1905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1F9F" w:rsidRPr="003B25F9" w:rsidRDefault="009B1F9F" w:rsidP="009B1F9F">
      <w:pPr>
        <w:pStyle w:val="Titulek"/>
        <w:ind w:firstLine="0"/>
      </w:pPr>
      <w:bookmarkStart w:id="64" w:name="_Toc480437454"/>
      <w:r>
        <w:t xml:space="preserve">Graf </w:t>
      </w:r>
      <w:fldSimple w:instr=" SEQ Graf \* ARABIC ">
        <w:r w:rsidR="00E22DB4">
          <w:rPr>
            <w:noProof/>
          </w:rPr>
          <w:t>13</w:t>
        </w:r>
      </w:fldSimple>
      <w:r w:rsidR="00D16024">
        <w:t>: Četnost výskytu</w:t>
      </w:r>
      <w:r>
        <w:t xml:space="preserve"> slova </w:t>
      </w:r>
      <w:r>
        <w:rPr>
          <w:i/>
        </w:rPr>
        <w:t>subprime</w:t>
      </w:r>
      <w:r>
        <w:t xml:space="preserve"> dle </w:t>
      </w:r>
      <w:r w:rsidR="0017792D">
        <w:t>SYNv4 a AIT</w:t>
      </w:r>
      <w:bookmarkEnd w:id="64"/>
    </w:p>
    <w:p w:rsidR="00167A61" w:rsidRDefault="00A80C07" w:rsidP="00167A61">
      <w:r w:rsidRPr="00A80C07">
        <w:rPr>
          <w:i/>
        </w:rPr>
        <w:lastRenderedPageBreak/>
        <w:t>Google Trends</w:t>
      </w:r>
      <w:r>
        <w:rPr>
          <w:i/>
        </w:rPr>
        <w:t xml:space="preserve"> </w:t>
      </w:r>
      <w:r>
        <w:t xml:space="preserve">odhalil zcela jiný průběh výskytů. Podle něj lidé nejvíce vyhledávali termín </w:t>
      </w:r>
      <w:r>
        <w:rPr>
          <w:i/>
        </w:rPr>
        <w:t>subprime</w:t>
      </w:r>
      <w:r>
        <w:t xml:space="preserve"> v roce 2004</w:t>
      </w:r>
      <w:r w:rsidR="00EF3E8B">
        <w:t xml:space="preserve"> a potom opět od roku 2008. Aktivně se o toto slovo zajímali (podle </w:t>
      </w:r>
      <w:r w:rsidR="00D16024">
        <w:t>GT)</w:t>
      </w:r>
      <w:r w:rsidR="00005265">
        <w:t xml:space="preserve"> </w:t>
      </w:r>
      <w:r w:rsidR="00EF3E8B">
        <w:t>pouze</w:t>
      </w:r>
      <w:r w:rsidR="00005265">
        <w:t xml:space="preserve"> lidé</w:t>
      </w:r>
      <w:r w:rsidR="00EF3E8B">
        <w:t xml:space="preserve"> v Praze (</w:t>
      </w:r>
      <w:r w:rsidR="00D16024" w:rsidRPr="00D16024">
        <w:t>viz Obrázek 4</w:t>
      </w:r>
      <w:r w:rsidR="00EF3E8B">
        <w:t>).</w:t>
      </w:r>
    </w:p>
    <w:p w:rsidR="00106586" w:rsidRDefault="00106586" w:rsidP="009B1F9F">
      <w:pPr>
        <w:ind w:firstLine="0"/>
      </w:pPr>
      <w:r>
        <w:rPr>
          <w:noProof/>
        </w:rPr>
        <w:drawing>
          <wp:inline distT="0" distB="0" distL="0" distR="0">
            <wp:extent cx="5579745" cy="1567815"/>
            <wp:effectExtent l="19050" t="0" r="1905" b="0"/>
            <wp:docPr id="28" name="Obrázek 27" descr="SUBPRIME (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RIME (04-14).PNG"/>
                    <pic:cNvPicPr/>
                  </pic:nvPicPr>
                  <pic:blipFill>
                    <a:blip r:embed="rId36"/>
                    <a:stretch>
                      <a:fillRect/>
                    </a:stretch>
                  </pic:blipFill>
                  <pic:spPr>
                    <a:xfrm>
                      <a:off x="0" y="0"/>
                      <a:ext cx="5579745" cy="1567815"/>
                    </a:xfrm>
                    <a:prstGeom prst="rect">
                      <a:avLst/>
                    </a:prstGeom>
                  </pic:spPr>
                </pic:pic>
              </a:graphicData>
            </a:graphic>
          </wp:inline>
        </w:drawing>
      </w:r>
    </w:p>
    <w:p w:rsidR="00005265" w:rsidRDefault="009B1F9F" w:rsidP="009B1F9F">
      <w:pPr>
        <w:pStyle w:val="Titulek"/>
      </w:pPr>
      <w:bookmarkStart w:id="65" w:name="_Toc480437436"/>
      <w:r>
        <w:t xml:space="preserve">Obrázek </w:t>
      </w:r>
      <w:fldSimple w:instr=" SEQ Obrázek \* ARABIC ">
        <w:r w:rsidR="00E22DB4">
          <w:rPr>
            <w:noProof/>
          </w:rPr>
          <w:t>4</w:t>
        </w:r>
      </w:fldSimple>
      <w:r>
        <w:t xml:space="preserve">: Mapa </w:t>
      </w:r>
      <w:r w:rsidR="00D16024">
        <w:t xml:space="preserve">četnosti </w:t>
      </w:r>
      <w:r>
        <w:t xml:space="preserve">vyhledávání slova </w:t>
      </w:r>
      <w:r>
        <w:rPr>
          <w:i/>
        </w:rPr>
        <w:t>subprime</w:t>
      </w:r>
      <w:r>
        <w:t xml:space="preserve"> dle GT</w:t>
      </w:r>
      <w:bookmarkEnd w:id="65"/>
    </w:p>
    <w:p w:rsidR="009B1F9F" w:rsidRPr="009B1F9F" w:rsidRDefault="009B1F9F" w:rsidP="009B1F9F"/>
    <w:p w:rsidR="00355DAF" w:rsidRDefault="00355DAF" w:rsidP="00332FC5">
      <w:pPr>
        <w:pStyle w:val="Nadpis3"/>
      </w:pPr>
      <w:bookmarkStart w:id="66" w:name="_Toc480437611"/>
      <w:r>
        <w:t>Sudoku</w:t>
      </w:r>
      <w:bookmarkEnd w:id="66"/>
    </w:p>
    <w:p w:rsidR="00B203CB" w:rsidRPr="00F91FAC" w:rsidRDefault="004B1CBE" w:rsidP="00E54E38">
      <w:r>
        <w:t xml:space="preserve">Sudoku pojmenovává </w:t>
      </w:r>
      <w:r w:rsidR="0088142D">
        <w:t xml:space="preserve">populární hru s čísly, pomocí které si její řešitelé prohlubují logické myšlení. Přestože název vznikl v Japonsku, kde si tuto hru oblíbili až na přelomu tisíciletí, prvně byla širší veřejnosti představena </w:t>
      </w:r>
      <w:r w:rsidR="00527ECB">
        <w:t xml:space="preserve">už </w:t>
      </w:r>
      <w:r w:rsidR="0088142D">
        <w:t>v 80. letech 20. století, v americkém časopise o hlavolamech, pod názvem „Number Place“ („Umísti číslo“)</w:t>
      </w:r>
      <w:r w:rsidR="0088142D">
        <w:rPr>
          <w:rStyle w:val="Znakapoznpodarou"/>
        </w:rPr>
        <w:footnoteReference w:id="105"/>
      </w:r>
      <w:r w:rsidR="0088142D">
        <w:t>. Z Japonska se potom rozšířila dále na západ.</w:t>
      </w:r>
      <w:r w:rsidR="00F91FAC">
        <w:t xml:space="preserve"> </w:t>
      </w:r>
      <w:r w:rsidR="00F91FAC">
        <w:rPr>
          <w:i/>
        </w:rPr>
        <w:t xml:space="preserve">Sudoku </w:t>
      </w:r>
      <w:r w:rsidR="00F91FAC">
        <w:t xml:space="preserve">se stalo Slovem roku 2005 v anketě </w:t>
      </w:r>
      <w:r w:rsidR="00F91FAC">
        <w:rPr>
          <w:i/>
        </w:rPr>
        <w:t xml:space="preserve">Oxford English </w:t>
      </w:r>
      <w:r w:rsidR="00A90023">
        <w:rPr>
          <w:i/>
        </w:rPr>
        <w:t>Di</w:t>
      </w:r>
      <w:r w:rsidR="00F91FAC">
        <w:rPr>
          <w:i/>
        </w:rPr>
        <w:t>ctionary</w:t>
      </w:r>
      <w:r w:rsidR="00F91FAC">
        <w:t xml:space="preserve">. </w:t>
      </w:r>
    </w:p>
    <w:p w:rsidR="009B1F9F" w:rsidRDefault="00527ECB" w:rsidP="009B1F9F">
      <w:r>
        <w:t xml:space="preserve">Podle všech prozkoumaných databází se o </w:t>
      </w:r>
      <w:r w:rsidR="00005265">
        <w:t>S</w:t>
      </w:r>
      <w:r>
        <w:t xml:space="preserve">udoku začalo v českých médiích psát až počátkem roku 2006, který byl také přelomový z hlediska </w:t>
      </w:r>
      <w:r w:rsidR="005137A1">
        <w:t xml:space="preserve">jejího </w:t>
      </w:r>
      <w:r>
        <w:t xml:space="preserve">vyhledávání na internetu. </w:t>
      </w:r>
      <w:r w:rsidR="005137A1">
        <w:t>Přesto už v roce 2005 byla v České republice dostupná a server iDNES.cz ji dokonce zařadil mezi nejprodávanější hry roku 2005 pro kapesní počítače</w:t>
      </w:r>
      <w:r w:rsidR="005137A1">
        <w:rPr>
          <w:rStyle w:val="Znakapoznpodarou"/>
        </w:rPr>
        <w:footnoteReference w:id="106"/>
      </w:r>
      <w:r w:rsidR="005137A1">
        <w:t>.</w:t>
      </w:r>
    </w:p>
    <w:p w:rsidR="00C31D84" w:rsidRDefault="006B59B3" w:rsidP="009550E9">
      <w:r>
        <w:t>O její popularitě svědčí i počet výskytů ve vybraném výzkumném období. V</w:t>
      </w:r>
      <w:r w:rsidR="00005265">
        <w:t xml:space="preserve"> korpusu SYNv4 </w:t>
      </w:r>
      <w:r w:rsidR="00FC1D73">
        <w:t xml:space="preserve">jsme (po zadání dotazu: </w:t>
      </w:r>
      <w:r w:rsidR="00FC1D73" w:rsidRPr="00E74BA3">
        <w:t>[lemma=“.*sudok.*“&amp;lemma!=“sudokopyt.*“]</w:t>
      </w:r>
      <w:r w:rsidR="00FC1D73">
        <w:t xml:space="preserve">, čímž jsme z hledání vyloučili </w:t>
      </w:r>
      <w:r w:rsidR="00A5154F">
        <w:t xml:space="preserve">velkou část výskytů </w:t>
      </w:r>
      <w:r w:rsidR="00FC1D73">
        <w:t>lemma</w:t>
      </w:r>
      <w:r w:rsidR="00A5154F">
        <w:t>tu</w:t>
      </w:r>
      <w:r w:rsidR="00FC1D73">
        <w:t xml:space="preserve"> „sudokopytník“) </w:t>
      </w:r>
      <w:r w:rsidR="00B203CB">
        <w:t>zjistili celkem 327</w:t>
      </w:r>
      <w:r w:rsidR="001F4B40">
        <w:t>2</w:t>
      </w:r>
      <w:r w:rsidR="00B203CB">
        <w:t xml:space="preserve"> výskytů slova </w:t>
      </w:r>
      <w:r w:rsidR="00D16024">
        <w:rPr>
          <w:i/>
        </w:rPr>
        <w:t>s</w:t>
      </w:r>
      <w:r w:rsidRPr="006B59B3">
        <w:rPr>
          <w:i/>
        </w:rPr>
        <w:t>udoku</w:t>
      </w:r>
      <w:r w:rsidR="001F4B40">
        <w:t>, z nichž 2849 bylo v novinách a 554 v časopisech. Na základě normalizované frekvence (</w:t>
      </w:r>
      <w:r w:rsidR="00A5154F">
        <w:rPr>
          <w:i/>
        </w:rPr>
        <w:t>i.p.</w:t>
      </w:r>
      <w:r w:rsidR="001F4B40">
        <w:rPr>
          <w:i/>
        </w:rPr>
        <w:t>m.</w:t>
      </w:r>
      <w:r w:rsidR="001F4B40">
        <w:t xml:space="preserve">) můžeme konstatovat, že nejčastěji </w:t>
      </w:r>
      <w:r w:rsidR="00A5154F">
        <w:t xml:space="preserve">bylo o hře </w:t>
      </w:r>
      <w:r w:rsidR="00A5154F">
        <w:lastRenderedPageBreak/>
        <w:t xml:space="preserve">reflektováno v rámci </w:t>
      </w:r>
      <w:r w:rsidR="001F4B40">
        <w:t>„zajímavost</w:t>
      </w:r>
      <w:r w:rsidR="00A5154F">
        <w:t>í</w:t>
      </w:r>
      <w:r w:rsidR="001F4B40">
        <w:t xml:space="preserve"> ze světa“.</w:t>
      </w:r>
      <w:r w:rsidR="009550E9">
        <w:t xml:space="preserve"> Výše uvedené výsledky jsou ještě překvapivější, z</w:t>
      </w:r>
      <w:r w:rsidR="00C31D84">
        <w:t xml:space="preserve">ohledníme-li fakt, že </w:t>
      </w:r>
      <w:r w:rsidR="00DA2943">
        <w:t xml:space="preserve">podle </w:t>
      </w:r>
      <w:r w:rsidR="00A5154F">
        <w:t>korpusu</w:t>
      </w:r>
      <w:r w:rsidR="009550E9">
        <w:t xml:space="preserve"> se o </w:t>
      </w:r>
      <w:r w:rsidR="00D16024">
        <w:rPr>
          <w:i/>
        </w:rPr>
        <w:t>s</w:t>
      </w:r>
      <w:r w:rsidR="009550E9">
        <w:rPr>
          <w:i/>
        </w:rPr>
        <w:t xml:space="preserve">udoku </w:t>
      </w:r>
      <w:r w:rsidR="009550E9">
        <w:t xml:space="preserve">nejvíce psalo v roce 2006, 2007 klesl zájem o ni téměř na polovinu a tato klesající tendence se v průběhu let nijak nezměnila. S tím koresponduje i záznam </w:t>
      </w:r>
      <w:r w:rsidR="00A5154F">
        <w:t>oblíbenosti</w:t>
      </w:r>
      <w:r w:rsidR="009550E9">
        <w:t xml:space="preserve"> </w:t>
      </w:r>
      <w:r w:rsidR="00FC1D73">
        <w:t xml:space="preserve">tohoto slova na </w:t>
      </w:r>
      <w:r w:rsidR="00FC1D73" w:rsidRPr="00A5154F">
        <w:rPr>
          <w:i/>
        </w:rPr>
        <w:t>Google Trends</w:t>
      </w:r>
      <w:r w:rsidR="00FC1D73">
        <w:t xml:space="preserve"> (</w:t>
      </w:r>
      <w:r w:rsidR="00FC1D73" w:rsidRPr="009B1F9F">
        <w:t xml:space="preserve">viz Graf </w:t>
      </w:r>
      <w:r w:rsidR="009B1F9F" w:rsidRPr="009B1F9F">
        <w:t>14</w:t>
      </w:r>
      <w:r w:rsidR="00FC1D73">
        <w:t>).</w:t>
      </w:r>
    </w:p>
    <w:p w:rsidR="009B1F9F" w:rsidRDefault="009B1F9F" w:rsidP="009B1F9F">
      <w:pPr>
        <w:ind w:firstLine="0"/>
      </w:pPr>
      <w:r>
        <w:rPr>
          <w:noProof/>
        </w:rPr>
        <w:drawing>
          <wp:inline distT="0" distB="0" distL="0" distR="0">
            <wp:extent cx="5579745" cy="1389541"/>
            <wp:effectExtent l="19050" t="0" r="1905" b="0"/>
            <wp:docPr id="1" name="obrázek 9" descr="SUDOKU (04-14)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DOKU (04-14) graf"/>
                    <pic:cNvPicPr>
                      <a:picLocks noChangeAspect="1" noChangeArrowheads="1"/>
                    </pic:cNvPicPr>
                  </pic:nvPicPr>
                  <pic:blipFill>
                    <a:blip r:embed="rId37"/>
                    <a:srcRect/>
                    <a:stretch>
                      <a:fillRect/>
                    </a:stretch>
                  </pic:blipFill>
                  <pic:spPr bwMode="auto">
                    <a:xfrm>
                      <a:off x="0" y="0"/>
                      <a:ext cx="5579745" cy="1389541"/>
                    </a:xfrm>
                    <a:prstGeom prst="rect">
                      <a:avLst/>
                    </a:prstGeom>
                    <a:noFill/>
                    <a:ln w="9525">
                      <a:noFill/>
                      <a:miter lim="800000"/>
                      <a:headEnd/>
                      <a:tailEnd/>
                    </a:ln>
                  </pic:spPr>
                </pic:pic>
              </a:graphicData>
            </a:graphic>
          </wp:inline>
        </w:drawing>
      </w:r>
    </w:p>
    <w:p w:rsidR="00FC1D73" w:rsidRPr="00A5154F" w:rsidRDefault="009B1F9F" w:rsidP="009B1F9F">
      <w:pPr>
        <w:pStyle w:val="Titulek"/>
        <w:ind w:firstLine="0"/>
        <w:rPr>
          <w:color w:val="FF0000"/>
        </w:rPr>
      </w:pPr>
      <w:bookmarkStart w:id="67" w:name="_Toc480437455"/>
      <w:r>
        <w:t xml:space="preserve">Graf </w:t>
      </w:r>
      <w:fldSimple w:instr=" SEQ Graf \* ARABIC ">
        <w:r w:rsidR="00E22DB4">
          <w:rPr>
            <w:noProof/>
          </w:rPr>
          <w:t>14</w:t>
        </w:r>
      </w:fldSimple>
      <w:r>
        <w:t xml:space="preserve">: </w:t>
      </w:r>
      <w:r w:rsidR="00D16024">
        <w:t xml:space="preserve">Mapa četnosti vyhledávání </w:t>
      </w:r>
      <w:r>
        <w:t xml:space="preserve">slova </w:t>
      </w:r>
      <w:r>
        <w:rPr>
          <w:i/>
        </w:rPr>
        <w:t>sudoku</w:t>
      </w:r>
      <w:r>
        <w:t xml:space="preserve"> dle </w:t>
      </w:r>
      <w:r w:rsidR="006A5A7D">
        <w:t>GT</w:t>
      </w:r>
      <w:bookmarkEnd w:id="67"/>
    </w:p>
    <w:p w:rsidR="009B1F9F" w:rsidRDefault="009B1F9F" w:rsidP="00E54E38"/>
    <w:p w:rsidR="00B50A50" w:rsidRDefault="009B1F9F" w:rsidP="00E54E38">
      <w:r>
        <w:t>Níže</w:t>
      </w:r>
      <w:r w:rsidR="00B50A50">
        <w:t xml:space="preserve"> </w:t>
      </w:r>
      <w:r>
        <w:t>(</w:t>
      </w:r>
      <w:r w:rsidR="00D16024">
        <w:t>viz Tabulka 12</w:t>
      </w:r>
      <w:r>
        <w:t xml:space="preserve">) </w:t>
      </w:r>
      <w:r w:rsidR="00B50A50">
        <w:t>uvádíme tabulku slovních tvarů, do kterých se označení této hry morfologicky adaptovalo:</w:t>
      </w:r>
    </w:p>
    <w:p w:rsidR="00B50A50" w:rsidRDefault="00D16024" w:rsidP="009B1F9F">
      <w:pPr>
        <w:ind w:firstLine="0"/>
        <w:jc w:val="center"/>
      </w:pPr>
      <w:r w:rsidRPr="00D16024">
        <w:rPr>
          <w:noProof/>
        </w:rPr>
        <w:drawing>
          <wp:inline distT="0" distB="0" distL="0" distR="0">
            <wp:extent cx="2209165" cy="1119505"/>
            <wp:effectExtent l="19050" t="0" r="635" b="0"/>
            <wp:docPr id="4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2209165" cy="1119505"/>
                    </a:xfrm>
                    <a:prstGeom prst="rect">
                      <a:avLst/>
                    </a:prstGeom>
                    <a:noFill/>
                    <a:ln w="9525">
                      <a:noFill/>
                      <a:miter lim="800000"/>
                      <a:headEnd/>
                      <a:tailEnd/>
                    </a:ln>
                  </pic:spPr>
                </pic:pic>
              </a:graphicData>
            </a:graphic>
          </wp:inline>
        </w:drawing>
      </w:r>
    </w:p>
    <w:p w:rsidR="009B1F9F" w:rsidRDefault="009B1F9F" w:rsidP="009B1F9F">
      <w:pPr>
        <w:pStyle w:val="Titulek"/>
        <w:ind w:firstLine="0"/>
      </w:pPr>
      <w:bookmarkStart w:id="68" w:name="_Toc480437471"/>
      <w:r>
        <w:t xml:space="preserve">Tabulka </w:t>
      </w:r>
      <w:fldSimple w:instr=" SEQ Tabulka \* ARABIC ">
        <w:r w:rsidR="006A5A7D">
          <w:rPr>
            <w:noProof/>
          </w:rPr>
          <w:t>12</w:t>
        </w:r>
      </w:fldSimple>
      <w:r>
        <w:t xml:space="preserve">: </w:t>
      </w:r>
      <w:r w:rsidR="00D16024">
        <w:t xml:space="preserve">Četnost výskytů tvarů slova </w:t>
      </w:r>
      <w:r>
        <w:rPr>
          <w:i/>
        </w:rPr>
        <w:t xml:space="preserve">sudoku </w:t>
      </w:r>
      <w:r>
        <w:t xml:space="preserve">dle </w:t>
      </w:r>
      <w:r w:rsidR="00D16024">
        <w:t>SYNv4</w:t>
      </w:r>
      <w:bookmarkEnd w:id="68"/>
    </w:p>
    <w:p w:rsidR="009B1F9F" w:rsidRPr="009B1F9F" w:rsidRDefault="009B1F9F" w:rsidP="009B1F9F"/>
    <w:p w:rsidR="001F4B40" w:rsidRDefault="00A5154F" w:rsidP="00E54E38">
      <w:r>
        <w:t xml:space="preserve">Na základě rapidního nárůstu frekvence užívání, která v průběhu necelých 3 let opět strmě klesla, by se zdálo, že </w:t>
      </w:r>
      <w:r w:rsidR="009B1F9F">
        <w:rPr>
          <w:i/>
        </w:rPr>
        <w:t>s</w:t>
      </w:r>
      <w:r w:rsidRPr="00A5154F">
        <w:rPr>
          <w:i/>
        </w:rPr>
        <w:t>udoku</w:t>
      </w:r>
      <w:r>
        <w:t xml:space="preserve"> je etapovým pojmenováním. S tím ovšem nesouhlasíme, protože i přes relativně krátké období popularity se </w:t>
      </w:r>
      <w:r w:rsidR="00D16024">
        <w:rPr>
          <w:i/>
        </w:rPr>
        <w:t>s</w:t>
      </w:r>
      <w:r w:rsidRPr="00A5154F">
        <w:rPr>
          <w:i/>
        </w:rPr>
        <w:t>udoku</w:t>
      </w:r>
      <w:r>
        <w:t xml:space="preserve"> pevně začlenilo do české slovní zásoby, a jsou to právě média, která ho v ní udržují (téměř v každém časopise obsahujícím křížovku, je vedle i </w:t>
      </w:r>
      <w:r w:rsidR="00B50A50">
        <w:t xml:space="preserve">minimálně </w:t>
      </w:r>
      <w:r>
        <w:t xml:space="preserve">jedno řešení </w:t>
      </w:r>
      <w:r w:rsidR="00D16024">
        <w:rPr>
          <w:i/>
        </w:rPr>
        <w:t>s</w:t>
      </w:r>
      <w:r w:rsidRPr="00A5154F">
        <w:rPr>
          <w:i/>
        </w:rPr>
        <w:t>udoku</w:t>
      </w:r>
      <w:r>
        <w:t xml:space="preserve">). </w:t>
      </w:r>
    </w:p>
    <w:p w:rsidR="00F10C41" w:rsidRPr="00F10C41" w:rsidRDefault="00F10C41" w:rsidP="00332FC5">
      <w:pPr>
        <w:jc w:val="center"/>
      </w:pPr>
    </w:p>
    <w:p w:rsidR="00167A61" w:rsidRDefault="00167A61" w:rsidP="00332FC5">
      <w:pPr>
        <w:pStyle w:val="Nadpis3"/>
      </w:pPr>
      <w:bookmarkStart w:id="69" w:name="_Toc480437612"/>
      <w:r>
        <w:lastRenderedPageBreak/>
        <w:t>Tweet</w:t>
      </w:r>
      <w:bookmarkEnd w:id="69"/>
    </w:p>
    <w:p w:rsidR="00A90023" w:rsidRDefault="000C3B46" w:rsidP="00A90023">
      <w:r>
        <w:t xml:space="preserve">Slovo </w:t>
      </w:r>
      <w:r>
        <w:rPr>
          <w:i/>
        </w:rPr>
        <w:t>tweet</w:t>
      </w:r>
      <w:r>
        <w:t xml:space="preserve"> označuje v angličtině </w:t>
      </w:r>
      <w:r w:rsidR="00DD4B2B">
        <w:t xml:space="preserve">(což </w:t>
      </w:r>
      <w:r w:rsidR="00D16024">
        <w:t xml:space="preserve">pro ni </w:t>
      </w:r>
      <w:r w:rsidR="00DD4B2B">
        <w:t xml:space="preserve">není výjimkou) </w:t>
      </w:r>
      <w:r>
        <w:t xml:space="preserve">2 slovní druhy </w:t>
      </w:r>
      <w:r w:rsidR="00D84F33">
        <w:t xml:space="preserve">zároveň </w:t>
      </w:r>
      <w:r>
        <w:t xml:space="preserve"> – substanivum (krátká zpráva poslaná prostřednictvím sociální sítě </w:t>
      </w:r>
      <w:r w:rsidRPr="000C3B46">
        <w:rPr>
          <w:i/>
        </w:rPr>
        <w:t>Twitter.com</w:t>
      </w:r>
      <w:r w:rsidR="00E64A85">
        <w:rPr>
          <w:i/>
        </w:rPr>
        <w:t xml:space="preserve"> </w:t>
      </w:r>
      <w:r w:rsidR="00E64A85" w:rsidRPr="00E64A85">
        <w:t>o délce max. 140 znaků</w:t>
      </w:r>
      <w:r>
        <w:t xml:space="preserve">) a verbum (samotný akt poslání </w:t>
      </w:r>
      <w:r w:rsidR="00D84F33">
        <w:t xml:space="preserve">této zprávy). Stejně jako </w:t>
      </w:r>
      <w:r w:rsidR="00D84F33" w:rsidRPr="00126576">
        <w:rPr>
          <w:i/>
        </w:rPr>
        <w:t xml:space="preserve">hashtag </w:t>
      </w:r>
      <w:r w:rsidR="00D84F33">
        <w:t>(</w:t>
      </w:r>
      <w:r w:rsidR="00D84F33" w:rsidRPr="00D16024">
        <w:t xml:space="preserve">viz </w:t>
      </w:r>
      <w:r w:rsidR="00D16024">
        <w:t xml:space="preserve">Kapitola </w:t>
      </w:r>
      <w:r w:rsidR="00D16024" w:rsidRPr="00D16024">
        <w:t>4.4.7</w:t>
      </w:r>
      <w:r w:rsidR="00D84F33">
        <w:t xml:space="preserve">) se </w:t>
      </w:r>
      <w:r w:rsidR="00126576">
        <w:rPr>
          <w:i/>
        </w:rPr>
        <w:t xml:space="preserve">tweet </w:t>
      </w:r>
      <w:r w:rsidR="00D84F33">
        <w:t>do češtiny graficky neadap</w:t>
      </w:r>
      <w:r w:rsidR="00126576">
        <w:t>toval</w:t>
      </w:r>
      <w:r w:rsidR="00DD4B2B">
        <w:t xml:space="preserve">, </w:t>
      </w:r>
      <w:r w:rsidR="00D84F33">
        <w:t xml:space="preserve">morfologická adaptace </w:t>
      </w:r>
      <w:r w:rsidR="00DD4B2B">
        <w:t xml:space="preserve">však </w:t>
      </w:r>
      <w:r w:rsidR="00D84F33">
        <w:t xml:space="preserve">proběhla </w:t>
      </w:r>
      <w:r w:rsidR="00126576">
        <w:t>více než uspokojivě (</w:t>
      </w:r>
      <w:r w:rsidR="00126576" w:rsidRPr="00D16024">
        <w:t xml:space="preserve">viz </w:t>
      </w:r>
      <w:r w:rsidR="00D16024" w:rsidRPr="00D16024">
        <w:t>T</w:t>
      </w:r>
      <w:r w:rsidR="00126576" w:rsidRPr="00D16024">
        <w:t xml:space="preserve">abulka </w:t>
      </w:r>
      <w:r w:rsidR="00D16024" w:rsidRPr="00D16024">
        <w:t>13)</w:t>
      </w:r>
      <w:r w:rsidR="00126576" w:rsidRPr="00D16024">
        <w:t>.</w:t>
      </w:r>
    </w:p>
    <w:p w:rsidR="00126576" w:rsidRDefault="00126576" w:rsidP="00A90023">
      <w:r>
        <w:t xml:space="preserve">Korpus SYNv4 nám po zadání dotazu [lemma=“.*tweet.*“] zobrazil neuvěřitelných 98 slovních tvarů, které byly od slovníkového tvaru </w:t>
      </w:r>
      <w:r>
        <w:rPr>
          <w:i/>
        </w:rPr>
        <w:t>tweet</w:t>
      </w:r>
      <w:r>
        <w:t xml:space="preserve"> utvořeny. </w:t>
      </w:r>
      <w:r w:rsidR="00D16024" w:rsidRPr="00D16024">
        <w:t>Níže u</w:t>
      </w:r>
      <w:r w:rsidRPr="00D16024">
        <w:t>vádíme</w:t>
      </w:r>
      <w:r>
        <w:t xml:space="preserve"> </w:t>
      </w:r>
      <w:r w:rsidR="00D16024">
        <w:t xml:space="preserve">15 nejužívanějších </w:t>
      </w:r>
      <w:r>
        <w:t>z nich.</w:t>
      </w:r>
    </w:p>
    <w:p w:rsidR="00126576" w:rsidRDefault="00724C2D" w:rsidP="006A5A7D">
      <w:pPr>
        <w:tabs>
          <w:tab w:val="left" w:pos="0"/>
        </w:tabs>
        <w:ind w:firstLine="0"/>
        <w:jc w:val="center"/>
      </w:pPr>
      <w:r w:rsidRPr="00724C2D">
        <w:rPr>
          <w:noProof/>
        </w:rPr>
        <w:drawing>
          <wp:inline distT="0" distB="0" distL="0" distR="0">
            <wp:extent cx="2345690" cy="2966085"/>
            <wp:effectExtent l="19050" t="0" r="0" b="0"/>
            <wp:docPr id="2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2345690" cy="2966085"/>
                    </a:xfrm>
                    <a:prstGeom prst="rect">
                      <a:avLst/>
                    </a:prstGeom>
                    <a:noFill/>
                    <a:ln w="9525">
                      <a:noFill/>
                      <a:miter lim="800000"/>
                      <a:headEnd/>
                      <a:tailEnd/>
                    </a:ln>
                  </pic:spPr>
                </pic:pic>
              </a:graphicData>
            </a:graphic>
          </wp:inline>
        </w:drawing>
      </w:r>
    </w:p>
    <w:p w:rsidR="006A5A7D" w:rsidRDefault="006A5A7D" w:rsidP="006A5A7D">
      <w:pPr>
        <w:pStyle w:val="Titulek"/>
      </w:pPr>
      <w:bookmarkStart w:id="70" w:name="_Toc480437472"/>
      <w:r>
        <w:t xml:space="preserve">Tabulka </w:t>
      </w:r>
      <w:fldSimple w:instr=" SEQ Tabulka \* ARABIC ">
        <w:r>
          <w:rPr>
            <w:noProof/>
          </w:rPr>
          <w:t>13</w:t>
        </w:r>
      </w:fldSimple>
      <w:r>
        <w:t xml:space="preserve">: </w:t>
      </w:r>
      <w:r w:rsidR="00D16024">
        <w:t>Četnost výskytů tvarů slova</w:t>
      </w:r>
      <w:r>
        <w:t xml:space="preserve"> </w:t>
      </w:r>
      <w:r>
        <w:rPr>
          <w:i/>
        </w:rPr>
        <w:t xml:space="preserve">tweet </w:t>
      </w:r>
      <w:r>
        <w:t xml:space="preserve">dle </w:t>
      </w:r>
      <w:r w:rsidR="00D16024">
        <w:t>SYNv4</w:t>
      </w:r>
      <w:bookmarkEnd w:id="70"/>
    </w:p>
    <w:p w:rsidR="00724C2D" w:rsidRDefault="00724C2D" w:rsidP="00724C2D"/>
    <w:p w:rsidR="00E72EDE" w:rsidRDefault="00724C2D" w:rsidP="00E72EDE">
      <w:r>
        <w:t xml:space="preserve">Ze slovoforem, jež se do tabulky nevešly, bychom rádi uvedli ještě několik pozoruhodných adaptací: </w:t>
      </w:r>
      <w:r>
        <w:rPr>
          <w:i/>
        </w:rPr>
        <w:t>retweetů</w:t>
      </w:r>
      <w:r>
        <w:t xml:space="preserve"> (17. místo, gen. pl., vytvořené pomocí latinské předpony „re“ značící „opět, znovu“</w:t>
      </w:r>
      <w:r w:rsidR="00E72EDE">
        <w:t xml:space="preserve">), </w:t>
      </w:r>
      <w:r w:rsidR="00E72EDE">
        <w:rPr>
          <w:i/>
        </w:rPr>
        <w:t xml:space="preserve">netweetují </w:t>
      </w:r>
      <w:r w:rsidR="00E72EDE">
        <w:t xml:space="preserve">(19. místo, 3. os. pl., negace), </w:t>
      </w:r>
      <w:r w:rsidR="00E72EDE">
        <w:rPr>
          <w:i/>
        </w:rPr>
        <w:t xml:space="preserve">tweetový </w:t>
      </w:r>
      <w:r w:rsidR="00E72EDE">
        <w:t xml:space="preserve">(25. místo, sémantické adjektivum, vzor mladý) a </w:t>
      </w:r>
      <w:r w:rsidR="00E72EDE">
        <w:rPr>
          <w:i/>
        </w:rPr>
        <w:t xml:space="preserve">zatweetovat </w:t>
      </w:r>
      <w:r w:rsidR="00E72EDE">
        <w:t xml:space="preserve">(30. místo, infinitiv). </w:t>
      </w:r>
    </w:p>
    <w:p w:rsidR="00E72EDE" w:rsidRDefault="002C1934" w:rsidP="002C1934">
      <w:r>
        <w:t xml:space="preserve">Korpus SYNv4 našel celkově 1185 výskytů. </w:t>
      </w:r>
      <w:r w:rsidR="00E72EDE">
        <w:t xml:space="preserve">Co se týká žánrového vymezení, velmi nás překvapil nejtypičtější výskyt </w:t>
      </w:r>
      <w:r w:rsidR="00E72EDE">
        <w:rPr>
          <w:i/>
        </w:rPr>
        <w:t>tweetu</w:t>
      </w:r>
      <w:r w:rsidR="00E72EDE">
        <w:t xml:space="preserve"> ve sportovním odvětví (</w:t>
      </w:r>
      <w:r w:rsidR="00B8339E">
        <w:t xml:space="preserve">200 záznamů, i. p. m. 1,96), následovaný </w:t>
      </w:r>
      <w:r w:rsidR="00DD4B2B">
        <w:t>žánry</w:t>
      </w:r>
      <w:r w:rsidR="00B8339E">
        <w:t xml:space="preserve"> společnost (74 </w:t>
      </w:r>
      <w:r>
        <w:t>záznamů, i.p.m. 0,92</w:t>
      </w:r>
      <w:r w:rsidR="00B8339E">
        <w:t xml:space="preserve">) a životní styl (70 </w:t>
      </w:r>
      <w:r>
        <w:t>záznamů, i.p.m. 0,9</w:t>
      </w:r>
      <w:r w:rsidR="00B8339E">
        <w:t xml:space="preserve">). </w:t>
      </w:r>
      <w:r>
        <w:t>R</w:t>
      </w:r>
      <w:r w:rsidR="00B8339E">
        <w:t xml:space="preserve">ozvrstvení mezi novinami a časopisy bylo poměrně vyrovnané (647 </w:t>
      </w:r>
      <w:r w:rsidR="00B8339E">
        <w:lastRenderedPageBreak/>
        <w:t xml:space="preserve">v novinách, 538 v časopisech), </w:t>
      </w:r>
      <w:r>
        <w:t xml:space="preserve">přičemž </w:t>
      </w:r>
      <w:r w:rsidR="00B8339E">
        <w:t xml:space="preserve">v časopise se podle frekvence i.p.m vyskytoval typičtěji. </w:t>
      </w:r>
    </w:p>
    <w:p w:rsidR="00B3353B" w:rsidRDefault="001F56A7" w:rsidP="00B3353B">
      <w:r>
        <w:t xml:space="preserve">V grafu níže uvádíme výsledky vyhledávání slova </w:t>
      </w:r>
      <w:r>
        <w:rPr>
          <w:i/>
        </w:rPr>
        <w:t xml:space="preserve">tweet </w:t>
      </w:r>
      <w:r>
        <w:t xml:space="preserve">v obou korpusových databázích. Můžeme si všimnout, že spolu značně nekorespondují. Nejznatelnější je to v roce 2011, kde z důvodů nám neznámých se počet výskytů vyšplhal téměř na trojnásobek. Pro jistotu jsme v obou databázích ještě vyhledali název sociální sítě </w:t>
      </w:r>
      <w:r>
        <w:rPr>
          <w:i/>
        </w:rPr>
        <w:t>Twitter</w:t>
      </w:r>
      <w:r w:rsidR="00B3353B">
        <w:t xml:space="preserve">, abychom si potvrdili pravděpodobnost </w:t>
      </w:r>
      <w:r w:rsidR="00DD4B2B">
        <w:t>níže získaných</w:t>
      </w:r>
      <w:r w:rsidR="00B3353B">
        <w:t xml:space="preserve"> dat.</w:t>
      </w:r>
    </w:p>
    <w:p w:rsidR="006A5A7D" w:rsidRPr="00B3353B" w:rsidRDefault="006A5A7D" w:rsidP="00B3353B"/>
    <w:p w:rsidR="00B8339E" w:rsidRPr="00E72EDE" w:rsidRDefault="00B8339E" w:rsidP="006A5A7D">
      <w:pPr>
        <w:ind w:firstLine="0"/>
      </w:pPr>
      <w:r>
        <w:rPr>
          <w:noProof/>
        </w:rPr>
        <w:drawing>
          <wp:inline distT="0" distB="0" distL="0" distR="0">
            <wp:extent cx="5486400" cy="3200400"/>
            <wp:effectExtent l="19050" t="0" r="19050"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3353B" w:rsidRDefault="006A5A7D" w:rsidP="006A5A7D">
      <w:pPr>
        <w:pStyle w:val="Titulek"/>
      </w:pPr>
      <w:bookmarkStart w:id="71" w:name="_Toc480437456"/>
      <w:r>
        <w:t xml:space="preserve">Graf </w:t>
      </w:r>
      <w:fldSimple w:instr=" SEQ Graf \* ARABIC ">
        <w:r w:rsidR="00E22DB4">
          <w:rPr>
            <w:noProof/>
          </w:rPr>
          <w:t>15</w:t>
        </w:r>
      </w:fldSimple>
      <w:r>
        <w:t xml:space="preserve">: Četnost </w:t>
      </w:r>
      <w:r w:rsidR="0017792D">
        <w:t>výskytu</w:t>
      </w:r>
      <w:r>
        <w:t xml:space="preserve"> slova </w:t>
      </w:r>
      <w:r>
        <w:rPr>
          <w:i/>
        </w:rPr>
        <w:t>tweet</w:t>
      </w:r>
      <w:r>
        <w:t xml:space="preserve"> dle </w:t>
      </w:r>
      <w:r w:rsidR="0017792D">
        <w:t>SYNv4</w:t>
      </w:r>
      <w:r>
        <w:t xml:space="preserve"> a AIT</w:t>
      </w:r>
      <w:bookmarkEnd w:id="71"/>
    </w:p>
    <w:p w:rsidR="006A5A7D" w:rsidRDefault="00B3353B" w:rsidP="00B3353B">
      <w:pPr>
        <w:ind w:firstLine="0"/>
      </w:pPr>
      <w:r>
        <w:tab/>
      </w:r>
    </w:p>
    <w:p w:rsidR="00D716F1" w:rsidRDefault="00B3353B" w:rsidP="00B3353B">
      <w:pPr>
        <w:ind w:firstLine="0"/>
      </w:pPr>
      <w:r>
        <w:t xml:space="preserve">Do vyhledávače SYNv4 jsme zadali dotaz [lemma=“(T|t)witter“] ze kterého jsme získali konkordanci o </w:t>
      </w:r>
      <w:r w:rsidR="0066428E">
        <w:t>12 493 výs</w:t>
      </w:r>
      <w:r w:rsidR="0017792D">
        <w:t xml:space="preserve">kytech. Z grafu (viz Graf 15) </w:t>
      </w:r>
      <w:r w:rsidR="0066428E">
        <w:t xml:space="preserve">můžeme vidět, že obliba této sociální sítě neustále stoupá – v roce 2014 ji představuje 3116 výskytů (více než stonásobek oproti roku 2007, kdy </w:t>
      </w:r>
      <w:r w:rsidR="00D716F1">
        <w:t>už</w:t>
      </w:r>
      <w:r w:rsidR="0066428E">
        <w:t xml:space="preserve"> </w:t>
      </w:r>
      <w:r w:rsidR="0066428E">
        <w:rPr>
          <w:i/>
        </w:rPr>
        <w:t xml:space="preserve">Twitter </w:t>
      </w:r>
      <w:r w:rsidR="00D716F1">
        <w:t xml:space="preserve">rok fungoval).  Databáze </w:t>
      </w:r>
      <w:r w:rsidR="00D716F1" w:rsidRPr="00DD4B2B">
        <w:rPr>
          <w:i/>
        </w:rPr>
        <w:t>Anopress IT</w:t>
      </w:r>
      <w:r w:rsidR="00D716F1">
        <w:t xml:space="preserve"> zaznamenala ještě </w:t>
      </w:r>
      <w:r w:rsidR="00DD4B2B">
        <w:t>četnější výskyt v médiích</w:t>
      </w:r>
      <w:r w:rsidR="00D716F1">
        <w:t>.</w:t>
      </w:r>
    </w:p>
    <w:p w:rsidR="00D716F1" w:rsidRPr="0066428E" w:rsidRDefault="00D716F1" w:rsidP="00B3353B">
      <w:pPr>
        <w:ind w:firstLine="0"/>
      </w:pPr>
    </w:p>
    <w:p w:rsidR="00B3353B" w:rsidRDefault="00B3353B" w:rsidP="00B3353B">
      <w:pPr>
        <w:ind w:firstLine="0"/>
      </w:pPr>
      <w:r>
        <w:rPr>
          <w:noProof/>
        </w:rPr>
        <w:lastRenderedPageBreak/>
        <w:drawing>
          <wp:inline distT="0" distB="0" distL="0" distR="0">
            <wp:extent cx="5486400" cy="3200400"/>
            <wp:effectExtent l="19050" t="0" r="1905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A5A7D" w:rsidRDefault="006A5A7D" w:rsidP="006A5A7D">
      <w:pPr>
        <w:pStyle w:val="Titulek"/>
      </w:pPr>
      <w:bookmarkStart w:id="72" w:name="_Toc480437457"/>
      <w:r>
        <w:t xml:space="preserve">Graf </w:t>
      </w:r>
      <w:fldSimple w:instr=" SEQ Graf \* ARABIC ">
        <w:r w:rsidR="00E22DB4">
          <w:rPr>
            <w:noProof/>
          </w:rPr>
          <w:t>16</w:t>
        </w:r>
      </w:fldSimple>
      <w:r>
        <w:t xml:space="preserve">: Četnost </w:t>
      </w:r>
      <w:r w:rsidR="0017792D">
        <w:t>výskytu</w:t>
      </w:r>
      <w:r>
        <w:t xml:space="preserve"> slova </w:t>
      </w:r>
      <w:r>
        <w:rPr>
          <w:i/>
        </w:rPr>
        <w:t>tweet</w:t>
      </w:r>
      <w:r>
        <w:t xml:space="preserve"> dle </w:t>
      </w:r>
      <w:r w:rsidR="0017792D">
        <w:t>SYNv4</w:t>
      </w:r>
      <w:r>
        <w:t xml:space="preserve"> a AIT</w:t>
      </w:r>
      <w:bookmarkEnd w:id="72"/>
    </w:p>
    <w:p w:rsidR="006A5A7D" w:rsidRDefault="00B35B58" w:rsidP="00B3353B">
      <w:pPr>
        <w:ind w:firstLine="0"/>
      </w:pPr>
      <w:r>
        <w:tab/>
      </w:r>
    </w:p>
    <w:p w:rsidR="00B35B58" w:rsidRDefault="00443B5F" w:rsidP="00B3353B">
      <w:pPr>
        <w:ind w:firstLine="0"/>
      </w:pPr>
      <w:r>
        <w:t xml:space="preserve">Prudký nárůst popularity </w:t>
      </w:r>
      <w:r>
        <w:rPr>
          <w:i/>
        </w:rPr>
        <w:t>Twitteru</w:t>
      </w:r>
      <w:r>
        <w:t xml:space="preserve"> (2010) a </w:t>
      </w:r>
      <w:r>
        <w:rPr>
          <w:i/>
        </w:rPr>
        <w:t>tweetů</w:t>
      </w:r>
      <w:r>
        <w:t xml:space="preserve"> (2011) přisuzujeme především tomu, že v těchto letech</w:t>
      </w:r>
      <w:r w:rsidR="00C34C97">
        <w:t xml:space="preserve"> vzrostl význam </w:t>
      </w:r>
      <w:r w:rsidRPr="00C34C97">
        <w:rPr>
          <w:i/>
        </w:rPr>
        <w:t>Twitter</w:t>
      </w:r>
      <w:r w:rsidR="00C34C97" w:rsidRPr="00C34C97">
        <w:rPr>
          <w:i/>
        </w:rPr>
        <w:t>u</w:t>
      </w:r>
      <w:r>
        <w:t xml:space="preserve"> </w:t>
      </w:r>
      <w:r w:rsidR="00C34C97">
        <w:t>jako efektivního</w:t>
      </w:r>
      <w:r>
        <w:t xml:space="preserve"> </w:t>
      </w:r>
      <w:r w:rsidR="00C34C97">
        <w:t>nástroje</w:t>
      </w:r>
      <w:r>
        <w:t xml:space="preserve"> občanské žurnalistiky (formy zpravodajství, kterou nevytváří profesionální novináři, ale občané</w:t>
      </w:r>
      <w:r w:rsidR="00C34C97">
        <w:t>)</w:t>
      </w:r>
      <w:r>
        <w:t>: „lidé ve svých příspěvcích informují o aktuálním dění kolem nich, často přímo z míst důležitých událostí“</w:t>
      </w:r>
      <w:r>
        <w:rPr>
          <w:rStyle w:val="Znakapoznpodarou"/>
        </w:rPr>
        <w:footnoteReference w:id="107"/>
      </w:r>
      <w:r>
        <w:t>.</w:t>
      </w:r>
    </w:p>
    <w:p w:rsidR="00D716F1" w:rsidRPr="00443B5F" w:rsidRDefault="00D716F1" w:rsidP="00B3353B">
      <w:pPr>
        <w:ind w:firstLine="0"/>
      </w:pPr>
    </w:p>
    <w:p w:rsidR="00167A61" w:rsidRDefault="00167A61" w:rsidP="00332FC5">
      <w:pPr>
        <w:pStyle w:val="Nadpis3"/>
      </w:pPr>
      <w:bookmarkStart w:id="73" w:name="_Toc480437613"/>
      <w:r>
        <w:t>Unfriend</w:t>
      </w:r>
      <w:r w:rsidR="0017792D">
        <w:t xml:space="preserve"> (odpřátelit se</w:t>
      </w:r>
      <w:r w:rsidR="00DD27FF">
        <w:t>)</w:t>
      </w:r>
      <w:bookmarkEnd w:id="73"/>
    </w:p>
    <w:p w:rsidR="00A30CAB" w:rsidRDefault="00C23FEB" w:rsidP="00E36930">
      <w:r>
        <w:t xml:space="preserve">Jedna ze základních otázek, kterou si uživatelé </w:t>
      </w:r>
      <w:r w:rsidRPr="00772EE5">
        <w:rPr>
          <w:i/>
        </w:rPr>
        <w:t>Facebooku</w:t>
      </w:r>
      <w:r>
        <w:t xml:space="preserve"> od jeho vzniku (v roce 2004) pokládali, byla: „Jak se s někým spřátelit?“ (tzn. jak přidat člověka do svého okruhu „přátel“, aby s ním mohl</w:t>
      </w:r>
      <w:r w:rsidR="00583E92">
        <w:t>i</w:t>
      </w:r>
      <w:r>
        <w:t xml:space="preserve"> sdílet své příspě</w:t>
      </w:r>
      <w:r w:rsidR="00583E92">
        <w:t>v</w:t>
      </w:r>
      <w:r>
        <w:t xml:space="preserve">ky). Postupem času se však </w:t>
      </w:r>
      <w:r w:rsidR="00583E92">
        <w:t xml:space="preserve">malý okruh opravdu reálných známých rozrostl, a naopak se stalo módním odebírat přístup ke svému profilu lidem, které majitelé facebookových účtů </w:t>
      </w:r>
      <w:r w:rsidR="00A30CAB">
        <w:t xml:space="preserve">často </w:t>
      </w:r>
      <w:r w:rsidR="00583E92">
        <w:t>ani neznají</w:t>
      </w:r>
      <w:r w:rsidR="00A30CAB">
        <w:t>, anebo když chtějí dát někomu najevo, že o jeho/její „přátelství“ už nestojí</w:t>
      </w:r>
      <w:r w:rsidR="00583E92">
        <w:t xml:space="preserve">. </w:t>
      </w:r>
      <w:r w:rsidR="00A30CAB">
        <w:t xml:space="preserve">Tento trend zaznamenali i </w:t>
      </w:r>
      <w:r w:rsidR="00A30CAB">
        <w:lastRenderedPageBreak/>
        <w:t xml:space="preserve">jazykovědci z </w:t>
      </w:r>
      <w:r w:rsidR="00A30CAB">
        <w:rPr>
          <w:i/>
        </w:rPr>
        <w:t>Oxford English Dictionary</w:t>
      </w:r>
      <w:r w:rsidR="00A30CAB">
        <w:t xml:space="preserve">, kteří Slovem roku 2009 zvolili </w:t>
      </w:r>
      <w:r w:rsidR="00A30CAB">
        <w:rPr>
          <w:i/>
        </w:rPr>
        <w:t>unfriend</w:t>
      </w:r>
      <w:r w:rsidR="00A30CAB">
        <w:t xml:space="preserve"> – označující „odebrání z přátel“ na sociální síti.</w:t>
      </w:r>
      <w:r w:rsidR="00E36930">
        <w:t xml:space="preserve"> </w:t>
      </w:r>
      <w:r w:rsidR="00A30CAB">
        <w:t>Čeští novináři přeložili tento termín jako „odpřátelit“</w:t>
      </w:r>
      <w:r w:rsidR="00E36930">
        <w:t xml:space="preserve">. </w:t>
      </w:r>
    </w:p>
    <w:p w:rsidR="00E36930" w:rsidRDefault="00E36930" w:rsidP="00E36930">
      <w:r>
        <w:t>Na základě rychlého průzkumu internetu jsme zjistili, že termín „odpřátelit“ se mezi uživateli sociálních sítí neuchytil. To dokazují i výsledky databáze ČNK a Anopress IT (</w:t>
      </w:r>
      <w:r w:rsidRPr="0017792D">
        <w:t xml:space="preserve">viz </w:t>
      </w:r>
      <w:r w:rsidR="0017792D" w:rsidRPr="0017792D">
        <w:t>Graf 17</w:t>
      </w:r>
      <w:r>
        <w:t xml:space="preserve">). </w:t>
      </w:r>
      <w:r w:rsidR="0013462B">
        <w:t xml:space="preserve">V korpusu SYNv4 jsme vyhledali zároveň anglické </w:t>
      </w:r>
      <w:r w:rsidR="0013462B" w:rsidRPr="0013462B">
        <w:rPr>
          <w:i/>
        </w:rPr>
        <w:t>unfriend</w:t>
      </w:r>
      <w:r w:rsidR="0013462B">
        <w:t xml:space="preserve"> i české </w:t>
      </w:r>
      <w:r w:rsidR="0013462B">
        <w:rPr>
          <w:i/>
        </w:rPr>
        <w:t xml:space="preserve">odpřátelit </w:t>
      </w:r>
      <w:r w:rsidR="0013462B">
        <w:t xml:space="preserve">pomocí dotazu [lemma=“unfriend|odpřátelit“], jelikož jsme výsledky, vzhledem k očekávané nízké frekvenci užívání, chtěli pro přehlednost uvést v jednom grafu. V databázi </w:t>
      </w:r>
      <w:r w:rsidR="0013462B" w:rsidRPr="00772EE5">
        <w:rPr>
          <w:i/>
        </w:rPr>
        <w:t>Anopress IT</w:t>
      </w:r>
      <w:r w:rsidR="0013462B">
        <w:t xml:space="preserve"> jsme vyhledali každé slovo zvlášť a výsledek potom sečetli. </w:t>
      </w:r>
    </w:p>
    <w:p w:rsidR="00E36930" w:rsidRDefault="00E36930" w:rsidP="00E36930">
      <w:pPr>
        <w:ind w:firstLine="0"/>
      </w:pPr>
    </w:p>
    <w:p w:rsidR="00E36930" w:rsidRDefault="00E36930" w:rsidP="00E36930">
      <w:pPr>
        <w:jc w:val="center"/>
      </w:pPr>
      <w:r>
        <w:rPr>
          <w:noProof/>
        </w:rPr>
        <w:drawing>
          <wp:inline distT="0" distB="0" distL="0" distR="0">
            <wp:extent cx="5486400" cy="3200400"/>
            <wp:effectExtent l="19050" t="0" r="1905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A5A7D" w:rsidRPr="0017792D" w:rsidRDefault="006A5A7D" w:rsidP="006A5A7D">
      <w:pPr>
        <w:pStyle w:val="Titulek"/>
      </w:pPr>
      <w:bookmarkStart w:id="74" w:name="_Toc480437458"/>
      <w:r>
        <w:t xml:space="preserve">Graf </w:t>
      </w:r>
      <w:fldSimple w:instr=" SEQ Graf \* ARABIC ">
        <w:r w:rsidR="00E22DB4">
          <w:rPr>
            <w:noProof/>
          </w:rPr>
          <w:t>17</w:t>
        </w:r>
      </w:fldSimple>
      <w:r w:rsidR="0017792D">
        <w:t xml:space="preserve">: Četnost výskytu slov </w:t>
      </w:r>
      <w:r w:rsidR="0017792D">
        <w:rPr>
          <w:i/>
        </w:rPr>
        <w:t>unfriend</w:t>
      </w:r>
      <w:r w:rsidR="0017792D">
        <w:t xml:space="preserve"> a </w:t>
      </w:r>
      <w:r w:rsidR="0017792D">
        <w:rPr>
          <w:i/>
        </w:rPr>
        <w:t>odpřátelit</w:t>
      </w:r>
      <w:r w:rsidR="0017792D">
        <w:t xml:space="preserve"> dle SYNv4</w:t>
      </w:r>
      <w:bookmarkEnd w:id="74"/>
    </w:p>
    <w:p w:rsidR="0017792D" w:rsidRDefault="0017792D" w:rsidP="0013462B"/>
    <w:p w:rsidR="0017792D" w:rsidRDefault="0013462B" w:rsidP="0017792D">
      <w:r>
        <w:t>Jak je z grafu patrné, potvrdila se naše teze, že ani jeden z vyhledávaných výrazů se mezi českými uživateli so</w:t>
      </w:r>
      <w:r w:rsidR="00772EE5">
        <w:t xml:space="preserve">ciálních sítí, ani v médiích, </w:t>
      </w:r>
      <w:r w:rsidR="00A0761A">
        <w:t xml:space="preserve">běžně nepoužívá. Od vyhlášení </w:t>
      </w:r>
      <w:r w:rsidR="00A0761A" w:rsidRPr="00A0761A">
        <w:rPr>
          <w:i/>
        </w:rPr>
        <w:t>unfriend</w:t>
      </w:r>
      <w:r w:rsidR="00A0761A">
        <w:rPr>
          <w:i/>
        </w:rPr>
        <w:t xml:space="preserve"> </w:t>
      </w:r>
      <w:r w:rsidR="00A0761A">
        <w:t xml:space="preserve">Slovem roku </w:t>
      </w:r>
      <w:r w:rsidR="00DF673E">
        <w:t xml:space="preserve">2009 </w:t>
      </w:r>
      <w:r w:rsidR="00A0761A">
        <w:t xml:space="preserve">použili jeden z těchto výrazů jen novináři, když informovali o výsledku ankety. </w:t>
      </w:r>
      <w:r w:rsidRPr="00772EE5">
        <w:t>Po</w:t>
      </w:r>
      <w:r w:rsidR="00772EE5">
        <w:t xml:space="preserve"> následném </w:t>
      </w:r>
      <w:r>
        <w:t>průzkumu internetu jsme zjistili, že p</w:t>
      </w:r>
      <w:r w:rsidRPr="0013462B">
        <w:t>ro</w:t>
      </w:r>
      <w:r>
        <w:t xml:space="preserve"> tento úkon není v České republice jednotné pojmenování. Nejčastěji se však vyskytují slovní spojení „odebrat z přátel“, „odst</w:t>
      </w:r>
      <w:r w:rsidR="00A0761A">
        <w:t>ra</w:t>
      </w:r>
      <w:r>
        <w:t>nit z přátel“ nebo „smazat z přátel“.</w:t>
      </w:r>
    </w:p>
    <w:p w:rsidR="00A0761A" w:rsidRDefault="00A0761A" w:rsidP="0017792D">
      <w:r>
        <w:lastRenderedPageBreak/>
        <w:t>Graf vytvořen</w:t>
      </w:r>
      <w:r w:rsidR="00772EE5">
        <w:t>ý</w:t>
      </w:r>
      <w:r>
        <w:t xml:space="preserve"> nástrojem </w:t>
      </w:r>
      <w:r w:rsidR="0017792D">
        <w:t>GT</w:t>
      </w:r>
      <w:r>
        <w:t xml:space="preserve"> potvrdil pouze zmínky o slovu </w:t>
      </w:r>
      <w:r>
        <w:rPr>
          <w:i/>
        </w:rPr>
        <w:t>unfriend</w:t>
      </w:r>
      <w:r>
        <w:t xml:space="preserve"> (žádné výsledky pro </w:t>
      </w:r>
      <w:r>
        <w:rPr>
          <w:i/>
        </w:rPr>
        <w:t>odpřátelit</w:t>
      </w:r>
      <w:r>
        <w:t>)</w:t>
      </w:r>
      <w:r w:rsidR="00DF673E">
        <w:t>, také nejvíce na přelomu roku 2010 a 2011, a vyhledáván</w:t>
      </w:r>
      <w:r w:rsidR="009D3043">
        <w:t>o</w:t>
      </w:r>
      <w:r w:rsidR="00DF673E">
        <w:t xml:space="preserve"> byl</w:t>
      </w:r>
      <w:r w:rsidR="009D3043">
        <w:t>o</w:t>
      </w:r>
      <w:r w:rsidR="00DF673E">
        <w:t xml:space="preserve"> jen v některých krajích České republiky (</w:t>
      </w:r>
      <w:r w:rsidR="00DF673E" w:rsidRPr="0017792D">
        <w:t xml:space="preserve">viz </w:t>
      </w:r>
      <w:r w:rsidR="0017792D" w:rsidRPr="0017792D">
        <w:t>Obrázek 5</w:t>
      </w:r>
      <w:r w:rsidR="00DF673E">
        <w:t>).</w:t>
      </w:r>
    </w:p>
    <w:p w:rsidR="00E22DB4" w:rsidRDefault="00E22DB4" w:rsidP="0013462B"/>
    <w:p w:rsidR="00DF673E" w:rsidRPr="00A0761A" w:rsidRDefault="00DF673E" w:rsidP="00DF673E">
      <w:pPr>
        <w:jc w:val="center"/>
      </w:pPr>
      <w:r>
        <w:rPr>
          <w:noProof/>
        </w:rPr>
        <w:drawing>
          <wp:inline distT="0" distB="0" distL="0" distR="0">
            <wp:extent cx="5579745" cy="1532890"/>
            <wp:effectExtent l="19050" t="0" r="1905" b="0"/>
            <wp:docPr id="33" name="Obrázek 32" descr="UNFRIEND (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IEND (04-14).PNG"/>
                    <pic:cNvPicPr/>
                  </pic:nvPicPr>
                  <pic:blipFill>
                    <a:blip r:embed="rId43"/>
                    <a:stretch>
                      <a:fillRect/>
                    </a:stretch>
                  </pic:blipFill>
                  <pic:spPr>
                    <a:xfrm>
                      <a:off x="0" y="0"/>
                      <a:ext cx="5579745" cy="1532890"/>
                    </a:xfrm>
                    <a:prstGeom prst="rect">
                      <a:avLst/>
                    </a:prstGeom>
                  </pic:spPr>
                </pic:pic>
              </a:graphicData>
            </a:graphic>
          </wp:inline>
        </w:drawing>
      </w:r>
    </w:p>
    <w:p w:rsidR="00E36930" w:rsidRDefault="00E22DB4" w:rsidP="00E22DB4">
      <w:pPr>
        <w:pStyle w:val="Titulek"/>
      </w:pPr>
      <w:bookmarkStart w:id="75" w:name="_Toc480437437"/>
      <w:r>
        <w:t xml:space="preserve">Obrázek </w:t>
      </w:r>
      <w:fldSimple w:instr=" SEQ Obrázek \* ARABIC ">
        <w:r>
          <w:rPr>
            <w:noProof/>
          </w:rPr>
          <w:t>5</w:t>
        </w:r>
      </w:fldSimple>
      <w:r w:rsidR="0017792D">
        <w:t xml:space="preserve">: Mapa četnosti vyhledávání </w:t>
      </w:r>
      <w:r w:rsidR="0017792D">
        <w:rPr>
          <w:i/>
        </w:rPr>
        <w:t>unfriend</w:t>
      </w:r>
      <w:r w:rsidR="0017792D">
        <w:t xml:space="preserve"> dle GT</w:t>
      </w:r>
      <w:bookmarkEnd w:id="75"/>
    </w:p>
    <w:p w:rsidR="005654D5" w:rsidRPr="005654D5" w:rsidRDefault="005654D5" w:rsidP="005654D5"/>
    <w:p w:rsidR="00167A61" w:rsidRDefault="00167A61" w:rsidP="00332FC5">
      <w:pPr>
        <w:pStyle w:val="Nadpis3"/>
      </w:pPr>
      <w:bookmarkStart w:id="76" w:name="_Toc480437614"/>
      <w:r>
        <w:t>Vape</w:t>
      </w:r>
      <w:bookmarkEnd w:id="76"/>
    </w:p>
    <w:p w:rsidR="00385B73" w:rsidRDefault="009D3043" w:rsidP="009D3043">
      <w:r>
        <w:t xml:space="preserve">Nejmladším Slovem roku v námi vybraném časovém rozmezí je </w:t>
      </w:r>
      <w:r>
        <w:rPr>
          <w:i/>
        </w:rPr>
        <w:t>vape</w:t>
      </w:r>
      <w:r>
        <w:t xml:space="preserve">, které zvítězilo v anketě </w:t>
      </w:r>
      <w:r>
        <w:rPr>
          <w:i/>
        </w:rPr>
        <w:t>Oxford English Dictionary</w:t>
      </w:r>
      <w:r>
        <w:t xml:space="preserve"> v roce 2014. </w:t>
      </w:r>
      <w:r w:rsidRPr="00772EE5">
        <w:rPr>
          <w:i/>
        </w:rPr>
        <w:t>OED</w:t>
      </w:r>
      <w:r>
        <w:t xml:space="preserve"> ho </w:t>
      </w:r>
      <w:r w:rsidR="009131BA">
        <w:t>vymezuje</w:t>
      </w:r>
      <w:r>
        <w:t xml:space="preserve"> jako zkratku od slova </w:t>
      </w:r>
      <w:r>
        <w:rPr>
          <w:i/>
        </w:rPr>
        <w:t>vapour</w:t>
      </w:r>
      <w:r>
        <w:t xml:space="preserve"> (pára) nebo </w:t>
      </w:r>
      <w:r>
        <w:rPr>
          <w:i/>
        </w:rPr>
        <w:t xml:space="preserve">vaporize </w:t>
      </w:r>
      <w:r w:rsidR="009131BA">
        <w:t>(odpařovat se) a jeho přesná definice zní: „vdechovat nebo vydechovat páru produkovanou elektronickou cigaretou nebo podobným zařízením“</w:t>
      </w:r>
      <w:r w:rsidR="009131BA">
        <w:rPr>
          <w:rStyle w:val="Znakapoznpodarou"/>
        </w:rPr>
        <w:footnoteReference w:id="108"/>
      </w:r>
      <w:r w:rsidR="009131BA">
        <w:t xml:space="preserve">. </w:t>
      </w:r>
      <w:r w:rsidR="009131BA">
        <w:rPr>
          <w:i/>
        </w:rPr>
        <w:t xml:space="preserve">Vape </w:t>
      </w:r>
      <w:r w:rsidR="009131BA">
        <w:t>může rovněž označovat zařízení, které je k tomuto úkonu potřeba. Frekvence užití tohoto slova, od první vyrobené elektronické cigarety v roce 2006 (v Číně)</w:t>
      </w:r>
      <w:r w:rsidR="009131BA">
        <w:rPr>
          <w:rStyle w:val="Znakapoznpodarou"/>
        </w:rPr>
        <w:footnoteReference w:id="109"/>
      </w:r>
      <w:r w:rsidR="009131BA">
        <w:t xml:space="preserve">, </w:t>
      </w:r>
      <w:r w:rsidR="002130B3">
        <w:t xml:space="preserve">poprvé </w:t>
      </w:r>
      <w:r w:rsidR="009131BA">
        <w:t>výrazně vzrostla v dubnu 2014, kdy se v Londýně otevřela první „vape café“ (kavárna, kde se neomezeně „vapuje“).</w:t>
      </w:r>
      <w:r w:rsidR="00914BA0">
        <w:t xml:space="preserve"> V té souvislosti se také začalo diskutovat o zdravotních rizikách elektronických cigaret a potřebě jejich regulace.</w:t>
      </w:r>
    </w:p>
    <w:p w:rsidR="00AE0A1C" w:rsidRDefault="002130B3" w:rsidP="009D3043">
      <w:r>
        <w:t xml:space="preserve">Vyhledat všechny adaptace slova </w:t>
      </w:r>
      <w:r w:rsidRPr="002130B3">
        <w:rPr>
          <w:i/>
        </w:rPr>
        <w:t>vape</w:t>
      </w:r>
      <w:r>
        <w:t xml:space="preserve"> bylo v porovnání s ostatními slovy ve výzkumném vzorku poněkud komplikované, jelikož základy mechanismu elektronické cigarety </w:t>
      </w:r>
      <w:r w:rsidR="00B41EDE">
        <w:t>byly položeny už v roce 1963</w:t>
      </w:r>
      <w:r w:rsidR="00B41EDE">
        <w:rPr>
          <w:rStyle w:val="Znakapoznpodarou"/>
        </w:rPr>
        <w:footnoteReference w:id="110"/>
      </w:r>
      <w:r w:rsidR="00B41EDE">
        <w:t xml:space="preserve">, a od té doby se zařízení nazývané </w:t>
      </w:r>
      <w:r w:rsidRPr="002130B3">
        <w:rPr>
          <w:i/>
        </w:rPr>
        <w:t>vaporizér</w:t>
      </w:r>
      <w:r w:rsidR="00B41EDE">
        <w:rPr>
          <w:i/>
        </w:rPr>
        <w:t xml:space="preserve">y </w:t>
      </w:r>
      <w:r w:rsidR="00B41EDE">
        <w:lastRenderedPageBreak/>
        <w:t xml:space="preserve">začaly šířit po celém světě. Přestože sloveso </w:t>
      </w:r>
      <w:r w:rsidR="00B41EDE">
        <w:rPr>
          <w:i/>
        </w:rPr>
        <w:t xml:space="preserve">vaporizování </w:t>
      </w:r>
      <w:r w:rsidR="00B41EDE">
        <w:t xml:space="preserve">má jiný slovotvorný základ než </w:t>
      </w:r>
      <w:r w:rsidR="00B41EDE">
        <w:rPr>
          <w:i/>
        </w:rPr>
        <w:t>vapování</w:t>
      </w:r>
      <w:r w:rsidR="00B41EDE">
        <w:t xml:space="preserve">, uvažovali jsme, že bychom ho (a jeho morfologické adaptace) zahrnuli do našeho vyhledávání, protože při průzkumu internetu jsme se setkali s tím, že elektronické cigarety jsou ještě </w:t>
      </w:r>
      <w:r w:rsidR="00772EE5">
        <w:t>občas</w:t>
      </w:r>
      <w:r w:rsidR="00B41EDE">
        <w:t xml:space="preserve"> označované jako </w:t>
      </w:r>
      <w:r w:rsidR="00B41EDE">
        <w:rPr>
          <w:i/>
        </w:rPr>
        <w:t>vaporizéry</w:t>
      </w:r>
      <w:r w:rsidR="00B41EDE">
        <w:t xml:space="preserve"> a jejich kuřáci jsou nazýván</w:t>
      </w:r>
      <w:r w:rsidR="00AE0A1C">
        <w:t>i</w:t>
      </w:r>
      <w:r w:rsidR="00B41EDE">
        <w:t xml:space="preserve"> </w:t>
      </w:r>
      <w:r w:rsidR="00B41EDE">
        <w:rPr>
          <w:i/>
        </w:rPr>
        <w:t>vapeři</w:t>
      </w:r>
      <w:r w:rsidR="00B41EDE">
        <w:t xml:space="preserve">. Nakonec jsme se ale rozhodli prozkoumat jen adaptace utvořené od slova </w:t>
      </w:r>
      <w:r w:rsidR="00B41EDE">
        <w:rPr>
          <w:i/>
        </w:rPr>
        <w:t>vape</w:t>
      </w:r>
      <w:r w:rsidR="00B41EDE">
        <w:t xml:space="preserve"> </w:t>
      </w:r>
      <w:r w:rsidR="00AE0A1C">
        <w:t xml:space="preserve">(včetně) </w:t>
      </w:r>
      <w:r w:rsidR="00B41EDE">
        <w:t xml:space="preserve">– </w:t>
      </w:r>
      <w:r w:rsidR="00B41EDE">
        <w:rPr>
          <w:i/>
        </w:rPr>
        <w:t>vapování</w:t>
      </w:r>
      <w:r w:rsidR="00B41EDE">
        <w:t xml:space="preserve">, </w:t>
      </w:r>
      <w:r w:rsidR="00B41EDE">
        <w:rPr>
          <w:i/>
        </w:rPr>
        <w:t>vaping</w:t>
      </w:r>
      <w:r w:rsidR="00B41EDE">
        <w:t xml:space="preserve">, </w:t>
      </w:r>
      <w:r w:rsidR="00B41EDE">
        <w:rPr>
          <w:i/>
        </w:rPr>
        <w:t>vapovat</w:t>
      </w:r>
      <w:r w:rsidR="00772EE5">
        <w:t>, abychom tak zbytečně negativně neovlivnili výsledek vyhledávání.</w:t>
      </w:r>
      <w:r w:rsidR="00A92655">
        <w:t xml:space="preserve"> Vybraná lemmata jsme získali na základě zadaného dotazu v korpusu SYNv4 [lemma=“vapov.*|vaping|vape“], který zobrazil konkordanci o 15 výskytech – 10 z časopisů (</w:t>
      </w:r>
      <w:r w:rsidR="00A92655">
        <w:rPr>
          <w:i/>
        </w:rPr>
        <w:t>Respekt</w:t>
      </w:r>
      <w:r w:rsidR="00A92655">
        <w:t xml:space="preserve"> a </w:t>
      </w:r>
      <w:r w:rsidR="00A92655">
        <w:rPr>
          <w:i/>
        </w:rPr>
        <w:t>Reflex</w:t>
      </w:r>
      <w:r w:rsidR="00A92655">
        <w:t xml:space="preserve">) a 5 z novin. </w:t>
      </w:r>
    </w:p>
    <w:p w:rsidR="00A92655" w:rsidRDefault="00AE0A1C" w:rsidP="00A92655">
      <w:r>
        <w:t xml:space="preserve">Jelikož </w:t>
      </w:r>
      <w:r w:rsidR="00A92655">
        <w:t>výsledky</w:t>
      </w:r>
      <w:r>
        <w:t xml:space="preserve"> nejsou tak výrazn</w:t>
      </w:r>
      <w:r w:rsidR="00A92655">
        <w:t>é</w:t>
      </w:r>
      <w:r>
        <w:t xml:space="preserve"> jako u předchozích slov ve výzkumu, a také jsme v tomto případě reflektovali jen časové rozmezí 2012–2014</w:t>
      </w:r>
      <w:r>
        <w:rPr>
          <w:rStyle w:val="Znakapoznpodarou"/>
        </w:rPr>
        <w:footnoteReference w:id="111"/>
      </w:r>
      <w:r w:rsidR="007F54CB">
        <w:t xml:space="preserve">, </w:t>
      </w:r>
      <w:r w:rsidR="00A92655">
        <w:t xml:space="preserve">má </w:t>
      </w:r>
      <w:r w:rsidRPr="00A92655">
        <w:rPr>
          <w:color w:val="FF0000"/>
        </w:rPr>
        <w:t>graf níže</w:t>
      </w:r>
      <w:r>
        <w:t xml:space="preserve"> odlišnou podobu od všech předchozích. </w:t>
      </w:r>
      <w:r w:rsidR="00A92655">
        <w:t>Spojili jsme v něm</w:t>
      </w:r>
      <w:r>
        <w:t xml:space="preserve"> výsledky z </w:t>
      </w:r>
      <w:r w:rsidRPr="007F54CB">
        <w:rPr>
          <w:i/>
        </w:rPr>
        <w:t>Anopressu IT</w:t>
      </w:r>
      <w:r>
        <w:t xml:space="preserve"> a </w:t>
      </w:r>
      <w:r w:rsidRPr="007F54CB">
        <w:rPr>
          <w:i/>
        </w:rPr>
        <w:t>ČNK</w:t>
      </w:r>
      <w:r>
        <w:t xml:space="preserve">, </w:t>
      </w:r>
      <w:r w:rsidR="00A92655">
        <w:t>jejichž konečný součet jsme uvedli u</w:t>
      </w:r>
      <w:r>
        <w:t xml:space="preserve"> každého slova v rozmezí posledních 3 let zvoleného časového úseku.</w:t>
      </w:r>
      <w:r w:rsidR="007F54CB">
        <w:t xml:space="preserve"> </w:t>
      </w:r>
    </w:p>
    <w:p w:rsidR="007F54CB" w:rsidRPr="00AE0A1C" w:rsidRDefault="007F54CB" w:rsidP="0017792D">
      <w:pPr>
        <w:ind w:firstLine="0"/>
      </w:pPr>
      <w:r>
        <w:rPr>
          <w:noProof/>
        </w:rPr>
        <w:drawing>
          <wp:inline distT="0" distB="0" distL="0" distR="0">
            <wp:extent cx="5486400" cy="3200400"/>
            <wp:effectExtent l="19050" t="0" r="1905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22DB4" w:rsidRDefault="00316A6A" w:rsidP="005654D5">
      <w:pPr>
        <w:pStyle w:val="Titulek"/>
        <w:ind w:firstLine="0"/>
      </w:pPr>
      <w:r>
        <w:tab/>
      </w:r>
      <w:bookmarkStart w:id="77" w:name="_Toc480437459"/>
      <w:r w:rsidR="00E22DB4">
        <w:t xml:space="preserve">Graf </w:t>
      </w:r>
      <w:fldSimple w:instr=" SEQ Graf \* ARABIC ">
        <w:r w:rsidR="00E22DB4">
          <w:rPr>
            <w:noProof/>
          </w:rPr>
          <w:t>18</w:t>
        </w:r>
      </w:fldSimple>
      <w:r w:rsidR="0017792D">
        <w:t>: Ma</w:t>
      </w:r>
      <w:r w:rsidR="00F9185E">
        <w:t>pa četnosti vyhl.</w:t>
      </w:r>
      <w:r w:rsidR="0017792D">
        <w:t xml:space="preserve"> slov </w:t>
      </w:r>
      <w:r w:rsidR="0017792D">
        <w:rPr>
          <w:i/>
        </w:rPr>
        <w:t>vapování</w:t>
      </w:r>
      <w:r w:rsidR="0017792D" w:rsidRPr="0017792D">
        <w:t xml:space="preserve">, </w:t>
      </w:r>
      <w:r w:rsidR="0017792D">
        <w:rPr>
          <w:i/>
        </w:rPr>
        <w:t>vaping</w:t>
      </w:r>
      <w:r w:rsidR="0017792D" w:rsidRPr="0017792D">
        <w:t xml:space="preserve">, </w:t>
      </w:r>
      <w:r w:rsidR="0017792D">
        <w:rPr>
          <w:i/>
        </w:rPr>
        <w:t>vapovat</w:t>
      </w:r>
      <w:r w:rsidR="0017792D" w:rsidRPr="0017792D">
        <w:t>,</w:t>
      </w:r>
      <w:r w:rsidR="0017792D">
        <w:rPr>
          <w:i/>
        </w:rPr>
        <w:t xml:space="preserve"> vape </w:t>
      </w:r>
      <w:r w:rsidR="0017792D">
        <w:t>dle SYNv4</w:t>
      </w:r>
      <w:bookmarkEnd w:id="77"/>
    </w:p>
    <w:p w:rsidR="00A92655" w:rsidRDefault="00316A6A" w:rsidP="00A92655">
      <w:pPr>
        <w:ind w:firstLine="0"/>
      </w:pPr>
      <w:r>
        <w:lastRenderedPageBreak/>
        <w:t xml:space="preserve">Jak můžeme vidět, v roce 2012 </w:t>
      </w:r>
      <w:r w:rsidR="00D956DC">
        <w:t>jsme zaznamenali jen jedno použití</w:t>
      </w:r>
      <w:r>
        <w:t xml:space="preserve"> z výše zvolených vý</w:t>
      </w:r>
      <w:r w:rsidR="00D956DC">
        <w:t xml:space="preserve">razů a to </w:t>
      </w:r>
      <w:r w:rsidR="00D956DC">
        <w:rPr>
          <w:i/>
        </w:rPr>
        <w:t>vaping</w:t>
      </w:r>
      <w:r w:rsidR="00D956DC">
        <w:t>. Zajímavé je, že se neobjevil v žádných celostátních novinách, ale v </w:t>
      </w:r>
      <w:r w:rsidR="00D956DC">
        <w:rPr>
          <w:i/>
        </w:rPr>
        <w:t>Děčínském deníku</w:t>
      </w:r>
      <w:r w:rsidR="005654D5">
        <w:t xml:space="preserve">. </w:t>
      </w:r>
      <w:r w:rsidR="00E2231A">
        <w:t>V roce 2013 se zase média vyjadřovala k tomuto tématu v souvislosti s otevřením zóny pro kuřáky e-cigaret na londýnském letišti</w:t>
      </w:r>
      <w:r w:rsidR="005654D5">
        <w:t xml:space="preserve"> </w:t>
      </w:r>
      <w:r w:rsidR="00E2231A">
        <w:t>a se Světovým dnem Vapingu.</w:t>
      </w:r>
    </w:p>
    <w:p w:rsidR="00776022" w:rsidRDefault="00776022" w:rsidP="00776022">
      <w:pPr>
        <w:ind w:firstLine="432"/>
      </w:pPr>
      <w:r>
        <w:t>Jediné z výše vybraných slov</w:t>
      </w:r>
      <w:r w:rsidR="00C27A57">
        <w:t>ních tvarů</w:t>
      </w:r>
      <w:r>
        <w:t xml:space="preserve"> se nám na Google Trends podařilo vyhledat </w:t>
      </w:r>
      <w:r>
        <w:rPr>
          <w:i/>
        </w:rPr>
        <w:t>vape</w:t>
      </w:r>
      <w:r>
        <w:t>, ale aby byly výsledky opr</w:t>
      </w:r>
      <w:r w:rsidR="00C27A57">
        <w:t xml:space="preserve">avdu relevantní, uvádíme zájem </w:t>
      </w:r>
      <w:r>
        <w:t xml:space="preserve">pouze v roce 2014, kde </w:t>
      </w:r>
      <w:r w:rsidR="00F1699D">
        <w:t xml:space="preserve">máme jistotu (vzhledem k souvisejícím tématům), že výsledek se vztahuje </w:t>
      </w:r>
      <w:r w:rsidR="00C27A57">
        <w:t xml:space="preserve">pouze </w:t>
      </w:r>
      <w:r w:rsidR="00F1699D">
        <w:t>k </w:t>
      </w:r>
      <w:r w:rsidR="00F1699D">
        <w:rPr>
          <w:i/>
        </w:rPr>
        <w:t>vapování</w:t>
      </w:r>
      <w:r w:rsidR="00F1699D">
        <w:rPr>
          <w:rStyle w:val="Znakapoznpodarou"/>
          <w:i/>
        </w:rPr>
        <w:footnoteReference w:id="112"/>
      </w:r>
      <w:r w:rsidR="00F1699D">
        <w:t>.</w:t>
      </w:r>
      <w:r w:rsidR="00A3597F">
        <w:t xml:space="preserve"> Mapu zájmu podle podoblastí uvádíme níže (</w:t>
      </w:r>
      <w:r w:rsidR="004E36AA" w:rsidRPr="004E36AA">
        <w:t>viz Obrázek 6</w:t>
      </w:r>
      <w:r w:rsidR="00A3597F" w:rsidRPr="004E36AA">
        <w:t>).</w:t>
      </w:r>
    </w:p>
    <w:p w:rsidR="00A3597F" w:rsidRDefault="00A3597F" w:rsidP="00776022">
      <w:pPr>
        <w:ind w:firstLine="432"/>
      </w:pPr>
      <w:r>
        <w:rPr>
          <w:noProof/>
        </w:rPr>
        <w:drawing>
          <wp:inline distT="0" distB="0" distL="0" distR="0">
            <wp:extent cx="5579745" cy="1577340"/>
            <wp:effectExtent l="19050" t="0" r="1905" b="0"/>
            <wp:docPr id="35" name="Obrázek 34" descr="VAPE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 2014.PNG"/>
                    <pic:cNvPicPr/>
                  </pic:nvPicPr>
                  <pic:blipFill>
                    <a:blip r:embed="rId45"/>
                    <a:stretch>
                      <a:fillRect/>
                    </a:stretch>
                  </pic:blipFill>
                  <pic:spPr>
                    <a:xfrm>
                      <a:off x="0" y="0"/>
                      <a:ext cx="5579745" cy="1577340"/>
                    </a:xfrm>
                    <a:prstGeom prst="rect">
                      <a:avLst/>
                    </a:prstGeom>
                  </pic:spPr>
                </pic:pic>
              </a:graphicData>
            </a:graphic>
          </wp:inline>
        </w:drawing>
      </w:r>
    </w:p>
    <w:p w:rsidR="00A3597F" w:rsidRPr="004E36AA" w:rsidRDefault="00E22DB4" w:rsidP="00E22DB4">
      <w:pPr>
        <w:pStyle w:val="Titulek"/>
      </w:pPr>
      <w:bookmarkStart w:id="78" w:name="_Toc480437438"/>
      <w:r>
        <w:t xml:space="preserve">Obrázek </w:t>
      </w:r>
      <w:fldSimple w:instr=" SEQ Obrázek \* ARABIC ">
        <w:r>
          <w:rPr>
            <w:noProof/>
          </w:rPr>
          <w:t>6</w:t>
        </w:r>
      </w:fldSimple>
      <w:r w:rsidR="0017792D">
        <w:t xml:space="preserve">: </w:t>
      </w:r>
      <w:r w:rsidR="004E36AA">
        <w:t xml:space="preserve">Mapa četnosti vyhledávání slova </w:t>
      </w:r>
      <w:r w:rsidR="004E36AA">
        <w:rPr>
          <w:i/>
        </w:rPr>
        <w:t>vape</w:t>
      </w:r>
      <w:r w:rsidR="004E36AA">
        <w:t xml:space="preserve"> dle GT</w:t>
      </w:r>
      <w:bookmarkEnd w:id="78"/>
    </w:p>
    <w:p w:rsidR="00A3597F" w:rsidRPr="00A3597F" w:rsidRDefault="00A3597F" w:rsidP="00A3597F"/>
    <w:p w:rsidR="00A3597F" w:rsidRDefault="00A3597F" w:rsidP="00A3597F"/>
    <w:p w:rsidR="00CA70DB" w:rsidRDefault="00CA70DB" w:rsidP="000D7C93">
      <w:pPr>
        <w:tabs>
          <w:tab w:val="left" w:pos="3256"/>
        </w:tabs>
      </w:pPr>
    </w:p>
    <w:p w:rsidR="00DC11A9" w:rsidRDefault="00DC11A9" w:rsidP="00DC11A9">
      <w:pPr>
        <w:ind w:firstLine="0"/>
      </w:pPr>
    </w:p>
    <w:p w:rsidR="00DC11A9" w:rsidRDefault="00DC11A9" w:rsidP="00DC11A9">
      <w:pPr>
        <w:ind w:firstLine="0"/>
      </w:pPr>
    </w:p>
    <w:p w:rsidR="00DC11A9" w:rsidRDefault="00DC11A9" w:rsidP="00DC11A9">
      <w:pPr>
        <w:ind w:firstLine="0"/>
      </w:pPr>
    </w:p>
    <w:p w:rsidR="00DC11A9" w:rsidRDefault="00DC11A9" w:rsidP="007B768C">
      <w:pPr>
        <w:pStyle w:val="Neslovannadpis"/>
      </w:pPr>
      <w:r w:rsidRPr="007B768C">
        <w:lastRenderedPageBreak/>
        <w:t>Závěr</w:t>
      </w:r>
    </w:p>
    <w:p w:rsidR="003A557B" w:rsidRDefault="003A557B" w:rsidP="003A557B">
      <w:pPr>
        <w:ind w:firstLine="360"/>
      </w:pPr>
      <w:r>
        <w:t xml:space="preserve">Cílem bakalářské práce byla analýza vzorku slov z vybraných variant ankety </w:t>
      </w:r>
      <w:r>
        <w:rPr>
          <w:i/>
        </w:rPr>
        <w:t xml:space="preserve">Slovo roku </w:t>
      </w:r>
      <w:r>
        <w:t>a posouzení míry jejich adaptace do českého lexika. Analýza proběhla na základě získaných dat z </w:t>
      </w:r>
      <w:r w:rsidRPr="003A557B">
        <w:rPr>
          <w:i/>
        </w:rPr>
        <w:t>Českého národního korpusu</w:t>
      </w:r>
      <w:r>
        <w:t xml:space="preserve">, </w:t>
      </w:r>
      <w:r w:rsidRPr="003A557B">
        <w:rPr>
          <w:i/>
        </w:rPr>
        <w:t>databáze Anopress IT</w:t>
      </w:r>
      <w:r>
        <w:t xml:space="preserve"> a aplikace </w:t>
      </w:r>
      <w:r w:rsidRPr="003A557B">
        <w:rPr>
          <w:i/>
        </w:rPr>
        <w:t>Google Trends</w:t>
      </w:r>
      <w:r>
        <w:t>.</w:t>
      </w:r>
    </w:p>
    <w:p w:rsidR="003A557B" w:rsidRDefault="003A557B" w:rsidP="003A557B">
      <w:pPr>
        <w:ind w:firstLine="360"/>
      </w:pPr>
      <w:r>
        <w:t xml:space="preserve">V úvodní části práce jsme uvedli z našeho pohledu nejvýznamnější zahraniční adaptace ankety </w:t>
      </w:r>
      <w:r>
        <w:rPr>
          <w:i/>
        </w:rPr>
        <w:t>Slovo roku</w:t>
      </w:r>
      <w:r>
        <w:t xml:space="preserve">, a objasnili jsme, na jakém principu jsou vítězná slova volena. Usoudili jsme, že pouze česká anketa </w:t>
      </w:r>
      <w:r w:rsidRPr="00814FCC">
        <w:rPr>
          <w:i/>
        </w:rPr>
        <w:t>Slovo roku</w:t>
      </w:r>
      <w:r>
        <w:t xml:space="preserve"> je brána převážně jako lingvistická hříčka, zatímco ostatní zmíněné ankety jsou prestižními událostmi a porota (sestavená z významných lingvistů (nikoli čtenářů Lidových novin, jak je tomu u nás) bere svou funkci zodpovědně.</w:t>
      </w:r>
    </w:p>
    <w:p w:rsidR="009A5087" w:rsidRDefault="003A557B" w:rsidP="003A557B">
      <w:pPr>
        <w:ind w:firstLine="360"/>
      </w:pPr>
      <w:r>
        <w:t xml:space="preserve">Na základě výzkumu jsme zjistili, že ve většině případů se u nás rozšíří neologismus přejatý z angličtiny přibližně 1-2 roky po vyhlášení </w:t>
      </w:r>
      <w:r>
        <w:rPr>
          <w:i/>
        </w:rPr>
        <w:t xml:space="preserve">Slovem </w:t>
      </w:r>
      <w:r w:rsidRPr="008F6B9B">
        <w:t>roku</w:t>
      </w:r>
      <w:r>
        <w:t xml:space="preserve">. Výjimkou bylo slovo </w:t>
      </w:r>
      <w:r w:rsidRPr="003A557B">
        <w:rPr>
          <w:i/>
        </w:rPr>
        <w:t>blog</w:t>
      </w:r>
      <w:r>
        <w:t xml:space="preserve">, které se u nás vyskytlo (podle </w:t>
      </w:r>
      <w:r>
        <w:rPr>
          <w:i/>
        </w:rPr>
        <w:t>Anopressu IT</w:t>
      </w:r>
      <w:r>
        <w:t xml:space="preserve">) 2 roky před vyhlášením v anketě </w:t>
      </w:r>
      <w:r w:rsidR="009A5087">
        <w:rPr>
          <w:i/>
        </w:rPr>
        <w:t xml:space="preserve">Merriam </w:t>
      </w:r>
      <w:r w:rsidR="009A5087" w:rsidRPr="009A5087">
        <w:t>Webster</w:t>
      </w:r>
      <w:r w:rsidR="009A5087">
        <w:t>.</w:t>
      </w:r>
    </w:p>
    <w:p w:rsidR="003A557B" w:rsidRDefault="009A5087" w:rsidP="003A557B">
      <w:pPr>
        <w:ind w:firstLine="360"/>
      </w:pPr>
      <w:r>
        <w:t>S</w:t>
      </w:r>
      <w:r w:rsidR="003A557B">
        <w:t xml:space="preserve">lova spjatá s politickými </w:t>
      </w:r>
      <w:r>
        <w:t xml:space="preserve">událostmi </w:t>
      </w:r>
      <w:r w:rsidR="003A557B">
        <w:t xml:space="preserve">se šíří vzhledem k současné rychlosti </w:t>
      </w:r>
      <w:r>
        <w:t>komunikace na obrovské vzdálenosti</w:t>
      </w:r>
      <w:r w:rsidR="003A557B">
        <w:t xml:space="preserve"> dá se říci okamžitě (např. </w:t>
      </w:r>
      <w:r w:rsidR="003A557B">
        <w:rPr>
          <w:i/>
        </w:rPr>
        <w:t xml:space="preserve">bailout </w:t>
      </w:r>
      <w:r w:rsidR="003A557B">
        <w:t xml:space="preserve">a </w:t>
      </w:r>
      <w:r w:rsidR="003A557B">
        <w:rPr>
          <w:i/>
        </w:rPr>
        <w:t>credit crunch</w:t>
      </w:r>
      <w:r w:rsidR="003A557B">
        <w:t xml:space="preserve">). U těchto slov můžeme navíc pozorovat jejich opakovaně zvýšenou frekvenci užívání, tedy je nelze řadit mezi </w:t>
      </w:r>
      <w:r w:rsidR="003A557B">
        <w:rPr>
          <w:i/>
        </w:rPr>
        <w:t>módní</w:t>
      </w:r>
      <w:r w:rsidR="003A557B">
        <w:t>. Slova spjatá s technikou a komunikací (</w:t>
      </w:r>
      <w:r w:rsidR="003A557B">
        <w:rPr>
          <w:i/>
        </w:rPr>
        <w:t xml:space="preserve">hashtag, tweet) </w:t>
      </w:r>
      <w:r w:rsidR="003A557B">
        <w:t>se k nám dostávají pomaleji, ale za to se plně morfologicky</w:t>
      </w:r>
      <w:r>
        <w:t xml:space="preserve"> a někdy i graficky adaptují, protože oslovují široké spektrum populace, tudíž mají i vysokou frekvenci výskytu. Taková slova podle nás do budoucna už nebudou vůbec vnímaná jako přejatá.</w:t>
      </w:r>
    </w:p>
    <w:p w:rsidR="003A557B" w:rsidRPr="003A557B" w:rsidRDefault="003A557B" w:rsidP="003A557B"/>
    <w:p w:rsidR="0007655C" w:rsidRPr="00715CD0" w:rsidRDefault="00DC11A9" w:rsidP="00715CD0">
      <w:pPr>
        <w:pStyle w:val="Neslovannadpis"/>
        <w:outlineLvl w:val="0"/>
        <w:rPr>
          <w:szCs w:val="28"/>
        </w:rPr>
      </w:pPr>
      <w:bookmarkStart w:id="79" w:name="_Toc480437615"/>
      <w:r>
        <w:rPr>
          <w:szCs w:val="28"/>
        </w:rPr>
        <w:lastRenderedPageBreak/>
        <w:t>Anotace</w:t>
      </w:r>
      <w:bookmarkEnd w:id="79"/>
      <w:r w:rsidR="00057D68">
        <w:rPr>
          <w:szCs w:val="28"/>
        </w:rPr>
        <w:t>/Annotation</w:t>
      </w:r>
    </w:p>
    <w:p w:rsidR="0007655C" w:rsidRDefault="00057D68" w:rsidP="0007655C">
      <w:pPr>
        <w:ind w:firstLine="0"/>
      </w:pPr>
      <w:r>
        <w:rPr>
          <w:b/>
        </w:rPr>
        <w:t>Autor/Author:</w:t>
      </w:r>
      <w:r w:rsidR="00715CD0">
        <w:rPr>
          <w:b/>
        </w:rPr>
        <w:t xml:space="preserve"> </w:t>
      </w:r>
      <w:r>
        <w:t>Sýkorová Věra</w:t>
      </w:r>
    </w:p>
    <w:p w:rsidR="00057D68" w:rsidRDefault="00057D68" w:rsidP="0007655C">
      <w:pPr>
        <w:ind w:firstLine="0"/>
      </w:pPr>
      <w:r>
        <w:rPr>
          <w:b/>
        </w:rPr>
        <w:t xml:space="preserve">Fakulta/Faculty: </w:t>
      </w:r>
      <w:r w:rsidRPr="002A61EE">
        <w:t xml:space="preserve">Filozofická fakulta/Faculty of </w:t>
      </w:r>
      <w:r w:rsidR="002A61EE">
        <w:t>A</w:t>
      </w:r>
      <w:r w:rsidRPr="002A61EE">
        <w:t>rts</w:t>
      </w:r>
    </w:p>
    <w:p w:rsidR="002A61EE" w:rsidRPr="002A61EE" w:rsidRDefault="002A61EE" w:rsidP="0007655C">
      <w:pPr>
        <w:ind w:firstLine="0"/>
      </w:pPr>
      <w:r w:rsidRPr="002A61EE">
        <w:rPr>
          <w:b/>
        </w:rPr>
        <w:t xml:space="preserve">Katedra/Department: </w:t>
      </w:r>
      <w:r>
        <w:t>Katedra bohemistiky/Department of Czech Studies</w:t>
      </w:r>
    </w:p>
    <w:p w:rsidR="002A61EE" w:rsidRDefault="0007655C" w:rsidP="0007655C">
      <w:pPr>
        <w:ind w:firstLine="0"/>
      </w:pPr>
      <w:r>
        <w:rPr>
          <w:b/>
        </w:rPr>
        <w:t xml:space="preserve">Název </w:t>
      </w:r>
      <w:r w:rsidR="002A61EE">
        <w:rPr>
          <w:b/>
        </w:rPr>
        <w:t xml:space="preserve">bakalářské </w:t>
      </w:r>
      <w:r>
        <w:rPr>
          <w:b/>
        </w:rPr>
        <w:t>práce</w:t>
      </w:r>
      <w:r w:rsidR="002A61EE">
        <w:rPr>
          <w:b/>
        </w:rPr>
        <w:t>/Title of the thesis</w:t>
      </w:r>
      <w:r>
        <w:rPr>
          <w:b/>
        </w:rPr>
        <w:t>:</w:t>
      </w:r>
      <w:r>
        <w:t xml:space="preserve"> Slovo roku v kontextu mediálního užití</w:t>
      </w:r>
      <w:r w:rsidR="002A61EE">
        <w:t>/The Word of the Year in the media use</w:t>
      </w:r>
    </w:p>
    <w:p w:rsidR="0007655C" w:rsidRDefault="0007655C" w:rsidP="0007655C">
      <w:pPr>
        <w:ind w:firstLine="0"/>
        <w:rPr>
          <w:rFonts w:eastAsiaTheme="minorHAnsi" w:cs="TimesNewRomanPSMT"/>
        </w:rPr>
      </w:pPr>
      <w:r>
        <w:rPr>
          <w:b/>
        </w:rPr>
        <w:t xml:space="preserve">Vedoucí </w:t>
      </w:r>
      <w:r w:rsidR="002A61EE">
        <w:rPr>
          <w:b/>
        </w:rPr>
        <w:t xml:space="preserve">bakalářské </w:t>
      </w:r>
      <w:r>
        <w:rPr>
          <w:b/>
        </w:rPr>
        <w:t>práce</w:t>
      </w:r>
      <w:r w:rsidR="002A61EE">
        <w:rPr>
          <w:b/>
        </w:rPr>
        <w:t>/Supervisor</w:t>
      </w:r>
      <w:r>
        <w:rPr>
          <w:b/>
        </w:rPr>
        <w:t>:</w:t>
      </w:r>
      <w:r>
        <w:t xml:space="preserve"> </w:t>
      </w:r>
      <w:r w:rsidRPr="0007655C">
        <w:rPr>
          <w:rFonts w:eastAsiaTheme="minorHAnsi" w:cs="TimesNewRomanPSMT"/>
        </w:rPr>
        <w:t>Mgr. Vladimír Polách, Ph.D.</w:t>
      </w:r>
    </w:p>
    <w:p w:rsidR="002A61EE" w:rsidRDefault="002A61EE" w:rsidP="002A61EE">
      <w:pPr>
        <w:ind w:firstLine="0"/>
        <w:rPr>
          <w:rFonts w:eastAsiaTheme="minorHAnsi" w:cs="TimesNewRomanPSMT"/>
          <w:b/>
        </w:rPr>
      </w:pPr>
      <w:r>
        <w:rPr>
          <w:rFonts w:eastAsiaTheme="minorHAnsi" w:cs="TimesNewRomanPSMT"/>
          <w:b/>
        </w:rPr>
        <w:t>Počet znaků/Number of characters:</w:t>
      </w:r>
      <w:r w:rsidR="002E37B9">
        <w:rPr>
          <w:rFonts w:eastAsiaTheme="minorHAnsi" w:cs="TimesNewRomanPSMT"/>
          <w:b/>
        </w:rPr>
        <w:t xml:space="preserve"> </w:t>
      </w:r>
      <w:r w:rsidR="002E37B9" w:rsidRPr="002E37B9">
        <w:rPr>
          <w:rFonts w:eastAsiaTheme="minorHAnsi" w:cs="TimesNewRomanPSMT"/>
        </w:rPr>
        <w:t>91944</w:t>
      </w:r>
    </w:p>
    <w:p w:rsidR="002A61EE" w:rsidRDefault="002A61EE" w:rsidP="00EE33F9">
      <w:pPr>
        <w:spacing w:before="240"/>
        <w:ind w:firstLine="0"/>
        <w:rPr>
          <w:rFonts w:eastAsiaTheme="minorHAnsi" w:cs="TimesNewRomanPSMT"/>
          <w:b/>
        </w:rPr>
      </w:pPr>
      <w:r>
        <w:rPr>
          <w:rFonts w:eastAsiaTheme="minorHAnsi" w:cs="TimesNewRomanPSMT"/>
          <w:b/>
        </w:rPr>
        <w:t>Počet příloh/Number of appendixes:</w:t>
      </w:r>
      <w:r w:rsidR="00EE33F9">
        <w:rPr>
          <w:rFonts w:eastAsiaTheme="minorHAnsi" w:cs="TimesNewRomanPSMT"/>
          <w:b/>
        </w:rPr>
        <w:t xml:space="preserve"> </w:t>
      </w:r>
      <w:r w:rsidR="00EE33F9" w:rsidRPr="00EE33F9">
        <w:rPr>
          <w:rFonts w:eastAsiaTheme="minorHAnsi" w:cs="TimesNewRomanPSMT"/>
        </w:rPr>
        <w:t>0</w:t>
      </w:r>
    </w:p>
    <w:p w:rsidR="002A61EE" w:rsidRDefault="002A61EE" w:rsidP="0007655C">
      <w:pPr>
        <w:ind w:firstLine="0"/>
        <w:rPr>
          <w:rFonts w:eastAsiaTheme="minorHAnsi" w:cs="TimesNewRomanPSMT"/>
          <w:b/>
        </w:rPr>
      </w:pPr>
      <w:r>
        <w:rPr>
          <w:rFonts w:eastAsiaTheme="minorHAnsi" w:cs="TimesNewRomanPSMT"/>
          <w:b/>
        </w:rPr>
        <w:t>Počet titulů použité literatury/Number of sources:</w:t>
      </w:r>
      <w:r w:rsidR="00EE33F9">
        <w:rPr>
          <w:rFonts w:eastAsiaTheme="minorHAnsi" w:cs="TimesNewRomanPSMT"/>
          <w:b/>
        </w:rPr>
        <w:t xml:space="preserve"> </w:t>
      </w:r>
      <w:r w:rsidR="00EE33F9" w:rsidRPr="00EE33F9">
        <w:rPr>
          <w:rFonts w:eastAsiaTheme="minorHAnsi" w:cs="TimesNewRomanPSMT"/>
        </w:rPr>
        <w:t>14</w:t>
      </w:r>
    </w:p>
    <w:p w:rsidR="00715CD0" w:rsidRDefault="0007655C" w:rsidP="0007655C">
      <w:pPr>
        <w:ind w:firstLine="0"/>
        <w:rPr>
          <w:rFonts w:eastAsiaTheme="minorHAnsi" w:cs="TimesNewRomanPSMT"/>
          <w:b/>
        </w:rPr>
      </w:pPr>
      <w:r>
        <w:rPr>
          <w:rFonts w:eastAsiaTheme="minorHAnsi" w:cs="TimesNewRomanPSMT"/>
          <w:b/>
        </w:rPr>
        <w:t>Klíčová slova</w:t>
      </w:r>
      <w:r w:rsidR="00715CD0">
        <w:rPr>
          <w:rFonts w:eastAsiaTheme="minorHAnsi" w:cs="TimesNewRomanPSMT"/>
          <w:b/>
        </w:rPr>
        <w:t>/Key</w:t>
      </w:r>
      <w:r w:rsidR="002A61EE">
        <w:rPr>
          <w:rFonts w:eastAsiaTheme="minorHAnsi" w:cs="TimesNewRomanPSMT"/>
          <w:b/>
        </w:rPr>
        <w:t>words</w:t>
      </w:r>
      <w:r>
        <w:rPr>
          <w:rFonts w:eastAsiaTheme="minorHAnsi" w:cs="TimesNewRomanPSMT"/>
          <w:b/>
        </w:rPr>
        <w:t>:</w:t>
      </w:r>
      <w:r w:rsidR="002A61EE">
        <w:rPr>
          <w:rFonts w:eastAsiaTheme="minorHAnsi" w:cs="TimesNewRomanPSMT"/>
          <w:b/>
        </w:rPr>
        <w:t xml:space="preserve"> </w:t>
      </w:r>
    </w:p>
    <w:p w:rsidR="00715CD0" w:rsidRPr="00715CD0" w:rsidRDefault="002A61EE" w:rsidP="0007655C">
      <w:pPr>
        <w:ind w:firstLine="0"/>
        <w:rPr>
          <w:rFonts w:eastAsiaTheme="minorHAnsi" w:cs="TimesNewRomanPSMT"/>
          <w:i/>
        </w:rPr>
      </w:pPr>
      <w:r w:rsidRPr="00715CD0">
        <w:rPr>
          <w:rFonts w:eastAsiaTheme="minorHAnsi" w:cs="TimesNewRomanPSMT"/>
        </w:rPr>
        <w:t xml:space="preserve">Slovo roku, aktualizace, automatizace, modelová vyjádření, módní slova, </w:t>
      </w:r>
      <w:r w:rsidRPr="00715CD0">
        <w:rPr>
          <w:rFonts w:eastAsiaTheme="minorHAnsi" w:cs="TimesNewRomanPSMT"/>
          <w:i/>
        </w:rPr>
        <w:t>Oxford English Dictionary</w:t>
      </w:r>
      <w:r w:rsidRPr="00715CD0">
        <w:rPr>
          <w:rFonts w:eastAsiaTheme="minorHAnsi" w:cs="TimesNewRomanPSMT"/>
        </w:rPr>
        <w:t xml:space="preserve">, </w:t>
      </w:r>
      <w:r w:rsidRPr="00715CD0">
        <w:rPr>
          <w:rFonts w:eastAsiaTheme="minorHAnsi" w:cs="TimesNewRomanPSMT"/>
          <w:i/>
        </w:rPr>
        <w:t>American Dialect Society</w:t>
      </w:r>
      <w:r w:rsidRPr="00715CD0">
        <w:rPr>
          <w:rFonts w:eastAsiaTheme="minorHAnsi" w:cs="TimesNewRomanPSMT"/>
        </w:rPr>
        <w:t xml:space="preserve">, </w:t>
      </w:r>
      <w:r w:rsidRPr="00715CD0">
        <w:rPr>
          <w:rFonts w:eastAsiaTheme="minorHAnsi" w:cs="TimesNewRomanPSMT"/>
          <w:i/>
        </w:rPr>
        <w:t>Český národní korpus</w:t>
      </w:r>
    </w:p>
    <w:p w:rsidR="00715CD0" w:rsidRDefault="00715CD0" w:rsidP="0007655C">
      <w:pPr>
        <w:ind w:firstLine="0"/>
        <w:rPr>
          <w:rFonts w:eastAsiaTheme="minorHAnsi" w:cs="TimesNewRomanPSMT"/>
          <w:i/>
        </w:rPr>
      </w:pPr>
      <w:r>
        <w:rPr>
          <w:rFonts w:eastAsiaTheme="minorHAnsi" w:cs="TimesNewRomanPSMT"/>
        </w:rPr>
        <w:t xml:space="preserve">The Word of the Year, actualization, automatization, Oxfordský anglický slovník, Americká jazyková společnost, </w:t>
      </w:r>
      <w:r w:rsidRPr="00715CD0">
        <w:rPr>
          <w:rFonts w:eastAsiaTheme="minorHAnsi" w:cs="TimesNewRomanPSMT"/>
          <w:i/>
        </w:rPr>
        <w:t>Google Trends</w:t>
      </w:r>
      <w:r w:rsidRPr="00715CD0">
        <w:rPr>
          <w:rFonts w:eastAsiaTheme="minorHAnsi" w:cs="TimesNewRomanPSMT"/>
        </w:rPr>
        <w:t xml:space="preserve">, </w:t>
      </w:r>
      <w:r w:rsidRPr="00715CD0">
        <w:rPr>
          <w:rFonts w:eastAsiaTheme="minorHAnsi" w:cs="TimesNewRomanPSMT"/>
          <w:i/>
        </w:rPr>
        <w:t>Anopress IT</w:t>
      </w:r>
      <w:r w:rsidRPr="00715CD0">
        <w:rPr>
          <w:rFonts w:eastAsiaTheme="minorHAnsi" w:cs="TimesNewRomanPSMT"/>
        </w:rPr>
        <w:t>,</w:t>
      </w:r>
      <w:r>
        <w:rPr>
          <w:rFonts w:eastAsiaTheme="minorHAnsi" w:cs="TimesNewRomanPSMT"/>
        </w:rPr>
        <w:t xml:space="preserve"> </w:t>
      </w:r>
      <w:r w:rsidRPr="00715CD0">
        <w:rPr>
          <w:rFonts w:eastAsiaTheme="minorHAnsi" w:cs="TimesNewRomanPSMT"/>
          <w:i/>
        </w:rPr>
        <w:t>Czech National Corpus</w:t>
      </w:r>
    </w:p>
    <w:p w:rsidR="00715CD0" w:rsidRDefault="00715CD0" w:rsidP="0007655C">
      <w:pPr>
        <w:ind w:firstLine="0"/>
        <w:rPr>
          <w:rFonts w:eastAsiaTheme="minorHAnsi" w:cs="TimesNewRomanPSMT"/>
          <w:i/>
        </w:rPr>
      </w:pPr>
    </w:p>
    <w:p w:rsidR="00715CD0" w:rsidRDefault="00715CD0" w:rsidP="0007655C">
      <w:pPr>
        <w:ind w:firstLine="0"/>
        <w:rPr>
          <w:rFonts w:eastAsiaTheme="minorHAnsi" w:cs="TimesNewRomanPSMT"/>
          <w:b/>
        </w:rPr>
      </w:pPr>
      <w:r>
        <w:rPr>
          <w:rFonts w:eastAsiaTheme="minorHAnsi" w:cs="TimesNewRomanPSMT"/>
          <w:b/>
        </w:rPr>
        <w:t>Stručné shrnutí práce/A brief summary:</w:t>
      </w:r>
    </w:p>
    <w:p w:rsidR="00715CD0" w:rsidRPr="00715CD0" w:rsidRDefault="00715CD0" w:rsidP="0007655C">
      <w:pPr>
        <w:ind w:firstLine="0"/>
        <w:rPr>
          <w:rFonts w:eastAsiaTheme="minorHAnsi" w:cs="TimesNewRomanPSMT"/>
        </w:rPr>
      </w:pPr>
      <w:r>
        <w:rPr>
          <w:rFonts w:eastAsiaTheme="minorHAnsi" w:cs="TimesNewRomanPSMT"/>
        </w:rPr>
        <w:t xml:space="preserve">Bakalářská práce analyzuje slova z vybraných variant </w:t>
      </w:r>
      <w:r w:rsidRPr="00715CD0">
        <w:rPr>
          <w:rFonts w:eastAsiaTheme="minorHAnsi" w:cs="TimesNewRomanPSMT"/>
        </w:rPr>
        <w:t xml:space="preserve">ankety Slovo roku a </w:t>
      </w:r>
      <w:r>
        <w:rPr>
          <w:rFonts w:eastAsiaTheme="minorHAnsi" w:cs="TimesNewRomanPSMT"/>
        </w:rPr>
        <w:t xml:space="preserve">hodnotí míru </w:t>
      </w:r>
      <w:r w:rsidRPr="00715CD0">
        <w:rPr>
          <w:rFonts w:eastAsiaTheme="minorHAnsi" w:cs="TimesNewRomanPSMT"/>
        </w:rPr>
        <w:t>jejich adaptace do českého lexika.</w:t>
      </w:r>
      <w:r w:rsidR="00BE6A27">
        <w:rPr>
          <w:rFonts w:eastAsiaTheme="minorHAnsi" w:cs="TimesNewRomanPSMT"/>
        </w:rPr>
        <w:t xml:space="preserve"> Cílem této práce je zjistit, která slova mají největší potenciál plně se začlenit do českého jazyka a p</w:t>
      </w:r>
      <w:r w:rsidR="002E37B9">
        <w:rPr>
          <w:rFonts w:eastAsiaTheme="minorHAnsi" w:cs="TimesNewRomanPSMT"/>
        </w:rPr>
        <w:t xml:space="preserve">roč. Dále věnuje pozornost také </w:t>
      </w:r>
      <w:r w:rsidR="00BE6A27">
        <w:rPr>
          <w:rFonts w:eastAsiaTheme="minorHAnsi" w:cs="TimesNewRomanPSMT"/>
        </w:rPr>
        <w:t>tomu, za jak dlouho po vyhlášení v anketě se slovo objeví v českých médiích.</w:t>
      </w:r>
    </w:p>
    <w:p w:rsidR="0007655C" w:rsidRDefault="00715CD0" w:rsidP="0007655C">
      <w:pPr>
        <w:ind w:firstLine="0"/>
        <w:rPr>
          <w:rFonts w:eastAsiaTheme="minorHAnsi" w:cs="TimesNewRomanPSMT"/>
          <w:b/>
        </w:rPr>
      </w:pPr>
      <w:r>
        <w:t>The bachelor thesis analyzes the words from selected variants of the Word of the Year survey and evaluates the extent of their adaptation to the Czech l</w:t>
      </w:r>
      <w:r w:rsidR="00BE6A27">
        <w:t>anguage</w:t>
      </w:r>
      <w:r>
        <w:t>.</w:t>
      </w:r>
      <w:r w:rsidR="00BE6A27" w:rsidRPr="00BE6A27">
        <w:t xml:space="preserve"> </w:t>
      </w:r>
      <w:r w:rsidR="00BE6A27">
        <w:t>The aim of this work is to find out which words have the greatest potential to fully integrate into the Czech language and why. It also refers how long after the announcement in the poll the word appears in Czech media.</w:t>
      </w:r>
    </w:p>
    <w:p w:rsidR="0007655C" w:rsidRPr="0007655C" w:rsidRDefault="007B768C" w:rsidP="000F1604">
      <w:pPr>
        <w:pStyle w:val="Neslovannadpis"/>
      </w:pPr>
      <w:r>
        <w:lastRenderedPageBreak/>
        <w:t>Použitá literatura a zdroje</w:t>
      </w:r>
    </w:p>
    <w:p w:rsidR="00C444C7" w:rsidRDefault="00C444C7" w:rsidP="00C444C7">
      <w:pPr>
        <w:ind w:firstLine="0"/>
      </w:pPr>
      <w:r>
        <w:t>BEČKA, Josef Václav. Česká stylistika. Academia, Praha. 1992. ISBN 80-200-0020-8.</w:t>
      </w:r>
    </w:p>
    <w:p w:rsidR="00C444C7" w:rsidRDefault="00C444C7" w:rsidP="00C444C7">
      <w:pPr>
        <w:ind w:firstLine="0"/>
      </w:pPr>
      <w:r>
        <w:t>ČECHOVÁ, M. Současná česká stylistika. ISV nakladatelství, Praha. 2003. ISBN 80-86642-00-3.</w:t>
      </w:r>
    </w:p>
    <w:p w:rsidR="00C444C7" w:rsidRDefault="00C444C7" w:rsidP="00C444C7">
      <w:pPr>
        <w:ind w:firstLine="0"/>
      </w:pPr>
      <w:r>
        <w:t>HAVRÁNEK, B. Studie o spisovném jazyce. Nakladatelství Československé akademie věd, Praha. 1963.</w:t>
      </w:r>
    </w:p>
    <w:p w:rsidR="00C444C7" w:rsidRDefault="00C444C7" w:rsidP="00C444C7">
      <w:pPr>
        <w:ind w:firstLine="0"/>
      </w:pPr>
      <w:r>
        <w:t>HOFFMANNOVÁ, Jana. Stylistika a... Trizonia, Praha. 1997. ISBN 80-85573-67-9.</w:t>
      </w:r>
    </w:p>
    <w:p w:rsidR="00C444C7" w:rsidRDefault="00C444C7" w:rsidP="00C444C7">
      <w:pPr>
        <w:ind w:firstLine="0"/>
      </w:pPr>
      <w:r>
        <w:t>HUBÁČEK, J. Učebnice stylistiky. Státní pedagogické nakladatelství Praha, Praha. 1987.</w:t>
      </w:r>
    </w:p>
    <w:p w:rsidR="00C444C7" w:rsidRDefault="00C444C7" w:rsidP="00C444C7">
      <w:pPr>
        <w:ind w:firstLine="0"/>
      </w:pPr>
      <w:r>
        <w:t>JÍLEK, V. Lexikologie a stylistika nejen pro žurnalisty. Univerzita Palackého v Olomouci, Olomouc. 2005. ISBN 80-244-1246.</w:t>
      </w:r>
    </w:p>
    <w:p w:rsidR="00C444C7" w:rsidRDefault="00C444C7" w:rsidP="00C444C7">
      <w:pPr>
        <w:ind w:firstLine="0"/>
      </w:pPr>
      <w:r>
        <w:t>JEDLIČKA, Alois a kol. Základy české stylistiky. Státní pedagogické nakladatelství, Praha. 1970.</w:t>
      </w:r>
    </w:p>
    <w:p w:rsidR="00C444C7" w:rsidRDefault="00C444C7" w:rsidP="00C444C7">
      <w:pPr>
        <w:ind w:firstLine="0"/>
      </w:pPr>
      <w:r>
        <w:t>JUNKOVÁ, Bohumila. Jazyková dynamika současné publicistiky. ARSCI, Praha. 2010. ISBN 978-80-7420-007-6.</w:t>
      </w:r>
    </w:p>
    <w:p w:rsidR="00C444C7" w:rsidRDefault="00C444C7" w:rsidP="00C444C7">
      <w:pPr>
        <w:ind w:firstLine="0"/>
      </w:pPr>
      <w:r>
        <w:t>LOTKO, E. Slovník lingvistických termínů pro filology. Univerzita Palackého v Olomouci, Olomouc. 2003. ISBN 80-244-0720-5.</w:t>
      </w:r>
    </w:p>
    <w:p w:rsidR="00C444C7" w:rsidRDefault="00C444C7" w:rsidP="00C444C7">
      <w:pPr>
        <w:ind w:firstLine="0"/>
      </w:pPr>
      <w:r>
        <w:t>MARTINCOVÁ, O. a kol. Neologizmy v dnešní češtině. ÚJČ AV ČR, Praha. 2005. ISBN 80-86496-21-X.</w:t>
      </w:r>
    </w:p>
    <w:p w:rsidR="00C444C7" w:rsidRDefault="00C444C7" w:rsidP="00C444C7">
      <w:pPr>
        <w:ind w:firstLine="0"/>
      </w:pPr>
      <w:r>
        <w:t>MINÁŘOVÁ, Eva. Stylistika pro žurnalisty. Grada, Praha. 2011. 978-80-247-2979-4.</w:t>
      </w:r>
    </w:p>
    <w:p w:rsidR="00C444C7" w:rsidRDefault="00C444C7" w:rsidP="00C444C7">
      <w:pPr>
        <w:ind w:firstLine="0"/>
      </w:pPr>
      <w:r>
        <w:t>ŘÍHOVÁ, Jana. Teorie stylistiky. Pedagogická fakulta v Ostravě, Ostrava. 1977.</w:t>
      </w:r>
    </w:p>
    <w:p w:rsidR="00C444C7" w:rsidRDefault="00C444C7" w:rsidP="00C444C7">
      <w:pPr>
        <w:ind w:firstLine="0"/>
      </w:pPr>
      <w:r>
        <w:t>SRPOVÁ, Hana. K aktualizaci a automatizaci v současné psané publicistice. Ostravská univerzita Ostrava, Filozofická fakulta. 1998. ISBN 80-7042-490-7.</w:t>
      </w:r>
    </w:p>
    <w:p w:rsidR="00C444C7" w:rsidRDefault="00C444C7" w:rsidP="00C444C7">
      <w:pPr>
        <w:ind w:firstLine="0"/>
      </w:pPr>
      <w:r>
        <w:t>SVOBODOVÁ, D. Aspekty hodnocení cizojazyčných přejímek: Mezi módností a standardem. Ostravská univerzita v Ostravě, Ostrava. 2009. ISBN 978-80-7368-732-8.</w:t>
      </w:r>
    </w:p>
    <w:p w:rsidR="00C444C7" w:rsidRDefault="00C444C7" w:rsidP="00C444C7">
      <w:pPr>
        <w:ind w:firstLine="0"/>
      </w:pPr>
    </w:p>
    <w:p w:rsidR="00C444C7" w:rsidRDefault="00C444C7" w:rsidP="00C444C7">
      <w:pPr>
        <w:ind w:firstLine="0"/>
      </w:pPr>
    </w:p>
    <w:p w:rsidR="00C444C7" w:rsidRDefault="00C444C7" w:rsidP="00C444C7">
      <w:pPr>
        <w:ind w:firstLine="0"/>
      </w:pPr>
    </w:p>
    <w:p w:rsidR="00C444C7" w:rsidRPr="00C444C7" w:rsidRDefault="00C444C7" w:rsidP="00C444C7">
      <w:pPr>
        <w:ind w:firstLine="0"/>
        <w:rPr>
          <w:b/>
        </w:rPr>
      </w:pPr>
      <w:r w:rsidRPr="00C444C7">
        <w:rPr>
          <w:b/>
        </w:rPr>
        <w:lastRenderedPageBreak/>
        <w:t>Internetové zdroje</w:t>
      </w:r>
    </w:p>
    <w:p w:rsidR="002C29C5" w:rsidRDefault="00C444C7" w:rsidP="00C444C7">
      <w:pPr>
        <w:ind w:firstLine="0"/>
      </w:pPr>
      <w:r w:rsidRPr="00527E5F">
        <w:rPr>
          <w:i/>
        </w:rPr>
        <w:t>‘Pražská kavárna‘.</w:t>
      </w:r>
      <w:r>
        <w:t xml:space="preserve"> </w:t>
      </w:r>
      <w:r w:rsidRPr="00C444C7">
        <w:rPr>
          <w:i/>
        </w:rPr>
        <w:t xml:space="preserve">Čtenáři serveru Lidovky.cz ji zvolili slovem roku 2016 </w:t>
      </w:r>
      <w:r>
        <w:t xml:space="preserve">[online]. Lidovky.cz, 2016 [cit. 2016-12-29]. Dostupné z: </w:t>
      </w:r>
      <w:r w:rsidR="002C29C5" w:rsidRPr="002C29C5">
        <w:t>http://www.lidovky.cz/ctenari-serveru-lidovky-cz-zvolili-slovem-roku-2016-vyraz-prazska-kavarna-1q2-/zpravy-domov.aspx?c=A161229_145153_ln_domov_sk</w:t>
      </w:r>
    </w:p>
    <w:p w:rsidR="00C444C7" w:rsidRDefault="00C444C7" w:rsidP="00C444C7">
      <w:pPr>
        <w:ind w:firstLine="0"/>
      </w:pPr>
      <w:r w:rsidRPr="00527E5F">
        <w:rPr>
          <w:i/>
        </w:rPr>
        <w:t>At the Super Bowl of Linguistics, May the Best Word Win</w:t>
      </w:r>
      <w:r>
        <w:t xml:space="preserve"> [online]. New York Times, 2017 [cit. 2015-01-16]. Dostupné z: https://www.nytimes.com/2015/01/18/style/at-the-super-bowl-of-linguistics-may-the-best-word-win.html?_r=1</w:t>
      </w:r>
    </w:p>
    <w:p w:rsidR="00C444C7" w:rsidRDefault="00C444C7" w:rsidP="00C444C7">
      <w:pPr>
        <w:ind w:firstLine="0"/>
      </w:pPr>
      <w:r w:rsidRPr="00527E5F">
        <w:rPr>
          <w:i/>
        </w:rPr>
        <w:t>Word of the Year: frequently asked questions</w:t>
      </w:r>
      <w:r>
        <w:t xml:space="preserve"> [online]. Oxford University Press, 2016 [cit. 2017-04-20]. Dostupné z: </w:t>
      </w:r>
      <w:r w:rsidR="00EE476E" w:rsidRPr="00EE476E">
        <w:t>https://en.oxforddictionaries.com/word-of-the-year/word-of-the-year-faqs</w:t>
      </w:r>
      <w:r>
        <w:t>I.p.m. [online]. Český národní korpus, 2013 [cit. 2017-01-30]. Dostupné z: http://wiki.korpus.cz/doku.php/pojmy:ipm</w:t>
      </w:r>
    </w:p>
    <w:p w:rsidR="00C444C7" w:rsidRDefault="00C444C7" w:rsidP="00C444C7">
      <w:pPr>
        <w:ind w:firstLine="0"/>
      </w:pPr>
      <w:r w:rsidRPr="00527E5F">
        <w:rPr>
          <w:i/>
        </w:rPr>
        <w:t>Historical Thesaurus of the OED</w:t>
      </w:r>
      <w:r>
        <w:t xml:space="preserve"> [online]. Oxford University Press, 2016 [cit. 2017-02-15]. Dostupné z: http://public.oed.com/historical-thesaurus-of-the-oed/</w:t>
      </w:r>
    </w:p>
    <w:p w:rsidR="00C444C7" w:rsidRDefault="00C444C7" w:rsidP="00C444C7">
      <w:pPr>
        <w:ind w:firstLine="0"/>
      </w:pPr>
      <w:r w:rsidRPr="00527E5F">
        <w:rPr>
          <w:i/>
        </w:rPr>
        <w:t>Podcasting.</w:t>
      </w:r>
      <w:r>
        <w:t xml:space="preserve"> In: Wikipedia: the free encyclopedia [online]. San Francisco (CA): Wikimedia Foundation, 2001- [cit. 2017-04-20]. Dostupné z: https://cs.wikipedia.org/wiki/Podcasting</w:t>
      </w:r>
    </w:p>
    <w:p w:rsidR="00C444C7" w:rsidRDefault="00C444C7" w:rsidP="00C444C7">
      <w:pPr>
        <w:ind w:firstLine="0"/>
      </w:pPr>
      <w:r w:rsidRPr="00527E5F">
        <w:rPr>
          <w:i/>
        </w:rPr>
        <w:t>Neologismy kolem nás</w:t>
      </w:r>
      <w:r>
        <w:t xml:space="preserve"> [online]. Plzeň: Rozhlas.cz, 2011 [cit. 2017-03-10]. Dostupné z: http://www.rozhlas.cz/plzen/jazykovykoutek/_zprava/neologismy-kolem-nas--908176</w:t>
      </w:r>
    </w:p>
    <w:p w:rsidR="00C444C7" w:rsidRDefault="00C444C7" w:rsidP="00C444C7">
      <w:pPr>
        <w:ind w:firstLine="0"/>
      </w:pPr>
      <w:r w:rsidRPr="00527E5F">
        <w:rPr>
          <w:i/>
        </w:rPr>
        <w:t>Neologismus.</w:t>
      </w:r>
      <w:r>
        <w:t xml:space="preserve"> In: Wikipedia: the free encyclopedia [online]. San Francisco (CA): Wikimedia Foundation, 2001- [cit. 2017-04-20]. Dostupné z: https://cs.wikipedia.org/wiki/Neologismus</w:t>
      </w:r>
    </w:p>
    <w:p w:rsidR="002C29C5" w:rsidRDefault="00C444C7" w:rsidP="00C444C7">
      <w:pPr>
        <w:ind w:firstLine="0"/>
      </w:pPr>
      <w:r w:rsidRPr="00527E5F">
        <w:rPr>
          <w:i/>
        </w:rPr>
        <w:t>Word of the year: Revision history.</w:t>
      </w:r>
      <w:r>
        <w:t xml:space="preserve"> In: Wikipedia: the free encyclopedia [online]. San Francisco (CA): Wikimedia Foundation, 2001- [cit. 2017-03-20]. Dostupné z: </w:t>
      </w:r>
      <w:r w:rsidR="002C29C5" w:rsidRPr="002C29C5">
        <w:t>https://en.wikipedia.org/wiki/Word_of_the_year_(Germany)</w:t>
      </w:r>
    </w:p>
    <w:p w:rsidR="00C444C7" w:rsidRDefault="00C444C7" w:rsidP="00C444C7">
      <w:pPr>
        <w:ind w:firstLine="0"/>
      </w:pPr>
      <w:r w:rsidRPr="00527E5F">
        <w:rPr>
          <w:i/>
        </w:rPr>
        <w:t>Word of the year (Germany).</w:t>
      </w:r>
      <w:r>
        <w:t xml:space="preserve"> In: Wikipedia: the free encyclopedia [online]. San Francisco (CA): Wikimedia Foundation, 2001- [cit. 2017-04-20]. Dostupné z: https://en.wikipedia.org/wiki/Word_of_the_year_(Germany)</w:t>
      </w:r>
    </w:p>
    <w:p w:rsidR="00C444C7" w:rsidRDefault="00C444C7" w:rsidP="00C444C7">
      <w:pPr>
        <w:ind w:firstLine="0"/>
      </w:pPr>
      <w:r w:rsidRPr="00527E5F">
        <w:rPr>
          <w:i/>
        </w:rPr>
        <w:lastRenderedPageBreak/>
        <w:t>Un-word of the year.</w:t>
      </w:r>
      <w:r>
        <w:t xml:space="preserve"> In: Wikipedia: the free encyclopedia[online]. San Francisco (CA): Wikimedia Foundation, 2001- [cit. 2017-03-20]. Dostupné z: https://en.wikipedia.org/wiki/Un-word_of_the_year</w:t>
      </w:r>
    </w:p>
    <w:p w:rsidR="002C29C5" w:rsidRDefault="00C444C7" w:rsidP="00C444C7">
      <w:pPr>
        <w:ind w:firstLine="0"/>
      </w:pPr>
      <w:r w:rsidRPr="00527E5F">
        <w:rPr>
          <w:i/>
        </w:rPr>
        <w:t>Slovo roku v Německu.</w:t>
      </w:r>
      <w:r>
        <w:t xml:space="preserve"> In: Wikipedia: the free encyclopedia [online]. San Francisco (CA): Wikimedia Foundation, 2001- [cit. 2017-03-20]. Dostupné z: </w:t>
      </w:r>
      <w:r w:rsidR="002C29C5" w:rsidRPr="002C29C5">
        <w:t>https://cs.wikipedia.org/wiki/Slovo_roku#Slovo_roku_v_N.C4.9Bmecku</w:t>
      </w:r>
    </w:p>
    <w:p w:rsidR="00C444C7" w:rsidRDefault="00C444C7" w:rsidP="00C444C7">
      <w:pPr>
        <w:ind w:firstLine="0"/>
      </w:pPr>
      <w:r>
        <w:t xml:space="preserve">HALLER, Jiří. </w:t>
      </w:r>
      <w:r w:rsidRPr="00527E5F">
        <w:rPr>
          <w:i/>
        </w:rPr>
        <w:t>Spisovná čeština a jazyková kultura II.</w:t>
      </w:r>
      <w:r>
        <w:t xml:space="preserve"> Naše řeč [online]. 1933, 17(3), 77-87 [cit. 2017-03-22]. Dostupné z: http://nase-rec.ujc.cas.cz/archiv.php?art=2679</w:t>
      </w:r>
    </w:p>
    <w:p w:rsidR="00C444C7" w:rsidRDefault="00C444C7" w:rsidP="00C444C7">
      <w:pPr>
        <w:ind w:firstLine="0"/>
      </w:pPr>
      <w:r>
        <w:t xml:space="preserve">HALLER, Jiří. </w:t>
      </w:r>
      <w:r w:rsidRPr="00527E5F">
        <w:rPr>
          <w:i/>
        </w:rPr>
        <w:t>Spisovná čeština a jazyková kultura I.</w:t>
      </w:r>
      <w:r>
        <w:t xml:space="preserve"> Naše řeč [online]. 1933, 17(1), 11-22 [cit. 2017-03-22]. Dostupné z: http://nase-rec.ujc.cas.cz/archiv.php?art=2657</w:t>
      </w:r>
    </w:p>
    <w:p w:rsidR="00C444C7" w:rsidRDefault="00C444C7" w:rsidP="00C444C7">
      <w:pPr>
        <w:ind w:firstLine="0"/>
      </w:pPr>
      <w:r>
        <w:t xml:space="preserve">JEDLIČKA, Alois. </w:t>
      </w:r>
      <w:r w:rsidRPr="00527E5F">
        <w:rPr>
          <w:i/>
        </w:rPr>
        <w:t>Studie o spisovném jazyce.</w:t>
      </w:r>
      <w:r>
        <w:t xml:space="preserve"> Naše řeč [online]. 1964, 47(5), 284-290 [cit. 2017-03-22]. Dostupné z: http://nase-rec.ujc.cas.cz/archiv.php?art=5079</w:t>
      </w:r>
    </w:p>
    <w:p w:rsidR="00C444C7" w:rsidRDefault="00C444C7" w:rsidP="00C444C7">
      <w:pPr>
        <w:ind w:firstLine="0"/>
      </w:pPr>
      <w:r w:rsidRPr="00527E5F">
        <w:rPr>
          <w:i/>
        </w:rPr>
        <w:t>UK carbon label goods sales 'pass £2bn-a-year mark'</w:t>
      </w:r>
      <w:r>
        <w:t xml:space="preserve"> [online]. London: BBC News, 2010 [cit. 2017-04-15]. Dostupné z: http://www.bbc.com/news/science-environment-11523660</w:t>
      </w:r>
    </w:p>
    <w:p w:rsidR="00C444C7" w:rsidRDefault="00C444C7" w:rsidP="00C444C7">
      <w:pPr>
        <w:ind w:firstLine="0"/>
      </w:pPr>
      <w:r w:rsidRPr="00527E5F">
        <w:rPr>
          <w:i/>
        </w:rPr>
        <w:t>Carbon Trust.</w:t>
      </w:r>
      <w:r>
        <w:t xml:space="preserve"> In: Wikipedia: the free encyclopedia [online]. San Francisco (CA): Wikimedia Foundation, 2001- [cit. 2017-04-15]. Dostupné z: https://en.wikipedia.org/wiki/Carbon_Trust</w:t>
      </w:r>
    </w:p>
    <w:p w:rsidR="000A50FF" w:rsidRDefault="00C444C7" w:rsidP="000A50FF">
      <w:pPr>
        <w:ind w:firstLine="0"/>
      </w:pPr>
      <w:r w:rsidRPr="00527E5F">
        <w:rPr>
          <w:i/>
        </w:rPr>
        <w:t>At the Super Bowl of Linguistics, May the Best Word Win</w:t>
      </w:r>
      <w:r>
        <w:t xml:space="preserve"> [online]. Portland: The New York Times, 2015 [cit. 2017-04-11]. Dostupné z: https://www.nytimes.com/2015/01/18/style/at-the-super-bowl-of-linguistics-may-the-best-word-win.html?_r=</w:t>
      </w:r>
      <w:r w:rsidR="000A50FF">
        <w:t xml:space="preserve"> </w:t>
      </w:r>
    </w:p>
    <w:p w:rsidR="00BC3D3D" w:rsidRDefault="00BC3D3D" w:rsidP="00FB3C72">
      <w:pPr>
        <w:ind w:firstLine="0"/>
      </w:pPr>
    </w:p>
    <w:p w:rsidR="00BD7F44" w:rsidRPr="004D084A" w:rsidRDefault="008C27A3" w:rsidP="001525AC">
      <w:pPr>
        <w:pStyle w:val="Neslovannadpis"/>
        <w:outlineLvl w:val="0"/>
        <w:rPr>
          <w:szCs w:val="28"/>
        </w:rPr>
      </w:pPr>
      <w:bookmarkStart w:id="80" w:name="_Toc480437616"/>
      <w:r w:rsidRPr="004D084A">
        <w:rPr>
          <w:szCs w:val="28"/>
        </w:rPr>
        <w:lastRenderedPageBreak/>
        <w:t xml:space="preserve">Seznam </w:t>
      </w:r>
      <w:r w:rsidR="004F73D8" w:rsidRPr="004D084A">
        <w:rPr>
          <w:szCs w:val="28"/>
        </w:rPr>
        <w:t>obrázků</w:t>
      </w:r>
      <w:bookmarkEnd w:id="80"/>
    </w:p>
    <w:p w:rsidR="000A0F85" w:rsidRDefault="003E3534">
      <w:pPr>
        <w:pStyle w:val="Seznamobrzk"/>
        <w:tabs>
          <w:tab w:val="right" w:leader="dot" w:pos="8777"/>
        </w:tabs>
        <w:rPr>
          <w:rFonts w:eastAsiaTheme="minorEastAsia" w:cstheme="minorBidi"/>
          <w:noProof/>
          <w:sz w:val="22"/>
          <w:szCs w:val="22"/>
        </w:rPr>
      </w:pPr>
      <w:r w:rsidRPr="003E3534">
        <w:fldChar w:fldCharType="begin"/>
      </w:r>
      <w:r w:rsidR="004F73D8" w:rsidRPr="00E64AB9">
        <w:instrText xml:space="preserve"> TOC \h \z \c "Obrázek" </w:instrText>
      </w:r>
      <w:r w:rsidRPr="003E3534">
        <w:fldChar w:fldCharType="separate"/>
      </w:r>
      <w:hyperlink w:anchor="_Toc480437433" w:history="1">
        <w:r w:rsidR="000A0F85" w:rsidRPr="00D216EF">
          <w:rPr>
            <w:rStyle w:val="Hypertextovodkaz"/>
            <w:noProof/>
          </w:rPr>
          <w:t xml:space="preserve">Obrázek 1: Mapa četnosti vyhledávání slova </w:t>
        </w:r>
        <w:r w:rsidR="000A0F85" w:rsidRPr="00D216EF">
          <w:rPr>
            <w:rStyle w:val="Hypertextovodkaz"/>
            <w:i/>
            <w:noProof/>
          </w:rPr>
          <w:t xml:space="preserve">bailout </w:t>
        </w:r>
        <w:r w:rsidR="000A0F85" w:rsidRPr="00D216EF">
          <w:rPr>
            <w:rStyle w:val="Hypertextovodkaz"/>
            <w:noProof/>
          </w:rPr>
          <w:t>dle GT</w:t>
        </w:r>
        <w:r w:rsidR="000A0F85">
          <w:rPr>
            <w:noProof/>
            <w:webHidden/>
          </w:rPr>
          <w:tab/>
        </w:r>
        <w:r>
          <w:rPr>
            <w:noProof/>
            <w:webHidden/>
          </w:rPr>
          <w:fldChar w:fldCharType="begin"/>
        </w:r>
        <w:r w:rsidR="000A0F85">
          <w:rPr>
            <w:noProof/>
            <w:webHidden/>
          </w:rPr>
          <w:instrText xml:space="preserve"> PAGEREF _Toc480437433 \h </w:instrText>
        </w:r>
        <w:r>
          <w:rPr>
            <w:noProof/>
            <w:webHidden/>
          </w:rPr>
        </w:r>
        <w:r>
          <w:rPr>
            <w:noProof/>
            <w:webHidden/>
          </w:rPr>
          <w:fldChar w:fldCharType="separate"/>
        </w:r>
        <w:r w:rsidR="000A0F85">
          <w:rPr>
            <w:noProof/>
            <w:webHidden/>
          </w:rPr>
          <w:t>35</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34" w:history="1">
        <w:r w:rsidR="000A0F85" w:rsidRPr="00D216EF">
          <w:rPr>
            <w:rStyle w:val="Hypertextovodkaz"/>
            <w:noProof/>
          </w:rPr>
          <w:t xml:space="preserve">Obrázek 2: Mapa USA rozdělená na </w:t>
        </w:r>
        <w:r w:rsidR="000A0F85" w:rsidRPr="00D216EF">
          <w:rPr>
            <w:rStyle w:val="Hypertextovodkaz"/>
            <w:i/>
            <w:noProof/>
          </w:rPr>
          <w:t>red states</w:t>
        </w:r>
        <w:r w:rsidR="000A0F85" w:rsidRPr="00D216EF">
          <w:rPr>
            <w:rStyle w:val="Hypertextovodkaz"/>
            <w:noProof/>
          </w:rPr>
          <w:t xml:space="preserve">, </w:t>
        </w:r>
        <w:r w:rsidR="000A0F85" w:rsidRPr="00D216EF">
          <w:rPr>
            <w:rStyle w:val="Hypertextovodkaz"/>
            <w:i/>
            <w:noProof/>
          </w:rPr>
          <w:t>blue states</w:t>
        </w:r>
        <w:r w:rsidR="000A0F85" w:rsidRPr="00D216EF">
          <w:rPr>
            <w:rStyle w:val="Hypertextovodkaz"/>
            <w:noProof/>
          </w:rPr>
          <w:t xml:space="preserve"> a </w:t>
        </w:r>
        <w:r w:rsidR="000A0F85" w:rsidRPr="00D216EF">
          <w:rPr>
            <w:rStyle w:val="Hypertextovodkaz"/>
            <w:i/>
            <w:noProof/>
          </w:rPr>
          <w:t xml:space="preserve">purple states </w:t>
        </w:r>
        <w:r w:rsidR="000A0F85" w:rsidRPr="00D216EF">
          <w:rPr>
            <w:rStyle w:val="Hypertextovodkaz"/>
            <w:noProof/>
          </w:rPr>
          <w:t>dle GT</w:t>
        </w:r>
        <w:r w:rsidR="000A0F85">
          <w:rPr>
            <w:noProof/>
            <w:webHidden/>
          </w:rPr>
          <w:tab/>
        </w:r>
        <w:r>
          <w:rPr>
            <w:noProof/>
            <w:webHidden/>
          </w:rPr>
          <w:fldChar w:fldCharType="begin"/>
        </w:r>
        <w:r w:rsidR="000A0F85">
          <w:rPr>
            <w:noProof/>
            <w:webHidden/>
          </w:rPr>
          <w:instrText xml:space="preserve"> PAGEREF _Toc480437434 \h </w:instrText>
        </w:r>
        <w:r>
          <w:rPr>
            <w:noProof/>
            <w:webHidden/>
          </w:rPr>
        </w:r>
        <w:r>
          <w:rPr>
            <w:noProof/>
            <w:webHidden/>
          </w:rPr>
          <w:fldChar w:fldCharType="separate"/>
        </w:r>
        <w:r w:rsidR="000A0F85">
          <w:rPr>
            <w:noProof/>
            <w:webHidden/>
          </w:rPr>
          <w:t>47</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35" w:history="1">
        <w:r w:rsidR="000A0F85" w:rsidRPr="00D216EF">
          <w:rPr>
            <w:rStyle w:val="Hypertextovodkaz"/>
            <w:noProof/>
          </w:rPr>
          <w:t xml:space="preserve">Obrázek 3: Mapa četnosti vyhledávání slova </w:t>
        </w:r>
        <w:r w:rsidR="000A0F85" w:rsidRPr="00D216EF">
          <w:rPr>
            <w:rStyle w:val="Hypertextovodkaz"/>
            <w:i/>
            <w:noProof/>
          </w:rPr>
          <w:t>selfie</w:t>
        </w:r>
        <w:r w:rsidR="000A0F85" w:rsidRPr="00D216EF">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_Toc480437435 \h </w:instrText>
        </w:r>
        <w:r>
          <w:rPr>
            <w:noProof/>
            <w:webHidden/>
          </w:rPr>
        </w:r>
        <w:r>
          <w:rPr>
            <w:noProof/>
            <w:webHidden/>
          </w:rPr>
          <w:fldChar w:fldCharType="separate"/>
        </w:r>
        <w:r w:rsidR="000A0F85">
          <w:rPr>
            <w:noProof/>
            <w:webHidden/>
          </w:rPr>
          <w:t>51</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36" w:history="1">
        <w:r w:rsidR="000A0F85" w:rsidRPr="00D216EF">
          <w:rPr>
            <w:rStyle w:val="Hypertextovodkaz"/>
            <w:noProof/>
          </w:rPr>
          <w:t xml:space="preserve">Obrázek 4: Mapa četnosti vyhledávání slova </w:t>
        </w:r>
        <w:r w:rsidR="000A0F85" w:rsidRPr="00D216EF">
          <w:rPr>
            <w:rStyle w:val="Hypertextovodkaz"/>
            <w:i/>
            <w:noProof/>
          </w:rPr>
          <w:t>subprime</w:t>
        </w:r>
        <w:r w:rsidR="000A0F85" w:rsidRPr="00D216EF">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_Toc480437436 \h </w:instrText>
        </w:r>
        <w:r>
          <w:rPr>
            <w:noProof/>
            <w:webHidden/>
          </w:rPr>
        </w:r>
        <w:r>
          <w:rPr>
            <w:noProof/>
            <w:webHidden/>
          </w:rPr>
          <w:fldChar w:fldCharType="separate"/>
        </w:r>
        <w:r w:rsidR="000A0F85">
          <w:rPr>
            <w:noProof/>
            <w:webHidden/>
          </w:rPr>
          <w:t>54</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37" w:history="1">
        <w:r w:rsidR="000A0F85" w:rsidRPr="00D216EF">
          <w:rPr>
            <w:rStyle w:val="Hypertextovodkaz"/>
            <w:noProof/>
          </w:rPr>
          <w:t xml:space="preserve">Obrázek 5: Mapa četnosti vyhledávání </w:t>
        </w:r>
        <w:r w:rsidR="000A0F85" w:rsidRPr="00D216EF">
          <w:rPr>
            <w:rStyle w:val="Hypertextovodkaz"/>
            <w:i/>
            <w:noProof/>
          </w:rPr>
          <w:t>unfriend</w:t>
        </w:r>
        <w:r w:rsidR="000A0F85" w:rsidRPr="00D216EF">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_Toc480437437 \h </w:instrText>
        </w:r>
        <w:r>
          <w:rPr>
            <w:noProof/>
            <w:webHidden/>
          </w:rPr>
        </w:r>
        <w:r>
          <w:rPr>
            <w:noProof/>
            <w:webHidden/>
          </w:rPr>
          <w:fldChar w:fldCharType="separate"/>
        </w:r>
        <w:r w:rsidR="000A0F85">
          <w:rPr>
            <w:noProof/>
            <w:webHidden/>
          </w:rPr>
          <w:t>60</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38" w:history="1">
        <w:r w:rsidR="000A0F85" w:rsidRPr="00D216EF">
          <w:rPr>
            <w:rStyle w:val="Hypertextovodkaz"/>
            <w:noProof/>
          </w:rPr>
          <w:t xml:space="preserve">Obrázek 6: Mapa četnosti vyhledávání slova </w:t>
        </w:r>
        <w:r w:rsidR="000A0F85" w:rsidRPr="00D216EF">
          <w:rPr>
            <w:rStyle w:val="Hypertextovodkaz"/>
            <w:i/>
            <w:noProof/>
          </w:rPr>
          <w:t>vape</w:t>
        </w:r>
        <w:r w:rsidR="000A0F85" w:rsidRPr="00D216EF">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_Toc480437438 \h </w:instrText>
        </w:r>
        <w:r>
          <w:rPr>
            <w:noProof/>
            <w:webHidden/>
          </w:rPr>
        </w:r>
        <w:r>
          <w:rPr>
            <w:noProof/>
            <w:webHidden/>
          </w:rPr>
          <w:fldChar w:fldCharType="separate"/>
        </w:r>
        <w:r w:rsidR="000A0F85">
          <w:rPr>
            <w:noProof/>
            <w:webHidden/>
          </w:rPr>
          <w:t>62</w:t>
        </w:r>
        <w:r>
          <w:rPr>
            <w:noProof/>
            <w:webHidden/>
          </w:rPr>
          <w:fldChar w:fldCharType="end"/>
        </w:r>
      </w:hyperlink>
    </w:p>
    <w:p w:rsidR="004F73D8" w:rsidRDefault="003E3534" w:rsidP="00EC6CA5">
      <w:pPr>
        <w:pStyle w:val="Neslovannadpis"/>
      </w:pPr>
      <w:r w:rsidRPr="00E64AB9">
        <w:lastRenderedPageBreak/>
        <w:fldChar w:fldCharType="end"/>
      </w:r>
      <w:r w:rsidR="00EC6CA5">
        <w:t>Seznam grafů</w:t>
      </w:r>
    </w:p>
    <w:p w:rsidR="000A0F85" w:rsidRDefault="003E3534">
      <w:pPr>
        <w:pStyle w:val="Seznamobrzk"/>
        <w:tabs>
          <w:tab w:val="right" w:leader="dot" w:pos="8777"/>
        </w:tabs>
        <w:rPr>
          <w:rFonts w:eastAsiaTheme="minorEastAsia" w:cstheme="minorBidi"/>
          <w:noProof/>
          <w:sz w:val="22"/>
          <w:szCs w:val="22"/>
        </w:rPr>
      </w:pPr>
      <w:r w:rsidRPr="003E3534">
        <w:fldChar w:fldCharType="begin"/>
      </w:r>
      <w:r w:rsidR="00EC6CA5">
        <w:instrText xml:space="preserve"> TOC \h \z \c "Graf" </w:instrText>
      </w:r>
      <w:r w:rsidRPr="003E3534">
        <w:fldChar w:fldCharType="separate"/>
      </w:r>
      <w:hyperlink w:anchor="_Toc480437442" w:history="1">
        <w:r w:rsidR="000A0F85" w:rsidRPr="00CA2E62">
          <w:rPr>
            <w:rStyle w:val="Hypertextovodkaz"/>
            <w:noProof/>
          </w:rPr>
          <w:t xml:space="preserve">Graf 1: Četnost výskytu slova </w:t>
        </w:r>
        <w:r w:rsidR="000A0F85" w:rsidRPr="00CA2E62">
          <w:rPr>
            <w:rStyle w:val="Hypertextovodkaz"/>
            <w:i/>
            <w:noProof/>
          </w:rPr>
          <w:t xml:space="preserve">apka </w:t>
        </w:r>
        <w:r w:rsidR="000A0F85" w:rsidRPr="00CA2E62">
          <w:rPr>
            <w:rStyle w:val="Hypertextovodkaz"/>
            <w:noProof/>
          </w:rPr>
          <w:t>dle SYNv4 a AIT</w:t>
        </w:r>
        <w:r w:rsidR="000A0F85">
          <w:rPr>
            <w:noProof/>
            <w:webHidden/>
          </w:rPr>
          <w:tab/>
        </w:r>
        <w:r>
          <w:rPr>
            <w:noProof/>
            <w:webHidden/>
          </w:rPr>
          <w:fldChar w:fldCharType="begin"/>
        </w:r>
        <w:r w:rsidR="000A0F85">
          <w:rPr>
            <w:noProof/>
            <w:webHidden/>
          </w:rPr>
          <w:instrText xml:space="preserve"> PAGEREF _Toc480437442 \h </w:instrText>
        </w:r>
        <w:r>
          <w:rPr>
            <w:noProof/>
            <w:webHidden/>
          </w:rPr>
        </w:r>
        <w:r>
          <w:rPr>
            <w:noProof/>
            <w:webHidden/>
          </w:rPr>
          <w:fldChar w:fldCharType="separate"/>
        </w:r>
        <w:r w:rsidR="000A0F85">
          <w:rPr>
            <w:noProof/>
            <w:webHidden/>
          </w:rPr>
          <w:t>32</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3" w:history="1">
        <w:r w:rsidR="000A0F85" w:rsidRPr="00CA2E62">
          <w:rPr>
            <w:rStyle w:val="Hypertextovodkaz"/>
            <w:noProof/>
          </w:rPr>
          <w:t xml:space="preserve">Graf 2: Četnost výskytu slova </w:t>
        </w:r>
        <w:r w:rsidR="000A0F85" w:rsidRPr="00CA2E62">
          <w:rPr>
            <w:rStyle w:val="Hypertextovodkaz"/>
            <w:i/>
            <w:noProof/>
          </w:rPr>
          <w:t>apka</w:t>
        </w:r>
        <w:r w:rsidR="000A0F85" w:rsidRPr="00CA2E62">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_Toc480437443 \h </w:instrText>
        </w:r>
        <w:r>
          <w:rPr>
            <w:noProof/>
            <w:webHidden/>
          </w:rPr>
        </w:r>
        <w:r>
          <w:rPr>
            <w:noProof/>
            <w:webHidden/>
          </w:rPr>
          <w:fldChar w:fldCharType="separate"/>
        </w:r>
        <w:r w:rsidR="000A0F85">
          <w:rPr>
            <w:noProof/>
            <w:webHidden/>
          </w:rPr>
          <w:t>32</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4" w:history="1">
        <w:r w:rsidR="000A0F85" w:rsidRPr="00CA2E62">
          <w:rPr>
            <w:rStyle w:val="Hypertextovodkaz"/>
            <w:noProof/>
          </w:rPr>
          <w:t xml:space="preserve">Graf 3: Četnost výskytu slova </w:t>
        </w:r>
        <w:r w:rsidR="000A0F85" w:rsidRPr="00CA2E62">
          <w:rPr>
            <w:rStyle w:val="Hypertextovodkaz"/>
            <w:i/>
            <w:noProof/>
          </w:rPr>
          <w:t>bailout</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_Toc480437444 \h </w:instrText>
        </w:r>
        <w:r>
          <w:rPr>
            <w:noProof/>
            <w:webHidden/>
          </w:rPr>
        </w:r>
        <w:r>
          <w:rPr>
            <w:noProof/>
            <w:webHidden/>
          </w:rPr>
          <w:fldChar w:fldCharType="separate"/>
        </w:r>
        <w:r w:rsidR="000A0F85">
          <w:rPr>
            <w:noProof/>
            <w:webHidden/>
          </w:rPr>
          <w:t>34</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5" w:history="1">
        <w:r w:rsidR="000A0F85" w:rsidRPr="00CA2E62">
          <w:rPr>
            <w:rStyle w:val="Hypertextovodkaz"/>
            <w:noProof/>
          </w:rPr>
          <w:t xml:space="preserve">Graf 4: Četnost výskytu slova </w:t>
        </w:r>
        <w:r w:rsidR="000A0F85" w:rsidRPr="00CA2E62">
          <w:rPr>
            <w:rStyle w:val="Hypertextovodkaz"/>
            <w:i/>
            <w:noProof/>
          </w:rPr>
          <w:t>blog</w:t>
        </w:r>
        <w:r w:rsidR="000A0F85" w:rsidRPr="00CA2E62">
          <w:rPr>
            <w:rStyle w:val="Hypertextovodkaz"/>
            <w:noProof/>
          </w:rPr>
          <w:t xml:space="preserve"> dle SYNv4</w:t>
        </w:r>
        <w:r w:rsidR="000A0F85">
          <w:rPr>
            <w:noProof/>
            <w:webHidden/>
          </w:rPr>
          <w:tab/>
        </w:r>
        <w:r>
          <w:rPr>
            <w:noProof/>
            <w:webHidden/>
          </w:rPr>
          <w:fldChar w:fldCharType="begin"/>
        </w:r>
        <w:r w:rsidR="000A0F85">
          <w:rPr>
            <w:noProof/>
            <w:webHidden/>
          </w:rPr>
          <w:instrText xml:space="preserve"> PAGEREF _Toc480437445 \h </w:instrText>
        </w:r>
        <w:r>
          <w:rPr>
            <w:noProof/>
            <w:webHidden/>
          </w:rPr>
        </w:r>
        <w:r>
          <w:rPr>
            <w:noProof/>
            <w:webHidden/>
          </w:rPr>
          <w:fldChar w:fldCharType="separate"/>
        </w:r>
        <w:r w:rsidR="000A0F85">
          <w:rPr>
            <w:noProof/>
            <w:webHidden/>
          </w:rPr>
          <w:t>37</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6" w:history="1">
        <w:r w:rsidR="000A0F85" w:rsidRPr="00CA2E62">
          <w:rPr>
            <w:rStyle w:val="Hypertextovodkaz"/>
            <w:noProof/>
          </w:rPr>
          <w:t xml:space="preserve">Graf 5: Četnost výskytu slova </w:t>
        </w:r>
        <w:r w:rsidR="000A0F85" w:rsidRPr="00CA2E62">
          <w:rPr>
            <w:rStyle w:val="Hypertextovodkaz"/>
            <w:i/>
            <w:noProof/>
          </w:rPr>
          <w:t>blog</w:t>
        </w:r>
        <w:r w:rsidR="000A0F85" w:rsidRPr="00CA2E62">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_Toc480437446 \h </w:instrText>
        </w:r>
        <w:r>
          <w:rPr>
            <w:noProof/>
            <w:webHidden/>
          </w:rPr>
        </w:r>
        <w:r>
          <w:rPr>
            <w:noProof/>
            <w:webHidden/>
          </w:rPr>
          <w:fldChar w:fldCharType="separate"/>
        </w:r>
        <w:r w:rsidR="000A0F85">
          <w:rPr>
            <w:noProof/>
            <w:webHidden/>
          </w:rPr>
          <w:t>37</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7" w:history="1">
        <w:r w:rsidR="000A0F85" w:rsidRPr="00CA2E62">
          <w:rPr>
            <w:rStyle w:val="Hypertextovodkaz"/>
            <w:noProof/>
          </w:rPr>
          <w:t xml:space="preserve">Graf 6: Četnost výskytu slovního spojení </w:t>
        </w:r>
        <w:r w:rsidR="000A0F85" w:rsidRPr="00CA2E62">
          <w:rPr>
            <w:rStyle w:val="Hypertextovodkaz"/>
            <w:i/>
            <w:noProof/>
          </w:rPr>
          <w:t xml:space="preserve">uhlíková stopa </w:t>
        </w:r>
        <w:r w:rsidR="000A0F85" w:rsidRPr="00CA2E62">
          <w:rPr>
            <w:rStyle w:val="Hypertextovodkaz"/>
            <w:noProof/>
          </w:rPr>
          <w:t>dle SYNv4 a AIT</w:t>
        </w:r>
        <w:r w:rsidR="000A0F85">
          <w:rPr>
            <w:noProof/>
            <w:webHidden/>
          </w:rPr>
          <w:tab/>
        </w:r>
        <w:r>
          <w:rPr>
            <w:noProof/>
            <w:webHidden/>
          </w:rPr>
          <w:fldChar w:fldCharType="begin"/>
        </w:r>
        <w:r w:rsidR="000A0F85">
          <w:rPr>
            <w:noProof/>
            <w:webHidden/>
          </w:rPr>
          <w:instrText xml:space="preserve"> PAGEREF _Toc480437447 \h </w:instrText>
        </w:r>
        <w:r>
          <w:rPr>
            <w:noProof/>
            <w:webHidden/>
          </w:rPr>
        </w:r>
        <w:r>
          <w:rPr>
            <w:noProof/>
            <w:webHidden/>
          </w:rPr>
          <w:fldChar w:fldCharType="separate"/>
        </w:r>
        <w:r w:rsidR="000A0F85">
          <w:rPr>
            <w:noProof/>
            <w:webHidden/>
          </w:rPr>
          <w:t>38</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8" w:history="1">
        <w:r w:rsidR="000A0F85" w:rsidRPr="00CA2E62">
          <w:rPr>
            <w:rStyle w:val="Hypertextovodkaz"/>
            <w:noProof/>
          </w:rPr>
          <w:t xml:space="preserve">Graf 7: Četnost užití výr. </w:t>
        </w:r>
        <w:r w:rsidR="000A0F85" w:rsidRPr="00CA2E62">
          <w:rPr>
            <w:rStyle w:val="Hypertextovodkaz"/>
            <w:i/>
            <w:noProof/>
          </w:rPr>
          <w:t>uhlíkově neutrální</w:t>
        </w:r>
        <w:r w:rsidR="000A0F85" w:rsidRPr="00CA2E62">
          <w:rPr>
            <w:rStyle w:val="Hypertextovodkaz"/>
            <w:noProof/>
          </w:rPr>
          <w:t xml:space="preserve"> a </w:t>
        </w:r>
        <w:r w:rsidR="000A0F85" w:rsidRPr="00CA2E62">
          <w:rPr>
            <w:rStyle w:val="Hypertextovodkaz"/>
            <w:i/>
            <w:noProof/>
          </w:rPr>
          <w:t>carbon neutral</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_Toc480437448 \h </w:instrText>
        </w:r>
        <w:r>
          <w:rPr>
            <w:noProof/>
            <w:webHidden/>
          </w:rPr>
        </w:r>
        <w:r>
          <w:rPr>
            <w:noProof/>
            <w:webHidden/>
          </w:rPr>
          <w:fldChar w:fldCharType="separate"/>
        </w:r>
        <w:r w:rsidR="000A0F85">
          <w:rPr>
            <w:noProof/>
            <w:webHidden/>
          </w:rPr>
          <w:t>41</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49" w:history="1">
        <w:r w:rsidR="000A0F85" w:rsidRPr="00CA2E62">
          <w:rPr>
            <w:rStyle w:val="Hypertextovodkaz"/>
            <w:noProof/>
          </w:rPr>
          <w:t xml:space="preserve">Graf 8: Četnost výskytu výrazu </w:t>
        </w:r>
        <w:r w:rsidR="000A0F85" w:rsidRPr="00CA2E62">
          <w:rPr>
            <w:rStyle w:val="Hypertextovodkaz"/>
            <w:i/>
            <w:noProof/>
          </w:rPr>
          <w:t>credit crunch</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_Toc480437449 \h </w:instrText>
        </w:r>
        <w:r>
          <w:rPr>
            <w:noProof/>
            <w:webHidden/>
          </w:rPr>
        </w:r>
        <w:r>
          <w:rPr>
            <w:noProof/>
            <w:webHidden/>
          </w:rPr>
          <w:fldChar w:fldCharType="separate"/>
        </w:r>
        <w:r w:rsidR="000A0F85">
          <w:rPr>
            <w:noProof/>
            <w:webHidden/>
          </w:rPr>
          <w:t>42</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0" w:history="1">
        <w:r w:rsidR="000A0F85" w:rsidRPr="00CA2E62">
          <w:rPr>
            <w:rStyle w:val="Hypertextovodkaz"/>
            <w:noProof/>
          </w:rPr>
          <w:t xml:space="preserve">Graf 9: Četnost výskytu slova </w:t>
        </w:r>
        <w:r w:rsidR="000A0F85" w:rsidRPr="00CA2E62">
          <w:rPr>
            <w:rStyle w:val="Hypertextovodkaz"/>
            <w:i/>
            <w:noProof/>
          </w:rPr>
          <w:t>hashtag</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_Toc480437450 \h </w:instrText>
        </w:r>
        <w:r>
          <w:rPr>
            <w:noProof/>
            <w:webHidden/>
          </w:rPr>
        </w:r>
        <w:r>
          <w:rPr>
            <w:noProof/>
            <w:webHidden/>
          </w:rPr>
          <w:fldChar w:fldCharType="separate"/>
        </w:r>
        <w:r w:rsidR="000A0F85">
          <w:rPr>
            <w:noProof/>
            <w:webHidden/>
          </w:rPr>
          <w:t>44</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1" w:history="1">
        <w:r w:rsidR="000A0F85" w:rsidRPr="00CA2E62">
          <w:rPr>
            <w:rStyle w:val="Hypertextovodkaz"/>
            <w:noProof/>
          </w:rPr>
          <w:t xml:space="preserve">Graf 10: Četnost výskytu slova </w:t>
        </w:r>
        <w:r w:rsidR="000A0F85" w:rsidRPr="00CA2E62">
          <w:rPr>
            <w:rStyle w:val="Hypertextovodkaz"/>
            <w:i/>
            <w:noProof/>
          </w:rPr>
          <w:t>podcast</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_Toc480437451 \h </w:instrText>
        </w:r>
        <w:r>
          <w:rPr>
            <w:noProof/>
            <w:webHidden/>
          </w:rPr>
        </w:r>
        <w:r>
          <w:rPr>
            <w:noProof/>
            <w:webHidden/>
          </w:rPr>
          <w:fldChar w:fldCharType="separate"/>
        </w:r>
        <w:r w:rsidR="000A0F85">
          <w:rPr>
            <w:noProof/>
            <w:webHidden/>
          </w:rPr>
          <w:t>46</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2" w:history="1">
        <w:r w:rsidR="000A0F85" w:rsidRPr="00CA2E62">
          <w:rPr>
            <w:rStyle w:val="Hypertextovodkaz"/>
            <w:noProof/>
          </w:rPr>
          <w:t xml:space="preserve">Graf 11: Četnost výskytu sl. spojení </w:t>
        </w:r>
        <w:r w:rsidR="000A0F85" w:rsidRPr="00CA2E62">
          <w:rPr>
            <w:rStyle w:val="Hypertextovodkaz"/>
            <w:i/>
            <w:noProof/>
          </w:rPr>
          <w:t>červený/modrý/fialový stát</w:t>
        </w:r>
        <w:r w:rsidR="000A0F85" w:rsidRPr="00CA2E62">
          <w:rPr>
            <w:rStyle w:val="Hypertextovodkaz"/>
            <w:noProof/>
          </w:rPr>
          <w:t xml:space="preserve"> dle SYNv4 s AIT</w:t>
        </w:r>
        <w:r w:rsidR="000A0F85">
          <w:rPr>
            <w:noProof/>
            <w:webHidden/>
          </w:rPr>
          <w:tab/>
        </w:r>
        <w:r>
          <w:rPr>
            <w:noProof/>
            <w:webHidden/>
          </w:rPr>
          <w:fldChar w:fldCharType="begin"/>
        </w:r>
        <w:r w:rsidR="000A0F85">
          <w:rPr>
            <w:noProof/>
            <w:webHidden/>
          </w:rPr>
          <w:instrText xml:space="preserve"> PAGEREF _Toc480437452 \h </w:instrText>
        </w:r>
        <w:r>
          <w:rPr>
            <w:noProof/>
            <w:webHidden/>
          </w:rPr>
        </w:r>
        <w:r>
          <w:rPr>
            <w:noProof/>
            <w:webHidden/>
          </w:rPr>
          <w:fldChar w:fldCharType="separate"/>
        </w:r>
        <w:r w:rsidR="000A0F85">
          <w:rPr>
            <w:noProof/>
            <w:webHidden/>
          </w:rPr>
          <w:t>48</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3" w:history="1">
        <w:r w:rsidR="000A0F85" w:rsidRPr="00CA2E62">
          <w:rPr>
            <w:rStyle w:val="Hypertextovodkaz"/>
            <w:noProof/>
          </w:rPr>
          <w:t xml:space="preserve">Graf 12: Četnost výskytu slova </w:t>
        </w:r>
        <w:r w:rsidR="000A0F85" w:rsidRPr="00CA2E62">
          <w:rPr>
            <w:rStyle w:val="Hypertextovodkaz"/>
            <w:i/>
            <w:noProof/>
          </w:rPr>
          <w:t>selfie</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_Toc480437453 \h </w:instrText>
        </w:r>
        <w:r>
          <w:rPr>
            <w:noProof/>
            <w:webHidden/>
          </w:rPr>
        </w:r>
        <w:r>
          <w:rPr>
            <w:noProof/>
            <w:webHidden/>
          </w:rPr>
          <w:fldChar w:fldCharType="separate"/>
        </w:r>
        <w:r w:rsidR="000A0F85">
          <w:rPr>
            <w:noProof/>
            <w:webHidden/>
          </w:rPr>
          <w:t>50</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4" w:history="1">
        <w:r w:rsidR="000A0F85" w:rsidRPr="00CA2E62">
          <w:rPr>
            <w:rStyle w:val="Hypertextovodkaz"/>
            <w:noProof/>
          </w:rPr>
          <w:t xml:space="preserve">Graf 13: Četnost výskytu slova </w:t>
        </w:r>
        <w:r w:rsidR="000A0F85" w:rsidRPr="00CA2E62">
          <w:rPr>
            <w:rStyle w:val="Hypertextovodkaz"/>
            <w:i/>
            <w:noProof/>
          </w:rPr>
          <w:t>subprime</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_Toc480437454 \h </w:instrText>
        </w:r>
        <w:r>
          <w:rPr>
            <w:noProof/>
            <w:webHidden/>
          </w:rPr>
        </w:r>
        <w:r>
          <w:rPr>
            <w:noProof/>
            <w:webHidden/>
          </w:rPr>
          <w:fldChar w:fldCharType="separate"/>
        </w:r>
        <w:r w:rsidR="000A0F85">
          <w:rPr>
            <w:noProof/>
            <w:webHidden/>
          </w:rPr>
          <w:t>53</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5" w:history="1">
        <w:r w:rsidR="000A0F85" w:rsidRPr="00CA2E62">
          <w:rPr>
            <w:rStyle w:val="Hypertextovodkaz"/>
            <w:noProof/>
          </w:rPr>
          <w:t xml:space="preserve">Graf 14: Mapa četnosti vyhledávání slova </w:t>
        </w:r>
        <w:r w:rsidR="000A0F85" w:rsidRPr="00CA2E62">
          <w:rPr>
            <w:rStyle w:val="Hypertextovodkaz"/>
            <w:i/>
            <w:noProof/>
          </w:rPr>
          <w:t>sudoku</w:t>
        </w:r>
        <w:r w:rsidR="000A0F85" w:rsidRPr="00CA2E62">
          <w:rPr>
            <w:rStyle w:val="Hypertextovodkaz"/>
            <w:noProof/>
          </w:rPr>
          <w:t xml:space="preserve"> dle GT</w:t>
        </w:r>
        <w:r w:rsidR="000A0F85">
          <w:rPr>
            <w:noProof/>
            <w:webHidden/>
          </w:rPr>
          <w:tab/>
        </w:r>
        <w:r>
          <w:rPr>
            <w:noProof/>
            <w:webHidden/>
          </w:rPr>
          <w:fldChar w:fldCharType="begin"/>
        </w:r>
        <w:r w:rsidR="000A0F85">
          <w:rPr>
            <w:noProof/>
            <w:webHidden/>
          </w:rPr>
          <w:instrText xml:space="preserve"> PAGEREF _Toc480437455 \h </w:instrText>
        </w:r>
        <w:r>
          <w:rPr>
            <w:noProof/>
            <w:webHidden/>
          </w:rPr>
        </w:r>
        <w:r>
          <w:rPr>
            <w:noProof/>
            <w:webHidden/>
          </w:rPr>
          <w:fldChar w:fldCharType="separate"/>
        </w:r>
        <w:r w:rsidR="000A0F85">
          <w:rPr>
            <w:noProof/>
            <w:webHidden/>
          </w:rPr>
          <w:t>55</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6" w:history="1">
        <w:r w:rsidR="000A0F85" w:rsidRPr="00CA2E62">
          <w:rPr>
            <w:rStyle w:val="Hypertextovodkaz"/>
            <w:noProof/>
          </w:rPr>
          <w:t xml:space="preserve">Graf 15: Četnost výskytu slova </w:t>
        </w:r>
        <w:r w:rsidR="000A0F85" w:rsidRPr="00CA2E62">
          <w:rPr>
            <w:rStyle w:val="Hypertextovodkaz"/>
            <w:i/>
            <w:noProof/>
          </w:rPr>
          <w:t>tweet</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_Toc480437456 \h </w:instrText>
        </w:r>
        <w:r>
          <w:rPr>
            <w:noProof/>
            <w:webHidden/>
          </w:rPr>
        </w:r>
        <w:r>
          <w:rPr>
            <w:noProof/>
            <w:webHidden/>
          </w:rPr>
          <w:fldChar w:fldCharType="separate"/>
        </w:r>
        <w:r w:rsidR="000A0F85">
          <w:rPr>
            <w:noProof/>
            <w:webHidden/>
          </w:rPr>
          <w:t>57</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7" w:history="1">
        <w:r w:rsidR="000A0F85" w:rsidRPr="00CA2E62">
          <w:rPr>
            <w:rStyle w:val="Hypertextovodkaz"/>
            <w:noProof/>
          </w:rPr>
          <w:t xml:space="preserve">Graf 16: Četnost výskytu slova </w:t>
        </w:r>
        <w:r w:rsidR="000A0F85" w:rsidRPr="00CA2E62">
          <w:rPr>
            <w:rStyle w:val="Hypertextovodkaz"/>
            <w:i/>
            <w:noProof/>
          </w:rPr>
          <w:t>tweet</w:t>
        </w:r>
        <w:r w:rsidR="000A0F85" w:rsidRPr="00CA2E62">
          <w:rPr>
            <w:rStyle w:val="Hypertextovodkaz"/>
            <w:noProof/>
          </w:rPr>
          <w:t xml:space="preserve"> dle SYNv4 a AIT</w:t>
        </w:r>
        <w:r w:rsidR="000A0F85">
          <w:rPr>
            <w:noProof/>
            <w:webHidden/>
          </w:rPr>
          <w:tab/>
        </w:r>
        <w:r>
          <w:rPr>
            <w:noProof/>
            <w:webHidden/>
          </w:rPr>
          <w:fldChar w:fldCharType="begin"/>
        </w:r>
        <w:r w:rsidR="000A0F85">
          <w:rPr>
            <w:noProof/>
            <w:webHidden/>
          </w:rPr>
          <w:instrText xml:space="preserve"> PAGEREF _Toc480437457 \h </w:instrText>
        </w:r>
        <w:r>
          <w:rPr>
            <w:noProof/>
            <w:webHidden/>
          </w:rPr>
        </w:r>
        <w:r>
          <w:rPr>
            <w:noProof/>
            <w:webHidden/>
          </w:rPr>
          <w:fldChar w:fldCharType="separate"/>
        </w:r>
        <w:r w:rsidR="000A0F85">
          <w:rPr>
            <w:noProof/>
            <w:webHidden/>
          </w:rPr>
          <w:t>58</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8" w:history="1">
        <w:r w:rsidR="000A0F85" w:rsidRPr="00CA2E62">
          <w:rPr>
            <w:rStyle w:val="Hypertextovodkaz"/>
            <w:noProof/>
          </w:rPr>
          <w:t xml:space="preserve">Graf 17: Četnost výskytu slov </w:t>
        </w:r>
        <w:r w:rsidR="000A0F85" w:rsidRPr="00CA2E62">
          <w:rPr>
            <w:rStyle w:val="Hypertextovodkaz"/>
            <w:i/>
            <w:noProof/>
          </w:rPr>
          <w:t>unfriend</w:t>
        </w:r>
        <w:r w:rsidR="000A0F85" w:rsidRPr="00CA2E62">
          <w:rPr>
            <w:rStyle w:val="Hypertextovodkaz"/>
            <w:noProof/>
          </w:rPr>
          <w:t xml:space="preserve"> a </w:t>
        </w:r>
        <w:r w:rsidR="000A0F85" w:rsidRPr="00CA2E62">
          <w:rPr>
            <w:rStyle w:val="Hypertextovodkaz"/>
            <w:i/>
            <w:noProof/>
          </w:rPr>
          <w:t>odpřátelit</w:t>
        </w:r>
        <w:r w:rsidR="000A0F85" w:rsidRPr="00CA2E62">
          <w:rPr>
            <w:rStyle w:val="Hypertextovodkaz"/>
            <w:noProof/>
          </w:rPr>
          <w:t xml:space="preserve"> dle SYNv4</w:t>
        </w:r>
        <w:r w:rsidR="000A0F85">
          <w:rPr>
            <w:noProof/>
            <w:webHidden/>
          </w:rPr>
          <w:tab/>
        </w:r>
        <w:r>
          <w:rPr>
            <w:noProof/>
            <w:webHidden/>
          </w:rPr>
          <w:fldChar w:fldCharType="begin"/>
        </w:r>
        <w:r w:rsidR="000A0F85">
          <w:rPr>
            <w:noProof/>
            <w:webHidden/>
          </w:rPr>
          <w:instrText xml:space="preserve"> PAGEREF _Toc480437458 \h </w:instrText>
        </w:r>
        <w:r>
          <w:rPr>
            <w:noProof/>
            <w:webHidden/>
          </w:rPr>
        </w:r>
        <w:r>
          <w:rPr>
            <w:noProof/>
            <w:webHidden/>
          </w:rPr>
          <w:fldChar w:fldCharType="separate"/>
        </w:r>
        <w:r w:rsidR="000A0F85">
          <w:rPr>
            <w:noProof/>
            <w:webHidden/>
          </w:rPr>
          <w:t>59</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59" w:history="1">
        <w:r w:rsidR="000A0F85" w:rsidRPr="00CA2E62">
          <w:rPr>
            <w:rStyle w:val="Hypertextovodkaz"/>
            <w:noProof/>
          </w:rPr>
          <w:t xml:space="preserve">Graf 18: Mapa četnosti vyhl. slov </w:t>
        </w:r>
        <w:r w:rsidR="000A0F85" w:rsidRPr="00CA2E62">
          <w:rPr>
            <w:rStyle w:val="Hypertextovodkaz"/>
            <w:i/>
            <w:noProof/>
          </w:rPr>
          <w:t>vapování</w:t>
        </w:r>
        <w:r w:rsidR="000A0F85" w:rsidRPr="00CA2E62">
          <w:rPr>
            <w:rStyle w:val="Hypertextovodkaz"/>
            <w:noProof/>
          </w:rPr>
          <w:t xml:space="preserve">, </w:t>
        </w:r>
        <w:r w:rsidR="000A0F85" w:rsidRPr="00CA2E62">
          <w:rPr>
            <w:rStyle w:val="Hypertextovodkaz"/>
            <w:i/>
            <w:noProof/>
          </w:rPr>
          <w:t>vaping</w:t>
        </w:r>
        <w:r w:rsidR="000A0F85" w:rsidRPr="00CA2E62">
          <w:rPr>
            <w:rStyle w:val="Hypertextovodkaz"/>
            <w:noProof/>
          </w:rPr>
          <w:t xml:space="preserve">, </w:t>
        </w:r>
        <w:r w:rsidR="000A0F85" w:rsidRPr="00CA2E62">
          <w:rPr>
            <w:rStyle w:val="Hypertextovodkaz"/>
            <w:i/>
            <w:noProof/>
          </w:rPr>
          <w:t>vapovat</w:t>
        </w:r>
        <w:r w:rsidR="000A0F85" w:rsidRPr="00CA2E62">
          <w:rPr>
            <w:rStyle w:val="Hypertextovodkaz"/>
            <w:noProof/>
          </w:rPr>
          <w:t>,</w:t>
        </w:r>
        <w:r w:rsidR="000A0F85" w:rsidRPr="00CA2E62">
          <w:rPr>
            <w:rStyle w:val="Hypertextovodkaz"/>
            <w:i/>
            <w:noProof/>
          </w:rPr>
          <w:t xml:space="preserve"> vape </w:t>
        </w:r>
        <w:r w:rsidR="000A0F85" w:rsidRPr="00CA2E62">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_Toc480437459 \h </w:instrText>
        </w:r>
        <w:r>
          <w:rPr>
            <w:noProof/>
            <w:webHidden/>
          </w:rPr>
        </w:r>
        <w:r>
          <w:rPr>
            <w:noProof/>
            <w:webHidden/>
          </w:rPr>
          <w:fldChar w:fldCharType="separate"/>
        </w:r>
        <w:r w:rsidR="000A0F85">
          <w:rPr>
            <w:noProof/>
            <w:webHidden/>
          </w:rPr>
          <w:t>61</w:t>
        </w:r>
        <w:r>
          <w:rPr>
            <w:noProof/>
            <w:webHidden/>
          </w:rPr>
          <w:fldChar w:fldCharType="end"/>
        </w:r>
      </w:hyperlink>
    </w:p>
    <w:p w:rsidR="00EC6CA5" w:rsidRDefault="003E3534" w:rsidP="00EC6CA5">
      <w:pPr>
        <w:pStyle w:val="Neslovannadpis"/>
      </w:pPr>
      <w:r>
        <w:lastRenderedPageBreak/>
        <w:fldChar w:fldCharType="end"/>
      </w:r>
      <w:r w:rsidR="00EC6CA5">
        <w:t>Seznam tabulek</w:t>
      </w:r>
    </w:p>
    <w:p w:rsidR="000A0F85" w:rsidRDefault="003E3534">
      <w:pPr>
        <w:pStyle w:val="Seznamobrzk"/>
        <w:tabs>
          <w:tab w:val="right" w:leader="dot" w:pos="8777"/>
        </w:tabs>
        <w:rPr>
          <w:rFonts w:eastAsiaTheme="minorEastAsia" w:cstheme="minorBidi"/>
          <w:noProof/>
          <w:sz w:val="22"/>
          <w:szCs w:val="22"/>
        </w:rPr>
      </w:pPr>
      <w:r>
        <w:fldChar w:fldCharType="begin"/>
      </w:r>
      <w:r w:rsidR="00EC6CA5">
        <w:instrText xml:space="preserve"> TOC \h \z \c "Tabulka" </w:instrText>
      </w:r>
      <w:r>
        <w:fldChar w:fldCharType="separate"/>
      </w:r>
      <w:hyperlink w:anchor="_Toc480437460" w:history="1">
        <w:r w:rsidR="000A0F85" w:rsidRPr="00ED6221">
          <w:rPr>
            <w:rStyle w:val="Hypertextovodkaz"/>
            <w:noProof/>
          </w:rPr>
          <w:t xml:space="preserve">Tabulka 1: </w:t>
        </w:r>
        <w:r w:rsidR="000A0F85" w:rsidRPr="00ED6221">
          <w:rPr>
            <w:rStyle w:val="Hypertextovodkaz"/>
            <w:i/>
            <w:noProof/>
          </w:rPr>
          <w:t>Slovo roku</w:t>
        </w:r>
        <w:r w:rsidR="000A0F85" w:rsidRPr="00ED6221">
          <w:rPr>
            <w:rStyle w:val="Hypertextovodkaz"/>
            <w:noProof/>
          </w:rPr>
          <w:t xml:space="preserve"> (Česká republika)</w:t>
        </w:r>
        <w:r w:rsidR="000A0F85">
          <w:rPr>
            <w:noProof/>
            <w:webHidden/>
          </w:rPr>
          <w:tab/>
        </w:r>
        <w:r>
          <w:rPr>
            <w:noProof/>
            <w:webHidden/>
          </w:rPr>
          <w:fldChar w:fldCharType="begin"/>
        </w:r>
        <w:r w:rsidR="000A0F85">
          <w:rPr>
            <w:noProof/>
            <w:webHidden/>
          </w:rPr>
          <w:instrText xml:space="preserve"> PAGEREF _Toc480437460 \h </w:instrText>
        </w:r>
        <w:r>
          <w:rPr>
            <w:noProof/>
            <w:webHidden/>
          </w:rPr>
        </w:r>
        <w:r>
          <w:rPr>
            <w:noProof/>
            <w:webHidden/>
          </w:rPr>
          <w:fldChar w:fldCharType="separate"/>
        </w:r>
        <w:r w:rsidR="000A0F85">
          <w:rPr>
            <w:noProof/>
            <w:webHidden/>
          </w:rPr>
          <w:t>11</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1" w:history="1">
        <w:r w:rsidR="000A0F85" w:rsidRPr="00ED6221">
          <w:rPr>
            <w:rStyle w:val="Hypertextovodkaz"/>
            <w:noProof/>
          </w:rPr>
          <w:t xml:space="preserve">Tabulka 2: Četnost výskytů slovních tvarů slova </w:t>
        </w:r>
        <w:r w:rsidR="000A0F85" w:rsidRPr="00ED6221">
          <w:rPr>
            <w:rStyle w:val="Hypertextovodkaz"/>
            <w:i/>
            <w:noProof/>
          </w:rPr>
          <w:t>bailout</w:t>
        </w:r>
        <w:r w:rsidR="000A0F85" w:rsidRPr="00ED6221">
          <w:rPr>
            <w:rStyle w:val="Hypertextovodkaz"/>
            <w:noProof/>
          </w:rPr>
          <w:t xml:space="preserve"> dle SYNv4</w:t>
        </w:r>
        <w:r w:rsidR="000A0F85">
          <w:rPr>
            <w:noProof/>
            <w:webHidden/>
          </w:rPr>
          <w:tab/>
        </w:r>
        <w:r>
          <w:rPr>
            <w:noProof/>
            <w:webHidden/>
          </w:rPr>
          <w:fldChar w:fldCharType="begin"/>
        </w:r>
        <w:r w:rsidR="000A0F85">
          <w:rPr>
            <w:noProof/>
            <w:webHidden/>
          </w:rPr>
          <w:instrText xml:space="preserve"> PAGEREF _Toc480437461 \h </w:instrText>
        </w:r>
        <w:r>
          <w:rPr>
            <w:noProof/>
            <w:webHidden/>
          </w:rPr>
        </w:r>
        <w:r>
          <w:rPr>
            <w:noProof/>
            <w:webHidden/>
          </w:rPr>
          <w:fldChar w:fldCharType="separate"/>
        </w:r>
        <w:r w:rsidR="000A0F85">
          <w:rPr>
            <w:noProof/>
            <w:webHidden/>
          </w:rPr>
          <w:t>34</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2" w:history="1">
        <w:r w:rsidR="000A0F85" w:rsidRPr="00ED6221">
          <w:rPr>
            <w:rStyle w:val="Hypertextovodkaz"/>
            <w:noProof/>
          </w:rPr>
          <w:t xml:space="preserve">Tabulka 3: Četnost výskytů slovních tvarů slova </w:t>
        </w:r>
        <w:r w:rsidR="000A0F85" w:rsidRPr="00ED6221">
          <w:rPr>
            <w:rStyle w:val="Hypertextovodkaz"/>
            <w:i/>
            <w:noProof/>
          </w:rPr>
          <w:t xml:space="preserve">blog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_Toc480437462 \h </w:instrText>
        </w:r>
        <w:r>
          <w:rPr>
            <w:noProof/>
            <w:webHidden/>
          </w:rPr>
        </w:r>
        <w:r>
          <w:rPr>
            <w:noProof/>
            <w:webHidden/>
          </w:rPr>
          <w:fldChar w:fldCharType="separate"/>
        </w:r>
        <w:r w:rsidR="000A0F85">
          <w:rPr>
            <w:noProof/>
            <w:webHidden/>
          </w:rPr>
          <w:t>37</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3" w:history="1">
        <w:r w:rsidR="000A0F85" w:rsidRPr="00ED6221">
          <w:rPr>
            <w:rStyle w:val="Hypertextovodkaz"/>
            <w:noProof/>
          </w:rPr>
          <w:t xml:space="preserve">Tabulka 4: Četnost výskytu slovních tvarů spojení </w:t>
        </w:r>
        <w:r w:rsidR="000A0F85" w:rsidRPr="00ED6221">
          <w:rPr>
            <w:rStyle w:val="Hypertextovodkaz"/>
            <w:i/>
            <w:noProof/>
          </w:rPr>
          <w:t xml:space="preserve">uhlíková stopa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_Toc480437463 \h </w:instrText>
        </w:r>
        <w:r>
          <w:rPr>
            <w:noProof/>
            <w:webHidden/>
          </w:rPr>
        </w:r>
        <w:r>
          <w:rPr>
            <w:noProof/>
            <w:webHidden/>
          </w:rPr>
          <w:fldChar w:fldCharType="separate"/>
        </w:r>
        <w:r w:rsidR="000A0F85">
          <w:rPr>
            <w:noProof/>
            <w:webHidden/>
          </w:rPr>
          <w:t>39</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4" w:history="1">
        <w:r w:rsidR="000A0F85" w:rsidRPr="00ED6221">
          <w:rPr>
            <w:rStyle w:val="Hypertextovodkaz"/>
            <w:noProof/>
          </w:rPr>
          <w:t xml:space="preserve">Tabulka 5: Četnost užití slovních tvarů sousloví </w:t>
        </w:r>
        <w:r w:rsidR="000A0F85" w:rsidRPr="00ED6221">
          <w:rPr>
            <w:rStyle w:val="Hypertextovodkaz"/>
            <w:i/>
            <w:noProof/>
          </w:rPr>
          <w:t>uhlíkově neutrální</w:t>
        </w:r>
        <w:r w:rsidR="000A0F85">
          <w:rPr>
            <w:noProof/>
            <w:webHidden/>
          </w:rPr>
          <w:tab/>
        </w:r>
        <w:r>
          <w:rPr>
            <w:noProof/>
            <w:webHidden/>
          </w:rPr>
          <w:fldChar w:fldCharType="begin"/>
        </w:r>
        <w:r w:rsidR="000A0F85">
          <w:rPr>
            <w:noProof/>
            <w:webHidden/>
          </w:rPr>
          <w:instrText xml:space="preserve"> PAGEREF _Toc480437464 \h </w:instrText>
        </w:r>
        <w:r>
          <w:rPr>
            <w:noProof/>
            <w:webHidden/>
          </w:rPr>
        </w:r>
        <w:r>
          <w:rPr>
            <w:noProof/>
            <w:webHidden/>
          </w:rPr>
          <w:fldChar w:fldCharType="separate"/>
        </w:r>
        <w:r w:rsidR="000A0F85">
          <w:rPr>
            <w:noProof/>
            <w:webHidden/>
          </w:rPr>
          <w:t>40</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5" w:history="1">
        <w:r w:rsidR="000A0F85" w:rsidRPr="00ED6221">
          <w:rPr>
            <w:rStyle w:val="Hypertextovodkaz"/>
            <w:noProof/>
          </w:rPr>
          <w:t xml:space="preserve">Tabulka 6: Četnost výskytu sl. tvarů spojení </w:t>
        </w:r>
        <w:r w:rsidR="000A0F85" w:rsidRPr="00ED6221">
          <w:rPr>
            <w:rStyle w:val="Hypertextovodkaz"/>
            <w:i/>
            <w:noProof/>
          </w:rPr>
          <w:t xml:space="preserve">credit crunch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_Toc480437465 \h </w:instrText>
        </w:r>
        <w:r>
          <w:rPr>
            <w:noProof/>
            <w:webHidden/>
          </w:rPr>
        </w:r>
        <w:r>
          <w:rPr>
            <w:noProof/>
            <w:webHidden/>
          </w:rPr>
          <w:fldChar w:fldCharType="separate"/>
        </w:r>
        <w:r w:rsidR="000A0F85">
          <w:rPr>
            <w:noProof/>
            <w:webHidden/>
          </w:rPr>
          <w:t>42</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6" w:history="1">
        <w:r w:rsidR="000A0F85" w:rsidRPr="00ED6221">
          <w:rPr>
            <w:rStyle w:val="Hypertextovodkaz"/>
            <w:noProof/>
          </w:rPr>
          <w:t xml:space="preserve">Tabulka 7: Četnost výskytů slovních tvarů slova </w:t>
        </w:r>
        <w:r w:rsidR="000A0F85" w:rsidRPr="00ED6221">
          <w:rPr>
            <w:rStyle w:val="Hypertextovodkaz"/>
            <w:i/>
            <w:noProof/>
          </w:rPr>
          <w:t>hashtag</w:t>
        </w:r>
        <w:r w:rsidR="000A0F85" w:rsidRPr="00ED6221">
          <w:rPr>
            <w:rStyle w:val="Hypertextovodkaz"/>
            <w:noProof/>
          </w:rPr>
          <w:t xml:space="preserve"> dle SYNv4</w:t>
        </w:r>
        <w:r w:rsidR="000A0F85">
          <w:rPr>
            <w:noProof/>
            <w:webHidden/>
          </w:rPr>
          <w:tab/>
        </w:r>
        <w:r>
          <w:rPr>
            <w:noProof/>
            <w:webHidden/>
          </w:rPr>
          <w:fldChar w:fldCharType="begin"/>
        </w:r>
        <w:r w:rsidR="000A0F85">
          <w:rPr>
            <w:noProof/>
            <w:webHidden/>
          </w:rPr>
          <w:instrText xml:space="preserve"> PAGEREF _Toc480437466 \h </w:instrText>
        </w:r>
        <w:r>
          <w:rPr>
            <w:noProof/>
            <w:webHidden/>
          </w:rPr>
        </w:r>
        <w:r>
          <w:rPr>
            <w:noProof/>
            <w:webHidden/>
          </w:rPr>
          <w:fldChar w:fldCharType="separate"/>
        </w:r>
        <w:r w:rsidR="000A0F85">
          <w:rPr>
            <w:noProof/>
            <w:webHidden/>
          </w:rPr>
          <w:t>43</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7" w:history="1">
        <w:r w:rsidR="000A0F85" w:rsidRPr="00ED6221">
          <w:rPr>
            <w:rStyle w:val="Hypertextovodkaz"/>
            <w:noProof/>
          </w:rPr>
          <w:t xml:space="preserve">Tabulka 8: Četnost výskytů slovních tvarů slova </w:t>
        </w:r>
        <w:r w:rsidR="000A0F85" w:rsidRPr="00ED6221">
          <w:rPr>
            <w:rStyle w:val="Hypertextovodkaz"/>
            <w:i/>
            <w:noProof/>
          </w:rPr>
          <w:t>podcast</w:t>
        </w:r>
        <w:r w:rsidR="000A0F85" w:rsidRPr="00ED6221">
          <w:rPr>
            <w:rStyle w:val="Hypertextovodkaz"/>
            <w:noProof/>
          </w:rPr>
          <w:t xml:space="preserve"> dle SYNv4</w:t>
        </w:r>
        <w:r w:rsidR="000A0F85">
          <w:rPr>
            <w:noProof/>
            <w:webHidden/>
          </w:rPr>
          <w:tab/>
        </w:r>
        <w:r>
          <w:rPr>
            <w:noProof/>
            <w:webHidden/>
          </w:rPr>
          <w:fldChar w:fldCharType="begin"/>
        </w:r>
        <w:r w:rsidR="000A0F85">
          <w:rPr>
            <w:noProof/>
            <w:webHidden/>
          </w:rPr>
          <w:instrText xml:space="preserve"> PAGEREF _Toc480437467 \h </w:instrText>
        </w:r>
        <w:r>
          <w:rPr>
            <w:noProof/>
            <w:webHidden/>
          </w:rPr>
        </w:r>
        <w:r>
          <w:rPr>
            <w:noProof/>
            <w:webHidden/>
          </w:rPr>
          <w:fldChar w:fldCharType="separate"/>
        </w:r>
        <w:r w:rsidR="000A0F85">
          <w:rPr>
            <w:noProof/>
            <w:webHidden/>
          </w:rPr>
          <w:t>46</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8" w:history="1">
        <w:r w:rsidR="000A0F85" w:rsidRPr="00ED6221">
          <w:rPr>
            <w:rStyle w:val="Hypertextovodkaz"/>
            <w:noProof/>
          </w:rPr>
          <w:t xml:space="preserve">Tabulka 9: Četnost užití sl. tvarů termínů </w:t>
        </w:r>
        <w:r w:rsidR="000A0F85" w:rsidRPr="00ED6221">
          <w:rPr>
            <w:rStyle w:val="Hypertextovodkaz"/>
            <w:i/>
            <w:noProof/>
          </w:rPr>
          <w:t xml:space="preserve">červený/modrý/fialový stát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_Toc480437468 \h </w:instrText>
        </w:r>
        <w:r>
          <w:rPr>
            <w:noProof/>
            <w:webHidden/>
          </w:rPr>
        </w:r>
        <w:r>
          <w:rPr>
            <w:noProof/>
            <w:webHidden/>
          </w:rPr>
          <w:fldChar w:fldCharType="separate"/>
        </w:r>
        <w:r w:rsidR="000A0F85">
          <w:rPr>
            <w:noProof/>
            <w:webHidden/>
          </w:rPr>
          <w:t>49</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69" w:history="1">
        <w:r w:rsidR="000A0F85" w:rsidRPr="00ED6221">
          <w:rPr>
            <w:rStyle w:val="Hypertextovodkaz"/>
            <w:noProof/>
          </w:rPr>
          <w:t xml:space="preserve">Tabulka 10: Četnost výskytů slovních tvarů slova </w:t>
        </w:r>
        <w:r w:rsidR="000A0F85" w:rsidRPr="00ED6221">
          <w:rPr>
            <w:rStyle w:val="Hypertextovodkaz"/>
            <w:i/>
            <w:noProof/>
          </w:rPr>
          <w:t xml:space="preserve">selfíčko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_Toc480437469 \h </w:instrText>
        </w:r>
        <w:r>
          <w:rPr>
            <w:noProof/>
            <w:webHidden/>
          </w:rPr>
        </w:r>
        <w:r>
          <w:rPr>
            <w:noProof/>
            <w:webHidden/>
          </w:rPr>
          <w:fldChar w:fldCharType="separate"/>
        </w:r>
        <w:r w:rsidR="000A0F85">
          <w:rPr>
            <w:noProof/>
            <w:webHidden/>
          </w:rPr>
          <w:t>51</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70" w:history="1">
        <w:r w:rsidR="000A0F85" w:rsidRPr="00ED6221">
          <w:rPr>
            <w:rStyle w:val="Hypertextovodkaz"/>
            <w:noProof/>
          </w:rPr>
          <w:t xml:space="preserve">Tabulka 11: Četnost výskytů lemmat slova </w:t>
        </w:r>
        <w:r w:rsidR="000A0F85" w:rsidRPr="00ED6221">
          <w:rPr>
            <w:rStyle w:val="Hypertextovodkaz"/>
            <w:i/>
            <w:noProof/>
          </w:rPr>
          <w:t xml:space="preserve">subprime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_Toc480437470 \h </w:instrText>
        </w:r>
        <w:r>
          <w:rPr>
            <w:noProof/>
            <w:webHidden/>
          </w:rPr>
        </w:r>
        <w:r>
          <w:rPr>
            <w:noProof/>
            <w:webHidden/>
          </w:rPr>
          <w:fldChar w:fldCharType="separate"/>
        </w:r>
        <w:r w:rsidR="000A0F85">
          <w:rPr>
            <w:noProof/>
            <w:webHidden/>
          </w:rPr>
          <w:t>53</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71" w:history="1">
        <w:r w:rsidR="000A0F85" w:rsidRPr="00ED6221">
          <w:rPr>
            <w:rStyle w:val="Hypertextovodkaz"/>
            <w:noProof/>
          </w:rPr>
          <w:t xml:space="preserve">Tabulka 12: Četnost výskytů tvarů slova </w:t>
        </w:r>
        <w:r w:rsidR="000A0F85" w:rsidRPr="00ED6221">
          <w:rPr>
            <w:rStyle w:val="Hypertextovodkaz"/>
            <w:i/>
            <w:noProof/>
          </w:rPr>
          <w:t xml:space="preserve">sudoku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_Toc480437471 \h </w:instrText>
        </w:r>
        <w:r>
          <w:rPr>
            <w:noProof/>
            <w:webHidden/>
          </w:rPr>
        </w:r>
        <w:r>
          <w:rPr>
            <w:noProof/>
            <w:webHidden/>
          </w:rPr>
          <w:fldChar w:fldCharType="separate"/>
        </w:r>
        <w:r w:rsidR="000A0F85">
          <w:rPr>
            <w:noProof/>
            <w:webHidden/>
          </w:rPr>
          <w:t>55</w:t>
        </w:r>
        <w:r>
          <w:rPr>
            <w:noProof/>
            <w:webHidden/>
          </w:rPr>
          <w:fldChar w:fldCharType="end"/>
        </w:r>
      </w:hyperlink>
    </w:p>
    <w:p w:rsidR="000A0F85" w:rsidRDefault="003E3534">
      <w:pPr>
        <w:pStyle w:val="Seznamobrzk"/>
        <w:tabs>
          <w:tab w:val="right" w:leader="dot" w:pos="8777"/>
        </w:tabs>
        <w:rPr>
          <w:rFonts w:eastAsiaTheme="minorEastAsia" w:cstheme="minorBidi"/>
          <w:noProof/>
          <w:sz w:val="22"/>
          <w:szCs w:val="22"/>
        </w:rPr>
      </w:pPr>
      <w:hyperlink w:anchor="_Toc480437472" w:history="1">
        <w:r w:rsidR="000A0F85" w:rsidRPr="00ED6221">
          <w:rPr>
            <w:rStyle w:val="Hypertextovodkaz"/>
            <w:noProof/>
          </w:rPr>
          <w:t xml:space="preserve">Tabulka 13: Četnost výskytů tvarů slova </w:t>
        </w:r>
        <w:r w:rsidR="000A0F85" w:rsidRPr="00ED6221">
          <w:rPr>
            <w:rStyle w:val="Hypertextovodkaz"/>
            <w:i/>
            <w:noProof/>
          </w:rPr>
          <w:t xml:space="preserve">tweet </w:t>
        </w:r>
        <w:r w:rsidR="000A0F85" w:rsidRPr="00ED6221">
          <w:rPr>
            <w:rStyle w:val="Hypertextovodkaz"/>
            <w:noProof/>
          </w:rPr>
          <w:t>dle SYNv4</w:t>
        </w:r>
        <w:r w:rsidR="000A0F85">
          <w:rPr>
            <w:noProof/>
            <w:webHidden/>
          </w:rPr>
          <w:tab/>
        </w:r>
        <w:r>
          <w:rPr>
            <w:noProof/>
            <w:webHidden/>
          </w:rPr>
          <w:fldChar w:fldCharType="begin"/>
        </w:r>
        <w:r w:rsidR="000A0F85">
          <w:rPr>
            <w:noProof/>
            <w:webHidden/>
          </w:rPr>
          <w:instrText xml:space="preserve"> PAGEREF _Toc480437472 \h </w:instrText>
        </w:r>
        <w:r>
          <w:rPr>
            <w:noProof/>
            <w:webHidden/>
          </w:rPr>
        </w:r>
        <w:r>
          <w:rPr>
            <w:noProof/>
            <w:webHidden/>
          </w:rPr>
          <w:fldChar w:fldCharType="separate"/>
        </w:r>
        <w:r w:rsidR="000A0F85">
          <w:rPr>
            <w:noProof/>
            <w:webHidden/>
          </w:rPr>
          <w:t>56</w:t>
        </w:r>
        <w:r>
          <w:rPr>
            <w:noProof/>
            <w:webHidden/>
          </w:rPr>
          <w:fldChar w:fldCharType="end"/>
        </w:r>
      </w:hyperlink>
    </w:p>
    <w:p w:rsidR="00EC6CA5" w:rsidRPr="00EC6CA5" w:rsidRDefault="003E3534" w:rsidP="00EC6CA5">
      <w:r>
        <w:fldChar w:fldCharType="end"/>
      </w:r>
    </w:p>
    <w:p w:rsidR="009207E7" w:rsidRPr="009207E7" w:rsidRDefault="009207E7" w:rsidP="009207E7">
      <w:pPr>
        <w:pStyle w:val="Neslovannadpis"/>
      </w:pPr>
      <w:r w:rsidRPr="009207E7">
        <w:lastRenderedPageBreak/>
        <w:t>Seznam zkratek</w:t>
      </w:r>
    </w:p>
    <w:p w:rsidR="00D52819" w:rsidRDefault="00D52819">
      <w:pPr>
        <w:tabs>
          <w:tab w:val="left" w:pos="2552"/>
          <w:tab w:val="left" w:pos="7371"/>
        </w:tabs>
        <w:ind w:firstLine="0"/>
      </w:pPr>
      <w:r>
        <w:t xml:space="preserve">ADS – </w:t>
      </w:r>
      <w:r w:rsidRPr="00D52819">
        <w:rPr>
          <w:i/>
        </w:rPr>
        <w:t>American Dialect Society</w:t>
      </w:r>
    </w:p>
    <w:p w:rsidR="00D52819" w:rsidRPr="00E64AB9" w:rsidRDefault="00D52819" w:rsidP="00D52819">
      <w:pPr>
        <w:tabs>
          <w:tab w:val="left" w:pos="2552"/>
          <w:tab w:val="left" w:pos="7371"/>
        </w:tabs>
        <w:ind w:firstLine="0"/>
      </w:pPr>
      <w:r>
        <w:t xml:space="preserve">AIT – </w:t>
      </w:r>
      <w:r w:rsidRPr="00D52819">
        <w:rPr>
          <w:i/>
        </w:rPr>
        <w:t>Anopress IT</w:t>
      </w:r>
    </w:p>
    <w:p w:rsidR="00D52819" w:rsidRDefault="00D52819">
      <w:pPr>
        <w:tabs>
          <w:tab w:val="left" w:pos="2552"/>
          <w:tab w:val="left" w:pos="7371"/>
        </w:tabs>
        <w:ind w:firstLine="0"/>
        <w:rPr>
          <w:i/>
        </w:rPr>
      </w:pPr>
      <w:r>
        <w:t xml:space="preserve">ČNK – </w:t>
      </w:r>
      <w:r w:rsidRPr="00D52819">
        <w:rPr>
          <w:i/>
        </w:rPr>
        <w:t>Český národní korpus</w:t>
      </w:r>
    </w:p>
    <w:p w:rsidR="00113C4E" w:rsidRDefault="00113C4E">
      <w:pPr>
        <w:tabs>
          <w:tab w:val="left" w:pos="2552"/>
          <w:tab w:val="left" w:pos="7371"/>
        </w:tabs>
        <w:ind w:firstLine="0"/>
      </w:pPr>
      <w:r>
        <w:t xml:space="preserve">GT – </w:t>
      </w:r>
      <w:r w:rsidRPr="00C47926">
        <w:rPr>
          <w:i/>
        </w:rPr>
        <w:t>Google Trends</w:t>
      </w:r>
    </w:p>
    <w:p w:rsidR="00C47926" w:rsidRPr="00113C4E" w:rsidRDefault="00C47926">
      <w:pPr>
        <w:tabs>
          <w:tab w:val="left" w:pos="2552"/>
          <w:tab w:val="left" w:pos="7371"/>
        </w:tabs>
        <w:ind w:firstLine="0"/>
      </w:pPr>
      <w:r>
        <w:t xml:space="preserve">OED – </w:t>
      </w:r>
      <w:r w:rsidRPr="00C47926">
        <w:rPr>
          <w:i/>
        </w:rPr>
        <w:t>Oxford English Dictionary</w:t>
      </w:r>
    </w:p>
    <w:p w:rsidR="00D52819" w:rsidRPr="00527E5F" w:rsidRDefault="000A0F85" w:rsidP="00D52819">
      <w:pPr>
        <w:tabs>
          <w:tab w:val="left" w:pos="2552"/>
          <w:tab w:val="left" w:pos="7371"/>
        </w:tabs>
        <w:ind w:firstLine="0"/>
        <w:rPr>
          <w:i/>
        </w:rPr>
      </w:pPr>
      <w:r>
        <w:t xml:space="preserve">M-W </w:t>
      </w:r>
      <w:r w:rsidR="00113C4E">
        <w:t xml:space="preserve">– </w:t>
      </w:r>
      <w:r w:rsidR="00113C4E" w:rsidRPr="00527E5F">
        <w:rPr>
          <w:i/>
        </w:rPr>
        <w:t>Slovo roku</w:t>
      </w:r>
      <w:r w:rsidR="00113C4E">
        <w:t xml:space="preserve"> společnosti </w:t>
      </w:r>
      <w:r w:rsidR="00113C4E" w:rsidRPr="00527E5F">
        <w:rPr>
          <w:i/>
        </w:rPr>
        <w:t>Merriam-Webster</w:t>
      </w:r>
    </w:p>
    <w:p w:rsidR="00D52819" w:rsidRDefault="00D52819">
      <w:pPr>
        <w:tabs>
          <w:tab w:val="left" w:pos="2552"/>
          <w:tab w:val="left" w:pos="7371"/>
        </w:tabs>
        <w:ind w:firstLine="0"/>
      </w:pPr>
      <w:r>
        <w:t xml:space="preserve">SYNv4 – korpus SYN (verze 4) </w:t>
      </w:r>
    </w:p>
    <w:p w:rsidR="00D52819" w:rsidRPr="00E64AB9" w:rsidRDefault="00D52819">
      <w:pPr>
        <w:tabs>
          <w:tab w:val="left" w:pos="2552"/>
          <w:tab w:val="left" w:pos="7371"/>
        </w:tabs>
        <w:ind w:firstLine="0"/>
      </w:pPr>
    </w:p>
    <w:sectPr w:rsidR="00D52819" w:rsidRPr="00E64AB9" w:rsidSect="00DC11A9">
      <w:footerReference w:type="default" r:id="rId46"/>
      <w:pgSz w:w="11906" w:h="16838"/>
      <w:pgMar w:top="1418" w:right="1418"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94" w:rsidRDefault="007F5A94" w:rsidP="00C7650C">
      <w:r>
        <w:separator/>
      </w:r>
    </w:p>
  </w:endnote>
  <w:endnote w:type="continuationSeparator" w:id="1">
    <w:p w:rsidR="007F5A94" w:rsidRDefault="007F5A94" w:rsidP="00C76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B9" w:rsidRDefault="003E3534" w:rsidP="00A045F1">
    <w:pPr>
      <w:pStyle w:val="Zpat"/>
      <w:jc w:val="center"/>
    </w:pPr>
    <w:fldSimple w:instr=" PAGE   \* MERGEFORMAT ">
      <w:r w:rsidR="00F80232">
        <w:rPr>
          <w:noProof/>
        </w:rPr>
        <w:t>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94" w:rsidRDefault="007F5A94" w:rsidP="00C7650C">
      <w:r>
        <w:separator/>
      </w:r>
    </w:p>
  </w:footnote>
  <w:footnote w:type="continuationSeparator" w:id="1">
    <w:p w:rsidR="007F5A94" w:rsidRDefault="007F5A94" w:rsidP="00C7650C">
      <w:r>
        <w:continuationSeparator/>
      </w:r>
    </w:p>
  </w:footnote>
  <w:footnote w:id="2">
    <w:p w:rsidR="002E37B9" w:rsidRPr="00363709" w:rsidRDefault="002E37B9" w:rsidP="00DC11A9">
      <w:pPr>
        <w:pStyle w:val="Textpoznpodarou"/>
      </w:pPr>
      <w:r>
        <w:rPr>
          <w:rStyle w:val="Znakapoznpodarou"/>
        </w:rPr>
        <w:footnoteRef/>
      </w:r>
      <w:r>
        <w:t xml:space="preserve"> Z důvodu dlouhodobě nižšího</w:t>
      </w:r>
      <w:r w:rsidRPr="00363709">
        <w:t xml:space="preserve"> výskytu nově přejatých germanismů v českém le</w:t>
      </w:r>
      <w:r>
        <w:t>xiku, v porovnání s anglicismy.</w:t>
      </w:r>
    </w:p>
  </w:footnote>
  <w:footnote w:id="3">
    <w:p w:rsidR="002E37B9" w:rsidRPr="00363709" w:rsidRDefault="002E37B9" w:rsidP="00DC11A9">
      <w:pPr>
        <w:pStyle w:val="Textpoznpodarou"/>
      </w:pPr>
      <w:r w:rsidRPr="00363709">
        <w:rPr>
          <w:rStyle w:val="Znakapoznpodarou"/>
        </w:rPr>
        <w:footnoteRef/>
      </w:r>
      <w:r w:rsidRPr="00363709">
        <w:t xml:space="preserve"> Z důvodu neadekvátnosti zvolených slov pro náš výzkum (</w:t>
      </w:r>
      <w:r w:rsidRPr="003D4571">
        <w:t>viz Kapitola 1.4</w:t>
      </w:r>
      <w:r w:rsidRPr="00363709">
        <w:t>).</w:t>
      </w:r>
    </w:p>
  </w:footnote>
  <w:footnote w:id="4">
    <w:p w:rsidR="002E37B9" w:rsidRDefault="002E37B9" w:rsidP="006638BB">
      <w:pPr>
        <w:pStyle w:val="Textpoznpodarou"/>
      </w:pPr>
      <w:r>
        <w:rPr>
          <w:rStyle w:val="Znakapoznpodarou"/>
        </w:rPr>
        <w:footnoteRef/>
      </w:r>
      <w:r>
        <w:t xml:space="preserve"> Slovo roku v Německu. In: </w:t>
      </w:r>
      <w:r w:rsidRPr="006638BB">
        <w:rPr>
          <w:i/>
        </w:rPr>
        <w:t>Wikipedia: the free encyclopedia</w:t>
      </w:r>
      <w:r>
        <w:t xml:space="preserve"> [online]. San Francisco (CA): Wikimedia foundation, 2001 [cit. 2017-04-13]. Dostupné z WWW: &lt;</w:t>
      </w:r>
      <w:r w:rsidRPr="00F96EE1">
        <w:t>https://cs.wikipedia.org/wiki/Slovo_roku#Slovo_roku_v_N.C4.9Bmecku</w:t>
      </w:r>
      <w:r>
        <w:t>&gt;</w:t>
      </w:r>
    </w:p>
  </w:footnote>
  <w:footnote w:id="5">
    <w:p w:rsidR="002E37B9" w:rsidRPr="008F0788" w:rsidRDefault="002E37B9" w:rsidP="003D4571">
      <w:pPr>
        <w:pStyle w:val="Textpoznpodarou"/>
        <w:rPr>
          <w:color w:val="FF0000"/>
        </w:rPr>
      </w:pPr>
      <w:r>
        <w:rPr>
          <w:rStyle w:val="Znakapoznpodarou"/>
        </w:rPr>
        <w:footnoteRef/>
      </w:r>
      <w:r w:rsidRPr="003D4571">
        <w:t xml:space="preserve">Lügenpresse. In: </w:t>
      </w:r>
      <w:r w:rsidRPr="003D4571">
        <w:rPr>
          <w:i/>
        </w:rPr>
        <w:t>Unwort des Jahres</w:t>
      </w:r>
      <w:r w:rsidRPr="003D4571">
        <w:t xml:space="preserve"> [online]. Dostupné z</w:t>
      </w:r>
      <w:r>
        <w:t xml:space="preserve"> WWW</w:t>
      </w:r>
      <w:r w:rsidRPr="003D4571">
        <w:t xml:space="preserve">: </w:t>
      </w:r>
      <w:r>
        <w:t>&lt;</w:t>
      </w:r>
      <w:r w:rsidRPr="003D4571">
        <w:t>http://www.unwortdesjahres.net/index.php?id=48</w:t>
      </w:r>
      <w:r>
        <w:t>&gt;</w:t>
      </w:r>
      <w:r w:rsidRPr="003D4571">
        <w:t xml:space="preserve"> [cit. 2017-04-05].</w:t>
      </w:r>
    </w:p>
  </w:footnote>
  <w:footnote w:id="6">
    <w:p w:rsidR="002E37B9" w:rsidRPr="003D4571" w:rsidRDefault="002E37B9" w:rsidP="003D4571">
      <w:pPr>
        <w:pStyle w:val="Textpoznpodarou"/>
      </w:pPr>
      <w:r>
        <w:rPr>
          <w:rStyle w:val="Znakapoznpodarou"/>
        </w:rPr>
        <w:footnoteRef/>
      </w:r>
      <w:r>
        <w:t xml:space="preserve"> Dostupné z WWW: &lt;</w:t>
      </w:r>
      <w:r w:rsidRPr="003D4571">
        <w:t>http://www.spiegel.de/kultur/gesellschaft/gutmensch-ist-unwort-des-jahres-2015-a-1071545.html</w:t>
      </w:r>
      <w:r>
        <w:t>&gt; [cit. 2017-04-05]</w:t>
      </w:r>
    </w:p>
  </w:footnote>
  <w:footnote w:id="7">
    <w:p w:rsidR="002E37B9" w:rsidRDefault="002E37B9" w:rsidP="0052151D">
      <w:pPr>
        <w:pStyle w:val="Textpoznpodarou"/>
        <w:jc w:val="both"/>
      </w:pPr>
      <w:r>
        <w:rPr>
          <w:rStyle w:val="Znakapoznpodarou"/>
        </w:rPr>
        <w:footnoteRef/>
      </w:r>
      <w:r>
        <w:t xml:space="preserve"> V češtině se pro ně vžil název „sluníčkáři“, jenž poprvé použila ČTK, v červenci 2015, ještě v pozitivním kontextu </w:t>
      </w:r>
      <w:r w:rsidRPr="00BD06D0">
        <w:t>–</w:t>
      </w:r>
      <w:r>
        <w:t xml:space="preserve"> sami se tak označili demonstranti odsuzující šíření xenofobie a strach z běženců. Mezi lidmi se však začalo užívat výhradně pejorativně (po vzoru názorové protistrany), a v tomto smyslu se umístilo na 3. místě v hlasování Slova roku 2015.</w:t>
      </w:r>
    </w:p>
  </w:footnote>
  <w:footnote w:id="8">
    <w:p w:rsidR="002E37B9" w:rsidRDefault="002E37B9" w:rsidP="0052151D">
      <w:pPr>
        <w:pStyle w:val="Textpoznpodarou"/>
        <w:jc w:val="both"/>
      </w:pPr>
      <w:r>
        <w:rPr>
          <w:rStyle w:val="Znakapoznpodarou"/>
        </w:rPr>
        <w:footnoteRef/>
      </w:r>
      <w:r>
        <w:t xml:space="preserve"> Dostupné z WWW: &lt;</w:t>
      </w:r>
      <w:r w:rsidRPr="003D4571">
        <w:t>http://www.zeit.de/kultur/2017-01/volksverraeter-unwort-des-jahres-2016-sprache&gt;</w:t>
      </w:r>
      <w:r w:rsidRPr="008F0788">
        <w:rPr>
          <w:color w:val="FF0000"/>
        </w:rPr>
        <w:t xml:space="preserve"> </w:t>
      </w:r>
      <w:r>
        <w:t>[cit. 2017-04-05]</w:t>
      </w:r>
    </w:p>
  </w:footnote>
  <w:footnote w:id="9">
    <w:p w:rsidR="002E37B9" w:rsidRDefault="002E37B9" w:rsidP="003D4571">
      <w:pPr>
        <w:pStyle w:val="Textpoznpodarou"/>
        <w:jc w:val="both"/>
      </w:pPr>
      <w:r>
        <w:rPr>
          <w:rStyle w:val="Znakapoznpodarou"/>
        </w:rPr>
        <w:footnoteRef/>
      </w:r>
      <w:r>
        <w:t xml:space="preserve"> Dostupné z WWW: &lt;</w:t>
      </w:r>
      <w:r w:rsidRPr="003D4571">
        <w:t>http://</w:t>
      </w:r>
      <w:r w:rsidRPr="00363709">
        <w:t>www.merriam-webster.com</w:t>
      </w:r>
      <w:r w:rsidRPr="003D4571">
        <w:t>&gt;</w:t>
      </w:r>
      <w:r w:rsidRPr="008F0788">
        <w:rPr>
          <w:color w:val="FF0000"/>
        </w:rPr>
        <w:t xml:space="preserve"> </w:t>
      </w:r>
      <w:r>
        <w:t>[cit. 2017-04-05]</w:t>
      </w:r>
    </w:p>
  </w:footnote>
  <w:footnote w:id="10">
    <w:p w:rsidR="002E37B9" w:rsidRPr="003D4571" w:rsidRDefault="002E37B9" w:rsidP="003F3997">
      <w:pPr>
        <w:pStyle w:val="Textpoznpodarou"/>
        <w:jc w:val="both"/>
      </w:pPr>
      <w:r>
        <w:rPr>
          <w:rStyle w:val="Znakapoznpodarou"/>
        </w:rPr>
        <w:footnoteRef/>
      </w:r>
      <w:r>
        <w:t>Dostupné z WWW: &lt;</w:t>
      </w:r>
      <w:r w:rsidRPr="003D4571">
        <w:t>http://www.reuters.com/article/us-word-idUSN2747260020061128&gt;</w:t>
      </w:r>
      <w:r w:rsidRPr="008F0788">
        <w:rPr>
          <w:color w:val="FF0000"/>
        </w:rPr>
        <w:t xml:space="preserve"> </w:t>
      </w:r>
      <w:r>
        <w:t>[cit. 2017-04-05]</w:t>
      </w:r>
    </w:p>
  </w:footnote>
  <w:footnote w:id="11">
    <w:p w:rsidR="002E37B9" w:rsidRDefault="002E37B9" w:rsidP="003F3997">
      <w:pPr>
        <w:pStyle w:val="Textpoznpodarou"/>
        <w:jc w:val="both"/>
      </w:pPr>
      <w:r>
        <w:rPr>
          <w:rStyle w:val="Znakapoznpodarou"/>
        </w:rPr>
        <w:footnoteRef/>
      </w:r>
      <w:r>
        <w:t xml:space="preserve"> V</w:t>
      </w:r>
      <w:r w:rsidRPr="003F3997">
        <w:t xml:space="preserve"> tištěné podobě vyd</w:t>
      </w:r>
      <w:r>
        <w:t>ávaný</w:t>
      </w:r>
      <w:r w:rsidRPr="003F3997">
        <w:t xml:space="preserve"> nakladatelstvím Ox</w:t>
      </w:r>
      <w:r>
        <w:t xml:space="preserve">ford University Press do roku 1989. </w:t>
      </w:r>
      <w:r w:rsidRPr="003F3997">
        <w:t xml:space="preserve">Třetí vydání je dostupné pouze elektronicky (na http://www.oed.com/), jelikož jeho tisk by byl vzhledem k rozsahu velmi nákladný.  </w:t>
      </w:r>
    </w:p>
  </w:footnote>
  <w:footnote w:id="12">
    <w:p w:rsidR="002E37B9" w:rsidRPr="00C55F5A" w:rsidRDefault="002E37B9">
      <w:pPr>
        <w:pStyle w:val="Textpoznpodarou"/>
      </w:pPr>
      <w:r>
        <w:rPr>
          <w:rStyle w:val="Znakapoznpodarou"/>
        </w:rPr>
        <w:footnoteRef/>
      </w:r>
      <w:r>
        <w:t xml:space="preserve"> „Historický tezaurus OED“, kompletní inventář anglického jazyka (od staré angličtiny po současnost) vytvořený na základě 2. vydání OED a předchozího „Tezauru staré angličtiny“ (</w:t>
      </w:r>
      <w:r>
        <w:rPr>
          <w:i/>
        </w:rPr>
        <w:t>A Thesaurus of Old English</w:t>
      </w:r>
      <w:r>
        <w:t>).</w:t>
      </w:r>
    </w:p>
  </w:footnote>
  <w:footnote w:id="13">
    <w:p w:rsidR="002E37B9" w:rsidRPr="008F0788" w:rsidRDefault="002E37B9" w:rsidP="003F3997">
      <w:pPr>
        <w:pStyle w:val="Textpoznpodarou"/>
        <w:jc w:val="both"/>
        <w:rPr>
          <w:color w:val="FF0000"/>
        </w:rPr>
      </w:pPr>
      <w:r>
        <w:rPr>
          <w:rStyle w:val="Znakapoznpodarou"/>
        </w:rPr>
        <w:footnoteRef/>
      </w:r>
      <w:r>
        <w:t xml:space="preserve"> Dostupné z WWW: &lt;</w:t>
      </w:r>
      <w:r w:rsidRPr="003D4571">
        <w:t>https://en.oxforddictionaries.com/word-of-the-year/word-of-the-year-faqs</w:t>
      </w:r>
      <w:r w:rsidRPr="008F0788">
        <w:rPr>
          <w:color w:val="FF0000"/>
        </w:rPr>
        <w:t xml:space="preserve"> </w:t>
      </w:r>
      <w:r>
        <w:t>[cit. 2017-04-06]</w:t>
      </w:r>
    </w:p>
  </w:footnote>
  <w:footnote w:id="14">
    <w:p w:rsidR="002E37B9" w:rsidRDefault="002E37B9" w:rsidP="00A045F1">
      <w:pPr>
        <w:pStyle w:val="Textpoznpodarou"/>
      </w:pPr>
      <w:r>
        <w:rPr>
          <w:rStyle w:val="Znakapoznpodarou"/>
        </w:rPr>
        <w:footnoteRef/>
      </w:r>
      <w:r>
        <w:t xml:space="preserve"> Dostupné z WWW: &lt;</w:t>
      </w:r>
      <w:r w:rsidRPr="004B60C1">
        <w:t xml:space="preserve">DOLANSKÝ, L. </w:t>
      </w:r>
      <w:r w:rsidRPr="004B60C1">
        <w:rPr>
          <w:i/>
        </w:rPr>
        <w:t>Slova roku? Šibal, pat, bod</w:t>
      </w:r>
      <w:r w:rsidRPr="004B60C1">
        <w:t xml:space="preserve"> [online]. Dostupný z: http://www.lidovky.cz/slova-roku-sibal-pat-bod-0wp-/zpravy-domov.asp</w:t>
      </w:r>
      <w:r>
        <w:t>x?c=A061231_121821_ln_domov_znk&gt;[cit. 2017-04-06]</w:t>
      </w:r>
    </w:p>
  </w:footnote>
  <w:footnote w:id="15">
    <w:p w:rsidR="002E37B9" w:rsidRPr="00D02BDF" w:rsidRDefault="002E37B9" w:rsidP="00240825">
      <w:pPr>
        <w:pStyle w:val="Textpoznpodarou"/>
        <w:jc w:val="both"/>
      </w:pPr>
      <w:r>
        <w:rPr>
          <w:rStyle w:val="Znakapoznpodarou"/>
        </w:rPr>
        <w:footnoteRef/>
      </w:r>
      <w:r>
        <w:t xml:space="preserve"> Výraz, který použil prezident Miloš Zeman v rozhlasovém pořadu </w:t>
      </w:r>
      <w:r>
        <w:rPr>
          <w:i/>
        </w:rPr>
        <w:t>Hovory z Lán</w:t>
      </w:r>
      <w:r>
        <w:t xml:space="preserve"> při komentování kontroverzní skupiny </w:t>
      </w:r>
      <w:r>
        <w:rPr>
          <w:i/>
        </w:rPr>
        <w:t>Pussy Riot</w:t>
      </w:r>
      <w:r>
        <w:t>, avšak s chybnou výslovností [pasy].</w:t>
      </w:r>
    </w:p>
  </w:footnote>
  <w:footnote w:id="16">
    <w:p w:rsidR="002E37B9" w:rsidRDefault="002E37B9" w:rsidP="00240825">
      <w:pPr>
        <w:pStyle w:val="Textpoznpodarou"/>
        <w:jc w:val="both"/>
      </w:pPr>
      <w:r>
        <w:rPr>
          <w:rStyle w:val="Znakapoznpodarou"/>
        </w:rPr>
        <w:footnoteRef/>
      </w:r>
      <w:r>
        <w:t xml:space="preserve"> Slovo používaný českými médii celý rok v souvislosti s anexí Krymu a válkou na východní Ukrajině.</w:t>
      </w:r>
    </w:p>
  </w:footnote>
  <w:footnote w:id="17">
    <w:p w:rsidR="002E37B9" w:rsidRPr="002F5CEE" w:rsidRDefault="002E37B9" w:rsidP="00BB66B6">
      <w:pPr>
        <w:pStyle w:val="Textpoznpodarou"/>
        <w:rPr>
          <w:sz w:val="18"/>
          <w:szCs w:val="18"/>
        </w:rPr>
      </w:pPr>
      <w:r>
        <w:rPr>
          <w:rStyle w:val="Znakapoznpodarou"/>
        </w:rPr>
        <w:footnoteRef/>
      </w:r>
      <w:r>
        <w:t xml:space="preserve"> </w:t>
      </w:r>
      <w:r w:rsidRPr="002F5CEE">
        <w:rPr>
          <w:sz w:val="18"/>
          <w:szCs w:val="18"/>
        </w:rPr>
        <w:t>Komunikativní, prakticky odborná, teoreticky odborná (lze zahrnout pod společné označení sdělovací funkce), estetická.</w:t>
      </w:r>
    </w:p>
  </w:footnote>
  <w:footnote w:id="18">
    <w:p w:rsidR="002E37B9" w:rsidRPr="002F5CEE" w:rsidRDefault="002E37B9" w:rsidP="00BB66B6">
      <w:pPr>
        <w:pStyle w:val="Textpoznpodarou"/>
        <w:rPr>
          <w:sz w:val="18"/>
          <w:szCs w:val="18"/>
        </w:rPr>
      </w:pPr>
      <w:r>
        <w:rPr>
          <w:rStyle w:val="Znakapoznpodarou"/>
        </w:rPr>
        <w:footnoteRef/>
      </w:r>
      <w:r>
        <w:t xml:space="preserve"> </w:t>
      </w:r>
      <w:r w:rsidRPr="002F5CEE">
        <w:rPr>
          <w:sz w:val="18"/>
          <w:szCs w:val="18"/>
        </w:rPr>
        <w:t>Hovorový (konverzační) – komunikativní funkce, pracovní (věcný) – prakticky odborná funkce, vědecký – teoreticky odborná funkce, básnický – estetická funkce.</w:t>
      </w:r>
    </w:p>
  </w:footnote>
  <w:footnote w:id="19">
    <w:p w:rsidR="002E37B9" w:rsidRPr="00DE5783" w:rsidRDefault="002E37B9">
      <w:pPr>
        <w:pStyle w:val="Textpoznpodarou"/>
      </w:pPr>
      <w:r>
        <w:rPr>
          <w:rStyle w:val="Znakapoznpodarou"/>
        </w:rPr>
        <w:footnoteRef/>
      </w:r>
      <w:r>
        <w:t xml:space="preserve"> </w:t>
      </w:r>
      <w:r w:rsidRPr="002F5CEE">
        <w:rPr>
          <w:sz w:val="18"/>
          <w:szCs w:val="18"/>
        </w:rPr>
        <w:t xml:space="preserve">ČECHOVÁ, M. </w:t>
      </w:r>
      <w:r w:rsidRPr="002F5CEE">
        <w:rPr>
          <w:i/>
          <w:sz w:val="18"/>
          <w:szCs w:val="18"/>
        </w:rPr>
        <w:t>Současná česká stylistika</w:t>
      </w:r>
      <w:r w:rsidRPr="002F5CEE">
        <w:rPr>
          <w:sz w:val="18"/>
          <w:szCs w:val="18"/>
        </w:rPr>
        <w:t>. ISV nakladatelství, Praha. 2003, s. 37.</w:t>
      </w:r>
    </w:p>
  </w:footnote>
  <w:footnote w:id="20">
    <w:p w:rsidR="002E37B9" w:rsidRDefault="002E37B9">
      <w:pPr>
        <w:pStyle w:val="Textpoznpodarou"/>
      </w:pPr>
      <w:r>
        <w:rPr>
          <w:rStyle w:val="Znakapoznpodarou"/>
        </w:rPr>
        <w:footnoteRef/>
      </w:r>
      <w:r>
        <w:t xml:space="preserve"> </w:t>
      </w:r>
      <w:r w:rsidRPr="002F5CEE">
        <w:rPr>
          <w:sz w:val="18"/>
          <w:szCs w:val="18"/>
        </w:rPr>
        <w:t>Styl hovorový, odborný a umělecký.</w:t>
      </w:r>
    </w:p>
  </w:footnote>
  <w:footnote w:id="21">
    <w:p w:rsidR="002E37B9" w:rsidRPr="002F5CEE" w:rsidRDefault="002E37B9">
      <w:pPr>
        <w:pStyle w:val="Textpoznpodarou"/>
        <w:rPr>
          <w:sz w:val="18"/>
          <w:szCs w:val="18"/>
        </w:rPr>
      </w:pPr>
      <w:r>
        <w:rPr>
          <w:rStyle w:val="Znakapoznpodarou"/>
        </w:rPr>
        <w:footnoteRef/>
      </w:r>
      <w:r>
        <w:t xml:space="preserve"> </w:t>
      </w:r>
      <w:r w:rsidRPr="002F5CEE">
        <w:rPr>
          <w:sz w:val="18"/>
          <w:szCs w:val="18"/>
        </w:rPr>
        <w:t xml:space="preserve">ČECHOVÁ, M. </w:t>
      </w:r>
      <w:r w:rsidRPr="002F5CEE">
        <w:rPr>
          <w:i/>
          <w:sz w:val="18"/>
          <w:szCs w:val="18"/>
        </w:rPr>
        <w:t>Současná česká stylistika</w:t>
      </w:r>
      <w:r w:rsidRPr="002F5CEE">
        <w:rPr>
          <w:sz w:val="18"/>
          <w:szCs w:val="18"/>
        </w:rPr>
        <w:t>. ISV nakladatelství, Praha. 2003, s. 39.</w:t>
      </w:r>
    </w:p>
  </w:footnote>
  <w:footnote w:id="22">
    <w:p w:rsidR="002E37B9" w:rsidRPr="009D6DF2" w:rsidRDefault="002E37B9">
      <w:pPr>
        <w:pStyle w:val="Textpoznpodarou"/>
        <w:rPr>
          <w:sz w:val="18"/>
          <w:szCs w:val="18"/>
        </w:rPr>
      </w:pPr>
      <w:r>
        <w:rPr>
          <w:rStyle w:val="Znakapoznpodarou"/>
        </w:rPr>
        <w:footnoteRef/>
      </w:r>
      <w:r>
        <w:t xml:space="preserve"> </w:t>
      </w:r>
      <w:r w:rsidRPr="009D6DF2">
        <w:rPr>
          <w:sz w:val="18"/>
          <w:szCs w:val="18"/>
        </w:rPr>
        <w:t>HAVRÁNEK, B</w:t>
      </w:r>
      <w:r>
        <w:rPr>
          <w:sz w:val="18"/>
          <w:szCs w:val="18"/>
        </w:rPr>
        <w:t>ohuslav</w:t>
      </w:r>
      <w:r w:rsidRPr="009D6DF2">
        <w:rPr>
          <w:sz w:val="18"/>
          <w:szCs w:val="18"/>
        </w:rPr>
        <w:t>. Studie o spisovném jazyce. Nakladatelství Československé akademie věd, Praha. 1963, s. 41.</w:t>
      </w:r>
    </w:p>
  </w:footnote>
  <w:footnote w:id="23">
    <w:p w:rsidR="002E37B9" w:rsidRDefault="002E37B9">
      <w:pPr>
        <w:pStyle w:val="Textpoznpodarou"/>
      </w:pPr>
      <w:r>
        <w:rPr>
          <w:rStyle w:val="Znakapoznpodarou"/>
        </w:rPr>
        <w:footnoteRef/>
      </w:r>
      <w:r>
        <w:t xml:space="preserve"> </w:t>
      </w:r>
      <w:r w:rsidRPr="009D6DF2">
        <w:rPr>
          <w:sz w:val="18"/>
          <w:szCs w:val="18"/>
        </w:rPr>
        <w:t>JEDLIČKA, A</w:t>
      </w:r>
      <w:r>
        <w:rPr>
          <w:sz w:val="18"/>
          <w:szCs w:val="18"/>
        </w:rPr>
        <w:t xml:space="preserve">lois </w:t>
      </w:r>
      <w:r w:rsidRPr="009D6DF2">
        <w:rPr>
          <w:sz w:val="18"/>
          <w:szCs w:val="18"/>
        </w:rPr>
        <w:t xml:space="preserve">a kol. </w:t>
      </w:r>
      <w:r w:rsidRPr="009D6DF2">
        <w:rPr>
          <w:i/>
          <w:sz w:val="18"/>
          <w:szCs w:val="18"/>
        </w:rPr>
        <w:t>Základy české stylistiky</w:t>
      </w:r>
      <w:r w:rsidRPr="009D6DF2">
        <w:rPr>
          <w:sz w:val="18"/>
          <w:szCs w:val="18"/>
        </w:rPr>
        <w:t>. Státní pedagogi</w:t>
      </w:r>
      <w:r>
        <w:rPr>
          <w:sz w:val="18"/>
          <w:szCs w:val="18"/>
        </w:rPr>
        <w:t>cké nakladatelství, Praha. 1970, s. 47.</w:t>
      </w:r>
    </w:p>
  </w:footnote>
  <w:footnote w:id="24">
    <w:p w:rsidR="002E37B9" w:rsidRDefault="002E37B9">
      <w:pPr>
        <w:pStyle w:val="Textpoznpodarou"/>
      </w:pPr>
      <w:r>
        <w:rPr>
          <w:rStyle w:val="Znakapoznpodarou"/>
        </w:rPr>
        <w:footnoteRef/>
      </w:r>
      <w:r>
        <w:t xml:space="preserve"> </w:t>
      </w:r>
      <w:r w:rsidRPr="009D6DF2">
        <w:rPr>
          <w:sz w:val="18"/>
          <w:szCs w:val="18"/>
        </w:rPr>
        <w:t xml:space="preserve">BEČKA, Josef Václav. </w:t>
      </w:r>
      <w:r w:rsidRPr="009D6DF2">
        <w:rPr>
          <w:i/>
          <w:sz w:val="18"/>
          <w:szCs w:val="18"/>
        </w:rPr>
        <w:t>Česká stylistika</w:t>
      </w:r>
      <w:r w:rsidRPr="009D6DF2">
        <w:rPr>
          <w:sz w:val="18"/>
          <w:szCs w:val="18"/>
        </w:rPr>
        <w:t>. Academia, Praha. 1992, s. 42.</w:t>
      </w:r>
    </w:p>
  </w:footnote>
  <w:footnote w:id="25">
    <w:p w:rsidR="002E37B9" w:rsidRDefault="002E37B9">
      <w:pPr>
        <w:pStyle w:val="Textpoznpodarou"/>
      </w:pPr>
      <w:r>
        <w:rPr>
          <w:rStyle w:val="Znakapoznpodarou"/>
        </w:rPr>
        <w:footnoteRef/>
      </w:r>
      <w:r>
        <w:t xml:space="preserve"> </w:t>
      </w:r>
      <w:r w:rsidRPr="003774FE">
        <w:rPr>
          <w:sz w:val="18"/>
          <w:szCs w:val="18"/>
        </w:rPr>
        <w:t xml:space="preserve">JUNKOVÁ, Bohumila. </w:t>
      </w:r>
      <w:r w:rsidRPr="003774FE">
        <w:rPr>
          <w:i/>
          <w:sz w:val="18"/>
          <w:szCs w:val="18"/>
        </w:rPr>
        <w:t>Jazyková dynamika současné publicistiky</w:t>
      </w:r>
      <w:r w:rsidRPr="003774FE">
        <w:rPr>
          <w:sz w:val="18"/>
          <w:szCs w:val="18"/>
        </w:rPr>
        <w:t>. ARSCI, Praha. 2010, s. 227.</w:t>
      </w:r>
    </w:p>
  </w:footnote>
  <w:footnote w:id="26">
    <w:p w:rsidR="002E37B9" w:rsidRDefault="002E37B9">
      <w:pPr>
        <w:pStyle w:val="Textpoznpodarou"/>
      </w:pPr>
      <w:r>
        <w:rPr>
          <w:rStyle w:val="Znakapoznpodarou"/>
        </w:rPr>
        <w:footnoteRef/>
      </w:r>
      <w:r>
        <w:t xml:space="preserve"> </w:t>
      </w:r>
      <w:r>
        <w:rPr>
          <w:sz w:val="18"/>
          <w:szCs w:val="18"/>
        </w:rPr>
        <w:t>Tamtéž</w:t>
      </w:r>
      <w:r w:rsidRPr="003774FE">
        <w:rPr>
          <w:sz w:val="18"/>
          <w:szCs w:val="18"/>
        </w:rPr>
        <w:t>, s. 227.</w:t>
      </w:r>
    </w:p>
  </w:footnote>
  <w:footnote w:id="27">
    <w:p w:rsidR="002E37B9" w:rsidRPr="009D6DF2" w:rsidRDefault="002E37B9">
      <w:pPr>
        <w:pStyle w:val="Textpoznpodarou"/>
        <w:rPr>
          <w:sz w:val="18"/>
          <w:szCs w:val="18"/>
        </w:rPr>
      </w:pPr>
      <w:r>
        <w:rPr>
          <w:rStyle w:val="Znakapoznpodarou"/>
        </w:rPr>
        <w:footnoteRef/>
      </w:r>
      <w:r>
        <w:t xml:space="preserve"> </w:t>
      </w:r>
      <w:r w:rsidRPr="009D6DF2">
        <w:rPr>
          <w:sz w:val="18"/>
          <w:szCs w:val="18"/>
        </w:rPr>
        <w:t>LOTKO, E</w:t>
      </w:r>
      <w:r>
        <w:rPr>
          <w:sz w:val="18"/>
          <w:szCs w:val="18"/>
        </w:rPr>
        <w:t>dvard</w:t>
      </w:r>
      <w:r w:rsidRPr="009D6DF2">
        <w:rPr>
          <w:sz w:val="18"/>
          <w:szCs w:val="18"/>
        </w:rPr>
        <w:t>. Slovník lingvistických termínů pro filology. Univerzita Palackého v Olomouci, Olomouc. 2003, s. 12.</w:t>
      </w:r>
    </w:p>
  </w:footnote>
  <w:footnote w:id="28">
    <w:p w:rsidR="002E37B9" w:rsidRDefault="002E37B9">
      <w:pPr>
        <w:pStyle w:val="Textpoznpodarou"/>
      </w:pPr>
      <w:r>
        <w:rPr>
          <w:rStyle w:val="Znakapoznpodarou"/>
        </w:rPr>
        <w:footnoteRef/>
      </w:r>
      <w:r>
        <w:t xml:space="preserve"> </w:t>
      </w:r>
      <w:r w:rsidRPr="00AC173B">
        <w:rPr>
          <w:sz w:val="18"/>
          <w:szCs w:val="18"/>
        </w:rPr>
        <w:t xml:space="preserve">SRPOVÁ, Hana. </w:t>
      </w:r>
      <w:r w:rsidRPr="00AC173B">
        <w:rPr>
          <w:i/>
          <w:sz w:val="18"/>
          <w:szCs w:val="18"/>
        </w:rPr>
        <w:t>K aktualizaci a automatizaci v současné psané publicistice</w:t>
      </w:r>
      <w:r w:rsidRPr="00AC173B">
        <w:rPr>
          <w:sz w:val="18"/>
          <w:szCs w:val="18"/>
        </w:rPr>
        <w:t>. Ostravská univerzita Ostrava, Filozofická fa</w:t>
      </w:r>
      <w:r>
        <w:rPr>
          <w:sz w:val="18"/>
          <w:szCs w:val="18"/>
        </w:rPr>
        <w:t>kulta. 1998, s. 17.</w:t>
      </w:r>
    </w:p>
  </w:footnote>
  <w:footnote w:id="29">
    <w:p w:rsidR="002E37B9" w:rsidRPr="00EA5ADC" w:rsidRDefault="002E37B9">
      <w:pPr>
        <w:pStyle w:val="Textpoznpodarou"/>
        <w:rPr>
          <w:sz w:val="18"/>
          <w:szCs w:val="18"/>
        </w:rPr>
      </w:pPr>
      <w:r>
        <w:rPr>
          <w:rStyle w:val="Znakapoznpodarou"/>
        </w:rPr>
        <w:footnoteRef/>
      </w:r>
      <w:r>
        <w:t xml:space="preserve"> </w:t>
      </w:r>
      <w:r w:rsidRPr="00EA5ADC">
        <w:rPr>
          <w:sz w:val="18"/>
          <w:szCs w:val="18"/>
        </w:rPr>
        <w:t>Tamtéž.</w:t>
      </w:r>
    </w:p>
  </w:footnote>
  <w:footnote w:id="30">
    <w:p w:rsidR="002E37B9" w:rsidRDefault="002E37B9">
      <w:pPr>
        <w:pStyle w:val="Textpoznpodarou"/>
      </w:pPr>
      <w:r>
        <w:rPr>
          <w:rStyle w:val="Znakapoznpodarou"/>
        </w:rPr>
        <w:footnoteRef/>
      </w:r>
      <w:r>
        <w:t xml:space="preserve"> </w:t>
      </w:r>
      <w:r w:rsidRPr="00EA5ADC">
        <w:rPr>
          <w:sz w:val="18"/>
          <w:szCs w:val="18"/>
        </w:rPr>
        <w:t>Tamtéž, s. 18.</w:t>
      </w:r>
    </w:p>
  </w:footnote>
  <w:footnote w:id="31">
    <w:p w:rsidR="002E37B9" w:rsidRDefault="002E37B9">
      <w:pPr>
        <w:pStyle w:val="Textpoznpodarou"/>
      </w:pPr>
      <w:r>
        <w:rPr>
          <w:rStyle w:val="Znakapoznpodarou"/>
        </w:rPr>
        <w:footnoteRef/>
      </w:r>
      <w:r>
        <w:t xml:space="preserve"> </w:t>
      </w:r>
      <w:r w:rsidRPr="00EA5ADC">
        <w:rPr>
          <w:sz w:val="18"/>
          <w:szCs w:val="18"/>
        </w:rPr>
        <w:t>Tamtéž.</w:t>
      </w:r>
    </w:p>
  </w:footnote>
  <w:footnote w:id="32">
    <w:p w:rsidR="002E37B9" w:rsidRDefault="002E37B9">
      <w:pPr>
        <w:pStyle w:val="Textpoznpodarou"/>
      </w:pPr>
      <w:r>
        <w:rPr>
          <w:rStyle w:val="Znakapoznpodarou"/>
        </w:rPr>
        <w:footnoteRef/>
      </w:r>
      <w:r>
        <w:t xml:space="preserve"> </w:t>
      </w:r>
      <w:r w:rsidRPr="009D6DF2">
        <w:rPr>
          <w:sz w:val="18"/>
          <w:szCs w:val="18"/>
        </w:rPr>
        <w:t>HAVRÁNEK, B</w:t>
      </w:r>
      <w:r>
        <w:rPr>
          <w:sz w:val="18"/>
          <w:szCs w:val="18"/>
        </w:rPr>
        <w:t>ohuslav</w:t>
      </w:r>
      <w:r w:rsidRPr="009D6DF2">
        <w:rPr>
          <w:sz w:val="18"/>
          <w:szCs w:val="18"/>
        </w:rPr>
        <w:t xml:space="preserve">. </w:t>
      </w:r>
      <w:r w:rsidRPr="00EA5ADC">
        <w:rPr>
          <w:i/>
          <w:sz w:val="18"/>
          <w:szCs w:val="18"/>
        </w:rPr>
        <w:t>Studie o spisovném jazyce</w:t>
      </w:r>
      <w:r w:rsidRPr="009D6DF2">
        <w:rPr>
          <w:sz w:val="18"/>
          <w:szCs w:val="18"/>
        </w:rPr>
        <w:t>. Nakladatelství Československé akademie věd, Praha. 1963, s. 41.</w:t>
      </w:r>
    </w:p>
  </w:footnote>
  <w:footnote w:id="33">
    <w:p w:rsidR="002E37B9" w:rsidRDefault="002E37B9">
      <w:pPr>
        <w:pStyle w:val="Textpoznpodarou"/>
      </w:pPr>
      <w:r>
        <w:rPr>
          <w:rStyle w:val="Znakapoznpodarou"/>
        </w:rPr>
        <w:footnoteRef/>
      </w:r>
      <w:r>
        <w:t xml:space="preserve"> </w:t>
      </w:r>
      <w:r w:rsidRPr="009D6DF2">
        <w:rPr>
          <w:sz w:val="18"/>
          <w:szCs w:val="18"/>
        </w:rPr>
        <w:t>JEDLIČKA, A</w:t>
      </w:r>
      <w:r>
        <w:rPr>
          <w:sz w:val="18"/>
          <w:szCs w:val="18"/>
        </w:rPr>
        <w:t xml:space="preserve">lois </w:t>
      </w:r>
      <w:r w:rsidRPr="009D6DF2">
        <w:rPr>
          <w:sz w:val="18"/>
          <w:szCs w:val="18"/>
        </w:rPr>
        <w:t xml:space="preserve">a kol. </w:t>
      </w:r>
      <w:r w:rsidRPr="009D6DF2">
        <w:rPr>
          <w:i/>
          <w:sz w:val="18"/>
          <w:szCs w:val="18"/>
        </w:rPr>
        <w:t>Základy české stylistiky</w:t>
      </w:r>
      <w:r w:rsidRPr="009D6DF2">
        <w:rPr>
          <w:sz w:val="18"/>
          <w:szCs w:val="18"/>
        </w:rPr>
        <w:t>. Státní pedagogi</w:t>
      </w:r>
      <w:r>
        <w:rPr>
          <w:sz w:val="18"/>
          <w:szCs w:val="18"/>
        </w:rPr>
        <w:t xml:space="preserve">cké nakladatelství, Praha. 1970, s. 44.; srov. </w:t>
      </w:r>
      <w:r w:rsidRPr="00641BC3">
        <w:rPr>
          <w:sz w:val="18"/>
          <w:szCs w:val="18"/>
        </w:rPr>
        <w:t xml:space="preserve">HOFFMANNOVÁ, Jana. </w:t>
      </w:r>
      <w:r w:rsidRPr="00641BC3">
        <w:rPr>
          <w:i/>
          <w:sz w:val="18"/>
          <w:szCs w:val="18"/>
        </w:rPr>
        <w:t>Stylistika a...</w:t>
      </w:r>
      <w:r w:rsidRPr="00641BC3">
        <w:rPr>
          <w:sz w:val="18"/>
          <w:szCs w:val="18"/>
        </w:rPr>
        <w:t xml:space="preserve"> Trizonia, </w:t>
      </w:r>
      <w:r>
        <w:rPr>
          <w:sz w:val="18"/>
          <w:szCs w:val="18"/>
        </w:rPr>
        <w:t>Praha. 1997, s. 61.</w:t>
      </w:r>
    </w:p>
  </w:footnote>
  <w:footnote w:id="34">
    <w:p w:rsidR="002E37B9" w:rsidRPr="00C43B72" w:rsidRDefault="002E37B9" w:rsidP="00BB66B6">
      <w:pPr>
        <w:pStyle w:val="Textpoznpodarou"/>
      </w:pPr>
      <w:r>
        <w:rPr>
          <w:rStyle w:val="Znakapoznpodarou"/>
        </w:rPr>
        <w:footnoteRef/>
      </w:r>
      <w:r>
        <w:t xml:space="preserve"> </w:t>
      </w:r>
      <w:r w:rsidRPr="00EA5ADC">
        <w:rPr>
          <w:sz w:val="18"/>
          <w:szCs w:val="18"/>
        </w:rPr>
        <w:t xml:space="preserve">MINÁŘOVÁ, Eva. </w:t>
      </w:r>
      <w:r w:rsidRPr="00EA5ADC">
        <w:rPr>
          <w:i/>
          <w:sz w:val="18"/>
          <w:szCs w:val="18"/>
        </w:rPr>
        <w:t>Stylistika pro žurnalisty</w:t>
      </w:r>
      <w:r>
        <w:rPr>
          <w:sz w:val="18"/>
          <w:szCs w:val="18"/>
        </w:rPr>
        <w:t>. Grada, Praha. 2011</w:t>
      </w:r>
      <w:r w:rsidRPr="00EA5ADC">
        <w:rPr>
          <w:sz w:val="18"/>
          <w:szCs w:val="18"/>
        </w:rPr>
        <w:t>, s. 186.</w:t>
      </w:r>
    </w:p>
  </w:footnote>
  <w:footnote w:id="35">
    <w:p w:rsidR="002E37B9" w:rsidRPr="00641BC3" w:rsidRDefault="002E37B9">
      <w:pPr>
        <w:pStyle w:val="Textpoznpodarou"/>
        <w:rPr>
          <w:sz w:val="18"/>
          <w:szCs w:val="18"/>
        </w:rPr>
      </w:pPr>
      <w:r>
        <w:rPr>
          <w:rStyle w:val="Znakapoznpodarou"/>
        </w:rPr>
        <w:footnoteRef/>
      </w:r>
      <w:r>
        <w:t xml:space="preserve"> </w:t>
      </w:r>
      <w:r w:rsidRPr="00641BC3">
        <w:rPr>
          <w:sz w:val="18"/>
          <w:szCs w:val="18"/>
        </w:rPr>
        <w:t xml:space="preserve">ŘÍHOVÁ, Jana. </w:t>
      </w:r>
      <w:r w:rsidRPr="00641BC3">
        <w:rPr>
          <w:i/>
          <w:sz w:val="18"/>
          <w:szCs w:val="18"/>
        </w:rPr>
        <w:t>Teorie stylistiky</w:t>
      </w:r>
      <w:r w:rsidRPr="00641BC3">
        <w:rPr>
          <w:sz w:val="18"/>
          <w:szCs w:val="18"/>
        </w:rPr>
        <w:t>. Pedagogická f</w:t>
      </w:r>
      <w:r>
        <w:rPr>
          <w:sz w:val="18"/>
          <w:szCs w:val="18"/>
        </w:rPr>
        <w:t>akulta v Ostravě, Ostrava. 1977, s. 30.</w:t>
      </w:r>
    </w:p>
  </w:footnote>
  <w:footnote w:id="36">
    <w:p w:rsidR="002E37B9" w:rsidRPr="001B02BE" w:rsidRDefault="002E37B9" w:rsidP="00BB66B6">
      <w:pPr>
        <w:pStyle w:val="Textpoznpodarou"/>
      </w:pPr>
      <w:r>
        <w:rPr>
          <w:rStyle w:val="Znakapoznpodarou"/>
        </w:rPr>
        <w:footnoteRef/>
      </w:r>
      <w:r>
        <w:t xml:space="preserve"> </w:t>
      </w:r>
      <w:r w:rsidRPr="00EA5ADC">
        <w:rPr>
          <w:sz w:val="18"/>
          <w:szCs w:val="18"/>
        </w:rPr>
        <w:t xml:space="preserve">Původně módní výraz; slovní obrat, který je v důsledku častého užívání pociťován jako otřelý a stereotypní, např. </w:t>
      </w:r>
      <w:r w:rsidRPr="00EA5ADC">
        <w:rPr>
          <w:i/>
          <w:sz w:val="18"/>
          <w:szCs w:val="18"/>
        </w:rPr>
        <w:t>porazit nepřítele na hlavu</w:t>
      </w:r>
      <w:r w:rsidRPr="00EA5ADC">
        <w:rPr>
          <w:sz w:val="18"/>
          <w:szCs w:val="18"/>
        </w:rPr>
        <w:t xml:space="preserve">, </w:t>
      </w:r>
      <w:r w:rsidRPr="00EA5ADC">
        <w:rPr>
          <w:i/>
          <w:sz w:val="18"/>
          <w:szCs w:val="18"/>
        </w:rPr>
        <w:t>splnit něco beze zbytku</w:t>
      </w:r>
      <w:r w:rsidRPr="00EA5ADC">
        <w:rPr>
          <w:sz w:val="18"/>
          <w:szCs w:val="18"/>
        </w:rPr>
        <w:t xml:space="preserve"> (Lotko: 2003, s. 60).</w:t>
      </w:r>
    </w:p>
  </w:footnote>
  <w:footnote w:id="37">
    <w:p w:rsidR="002E37B9" w:rsidRDefault="002E37B9">
      <w:pPr>
        <w:pStyle w:val="Textpoznpodarou"/>
      </w:pPr>
      <w:r>
        <w:rPr>
          <w:rStyle w:val="Znakapoznpodarou"/>
        </w:rPr>
        <w:footnoteRef/>
      </w:r>
      <w:r>
        <w:t xml:space="preserve"> </w:t>
      </w:r>
      <w:r w:rsidRPr="00EA5ADC">
        <w:rPr>
          <w:sz w:val="18"/>
          <w:szCs w:val="18"/>
        </w:rPr>
        <w:t>http://nase-rec.ujc.cas.cz/archiv.php?art=7689</w:t>
      </w:r>
    </w:p>
  </w:footnote>
  <w:footnote w:id="38">
    <w:p w:rsidR="002E37B9" w:rsidRDefault="002E37B9">
      <w:pPr>
        <w:pStyle w:val="Textpoznpodarou"/>
      </w:pPr>
      <w:r>
        <w:rPr>
          <w:rStyle w:val="Znakapoznpodarou"/>
        </w:rPr>
        <w:footnoteRef/>
      </w:r>
      <w:r>
        <w:t xml:space="preserve"> </w:t>
      </w:r>
      <w:r w:rsidRPr="002F5CEE">
        <w:rPr>
          <w:sz w:val="18"/>
          <w:szCs w:val="18"/>
        </w:rPr>
        <w:t>ČECHOVÁ, M. Současná česká stylistika. ISV nakladatelství, Praha. 2003, s. 224.</w:t>
      </w:r>
    </w:p>
  </w:footnote>
  <w:footnote w:id="39">
    <w:p w:rsidR="002E37B9" w:rsidRDefault="002E37B9">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 s. 2</w:t>
      </w:r>
      <w:r>
        <w:rPr>
          <w:sz w:val="18"/>
          <w:szCs w:val="18"/>
        </w:rPr>
        <w:t>30.</w:t>
      </w:r>
    </w:p>
  </w:footnote>
  <w:footnote w:id="40">
    <w:p w:rsidR="002E37B9" w:rsidRDefault="002E37B9">
      <w:pPr>
        <w:pStyle w:val="Textpoznpodarou"/>
      </w:pPr>
      <w:r>
        <w:rPr>
          <w:rStyle w:val="Znakapoznpodarou"/>
        </w:rPr>
        <w:footnoteRef/>
      </w:r>
      <w:r>
        <w:t xml:space="preserve"> </w:t>
      </w:r>
      <w:r w:rsidRPr="003774FE">
        <w:rPr>
          <w:sz w:val="18"/>
          <w:szCs w:val="18"/>
        </w:rPr>
        <w:t xml:space="preserve">JUNKOVÁ, Bohumila. </w:t>
      </w:r>
      <w:r w:rsidRPr="003774FE">
        <w:rPr>
          <w:i/>
          <w:sz w:val="18"/>
          <w:szCs w:val="18"/>
        </w:rPr>
        <w:t>Jazyková dynamika současné publicistiky</w:t>
      </w:r>
      <w:r w:rsidRPr="003774FE">
        <w:rPr>
          <w:sz w:val="18"/>
          <w:szCs w:val="18"/>
        </w:rPr>
        <w:t xml:space="preserve">. ARSCI, Praha. 2010, s. </w:t>
      </w:r>
      <w:r>
        <w:rPr>
          <w:sz w:val="18"/>
          <w:szCs w:val="18"/>
        </w:rPr>
        <w:t>85.</w:t>
      </w:r>
    </w:p>
  </w:footnote>
  <w:footnote w:id="41">
    <w:p w:rsidR="002E37B9" w:rsidRDefault="002E37B9">
      <w:pPr>
        <w:pStyle w:val="Textpoznpodarou"/>
      </w:pPr>
      <w:r>
        <w:rPr>
          <w:rStyle w:val="Znakapoznpodarou"/>
        </w:rPr>
        <w:footnoteRef/>
      </w:r>
      <w:r>
        <w:t xml:space="preserve"> </w:t>
      </w:r>
      <w:r w:rsidRPr="004B60C1">
        <w:rPr>
          <w:sz w:val="18"/>
          <w:szCs w:val="18"/>
        </w:rPr>
        <w:t>Tamtéž, s. 91.</w:t>
      </w:r>
    </w:p>
  </w:footnote>
  <w:footnote w:id="42">
    <w:p w:rsidR="002E37B9" w:rsidRPr="00185834" w:rsidRDefault="002E37B9" w:rsidP="00D74742">
      <w:pPr>
        <w:pStyle w:val="Textpoznpodarou"/>
        <w:rPr>
          <w:sz w:val="18"/>
          <w:szCs w:val="18"/>
        </w:rPr>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sidRPr="00185834">
        <w:rPr>
          <w:sz w:val="18"/>
          <w:szCs w:val="18"/>
        </w:rPr>
        <w:t xml:space="preserve">, s. 212; </w:t>
      </w:r>
      <w:r w:rsidRPr="00EA5ADC">
        <w:rPr>
          <w:sz w:val="18"/>
          <w:szCs w:val="18"/>
        </w:rPr>
        <w:t xml:space="preserve">MINÁŘOVÁ, Eva. </w:t>
      </w:r>
      <w:r w:rsidRPr="00EA5ADC">
        <w:rPr>
          <w:i/>
          <w:sz w:val="18"/>
          <w:szCs w:val="18"/>
        </w:rPr>
        <w:t>Stylistika pro žurnalisty</w:t>
      </w:r>
      <w:r>
        <w:rPr>
          <w:sz w:val="18"/>
          <w:szCs w:val="18"/>
        </w:rPr>
        <w:t>. Grada, Praha. 2011, s. 188.</w:t>
      </w:r>
    </w:p>
  </w:footnote>
  <w:footnote w:id="43">
    <w:p w:rsidR="002E37B9" w:rsidRDefault="002E37B9">
      <w:pPr>
        <w:pStyle w:val="Textpoznpodarou"/>
      </w:pPr>
      <w:r>
        <w:rPr>
          <w:rStyle w:val="Znakapoznpodarou"/>
        </w:rPr>
        <w:footnoteRef/>
      </w:r>
      <w:r>
        <w:t xml:space="preserve"> </w:t>
      </w:r>
      <w:r w:rsidRPr="00AC173B">
        <w:rPr>
          <w:sz w:val="18"/>
          <w:szCs w:val="18"/>
        </w:rPr>
        <w:t xml:space="preserve">SRPOVÁ, Hana. </w:t>
      </w:r>
      <w:r w:rsidRPr="00AC173B">
        <w:rPr>
          <w:i/>
          <w:sz w:val="18"/>
          <w:szCs w:val="18"/>
        </w:rPr>
        <w:t>K aktualizaci a automatizaci v současné psané publicistice</w:t>
      </w:r>
      <w:r w:rsidRPr="00AC173B">
        <w:rPr>
          <w:sz w:val="18"/>
          <w:szCs w:val="18"/>
        </w:rPr>
        <w:t>. Ostravská univerzita Ostrava, Filozofická fa</w:t>
      </w:r>
      <w:r>
        <w:rPr>
          <w:sz w:val="18"/>
          <w:szCs w:val="18"/>
        </w:rPr>
        <w:t>kulta. 1998, s. 19.</w:t>
      </w:r>
    </w:p>
  </w:footnote>
  <w:footnote w:id="44">
    <w:p w:rsidR="002E37B9" w:rsidRDefault="002E37B9">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 s. 2</w:t>
      </w:r>
      <w:r>
        <w:rPr>
          <w:sz w:val="18"/>
          <w:szCs w:val="18"/>
        </w:rPr>
        <w:t>12.</w:t>
      </w:r>
    </w:p>
  </w:footnote>
  <w:footnote w:id="45">
    <w:p w:rsidR="002E37B9" w:rsidRPr="00BC1D60" w:rsidRDefault="002E37B9">
      <w:pPr>
        <w:pStyle w:val="Textpoznpodarou"/>
        <w:rPr>
          <w:sz w:val="18"/>
          <w:szCs w:val="18"/>
        </w:rPr>
      </w:pPr>
      <w:r>
        <w:rPr>
          <w:rStyle w:val="Znakapoznpodarou"/>
        </w:rPr>
        <w:footnoteRef/>
      </w:r>
      <w:r>
        <w:t xml:space="preserve"> </w:t>
      </w:r>
      <w:r w:rsidRPr="00BC1D60">
        <w:rPr>
          <w:sz w:val="18"/>
          <w:szCs w:val="18"/>
        </w:rPr>
        <w:t xml:space="preserve">Stylově aktivní jazykové prostředky se jeví jako výrazně příznakové – rozhodujícím způsobem utvářejí stylovou podobu textu. Ve stylistice </w:t>
      </w:r>
      <w:r>
        <w:rPr>
          <w:sz w:val="18"/>
          <w:szCs w:val="18"/>
        </w:rPr>
        <w:t>jsou</w:t>
      </w:r>
      <w:r w:rsidRPr="00BC1D60">
        <w:rPr>
          <w:sz w:val="18"/>
          <w:szCs w:val="18"/>
        </w:rPr>
        <w:t xml:space="preserve"> označované jako </w:t>
      </w:r>
      <w:r w:rsidRPr="00BC1D60">
        <w:rPr>
          <w:i/>
          <w:sz w:val="18"/>
          <w:szCs w:val="18"/>
        </w:rPr>
        <w:t>stylémy</w:t>
      </w:r>
      <w:r>
        <w:rPr>
          <w:sz w:val="18"/>
          <w:szCs w:val="18"/>
        </w:rPr>
        <w:t xml:space="preserve"> (</w:t>
      </w:r>
      <w:r w:rsidRPr="00BC1D60">
        <w:rPr>
          <w:sz w:val="18"/>
          <w:szCs w:val="18"/>
        </w:rPr>
        <w:t xml:space="preserve">v publicistickém stylu jsou jimi </w:t>
      </w:r>
      <w:r w:rsidRPr="00BC1D60">
        <w:rPr>
          <w:i/>
          <w:sz w:val="18"/>
          <w:szCs w:val="18"/>
        </w:rPr>
        <w:t>publicismy</w:t>
      </w:r>
      <w:r w:rsidRPr="00BC1D60">
        <w:rPr>
          <w:sz w:val="18"/>
          <w:szCs w:val="18"/>
        </w:rPr>
        <w:t>). V tomto případě máme na mysli neologismy.</w:t>
      </w:r>
      <w:r>
        <w:rPr>
          <w:sz w:val="18"/>
          <w:szCs w:val="18"/>
        </w:rPr>
        <w:t xml:space="preserve"> (</w:t>
      </w:r>
      <w:r w:rsidRPr="003774FE">
        <w:rPr>
          <w:sz w:val="18"/>
          <w:szCs w:val="18"/>
        </w:rPr>
        <w:t xml:space="preserve">JUNKOVÁ, Bohumila. </w:t>
      </w:r>
      <w:r w:rsidRPr="003774FE">
        <w:rPr>
          <w:i/>
          <w:sz w:val="18"/>
          <w:szCs w:val="18"/>
        </w:rPr>
        <w:t>Jazyková dynamika současné publicistiky</w:t>
      </w:r>
      <w:r w:rsidRPr="003774FE">
        <w:rPr>
          <w:sz w:val="18"/>
          <w:szCs w:val="18"/>
        </w:rPr>
        <w:t xml:space="preserve">. ARSCI, Praha. 2010, s. </w:t>
      </w:r>
      <w:r>
        <w:rPr>
          <w:sz w:val="18"/>
          <w:szCs w:val="18"/>
        </w:rPr>
        <w:t>45).</w:t>
      </w:r>
    </w:p>
  </w:footnote>
  <w:footnote w:id="46">
    <w:p w:rsidR="002E37B9" w:rsidRPr="00231BC2" w:rsidRDefault="002E37B9">
      <w:pPr>
        <w:pStyle w:val="Textpoznpodarou"/>
        <w:rPr>
          <w:sz w:val="18"/>
          <w:szCs w:val="18"/>
        </w:rPr>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sidRPr="00185834">
        <w:rPr>
          <w:sz w:val="18"/>
          <w:szCs w:val="18"/>
        </w:rPr>
        <w:t xml:space="preserve">, s. 212; </w:t>
      </w:r>
      <w:r w:rsidRPr="00EA5ADC">
        <w:rPr>
          <w:sz w:val="18"/>
          <w:szCs w:val="18"/>
        </w:rPr>
        <w:t xml:space="preserve">MINÁŘOVÁ, Eva. </w:t>
      </w:r>
      <w:r w:rsidRPr="00EA5ADC">
        <w:rPr>
          <w:i/>
          <w:sz w:val="18"/>
          <w:szCs w:val="18"/>
        </w:rPr>
        <w:t>Stylistika pro žurnalisty</w:t>
      </w:r>
      <w:r>
        <w:rPr>
          <w:sz w:val="18"/>
          <w:szCs w:val="18"/>
        </w:rPr>
        <w:t>. Grada, Praha. 2011, s. 188.</w:t>
      </w:r>
    </w:p>
  </w:footnote>
  <w:footnote w:id="47">
    <w:p w:rsidR="002E37B9" w:rsidRDefault="002E37B9">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 s. 2</w:t>
      </w:r>
      <w:r>
        <w:rPr>
          <w:sz w:val="18"/>
          <w:szCs w:val="18"/>
        </w:rPr>
        <w:t>14.</w:t>
      </w:r>
    </w:p>
  </w:footnote>
  <w:footnote w:id="48">
    <w:p w:rsidR="002E37B9" w:rsidRDefault="002E37B9">
      <w:pPr>
        <w:pStyle w:val="Textpoznpodarou"/>
      </w:pPr>
      <w:r>
        <w:rPr>
          <w:rStyle w:val="Znakapoznpodarou"/>
        </w:rPr>
        <w:footnoteRef/>
      </w:r>
      <w:r>
        <w:t xml:space="preserve"> </w:t>
      </w:r>
      <w:r w:rsidRPr="003774FE">
        <w:rPr>
          <w:sz w:val="18"/>
          <w:szCs w:val="18"/>
        </w:rPr>
        <w:t xml:space="preserve">JUNKOVÁ, Bohumila. </w:t>
      </w:r>
      <w:r w:rsidRPr="003774FE">
        <w:rPr>
          <w:i/>
          <w:sz w:val="18"/>
          <w:szCs w:val="18"/>
        </w:rPr>
        <w:t>Jazyková dynamika současné publicistiky</w:t>
      </w:r>
      <w:r w:rsidRPr="003774FE">
        <w:rPr>
          <w:sz w:val="18"/>
          <w:szCs w:val="18"/>
        </w:rPr>
        <w:t xml:space="preserve">. ARSCI, Praha. 2010, s. </w:t>
      </w:r>
      <w:r>
        <w:rPr>
          <w:sz w:val="18"/>
          <w:szCs w:val="18"/>
        </w:rPr>
        <w:t>72</w:t>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Pr>
          <w:sz w:val="18"/>
          <w:szCs w:val="18"/>
        </w:rPr>
        <w:t>, s. 215</w:t>
      </w:r>
      <w:r>
        <w:t>.</w:t>
      </w:r>
    </w:p>
  </w:footnote>
  <w:footnote w:id="49">
    <w:p w:rsidR="002E37B9" w:rsidRDefault="002E37B9">
      <w:pPr>
        <w:pStyle w:val="Textpoznpodarou"/>
      </w:pPr>
      <w:r>
        <w:rPr>
          <w:rStyle w:val="Znakapoznpodarou"/>
        </w:rPr>
        <w:footnoteRef/>
      </w:r>
      <w:r>
        <w:t xml:space="preserve"> </w:t>
      </w:r>
      <w:r w:rsidRPr="00231BC2">
        <w:rPr>
          <w:sz w:val="18"/>
          <w:szCs w:val="18"/>
        </w:rPr>
        <w:t xml:space="preserve">JÍLEK, V. </w:t>
      </w:r>
      <w:r w:rsidRPr="00231BC2">
        <w:rPr>
          <w:i/>
          <w:sz w:val="18"/>
          <w:szCs w:val="18"/>
        </w:rPr>
        <w:t>Lexikologie a stylistika nejen pro žurnalisty</w:t>
      </w:r>
      <w:r w:rsidRPr="00231BC2">
        <w:rPr>
          <w:sz w:val="18"/>
          <w:szCs w:val="18"/>
        </w:rPr>
        <w:t xml:space="preserve">. Univerzita Palackého v Olomouci, </w:t>
      </w:r>
      <w:r>
        <w:rPr>
          <w:sz w:val="18"/>
          <w:szCs w:val="18"/>
        </w:rPr>
        <w:t>Olomouc. 2005, s. 91.</w:t>
      </w:r>
    </w:p>
  </w:footnote>
  <w:footnote w:id="50">
    <w:p w:rsidR="002E37B9" w:rsidRDefault="002E37B9" w:rsidP="00CD1A2D">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Pr>
          <w:sz w:val="18"/>
          <w:szCs w:val="18"/>
        </w:rPr>
        <w:t>, s. 206.</w:t>
      </w:r>
    </w:p>
  </w:footnote>
  <w:footnote w:id="51">
    <w:p w:rsidR="002E37B9" w:rsidRDefault="002E37B9">
      <w:pPr>
        <w:pStyle w:val="Textpoznpodarou"/>
      </w:pPr>
      <w:r>
        <w:rPr>
          <w:rStyle w:val="Znakapoznpodarou"/>
        </w:rPr>
        <w:footnoteRef/>
      </w:r>
      <w:r>
        <w:t xml:space="preserve"> BEDNAŘÍK, Petr. </w:t>
      </w:r>
      <w:r w:rsidRPr="003E6DCC">
        <w:rPr>
          <w:i/>
        </w:rPr>
        <w:t>Dějiny českých médií: od počátku do současnosti.</w:t>
      </w:r>
      <w:r>
        <w:t xml:space="preserve"> Grada, Praha. 2011, s. 19.</w:t>
      </w:r>
    </w:p>
  </w:footnote>
  <w:footnote w:id="52">
    <w:p w:rsidR="002E37B9" w:rsidRDefault="002E37B9">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Pr>
          <w:sz w:val="18"/>
          <w:szCs w:val="18"/>
        </w:rPr>
        <w:t>, s. 206.</w:t>
      </w:r>
    </w:p>
  </w:footnote>
  <w:footnote w:id="53">
    <w:p w:rsidR="002E37B9" w:rsidRDefault="002E37B9">
      <w:pPr>
        <w:pStyle w:val="Textpoznpodarou"/>
      </w:pPr>
      <w:r>
        <w:rPr>
          <w:rStyle w:val="Znakapoznpodarou"/>
        </w:rPr>
        <w:footnoteRef/>
      </w:r>
      <w:r>
        <w:t xml:space="preserve"> Tamtéž, s. 210.</w:t>
      </w:r>
    </w:p>
  </w:footnote>
  <w:footnote w:id="54">
    <w:p w:rsidR="002E37B9" w:rsidRDefault="002E37B9">
      <w:pPr>
        <w:pStyle w:val="Textpoznpodarou"/>
      </w:pPr>
      <w:r>
        <w:rPr>
          <w:rStyle w:val="Znakapoznpodarou"/>
        </w:rPr>
        <w:footnoteRef/>
      </w:r>
      <w:r>
        <w:t xml:space="preserve"> Tamtéž, s. 211.</w:t>
      </w:r>
    </w:p>
  </w:footnote>
  <w:footnote w:id="55">
    <w:p w:rsidR="002E37B9" w:rsidRDefault="002E37B9" w:rsidP="00B90161">
      <w:pPr>
        <w:pStyle w:val="Textpoznpodarou"/>
      </w:pPr>
      <w:r>
        <w:rPr>
          <w:rStyle w:val="Znakapoznpodarou"/>
        </w:rPr>
        <w:footnoteRef/>
      </w:r>
      <w:r>
        <w:t xml:space="preserve"> </w:t>
      </w:r>
      <w:r w:rsidRPr="003774FE">
        <w:rPr>
          <w:sz w:val="18"/>
          <w:szCs w:val="18"/>
        </w:rPr>
        <w:t xml:space="preserve">JUNKOVÁ, Bohumila. </w:t>
      </w:r>
      <w:r w:rsidRPr="003774FE">
        <w:rPr>
          <w:i/>
          <w:sz w:val="18"/>
          <w:szCs w:val="18"/>
        </w:rPr>
        <w:t>Jazyková dynamika současné publicistiky</w:t>
      </w:r>
      <w:r w:rsidRPr="003774FE">
        <w:rPr>
          <w:sz w:val="18"/>
          <w:szCs w:val="18"/>
        </w:rPr>
        <w:t xml:space="preserve">. ARSCI, Praha. 2010, s. </w:t>
      </w:r>
      <w:r>
        <w:rPr>
          <w:sz w:val="18"/>
          <w:szCs w:val="18"/>
        </w:rPr>
        <w:t>72</w:t>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Pr>
          <w:sz w:val="18"/>
          <w:szCs w:val="18"/>
        </w:rPr>
        <w:t>, s. 215</w:t>
      </w:r>
      <w:r>
        <w:t>.</w:t>
      </w:r>
    </w:p>
    <w:p w:rsidR="002E37B9" w:rsidRDefault="002E37B9">
      <w:pPr>
        <w:pStyle w:val="Textpoznpodarou"/>
      </w:pPr>
    </w:p>
  </w:footnote>
  <w:footnote w:id="56">
    <w:p w:rsidR="002E37B9" w:rsidRDefault="002E37B9">
      <w:pPr>
        <w:pStyle w:val="Textpoznpodarou"/>
      </w:pPr>
      <w:r>
        <w:rPr>
          <w:rStyle w:val="Znakapoznpodarou"/>
        </w:rPr>
        <w:footnoteRef/>
      </w:r>
      <w:r>
        <w:t xml:space="preserve"> </w:t>
      </w:r>
      <w:r w:rsidRPr="00EA5ADC">
        <w:rPr>
          <w:sz w:val="18"/>
          <w:szCs w:val="18"/>
        </w:rPr>
        <w:t xml:space="preserve">MINÁŘOVÁ, Eva. </w:t>
      </w:r>
      <w:r w:rsidRPr="00EA5ADC">
        <w:rPr>
          <w:i/>
          <w:sz w:val="18"/>
          <w:szCs w:val="18"/>
        </w:rPr>
        <w:t>Stylistika pro žurnalisty</w:t>
      </w:r>
      <w:r>
        <w:rPr>
          <w:sz w:val="18"/>
          <w:szCs w:val="18"/>
        </w:rPr>
        <w:t>. Grada, Praha. 2011, s. 48.</w:t>
      </w:r>
    </w:p>
  </w:footnote>
  <w:footnote w:id="57">
    <w:p w:rsidR="002E37B9" w:rsidRPr="005D1843" w:rsidRDefault="002E37B9">
      <w:pPr>
        <w:pStyle w:val="Textpoznpodarou"/>
      </w:pPr>
      <w:r>
        <w:rPr>
          <w:rStyle w:val="Znakapoznpodarou"/>
        </w:rPr>
        <w:footnoteRef/>
      </w:r>
      <w:r>
        <w:t xml:space="preserve"> </w:t>
      </w:r>
      <w:r w:rsidRPr="00231BC2">
        <w:rPr>
          <w:sz w:val="18"/>
          <w:szCs w:val="18"/>
        </w:rPr>
        <w:t xml:space="preserve">JÍLEK, V. </w:t>
      </w:r>
      <w:r w:rsidRPr="00231BC2">
        <w:rPr>
          <w:i/>
          <w:sz w:val="18"/>
          <w:szCs w:val="18"/>
        </w:rPr>
        <w:t>Lexikologie a stylistika nejen pro žurnalisty</w:t>
      </w:r>
      <w:r w:rsidRPr="00231BC2">
        <w:rPr>
          <w:sz w:val="18"/>
          <w:szCs w:val="18"/>
        </w:rPr>
        <w:t xml:space="preserve">. Univerzita Palackého v Olomouci, </w:t>
      </w:r>
      <w:r>
        <w:rPr>
          <w:sz w:val="18"/>
          <w:szCs w:val="18"/>
        </w:rPr>
        <w:t>Olomouc. 2005, s. 9</w:t>
      </w:r>
      <w:r>
        <w:t>.</w:t>
      </w:r>
    </w:p>
  </w:footnote>
  <w:footnote w:id="58">
    <w:p w:rsidR="002E37B9" w:rsidRDefault="002E37B9">
      <w:pPr>
        <w:pStyle w:val="Textpoznpodarou"/>
      </w:pPr>
      <w:r>
        <w:rPr>
          <w:rStyle w:val="Znakapoznpodarou"/>
        </w:rPr>
        <w:footnoteRef/>
      </w:r>
      <w:r>
        <w:t xml:space="preserve"> </w:t>
      </w:r>
      <w:r w:rsidRPr="00754C62">
        <w:rPr>
          <w:sz w:val="18"/>
          <w:szCs w:val="18"/>
        </w:rPr>
        <w:t xml:space="preserve">Slova cizího původu rozdělujeme dále na </w:t>
      </w:r>
      <w:r w:rsidRPr="00754C62">
        <w:rPr>
          <w:i/>
          <w:sz w:val="18"/>
          <w:szCs w:val="18"/>
        </w:rPr>
        <w:t>zdomácnělá</w:t>
      </w:r>
      <w:r w:rsidRPr="00754C62">
        <w:rPr>
          <w:sz w:val="18"/>
          <w:szCs w:val="18"/>
        </w:rPr>
        <w:t xml:space="preserve"> (plně začleněná do našeho lexika tak, že si jejich cizí původ už vůbec neuvědomujeme) a </w:t>
      </w:r>
      <w:r w:rsidRPr="00754C62">
        <w:rPr>
          <w:i/>
          <w:sz w:val="18"/>
          <w:szCs w:val="18"/>
        </w:rPr>
        <w:t>cizí</w:t>
      </w:r>
      <w:r w:rsidRPr="00754C62">
        <w:rPr>
          <w:sz w:val="18"/>
          <w:szCs w:val="18"/>
        </w:rPr>
        <w:t xml:space="preserve"> (zachovávající si svůj původní ráz).</w:t>
      </w:r>
    </w:p>
  </w:footnote>
  <w:footnote w:id="59">
    <w:p w:rsidR="002E37B9" w:rsidRDefault="002E37B9">
      <w:pPr>
        <w:pStyle w:val="Textpoznpodarou"/>
      </w:pPr>
      <w:r>
        <w:rPr>
          <w:rStyle w:val="Znakapoznpodarou"/>
        </w:rPr>
        <w:footnoteRef/>
      </w:r>
      <w:r>
        <w:t xml:space="preserve"> </w:t>
      </w:r>
      <w:r w:rsidRPr="009D6DF2">
        <w:rPr>
          <w:sz w:val="18"/>
          <w:szCs w:val="18"/>
        </w:rPr>
        <w:t>LOTKO, E</w:t>
      </w:r>
      <w:r>
        <w:rPr>
          <w:sz w:val="18"/>
          <w:szCs w:val="18"/>
        </w:rPr>
        <w:t>dvard</w:t>
      </w:r>
      <w:r w:rsidRPr="009D6DF2">
        <w:rPr>
          <w:sz w:val="18"/>
          <w:szCs w:val="18"/>
        </w:rPr>
        <w:t>. Slovník lingvistických termínů pro filology. Univerzita Palackého v</w:t>
      </w:r>
      <w:r>
        <w:rPr>
          <w:sz w:val="18"/>
          <w:szCs w:val="18"/>
        </w:rPr>
        <w:t xml:space="preserve"> Olomouci, Olomouc. 2003, s. 51.</w:t>
      </w:r>
    </w:p>
  </w:footnote>
  <w:footnote w:id="60">
    <w:p w:rsidR="002E37B9" w:rsidRDefault="002E37B9">
      <w:pPr>
        <w:pStyle w:val="Textpoznpodarou"/>
      </w:pPr>
      <w:r>
        <w:rPr>
          <w:rStyle w:val="Znakapoznpodarou"/>
        </w:rPr>
        <w:footnoteRef/>
      </w:r>
      <w:r>
        <w:t xml:space="preserve"> </w:t>
      </w:r>
      <w:r w:rsidRPr="004B60C1">
        <w:rPr>
          <w:sz w:val="18"/>
          <w:szCs w:val="18"/>
        </w:rPr>
        <w:t>Dostupné z WWW: &lt;http://nase-rec.ujc.cas.cz/archiv.php?lang=en&amp;art=5435&gt; [cit. 2017-04-06].</w:t>
      </w:r>
    </w:p>
  </w:footnote>
  <w:footnote w:id="61">
    <w:p w:rsidR="002E37B9" w:rsidRDefault="002E37B9">
      <w:pPr>
        <w:pStyle w:val="Textpoznpodarou"/>
      </w:pPr>
      <w:r>
        <w:rPr>
          <w:rStyle w:val="Znakapoznpodarou"/>
        </w:rPr>
        <w:footnoteRef/>
      </w:r>
      <w:r>
        <w:t xml:space="preserve"> </w:t>
      </w:r>
      <w:r w:rsidRPr="00754C62">
        <w:rPr>
          <w:sz w:val="18"/>
          <w:szCs w:val="18"/>
        </w:rPr>
        <w:t>Výrazy užívané ve více nepříbuzných jazycích určitého kulturního areálu (Lotko: 2003, s. 60).</w:t>
      </w:r>
    </w:p>
  </w:footnote>
  <w:footnote w:id="62">
    <w:p w:rsidR="002E37B9" w:rsidRDefault="002E37B9">
      <w:pPr>
        <w:pStyle w:val="Textpoznpodarou"/>
      </w:pPr>
      <w:r>
        <w:rPr>
          <w:rStyle w:val="Znakapoznpodarou"/>
        </w:rPr>
        <w:footnoteRef/>
      </w:r>
      <w:r>
        <w:t xml:space="preserve"> MARTINCOVÁ, Olga</w:t>
      </w:r>
      <w:r w:rsidRPr="00754C62">
        <w:t xml:space="preserve"> a kol. </w:t>
      </w:r>
      <w:r w:rsidRPr="008C0127">
        <w:rPr>
          <w:i/>
        </w:rPr>
        <w:t>Neologizmy v dnešní češtině</w:t>
      </w:r>
      <w:r>
        <w:t>. ÚJČ AV ČR, Praha. 2005, s. 187.</w:t>
      </w:r>
    </w:p>
  </w:footnote>
  <w:footnote w:id="63">
    <w:p w:rsidR="002E37B9" w:rsidRDefault="002E37B9">
      <w:pPr>
        <w:pStyle w:val="Textpoznpodarou"/>
      </w:pPr>
      <w:r>
        <w:rPr>
          <w:rStyle w:val="Znakapoznpodarou"/>
        </w:rPr>
        <w:footnoteRef/>
      </w:r>
      <w:r>
        <w:t xml:space="preserve"> </w:t>
      </w:r>
      <w:r w:rsidRPr="00231BC2">
        <w:rPr>
          <w:sz w:val="18"/>
          <w:szCs w:val="18"/>
        </w:rPr>
        <w:t xml:space="preserve">JÍLEK, V. </w:t>
      </w:r>
      <w:r w:rsidRPr="00231BC2">
        <w:rPr>
          <w:i/>
          <w:sz w:val="18"/>
          <w:szCs w:val="18"/>
        </w:rPr>
        <w:t>Lexikologie a stylistika nejen pro žurnalisty</w:t>
      </w:r>
      <w:r w:rsidRPr="00231BC2">
        <w:rPr>
          <w:sz w:val="18"/>
          <w:szCs w:val="18"/>
        </w:rPr>
        <w:t xml:space="preserve">. Univerzita Palackého v Olomouci, </w:t>
      </w:r>
      <w:r>
        <w:rPr>
          <w:sz w:val="18"/>
          <w:szCs w:val="18"/>
        </w:rPr>
        <w:t>Olomouc. 2005, s. 13.</w:t>
      </w:r>
    </w:p>
  </w:footnote>
  <w:footnote w:id="64">
    <w:p w:rsidR="002E37B9" w:rsidRDefault="002E37B9">
      <w:pPr>
        <w:pStyle w:val="Textpoznpodarou"/>
      </w:pPr>
      <w:r>
        <w:rPr>
          <w:rStyle w:val="Znakapoznpodarou"/>
        </w:rPr>
        <w:footnoteRef/>
      </w:r>
      <w:r>
        <w:t xml:space="preserve"> </w:t>
      </w:r>
      <w:r w:rsidRPr="008C0127">
        <w:rPr>
          <w:sz w:val="18"/>
          <w:szCs w:val="18"/>
        </w:rPr>
        <w:t>Dále jen FS.</w:t>
      </w:r>
    </w:p>
  </w:footnote>
  <w:footnote w:id="65">
    <w:p w:rsidR="002E37B9" w:rsidRDefault="002E37B9">
      <w:pPr>
        <w:pStyle w:val="Textpoznpodarou"/>
      </w:pPr>
      <w:r>
        <w:rPr>
          <w:rStyle w:val="Znakapoznpodarou"/>
        </w:rPr>
        <w:footnoteRef/>
      </w:r>
      <w:r>
        <w:t xml:space="preserve"> </w:t>
      </w:r>
      <w:r w:rsidRPr="00231BC2">
        <w:rPr>
          <w:sz w:val="18"/>
          <w:szCs w:val="18"/>
        </w:rPr>
        <w:t xml:space="preserve">JÍLEK, V. </w:t>
      </w:r>
      <w:r w:rsidRPr="00231BC2">
        <w:rPr>
          <w:i/>
          <w:sz w:val="18"/>
          <w:szCs w:val="18"/>
        </w:rPr>
        <w:t>Lexikologie a stylistika nejen pro žurnalisty</w:t>
      </w:r>
      <w:r w:rsidRPr="00231BC2">
        <w:rPr>
          <w:sz w:val="18"/>
          <w:szCs w:val="18"/>
        </w:rPr>
        <w:t xml:space="preserve">. Univerzita Palackého v Olomouci, </w:t>
      </w:r>
      <w:r>
        <w:rPr>
          <w:sz w:val="18"/>
          <w:szCs w:val="18"/>
        </w:rPr>
        <w:t>Olomouc. 2005, s. 18.</w:t>
      </w:r>
    </w:p>
  </w:footnote>
  <w:footnote w:id="66">
    <w:p w:rsidR="002E37B9" w:rsidRDefault="002E37B9">
      <w:pPr>
        <w:pStyle w:val="Textpoznpodarou"/>
      </w:pPr>
      <w:r>
        <w:rPr>
          <w:rStyle w:val="Znakapoznpodarou"/>
        </w:rPr>
        <w:footnoteRef/>
      </w:r>
      <w:r>
        <w:t xml:space="preserve"> </w:t>
      </w:r>
      <w:r w:rsidRPr="008C0127">
        <w:rPr>
          <w:sz w:val="18"/>
          <w:szCs w:val="18"/>
        </w:rPr>
        <w:t xml:space="preserve">Novotvar spojený s jednou z korupčních kauz vzniklých na Právnické fakultě Západočeské univerzity v Plzni, kdy univerzita vydala desítky neoprávněně získaných vysokoškolských diplomů. Zároveň českým </w:t>
      </w:r>
      <w:r w:rsidRPr="008C0127">
        <w:rPr>
          <w:i/>
          <w:sz w:val="18"/>
          <w:szCs w:val="18"/>
        </w:rPr>
        <w:t>Slovem roku</w:t>
      </w:r>
      <w:r w:rsidRPr="008C0127">
        <w:rPr>
          <w:sz w:val="18"/>
          <w:szCs w:val="18"/>
        </w:rPr>
        <w:t xml:space="preserve"> 2009.</w:t>
      </w:r>
    </w:p>
  </w:footnote>
  <w:footnote w:id="67">
    <w:p w:rsidR="002E37B9" w:rsidRDefault="002E37B9">
      <w:pPr>
        <w:pStyle w:val="Textpoznpodarou"/>
      </w:pPr>
      <w:r>
        <w:rPr>
          <w:rStyle w:val="Znakapoznpodarou"/>
        </w:rPr>
        <w:footnoteRef/>
      </w:r>
      <w:r>
        <w:t xml:space="preserve"> </w:t>
      </w:r>
      <w:r w:rsidRPr="00231BC2">
        <w:rPr>
          <w:sz w:val="18"/>
          <w:szCs w:val="18"/>
        </w:rPr>
        <w:t xml:space="preserve">JÍLEK, V. </w:t>
      </w:r>
      <w:r w:rsidRPr="00231BC2">
        <w:rPr>
          <w:i/>
          <w:sz w:val="18"/>
          <w:szCs w:val="18"/>
        </w:rPr>
        <w:t>Lexikologie a stylistika nejen pro žurnalisty</w:t>
      </w:r>
      <w:r w:rsidRPr="00231BC2">
        <w:rPr>
          <w:sz w:val="18"/>
          <w:szCs w:val="18"/>
        </w:rPr>
        <w:t xml:space="preserve">. Univerzita Palackého v Olomouci, </w:t>
      </w:r>
      <w:r>
        <w:rPr>
          <w:sz w:val="18"/>
          <w:szCs w:val="18"/>
        </w:rPr>
        <w:t>Olomouc. 2005, s. 28.</w:t>
      </w:r>
    </w:p>
  </w:footnote>
  <w:footnote w:id="68">
    <w:p w:rsidR="002E37B9" w:rsidRPr="00437643" w:rsidRDefault="002E37B9">
      <w:pPr>
        <w:pStyle w:val="Textpoznpodarou"/>
        <w:rPr>
          <w:sz w:val="18"/>
          <w:szCs w:val="18"/>
        </w:rPr>
      </w:pPr>
      <w:r>
        <w:rPr>
          <w:rStyle w:val="Znakapoznpodarou"/>
        </w:rPr>
        <w:footnoteRef/>
      </w:r>
      <w:r>
        <w:t xml:space="preserve"> </w:t>
      </w:r>
      <w:r w:rsidRPr="00641BC3">
        <w:rPr>
          <w:sz w:val="18"/>
          <w:szCs w:val="18"/>
        </w:rPr>
        <w:t xml:space="preserve">ŘÍHOVÁ, Jana. </w:t>
      </w:r>
      <w:r w:rsidRPr="00641BC3">
        <w:rPr>
          <w:i/>
          <w:sz w:val="18"/>
          <w:szCs w:val="18"/>
        </w:rPr>
        <w:t>Teorie stylistiky</w:t>
      </w:r>
      <w:r w:rsidRPr="00641BC3">
        <w:rPr>
          <w:sz w:val="18"/>
          <w:szCs w:val="18"/>
        </w:rPr>
        <w:t>. Pedagogická f</w:t>
      </w:r>
      <w:r>
        <w:rPr>
          <w:sz w:val="18"/>
          <w:szCs w:val="18"/>
        </w:rPr>
        <w:t>akulta v Ostravě, Ostrava. 1977, s. 48.</w:t>
      </w:r>
    </w:p>
  </w:footnote>
  <w:footnote w:id="69">
    <w:p w:rsidR="002E37B9" w:rsidRDefault="002E37B9">
      <w:pPr>
        <w:pStyle w:val="Textpoznpodarou"/>
      </w:pPr>
      <w:r>
        <w:rPr>
          <w:rStyle w:val="Znakapoznpodarou"/>
        </w:rPr>
        <w:footnoteRef/>
      </w:r>
      <w:r>
        <w:t xml:space="preserve"> </w:t>
      </w:r>
      <w:r w:rsidRPr="002F5CEE">
        <w:rPr>
          <w:sz w:val="18"/>
          <w:szCs w:val="18"/>
        </w:rPr>
        <w:t xml:space="preserve">ČECHOVÁ, M. </w:t>
      </w:r>
      <w:r w:rsidRPr="00231BC2">
        <w:rPr>
          <w:i/>
          <w:sz w:val="18"/>
          <w:szCs w:val="18"/>
        </w:rPr>
        <w:t>Současná česká stylistika</w:t>
      </w:r>
      <w:r w:rsidRPr="002F5CEE">
        <w:rPr>
          <w:sz w:val="18"/>
          <w:szCs w:val="18"/>
        </w:rPr>
        <w:t>. ISV nakladatelství, Praha. 2003</w:t>
      </w:r>
      <w:r>
        <w:rPr>
          <w:sz w:val="18"/>
          <w:szCs w:val="18"/>
        </w:rPr>
        <w:t>, s. 215.</w:t>
      </w:r>
    </w:p>
  </w:footnote>
  <w:footnote w:id="70">
    <w:p w:rsidR="002E37B9" w:rsidRPr="002B1431" w:rsidRDefault="002E37B9">
      <w:pPr>
        <w:pStyle w:val="Textpoznpodarou"/>
        <w:rPr>
          <w:sz w:val="18"/>
          <w:szCs w:val="18"/>
        </w:rPr>
      </w:pPr>
      <w:r>
        <w:rPr>
          <w:rStyle w:val="Znakapoznpodarou"/>
        </w:rPr>
        <w:footnoteRef/>
      </w:r>
      <w:r>
        <w:t xml:space="preserve"> </w:t>
      </w:r>
      <w:r w:rsidRPr="002B1431">
        <w:rPr>
          <w:sz w:val="18"/>
          <w:szCs w:val="18"/>
        </w:rPr>
        <w:t xml:space="preserve">SVOBODOVÁ, D. </w:t>
      </w:r>
      <w:r w:rsidRPr="002B1431">
        <w:rPr>
          <w:i/>
          <w:sz w:val="18"/>
          <w:szCs w:val="18"/>
        </w:rPr>
        <w:t>Aspekty hodnocení cizojazyčných přejímek: Mezi módností a standardem</w:t>
      </w:r>
      <w:r w:rsidRPr="002B1431">
        <w:rPr>
          <w:sz w:val="18"/>
          <w:szCs w:val="18"/>
        </w:rPr>
        <w:t>. Ostravská univerzita v Ostravě, Ostrava. 2009</w:t>
      </w:r>
      <w:r>
        <w:rPr>
          <w:sz w:val="18"/>
          <w:szCs w:val="18"/>
        </w:rPr>
        <w:t>, s. 127.</w:t>
      </w:r>
    </w:p>
  </w:footnote>
  <w:footnote w:id="71">
    <w:p w:rsidR="002E37B9" w:rsidRPr="002B1431" w:rsidRDefault="002E37B9" w:rsidP="002B1431">
      <w:pPr>
        <w:ind w:firstLine="0"/>
        <w:rPr>
          <w:rFonts w:ascii="Calibri" w:hAnsi="Calibri" w:cs="Calibri"/>
          <w:sz w:val="18"/>
          <w:szCs w:val="18"/>
          <w:lang w:eastAsia="en-US"/>
        </w:rPr>
      </w:pPr>
      <w:r>
        <w:rPr>
          <w:rStyle w:val="Znakapoznpodarou"/>
        </w:rPr>
        <w:footnoteRef/>
      </w:r>
      <w:r>
        <w:t xml:space="preserve"> </w:t>
      </w:r>
      <w:r w:rsidRPr="002B1431">
        <w:rPr>
          <w:rFonts w:ascii="Calibri" w:hAnsi="Calibri" w:cs="Calibri"/>
          <w:sz w:val="18"/>
          <w:szCs w:val="18"/>
          <w:lang w:eastAsia="en-US"/>
        </w:rPr>
        <w:t>JUNKOVÁ, Bohumila. Jazyková dynamika současné publicistiky. ARSCI, Praha. 2010, s. 72; ČECHOVÁ, M. Současná česká stylistika. ISV nak</w:t>
      </w:r>
      <w:r>
        <w:rPr>
          <w:rFonts w:ascii="Calibri" w:hAnsi="Calibri" w:cs="Calibri"/>
          <w:sz w:val="18"/>
          <w:szCs w:val="18"/>
          <w:lang w:eastAsia="en-US"/>
        </w:rPr>
        <w:t>ladatelství, Praha. 2003, s. 82</w:t>
      </w:r>
      <w:r w:rsidRPr="002B1431">
        <w:rPr>
          <w:rFonts w:ascii="Calibri" w:hAnsi="Calibri" w:cs="Calibri"/>
          <w:sz w:val="18"/>
          <w:szCs w:val="18"/>
          <w:lang w:eastAsia="en-US"/>
        </w:rPr>
        <w:t>.</w:t>
      </w:r>
    </w:p>
  </w:footnote>
  <w:footnote w:id="72">
    <w:p w:rsidR="002E37B9" w:rsidRDefault="002E37B9">
      <w:pPr>
        <w:pStyle w:val="Textpoznpodarou"/>
      </w:pPr>
      <w:r>
        <w:rPr>
          <w:rStyle w:val="Znakapoznpodarou"/>
        </w:rPr>
        <w:footnoteRef/>
      </w:r>
      <w:r>
        <w:t xml:space="preserve"> </w:t>
      </w:r>
      <w:r w:rsidRPr="002B1431">
        <w:rPr>
          <w:sz w:val="18"/>
          <w:szCs w:val="18"/>
        </w:rPr>
        <w:t xml:space="preserve">SVOBODOVÁ, D. </w:t>
      </w:r>
      <w:r w:rsidRPr="002B1431">
        <w:rPr>
          <w:i/>
          <w:sz w:val="18"/>
          <w:szCs w:val="18"/>
        </w:rPr>
        <w:t>Aspekty hodnocení cizojazyčných přejímek: Mezi módností a standardem</w:t>
      </w:r>
      <w:r w:rsidRPr="002B1431">
        <w:rPr>
          <w:sz w:val="18"/>
          <w:szCs w:val="18"/>
        </w:rPr>
        <w:t>. Ostravská univerzita v Ostravě, Ostrava. 2009</w:t>
      </w:r>
      <w:r>
        <w:rPr>
          <w:sz w:val="18"/>
          <w:szCs w:val="18"/>
        </w:rPr>
        <w:t>, s. 21.</w:t>
      </w:r>
    </w:p>
  </w:footnote>
  <w:footnote w:id="73">
    <w:p w:rsidR="002E37B9" w:rsidRDefault="002E37B9">
      <w:pPr>
        <w:pStyle w:val="Textpoznpodarou"/>
      </w:pPr>
      <w:r>
        <w:rPr>
          <w:rStyle w:val="Znakapoznpodarou"/>
        </w:rPr>
        <w:footnoteRef/>
      </w:r>
      <w:r>
        <w:t xml:space="preserve"> 9 z nich mělo souvislost s určitou politickou aférou</w:t>
      </w:r>
      <w:r w:rsidRPr="00EF2AF5">
        <w:t xml:space="preserve"> – např.: </w:t>
      </w:r>
      <w:r w:rsidRPr="00EF2AF5">
        <w:rPr>
          <w:i/>
        </w:rPr>
        <w:t>poplatky</w:t>
      </w:r>
      <w:r w:rsidRPr="00EF2AF5">
        <w:t xml:space="preserve"> (2008), </w:t>
      </w:r>
      <w:r w:rsidRPr="00EF2AF5">
        <w:rPr>
          <w:i/>
        </w:rPr>
        <w:t>rychlostudent</w:t>
      </w:r>
      <w:r w:rsidRPr="00EF2AF5">
        <w:t xml:space="preserve"> (2009) nebo </w:t>
      </w:r>
      <w:r w:rsidRPr="00EF2AF5">
        <w:rPr>
          <w:i/>
        </w:rPr>
        <w:t>zlojed</w:t>
      </w:r>
      <w:r w:rsidRPr="00EF2AF5">
        <w:t xml:space="preserve"> (2012). Pouze 2 slova, </w:t>
      </w:r>
      <w:r w:rsidRPr="00EF2AF5">
        <w:rPr>
          <w:i/>
        </w:rPr>
        <w:t>fotovoltaika</w:t>
      </w:r>
      <w:r w:rsidRPr="00EF2AF5">
        <w:t xml:space="preserve"> (2010) a </w:t>
      </w:r>
      <w:r w:rsidRPr="00EF2AF5">
        <w:rPr>
          <w:i/>
        </w:rPr>
        <w:t>uprchlík</w:t>
      </w:r>
      <w:r w:rsidRPr="00EF2AF5">
        <w:t xml:space="preserve"> (2015), se vztah</w:t>
      </w:r>
      <w:r>
        <w:t>ovala</w:t>
      </w:r>
      <w:r w:rsidRPr="00EF2AF5">
        <w:t xml:space="preserve"> k přelomovým </w:t>
      </w:r>
      <w:r>
        <w:t>událostem</w:t>
      </w:r>
      <w:r w:rsidRPr="00EF2AF5">
        <w:t xml:space="preserve"> přesahujícím hranice našeho státu.</w:t>
      </w:r>
    </w:p>
  </w:footnote>
  <w:footnote w:id="74">
    <w:p w:rsidR="002E37B9" w:rsidRDefault="002E37B9">
      <w:pPr>
        <w:pStyle w:val="Textpoznpodarou"/>
      </w:pPr>
      <w:r>
        <w:rPr>
          <w:rStyle w:val="Znakapoznpodarou"/>
        </w:rPr>
        <w:footnoteRef/>
      </w:r>
      <w:r>
        <w:t xml:space="preserve"> </w:t>
      </w:r>
      <w:r w:rsidRPr="00866473">
        <w:rPr>
          <w:sz w:val="18"/>
          <w:szCs w:val="18"/>
        </w:rPr>
        <w:t>Časové období vzorku jsme museli podřídit společnému rozsahu všech 3 vybraných databází.</w:t>
      </w:r>
    </w:p>
  </w:footnote>
  <w:footnote w:id="75">
    <w:p w:rsidR="002E37B9" w:rsidRDefault="002E37B9" w:rsidP="00BA56E2">
      <w:pPr>
        <w:pStyle w:val="Textpoznpodarou"/>
      </w:pPr>
      <w:r>
        <w:rPr>
          <w:rStyle w:val="Znakapoznpodarou"/>
        </w:rPr>
        <w:footnoteRef/>
      </w:r>
      <w:r>
        <w:t xml:space="preserve"> </w:t>
      </w:r>
      <w:r w:rsidRPr="009C3AB5">
        <w:rPr>
          <w:sz w:val="18"/>
          <w:szCs w:val="18"/>
        </w:rPr>
        <w:t>Dostupné z WWW: &lt; https://www.webnode.cz/blog/2013/03/google-trends-najdete-klicova-slova-ktera-vam-vydelaji-nejvice-penez/&gt; [cit. 2017-04-06].</w:t>
      </w:r>
    </w:p>
  </w:footnote>
  <w:footnote w:id="76">
    <w:p w:rsidR="002E37B9" w:rsidRDefault="002E37B9">
      <w:pPr>
        <w:pStyle w:val="Textpoznpodarou"/>
      </w:pPr>
      <w:r>
        <w:rPr>
          <w:rStyle w:val="Znakapoznpodarou"/>
        </w:rPr>
        <w:footnoteRef/>
      </w:r>
      <w:r>
        <w:t xml:space="preserve"> </w:t>
      </w:r>
      <w:r w:rsidRPr="00E02B3D">
        <w:rPr>
          <w:sz w:val="18"/>
          <w:szCs w:val="18"/>
        </w:rPr>
        <w:t xml:space="preserve">JÍLEK, J. </w:t>
      </w:r>
      <w:r w:rsidRPr="00E02B3D">
        <w:rPr>
          <w:i/>
          <w:sz w:val="18"/>
          <w:szCs w:val="18"/>
        </w:rPr>
        <w:t>Finance v globální ekonomice II: Měnová a kurzová politika</w:t>
      </w:r>
      <w:r w:rsidRPr="00E02B3D">
        <w:rPr>
          <w:sz w:val="18"/>
          <w:szCs w:val="18"/>
        </w:rPr>
        <w:t>. Grada, Pra</w:t>
      </w:r>
      <w:r>
        <w:rPr>
          <w:sz w:val="18"/>
          <w:szCs w:val="18"/>
        </w:rPr>
        <w:t>ha. 2013</w:t>
      </w:r>
      <w:r w:rsidRPr="00E02B3D">
        <w:rPr>
          <w:sz w:val="18"/>
          <w:szCs w:val="18"/>
        </w:rPr>
        <w:t>, s. 551.</w:t>
      </w:r>
    </w:p>
  </w:footnote>
  <w:footnote w:id="77">
    <w:p w:rsidR="002E37B9" w:rsidRDefault="002E37B9">
      <w:pPr>
        <w:pStyle w:val="Textpoznpodarou"/>
      </w:pPr>
      <w:r>
        <w:rPr>
          <w:rStyle w:val="Znakapoznpodarou"/>
        </w:rPr>
        <w:footnoteRef/>
      </w:r>
      <w:r>
        <w:t xml:space="preserve"> </w:t>
      </w:r>
      <w:r w:rsidRPr="004B60C1">
        <w:rPr>
          <w:sz w:val="18"/>
          <w:szCs w:val="18"/>
        </w:rPr>
        <w:t>Dostupné z WWW: &lt;</w:t>
      </w:r>
      <w:r w:rsidRPr="00E02B3D">
        <w:rPr>
          <w:sz w:val="18"/>
          <w:szCs w:val="18"/>
        </w:rPr>
        <w:t>http://www.kurzy.cz/zpravy/161811-skupina-csob-vykazala-za-rok-2008-cisty-zisk-1-034-mld-kc/</w:t>
      </w:r>
      <w:r w:rsidRPr="004B60C1">
        <w:rPr>
          <w:sz w:val="18"/>
          <w:szCs w:val="18"/>
        </w:rPr>
        <w:t>&gt; [cit. 2017-04-06].</w:t>
      </w:r>
    </w:p>
  </w:footnote>
  <w:footnote w:id="78">
    <w:p w:rsidR="002E37B9" w:rsidRDefault="002E37B9">
      <w:pPr>
        <w:pStyle w:val="Textpoznpodarou"/>
      </w:pPr>
      <w:r>
        <w:rPr>
          <w:rStyle w:val="Znakapoznpodarou"/>
        </w:rPr>
        <w:footnoteRef/>
      </w:r>
      <w:r>
        <w:t xml:space="preserve"> </w:t>
      </w:r>
      <w:r w:rsidRPr="00E02B3D">
        <w:rPr>
          <w:sz w:val="18"/>
          <w:szCs w:val="18"/>
        </w:rPr>
        <w:t>Mladá fronta DNES, 30. 7. 2002.</w:t>
      </w:r>
    </w:p>
  </w:footnote>
  <w:footnote w:id="79">
    <w:p w:rsidR="002E37B9" w:rsidRDefault="002E37B9">
      <w:pPr>
        <w:pStyle w:val="Textpoznpodarou"/>
      </w:pPr>
      <w:r>
        <w:rPr>
          <w:rStyle w:val="Znakapoznpodarou"/>
        </w:rPr>
        <w:footnoteRef/>
      </w:r>
      <w:r>
        <w:t xml:space="preserve"> </w:t>
      </w:r>
      <w:r w:rsidRPr="009C3AB5">
        <w:rPr>
          <w:sz w:val="18"/>
          <w:szCs w:val="18"/>
        </w:rPr>
        <w:t>Dostupné z WWW: &lt;http://www.nytimes.com/2004/01/07/business/china-announces-new-bailout-of-big-banks.html?_r=0&gt; [cit. 2017-04-06].</w:t>
      </w:r>
    </w:p>
  </w:footnote>
  <w:footnote w:id="80">
    <w:p w:rsidR="002E37B9" w:rsidRPr="009C3AB5" w:rsidRDefault="002E37B9">
      <w:pPr>
        <w:pStyle w:val="Textpoznpodarou"/>
      </w:pPr>
      <w:r>
        <w:rPr>
          <w:rStyle w:val="Znakapoznpodarou"/>
        </w:rPr>
        <w:footnoteRef/>
      </w:r>
      <w:r>
        <w:t xml:space="preserve"> </w:t>
      </w:r>
      <w:r w:rsidRPr="009C3AB5">
        <w:rPr>
          <w:sz w:val="18"/>
          <w:szCs w:val="18"/>
        </w:rPr>
        <w:t>Dostupné z WWW: &lt; https://www.czechency.org/slovnik/VLNOV%C3%81%20TEORIE&gt; [cit. 2017-04-06].</w:t>
      </w:r>
    </w:p>
  </w:footnote>
  <w:footnote w:id="81">
    <w:p w:rsidR="002E37B9" w:rsidRPr="009C3AB5" w:rsidRDefault="002E37B9">
      <w:pPr>
        <w:pStyle w:val="Textpoznpodarou"/>
        <w:rPr>
          <w:sz w:val="18"/>
          <w:szCs w:val="18"/>
        </w:rPr>
      </w:pPr>
      <w:r>
        <w:rPr>
          <w:rStyle w:val="Znakapoznpodarou"/>
        </w:rPr>
        <w:footnoteRef/>
      </w:r>
      <w:r>
        <w:t xml:space="preserve"> </w:t>
      </w:r>
      <w:r w:rsidRPr="009C3AB5">
        <w:rPr>
          <w:sz w:val="18"/>
          <w:szCs w:val="18"/>
        </w:rPr>
        <w:t>Dostupné z WWW: &lt; https://en.wikipedia.org/wiki/Blog&gt; [cit. 2017-04-12].</w:t>
      </w:r>
    </w:p>
  </w:footnote>
  <w:footnote w:id="82">
    <w:p w:rsidR="002E37B9" w:rsidRPr="00E322C1" w:rsidRDefault="002E37B9">
      <w:pPr>
        <w:pStyle w:val="Textpoznpodarou"/>
      </w:pPr>
      <w:r>
        <w:rPr>
          <w:rStyle w:val="Znakapoznpodarou"/>
        </w:rPr>
        <w:footnoteRef/>
      </w:r>
      <w:r>
        <w:t xml:space="preserve"> Forma </w:t>
      </w:r>
      <w:r>
        <w:rPr>
          <w:i/>
        </w:rPr>
        <w:t>blogu</w:t>
      </w:r>
      <w:r>
        <w:t>, na němž „blogeři“ pravidelně publikují své fotografie doplněné nějakým komentářem nebo klíčovými slovy. První záznam v českých médiích (dle ČNK) je z roku 2003.</w:t>
      </w:r>
    </w:p>
  </w:footnote>
  <w:footnote w:id="83">
    <w:p w:rsidR="002E37B9" w:rsidRDefault="002E37B9">
      <w:pPr>
        <w:pStyle w:val="Textpoznpodarou"/>
      </w:pPr>
      <w:r>
        <w:rPr>
          <w:rStyle w:val="Znakapoznpodarou"/>
        </w:rPr>
        <w:footnoteRef/>
      </w:r>
      <w:r>
        <w:t xml:space="preserve"> Zkráceně označovaný jako „vlog“. „Vloger“ pravidelně natáčí a publikuje videa, jimiž prezentuje sebe a své okolí. Rozmach především díky platformě </w:t>
      </w:r>
      <w:r w:rsidRPr="00BD5A8D">
        <w:rPr>
          <w:i/>
        </w:rPr>
        <w:t>YouTube</w:t>
      </w:r>
      <w:r>
        <w:t>.</w:t>
      </w:r>
    </w:p>
  </w:footnote>
  <w:footnote w:id="84">
    <w:p w:rsidR="002E37B9" w:rsidRDefault="002E37B9">
      <w:pPr>
        <w:pStyle w:val="Textpoznpodarou"/>
      </w:pPr>
      <w:r>
        <w:rPr>
          <w:rStyle w:val="Znakapoznpodarou"/>
        </w:rPr>
        <w:footnoteRef/>
      </w:r>
      <w:r>
        <w:t xml:space="preserve"> Umožňuje rychlou prezentaci krátkých textových sdělení. Nejpopulárnějším je v současnosti </w:t>
      </w:r>
      <w:r>
        <w:rPr>
          <w:i/>
        </w:rPr>
        <w:t>Twitter</w:t>
      </w:r>
      <w:r>
        <w:t xml:space="preserve">. </w:t>
      </w:r>
    </w:p>
  </w:footnote>
  <w:footnote w:id="85">
    <w:p w:rsidR="002E37B9" w:rsidRDefault="002E37B9" w:rsidP="00534726">
      <w:pPr>
        <w:pStyle w:val="Textpoznpodarou"/>
      </w:pPr>
      <w:r>
        <w:rPr>
          <w:rStyle w:val="Znakapoznpodarou"/>
        </w:rPr>
        <w:footnoteRef/>
      </w:r>
      <w:r>
        <w:t xml:space="preserve"> Reflex č. 42/2002</w:t>
      </w:r>
    </w:p>
  </w:footnote>
  <w:footnote w:id="86">
    <w:p w:rsidR="002E37B9" w:rsidRPr="00D5348F" w:rsidRDefault="002E37B9" w:rsidP="00534726">
      <w:pPr>
        <w:pStyle w:val="Textpoznpodarou"/>
        <w:jc w:val="both"/>
      </w:pPr>
      <w:r>
        <w:rPr>
          <w:rStyle w:val="Znakapoznpodarou"/>
        </w:rPr>
        <w:footnoteRef/>
      </w:r>
      <w:r>
        <w:t xml:space="preserve"> Zkratka (z anglického </w:t>
      </w:r>
      <w:r>
        <w:rPr>
          <w:i/>
        </w:rPr>
        <w:t>instances per million</w:t>
      </w:r>
      <w:r>
        <w:t>) označující v ČNK jednotky relativní frekvence, na jejichž základě můžeme určit průměrný počet výskytů jednotky nebo slova v hypotetickém korpusu o délce 1 milion slov. Takto můžeme porovnávat výsledné hodnoty z nestejně velkých korpusů.</w:t>
      </w:r>
    </w:p>
  </w:footnote>
  <w:footnote w:id="87">
    <w:p w:rsidR="002E37B9" w:rsidRDefault="002E37B9">
      <w:pPr>
        <w:pStyle w:val="Textpoznpodarou"/>
      </w:pPr>
      <w:r>
        <w:rPr>
          <w:rStyle w:val="Znakapoznpodarou"/>
        </w:rPr>
        <w:footnoteRef/>
      </w:r>
      <w:r>
        <w:t xml:space="preserve"> Z důvodu omezení AIT vyhledávat vždy jen 1 lemma a max. v období 3 let jsme se rozhodli nevyhledávat všechna lemmata (vzhledem k jejich počtu 442), jelikož tak by trval výzkum 1 slova oproti ostatním nepřiměřeně dlouho.</w:t>
      </w:r>
    </w:p>
  </w:footnote>
  <w:footnote w:id="88">
    <w:p w:rsidR="002E37B9" w:rsidRPr="00111302" w:rsidRDefault="002E37B9" w:rsidP="00896B0D">
      <w:pPr>
        <w:pStyle w:val="Textpoznpodarou"/>
        <w:jc w:val="both"/>
      </w:pPr>
      <w:r>
        <w:rPr>
          <w:rStyle w:val="Znakapoznpodarou"/>
        </w:rPr>
        <w:footnoteRef/>
      </w:r>
      <w:r>
        <w:t xml:space="preserve"> </w:t>
      </w:r>
      <w:r>
        <w:rPr>
          <w:i/>
        </w:rPr>
        <w:t>The Carbon Trust</w:t>
      </w:r>
      <w:r>
        <w:t xml:space="preserve"> pomáhá společnostem měřit emise uhlíku jimi produkovaných výrobků, které se následně snaží snížit v celém dodavatelském řetězci. Výrobci produktů označených touto etiketou se zavazují zmenšit svou uhlíkovou stopu každé 2 roky. </w:t>
      </w:r>
    </w:p>
  </w:footnote>
  <w:footnote w:id="89">
    <w:p w:rsidR="002E37B9" w:rsidRDefault="002E37B9">
      <w:pPr>
        <w:pStyle w:val="Textpoznpodarou"/>
      </w:pPr>
      <w:r>
        <w:rPr>
          <w:rStyle w:val="Znakapoznpodarou"/>
        </w:rPr>
        <w:footnoteRef/>
      </w:r>
      <w:r>
        <w:t xml:space="preserve"> </w:t>
      </w:r>
      <w:r w:rsidRPr="009C3AB5">
        <w:rPr>
          <w:sz w:val="18"/>
          <w:szCs w:val="18"/>
        </w:rPr>
        <w:t>Dostupné z WWW: &lt;</w:t>
      </w:r>
      <w:r w:rsidRPr="00896B0D">
        <w:t>http://www.</w:t>
      </w:r>
      <w:r>
        <w:t>hraozemi.cz/uhlikova-stopa.html</w:t>
      </w:r>
      <w:r w:rsidRPr="009C3AB5">
        <w:rPr>
          <w:sz w:val="18"/>
          <w:szCs w:val="18"/>
        </w:rPr>
        <w:t>&gt; [cit. 2017-04-</w:t>
      </w:r>
      <w:r>
        <w:rPr>
          <w:sz w:val="18"/>
          <w:szCs w:val="18"/>
        </w:rPr>
        <w:t>15</w:t>
      </w:r>
      <w:r w:rsidRPr="009C3AB5">
        <w:rPr>
          <w:sz w:val="18"/>
          <w:szCs w:val="18"/>
        </w:rPr>
        <w:t>].</w:t>
      </w:r>
    </w:p>
  </w:footnote>
  <w:footnote w:id="90">
    <w:p w:rsidR="002E37B9" w:rsidRDefault="002E37B9">
      <w:pPr>
        <w:pStyle w:val="Textpoznpodarou"/>
      </w:pPr>
      <w:r>
        <w:rPr>
          <w:rStyle w:val="Znakapoznpodarou"/>
        </w:rPr>
        <w:footnoteRef/>
      </w:r>
      <w:r>
        <w:t xml:space="preserve"> </w:t>
      </w:r>
      <w:r>
        <w:rPr>
          <w:bCs/>
          <w:color w:val="000000"/>
        </w:rPr>
        <w:t>Samozřejmě není možné zcela vymýtit všechny lidské činnosti způsobující emise oxidu uhličitého, můžeme je však omezit nebo „vyrovnat“ (např. vysazováním stromů).</w:t>
      </w:r>
    </w:p>
  </w:footnote>
  <w:footnote w:id="91">
    <w:p w:rsidR="002E37B9" w:rsidRDefault="002E37B9">
      <w:pPr>
        <w:pStyle w:val="Textpoznpodarou"/>
      </w:pPr>
      <w:r>
        <w:rPr>
          <w:rStyle w:val="Znakapoznpodarou"/>
        </w:rPr>
        <w:footnoteRef/>
      </w:r>
      <w:r>
        <w:t xml:space="preserve"> </w:t>
      </w:r>
      <w:r w:rsidRPr="009C3AB5">
        <w:rPr>
          <w:sz w:val="18"/>
          <w:szCs w:val="18"/>
        </w:rPr>
        <w:t>Dostupné z WWW: &lt;</w:t>
      </w:r>
      <w:r w:rsidRPr="005E4722">
        <w:t xml:space="preserve"> </w:t>
      </w:r>
      <w:r w:rsidRPr="00F13F58">
        <w:t>https://www.finslovnik.cz/credit-crunch</w:t>
      </w:r>
      <w:r>
        <w:rPr>
          <w:sz w:val="18"/>
          <w:szCs w:val="18"/>
        </w:rPr>
        <w:t xml:space="preserve"> </w:t>
      </w:r>
      <w:r w:rsidRPr="009C3AB5">
        <w:rPr>
          <w:sz w:val="18"/>
          <w:szCs w:val="18"/>
        </w:rPr>
        <w:t>[cit. 2017-04-06].</w:t>
      </w:r>
      <w:r>
        <w:t xml:space="preserve"> </w:t>
      </w:r>
    </w:p>
  </w:footnote>
  <w:footnote w:id="92">
    <w:p w:rsidR="002E37B9" w:rsidRDefault="002E37B9">
      <w:pPr>
        <w:pStyle w:val="Textpoznpodarou"/>
      </w:pPr>
      <w:r>
        <w:rPr>
          <w:rStyle w:val="Znakapoznpodarou"/>
        </w:rPr>
        <w:footnoteRef/>
      </w:r>
      <w:r>
        <w:t xml:space="preserve"> Právo, 22. 7. 2014</w:t>
      </w:r>
    </w:p>
  </w:footnote>
  <w:footnote w:id="93">
    <w:p w:rsidR="002E37B9" w:rsidRDefault="002E37B9" w:rsidP="00B132C0">
      <w:pPr>
        <w:pStyle w:val="Textpoznpodarou"/>
      </w:pPr>
      <w:r>
        <w:rPr>
          <w:rStyle w:val="Znakapoznpodarou"/>
        </w:rPr>
        <w:footnoteRef/>
      </w:r>
      <w:r>
        <w:t xml:space="preserve"> </w:t>
      </w:r>
      <w:r w:rsidRPr="009C3AB5">
        <w:rPr>
          <w:sz w:val="18"/>
          <w:szCs w:val="18"/>
        </w:rPr>
        <w:t>Dostupné z WWW: &lt;</w:t>
      </w:r>
      <w:r w:rsidRPr="003B4997">
        <w:t>https://www.czechency.org/slovnik/VLNOV%C3%81%20TEORIE</w:t>
      </w:r>
      <w:r>
        <w:t>&gt;</w:t>
      </w:r>
      <w:r w:rsidRPr="009C3AB5">
        <w:rPr>
          <w:sz w:val="18"/>
          <w:szCs w:val="18"/>
        </w:rPr>
        <w:t>[cit. 2017-04-06].</w:t>
      </w:r>
      <w:r>
        <w:t xml:space="preserve"> </w:t>
      </w:r>
    </w:p>
  </w:footnote>
  <w:footnote w:id="94">
    <w:p w:rsidR="002E37B9" w:rsidRPr="008528F1" w:rsidRDefault="002E37B9">
      <w:pPr>
        <w:pStyle w:val="Textpoznpodarou"/>
      </w:pPr>
      <w:r>
        <w:rPr>
          <w:rStyle w:val="Znakapoznpodarou"/>
        </w:rPr>
        <w:footnoteRef/>
      </w:r>
      <w:r>
        <w:t xml:space="preserve"> Jak jsme mohli rovněž pozorovat u slova </w:t>
      </w:r>
      <w:r>
        <w:rPr>
          <w:i/>
        </w:rPr>
        <w:t>bailout</w:t>
      </w:r>
      <w:r>
        <w:t>.</w:t>
      </w:r>
    </w:p>
  </w:footnote>
  <w:footnote w:id="95">
    <w:p w:rsidR="002E37B9" w:rsidRDefault="002E37B9">
      <w:pPr>
        <w:pStyle w:val="Textpoznpodarou"/>
      </w:pPr>
      <w:r>
        <w:rPr>
          <w:rStyle w:val="Znakapoznpodarou"/>
        </w:rPr>
        <w:footnoteRef/>
      </w:r>
      <w:r>
        <w:t xml:space="preserve"> V tomto roce se stal George W. Bush (Republikánská strana) 46. prezidentem USA.</w:t>
      </w:r>
    </w:p>
  </w:footnote>
  <w:footnote w:id="96">
    <w:p w:rsidR="002E37B9" w:rsidRDefault="002E37B9">
      <w:pPr>
        <w:pStyle w:val="Textpoznpodarou"/>
      </w:pPr>
      <w:r>
        <w:rPr>
          <w:rStyle w:val="Znakapoznpodarou"/>
        </w:rPr>
        <w:footnoteRef/>
      </w:r>
      <w:r>
        <w:t xml:space="preserve"> Zvítězil Barack Obama (Demokratická strana), jenž se tak stal 44. prezidentem USA (a zároveň prvním afroamerickým prezidentem v historii).</w:t>
      </w:r>
    </w:p>
  </w:footnote>
  <w:footnote w:id="97">
    <w:p w:rsidR="002E37B9" w:rsidRDefault="002E37B9">
      <w:pPr>
        <w:pStyle w:val="Textpoznpodarou"/>
      </w:pPr>
      <w:r>
        <w:rPr>
          <w:rStyle w:val="Znakapoznpodarou"/>
        </w:rPr>
        <w:footnoteRef/>
      </w:r>
      <w:r>
        <w:t xml:space="preserve"> Prezident Barack Obama obhájil svůj mandát.</w:t>
      </w:r>
    </w:p>
  </w:footnote>
  <w:footnote w:id="98">
    <w:p w:rsidR="002E37B9" w:rsidRPr="00024959" w:rsidRDefault="002E37B9">
      <w:pPr>
        <w:pStyle w:val="Textpoznpodarou"/>
      </w:pPr>
      <w:r>
        <w:rPr>
          <w:rStyle w:val="Znakapoznpodarou"/>
        </w:rPr>
        <w:footnoteRef/>
      </w:r>
      <w:r>
        <w:t xml:space="preserve"> Anglické slovo </w:t>
      </w:r>
      <w:r>
        <w:rPr>
          <w:i/>
        </w:rPr>
        <w:t>swing</w:t>
      </w:r>
      <w:r>
        <w:t xml:space="preserve"> znamená v češtině </w:t>
      </w:r>
      <w:r w:rsidRPr="00024959">
        <w:rPr>
          <w:i/>
        </w:rPr>
        <w:t>zhoupnout se</w:t>
      </w:r>
      <w:r>
        <w:t>/</w:t>
      </w:r>
      <w:r w:rsidRPr="00024959">
        <w:rPr>
          <w:i/>
        </w:rPr>
        <w:t>přehoupnout se</w:t>
      </w:r>
      <w:r>
        <w:t>.</w:t>
      </w:r>
    </w:p>
  </w:footnote>
  <w:footnote w:id="99">
    <w:p w:rsidR="002E37B9" w:rsidRDefault="002E37B9">
      <w:pPr>
        <w:pStyle w:val="Textpoznpodarou"/>
      </w:pPr>
      <w:r>
        <w:rPr>
          <w:rStyle w:val="Znakapoznpodarou"/>
        </w:rPr>
        <w:footnoteRef/>
      </w:r>
      <w:r>
        <w:t xml:space="preserve"> </w:t>
      </w:r>
      <w:r w:rsidRPr="009C3AB5">
        <w:rPr>
          <w:sz w:val="18"/>
          <w:szCs w:val="18"/>
        </w:rPr>
        <w:t>Dostupné z WWW: &lt;</w:t>
      </w:r>
      <w:r w:rsidRPr="005E4722">
        <w:t xml:space="preserve"> </w:t>
      </w:r>
      <w:r w:rsidRPr="003042B9">
        <w:t>https://en.oxforddictionaries.com/definition/selfie</w:t>
      </w:r>
      <w:r>
        <w:t>&gt;</w:t>
      </w:r>
      <w:r w:rsidRPr="009C3AB5">
        <w:rPr>
          <w:sz w:val="18"/>
          <w:szCs w:val="18"/>
        </w:rPr>
        <w:t>[cit. 2017-04-06].</w:t>
      </w:r>
      <w:r>
        <w:t xml:space="preserve"> </w:t>
      </w:r>
    </w:p>
  </w:footnote>
  <w:footnote w:id="100">
    <w:p w:rsidR="002E37B9" w:rsidRDefault="002E37B9">
      <w:pPr>
        <w:pStyle w:val="Textpoznpodarou"/>
      </w:pPr>
      <w:r>
        <w:rPr>
          <w:rStyle w:val="Znakapoznpodarou"/>
        </w:rPr>
        <w:footnoteRef/>
      </w:r>
      <w:r>
        <w:t xml:space="preserve"> </w:t>
      </w:r>
      <w:r w:rsidRPr="009C3AB5">
        <w:rPr>
          <w:sz w:val="18"/>
          <w:szCs w:val="18"/>
        </w:rPr>
        <w:t>Dostupné z WWW:</w:t>
      </w:r>
      <w:r>
        <w:rPr>
          <w:sz w:val="18"/>
          <w:szCs w:val="18"/>
        </w:rPr>
        <w:t xml:space="preserve"> </w:t>
      </w:r>
      <w:r w:rsidRPr="009C3AB5">
        <w:rPr>
          <w:sz w:val="18"/>
          <w:szCs w:val="18"/>
        </w:rPr>
        <w:t>&lt;</w:t>
      </w:r>
      <w:r w:rsidRPr="00E27F80">
        <w:t>http://www.telegraph.co.uk/news/worldnews/australiaandthepacific/australia/10459115/Australian-man-invented-the-selfie-after-drunken-night-out.html</w:t>
      </w:r>
      <w:r>
        <w:t xml:space="preserve"> &gt;</w:t>
      </w:r>
      <w:r w:rsidRPr="009C3AB5">
        <w:rPr>
          <w:sz w:val="18"/>
          <w:szCs w:val="18"/>
        </w:rPr>
        <w:t>[cit. 2017-04-06].</w:t>
      </w:r>
      <w:r>
        <w:t xml:space="preserve"> </w:t>
      </w:r>
    </w:p>
  </w:footnote>
  <w:footnote w:id="101">
    <w:p w:rsidR="002E37B9" w:rsidRDefault="002E37B9">
      <w:pPr>
        <w:pStyle w:val="Textpoznpodarou"/>
      </w:pPr>
      <w:r>
        <w:rPr>
          <w:rStyle w:val="Znakapoznpodarou"/>
        </w:rPr>
        <w:footnoteRef/>
      </w:r>
      <w:r>
        <w:t xml:space="preserve"> Utvořený přidáním anglické plurálové koncovky „-s“. </w:t>
      </w:r>
    </w:p>
  </w:footnote>
  <w:footnote w:id="102">
    <w:p w:rsidR="002E37B9" w:rsidRDefault="002E37B9">
      <w:pPr>
        <w:pStyle w:val="Textpoznpodarou"/>
      </w:pPr>
      <w:r>
        <w:rPr>
          <w:rStyle w:val="Znakapoznpodarou"/>
        </w:rPr>
        <w:footnoteRef/>
      </w:r>
      <w:r>
        <w:t xml:space="preserve"> Magazín Víkend DNES, č. 48/2013, </w:t>
      </w:r>
    </w:p>
  </w:footnote>
  <w:footnote w:id="103">
    <w:p w:rsidR="002E37B9" w:rsidRDefault="002E37B9">
      <w:pPr>
        <w:pStyle w:val="Textpoznpodarou"/>
      </w:pPr>
      <w:r>
        <w:rPr>
          <w:rStyle w:val="Znakapoznpodarou"/>
        </w:rPr>
        <w:footnoteRef/>
      </w:r>
      <w:r>
        <w:t xml:space="preserve"> Americkou hypoteční krizi zapříčinily rizikové hypoteční úvěry, jež vyústily ve finanční propad burzovních trhů v USA vedoucích (následkem globalizace) až ke světové finanční krizi. </w:t>
      </w:r>
    </w:p>
  </w:footnote>
  <w:footnote w:id="104">
    <w:p w:rsidR="002E37B9" w:rsidRPr="00D01FC5" w:rsidRDefault="002E37B9">
      <w:pPr>
        <w:pStyle w:val="Textpoznpodarou"/>
      </w:pPr>
      <w:r>
        <w:rPr>
          <w:rStyle w:val="Znakapoznpodarou"/>
        </w:rPr>
        <w:footnoteRef/>
      </w:r>
      <w:r>
        <w:t xml:space="preserve"> KOHOUT, Pavel. </w:t>
      </w:r>
      <w:r>
        <w:rPr>
          <w:i/>
        </w:rPr>
        <w:t>Finance po krizi</w:t>
      </w:r>
      <w:r>
        <w:t>. 3. vyd. Grada, Praha. 2011, s. 15.</w:t>
      </w:r>
    </w:p>
  </w:footnote>
  <w:footnote w:id="105">
    <w:p w:rsidR="002E37B9" w:rsidRDefault="002E37B9" w:rsidP="005137A1">
      <w:pPr>
        <w:pStyle w:val="Textpoznpodarou"/>
        <w:jc w:val="both"/>
      </w:pPr>
      <w:r>
        <w:rPr>
          <w:rStyle w:val="Znakapoznpodarou"/>
        </w:rPr>
        <w:footnoteRef/>
      </w:r>
      <w:r>
        <w:t xml:space="preserve"> </w:t>
      </w:r>
      <w:r w:rsidRPr="0088142D">
        <w:t>http://sudokuhlavolam.wz.cz/ohre.htm (13</w:t>
      </w:r>
      <w:r>
        <w:t>. 4. 2017)</w:t>
      </w:r>
    </w:p>
  </w:footnote>
  <w:footnote w:id="106">
    <w:p w:rsidR="002E37B9" w:rsidRDefault="002E37B9" w:rsidP="005137A1">
      <w:pPr>
        <w:pStyle w:val="Textpoznpodarou"/>
      </w:pPr>
      <w:r>
        <w:rPr>
          <w:rStyle w:val="Znakapoznpodarou"/>
        </w:rPr>
        <w:footnoteRef/>
      </w:r>
      <w:r w:rsidRPr="00DF06D4">
        <w:t>http://mobil.idnes.cz/nejlepsi-hry-roku-2005-pro-kapesni-pocitace-f1a-/aplikace.aspx?c=A060105_5321943_ostatni</w:t>
      </w:r>
      <w:r>
        <w:t xml:space="preserve"> (</w:t>
      </w:r>
      <w:r w:rsidRPr="0088142D">
        <w:t>13</w:t>
      </w:r>
      <w:r>
        <w:t>. 4. 2017)</w:t>
      </w:r>
    </w:p>
  </w:footnote>
  <w:footnote w:id="107">
    <w:p w:rsidR="002E37B9" w:rsidRDefault="002E37B9">
      <w:pPr>
        <w:pStyle w:val="Textpoznpodarou"/>
      </w:pPr>
      <w:r>
        <w:rPr>
          <w:rStyle w:val="Znakapoznpodarou"/>
        </w:rPr>
        <w:footnoteRef/>
      </w:r>
      <w:r>
        <w:t xml:space="preserve"> </w:t>
      </w:r>
      <w:r w:rsidRPr="009C3AB5">
        <w:rPr>
          <w:sz w:val="18"/>
          <w:szCs w:val="18"/>
        </w:rPr>
        <w:t>Dostupné z WWW: &lt;</w:t>
      </w:r>
      <w:r w:rsidRPr="00443B5F">
        <w:t>https://www.aktualne.cz/wiki/veda-a-technika/twitter/r~i:wiki:1441/?redirected=1492487816</w:t>
      </w:r>
      <w:r w:rsidRPr="003042B9">
        <w:t>https://en.oxforddi</w:t>
      </w:r>
      <w:r>
        <w:t>ctionaries.com/definition/selfie&gt;</w:t>
      </w:r>
      <w:r w:rsidRPr="009C3AB5">
        <w:rPr>
          <w:sz w:val="18"/>
          <w:szCs w:val="18"/>
        </w:rPr>
        <w:t>[cit. 2017-04-06].</w:t>
      </w:r>
      <w:r>
        <w:t xml:space="preserve"> </w:t>
      </w:r>
    </w:p>
  </w:footnote>
  <w:footnote w:id="108">
    <w:p w:rsidR="002E37B9" w:rsidRPr="009131BA" w:rsidRDefault="002E37B9">
      <w:pPr>
        <w:pStyle w:val="Textpoznpodarou"/>
        <w:rPr>
          <w:b/>
        </w:rPr>
      </w:pPr>
      <w:r>
        <w:rPr>
          <w:rStyle w:val="Znakapoznpodarou"/>
        </w:rPr>
        <w:footnoteRef/>
      </w:r>
      <w:r>
        <w:t xml:space="preserve"> </w:t>
      </w:r>
      <w:r w:rsidRPr="009C3AB5">
        <w:rPr>
          <w:sz w:val="18"/>
          <w:szCs w:val="18"/>
        </w:rPr>
        <w:t>Dostupné z WWW: &lt;</w:t>
      </w:r>
      <w:r w:rsidRPr="005E4722">
        <w:t xml:space="preserve"> </w:t>
      </w:r>
      <w:r w:rsidRPr="009131BA">
        <w:t>https://cs.wikipedia.org/wiki/Elektronick%C3%A1_cigareta</w:t>
      </w:r>
      <w:r>
        <w:t>&gt;</w:t>
      </w:r>
      <w:r w:rsidRPr="009C3AB5">
        <w:rPr>
          <w:sz w:val="18"/>
          <w:szCs w:val="18"/>
        </w:rPr>
        <w:t>[cit. 2017-04-06].</w:t>
      </w:r>
      <w:r>
        <w:t xml:space="preserve"> </w:t>
      </w:r>
      <w:r w:rsidRPr="009131BA">
        <w:t>http://blog.oxforddictionaries.com/2014/11/oxford-dictionaries-word-year-vape/</w:t>
      </w:r>
    </w:p>
  </w:footnote>
  <w:footnote w:id="109">
    <w:p w:rsidR="002E37B9" w:rsidRDefault="002E37B9">
      <w:pPr>
        <w:pStyle w:val="Textpoznpodarou"/>
      </w:pPr>
      <w:r>
        <w:rPr>
          <w:rStyle w:val="Znakapoznpodarou"/>
        </w:rPr>
        <w:footnoteRef/>
      </w:r>
      <w:r>
        <w:t xml:space="preserve"> </w:t>
      </w:r>
      <w:r w:rsidRPr="009C3AB5">
        <w:rPr>
          <w:sz w:val="18"/>
          <w:szCs w:val="18"/>
        </w:rPr>
        <w:t>Dostupné z WWW: &lt;</w:t>
      </w:r>
      <w:r w:rsidRPr="005E4722">
        <w:t xml:space="preserve"> </w:t>
      </w:r>
      <w:r w:rsidRPr="009131BA">
        <w:t>http://blog.oxforddictionaries.com/2014/11/oxford-dictionaries-word-year-vape/</w:t>
      </w:r>
      <w:r>
        <w:t>&gt;</w:t>
      </w:r>
      <w:r w:rsidRPr="009C3AB5">
        <w:rPr>
          <w:sz w:val="18"/>
          <w:szCs w:val="18"/>
        </w:rPr>
        <w:t>[cit. 2017-04-06].</w:t>
      </w:r>
    </w:p>
  </w:footnote>
  <w:footnote w:id="110">
    <w:p w:rsidR="002E37B9" w:rsidRDefault="002E37B9">
      <w:pPr>
        <w:pStyle w:val="Textpoznpodarou"/>
      </w:pPr>
      <w:r>
        <w:rPr>
          <w:rStyle w:val="Znakapoznpodarou"/>
        </w:rPr>
        <w:footnoteRef/>
      </w:r>
      <w:r>
        <w:t xml:space="preserve"> </w:t>
      </w:r>
      <w:r w:rsidRPr="009C3AB5">
        <w:rPr>
          <w:sz w:val="18"/>
          <w:szCs w:val="18"/>
        </w:rPr>
        <w:t>Dostupné z WWW: &lt;</w:t>
      </w:r>
      <w:r w:rsidRPr="005E4722">
        <w:t xml:space="preserve"> </w:t>
      </w:r>
      <w:r w:rsidRPr="00B41EDE">
        <w:t>https://www.vasecigareta.cz/clanek-106-historie-elektronickych-cigaret.html</w:t>
      </w:r>
      <w:r>
        <w:t xml:space="preserve"> &gt;</w:t>
      </w:r>
      <w:r w:rsidRPr="009C3AB5">
        <w:rPr>
          <w:sz w:val="18"/>
          <w:szCs w:val="18"/>
        </w:rPr>
        <w:t>[cit. 2017-04-06].</w:t>
      </w:r>
      <w:r>
        <w:t xml:space="preserve"> </w:t>
      </w:r>
    </w:p>
  </w:footnote>
  <w:footnote w:id="111">
    <w:p w:rsidR="002E37B9" w:rsidRPr="00A422DC" w:rsidRDefault="002E37B9">
      <w:pPr>
        <w:pStyle w:val="Textpoznpodarou"/>
      </w:pPr>
      <w:r>
        <w:rPr>
          <w:rStyle w:val="Znakapoznpodarou"/>
        </w:rPr>
        <w:footnoteRef/>
      </w:r>
      <w:r>
        <w:t xml:space="preserve"> Před rokem 2012 jsme našli velké množství článků pracující se slovy </w:t>
      </w:r>
      <w:r>
        <w:rPr>
          <w:i/>
        </w:rPr>
        <w:t>vaporizace</w:t>
      </w:r>
      <w:r w:rsidRPr="00A422DC">
        <w:t>,</w:t>
      </w:r>
      <w:r>
        <w:rPr>
          <w:i/>
        </w:rPr>
        <w:t xml:space="preserve"> vaporizátor</w:t>
      </w:r>
      <w:r w:rsidRPr="00A422DC">
        <w:t>,</w:t>
      </w:r>
      <w:r>
        <w:rPr>
          <w:i/>
        </w:rPr>
        <w:t xml:space="preserve"> vaporizovat</w:t>
      </w:r>
      <w:r w:rsidRPr="00A422DC">
        <w:t>,</w:t>
      </w:r>
      <w:r>
        <w:rPr>
          <w:i/>
        </w:rPr>
        <w:t xml:space="preserve"> vaporizér</w:t>
      </w:r>
      <w:r w:rsidRPr="00A422DC">
        <w:t>,</w:t>
      </w:r>
      <w:r>
        <w:rPr>
          <w:i/>
        </w:rPr>
        <w:t xml:space="preserve"> vaper</w:t>
      </w:r>
      <w:r>
        <w:t>, ale po prozkoumání jsme zjistili, že se pojí s aromaterapií nebo s inhalací přírodních drog. Vzhledem k tomu, že nás zajímá adaptace související s produkcí elektronických cigaret, nemají pro nás tyto výsledky relevantní význam.</w:t>
      </w:r>
    </w:p>
  </w:footnote>
  <w:footnote w:id="112">
    <w:p w:rsidR="002E37B9" w:rsidRPr="00C27A57" w:rsidRDefault="002E37B9">
      <w:pPr>
        <w:pStyle w:val="Textpoznpodarou"/>
      </w:pPr>
      <w:r>
        <w:rPr>
          <w:rStyle w:val="Znakapoznpodarou"/>
        </w:rPr>
        <w:footnoteRef/>
      </w:r>
      <w:r>
        <w:t xml:space="preserve"> V minulých letech se velká část dotazů vztahovala ke Kroměřížské firmě VAPE, spol., s.r.o. která se specializuje na výrobu elektropříslušenství pro motorová vozidla, a v Google Trends není bohužel možnost vyfiltrovat neadekvátní výsledky. Jelikož je </w:t>
      </w:r>
      <w:r>
        <w:rPr>
          <w:i/>
        </w:rPr>
        <w:t>vape</w:t>
      </w:r>
      <w:r>
        <w:t xml:space="preserve"> Slovem roku 2014, i tak se zde spolehlivě ukáže rozšíření tohoto slova v rámci České republiky.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13F"/>
    <w:multiLevelType w:val="hybridMultilevel"/>
    <w:tmpl w:val="D916DF34"/>
    <w:lvl w:ilvl="0" w:tplc="53D0D460">
      <w:start w:val="3"/>
      <w:numFmt w:val="bullet"/>
      <w:lvlText w:val="–"/>
      <w:lvlJc w:val="left"/>
      <w:pPr>
        <w:ind w:left="1429" w:hanging="360"/>
      </w:pPr>
      <w:rPr>
        <w:rFonts w:ascii="Calibri" w:eastAsia="Times New Roman"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DF2227F"/>
    <w:multiLevelType w:val="hybridMultilevel"/>
    <w:tmpl w:val="521C7D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996228"/>
    <w:multiLevelType w:val="hybridMultilevel"/>
    <w:tmpl w:val="A3DA4EAA"/>
    <w:lvl w:ilvl="0" w:tplc="B82E40DC">
      <w:start w:val="1"/>
      <w:numFmt w:val="decimal"/>
      <w:pStyle w:val="Tabulka"/>
      <w:lvlText w:val="Tabulka %1."/>
      <w:lvlJc w:val="left"/>
      <w:pPr>
        <w:tabs>
          <w:tab w:val="num" w:pos="849"/>
        </w:tabs>
        <w:ind w:left="849"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F3708F"/>
    <w:multiLevelType w:val="hybridMultilevel"/>
    <w:tmpl w:val="BF6C3D08"/>
    <w:lvl w:ilvl="0" w:tplc="F7C83D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C32305"/>
    <w:multiLevelType w:val="hybridMultilevel"/>
    <w:tmpl w:val="5E16DF80"/>
    <w:lvl w:ilvl="0" w:tplc="F7C83D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0B94548"/>
    <w:multiLevelType w:val="hybridMultilevel"/>
    <w:tmpl w:val="2C42676C"/>
    <w:lvl w:ilvl="0" w:tplc="F91C5006">
      <w:start w:val="1"/>
      <w:numFmt w:val="decimal"/>
      <w:pStyle w:val="Obrzky"/>
      <w:lvlText w:val="Obrázek %1."/>
      <w:lvlJc w:val="left"/>
      <w:pPr>
        <w:tabs>
          <w:tab w:val="num" w:pos="283"/>
        </w:tabs>
        <w:ind w:left="283"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F926AE2"/>
    <w:multiLevelType w:val="hybridMultilevel"/>
    <w:tmpl w:val="3C8C3D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B74537"/>
    <w:multiLevelType w:val="hybridMultilevel"/>
    <w:tmpl w:val="449EDF12"/>
    <w:lvl w:ilvl="0" w:tplc="53D0D46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410499"/>
    <w:multiLevelType w:val="multilevel"/>
    <w:tmpl w:val="349EFA3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66B5083D"/>
    <w:multiLevelType w:val="multilevel"/>
    <w:tmpl w:val="04050025"/>
    <w:lvl w:ilvl="0">
      <w:start w:val="1"/>
      <w:numFmt w:val="decimal"/>
      <w:pStyle w:val="Nadpis1"/>
      <w:lvlText w:val="%1"/>
      <w:lvlJc w:val="left"/>
      <w:pPr>
        <w:ind w:left="432" w:hanging="432"/>
      </w:pPr>
      <w:rPr>
        <w:rFonts w:hint="default"/>
        <w:b/>
        <w:i w:val="0"/>
        <w:caps w:val="0"/>
        <w:strike w:val="0"/>
        <w:dstrike w:val="0"/>
        <w:outline w:val="0"/>
        <w:shadow w:val="0"/>
        <w:emboss w:val="0"/>
        <w:imprint w:val="0"/>
        <w:vanish w:val="0"/>
        <w:color w:val="auto"/>
        <w:sz w:val="32"/>
        <w:u w:val="none"/>
        <w:vertAlign w:val="baseline"/>
      </w:rPr>
    </w:lvl>
    <w:lvl w:ilvl="1">
      <w:start w:val="1"/>
      <w:numFmt w:val="decimal"/>
      <w:pStyle w:val="Nadpis2"/>
      <w:lvlText w:val="%1.%2"/>
      <w:lvlJc w:val="left"/>
      <w:pPr>
        <w:ind w:left="1144" w:hanging="576"/>
      </w:pPr>
      <w:rPr>
        <w:rFonts w:hint="default"/>
        <w:b/>
        <w:i w:val="0"/>
        <w:caps w:val="0"/>
        <w:strike w:val="0"/>
        <w:dstrike w:val="0"/>
        <w:outline w:val="0"/>
        <w:shadow w:val="0"/>
        <w:emboss w:val="0"/>
        <w:imprint w:val="0"/>
        <w:vanish w:val="0"/>
        <w:color w:val="auto"/>
        <w:sz w:val="28"/>
        <w:szCs w:val="24"/>
        <w:u w:val="none"/>
        <w:vertAlign w:val="baseline"/>
      </w:rPr>
    </w:lvl>
    <w:lvl w:ilvl="2">
      <w:start w:val="1"/>
      <w:numFmt w:val="decimal"/>
      <w:pStyle w:val="Nadpis3"/>
      <w:lvlText w:val="%1.%2.%3"/>
      <w:lvlJc w:val="left"/>
      <w:pPr>
        <w:ind w:left="720" w:hanging="720"/>
      </w:pPr>
      <w:rPr>
        <w:rFonts w:hint="default"/>
        <w:b/>
        <w:i w:val="0"/>
        <w:caps w:val="0"/>
        <w:strike w:val="0"/>
        <w:dstrike w:val="0"/>
        <w:outline w:val="0"/>
        <w:shadow w:val="0"/>
        <w:emboss w:val="0"/>
        <w:imprint w:val="0"/>
        <w:vanish w:val="0"/>
        <w:color w:val="auto"/>
        <w:sz w:val="26"/>
        <w:u w:val="none"/>
        <w:vertAlign w:val="baseline"/>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6DE07F35"/>
    <w:multiLevelType w:val="hybridMultilevel"/>
    <w:tmpl w:val="D72E8A74"/>
    <w:lvl w:ilvl="0" w:tplc="A3768B7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3543DD"/>
    <w:multiLevelType w:val="hybridMultilevel"/>
    <w:tmpl w:val="5CFCB288"/>
    <w:lvl w:ilvl="0" w:tplc="F7C83D4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71A23239"/>
    <w:multiLevelType w:val="hybridMultilevel"/>
    <w:tmpl w:val="F2D68CCE"/>
    <w:lvl w:ilvl="0" w:tplc="53D0D460">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2F870F7"/>
    <w:multiLevelType w:val="hybridMultilevel"/>
    <w:tmpl w:val="F122420C"/>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nsid w:val="7813484B"/>
    <w:multiLevelType w:val="hybridMultilevel"/>
    <w:tmpl w:val="6AC8DB74"/>
    <w:lvl w:ilvl="0" w:tplc="7C403082">
      <w:start w:val="1"/>
      <w:numFmt w:val="decimal"/>
      <w:pStyle w:val="Grafy"/>
      <w:lvlText w:val="Graf %1."/>
      <w:lvlJc w:val="left"/>
      <w:pPr>
        <w:tabs>
          <w:tab w:val="num" w:pos="566"/>
        </w:tabs>
        <w:ind w:left="566"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8412534"/>
    <w:multiLevelType w:val="hybridMultilevel"/>
    <w:tmpl w:val="ADC60A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C6E668A"/>
    <w:multiLevelType w:val="hybridMultilevel"/>
    <w:tmpl w:val="3F945F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C40355"/>
    <w:multiLevelType w:val="hybridMultilevel"/>
    <w:tmpl w:val="170A568A"/>
    <w:lvl w:ilvl="0" w:tplc="53D0D460">
      <w:start w:val="3"/>
      <w:numFmt w:val="bullet"/>
      <w:lvlText w:val="–"/>
      <w:lvlJc w:val="left"/>
      <w:pPr>
        <w:ind w:left="1429" w:hanging="360"/>
      </w:pPr>
      <w:rPr>
        <w:rFonts w:ascii="Calibri" w:eastAsia="Times New Roman"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7F675718"/>
    <w:multiLevelType w:val="hybridMultilevel"/>
    <w:tmpl w:val="7696F96E"/>
    <w:lvl w:ilvl="0" w:tplc="A3768B7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2"/>
  </w:num>
  <w:num w:numId="5">
    <w:abstractNumId w:val="8"/>
  </w:num>
  <w:num w:numId="6">
    <w:abstractNumId w:val="15"/>
  </w:num>
  <w:num w:numId="7">
    <w:abstractNumId w:val="16"/>
  </w:num>
  <w:num w:numId="8">
    <w:abstractNumId w:val="12"/>
  </w:num>
  <w:num w:numId="9">
    <w:abstractNumId w:val="17"/>
  </w:num>
  <w:num w:numId="10">
    <w:abstractNumId w:val="0"/>
  </w:num>
  <w:num w:numId="11">
    <w:abstractNumId w:val="7"/>
  </w:num>
  <w:num w:numId="12">
    <w:abstractNumId w:val="3"/>
  </w:num>
  <w:num w:numId="13">
    <w:abstractNumId w:val="4"/>
  </w:num>
  <w:num w:numId="14">
    <w:abstractNumId w:val="13"/>
  </w:num>
  <w:num w:numId="15">
    <w:abstractNumId w:val="1"/>
  </w:num>
  <w:num w:numId="16">
    <w:abstractNumId w:val="18"/>
  </w:num>
  <w:num w:numId="17">
    <w:abstractNumId w:val="11"/>
  </w:num>
  <w:num w:numId="18">
    <w:abstractNumId w:val="6"/>
  </w:num>
  <w:num w:numId="1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0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14CAD"/>
    <w:rsid w:val="00003EC1"/>
    <w:rsid w:val="00005265"/>
    <w:rsid w:val="00006A12"/>
    <w:rsid w:val="00006CE2"/>
    <w:rsid w:val="000103DD"/>
    <w:rsid w:val="00010732"/>
    <w:rsid w:val="000118ED"/>
    <w:rsid w:val="00013FAC"/>
    <w:rsid w:val="000144FD"/>
    <w:rsid w:val="0001624C"/>
    <w:rsid w:val="00016C3C"/>
    <w:rsid w:val="00020309"/>
    <w:rsid w:val="00020E76"/>
    <w:rsid w:val="000211C0"/>
    <w:rsid w:val="00022551"/>
    <w:rsid w:val="00023CA5"/>
    <w:rsid w:val="00024959"/>
    <w:rsid w:val="00026405"/>
    <w:rsid w:val="00030D38"/>
    <w:rsid w:val="00034BB8"/>
    <w:rsid w:val="00035AED"/>
    <w:rsid w:val="00041744"/>
    <w:rsid w:val="00042399"/>
    <w:rsid w:val="00043698"/>
    <w:rsid w:val="0004406D"/>
    <w:rsid w:val="0004424C"/>
    <w:rsid w:val="00044CA5"/>
    <w:rsid w:val="00044CD3"/>
    <w:rsid w:val="00044D01"/>
    <w:rsid w:val="0004575A"/>
    <w:rsid w:val="00047D9D"/>
    <w:rsid w:val="00050B0F"/>
    <w:rsid w:val="00051072"/>
    <w:rsid w:val="0005176C"/>
    <w:rsid w:val="00052A7D"/>
    <w:rsid w:val="00054A4D"/>
    <w:rsid w:val="000551BB"/>
    <w:rsid w:val="00057D68"/>
    <w:rsid w:val="00060920"/>
    <w:rsid w:val="00061364"/>
    <w:rsid w:val="00063319"/>
    <w:rsid w:val="00066409"/>
    <w:rsid w:val="00066E7C"/>
    <w:rsid w:val="00067D0B"/>
    <w:rsid w:val="00071465"/>
    <w:rsid w:val="000738E0"/>
    <w:rsid w:val="00073A00"/>
    <w:rsid w:val="00075382"/>
    <w:rsid w:val="00075CAE"/>
    <w:rsid w:val="0007655C"/>
    <w:rsid w:val="00076C2D"/>
    <w:rsid w:val="00080397"/>
    <w:rsid w:val="00081549"/>
    <w:rsid w:val="00082D7C"/>
    <w:rsid w:val="00084224"/>
    <w:rsid w:val="00087877"/>
    <w:rsid w:val="00087C15"/>
    <w:rsid w:val="00091C7C"/>
    <w:rsid w:val="00093F27"/>
    <w:rsid w:val="00094009"/>
    <w:rsid w:val="000960CF"/>
    <w:rsid w:val="000967C4"/>
    <w:rsid w:val="00097724"/>
    <w:rsid w:val="000A0F85"/>
    <w:rsid w:val="000A1AFD"/>
    <w:rsid w:val="000A2322"/>
    <w:rsid w:val="000A4479"/>
    <w:rsid w:val="000A4CCC"/>
    <w:rsid w:val="000A50FF"/>
    <w:rsid w:val="000A513B"/>
    <w:rsid w:val="000A644B"/>
    <w:rsid w:val="000A71F9"/>
    <w:rsid w:val="000A7FD8"/>
    <w:rsid w:val="000B1FEE"/>
    <w:rsid w:val="000B2963"/>
    <w:rsid w:val="000B4ABB"/>
    <w:rsid w:val="000C1A8F"/>
    <w:rsid w:val="000C2BA8"/>
    <w:rsid w:val="000C3B46"/>
    <w:rsid w:val="000C4726"/>
    <w:rsid w:val="000C532A"/>
    <w:rsid w:val="000C5FB5"/>
    <w:rsid w:val="000D7C93"/>
    <w:rsid w:val="000E10FA"/>
    <w:rsid w:val="000E2084"/>
    <w:rsid w:val="000E43BE"/>
    <w:rsid w:val="000E59DD"/>
    <w:rsid w:val="000E61FB"/>
    <w:rsid w:val="000E7A22"/>
    <w:rsid w:val="000E7D65"/>
    <w:rsid w:val="000F0FAB"/>
    <w:rsid w:val="000F1604"/>
    <w:rsid w:val="000F2A0F"/>
    <w:rsid w:val="000F2A85"/>
    <w:rsid w:val="000F44BA"/>
    <w:rsid w:val="000F489E"/>
    <w:rsid w:val="000F77D6"/>
    <w:rsid w:val="001009F6"/>
    <w:rsid w:val="00101D09"/>
    <w:rsid w:val="00101FD3"/>
    <w:rsid w:val="0010227E"/>
    <w:rsid w:val="00103B0B"/>
    <w:rsid w:val="00106586"/>
    <w:rsid w:val="00111302"/>
    <w:rsid w:val="00113C4E"/>
    <w:rsid w:val="00115C56"/>
    <w:rsid w:val="00120F77"/>
    <w:rsid w:val="00122520"/>
    <w:rsid w:val="00125384"/>
    <w:rsid w:val="00125698"/>
    <w:rsid w:val="00126576"/>
    <w:rsid w:val="001275C1"/>
    <w:rsid w:val="001301FD"/>
    <w:rsid w:val="00130665"/>
    <w:rsid w:val="00133608"/>
    <w:rsid w:val="00133996"/>
    <w:rsid w:val="001345DD"/>
    <w:rsid w:val="0013462B"/>
    <w:rsid w:val="001375F4"/>
    <w:rsid w:val="00142D42"/>
    <w:rsid w:val="00143B9B"/>
    <w:rsid w:val="001508B1"/>
    <w:rsid w:val="001511CC"/>
    <w:rsid w:val="0015244A"/>
    <w:rsid w:val="001525AC"/>
    <w:rsid w:val="0015390E"/>
    <w:rsid w:val="0015444D"/>
    <w:rsid w:val="00157AEC"/>
    <w:rsid w:val="00161AB2"/>
    <w:rsid w:val="00163A54"/>
    <w:rsid w:val="00164170"/>
    <w:rsid w:val="00166087"/>
    <w:rsid w:val="001664F4"/>
    <w:rsid w:val="00167526"/>
    <w:rsid w:val="00167A61"/>
    <w:rsid w:val="00170E88"/>
    <w:rsid w:val="00172579"/>
    <w:rsid w:val="00173712"/>
    <w:rsid w:val="0017435A"/>
    <w:rsid w:val="00174AEE"/>
    <w:rsid w:val="00175169"/>
    <w:rsid w:val="0017792D"/>
    <w:rsid w:val="00181558"/>
    <w:rsid w:val="00182441"/>
    <w:rsid w:val="0018436D"/>
    <w:rsid w:val="001855B0"/>
    <w:rsid w:val="00185834"/>
    <w:rsid w:val="00187012"/>
    <w:rsid w:val="0018726D"/>
    <w:rsid w:val="001910E6"/>
    <w:rsid w:val="001926BC"/>
    <w:rsid w:val="00193844"/>
    <w:rsid w:val="00193F0B"/>
    <w:rsid w:val="00194F39"/>
    <w:rsid w:val="001954D9"/>
    <w:rsid w:val="00195C6D"/>
    <w:rsid w:val="00196D1E"/>
    <w:rsid w:val="00196D91"/>
    <w:rsid w:val="00197E39"/>
    <w:rsid w:val="001A1A5C"/>
    <w:rsid w:val="001A392D"/>
    <w:rsid w:val="001A553D"/>
    <w:rsid w:val="001A6B8B"/>
    <w:rsid w:val="001A78FA"/>
    <w:rsid w:val="001B02BE"/>
    <w:rsid w:val="001B1351"/>
    <w:rsid w:val="001B1F24"/>
    <w:rsid w:val="001B3982"/>
    <w:rsid w:val="001B78B8"/>
    <w:rsid w:val="001B7943"/>
    <w:rsid w:val="001B7CDF"/>
    <w:rsid w:val="001C25E0"/>
    <w:rsid w:val="001C34E2"/>
    <w:rsid w:val="001C5E07"/>
    <w:rsid w:val="001C695F"/>
    <w:rsid w:val="001C7DE4"/>
    <w:rsid w:val="001D11D1"/>
    <w:rsid w:val="001D2B79"/>
    <w:rsid w:val="001D2E59"/>
    <w:rsid w:val="001D32EB"/>
    <w:rsid w:val="001D6CE8"/>
    <w:rsid w:val="001D74EA"/>
    <w:rsid w:val="001E14B1"/>
    <w:rsid w:val="001E3A44"/>
    <w:rsid w:val="001E4FA4"/>
    <w:rsid w:val="001E504B"/>
    <w:rsid w:val="001E7284"/>
    <w:rsid w:val="001F0999"/>
    <w:rsid w:val="001F3102"/>
    <w:rsid w:val="001F4B40"/>
    <w:rsid w:val="001F5181"/>
    <w:rsid w:val="001F560F"/>
    <w:rsid w:val="001F56A7"/>
    <w:rsid w:val="001F6682"/>
    <w:rsid w:val="001F7A47"/>
    <w:rsid w:val="0020020D"/>
    <w:rsid w:val="00201439"/>
    <w:rsid w:val="002034FC"/>
    <w:rsid w:val="0020404C"/>
    <w:rsid w:val="00204D40"/>
    <w:rsid w:val="00204FFB"/>
    <w:rsid w:val="00206861"/>
    <w:rsid w:val="00207599"/>
    <w:rsid w:val="00207B3C"/>
    <w:rsid w:val="002103C7"/>
    <w:rsid w:val="00211875"/>
    <w:rsid w:val="0021217A"/>
    <w:rsid w:val="002130B3"/>
    <w:rsid w:val="002130CE"/>
    <w:rsid w:val="002139B0"/>
    <w:rsid w:val="00214023"/>
    <w:rsid w:val="00215901"/>
    <w:rsid w:val="00216804"/>
    <w:rsid w:val="00217220"/>
    <w:rsid w:val="00217E98"/>
    <w:rsid w:val="002219F7"/>
    <w:rsid w:val="002225F2"/>
    <w:rsid w:val="00222652"/>
    <w:rsid w:val="002228D2"/>
    <w:rsid w:val="00222A56"/>
    <w:rsid w:val="00222D3B"/>
    <w:rsid w:val="002231DC"/>
    <w:rsid w:val="00224234"/>
    <w:rsid w:val="002251FA"/>
    <w:rsid w:val="00226A7F"/>
    <w:rsid w:val="00227917"/>
    <w:rsid w:val="00231BC2"/>
    <w:rsid w:val="002339C3"/>
    <w:rsid w:val="002344DD"/>
    <w:rsid w:val="00234E94"/>
    <w:rsid w:val="00235F11"/>
    <w:rsid w:val="00236302"/>
    <w:rsid w:val="002364B7"/>
    <w:rsid w:val="00236608"/>
    <w:rsid w:val="00236D69"/>
    <w:rsid w:val="0023717A"/>
    <w:rsid w:val="002373B8"/>
    <w:rsid w:val="00237F17"/>
    <w:rsid w:val="002406A2"/>
    <w:rsid w:val="00240825"/>
    <w:rsid w:val="00242EBC"/>
    <w:rsid w:val="00246FAB"/>
    <w:rsid w:val="00251152"/>
    <w:rsid w:val="00253490"/>
    <w:rsid w:val="0025431E"/>
    <w:rsid w:val="00256561"/>
    <w:rsid w:val="002608F7"/>
    <w:rsid w:val="00260F4C"/>
    <w:rsid w:val="00262157"/>
    <w:rsid w:val="00262DBF"/>
    <w:rsid w:val="00262E2D"/>
    <w:rsid w:val="00263147"/>
    <w:rsid w:val="00263DAA"/>
    <w:rsid w:val="00266CCC"/>
    <w:rsid w:val="002715F3"/>
    <w:rsid w:val="00277384"/>
    <w:rsid w:val="00280997"/>
    <w:rsid w:val="00284268"/>
    <w:rsid w:val="002842DE"/>
    <w:rsid w:val="00286709"/>
    <w:rsid w:val="002876C1"/>
    <w:rsid w:val="00287B56"/>
    <w:rsid w:val="00287E4A"/>
    <w:rsid w:val="00290106"/>
    <w:rsid w:val="002916FC"/>
    <w:rsid w:val="002924DA"/>
    <w:rsid w:val="0029361B"/>
    <w:rsid w:val="002A0918"/>
    <w:rsid w:val="002A0B0D"/>
    <w:rsid w:val="002A12AF"/>
    <w:rsid w:val="002A2302"/>
    <w:rsid w:val="002A3782"/>
    <w:rsid w:val="002A4876"/>
    <w:rsid w:val="002A61EE"/>
    <w:rsid w:val="002B05B3"/>
    <w:rsid w:val="002B0B02"/>
    <w:rsid w:val="002B1431"/>
    <w:rsid w:val="002B2405"/>
    <w:rsid w:val="002B4B31"/>
    <w:rsid w:val="002B66BF"/>
    <w:rsid w:val="002B7757"/>
    <w:rsid w:val="002C07CD"/>
    <w:rsid w:val="002C0E1F"/>
    <w:rsid w:val="002C1111"/>
    <w:rsid w:val="002C1934"/>
    <w:rsid w:val="002C26C1"/>
    <w:rsid w:val="002C29C5"/>
    <w:rsid w:val="002C318F"/>
    <w:rsid w:val="002C31E0"/>
    <w:rsid w:val="002C77BB"/>
    <w:rsid w:val="002C7C55"/>
    <w:rsid w:val="002D203D"/>
    <w:rsid w:val="002D3176"/>
    <w:rsid w:val="002D3529"/>
    <w:rsid w:val="002D3571"/>
    <w:rsid w:val="002D4531"/>
    <w:rsid w:val="002D539F"/>
    <w:rsid w:val="002E04BF"/>
    <w:rsid w:val="002E1814"/>
    <w:rsid w:val="002E1F5F"/>
    <w:rsid w:val="002E27E4"/>
    <w:rsid w:val="002E33B1"/>
    <w:rsid w:val="002E37B9"/>
    <w:rsid w:val="002E783A"/>
    <w:rsid w:val="002F1D9A"/>
    <w:rsid w:val="002F2CE3"/>
    <w:rsid w:val="002F3081"/>
    <w:rsid w:val="002F3744"/>
    <w:rsid w:val="002F3FBE"/>
    <w:rsid w:val="002F5CEE"/>
    <w:rsid w:val="00300155"/>
    <w:rsid w:val="003042B9"/>
    <w:rsid w:val="0030512B"/>
    <w:rsid w:val="003061C4"/>
    <w:rsid w:val="003064B4"/>
    <w:rsid w:val="003065A3"/>
    <w:rsid w:val="00307D68"/>
    <w:rsid w:val="00307EA2"/>
    <w:rsid w:val="00310D77"/>
    <w:rsid w:val="0031246B"/>
    <w:rsid w:val="0031505C"/>
    <w:rsid w:val="003152EB"/>
    <w:rsid w:val="00316A6A"/>
    <w:rsid w:val="00316A90"/>
    <w:rsid w:val="0031739C"/>
    <w:rsid w:val="00317871"/>
    <w:rsid w:val="003219C5"/>
    <w:rsid w:val="00321F7B"/>
    <w:rsid w:val="003232E8"/>
    <w:rsid w:val="003259E9"/>
    <w:rsid w:val="00325F67"/>
    <w:rsid w:val="00326008"/>
    <w:rsid w:val="00326C25"/>
    <w:rsid w:val="003272AC"/>
    <w:rsid w:val="003273F9"/>
    <w:rsid w:val="0033067F"/>
    <w:rsid w:val="00332FC5"/>
    <w:rsid w:val="003330B1"/>
    <w:rsid w:val="00333BB0"/>
    <w:rsid w:val="00333C26"/>
    <w:rsid w:val="00336A57"/>
    <w:rsid w:val="0033774F"/>
    <w:rsid w:val="0034006F"/>
    <w:rsid w:val="00343444"/>
    <w:rsid w:val="0034386E"/>
    <w:rsid w:val="00343E9F"/>
    <w:rsid w:val="003441AF"/>
    <w:rsid w:val="003442AE"/>
    <w:rsid w:val="00346494"/>
    <w:rsid w:val="00350314"/>
    <w:rsid w:val="00350CBD"/>
    <w:rsid w:val="00353250"/>
    <w:rsid w:val="003546EF"/>
    <w:rsid w:val="00355005"/>
    <w:rsid w:val="00355ABA"/>
    <w:rsid w:val="00355DAF"/>
    <w:rsid w:val="00357340"/>
    <w:rsid w:val="0036049F"/>
    <w:rsid w:val="00360804"/>
    <w:rsid w:val="00361E23"/>
    <w:rsid w:val="00363356"/>
    <w:rsid w:val="00363709"/>
    <w:rsid w:val="003640E0"/>
    <w:rsid w:val="003640EA"/>
    <w:rsid w:val="003641C3"/>
    <w:rsid w:val="003651A6"/>
    <w:rsid w:val="00365EDC"/>
    <w:rsid w:val="00366593"/>
    <w:rsid w:val="00367B48"/>
    <w:rsid w:val="00370B19"/>
    <w:rsid w:val="0037102C"/>
    <w:rsid w:val="00373194"/>
    <w:rsid w:val="00373A17"/>
    <w:rsid w:val="00373EB9"/>
    <w:rsid w:val="00374B6E"/>
    <w:rsid w:val="00374D2C"/>
    <w:rsid w:val="003751D6"/>
    <w:rsid w:val="003774FE"/>
    <w:rsid w:val="003776A9"/>
    <w:rsid w:val="00382154"/>
    <w:rsid w:val="00383947"/>
    <w:rsid w:val="00383DEB"/>
    <w:rsid w:val="003842BB"/>
    <w:rsid w:val="00385B73"/>
    <w:rsid w:val="00385D35"/>
    <w:rsid w:val="00391B3A"/>
    <w:rsid w:val="00392AAB"/>
    <w:rsid w:val="00397075"/>
    <w:rsid w:val="003A08AD"/>
    <w:rsid w:val="003A136A"/>
    <w:rsid w:val="003A517B"/>
    <w:rsid w:val="003A5316"/>
    <w:rsid w:val="003A557B"/>
    <w:rsid w:val="003A73F0"/>
    <w:rsid w:val="003B037B"/>
    <w:rsid w:val="003B25F9"/>
    <w:rsid w:val="003B29C1"/>
    <w:rsid w:val="003B37D8"/>
    <w:rsid w:val="003B3A4F"/>
    <w:rsid w:val="003B40C2"/>
    <w:rsid w:val="003B4997"/>
    <w:rsid w:val="003B604A"/>
    <w:rsid w:val="003B6DD9"/>
    <w:rsid w:val="003B702B"/>
    <w:rsid w:val="003B75E2"/>
    <w:rsid w:val="003C170C"/>
    <w:rsid w:val="003C1D7E"/>
    <w:rsid w:val="003C395B"/>
    <w:rsid w:val="003C43A0"/>
    <w:rsid w:val="003C4964"/>
    <w:rsid w:val="003C576A"/>
    <w:rsid w:val="003C5F80"/>
    <w:rsid w:val="003C762C"/>
    <w:rsid w:val="003C7E75"/>
    <w:rsid w:val="003D22C7"/>
    <w:rsid w:val="003D2E65"/>
    <w:rsid w:val="003D4571"/>
    <w:rsid w:val="003D55BC"/>
    <w:rsid w:val="003E0BC7"/>
    <w:rsid w:val="003E1D54"/>
    <w:rsid w:val="003E3534"/>
    <w:rsid w:val="003E3BB3"/>
    <w:rsid w:val="003E4E9C"/>
    <w:rsid w:val="003E5EC0"/>
    <w:rsid w:val="003E6778"/>
    <w:rsid w:val="003E6DCC"/>
    <w:rsid w:val="003E74B2"/>
    <w:rsid w:val="003F0AFF"/>
    <w:rsid w:val="003F0B93"/>
    <w:rsid w:val="003F3997"/>
    <w:rsid w:val="003F4330"/>
    <w:rsid w:val="003F7DB1"/>
    <w:rsid w:val="0040011F"/>
    <w:rsid w:val="004019BA"/>
    <w:rsid w:val="004019D0"/>
    <w:rsid w:val="00403AAB"/>
    <w:rsid w:val="00406466"/>
    <w:rsid w:val="004073FB"/>
    <w:rsid w:val="00410676"/>
    <w:rsid w:val="00411632"/>
    <w:rsid w:val="004138A2"/>
    <w:rsid w:val="0041398D"/>
    <w:rsid w:val="00416444"/>
    <w:rsid w:val="004219E7"/>
    <w:rsid w:val="00422755"/>
    <w:rsid w:val="00422A59"/>
    <w:rsid w:val="00422F7B"/>
    <w:rsid w:val="004231A5"/>
    <w:rsid w:val="0042377F"/>
    <w:rsid w:val="00423EDB"/>
    <w:rsid w:val="004240C2"/>
    <w:rsid w:val="00424A16"/>
    <w:rsid w:val="00425302"/>
    <w:rsid w:val="00431389"/>
    <w:rsid w:val="00433768"/>
    <w:rsid w:val="0043567F"/>
    <w:rsid w:val="00436541"/>
    <w:rsid w:val="00437643"/>
    <w:rsid w:val="00440A7C"/>
    <w:rsid w:val="004413EC"/>
    <w:rsid w:val="0044303E"/>
    <w:rsid w:val="00443B5F"/>
    <w:rsid w:val="00443D99"/>
    <w:rsid w:val="00450BE7"/>
    <w:rsid w:val="00450FAB"/>
    <w:rsid w:val="004521E8"/>
    <w:rsid w:val="004521EB"/>
    <w:rsid w:val="00453080"/>
    <w:rsid w:val="004532E2"/>
    <w:rsid w:val="00453C36"/>
    <w:rsid w:val="00460091"/>
    <w:rsid w:val="00460F71"/>
    <w:rsid w:val="00463473"/>
    <w:rsid w:val="00464342"/>
    <w:rsid w:val="00466C12"/>
    <w:rsid w:val="0046744A"/>
    <w:rsid w:val="0046763B"/>
    <w:rsid w:val="00467A3F"/>
    <w:rsid w:val="00467B07"/>
    <w:rsid w:val="00467ED4"/>
    <w:rsid w:val="0047190C"/>
    <w:rsid w:val="00472CD5"/>
    <w:rsid w:val="00473D2B"/>
    <w:rsid w:val="00475B9E"/>
    <w:rsid w:val="00476C00"/>
    <w:rsid w:val="00477961"/>
    <w:rsid w:val="004807E0"/>
    <w:rsid w:val="004815EA"/>
    <w:rsid w:val="00481979"/>
    <w:rsid w:val="00483AD7"/>
    <w:rsid w:val="00485871"/>
    <w:rsid w:val="00485CED"/>
    <w:rsid w:val="00485E3E"/>
    <w:rsid w:val="004871E0"/>
    <w:rsid w:val="00487259"/>
    <w:rsid w:val="00490395"/>
    <w:rsid w:val="00490677"/>
    <w:rsid w:val="00490A5E"/>
    <w:rsid w:val="00492EFD"/>
    <w:rsid w:val="0049337E"/>
    <w:rsid w:val="00494C12"/>
    <w:rsid w:val="0049524D"/>
    <w:rsid w:val="004953D0"/>
    <w:rsid w:val="00495476"/>
    <w:rsid w:val="00495CC0"/>
    <w:rsid w:val="00495E59"/>
    <w:rsid w:val="00496EA6"/>
    <w:rsid w:val="00497BB8"/>
    <w:rsid w:val="004A07A8"/>
    <w:rsid w:val="004A3448"/>
    <w:rsid w:val="004A7A6C"/>
    <w:rsid w:val="004B1CBE"/>
    <w:rsid w:val="004B58A5"/>
    <w:rsid w:val="004B5BDF"/>
    <w:rsid w:val="004B60C1"/>
    <w:rsid w:val="004B6503"/>
    <w:rsid w:val="004C0175"/>
    <w:rsid w:val="004C0336"/>
    <w:rsid w:val="004C04B0"/>
    <w:rsid w:val="004C1FB0"/>
    <w:rsid w:val="004C386E"/>
    <w:rsid w:val="004C389B"/>
    <w:rsid w:val="004C3BA8"/>
    <w:rsid w:val="004C6A82"/>
    <w:rsid w:val="004D063C"/>
    <w:rsid w:val="004D084A"/>
    <w:rsid w:val="004D0A7F"/>
    <w:rsid w:val="004D1A61"/>
    <w:rsid w:val="004D2B28"/>
    <w:rsid w:val="004D3037"/>
    <w:rsid w:val="004D53A6"/>
    <w:rsid w:val="004D5BFD"/>
    <w:rsid w:val="004D5BFE"/>
    <w:rsid w:val="004D6B1D"/>
    <w:rsid w:val="004D76B4"/>
    <w:rsid w:val="004D7B4E"/>
    <w:rsid w:val="004E0BFA"/>
    <w:rsid w:val="004E30DF"/>
    <w:rsid w:val="004E36AA"/>
    <w:rsid w:val="004E43E7"/>
    <w:rsid w:val="004E76C5"/>
    <w:rsid w:val="004F1760"/>
    <w:rsid w:val="004F4983"/>
    <w:rsid w:val="004F5A2A"/>
    <w:rsid w:val="004F73D8"/>
    <w:rsid w:val="005012BF"/>
    <w:rsid w:val="0050277B"/>
    <w:rsid w:val="00502AE0"/>
    <w:rsid w:val="005064AB"/>
    <w:rsid w:val="00510C77"/>
    <w:rsid w:val="00511D4E"/>
    <w:rsid w:val="0051274B"/>
    <w:rsid w:val="0051320B"/>
    <w:rsid w:val="005135A3"/>
    <w:rsid w:val="005137A1"/>
    <w:rsid w:val="00513F93"/>
    <w:rsid w:val="00514537"/>
    <w:rsid w:val="00514889"/>
    <w:rsid w:val="00515CA8"/>
    <w:rsid w:val="00516713"/>
    <w:rsid w:val="005212FB"/>
    <w:rsid w:val="0052151D"/>
    <w:rsid w:val="00521706"/>
    <w:rsid w:val="005229D6"/>
    <w:rsid w:val="00523B89"/>
    <w:rsid w:val="00523E13"/>
    <w:rsid w:val="00524070"/>
    <w:rsid w:val="005251B2"/>
    <w:rsid w:val="005272A3"/>
    <w:rsid w:val="00527D6D"/>
    <w:rsid w:val="00527E5F"/>
    <w:rsid w:val="00527ECB"/>
    <w:rsid w:val="00530ABB"/>
    <w:rsid w:val="005316F2"/>
    <w:rsid w:val="00534726"/>
    <w:rsid w:val="005354BA"/>
    <w:rsid w:val="00536023"/>
    <w:rsid w:val="00536E6F"/>
    <w:rsid w:val="00537855"/>
    <w:rsid w:val="00537CAE"/>
    <w:rsid w:val="00537E60"/>
    <w:rsid w:val="00540CAB"/>
    <w:rsid w:val="0054357E"/>
    <w:rsid w:val="005469F8"/>
    <w:rsid w:val="00546D48"/>
    <w:rsid w:val="00547816"/>
    <w:rsid w:val="005543C7"/>
    <w:rsid w:val="005564A2"/>
    <w:rsid w:val="005564B2"/>
    <w:rsid w:val="00556519"/>
    <w:rsid w:val="00557A64"/>
    <w:rsid w:val="00561068"/>
    <w:rsid w:val="005616E4"/>
    <w:rsid w:val="00561A32"/>
    <w:rsid w:val="00564597"/>
    <w:rsid w:val="00565203"/>
    <w:rsid w:val="005654D5"/>
    <w:rsid w:val="00565E6A"/>
    <w:rsid w:val="00566333"/>
    <w:rsid w:val="005666E0"/>
    <w:rsid w:val="005675E9"/>
    <w:rsid w:val="00567D65"/>
    <w:rsid w:val="005726F3"/>
    <w:rsid w:val="00572868"/>
    <w:rsid w:val="00575EB1"/>
    <w:rsid w:val="00577109"/>
    <w:rsid w:val="0057724C"/>
    <w:rsid w:val="00581DA0"/>
    <w:rsid w:val="005825C5"/>
    <w:rsid w:val="005825C6"/>
    <w:rsid w:val="00583E92"/>
    <w:rsid w:val="0058482D"/>
    <w:rsid w:val="00584DF7"/>
    <w:rsid w:val="005855F2"/>
    <w:rsid w:val="0058612F"/>
    <w:rsid w:val="00590382"/>
    <w:rsid w:val="00590633"/>
    <w:rsid w:val="00593924"/>
    <w:rsid w:val="00597875"/>
    <w:rsid w:val="00597B08"/>
    <w:rsid w:val="005A15E0"/>
    <w:rsid w:val="005A1E0E"/>
    <w:rsid w:val="005A2DD2"/>
    <w:rsid w:val="005A36A8"/>
    <w:rsid w:val="005A4327"/>
    <w:rsid w:val="005A495B"/>
    <w:rsid w:val="005A58A5"/>
    <w:rsid w:val="005A5C1B"/>
    <w:rsid w:val="005A748C"/>
    <w:rsid w:val="005B14FB"/>
    <w:rsid w:val="005B3225"/>
    <w:rsid w:val="005B537F"/>
    <w:rsid w:val="005B53B2"/>
    <w:rsid w:val="005B59DF"/>
    <w:rsid w:val="005B7250"/>
    <w:rsid w:val="005C0799"/>
    <w:rsid w:val="005C1341"/>
    <w:rsid w:val="005C2807"/>
    <w:rsid w:val="005C3914"/>
    <w:rsid w:val="005C50B5"/>
    <w:rsid w:val="005C57F5"/>
    <w:rsid w:val="005C635F"/>
    <w:rsid w:val="005D1843"/>
    <w:rsid w:val="005D2DA6"/>
    <w:rsid w:val="005D3A87"/>
    <w:rsid w:val="005D430D"/>
    <w:rsid w:val="005D5372"/>
    <w:rsid w:val="005D7605"/>
    <w:rsid w:val="005E18C3"/>
    <w:rsid w:val="005E1BFC"/>
    <w:rsid w:val="005E3335"/>
    <w:rsid w:val="005E4722"/>
    <w:rsid w:val="005E488B"/>
    <w:rsid w:val="005E5BF3"/>
    <w:rsid w:val="005F0951"/>
    <w:rsid w:val="005F2C60"/>
    <w:rsid w:val="005F3081"/>
    <w:rsid w:val="005F454E"/>
    <w:rsid w:val="005F4DDB"/>
    <w:rsid w:val="005F5DCC"/>
    <w:rsid w:val="00606A9F"/>
    <w:rsid w:val="006105FC"/>
    <w:rsid w:val="00610ECB"/>
    <w:rsid w:val="00610F4B"/>
    <w:rsid w:val="006165AB"/>
    <w:rsid w:val="00623851"/>
    <w:rsid w:val="00633157"/>
    <w:rsid w:val="00634B55"/>
    <w:rsid w:val="00635D57"/>
    <w:rsid w:val="00636CA9"/>
    <w:rsid w:val="00641BC3"/>
    <w:rsid w:val="00642075"/>
    <w:rsid w:val="00645F3C"/>
    <w:rsid w:val="00646A75"/>
    <w:rsid w:val="00647E91"/>
    <w:rsid w:val="00647FE7"/>
    <w:rsid w:val="00650121"/>
    <w:rsid w:val="0065040A"/>
    <w:rsid w:val="006525E8"/>
    <w:rsid w:val="0065678F"/>
    <w:rsid w:val="006576FF"/>
    <w:rsid w:val="00660D57"/>
    <w:rsid w:val="00662C91"/>
    <w:rsid w:val="00662D3E"/>
    <w:rsid w:val="00663445"/>
    <w:rsid w:val="006638BB"/>
    <w:rsid w:val="0066428E"/>
    <w:rsid w:val="00665E28"/>
    <w:rsid w:val="0066784E"/>
    <w:rsid w:val="00667D70"/>
    <w:rsid w:val="00670EF1"/>
    <w:rsid w:val="0067108E"/>
    <w:rsid w:val="006720B9"/>
    <w:rsid w:val="00673B8B"/>
    <w:rsid w:val="0067478C"/>
    <w:rsid w:val="00674BDC"/>
    <w:rsid w:val="0068271E"/>
    <w:rsid w:val="006827DD"/>
    <w:rsid w:val="00682B6F"/>
    <w:rsid w:val="00686D5B"/>
    <w:rsid w:val="00687348"/>
    <w:rsid w:val="0069135D"/>
    <w:rsid w:val="0069167D"/>
    <w:rsid w:val="006918E1"/>
    <w:rsid w:val="00692251"/>
    <w:rsid w:val="0069287B"/>
    <w:rsid w:val="0069469D"/>
    <w:rsid w:val="00697FCF"/>
    <w:rsid w:val="006A1526"/>
    <w:rsid w:val="006A25D9"/>
    <w:rsid w:val="006A2918"/>
    <w:rsid w:val="006A450C"/>
    <w:rsid w:val="006A4E4D"/>
    <w:rsid w:val="006A5A5A"/>
    <w:rsid w:val="006A5A7D"/>
    <w:rsid w:val="006B2BE7"/>
    <w:rsid w:val="006B59B3"/>
    <w:rsid w:val="006B59B8"/>
    <w:rsid w:val="006B66F2"/>
    <w:rsid w:val="006B7123"/>
    <w:rsid w:val="006B78FB"/>
    <w:rsid w:val="006C0CBE"/>
    <w:rsid w:val="006C237E"/>
    <w:rsid w:val="006C48E6"/>
    <w:rsid w:val="006C4C75"/>
    <w:rsid w:val="006C7213"/>
    <w:rsid w:val="006D0870"/>
    <w:rsid w:val="006D0B1C"/>
    <w:rsid w:val="006D107A"/>
    <w:rsid w:val="006D489C"/>
    <w:rsid w:val="006D4DA0"/>
    <w:rsid w:val="006D5385"/>
    <w:rsid w:val="006D7419"/>
    <w:rsid w:val="006D7E53"/>
    <w:rsid w:val="006E017A"/>
    <w:rsid w:val="006E1665"/>
    <w:rsid w:val="006E1C08"/>
    <w:rsid w:val="006E4862"/>
    <w:rsid w:val="006E4F34"/>
    <w:rsid w:val="006E6431"/>
    <w:rsid w:val="006E727F"/>
    <w:rsid w:val="006E7E1D"/>
    <w:rsid w:val="006E7E66"/>
    <w:rsid w:val="006F0919"/>
    <w:rsid w:val="006F3A1B"/>
    <w:rsid w:val="006F47D1"/>
    <w:rsid w:val="006F736F"/>
    <w:rsid w:val="006F7F44"/>
    <w:rsid w:val="006F7FE3"/>
    <w:rsid w:val="00701FAD"/>
    <w:rsid w:val="0070202A"/>
    <w:rsid w:val="00702DA4"/>
    <w:rsid w:val="00703556"/>
    <w:rsid w:val="007041FB"/>
    <w:rsid w:val="00706F6E"/>
    <w:rsid w:val="007078FC"/>
    <w:rsid w:val="00707E36"/>
    <w:rsid w:val="007133E3"/>
    <w:rsid w:val="0071498D"/>
    <w:rsid w:val="007159BE"/>
    <w:rsid w:val="00715CD0"/>
    <w:rsid w:val="00715E2B"/>
    <w:rsid w:val="007162D4"/>
    <w:rsid w:val="00722F93"/>
    <w:rsid w:val="00724C2D"/>
    <w:rsid w:val="00727D66"/>
    <w:rsid w:val="007304CC"/>
    <w:rsid w:val="007307A6"/>
    <w:rsid w:val="00730A82"/>
    <w:rsid w:val="00730AEF"/>
    <w:rsid w:val="007332E1"/>
    <w:rsid w:val="00734ED9"/>
    <w:rsid w:val="0074232D"/>
    <w:rsid w:val="007428E6"/>
    <w:rsid w:val="007436E2"/>
    <w:rsid w:val="00743E78"/>
    <w:rsid w:val="00746708"/>
    <w:rsid w:val="00746B15"/>
    <w:rsid w:val="007508AA"/>
    <w:rsid w:val="00750ED1"/>
    <w:rsid w:val="007517F6"/>
    <w:rsid w:val="00751E6B"/>
    <w:rsid w:val="0075345C"/>
    <w:rsid w:val="00753D8C"/>
    <w:rsid w:val="00754C62"/>
    <w:rsid w:val="00755083"/>
    <w:rsid w:val="00755E76"/>
    <w:rsid w:val="007568FC"/>
    <w:rsid w:val="00757AC2"/>
    <w:rsid w:val="007601E3"/>
    <w:rsid w:val="0076036A"/>
    <w:rsid w:val="00761884"/>
    <w:rsid w:val="00761CC0"/>
    <w:rsid w:val="007645F8"/>
    <w:rsid w:val="0076635D"/>
    <w:rsid w:val="00766A3C"/>
    <w:rsid w:val="00770C95"/>
    <w:rsid w:val="0077288A"/>
    <w:rsid w:val="00772EE5"/>
    <w:rsid w:val="00775520"/>
    <w:rsid w:val="00776022"/>
    <w:rsid w:val="00776EF4"/>
    <w:rsid w:val="00781E9D"/>
    <w:rsid w:val="00783A57"/>
    <w:rsid w:val="00784D2A"/>
    <w:rsid w:val="0079334E"/>
    <w:rsid w:val="007945ED"/>
    <w:rsid w:val="007A125B"/>
    <w:rsid w:val="007A2920"/>
    <w:rsid w:val="007A3C2E"/>
    <w:rsid w:val="007A487A"/>
    <w:rsid w:val="007B074B"/>
    <w:rsid w:val="007B2D05"/>
    <w:rsid w:val="007B2E70"/>
    <w:rsid w:val="007B4727"/>
    <w:rsid w:val="007B768C"/>
    <w:rsid w:val="007C031F"/>
    <w:rsid w:val="007C04F8"/>
    <w:rsid w:val="007C1EAA"/>
    <w:rsid w:val="007C3706"/>
    <w:rsid w:val="007C3A2F"/>
    <w:rsid w:val="007C5F44"/>
    <w:rsid w:val="007C75B7"/>
    <w:rsid w:val="007C768A"/>
    <w:rsid w:val="007D02A3"/>
    <w:rsid w:val="007D1267"/>
    <w:rsid w:val="007D1569"/>
    <w:rsid w:val="007D263F"/>
    <w:rsid w:val="007D2E87"/>
    <w:rsid w:val="007D4C2B"/>
    <w:rsid w:val="007D646D"/>
    <w:rsid w:val="007D72F5"/>
    <w:rsid w:val="007E02D1"/>
    <w:rsid w:val="007E091D"/>
    <w:rsid w:val="007E0CCE"/>
    <w:rsid w:val="007E2AC3"/>
    <w:rsid w:val="007E36D7"/>
    <w:rsid w:val="007E7102"/>
    <w:rsid w:val="007F1224"/>
    <w:rsid w:val="007F2C81"/>
    <w:rsid w:val="007F3051"/>
    <w:rsid w:val="007F3FFC"/>
    <w:rsid w:val="007F4794"/>
    <w:rsid w:val="007F54CB"/>
    <w:rsid w:val="007F5A94"/>
    <w:rsid w:val="00802E15"/>
    <w:rsid w:val="00803173"/>
    <w:rsid w:val="008047F0"/>
    <w:rsid w:val="00806429"/>
    <w:rsid w:val="00807D7D"/>
    <w:rsid w:val="0081055C"/>
    <w:rsid w:val="0081107E"/>
    <w:rsid w:val="00811394"/>
    <w:rsid w:val="00813F01"/>
    <w:rsid w:val="00814CAD"/>
    <w:rsid w:val="0081534D"/>
    <w:rsid w:val="00815BA0"/>
    <w:rsid w:val="00816346"/>
    <w:rsid w:val="00816D8A"/>
    <w:rsid w:val="00817538"/>
    <w:rsid w:val="00817C0C"/>
    <w:rsid w:val="00817FD2"/>
    <w:rsid w:val="008223A6"/>
    <w:rsid w:val="00822624"/>
    <w:rsid w:val="00825038"/>
    <w:rsid w:val="00825064"/>
    <w:rsid w:val="008254F5"/>
    <w:rsid w:val="00825A86"/>
    <w:rsid w:val="00825D9E"/>
    <w:rsid w:val="00826C0D"/>
    <w:rsid w:val="00826FEA"/>
    <w:rsid w:val="008301BE"/>
    <w:rsid w:val="00830265"/>
    <w:rsid w:val="008313B0"/>
    <w:rsid w:val="008334F8"/>
    <w:rsid w:val="00834FD1"/>
    <w:rsid w:val="0084074F"/>
    <w:rsid w:val="00840776"/>
    <w:rsid w:val="00842FED"/>
    <w:rsid w:val="0084529F"/>
    <w:rsid w:val="00846136"/>
    <w:rsid w:val="00846209"/>
    <w:rsid w:val="00846A05"/>
    <w:rsid w:val="00850690"/>
    <w:rsid w:val="0085165B"/>
    <w:rsid w:val="00851DA7"/>
    <w:rsid w:val="008528F1"/>
    <w:rsid w:val="00853110"/>
    <w:rsid w:val="00854302"/>
    <w:rsid w:val="00856EFA"/>
    <w:rsid w:val="00860436"/>
    <w:rsid w:val="008609DD"/>
    <w:rsid w:val="008619A3"/>
    <w:rsid w:val="0086213B"/>
    <w:rsid w:val="008629FD"/>
    <w:rsid w:val="00866048"/>
    <w:rsid w:val="00866473"/>
    <w:rsid w:val="00871749"/>
    <w:rsid w:val="00871B95"/>
    <w:rsid w:val="008723CC"/>
    <w:rsid w:val="00873533"/>
    <w:rsid w:val="008753EC"/>
    <w:rsid w:val="00875BE1"/>
    <w:rsid w:val="00877A52"/>
    <w:rsid w:val="00877B37"/>
    <w:rsid w:val="0088142D"/>
    <w:rsid w:val="008821AF"/>
    <w:rsid w:val="00882A2D"/>
    <w:rsid w:val="00883E94"/>
    <w:rsid w:val="008862F7"/>
    <w:rsid w:val="00886495"/>
    <w:rsid w:val="00886B1B"/>
    <w:rsid w:val="00887332"/>
    <w:rsid w:val="0089037B"/>
    <w:rsid w:val="008952FC"/>
    <w:rsid w:val="008960B1"/>
    <w:rsid w:val="00896B0D"/>
    <w:rsid w:val="008A2879"/>
    <w:rsid w:val="008A3963"/>
    <w:rsid w:val="008A558E"/>
    <w:rsid w:val="008A64F7"/>
    <w:rsid w:val="008A6AE0"/>
    <w:rsid w:val="008A7068"/>
    <w:rsid w:val="008B038B"/>
    <w:rsid w:val="008B25E5"/>
    <w:rsid w:val="008B3464"/>
    <w:rsid w:val="008B40EA"/>
    <w:rsid w:val="008C0127"/>
    <w:rsid w:val="008C27A3"/>
    <w:rsid w:val="008C3003"/>
    <w:rsid w:val="008C42BD"/>
    <w:rsid w:val="008C49F2"/>
    <w:rsid w:val="008C5B21"/>
    <w:rsid w:val="008C5CDA"/>
    <w:rsid w:val="008D0460"/>
    <w:rsid w:val="008D076B"/>
    <w:rsid w:val="008E2523"/>
    <w:rsid w:val="008E42F9"/>
    <w:rsid w:val="008E4FF0"/>
    <w:rsid w:val="008F0788"/>
    <w:rsid w:val="008F207A"/>
    <w:rsid w:val="008F2BC8"/>
    <w:rsid w:val="008F2F20"/>
    <w:rsid w:val="008F32B4"/>
    <w:rsid w:val="008F34EE"/>
    <w:rsid w:val="008F3FA8"/>
    <w:rsid w:val="008F50A2"/>
    <w:rsid w:val="008F6C33"/>
    <w:rsid w:val="008F753B"/>
    <w:rsid w:val="00900039"/>
    <w:rsid w:val="009016BB"/>
    <w:rsid w:val="00901A66"/>
    <w:rsid w:val="00902AFB"/>
    <w:rsid w:val="0090730D"/>
    <w:rsid w:val="00907493"/>
    <w:rsid w:val="00912A48"/>
    <w:rsid w:val="00912C38"/>
    <w:rsid w:val="009131BA"/>
    <w:rsid w:val="009133BC"/>
    <w:rsid w:val="00913663"/>
    <w:rsid w:val="00914BA0"/>
    <w:rsid w:val="00915260"/>
    <w:rsid w:val="009207E7"/>
    <w:rsid w:val="00920842"/>
    <w:rsid w:val="00921B5B"/>
    <w:rsid w:val="00926FEF"/>
    <w:rsid w:val="00933DE8"/>
    <w:rsid w:val="00937D6C"/>
    <w:rsid w:val="0094037D"/>
    <w:rsid w:val="00941594"/>
    <w:rsid w:val="00942046"/>
    <w:rsid w:val="00943B42"/>
    <w:rsid w:val="00947B69"/>
    <w:rsid w:val="00947F90"/>
    <w:rsid w:val="00953395"/>
    <w:rsid w:val="009550E9"/>
    <w:rsid w:val="0095565B"/>
    <w:rsid w:val="00955BAF"/>
    <w:rsid w:val="00957B56"/>
    <w:rsid w:val="009604C8"/>
    <w:rsid w:val="00960681"/>
    <w:rsid w:val="009634DB"/>
    <w:rsid w:val="00963ED1"/>
    <w:rsid w:val="00963FF5"/>
    <w:rsid w:val="0096504E"/>
    <w:rsid w:val="00965E0E"/>
    <w:rsid w:val="00965E6B"/>
    <w:rsid w:val="00965EA1"/>
    <w:rsid w:val="00966C18"/>
    <w:rsid w:val="00970C0B"/>
    <w:rsid w:val="009739D9"/>
    <w:rsid w:val="009765BE"/>
    <w:rsid w:val="0097703C"/>
    <w:rsid w:val="00980726"/>
    <w:rsid w:val="00984B7A"/>
    <w:rsid w:val="009903F5"/>
    <w:rsid w:val="009928CF"/>
    <w:rsid w:val="0099518D"/>
    <w:rsid w:val="00995F1F"/>
    <w:rsid w:val="00996613"/>
    <w:rsid w:val="009A1815"/>
    <w:rsid w:val="009A30AA"/>
    <w:rsid w:val="009A5087"/>
    <w:rsid w:val="009A519C"/>
    <w:rsid w:val="009A566E"/>
    <w:rsid w:val="009A6C41"/>
    <w:rsid w:val="009B1D33"/>
    <w:rsid w:val="009B1F9F"/>
    <w:rsid w:val="009B3CDD"/>
    <w:rsid w:val="009B43BD"/>
    <w:rsid w:val="009B4902"/>
    <w:rsid w:val="009B5BE5"/>
    <w:rsid w:val="009C008E"/>
    <w:rsid w:val="009C1DBA"/>
    <w:rsid w:val="009C1FF0"/>
    <w:rsid w:val="009C21C3"/>
    <w:rsid w:val="009C3A78"/>
    <w:rsid w:val="009C3AB5"/>
    <w:rsid w:val="009C576A"/>
    <w:rsid w:val="009D004C"/>
    <w:rsid w:val="009D1599"/>
    <w:rsid w:val="009D17B0"/>
    <w:rsid w:val="009D2149"/>
    <w:rsid w:val="009D2AE0"/>
    <w:rsid w:val="009D3043"/>
    <w:rsid w:val="009D37DD"/>
    <w:rsid w:val="009D3EC8"/>
    <w:rsid w:val="009D4859"/>
    <w:rsid w:val="009D6DF2"/>
    <w:rsid w:val="009E0D4B"/>
    <w:rsid w:val="009E18FA"/>
    <w:rsid w:val="009E1BFC"/>
    <w:rsid w:val="009E2DBA"/>
    <w:rsid w:val="009E619E"/>
    <w:rsid w:val="009F12FD"/>
    <w:rsid w:val="009F1DC8"/>
    <w:rsid w:val="009F1F9D"/>
    <w:rsid w:val="009F2E65"/>
    <w:rsid w:val="009F466A"/>
    <w:rsid w:val="009F4F96"/>
    <w:rsid w:val="009F5844"/>
    <w:rsid w:val="009F7633"/>
    <w:rsid w:val="00A01ED4"/>
    <w:rsid w:val="00A02045"/>
    <w:rsid w:val="00A02660"/>
    <w:rsid w:val="00A02DAF"/>
    <w:rsid w:val="00A03377"/>
    <w:rsid w:val="00A045F1"/>
    <w:rsid w:val="00A04953"/>
    <w:rsid w:val="00A04E0F"/>
    <w:rsid w:val="00A04EB4"/>
    <w:rsid w:val="00A05795"/>
    <w:rsid w:val="00A060F6"/>
    <w:rsid w:val="00A0761A"/>
    <w:rsid w:val="00A12205"/>
    <w:rsid w:val="00A2065B"/>
    <w:rsid w:val="00A20F2F"/>
    <w:rsid w:val="00A21992"/>
    <w:rsid w:val="00A2289B"/>
    <w:rsid w:val="00A24062"/>
    <w:rsid w:val="00A245B5"/>
    <w:rsid w:val="00A27E9D"/>
    <w:rsid w:val="00A30CAB"/>
    <w:rsid w:val="00A31775"/>
    <w:rsid w:val="00A32253"/>
    <w:rsid w:val="00A322AF"/>
    <w:rsid w:val="00A32CD5"/>
    <w:rsid w:val="00A3597F"/>
    <w:rsid w:val="00A422DC"/>
    <w:rsid w:val="00A43F00"/>
    <w:rsid w:val="00A44678"/>
    <w:rsid w:val="00A44B64"/>
    <w:rsid w:val="00A452B8"/>
    <w:rsid w:val="00A46046"/>
    <w:rsid w:val="00A46231"/>
    <w:rsid w:val="00A46FAD"/>
    <w:rsid w:val="00A5000A"/>
    <w:rsid w:val="00A5154F"/>
    <w:rsid w:val="00A54F0C"/>
    <w:rsid w:val="00A60AEE"/>
    <w:rsid w:val="00A64774"/>
    <w:rsid w:val="00A6702C"/>
    <w:rsid w:val="00A71CA6"/>
    <w:rsid w:val="00A72648"/>
    <w:rsid w:val="00A72C0C"/>
    <w:rsid w:val="00A738A3"/>
    <w:rsid w:val="00A73FF5"/>
    <w:rsid w:val="00A74718"/>
    <w:rsid w:val="00A77671"/>
    <w:rsid w:val="00A77909"/>
    <w:rsid w:val="00A80C07"/>
    <w:rsid w:val="00A80FA9"/>
    <w:rsid w:val="00A81053"/>
    <w:rsid w:val="00A820A1"/>
    <w:rsid w:val="00A8432E"/>
    <w:rsid w:val="00A853BE"/>
    <w:rsid w:val="00A853E7"/>
    <w:rsid w:val="00A90023"/>
    <w:rsid w:val="00A9186C"/>
    <w:rsid w:val="00A91CFD"/>
    <w:rsid w:val="00A92595"/>
    <w:rsid w:val="00A92655"/>
    <w:rsid w:val="00A92CAA"/>
    <w:rsid w:val="00A932AD"/>
    <w:rsid w:val="00A939D5"/>
    <w:rsid w:val="00A96499"/>
    <w:rsid w:val="00A97C88"/>
    <w:rsid w:val="00AA2027"/>
    <w:rsid w:val="00AA341F"/>
    <w:rsid w:val="00AA5562"/>
    <w:rsid w:val="00AA7A67"/>
    <w:rsid w:val="00AB01D0"/>
    <w:rsid w:val="00AB1558"/>
    <w:rsid w:val="00AB15A0"/>
    <w:rsid w:val="00AB1C7C"/>
    <w:rsid w:val="00AB228C"/>
    <w:rsid w:val="00AB4B41"/>
    <w:rsid w:val="00AB5B59"/>
    <w:rsid w:val="00AB6F37"/>
    <w:rsid w:val="00AC173B"/>
    <w:rsid w:val="00AC23BA"/>
    <w:rsid w:val="00AC338E"/>
    <w:rsid w:val="00AC4896"/>
    <w:rsid w:val="00AC4994"/>
    <w:rsid w:val="00AC60A1"/>
    <w:rsid w:val="00AC69A2"/>
    <w:rsid w:val="00AC6FD8"/>
    <w:rsid w:val="00AD0C8D"/>
    <w:rsid w:val="00AD119C"/>
    <w:rsid w:val="00AD1D8F"/>
    <w:rsid w:val="00AD48F8"/>
    <w:rsid w:val="00AD60DF"/>
    <w:rsid w:val="00AD7273"/>
    <w:rsid w:val="00AD7B8A"/>
    <w:rsid w:val="00AE063C"/>
    <w:rsid w:val="00AE074A"/>
    <w:rsid w:val="00AE0A1C"/>
    <w:rsid w:val="00AE3864"/>
    <w:rsid w:val="00AE499D"/>
    <w:rsid w:val="00AE516C"/>
    <w:rsid w:val="00AE53E7"/>
    <w:rsid w:val="00AE725F"/>
    <w:rsid w:val="00AE75EF"/>
    <w:rsid w:val="00AE7B6E"/>
    <w:rsid w:val="00AF03A6"/>
    <w:rsid w:val="00AF06DB"/>
    <w:rsid w:val="00AF0F54"/>
    <w:rsid w:val="00AF2909"/>
    <w:rsid w:val="00AF316F"/>
    <w:rsid w:val="00AF36B8"/>
    <w:rsid w:val="00AF48A1"/>
    <w:rsid w:val="00AF48AA"/>
    <w:rsid w:val="00AF73B3"/>
    <w:rsid w:val="00B02B2A"/>
    <w:rsid w:val="00B04B48"/>
    <w:rsid w:val="00B06BD5"/>
    <w:rsid w:val="00B1028E"/>
    <w:rsid w:val="00B132C0"/>
    <w:rsid w:val="00B13649"/>
    <w:rsid w:val="00B13CD2"/>
    <w:rsid w:val="00B13D36"/>
    <w:rsid w:val="00B16BFA"/>
    <w:rsid w:val="00B20160"/>
    <w:rsid w:val="00B20346"/>
    <w:rsid w:val="00B203CB"/>
    <w:rsid w:val="00B20695"/>
    <w:rsid w:val="00B21E1D"/>
    <w:rsid w:val="00B2329C"/>
    <w:rsid w:val="00B23749"/>
    <w:rsid w:val="00B24938"/>
    <w:rsid w:val="00B252CA"/>
    <w:rsid w:val="00B26376"/>
    <w:rsid w:val="00B276AA"/>
    <w:rsid w:val="00B27B43"/>
    <w:rsid w:val="00B30C59"/>
    <w:rsid w:val="00B31653"/>
    <w:rsid w:val="00B317F4"/>
    <w:rsid w:val="00B32926"/>
    <w:rsid w:val="00B32FDF"/>
    <w:rsid w:val="00B3353B"/>
    <w:rsid w:val="00B34199"/>
    <w:rsid w:val="00B35B58"/>
    <w:rsid w:val="00B40783"/>
    <w:rsid w:val="00B41EDE"/>
    <w:rsid w:val="00B420A2"/>
    <w:rsid w:val="00B424ED"/>
    <w:rsid w:val="00B42DA0"/>
    <w:rsid w:val="00B440C3"/>
    <w:rsid w:val="00B46DC9"/>
    <w:rsid w:val="00B47072"/>
    <w:rsid w:val="00B50A50"/>
    <w:rsid w:val="00B52F12"/>
    <w:rsid w:val="00B548FB"/>
    <w:rsid w:val="00B54AFF"/>
    <w:rsid w:val="00B60EBE"/>
    <w:rsid w:val="00B612B2"/>
    <w:rsid w:val="00B624D1"/>
    <w:rsid w:val="00B6282D"/>
    <w:rsid w:val="00B65240"/>
    <w:rsid w:val="00B659CA"/>
    <w:rsid w:val="00B6657C"/>
    <w:rsid w:val="00B66982"/>
    <w:rsid w:val="00B67DF5"/>
    <w:rsid w:val="00B765A7"/>
    <w:rsid w:val="00B77577"/>
    <w:rsid w:val="00B80B0F"/>
    <w:rsid w:val="00B80B7C"/>
    <w:rsid w:val="00B80CE7"/>
    <w:rsid w:val="00B8339E"/>
    <w:rsid w:val="00B84080"/>
    <w:rsid w:val="00B8497E"/>
    <w:rsid w:val="00B84DC3"/>
    <w:rsid w:val="00B87002"/>
    <w:rsid w:val="00B90161"/>
    <w:rsid w:val="00B95CD0"/>
    <w:rsid w:val="00B97838"/>
    <w:rsid w:val="00B97F65"/>
    <w:rsid w:val="00BA0FBA"/>
    <w:rsid w:val="00BA45EB"/>
    <w:rsid w:val="00BA4AEC"/>
    <w:rsid w:val="00BA520F"/>
    <w:rsid w:val="00BA56E2"/>
    <w:rsid w:val="00BA6567"/>
    <w:rsid w:val="00BA716E"/>
    <w:rsid w:val="00BA7C59"/>
    <w:rsid w:val="00BB02DD"/>
    <w:rsid w:val="00BB195B"/>
    <w:rsid w:val="00BB1FC8"/>
    <w:rsid w:val="00BB25C9"/>
    <w:rsid w:val="00BB2BEC"/>
    <w:rsid w:val="00BB43E2"/>
    <w:rsid w:val="00BB530C"/>
    <w:rsid w:val="00BB5B3A"/>
    <w:rsid w:val="00BB66B6"/>
    <w:rsid w:val="00BB7B85"/>
    <w:rsid w:val="00BC034F"/>
    <w:rsid w:val="00BC13A5"/>
    <w:rsid w:val="00BC1D60"/>
    <w:rsid w:val="00BC206A"/>
    <w:rsid w:val="00BC279F"/>
    <w:rsid w:val="00BC331A"/>
    <w:rsid w:val="00BC3B5C"/>
    <w:rsid w:val="00BC3D3D"/>
    <w:rsid w:val="00BC453B"/>
    <w:rsid w:val="00BC4FDC"/>
    <w:rsid w:val="00BC5C18"/>
    <w:rsid w:val="00BD06D0"/>
    <w:rsid w:val="00BD0EA4"/>
    <w:rsid w:val="00BD0FFE"/>
    <w:rsid w:val="00BD1F66"/>
    <w:rsid w:val="00BD5A8D"/>
    <w:rsid w:val="00BD7F44"/>
    <w:rsid w:val="00BE1376"/>
    <w:rsid w:val="00BE1B6A"/>
    <w:rsid w:val="00BE56D2"/>
    <w:rsid w:val="00BE5DCD"/>
    <w:rsid w:val="00BE6A27"/>
    <w:rsid w:val="00BE6D34"/>
    <w:rsid w:val="00BE6DAF"/>
    <w:rsid w:val="00BF4087"/>
    <w:rsid w:val="00C00487"/>
    <w:rsid w:val="00C03062"/>
    <w:rsid w:val="00C03E0D"/>
    <w:rsid w:val="00C05AD0"/>
    <w:rsid w:val="00C109F8"/>
    <w:rsid w:val="00C10AF8"/>
    <w:rsid w:val="00C122ED"/>
    <w:rsid w:val="00C123E1"/>
    <w:rsid w:val="00C1290F"/>
    <w:rsid w:val="00C12EB4"/>
    <w:rsid w:val="00C13153"/>
    <w:rsid w:val="00C131E8"/>
    <w:rsid w:val="00C131F0"/>
    <w:rsid w:val="00C153F5"/>
    <w:rsid w:val="00C166A7"/>
    <w:rsid w:val="00C16A63"/>
    <w:rsid w:val="00C221C4"/>
    <w:rsid w:val="00C23FEB"/>
    <w:rsid w:val="00C24D23"/>
    <w:rsid w:val="00C27A57"/>
    <w:rsid w:val="00C30068"/>
    <w:rsid w:val="00C31A14"/>
    <w:rsid w:val="00C31D84"/>
    <w:rsid w:val="00C34C97"/>
    <w:rsid w:val="00C365FD"/>
    <w:rsid w:val="00C411DC"/>
    <w:rsid w:val="00C41583"/>
    <w:rsid w:val="00C43556"/>
    <w:rsid w:val="00C43B72"/>
    <w:rsid w:val="00C44029"/>
    <w:rsid w:val="00C444C7"/>
    <w:rsid w:val="00C44B58"/>
    <w:rsid w:val="00C45628"/>
    <w:rsid w:val="00C47926"/>
    <w:rsid w:val="00C47BB4"/>
    <w:rsid w:val="00C5055E"/>
    <w:rsid w:val="00C50EA3"/>
    <w:rsid w:val="00C52482"/>
    <w:rsid w:val="00C52EA9"/>
    <w:rsid w:val="00C547C9"/>
    <w:rsid w:val="00C55F1D"/>
    <w:rsid w:val="00C55F5A"/>
    <w:rsid w:val="00C57A20"/>
    <w:rsid w:val="00C62ACC"/>
    <w:rsid w:val="00C62B17"/>
    <w:rsid w:val="00C63D38"/>
    <w:rsid w:val="00C655AE"/>
    <w:rsid w:val="00C67342"/>
    <w:rsid w:val="00C706E3"/>
    <w:rsid w:val="00C71EBC"/>
    <w:rsid w:val="00C72401"/>
    <w:rsid w:val="00C733B0"/>
    <w:rsid w:val="00C7501C"/>
    <w:rsid w:val="00C75CAD"/>
    <w:rsid w:val="00C7650C"/>
    <w:rsid w:val="00C771DC"/>
    <w:rsid w:val="00C7722A"/>
    <w:rsid w:val="00C812E7"/>
    <w:rsid w:val="00C816FE"/>
    <w:rsid w:val="00C81FEC"/>
    <w:rsid w:val="00C8323E"/>
    <w:rsid w:val="00C836F7"/>
    <w:rsid w:val="00C8467A"/>
    <w:rsid w:val="00C912FA"/>
    <w:rsid w:val="00C91AFA"/>
    <w:rsid w:val="00C93F44"/>
    <w:rsid w:val="00C945EF"/>
    <w:rsid w:val="00C95A9E"/>
    <w:rsid w:val="00C9654D"/>
    <w:rsid w:val="00CA167E"/>
    <w:rsid w:val="00CA1705"/>
    <w:rsid w:val="00CA38CF"/>
    <w:rsid w:val="00CA52C9"/>
    <w:rsid w:val="00CA65A1"/>
    <w:rsid w:val="00CA6831"/>
    <w:rsid w:val="00CA70DB"/>
    <w:rsid w:val="00CA78C7"/>
    <w:rsid w:val="00CB0F09"/>
    <w:rsid w:val="00CB272F"/>
    <w:rsid w:val="00CB2C8E"/>
    <w:rsid w:val="00CB339D"/>
    <w:rsid w:val="00CB6B78"/>
    <w:rsid w:val="00CC0314"/>
    <w:rsid w:val="00CC0A66"/>
    <w:rsid w:val="00CC18C6"/>
    <w:rsid w:val="00CC1A2F"/>
    <w:rsid w:val="00CC50A3"/>
    <w:rsid w:val="00CC5C83"/>
    <w:rsid w:val="00CD1506"/>
    <w:rsid w:val="00CD15BB"/>
    <w:rsid w:val="00CD1997"/>
    <w:rsid w:val="00CD1A2D"/>
    <w:rsid w:val="00CD3697"/>
    <w:rsid w:val="00CE2568"/>
    <w:rsid w:val="00CE2BCD"/>
    <w:rsid w:val="00CE2DE9"/>
    <w:rsid w:val="00CE3123"/>
    <w:rsid w:val="00CE5AB0"/>
    <w:rsid w:val="00CE71C1"/>
    <w:rsid w:val="00CE7BC8"/>
    <w:rsid w:val="00CF0B54"/>
    <w:rsid w:val="00CF1DC4"/>
    <w:rsid w:val="00CF2145"/>
    <w:rsid w:val="00CF2227"/>
    <w:rsid w:val="00CF491B"/>
    <w:rsid w:val="00CF5469"/>
    <w:rsid w:val="00CF5665"/>
    <w:rsid w:val="00CF7AA6"/>
    <w:rsid w:val="00D015E4"/>
    <w:rsid w:val="00D01FC5"/>
    <w:rsid w:val="00D01FEE"/>
    <w:rsid w:val="00D02BDF"/>
    <w:rsid w:val="00D03562"/>
    <w:rsid w:val="00D04566"/>
    <w:rsid w:val="00D05316"/>
    <w:rsid w:val="00D06A81"/>
    <w:rsid w:val="00D07E2C"/>
    <w:rsid w:val="00D13B74"/>
    <w:rsid w:val="00D13D76"/>
    <w:rsid w:val="00D13DEC"/>
    <w:rsid w:val="00D157C9"/>
    <w:rsid w:val="00D15973"/>
    <w:rsid w:val="00D16024"/>
    <w:rsid w:val="00D211A3"/>
    <w:rsid w:val="00D24DEC"/>
    <w:rsid w:val="00D25A30"/>
    <w:rsid w:val="00D26424"/>
    <w:rsid w:val="00D264AE"/>
    <w:rsid w:val="00D266A7"/>
    <w:rsid w:val="00D26FAB"/>
    <w:rsid w:val="00D27953"/>
    <w:rsid w:val="00D30F5F"/>
    <w:rsid w:val="00D30F71"/>
    <w:rsid w:val="00D33E2B"/>
    <w:rsid w:val="00D34280"/>
    <w:rsid w:val="00D342A3"/>
    <w:rsid w:val="00D373F1"/>
    <w:rsid w:val="00D40F49"/>
    <w:rsid w:val="00D410D3"/>
    <w:rsid w:val="00D41351"/>
    <w:rsid w:val="00D419DA"/>
    <w:rsid w:val="00D42D00"/>
    <w:rsid w:val="00D463D9"/>
    <w:rsid w:val="00D46B3A"/>
    <w:rsid w:val="00D479E7"/>
    <w:rsid w:val="00D47EB4"/>
    <w:rsid w:val="00D5015F"/>
    <w:rsid w:val="00D52819"/>
    <w:rsid w:val="00D53115"/>
    <w:rsid w:val="00D5348F"/>
    <w:rsid w:val="00D5433A"/>
    <w:rsid w:val="00D547E3"/>
    <w:rsid w:val="00D55C07"/>
    <w:rsid w:val="00D6149D"/>
    <w:rsid w:val="00D614BE"/>
    <w:rsid w:val="00D66349"/>
    <w:rsid w:val="00D6746C"/>
    <w:rsid w:val="00D6785D"/>
    <w:rsid w:val="00D70C2C"/>
    <w:rsid w:val="00D716F1"/>
    <w:rsid w:val="00D71886"/>
    <w:rsid w:val="00D72E26"/>
    <w:rsid w:val="00D74742"/>
    <w:rsid w:val="00D7785B"/>
    <w:rsid w:val="00D8065E"/>
    <w:rsid w:val="00D8099E"/>
    <w:rsid w:val="00D81DED"/>
    <w:rsid w:val="00D8246F"/>
    <w:rsid w:val="00D830AE"/>
    <w:rsid w:val="00D84F33"/>
    <w:rsid w:val="00D86835"/>
    <w:rsid w:val="00D874D1"/>
    <w:rsid w:val="00D942E6"/>
    <w:rsid w:val="00D95111"/>
    <w:rsid w:val="00D956DC"/>
    <w:rsid w:val="00DA0DB4"/>
    <w:rsid w:val="00DA2943"/>
    <w:rsid w:val="00DA2D9E"/>
    <w:rsid w:val="00DA45E6"/>
    <w:rsid w:val="00DB18CD"/>
    <w:rsid w:val="00DB204E"/>
    <w:rsid w:val="00DB50CF"/>
    <w:rsid w:val="00DB647C"/>
    <w:rsid w:val="00DB6D38"/>
    <w:rsid w:val="00DB7ACA"/>
    <w:rsid w:val="00DC11A9"/>
    <w:rsid w:val="00DC38E5"/>
    <w:rsid w:val="00DC3C07"/>
    <w:rsid w:val="00DC4E04"/>
    <w:rsid w:val="00DC70E3"/>
    <w:rsid w:val="00DC7226"/>
    <w:rsid w:val="00DC7EAB"/>
    <w:rsid w:val="00DD257D"/>
    <w:rsid w:val="00DD274A"/>
    <w:rsid w:val="00DD27FF"/>
    <w:rsid w:val="00DD3C3C"/>
    <w:rsid w:val="00DD4B2B"/>
    <w:rsid w:val="00DD528B"/>
    <w:rsid w:val="00DD5612"/>
    <w:rsid w:val="00DD5692"/>
    <w:rsid w:val="00DD7E4D"/>
    <w:rsid w:val="00DE0A5F"/>
    <w:rsid w:val="00DE12D9"/>
    <w:rsid w:val="00DE2291"/>
    <w:rsid w:val="00DE3899"/>
    <w:rsid w:val="00DE43D6"/>
    <w:rsid w:val="00DE448A"/>
    <w:rsid w:val="00DE5783"/>
    <w:rsid w:val="00DF06D4"/>
    <w:rsid w:val="00DF10E6"/>
    <w:rsid w:val="00DF244F"/>
    <w:rsid w:val="00DF3C25"/>
    <w:rsid w:val="00DF4079"/>
    <w:rsid w:val="00DF673E"/>
    <w:rsid w:val="00E014F7"/>
    <w:rsid w:val="00E02B3D"/>
    <w:rsid w:val="00E0335F"/>
    <w:rsid w:val="00E03C7A"/>
    <w:rsid w:val="00E04F41"/>
    <w:rsid w:val="00E04FF4"/>
    <w:rsid w:val="00E06DE3"/>
    <w:rsid w:val="00E07A84"/>
    <w:rsid w:val="00E10E7F"/>
    <w:rsid w:val="00E111F2"/>
    <w:rsid w:val="00E11B64"/>
    <w:rsid w:val="00E12494"/>
    <w:rsid w:val="00E13145"/>
    <w:rsid w:val="00E14808"/>
    <w:rsid w:val="00E2231A"/>
    <w:rsid w:val="00E22DB4"/>
    <w:rsid w:val="00E23677"/>
    <w:rsid w:val="00E2382A"/>
    <w:rsid w:val="00E24375"/>
    <w:rsid w:val="00E27F80"/>
    <w:rsid w:val="00E315E5"/>
    <w:rsid w:val="00E31690"/>
    <w:rsid w:val="00E322C1"/>
    <w:rsid w:val="00E327E4"/>
    <w:rsid w:val="00E35FBD"/>
    <w:rsid w:val="00E36816"/>
    <w:rsid w:val="00E36930"/>
    <w:rsid w:val="00E36F08"/>
    <w:rsid w:val="00E3755E"/>
    <w:rsid w:val="00E37E08"/>
    <w:rsid w:val="00E40543"/>
    <w:rsid w:val="00E42B3C"/>
    <w:rsid w:val="00E4452A"/>
    <w:rsid w:val="00E458F8"/>
    <w:rsid w:val="00E460EB"/>
    <w:rsid w:val="00E46104"/>
    <w:rsid w:val="00E46D0A"/>
    <w:rsid w:val="00E46E45"/>
    <w:rsid w:val="00E50C58"/>
    <w:rsid w:val="00E50DE7"/>
    <w:rsid w:val="00E51F0E"/>
    <w:rsid w:val="00E54E38"/>
    <w:rsid w:val="00E55D8A"/>
    <w:rsid w:val="00E57319"/>
    <w:rsid w:val="00E576F4"/>
    <w:rsid w:val="00E57F36"/>
    <w:rsid w:val="00E6026D"/>
    <w:rsid w:val="00E60733"/>
    <w:rsid w:val="00E611A0"/>
    <w:rsid w:val="00E618A1"/>
    <w:rsid w:val="00E641DF"/>
    <w:rsid w:val="00E64A85"/>
    <w:rsid w:val="00E64AB9"/>
    <w:rsid w:val="00E64AE5"/>
    <w:rsid w:val="00E65B1C"/>
    <w:rsid w:val="00E7009F"/>
    <w:rsid w:val="00E71441"/>
    <w:rsid w:val="00E7220E"/>
    <w:rsid w:val="00E72EDE"/>
    <w:rsid w:val="00E74BA3"/>
    <w:rsid w:val="00E765B8"/>
    <w:rsid w:val="00E77CB6"/>
    <w:rsid w:val="00E808ED"/>
    <w:rsid w:val="00E82E72"/>
    <w:rsid w:val="00E839A4"/>
    <w:rsid w:val="00E84A4C"/>
    <w:rsid w:val="00E860DA"/>
    <w:rsid w:val="00E865FE"/>
    <w:rsid w:val="00E87BD1"/>
    <w:rsid w:val="00E91664"/>
    <w:rsid w:val="00E95303"/>
    <w:rsid w:val="00E95B32"/>
    <w:rsid w:val="00E97106"/>
    <w:rsid w:val="00E97D42"/>
    <w:rsid w:val="00EA059A"/>
    <w:rsid w:val="00EA2C07"/>
    <w:rsid w:val="00EA2DE2"/>
    <w:rsid w:val="00EA360E"/>
    <w:rsid w:val="00EA3938"/>
    <w:rsid w:val="00EA3940"/>
    <w:rsid w:val="00EA525A"/>
    <w:rsid w:val="00EA5ADC"/>
    <w:rsid w:val="00EA7651"/>
    <w:rsid w:val="00EB3934"/>
    <w:rsid w:val="00EB4941"/>
    <w:rsid w:val="00EB5B76"/>
    <w:rsid w:val="00EB613D"/>
    <w:rsid w:val="00EB63BC"/>
    <w:rsid w:val="00EC0F19"/>
    <w:rsid w:val="00EC1C0D"/>
    <w:rsid w:val="00EC1CE2"/>
    <w:rsid w:val="00EC23E7"/>
    <w:rsid w:val="00EC28A2"/>
    <w:rsid w:val="00EC5673"/>
    <w:rsid w:val="00EC6CA5"/>
    <w:rsid w:val="00ED14A6"/>
    <w:rsid w:val="00ED1EFF"/>
    <w:rsid w:val="00ED4982"/>
    <w:rsid w:val="00ED7005"/>
    <w:rsid w:val="00EE1D49"/>
    <w:rsid w:val="00EE33F9"/>
    <w:rsid w:val="00EE42A6"/>
    <w:rsid w:val="00EE476E"/>
    <w:rsid w:val="00EE592E"/>
    <w:rsid w:val="00EE5E8F"/>
    <w:rsid w:val="00EE63DA"/>
    <w:rsid w:val="00EE6CCE"/>
    <w:rsid w:val="00EE6CFC"/>
    <w:rsid w:val="00EE6E47"/>
    <w:rsid w:val="00EE6F9D"/>
    <w:rsid w:val="00EE7404"/>
    <w:rsid w:val="00EE7C29"/>
    <w:rsid w:val="00EF2AF5"/>
    <w:rsid w:val="00EF3323"/>
    <w:rsid w:val="00EF3E8B"/>
    <w:rsid w:val="00EF633B"/>
    <w:rsid w:val="00EF747D"/>
    <w:rsid w:val="00EF7487"/>
    <w:rsid w:val="00F00014"/>
    <w:rsid w:val="00F02F0A"/>
    <w:rsid w:val="00F02F36"/>
    <w:rsid w:val="00F03B0A"/>
    <w:rsid w:val="00F05F74"/>
    <w:rsid w:val="00F072FA"/>
    <w:rsid w:val="00F10C41"/>
    <w:rsid w:val="00F1312C"/>
    <w:rsid w:val="00F13768"/>
    <w:rsid w:val="00F13F58"/>
    <w:rsid w:val="00F147F5"/>
    <w:rsid w:val="00F15638"/>
    <w:rsid w:val="00F16336"/>
    <w:rsid w:val="00F1664C"/>
    <w:rsid w:val="00F1699D"/>
    <w:rsid w:val="00F1743B"/>
    <w:rsid w:val="00F17B75"/>
    <w:rsid w:val="00F221F3"/>
    <w:rsid w:val="00F251A2"/>
    <w:rsid w:val="00F258B3"/>
    <w:rsid w:val="00F26CD4"/>
    <w:rsid w:val="00F2772E"/>
    <w:rsid w:val="00F316ED"/>
    <w:rsid w:val="00F317EF"/>
    <w:rsid w:val="00F36BA8"/>
    <w:rsid w:val="00F3785C"/>
    <w:rsid w:val="00F40F59"/>
    <w:rsid w:val="00F424C2"/>
    <w:rsid w:val="00F44A5E"/>
    <w:rsid w:val="00F4619D"/>
    <w:rsid w:val="00F46263"/>
    <w:rsid w:val="00F47657"/>
    <w:rsid w:val="00F47754"/>
    <w:rsid w:val="00F504C0"/>
    <w:rsid w:val="00F50541"/>
    <w:rsid w:val="00F51C7B"/>
    <w:rsid w:val="00F530A6"/>
    <w:rsid w:val="00F535EF"/>
    <w:rsid w:val="00F5404A"/>
    <w:rsid w:val="00F54376"/>
    <w:rsid w:val="00F545A0"/>
    <w:rsid w:val="00F56298"/>
    <w:rsid w:val="00F5780E"/>
    <w:rsid w:val="00F614E5"/>
    <w:rsid w:val="00F63EA3"/>
    <w:rsid w:val="00F641F0"/>
    <w:rsid w:val="00F64D19"/>
    <w:rsid w:val="00F64D1E"/>
    <w:rsid w:val="00F65539"/>
    <w:rsid w:val="00F70112"/>
    <w:rsid w:val="00F716C6"/>
    <w:rsid w:val="00F72225"/>
    <w:rsid w:val="00F72C67"/>
    <w:rsid w:val="00F7319B"/>
    <w:rsid w:val="00F733C3"/>
    <w:rsid w:val="00F753EC"/>
    <w:rsid w:val="00F75EA0"/>
    <w:rsid w:val="00F75FF3"/>
    <w:rsid w:val="00F767A0"/>
    <w:rsid w:val="00F80232"/>
    <w:rsid w:val="00F80FE7"/>
    <w:rsid w:val="00F812A6"/>
    <w:rsid w:val="00F825AA"/>
    <w:rsid w:val="00F826C5"/>
    <w:rsid w:val="00F82950"/>
    <w:rsid w:val="00F849A7"/>
    <w:rsid w:val="00F87E5B"/>
    <w:rsid w:val="00F9185E"/>
    <w:rsid w:val="00F91CFB"/>
    <w:rsid w:val="00F91FAC"/>
    <w:rsid w:val="00F95066"/>
    <w:rsid w:val="00F959D4"/>
    <w:rsid w:val="00F95A19"/>
    <w:rsid w:val="00F97B59"/>
    <w:rsid w:val="00FA0532"/>
    <w:rsid w:val="00FA0D96"/>
    <w:rsid w:val="00FA26AA"/>
    <w:rsid w:val="00FA2D11"/>
    <w:rsid w:val="00FA6702"/>
    <w:rsid w:val="00FA6F53"/>
    <w:rsid w:val="00FB0492"/>
    <w:rsid w:val="00FB04DB"/>
    <w:rsid w:val="00FB16F8"/>
    <w:rsid w:val="00FB2007"/>
    <w:rsid w:val="00FB23CA"/>
    <w:rsid w:val="00FB32EC"/>
    <w:rsid w:val="00FB38A0"/>
    <w:rsid w:val="00FB3C72"/>
    <w:rsid w:val="00FB4B76"/>
    <w:rsid w:val="00FB5FC3"/>
    <w:rsid w:val="00FB7EA1"/>
    <w:rsid w:val="00FC1D73"/>
    <w:rsid w:val="00FC25B3"/>
    <w:rsid w:val="00FC4CB5"/>
    <w:rsid w:val="00FC53C1"/>
    <w:rsid w:val="00FC69D3"/>
    <w:rsid w:val="00FD18D1"/>
    <w:rsid w:val="00FD1B15"/>
    <w:rsid w:val="00FD2FDF"/>
    <w:rsid w:val="00FD34B0"/>
    <w:rsid w:val="00FD36AC"/>
    <w:rsid w:val="00FD50C7"/>
    <w:rsid w:val="00FD6324"/>
    <w:rsid w:val="00FE0A2F"/>
    <w:rsid w:val="00FE5803"/>
    <w:rsid w:val="00FE6DF0"/>
    <w:rsid w:val="00FF0A60"/>
    <w:rsid w:val="00FF335B"/>
    <w:rsid w:val="00FF3427"/>
    <w:rsid w:val="00FF4A2A"/>
    <w:rsid w:val="00FF4CBB"/>
    <w:rsid w:val="00FF5243"/>
    <w:rsid w:val="00FF73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045F1"/>
    <w:pPr>
      <w:spacing w:after="120" w:line="360" w:lineRule="auto"/>
      <w:ind w:firstLine="709"/>
      <w:jc w:val="both"/>
    </w:pPr>
    <w:rPr>
      <w:rFonts w:asciiTheme="minorHAnsi" w:hAnsiTheme="minorHAnsi"/>
      <w:sz w:val="24"/>
      <w:szCs w:val="24"/>
    </w:rPr>
  </w:style>
  <w:style w:type="paragraph" w:styleId="Nadpis1">
    <w:name w:val="heading 1"/>
    <w:basedOn w:val="Normln"/>
    <w:next w:val="Normln"/>
    <w:qFormat/>
    <w:rsid w:val="00A045F1"/>
    <w:pPr>
      <w:keepNext/>
      <w:pageBreakBefore/>
      <w:numPr>
        <w:numId w:val="1"/>
      </w:numPr>
      <w:jc w:val="left"/>
      <w:outlineLvl w:val="0"/>
    </w:pPr>
    <w:rPr>
      <w:rFonts w:cs="Arial"/>
      <w:b/>
      <w:bCs/>
      <w:kern w:val="32"/>
      <w:sz w:val="28"/>
      <w:szCs w:val="32"/>
    </w:rPr>
  </w:style>
  <w:style w:type="paragraph" w:styleId="Nadpis2">
    <w:name w:val="heading 2"/>
    <w:basedOn w:val="Normln"/>
    <w:next w:val="Normln"/>
    <w:qFormat/>
    <w:rsid w:val="00A045F1"/>
    <w:pPr>
      <w:keepNext/>
      <w:numPr>
        <w:ilvl w:val="1"/>
        <w:numId w:val="1"/>
      </w:numPr>
      <w:spacing w:before="360" w:after="240"/>
      <w:ind w:left="576"/>
      <w:jc w:val="left"/>
      <w:outlineLvl w:val="1"/>
    </w:pPr>
    <w:rPr>
      <w:rFonts w:cs="Arial"/>
      <w:b/>
      <w:bCs/>
      <w:iCs/>
      <w:sz w:val="28"/>
      <w:szCs w:val="28"/>
    </w:rPr>
  </w:style>
  <w:style w:type="paragraph" w:styleId="Nadpis3">
    <w:name w:val="heading 3"/>
    <w:basedOn w:val="Normln"/>
    <w:next w:val="Normln"/>
    <w:qFormat/>
    <w:rsid w:val="00A045F1"/>
    <w:pPr>
      <w:keepNext/>
      <w:numPr>
        <w:ilvl w:val="2"/>
        <w:numId w:val="1"/>
      </w:numPr>
      <w:spacing w:before="240"/>
      <w:outlineLvl w:val="2"/>
    </w:pPr>
    <w:rPr>
      <w:rFonts w:cs="Arial"/>
      <w:b/>
      <w:bCs/>
    </w:rPr>
  </w:style>
  <w:style w:type="paragraph" w:styleId="Nadpis4">
    <w:name w:val="heading 4"/>
    <w:basedOn w:val="Normln"/>
    <w:next w:val="Normln"/>
    <w:link w:val="Nadpis4Char"/>
    <w:autoRedefine/>
    <w:unhideWhenUsed/>
    <w:qFormat/>
    <w:rsid w:val="00BA56E2"/>
    <w:pPr>
      <w:keepNext/>
      <w:keepLines/>
      <w:spacing w:before="200" w:after="0"/>
      <w:ind w:left="864" w:hanging="864"/>
      <w:outlineLvl w:val="3"/>
    </w:pPr>
    <w:rPr>
      <w:b/>
      <w:bCs/>
      <w:iCs/>
    </w:rPr>
  </w:style>
  <w:style w:type="paragraph" w:styleId="Nadpis5">
    <w:name w:val="heading 5"/>
    <w:basedOn w:val="Normln"/>
    <w:next w:val="Normln"/>
    <w:link w:val="Nadpis5Char"/>
    <w:semiHidden/>
    <w:unhideWhenUsed/>
    <w:qFormat/>
    <w:rsid w:val="00A01ED4"/>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A01ED4"/>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A01ED4"/>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A01ED4"/>
    <w:pPr>
      <w:keepNext/>
      <w:keepLines/>
      <w:numPr>
        <w:ilvl w:val="7"/>
        <w:numId w:val="1"/>
      </w:numPr>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A01ED4"/>
    <w:pPr>
      <w:keepNext/>
      <w:keepLines/>
      <w:numPr>
        <w:ilvl w:val="8"/>
        <w:numId w:val="1"/>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E65B1C"/>
  </w:style>
  <w:style w:type="paragraph" w:styleId="Obsah2">
    <w:name w:val="toc 2"/>
    <w:basedOn w:val="Normln"/>
    <w:next w:val="Normln"/>
    <w:autoRedefine/>
    <w:uiPriority w:val="39"/>
    <w:qFormat/>
    <w:rsid w:val="00E65B1C"/>
    <w:pPr>
      <w:ind w:left="240"/>
    </w:pPr>
  </w:style>
  <w:style w:type="paragraph" w:styleId="Obsah3">
    <w:name w:val="toc 3"/>
    <w:basedOn w:val="Normln"/>
    <w:next w:val="Normln"/>
    <w:autoRedefine/>
    <w:uiPriority w:val="39"/>
    <w:qFormat/>
    <w:rsid w:val="00E65B1C"/>
    <w:pPr>
      <w:ind w:left="480"/>
    </w:pPr>
  </w:style>
  <w:style w:type="paragraph" w:customStyle="1" w:styleId="Literatura">
    <w:name w:val="Literatura"/>
    <w:basedOn w:val="Normln"/>
    <w:rsid w:val="00E65B1C"/>
    <w:pPr>
      <w:ind w:firstLine="0"/>
    </w:pPr>
  </w:style>
  <w:style w:type="paragraph" w:customStyle="1" w:styleId="Obrzky">
    <w:name w:val="Obrázky"/>
    <w:basedOn w:val="Seznam"/>
    <w:next w:val="Normln"/>
    <w:rsid w:val="00EE6F9D"/>
    <w:pPr>
      <w:numPr>
        <w:numId w:val="2"/>
      </w:numPr>
      <w:spacing w:after="240"/>
      <w:ind w:left="284" w:hanging="284"/>
    </w:pPr>
    <w:rPr>
      <w:rFonts w:ascii="Arial" w:hAnsi="Arial"/>
      <w:i/>
    </w:rPr>
  </w:style>
  <w:style w:type="paragraph" w:customStyle="1" w:styleId="Grafy">
    <w:name w:val="Grafy"/>
    <w:basedOn w:val="Seznam2"/>
    <w:next w:val="Normln"/>
    <w:rsid w:val="00EE6F9D"/>
    <w:pPr>
      <w:numPr>
        <w:numId w:val="3"/>
      </w:numPr>
      <w:ind w:left="0" w:firstLine="0"/>
    </w:pPr>
    <w:rPr>
      <w:rFonts w:ascii="Arial" w:hAnsi="Arial"/>
      <w:i/>
    </w:rPr>
  </w:style>
  <w:style w:type="paragraph" w:styleId="Seznam">
    <w:name w:val="List"/>
    <w:basedOn w:val="Normln"/>
    <w:semiHidden/>
    <w:rsid w:val="00EE6F9D"/>
    <w:pPr>
      <w:ind w:left="283" w:hanging="283"/>
    </w:pPr>
  </w:style>
  <w:style w:type="paragraph" w:customStyle="1" w:styleId="Tabulka">
    <w:name w:val="Tabulka"/>
    <w:basedOn w:val="Seznam3"/>
    <w:next w:val="Normln"/>
    <w:rsid w:val="00EE6F9D"/>
    <w:pPr>
      <w:numPr>
        <w:numId w:val="4"/>
      </w:numPr>
      <w:spacing w:after="240"/>
      <w:ind w:left="0" w:firstLine="0"/>
    </w:pPr>
    <w:rPr>
      <w:rFonts w:ascii="Arial" w:hAnsi="Arial"/>
      <w:i/>
    </w:rPr>
  </w:style>
  <w:style w:type="paragraph" w:styleId="Seznam2">
    <w:name w:val="List 2"/>
    <w:basedOn w:val="Normln"/>
    <w:semiHidden/>
    <w:rsid w:val="00EE6F9D"/>
    <w:pPr>
      <w:ind w:left="566" w:hanging="283"/>
    </w:pPr>
  </w:style>
  <w:style w:type="paragraph" w:customStyle="1" w:styleId="Nadpisneslovan">
    <w:name w:val="Nadpis nečíslovaný"/>
    <w:basedOn w:val="Normln"/>
    <w:next w:val="Normln"/>
    <w:link w:val="NadpisneslovanChar"/>
    <w:rsid w:val="00B26376"/>
    <w:pPr>
      <w:widowControl w:val="0"/>
      <w:spacing w:after="240"/>
      <w:ind w:firstLine="0"/>
    </w:pPr>
    <w:rPr>
      <w:rFonts w:ascii="Arial" w:hAnsi="Arial"/>
      <w:b/>
      <w:sz w:val="32"/>
    </w:rPr>
  </w:style>
  <w:style w:type="paragraph" w:styleId="Seznam3">
    <w:name w:val="List 3"/>
    <w:basedOn w:val="Normln"/>
    <w:semiHidden/>
    <w:rsid w:val="00EE6F9D"/>
    <w:pPr>
      <w:ind w:left="849" w:hanging="283"/>
    </w:pPr>
  </w:style>
  <w:style w:type="paragraph" w:styleId="Zhlav">
    <w:name w:val="header"/>
    <w:basedOn w:val="Normln"/>
    <w:semiHidden/>
    <w:rsid w:val="00E65B1C"/>
    <w:pPr>
      <w:tabs>
        <w:tab w:val="center" w:pos="4536"/>
        <w:tab w:val="right" w:pos="9072"/>
      </w:tabs>
    </w:pPr>
  </w:style>
  <w:style w:type="paragraph" w:styleId="Zpat">
    <w:name w:val="footer"/>
    <w:basedOn w:val="Normln"/>
    <w:link w:val="ZpatChar"/>
    <w:uiPriority w:val="99"/>
    <w:rsid w:val="00E65B1C"/>
    <w:pPr>
      <w:tabs>
        <w:tab w:val="center" w:pos="4536"/>
        <w:tab w:val="right" w:pos="9072"/>
      </w:tabs>
    </w:pPr>
  </w:style>
  <w:style w:type="paragraph" w:customStyle="1" w:styleId="Titulnlist-nzevkoly">
    <w:name w:val="Titulní list - název školy"/>
    <w:basedOn w:val="Normln"/>
    <w:semiHidden/>
    <w:rsid w:val="00E65B1C"/>
    <w:pPr>
      <w:spacing w:line="240" w:lineRule="auto"/>
      <w:ind w:firstLine="0"/>
      <w:jc w:val="center"/>
    </w:pPr>
    <w:rPr>
      <w:caps/>
      <w:szCs w:val="20"/>
    </w:rPr>
  </w:style>
  <w:style w:type="paragraph" w:customStyle="1" w:styleId="RONKOVPRCE">
    <w:name w:val="ROČNÍKOVÁ PRÁCE"/>
    <w:basedOn w:val="Titulnlist-nzevkoly"/>
    <w:semiHidden/>
    <w:rsid w:val="00E65B1C"/>
    <w:rPr>
      <w:sz w:val="40"/>
    </w:rPr>
  </w:style>
  <w:style w:type="character" w:customStyle="1" w:styleId="Titulnlist-Arialtun">
    <w:name w:val="Titulní  list - Arial tučný"/>
    <w:basedOn w:val="Standardnpsmoodstavce"/>
    <w:semiHidden/>
    <w:rsid w:val="00E65B1C"/>
    <w:rPr>
      <w:rFonts w:ascii="Arial" w:hAnsi="Arial"/>
      <w:b/>
      <w:bCs/>
    </w:rPr>
  </w:style>
  <w:style w:type="paragraph" w:customStyle="1" w:styleId="Titulnlist-Nzev">
    <w:name w:val="Titulní list - Název"/>
    <w:basedOn w:val="Normln"/>
    <w:semiHidden/>
    <w:rsid w:val="00E65B1C"/>
    <w:pPr>
      <w:spacing w:line="240" w:lineRule="auto"/>
      <w:ind w:firstLine="0"/>
      <w:jc w:val="center"/>
    </w:pPr>
    <w:rPr>
      <w:rFonts w:ascii="Arial" w:hAnsi="Arial"/>
      <w:b/>
      <w:bCs/>
      <w:sz w:val="32"/>
      <w:szCs w:val="20"/>
    </w:rPr>
  </w:style>
  <w:style w:type="character" w:styleId="slostrnky">
    <w:name w:val="page number"/>
    <w:basedOn w:val="Standardnpsmoodstavce"/>
    <w:semiHidden/>
    <w:rsid w:val="00E65B1C"/>
  </w:style>
  <w:style w:type="table" w:styleId="Mkatabulky">
    <w:name w:val="Table Grid"/>
    <w:basedOn w:val="Normlntabulka"/>
    <w:uiPriority w:val="59"/>
    <w:rsid w:val="003B40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nstrana1">
    <w:name w:val="titulní strana 1"/>
    <w:basedOn w:val="Normln"/>
    <w:link w:val="titulnstrana1Char"/>
    <w:qFormat/>
    <w:rsid w:val="00490395"/>
    <w:pPr>
      <w:spacing w:line="240" w:lineRule="auto"/>
      <w:ind w:firstLine="0"/>
      <w:jc w:val="center"/>
    </w:pPr>
  </w:style>
  <w:style w:type="paragraph" w:customStyle="1" w:styleId="Titulnstrana2">
    <w:name w:val="Titulní strana 2"/>
    <w:basedOn w:val="Normln"/>
    <w:link w:val="Titulnstrana2Char"/>
    <w:qFormat/>
    <w:rsid w:val="00490395"/>
    <w:pPr>
      <w:spacing w:line="240" w:lineRule="auto"/>
      <w:ind w:firstLine="0"/>
      <w:jc w:val="center"/>
    </w:pPr>
    <w:rPr>
      <w:sz w:val="40"/>
      <w:szCs w:val="40"/>
    </w:rPr>
  </w:style>
  <w:style w:type="character" w:customStyle="1" w:styleId="titulnstrana1Char">
    <w:name w:val="titulní strana 1 Char"/>
    <w:basedOn w:val="Standardnpsmoodstavce"/>
    <w:link w:val="titulnstrana1"/>
    <w:rsid w:val="00490395"/>
    <w:rPr>
      <w:sz w:val="24"/>
      <w:szCs w:val="24"/>
    </w:rPr>
  </w:style>
  <w:style w:type="paragraph" w:customStyle="1" w:styleId="Titulnstrana3">
    <w:name w:val="Titulní strana 3"/>
    <w:basedOn w:val="Normln"/>
    <w:link w:val="Titulnstrana3Char"/>
    <w:qFormat/>
    <w:rsid w:val="00490677"/>
    <w:pPr>
      <w:spacing w:line="240" w:lineRule="auto"/>
      <w:ind w:firstLine="0"/>
    </w:pPr>
  </w:style>
  <w:style w:type="character" w:customStyle="1" w:styleId="Titulnstrana2Char">
    <w:name w:val="Titulní strana 2 Char"/>
    <w:basedOn w:val="Standardnpsmoodstavce"/>
    <w:link w:val="Titulnstrana2"/>
    <w:rsid w:val="00490395"/>
    <w:rPr>
      <w:sz w:val="40"/>
      <w:szCs w:val="40"/>
    </w:rPr>
  </w:style>
  <w:style w:type="paragraph" w:customStyle="1" w:styleId="Titulnstrana4">
    <w:name w:val="Titulní strana 4"/>
    <w:basedOn w:val="Normln"/>
    <w:link w:val="Titulnstrana4Char"/>
    <w:qFormat/>
    <w:rsid w:val="00490677"/>
    <w:pPr>
      <w:spacing w:line="240" w:lineRule="auto"/>
      <w:ind w:firstLine="0"/>
      <w:jc w:val="center"/>
    </w:pPr>
  </w:style>
  <w:style w:type="character" w:customStyle="1" w:styleId="Titulnstrana3Char">
    <w:name w:val="Titulní strana 3 Char"/>
    <w:basedOn w:val="Standardnpsmoodstavce"/>
    <w:link w:val="Titulnstrana3"/>
    <w:rsid w:val="00490677"/>
    <w:rPr>
      <w:sz w:val="24"/>
      <w:szCs w:val="24"/>
    </w:rPr>
  </w:style>
  <w:style w:type="paragraph" w:customStyle="1" w:styleId="Normal">
    <w:name w:val="[Normal]"/>
    <w:rsid w:val="00F05F74"/>
    <w:pPr>
      <w:widowControl w:val="0"/>
      <w:autoSpaceDE w:val="0"/>
      <w:autoSpaceDN w:val="0"/>
      <w:adjustRightInd w:val="0"/>
    </w:pPr>
    <w:rPr>
      <w:rFonts w:ascii="Arial" w:hAnsi="Arial" w:cs="Arial"/>
      <w:sz w:val="24"/>
      <w:szCs w:val="24"/>
    </w:rPr>
  </w:style>
  <w:style w:type="character" w:customStyle="1" w:styleId="Titulnstrana4Char">
    <w:name w:val="Titulní strana 4 Char"/>
    <w:basedOn w:val="Standardnpsmoodstavce"/>
    <w:link w:val="Titulnstrana4"/>
    <w:rsid w:val="00490677"/>
    <w:rPr>
      <w:sz w:val="24"/>
      <w:szCs w:val="24"/>
    </w:rPr>
  </w:style>
  <w:style w:type="character" w:customStyle="1" w:styleId="ZpatChar">
    <w:name w:val="Zápatí Char"/>
    <w:basedOn w:val="Standardnpsmoodstavce"/>
    <w:link w:val="Zpat"/>
    <w:uiPriority w:val="99"/>
    <w:rsid w:val="003441AF"/>
    <w:rPr>
      <w:sz w:val="24"/>
      <w:szCs w:val="24"/>
    </w:rPr>
  </w:style>
  <w:style w:type="paragraph" w:styleId="Nadpisobsahu">
    <w:name w:val="TOC Heading"/>
    <w:basedOn w:val="Nadpis1"/>
    <w:next w:val="Normln"/>
    <w:uiPriority w:val="39"/>
    <w:unhideWhenUsed/>
    <w:qFormat/>
    <w:rsid w:val="006D4DA0"/>
    <w:pPr>
      <w:keepLines/>
      <w:pageBreakBefore w:val="0"/>
      <w:numPr>
        <w:numId w:val="0"/>
      </w:numPr>
      <w:spacing w:before="480" w:after="0" w:line="276" w:lineRule="auto"/>
      <w:outlineLvl w:val="9"/>
    </w:pPr>
    <w:rPr>
      <w:rFonts w:ascii="Cambria" w:hAnsi="Cambria" w:cs="Times New Roman"/>
      <w:color w:val="365F91"/>
      <w:kern w:val="0"/>
      <w:szCs w:val="28"/>
      <w:lang w:eastAsia="en-US"/>
    </w:rPr>
  </w:style>
  <w:style w:type="character" w:styleId="Hypertextovodkaz">
    <w:name w:val="Hyperlink"/>
    <w:basedOn w:val="Standardnpsmoodstavce"/>
    <w:uiPriority w:val="99"/>
    <w:unhideWhenUsed/>
    <w:rsid w:val="006D4DA0"/>
    <w:rPr>
      <w:color w:val="0000FF"/>
      <w:u w:val="single"/>
    </w:rPr>
  </w:style>
  <w:style w:type="paragraph" w:styleId="Textbubliny">
    <w:name w:val="Balloon Text"/>
    <w:basedOn w:val="Normln"/>
    <w:link w:val="TextbublinyChar"/>
    <w:rsid w:val="006D4DA0"/>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6D4DA0"/>
    <w:rPr>
      <w:rFonts w:ascii="Tahoma" w:hAnsi="Tahoma" w:cs="Tahoma"/>
      <w:sz w:val="16"/>
      <w:szCs w:val="16"/>
    </w:rPr>
  </w:style>
  <w:style w:type="paragraph" w:customStyle="1" w:styleId="Neslovannadpis">
    <w:name w:val="Nečíslovaný nadpis"/>
    <w:basedOn w:val="Nadpisneslovan"/>
    <w:next w:val="Normln"/>
    <w:link w:val="NeslovannadpisChar"/>
    <w:qFormat/>
    <w:rsid w:val="00044CD3"/>
    <w:pPr>
      <w:pageBreakBefore/>
      <w:jc w:val="left"/>
    </w:pPr>
    <w:rPr>
      <w:rFonts w:asciiTheme="minorHAnsi" w:hAnsiTheme="minorHAnsi"/>
      <w:sz w:val="28"/>
    </w:rPr>
  </w:style>
  <w:style w:type="character" w:customStyle="1" w:styleId="NadpisneslovanChar">
    <w:name w:val="Nadpis nečíslovaný Char"/>
    <w:basedOn w:val="Standardnpsmoodstavce"/>
    <w:link w:val="Nadpisneslovan"/>
    <w:rsid w:val="00BB2BEC"/>
    <w:rPr>
      <w:rFonts w:ascii="Arial" w:hAnsi="Arial"/>
      <w:b/>
      <w:sz w:val="32"/>
      <w:szCs w:val="24"/>
    </w:rPr>
  </w:style>
  <w:style w:type="character" w:customStyle="1" w:styleId="NeslovannadpisChar">
    <w:name w:val="Nečíslovaný nadpis Char"/>
    <w:basedOn w:val="NadpisneslovanChar"/>
    <w:link w:val="Neslovannadpis"/>
    <w:rsid w:val="00044CD3"/>
    <w:rPr>
      <w:rFonts w:asciiTheme="minorHAnsi" w:hAnsiTheme="minorHAnsi"/>
      <w:b/>
      <w:sz w:val="28"/>
    </w:rPr>
  </w:style>
  <w:style w:type="character" w:customStyle="1" w:styleId="Nadpis4Char">
    <w:name w:val="Nadpis 4 Char"/>
    <w:basedOn w:val="Standardnpsmoodstavce"/>
    <w:link w:val="Nadpis4"/>
    <w:rsid w:val="00BA56E2"/>
    <w:rPr>
      <w:rFonts w:asciiTheme="minorHAnsi" w:hAnsiTheme="minorHAnsi"/>
      <w:b/>
      <w:bCs/>
      <w:iCs/>
      <w:sz w:val="24"/>
      <w:szCs w:val="24"/>
    </w:rPr>
  </w:style>
  <w:style w:type="character" w:customStyle="1" w:styleId="Nadpis5Char">
    <w:name w:val="Nadpis 5 Char"/>
    <w:basedOn w:val="Standardnpsmoodstavce"/>
    <w:link w:val="Nadpis5"/>
    <w:semiHidden/>
    <w:rsid w:val="00A01ED4"/>
    <w:rPr>
      <w:rFonts w:ascii="Cambria" w:hAnsi="Cambria"/>
      <w:color w:val="243F60"/>
      <w:sz w:val="24"/>
      <w:szCs w:val="24"/>
    </w:rPr>
  </w:style>
  <w:style w:type="character" w:customStyle="1" w:styleId="Nadpis6Char">
    <w:name w:val="Nadpis 6 Char"/>
    <w:basedOn w:val="Standardnpsmoodstavce"/>
    <w:link w:val="Nadpis6"/>
    <w:semiHidden/>
    <w:rsid w:val="00A01ED4"/>
    <w:rPr>
      <w:rFonts w:ascii="Cambria" w:hAnsi="Cambria"/>
      <w:i/>
      <w:iCs/>
      <w:color w:val="243F60"/>
      <w:sz w:val="24"/>
      <w:szCs w:val="24"/>
    </w:rPr>
  </w:style>
  <w:style w:type="character" w:customStyle="1" w:styleId="Nadpis7Char">
    <w:name w:val="Nadpis 7 Char"/>
    <w:basedOn w:val="Standardnpsmoodstavce"/>
    <w:link w:val="Nadpis7"/>
    <w:semiHidden/>
    <w:rsid w:val="00A01ED4"/>
    <w:rPr>
      <w:rFonts w:ascii="Cambria" w:hAnsi="Cambria"/>
      <w:i/>
      <w:iCs/>
      <w:color w:val="404040"/>
      <w:sz w:val="24"/>
      <w:szCs w:val="24"/>
    </w:rPr>
  </w:style>
  <w:style w:type="character" w:customStyle="1" w:styleId="Nadpis8Char">
    <w:name w:val="Nadpis 8 Char"/>
    <w:basedOn w:val="Standardnpsmoodstavce"/>
    <w:link w:val="Nadpis8"/>
    <w:semiHidden/>
    <w:rsid w:val="00A01ED4"/>
    <w:rPr>
      <w:rFonts w:ascii="Cambria" w:hAnsi="Cambria"/>
      <w:color w:val="404040"/>
    </w:rPr>
  </w:style>
  <w:style w:type="character" w:customStyle="1" w:styleId="Nadpis9Char">
    <w:name w:val="Nadpis 9 Char"/>
    <w:basedOn w:val="Standardnpsmoodstavce"/>
    <w:link w:val="Nadpis9"/>
    <w:semiHidden/>
    <w:rsid w:val="00A01ED4"/>
    <w:rPr>
      <w:rFonts w:ascii="Cambria" w:hAnsi="Cambria"/>
      <w:i/>
      <w:iCs/>
      <w:color w:val="404040"/>
    </w:rPr>
  </w:style>
  <w:style w:type="paragraph" w:styleId="Odstavecseseznamem">
    <w:name w:val="List Paragraph"/>
    <w:basedOn w:val="Normln"/>
    <w:uiPriority w:val="34"/>
    <w:qFormat/>
    <w:rsid w:val="00537E60"/>
    <w:pPr>
      <w:ind w:left="720"/>
      <w:contextualSpacing/>
    </w:pPr>
  </w:style>
  <w:style w:type="paragraph" w:styleId="Titulek">
    <w:name w:val="caption"/>
    <w:basedOn w:val="Normln"/>
    <w:next w:val="Normln"/>
    <w:unhideWhenUsed/>
    <w:qFormat/>
    <w:rsid w:val="0068271E"/>
    <w:pPr>
      <w:spacing w:after="200" w:line="240" w:lineRule="auto"/>
      <w:jc w:val="center"/>
    </w:pPr>
    <w:rPr>
      <w:b/>
      <w:bCs/>
      <w:color w:val="4F81BD"/>
      <w:szCs w:val="18"/>
    </w:rPr>
  </w:style>
  <w:style w:type="paragraph" w:styleId="Seznamobrzk">
    <w:name w:val="table of figures"/>
    <w:basedOn w:val="Normln"/>
    <w:next w:val="Normln"/>
    <w:uiPriority w:val="99"/>
    <w:rsid w:val="003B75E2"/>
    <w:pPr>
      <w:spacing w:after="0"/>
    </w:pPr>
  </w:style>
  <w:style w:type="character" w:styleId="Siln">
    <w:name w:val="Strong"/>
    <w:basedOn w:val="Standardnpsmoodstavce"/>
    <w:qFormat/>
    <w:rsid w:val="00BD7F44"/>
    <w:rPr>
      <w:b/>
      <w:bCs/>
    </w:rPr>
  </w:style>
  <w:style w:type="character" w:styleId="Sledovanodkaz">
    <w:name w:val="FollowedHyperlink"/>
    <w:basedOn w:val="Standardnpsmoodstavce"/>
    <w:rsid w:val="007E36D7"/>
    <w:rPr>
      <w:color w:val="800080"/>
      <w:u w:val="single"/>
    </w:rPr>
  </w:style>
  <w:style w:type="character" w:styleId="Zstupntext">
    <w:name w:val="Placeholder Text"/>
    <w:basedOn w:val="Standardnpsmoodstavce"/>
    <w:uiPriority w:val="99"/>
    <w:semiHidden/>
    <w:rsid w:val="00321F7B"/>
    <w:rPr>
      <w:color w:val="808080"/>
    </w:rPr>
  </w:style>
  <w:style w:type="character" w:customStyle="1" w:styleId="LiteraturaPrimarniOdpovednost">
    <w:name w:val="LiteraturaPrimarniOdpovednost"/>
    <w:basedOn w:val="Standardnpsmoodstavce"/>
    <w:rsid w:val="00C816FE"/>
    <w:rPr>
      <w:smallCaps/>
    </w:rPr>
  </w:style>
  <w:style w:type="character" w:customStyle="1" w:styleId="LiteraturaNazev">
    <w:name w:val="LiteraturaNazev"/>
    <w:rsid w:val="00C816FE"/>
    <w:rPr>
      <w:i/>
    </w:rPr>
  </w:style>
  <w:style w:type="paragraph" w:styleId="Podtitul">
    <w:name w:val="Subtitle"/>
    <w:basedOn w:val="Normln"/>
    <w:next w:val="Normln"/>
    <w:link w:val="PodtitulChar"/>
    <w:qFormat/>
    <w:rsid w:val="00A20F2F"/>
    <w:pPr>
      <w:spacing w:after="60"/>
      <w:jc w:val="center"/>
      <w:outlineLvl w:val="1"/>
    </w:pPr>
    <w:rPr>
      <w:rFonts w:ascii="Cambria" w:hAnsi="Cambria"/>
    </w:rPr>
  </w:style>
  <w:style w:type="character" w:customStyle="1" w:styleId="PodtitulChar">
    <w:name w:val="Podtitul Char"/>
    <w:basedOn w:val="Standardnpsmoodstavce"/>
    <w:link w:val="Podtitul"/>
    <w:rsid w:val="00A20F2F"/>
    <w:rPr>
      <w:rFonts w:ascii="Cambria" w:eastAsia="Times New Roman" w:hAnsi="Cambria" w:cs="Times New Roman"/>
      <w:sz w:val="24"/>
      <w:szCs w:val="24"/>
    </w:rPr>
  </w:style>
  <w:style w:type="paragraph" w:customStyle="1" w:styleId="Default">
    <w:name w:val="Default"/>
    <w:rsid w:val="00A045F1"/>
    <w:pPr>
      <w:autoSpaceDE w:val="0"/>
      <w:autoSpaceDN w:val="0"/>
      <w:adjustRightInd w:val="0"/>
    </w:pPr>
    <w:rPr>
      <w:rFonts w:ascii="Bookman Old Style" w:eastAsiaTheme="minorHAnsi" w:hAnsi="Bookman Old Style" w:cs="Bookman Old Style"/>
      <w:color w:val="000000"/>
      <w:sz w:val="24"/>
      <w:szCs w:val="24"/>
      <w:lang w:eastAsia="en-US"/>
    </w:rPr>
  </w:style>
  <w:style w:type="paragraph" w:styleId="Textpoznpodarou">
    <w:name w:val="footnote text"/>
    <w:basedOn w:val="Normln"/>
    <w:link w:val="TextpoznpodarouChar"/>
    <w:uiPriority w:val="99"/>
    <w:unhideWhenUsed/>
    <w:rsid w:val="00A045F1"/>
    <w:pPr>
      <w:spacing w:after="0" w:line="240" w:lineRule="auto"/>
      <w:ind w:firstLine="0"/>
      <w:jc w:val="left"/>
    </w:pPr>
    <w:rPr>
      <w:rFonts w:ascii="Calibri" w:hAnsi="Calibri" w:cs="Calibri"/>
      <w:sz w:val="20"/>
      <w:szCs w:val="20"/>
      <w:lang w:eastAsia="en-US"/>
    </w:rPr>
  </w:style>
  <w:style w:type="character" w:customStyle="1" w:styleId="TextpoznpodarouChar">
    <w:name w:val="Text pozn. pod čarou Char"/>
    <w:basedOn w:val="Standardnpsmoodstavce"/>
    <w:link w:val="Textpoznpodarou"/>
    <w:uiPriority w:val="99"/>
    <w:rsid w:val="00A045F1"/>
    <w:rPr>
      <w:rFonts w:ascii="Calibri" w:hAnsi="Calibri" w:cs="Calibri"/>
      <w:lang w:eastAsia="en-US"/>
    </w:rPr>
  </w:style>
  <w:style w:type="character" w:styleId="Znakapoznpodarou">
    <w:name w:val="footnote reference"/>
    <w:basedOn w:val="Standardnpsmoodstavce"/>
    <w:uiPriority w:val="99"/>
    <w:unhideWhenUsed/>
    <w:rsid w:val="00A045F1"/>
    <w:rPr>
      <w:vertAlign w:val="superscript"/>
    </w:rPr>
  </w:style>
  <w:style w:type="paragraph" w:styleId="Nzev">
    <w:name w:val="Title"/>
    <w:basedOn w:val="Normln"/>
    <w:next w:val="Normln"/>
    <w:link w:val="NzevChar"/>
    <w:qFormat/>
    <w:rsid w:val="000F16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F1604"/>
    <w:rPr>
      <w:rFonts w:asciiTheme="majorHAnsi" w:eastAsiaTheme="majorEastAsia" w:hAnsiTheme="majorHAnsi" w:cstheme="majorBidi"/>
      <w:color w:val="17365D" w:themeColor="text2" w:themeShade="BF"/>
      <w:spacing w:val="5"/>
      <w:kern w:val="28"/>
      <w:sz w:val="52"/>
      <w:szCs w:val="52"/>
    </w:rPr>
  </w:style>
  <w:style w:type="paragraph" w:styleId="Textvysvtlivek">
    <w:name w:val="endnote text"/>
    <w:basedOn w:val="Normln"/>
    <w:link w:val="TextvysvtlivekChar"/>
    <w:rsid w:val="007E091D"/>
    <w:pPr>
      <w:spacing w:after="0" w:line="240" w:lineRule="auto"/>
    </w:pPr>
    <w:rPr>
      <w:sz w:val="20"/>
      <w:szCs w:val="20"/>
    </w:rPr>
  </w:style>
  <w:style w:type="character" w:customStyle="1" w:styleId="TextvysvtlivekChar">
    <w:name w:val="Text vysvětlivek Char"/>
    <w:basedOn w:val="Standardnpsmoodstavce"/>
    <w:link w:val="Textvysvtlivek"/>
    <w:rsid w:val="007E091D"/>
    <w:rPr>
      <w:rFonts w:asciiTheme="minorHAnsi" w:hAnsiTheme="minorHAnsi"/>
    </w:rPr>
  </w:style>
  <w:style w:type="character" w:styleId="Odkaznavysvtlivky">
    <w:name w:val="endnote reference"/>
    <w:basedOn w:val="Standardnpsmoodstavce"/>
    <w:rsid w:val="007E091D"/>
    <w:rPr>
      <w:vertAlign w:val="superscript"/>
    </w:rPr>
  </w:style>
  <w:style w:type="character" w:customStyle="1" w:styleId="highlight">
    <w:name w:val="highlight"/>
    <w:basedOn w:val="Standardnpsmoodstavce"/>
    <w:rsid w:val="00172579"/>
  </w:style>
  <w:style w:type="character" w:customStyle="1" w:styleId="bibitem">
    <w:name w:val="bibitem"/>
    <w:basedOn w:val="Standardnpsmoodstavce"/>
    <w:rsid w:val="00A32253"/>
  </w:style>
  <w:style w:type="character" w:customStyle="1" w:styleId="bibautor">
    <w:name w:val="bibautor"/>
    <w:basedOn w:val="Standardnpsmoodstavce"/>
    <w:rsid w:val="00A32253"/>
  </w:style>
</w:styles>
</file>

<file path=word/webSettings.xml><?xml version="1.0" encoding="utf-8"?>
<w:webSettings xmlns:r="http://schemas.openxmlformats.org/officeDocument/2006/relationships" xmlns:w="http://schemas.openxmlformats.org/wordprocessingml/2006/main">
  <w:divs>
    <w:div w:id="222715894">
      <w:bodyDiv w:val="1"/>
      <w:marLeft w:val="0"/>
      <w:marRight w:val="0"/>
      <w:marTop w:val="0"/>
      <w:marBottom w:val="0"/>
      <w:divBdr>
        <w:top w:val="none" w:sz="0" w:space="0" w:color="auto"/>
        <w:left w:val="none" w:sz="0" w:space="0" w:color="auto"/>
        <w:bottom w:val="none" w:sz="0" w:space="0" w:color="auto"/>
        <w:right w:val="none" w:sz="0" w:space="0" w:color="auto"/>
      </w:divBdr>
    </w:div>
    <w:div w:id="328798379">
      <w:bodyDiv w:val="1"/>
      <w:marLeft w:val="0"/>
      <w:marRight w:val="0"/>
      <w:marTop w:val="0"/>
      <w:marBottom w:val="0"/>
      <w:divBdr>
        <w:top w:val="none" w:sz="0" w:space="0" w:color="auto"/>
        <w:left w:val="none" w:sz="0" w:space="0" w:color="auto"/>
        <w:bottom w:val="none" w:sz="0" w:space="0" w:color="auto"/>
        <w:right w:val="none" w:sz="0" w:space="0" w:color="auto"/>
      </w:divBdr>
    </w:div>
    <w:div w:id="344484348">
      <w:bodyDiv w:val="1"/>
      <w:marLeft w:val="0"/>
      <w:marRight w:val="0"/>
      <w:marTop w:val="0"/>
      <w:marBottom w:val="0"/>
      <w:divBdr>
        <w:top w:val="none" w:sz="0" w:space="0" w:color="auto"/>
        <w:left w:val="none" w:sz="0" w:space="0" w:color="auto"/>
        <w:bottom w:val="none" w:sz="0" w:space="0" w:color="auto"/>
        <w:right w:val="none" w:sz="0" w:space="0" w:color="auto"/>
      </w:divBdr>
    </w:div>
    <w:div w:id="390008569">
      <w:bodyDiv w:val="1"/>
      <w:marLeft w:val="0"/>
      <w:marRight w:val="0"/>
      <w:marTop w:val="0"/>
      <w:marBottom w:val="0"/>
      <w:divBdr>
        <w:top w:val="none" w:sz="0" w:space="0" w:color="auto"/>
        <w:left w:val="none" w:sz="0" w:space="0" w:color="auto"/>
        <w:bottom w:val="none" w:sz="0" w:space="0" w:color="auto"/>
        <w:right w:val="none" w:sz="0" w:space="0" w:color="auto"/>
      </w:divBdr>
    </w:div>
    <w:div w:id="541747981">
      <w:bodyDiv w:val="1"/>
      <w:marLeft w:val="0"/>
      <w:marRight w:val="0"/>
      <w:marTop w:val="0"/>
      <w:marBottom w:val="0"/>
      <w:divBdr>
        <w:top w:val="none" w:sz="0" w:space="0" w:color="auto"/>
        <w:left w:val="none" w:sz="0" w:space="0" w:color="auto"/>
        <w:bottom w:val="none" w:sz="0" w:space="0" w:color="auto"/>
        <w:right w:val="none" w:sz="0" w:space="0" w:color="auto"/>
      </w:divBdr>
    </w:div>
    <w:div w:id="599335399">
      <w:bodyDiv w:val="1"/>
      <w:marLeft w:val="0"/>
      <w:marRight w:val="0"/>
      <w:marTop w:val="0"/>
      <w:marBottom w:val="0"/>
      <w:divBdr>
        <w:top w:val="none" w:sz="0" w:space="0" w:color="auto"/>
        <w:left w:val="none" w:sz="0" w:space="0" w:color="auto"/>
        <w:bottom w:val="none" w:sz="0" w:space="0" w:color="auto"/>
        <w:right w:val="none" w:sz="0" w:space="0" w:color="auto"/>
      </w:divBdr>
    </w:div>
    <w:div w:id="831215328">
      <w:bodyDiv w:val="1"/>
      <w:marLeft w:val="0"/>
      <w:marRight w:val="0"/>
      <w:marTop w:val="0"/>
      <w:marBottom w:val="0"/>
      <w:divBdr>
        <w:top w:val="none" w:sz="0" w:space="0" w:color="auto"/>
        <w:left w:val="none" w:sz="0" w:space="0" w:color="auto"/>
        <w:bottom w:val="none" w:sz="0" w:space="0" w:color="auto"/>
        <w:right w:val="none" w:sz="0" w:space="0" w:color="auto"/>
      </w:divBdr>
    </w:div>
    <w:div w:id="1009482349">
      <w:bodyDiv w:val="1"/>
      <w:marLeft w:val="0"/>
      <w:marRight w:val="0"/>
      <w:marTop w:val="0"/>
      <w:marBottom w:val="0"/>
      <w:divBdr>
        <w:top w:val="none" w:sz="0" w:space="0" w:color="auto"/>
        <w:left w:val="none" w:sz="0" w:space="0" w:color="auto"/>
        <w:bottom w:val="none" w:sz="0" w:space="0" w:color="auto"/>
        <w:right w:val="none" w:sz="0" w:space="0" w:color="auto"/>
      </w:divBdr>
    </w:div>
    <w:div w:id="1069495820">
      <w:bodyDiv w:val="1"/>
      <w:marLeft w:val="0"/>
      <w:marRight w:val="0"/>
      <w:marTop w:val="0"/>
      <w:marBottom w:val="0"/>
      <w:divBdr>
        <w:top w:val="none" w:sz="0" w:space="0" w:color="auto"/>
        <w:left w:val="none" w:sz="0" w:space="0" w:color="auto"/>
        <w:bottom w:val="none" w:sz="0" w:space="0" w:color="auto"/>
        <w:right w:val="none" w:sz="0" w:space="0" w:color="auto"/>
      </w:divBdr>
    </w:div>
    <w:div w:id="1115750804">
      <w:bodyDiv w:val="1"/>
      <w:marLeft w:val="0"/>
      <w:marRight w:val="0"/>
      <w:marTop w:val="0"/>
      <w:marBottom w:val="0"/>
      <w:divBdr>
        <w:top w:val="none" w:sz="0" w:space="0" w:color="auto"/>
        <w:left w:val="none" w:sz="0" w:space="0" w:color="auto"/>
        <w:bottom w:val="none" w:sz="0" w:space="0" w:color="auto"/>
        <w:right w:val="none" w:sz="0" w:space="0" w:color="auto"/>
      </w:divBdr>
    </w:div>
    <w:div w:id="1436513750">
      <w:bodyDiv w:val="1"/>
      <w:marLeft w:val="0"/>
      <w:marRight w:val="0"/>
      <w:marTop w:val="0"/>
      <w:marBottom w:val="0"/>
      <w:divBdr>
        <w:top w:val="none" w:sz="0" w:space="0" w:color="auto"/>
        <w:left w:val="none" w:sz="0" w:space="0" w:color="auto"/>
        <w:bottom w:val="none" w:sz="0" w:space="0" w:color="auto"/>
        <w:right w:val="none" w:sz="0" w:space="0" w:color="auto"/>
      </w:divBdr>
    </w:div>
    <w:div w:id="1637374782">
      <w:bodyDiv w:val="1"/>
      <w:marLeft w:val="0"/>
      <w:marRight w:val="0"/>
      <w:marTop w:val="0"/>
      <w:marBottom w:val="0"/>
      <w:divBdr>
        <w:top w:val="none" w:sz="0" w:space="0" w:color="auto"/>
        <w:left w:val="none" w:sz="0" w:space="0" w:color="auto"/>
        <w:bottom w:val="none" w:sz="0" w:space="0" w:color="auto"/>
        <w:right w:val="none" w:sz="0" w:space="0" w:color="auto"/>
      </w:divBdr>
    </w:div>
    <w:div w:id="1743797726">
      <w:bodyDiv w:val="1"/>
      <w:marLeft w:val="0"/>
      <w:marRight w:val="0"/>
      <w:marTop w:val="0"/>
      <w:marBottom w:val="0"/>
      <w:divBdr>
        <w:top w:val="none" w:sz="0" w:space="0" w:color="auto"/>
        <w:left w:val="none" w:sz="0" w:space="0" w:color="auto"/>
        <w:bottom w:val="none" w:sz="0" w:space="0" w:color="auto"/>
        <w:right w:val="none" w:sz="0" w:space="0" w:color="auto"/>
      </w:divBdr>
    </w:div>
    <w:div w:id="18077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hart" Target="charts/chart4.xml"/><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17.wmf"/><Relationship Id="rId42" Type="http://schemas.openxmlformats.org/officeDocument/2006/relationships/chart" Target="charts/chart1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png"/><Relationship Id="rId25" Type="http://schemas.openxmlformats.org/officeDocument/2006/relationships/chart" Target="charts/chart7.xml"/><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9.wmf"/><Relationship Id="rId29" Type="http://schemas.openxmlformats.org/officeDocument/2006/relationships/chart" Target="charts/chart9.xm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chart" Target="charts/chart12.xml"/><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hart" Target="charts/chart6.xml"/><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chart" Target="charts/chart1.xml"/><Relationship Id="rId19" Type="http://schemas.openxmlformats.org/officeDocument/2006/relationships/image" Target="media/image8.wmf"/><Relationship Id="rId31" Type="http://schemas.openxmlformats.org/officeDocument/2006/relationships/chart" Target="charts/chart10.xml"/><Relationship Id="rId44"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chart" Target="charts/chart8.xml"/><Relationship Id="rId30" Type="http://schemas.openxmlformats.org/officeDocument/2006/relationships/image" Target="media/image14.wmf"/><Relationship Id="rId35" Type="http://schemas.openxmlformats.org/officeDocument/2006/relationships/chart" Target="charts/chart11.xml"/><Relationship Id="rId43" Type="http://schemas.openxmlformats.org/officeDocument/2006/relationships/image" Target="media/image22.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a\AppData\Roaming\Microsoft\&#352;ablony\&#352;ablona%20maturitn&#237;%20pr&#225;ce.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a:t>
            </a:r>
            <a:r>
              <a:rPr lang="cs-CZ" i="0"/>
              <a:t>apka</a:t>
            </a:r>
          </a:p>
        </c:rich>
      </c:tx>
    </c:title>
    <c:plotArea>
      <c:layout/>
      <c:barChart>
        <c:barDir val="col"/>
        <c:grouping val="clustered"/>
        <c:ser>
          <c:idx val="0"/>
          <c:order val="0"/>
          <c:tx>
            <c:strRef>
              <c:f>List1!$B$1</c:f>
              <c:strCache>
                <c:ptCount val="1"/>
                <c:pt idx="0">
                  <c:v>SYNv4</c:v>
                </c:pt>
              </c:strCache>
            </c:strRef>
          </c:tx>
          <c:cat>
            <c:numRef>
              <c:f>List1!$A$2:$A$6</c:f>
              <c:numCache>
                <c:formatCode>General</c:formatCode>
                <c:ptCount val="5"/>
                <c:pt idx="0">
                  <c:v>2010</c:v>
                </c:pt>
                <c:pt idx="1">
                  <c:v>2011</c:v>
                </c:pt>
                <c:pt idx="2">
                  <c:v>2012</c:v>
                </c:pt>
                <c:pt idx="3">
                  <c:v>2013</c:v>
                </c:pt>
                <c:pt idx="4">
                  <c:v>2014</c:v>
                </c:pt>
              </c:numCache>
            </c:numRef>
          </c:cat>
          <c:val>
            <c:numRef>
              <c:f>List1!$B$2:$B$6</c:f>
              <c:numCache>
                <c:formatCode>General</c:formatCode>
                <c:ptCount val="5"/>
                <c:pt idx="0">
                  <c:v>0</c:v>
                </c:pt>
                <c:pt idx="1">
                  <c:v>1</c:v>
                </c:pt>
                <c:pt idx="2">
                  <c:v>0</c:v>
                </c:pt>
                <c:pt idx="3">
                  <c:v>2</c:v>
                </c:pt>
                <c:pt idx="4">
                  <c:v>2</c:v>
                </c:pt>
              </c:numCache>
            </c:numRef>
          </c:val>
        </c:ser>
        <c:ser>
          <c:idx val="1"/>
          <c:order val="1"/>
          <c:tx>
            <c:strRef>
              <c:f>List1!$C$1</c:f>
              <c:strCache>
                <c:ptCount val="1"/>
                <c:pt idx="0">
                  <c:v>Anopress IT</c:v>
                </c:pt>
              </c:strCache>
            </c:strRef>
          </c:tx>
          <c:cat>
            <c:numRef>
              <c:f>List1!$A$2:$A$6</c:f>
              <c:numCache>
                <c:formatCode>General</c:formatCode>
                <c:ptCount val="5"/>
                <c:pt idx="0">
                  <c:v>2010</c:v>
                </c:pt>
                <c:pt idx="1">
                  <c:v>2011</c:v>
                </c:pt>
                <c:pt idx="2">
                  <c:v>2012</c:v>
                </c:pt>
                <c:pt idx="3">
                  <c:v>2013</c:v>
                </c:pt>
                <c:pt idx="4">
                  <c:v>2014</c:v>
                </c:pt>
              </c:numCache>
            </c:numRef>
          </c:cat>
          <c:val>
            <c:numRef>
              <c:f>List1!$C$2:$C$6</c:f>
              <c:numCache>
                <c:formatCode>General</c:formatCode>
                <c:ptCount val="5"/>
                <c:pt idx="0">
                  <c:v>0</c:v>
                </c:pt>
                <c:pt idx="1">
                  <c:v>1</c:v>
                </c:pt>
                <c:pt idx="2">
                  <c:v>7</c:v>
                </c:pt>
                <c:pt idx="3">
                  <c:v>19</c:v>
                </c:pt>
                <c:pt idx="4">
                  <c:v>30</c:v>
                </c:pt>
              </c:numCache>
            </c:numRef>
          </c:val>
        </c:ser>
        <c:axId val="156370432"/>
        <c:axId val="156372352"/>
      </c:barChart>
      <c:catAx>
        <c:axId val="156370432"/>
        <c:scaling>
          <c:orientation val="minMax"/>
        </c:scaling>
        <c:axPos val="b"/>
        <c:title>
          <c:tx>
            <c:rich>
              <a:bodyPr/>
              <a:lstStyle/>
              <a:p>
                <a:pPr>
                  <a:defRPr/>
                </a:pPr>
                <a:r>
                  <a:rPr lang="cs-CZ"/>
                  <a:t>Roky výskytu</a:t>
                </a:r>
              </a:p>
            </c:rich>
          </c:tx>
        </c:title>
        <c:numFmt formatCode="General" sourceLinked="1"/>
        <c:majorTickMark val="none"/>
        <c:tickLblPos val="nextTo"/>
        <c:crossAx val="156372352"/>
        <c:crosses val="autoZero"/>
        <c:auto val="1"/>
        <c:lblAlgn val="ctr"/>
        <c:lblOffset val="100"/>
      </c:catAx>
      <c:valAx>
        <c:axId val="156372352"/>
        <c:scaling>
          <c:orientation val="minMax"/>
        </c:scaling>
        <c:axPos val="l"/>
        <c:majorGridlines/>
        <c:title>
          <c:tx>
            <c:rich>
              <a:bodyPr/>
              <a:lstStyle/>
              <a:p>
                <a:pPr>
                  <a:defRPr/>
                </a:pPr>
                <a:r>
                  <a:rPr lang="cs-CZ"/>
                  <a:t>Početvýskytů</a:t>
                </a:r>
              </a:p>
            </c:rich>
          </c:tx>
        </c:title>
        <c:numFmt formatCode="General" sourceLinked="1"/>
        <c:tickLblPos val="nextTo"/>
        <c:crossAx val="15637043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selfie</a:t>
            </a:r>
          </a:p>
        </c:rich>
      </c:tx>
    </c:title>
    <c:plotArea>
      <c:layout/>
      <c:barChart>
        <c:barDir val="col"/>
        <c:grouping val="clustered"/>
        <c:ser>
          <c:idx val="0"/>
          <c:order val="0"/>
          <c:tx>
            <c:strRef>
              <c:f>List1!$B$1</c:f>
              <c:strCache>
                <c:ptCount val="1"/>
                <c:pt idx="0">
                  <c:v>SYNv4</c:v>
                </c:pt>
              </c:strCache>
            </c:strRef>
          </c:tx>
          <c:cat>
            <c:numRef>
              <c:f>List1!$A$2:$A$3</c:f>
              <c:numCache>
                <c:formatCode>General</c:formatCode>
                <c:ptCount val="2"/>
                <c:pt idx="0">
                  <c:v>2013</c:v>
                </c:pt>
                <c:pt idx="1">
                  <c:v>2014</c:v>
                </c:pt>
              </c:numCache>
            </c:numRef>
          </c:cat>
          <c:val>
            <c:numRef>
              <c:f>List1!$B$2:$B$3</c:f>
              <c:numCache>
                <c:formatCode>General</c:formatCode>
                <c:ptCount val="2"/>
                <c:pt idx="0">
                  <c:v>43</c:v>
                </c:pt>
                <c:pt idx="1">
                  <c:v>655</c:v>
                </c:pt>
              </c:numCache>
            </c:numRef>
          </c:val>
        </c:ser>
        <c:ser>
          <c:idx val="1"/>
          <c:order val="1"/>
          <c:tx>
            <c:strRef>
              <c:f>List1!$C$1</c:f>
              <c:strCache>
                <c:ptCount val="1"/>
                <c:pt idx="0">
                  <c:v>Anopress IT</c:v>
                </c:pt>
              </c:strCache>
            </c:strRef>
          </c:tx>
          <c:cat>
            <c:numRef>
              <c:f>List1!$A$2:$A$3</c:f>
              <c:numCache>
                <c:formatCode>General</c:formatCode>
                <c:ptCount val="2"/>
                <c:pt idx="0">
                  <c:v>2013</c:v>
                </c:pt>
                <c:pt idx="1">
                  <c:v>2014</c:v>
                </c:pt>
              </c:numCache>
            </c:numRef>
          </c:cat>
          <c:val>
            <c:numRef>
              <c:f>List1!$C$2:$C$3</c:f>
              <c:numCache>
                <c:formatCode>General</c:formatCode>
                <c:ptCount val="2"/>
                <c:pt idx="0">
                  <c:v>44</c:v>
                </c:pt>
                <c:pt idx="1">
                  <c:v>1551</c:v>
                </c:pt>
              </c:numCache>
            </c:numRef>
          </c:val>
        </c:ser>
        <c:axId val="68053248"/>
        <c:axId val="67699072"/>
      </c:barChart>
      <c:catAx>
        <c:axId val="68053248"/>
        <c:scaling>
          <c:orientation val="minMax"/>
        </c:scaling>
        <c:axPos val="b"/>
        <c:title>
          <c:tx>
            <c:rich>
              <a:bodyPr/>
              <a:lstStyle/>
              <a:p>
                <a:pPr>
                  <a:defRPr/>
                </a:pPr>
                <a:r>
                  <a:rPr lang="cs-CZ"/>
                  <a:t>Roky výskytu</a:t>
                </a:r>
              </a:p>
            </c:rich>
          </c:tx>
        </c:title>
        <c:numFmt formatCode="General" sourceLinked="1"/>
        <c:majorTickMark val="none"/>
        <c:tickLblPos val="nextTo"/>
        <c:crossAx val="67699072"/>
        <c:crosses val="autoZero"/>
        <c:auto val="1"/>
        <c:lblAlgn val="ctr"/>
        <c:lblOffset val="100"/>
      </c:catAx>
      <c:valAx>
        <c:axId val="67699072"/>
        <c:scaling>
          <c:orientation val="minMax"/>
        </c:scaling>
        <c:axPos val="l"/>
        <c:majorGridlines/>
        <c:title>
          <c:tx>
            <c:rich>
              <a:bodyPr/>
              <a:lstStyle/>
              <a:p>
                <a:pPr>
                  <a:defRPr/>
                </a:pPr>
                <a:r>
                  <a:rPr lang="cs-CZ"/>
                  <a:t>Počet výskytů</a:t>
                </a:r>
              </a:p>
            </c:rich>
          </c:tx>
        </c:title>
        <c:numFmt formatCode="General" sourceLinked="1"/>
        <c:tickLblPos val="nextTo"/>
        <c:crossAx val="6805324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subprime</a:t>
            </a:r>
          </a:p>
        </c:rich>
      </c:tx>
    </c:title>
    <c:plotArea>
      <c:layout/>
      <c:barChart>
        <c:barDir val="col"/>
        <c:grouping val="clustered"/>
        <c:ser>
          <c:idx val="0"/>
          <c:order val="0"/>
          <c:tx>
            <c:strRef>
              <c:f>List1!$B$1</c:f>
              <c:strCache>
                <c:ptCount val="1"/>
                <c:pt idx="0">
                  <c:v>SYNv4</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List1!$B$2:$B$9</c:f>
              <c:numCache>
                <c:formatCode>General</c:formatCode>
                <c:ptCount val="8"/>
                <c:pt idx="0">
                  <c:v>27</c:v>
                </c:pt>
                <c:pt idx="1">
                  <c:v>59</c:v>
                </c:pt>
                <c:pt idx="2">
                  <c:v>19</c:v>
                </c:pt>
                <c:pt idx="3">
                  <c:v>21</c:v>
                </c:pt>
                <c:pt idx="4">
                  <c:v>16</c:v>
                </c:pt>
                <c:pt idx="5">
                  <c:v>8</c:v>
                </c:pt>
                <c:pt idx="6">
                  <c:v>8</c:v>
                </c:pt>
                <c:pt idx="7">
                  <c:v>3</c:v>
                </c:pt>
              </c:numCache>
            </c:numRef>
          </c:val>
        </c:ser>
        <c:ser>
          <c:idx val="1"/>
          <c:order val="1"/>
          <c:tx>
            <c:strRef>
              <c:f>List1!$C$1</c:f>
              <c:strCache>
                <c:ptCount val="1"/>
                <c:pt idx="0">
                  <c:v>Anopress IT</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List1!$C$2:$C$9</c:f>
              <c:numCache>
                <c:formatCode>General</c:formatCode>
                <c:ptCount val="8"/>
                <c:pt idx="0">
                  <c:v>47</c:v>
                </c:pt>
                <c:pt idx="1">
                  <c:v>119</c:v>
                </c:pt>
                <c:pt idx="2">
                  <c:v>77</c:v>
                </c:pt>
                <c:pt idx="3">
                  <c:v>59</c:v>
                </c:pt>
                <c:pt idx="4">
                  <c:v>45</c:v>
                </c:pt>
                <c:pt idx="5">
                  <c:v>19</c:v>
                </c:pt>
                <c:pt idx="6">
                  <c:v>27</c:v>
                </c:pt>
                <c:pt idx="7">
                  <c:v>11</c:v>
                </c:pt>
              </c:numCache>
            </c:numRef>
          </c:val>
        </c:ser>
        <c:axId val="67720320"/>
        <c:axId val="67722240"/>
      </c:barChart>
      <c:catAx>
        <c:axId val="67720320"/>
        <c:scaling>
          <c:orientation val="minMax"/>
        </c:scaling>
        <c:axPos val="b"/>
        <c:title>
          <c:tx>
            <c:rich>
              <a:bodyPr/>
              <a:lstStyle/>
              <a:p>
                <a:pPr>
                  <a:defRPr/>
                </a:pPr>
                <a:r>
                  <a:rPr lang="cs-CZ"/>
                  <a:t>Roky výskytu</a:t>
                </a:r>
              </a:p>
            </c:rich>
          </c:tx>
        </c:title>
        <c:numFmt formatCode="General" sourceLinked="1"/>
        <c:majorTickMark val="none"/>
        <c:tickLblPos val="nextTo"/>
        <c:crossAx val="67722240"/>
        <c:crosses val="autoZero"/>
        <c:auto val="1"/>
        <c:lblAlgn val="ctr"/>
        <c:lblOffset val="100"/>
      </c:catAx>
      <c:valAx>
        <c:axId val="67722240"/>
        <c:scaling>
          <c:orientation val="minMax"/>
        </c:scaling>
        <c:axPos val="l"/>
        <c:majorGridlines/>
        <c:title>
          <c:tx>
            <c:rich>
              <a:bodyPr/>
              <a:lstStyle/>
              <a:p>
                <a:pPr>
                  <a:defRPr/>
                </a:pPr>
                <a:r>
                  <a:rPr lang="cs-CZ"/>
                  <a:t>Počet výskytů</a:t>
                </a:r>
              </a:p>
            </c:rich>
          </c:tx>
        </c:title>
        <c:numFmt formatCode="General" sourceLinked="1"/>
        <c:tickLblPos val="nextTo"/>
        <c:crossAx val="6772032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a:t>
            </a:r>
            <a:r>
              <a:rPr lang="cs-CZ" sz="1800" b="1" i="0" u="none" strike="noStrike" baseline="0"/>
              <a:t>–</a:t>
            </a:r>
            <a:r>
              <a:rPr lang="cs-CZ"/>
              <a:t> tweet</a:t>
            </a:r>
          </a:p>
        </c:rich>
      </c:tx>
    </c:title>
    <c:plotArea>
      <c:layout/>
      <c:barChart>
        <c:barDir val="col"/>
        <c:grouping val="clustered"/>
        <c:ser>
          <c:idx val="0"/>
          <c:order val="0"/>
          <c:tx>
            <c:strRef>
              <c:f>List1!$B$1</c:f>
              <c:strCache>
                <c:ptCount val="1"/>
                <c:pt idx="0">
                  <c:v>SYNv4</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List1!$B$2:$B$7</c:f>
              <c:numCache>
                <c:formatCode>General</c:formatCode>
                <c:ptCount val="6"/>
                <c:pt idx="0">
                  <c:v>55</c:v>
                </c:pt>
                <c:pt idx="1">
                  <c:v>59</c:v>
                </c:pt>
                <c:pt idx="2">
                  <c:v>140</c:v>
                </c:pt>
                <c:pt idx="3">
                  <c:v>199</c:v>
                </c:pt>
                <c:pt idx="4">
                  <c:v>342</c:v>
                </c:pt>
                <c:pt idx="5">
                  <c:v>388</c:v>
                </c:pt>
              </c:numCache>
            </c:numRef>
          </c:val>
        </c:ser>
        <c:ser>
          <c:idx val="1"/>
          <c:order val="1"/>
          <c:tx>
            <c:strRef>
              <c:f>List1!$C$1</c:f>
              <c:strCache>
                <c:ptCount val="1"/>
                <c:pt idx="0">
                  <c:v>Anopress IT</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List1!$C$2:$C$7</c:f>
              <c:numCache>
                <c:formatCode>General</c:formatCode>
                <c:ptCount val="6"/>
                <c:pt idx="0">
                  <c:v>72</c:v>
                </c:pt>
                <c:pt idx="1">
                  <c:v>541</c:v>
                </c:pt>
                <c:pt idx="2">
                  <c:v>3782</c:v>
                </c:pt>
                <c:pt idx="3">
                  <c:v>1337</c:v>
                </c:pt>
                <c:pt idx="4">
                  <c:v>1213</c:v>
                </c:pt>
                <c:pt idx="5">
                  <c:v>1168</c:v>
                </c:pt>
              </c:numCache>
            </c:numRef>
          </c:val>
        </c:ser>
        <c:axId val="67813376"/>
        <c:axId val="67815296"/>
      </c:barChart>
      <c:catAx>
        <c:axId val="67813376"/>
        <c:scaling>
          <c:orientation val="minMax"/>
        </c:scaling>
        <c:axPos val="b"/>
        <c:title>
          <c:tx>
            <c:rich>
              <a:bodyPr/>
              <a:lstStyle/>
              <a:p>
                <a:pPr>
                  <a:defRPr/>
                </a:pPr>
                <a:r>
                  <a:rPr lang="cs-CZ"/>
                  <a:t>Roky výskytů</a:t>
                </a:r>
              </a:p>
            </c:rich>
          </c:tx>
        </c:title>
        <c:numFmt formatCode="General" sourceLinked="1"/>
        <c:majorTickMark val="none"/>
        <c:tickLblPos val="nextTo"/>
        <c:crossAx val="67815296"/>
        <c:crosses val="autoZero"/>
        <c:auto val="1"/>
        <c:lblAlgn val="ctr"/>
        <c:lblOffset val="100"/>
      </c:catAx>
      <c:valAx>
        <c:axId val="67815296"/>
        <c:scaling>
          <c:orientation val="minMax"/>
        </c:scaling>
        <c:axPos val="l"/>
        <c:majorGridlines/>
        <c:title>
          <c:tx>
            <c:rich>
              <a:bodyPr/>
              <a:lstStyle/>
              <a:p>
                <a:pPr>
                  <a:defRPr/>
                </a:pPr>
                <a:r>
                  <a:rPr lang="cs-CZ"/>
                  <a:t>Četnost</a:t>
                </a:r>
                <a:r>
                  <a:rPr lang="cs-CZ" baseline="0"/>
                  <a:t> výskytů</a:t>
                </a:r>
                <a:endParaRPr lang="cs-CZ"/>
              </a:p>
            </c:rich>
          </c:tx>
        </c:title>
        <c:numFmt formatCode="General" sourceLinked="1"/>
        <c:tickLblPos val="nextTo"/>
        <c:crossAx val="67813376"/>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a:t>
            </a:r>
            <a:r>
              <a:rPr lang="cs-CZ" sz="1800" b="1" i="0" u="none" strike="noStrike" baseline="0"/>
              <a:t>–</a:t>
            </a:r>
            <a:r>
              <a:rPr lang="cs-CZ"/>
              <a:t> twitter</a:t>
            </a:r>
          </a:p>
        </c:rich>
      </c:tx>
    </c:title>
    <c:plotArea>
      <c:layout/>
      <c:barChart>
        <c:barDir val="col"/>
        <c:grouping val="clustered"/>
        <c:ser>
          <c:idx val="0"/>
          <c:order val="0"/>
          <c:tx>
            <c:strRef>
              <c:f>List1!$B$1</c:f>
              <c:strCache>
                <c:ptCount val="1"/>
                <c:pt idx="0">
                  <c:v>SYNv4</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List1!$B$2:$B$9</c:f>
              <c:numCache>
                <c:formatCode>General</c:formatCode>
                <c:ptCount val="8"/>
                <c:pt idx="0">
                  <c:v>30</c:v>
                </c:pt>
                <c:pt idx="1">
                  <c:v>74</c:v>
                </c:pt>
                <c:pt idx="2">
                  <c:v>772</c:v>
                </c:pt>
                <c:pt idx="3">
                  <c:v>1143</c:v>
                </c:pt>
                <c:pt idx="4">
                  <c:v>1948</c:v>
                </c:pt>
                <c:pt idx="5">
                  <c:v>2408</c:v>
                </c:pt>
                <c:pt idx="6">
                  <c:v>3002</c:v>
                </c:pt>
                <c:pt idx="7">
                  <c:v>3116</c:v>
                </c:pt>
              </c:numCache>
            </c:numRef>
          </c:val>
        </c:ser>
        <c:ser>
          <c:idx val="1"/>
          <c:order val="1"/>
          <c:tx>
            <c:strRef>
              <c:f>List1!$C$1</c:f>
              <c:strCache>
                <c:ptCount val="1"/>
                <c:pt idx="0">
                  <c:v>Anopress IT</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List1!$C$2:$C$9</c:f>
              <c:numCache>
                <c:formatCode>General</c:formatCode>
                <c:ptCount val="8"/>
                <c:pt idx="0">
                  <c:v>7</c:v>
                </c:pt>
                <c:pt idx="1">
                  <c:v>77</c:v>
                </c:pt>
                <c:pt idx="2">
                  <c:v>1064</c:v>
                </c:pt>
                <c:pt idx="3">
                  <c:v>20689</c:v>
                </c:pt>
                <c:pt idx="4">
                  <c:v>19149</c:v>
                </c:pt>
                <c:pt idx="5">
                  <c:v>7286</c:v>
                </c:pt>
                <c:pt idx="6">
                  <c:v>10215</c:v>
                </c:pt>
                <c:pt idx="7">
                  <c:v>12115</c:v>
                </c:pt>
              </c:numCache>
            </c:numRef>
          </c:val>
        </c:ser>
        <c:axId val="68074112"/>
        <c:axId val="67965696"/>
      </c:barChart>
      <c:catAx>
        <c:axId val="68074112"/>
        <c:scaling>
          <c:orientation val="minMax"/>
        </c:scaling>
        <c:axPos val="b"/>
        <c:title/>
        <c:numFmt formatCode="General" sourceLinked="1"/>
        <c:majorTickMark val="none"/>
        <c:tickLblPos val="nextTo"/>
        <c:crossAx val="67965696"/>
        <c:crosses val="autoZero"/>
        <c:auto val="1"/>
        <c:lblAlgn val="ctr"/>
        <c:lblOffset val="100"/>
      </c:catAx>
      <c:valAx>
        <c:axId val="67965696"/>
        <c:scaling>
          <c:orientation val="minMax"/>
        </c:scaling>
        <c:axPos val="l"/>
        <c:majorGridlines/>
        <c:title/>
        <c:numFmt formatCode="General" sourceLinked="1"/>
        <c:tickLblPos val="nextTo"/>
        <c:crossAx val="68074112"/>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a:t>
            </a:r>
            <a:r>
              <a:rPr lang="cs-CZ" sz="1800" b="1" i="0" u="none" strike="noStrike" baseline="0"/>
              <a:t> – </a:t>
            </a:r>
            <a:r>
              <a:rPr lang="cs-CZ"/>
              <a:t>unfriend,</a:t>
            </a:r>
            <a:r>
              <a:rPr lang="cs-CZ" baseline="0"/>
              <a:t> odpřátelit</a:t>
            </a:r>
            <a:endParaRPr lang="cs-CZ"/>
          </a:p>
        </c:rich>
      </c:tx>
    </c:title>
    <c:plotArea>
      <c:layout/>
      <c:barChart>
        <c:barDir val="col"/>
        <c:grouping val="clustered"/>
        <c:ser>
          <c:idx val="0"/>
          <c:order val="0"/>
          <c:tx>
            <c:strRef>
              <c:f>List1!$B$1</c:f>
              <c:strCache>
                <c:ptCount val="1"/>
                <c:pt idx="0">
                  <c:v>SYNv4</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List1!$B$2:$B$7</c:f>
              <c:numCache>
                <c:formatCode>General</c:formatCode>
                <c:ptCount val="6"/>
                <c:pt idx="0">
                  <c:v>3</c:v>
                </c:pt>
                <c:pt idx="1">
                  <c:v>3</c:v>
                </c:pt>
                <c:pt idx="2">
                  <c:v>2</c:v>
                </c:pt>
                <c:pt idx="3">
                  <c:v>0</c:v>
                </c:pt>
                <c:pt idx="4">
                  <c:v>0</c:v>
                </c:pt>
                <c:pt idx="5">
                  <c:v>0</c:v>
                </c:pt>
              </c:numCache>
            </c:numRef>
          </c:val>
        </c:ser>
        <c:ser>
          <c:idx val="1"/>
          <c:order val="1"/>
          <c:tx>
            <c:strRef>
              <c:f>List1!$C$1</c:f>
              <c:strCache>
                <c:ptCount val="1"/>
                <c:pt idx="0">
                  <c:v>Anopress IT</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List1!$C$2:$C$7</c:f>
              <c:numCache>
                <c:formatCode>General</c:formatCode>
                <c:ptCount val="6"/>
                <c:pt idx="0">
                  <c:v>5</c:v>
                </c:pt>
                <c:pt idx="1">
                  <c:v>10</c:v>
                </c:pt>
                <c:pt idx="2">
                  <c:v>3</c:v>
                </c:pt>
                <c:pt idx="3">
                  <c:v>1</c:v>
                </c:pt>
                <c:pt idx="4">
                  <c:v>0</c:v>
                </c:pt>
                <c:pt idx="5">
                  <c:v>0</c:v>
                </c:pt>
              </c:numCache>
            </c:numRef>
          </c:val>
        </c:ser>
        <c:axId val="67974656"/>
        <c:axId val="67976576"/>
      </c:barChart>
      <c:catAx>
        <c:axId val="67974656"/>
        <c:scaling>
          <c:orientation val="minMax"/>
        </c:scaling>
        <c:axPos val="b"/>
        <c:title>
          <c:tx>
            <c:rich>
              <a:bodyPr/>
              <a:lstStyle/>
              <a:p>
                <a:pPr>
                  <a:defRPr/>
                </a:pPr>
                <a:r>
                  <a:rPr lang="cs-CZ"/>
                  <a:t>Roky výskytu</a:t>
                </a:r>
              </a:p>
            </c:rich>
          </c:tx>
        </c:title>
        <c:numFmt formatCode="General" sourceLinked="1"/>
        <c:majorTickMark val="none"/>
        <c:tickLblPos val="nextTo"/>
        <c:crossAx val="67976576"/>
        <c:crosses val="autoZero"/>
        <c:auto val="1"/>
        <c:lblAlgn val="ctr"/>
        <c:lblOffset val="100"/>
      </c:catAx>
      <c:valAx>
        <c:axId val="67976576"/>
        <c:scaling>
          <c:orientation val="minMax"/>
        </c:scaling>
        <c:axPos val="l"/>
        <c:majorGridlines/>
        <c:title>
          <c:tx>
            <c:rich>
              <a:bodyPr/>
              <a:lstStyle/>
              <a:p>
                <a:pPr>
                  <a:defRPr/>
                </a:pPr>
                <a:r>
                  <a:rPr lang="cs-CZ"/>
                  <a:t>Počet výskytů</a:t>
                </a:r>
              </a:p>
            </c:rich>
          </c:tx>
        </c:title>
        <c:numFmt formatCode="General" sourceLinked="1"/>
        <c:tickLblPos val="nextTo"/>
        <c:crossAx val="67974656"/>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a:t>
            </a:r>
            <a:r>
              <a:rPr lang="cs-CZ" baseline="0"/>
              <a:t> - vapování, vaping, vapovat,vape </a:t>
            </a:r>
            <a:endParaRPr lang="cs-CZ"/>
          </a:p>
        </c:rich>
      </c:tx>
    </c:title>
    <c:plotArea>
      <c:layout/>
      <c:barChart>
        <c:barDir val="col"/>
        <c:grouping val="clustered"/>
        <c:ser>
          <c:idx val="0"/>
          <c:order val="0"/>
          <c:tx>
            <c:strRef>
              <c:f>List1!$B$1</c:f>
              <c:strCache>
                <c:ptCount val="1"/>
                <c:pt idx="0">
                  <c:v>VAPOVÁNÍ</c:v>
                </c:pt>
              </c:strCache>
            </c:strRef>
          </c:tx>
          <c:cat>
            <c:numRef>
              <c:f>List1!$A$2:$A$4</c:f>
              <c:numCache>
                <c:formatCode>General</c:formatCode>
                <c:ptCount val="3"/>
                <c:pt idx="0">
                  <c:v>2012</c:v>
                </c:pt>
                <c:pt idx="1">
                  <c:v>2013</c:v>
                </c:pt>
                <c:pt idx="2">
                  <c:v>2014</c:v>
                </c:pt>
              </c:numCache>
            </c:numRef>
          </c:cat>
          <c:val>
            <c:numRef>
              <c:f>List1!$B$2:$B$4</c:f>
              <c:numCache>
                <c:formatCode>General</c:formatCode>
                <c:ptCount val="3"/>
                <c:pt idx="0">
                  <c:v>0</c:v>
                </c:pt>
                <c:pt idx="1">
                  <c:v>0</c:v>
                </c:pt>
                <c:pt idx="2">
                  <c:v>11</c:v>
                </c:pt>
              </c:numCache>
            </c:numRef>
          </c:val>
        </c:ser>
        <c:ser>
          <c:idx val="1"/>
          <c:order val="1"/>
          <c:tx>
            <c:strRef>
              <c:f>List1!$C$1</c:f>
              <c:strCache>
                <c:ptCount val="1"/>
                <c:pt idx="0">
                  <c:v>VAPING</c:v>
                </c:pt>
              </c:strCache>
            </c:strRef>
          </c:tx>
          <c:cat>
            <c:numRef>
              <c:f>List1!$A$2:$A$4</c:f>
              <c:numCache>
                <c:formatCode>General</c:formatCode>
                <c:ptCount val="3"/>
                <c:pt idx="0">
                  <c:v>2012</c:v>
                </c:pt>
                <c:pt idx="1">
                  <c:v>2013</c:v>
                </c:pt>
                <c:pt idx="2">
                  <c:v>2014</c:v>
                </c:pt>
              </c:numCache>
            </c:numRef>
          </c:cat>
          <c:val>
            <c:numRef>
              <c:f>List1!$C$2:$C$4</c:f>
              <c:numCache>
                <c:formatCode>General</c:formatCode>
                <c:ptCount val="3"/>
                <c:pt idx="0">
                  <c:v>1</c:v>
                </c:pt>
                <c:pt idx="1">
                  <c:v>18</c:v>
                </c:pt>
                <c:pt idx="2">
                  <c:v>8</c:v>
                </c:pt>
              </c:numCache>
            </c:numRef>
          </c:val>
        </c:ser>
        <c:ser>
          <c:idx val="2"/>
          <c:order val="2"/>
          <c:tx>
            <c:strRef>
              <c:f>List1!$D$1</c:f>
              <c:strCache>
                <c:ptCount val="1"/>
                <c:pt idx="0">
                  <c:v>VAPOVAT</c:v>
                </c:pt>
              </c:strCache>
            </c:strRef>
          </c:tx>
          <c:cat>
            <c:numRef>
              <c:f>List1!$A$2:$A$4</c:f>
              <c:numCache>
                <c:formatCode>General</c:formatCode>
                <c:ptCount val="3"/>
                <c:pt idx="0">
                  <c:v>2012</c:v>
                </c:pt>
                <c:pt idx="1">
                  <c:v>2013</c:v>
                </c:pt>
                <c:pt idx="2">
                  <c:v>2014</c:v>
                </c:pt>
              </c:numCache>
            </c:numRef>
          </c:cat>
          <c:val>
            <c:numRef>
              <c:f>List1!$D$2:$D$4</c:f>
              <c:numCache>
                <c:formatCode>General</c:formatCode>
                <c:ptCount val="3"/>
                <c:pt idx="0">
                  <c:v>0</c:v>
                </c:pt>
                <c:pt idx="1">
                  <c:v>0</c:v>
                </c:pt>
                <c:pt idx="2">
                  <c:v>11</c:v>
                </c:pt>
              </c:numCache>
            </c:numRef>
          </c:val>
        </c:ser>
        <c:ser>
          <c:idx val="3"/>
          <c:order val="3"/>
          <c:tx>
            <c:strRef>
              <c:f>List1!$E$1</c:f>
              <c:strCache>
                <c:ptCount val="1"/>
                <c:pt idx="0">
                  <c:v>VAPE</c:v>
                </c:pt>
              </c:strCache>
            </c:strRef>
          </c:tx>
          <c:cat>
            <c:numRef>
              <c:f>List1!$A$2:$A$4</c:f>
              <c:numCache>
                <c:formatCode>General</c:formatCode>
                <c:ptCount val="3"/>
                <c:pt idx="0">
                  <c:v>2012</c:v>
                </c:pt>
                <c:pt idx="1">
                  <c:v>2013</c:v>
                </c:pt>
                <c:pt idx="2">
                  <c:v>2014</c:v>
                </c:pt>
              </c:numCache>
            </c:numRef>
          </c:cat>
          <c:val>
            <c:numRef>
              <c:f>List1!$E$2:$E$4</c:f>
              <c:numCache>
                <c:formatCode>General</c:formatCode>
                <c:ptCount val="3"/>
                <c:pt idx="0">
                  <c:v>0</c:v>
                </c:pt>
                <c:pt idx="1">
                  <c:v>0</c:v>
                </c:pt>
                <c:pt idx="2">
                  <c:v>5</c:v>
                </c:pt>
              </c:numCache>
            </c:numRef>
          </c:val>
        </c:ser>
        <c:axId val="68147072"/>
        <c:axId val="68157440"/>
      </c:barChart>
      <c:catAx>
        <c:axId val="68147072"/>
        <c:scaling>
          <c:orientation val="minMax"/>
        </c:scaling>
        <c:axPos val="b"/>
        <c:title>
          <c:tx>
            <c:rich>
              <a:bodyPr/>
              <a:lstStyle/>
              <a:p>
                <a:pPr>
                  <a:defRPr/>
                </a:pPr>
                <a:r>
                  <a:rPr lang="cs-CZ"/>
                  <a:t>Roky výskytu</a:t>
                </a:r>
              </a:p>
            </c:rich>
          </c:tx>
        </c:title>
        <c:numFmt formatCode="General" sourceLinked="1"/>
        <c:majorTickMark val="none"/>
        <c:tickLblPos val="nextTo"/>
        <c:crossAx val="68157440"/>
        <c:crosses val="autoZero"/>
        <c:auto val="1"/>
        <c:lblAlgn val="ctr"/>
        <c:lblOffset val="100"/>
      </c:catAx>
      <c:valAx>
        <c:axId val="68157440"/>
        <c:scaling>
          <c:orientation val="minMax"/>
        </c:scaling>
        <c:axPos val="l"/>
        <c:majorGridlines/>
        <c:title>
          <c:tx>
            <c:rich>
              <a:bodyPr/>
              <a:lstStyle/>
              <a:p>
                <a:pPr>
                  <a:defRPr/>
                </a:pPr>
                <a:r>
                  <a:rPr lang="cs-CZ"/>
                  <a:t>Počet výskytů</a:t>
                </a:r>
              </a:p>
            </c:rich>
          </c:tx>
        </c:title>
        <c:numFmt formatCode="General" sourceLinked="1"/>
        <c:tickLblPos val="nextTo"/>
        <c:crossAx val="681470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bailout</a:t>
            </a:r>
          </a:p>
        </c:rich>
      </c:tx>
    </c:title>
    <c:plotArea>
      <c:layout/>
      <c:barChart>
        <c:barDir val="col"/>
        <c:grouping val="clustered"/>
        <c:ser>
          <c:idx val="0"/>
          <c:order val="0"/>
          <c:tx>
            <c:strRef>
              <c:f>List1!$B$1</c:f>
              <c:strCache>
                <c:ptCount val="1"/>
                <c:pt idx="0">
                  <c:v>SYNv4</c:v>
                </c:pt>
              </c:strCache>
            </c:strRef>
          </c:tx>
          <c:cat>
            <c:numRef>
              <c:f>List1!$A$2:$A$8</c:f>
              <c:numCache>
                <c:formatCode>General</c:formatCode>
                <c:ptCount val="7"/>
                <c:pt idx="0">
                  <c:v>2008</c:v>
                </c:pt>
                <c:pt idx="1">
                  <c:v>2009</c:v>
                </c:pt>
                <c:pt idx="2">
                  <c:v>2010</c:v>
                </c:pt>
                <c:pt idx="3">
                  <c:v>2011</c:v>
                </c:pt>
                <c:pt idx="4">
                  <c:v>2012</c:v>
                </c:pt>
                <c:pt idx="5">
                  <c:v>2013</c:v>
                </c:pt>
                <c:pt idx="6">
                  <c:v>2014</c:v>
                </c:pt>
              </c:numCache>
            </c:numRef>
          </c:cat>
          <c:val>
            <c:numRef>
              <c:f>List1!$B$2:$B$8</c:f>
              <c:numCache>
                <c:formatCode>General</c:formatCode>
                <c:ptCount val="7"/>
                <c:pt idx="0">
                  <c:v>8</c:v>
                </c:pt>
                <c:pt idx="1">
                  <c:v>4</c:v>
                </c:pt>
                <c:pt idx="2">
                  <c:v>15</c:v>
                </c:pt>
                <c:pt idx="3">
                  <c:v>9</c:v>
                </c:pt>
                <c:pt idx="4">
                  <c:v>27</c:v>
                </c:pt>
                <c:pt idx="5">
                  <c:v>9</c:v>
                </c:pt>
                <c:pt idx="6">
                  <c:v>2</c:v>
                </c:pt>
              </c:numCache>
            </c:numRef>
          </c:val>
        </c:ser>
        <c:ser>
          <c:idx val="1"/>
          <c:order val="1"/>
          <c:tx>
            <c:strRef>
              <c:f>List1!$C$1</c:f>
              <c:strCache>
                <c:ptCount val="1"/>
                <c:pt idx="0">
                  <c:v>Anopress IT</c:v>
                </c:pt>
              </c:strCache>
            </c:strRef>
          </c:tx>
          <c:cat>
            <c:numRef>
              <c:f>List1!$A$2:$A$8</c:f>
              <c:numCache>
                <c:formatCode>General</c:formatCode>
                <c:ptCount val="7"/>
                <c:pt idx="0">
                  <c:v>2008</c:v>
                </c:pt>
                <c:pt idx="1">
                  <c:v>2009</c:v>
                </c:pt>
                <c:pt idx="2">
                  <c:v>2010</c:v>
                </c:pt>
                <c:pt idx="3">
                  <c:v>2011</c:v>
                </c:pt>
                <c:pt idx="4">
                  <c:v>2012</c:v>
                </c:pt>
                <c:pt idx="5">
                  <c:v>2013</c:v>
                </c:pt>
                <c:pt idx="6">
                  <c:v>2014</c:v>
                </c:pt>
              </c:numCache>
            </c:numRef>
          </c:cat>
          <c:val>
            <c:numRef>
              <c:f>List1!$C$2:$C$8</c:f>
              <c:numCache>
                <c:formatCode>General</c:formatCode>
                <c:ptCount val="7"/>
                <c:pt idx="0">
                  <c:v>18</c:v>
                </c:pt>
                <c:pt idx="1">
                  <c:v>42</c:v>
                </c:pt>
                <c:pt idx="2">
                  <c:v>32</c:v>
                </c:pt>
                <c:pt idx="3">
                  <c:v>84</c:v>
                </c:pt>
                <c:pt idx="4">
                  <c:v>115</c:v>
                </c:pt>
                <c:pt idx="5">
                  <c:v>63</c:v>
                </c:pt>
                <c:pt idx="6">
                  <c:v>21</c:v>
                </c:pt>
              </c:numCache>
            </c:numRef>
          </c:val>
        </c:ser>
        <c:axId val="156405120"/>
        <c:axId val="61642240"/>
      </c:barChart>
      <c:catAx>
        <c:axId val="156405120"/>
        <c:scaling>
          <c:orientation val="minMax"/>
        </c:scaling>
        <c:axPos val="b"/>
        <c:title>
          <c:tx>
            <c:rich>
              <a:bodyPr/>
              <a:lstStyle/>
              <a:p>
                <a:pPr>
                  <a:defRPr/>
                </a:pPr>
                <a:r>
                  <a:rPr lang="cs-CZ"/>
                  <a:t>Roky</a:t>
                </a:r>
                <a:r>
                  <a:rPr lang="cs-CZ" baseline="0"/>
                  <a:t> výskytu</a:t>
                </a:r>
                <a:endParaRPr lang="cs-CZ"/>
              </a:p>
            </c:rich>
          </c:tx>
        </c:title>
        <c:numFmt formatCode="General" sourceLinked="1"/>
        <c:majorTickMark val="none"/>
        <c:tickLblPos val="nextTo"/>
        <c:crossAx val="61642240"/>
        <c:crosses val="autoZero"/>
        <c:auto val="1"/>
        <c:lblAlgn val="ctr"/>
        <c:lblOffset val="100"/>
      </c:catAx>
      <c:valAx>
        <c:axId val="61642240"/>
        <c:scaling>
          <c:orientation val="minMax"/>
        </c:scaling>
        <c:axPos val="l"/>
        <c:majorGridlines/>
        <c:title>
          <c:tx>
            <c:rich>
              <a:bodyPr/>
              <a:lstStyle/>
              <a:p>
                <a:pPr>
                  <a:defRPr/>
                </a:pPr>
                <a:r>
                  <a:rPr lang="cs-CZ"/>
                  <a:t>Počet výskytů</a:t>
                </a:r>
              </a:p>
            </c:rich>
          </c:tx>
        </c:title>
        <c:numFmt formatCode="General" sourceLinked="1"/>
        <c:tickLblPos val="nextTo"/>
        <c:crossAx val="156405120"/>
        <c:crosses val="autoZero"/>
        <c:crossBetween val="between"/>
      </c:valAx>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a:t>
            </a:r>
            <a:r>
              <a:rPr lang="cs-CZ" baseline="0"/>
              <a:t> </a:t>
            </a:r>
            <a:r>
              <a:rPr lang="cs-CZ"/>
              <a:t>- blog</a:t>
            </a:r>
            <a:endParaRPr lang="en-US"/>
          </a:p>
        </c:rich>
      </c:tx>
    </c:title>
    <c:plotArea>
      <c:layout/>
      <c:barChart>
        <c:barDir val="col"/>
        <c:grouping val="clustered"/>
        <c:ser>
          <c:idx val="0"/>
          <c:order val="0"/>
          <c:tx>
            <c:strRef>
              <c:f>List1!$B$1</c:f>
              <c:strCache>
                <c:ptCount val="1"/>
                <c:pt idx="0">
                  <c:v>ČNK</c:v>
                </c:pt>
              </c:strCache>
            </c:strRef>
          </c:tx>
          <c:cat>
            <c:numRef>
              <c:f>List1!$A$2:$A$12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List1!$B$2:$B$12</c:f>
              <c:numCache>
                <c:formatCode>General</c:formatCode>
                <c:ptCount val="11"/>
                <c:pt idx="0">
                  <c:v>352</c:v>
                </c:pt>
                <c:pt idx="1">
                  <c:v>925</c:v>
                </c:pt>
                <c:pt idx="2">
                  <c:v>1032</c:v>
                </c:pt>
                <c:pt idx="3">
                  <c:v>1961</c:v>
                </c:pt>
                <c:pt idx="4">
                  <c:v>2440</c:v>
                </c:pt>
                <c:pt idx="5">
                  <c:v>2458</c:v>
                </c:pt>
                <c:pt idx="6">
                  <c:v>4727</c:v>
                </c:pt>
                <c:pt idx="7">
                  <c:v>3721</c:v>
                </c:pt>
                <c:pt idx="8">
                  <c:v>3621</c:v>
                </c:pt>
                <c:pt idx="9">
                  <c:v>3320</c:v>
                </c:pt>
                <c:pt idx="10">
                  <c:v>2968</c:v>
                </c:pt>
              </c:numCache>
            </c:numRef>
          </c:val>
        </c:ser>
        <c:axId val="61646720"/>
        <c:axId val="61558144"/>
      </c:barChart>
      <c:catAx>
        <c:axId val="61646720"/>
        <c:scaling>
          <c:orientation val="minMax"/>
        </c:scaling>
        <c:axPos val="b"/>
        <c:title>
          <c:tx>
            <c:rich>
              <a:bodyPr/>
              <a:lstStyle/>
              <a:p>
                <a:pPr>
                  <a:defRPr/>
                </a:pPr>
                <a:r>
                  <a:rPr lang="cs-CZ"/>
                  <a:t>Roky výskytu</a:t>
                </a:r>
              </a:p>
            </c:rich>
          </c:tx>
        </c:title>
        <c:numFmt formatCode="General" sourceLinked="1"/>
        <c:majorTickMark val="none"/>
        <c:tickLblPos val="nextTo"/>
        <c:crossAx val="61558144"/>
        <c:crosses val="autoZero"/>
        <c:auto val="1"/>
        <c:lblAlgn val="ctr"/>
        <c:lblOffset val="100"/>
      </c:catAx>
      <c:valAx>
        <c:axId val="61558144"/>
        <c:scaling>
          <c:orientation val="minMax"/>
        </c:scaling>
        <c:axPos val="l"/>
        <c:majorGridlines/>
        <c:title>
          <c:tx>
            <c:rich>
              <a:bodyPr/>
              <a:lstStyle/>
              <a:p>
                <a:pPr>
                  <a:defRPr/>
                </a:pPr>
                <a:r>
                  <a:rPr lang="cs-CZ"/>
                  <a:t>Počet výskytů</a:t>
                </a:r>
              </a:p>
            </c:rich>
          </c:tx>
        </c:title>
        <c:numFmt formatCode="General" sourceLinked="1"/>
        <c:tickLblPos val="nextTo"/>
        <c:crossAx val="616467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uhlíková stopa</a:t>
            </a:r>
          </a:p>
        </c:rich>
      </c:tx>
    </c:title>
    <c:plotArea>
      <c:layout/>
      <c:barChart>
        <c:barDir val="col"/>
        <c:grouping val="clustered"/>
        <c:ser>
          <c:idx val="0"/>
          <c:order val="0"/>
          <c:tx>
            <c:strRef>
              <c:f>List1!$B$1</c:f>
              <c:strCache>
                <c:ptCount val="1"/>
                <c:pt idx="0">
                  <c:v>SYNv4</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List1!$B$2:$B$9</c:f>
              <c:numCache>
                <c:formatCode>General</c:formatCode>
                <c:ptCount val="8"/>
                <c:pt idx="0">
                  <c:v>15</c:v>
                </c:pt>
                <c:pt idx="1">
                  <c:v>15</c:v>
                </c:pt>
                <c:pt idx="2">
                  <c:v>29</c:v>
                </c:pt>
                <c:pt idx="3">
                  <c:v>51</c:v>
                </c:pt>
                <c:pt idx="4">
                  <c:v>120</c:v>
                </c:pt>
                <c:pt idx="5">
                  <c:v>72</c:v>
                </c:pt>
                <c:pt idx="6">
                  <c:v>54</c:v>
                </c:pt>
                <c:pt idx="7">
                  <c:v>44</c:v>
                </c:pt>
              </c:numCache>
            </c:numRef>
          </c:val>
        </c:ser>
        <c:ser>
          <c:idx val="1"/>
          <c:order val="1"/>
          <c:tx>
            <c:strRef>
              <c:f>List1!$C$1</c:f>
              <c:strCache>
                <c:ptCount val="1"/>
                <c:pt idx="0">
                  <c:v>Anopress IT</c:v>
                </c:pt>
              </c:strCache>
            </c:strRef>
          </c:tx>
          <c:cat>
            <c:numRef>
              <c:f>List1!$A$2:$A$9</c:f>
              <c:numCache>
                <c:formatCode>General</c:formatCode>
                <c:ptCount val="8"/>
                <c:pt idx="0">
                  <c:v>2007</c:v>
                </c:pt>
                <c:pt idx="1">
                  <c:v>2008</c:v>
                </c:pt>
                <c:pt idx="2">
                  <c:v>2009</c:v>
                </c:pt>
                <c:pt idx="3">
                  <c:v>2010</c:v>
                </c:pt>
                <c:pt idx="4">
                  <c:v>2011</c:v>
                </c:pt>
                <c:pt idx="5">
                  <c:v>2012</c:v>
                </c:pt>
                <c:pt idx="6">
                  <c:v>2013</c:v>
                </c:pt>
                <c:pt idx="7">
                  <c:v>2014</c:v>
                </c:pt>
              </c:numCache>
            </c:numRef>
          </c:cat>
          <c:val>
            <c:numRef>
              <c:f>List1!$C$2:$C$9</c:f>
              <c:numCache>
                <c:formatCode>General</c:formatCode>
                <c:ptCount val="8"/>
                <c:pt idx="0">
                  <c:v>20</c:v>
                </c:pt>
                <c:pt idx="1">
                  <c:v>48</c:v>
                </c:pt>
                <c:pt idx="2">
                  <c:v>86</c:v>
                </c:pt>
                <c:pt idx="3">
                  <c:v>191</c:v>
                </c:pt>
                <c:pt idx="4">
                  <c:v>225</c:v>
                </c:pt>
                <c:pt idx="5">
                  <c:v>182</c:v>
                </c:pt>
                <c:pt idx="6">
                  <c:v>187</c:v>
                </c:pt>
                <c:pt idx="7">
                  <c:v>139</c:v>
                </c:pt>
              </c:numCache>
            </c:numRef>
          </c:val>
        </c:ser>
        <c:axId val="61718528"/>
        <c:axId val="61720448"/>
      </c:barChart>
      <c:catAx>
        <c:axId val="61718528"/>
        <c:scaling>
          <c:orientation val="minMax"/>
        </c:scaling>
        <c:axPos val="b"/>
        <c:title>
          <c:tx>
            <c:rich>
              <a:bodyPr/>
              <a:lstStyle/>
              <a:p>
                <a:pPr>
                  <a:defRPr/>
                </a:pPr>
                <a:r>
                  <a:rPr lang="cs-CZ"/>
                  <a:t>Roky výskytu</a:t>
                </a:r>
              </a:p>
            </c:rich>
          </c:tx>
        </c:title>
        <c:numFmt formatCode="General" sourceLinked="1"/>
        <c:majorTickMark val="none"/>
        <c:tickLblPos val="nextTo"/>
        <c:crossAx val="61720448"/>
        <c:crosses val="autoZero"/>
        <c:auto val="1"/>
        <c:lblAlgn val="ctr"/>
        <c:lblOffset val="100"/>
      </c:catAx>
      <c:valAx>
        <c:axId val="61720448"/>
        <c:scaling>
          <c:orientation val="minMax"/>
        </c:scaling>
        <c:axPos val="l"/>
        <c:majorGridlines/>
        <c:title>
          <c:tx>
            <c:rich>
              <a:bodyPr/>
              <a:lstStyle/>
              <a:p>
                <a:pPr>
                  <a:defRPr/>
                </a:pPr>
                <a:r>
                  <a:rPr lang="cs-CZ"/>
                  <a:t>Počet výskytů</a:t>
                </a:r>
              </a:p>
            </c:rich>
          </c:tx>
        </c:title>
        <c:numFmt formatCode="General" sourceLinked="1"/>
        <c:tickLblPos val="nextTo"/>
        <c:crossAx val="617185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 uhlíkově</a:t>
            </a:r>
            <a:r>
              <a:rPr lang="cs-CZ" baseline="0"/>
              <a:t> neutrální, carbon neutral</a:t>
            </a:r>
            <a:endParaRPr lang="cs-CZ"/>
          </a:p>
        </c:rich>
      </c:tx>
    </c:title>
    <c:plotArea>
      <c:layout/>
      <c:barChart>
        <c:barDir val="col"/>
        <c:grouping val="clustered"/>
        <c:ser>
          <c:idx val="0"/>
          <c:order val="0"/>
          <c:tx>
            <c:strRef>
              <c:f>List1!$B$1</c:f>
              <c:strCache>
                <c:ptCount val="1"/>
                <c:pt idx="0">
                  <c:v>Uhlíkově neutrální (A)</c:v>
                </c:pt>
              </c:strCache>
            </c:strRef>
          </c:tx>
          <c:cat>
            <c:numRef>
              <c:f>List1!$A$2:$A$10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List1!$B$2:$B$10</c:f>
              <c:numCache>
                <c:formatCode>General</c:formatCode>
                <c:ptCount val="9"/>
                <c:pt idx="0">
                  <c:v>0</c:v>
                </c:pt>
                <c:pt idx="1">
                  <c:v>12</c:v>
                </c:pt>
                <c:pt idx="2">
                  <c:v>10</c:v>
                </c:pt>
                <c:pt idx="3">
                  <c:v>10</c:v>
                </c:pt>
                <c:pt idx="4">
                  <c:v>10</c:v>
                </c:pt>
                <c:pt idx="5">
                  <c:v>3</c:v>
                </c:pt>
                <c:pt idx="6">
                  <c:v>9</c:v>
                </c:pt>
                <c:pt idx="7">
                  <c:v>4</c:v>
                </c:pt>
                <c:pt idx="8">
                  <c:v>8</c:v>
                </c:pt>
              </c:numCache>
            </c:numRef>
          </c:val>
        </c:ser>
        <c:ser>
          <c:idx val="1"/>
          <c:order val="1"/>
          <c:tx>
            <c:strRef>
              <c:f>List1!$C$1</c:f>
              <c:strCache>
                <c:ptCount val="1"/>
                <c:pt idx="0">
                  <c:v>Carbon neutral (A)</c:v>
                </c:pt>
              </c:strCache>
            </c:strRef>
          </c:tx>
          <c:cat>
            <c:numRef>
              <c:f>List1!$A$2:$A$10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List1!$C$2:$C$10</c:f>
              <c:numCache>
                <c:formatCode>General</c:formatCode>
                <c:ptCount val="9"/>
                <c:pt idx="0">
                  <c:v>5</c:v>
                </c:pt>
                <c:pt idx="1">
                  <c:v>11</c:v>
                </c:pt>
                <c:pt idx="2">
                  <c:v>5</c:v>
                </c:pt>
                <c:pt idx="3">
                  <c:v>2</c:v>
                </c:pt>
                <c:pt idx="4">
                  <c:v>2</c:v>
                </c:pt>
                <c:pt idx="5">
                  <c:v>1</c:v>
                </c:pt>
                <c:pt idx="6">
                  <c:v>4</c:v>
                </c:pt>
                <c:pt idx="7">
                  <c:v>3</c:v>
                </c:pt>
                <c:pt idx="8">
                  <c:v>0</c:v>
                </c:pt>
              </c:numCache>
            </c:numRef>
          </c:val>
        </c:ser>
        <c:ser>
          <c:idx val="2"/>
          <c:order val="2"/>
          <c:tx>
            <c:strRef>
              <c:f>List1!$D$1</c:f>
              <c:strCache>
                <c:ptCount val="1"/>
                <c:pt idx="0">
                  <c:v>Uhlíkově neutrální (SYNv4)</c:v>
                </c:pt>
              </c:strCache>
            </c:strRef>
          </c:tx>
          <c:cat>
            <c:numRef>
              <c:f>List1!$A$2:$A$10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List1!$D$2:$D$10</c:f>
              <c:numCache>
                <c:formatCode>General</c:formatCode>
                <c:ptCount val="9"/>
                <c:pt idx="0">
                  <c:v>0</c:v>
                </c:pt>
                <c:pt idx="1">
                  <c:v>5</c:v>
                </c:pt>
                <c:pt idx="2">
                  <c:v>4</c:v>
                </c:pt>
                <c:pt idx="3">
                  <c:v>4</c:v>
                </c:pt>
                <c:pt idx="4">
                  <c:v>9</c:v>
                </c:pt>
                <c:pt idx="5">
                  <c:v>0</c:v>
                </c:pt>
                <c:pt idx="6">
                  <c:v>4</c:v>
                </c:pt>
                <c:pt idx="7">
                  <c:v>0</c:v>
                </c:pt>
                <c:pt idx="8">
                  <c:v>2</c:v>
                </c:pt>
              </c:numCache>
            </c:numRef>
          </c:val>
        </c:ser>
        <c:ser>
          <c:idx val="3"/>
          <c:order val="3"/>
          <c:tx>
            <c:strRef>
              <c:f>List1!$E$1</c:f>
              <c:strCache>
                <c:ptCount val="1"/>
                <c:pt idx="0">
                  <c:v>Carbon neutral (SYNv4)</c:v>
                </c:pt>
              </c:strCache>
            </c:strRef>
          </c:tx>
          <c:cat>
            <c:numRef>
              <c:f>List1!$A$2:$A$10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List1!$E$2:$E$10</c:f>
              <c:numCache>
                <c:formatCode>General</c:formatCode>
                <c:ptCount val="9"/>
                <c:pt idx="0">
                  <c:v>0</c:v>
                </c:pt>
                <c:pt idx="1">
                  <c:v>1</c:v>
                </c:pt>
                <c:pt idx="2">
                  <c:v>1</c:v>
                </c:pt>
                <c:pt idx="3">
                  <c:v>0</c:v>
                </c:pt>
                <c:pt idx="4">
                  <c:v>0</c:v>
                </c:pt>
                <c:pt idx="5">
                  <c:v>0</c:v>
                </c:pt>
                <c:pt idx="6">
                  <c:v>2</c:v>
                </c:pt>
                <c:pt idx="7">
                  <c:v>0</c:v>
                </c:pt>
                <c:pt idx="8">
                  <c:v>0</c:v>
                </c:pt>
              </c:numCache>
            </c:numRef>
          </c:val>
        </c:ser>
        <c:axId val="61829504"/>
        <c:axId val="61831424"/>
      </c:barChart>
      <c:catAx>
        <c:axId val="61829504"/>
        <c:scaling>
          <c:orientation val="minMax"/>
        </c:scaling>
        <c:axPos val="b"/>
        <c:title>
          <c:tx>
            <c:rich>
              <a:bodyPr/>
              <a:lstStyle/>
              <a:p>
                <a:pPr>
                  <a:defRPr/>
                </a:pPr>
                <a:r>
                  <a:rPr lang="cs-CZ"/>
                  <a:t>Roky</a:t>
                </a:r>
                <a:r>
                  <a:rPr lang="cs-CZ" baseline="0"/>
                  <a:t> výskytu</a:t>
                </a:r>
                <a:endParaRPr lang="cs-CZ"/>
              </a:p>
            </c:rich>
          </c:tx>
        </c:title>
        <c:numFmt formatCode="General" sourceLinked="1"/>
        <c:majorTickMark val="none"/>
        <c:tickLblPos val="nextTo"/>
        <c:crossAx val="61831424"/>
        <c:crosses val="autoZero"/>
        <c:auto val="1"/>
        <c:lblAlgn val="ctr"/>
        <c:lblOffset val="100"/>
      </c:catAx>
      <c:valAx>
        <c:axId val="61831424"/>
        <c:scaling>
          <c:orientation val="minMax"/>
        </c:scaling>
        <c:axPos val="l"/>
        <c:majorGridlines/>
        <c:title>
          <c:tx>
            <c:rich>
              <a:bodyPr/>
              <a:lstStyle/>
              <a:p>
                <a:pPr>
                  <a:defRPr/>
                </a:pPr>
                <a:r>
                  <a:rPr lang="cs-CZ"/>
                  <a:t>Počet výskytů</a:t>
                </a:r>
              </a:p>
            </c:rich>
          </c:tx>
        </c:title>
        <c:numFmt formatCode="General" sourceLinked="1"/>
        <c:tickLblPos val="nextTo"/>
        <c:crossAx val="6182950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credit crunch</a:t>
            </a:r>
          </a:p>
        </c:rich>
      </c:tx>
    </c:title>
    <c:plotArea>
      <c:layout/>
      <c:barChart>
        <c:barDir val="col"/>
        <c:grouping val="clustered"/>
        <c:ser>
          <c:idx val="0"/>
          <c:order val="0"/>
          <c:tx>
            <c:strRef>
              <c:f>List1!$B$1</c:f>
              <c:strCache>
                <c:ptCount val="1"/>
                <c:pt idx="0">
                  <c:v>SYNv4</c:v>
                </c:pt>
              </c:strCache>
            </c:strRef>
          </c:tx>
          <c:cat>
            <c:numRef>
              <c:f>List1!$A$2:$A$12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List1!$B$2:$B$12</c:f>
              <c:numCache>
                <c:formatCode>General</c:formatCode>
                <c:ptCount val="11"/>
                <c:pt idx="0">
                  <c:v>0</c:v>
                </c:pt>
                <c:pt idx="1">
                  <c:v>1</c:v>
                </c:pt>
                <c:pt idx="2">
                  <c:v>0</c:v>
                </c:pt>
                <c:pt idx="3">
                  <c:v>4</c:v>
                </c:pt>
                <c:pt idx="4">
                  <c:v>18</c:v>
                </c:pt>
                <c:pt idx="5">
                  <c:v>7</c:v>
                </c:pt>
                <c:pt idx="6">
                  <c:v>5</c:v>
                </c:pt>
                <c:pt idx="7">
                  <c:v>8</c:v>
                </c:pt>
                <c:pt idx="8">
                  <c:v>11</c:v>
                </c:pt>
                <c:pt idx="9">
                  <c:v>4</c:v>
                </c:pt>
                <c:pt idx="10">
                  <c:v>3</c:v>
                </c:pt>
              </c:numCache>
            </c:numRef>
          </c:val>
        </c:ser>
        <c:ser>
          <c:idx val="1"/>
          <c:order val="1"/>
          <c:tx>
            <c:strRef>
              <c:f>List1!$C$1</c:f>
              <c:strCache>
                <c:ptCount val="1"/>
                <c:pt idx="0">
                  <c:v>Anopress IT</c:v>
                </c:pt>
              </c:strCache>
            </c:strRef>
          </c:tx>
          <c:cat>
            <c:numRef>
              <c:f>List1!$A$2:$A$12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List1!$C$2:$C$12</c:f>
              <c:numCache>
                <c:formatCode>General</c:formatCode>
                <c:ptCount val="11"/>
                <c:pt idx="0">
                  <c:v>6</c:v>
                </c:pt>
                <c:pt idx="1">
                  <c:v>4</c:v>
                </c:pt>
                <c:pt idx="2">
                  <c:v>1</c:v>
                </c:pt>
                <c:pt idx="3">
                  <c:v>13</c:v>
                </c:pt>
                <c:pt idx="4">
                  <c:v>69</c:v>
                </c:pt>
                <c:pt idx="5">
                  <c:v>68</c:v>
                </c:pt>
                <c:pt idx="6">
                  <c:v>27</c:v>
                </c:pt>
                <c:pt idx="7">
                  <c:v>37</c:v>
                </c:pt>
                <c:pt idx="8">
                  <c:v>44</c:v>
                </c:pt>
                <c:pt idx="9">
                  <c:v>12</c:v>
                </c:pt>
                <c:pt idx="10">
                  <c:v>10</c:v>
                </c:pt>
              </c:numCache>
            </c:numRef>
          </c:val>
        </c:ser>
        <c:axId val="61561856"/>
        <c:axId val="61617280"/>
      </c:barChart>
      <c:catAx>
        <c:axId val="61561856"/>
        <c:scaling>
          <c:orientation val="minMax"/>
        </c:scaling>
        <c:axPos val="b"/>
        <c:title>
          <c:tx>
            <c:rich>
              <a:bodyPr/>
              <a:lstStyle/>
              <a:p>
                <a:pPr>
                  <a:defRPr/>
                </a:pPr>
                <a:r>
                  <a:rPr lang="cs-CZ"/>
                  <a:t>Roky</a:t>
                </a:r>
                <a:r>
                  <a:rPr lang="cs-CZ" baseline="0"/>
                  <a:t> výskytu</a:t>
                </a:r>
                <a:endParaRPr lang="cs-CZ"/>
              </a:p>
            </c:rich>
          </c:tx>
        </c:title>
        <c:numFmt formatCode="General" sourceLinked="1"/>
        <c:majorTickMark val="none"/>
        <c:tickLblPos val="nextTo"/>
        <c:crossAx val="61617280"/>
        <c:crosses val="autoZero"/>
        <c:auto val="1"/>
        <c:lblAlgn val="ctr"/>
        <c:lblOffset val="100"/>
      </c:catAx>
      <c:valAx>
        <c:axId val="61617280"/>
        <c:scaling>
          <c:orientation val="minMax"/>
        </c:scaling>
        <c:axPos val="l"/>
        <c:majorGridlines/>
        <c:title>
          <c:tx>
            <c:rich>
              <a:bodyPr/>
              <a:lstStyle/>
              <a:p>
                <a:pPr>
                  <a:defRPr/>
                </a:pPr>
                <a:r>
                  <a:rPr lang="cs-CZ"/>
                  <a:t>Počet výskytů</a:t>
                </a:r>
              </a:p>
            </c:rich>
          </c:tx>
        </c:title>
        <c:numFmt formatCode="General" sourceLinked="1"/>
        <c:tickLblPos val="nextTo"/>
        <c:crossAx val="6156185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hashtag </a:t>
            </a:r>
          </a:p>
        </c:rich>
      </c:tx>
    </c:title>
    <c:plotArea>
      <c:layout/>
      <c:barChart>
        <c:barDir val="col"/>
        <c:grouping val="clustered"/>
        <c:ser>
          <c:idx val="0"/>
          <c:order val="0"/>
          <c:tx>
            <c:strRef>
              <c:f>List1!$B$1</c:f>
              <c:strCache>
                <c:ptCount val="1"/>
                <c:pt idx="0">
                  <c:v>SYNv4</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List1!$B$2:$B$7</c:f>
              <c:numCache>
                <c:formatCode>General</c:formatCode>
                <c:ptCount val="6"/>
                <c:pt idx="0">
                  <c:v>0</c:v>
                </c:pt>
                <c:pt idx="1">
                  <c:v>5</c:v>
                </c:pt>
                <c:pt idx="2">
                  <c:v>4</c:v>
                </c:pt>
                <c:pt idx="3">
                  <c:v>7</c:v>
                </c:pt>
                <c:pt idx="4">
                  <c:v>40</c:v>
                </c:pt>
                <c:pt idx="5">
                  <c:v>59</c:v>
                </c:pt>
              </c:numCache>
            </c:numRef>
          </c:val>
        </c:ser>
        <c:ser>
          <c:idx val="1"/>
          <c:order val="1"/>
          <c:tx>
            <c:strRef>
              <c:f>List1!$C$1</c:f>
              <c:strCache>
                <c:ptCount val="1"/>
                <c:pt idx="0">
                  <c:v>Anopress IT</c:v>
                </c:pt>
              </c:strCache>
            </c:strRef>
          </c:tx>
          <c:cat>
            <c:numRef>
              <c:f>List1!$A$2:$A$7</c:f>
              <c:numCache>
                <c:formatCode>General</c:formatCode>
                <c:ptCount val="6"/>
                <c:pt idx="0">
                  <c:v>2009</c:v>
                </c:pt>
                <c:pt idx="1">
                  <c:v>2010</c:v>
                </c:pt>
                <c:pt idx="2">
                  <c:v>2011</c:v>
                </c:pt>
                <c:pt idx="3">
                  <c:v>2012</c:v>
                </c:pt>
                <c:pt idx="4">
                  <c:v>2013</c:v>
                </c:pt>
                <c:pt idx="5">
                  <c:v>2014</c:v>
                </c:pt>
              </c:numCache>
            </c:numRef>
          </c:cat>
          <c:val>
            <c:numRef>
              <c:f>List1!$C$2:$C$7</c:f>
              <c:numCache>
                <c:formatCode>General</c:formatCode>
                <c:ptCount val="6"/>
                <c:pt idx="0">
                  <c:v>2</c:v>
                </c:pt>
                <c:pt idx="1">
                  <c:v>12</c:v>
                </c:pt>
                <c:pt idx="2">
                  <c:v>45</c:v>
                </c:pt>
                <c:pt idx="3">
                  <c:v>136</c:v>
                </c:pt>
                <c:pt idx="4">
                  <c:v>351</c:v>
                </c:pt>
                <c:pt idx="5">
                  <c:v>410</c:v>
                </c:pt>
              </c:numCache>
            </c:numRef>
          </c:val>
        </c:ser>
        <c:axId val="67950464"/>
        <c:axId val="67956736"/>
      </c:barChart>
      <c:catAx>
        <c:axId val="67950464"/>
        <c:scaling>
          <c:orientation val="minMax"/>
        </c:scaling>
        <c:axPos val="b"/>
        <c:title>
          <c:tx>
            <c:rich>
              <a:bodyPr/>
              <a:lstStyle/>
              <a:p>
                <a:pPr>
                  <a:defRPr/>
                </a:pPr>
                <a:r>
                  <a:rPr lang="cs-CZ"/>
                  <a:t>Roky</a:t>
                </a:r>
                <a:r>
                  <a:rPr lang="cs-CZ" baseline="0"/>
                  <a:t> výskytu</a:t>
                </a:r>
                <a:endParaRPr lang="cs-CZ"/>
              </a:p>
            </c:rich>
          </c:tx>
        </c:title>
        <c:numFmt formatCode="General" sourceLinked="1"/>
        <c:majorTickMark val="none"/>
        <c:tickLblPos val="nextTo"/>
        <c:crossAx val="67956736"/>
        <c:crosses val="autoZero"/>
        <c:auto val="1"/>
        <c:lblAlgn val="ctr"/>
        <c:lblOffset val="100"/>
      </c:catAx>
      <c:valAx>
        <c:axId val="67956736"/>
        <c:scaling>
          <c:orientation val="minMax"/>
        </c:scaling>
        <c:axPos val="l"/>
        <c:majorGridlines/>
        <c:title>
          <c:tx>
            <c:rich>
              <a:bodyPr/>
              <a:lstStyle/>
              <a:p>
                <a:pPr>
                  <a:defRPr/>
                </a:pPr>
                <a:r>
                  <a:rPr lang="cs-CZ"/>
                  <a:t>Počet</a:t>
                </a:r>
                <a:r>
                  <a:rPr lang="cs-CZ" baseline="0"/>
                  <a:t> výskytů</a:t>
                </a:r>
                <a:endParaRPr lang="cs-CZ"/>
              </a:p>
            </c:rich>
          </c:tx>
        </c:title>
        <c:numFmt formatCode="General" sourceLinked="1"/>
        <c:tickLblPos val="nextTo"/>
        <c:crossAx val="6795046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podcast</a:t>
            </a:r>
          </a:p>
        </c:rich>
      </c:tx>
    </c:title>
    <c:plotArea>
      <c:layout/>
      <c:barChart>
        <c:barDir val="col"/>
        <c:grouping val="clustered"/>
        <c:ser>
          <c:idx val="0"/>
          <c:order val="0"/>
          <c:tx>
            <c:strRef>
              <c:f>List1!$B$1</c:f>
              <c:strCache>
                <c:ptCount val="1"/>
                <c:pt idx="0">
                  <c:v>SYNv4</c:v>
                </c:pt>
              </c:strCache>
            </c:strRef>
          </c:tx>
          <c:cat>
            <c:numRef>
              <c:f>List1!$A$2:$A$11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List1!$B$2:$B$11</c:f>
              <c:numCache>
                <c:formatCode>General</c:formatCode>
                <c:ptCount val="10"/>
                <c:pt idx="0">
                  <c:v>32</c:v>
                </c:pt>
                <c:pt idx="1">
                  <c:v>73</c:v>
                </c:pt>
                <c:pt idx="2">
                  <c:v>41</c:v>
                </c:pt>
                <c:pt idx="3">
                  <c:v>15</c:v>
                </c:pt>
                <c:pt idx="4">
                  <c:v>18</c:v>
                </c:pt>
                <c:pt idx="5">
                  <c:v>19</c:v>
                </c:pt>
                <c:pt idx="6">
                  <c:v>9</c:v>
                </c:pt>
                <c:pt idx="7">
                  <c:v>5</c:v>
                </c:pt>
                <c:pt idx="8">
                  <c:v>5</c:v>
                </c:pt>
                <c:pt idx="9">
                  <c:v>5</c:v>
                </c:pt>
              </c:numCache>
            </c:numRef>
          </c:val>
        </c:ser>
        <c:ser>
          <c:idx val="1"/>
          <c:order val="1"/>
          <c:tx>
            <c:strRef>
              <c:f>List1!$C$1</c:f>
              <c:strCache>
                <c:ptCount val="1"/>
                <c:pt idx="0">
                  <c:v>Anopress IT</c:v>
                </c:pt>
              </c:strCache>
            </c:strRef>
          </c:tx>
          <c:cat>
            <c:numRef>
              <c:f>List1!$A$2:$A$11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List1!$C$2:$C$11</c:f>
              <c:numCache>
                <c:formatCode>General</c:formatCode>
                <c:ptCount val="10"/>
                <c:pt idx="0">
                  <c:v>25</c:v>
                </c:pt>
                <c:pt idx="1">
                  <c:v>95</c:v>
                </c:pt>
                <c:pt idx="2">
                  <c:v>97</c:v>
                </c:pt>
                <c:pt idx="3">
                  <c:v>80</c:v>
                </c:pt>
                <c:pt idx="4">
                  <c:v>79</c:v>
                </c:pt>
                <c:pt idx="5">
                  <c:v>90</c:v>
                </c:pt>
                <c:pt idx="6">
                  <c:v>116</c:v>
                </c:pt>
                <c:pt idx="7">
                  <c:v>138</c:v>
                </c:pt>
                <c:pt idx="8">
                  <c:v>158</c:v>
                </c:pt>
                <c:pt idx="9">
                  <c:v>90</c:v>
                </c:pt>
              </c:numCache>
            </c:numRef>
          </c:val>
        </c:ser>
        <c:axId val="61915904"/>
        <c:axId val="61917824"/>
      </c:barChart>
      <c:catAx>
        <c:axId val="61915904"/>
        <c:scaling>
          <c:orientation val="minMax"/>
        </c:scaling>
        <c:axPos val="b"/>
        <c:title>
          <c:tx>
            <c:rich>
              <a:bodyPr/>
              <a:lstStyle/>
              <a:p>
                <a:pPr>
                  <a:defRPr/>
                </a:pPr>
                <a:r>
                  <a:rPr lang="cs-CZ"/>
                  <a:t>Rok</a:t>
                </a:r>
                <a:r>
                  <a:rPr lang="cs-CZ" baseline="0"/>
                  <a:t>y výskytu</a:t>
                </a:r>
                <a:endParaRPr lang="cs-CZ"/>
              </a:p>
            </c:rich>
          </c:tx>
        </c:title>
        <c:numFmt formatCode="General" sourceLinked="1"/>
        <c:majorTickMark val="none"/>
        <c:tickLblPos val="nextTo"/>
        <c:crossAx val="61917824"/>
        <c:crosses val="autoZero"/>
        <c:auto val="1"/>
        <c:lblAlgn val="ctr"/>
        <c:lblOffset val="100"/>
      </c:catAx>
      <c:valAx>
        <c:axId val="61917824"/>
        <c:scaling>
          <c:orientation val="minMax"/>
        </c:scaling>
        <c:axPos val="l"/>
        <c:majorGridlines/>
        <c:title>
          <c:tx>
            <c:rich>
              <a:bodyPr/>
              <a:lstStyle/>
              <a:p>
                <a:pPr>
                  <a:defRPr/>
                </a:pPr>
                <a:r>
                  <a:rPr lang="cs-CZ"/>
                  <a:t>Počet výskytů</a:t>
                </a:r>
              </a:p>
            </c:rich>
          </c:tx>
        </c:title>
        <c:numFmt formatCode="General" sourceLinked="1"/>
        <c:tickLblPos val="nextTo"/>
        <c:crossAx val="6191590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SYNv4 a AIT - červený</a:t>
            </a:r>
            <a:r>
              <a:rPr lang="cs-CZ" baseline="0"/>
              <a:t>/modrý/fialový stát</a:t>
            </a:r>
            <a:r>
              <a:rPr lang="cs-CZ"/>
              <a:t> </a:t>
            </a:r>
          </a:p>
        </c:rich>
      </c:tx>
    </c:title>
    <c:plotArea>
      <c:layout/>
      <c:barChart>
        <c:barDir val="col"/>
        <c:grouping val="clustered"/>
        <c:ser>
          <c:idx val="0"/>
          <c:order val="0"/>
          <c:tx>
            <c:strRef>
              <c:f>List1!$B$1</c:f>
              <c:strCache>
                <c:ptCount val="1"/>
                <c:pt idx="0">
                  <c:v>SYNv4</c:v>
                </c:pt>
              </c:strCache>
            </c:strRef>
          </c:tx>
          <c:cat>
            <c:numRef>
              <c:f>List1!$A$2:$A$12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List1!$B$2:$B$12</c:f>
              <c:numCache>
                <c:formatCode>General</c:formatCode>
                <c:ptCount val="11"/>
                <c:pt idx="0">
                  <c:v>7</c:v>
                </c:pt>
                <c:pt idx="1">
                  <c:v>3</c:v>
                </c:pt>
                <c:pt idx="2">
                  <c:v>5</c:v>
                </c:pt>
                <c:pt idx="3">
                  <c:v>3</c:v>
                </c:pt>
                <c:pt idx="4">
                  <c:v>14</c:v>
                </c:pt>
                <c:pt idx="5">
                  <c:v>0</c:v>
                </c:pt>
                <c:pt idx="6">
                  <c:v>0</c:v>
                </c:pt>
                <c:pt idx="7">
                  <c:v>2</c:v>
                </c:pt>
                <c:pt idx="8">
                  <c:v>6</c:v>
                </c:pt>
                <c:pt idx="9">
                  <c:v>4</c:v>
                </c:pt>
                <c:pt idx="10">
                  <c:v>7</c:v>
                </c:pt>
              </c:numCache>
            </c:numRef>
          </c:val>
        </c:ser>
        <c:ser>
          <c:idx val="1"/>
          <c:order val="1"/>
          <c:tx>
            <c:strRef>
              <c:f>List1!$C$1</c:f>
              <c:strCache>
                <c:ptCount val="1"/>
                <c:pt idx="0">
                  <c:v>Anopress IT</c:v>
                </c:pt>
              </c:strCache>
            </c:strRef>
          </c:tx>
          <c:cat>
            <c:numRef>
              <c:f>List1!$A$2:$A$12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List1!$C$2:$C$12</c:f>
              <c:numCache>
                <c:formatCode>General</c:formatCode>
                <c:ptCount val="11"/>
                <c:pt idx="0">
                  <c:v>11</c:v>
                </c:pt>
                <c:pt idx="1">
                  <c:v>4</c:v>
                </c:pt>
                <c:pt idx="2">
                  <c:v>9</c:v>
                </c:pt>
                <c:pt idx="3">
                  <c:v>3</c:v>
                </c:pt>
                <c:pt idx="4">
                  <c:v>21</c:v>
                </c:pt>
                <c:pt idx="5">
                  <c:v>2</c:v>
                </c:pt>
                <c:pt idx="6">
                  <c:v>2</c:v>
                </c:pt>
                <c:pt idx="7">
                  <c:v>2</c:v>
                </c:pt>
                <c:pt idx="8">
                  <c:v>13</c:v>
                </c:pt>
                <c:pt idx="9">
                  <c:v>7</c:v>
                </c:pt>
                <c:pt idx="10">
                  <c:v>7</c:v>
                </c:pt>
              </c:numCache>
            </c:numRef>
          </c:val>
        </c:ser>
        <c:axId val="61709696"/>
        <c:axId val="61924864"/>
      </c:barChart>
      <c:catAx>
        <c:axId val="61709696"/>
        <c:scaling>
          <c:orientation val="minMax"/>
        </c:scaling>
        <c:axPos val="b"/>
        <c:title>
          <c:tx>
            <c:rich>
              <a:bodyPr/>
              <a:lstStyle/>
              <a:p>
                <a:pPr>
                  <a:defRPr/>
                </a:pPr>
                <a:r>
                  <a:rPr lang="cs-CZ"/>
                  <a:t>Roky výskytu</a:t>
                </a:r>
              </a:p>
            </c:rich>
          </c:tx>
        </c:title>
        <c:numFmt formatCode="General" sourceLinked="1"/>
        <c:majorTickMark val="none"/>
        <c:tickLblPos val="nextTo"/>
        <c:crossAx val="61924864"/>
        <c:crosses val="autoZero"/>
        <c:auto val="1"/>
        <c:lblAlgn val="ctr"/>
        <c:lblOffset val="100"/>
      </c:catAx>
      <c:valAx>
        <c:axId val="61924864"/>
        <c:scaling>
          <c:orientation val="minMax"/>
        </c:scaling>
        <c:axPos val="l"/>
        <c:majorGridlines/>
        <c:title>
          <c:tx>
            <c:rich>
              <a:bodyPr/>
              <a:lstStyle/>
              <a:p>
                <a:pPr>
                  <a:defRPr/>
                </a:pPr>
                <a:r>
                  <a:rPr lang="cs-CZ"/>
                  <a:t>Počet výskytů</a:t>
                </a:r>
              </a:p>
            </c:rich>
          </c:tx>
        </c:title>
        <c:numFmt formatCode="General" sourceLinked="1"/>
        <c:tickLblPos val="nextTo"/>
        <c:crossAx val="61709696"/>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8A6D-4201-4B36-87D3-F671129F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maturitní práce</Template>
  <TotalTime>21973</TotalTime>
  <Pages>1</Pages>
  <Words>14139</Words>
  <Characters>84128</Characters>
  <Application>Microsoft Office Word</Application>
  <DocSecurity>0</DocSecurity>
  <Lines>1587</Lines>
  <Paragraphs>514</Paragraphs>
  <ScaleCrop>false</ScaleCrop>
  <HeadingPairs>
    <vt:vector size="2" baseType="variant">
      <vt:variant>
        <vt:lpstr>Název</vt:lpstr>
      </vt:variant>
      <vt:variant>
        <vt:i4>1</vt:i4>
      </vt:variant>
    </vt:vector>
  </HeadingPairs>
  <TitlesOfParts>
    <vt:vector size="1" baseType="lpstr">
      <vt:lpstr>1</vt:lpstr>
    </vt:vector>
  </TitlesOfParts>
  <Company>KÚOK</Company>
  <LinksUpToDate>false</LinksUpToDate>
  <CharactersWithSpaces>97753</CharactersWithSpaces>
  <SharedDoc>false</SharedDoc>
  <HLinks>
    <vt:vector size="108" baseType="variant">
      <vt:variant>
        <vt:i4>1900599</vt:i4>
      </vt:variant>
      <vt:variant>
        <vt:i4>191</vt:i4>
      </vt:variant>
      <vt:variant>
        <vt:i4>0</vt:i4>
      </vt:variant>
      <vt:variant>
        <vt:i4>5</vt:i4>
      </vt:variant>
      <vt:variant>
        <vt:lpwstr/>
      </vt:variant>
      <vt:variant>
        <vt:lpwstr>_Toc344997908</vt:lpwstr>
      </vt:variant>
      <vt:variant>
        <vt:i4>1900599</vt:i4>
      </vt:variant>
      <vt:variant>
        <vt:i4>185</vt:i4>
      </vt:variant>
      <vt:variant>
        <vt:i4>0</vt:i4>
      </vt:variant>
      <vt:variant>
        <vt:i4>5</vt:i4>
      </vt:variant>
      <vt:variant>
        <vt:lpwstr/>
      </vt:variant>
      <vt:variant>
        <vt:lpwstr>_Toc344997907</vt:lpwstr>
      </vt:variant>
      <vt:variant>
        <vt:i4>1900599</vt:i4>
      </vt:variant>
      <vt:variant>
        <vt:i4>179</vt:i4>
      </vt:variant>
      <vt:variant>
        <vt:i4>0</vt:i4>
      </vt:variant>
      <vt:variant>
        <vt:i4>5</vt:i4>
      </vt:variant>
      <vt:variant>
        <vt:lpwstr/>
      </vt:variant>
      <vt:variant>
        <vt:lpwstr>_Toc344997906</vt:lpwstr>
      </vt:variant>
      <vt:variant>
        <vt:i4>1900599</vt:i4>
      </vt:variant>
      <vt:variant>
        <vt:i4>173</vt:i4>
      </vt:variant>
      <vt:variant>
        <vt:i4>0</vt:i4>
      </vt:variant>
      <vt:variant>
        <vt:i4>5</vt:i4>
      </vt:variant>
      <vt:variant>
        <vt:lpwstr/>
      </vt:variant>
      <vt:variant>
        <vt:lpwstr>_Toc344997905</vt:lpwstr>
      </vt:variant>
      <vt:variant>
        <vt:i4>1900599</vt:i4>
      </vt:variant>
      <vt:variant>
        <vt:i4>167</vt:i4>
      </vt:variant>
      <vt:variant>
        <vt:i4>0</vt:i4>
      </vt:variant>
      <vt:variant>
        <vt:i4>5</vt:i4>
      </vt:variant>
      <vt:variant>
        <vt:lpwstr/>
      </vt:variant>
      <vt:variant>
        <vt:lpwstr>_Toc344997904</vt:lpwstr>
      </vt:variant>
      <vt:variant>
        <vt:i4>1900599</vt:i4>
      </vt:variant>
      <vt:variant>
        <vt:i4>161</vt:i4>
      </vt:variant>
      <vt:variant>
        <vt:i4>0</vt:i4>
      </vt:variant>
      <vt:variant>
        <vt:i4>5</vt:i4>
      </vt:variant>
      <vt:variant>
        <vt:lpwstr/>
      </vt:variant>
      <vt:variant>
        <vt:lpwstr>_Toc344997903</vt:lpwstr>
      </vt:variant>
      <vt:variant>
        <vt:i4>1900599</vt:i4>
      </vt:variant>
      <vt:variant>
        <vt:i4>155</vt:i4>
      </vt:variant>
      <vt:variant>
        <vt:i4>0</vt:i4>
      </vt:variant>
      <vt:variant>
        <vt:i4>5</vt:i4>
      </vt:variant>
      <vt:variant>
        <vt:lpwstr/>
      </vt:variant>
      <vt:variant>
        <vt:lpwstr>_Toc344997902</vt:lpwstr>
      </vt:variant>
      <vt:variant>
        <vt:i4>1310774</vt:i4>
      </vt:variant>
      <vt:variant>
        <vt:i4>62</vt:i4>
      </vt:variant>
      <vt:variant>
        <vt:i4>0</vt:i4>
      </vt:variant>
      <vt:variant>
        <vt:i4>5</vt:i4>
      </vt:variant>
      <vt:variant>
        <vt:lpwstr/>
      </vt:variant>
      <vt:variant>
        <vt:lpwstr>_Toc344997899</vt:lpwstr>
      </vt:variant>
      <vt:variant>
        <vt:i4>1310774</vt:i4>
      </vt:variant>
      <vt:variant>
        <vt:i4>56</vt:i4>
      </vt:variant>
      <vt:variant>
        <vt:i4>0</vt:i4>
      </vt:variant>
      <vt:variant>
        <vt:i4>5</vt:i4>
      </vt:variant>
      <vt:variant>
        <vt:lpwstr/>
      </vt:variant>
      <vt:variant>
        <vt:lpwstr>_Toc344997898</vt:lpwstr>
      </vt:variant>
      <vt:variant>
        <vt:i4>1310774</vt:i4>
      </vt:variant>
      <vt:variant>
        <vt:i4>50</vt:i4>
      </vt:variant>
      <vt:variant>
        <vt:i4>0</vt:i4>
      </vt:variant>
      <vt:variant>
        <vt:i4>5</vt:i4>
      </vt:variant>
      <vt:variant>
        <vt:lpwstr/>
      </vt:variant>
      <vt:variant>
        <vt:lpwstr>_Toc344997897</vt:lpwstr>
      </vt:variant>
      <vt:variant>
        <vt:i4>1310774</vt:i4>
      </vt:variant>
      <vt:variant>
        <vt:i4>44</vt:i4>
      </vt:variant>
      <vt:variant>
        <vt:i4>0</vt:i4>
      </vt:variant>
      <vt:variant>
        <vt:i4>5</vt:i4>
      </vt:variant>
      <vt:variant>
        <vt:lpwstr/>
      </vt:variant>
      <vt:variant>
        <vt:lpwstr>_Toc344997896</vt:lpwstr>
      </vt:variant>
      <vt:variant>
        <vt:i4>1310774</vt:i4>
      </vt:variant>
      <vt:variant>
        <vt:i4>38</vt:i4>
      </vt:variant>
      <vt:variant>
        <vt:i4>0</vt:i4>
      </vt:variant>
      <vt:variant>
        <vt:i4>5</vt:i4>
      </vt:variant>
      <vt:variant>
        <vt:lpwstr/>
      </vt:variant>
      <vt:variant>
        <vt:lpwstr>_Toc344997895</vt:lpwstr>
      </vt:variant>
      <vt:variant>
        <vt:i4>1310774</vt:i4>
      </vt:variant>
      <vt:variant>
        <vt:i4>32</vt:i4>
      </vt:variant>
      <vt:variant>
        <vt:i4>0</vt:i4>
      </vt:variant>
      <vt:variant>
        <vt:i4>5</vt:i4>
      </vt:variant>
      <vt:variant>
        <vt:lpwstr/>
      </vt:variant>
      <vt:variant>
        <vt:lpwstr>_Toc344997894</vt:lpwstr>
      </vt:variant>
      <vt:variant>
        <vt:i4>1310774</vt:i4>
      </vt:variant>
      <vt:variant>
        <vt:i4>26</vt:i4>
      </vt:variant>
      <vt:variant>
        <vt:i4>0</vt:i4>
      </vt:variant>
      <vt:variant>
        <vt:i4>5</vt:i4>
      </vt:variant>
      <vt:variant>
        <vt:lpwstr/>
      </vt:variant>
      <vt:variant>
        <vt:lpwstr>_Toc344997893</vt:lpwstr>
      </vt:variant>
      <vt:variant>
        <vt:i4>1310774</vt:i4>
      </vt:variant>
      <vt:variant>
        <vt:i4>20</vt:i4>
      </vt:variant>
      <vt:variant>
        <vt:i4>0</vt:i4>
      </vt:variant>
      <vt:variant>
        <vt:i4>5</vt:i4>
      </vt:variant>
      <vt:variant>
        <vt:lpwstr/>
      </vt:variant>
      <vt:variant>
        <vt:lpwstr>_Toc344997892</vt:lpwstr>
      </vt:variant>
      <vt:variant>
        <vt:i4>1310774</vt:i4>
      </vt:variant>
      <vt:variant>
        <vt:i4>14</vt:i4>
      </vt:variant>
      <vt:variant>
        <vt:i4>0</vt:i4>
      </vt:variant>
      <vt:variant>
        <vt:i4>5</vt:i4>
      </vt:variant>
      <vt:variant>
        <vt:lpwstr/>
      </vt:variant>
      <vt:variant>
        <vt:lpwstr>_Toc344997891</vt:lpwstr>
      </vt:variant>
      <vt:variant>
        <vt:i4>1310774</vt:i4>
      </vt:variant>
      <vt:variant>
        <vt:i4>8</vt:i4>
      </vt:variant>
      <vt:variant>
        <vt:i4>0</vt:i4>
      </vt:variant>
      <vt:variant>
        <vt:i4>5</vt:i4>
      </vt:variant>
      <vt:variant>
        <vt:lpwstr/>
      </vt:variant>
      <vt:variant>
        <vt:lpwstr>_Toc344997890</vt:lpwstr>
      </vt:variant>
      <vt:variant>
        <vt:i4>1376310</vt:i4>
      </vt:variant>
      <vt:variant>
        <vt:i4>2</vt:i4>
      </vt:variant>
      <vt:variant>
        <vt:i4>0</vt:i4>
      </vt:variant>
      <vt:variant>
        <vt:i4>5</vt:i4>
      </vt:variant>
      <vt:variant>
        <vt:lpwstr/>
      </vt:variant>
      <vt:variant>
        <vt:lpwstr>_Toc344997889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Filip Bušo</dc:creator>
  <cp:lastModifiedBy>Věra Sýkorová</cp:lastModifiedBy>
  <cp:revision>134</cp:revision>
  <cp:lastPrinted>2012-10-29T16:47:00Z</cp:lastPrinted>
  <dcterms:created xsi:type="dcterms:W3CDTF">2013-04-17T08:06:00Z</dcterms:created>
  <dcterms:modified xsi:type="dcterms:W3CDTF">2017-04-20T07:42:00Z</dcterms:modified>
</cp:coreProperties>
</file>