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70" w:rsidRPr="0086486C" w:rsidRDefault="007C5BAF" w:rsidP="007C5BAF">
      <w:pPr>
        <w:jc w:val="center"/>
        <w:rPr>
          <w:rFonts w:ascii="Times New Roman" w:hAnsi="Times New Roman" w:cs="Times New Roman"/>
          <w:b/>
          <w:sz w:val="32"/>
          <w:szCs w:val="32"/>
        </w:rPr>
      </w:pPr>
      <w:r w:rsidRPr="0086486C">
        <w:rPr>
          <w:rFonts w:ascii="Times New Roman" w:hAnsi="Times New Roman" w:cs="Times New Roman"/>
          <w:b/>
          <w:sz w:val="32"/>
          <w:szCs w:val="32"/>
        </w:rPr>
        <w:t>Univerzita Palackého v Olomouci</w:t>
      </w:r>
    </w:p>
    <w:p w:rsidR="007C5BAF" w:rsidRPr="0086486C" w:rsidRDefault="007F4606" w:rsidP="007F4606">
      <w:pPr>
        <w:spacing w:after="2040"/>
        <w:jc w:val="center"/>
        <w:rPr>
          <w:rFonts w:ascii="Times New Roman" w:hAnsi="Times New Roman" w:cs="Times New Roman"/>
          <w:b/>
          <w:sz w:val="32"/>
          <w:szCs w:val="32"/>
        </w:rPr>
      </w:pPr>
      <w:r w:rsidRPr="0086486C">
        <w:rPr>
          <w:rFonts w:ascii="Times New Roman" w:hAnsi="Times New Roman" w:cs="Times New Roman"/>
          <w:b/>
          <w:sz w:val="32"/>
          <w:szCs w:val="32"/>
        </w:rPr>
        <w:t>Právnická fakulta</w:t>
      </w:r>
    </w:p>
    <w:p w:rsidR="007F4606" w:rsidRPr="0086486C" w:rsidRDefault="007F4606" w:rsidP="007F4606">
      <w:pPr>
        <w:spacing w:after="1680"/>
        <w:jc w:val="center"/>
        <w:rPr>
          <w:rFonts w:ascii="Times New Roman" w:hAnsi="Times New Roman" w:cs="Times New Roman"/>
          <w:b/>
          <w:sz w:val="32"/>
          <w:szCs w:val="32"/>
        </w:rPr>
      </w:pPr>
    </w:p>
    <w:p w:rsidR="007C5BAF" w:rsidRPr="0086486C" w:rsidRDefault="006773BE" w:rsidP="007F4606">
      <w:pPr>
        <w:spacing w:after="0" w:line="360" w:lineRule="auto"/>
        <w:jc w:val="center"/>
        <w:rPr>
          <w:rFonts w:ascii="Times New Roman" w:hAnsi="Times New Roman" w:cs="Times New Roman"/>
          <w:b/>
          <w:sz w:val="32"/>
          <w:szCs w:val="32"/>
        </w:rPr>
      </w:pPr>
      <w:r w:rsidRPr="0086486C">
        <w:rPr>
          <w:rFonts w:ascii="Times New Roman" w:hAnsi="Times New Roman" w:cs="Times New Roman"/>
          <w:b/>
          <w:sz w:val="32"/>
          <w:szCs w:val="32"/>
        </w:rPr>
        <w:t xml:space="preserve">Lenka </w:t>
      </w:r>
      <w:proofErr w:type="spellStart"/>
      <w:r w:rsidRPr="0086486C">
        <w:rPr>
          <w:rFonts w:ascii="Times New Roman" w:hAnsi="Times New Roman" w:cs="Times New Roman"/>
          <w:b/>
          <w:sz w:val="32"/>
          <w:szCs w:val="32"/>
        </w:rPr>
        <w:t>Důbravová</w:t>
      </w:r>
      <w:proofErr w:type="spellEnd"/>
    </w:p>
    <w:p w:rsidR="007F4606" w:rsidRPr="0086486C" w:rsidRDefault="007F4606" w:rsidP="007F4606">
      <w:pPr>
        <w:spacing w:after="0" w:line="360" w:lineRule="auto"/>
        <w:jc w:val="center"/>
        <w:rPr>
          <w:rFonts w:ascii="Times New Roman" w:hAnsi="Times New Roman" w:cs="Times New Roman"/>
          <w:b/>
          <w:sz w:val="32"/>
          <w:szCs w:val="32"/>
        </w:rPr>
      </w:pPr>
    </w:p>
    <w:p w:rsidR="006773BE" w:rsidRPr="0086486C" w:rsidRDefault="007F4606" w:rsidP="007F4606">
      <w:pPr>
        <w:spacing w:after="0" w:line="360" w:lineRule="auto"/>
        <w:jc w:val="center"/>
        <w:rPr>
          <w:rFonts w:ascii="Times New Roman" w:hAnsi="Times New Roman" w:cs="Times New Roman"/>
          <w:b/>
          <w:sz w:val="32"/>
          <w:szCs w:val="32"/>
        </w:rPr>
      </w:pPr>
      <w:r w:rsidRPr="0086486C">
        <w:rPr>
          <w:rFonts w:ascii="Times New Roman" w:hAnsi="Times New Roman" w:cs="Times New Roman"/>
          <w:b/>
          <w:sz w:val="32"/>
          <w:szCs w:val="32"/>
        </w:rPr>
        <w:t>Územní s</w:t>
      </w:r>
      <w:r w:rsidR="00F95BD6">
        <w:rPr>
          <w:rFonts w:ascii="Times New Roman" w:hAnsi="Times New Roman" w:cs="Times New Roman"/>
          <w:b/>
          <w:sz w:val="32"/>
          <w:szCs w:val="32"/>
        </w:rPr>
        <w:t>amospráva ve vybraných zemích EU</w:t>
      </w:r>
    </w:p>
    <w:p w:rsidR="007F4606" w:rsidRPr="0086486C" w:rsidRDefault="007F4606" w:rsidP="007F4606">
      <w:pPr>
        <w:spacing w:after="0" w:line="360" w:lineRule="auto"/>
        <w:jc w:val="center"/>
        <w:rPr>
          <w:rFonts w:ascii="Times New Roman" w:hAnsi="Times New Roman" w:cs="Times New Roman"/>
          <w:b/>
          <w:sz w:val="32"/>
          <w:szCs w:val="32"/>
        </w:rPr>
      </w:pPr>
    </w:p>
    <w:p w:rsidR="007F4606" w:rsidRPr="0086486C" w:rsidRDefault="007F4606" w:rsidP="007F4606">
      <w:pPr>
        <w:spacing w:after="0" w:line="360" w:lineRule="auto"/>
        <w:jc w:val="center"/>
        <w:rPr>
          <w:rFonts w:ascii="Times New Roman" w:hAnsi="Times New Roman" w:cs="Times New Roman"/>
          <w:b/>
          <w:sz w:val="32"/>
          <w:szCs w:val="32"/>
        </w:rPr>
      </w:pPr>
      <w:r w:rsidRPr="0086486C">
        <w:rPr>
          <w:rFonts w:ascii="Times New Roman" w:hAnsi="Times New Roman" w:cs="Times New Roman"/>
          <w:b/>
          <w:sz w:val="32"/>
          <w:szCs w:val="32"/>
        </w:rPr>
        <w:t>Diplomová práce</w:t>
      </w:r>
    </w:p>
    <w:p w:rsidR="007F4606" w:rsidRPr="0086486C" w:rsidRDefault="007F4606" w:rsidP="007F4606">
      <w:pPr>
        <w:spacing w:after="2520" w:line="360" w:lineRule="auto"/>
        <w:jc w:val="center"/>
        <w:rPr>
          <w:rFonts w:ascii="Times New Roman" w:hAnsi="Times New Roman" w:cs="Times New Roman"/>
          <w:b/>
          <w:sz w:val="32"/>
          <w:szCs w:val="32"/>
        </w:rPr>
      </w:pPr>
    </w:p>
    <w:p w:rsidR="007F4606" w:rsidRPr="0086486C" w:rsidRDefault="007F4606" w:rsidP="007F4606">
      <w:pPr>
        <w:spacing w:after="3360" w:line="360" w:lineRule="auto"/>
        <w:jc w:val="center"/>
        <w:rPr>
          <w:rFonts w:ascii="Times New Roman" w:hAnsi="Times New Roman" w:cs="Times New Roman"/>
          <w:b/>
          <w:sz w:val="32"/>
          <w:szCs w:val="32"/>
        </w:rPr>
      </w:pPr>
      <w:r w:rsidRPr="0086486C">
        <w:rPr>
          <w:rFonts w:ascii="Times New Roman" w:hAnsi="Times New Roman" w:cs="Times New Roman"/>
          <w:b/>
          <w:sz w:val="28"/>
          <w:szCs w:val="28"/>
        </w:rPr>
        <w:t>Olomouc</w:t>
      </w:r>
      <w:r w:rsidRPr="0086486C">
        <w:rPr>
          <w:rFonts w:ascii="Times New Roman" w:hAnsi="Times New Roman" w:cs="Times New Roman"/>
          <w:b/>
          <w:sz w:val="32"/>
          <w:szCs w:val="32"/>
        </w:rPr>
        <w:t xml:space="preserve"> </w:t>
      </w:r>
      <w:r w:rsidR="0025637E">
        <w:rPr>
          <w:rFonts w:ascii="Times New Roman" w:hAnsi="Times New Roman" w:cs="Times New Roman"/>
          <w:b/>
          <w:sz w:val="28"/>
          <w:szCs w:val="28"/>
        </w:rPr>
        <w:t>2016</w:t>
      </w:r>
    </w:p>
    <w:p w:rsidR="00C80728" w:rsidRPr="0086486C" w:rsidRDefault="00C80728" w:rsidP="00C80728">
      <w:pPr>
        <w:spacing w:before="8040" w:after="2760" w:line="360" w:lineRule="auto"/>
        <w:rPr>
          <w:rFonts w:ascii="Times New Roman" w:hAnsi="Times New Roman" w:cs="Times New Roman"/>
          <w:sz w:val="24"/>
          <w:szCs w:val="24"/>
        </w:rPr>
      </w:pPr>
    </w:p>
    <w:p w:rsidR="00C80728" w:rsidRDefault="00C80728" w:rsidP="00955063">
      <w:pPr>
        <w:spacing w:before="6000" w:after="0" w:line="360" w:lineRule="auto"/>
        <w:jc w:val="both"/>
        <w:rPr>
          <w:rFonts w:ascii="Times New Roman" w:hAnsi="Times New Roman" w:cs="Times New Roman"/>
          <w:sz w:val="24"/>
          <w:szCs w:val="24"/>
        </w:rPr>
      </w:pPr>
    </w:p>
    <w:p w:rsidR="007F4606" w:rsidRPr="0086486C" w:rsidRDefault="007F4606" w:rsidP="00C80728">
      <w:pPr>
        <w:spacing w:before="3960"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Prohlašuji, že jsem diplomovou práci na téma „Územní samospráva ve vybraných zemích EU“ vypracovala samostatně a citovala jsem všechny použité zdroje.</w:t>
      </w:r>
    </w:p>
    <w:p w:rsidR="007F4606" w:rsidRPr="0086486C" w:rsidRDefault="007F4606" w:rsidP="00955063">
      <w:pPr>
        <w:spacing w:after="0" w:line="360" w:lineRule="auto"/>
        <w:jc w:val="both"/>
        <w:rPr>
          <w:rFonts w:ascii="Times New Roman" w:hAnsi="Times New Roman" w:cs="Times New Roman"/>
          <w:sz w:val="24"/>
          <w:szCs w:val="24"/>
        </w:rPr>
      </w:pPr>
    </w:p>
    <w:p w:rsidR="00FC2092" w:rsidRPr="0086486C" w:rsidRDefault="00FC2092" w:rsidP="00955063">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V</w:t>
      </w:r>
      <w:r w:rsidR="00E330CC" w:rsidRPr="0086486C">
        <w:rPr>
          <w:rFonts w:ascii="Times New Roman" w:hAnsi="Times New Roman" w:cs="Times New Roman"/>
          <w:sz w:val="24"/>
          <w:szCs w:val="24"/>
        </w:rPr>
        <w:t> Olomouci dne</w:t>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t>……………………………</w:t>
      </w:r>
      <w:r w:rsidR="00B456B0" w:rsidRPr="0086486C">
        <w:rPr>
          <w:rFonts w:ascii="Times New Roman" w:hAnsi="Times New Roman" w:cs="Times New Roman"/>
          <w:sz w:val="24"/>
          <w:szCs w:val="24"/>
        </w:rPr>
        <w:t>….</w:t>
      </w:r>
      <w:r w:rsidRPr="0086486C">
        <w:rPr>
          <w:rFonts w:ascii="Times New Roman" w:hAnsi="Times New Roman" w:cs="Times New Roman"/>
          <w:sz w:val="24"/>
          <w:szCs w:val="24"/>
        </w:rPr>
        <w:t xml:space="preserve"> </w:t>
      </w:r>
    </w:p>
    <w:p w:rsidR="00FF0C22" w:rsidRDefault="00B456B0" w:rsidP="00C80728">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Pr="0086486C">
        <w:rPr>
          <w:rFonts w:ascii="Times New Roman" w:hAnsi="Times New Roman" w:cs="Times New Roman"/>
          <w:sz w:val="24"/>
          <w:szCs w:val="24"/>
        </w:rPr>
        <w:tab/>
      </w:r>
      <w:r w:rsidR="002E73CC">
        <w:rPr>
          <w:rFonts w:ascii="Times New Roman" w:hAnsi="Times New Roman" w:cs="Times New Roman"/>
          <w:sz w:val="24"/>
          <w:szCs w:val="24"/>
        </w:rPr>
        <w:t xml:space="preserve">Bc. </w:t>
      </w:r>
      <w:r w:rsidRPr="0086486C">
        <w:rPr>
          <w:rFonts w:ascii="Times New Roman" w:hAnsi="Times New Roman" w:cs="Times New Roman"/>
          <w:sz w:val="24"/>
          <w:szCs w:val="24"/>
        </w:rPr>
        <w:t xml:space="preserve">Lenka </w:t>
      </w:r>
      <w:proofErr w:type="spellStart"/>
      <w:r w:rsidRPr="0086486C">
        <w:rPr>
          <w:rFonts w:ascii="Times New Roman" w:hAnsi="Times New Roman" w:cs="Times New Roman"/>
          <w:sz w:val="24"/>
          <w:szCs w:val="24"/>
        </w:rPr>
        <w:t>Důbravová</w:t>
      </w:r>
      <w:proofErr w:type="spellEnd"/>
    </w:p>
    <w:p w:rsidR="00A2143B" w:rsidRPr="00A2143B" w:rsidRDefault="00A2143B" w:rsidP="00FF0C22">
      <w:pPr>
        <w:spacing w:before="10000" w:after="10000" w:line="360" w:lineRule="auto"/>
        <w:jc w:val="both"/>
        <w:rPr>
          <w:rFonts w:ascii="Times New Roman" w:hAnsi="Times New Roman" w:cs="Times New Roman"/>
          <w:sz w:val="24"/>
          <w:szCs w:val="24"/>
        </w:rPr>
      </w:pPr>
    </w:p>
    <w:p w:rsidR="00FC2092" w:rsidRDefault="00FF0C22" w:rsidP="00FF0C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Poděkování</w:t>
      </w:r>
    </w:p>
    <w:p w:rsidR="00FF0C22" w:rsidRPr="00FF0C22" w:rsidRDefault="00FF0C22" w:rsidP="00924644">
      <w:pPr>
        <w:autoSpaceDE w:val="0"/>
        <w:autoSpaceDN w:val="0"/>
        <w:adjustRightInd w:val="0"/>
        <w:spacing w:before="240" w:after="0" w:line="360" w:lineRule="auto"/>
        <w:rPr>
          <w:rFonts w:ascii="Times New Roman" w:hAnsi="Times New Roman" w:cs="Times New Roman"/>
          <w:bCs/>
          <w:sz w:val="24"/>
          <w:szCs w:val="24"/>
        </w:rPr>
      </w:pPr>
      <w:r w:rsidRPr="00FF0C22">
        <w:rPr>
          <w:rFonts w:ascii="Times New Roman" w:hAnsi="Times New Roman" w:cs="Times New Roman"/>
          <w:bCs/>
          <w:sz w:val="24"/>
          <w:szCs w:val="24"/>
        </w:rPr>
        <w:t xml:space="preserve">Touto cestou bych ráda </w:t>
      </w:r>
      <w:proofErr w:type="gramStart"/>
      <w:r w:rsidRPr="00FF0C22">
        <w:rPr>
          <w:rFonts w:ascii="Times New Roman" w:hAnsi="Times New Roman" w:cs="Times New Roman"/>
          <w:bCs/>
          <w:sz w:val="24"/>
          <w:szCs w:val="24"/>
        </w:rPr>
        <w:t>poděkovala</w:t>
      </w:r>
      <w:proofErr w:type="gramEnd"/>
      <w:r w:rsidRPr="00FF0C22">
        <w:rPr>
          <w:rFonts w:ascii="Times New Roman" w:hAnsi="Times New Roman" w:cs="Times New Roman"/>
          <w:bCs/>
          <w:sz w:val="24"/>
          <w:szCs w:val="24"/>
        </w:rPr>
        <w:t xml:space="preserve"> vedoucí</w:t>
      </w:r>
      <w:r>
        <w:rPr>
          <w:rFonts w:ascii="Times New Roman" w:hAnsi="Times New Roman" w:cs="Times New Roman"/>
          <w:bCs/>
          <w:sz w:val="24"/>
          <w:szCs w:val="24"/>
        </w:rPr>
        <w:t xml:space="preserve"> diplomové práce JUDr. </w:t>
      </w:r>
      <w:proofErr w:type="gramStart"/>
      <w:r>
        <w:rPr>
          <w:rFonts w:ascii="Times New Roman" w:hAnsi="Times New Roman" w:cs="Times New Roman"/>
          <w:bCs/>
          <w:sz w:val="24"/>
          <w:szCs w:val="24"/>
        </w:rPr>
        <w:t>Dalimile</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Gadasové</w:t>
      </w:r>
      <w:proofErr w:type="spellEnd"/>
      <w:r>
        <w:rPr>
          <w:rFonts w:ascii="Times New Roman" w:hAnsi="Times New Roman" w:cs="Times New Roman"/>
          <w:bCs/>
          <w:sz w:val="24"/>
          <w:szCs w:val="24"/>
        </w:rPr>
        <w:t xml:space="preserve">, Dr. </w:t>
      </w:r>
      <w:r w:rsidR="009D3BF7">
        <w:rPr>
          <w:rFonts w:ascii="Times New Roman" w:hAnsi="Times New Roman" w:cs="Times New Roman"/>
          <w:bCs/>
          <w:sz w:val="24"/>
          <w:szCs w:val="24"/>
        </w:rPr>
        <w:t>z</w:t>
      </w:r>
      <w:r>
        <w:rPr>
          <w:rFonts w:ascii="Times New Roman" w:hAnsi="Times New Roman" w:cs="Times New Roman"/>
          <w:bCs/>
          <w:sz w:val="24"/>
          <w:szCs w:val="24"/>
        </w:rPr>
        <w:t>a odborné vedení a cenné rady, které mi pomohly při zpracovávání této diplomové práce.</w:t>
      </w:r>
    </w:p>
    <w:p w:rsidR="00FC2092" w:rsidRPr="0086486C" w:rsidRDefault="00FC2092" w:rsidP="007B0477">
      <w:pPr>
        <w:jc w:val="both"/>
        <w:rPr>
          <w:rFonts w:ascii="Times New Roman" w:hAnsi="Times New Roman" w:cs="Times New Roman"/>
          <w:sz w:val="24"/>
          <w:szCs w:val="24"/>
        </w:rPr>
      </w:pPr>
      <w:r w:rsidRPr="0086486C">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955717754"/>
        <w:docPartObj>
          <w:docPartGallery w:val="Table of Contents"/>
          <w:docPartUnique/>
        </w:docPartObj>
      </w:sdtPr>
      <w:sdtContent>
        <w:p w:rsidR="0040555A" w:rsidRPr="00AA35CF" w:rsidRDefault="0040555A" w:rsidP="00CC2786">
          <w:pPr>
            <w:pStyle w:val="Nadpisobsahu"/>
            <w:spacing w:line="360" w:lineRule="auto"/>
            <w:rPr>
              <w:rStyle w:val="Nadpis1Char"/>
              <w:rFonts w:ascii="Times New Roman" w:hAnsi="Times New Roman" w:cs="Times New Roman"/>
              <w:b/>
              <w:color w:val="auto"/>
              <w:sz w:val="32"/>
              <w:szCs w:val="32"/>
            </w:rPr>
          </w:pPr>
          <w:r w:rsidRPr="00AA35CF">
            <w:rPr>
              <w:rStyle w:val="Nadpis1Char"/>
              <w:rFonts w:ascii="Times New Roman" w:hAnsi="Times New Roman" w:cs="Times New Roman"/>
              <w:b/>
              <w:color w:val="auto"/>
              <w:sz w:val="32"/>
              <w:szCs w:val="32"/>
            </w:rPr>
            <w:t>Obsah</w:t>
          </w:r>
        </w:p>
        <w:p w:rsidR="00F95BD6" w:rsidRDefault="0040555A">
          <w:pPr>
            <w:pStyle w:val="Obsah1"/>
            <w:tabs>
              <w:tab w:val="right" w:leader="dot" w:pos="9061"/>
            </w:tabs>
            <w:rPr>
              <w:rFonts w:eastAsiaTheme="minorEastAsia"/>
              <w:noProof/>
              <w:lang w:eastAsia="cs-CZ"/>
            </w:rPr>
          </w:pPr>
          <w:r w:rsidRPr="0086486C">
            <w:rPr>
              <w:rFonts w:ascii="Times New Roman" w:hAnsi="Times New Roman" w:cs="Times New Roman"/>
              <w:sz w:val="24"/>
              <w:szCs w:val="24"/>
            </w:rPr>
            <w:fldChar w:fldCharType="begin"/>
          </w:r>
          <w:r w:rsidRPr="0086486C">
            <w:rPr>
              <w:rFonts w:ascii="Times New Roman" w:hAnsi="Times New Roman" w:cs="Times New Roman"/>
              <w:sz w:val="24"/>
              <w:szCs w:val="24"/>
            </w:rPr>
            <w:instrText xml:space="preserve"> TOC \o "1-3" \h \z \u </w:instrText>
          </w:r>
          <w:r w:rsidRPr="0086486C">
            <w:rPr>
              <w:rFonts w:ascii="Times New Roman" w:hAnsi="Times New Roman" w:cs="Times New Roman"/>
              <w:sz w:val="24"/>
              <w:szCs w:val="24"/>
            </w:rPr>
            <w:fldChar w:fldCharType="separate"/>
          </w:r>
          <w:hyperlink w:anchor="_Toc449531918" w:history="1">
            <w:r w:rsidR="00F95BD6" w:rsidRPr="00AD082F">
              <w:rPr>
                <w:rStyle w:val="Hypertextovodkaz"/>
                <w:rFonts w:ascii="Times New Roman" w:hAnsi="Times New Roman" w:cs="Times New Roman"/>
                <w:noProof/>
              </w:rPr>
              <w:t>Seznam použitých zkratek</w:t>
            </w:r>
            <w:r w:rsidR="00F95BD6">
              <w:rPr>
                <w:noProof/>
                <w:webHidden/>
              </w:rPr>
              <w:tab/>
            </w:r>
            <w:r w:rsidR="00F95BD6">
              <w:rPr>
                <w:noProof/>
                <w:webHidden/>
              </w:rPr>
              <w:fldChar w:fldCharType="begin"/>
            </w:r>
            <w:r w:rsidR="00F95BD6">
              <w:rPr>
                <w:noProof/>
                <w:webHidden/>
              </w:rPr>
              <w:instrText xml:space="preserve"> PAGEREF _Toc449531918 \h </w:instrText>
            </w:r>
            <w:r w:rsidR="00F95BD6">
              <w:rPr>
                <w:noProof/>
                <w:webHidden/>
              </w:rPr>
            </w:r>
            <w:r w:rsidR="00F95BD6">
              <w:rPr>
                <w:noProof/>
                <w:webHidden/>
              </w:rPr>
              <w:fldChar w:fldCharType="separate"/>
            </w:r>
            <w:r w:rsidR="005B30FB">
              <w:rPr>
                <w:noProof/>
                <w:webHidden/>
              </w:rPr>
              <w:t>6</w:t>
            </w:r>
            <w:r w:rsidR="00F95BD6">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1919" w:history="1">
            <w:r w:rsidRPr="00AD082F">
              <w:rPr>
                <w:rStyle w:val="Hypertextovodkaz"/>
                <w:rFonts w:ascii="Times New Roman" w:hAnsi="Times New Roman" w:cs="Times New Roman"/>
                <w:noProof/>
              </w:rPr>
              <w:t>Úvod</w:t>
            </w:r>
            <w:r>
              <w:rPr>
                <w:noProof/>
                <w:webHidden/>
              </w:rPr>
              <w:tab/>
            </w:r>
            <w:r>
              <w:rPr>
                <w:noProof/>
                <w:webHidden/>
              </w:rPr>
              <w:fldChar w:fldCharType="begin"/>
            </w:r>
            <w:r>
              <w:rPr>
                <w:noProof/>
                <w:webHidden/>
              </w:rPr>
              <w:instrText xml:space="preserve"> PAGEREF _Toc449531919 \h </w:instrText>
            </w:r>
            <w:r>
              <w:rPr>
                <w:noProof/>
                <w:webHidden/>
              </w:rPr>
            </w:r>
            <w:r>
              <w:rPr>
                <w:noProof/>
                <w:webHidden/>
              </w:rPr>
              <w:fldChar w:fldCharType="separate"/>
            </w:r>
            <w:r w:rsidR="005B30FB">
              <w:rPr>
                <w:noProof/>
                <w:webHidden/>
              </w:rPr>
              <w:t>7</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20" w:history="1">
            <w:r w:rsidRPr="00AD082F">
              <w:rPr>
                <w:rStyle w:val="Hypertextovodkaz"/>
                <w:rFonts w:ascii="Times New Roman" w:hAnsi="Times New Roman" w:cs="Times New Roman"/>
                <w:noProof/>
              </w:rPr>
              <w:t>1</w:t>
            </w:r>
            <w:r>
              <w:rPr>
                <w:rFonts w:eastAsiaTheme="minorEastAsia"/>
                <w:noProof/>
                <w:lang w:eastAsia="cs-CZ"/>
              </w:rPr>
              <w:tab/>
            </w:r>
            <w:r w:rsidRPr="00AD082F">
              <w:rPr>
                <w:rStyle w:val="Hypertextovodkaz"/>
                <w:rFonts w:ascii="Times New Roman" w:hAnsi="Times New Roman" w:cs="Times New Roman"/>
                <w:noProof/>
              </w:rPr>
              <w:t>Územní samospráva v souvislosti s Evropskou chartou místní samosprávy</w:t>
            </w:r>
            <w:r>
              <w:rPr>
                <w:noProof/>
                <w:webHidden/>
              </w:rPr>
              <w:tab/>
            </w:r>
            <w:r>
              <w:rPr>
                <w:noProof/>
                <w:webHidden/>
              </w:rPr>
              <w:fldChar w:fldCharType="begin"/>
            </w:r>
            <w:r>
              <w:rPr>
                <w:noProof/>
                <w:webHidden/>
              </w:rPr>
              <w:instrText xml:space="preserve"> PAGEREF _Toc449531920 \h </w:instrText>
            </w:r>
            <w:r>
              <w:rPr>
                <w:noProof/>
                <w:webHidden/>
              </w:rPr>
            </w:r>
            <w:r>
              <w:rPr>
                <w:noProof/>
                <w:webHidden/>
              </w:rPr>
              <w:fldChar w:fldCharType="separate"/>
            </w:r>
            <w:r w:rsidR="005B30FB">
              <w:rPr>
                <w:noProof/>
                <w:webHidden/>
              </w:rPr>
              <w:t>10</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21" w:history="1">
            <w:r w:rsidRPr="00AD082F">
              <w:rPr>
                <w:rStyle w:val="Hypertextovodkaz"/>
                <w:rFonts w:ascii="Times New Roman" w:hAnsi="Times New Roman" w:cs="Times New Roman"/>
                <w:noProof/>
              </w:rPr>
              <w:t>2</w:t>
            </w:r>
            <w:r>
              <w:rPr>
                <w:rFonts w:eastAsiaTheme="minorEastAsia"/>
                <w:noProof/>
                <w:lang w:eastAsia="cs-CZ"/>
              </w:rPr>
              <w:tab/>
            </w:r>
            <w:r w:rsidRPr="00AD082F">
              <w:rPr>
                <w:rStyle w:val="Hypertextovodkaz"/>
                <w:rFonts w:ascii="Times New Roman" w:hAnsi="Times New Roman" w:cs="Times New Roman"/>
                <w:noProof/>
              </w:rPr>
              <w:t>Veřejná správa zemí po vstupu do EU</w:t>
            </w:r>
            <w:r>
              <w:rPr>
                <w:noProof/>
                <w:webHidden/>
              </w:rPr>
              <w:tab/>
            </w:r>
            <w:r>
              <w:rPr>
                <w:noProof/>
                <w:webHidden/>
              </w:rPr>
              <w:fldChar w:fldCharType="begin"/>
            </w:r>
            <w:r>
              <w:rPr>
                <w:noProof/>
                <w:webHidden/>
              </w:rPr>
              <w:instrText xml:space="preserve"> PAGEREF _Toc449531921 \h </w:instrText>
            </w:r>
            <w:r>
              <w:rPr>
                <w:noProof/>
                <w:webHidden/>
              </w:rPr>
            </w:r>
            <w:r>
              <w:rPr>
                <w:noProof/>
                <w:webHidden/>
              </w:rPr>
              <w:fldChar w:fldCharType="separate"/>
            </w:r>
            <w:r w:rsidR="005B30FB">
              <w:rPr>
                <w:noProof/>
                <w:webHidden/>
              </w:rPr>
              <w:t>12</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22" w:history="1">
            <w:r w:rsidRPr="00AD082F">
              <w:rPr>
                <w:rStyle w:val="Hypertextovodkaz"/>
                <w:rFonts w:ascii="Times New Roman" w:hAnsi="Times New Roman" w:cs="Times New Roman"/>
                <w:noProof/>
              </w:rPr>
              <w:t>2.1</w:t>
            </w:r>
            <w:r>
              <w:rPr>
                <w:rFonts w:eastAsiaTheme="minorEastAsia"/>
                <w:noProof/>
                <w:lang w:eastAsia="cs-CZ"/>
              </w:rPr>
              <w:tab/>
            </w:r>
            <w:r w:rsidRPr="00AD082F">
              <w:rPr>
                <w:rStyle w:val="Hypertextovodkaz"/>
                <w:rFonts w:ascii="Times New Roman" w:hAnsi="Times New Roman" w:cs="Times New Roman"/>
                <w:noProof/>
              </w:rPr>
              <w:t>Územní samospráva zemí po vstupu do EU</w:t>
            </w:r>
            <w:r>
              <w:rPr>
                <w:noProof/>
                <w:webHidden/>
              </w:rPr>
              <w:tab/>
            </w:r>
            <w:r>
              <w:rPr>
                <w:noProof/>
                <w:webHidden/>
              </w:rPr>
              <w:fldChar w:fldCharType="begin"/>
            </w:r>
            <w:r>
              <w:rPr>
                <w:noProof/>
                <w:webHidden/>
              </w:rPr>
              <w:instrText xml:space="preserve"> PAGEREF _Toc449531922 \h </w:instrText>
            </w:r>
            <w:r>
              <w:rPr>
                <w:noProof/>
                <w:webHidden/>
              </w:rPr>
            </w:r>
            <w:r>
              <w:rPr>
                <w:noProof/>
                <w:webHidden/>
              </w:rPr>
              <w:fldChar w:fldCharType="separate"/>
            </w:r>
            <w:r w:rsidR="005B30FB">
              <w:rPr>
                <w:noProof/>
                <w:webHidden/>
              </w:rPr>
              <w:t>13</w:t>
            </w:r>
            <w:r>
              <w:rPr>
                <w:noProof/>
                <w:webHidden/>
              </w:rPr>
              <w:fldChar w:fldCharType="end"/>
            </w:r>
          </w:hyperlink>
        </w:p>
        <w:p w:rsidR="00F95BD6" w:rsidRDefault="00F95BD6">
          <w:pPr>
            <w:pStyle w:val="Obsah3"/>
            <w:tabs>
              <w:tab w:val="left" w:pos="1320"/>
              <w:tab w:val="right" w:leader="dot" w:pos="9061"/>
            </w:tabs>
            <w:rPr>
              <w:rFonts w:eastAsiaTheme="minorEastAsia"/>
              <w:noProof/>
              <w:lang w:eastAsia="cs-CZ"/>
            </w:rPr>
          </w:pPr>
          <w:hyperlink w:anchor="_Toc449531926" w:history="1">
            <w:r w:rsidRPr="00AD082F">
              <w:rPr>
                <w:rStyle w:val="Hypertextovodkaz"/>
                <w:rFonts w:ascii="Times New Roman" w:hAnsi="Times New Roman" w:cs="Times New Roman"/>
                <w:noProof/>
              </w:rPr>
              <w:t>2.1.1</w:t>
            </w:r>
            <w:r>
              <w:rPr>
                <w:rFonts w:eastAsiaTheme="minorEastAsia"/>
                <w:noProof/>
                <w:lang w:eastAsia="cs-CZ"/>
              </w:rPr>
              <w:tab/>
            </w:r>
            <w:r w:rsidRPr="00AD082F">
              <w:rPr>
                <w:rStyle w:val="Hypertextovodkaz"/>
                <w:rFonts w:ascii="Times New Roman" w:hAnsi="Times New Roman" w:cs="Times New Roman"/>
                <w:noProof/>
              </w:rPr>
              <w:t>Výbor regionů</w:t>
            </w:r>
            <w:r>
              <w:rPr>
                <w:noProof/>
                <w:webHidden/>
              </w:rPr>
              <w:tab/>
            </w:r>
            <w:r>
              <w:rPr>
                <w:noProof/>
                <w:webHidden/>
              </w:rPr>
              <w:fldChar w:fldCharType="begin"/>
            </w:r>
            <w:r>
              <w:rPr>
                <w:noProof/>
                <w:webHidden/>
              </w:rPr>
              <w:instrText xml:space="preserve"> PAGEREF _Toc449531926 \h </w:instrText>
            </w:r>
            <w:r>
              <w:rPr>
                <w:noProof/>
                <w:webHidden/>
              </w:rPr>
            </w:r>
            <w:r>
              <w:rPr>
                <w:noProof/>
                <w:webHidden/>
              </w:rPr>
              <w:fldChar w:fldCharType="separate"/>
            </w:r>
            <w:r w:rsidR="005B30FB">
              <w:rPr>
                <w:noProof/>
                <w:webHidden/>
              </w:rPr>
              <w:t>15</w:t>
            </w:r>
            <w:r>
              <w:rPr>
                <w:noProof/>
                <w:webHidden/>
              </w:rPr>
              <w:fldChar w:fldCharType="end"/>
            </w:r>
          </w:hyperlink>
        </w:p>
        <w:p w:rsidR="00F95BD6" w:rsidRDefault="00F95BD6">
          <w:pPr>
            <w:pStyle w:val="Obsah3"/>
            <w:tabs>
              <w:tab w:val="left" w:pos="1320"/>
              <w:tab w:val="right" w:leader="dot" w:pos="9061"/>
            </w:tabs>
            <w:rPr>
              <w:rFonts w:eastAsiaTheme="minorEastAsia"/>
              <w:noProof/>
              <w:lang w:eastAsia="cs-CZ"/>
            </w:rPr>
          </w:pPr>
          <w:hyperlink w:anchor="_Toc449531931" w:history="1">
            <w:r w:rsidRPr="00AD082F">
              <w:rPr>
                <w:rStyle w:val="Hypertextovodkaz"/>
                <w:rFonts w:ascii="Times New Roman" w:hAnsi="Times New Roman" w:cs="Times New Roman"/>
                <w:noProof/>
              </w:rPr>
              <w:t>2.1.2</w:t>
            </w:r>
            <w:r>
              <w:rPr>
                <w:rFonts w:eastAsiaTheme="minorEastAsia"/>
                <w:noProof/>
                <w:lang w:eastAsia="cs-CZ"/>
              </w:rPr>
              <w:tab/>
            </w:r>
            <w:r w:rsidRPr="00AD082F">
              <w:rPr>
                <w:rStyle w:val="Hypertextovodkaz"/>
                <w:rFonts w:ascii="Times New Roman" w:hAnsi="Times New Roman" w:cs="Times New Roman"/>
                <w:noProof/>
              </w:rPr>
              <w:t>Vliv EU na finance územní samosprávy</w:t>
            </w:r>
            <w:r>
              <w:rPr>
                <w:noProof/>
                <w:webHidden/>
              </w:rPr>
              <w:tab/>
            </w:r>
            <w:r>
              <w:rPr>
                <w:noProof/>
                <w:webHidden/>
              </w:rPr>
              <w:fldChar w:fldCharType="begin"/>
            </w:r>
            <w:r>
              <w:rPr>
                <w:noProof/>
                <w:webHidden/>
              </w:rPr>
              <w:instrText xml:space="preserve"> PAGEREF _Toc449531931 \h </w:instrText>
            </w:r>
            <w:r>
              <w:rPr>
                <w:noProof/>
                <w:webHidden/>
              </w:rPr>
            </w:r>
            <w:r>
              <w:rPr>
                <w:noProof/>
                <w:webHidden/>
              </w:rPr>
              <w:fldChar w:fldCharType="separate"/>
            </w:r>
            <w:r w:rsidR="005B30FB">
              <w:rPr>
                <w:noProof/>
                <w:webHidden/>
              </w:rPr>
              <w:t>15</w:t>
            </w:r>
            <w:r>
              <w:rPr>
                <w:noProof/>
                <w:webHidden/>
              </w:rPr>
              <w:fldChar w:fldCharType="end"/>
            </w:r>
          </w:hyperlink>
        </w:p>
        <w:p w:rsidR="00F95BD6" w:rsidRDefault="00F95BD6">
          <w:pPr>
            <w:pStyle w:val="Obsah3"/>
            <w:tabs>
              <w:tab w:val="left" w:pos="1320"/>
              <w:tab w:val="right" w:leader="dot" w:pos="9061"/>
            </w:tabs>
            <w:rPr>
              <w:rFonts w:eastAsiaTheme="minorEastAsia"/>
              <w:noProof/>
              <w:lang w:eastAsia="cs-CZ"/>
            </w:rPr>
          </w:pPr>
          <w:hyperlink w:anchor="_Toc449531932" w:history="1">
            <w:r w:rsidRPr="00AD082F">
              <w:rPr>
                <w:rStyle w:val="Hypertextovodkaz"/>
                <w:rFonts w:ascii="Times New Roman" w:hAnsi="Times New Roman" w:cs="Times New Roman"/>
                <w:noProof/>
              </w:rPr>
              <w:t>2.1.3</w:t>
            </w:r>
            <w:r>
              <w:rPr>
                <w:rFonts w:eastAsiaTheme="minorEastAsia"/>
                <w:noProof/>
                <w:lang w:eastAsia="cs-CZ"/>
              </w:rPr>
              <w:tab/>
            </w:r>
            <w:r w:rsidRPr="00AD082F">
              <w:rPr>
                <w:rStyle w:val="Hypertextovodkaz"/>
                <w:rFonts w:ascii="Times New Roman" w:hAnsi="Times New Roman" w:cs="Times New Roman"/>
                <w:noProof/>
              </w:rPr>
              <w:t>Regionální politika EU</w:t>
            </w:r>
            <w:r>
              <w:rPr>
                <w:noProof/>
                <w:webHidden/>
              </w:rPr>
              <w:tab/>
            </w:r>
            <w:r>
              <w:rPr>
                <w:noProof/>
                <w:webHidden/>
              </w:rPr>
              <w:fldChar w:fldCharType="begin"/>
            </w:r>
            <w:r>
              <w:rPr>
                <w:noProof/>
                <w:webHidden/>
              </w:rPr>
              <w:instrText xml:space="preserve"> PAGEREF _Toc449531932 \h </w:instrText>
            </w:r>
            <w:r>
              <w:rPr>
                <w:noProof/>
                <w:webHidden/>
              </w:rPr>
            </w:r>
            <w:r>
              <w:rPr>
                <w:noProof/>
                <w:webHidden/>
              </w:rPr>
              <w:fldChar w:fldCharType="separate"/>
            </w:r>
            <w:r w:rsidR="005B30FB">
              <w:rPr>
                <w:noProof/>
                <w:webHidden/>
              </w:rPr>
              <w:t>16</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33" w:history="1">
            <w:r w:rsidRPr="00AD082F">
              <w:rPr>
                <w:rStyle w:val="Hypertextovodkaz"/>
                <w:rFonts w:ascii="Times New Roman" w:hAnsi="Times New Roman" w:cs="Times New Roman"/>
                <w:noProof/>
              </w:rPr>
              <w:t>3</w:t>
            </w:r>
            <w:r>
              <w:rPr>
                <w:rFonts w:eastAsiaTheme="minorEastAsia"/>
                <w:noProof/>
                <w:lang w:eastAsia="cs-CZ"/>
              </w:rPr>
              <w:tab/>
            </w:r>
            <w:r w:rsidRPr="00AD082F">
              <w:rPr>
                <w:rStyle w:val="Hypertextovodkaz"/>
                <w:rFonts w:ascii="Times New Roman" w:hAnsi="Times New Roman" w:cs="Times New Roman"/>
                <w:noProof/>
              </w:rPr>
              <w:t>Současná územní samospráva České republiky</w:t>
            </w:r>
            <w:r>
              <w:rPr>
                <w:noProof/>
                <w:webHidden/>
              </w:rPr>
              <w:tab/>
            </w:r>
            <w:r>
              <w:rPr>
                <w:noProof/>
                <w:webHidden/>
              </w:rPr>
              <w:fldChar w:fldCharType="begin"/>
            </w:r>
            <w:r>
              <w:rPr>
                <w:noProof/>
                <w:webHidden/>
              </w:rPr>
              <w:instrText xml:space="preserve"> PAGEREF _Toc449531933 \h </w:instrText>
            </w:r>
            <w:r>
              <w:rPr>
                <w:noProof/>
                <w:webHidden/>
              </w:rPr>
            </w:r>
            <w:r>
              <w:rPr>
                <w:noProof/>
                <w:webHidden/>
              </w:rPr>
              <w:fldChar w:fldCharType="separate"/>
            </w:r>
            <w:r w:rsidR="005B30FB">
              <w:rPr>
                <w:noProof/>
                <w:webHidden/>
              </w:rPr>
              <w:t>19</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34" w:history="1">
            <w:r w:rsidRPr="00AD082F">
              <w:rPr>
                <w:rStyle w:val="Hypertextovodkaz"/>
                <w:rFonts w:ascii="Times New Roman" w:hAnsi="Times New Roman" w:cs="Times New Roman"/>
                <w:noProof/>
              </w:rPr>
              <w:t>3.1</w:t>
            </w:r>
            <w:r>
              <w:rPr>
                <w:rFonts w:eastAsiaTheme="minorEastAsia"/>
                <w:noProof/>
                <w:lang w:eastAsia="cs-CZ"/>
              </w:rPr>
              <w:tab/>
            </w:r>
            <w:r w:rsidRPr="00AD082F">
              <w:rPr>
                <w:rStyle w:val="Hypertextovodkaz"/>
                <w:rFonts w:ascii="Times New Roman" w:hAnsi="Times New Roman" w:cs="Times New Roman"/>
                <w:noProof/>
              </w:rPr>
              <w:t>Základní územní samosprávné celky</w:t>
            </w:r>
            <w:r>
              <w:rPr>
                <w:noProof/>
                <w:webHidden/>
              </w:rPr>
              <w:tab/>
            </w:r>
            <w:r>
              <w:rPr>
                <w:noProof/>
                <w:webHidden/>
              </w:rPr>
              <w:fldChar w:fldCharType="begin"/>
            </w:r>
            <w:r>
              <w:rPr>
                <w:noProof/>
                <w:webHidden/>
              </w:rPr>
              <w:instrText xml:space="preserve"> PAGEREF _Toc449531934 \h </w:instrText>
            </w:r>
            <w:r>
              <w:rPr>
                <w:noProof/>
                <w:webHidden/>
              </w:rPr>
            </w:r>
            <w:r>
              <w:rPr>
                <w:noProof/>
                <w:webHidden/>
              </w:rPr>
              <w:fldChar w:fldCharType="separate"/>
            </w:r>
            <w:r w:rsidR="005B30FB">
              <w:rPr>
                <w:noProof/>
                <w:webHidden/>
              </w:rPr>
              <w:t>20</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35" w:history="1">
            <w:r w:rsidRPr="00AD082F">
              <w:rPr>
                <w:rStyle w:val="Hypertextovodkaz"/>
                <w:rFonts w:ascii="Times New Roman" w:hAnsi="Times New Roman" w:cs="Times New Roman"/>
                <w:noProof/>
              </w:rPr>
              <w:t>3.2</w:t>
            </w:r>
            <w:r>
              <w:rPr>
                <w:rFonts w:eastAsiaTheme="minorEastAsia"/>
                <w:noProof/>
                <w:lang w:eastAsia="cs-CZ"/>
              </w:rPr>
              <w:tab/>
            </w:r>
            <w:r w:rsidRPr="00AD082F">
              <w:rPr>
                <w:rStyle w:val="Hypertextovodkaz"/>
                <w:rFonts w:ascii="Times New Roman" w:hAnsi="Times New Roman" w:cs="Times New Roman"/>
                <w:noProof/>
              </w:rPr>
              <w:t>Vyšší územní samosprávné celky</w:t>
            </w:r>
            <w:r>
              <w:rPr>
                <w:noProof/>
                <w:webHidden/>
              </w:rPr>
              <w:tab/>
            </w:r>
            <w:r>
              <w:rPr>
                <w:noProof/>
                <w:webHidden/>
              </w:rPr>
              <w:fldChar w:fldCharType="begin"/>
            </w:r>
            <w:r>
              <w:rPr>
                <w:noProof/>
                <w:webHidden/>
              </w:rPr>
              <w:instrText xml:space="preserve"> PAGEREF _Toc449531935 \h </w:instrText>
            </w:r>
            <w:r>
              <w:rPr>
                <w:noProof/>
                <w:webHidden/>
              </w:rPr>
            </w:r>
            <w:r>
              <w:rPr>
                <w:noProof/>
                <w:webHidden/>
              </w:rPr>
              <w:fldChar w:fldCharType="separate"/>
            </w:r>
            <w:r w:rsidR="005B30FB">
              <w:rPr>
                <w:noProof/>
                <w:webHidden/>
              </w:rPr>
              <w:t>22</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39" w:history="1">
            <w:r w:rsidRPr="00AD082F">
              <w:rPr>
                <w:rStyle w:val="Hypertextovodkaz"/>
                <w:rFonts w:ascii="Times New Roman" w:hAnsi="Times New Roman" w:cs="Times New Roman"/>
                <w:noProof/>
              </w:rPr>
              <w:t>3.3</w:t>
            </w:r>
            <w:r>
              <w:rPr>
                <w:rFonts w:eastAsiaTheme="minorEastAsia"/>
                <w:noProof/>
                <w:lang w:eastAsia="cs-CZ"/>
              </w:rPr>
              <w:tab/>
            </w:r>
            <w:r w:rsidRPr="00AD082F">
              <w:rPr>
                <w:rStyle w:val="Hypertextovodkaz"/>
                <w:rFonts w:ascii="Times New Roman" w:hAnsi="Times New Roman" w:cs="Times New Roman"/>
                <w:noProof/>
              </w:rPr>
              <w:t>Evropské aspekty územní samosprávy České republiky</w:t>
            </w:r>
            <w:r>
              <w:rPr>
                <w:noProof/>
                <w:webHidden/>
              </w:rPr>
              <w:tab/>
            </w:r>
            <w:r>
              <w:rPr>
                <w:noProof/>
                <w:webHidden/>
              </w:rPr>
              <w:fldChar w:fldCharType="begin"/>
            </w:r>
            <w:r>
              <w:rPr>
                <w:noProof/>
                <w:webHidden/>
              </w:rPr>
              <w:instrText xml:space="preserve"> PAGEREF _Toc449531939 \h </w:instrText>
            </w:r>
            <w:r>
              <w:rPr>
                <w:noProof/>
                <w:webHidden/>
              </w:rPr>
            </w:r>
            <w:r>
              <w:rPr>
                <w:noProof/>
                <w:webHidden/>
              </w:rPr>
              <w:fldChar w:fldCharType="separate"/>
            </w:r>
            <w:r w:rsidR="005B30FB">
              <w:rPr>
                <w:noProof/>
                <w:webHidden/>
              </w:rPr>
              <w:t>24</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40" w:history="1">
            <w:r w:rsidRPr="00AD082F">
              <w:rPr>
                <w:rStyle w:val="Hypertextovodkaz"/>
                <w:rFonts w:ascii="Times New Roman" w:hAnsi="Times New Roman" w:cs="Times New Roman"/>
                <w:noProof/>
              </w:rPr>
              <w:t>4</w:t>
            </w:r>
            <w:r>
              <w:rPr>
                <w:rFonts w:eastAsiaTheme="minorEastAsia"/>
                <w:noProof/>
                <w:lang w:eastAsia="cs-CZ"/>
              </w:rPr>
              <w:tab/>
            </w:r>
            <w:r w:rsidRPr="00AD082F">
              <w:rPr>
                <w:rStyle w:val="Hypertextovodkaz"/>
                <w:rFonts w:ascii="Times New Roman" w:hAnsi="Times New Roman" w:cs="Times New Roman"/>
                <w:noProof/>
              </w:rPr>
              <w:t>Současná územní samospráva Slovenské republiky</w:t>
            </w:r>
            <w:r>
              <w:rPr>
                <w:noProof/>
                <w:webHidden/>
              </w:rPr>
              <w:tab/>
            </w:r>
            <w:r>
              <w:rPr>
                <w:noProof/>
                <w:webHidden/>
              </w:rPr>
              <w:fldChar w:fldCharType="begin"/>
            </w:r>
            <w:r>
              <w:rPr>
                <w:noProof/>
                <w:webHidden/>
              </w:rPr>
              <w:instrText xml:space="preserve"> PAGEREF _Toc449531940 \h </w:instrText>
            </w:r>
            <w:r>
              <w:rPr>
                <w:noProof/>
                <w:webHidden/>
              </w:rPr>
            </w:r>
            <w:r>
              <w:rPr>
                <w:noProof/>
                <w:webHidden/>
              </w:rPr>
              <w:fldChar w:fldCharType="separate"/>
            </w:r>
            <w:r w:rsidR="005B30FB">
              <w:rPr>
                <w:noProof/>
                <w:webHidden/>
              </w:rPr>
              <w:t>27</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41" w:history="1">
            <w:r w:rsidRPr="00AD082F">
              <w:rPr>
                <w:rStyle w:val="Hypertextovodkaz"/>
                <w:rFonts w:ascii="Times New Roman" w:hAnsi="Times New Roman" w:cs="Times New Roman"/>
                <w:noProof/>
              </w:rPr>
              <w:t>4.1</w:t>
            </w:r>
            <w:r>
              <w:rPr>
                <w:rFonts w:eastAsiaTheme="minorEastAsia"/>
                <w:noProof/>
                <w:lang w:eastAsia="cs-CZ"/>
              </w:rPr>
              <w:tab/>
            </w:r>
            <w:r w:rsidRPr="00AD082F">
              <w:rPr>
                <w:rStyle w:val="Hypertextovodkaz"/>
                <w:rFonts w:ascii="Times New Roman" w:hAnsi="Times New Roman" w:cs="Times New Roman"/>
                <w:noProof/>
              </w:rPr>
              <w:t>Obce</w:t>
            </w:r>
            <w:r>
              <w:rPr>
                <w:noProof/>
                <w:webHidden/>
              </w:rPr>
              <w:tab/>
            </w:r>
            <w:r>
              <w:rPr>
                <w:noProof/>
                <w:webHidden/>
              </w:rPr>
              <w:fldChar w:fldCharType="begin"/>
            </w:r>
            <w:r>
              <w:rPr>
                <w:noProof/>
                <w:webHidden/>
              </w:rPr>
              <w:instrText xml:space="preserve"> PAGEREF _Toc449531941 \h </w:instrText>
            </w:r>
            <w:r>
              <w:rPr>
                <w:noProof/>
                <w:webHidden/>
              </w:rPr>
            </w:r>
            <w:r>
              <w:rPr>
                <w:noProof/>
                <w:webHidden/>
              </w:rPr>
              <w:fldChar w:fldCharType="separate"/>
            </w:r>
            <w:r w:rsidR="005B30FB">
              <w:rPr>
                <w:noProof/>
                <w:webHidden/>
              </w:rPr>
              <w:t>28</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42" w:history="1">
            <w:r w:rsidRPr="00AD082F">
              <w:rPr>
                <w:rStyle w:val="Hypertextovodkaz"/>
                <w:rFonts w:ascii="Times New Roman" w:hAnsi="Times New Roman" w:cs="Times New Roman"/>
                <w:noProof/>
              </w:rPr>
              <w:t>4.2</w:t>
            </w:r>
            <w:r>
              <w:rPr>
                <w:rFonts w:eastAsiaTheme="minorEastAsia"/>
                <w:noProof/>
                <w:lang w:eastAsia="cs-CZ"/>
              </w:rPr>
              <w:tab/>
            </w:r>
            <w:r w:rsidRPr="00AD082F">
              <w:rPr>
                <w:rStyle w:val="Hypertextovodkaz"/>
                <w:rFonts w:ascii="Times New Roman" w:hAnsi="Times New Roman" w:cs="Times New Roman"/>
                <w:noProof/>
              </w:rPr>
              <w:t>Vyšší územní celky</w:t>
            </w:r>
            <w:r>
              <w:rPr>
                <w:noProof/>
                <w:webHidden/>
              </w:rPr>
              <w:tab/>
            </w:r>
            <w:r>
              <w:rPr>
                <w:noProof/>
                <w:webHidden/>
              </w:rPr>
              <w:fldChar w:fldCharType="begin"/>
            </w:r>
            <w:r>
              <w:rPr>
                <w:noProof/>
                <w:webHidden/>
              </w:rPr>
              <w:instrText xml:space="preserve"> PAGEREF _Toc449531942 \h </w:instrText>
            </w:r>
            <w:r>
              <w:rPr>
                <w:noProof/>
                <w:webHidden/>
              </w:rPr>
            </w:r>
            <w:r>
              <w:rPr>
                <w:noProof/>
                <w:webHidden/>
              </w:rPr>
              <w:fldChar w:fldCharType="separate"/>
            </w:r>
            <w:r w:rsidR="005B30FB">
              <w:rPr>
                <w:noProof/>
                <w:webHidden/>
              </w:rPr>
              <w:t>30</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55" w:history="1">
            <w:r w:rsidRPr="00AD082F">
              <w:rPr>
                <w:rStyle w:val="Hypertextovodkaz"/>
                <w:rFonts w:ascii="Times New Roman" w:hAnsi="Times New Roman" w:cs="Times New Roman"/>
                <w:noProof/>
              </w:rPr>
              <w:t>4.3</w:t>
            </w:r>
            <w:r>
              <w:rPr>
                <w:rFonts w:eastAsiaTheme="minorEastAsia"/>
                <w:noProof/>
                <w:lang w:eastAsia="cs-CZ"/>
              </w:rPr>
              <w:tab/>
            </w:r>
            <w:r w:rsidRPr="00AD082F">
              <w:rPr>
                <w:rStyle w:val="Hypertextovodkaz"/>
                <w:rFonts w:ascii="Times New Roman" w:hAnsi="Times New Roman" w:cs="Times New Roman"/>
                <w:noProof/>
              </w:rPr>
              <w:t>Evropské aspekty územní samosprávy Slovenské republiky</w:t>
            </w:r>
            <w:r>
              <w:rPr>
                <w:noProof/>
                <w:webHidden/>
              </w:rPr>
              <w:tab/>
            </w:r>
            <w:r>
              <w:rPr>
                <w:noProof/>
                <w:webHidden/>
              </w:rPr>
              <w:fldChar w:fldCharType="begin"/>
            </w:r>
            <w:r>
              <w:rPr>
                <w:noProof/>
                <w:webHidden/>
              </w:rPr>
              <w:instrText xml:space="preserve"> PAGEREF _Toc449531955 \h </w:instrText>
            </w:r>
            <w:r>
              <w:rPr>
                <w:noProof/>
                <w:webHidden/>
              </w:rPr>
            </w:r>
            <w:r>
              <w:rPr>
                <w:noProof/>
                <w:webHidden/>
              </w:rPr>
              <w:fldChar w:fldCharType="separate"/>
            </w:r>
            <w:r w:rsidR="005B30FB">
              <w:rPr>
                <w:noProof/>
                <w:webHidden/>
              </w:rPr>
              <w:t>31</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56" w:history="1">
            <w:r w:rsidRPr="00AD082F">
              <w:rPr>
                <w:rStyle w:val="Hypertextovodkaz"/>
                <w:rFonts w:ascii="Times New Roman" w:hAnsi="Times New Roman" w:cs="Times New Roman"/>
                <w:noProof/>
              </w:rPr>
              <w:t>5</w:t>
            </w:r>
            <w:r>
              <w:rPr>
                <w:rFonts w:eastAsiaTheme="minorEastAsia"/>
                <w:noProof/>
                <w:lang w:eastAsia="cs-CZ"/>
              </w:rPr>
              <w:tab/>
            </w:r>
            <w:r w:rsidRPr="00AD082F">
              <w:rPr>
                <w:rStyle w:val="Hypertextovodkaz"/>
                <w:rFonts w:ascii="Times New Roman" w:hAnsi="Times New Roman" w:cs="Times New Roman"/>
                <w:noProof/>
              </w:rPr>
              <w:t>Současná územní samospráva Polské republiky</w:t>
            </w:r>
            <w:r>
              <w:rPr>
                <w:noProof/>
                <w:webHidden/>
              </w:rPr>
              <w:tab/>
            </w:r>
            <w:r>
              <w:rPr>
                <w:noProof/>
                <w:webHidden/>
              </w:rPr>
              <w:fldChar w:fldCharType="begin"/>
            </w:r>
            <w:r>
              <w:rPr>
                <w:noProof/>
                <w:webHidden/>
              </w:rPr>
              <w:instrText xml:space="preserve"> PAGEREF _Toc449531956 \h </w:instrText>
            </w:r>
            <w:r>
              <w:rPr>
                <w:noProof/>
                <w:webHidden/>
              </w:rPr>
            </w:r>
            <w:r>
              <w:rPr>
                <w:noProof/>
                <w:webHidden/>
              </w:rPr>
              <w:fldChar w:fldCharType="separate"/>
            </w:r>
            <w:r w:rsidR="005B30FB">
              <w:rPr>
                <w:noProof/>
                <w:webHidden/>
              </w:rPr>
              <w:t>33</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57" w:history="1">
            <w:r w:rsidRPr="00AD082F">
              <w:rPr>
                <w:rStyle w:val="Hypertextovodkaz"/>
                <w:rFonts w:ascii="Times New Roman" w:hAnsi="Times New Roman" w:cs="Times New Roman"/>
                <w:noProof/>
              </w:rPr>
              <w:t>5.1</w:t>
            </w:r>
            <w:r>
              <w:rPr>
                <w:rFonts w:eastAsiaTheme="minorEastAsia"/>
                <w:noProof/>
                <w:lang w:eastAsia="cs-CZ"/>
              </w:rPr>
              <w:tab/>
            </w:r>
            <w:r w:rsidRPr="00AD082F">
              <w:rPr>
                <w:rStyle w:val="Hypertextovodkaz"/>
                <w:rFonts w:ascii="Times New Roman" w:hAnsi="Times New Roman" w:cs="Times New Roman"/>
                <w:noProof/>
              </w:rPr>
              <w:t>Obce</w:t>
            </w:r>
            <w:r>
              <w:rPr>
                <w:noProof/>
                <w:webHidden/>
              </w:rPr>
              <w:tab/>
            </w:r>
            <w:r>
              <w:rPr>
                <w:noProof/>
                <w:webHidden/>
              </w:rPr>
              <w:fldChar w:fldCharType="begin"/>
            </w:r>
            <w:r>
              <w:rPr>
                <w:noProof/>
                <w:webHidden/>
              </w:rPr>
              <w:instrText xml:space="preserve"> PAGEREF _Toc449531957 \h </w:instrText>
            </w:r>
            <w:r>
              <w:rPr>
                <w:noProof/>
                <w:webHidden/>
              </w:rPr>
            </w:r>
            <w:r>
              <w:rPr>
                <w:noProof/>
                <w:webHidden/>
              </w:rPr>
              <w:fldChar w:fldCharType="separate"/>
            </w:r>
            <w:r w:rsidR="005B30FB">
              <w:rPr>
                <w:noProof/>
                <w:webHidden/>
              </w:rPr>
              <w:t>33</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58" w:history="1">
            <w:r w:rsidRPr="00AD082F">
              <w:rPr>
                <w:rStyle w:val="Hypertextovodkaz"/>
                <w:rFonts w:ascii="Times New Roman" w:hAnsi="Times New Roman" w:cs="Times New Roman"/>
                <w:noProof/>
              </w:rPr>
              <w:t>5.2</w:t>
            </w:r>
            <w:r>
              <w:rPr>
                <w:rFonts w:eastAsiaTheme="minorEastAsia"/>
                <w:noProof/>
                <w:lang w:eastAsia="cs-CZ"/>
              </w:rPr>
              <w:tab/>
            </w:r>
            <w:r w:rsidRPr="00AD082F">
              <w:rPr>
                <w:rStyle w:val="Hypertextovodkaz"/>
                <w:rFonts w:ascii="Times New Roman" w:hAnsi="Times New Roman" w:cs="Times New Roman"/>
                <w:noProof/>
              </w:rPr>
              <w:t>Okresy</w:t>
            </w:r>
            <w:r>
              <w:rPr>
                <w:noProof/>
                <w:webHidden/>
              </w:rPr>
              <w:tab/>
            </w:r>
            <w:r>
              <w:rPr>
                <w:noProof/>
                <w:webHidden/>
              </w:rPr>
              <w:fldChar w:fldCharType="begin"/>
            </w:r>
            <w:r>
              <w:rPr>
                <w:noProof/>
                <w:webHidden/>
              </w:rPr>
              <w:instrText xml:space="preserve"> PAGEREF _Toc449531958 \h </w:instrText>
            </w:r>
            <w:r>
              <w:rPr>
                <w:noProof/>
                <w:webHidden/>
              </w:rPr>
            </w:r>
            <w:r>
              <w:rPr>
                <w:noProof/>
                <w:webHidden/>
              </w:rPr>
              <w:fldChar w:fldCharType="separate"/>
            </w:r>
            <w:r w:rsidR="005B30FB">
              <w:rPr>
                <w:noProof/>
                <w:webHidden/>
              </w:rPr>
              <w:t>35</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59" w:history="1">
            <w:r w:rsidRPr="00AD082F">
              <w:rPr>
                <w:rStyle w:val="Hypertextovodkaz"/>
                <w:rFonts w:ascii="Times New Roman" w:hAnsi="Times New Roman" w:cs="Times New Roman"/>
                <w:noProof/>
              </w:rPr>
              <w:t>5.3</w:t>
            </w:r>
            <w:r>
              <w:rPr>
                <w:rFonts w:eastAsiaTheme="minorEastAsia"/>
                <w:noProof/>
                <w:lang w:eastAsia="cs-CZ"/>
              </w:rPr>
              <w:tab/>
            </w:r>
            <w:r w:rsidRPr="00AD082F">
              <w:rPr>
                <w:rStyle w:val="Hypertextovodkaz"/>
                <w:rFonts w:ascii="Times New Roman" w:hAnsi="Times New Roman" w:cs="Times New Roman"/>
                <w:noProof/>
              </w:rPr>
              <w:t>Vojvodství</w:t>
            </w:r>
            <w:r>
              <w:rPr>
                <w:noProof/>
                <w:webHidden/>
              </w:rPr>
              <w:tab/>
            </w:r>
            <w:r>
              <w:rPr>
                <w:noProof/>
                <w:webHidden/>
              </w:rPr>
              <w:fldChar w:fldCharType="begin"/>
            </w:r>
            <w:r>
              <w:rPr>
                <w:noProof/>
                <w:webHidden/>
              </w:rPr>
              <w:instrText xml:space="preserve"> PAGEREF _Toc449531959 \h </w:instrText>
            </w:r>
            <w:r>
              <w:rPr>
                <w:noProof/>
                <w:webHidden/>
              </w:rPr>
            </w:r>
            <w:r>
              <w:rPr>
                <w:noProof/>
                <w:webHidden/>
              </w:rPr>
              <w:fldChar w:fldCharType="separate"/>
            </w:r>
            <w:r w:rsidR="005B30FB">
              <w:rPr>
                <w:noProof/>
                <w:webHidden/>
              </w:rPr>
              <w:t>36</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68" w:history="1">
            <w:r w:rsidRPr="00AD082F">
              <w:rPr>
                <w:rStyle w:val="Hypertextovodkaz"/>
                <w:rFonts w:ascii="Times New Roman" w:hAnsi="Times New Roman" w:cs="Times New Roman"/>
                <w:noProof/>
              </w:rPr>
              <w:t>5.4</w:t>
            </w:r>
            <w:r>
              <w:rPr>
                <w:rFonts w:eastAsiaTheme="minorEastAsia"/>
                <w:noProof/>
                <w:lang w:eastAsia="cs-CZ"/>
              </w:rPr>
              <w:tab/>
            </w:r>
            <w:r w:rsidRPr="00AD082F">
              <w:rPr>
                <w:rStyle w:val="Hypertextovodkaz"/>
                <w:rFonts w:ascii="Times New Roman" w:hAnsi="Times New Roman" w:cs="Times New Roman"/>
                <w:noProof/>
              </w:rPr>
              <w:t>Evropské aspekty územní samosprávy Polské republiky</w:t>
            </w:r>
            <w:r>
              <w:rPr>
                <w:noProof/>
                <w:webHidden/>
              </w:rPr>
              <w:tab/>
            </w:r>
            <w:r>
              <w:rPr>
                <w:noProof/>
                <w:webHidden/>
              </w:rPr>
              <w:fldChar w:fldCharType="begin"/>
            </w:r>
            <w:r>
              <w:rPr>
                <w:noProof/>
                <w:webHidden/>
              </w:rPr>
              <w:instrText xml:space="preserve"> PAGEREF _Toc449531968 \h </w:instrText>
            </w:r>
            <w:r>
              <w:rPr>
                <w:noProof/>
                <w:webHidden/>
              </w:rPr>
            </w:r>
            <w:r>
              <w:rPr>
                <w:noProof/>
                <w:webHidden/>
              </w:rPr>
              <w:fldChar w:fldCharType="separate"/>
            </w:r>
            <w:r w:rsidR="005B30FB">
              <w:rPr>
                <w:noProof/>
                <w:webHidden/>
              </w:rPr>
              <w:t>38</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1969" w:history="1">
            <w:r w:rsidRPr="00AD082F">
              <w:rPr>
                <w:rStyle w:val="Hypertextovodkaz"/>
                <w:rFonts w:ascii="Times New Roman" w:hAnsi="Times New Roman" w:cs="Times New Roman"/>
                <w:noProof/>
              </w:rPr>
              <w:t>6</w:t>
            </w:r>
            <w:r>
              <w:rPr>
                <w:rFonts w:eastAsiaTheme="minorEastAsia"/>
                <w:noProof/>
                <w:lang w:eastAsia="cs-CZ"/>
              </w:rPr>
              <w:tab/>
            </w:r>
            <w:r w:rsidRPr="00AD082F">
              <w:rPr>
                <w:rStyle w:val="Hypertextovodkaz"/>
                <w:rFonts w:ascii="Times New Roman" w:hAnsi="Times New Roman" w:cs="Times New Roman"/>
                <w:noProof/>
              </w:rPr>
              <w:t>Současná územní samospráva Spolkové republiky Německo</w:t>
            </w:r>
            <w:r>
              <w:rPr>
                <w:noProof/>
                <w:webHidden/>
              </w:rPr>
              <w:tab/>
            </w:r>
            <w:r>
              <w:rPr>
                <w:noProof/>
                <w:webHidden/>
              </w:rPr>
              <w:fldChar w:fldCharType="begin"/>
            </w:r>
            <w:r>
              <w:rPr>
                <w:noProof/>
                <w:webHidden/>
              </w:rPr>
              <w:instrText xml:space="preserve"> PAGEREF _Toc449531969 \h </w:instrText>
            </w:r>
            <w:r>
              <w:rPr>
                <w:noProof/>
                <w:webHidden/>
              </w:rPr>
            </w:r>
            <w:r>
              <w:rPr>
                <w:noProof/>
                <w:webHidden/>
              </w:rPr>
              <w:fldChar w:fldCharType="separate"/>
            </w:r>
            <w:r w:rsidR="005B30FB">
              <w:rPr>
                <w:noProof/>
                <w:webHidden/>
              </w:rPr>
              <w:t>40</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70" w:history="1">
            <w:r w:rsidRPr="00AD082F">
              <w:rPr>
                <w:rStyle w:val="Hypertextovodkaz"/>
                <w:rFonts w:ascii="Times New Roman" w:hAnsi="Times New Roman" w:cs="Times New Roman"/>
                <w:noProof/>
              </w:rPr>
              <w:t>6.1</w:t>
            </w:r>
            <w:r>
              <w:rPr>
                <w:rFonts w:eastAsiaTheme="minorEastAsia"/>
                <w:noProof/>
                <w:lang w:eastAsia="cs-CZ"/>
              </w:rPr>
              <w:tab/>
            </w:r>
            <w:r w:rsidRPr="00AD082F">
              <w:rPr>
                <w:rStyle w:val="Hypertextovodkaz"/>
                <w:rFonts w:ascii="Times New Roman" w:hAnsi="Times New Roman" w:cs="Times New Roman"/>
                <w:noProof/>
              </w:rPr>
              <w:t>Země</w:t>
            </w:r>
            <w:r>
              <w:rPr>
                <w:noProof/>
                <w:webHidden/>
              </w:rPr>
              <w:tab/>
            </w:r>
            <w:r>
              <w:rPr>
                <w:noProof/>
                <w:webHidden/>
              </w:rPr>
              <w:fldChar w:fldCharType="begin"/>
            </w:r>
            <w:r>
              <w:rPr>
                <w:noProof/>
                <w:webHidden/>
              </w:rPr>
              <w:instrText xml:space="preserve"> PAGEREF _Toc449531970 \h </w:instrText>
            </w:r>
            <w:r>
              <w:rPr>
                <w:noProof/>
                <w:webHidden/>
              </w:rPr>
            </w:r>
            <w:r>
              <w:rPr>
                <w:noProof/>
                <w:webHidden/>
              </w:rPr>
              <w:fldChar w:fldCharType="separate"/>
            </w:r>
            <w:r w:rsidR="005B30FB">
              <w:rPr>
                <w:noProof/>
                <w:webHidden/>
              </w:rPr>
              <w:t>40</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71" w:history="1">
            <w:r w:rsidRPr="00AD082F">
              <w:rPr>
                <w:rStyle w:val="Hypertextovodkaz"/>
                <w:rFonts w:ascii="Times New Roman" w:hAnsi="Times New Roman" w:cs="Times New Roman"/>
                <w:noProof/>
              </w:rPr>
              <w:t>6.2</w:t>
            </w:r>
            <w:r>
              <w:rPr>
                <w:rFonts w:eastAsiaTheme="minorEastAsia"/>
                <w:noProof/>
                <w:lang w:eastAsia="cs-CZ"/>
              </w:rPr>
              <w:tab/>
            </w:r>
            <w:r w:rsidRPr="00AD082F">
              <w:rPr>
                <w:rStyle w:val="Hypertextovodkaz"/>
                <w:rFonts w:ascii="Times New Roman" w:hAnsi="Times New Roman" w:cs="Times New Roman"/>
                <w:noProof/>
              </w:rPr>
              <w:t>Okresy</w:t>
            </w:r>
            <w:r>
              <w:rPr>
                <w:noProof/>
                <w:webHidden/>
              </w:rPr>
              <w:tab/>
            </w:r>
            <w:r>
              <w:rPr>
                <w:noProof/>
                <w:webHidden/>
              </w:rPr>
              <w:fldChar w:fldCharType="begin"/>
            </w:r>
            <w:r>
              <w:rPr>
                <w:noProof/>
                <w:webHidden/>
              </w:rPr>
              <w:instrText xml:space="preserve"> PAGEREF _Toc449531971 \h </w:instrText>
            </w:r>
            <w:r>
              <w:rPr>
                <w:noProof/>
                <w:webHidden/>
              </w:rPr>
            </w:r>
            <w:r>
              <w:rPr>
                <w:noProof/>
                <w:webHidden/>
              </w:rPr>
              <w:fldChar w:fldCharType="separate"/>
            </w:r>
            <w:r w:rsidR="005B30FB">
              <w:rPr>
                <w:noProof/>
                <w:webHidden/>
              </w:rPr>
              <w:t>42</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72" w:history="1">
            <w:r w:rsidRPr="00AD082F">
              <w:rPr>
                <w:rStyle w:val="Hypertextovodkaz"/>
                <w:rFonts w:ascii="Times New Roman" w:hAnsi="Times New Roman" w:cs="Times New Roman"/>
                <w:noProof/>
              </w:rPr>
              <w:t>6.3</w:t>
            </w:r>
            <w:r>
              <w:rPr>
                <w:rFonts w:eastAsiaTheme="minorEastAsia"/>
                <w:noProof/>
                <w:lang w:eastAsia="cs-CZ"/>
              </w:rPr>
              <w:tab/>
            </w:r>
            <w:r w:rsidRPr="00AD082F">
              <w:rPr>
                <w:rStyle w:val="Hypertextovodkaz"/>
                <w:rFonts w:ascii="Times New Roman" w:hAnsi="Times New Roman" w:cs="Times New Roman"/>
                <w:noProof/>
              </w:rPr>
              <w:t>Obce</w:t>
            </w:r>
            <w:r>
              <w:rPr>
                <w:noProof/>
                <w:webHidden/>
              </w:rPr>
              <w:tab/>
            </w:r>
            <w:r>
              <w:rPr>
                <w:noProof/>
                <w:webHidden/>
              </w:rPr>
              <w:fldChar w:fldCharType="begin"/>
            </w:r>
            <w:r>
              <w:rPr>
                <w:noProof/>
                <w:webHidden/>
              </w:rPr>
              <w:instrText xml:space="preserve"> PAGEREF _Toc449531972 \h </w:instrText>
            </w:r>
            <w:r>
              <w:rPr>
                <w:noProof/>
                <w:webHidden/>
              </w:rPr>
            </w:r>
            <w:r>
              <w:rPr>
                <w:noProof/>
                <w:webHidden/>
              </w:rPr>
              <w:fldChar w:fldCharType="separate"/>
            </w:r>
            <w:r w:rsidR="005B30FB">
              <w:rPr>
                <w:noProof/>
                <w:webHidden/>
              </w:rPr>
              <w:t>43</w:t>
            </w:r>
            <w:r>
              <w:rPr>
                <w:noProof/>
                <w:webHidden/>
              </w:rPr>
              <w:fldChar w:fldCharType="end"/>
            </w:r>
          </w:hyperlink>
        </w:p>
        <w:p w:rsidR="00F95BD6" w:rsidRDefault="00F95BD6">
          <w:pPr>
            <w:pStyle w:val="Obsah2"/>
            <w:tabs>
              <w:tab w:val="left" w:pos="880"/>
              <w:tab w:val="right" w:leader="dot" w:pos="9061"/>
            </w:tabs>
            <w:rPr>
              <w:rFonts w:eastAsiaTheme="minorEastAsia"/>
              <w:noProof/>
              <w:lang w:eastAsia="cs-CZ"/>
            </w:rPr>
          </w:pPr>
          <w:hyperlink w:anchor="_Toc449531991" w:history="1">
            <w:r w:rsidRPr="00AD082F">
              <w:rPr>
                <w:rStyle w:val="Hypertextovodkaz"/>
                <w:rFonts w:ascii="Times New Roman" w:hAnsi="Times New Roman" w:cs="Times New Roman"/>
                <w:noProof/>
              </w:rPr>
              <w:t>6.4</w:t>
            </w:r>
            <w:r>
              <w:rPr>
                <w:rFonts w:eastAsiaTheme="minorEastAsia"/>
                <w:noProof/>
                <w:lang w:eastAsia="cs-CZ"/>
              </w:rPr>
              <w:tab/>
            </w:r>
            <w:r w:rsidRPr="00AD082F">
              <w:rPr>
                <w:rStyle w:val="Hypertextovodkaz"/>
                <w:rFonts w:ascii="Times New Roman" w:hAnsi="Times New Roman" w:cs="Times New Roman"/>
                <w:noProof/>
              </w:rPr>
              <w:t>Evropské aspekty územní samosprávy Spolkové republiky Německo</w:t>
            </w:r>
            <w:r>
              <w:rPr>
                <w:noProof/>
                <w:webHidden/>
              </w:rPr>
              <w:tab/>
            </w:r>
            <w:r>
              <w:rPr>
                <w:noProof/>
                <w:webHidden/>
              </w:rPr>
              <w:fldChar w:fldCharType="begin"/>
            </w:r>
            <w:r>
              <w:rPr>
                <w:noProof/>
                <w:webHidden/>
              </w:rPr>
              <w:instrText xml:space="preserve"> PAGEREF _Toc449531991 \h </w:instrText>
            </w:r>
            <w:r>
              <w:rPr>
                <w:noProof/>
                <w:webHidden/>
              </w:rPr>
            </w:r>
            <w:r>
              <w:rPr>
                <w:noProof/>
                <w:webHidden/>
              </w:rPr>
              <w:fldChar w:fldCharType="separate"/>
            </w:r>
            <w:r w:rsidR="005B30FB">
              <w:rPr>
                <w:noProof/>
                <w:webHidden/>
              </w:rPr>
              <w:t>44</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2000" w:history="1">
            <w:r w:rsidRPr="00AD082F">
              <w:rPr>
                <w:rStyle w:val="Hypertextovodkaz"/>
                <w:rFonts w:ascii="Times New Roman" w:hAnsi="Times New Roman" w:cs="Times New Roman"/>
                <w:noProof/>
              </w:rPr>
              <w:t>7</w:t>
            </w:r>
            <w:r>
              <w:rPr>
                <w:rFonts w:eastAsiaTheme="minorEastAsia"/>
                <w:noProof/>
                <w:lang w:eastAsia="cs-CZ"/>
              </w:rPr>
              <w:tab/>
            </w:r>
            <w:r w:rsidRPr="00AD082F">
              <w:rPr>
                <w:rStyle w:val="Hypertextovodkaz"/>
                <w:rFonts w:ascii="Times New Roman" w:hAnsi="Times New Roman" w:cs="Times New Roman"/>
                <w:noProof/>
              </w:rPr>
              <w:t>Komparace evropských aspektů územních samospráv vybraných zemí</w:t>
            </w:r>
            <w:r>
              <w:rPr>
                <w:noProof/>
                <w:webHidden/>
              </w:rPr>
              <w:tab/>
            </w:r>
            <w:r>
              <w:rPr>
                <w:noProof/>
                <w:webHidden/>
              </w:rPr>
              <w:fldChar w:fldCharType="begin"/>
            </w:r>
            <w:r>
              <w:rPr>
                <w:noProof/>
                <w:webHidden/>
              </w:rPr>
              <w:instrText xml:space="preserve"> PAGEREF _Toc449532000 \h </w:instrText>
            </w:r>
            <w:r>
              <w:rPr>
                <w:noProof/>
                <w:webHidden/>
              </w:rPr>
            </w:r>
            <w:r>
              <w:rPr>
                <w:noProof/>
                <w:webHidden/>
              </w:rPr>
              <w:fldChar w:fldCharType="separate"/>
            </w:r>
            <w:r w:rsidR="005B30FB">
              <w:rPr>
                <w:noProof/>
                <w:webHidden/>
              </w:rPr>
              <w:t>47</w:t>
            </w:r>
            <w:r>
              <w:rPr>
                <w:noProof/>
                <w:webHidden/>
              </w:rPr>
              <w:fldChar w:fldCharType="end"/>
            </w:r>
          </w:hyperlink>
        </w:p>
        <w:p w:rsidR="00F95BD6" w:rsidRDefault="00F95BD6">
          <w:pPr>
            <w:pStyle w:val="Obsah1"/>
            <w:tabs>
              <w:tab w:val="left" w:pos="440"/>
              <w:tab w:val="right" w:leader="dot" w:pos="9061"/>
            </w:tabs>
            <w:rPr>
              <w:rFonts w:eastAsiaTheme="minorEastAsia"/>
              <w:noProof/>
              <w:lang w:eastAsia="cs-CZ"/>
            </w:rPr>
          </w:pPr>
          <w:hyperlink w:anchor="_Toc449532003" w:history="1">
            <w:r w:rsidRPr="00AD082F">
              <w:rPr>
                <w:rStyle w:val="Hypertextovodkaz"/>
                <w:rFonts w:ascii="Times New Roman" w:hAnsi="Times New Roman" w:cs="Times New Roman"/>
                <w:noProof/>
              </w:rPr>
              <w:t>8</w:t>
            </w:r>
            <w:r>
              <w:rPr>
                <w:rFonts w:eastAsiaTheme="minorEastAsia"/>
                <w:noProof/>
                <w:lang w:eastAsia="cs-CZ"/>
              </w:rPr>
              <w:tab/>
            </w:r>
            <w:r w:rsidRPr="00AD082F">
              <w:rPr>
                <w:rStyle w:val="Hypertextovodkaz"/>
                <w:rFonts w:ascii="Times New Roman" w:hAnsi="Times New Roman" w:cs="Times New Roman"/>
                <w:noProof/>
              </w:rPr>
              <w:t>Vyhodnocení výzkumného problému a hypotéz</w:t>
            </w:r>
            <w:r>
              <w:rPr>
                <w:noProof/>
                <w:webHidden/>
              </w:rPr>
              <w:tab/>
            </w:r>
            <w:r>
              <w:rPr>
                <w:noProof/>
                <w:webHidden/>
              </w:rPr>
              <w:fldChar w:fldCharType="begin"/>
            </w:r>
            <w:r>
              <w:rPr>
                <w:noProof/>
                <w:webHidden/>
              </w:rPr>
              <w:instrText xml:space="preserve"> PAGEREF _Toc449532003 \h </w:instrText>
            </w:r>
            <w:r>
              <w:rPr>
                <w:noProof/>
                <w:webHidden/>
              </w:rPr>
            </w:r>
            <w:r>
              <w:rPr>
                <w:noProof/>
                <w:webHidden/>
              </w:rPr>
              <w:fldChar w:fldCharType="separate"/>
            </w:r>
            <w:r w:rsidR="005B30FB">
              <w:rPr>
                <w:noProof/>
                <w:webHidden/>
              </w:rPr>
              <w:t>50</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4" w:history="1">
            <w:r w:rsidRPr="00AD082F">
              <w:rPr>
                <w:rStyle w:val="Hypertextovodkaz"/>
                <w:rFonts w:ascii="Times New Roman" w:hAnsi="Times New Roman" w:cs="Times New Roman"/>
                <w:noProof/>
              </w:rPr>
              <w:t>Závěr a pohledy de lege ferenda</w:t>
            </w:r>
            <w:r>
              <w:rPr>
                <w:noProof/>
                <w:webHidden/>
              </w:rPr>
              <w:tab/>
            </w:r>
            <w:r>
              <w:rPr>
                <w:noProof/>
                <w:webHidden/>
              </w:rPr>
              <w:fldChar w:fldCharType="begin"/>
            </w:r>
            <w:r>
              <w:rPr>
                <w:noProof/>
                <w:webHidden/>
              </w:rPr>
              <w:instrText xml:space="preserve"> PAGEREF _Toc449532004 \h </w:instrText>
            </w:r>
            <w:r>
              <w:rPr>
                <w:noProof/>
                <w:webHidden/>
              </w:rPr>
            </w:r>
            <w:r>
              <w:rPr>
                <w:noProof/>
                <w:webHidden/>
              </w:rPr>
              <w:fldChar w:fldCharType="separate"/>
            </w:r>
            <w:r w:rsidR="005B30FB">
              <w:rPr>
                <w:noProof/>
                <w:webHidden/>
              </w:rPr>
              <w:t>51</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5" w:history="1">
            <w:r w:rsidRPr="00AD082F">
              <w:rPr>
                <w:rStyle w:val="Hypertextovodkaz"/>
                <w:rFonts w:ascii="Times New Roman" w:hAnsi="Times New Roman" w:cs="Times New Roman"/>
                <w:noProof/>
                <w:shd w:val="clear" w:color="auto" w:fill="FFFFFF"/>
              </w:rPr>
              <w:t>Seznam použitých zdrojů</w:t>
            </w:r>
            <w:r>
              <w:rPr>
                <w:noProof/>
                <w:webHidden/>
              </w:rPr>
              <w:tab/>
            </w:r>
            <w:r>
              <w:rPr>
                <w:noProof/>
                <w:webHidden/>
              </w:rPr>
              <w:fldChar w:fldCharType="begin"/>
            </w:r>
            <w:r>
              <w:rPr>
                <w:noProof/>
                <w:webHidden/>
              </w:rPr>
              <w:instrText xml:space="preserve"> PAGEREF _Toc449532005 \h </w:instrText>
            </w:r>
            <w:r>
              <w:rPr>
                <w:noProof/>
                <w:webHidden/>
              </w:rPr>
            </w:r>
            <w:r>
              <w:rPr>
                <w:noProof/>
                <w:webHidden/>
              </w:rPr>
              <w:fldChar w:fldCharType="separate"/>
            </w:r>
            <w:r w:rsidR="005B30FB">
              <w:rPr>
                <w:noProof/>
                <w:webHidden/>
              </w:rPr>
              <w:t>53</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6" w:history="1">
            <w:r w:rsidRPr="00AD082F">
              <w:rPr>
                <w:rStyle w:val="Hypertextovodkaz"/>
                <w:rFonts w:ascii="Times New Roman" w:hAnsi="Times New Roman" w:cs="Times New Roman"/>
                <w:noProof/>
                <w:shd w:val="clear" w:color="auto" w:fill="FFFFFF"/>
              </w:rPr>
              <w:t>Seznam dalších studijních zdrojů a literatury</w:t>
            </w:r>
            <w:r>
              <w:rPr>
                <w:noProof/>
                <w:webHidden/>
              </w:rPr>
              <w:tab/>
            </w:r>
            <w:r>
              <w:rPr>
                <w:noProof/>
                <w:webHidden/>
              </w:rPr>
              <w:fldChar w:fldCharType="begin"/>
            </w:r>
            <w:r>
              <w:rPr>
                <w:noProof/>
                <w:webHidden/>
              </w:rPr>
              <w:instrText xml:space="preserve"> PAGEREF _Toc449532006 \h </w:instrText>
            </w:r>
            <w:r>
              <w:rPr>
                <w:noProof/>
                <w:webHidden/>
              </w:rPr>
            </w:r>
            <w:r>
              <w:rPr>
                <w:noProof/>
                <w:webHidden/>
              </w:rPr>
              <w:fldChar w:fldCharType="separate"/>
            </w:r>
            <w:r w:rsidR="005B30FB">
              <w:rPr>
                <w:noProof/>
                <w:webHidden/>
              </w:rPr>
              <w:t>59</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7" w:history="1">
            <w:r w:rsidRPr="00AD082F">
              <w:rPr>
                <w:rStyle w:val="Hypertextovodkaz"/>
                <w:rFonts w:ascii="Times New Roman" w:hAnsi="Times New Roman" w:cs="Times New Roman"/>
                <w:noProof/>
              </w:rPr>
              <w:t>Abstrakt</w:t>
            </w:r>
            <w:r>
              <w:rPr>
                <w:noProof/>
                <w:webHidden/>
              </w:rPr>
              <w:tab/>
            </w:r>
            <w:r>
              <w:rPr>
                <w:noProof/>
                <w:webHidden/>
              </w:rPr>
              <w:fldChar w:fldCharType="begin"/>
            </w:r>
            <w:r>
              <w:rPr>
                <w:noProof/>
                <w:webHidden/>
              </w:rPr>
              <w:instrText xml:space="preserve"> PAGEREF _Toc449532007 \h </w:instrText>
            </w:r>
            <w:r>
              <w:rPr>
                <w:noProof/>
                <w:webHidden/>
              </w:rPr>
            </w:r>
            <w:r>
              <w:rPr>
                <w:noProof/>
                <w:webHidden/>
              </w:rPr>
              <w:fldChar w:fldCharType="separate"/>
            </w:r>
            <w:r w:rsidR="005B30FB">
              <w:rPr>
                <w:noProof/>
                <w:webHidden/>
              </w:rPr>
              <w:t>61</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8" w:history="1">
            <w:r w:rsidRPr="00AD082F">
              <w:rPr>
                <w:rStyle w:val="Hypertextovodkaz"/>
                <w:rFonts w:ascii="Times New Roman" w:hAnsi="Times New Roman" w:cs="Times New Roman"/>
                <w:noProof/>
              </w:rPr>
              <w:t>Klíčová slova</w:t>
            </w:r>
            <w:r>
              <w:rPr>
                <w:noProof/>
                <w:webHidden/>
              </w:rPr>
              <w:tab/>
            </w:r>
            <w:r>
              <w:rPr>
                <w:noProof/>
                <w:webHidden/>
              </w:rPr>
              <w:fldChar w:fldCharType="begin"/>
            </w:r>
            <w:r>
              <w:rPr>
                <w:noProof/>
                <w:webHidden/>
              </w:rPr>
              <w:instrText xml:space="preserve"> PAGEREF _Toc449532008 \h </w:instrText>
            </w:r>
            <w:r>
              <w:rPr>
                <w:noProof/>
                <w:webHidden/>
              </w:rPr>
            </w:r>
            <w:r>
              <w:rPr>
                <w:noProof/>
                <w:webHidden/>
              </w:rPr>
              <w:fldChar w:fldCharType="separate"/>
            </w:r>
            <w:r w:rsidR="005B30FB">
              <w:rPr>
                <w:noProof/>
                <w:webHidden/>
              </w:rPr>
              <w:t>61</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09" w:history="1">
            <w:r w:rsidRPr="00AD082F">
              <w:rPr>
                <w:rStyle w:val="Hypertextovodkaz"/>
                <w:rFonts w:ascii="Times New Roman" w:hAnsi="Times New Roman" w:cs="Times New Roman"/>
                <w:noProof/>
                <w:shd w:val="clear" w:color="auto" w:fill="FFFFFF"/>
                <w:lang w:val="en-GB"/>
              </w:rPr>
              <w:t>Abstract</w:t>
            </w:r>
            <w:r>
              <w:rPr>
                <w:noProof/>
                <w:webHidden/>
              </w:rPr>
              <w:tab/>
            </w:r>
            <w:r>
              <w:rPr>
                <w:noProof/>
                <w:webHidden/>
              </w:rPr>
              <w:fldChar w:fldCharType="begin"/>
            </w:r>
            <w:r>
              <w:rPr>
                <w:noProof/>
                <w:webHidden/>
              </w:rPr>
              <w:instrText xml:space="preserve"> PAGEREF _Toc449532009 \h </w:instrText>
            </w:r>
            <w:r>
              <w:rPr>
                <w:noProof/>
                <w:webHidden/>
              </w:rPr>
            </w:r>
            <w:r>
              <w:rPr>
                <w:noProof/>
                <w:webHidden/>
              </w:rPr>
              <w:fldChar w:fldCharType="separate"/>
            </w:r>
            <w:r w:rsidR="005B30FB">
              <w:rPr>
                <w:noProof/>
                <w:webHidden/>
              </w:rPr>
              <w:t>62</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0" w:history="1">
            <w:r w:rsidRPr="00AD082F">
              <w:rPr>
                <w:rStyle w:val="Hypertextovodkaz"/>
                <w:rFonts w:ascii="Times New Roman" w:hAnsi="Times New Roman" w:cs="Times New Roman"/>
                <w:noProof/>
                <w:lang w:val="en-GB"/>
              </w:rPr>
              <w:t>Key words</w:t>
            </w:r>
            <w:r>
              <w:rPr>
                <w:noProof/>
                <w:webHidden/>
              </w:rPr>
              <w:tab/>
            </w:r>
            <w:r>
              <w:rPr>
                <w:noProof/>
                <w:webHidden/>
              </w:rPr>
              <w:fldChar w:fldCharType="begin"/>
            </w:r>
            <w:r>
              <w:rPr>
                <w:noProof/>
                <w:webHidden/>
              </w:rPr>
              <w:instrText xml:space="preserve"> PAGEREF _Toc449532010 \h </w:instrText>
            </w:r>
            <w:r>
              <w:rPr>
                <w:noProof/>
                <w:webHidden/>
              </w:rPr>
            </w:r>
            <w:r>
              <w:rPr>
                <w:noProof/>
                <w:webHidden/>
              </w:rPr>
              <w:fldChar w:fldCharType="separate"/>
            </w:r>
            <w:r w:rsidR="005B30FB">
              <w:rPr>
                <w:noProof/>
                <w:webHidden/>
              </w:rPr>
              <w:t>62</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1" w:history="1">
            <w:r w:rsidRPr="00AD082F">
              <w:rPr>
                <w:rStyle w:val="Hypertextovodkaz"/>
                <w:rFonts w:ascii="Times New Roman" w:hAnsi="Times New Roman" w:cs="Times New Roman"/>
                <w:noProof/>
              </w:rPr>
              <w:t>Seznam příloh</w:t>
            </w:r>
            <w:r>
              <w:rPr>
                <w:noProof/>
                <w:webHidden/>
              </w:rPr>
              <w:tab/>
            </w:r>
            <w:r>
              <w:rPr>
                <w:noProof/>
                <w:webHidden/>
              </w:rPr>
              <w:fldChar w:fldCharType="begin"/>
            </w:r>
            <w:r>
              <w:rPr>
                <w:noProof/>
                <w:webHidden/>
              </w:rPr>
              <w:instrText xml:space="preserve"> PAGEREF _Toc449532011 \h </w:instrText>
            </w:r>
            <w:r>
              <w:rPr>
                <w:noProof/>
                <w:webHidden/>
              </w:rPr>
            </w:r>
            <w:r>
              <w:rPr>
                <w:noProof/>
                <w:webHidden/>
              </w:rPr>
              <w:fldChar w:fldCharType="separate"/>
            </w:r>
            <w:r w:rsidR="005B30FB">
              <w:rPr>
                <w:noProof/>
                <w:webHidden/>
              </w:rPr>
              <w:t>63</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2" w:history="1">
            <w:r w:rsidRPr="00AD082F">
              <w:rPr>
                <w:rStyle w:val="Hypertextovodkaz"/>
                <w:rFonts w:ascii="Times New Roman" w:hAnsi="Times New Roman" w:cs="Times New Roman"/>
                <w:noProof/>
              </w:rPr>
              <w:t>Příloha 1</w:t>
            </w:r>
            <w:r>
              <w:rPr>
                <w:noProof/>
                <w:webHidden/>
              </w:rPr>
              <w:tab/>
            </w:r>
            <w:r>
              <w:rPr>
                <w:noProof/>
                <w:webHidden/>
              </w:rPr>
              <w:fldChar w:fldCharType="begin"/>
            </w:r>
            <w:r>
              <w:rPr>
                <w:noProof/>
                <w:webHidden/>
              </w:rPr>
              <w:instrText xml:space="preserve"> PAGEREF _Toc449532012 \h </w:instrText>
            </w:r>
            <w:r>
              <w:rPr>
                <w:noProof/>
                <w:webHidden/>
              </w:rPr>
            </w:r>
            <w:r>
              <w:rPr>
                <w:noProof/>
                <w:webHidden/>
              </w:rPr>
              <w:fldChar w:fldCharType="separate"/>
            </w:r>
            <w:r w:rsidR="005B30FB">
              <w:rPr>
                <w:noProof/>
                <w:webHidden/>
              </w:rPr>
              <w:t>64</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3" w:history="1">
            <w:r w:rsidRPr="00AD082F">
              <w:rPr>
                <w:rStyle w:val="Hypertextovodkaz"/>
                <w:rFonts w:ascii="Times New Roman" w:hAnsi="Times New Roman" w:cs="Times New Roman"/>
                <w:noProof/>
              </w:rPr>
              <w:t>Příloha 2</w:t>
            </w:r>
            <w:r>
              <w:rPr>
                <w:noProof/>
                <w:webHidden/>
              </w:rPr>
              <w:tab/>
            </w:r>
            <w:r>
              <w:rPr>
                <w:noProof/>
                <w:webHidden/>
              </w:rPr>
              <w:fldChar w:fldCharType="begin"/>
            </w:r>
            <w:r>
              <w:rPr>
                <w:noProof/>
                <w:webHidden/>
              </w:rPr>
              <w:instrText xml:space="preserve"> PAGEREF _Toc449532013 \h </w:instrText>
            </w:r>
            <w:r>
              <w:rPr>
                <w:noProof/>
                <w:webHidden/>
              </w:rPr>
            </w:r>
            <w:r>
              <w:rPr>
                <w:noProof/>
                <w:webHidden/>
              </w:rPr>
              <w:fldChar w:fldCharType="separate"/>
            </w:r>
            <w:r w:rsidR="005B30FB">
              <w:rPr>
                <w:noProof/>
                <w:webHidden/>
              </w:rPr>
              <w:t>64</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4" w:history="1">
            <w:r w:rsidRPr="00AD082F">
              <w:rPr>
                <w:rStyle w:val="Hypertextovodkaz"/>
                <w:rFonts w:ascii="Times New Roman" w:hAnsi="Times New Roman" w:cs="Times New Roman"/>
                <w:noProof/>
              </w:rPr>
              <w:t>Příloha 3</w:t>
            </w:r>
            <w:r>
              <w:rPr>
                <w:noProof/>
                <w:webHidden/>
              </w:rPr>
              <w:tab/>
            </w:r>
            <w:r>
              <w:rPr>
                <w:noProof/>
                <w:webHidden/>
              </w:rPr>
              <w:fldChar w:fldCharType="begin"/>
            </w:r>
            <w:r>
              <w:rPr>
                <w:noProof/>
                <w:webHidden/>
              </w:rPr>
              <w:instrText xml:space="preserve"> PAGEREF _Toc449532014 \h </w:instrText>
            </w:r>
            <w:r>
              <w:rPr>
                <w:noProof/>
                <w:webHidden/>
              </w:rPr>
            </w:r>
            <w:r>
              <w:rPr>
                <w:noProof/>
                <w:webHidden/>
              </w:rPr>
              <w:fldChar w:fldCharType="separate"/>
            </w:r>
            <w:r w:rsidR="005B30FB">
              <w:rPr>
                <w:noProof/>
                <w:webHidden/>
              </w:rPr>
              <w:t>65</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5" w:history="1">
            <w:r w:rsidRPr="00AD082F">
              <w:rPr>
                <w:rStyle w:val="Hypertextovodkaz"/>
                <w:rFonts w:ascii="Times New Roman" w:hAnsi="Times New Roman" w:cs="Times New Roman"/>
                <w:noProof/>
              </w:rPr>
              <w:t>Příloha 4</w:t>
            </w:r>
            <w:r>
              <w:rPr>
                <w:noProof/>
                <w:webHidden/>
              </w:rPr>
              <w:tab/>
            </w:r>
            <w:r>
              <w:rPr>
                <w:noProof/>
                <w:webHidden/>
              </w:rPr>
              <w:fldChar w:fldCharType="begin"/>
            </w:r>
            <w:r>
              <w:rPr>
                <w:noProof/>
                <w:webHidden/>
              </w:rPr>
              <w:instrText xml:space="preserve"> PAGEREF _Toc449532015 \h </w:instrText>
            </w:r>
            <w:r>
              <w:rPr>
                <w:noProof/>
                <w:webHidden/>
              </w:rPr>
            </w:r>
            <w:r>
              <w:rPr>
                <w:noProof/>
                <w:webHidden/>
              </w:rPr>
              <w:fldChar w:fldCharType="separate"/>
            </w:r>
            <w:r w:rsidR="005B30FB">
              <w:rPr>
                <w:noProof/>
                <w:webHidden/>
              </w:rPr>
              <w:t>66</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6" w:history="1">
            <w:r w:rsidRPr="00AD082F">
              <w:rPr>
                <w:rStyle w:val="Hypertextovodkaz"/>
                <w:rFonts w:ascii="Times New Roman" w:hAnsi="Times New Roman" w:cs="Times New Roman"/>
                <w:noProof/>
              </w:rPr>
              <w:t>Příloha 5</w:t>
            </w:r>
            <w:r>
              <w:rPr>
                <w:noProof/>
                <w:webHidden/>
              </w:rPr>
              <w:tab/>
            </w:r>
            <w:r>
              <w:rPr>
                <w:noProof/>
                <w:webHidden/>
              </w:rPr>
              <w:fldChar w:fldCharType="begin"/>
            </w:r>
            <w:r>
              <w:rPr>
                <w:noProof/>
                <w:webHidden/>
              </w:rPr>
              <w:instrText xml:space="preserve"> PAGEREF _Toc449532016 \h </w:instrText>
            </w:r>
            <w:r>
              <w:rPr>
                <w:noProof/>
                <w:webHidden/>
              </w:rPr>
            </w:r>
            <w:r>
              <w:rPr>
                <w:noProof/>
                <w:webHidden/>
              </w:rPr>
              <w:fldChar w:fldCharType="separate"/>
            </w:r>
            <w:r w:rsidR="005B30FB">
              <w:rPr>
                <w:noProof/>
                <w:webHidden/>
              </w:rPr>
              <w:t>67</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7" w:history="1">
            <w:r w:rsidRPr="00AD082F">
              <w:rPr>
                <w:rStyle w:val="Hypertextovodkaz"/>
                <w:rFonts w:ascii="Times New Roman" w:hAnsi="Times New Roman" w:cs="Times New Roman"/>
                <w:noProof/>
              </w:rPr>
              <w:t>Příloha 6</w:t>
            </w:r>
            <w:r>
              <w:rPr>
                <w:noProof/>
                <w:webHidden/>
              </w:rPr>
              <w:tab/>
            </w:r>
            <w:r>
              <w:rPr>
                <w:noProof/>
                <w:webHidden/>
              </w:rPr>
              <w:fldChar w:fldCharType="begin"/>
            </w:r>
            <w:r>
              <w:rPr>
                <w:noProof/>
                <w:webHidden/>
              </w:rPr>
              <w:instrText xml:space="preserve"> PAGEREF _Toc449532017 \h </w:instrText>
            </w:r>
            <w:r>
              <w:rPr>
                <w:noProof/>
                <w:webHidden/>
              </w:rPr>
            </w:r>
            <w:r>
              <w:rPr>
                <w:noProof/>
                <w:webHidden/>
              </w:rPr>
              <w:fldChar w:fldCharType="separate"/>
            </w:r>
            <w:r w:rsidR="005B30FB">
              <w:rPr>
                <w:noProof/>
                <w:webHidden/>
              </w:rPr>
              <w:t>68</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8" w:history="1">
            <w:r w:rsidRPr="00AD082F">
              <w:rPr>
                <w:rStyle w:val="Hypertextovodkaz"/>
                <w:rFonts w:ascii="Times New Roman" w:hAnsi="Times New Roman" w:cs="Times New Roman"/>
                <w:noProof/>
              </w:rPr>
              <w:t>Příloha 7</w:t>
            </w:r>
            <w:r>
              <w:rPr>
                <w:noProof/>
                <w:webHidden/>
              </w:rPr>
              <w:tab/>
            </w:r>
            <w:r>
              <w:rPr>
                <w:noProof/>
                <w:webHidden/>
              </w:rPr>
              <w:fldChar w:fldCharType="begin"/>
            </w:r>
            <w:r>
              <w:rPr>
                <w:noProof/>
                <w:webHidden/>
              </w:rPr>
              <w:instrText xml:space="preserve"> PAGEREF _Toc449532018 \h </w:instrText>
            </w:r>
            <w:r>
              <w:rPr>
                <w:noProof/>
                <w:webHidden/>
              </w:rPr>
            </w:r>
            <w:r>
              <w:rPr>
                <w:noProof/>
                <w:webHidden/>
              </w:rPr>
              <w:fldChar w:fldCharType="separate"/>
            </w:r>
            <w:r w:rsidR="005B30FB">
              <w:rPr>
                <w:noProof/>
                <w:webHidden/>
              </w:rPr>
              <w:t>69</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19" w:history="1">
            <w:r w:rsidRPr="00AD082F">
              <w:rPr>
                <w:rStyle w:val="Hypertextovodkaz"/>
                <w:rFonts w:ascii="Times New Roman" w:hAnsi="Times New Roman" w:cs="Times New Roman"/>
                <w:noProof/>
              </w:rPr>
              <w:t>Příloha 8</w:t>
            </w:r>
            <w:r>
              <w:rPr>
                <w:noProof/>
                <w:webHidden/>
              </w:rPr>
              <w:tab/>
            </w:r>
            <w:r>
              <w:rPr>
                <w:noProof/>
                <w:webHidden/>
              </w:rPr>
              <w:fldChar w:fldCharType="begin"/>
            </w:r>
            <w:r>
              <w:rPr>
                <w:noProof/>
                <w:webHidden/>
              </w:rPr>
              <w:instrText xml:space="preserve"> PAGEREF _Toc449532019 \h </w:instrText>
            </w:r>
            <w:r>
              <w:rPr>
                <w:noProof/>
                <w:webHidden/>
              </w:rPr>
            </w:r>
            <w:r>
              <w:rPr>
                <w:noProof/>
                <w:webHidden/>
              </w:rPr>
              <w:fldChar w:fldCharType="separate"/>
            </w:r>
            <w:r w:rsidR="005B30FB">
              <w:rPr>
                <w:noProof/>
                <w:webHidden/>
              </w:rPr>
              <w:t>70</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20" w:history="1">
            <w:r w:rsidRPr="00AD082F">
              <w:rPr>
                <w:rStyle w:val="Hypertextovodkaz"/>
                <w:rFonts w:ascii="Times New Roman" w:hAnsi="Times New Roman" w:cs="Times New Roman"/>
                <w:noProof/>
              </w:rPr>
              <w:t>Příloha 9</w:t>
            </w:r>
            <w:r>
              <w:rPr>
                <w:noProof/>
                <w:webHidden/>
              </w:rPr>
              <w:tab/>
            </w:r>
            <w:r>
              <w:rPr>
                <w:noProof/>
                <w:webHidden/>
              </w:rPr>
              <w:fldChar w:fldCharType="begin"/>
            </w:r>
            <w:r>
              <w:rPr>
                <w:noProof/>
                <w:webHidden/>
              </w:rPr>
              <w:instrText xml:space="preserve"> PAGEREF _Toc449532020 \h </w:instrText>
            </w:r>
            <w:r>
              <w:rPr>
                <w:noProof/>
                <w:webHidden/>
              </w:rPr>
            </w:r>
            <w:r>
              <w:rPr>
                <w:noProof/>
                <w:webHidden/>
              </w:rPr>
              <w:fldChar w:fldCharType="separate"/>
            </w:r>
            <w:r w:rsidR="005B30FB">
              <w:rPr>
                <w:noProof/>
                <w:webHidden/>
              </w:rPr>
              <w:t>71</w:t>
            </w:r>
            <w:r>
              <w:rPr>
                <w:noProof/>
                <w:webHidden/>
              </w:rPr>
              <w:fldChar w:fldCharType="end"/>
            </w:r>
          </w:hyperlink>
        </w:p>
        <w:p w:rsidR="00F95BD6" w:rsidRDefault="00F95BD6">
          <w:pPr>
            <w:pStyle w:val="Obsah1"/>
            <w:tabs>
              <w:tab w:val="right" w:leader="dot" w:pos="9061"/>
            </w:tabs>
            <w:rPr>
              <w:rFonts w:eastAsiaTheme="minorEastAsia"/>
              <w:noProof/>
              <w:lang w:eastAsia="cs-CZ"/>
            </w:rPr>
          </w:pPr>
          <w:hyperlink w:anchor="_Toc449532021" w:history="1">
            <w:r w:rsidRPr="00AD082F">
              <w:rPr>
                <w:rStyle w:val="Hypertextovodkaz"/>
                <w:rFonts w:ascii="Times New Roman" w:hAnsi="Times New Roman" w:cs="Times New Roman"/>
                <w:noProof/>
              </w:rPr>
              <w:t>Příloha 10</w:t>
            </w:r>
            <w:r>
              <w:rPr>
                <w:noProof/>
                <w:webHidden/>
              </w:rPr>
              <w:tab/>
            </w:r>
            <w:r>
              <w:rPr>
                <w:noProof/>
                <w:webHidden/>
              </w:rPr>
              <w:fldChar w:fldCharType="begin"/>
            </w:r>
            <w:r>
              <w:rPr>
                <w:noProof/>
                <w:webHidden/>
              </w:rPr>
              <w:instrText xml:space="preserve"> PAGEREF _Toc449532021 \h </w:instrText>
            </w:r>
            <w:r>
              <w:rPr>
                <w:noProof/>
                <w:webHidden/>
              </w:rPr>
            </w:r>
            <w:r>
              <w:rPr>
                <w:noProof/>
                <w:webHidden/>
              </w:rPr>
              <w:fldChar w:fldCharType="separate"/>
            </w:r>
            <w:r w:rsidR="005B30FB">
              <w:rPr>
                <w:noProof/>
                <w:webHidden/>
              </w:rPr>
              <w:t>72</w:t>
            </w:r>
            <w:r>
              <w:rPr>
                <w:noProof/>
                <w:webHidden/>
              </w:rPr>
              <w:fldChar w:fldCharType="end"/>
            </w:r>
          </w:hyperlink>
        </w:p>
        <w:p w:rsidR="0040555A" w:rsidRPr="0086486C" w:rsidRDefault="0040555A">
          <w:pPr>
            <w:rPr>
              <w:rFonts w:ascii="Times New Roman" w:hAnsi="Times New Roman" w:cs="Times New Roman"/>
              <w:sz w:val="24"/>
              <w:szCs w:val="24"/>
            </w:rPr>
          </w:pPr>
          <w:r w:rsidRPr="0086486C">
            <w:rPr>
              <w:rFonts w:ascii="Times New Roman" w:hAnsi="Times New Roman" w:cs="Times New Roman"/>
              <w:b/>
              <w:bCs/>
              <w:sz w:val="24"/>
              <w:szCs w:val="24"/>
            </w:rPr>
            <w:fldChar w:fldCharType="end"/>
          </w:r>
        </w:p>
      </w:sdtContent>
    </w:sdt>
    <w:p w:rsidR="00FC2092" w:rsidRPr="0086486C" w:rsidRDefault="00FC2092" w:rsidP="00955063">
      <w:pPr>
        <w:jc w:val="both"/>
        <w:rPr>
          <w:rFonts w:ascii="Times New Roman" w:eastAsiaTheme="majorEastAsia" w:hAnsi="Times New Roman" w:cs="Times New Roman"/>
          <w:b/>
          <w:bCs/>
          <w:sz w:val="24"/>
          <w:szCs w:val="24"/>
        </w:rPr>
      </w:pPr>
      <w:r w:rsidRPr="0086486C">
        <w:rPr>
          <w:rFonts w:ascii="Times New Roman" w:hAnsi="Times New Roman" w:cs="Times New Roman"/>
          <w:sz w:val="24"/>
          <w:szCs w:val="24"/>
        </w:rPr>
        <w:br w:type="page"/>
      </w:r>
    </w:p>
    <w:p w:rsidR="00FC2092" w:rsidRPr="0086486C" w:rsidRDefault="00FC2092" w:rsidP="00E73023">
      <w:pPr>
        <w:pStyle w:val="Nadpis1"/>
        <w:spacing w:line="360" w:lineRule="auto"/>
        <w:jc w:val="both"/>
        <w:rPr>
          <w:rFonts w:ascii="Times New Roman" w:hAnsi="Times New Roman" w:cs="Times New Roman"/>
          <w:color w:val="auto"/>
          <w:sz w:val="32"/>
          <w:szCs w:val="32"/>
        </w:rPr>
      </w:pPr>
      <w:bookmarkStart w:id="0" w:name="_Toc436407855"/>
      <w:bookmarkStart w:id="1" w:name="_Toc436504794"/>
      <w:bookmarkStart w:id="2" w:name="_Toc449531918"/>
      <w:r w:rsidRPr="0086486C">
        <w:rPr>
          <w:rFonts w:ascii="Times New Roman" w:hAnsi="Times New Roman" w:cs="Times New Roman"/>
          <w:color w:val="auto"/>
          <w:sz w:val="32"/>
          <w:szCs w:val="32"/>
        </w:rPr>
        <w:lastRenderedPageBreak/>
        <w:t>Seznam použitých zkratek</w:t>
      </w:r>
      <w:bookmarkEnd w:id="0"/>
      <w:bookmarkEnd w:id="1"/>
      <w:bookmarkEnd w:id="2"/>
    </w:p>
    <w:p w:rsidR="006D435F" w:rsidRDefault="006D435F" w:rsidP="00E7302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apod.</w:t>
      </w:r>
      <w:r>
        <w:rPr>
          <w:rFonts w:ascii="Times New Roman" w:hAnsi="Times New Roman" w:cs="Times New Roman"/>
          <w:sz w:val="24"/>
          <w:szCs w:val="24"/>
        </w:rPr>
        <w:tab/>
      </w:r>
      <w:r>
        <w:rPr>
          <w:rFonts w:ascii="Times New Roman" w:hAnsi="Times New Roman" w:cs="Times New Roman"/>
          <w:sz w:val="24"/>
          <w:szCs w:val="24"/>
        </w:rPr>
        <w:tab/>
        <w:t>a podobně</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č.</w:t>
      </w:r>
      <w:r w:rsidRPr="00AF5E66">
        <w:rPr>
          <w:rFonts w:ascii="Times New Roman" w:hAnsi="Times New Roman" w:cs="Times New Roman"/>
          <w:sz w:val="24"/>
          <w:szCs w:val="24"/>
        </w:rPr>
        <w:tab/>
      </w:r>
      <w:r w:rsidRPr="00AF5E66">
        <w:rPr>
          <w:rFonts w:ascii="Times New Roman" w:hAnsi="Times New Roman" w:cs="Times New Roman"/>
          <w:sz w:val="24"/>
          <w:szCs w:val="24"/>
        </w:rPr>
        <w:tab/>
        <w:t>číslo</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čl.</w:t>
      </w:r>
      <w:r w:rsidRPr="00AF5E66">
        <w:rPr>
          <w:rFonts w:ascii="Times New Roman" w:hAnsi="Times New Roman" w:cs="Times New Roman"/>
          <w:sz w:val="24"/>
          <w:szCs w:val="24"/>
        </w:rPr>
        <w:tab/>
      </w:r>
      <w:r w:rsidRPr="00AF5E66">
        <w:rPr>
          <w:rFonts w:ascii="Times New Roman" w:hAnsi="Times New Roman" w:cs="Times New Roman"/>
          <w:sz w:val="24"/>
          <w:szCs w:val="24"/>
        </w:rPr>
        <w:tab/>
        <w:t>článek</w:t>
      </w:r>
    </w:p>
    <w:p w:rsid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ČR</w:t>
      </w:r>
      <w:r w:rsidRPr="00AF5E66">
        <w:rPr>
          <w:rFonts w:ascii="Times New Roman" w:hAnsi="Times New Roman" w:cs="Times New Roman"/>
          <w:sz w:val="24"/>
          <w:szCs w:val="24"/>
        </w:rPr>
        <w:tab/>
      </w:r>
      <w:r w:rsidRPr="00AF5E66">
        <w:rPr>
          <w:rFonts w:ascii="Times New Roman" w:hAnsi="Times New Roman" w:cs="Times New Roman"/>
          <w:sz w:val="24"/>
          <w:szCs w:val="24"/>
        </w:rPr>
        <w:tab/>
        <w:t>Česká republika</w:t>
      </w:r>
    </w:p>
    <w:p w:rsidR="0016084C" w:rsidRPr="00AF5E66" w:rsidRDefault="0016084C" w:rsidP="00E7302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t>Evropská společenství</w:t>
      </w:r>
    </w:p>
    <w:p w:rsidR="00E73023" w:rsidRPr="00AF5E66" w:rsidRDefault="00E73023"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EU</w:t>
      </w:r>
      <w:r w:rsidR="00AF5E66" w:rsidRPr="00AF5E66">
        <w:rPr>
          <w:rFonts w:ascii="Times New Roman" w:hAnsi="Times New Roman" w:cs="Times New Roman"/>
          <w:sz w:val="24"/>
          <w:szCs w:val="24"/>
        </w:rPr>
        <w:tab/>
      </w:r>
      <w:r w:rsidR="00AF5E66" w:rsidRPr="00AF5E66">
        <w:rPr>
          <w:rFonts w:ascii="Times New Roman" w:hAnsi="Times New Roman" w:cs="Times New Roman"/>
          <w:sz w:val="24"/>
          <w:szCs w:val="24"/>
        </w:rPr>
        <w:tab/>
        <w:t>Evropská unie</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FO</w:t>
      </w:r>
      <w:r w:rsidRPr="00AF5E66">
        <w:rPr>
          <w:rFonts w:ascii="Times New Roman" w:hAnsi="Times New Roman" w:cs="Times New Roman"/>
          <w:sz w:val="24"/>
          <w:szCs w:val="24"/>
        </w:rPr>
        <w:tab/>
      </w:r>
      <w:r w:rsidRPr="00AF5E66">
        <w:rPr>
          <w:rFonts w:ascii="Times New Roman" w:hAnsi="Times New Roman" w:cs="Times New Roman"/>
          <w:sz w:val="24"/>
          <w:szCs w:val="24"/>
        </w:rPr>
        <w:tab/>
        <w:t>fyzická osoba</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H</w:t>
      </w:r>
      <w:r w:rsidRPr="00AF5E66">
        <w:rPr>
          <w:rFonts w:ascii="Times New Roman" w:hAnsi="Times New Roman" w:cs="Times New Roman"/>
          <w:sz w:val="24"/>
          <w:szCs w:val="24"/>
        </w:rPr>
        <w:tab/>
      </w:r>
      <w:r w:rsidRPr="00AF5E66">
        <w:rPr>
          <w:rFonts w:ascii="Times New Roman" w:hAnsi="Times New Roman" w:cs="Times New Roman"/>
          <w:sz w:val="24"/>
          <w:szCs w:val="24"/>
        </w:rPr>
        <w:tab/>
        <w:t>hypotéza</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HDP</w:t>
      </w:r>
      <w:r w:rsidRPr="00AF5E66">
        <w:rPr>
          <w:rFonts w:ascii="Times New Roman" w:hAnsi="Times New Roman" w:cs="Times New Roman"/>
          <w:sz w:val="24"/>
          <w:szCs w:val="24"/>
        </w:rPr>
        <w:tab/>
      </w:r>
      <w:r w:rsidRPr="00AF5E66">
        <w:rPr>
          <w:rFonts w:ascii="Times New Roman" w:hAnsi="Times New Roman" w:cs="Times New Roman"/>
          <w:sz w:val="24"/>
          <w:szCs w:val="24"/>
        </w:rPr>
        <w:tab/>
        <w:t>hrubý domácí produkt</w:t>
      </w:r>
    </w:p>
    <w:p w:rsidR="00E73023" w:rsidRDefault="00E73023"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Německo</w:t>
      </w:r>
      <w:r w:rsidR="00AF5E66" w:rsidRPr="00AF5E66">
        <w:rPr>
          <w:rFonts w:ascii="Times New Roman" w:hAnsi="Times New Roman" w:cs="Times New Roman"/>
          <w:sz w:val="24"/>
          <w:szCs w:val="24"/>
        </w:rPr>
        <w:tab/>
        <w:t>Spolková republika Německo</w:t>
      </w:r>
    </w:p>
    <w:p w:rsidR="0016084C" w:rsidRPr="00AF5E66" w:rsidRDefault="0016084C" w:rsidP="00E7302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NDR</w:t>
      </w:r>
      <w:r>
        <w:rPr>
          <w:rFonts w:ascii="Times New Roman" w:hAnsi="Times New Roman" w:cs="Times New Roman"/>
          <w:sz w:val="24"/>
          <w:szCs w:val="24"/>
        </w:rPr>
        <w:tab/>
      </w:r>
      <w:r>
        <w:rPr>
          <w:rFonts w:ascii="Times New Roman" w:hAnsi="Times New Roman" w:cs="Times New Roman"/>
          <w:sz w:val="24"/>
          <w:szCs w:val="24"/>
        </w:rPr>
        <w:tab/>
        <w:t>Německá demokratická republika</w:t>
      </w:r>
    </w:p>
    <w:p w:rsidR="00AF5E66" w:rsidRPr="00AF5E66" w:rsidRDefault="00AF5E66"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Sb.</w:t>
      </w:r>
      <w:r w:rsidRPr="00AF5E66">
        <w:rPr>
          <w:rFonts w:ascii="Times New Roman" w:hAnsi="Times New Roman" w:cs="Times New Roman"/>
          <w:sz w:val="24"/>
          <w:szCs w:val="24"/>
        </w:rPr>
        <w:tab/>
      </w:r>
      <w:r w:rsidRPr="00AF5E66">
        <w:rPr>
          <w:rFonts w:ascii="Times New Roman" w:hAnsi="Times New Roman" w:cs="Times New Roman"/>
          <w:sz w:val="24"/>
          <w:szCs w:val="24"/>
        </w:rPr>
        <w:tab/>
        <w:t>Sbírky</w:t>
      </w:r>
    </w:p>
    <w:p w:rsidR="00E73023" w:rsidRDefault="00E73023" w:rsidP="00E73023">
      <w:pPr>
        <w:spacing w:before="240" w:line="360" w:lineRule="auto"/>
        <w:jc w:val="both"/>
        <w:rPr>
          <w:rFonts w:ascii="Times New Roman" w:hAnsi="Times New Roman" w:cs="Times New Roman"/>
          <w:sz w:val="24"/>
          <w:szCs w:val="24"/>
        </w:rPr>
      </w:pPr>
      <w:r w:rsidRPr="00AF5E66">
        <w:rPr>
          <w:rFonts w:ascii="Times New Roman" w:hAnsi="Times New Roman" w:cs="Times New Roman"/>
          <w:sz w:val="24"/>
          <w:szCs w:val="24"/>
        </w:rPr>
        <w:t>Slovensko</w:t>
      </w:r>
      <w:r w:rsidR="00AF5E66" w:rsidRPr="00AF5E66">
        <w:rPr>
          <w:rFonts w:ascii="Times New Roman" w:hAnsi="Times New Roman" w:cs="Times New Roman"/>
          <w:sz w:val="24"/>
          <w:szCs w:val="24"/>
        </w:rPr>
        <w:tab/>
        <w:t>Slovenská republika</w:t>
      </w:r>
    </w:p>
    <w:p w:rsidR="00E002C8" w:rsidRDefault="00E002C8" w:rsidP="00E7302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Pr>
          <w:rFonts w:ascii="Times New Roman" w:hAnsi="Times New Roman" w:cs="Times New Roman"/>
          <w:sz w:val="24"/>
          <w:szCs w:val="24"/>
        </w:rPr>
        <w:tab/>
        <w:t>Slovenská republika</w:t>
      </w:r>
    </w:p>
    <w:p w:rsidR="0016084C" w:rsidRPr="00AF5E66" w:rsidRDefault="0016084C" w:rsidP="00E7302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SRN</w:t>
      </w:r>
      <w:r>
        <w:rPr>
          <w:rFonts w:ascii="Times New Roman" w:hAnsi="Times New Roman" w:cs="Times New Roman"/>
          <w:sz w:val="24"/>
          <w:szCs w:val="24"/>
        </w:rPr>
        <w:tab/>
      </w:r>
      <w:r>
        <w:rPr>
          <w:rFonts w:ascii="Times New Roman" w:hAnsi="Times New Roman" w:cs="Times New Roman"/>
          <w:sz w:val="24"/>
          <w:szCs w:val="24"/>
        </w:rPr>
        <w:tab/>
        <w:t>Spolková republika Německo</w:t>
      </w:r>
    </w:p>
    <w:p w:rsidR="00FC2092" w:rsidRPr="0086486C" w:rsidRDefault="00E73023" w:rsidP="00E73023">
      <w:pPr>
        <w:spacing w:before="240" w:line="360" w:lineRule="auto"/>
        <w:jc w:val="both"/>
        <w:rPr>
          <w:rFonts w:ascii="Times New Roman" w:eastAsiaTheme="majorEastAsia" w:hAnsi="Times New Roman" w:cs="Times New Roman"/>
          <w:b/>
          <w:bCs/>
          <w:sz w:val="28"/>
          <w:szCs w:val="28"/>
        </w:rPr>
      </w:pPr>
      <w:r w:rsidRPr="00AF5E66">
        <w:rPr>
          <w:rFonts w:ascii="Times New Roman" w:hAnsi="Times New Roman" w:cs="Times New Roman"/>
          <w:sz w:val="24"/>
          <w:szCs w:val="24"/>
        </w:rPr>
        <w:t>Polsko</w:t>
      </w:r>
      <w:r w:rsidR="00AF5E66" w:rsidRPr="00AF5E66">
        <w:rPr>
          <w:rFonts w:ascii="Times New Roman" w:hAnsi="Times New Roman" w:cs="Times New Roman"/>
          <w:sz w:val="24"/>
          <w:szCs w:val="24"/>
        </w:rPr>
        <w:tab/>
      </w:r>
      <w:r w:rsidR="00AF5E66" w:rsidRPr="00AF5E66">
        <w:rPr>
          <w:rFonts w:ascii="Times New Roman" w:hAnsi="Times New Roman" w:cs="Times New Roman"/>
          <w:sz w:val="24"/>
          <w:szCs w:val="24"/>
        </w:rPr>
        <w:tab/>
        <w:t>Polská republika</w:t>
      </w:r>
      <w:r w:rsidR="00FC2092" w:rsidRPr="0086486C">
        <w:rPr>
          <w:rFonts w:ascii="Times New Roman" w:hAnsi="Times New Roman" w:cs="Times New Roman"/>
        </w:rPr>
        <w:br w:type="page"/>
      </w:r>
    </w:p>
    <w:p w:rsidR="00FC2092" w:rsidRPr="0086486C" w:rsidRDefault="00FC2092" w:rsidP="00685609">
      <w:pPr>
        <w:pStyle w:val="Nadpis1"/>
        <w:spacing w:line="360" w:lineRule="auto"/>
        <w:jc w:val="both"/>
        <w:rPr>
          <w:rFonts w:ascii="Times New Roman" w:hAnsi="Times New Roman" w:cs="Times New Roman"/>
          <w:color w:val="auto"/>
          <w:sz w:val="32"/>
          <w:szCs w:val="32"/>
        </w:rPr>
      </w:pPr>
      <w:bookmarkStart w:id="3" w:name="_Toc436407856"/>
      <w:bookmarkStart w:id="4" w:name="_Toc449531919"/>
      <w:r w:rsidRPr="0086486C">
        <w:rPr>
          <w:rFonts w:ascii="Times New Roman" w:hAnsi="Times New Roman" w:cs="Times New Roman"/>
          <w:color w:val="auto"/>
          <w:sz w:val="32"/>
          <w:szCs w:val="32"/>
        </w:rPr>
        <w:lastRenderedPageBreak/>
        <w:t>Úvod</w:t>
      </w:r>
      <w:bookmarkEnd w:id="3"/>
      <w:bookmarkEnd w:id="4"/>
    </w:p>
    <w:p w:rsidR="0089698A" w:rsidRPr="00685609" w:rsidRDefault="009B35B9" w:rsidP="00022DE1">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491404" w:rsidRPr="00685609">
        <w:rPr>
          <w:rFonts w:ascii="Times New Roman" w:hAnsi="Times New Roman" w:cs="Times New Roman"/>
          <w:sz w:val="24"/>
          <w:szCs w:val="24"/>
        </w:rPr>
        <w:t>Územní samospráva ja</w:t>
      </w:r>
      <w:r w:rsidR="00D111D4" w:rsidRPr="00685609">
        <w:rPr>
          <w:rFonts w:ascii="Times New Roman" w:hAnsi="Times New Roman" w:cs="Times New Roman"/>
          <w:sz w:val="24"/>
          <w:szCs w:val="24"/>
        </w:rPr>
        <w:t xml:space="preserve">ko část veřejné správy </w:t>
      </w:r>
      <w:r w:rsidR="00491404" w:rsidRPr="00685609">
        <w:rPr>
          <w:rFonts w:ascii="Times New Roman" w:hAnsi="Times New Roman" w:cs="Times New Roman"/>
          <w:sz w:val="24"/>
          <w:szCs w:val="24"/>
        </w:rPr>
        <w:t xml:space="preserve">je v demokratických systémech zakotvena v ústavních pořádcích jednotlivých států. </w:t>
      </w:r>
      <w:r w:rsidR="00D111D4" w:rsidRPr="00685609">
        <w:rPr>
          <w:rFonts w:ascii="Times New Roman" w:hAnsi="Times New Roman" w:cs="Times New Roman"/>
          <w:sz w:val="24"/>
          <w:szCs w:val="24"/>
        </w:rPr>
        <w:t xml:space="preserve">Územní samosprávné celky o řadě svých záležitostí rozhodují samostatně, vystupují pod svým jménem a na svou odpovědnost. </w:t>
      </w:r>
      <w:r w:rsidR="0089698A" w:rsidRPr="00685609">
        <w:rPr>
          <w:rFonts w:ascii="Times New Roman" w:hAnsi="Times New Roman" w:cs="Times New Roman"/>
          <w:sz w:val="24"/>
          <w:szCs w:val="24"/>
        </w:rPr>
        <w:t xml:space="preserve">Německo patří mezi zakládající státy Evropského společenství potažmo Evropské Unie. </w:t>
      </w:r>
      <w:r w:rsidRPr="00685609">
        <w:rPr>
          <w:rFonts w:ascii="Times New Roman" w:hAnsi="Times New Roman" w:cs="Times New Roman"/>
          <w:sz w:val="24"/>
          <w:szCs w:val="24"/>
        </w:rPr>
        <w:t>Česká republika</w:t>
      </w:r>
      <w:r w:rsidR="0089698A" w:rsidRPr="00685609">
        <w:rPr>
          <w:rFonts w:ascii="Times New Roman" w:hAnsi="Times New Roman" w:cs="Times New Roman"/>
          <w:sz w:val="24"/>
          <w:szCs w:val="24"/>
        </w:rPr>
        <w:t xml:space="preserve">, Slovensko a Polsko </w:t>
      </w:r>
      <w:r w:rsidR="00100063" w:rsidRPr="00685609">
        <w:rPr>
          <w:rFonts w:ascii="Times New Roman" w:hAnsi="Times New Roman" w:cs="Times New Roman"/>
          <w:sz w:val="24"/>
          <w:szCs w:val="24"/>
        </w:rPr>
        <w:t xml:space="preserve">se </w:t>
      </w:r>
      <w:r w:rsidR="0089698A" w:rsidRPr="00685609">
        <w:rPr>
          <w:rFonts w:ascii="Times New Roman" w:hAnsi="Times New Roman" w:cs="Times New Roman"/>
          <w:sz w:val="24"/>
          <w:szCs w:val="24"/>
        </w:rPr>
        <w:t>spolu s dalšími sedmi zeměmi</w:t>
      </w:r>
      <w:r w:rsidR="00022DE1" w:rsidRPr="00685609">
        <w:rPr>
          <w:rFonts w:ascii="Times New Roman" w:hAnsi="Times New Roman" w:cs="Times New Roman"/>
          <w:sz w:val="24"/>
          <w:szCs w:val="24"/>
        </w:rPr>
        <w:t xml:space="preserve"> </w:t>
      </w:r>
      <w:r w:rsidR="0089698A" w:rsidRPr="00685609">
        <w:rPr>
          <w:rFonts w:ascii="Times New Roman" w:hAnsi="Times New Roman" w:cs="Times New Roman"/>
          <w:sz w:val="24"/>
          <w:szCs w:val="24"/>
        </w:rPr>
        <w:t>stali</w:t>
      </w:r>
      <w:r w:rsidR="00022DE1" w:rsidRPr="00685609">
        <w:rPr>
          <w:rFonts w:ascii="Times New Roman" w:hAnsi="Times New Roman" w:cs="Times New Roman"/>
          <w:sz w:val="24"/>
          <w:szCs w:val="24"/>
        </w:rPr>
        <w:t xml:space="preserve"> členy</w:t>
      </w:r>
      <w:r w:rsidR="0089698A" w:rsidRPr="00685609">
        <w:rPr>
          <w:rFonts w:ascii="Times New Roman" w:hAnsi="Times New Roman" w:cs="Times New Roman"/>
          <w:sz w:val="24"/>
          <w:szCs w:val="24"/>
        </w:rPr>
        <w:t xml:space="preserve"> Evropské unie v roce </w:t>
      </w:r>
      <w:r w:rsidRPr="00685609">
        <w:rPr>
          <w:rFonts w:ascii="Times New Roman" w:hAnsi="Times New Roman" w:cs="Times New Roman"/>
          <w:sz w:val="24"/>
          <w:szCs w:val="24"/>
        </w:rPr>
        <w:t xml:space="preserve">2004. </w:t>
      </w:r>
      <w:r w:rsidR="0089698A" w:rsidRPr="00685609">
        <w:rPr>
          <w:rFonts w:ascii="Times New Roman" w:hAnsi="Times New Roman" w:cs="Times New Roman"/>
          <w:sz w:val="24"/>
          <w:szCs w:val="24"/>
        </w:rPr>
        <w:t>V období před vstupem a především po něm se řada záležitostí těchto států</w:t>
      </w:r>
      <w:r w:rsidRPr="00685609">
        <w:rPr>
          <w:rFonts w:ascii="Times New Roman" w:hAnsi="Times New Roman" w:cs="Times New Roman"/>
          <w:sz w:val="24"/>
          <w:szCs w:val="24"/>
        </w:rPr>
        <w:t xml:space="preserve"> změnila a stala zájmem EU. Došlo k delegování někte</w:t>
      </w:r>
      <w:r w:rsidR="00322202" w:rsidRPr="00685609">
        <w:rPr>
          <w:rFonts w:ascii="Times New Roman" w:hAnsi="Times New Roman" w:cs="Times New Roman"/>
          <w:sz w:val="24"/>
          <w:szCs w:val="24"/>
        </w:rPr>
        <w:t xml:space="preserve">rých pravomocí z národní úrovně </w:t>
      </w:r>
      <w:r w:rsidRPr="00685609">
        <w:rPr>
          <w:rFonts w:ascii="Times New Roman" w:hAnsi="Times New Roman" w:cs="Times New Roman"/>
          <w:sz w:val="24"/>
          <w:szCs w:val="24"/>
        </w:rPr>
        <w:t>na</w:t>
      </w:r>
      <w:r w:rsidR="00322202" w:rsidRPr="00685609">
        <w:rPr>
          <w:rFonts w:ascii="Times New Roman" w:hAnsi="Times New Roman" w:cs="Times New Roman"/>
          <w:sz w:val="24"/>
          <w:szCs w:val="24"/>
        </w:rPr>
        <w:t> </w:t>
      </w:r>
      <w:proofErr w:type="spellStart"/>
      <w:r w:rsidRPr="00685609">
        <w:rPr>
          <w:rFonts w:ascii="Times New Roman" w:hAnsi="Times New Roman" w:cs="Times New Roman"/>
          <w:sz w:val="24"/>
          <w:szCs w:val="24"/>
        </w:rPr>
        <w:t>supranacionální</w:t>
      </w:r>
      <w:proofErr w:type="spellEnd"/>
      <w:r w:rsidRPr="00685609">
        <w:rPr>
          <w:rFonts w:ascii="Times New Roman" w:hAnsi="Times New Roman" w:cs="Times New Roman"/>
          <w:sz w:val="24"/>
          <w:szCs w:val="24"/>
        </w:rPr>
        <w:t>.</w:t>
      </w:r>
      <w:r w:rsidR="0088602A" w:rsidRPr="00685609">
        <w:rPr>
          <w:rFonts w:ascii="Times New Roman" w:hAnsi="Times New Roman" w:cs="Times New Roman"/>
          <w:sz w:val="24"/>
          <w:szCs w:val="24"/>
        </w:rPr>
        <w:t xml:space="preserve"> EU nabízí široké pole pro zkoumání jejích dopadů na systémy členských států.</w:t>
      </w:r>
      <w:r w:rsidRPr="00685609">
        <w:rPr>
          <w:rFonts w:ascii="Times New Roman" w:hAnsi="Times New Roman" w:cs="Times New Roman"/>
          <w:sz w:val="24"/>
          <w:szCs w:val="24"/>
        </w:rPr>
        <w:t xml:space="preserve"> </w:t>
      </w:r>
      <w:r w:rsidR="0089698A" w:rsidRPr="00685609">
        <w:rPr>
          <w:rFonts w:ascii="Times New Roman" w:hAnsi="Times New Roman" w:cs="Times New Roman"/>
          <w:sz w:val="24"/>
          <w:szCs w:val="24"/>
        </w:rPr>
        <w:t xml:space="preserve">V rámci mé diplomové práce se budu zabývat tím, jakou podobu mají v současné době územní samosprávy Německa, Polska, Slovenska a České republiky a zda </w:t>
      </w:r>
      <w:r w:rsidR="00A429E6" w:rsidRPr="00685609">
        <w:rPr>
          <w:rFonts w:ascii="Times New Roman" w:hAnsi="Times New Roman" w:cs="Times New Roman"/>
          <w:sz w:val="24"/>
          <w:szCs w:val="24"/>
        </w:rPr>
        <w:t>se jejich členství v EU</w:t>
      </w:r>
      <w:r w:rsidR="00044A51" w:rsidRPr="00685609">
        <w:rPr>
          <w:rFonts w:ascii="Times New Roman" w:hAnsi="Times New Roman" w:cs="Times New Roman"/>
          <w:sz w:val="24"/>
          <w:szCs w:val="24"/>
        </w:rPr>
        <w:t xml:space="preserve"> promítá ve specifických oblastech </w:t>
      </w:r>
      <w:r w:rsidR="001D7ABA" w:rsidRPr="00685609">
        <w:rPr>
          <w:rFonts w:ascii="Times New Roman" w:hAnsi="Times New Roman" w:cs="Times New Roman"/>
          <w:sz w:val="24"/>
          <w:szCs w:val="24"/>
        </w:rPr>
        <w:t xml:space="preserve">těchto </w:t>
      </w:r>
      <w:r w:rsidR="00044A51" w:rsidRPr="00685609">
        <w:rPr>
          <w:rFonts w:ascii="Times New Roman" w:hAnsi="Times New Roman" w:cs="Times New Roman"/>
          <w:sz w:val="24"/>
          <w:szCs w:val="24"/>
        </w:rPr>
        <w:t>územní</w:t>
      </w:r>
      <w:r w:rsidR="001D7ABA" w:rsidRPr="00685609">
        <w:rPr>
          <w:rFonts w:ascii="Times New Roman" w:hAnsi="Times New Roman" w:cs="Times New Roman"/>
          <w:sz w:val="24"/>
          <w:szCs w:val="24"/>
        </w:rPr>
        <w:t>ch samospráv</w:t>
      </w:r>
      <w:r w:rsidR="0089698A" w:rsidRPr="00685609">
        <w:rPr>
          <w:rFonts w:ascii="Times New Roman" w:hAnsi="Times New Roman" w:cs="Times New Roman"/>
          <w:sz w:val="24"/>
          <w:szCs w:val="24"/>
        </w:rPr>
        <w:t xml:space="preserve">. </w:t>
      </w:r>
      <w:r w:rsidR="0088602A" w:rsidRPr="00685609">
        <w:rPr>
          <w:rFonts w:ascii="Times New Roman" w:hAnsi="Times New Roman" w:cs="Times New Roman"/>
          <w:sz w:val="24"/>
          <w:szCs w:val="24"/>
        </w:rPr>
        <w:t>Z</w:t>
      </w:r>
      <w:r w:rsidR="0089698A" w:rsidRPr="00685609">
        <w:rPr>
          <w:rFonts w:ascii="Times New Roman" w:hAnsi="Times New Roman" w:cs="Times New Roman"/>
          <w:sz w:val="24"/>
          <w:szCs w:val="24"/>
        </w:rPr>
        <w:t>volila</w:t>
      </w:r>
      <w:r w:rsidR="0088602A" w:rsidRPr="00685609">
        <w:rPr>
          <w:rFonts w:ascii="Times New Roman" w:hAnsi="Times New Roman" w:cs="Times New Roman"/>
          <w:sz w:val="24"/>
          <w:szCs w:val="24"/>
        </w:rPr>
        <w:t xml:space="preserve"> jsem</w:t>
      </w:r>
      <w:r w:rsidR="0089698A" w:rsidRPr="00685609">
        <w:rPr>
          <w:rFonts w:ascii="Times New Roman" w:hAnsi="Times New Roman" w:cs="Times New Roman"/>
          <w:sz w:val="24"/>
          <w:szCs w:val="24"/>
        </w:rPr>
        <w:t xml:space="preserve"> čtyři státy, u kterých předpokládám podobnost systémů kvůli geografické blízkosti a členství v EU.</w:t>
      </w:r>
      <w:r w:rsidR="002F7C66">
        <w:rPr>
          <w:rFonts w:ascii="Times New Roman" w:hAnsi="Times New Roman" w:cs="Times New Roman"/>
          <w:sz w:val="24"/>
          <w:szCs w:val="24"/>
        </w:rPr>
        <w:t xml:space="preserve"> Všechny tři státy také sousedí s Českou republikou.</w:t>
      </w:r>
      <w:r w:rsidR="00D10A5A">
        <w:rPr>
          <w:rFonts w:ascii="Times New Roman" w:hAnsi="Times New Roman" w:cs="Times New Roman"/>
          <w:sz w:val="24"/>
          <w:szCs w:val="24"/>
        </w:rPr>
        <w:t xml:space="preserve"> V minulém programovém období 2007 – 2013 jejich regiony spolupracovaly, v rámci unijního programu Evropská územní spolupráce.</w:t>
      </w:r>
      <w:r w:rsidR="0089698A" w:rsidRPr="00685609">
        <w:rPr>
          <w:rFonts w:ascii="Times New Roman" w:hAnsi="Times New Roman" w:cs="Times New Roman"/>
          <w:sz w:val="24"/>
          <w:szCs w:val="24"/>
        </w:rPr>
        <w:t xml:space="preserve"> </w:t>
      </w:r>
      <w:r w:rsidR="003D70A0" w:rsidRPr="00685609">
        <w:rPr>
          <w:rFonts w:ascii="Times New Roman" w:hAnsi="Times New Roman" w:cs="Times New Roman"/>
          <w:sz w:val="24"/>
          <w:szCs w:val="24"/>
        </w:rPr>
        <w:t>Na druhou stranu Německo je členem Unie mnohem déle než zbylé tři státy. Proto bude zajímavé sledovat, zda se členství na jeho územní samosprávě projevilo hlouběji či nikoliv.</w:t>
      </w:r>
    </w:p>
    <w:p w:rsidR="002F7C66" w:rsidRDefault="0089698A" w:rsidP="005D7B1D">
      <w:pPr>
        <w:pStyle w:val="Odstavecseseznamem"/>
        <w:spacing w:after="0" w:line="360" w:lineRule="auto"/>
        <w:ind w:left="0"/>
        <w:jc w:val="both"/>
        <w:rPr>
          <w:rFonts w:ascii="Times New Roman" w:hAnsi="Times New Roman" w:cs="Times New Roman"/>
          <w:sz w:val="24"/>
          <w:szCs w:val="24"/>
        </w:rPr>
      </w:pPr>
      <w:r w:rsidRPr="00685609">
        <w:rPr>
          <w:rFonts w:ascii="Times New Roman" w:hAnsi="Times New Roman" w:cs="Times New Roman"/>
          <w:sz w:val="24"/>
          <w:szCs w:val="24"/>
        </w:rPr>
        <w:tab/>
        <w:t xml:space="preserve">Cílem mé diplomové práce je </w:t>
      </w:r>
      <w:r w:rsidR="00550587" w:rsidRPr="00685609">
        <w:rPr>
          <w:rFonts w:ascii="Times New Roman" w:hAnsi="Times New Roman" w:cs="Times New Roman"/>
          <w:sz w:val="24"/>
          <w:szCs w:val="24"/>
        </w:rPr>
        <w:t xml:space="preserve">analyzovat a komparovat územní samosprávy čtyř </w:t>
      </w:r>
      <w:r w:rsidR="00044A51" w:rsidRPr="00685609">
        <w:rPr>
          <w:rFonts w:ascii="Times New Roman" w:hAnsi="Times New Roman" w:cs="Times New Roman"/>
          <w:sz w:val="24"/>
          <w:szCs w:val="24"/>
        </w:rPr>
        <w:t>vybraných zemí</w:t>
      </w:r>
      <w:r w:rsidR="003D70A0" w:rsidRPr="00685609">
        <w:rPr>
          <w:rFonts w:ascii="Times New Roman" w:hAnsi="Times New Roman" w:cs="Times New Roman"/>
          <w:sz w:val="24"/>
          <w:szCs w:val="24"/>
        </w:rPr>
        <w:t xml:space="preserve">. U těchto států se chci zabývat jejich současnou podobou a evropskými aspekty. </w:t>
      </w:r>
      <w:r w:rsidR="00EC67D1">
        <w:rPr>
          <w:rFonts w:ascii="Times New Roman" w:hAnsi="Times New Roman" w:cs="Times New Roman"/>
          <w:sz w:val="24"/>
          <w:szCs w:val="24"/>
        </w:rPr>
        <w:t>To znamená, že je nutné představit současnou podobu územní</w:t>
      </w:r>
      <w:r w:rsidR="00F12C5E">
        <w:rPr>
          <w:rFonts w:ascii="Times New Roman" w:hAnsi="Times New Roman" w:cs="Times New Roman"/>
          <w:sz w:val="24"/>
          <w:szCs w:val="24"/>
        </w:rPr>
        <w:t>ch samospráv a v rámci ní</w:t>
      </w:r>
      <w:r w:rsidR="00EC67D1">
        <w:rPr>
          <w:rFonts w:ascii="Times New Roman" w:hAnsi="Times New Roman" w:cs="Times New Roman"/>
          <w:sz w:val="24"/>
          <w:szCs w:val="24"/>
        </w:rPr>
        <w:t xml:space="preserve"> vyzvednout to, které části jsou ovlivněni EU</w:t>
      </w:r>
      <w:r w:rsidR="002F7C66">
        <w:rPr>
          <w:rFonts w:ascii="Times New Roman" w:hAnsi="Times New Roman" w:cs="Times New Roman"/>
          <w:sz w:val="24"/>
          <w:szCs w:val="24"/>
        </w:rPr>
        <w:t xml:space="preserve"> a jak hluboce</w:t>
      </w:r>
      <w:r w:rsidR="00EC67D1">
        <w:rPr>
          <w:rFonts w:ascii="Times New Roman" w:hAnsi="Times New Roman" w:cs="Times New Roman"/>
          <w:sz w:val="24"/>
          <w:szCs w:val="24"/>
        </w:rPr>
        <w:t xml:space="preserve">. </w:t>
      </w:r>
      <w:r w:rsidR="003D70A0" w:rsidRPr="00685609">
        <w:rPr>
          <w:rFonts w:ascii="Times New Roman" w:hAnsi="Times New Roman" w:cs="Times New Roman"/>
          <w:sz w:val="24"/>
          <w:szCs w:val="24"/>
        </w:rPr>
        <w:t>Mé úsilí je směřováno především k </w:t>
      </w:r>
      <w:r w:rsidR="007E1DFB" w:rsidRPr="00685609">
        <w:rPr>
          <w:rFonts w:ascii="Times New Roman" w:hAnsi="Times New Roman" w:cs="Times New Roman"/>
          <w:sz w:val="24"/>
          <w:szCs w:val="24"/>
        </w:rPr>
        <w:t>tomu</w:t>
      </w:r>
      <w:r w:rsidR="003D70A0" w:rsidRPr="00685609">
        <w:rPr>
          <w:rFonts w:ascii="Times New Roman" w:hAnsi="Times New Roman" w:cs="Times New Roman"/>
          <w:sz w:val="24"/>
          <w:szCs w:val="24"/>
        </w:rPr>
        <w:t xml:space="preserve"> zjistit</w:t>
      </w:r>
      <w:r w:rsidR="00044A51" w:rsidRPr="00685609">
        <w:rPr>
          <w:rFonts w:ascii="Times New Roman" w:hAnsi="Times New Roman" w:cs="Times New Roman"/>
          <w:sz w:val="24"/>
          <w:szCs w:val="24"/>
        </w:rPr>
        <w:t>, zda se</w:t>
      </w:r>
      <w:r w:rsidR="00550587" w:rsidRPr="00685609">
        <w:rPr>
          <w:rFonts w:ascii="Times New Roman" w:hAnsi="Times New Roman" w:cs="Times New Roman"/>
          <w:sz w:val="24"/>
          <w:szCs w:val="24"/>
        </w:rPr>
        <w:t xml:space="preserve"> členství v</w:t>
      </w:r>
      <w:r w:rsidR="003D70A0" w:rsidRPr="00685609">
        <w:rPr>
          <w:rFonts w:ascii="Times New Roman" w:hAnsi="Times New Roman" w:cs="Times New Roman"/>
          <w:sz w:val="24"/>
          <w:szCs w:val="24"/>
        </w:rPr>
        <w:t> </w:t>
      </w:r>
      <w:r w:rsidR="00044A51" w:rsidRPr="00685609">
        <w:rPr>
          <w:rFonts w:ascii="Times New Roman" w:hAnsi="Times New Roman" w:cs="Times New Roman"/>
          <w:sz w:val="24"/>
          <w:szCs w:val="24"/>
        </w:rPr>
        <w:t>EU</w:t>
      </w:r>
      <w:r w:rsidR="003D70A0" w:rsidRPr="00685609">
        <w:rPr>
          <w:rFonts w:ascii="Times New Roman" w:hAnsi="Times New Roman" w:cs="Times New Roman"/>
          <w:sz w:val="24"/>
          <w:szCs w:val="24"/>
        </w:rPr>
        <w:t xml:space="preserve"> u čtyř vybraných států</w:t>
      </w:r>
      <w:r w:rsidR="00044A51" w:rsidRPr="00685609">
        <w:rPr>
          <w:rFonts w:ascii="Times New Roman" w:hAnsi="Times New Roman" w:cs="Times New Roman"/>
          <w:sz w:val="24"/>
          <w:szCs w:val="24"/>
        </w:rPr>
        <w:t xml:space="preserve"> promítá v některých specifických oblastech</w:t>
      </w:r>
      <w:r w:rsidR="007E1DFB" w:rsidRPr="00685609">
        <w:rPr>
          <w:rFonts w:ascii="Times New Roman" w:hAnsi="Times New Roman" w:cs="Times New Roman"/>
          <w:sz w:val="24"/>
          <w:szCs w:val="24"/>
        </w:rPr>
        <w:t xml:space="preserve"> jejich</w:t>
      </w:r>
      <w:r w:rsidR="00044A51" w:rsidRPr="00685609">
        <w:rPr>
          <w:rFonts w:ascii="Times New Roman" w:hAnsi="Times New Roman" w:cs="Times New Roman"/>
          <w:sz w:val="24"/>
          <w:szCs w:val="24"/>
        </w:rPr>
        <w:t xml:space="preserve"> územních samospráv</w:t>
      </w:r>
      <w:r w:rsidR="00550587" w:rsidRPr="00685609">
        <w:rPr>
          <w:rFonts w:ascii="Times New Roman" w:hAnsi="Times New Roman" w:cs="Times New Roman"/>
          <w:sz w:val="24"/>
          <w:szCs w:val="24"/>
        </w:rPr>
        <w:t>.</w:t>
      </w:r>
      <w:r w:rsidR="001D7ABA" w:rsidRPr="00685609">
        <w:rPr>
          <w:rFonts w:ascii="Times New Roman" w:hAnsi="Times New Roman" w:cs="Times New Roman"/>
          <w:sz w:val="24"/>
          <w:szCs w:val="24"/>
        </w:rPr>
        <w:t xml:space="preserve"> </w:t>
      </w:r>
      <w:r w:rsidR="005D7B1D" w:rsidRPr="00685609">
        <w:rPr>
          <w:rFonts w:ascii="Times New Roman" w:hAnsi="Times New Roman" w:cs="Times New Roman"/>
          <w:sz w:val="24"/>
          <w:szCs w:val="24"/>
        </w:rPr>
        <w:t>Správní spolupráce patří do oblasti kompetencí, kde rozhodují samostatně členské státy, a tedy Unie nemá velkou moc zde</w:t>
      </w:r>
      <w:r w:rsidR="002E73CC">
        <w:rPr>
          <w:rFonts w:ascii="Times New Roman" w:hAnsi="Times New Roman" w:cs="Times New Roman"/>
          <w:sz w:val="24"/>
          <w:szCs w:val="24"/>
        </w:rPr>
        <w:t> </w:t>
      </w:r>
      <w:r w:rsidR="005D7B1D" w:rsidRPr="00685609">
        <w:rPr>
          <w:rFonts w:ascii="Times New Roman" w:hAnsi="Times New Roman" w:cs="Times New Roman"/>
          <w:sz w:val="24"/>
          <w:szCs w:val="24"/>
        </w:rPr>
        <w:t>zasahovat. Proto je jasné, že významný vliv v této oblasti nemůžeme očekávat. Přesto se</w:t>
      </w:r>
      <w:r w:rsidR="002E73CC">
        <w:rPr>
          <w:rFonts w:ascii="Times New Roman" w:hAnsi="Times New Roman" w:cs="Times New Roman"/>
          <w:sz w:val="24"/>
          <w:szCs w:val="24"/>
        </w:rPr>
        <w:t> </w:t>
      </w:r>
      <w:r w:rsidR="005D7B1D" w:rsidRPr="00685609">
        <w:rPr>
          <w:rFonts w:ascii="Times New Roman" w:hAnsi="Times New Roman" w:cs="Times New Roman"/>
          <w:sz w:val="24"/>
          <w:szCs w:val="24"/>
        </w:rPr>
        <w:t>pokusím ve své práci zjistit, zda i z této pozice může Unie na územní samosprávy působit takovým způsobem, že můžeme hovořit o dopadu ve specifických oblastech.</w:t>
      </w:r>
      <w:r w:rsidR="005D7B1D">
        <w:rPr>
          <w:rFonts w:ascii="Times New Roman" w:hAnsi="Times New Roman" w:cs="Times New Roman"/>
          <w:sz w:val="24"/>
          <w:szCs w:val="24"/>
        </w:rPr>
        <w:t xml:space="preserve"> </w:t>
      </w:r>
      <w:r w:rsidR="00EC67D1" w:rsidRPr="00D10A5A">
        <w:rPr>
          <w:rFonts w:ascii="Times New Roman" w:hAnsi="Times New Roman" w:cs="Times New Roman"/>
          <w:b/>
          <w:sz w:val="24"/>
          <w:szCs w:val="24"/>
        </w:rPr>
        <w:t>Výzkumným problémem</w:t>
      </w:r>
      <w:r w:rsidR="003D70A0" w:rsidRPr="00685609">
        <w:rPr>
          <w:rFonts w:ascii="Times New Roman" w:hAnsi="Times New Roman" w:cs="Times New Roman"/>
          <w:sz w:val="24"/>
          <w:szCs w:val="24"/>
        </w:rPr>
        <w:t xml:space="preserve"> mé práce je tedy to</w:t>
      </w:r>
      <w:r w:rsidR="00163129" w:rsidRPr="00685609">
        <w:rPr>
          <w:rFonts w:ascii="Times New Roman" w:hAnsi="Times New Roman" w:cs="Times New Roman"/>
          <w:sz w:val="24"/>
          <w:szCs w:val="24"/>
        </w:rPr>
        <w:t xml:space="preserve">, zda se členství </w:t>
      </w:r>
      <w:r w:rsidR="00562F9B">
        <w:rPr>
          <w:rFonts w:ascii="Times New Roman" w:hAnsi="Times New Roman" w:cs="Times New Roman"/>
          <w:sz w:val="24"/>
          <w:szCs w:val="24"/>
        </w:rPr>
        <w:t xml:space="preserve">u všech </w:t>
      </w:r>
      <w:r w:rsidR="00163129" w:rsidRPr="00685609">
        <w:rPr>
          <w:rFonts w:ascii="Times New Roman" w:hAnsi="Times New Roman" w:cs="Times New Roman"/>
          <w:sz w:val="24"/>
          <w:szCs w:val="24"/>
        </w:rPr>
        <w:t>vybraných států v EU projevuje ve</w:t>
      </w:r>
      <w:r w:rsidR="002E73CC">
        <w:rPr>
          <w:rFonts w:ascii="Times New Roman" w:hAnsi="Times New Roman" w:cs="Times New Roman"/>
          <w:sz w:val="24"/>
          <w:szCs w:val="24"/>
        </w:rPr>
        <w:t> </w:t>
      </w:r>
      <w:r w:rsidR="002F7C66">
        <w:rPr>
          <w:rFonts w:ascii="Times New Roman" w:hAnsi="Times New Roman" w:cs="Times New Roman"/>
          <w:sz w:val="24"/>
          <w:szCs w:val="24"/>
        </w:rPr>
        <w:t xml:space="preserve">všech vybraných </w:t>
      </w:r>
      <w:r w:rsidR="00163129" w:rsidRPr="00685609">
        <w:rPr>
          <w:rFonts w:ascii="Times New Roman" w:hAnsi="Times New Roman" w:cs="Times New Roman"/>
          <w:sz w:val="24"/>
          <w:szCs w:val="24"/>
        </w:rPr>
        <w:t>specifických obla</w:t>
      </w:r>
      <w:r w:rsidR="00562F9B">
        <w:rPr>
          <w:rFonts w:ascii="Times New Roman" w:hAnsi="Times New Roman" w:cs="Times New Roman"/>
          <w:sz w:val="24"/>
          <w:szCs w:val="24"/>
        </w:rPr>
        <w:t>stech</w:t>
      </w:r>
      <w:r w:rsidR="002F7C66">
        <w:rPr>
          <w:rFonts w:ascii="Times New Roman" w:hAnsi="Times New Roman" w:cs="Times New Roman"/>
          <w:sz w:val="24"/>
          <w:szCs w:val="24"/>
        </w:rPr>
        <w:t xml:space="preserve"> územních samospráv.</w:t>
      </w:r>
      <w:r w:rsidR="00163129" w:rsidRPr="00685609">
        <w:rPr>
          <w:rFonts w:ascii="Times New Roman" w:hAnsi="Times New Roman" w:cs="Times New Roman"/>
          <w:sz w:val="24"/>
          <w:szCs w:val="24"/>
        </w:rPr>
        <w:t xml:space="preserve"> </w:t>
      </w:r>
      <w:r w:rsidR="00147552">
        <w:rPr>
          <w:rFonts w:ascii="Times New Roman" w:hAnsi="Times New Roman" w:cs="Times New Roman"/>
          <w:sz w:val="24"/>
          <w:szCs w:val="24"/>
        </w:rPr>
        <w:t>Ze</w:t>
      </w:r>
      <w:r w:rsidR="005D7B1D">
        <w:rPr>
          <w:rFonts w:ascii="Times New Roman" w:hAnsi="Times New Roman" w:cs="Times New Roman"/>
          <w:sz w:val="24"/>
          <w:szCs w:val="24"/>
        </w:rPr>
        <w:t xml:space="preserve"> specifických oblastí územních samospráv, ve kterých budu zkoumat dopad Unie, mám na mysli možnost participace státních občanů jiných členských s</w:t>
      </w:r>
      <w:r w:rsidR="00CA1A97">
        <w:rPr>
          <w:rFonts w:ascii="Times New Roman" w:hAnsi="Times New Roman" w:cs="Times New Roman"/>
          <w:sz w:val="24"/>
          <w:szCs w:val="24"/>
        </w:rPr>
        <w:t>tátů na územní samosprávě dalšího</w:t>
      </w:r>
      <w:r w:rsidR="005D7B1D">
        <w:rPr>
          <w:rFonts w:ascii="Times New Roman" w:hAnsi="Times New Roman" w:cs="Times New Roman"/>
          <w:sz w:val="24"/>
          <w:szCs w:val="24"/>
        </w:rPr>
        <w:t xml:space="preserve"> členského státu, působení na financování samospráv, právní</w:t>
      </w:r>
      <w:r w:rsidR="00147552">
        <w:rPr>
          <w:rFonts w:ascii="Times New Roman" w:hAnsi="Times New Roman" w:cs="Times New Roman"/>
          <w:sz w:val="24"/>
          <w:szCs w:val="24"/>
        </w:rPr>
        <w:t xml:space="preserve"> rámec komunální legislativy,</w:t>
      </w:r>
      <w:r w:rsidR="005D7B1D">
        <w:rPr>
          <w:rFonts w:ascii="Times New Roman" w:hAnsi="Times New Roman" w:cs="Times New Roman"/>
          <w:sz w:val="24"/>
          <w:szCs w:val="24"/>
        </w:rPr>
        <w:t xml:space="preserve"> větší decentraliza</w:t>
      </w:r>
      <w:r w:rsidR="00CA1A97">
        <w:rPr>
          <w:rFonts w:ascii="Times New Roman" w:hAnsi="Times New Roman" w:cs="Times New Roman"/>
          <w:sz w:val="24"/>
          <w:szCs w:val="24"/>
        </w:rPr>
        <w:t>ci či</w:t>
      </w:r>
      <w:r w:rsidR="00147552">
        <w:rPr>
          <w:rFonts w:ascii="Times New Roman" w:hAnsi="Times New Roman" w:cs="Times New Roman"/>
          <w:sz w:val="24"/>
          <w:szCs w:val="24"/>
        </w:rPr>
        <w:t xml:space="preserve"> možnost hájení zájmů územních samospráv na celoevropské úrovni</w:t>
      </w:r>
      <w:r w:rsidR="005D7B1D">
        <w:rPr>
          <w:rFonts w:ascii="Times New Roman" w:hAnsi="Times New Roman" w:cs="Times New Roman"/>
          <w:sz w:val="24"/>
          <w:szCs w:val="24"/>
        </w:rPr>
        <w:t>.</w:t>
      </w:r>
      <w:r w:rsidR="002F7C66">
        <w:rPr>
          <w:rFonts w:ascii="Times New Roman" w:hAnsi="Times New Roman" w:cs="Times New Roman"/>
          <w:sz w:val="24"/>
          <w:szCs w:val="24"/>
        </w:rPr>
        <w:t xml:space="preserve"> </w:t>
      </w:r>
      <w:r w:rsidR="002F7C66">
        <w:rPr>
          <w:rFonts w:ascii="Times New Roman" w:hAnsi="Times New Roman" w:cs="Times New Roman"/>
          <w:sz w:val="24"/>
          <w:szCs w:val="24"/>
        </w:rPr>
        <w:lastRenderedPageBreak/>
        <w:t>Na</w:t>
      </w:r>
      <w:r w:rsidR="002E73CC">
        <w:rPr>
          <w:rFonts w:ascii="Times New Roman" w:hAnsi="Times New Roman" w:cs="Times New Roman"/>
          <w:sz w:val="24"/>
          <w:szCs w:val="24"/>
        </w:rPr>
        <w:t> </w:t>
      </w:r>
      <w:r w:rsidR="002F7C66">
        <w:rPr>
          <w:rFonts w:ascii="Times New Roman" w:hAnsi="Times New Roman" w:cs="Times New Roman"/>
          <w:sz w:val="24"/>
          <w:szCs w:val="24"/>
        </w:rPr>
        <w:t xml:space="preserve">základě studia odborné literatury jsem dospěla k závěru, že právě v těchto oblastech můžeme očekávat dopad unijního členství. Mým úkolem však je zjistit, zda se vliv EU projevuje opravdu ve všech </w:t>
      </w:r>
      <w:r w:rsidR="002E73CC">
        <w:rPr>
          <w:rFonts w:ascii="Times New Roman" w:hAnsi="Times New Roman" w:cs="Times New Roman"/>
          <w:sz w:val="24"/>
          <w:szCs w:val="24"/>
        </w:rPr>
        <w:t>těchto oblastech u všech čtyř</w:t>
      </w:r>
      <w:r w:rsidR="002F7C66">
        <w:rPr>
          <w:rFonts w:ascii="Times New Roman" w:hAnsi="Times New Roman" w:cs="Times New Roman"/>
          <w:sz w:val="24"/>
          <w:szCs w:val="24"/>
        </w:rPr>
        <w:t xml:space="preserve"> vybraných států. A také zda v případě Německa, které je členem Unie mnohem déle</w:t>
      </w:r>
      <w:r w:rsidR="00515EDC">
        <w:rPr>
          <w:rFonts w:ascii="Times New Roman" w:hAnsi="Times New Roman" w:cs="Times New Roman"/>
          <w:sz w:val="24"/>
          <w:szCs w:val="24"/>
        </w:rPr>
        <w:t>,</w:t>
      </w:r>
      <w:r w:rsidR="002F7C66">
        <w:rPr>
          <w:rFonts w:ascii="Times New Roman" w:hAnsi="Times New Roman" w:cs="Times New Roman"/>
          <w:sz w:val="24"/>
          <w:szCs w:val="24"/>
        </w:rPr>
        <w:t xml:space="preserve"> můžeme shledat hlubší europeizaci specifických oblastí územních samospráv než u zbylých tří států. Na</w:t>
      </w:r>
      <w:r w:rsidR="00EC67D1">
        <w:rPr>
          <w:rFonts w:ascii="Times New Roman" w:hAnsi="Times New Roman" w:cs="Times New Roman"/>
          <w:sz w:val="24"/>
          <w:szCs w:val="24"/>
        </w:rPr>
        <w:t xml:space="preserve"> výzkumný problém </w:t>
      </w:r>
      <w:r w:rsidR="002F7C66">
        <w:rPr>
          <w:rFonts w:ascii="Times New Roman" w:hAnsi="Times New Roman" w:cs="Times New Roman"/>
          <w:sz w:val="24"/>
          <w:szCs w:val="24"/>
        </w:rPr>
        <w:t xml:space="preserve">proto </w:t>
      </w:r>
      <w:r w:rsidR="00EC67D1">
        <w:rPr>
          <w:rFonts w:ascii="Times New Roman" w:hAnsi="Times New Roman" w:cs="Times New Roman"/>
          <w:sz w:val="24"/>
          <w:szCs w:val="24"/>
        </w:rPr>
        <w:t xml:space="preserve">navazují dvě hypotézy: </w:t>
      </w:r>
    </w:p>
    <w:p w:rsidR="002F7C66" w:rsidRDefault="00EC67D1" w:rsidP="005D7B1D">
      <w:pPr>
        <w:pStyle w:val="Odstavecseseznamem"/>
        <w:spacing w:after="0" w:line="360" w:lineRule="auto"/>
        <w:ind w:left="0"/>
        <w:jc w:val="both"/>
        <w:rPr>
          <w:rFonts w:ascii="Times New Roman" w:hAnsi="Times New Roman" w:cs="Times New Roman"/>
          <w:sz w:val="24"/>
          <w:szCs w:val="24"/>
        </w:rPr>
      </w:pPr>
      <w:r w:rsidRPr="002E73CC">
        <w:rPr>
          <w:rFonts w:ascii="Times New Roman" w:hAnsi="Times New Roman" w:cs="Times New Roman"/>
          <w:b/>
          <w:sz w:val="24"/>
          <w:szCs w:val="24"/>
        </w:rPr>
        <w:t>H1:</w:t>
      </w:r>
      <w:r>
        <w:rPr>
          <w:rFonts w:ascii="Times New Roman" w:hAnsi="Times New Roman" w:cs="Times New Roman"/>
          <w:sz w:val="24"/>
          <w:szCs w:val="24"/>
        </w:rPr>
        <w:t xml:space="preserve"> Členství v EU se projevuje ve </w:t>
      </w:r>
      <w:r w:rsidR="00515EDC">
        <w:rPr>
          <w:rFonts w:ascii="Times New Roman" w:hAnsi="Times New Roman" w:cs="Times New Roman"/>
          <w:sz w:val="24"/>
          <w:szCs w:val="24"/>
        </w:rPr>
        <w:t xml:space="preserve">všech zkoumaných </w:t>
      </w:r>
      <w:r>
        <w:rPr>
          <w:rFonts w:ascii="Times New Roman" w:hAnsi="Times New Roman" w:cs="Times New Roman"/>
          <w:sz w:val="24"/>
          <w:szCs w:val="24"/>
        </w:rPr>
        <w:t>specifických oblastech územních samospráv</w:t>
      </w:r>
      <w:r w:rsidR="0049653D">
        <w:rPr>
          <w:rFonts w:ascii="Times New Roman" w:hAnsi="Times New Roman" w:cs="Times New Roman"/>
          <w:sz w:val="24"/>
          <w:szCs w:val="24"/>
        </w:rPr>
        <w:t xml:space="preserve"> u všech</w:t>
      </w:r>
      <w:r>
        <w:rPr>
          <w:rFonts w:ascii="Times New Roman" w:hAnsi="Times New Roman" w:cs="Times New Roman"/>
          <w:sz w:val="24"/>
          <w:szCs w:val="24"/>
        </w:rPr>
        <w:t xml:space="preserve"> vybran</w:t>
      </w:r>
      <w:r w:rsidR="002F7C66">
        <w:rPr>
          <w:rFonts w:ascii="Times New Roman" w:hAnsi="Times New Roman" w:cs="Times New Roman"/>
          <w:sz w:val="24"/>
          <w:szCs w:val="24"/>
        </w:rPr>
        <w:t xml:space="preserve">ých států. </w:t>
      </w:r>
    </w:p>
    <w:p w:rsidR="00163129" w:rsidRPr="00685609" w:rsidRDefault="002F7C66" w:rsidP="005D7B1D">
      <w:pPr>
        <w:pStyle w:val="Odstavecseseznamem"/>
        <w:spacing w:after="0" w:line="360" w:lineRule="auto"/>
        <w:ind w:left="0"/>
        <w:jc w:val="both"/>
        <w:rPr>
          <w:rFonts w:ascii="Times New Roman" w:hAnsi="Times New Roman" w:cs="Times New Roman"/>
          <w:sz w:val="24"/>
          <w:szCs w:val="24"/>
        </w:rPr>
      </w:pPr>
      <w:r w:rsidRPr="002E73CC">
        <w:rPr>
          <w:rFonts w:ascii="Times New Roman" w:hAnsi="Times New Roman" w:cs="Times New Roman"/>
          <w:b/>
          <w:sz w:val="24"/>
          <w:szCs w:val="24"/>
        </w:rPr>
        <w:t>H2:</w:t>
      </w:r>
      <w:r>
        <w:rPr>
          <w:rFonts w:ascii="Times New Roman" w:hAnsi="Times New Roman" w:cs="Times New Roman"/>
          <w:sz w:val="24"/>
          <w:szCs w:val="24"/>
        </w:rPr>
        <w:t xml:space="preserve"> V případě Německa a jeho</w:t>
      </w:r>
      <w:r w:rsidR="00EC67D1">
        <w:rPr>
          <w:rFonts w:ascii="Times New Roman" w:hAnsi="Times New Roman" w:cs="Times New Roman"/>
          <w:sz w:val="24"/>
          <w:szCs w:val="24"/>
        </w:rPr>
        <w:t xml:space="preserve"> územní samosprávy se členství v EU projevuje hlouběji ve</w:t>
      </w:r>
      <w:r w:rsidR="00AA4DFD">
        <w:rPr>
          <w:rFonts w:ascii="Times New Roman" w:hAnsi="Times New Roman" w:cs="Times New Roman"/>
          <w:sz w:val="24"/>
          <w:szCs w:val="24"/>
        </w:rPr>
        <w:t> </w:t>
      </w:r>
      <w:r w:rsidR="00EC67D1">
        <w:rPr>
          <w:rFonts w:ascii="Times New Roman" w:hAnsi="Times New Roman" w:cs="Times New Roman"/>
          <w:sz w:val="24"/>
          <w:szCs w:val="24"/>
        </w:rPr>
        <w:t>specifických oblastech</w:t>
      </w:r>
      <w:r>
        <w:rPr>
          <w:rFonts w:ascii="Times New Roman" w:hAnsi="Times New Roman" w:cs="Times New Roman"/>
          <w:sz w:val="24"/>
          <w:szCs w:val="24"/>
        </w:rPr>
        <w:t xml:space="preserve"> než v případě zbylých tří vybraných států</w:t>
      </w:r>
      <w:r w:rsidR="00EC67D1">
        <w:rPr>
          <w:rFonts w:ascii="Times New Roman" w:hAnsi="Times New Roman" w:cs="Times New Roman"/>
          <w:sz w:val="24"/>
          <w:szCs w:val="24"/>
        </w:rPr>
        <w:t>.</w:t>
      </w:r>
      <w:r w:rsidR="005D7B1D">
        <w:rPr>
          <w:rFonts w:ascii="Times New Roman" w:hAnsi="Times New Roman" w:cs="Times New Roman"/>
          <w:sz w:val="24"/>
          <w:szCs w:val="24"/>
        </w:rPr>
        <w:t xml:space="preserve">   </w:t>
      </w:r>
    </w:p>
    <w:p w:rsidR="001D7ABA" w:rsidRPr="00685609" w:rsidRDefault="006D375E" w:rsidP="00022DE1">
      <w:pPr>
        <w:pStyle w:val="Odstavecseseznamem"/>
        <w:spacing w:after="0" w:line="360" w:lineRule="auto"/>
        <w:ind w:left="0"/>
        <w:jc w:val="both"/>
        <w:rPr>
          <w:rFonts w:ascii="Times New Roman" w:hAnsi="Times New Roman" w:cs="Times New Roman"/>
          <w:sz w:val="24"/>
          <w:szCs w:val="24"/>
        </w:rPr>
      </w:pPr>
      <w:r w:rsidRPr="00685609">
        <w:rPr>
          <w:rFonts w:ascii="Times New Roman" w:hAnsi="Times New Roman" w:cs="Times New Roman"/>
          <w:sz w:val="24"/>
          <w:szCs w:val="24"/>
        </w:rPr>
        <w:tab/>
        <w:t xml:space="preserve">V první </w:t>
      </w:r>
      <w:r w:rsidR="001D7ABA" w:rsidRPr="00685609">
        <w:rPr>
          <w:rFonts w:ascii="Times New Roman" w:hAnsi="Times New Roman" w:cs="Times New Roman"/>
          <w:sz w:val="24"/>
          <w:szCs w:val="24"/>
        </w:rPr>
        <w:t>kapitole</w:t>
      </w:r>
      <w:r w:rsidRPr="00685609">
        <w:rPr>
          <w:rFonts w:ascii="Times New Roman" w:hAnsi="Times New Roman" w:cs="Times New Roman"/>
          <w:sz w:val="24"/>
          <w:szCs w:val="24"/>
        </w:rPr>
        <w:t xml:space="preserve"> diplomové práce se zabývám</w:t>
      </w:r>
      <w:r w:rsidR="00A429E6" w:rsidRPr="00685609">
        <w:rPr>
          <w:rFonts w:ascii="Times New Roman" w:hAnsi="Times New Roman" w:cs="Times New Roman"/>
          <w:sz w:val="24"/>
          <w:szCs w:val="24"/>
        </w:rPr>
        <w:t xml:space="preserve"> pojmem územní samospráva</w:t>
      </w:r>
      <w:r w:rsidR="001D7ABA" w:rsidRPr="00685609">
        <w:rPr>
          <w:rFonts w:ascii="Times New Roman" w:hAnsi="Times New Roman" w:cs="Times New Roman"/>
          <w:sz w:val="24"/>
          <w:szCs w:val="24"/>
        </w:rPr>
        <w:t xml:space="preserve"> v souvislosti s Evropskou chartou místní samosprávy. I když se</w:t>
      </w:r>
      <w:r w:rsidR="007E1DFB" w:rsidRPr="00685609">
        <w:rPr>
          <w:rFonts w:ascii="Times New Roman" w:hAnsi="Times New Roman" w:cs="Times New Roman"/>
          <w:sz w:val="24"/>
          <w:szCs w:val="24"/>
        </w:rPr>
        <w:t xml:space="preserve"> jedná o dokument, který byl přijat</w:t>
      </w:r>
      <w:r w:rsidR="001D7ABA" w:rsidRPr="00685609">
        <w:rPr>
          <w:rFonts w:ascii="Times New Roman" w:hAnsi="Times New Roman" w:cs="Times New Roman"/>
          <w:sz w:val="24"/>
          <w:szCs w:val="24"/>
        </w:rPr>
        <w:t xml:space="preserve"> na půdě Rady Evropy, souvisí také s Evropskou unií. Ta totiž klade důraz na</w:t>
      </w:r>
      <w:r w:rsidR="00AA4DFD">
        <w:rPr>
          <w:rFonts w:ascii="Times New Roman" w:hAnsi="Times New Roman" w:cs="Times New Roman"/>
          <w:sz w:val="24"/>
          <w:szCs w:val="24"/>
        </w:rPr>
        <w:t> </w:t>
      </w:r>
      <w:r w:rsidR="001D7ABA" w:rsidRPr="00685609">
        <w:rPr>
          <w:rFonts w:ascii="Times New Roman" w:hAnsi="Times New Roman" w:cs="Times New Roman"/>
          <w:sz w:val="24"/>
          <w:szCs w:val="24"/>
        </w:rPr>
        <w:t>decentralizaci. Reflektuje a pozitivně hodnotí přijetí Evropské charty místní sa</w:t>
      </w:r>
      <w:r w:rsidR="007E1DFB" w:rsidRPr="00685609">
        <w:rPr>
          <w:rFonts w:ascii="Times New Roman" w:hAnsi="Times New Roman" w:cs="Times New Roman"/>
          <w:sz w:val="24"/>
          <w:szCs w:val="24"/>
        </w:rPr>
        <w:t>mosprávy jejími členskými státy</w:t>
      </w:r>
      <w:r w:rsidR="001D7ABA" w:rsidRPr="00685609">
        <w:rPr>
          <w:rFonts w:ascii="Times New Roman" w:hAnsi="Times New Roman" w:cs="Times New Roman"/>
          <w:sz w:val="24"/>
          <w:szCs w:val="24"/>
        </w:rPr>
        <w:t>. V druhé kapitole analyzuj</w:t>
      </w:r>
      <w:r w:rsidR="004B7BF1">
        <w:rPr>
          <w:rFonts w:ascii="Times New Roman" w:hAnsi="Times New Roman" w:cs="Times New Roman"/>
          <w:sz w:val="24"/>
          <w:szCs w:val="24"/>
        </w:rPr>
        <w:t>i veřejnou správu</w:t>
      </w:r>
      <w:r w:rsidR="001D7ABA" w:rsidRPr="00685609">
        <w:rPr>
          <w:rFonts w:ascii="Times New Roman" w:hAnsi="Times New Roman" w:cs="Times New Roman"/>
          <w:sz w:val="24"/>
          <w:szCs w:val="24"/>
        </w:rPr>
        <w:t xml:space="preserve"> v souvislosti s Evropskou unií. Následně se pak v rámci podkapitol zabývám</w:t>
      </w:r>
      <w:r w:rsidR="005F4F89" w:rsidRPr="00685609">
        <w:rPr>
          <w:rFonts w:ascii="Times New Roman" w:hAnsi="Times New Roman" w:cs="Times New Roman"/>
          <w:sz w:val="24"/>
          <w:szCs w:val="24"/>
        </w:rPr>
        <w:t xml:space="preserve"> tím,</w:t>
      </w:r>
      <w:r w:rsidR="001D7ABA" w:rsidRPr="00685609">
        <w:rPr>
          <w:rFonts w:ascii="Times New Roman" w:hAnsi="Times New Roman" w:cs="Times New Roman"/>
          <w:sz w:val="24"/>
          <w:szCs w:val="24"/>
        </w:rPr>
        <w:t xml:space="preserve"> </w:t>
      </w:r>
      <w:r w:rsidR="005F4F89" w:rsidRPr="00685609">
        <w:rPr>
          <w:rFonts w:ascii="Times New Roman" w:hAnsi="Times New Roman" w:cs="Times New Roman"/>
          <w:sz w:val="24"/>
          <w:szCs w:val="24"/>
        </w:rPr>
        <w:t xml:space="preserve">jak </w:t>
      </w:r>
      <w:proofErr w:type="gramStart"/>
      <w:r w:rsidR="005F4F89" w:rsidRPr="00685609">
        <w:rPr>
          <w:rFonts w:ascii="Times New Roman" w:hAnsi="Times New Roman" w:cs="Times New Roman"/>
          <w:sz w:val="24"/>
          <w:szCs w:val="24"/>
        </w:rPr>
        <w:t>se</w:t>
      </w:r>
      <w:proofErr w:type="gramEnd"/>
      <w:r w:rsidR="005F4F89" w:rsidRPr="00685609">
        <w:rPr>
          <w:rFonts w:ascii="Times New Roman" w:hAnsi="Times New Roman" w:cs="Times New Roman"/>
          <w:sz w:val="24"/>
          <w:szCs w:val="24"/>
        </w:rPr>
        <w:t xml:space="preserve"> obecně projevu členství v Unii na územních samosprávách. Zmiňuji financování, Výbor regionů nebo také regionální politiku EU. Poté v třetí až šesté kapitole rozebírám konkrétně současnou podobu územní samosprávy České republiky, Slovenska, Polska a Německa. Přiblížit</w:t>
      </w:r>
      <w:r w:rsidR="005D7B1D">
        <w:rPr>
          <w:rFonts w:ascii="Times New Roman" w:hAnsi="Times New Roman" w:cs="Times New Roman"/>
          <w:sz w:val="24"/>
          <w:szCs w:val="24"/>
        </w:rPr>
        <w:t xml:space="preserve"> jejich nynější systém </w:t>
      </w:r>
      <w:r w:rsidR="005F4F89" w:rsidRPr="00685609">
        <w:rPr>
          <w:rFonts w:ascii="Times New Roman" w:hAnsi="Times New Roman" w:cs="Times New Roman"/>
          <w:sz w:val="24"/>
          <w:szCs w:val="24"/>
        </w:rPr>
        <w:t>spolu s evropskými aspekty je nezbytné k tomu, aby</w:t>
      </w:r>
      <w:r w:rsidR="007E1DFB" w:rsidRPr="00685609">
        <w:rPr>
          <w:rFonts w:ascii="Times New Roman" w:hAnsi="Times New Roman" w:cs="Times New Roman"/>
          <w:sz w:val="24"/>
          <w:szCs w:val="24"/>
        </w:rPr>
        <w:t>ch</w:t>
      </w:r>
      <w:r w:rsidR="005D7B1D">
        <w:rPr>
          <w:rFonts w:ascii="Times New Roman" w:hAnsi="Times New Roman" w:cs="Times New Roman"/>
          <w:sz w:val="24"/>
          <w:szCs w:val="24"/>
        </w:rPr>
        <w:t xml:space="preserve"> poukázala na to, jak se ve specifických oblastech </w:t>
      </w:r>
      <w:r w:rsidR="005F4F89" w:rsidRPr="00685609">
        <w:rPr>
          <w:rFonts w:ascii="Times New Roman" w:hAnsi="Times New Roman" w:cs="Times New Roman"/>
          <w:sz w:val="24"/>
          <w:szCs w:val="24"/>
        </w:rPr>
        <w:t>jejich unijní členství projevuje. To znamená, že při analýze vyzdvihují aspekty, které jsou ovlivněny EU.</w:t>
      </w:r>
      <w:r w:rsidR="00A01CDD">
        <w:rPr>
          <w:rFonts w:ascii="Times New Roman" w:hAnsi="Times New Roman" w:cs="Times New Roman"/>
          <w:sz w:val="24"/>
          <w:szCs w:val="24"/>
        </w:rPr>
        <w:t xml:space="preserve"> Důležité je zmínit, že v případě </w:t>
      </w:r>
      <w:r w:rsidR="002E73CC">
        <w:rPr>
          <w:rFonts w:ascii="Times New Roman" w:hAnsi="Times New Roman" w:cs="Times New Roman"/>
          <w:sz w:val="24"/>
          <w:szCs w:val="24"/>
        </w:rPr>
        <w:t>částí zabývající se orgány</w:t>
      </w:r>
      <w:r w:rsidR="00A01CDD">
        <w:rPr>
          <w:rFonts w:ascii="Times New Roman" w:hAnsi="Times New Roman" w:cs="Times New Roman"/>
          <w:sz w:val="24"/>
          <w:szCs w:val="24"/>
        </w:rPr>
        <w:t xml:space="preserve"> není mým cílem hluboce analyzovat jednotlivé orgány, al</w:t>
      </w:r>
      <w:r w:rsidR="002E73CC">
        <w:rPr>
          <w:rFonts w:ascii="Times New Roman" w:hAnsi="Times New Roman" w:cs="Times New Roman"/>
          <w:sz w:val="24"/>
          <w:szCs w:val="24"/>
        </w:rPr>
        <w:t>e pouze vymezit prvky, které</w:t>
      </w:r>
      <w:r w:rsidR="00A01CDD">
        <w:rPr>
          <w:rFonts w:ascii="Times New Roman" w:hAnsi="Times New Roman" w:cs="Times New Roman"/>
          <w:sz w:val="24"/>
          <w:szCs w:val="24"/>
        </w:rPr>
        <w:t xml:space="preserve"> souvisí s europeizací územní samosprávy. </w:t>
      </w:r>
      <w:r w:rsidR="00515EDC">
        <w:rPr>
          <w:rFonts w:ascii="Times New Roman" w:hAnsi="Times New Roman" w:cs="Times New Roman"/>
          <w:sz w:val="24"/>
          <w:szCs w:val="24"/>
        </w:rPr>
        <w:t>V sedmé kapitole potom prov</w:t>
      </w:r>
      <w:r w:rsidR="002A6CA8">
        <w:rPr>
          <w:rFonts w:ascii="Times New Roman" w:hAnsi="Times New Roman" w:cs="Times New Roman"/>
          <w:sz w:val="24"/>
          <w:szCs w:val="24"/>
        </w:rPr>
        <w:t>ádím</w:t>
      </w:r>
      <w:r w:rsidR="00515EDC">
        <w:rPr>
          <w:rFonts w:ascii="Times New Roman" w:hAnsi="Times New Roman" w:cs="Times New Roman"/>
          <w:sz w:val="24"/>
          <w:szCs w:val="24"/>
        </w:rPr>
        <w:t xml:space="preserve"> komparaci, při které zjistím, zda jsou specifické oblasti územní samosprávy Německa více ovlivněny Unií než</w:t>
      </w:r>
      <w:r w:rsidR="00AA4DFD">
        <w:rPr>
          <w:rFonts w:ascii="Times New Roman" w:hAnsi="Times New Roman" w:cs="Times New Roman"/>
          <w:sz w:val="24"/>
          <w:szCs w:val="24"/>
        </w:rPr>
        <w:t> </w:t>
      </w:r>
      <w:r w:rsidR="00515EDC">
        <w:rPr>
          <w:rFonts w:ascii="Times New Roman" w:hAnsi="Times New Roman" w:cs="Times New Roman"/>
          <w:sz w:val="24"/>
          <w:szCs w:val="24"/>
        </w:rPr>
        <w:t>v případě zbylých tří států. V osmé kapitole potvrd</w:t>
      </w:r>
      <w:r w:rsidR="002A6CA8">
        <w:rPr>
          <w:rFonts w:ascii="Times New Roman" w:hAnsi="Times New Roman" w:cs="Times New Roman"/>
          <w:sz w:val="24"/>
          <w:szCs w:val="24"/>
        </w:rPr>
        <w:t>ím</w:t>
      </w:r>
      <w:r w:rsidR="00515EDC">
        <w:rPr>
          <w:rFonts w:ascii="Times New Roman" w:hAnsi="Times New Roman" w:cs="Times New Roman"/>
          <w:sz w:val="24"/>
          <w:szCs w:val="24"/>
        </w:rPr>
        <w:t xml:space="preserve"> či vyvrátím hypotézy a odpovím na</w:t>
      </w:r>
      <w:r w:rsidR="00AA4DFD">
        <w:rPr>
          <w:rFonts w:ascii="Times New Roman" w:hAnsi="Times New Roman" w:cs="Times New Roman"/>
          <w:sz w:val="24"/>
          <w:szCs w:val="24"/>
        </w:rPr>
        <w:t> </w:t>
      </w:r>
      <w:r w:rsidR="00515EDC">
        <w:rPr>
          <w:rFonts w:ascii="Times New Roman" w:hAnsi="Times New Roman" w:cs="Times New Roman"/>
          <w:sz w:val="24"/>
          <w:szCs w:val="24"/>
        </w:rPr>
        <w:t>výzkumný problém.</w:t>
      </w:r>
    </w:p>
    <w:p w:rsidR="00A429E6" w:rsidRPr="00685609" w:rsidRDefault="005F4F89" w:rsidP="00022DE1">
      <w:pPr>
        <w:pStyle w:val="Odstavecseseznamem"/>
        <w:spacing w:after="0" w:line="360" w:lineRule="auto"/>
        <w:ind w:left="0"/>
        <w:jc w:val="both"/>
        <w:rPr>
          <w:rFonts w:ascii="Times New Roman" w:hAnsi="Times New Roman" w:cs="Times New Roman"/>
          <w:sz w:val="24"/>
          <w:szCs w:val="24"/>
        </w:rPr>
      </w:pPr>
      <w:r w:rsidRPr="00685609">
        <w:rPr>
          <w:rFonts w:ascii="Times New Roman" w:hAnsi="Times New Roman" w:cs="Times New Roman"/>
          <w:sz w:val="24"/>
          <w:szCs w:val="24"/>
        </w:rPr>
        <w:tab/>
      </w:r>
      <w:r w:rsidR="00A429E6" w:rsidRPr="00685609">
        <w:rPr>
          <w:rFonts w:ascii="Times New Roman" w:hAnsi="Times New Roman" w:cs="Times New Roman"/>
          <w:sz w:val="24"/>
          <w:szCs w:val="24"/>
        </w:rPr>
        <w:t>Pro zpracování tématu jsem zvolila hned několik výzkumných metod a to analýzu</w:t>
      </w:r>
      <w:r w:rsidR="00875E86" w:rsidRPr="00685609">
        <w:rPr>
          <w:rFonts w:ascii="Times New Roman" w:hAnsi="Times New Roman" w:cs="Times New Roman"/>
          <w:sz w:val="24"/>
          <w:szCs w:val="24"/>
        </w:rPr>
        <w:t>, kdy provádím rozbor jednotlivých územních samospráv, ale také rozebírám jejich evropské aspekty. S</w:t>
      </w:r>
      <w:r w:rsidR="00A429E6" w:rsidRPr="00685609">
        <w:rPr>
          <w:rFonts w:ascii="Times New Roman" w:hAnsi="Times New Roman" w:cs="Times New Roman"/>
          <w:sz w:val="24"/>
          <w:szCs w:val="24"/>
        </w:rPr>
        <w:t>yntézu,</w:t>
      </w:r>
      <w:r w:rsidR="00875E86" w:rsidRPr="00685609">
        <w:rPr>
          <w:rFonts w:ascii="Times New Roman" w:hAnsi="Times New Roman" w:cs="Times New Roman"/>
          <w:sz w:val="24"/>
          <w:szCs w:val="24"/>
        </w:rPr>
        <w:t xml:space="preserve"> kdy sleduji a</w:t>
      </w:r>
      <w:r w:rsidR="006A5D2C" w:rsidRPr="00685609">
        <w:rPr>
          <w:rFonts w:ascii="Times New Roman" w:hAnsi="Times New Roman" w:cs="Times New Roman"/>
          <w:sz w:val="24"/>
          <w:szCs w:val="24"/>
        </w:rPr>
        <w:t> </w:t>
      </w:r>
      <w:r w:rsidR="00875E86" w:rsidRPr="00685609">
        <w:rPr>
          <w:rFonts w:ascii="Times New Roman" w:hAnsi="Times New Roman" w:cs="Times New Roman"/>
          <w:sz w:val="24"/>
          <w:szCs w:val="24"/>
        </w:rPr>
        <w:t>propojuji vzájemné souvislosti. K</w:t>
      </w:r>
      <w:r w:rsidR="00A429E6" w:rsidRPr="00685609">
        <w:rPr>
          <w:rFonts w:ascii="Times New Roman" w:hAnsi="Times New Roman" w:cs="Times New Roman"/>
          <w:sz w:val="24"/>
          <w:szCs w:val="24"/>
        </w:rPr>
        <w:t>omparaci</w:t>
      </w:r>
      <w:r w:rsidR="00875E86" w:rsidRPr="00685609">
        <w:rPr>
          <w:rFonts w:ascii="Times New Roman" w:hAnsi="Times New Roman" w:cs="Times New Roman"/>
          <w:sz w:val="24"/>
          <w:szCs w:val="24"/>
        </w:rPr>
        <w:t xml:space="preserve">, při </w:t>
      </w:r>
      <w:r w:rsidR="002A6CA8">
        <w:rPr>
          <w:rFonts w:ascii="Times New Roman" w:hAnsi="Times New Roman" w:cs="Times New Roman"/>
          <w:sz w:val="24"/>
          <w:szCs w:val="24"/>
        </w:rPr>
        <w:t>které porovnávám míru europeizace specifických oblastí územních samospráv</w:t>
      </w:r>
      <w:r w:rsidR="00875E86" w:rsidRPr="00685609">
        <w:rPr>
          <w:rFonts w:ascii="Times New Roman" w:hAnsi="Times New Roman" w:cs="Times New Roman"/>
          <w:sz w:val="24"/>
          <w:szCs w:val="24"/>
        </w:rPr>
        <w:t>. Deskriptivní postup, který je nezbytný pro</w:t>
      </w:r>
      <w:r w:rsidR="006A5D2C" w:rsidRPr="00685609">
        <w:rPr>
          <w:rFonts w:ascii="Times New Roman" w:hAnsi="Times New Roman" w:cs="Times New Roman"/>
          <w:sz w:val="24"/>
          <w:szCs w:val="24"/>
        </w:rPr>
        <w:t> </w:t>
      </w:r>
      <w:r w:rsidR="00875E86" w:rsidRPr="00685609">
        <w:rPr>
          <w:rFonts w:ascii="Times New Roman" w:hAnsi="Times New Roman" w:cs="Times New Roman"/>
          <w:sz w:val="24"/>
          <w:szCs w:val="24"/>
        </w:rPr>
        <w:t>vysvětlení základních jevů čtenářovi.</w:t>
      </w:r>
    </w:p>
    <w:p w:rsidR="00FC2092" w:rsidRPr="006D435F" w:rsidRDefault="00555232" w:rsidP="006D435F">
      <w:pPr>
        <w:pStyle w:val="Odstavecseseznamem"/>
        <w:spacing w:after="0" w:line="360" w:lineRule="auto"/>
        <w:ind w:left="0"/>
        <w:jc w:val="both"/>
        <w:rPr>
          <w:rFonts w:ascii="Times New Roman" w:hAnsi="Times New Roman" w:cs="Times New Roman"/>
          <w:sz w:val="24"/>
          <w:szCs w:val="24"/>
        </w:rPr>
      </w:pPr>
      <w:r w:rsidRPr="00685609">
        <w:rPr>
          <w:rFonts w:ascii="Times New Roman" w:hAnsi="Times New Roman" w:cs="Times New Roman"/>
          <w:sz w:val="24"/>
          <w:szCs w:val="24"/>
        </w:rPr>
        <w:tab/>
        <w:t xml:space="preserve">Z hlediska samotné problematiky územní samosprávy nalezneme bez větších obtíží řadu odborných a kvalitně zpracovaných zdrojů ať už v knižní, časopisecké či internetové </w:t>
      </w:r>
      <w:r w:rsidRPr="00685609">
        <w:rPr>
          <w:rFonts w:ascii="Times New Roman" w:hAnsi="Times New Roman" w:cs="Times New Roman"/>
          <w:sz w:val="24"/>
          <w:szCs w:val="24"/>
        </w:rPr>
        <w:lastRenderedPageBreak/>
        <w:t>podob</w:t>
      </w:r>
      <w:r w:rsidR="006650CF" w:rsidRPr="00685609">
        <w:rPr>
          <w:rFonts w:ascii="Times New Roman" w:hAnsi="Times New Roman" w:cs="Times New Roman"/>
          <w:sz w:val="24"/>
          <w:szCs w:val="24"/>
        </w:rPr>
        <w:t xml:space="preserve">ě. Nicméně co se týče </w:t>
      </w:r>
      <w:r w:rsidRPr="00685609">
        <w:rPr>
          <w:rFonts w:ascii="Times New Roman" w:hAnsi="Times New Roman" w:cs="Times New Roman"/>
          <w:sz w:val="24"/>
          <w:szCs w:val="24"/>
        </w:rPr>
        <w:t>evropských aspektů samospráv, popřípadě vlivu EU na tuto oblast je už hledání obtížnější. Proto se domnívám, že zpracování diplomové práce na toto téma může p</w:t>
      </w:r>
      <w:r w:rsidR="007E1DFB" w:rsidRPr="00685609">
        <w:rPr>
          <w:rFonts w:ascii="Times New Roman" w:hAnsi="Times New Roman" w:cs="Times New Roman"/>
          <w:sz w:val="24"/>
          <w:szCs w:val="24"/>
        </w:rPr>
        <w:t xml:space="preserve">řinést nový a zajímavý pohled. </w:t>
      </w:r>
      <w:r w:rsidR="00D111D4" w:rsidRPr="00685609">
        <w:rPr>
          <w:rFonts w:ascii="Times New Roman" w:hAnsi="Times New Roman" w:cs="Times New Roman"/>
          <w:sz w:val="24"/>
          <w:szCs w:val="24"/>
        </w:rPr>
        <w:t>Při tvorbě toh</w:t>
      </w:r>
      <w:r w:rsidR="006D375E" w:rsidRPr="00685609">
        <w:rPr>
          <w:rFonts w:ascii="Times New Roman" w:hAnsi="Times New Roman" w:cs="Times New Roman"/>
          <w:sz w:val="24"/>
          <w:szCs w:val="24"/>
        </w:rPr>
        <w:t>oto odborné</w:t>
      </w:r>
      <w:r w:rsidR="00574038" w:rsidRPr="00685609">
        <w:rPr>
          <w:rFonts w:ascii="Times New Roman" w:hAnsi="Times New Roman" w:cs="Times New Roman"/>
          <w:sz w:val="24"/>
          <w:szCs w:val="24"/>
        </w:rPr>
        <w:t>ho</w:t>
      </w:r>
      <w:r w:rsidR="006D375E" w:rsidRPr="00685609">
        <w:rPr>
          <w:rFonts w:ascii="Times New Roman" w:hAnsi="Times New Roman" w:cs="Times New Roman"/>
          <w:sz w:val="24"/>
          <w:szCs w:val="24"/>
        </w:rPr>
        <w:t xml:space="preserve"> textu vycházím</w:t>
      </w:r>
      <w:r w:rsidR="00D111D4" w:rsidRPr="00685609">
        <w:rPr>
          <w:rFonts w:ascii="Times New Roman" w:hAnsi="Times New Roman" w:cs="Times New Roman"/>
          <w:sz w:val="24"/>
          <w:szCs w:val="24"/>
        </w:rPr>
        <w:t xml:space="preserve"> z různorodých a kvalitních</w:t>
      </w:r>
      <w:r w:rsidR="006D375E" w:rsidRPr="00685609">
        <w:rPr>
          <w:rFonts w:ascii="Times New Roman" w:hAnsi="Times New Roman" w:cs="Times New Roman"/>
          <w:sz w:val="24"/>
          <w:szCs w:val="24"/>
        </w:rPr>
        <w:t xml:space="preserve"> zdrojů. Největší oporou mi je</w:t>
      </w:r>
      <w:r w:rsidR="00D111D4" w:rsidRPr="00685609">
        <w:rPr>
          <w:rFonts w:ascii="Times New Roman" w:hAnsi="Times New Roman" w:cs="Times New Roman"/>
          <w:sz w:val="24"/>
          <w:szCs w:val="24"/>
        </w:rPr>
        <w:t xml:space="preserve"> aktuální česká a zahraniční legislativa, kterou </w:t>
      </w:r>
      <w:r w:rsidR="00C30EC2" w:rsidRPr="00685609">
        <w:rPr>
          <w:rFonts w:ascii="Times New Roman" w:hAnsi="Times New Roman" w:cs="Times New Roman"/>
          <w:sz w:val="24"/>
          <w:szCs w:val="24"/>
        </w:rPr>
        <w:t>využívám</w:t>
      </w:r>
      <w:r w:rsidR="00D111D4" w:rsidRPr="00685609">
        <w:rPr>
          <w:rFonts w:ascii="Times New Roman" w:hAnsi="Times New Roman" w:cs="Times New Roman"/>
          <w:sz w:val="24"/>
          <w:szCs w:val="24"/>
        </w:rPr>
        <w:t>, jelikož se jedná o</w:t>
      </w:r>
      <w:r w:rsidR="00F03A9B" w:rsidRPr="00685609">
        <w:rPr>
          <w:rFonts w:ascii="Times New Roman" w:hAnsi="Times New Roman" w:cs="Times New Roman"/>
          <w:sz w:val="24"/>
          <w:szCs w:val="24"/>
        </w:rPr>
        <w:t> </w:t>
      </w:r>
      <w:r w:rsidR="00D111D4" w:rsidRPr="00685609">
        <w:rPr>
          <w:rFonts w:ascii="Times New Roman" w:hAnsi="Times New Roman" w:cs="Times New Roman"/>
          <w:sz w:val="24"/>
          <w:szCs w:val="24"/>
        </w:rPr>
        <w:t>primární a kvalitní zdroj,</w:t>
      </w:r>
      <w:r w:rsidR="005F4F89" w:rsidRPr="00685609">
        <w:rPr>
          <w:rFonts w:ascii="Times New Roman" w:hAnsi="Times New Roman" w:cs="Times New Roman"/>
          <w:sz w:val="24"/>
          <w:szCs w:val="24"/>
        </w:rPr>
        <w:t xml:space="preserve"> který je dobře dostupný</w:t>
      </w:r>
      <w:r w:rsidR="006D375E" w:rsidRPr="00685609">
        <w:rPr>
          <w:rFonts w:ascii="Times New Roman" w:hAnsi="Times New Roman" w:cs="Times New Roman"/>
          <w:sz w:val="24"/>
          <w:szCs w:val="24"/>
        </w:rPr>
        <w:t>.</w:t>
      </w:r>
      <w:r w:rsidR="005F4F89" w:rsidRPr="00685609">
        <w:rPr>
          <w:rFonts w:ascii="Times New Roman" w:hAnsi="Times New Roman" w:cs="Times New Roman"/>
          <w:sz w:val="24"/>
          <w:szCs w:val="24"/>
        </w:rPr>
        <w:t xml:space="preserve"> Nicméně neopomíjím ani názory mnoha autorů na tuto problematiku, které jsem vyhledávala v odborné literatuře.</w:t>
      </w:r>
      <w:r w:rsidR="00620B64" w:rsidRPr="00685609">
        <w:rPr>
          <w:rFonts w:ascii="Times New Roman" w:hAnsi="Times New Roman" w:cs="Times New Roman"/>
          <w:sz w:val="24"/>
          <w:szCs w:val="24"/>
        </w:rPr>
        <w:t xml:space="preserve"> T</w:t>
      </w:r>
      <w:r w:rsidR="006A5D2C" w:rsidRPr="00685609">
        <w:rPr>
          <w:rFonts w:ascii="Times New Roman" w:hAnsi="Times New Roman" w:cs="Times New Roman"/>
          <w:sz w:val="24"/>
          <w:szCs w:val="24"/>
        </w:rPr>
        <w:t>o znamená, že kromě ú</w:t>
      </w:r>
      <w:r w:rsidR="00620B64" w:rsidRPr="00685609">
        <w:rPr>
          <w:rFonts w:ascii="Times New Roman" w:hAnsi="Times New Roman" w:cs="Times New Roman"/>
          <w:sz w:val="24"/>
          <w:szCs w:val="24"/>
        </w:rPr>
        <w:t>stav</w:t>
      </w:r>
      <w:r w:rsidR="006A5D2C" w:rsidRPr="00685609">
        <w:rPr>
          <w:rFonts w:ascii="Times New Roman" w:hAnsi="Times New Roman" w:cs="Times New Roman"/>
          <w:sz w:val="24"/>
          <w:szCs w:val="24"/>
        </w:rPr>
        <w:t>ních pořádků</w:t>
      </w:r>
      <w:r w:rsidR="00620B64" w:rsidRPr="00685609">
        <w:rPr>
          <w:rFonts w:ascii="Times New Roman" w:hAnsi="Times New Roman" w:cs="Times New Roman"/>
          <w:sz w:val="24"/>
          <w:szCs w:val="24"/>
        </w:rPr>
        <w:t xml:space="preserve"> vybraných států</w:t>
      </w:r>
      <w:r w:rsidR="006A5D2C" w:rsidRPr="00685609">
        <w:rPr>
          <w:rFonts w:ascii="Times New Roman" w:hAnsi="Times New Roman" w:cs="Times New Roman"/>
          <w:sz w:val="24"/>
          <w:szCs w:val="24"/>
        </w:rPr>
        <w:t>,</w:t>
      </w:r>
      <w:r w:rsidR="00620B64" w:rsidRPr="00685609">
        <w:rPr>
          <w:rFonts w:ascii="Times New Roman" w:hAnsi="Times New Roman" w:cs="Times New Roman"/>
          <w:sz w:val="24"/>
          <w:szCs w:val="24"/>
        </w:rPr>
        <w:t xml:space="preserve"> </w:t>
      </w:r>
      <w:r w:rsidR="005F4F89" w:rsidRPr="00685609">
        <w:rPr>
          <w:rFonts w:ascii="Times New Roman" w:hAnsi="Times New Roman" w:cs="Times New Roman"/>
          <w:sz w:val="24"/>
          <w:szCs w:val="24"/>
        </w:rPr>
        <w:t>konkrétních zákonů</w:t>
      </w:r>
      <w:r w:rsidR="006A5D2C" w:rsidRPr="00685609">
        <w:rPr>
          <w:rFonts w:ascii="Times New Roman" w:hAnsi="Times New Roman" w:cs="Times New Roman"/>
          <w:sz w:val="24"/>
          <w:szCs w:val="24"/>
        </w:rPr>
        <w:t xml:space="preserve"> o obcích, dalších územních samospr</w:t>
      </w:r>
      <w:r w:rsidR="00AC6767" w:rsidRPr="00685609">
        <w:rPr>
          <w:rFonts w:ascii="Times New Roman" w:hAnsi="Times New Roman" w:cs="Times New Roman"/>
          <w:sz w:val="24"/>
          <w:szCs w:val="24"/>
        </w:rPr>
        <w:t>ávných celcích, o volbách a</w:t>
      </w:r>
      <w:r w:rsidR="005F4F89" w:rsidRPr="00685609">
        <w:rPr>
          <w:rFonts w:ascii="Times New Roman" w:hAnsi="Times New Roman" w:cs="Times New Roman"/>
          <w:sz w:val="24"/>
          <w:szCs w:val="24"/>
        </w:rPr>
        <w:t xml:space="preserve"> </w:t>
      </w:r>
      <w:r w:rsidR="00AC6767" w:rsidRPr="00685609">
        <w:rPr>
          <w:rFonts w:ascii="Times New Roman" w:hAnsi="Times New Roman" w:cs="Times New Roman"/>
          <w:sz w:val="24"/>
          <w:szCs w:val="24"/>
        </w:rPr>
        <w:t>pod</w:t>
      </w:r>
      <w:r w:rsidR="005F4F89" w:rsidRPr="00685609">
        <w:rPr>
          <w:rFonts w:ascii="Times New Roman" w:hAnsi="Times New Roman" w:cs="Times New Roman"/>
          <w:sz w:val="24"/>
          <w:szCs w:val="24"/>
        </w:rPr>
        <w:t>obně</w:t>
      </w:r>
      <w:r w:rsidR="002E73CC">
        <w:rPr>
          <w:rFonts w:ascii="Times New Roman" w:hAnsi="Times New Roman" w:cs="Times New Roman"/>
          <w:sz w:val="24"/>
          <w:szCs w:val="24"/>
        </w:rPr>
        <w:t>,</w:t>
      </w:r>
      <w:r w:rsidR="005F4F89" w:rsidRPr="00685609">
        <w:rPr>
          <w:rFonts w:ascii="Times New Roman" w:hAnsi="Times New Roman" w:cs="Times New Roman"/>
          <w:sz w:val="24"/>
          <w:szCs w:val="24"/>
        </w:rPr>
        <w:t xml:space="preserve"> jsem pracovala také s odbornou literaturou a internetovými zdroji.</w:t>
      </w:r>
      <w:r w:rsidR="006A5D2C" w:rsidRPr="00685609">
        <w:rPr>
          <w:rFonts w:ascii="Times New Roman" w:hAnsi="Times New Roman" w:cs="Times New Roman"/>
          <w:sz w:val="24"/>
          <w:szCs w:val="24"/>
        </w:rPr>
        <w:t xml:space="preserve"> Z hlediska knižních publikací se územními samosprávami, ale i jejich evropskými aspekty hlouběji za</w:t>
      </w:r>
      <w:r w:rsidR="006D435F" w:rsidRPr="00685609">
        <w:rPr>
          <w:rFonts w:ascii="Times New Roman" w:hAnsi="Times New Roman" w:cs="Times New Roman"/>
          <w:sz w:val="24"/>
          <w:szCs w:val="24"/>
        </w:rPr>
        <w:t>bývá</w:t>
      </w:r>
      <w:r w:rsidR="006A5D2C" w:rsidRPr="00685609">
        <w:rPr>
          <w:rFonts w:ascii="Times New Roman" w:hAnsi="Times New Roman" w:cs="Times New Roman"/>
          <w:sz w:val="24"/>
          <w:szCs w:val="24"/>
        </w:rPr>
        <w:t xml:space="preserve"> </w:t>
      </w:r>
      <w:r w:rsidR="007E1DFB" w:rsidRPr="00685609">
        <w:rPr>
          <w:rFonts w:ascii="Times New Roman" w:hAnsi="Times New Roman" w:cs="Times New Roman"/>
          <w:sz w:val="24"/>
          <w:szCs w:val="24"/>
        </w:rPr>
        <w:t xml:space="preserve">například </w:t>
      </w:r>
      <w:r w:rsidR="006A5D2C" w:rsidRPr="00685609">
        <w:rPr>
          <w:rFonts w:ascii="Times New Roman" w:hAnsi="Times New Roman" w:cs="Times New Roman"/>
          <w:sz w:val="24"/>
          <w:szCs w:val="24"/>
        </w:rPr>
        <w:t>Richard Pomahač,</w:t>
      </w:r>
      <w:r w:rsidR="007E1DFB" w:rsidRPr="00685609">
        <w:rPr>
          <w:rFonts w:ascii="Times New Roman" w:hAnsi="Times New Roman" w:cs="Times New Roman"/>
          <w:sz w:val="24"/>
          <w:szCs w:val="24"/>
        </w:rPr>
        <w:t xml:space="preserve"> René </w:t>
      </w:r>
      <w:proofErr w:type="spellStart"/>
      <w:r w:rsidR="007E1DFB" w:rsidRPr="00685609">
        <w:rPr>
          <w:rFonts w:ascii="Times New Roman" w:hAnsi="Times New Roman" w:cs="Times New Roman"/>
          <w:sz w:val="24"/>
          <w:szCs w:val="24"/>
        </w:rPr>
        <w:t>Wokoun</w:t>
      </w:r>
      <w:proofErr w:type="spellEnd"/>
      <w:r w:rsidR="007E1DFB" w:rsidRPr="00685609">
        <w:rPr>
          <w:rFonts w:ascii="Times New Roman" w:hAnsi="Times New Roman" w:cs="Times New Roman"/>
          <w:sz w:val="24"/>
          <w:szCs w:val="24"/>
        </w:rPr>
        <w:t>, Tereza Jonáková</w:t>
      </w:r>
      <w:r w:rsidR="004D4CB4">
        <w:rPr>
          <w:rFonts w:ascii="Times New Roman" w:hAnsi="Times New Roman" w:cs="Times New Roman"/>
          <w:sz w:val="24"/>
          <w:szCs w:val="24"/>
        </w:rPr>
        <w:t>,</w:t>
      </w:r>
      <w:r w:rsidR="007E1DFB" w:rsidRPr="00685609">
        <w:rPr>
          <w:rFonts w:ascii="Times New Roman" w:hAnsi="Times New Roman" w:cs="Times New Roman"/>
          <w:sz w:val="24"/>
          <w:szCs w:val="24"/>
        </w:rPr>
        <w:t xml:space="preserve"> které</w:t>
      </w:r>
      <w:r w:rsidR="006A5D2C" w:rsidRPr="00685609">
        <w:rPr>
          <w:rFonts w:ascii="Times New Roman" w:hAnsi="Times New Roman" w:cs="Times New Roman"/>
          <w:sz w:val="24"/>
          <w:szCs w:val="24"/>
        </w:rPr>
        <w:t xml:space="preserve"> v práci několikrát cituji.</w:t>
      </w:r>
      <w:r w:rsidR="006D375E" w:rsidRPr="00685609">
        <w:rPr>
          <w:rFonts w:ascii="Times New Roman" w:hAnsi="Times New Roman" w:cs="Times New Roman"/>
          <w:sz w:val="24"/>
          <w:szCs w:val="24"/>
        </w:rPr>
        <w:t xml:space="preserve"> Intenzivně čerpám</w:t>
      </w:r>
      <w:r w:rsidR="006D435F" w:rsidRPr="00685609">
        <w:rPr>
          <w:rFonts w:ascii="Times New Roman" w:hAnsi="Times New Roman" w:cs="Times New Roman"/>
          <w:sz w:val="24"/>
          <w:szCs w:val="24"/>
        </w:rPr>
        <w:t xml:space="preserve"> z článků odborníků zajímající</w:t>
      </w:r>
      <w:r w:rsidR="00D111D4" w:rsidRPr="00685609">
        <w:rPr>
          <w:rFonts w:ascii="Times New Roman" w:hAnsi="Times New Roman" w:cs="Times New Roman"/>
          <w:sz w:val="24"/>
          <w:szCs w:val="24"/>
        </w:rPr>
        <w:t xml:space="preserve"> se</w:t>
      </w:r>
      <w:r w:rsidR="006D435F" w:rsidRPr="00685609">
        <w:rPr>
          <w:rFonts w:ascii="Times New Roman" w:hAnsi="Times New Roman" w:cs="Times New Roman"/>
          <w:sz w:val="24"/>
          <w:szCs w:val="24"/>
        </w:rPr>
        <w:t xml:space="preserve"> o danou oblast</w:t>
      </w:r>
      <w:r w:rsidR="00D111D4" w:rsidRPr="00685609">
        <w:rPr>
          <w:rFonts w:ascii="Times New Roman" w:hAnsi="Times New Roman" w:cs="Times New Roman"/>
          <w:sz w:val="24"/>
          <w:szCs w:val="24"/>
        </w:rPr>
        <w:t>. Vzhledem k omezené</w:t>
      </w:r>
      <w:r w:rsidR="00C30EC2" w:rsidRPr="00685609">
        <w:rPr>
          <w:rFonts w:ascii="Times New Roman" w:hAnsi="Times New Roman" w:cs="Times New Roman"/>
          <w:sz w:val="24"/>
          <w:szCs w:val="24"/>
        </w:rPr>
        <w:t>mu rozsahu práce</w:t>
      </w:r>
      <w:r w:rsidR="006D375E" w:rsidRPr="00685609">
        <w:rPr>
          <w:rFonts w:ascii="Times New Roman" w:hAnsi="Times New Roman" w:cs="Times New Roman"/>
          <w:sz w:val="24"/>
          <w:szCs w:val="24"/>
        </w:rPr>
        <w:t xml:space="preserve"> se snažím</w:t>
      </w:r>
      <w:r w:rsidR="00D111D4" w:rsidRPr="00685609">
        <w:rPr>
          <w:rFonts w:ascii="Times New Roman" w:hAnsi="Times New Roman" w:cs="Times New Roman"/>
          <w:sz w:val="24"/>
          <w:szCs w:val="24"/>
        </w:rPr>
        <w:t xml:space="preserve"> pr</w:t>
      </w:r>
      <w:r w:rsidR="006D375E" w:rsidRPr="00685609">
        <w:rPr>
          <w:rFonts w:ascii="Times New Roman" w:hAnsi="Times New Roman" w:cs="Times New Roman"/>
          <w:sz w:val="24"/>
          <w:szCs w:val="24"/>
        </w:rPr>
        <w:t>oblematiku analyzovat a přiblíži</w:t>
      </w:r>
      <w:r w:rsidR="006D435F" w:rsidRPr="00685609">
        <w:rPr>
          <w:rFonts w:ascii="Times New Roman" w:hAnsi="Times New Roman" w:cs="Times New Roman"/>
          <w:sz w:val="24"/>
          <w:szCs w:val="24"/>
        </w:rPr>
        <w:t>t srozumitelně a efektivně.</w:t>
      </w:r>
      <w:r w:rsidR="00FC2092" w:rsidRPr="0086486C">
        <w:rPr>
          <w:rFonts w:ascii="Times New Roman" w:hAnsi="Times New Roman" w:cs="Times New Roman"/>
        </w:rPr>
        <w:br w:type="page"/>
      </w:r>
    </w:p>
    <w:p w:rsidR="007F4606" w:rsidRPr="0086486C" w:rsidRDefault="004B7651" w:rsidP="00093E51">
      <w:pPr>
        <w:pStyle w:val="Nadpis1"/>
        <w:numPr>
          <w:ilvl w:val="0"/>
          <w:numId w:val="1"/>
        </w:numPr>
        <w:spacing w:line="360" w:lineRule="auto"/>
        <w:jc w:val="both"/>
        <w:rPr>
          <w:rFonts w:ascii="Times New Roman" w:hAnsi="Times New Roman" w:cs="Times New Roman"/>
          <w:color w:val="auto"/>
          <w:sz w:val="32"/>
          <w:szCs w:val="32"/>
        </w:rPr>
      </w:pPr>
      <w:bookmarkStart w:id="5" w:name="_Toc449531920"/>
      <w:r>
        <w:rPr>
          <w:rFonts w:ascii="Times New Roman" w:hAnsi="Times New Roman" w:cs="Times New Roman"/>
          <w:color w:val="auto"/>
          <w:sz w:val="32"/>
          <w:szCs w:val="32"/>
        </w:rPr>
        <w:lastRenderedPageBreak/>
        <w:t>Územní samospráva v souvislosti s Evropskou</w:t>
      </w:r>
      <w:r w:rsidR="00941214">
        <w:rPr>
          <w:rFonts w:ascii="Times New Roman" w:hAnsi="Times New Roman" w:cs="Times New Roman"/>
          <w:color w:val="auto"/>
          <w:sz w:val="32"/>
          <w:szCs w:val="32"/>
        </w:rPr>
        <w:t xml:space="preserve"> chartou</w:t>
      </w:r>
      <w:r>
        <w:rPr>
          <w:rFonts w:ascii="Times New Roman" w:hAnsi="Times New Roman" w:cs="Times New Roman"/>
          <w:color w:val="auto"/>
          <w:sz w:val="32"/>
          <w:szCs w:val="32"/>
        </w:rPr>
        <w:t xml:space="preserve"> místní samosprávy</w:t>
      </w:r>
      <w:bookmarkEnd w:id="5"/>
    </w:p>
    <w:p w:rsidR="00C90371" w:rsidRDefault="00955063" w:rsidP="00C90371">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5F5E8A" w:rsidRPr="0086486C">
        <w:rPr>
          <w:rFonts w:ascii="Times New Roman" w:hAnsi="Times New Roman" w:cs="Times New Roman"/>
          <w:sz w:val="24"/>
          <w:szCs w:val="24"/>
        </w:rPr>
        <w:t xml:space="preserve">Samospráva je část veřejné správy, která je vykonávána orgány odlišnými od státu. Hovoříme o takzvaných veřejnoprávních korporacích, na které je na základě zákona přenesen výkon části veřejné správy v rámci samostatné působnosti. </w:t>
      </w:r>
      <w:r w:rsidR="00731305" w:rsidRPr="0086486C">
        <w:rPr>
          <w:rFonts w:ascii="Times New Roman" w:hAnsi="Times New Roman" w:cs="Times New Roman"/>
          <w:sz w:val="24"/>
          <w:szCs w:val="24"/>
        </w:rPr>
        <w:t>Samosprávu</w:t>
      </w:r>
      <w:r w:rsidR="005F5E8A" w:rsidRPr="0086486C">
        <w:rPr>
          <w:rFonts w:ascii="Times New Roman" w:hAnsi="Times New Roman" w:cs="Times New Roman"/>
          <w:sz w:val="24"/>
          <w:szCs w:val="24"/>
        </w:rPr>
        <w:t xml:space="preserve"> oddělujeme od státní správy. Nicméně jak v případě samosprávy, tak i státní správy platí povinnost plnění veřejných úkolů ve veřejném zájmu, ale i přísná regulace zákony. Samosprávu dělíme na</w:t>
      </w:r>
      <w:r w:rsidR="00F03A9B">
        <w:rPr>
          <w:rFonts w:ascii="Times New Roman" w:hAnsi="Times New Roman" w:cs="Times New Roman"/>
          <w:sz w:val="24"/>
          <w:szCs w:val="24"/>
        </w:rPr>
        <w:t> </w:t>
      </w:r>
      <w:r w:rsidR="005F5E8A" w:rsidRPr="0086486C">
        <w:rPr>
          <w:rFonts w:ascii="Times New Roman" w:hAnsi="Times New Roman" w:cs="Times New Roman"/>
          <w:sz w:val="24"/>
          <w:szCs w:val="24"/>
        </w:rPr>
        <w:t>zájmovou a územní. V rámci mé diplomové práce se zaměřuji na územní samosprávu.</w:t>
      </w:r>
      <w:r w:rsidR="005F5E8A" w:rsidRPr="0086486C">
        <w:rPr>
          <w:rStyle w:val="Znakapoznpodarou"/>
          <w:rFonts w:ascii="Times New Roman" w:hAnsi="Times New Roman" w:cs="Times New Roman"/>
          <w:sz w:val="24"/>
          <w:szCs w:val="24"/>
        </w:rPr>
        <w:footnoteReference w:id="1"/>
      </w:r>
      <w:r w:rsidR="005F5E8A" w:rsidRPr="0086486C">
        <w:rPr>
          <w:rFonts w:ascii="Times New Roman" w:hAnsi="Times New Roman" w:cs="Times New Roman"/>
          <w:sz w:val="24"/>
          <w:szCs w:val="24"/>
        </w:rPr>
        <w:t xml:space="preserve"> </w:t>
      </w:r>
      <w:r w:rsidR="005F5E8A" w:rsidRPr="0086486C">
        <w:rPr>
          <w:rFonts w:ascii="Times New Roman" w:hAnsi="Times New Roman" w:cs="Times New Roman"/>
          <w:sz w:val="24"/>
          <w:szCs w:val="24"/>
        </w:rPr>
        <w:tab/>
      </w:r>
      <w:r w:rsidRPr="00883ACD">
        <w:rPr>
          <w:rFonts w:ascii="Times New Roman" w:hAnsi="Times New Roman" w:cs="Times New Roman"/>
          <w:b/>
          <w:sz w:val="24"/>
          <w:szCs w:val="24"/>
        </w:rPr>
        <w:t>Evropská charta místní samosprávy</w:t>
      </w:r>
      <w:r w:rsidR="00615BCE" w:rsidRPr="0086486C">
        <w:rPr>
          <w:rFonts w:ascii="Times New Roman" w:hAnsi="Times New Roman" w:cs="Times New Roman"/>
          <w:sz w:val="24"/>
          <w:szCs w:val="24"/>
        </w:rPr>
        <w:t>, ke které přistupují jednotlivé státy Rady Evropy, charakterizuje místní samosprávu jako právo míst</w:t>
      </w:r>
      <w:r w:rsidR="00731305" w:rsidRPr="0086486C">
        <w:rPr>
          <w:rFonts w:ascii="Times New Roman" w:hAnsi="Times New Roman" w:cs="Times New Roman"/>
          <w:sz w:val="24"/>
          <w:szCs w:val="24"/>
        </w:rPr>
        <w:t>ních společenství</w:t>
      </w:r>
      <w:r w:rsidR="00615BCE" w:rsidRPr="0086486C">
        <w:rPr>
          <w:rFonts w:ascii="Times New Roman" w:hAnsi="Times New Roman" w:cs="Times New Roman"/>
          <w:sz w:val="24"/>
          <w:szCs w:val="24"/>
        </w:rPr>
        <w:t xml:space="preserve"> spravovat</w:t>
      </w:r>
      <w:r w:rsidR="00731305" w:rsidRPr="0086486C">
        <w:rPr>
          <w:rFonts w:ascii="Times New Roman" w:hAnsi="Times New Roman" w:cs="Times New Roman"/>
          <w:sz w:val="24"/>
          <w:szCs w:val="24"/>
        </w:rPr>
        <w:t xml:space="preserve"> a řídit</w:t>
      </w:r>
      <w:r w:rsidR="00615BCE" w:rsidRPr="0086486C">
        <w:rPr>
          <w:rFonts w:ascii="Times New Roman" w:hAnsi="Times New Roman" w:cs="Times New Roman"/>
          <w:sz w:val="24"/>
          <w:szCs w:val="24"/>
        </w:rPr>
        <w:t xml:space="preserve"> významnou část věcí veřejných ve veřejném zájmu, na svou odpovědnost, na základě a</w:t>
      </w:r>
      <w:r w:rsidR="00F03A9B">
        <w:rPr>
          <w:rFonts w:ascii="Times New Roman" w:hAnsi="Times New Roman" w:cs="Times New Roman"/>
          <w:sz w:val="24"/>
          <w:szCs w:val="24"/>
        </w:rPr>
        <w:t> </w:t>
      </w:r>
      <w:r w:rsidR="00615BCE" w:rsidRPr="0086486C">
        <w:rPr>
          <w:rFonts w:ascii="Times New Roman" w:hAnsi="Times New Roman" w:cs="Times New Roman"/>
          <w:sz w:val="24"/>
          <w:szCs w:val="24"/>
        </w:rPr>
        <w:t xml:space="preserve">v mezích zákona. Takovéto právo potom uplatňují rady či shromáždění tvořené osobami zvolenými ve svobodných a tajných volbách na základě všeobecného, přímého a rovného volebního práva. </w:t>
      </w:r>
      <w:r w:rsidR="00E330CC" w:rsidRPr="0086486C">
        <w:rPr>
          <w:rFonts w:ascii="Times New Roman" w:hAnsi="Times New Roman" w:cs="Times New Roman"/>
          <w:sz w:val="24"/>
          <w:szCs w:val="24"/>
        </w:rPr>
        <w:t>Tyto rady a shromáždění smějí zřizovat výkonné orgány, které jsou jim odpovědné.</w:t>
      </w:r>
      <w:r w:rsidR="00334925" w:rsidRPr="0086486C">
        <w:rPr>
          <w:rFonts w:ascii="Times New Roman" w:hAnsi="Times New Roman" w:cs="Times New Roman"/>
          <w:sz w:val="24"/>
          <w:szCs w:val="24"/>
        </w:rPr>
        <w:t xml:space="preserve"> Kompetence a odpovědnost míst</w:t>
      </w:r>
      <w:r w:rsidR="00851838" w:rsidRPr="0086486C">
        <w:rPr>
          <w:rFonts w:ascii="Times New Roman" w:hAnsi="Times New Roman" w:cs="Times New Roman"/>
          <w:sz w:val="24"/>
          <w:szCs w:val="24"/>
        </w:rPr>
        <w:t>ních samosprávných celků stanoví ústava nebo</w:t>
      </w:r>
      <w:r w:rsidR="00F03A9B">
        <w:rPr>
          <w:rFonts w:ascii="Times New Roman" w:hAnsi="Times New Roman" w:cs="Times New Roman"/>
          <w:sz w:val="24"/>
          <w:szCs w:val="24"/>
        </w:rPr>
        <w:t> </w:t>
      </w:r>
      <w:r w:rsidR="00851838" w:rsidRPr="0086486C">
        <w:rPr>
          <w:rFonts w:ascii="Times New Roman" w:hAnsi="Times New Roman" w:cs="Times New Roman"/>
          <w:sz w:val="24"/>
          <w:szCs w:val="24"/>
        </w:rPr>
        <w:t>jiné</w:t>
      </w:r>
      <w:r w:rsidR="00334925" w:rsidRPr="0086486C">
        <w:rPr>
          <w:rFonts w:ascii="Times New Roman" w:hAnsi="Times New Roman" w:cs="Times New Roman"/>
          <w:sz w:val="24"/>
          <w:szCs w:val="24"/>
        </w:rPr>
        <w:t xml:space="preserve"> zákon</w:t>
      </w:r>
      <w:r w:rsidR="00851838" w:rsidRPr="0086486C">
        <w:rPr>
          <w:rFonts w:ascii="Times New Roman" w:hAnsi="Times New Roman" w:cs="Times New Roman"/>
          <w:sz w:val="24"/>
          <w:szCs w:val="24"/>
        </w:rPr>
        <w:t>y.</w:t>
      </w:r>
      <w:r w:rsidR="00BD664D" w:rsidRPr="0086486C">
        <w:rPr>
          <w:rFonts w:ascii="Times New Roman" w:hAnsi="Times New Roman" w:cs="Times New Roman"/>
          <w:sz w:val="24"/>
          <w:szCs w:val="24"/>
        </w:rPr>
        <w:t xml:space="preserve"> Místní samosprávné celky mohou upravovat a přizpůsobovat své struktury specifickým potřebám místní oblasti a jejím občanům. Mohou se obracet na soudy za účelem </w:t>
      </w:r>
      <w:r w:rsidR="00057F88" w:rsidRPr="0086486C">
        <w:rPr>
          <w:rFonts w:ascii="Times New Roman" w:hAnsi="Times New Roman" w:cs="Times New Roman"/>
          <w:sz w:val="24"/>
          <w:szCs w:val="24"/>
        </w:rPr>
        <w:t xml:space="preserve">vymáhání </w:t>
      </w:r>
      <w:r w:rsidR="00BD664D" w:rsidRPr="0086486C">
        <w:rPr>
          <w:rFonts w:ascii="Times New Roman" w:hAnsi="Times New Roman" w:cs="Times New Roman"/>
          <w:sz w:val="24"/>
          <w:szCs w:val="24"/>
        </w:rPr>
        <w:t>dodržování zásad mí</w:t>
      </w:r>
      <w:r w:rsidR="00057F88" w:rsidRPr="0086486C">
        <w:rPr>
          <w:rFonts w:ascii="Times New Roman" w:hAnsi="Times New Roman" w:cs="Times New Roman"/>
          <w:sz w:val="24"/>
          <w:szCs w:val="24"/>
        </w:rPr>
        <w:t>stní samosprávy nebo se bránit před nezákonným zásahem do</w:t>
      </w:r>
      <w:r w:rsidR="00F03A9B">
        <w:rPr>
          <w:rFonts w:ascii="Times New Roman" w:hAnsi="Times New Roman" w:cs="Times New Roman"/>
          <w:sz w:val="24"/>
          <w:szCs w:val="24"/>
        </w:rPr>
        <w:t> </w:t>
      </w:r>
      <w:r w:rsidR="00057F88" w:rsidRPr="0086486C">
        <w:rPr>
          <w:rFonts w:ascii="Times New Roman" w:hAnsi="Times New Roman" w:cs="Times New Roman"/>
          <w:sz w:val="24"/>
          <w:szCs w:val="24"/>
        </w:rPr>
        <w:t>jejich samostatné působnosti. Mají právo spolupracovat a sdružovat se s dalšími místními společenstvími, v rámci jednoho nebo více států, se záměrem naplňování veřejných cílů. Stát má povinnost uznat svým samosprávným celkům právo na účast v mezinárodním sdružení místních společenství</w:t>
      </w:r>
      <w:r w:rsidR="00A9340C">
        <w:rPr>
          <w:rFonts w:ascii="Times New Roman" w:hAnsi="Times New Roman" w:cs="Times New Roman"/>
          <w:sz w:val="24"/>
          <w:szCs w:val="24"/>
        </w:rPr>
        <w:t xml:space="preserve">. </w:t>
      </w:r>
      <w:r w:rsidR="00731305" w:rsidRPr="0086486C">
        <w:rPr>
          <w:rFonts w:ascii="Times New Roman" w:hAnsi="Times New Roman" w:cs="Times New Roman"/>
          <w:sz w:val="24"/>
          <w:szCs w:val="24"/>
        </w:rPr>
        <w:t xml:space="preserve">Místní společenství mohou vlastnit majetek a hospodařit dle vlastního rozpočtu, to znamená, že mají právo na </w:t>
      </w:r>
      <w:r w:rsidR="007B6666" w:rsidRPr="0086486C">
        <w:rPr>
          <w:rFonts w:ascii="Times New Roman" w:hAnsi="Times New Roman" w:cs="Times New Roman"/>
          <w:sz w:val="24"/>
          <w:szCs w:val="24"/>
        </w:rPr>
        <w:t>úměrné</w:t>
      </w:r>
      <w:r w:rsidR="006D435F">
        <w:rPr>
          <w:rFonts w:ascii="Times New Roman" w:hAnsi="Times New Roman" w:cs="Times New Roman"/>
          <w:sz w:val="24"/>
          <w:szCs w:val="24"/>
        </w:rPr>
        <w:t xml:space="preserve"> vlastní finanční prostředky</w:t>
      </w:r>
      <w:r w:rsidR="007B6666" w:rsidRPr="0086486C">
        <w:rPr>
          <w:rFonts w:ascii="Times New Roman" w:hAnsi="Times New Roman" w:cs="Times New Roman"/>
          <w:sz w:val="24"/>
          <w:szCs w:val="24"/>
        </w:rPr>
        <w:t xml:space="preserve">, s nimiž samostatně hospodaří. Jejich náklady musí odpovídat reálnému plnění veřejných úkolů. </w:t>
      </w:r>
      <w:r w:rsidR="00105043" w:rsidRPr="0086486C">
        <w:rPr>
          <w:rFonts w:ascii="Times New Roman" w:hAnsi="Times New Roman" w:cs="Times New Roman"/>
          <w:sz w:val="24"/>
          <w:szCs w:val="24"/>
        </w:rPr>
        <w:t>Správní dozor nad výkonem</w:t>
      </w:r>
      <w:r w:rsidR="00F76453" w:rsidRPr="0086486C">
        <w:rPr>
          <w:rFonts w:ascii="Times New Roman" w:hAnsi="Times New Roman" w:cs="Times New Roman"/>
          <w:sz w:val="24"/>
          <w:szCs w:val="24"/>
        </w:rPr>
        <w:t xml:space="preserve"> územní samosprávy je</w:t>
      </w:r>
      <w:r w:rsidR="00F03A9B">
        <w:rPr>
          <w:rFonts w:ascii="Times New Roman" w:hAnsi="Times New Roman" w:cs="Times New Roman"/>
          <w:sz w:val="24"/>
          <w:szCs w:val="24"/>
        </w:rPr>
        <w:t> </w:t>
      </w:r>
      <w:r w:rsidR="00F76453" w:rsidRPr="0086486C">
        <w:rPr>
          <w:rFonts w:ascii="Times New Roman" w:hAnsi="Times New Roman" w:cs="Times New Roman"/>
          <w:sz w:val="24"/>
          <w:szCs w:val="24"/>
        </w:rPr>
        <w:t>prováděn způsobem a v případech, které stanoví zákon. To znamená, že do samosprávy může být zasaženo pouze v případě ochrany zákona,</w:t>
      </w:r>
      <w:r w:rsidR="00A9340C">
        <w:rPr>
          <w:rFonts w:ascii="Times New Roman" w:hAnsi="Times New Roman" w:cs="Times New Roman"/>
          <w:sz w:val="24"/>
          <w:szCs w:val="24"/>
        </w:rPr>
        <w:t xml:space="preserve"> v situacích vymezených zákonem</w:t>
      </w:r>
      <w:r w:rsidR="003630FB" w:rsidRPr="0086486C">
        <w:rPr>
          <w:rFonts w:ascii="Times New Roman" w:hAnsi="Times New Roman" w:cs="Times New Roman"/>
          <w:sz w:val="24"/>
          <w:szCs w:val="24"/>
        </w:rPr>
        <w:t>.</w:t>
      </w:r>
      <w:r w:rsidR="00E330CC" w:rsidRPr="0086486C">
        <w:rPr>
          <w:rStyle w:val="Znakapoznpodarou"/>
          <w:rFonts w:ascii="Times New Roman" w:hAnsi="Times New Roman" w:cs="Times New Roman"/>
          <w:sz w:val="24"/>
          <w:szCs w:val="24"/>
        </w:rPr>
        <w:footnoteReference w:id="2"/>
      </w:r>
    </w:p>
    <w:p w:rsidR="00A3407F" w:rsidRDefault="00C90371" w:rsidP="00A34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7945">
        <w:rPr>
          <w:rFonts w:ascii="Times New Roman" w:hAnsi="Times New Roman" w:cs="Times New Roman"/>
          <w:sz w:val="24"/>
          <w:szCs w:val="24"/>
        </w:rPr>
        <w:t xml:space="preserve">Na Evropskou chartu místní samosprávy můžeme pohlížet jako způsob sjednocování územních samospráv v Evropě na </w:t>
      </w:r>
      <w:r w:rsidR="00367089">
        <w:rPr>
          <w:rFonts w:ascii="Times New Roman" w:hAnsi="Times New Roman" w:cs="Times New Roman"/>
          <w:sz w:val="24"/>
          <w:szCs w:val="24"/>
        </w:rPr>
        <w:t>fundamentálních demokratických</w:t>
      </w:r>
      <w:r w:rsidR="00D87945">
        <w:rPr>
          <w:rFonts w:ascii="Times New Roman" w:hAnsi="Times New Roman" w:cs="Times New Roman"/>
          <w:sz w:val="24"/>
          <w:szCs w:val="24"/>
        </w:rPr>
        <w:t xml:space="preserve"> principech. Vyjadřuje především dva nejdůležitější aspekty a tedy, že místní společenství tvoří základ demokratických systémů. To Česká republika, Slovensko, Polsko a Německo</w:t>
      </w:r>
      <w:r w:rsidR="007B3782">
        <w:rPr>
          <w:rFonts w:ascii="Times New Roman" w:hAnsi="Times New Roman" w:cs="Times New Roman"/>
          <w:sz w:val="24"/>
          <w:szCs w:val="24"/>
        </w:rPr>
        <w:t xml:space="preserve"> </w:t>
      </w:r>
      <w:r w:rsidR="00D87945">
        <w:rPr>
          <w:rFonts w:ascii="Times New Roman" w:hAnsi="Times New Roman" w:cs="Times New Roman"/>
          <w:sz w:val="24"/>
          <w:szCs w:val="24"/>
        </w:rPr>
        <w:t xml:space="preserve">dokazuje, díky </w:t>
      </w:r>
      <w:r w:rsidR="00D87945">
        <w:rPr>
          <w:rFonts w:ascii="Times New Roman" w:hAnsi="Times New Roman" w:cs="Times New Roman"/>
          <w:sz w:val="24"/>
          <w:szCs w:val="24"/>
        </w:rPr>
        <w:lastRenderedPageBreak/>
        <w:t xml:space="preserve">tomu, že v jejich ústavních pořádcích je zakotveno právo na územní samosprávu. </w:t>
      </w:r>
      <w:r w:rsidR="00AA4157">
        <w:rPr>
          <w:rFonts w:ascii="Times New Roman" w:hAnsi="Times New Roman" w:cs="Times New Roman"/>
          <w:sz w:val="24"/>
          <w:szCs w:val="24"/>
        </w:rPr>
        <w:t>D</w:t>
      </w:r>
      <w:r w:rsidR="00D87945">
        <w:rPr>
          <w:rFonts w:ascii="Times New Roman" w:hAnsi="Times New Roman" w:cs="Times New Roman"/>
          <w:sz w:val="24"/>
          <w:szCs w:val="24"/>
        </w:rPr>
        <w:t>ruhým nejpodstatnějším aspektem je právo občanů podílet se na správě věcí veřejných. K tomu je v</w:t>
      </w:r>
      <w:r w:rsidR="007B3782">
        <w:rPr>
          <w:rFonts w:ascii="Times New Roman" w:hAnsi="Times New Roman" w:cs="Times New Roman"/>
          <w:sz w:val="24"/>
          <w:szCs w:val="24"/>
        </w:rPr>
        <w:t> </w:t>
      </w:r>
      <w:r w:rsidR="00D87945">
        <w:rPr>
          <w:rFonts w:ascii="Times New Roman" w:hAnsi="Times New Roman" w:cs="Times New Roman"/>
          <w:sz w:val="24"/>
          <w:szCs w:val="24"/>
        </w:rPr>
        <w:t>rámci územní samosprávy směřováno díky pořádaným referendům, lidovým shr</w:t>
      </w:r>
      <w:r w:rsidR="00367089">
        <w:rPr>
          <w:rFonts w:ascii="Times New Roman" w:hAnsi="Times New Roman" w:cs="Times New Roman"/>
          <w:sz w:val="24"/>
          <w:szCs w:val="24"/>
        </w:rPr>
        <w:t>omážděním a přímým volbám</w:t>
      </w:r>
      <w:r w:rsidR="00D87945">
        <w:rPr>
          <w:rFonts w:ascii="Times New Roman" w:hAnsi="Times New Roman" w:cs="Times New Roman"/>
          <w:sz w:val="24"/>
          <w:szCs w:val="24"/>
        </w:rPr>
        <w:t xml:space="preserve"> </w:t>
      </w:r>
      <w:r w:rsidR="00367089">
        <w:rPr>
          <w:rFonts w:ascii="Times New Roman" w:hAnsi="Times New Roman" w:cs="Times New Roman"/>
          <w:sz w:val="24"/>
          <w:szCs w:val="24"/>
        </w:rPr>
        <w:t xml:space="preserve">do </w:t>
      </w:r>
      <w:r w:rsidR="00D87945">
        <w:rPr>
          <w:rFonts w:ascii="Times New Roman" w:hAnsi="Times New Roman" w:cs="Times New Roman"/>
          <w:sz w:val="24"/>
          <w:szCs w:val="24"/>
        </w:rPr>
        <w:t>zastupitelstev a rad obcí.</w:t>
      </w:r>
      <w:r w:rsidR="00D87945">
        <w:rPr>
          <w:rStyle w:val="Znakapoznpodarou"/>
          <w:rFonts w:ascii="Times New Roman" w:hAnsi="Times New Roman" w:cs="Times New Roman"/>
          <w:sz w:val="24"/>
          <w:szCs w:val="24"/>
        </w:rPr>
        <w:footnoteReference w:id="3"/>
      </w:r>
      <w:r w:rsidR="00367089">
        <w:rPr>
          <w:rFonts w:ascii="Times New Roman" w:hAnsi="Times New Roman" w:cs="Times New Roman"/>
          <w:sz w:val="24"/>
          <w:szCs w:val="24"/>
        </w:rPr>
        <w:t xml:space="preserve"> V případě Slovenska, Polska a Německa je tento princip posílen díky přímě volbě starosty. V České republice o této problematice proběhla několikrát diskuze, avšak systém stále zůstává u nepřímé volby starosty prostřednictvím zastupitelstva obce. Někteří odborníci se vyjadřují, že nepřímo volený starosta přispívá k většímu konsenzu a konzistentnější politice obecního zastupitelstva.</w:t>
      </w:r>
      <w:r w:rsidR="00D87945">
        <w:rPr>
          <w:rFonts w:ascii="Times New Roman" w:hAnsi="Times New Roman" w:cs="Times New Roman"/>
          <w:sz w:val="24"/>
          <w:szCs w:val="24"/>
        </w:rPr>
        <w:t xml:space="preserve"> </w:t>
      </w:r>
      <w:r w:rsidR="00827783">
        <w:rPr>
          <w:rFonts w:ascii="Times New Roman" w:hAnsi="Times New Roman" w:cs="Times New Roman"/>
          <w:sz w:val="24"/>
          <w:szCs w:val="24"/>
        </w:rPr>
        <w:t>Kritici naopak argumentují, že starosta má reprezentovat zájmy občanů, má jim být odpovědný a</w:t>
      </w:r>
      <w:r w:rsidR="007B3782">
        <w:rPr>
          <w:rFonts w:ascii="Times New Roman" w:hAnsi="Times New Roman" w:cs="Times New Roman"/>
          <w:sz w:val="24"/>
          <w:szCs w:val="24"/>
        </w:rPr>
        <w:t> </w:t>
      </w:r>
      <w:r w:rsidR="00827783">
        <w:rPr>
          <w:rFonts w:ascii="Times New Roman" w:hAnsi="Times New Roman" w:cs="Times New Roman"/>
          <w:sz w:val="24"/>
          <w:szCs w:val="24"/>
        </w:rPr>
        <w:t>nevzejít pouze z politické dohody.</w:t>
      </w:r>
      <w:r w:rsidR="00CC4A71">
        <w:rPr>
          <w:rStyle w:val="Znakapoznpodarou"/>
          <w:rFonts w:ascii="Times New Roman" w:hAnsi="Times New Roman" w:cs="Times New Roman"/>
          <w:sz w:val="24"/>
          <w:szCs w:val="24"/>
        </w:rPr>
        <w:footnoteReference w:id="4"/>
      </w:r>
      <w:r w:rsidR="00C06652">
        <w:rPr>
          <w:rFonts w:ascii="Times New Roman" w:hAnsi="Times New Roman" w:cs="Times New Roman"/>
          <w:sz w:val="24"/>
          <w:szCs w:val="24"/>
        </w:rPr>
        <w:t xml:space="preserve"> </w:t>
      </w:r>
    </w:p>
    <w:p w:rsidR="00851838" w:rsidRPr="0086486C" w:rsidRDefault="00A3407F" w:rsidP="00A34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Přesto, že Evropská charta místní samosprávy je dokument produkovaný Radou Evropy, souvisí také s Evropskou unií. Ta klade důraz na decentralizaci a tedy</w:t>
      </w:r>
      <w:r w:rsidR="00C06652">
        <w:rPr>
          <w:rFonts w:ascii="Times New Roman" w:hAnsi="Times New Roman" w:cs="Times New Roman"/>
          <w:sz w:val="24"/>
          <w:szCs w:val="24"/>
        </w:rPr>
        <w:t xml:space="preserve"> posilování územní samosprávy.</w:t>
      </w:r>
      <w:r>
        <w:rPr>
          <w:rFonts w:ascii="Times New Roman" w:hAnsi="Times New Roman" w:cs="Times New Roman"/>
          <w:sz w:val="24"/>
          <w:szCs w:val="24"/>
        </w:rPr>
        <w:t xml:space="preserve"> V rámci Lisabonské smlouvy ukotvila zásadu subsidiarity, upevnila identitu regionů a obcí do Smlouvy a posílila Výbor regionů. Reflektuje a pozitivně hodnotí přijetí Evropské charty místní samosprávy jejími členskými státy. Konstatuje, především prostřednictvím Výboru regionů, že tato skutečnost </w:t>
      </w:r>
      <w:r w:rsidR="00714F8D">
        <w:rPr>
          <w:rFonts w:ascii="Times New Roman" w:hAnsi="Times New Roman" w:cs="Times New Roman"/>
          <w:sz w:val="24"/>
          <w:szCs w:val="24"/>
        </w:rPr>
        <w:t>vede k posílení místní samosprávy</w:t>
      </w:r>
      <w:r w:rsidR="00F2705E">
        <w:rPr>
          <w:rFonts w:ascii="Times New Roman" w:hAnsi="Times New Roman" w:cs="Times New Roman"/>
          <w:sz w:val="24"/>
          <w:szCs w:val="24"/>
        </w:rPr>
        <w:t xml:space="preserve"> v</w:t>
      </w:r>
      <w:r w:rsidR="007B3782">
        <w:rPr>
          <w:rFonts w:ascii="Times New Roman" w:hAnsi="Times New Roman" w:cs="Times New Roman"/>
          <w:sz w:val="24"/>
          <w:szCs w:val="24"/>
        </w:rPr>
        <w:t> </w:t>
      </w:r>
      <w:r w:rsidR="00F2705E">
        <w:rPr>
          <w:rFonts w:ascii="Times New Roman" w:hAnsi="Times New Roman" w:cs="Times New Roman"/>
          <w:sz w:val="24"/>
          <w:szCs w:val="24"/>
        </w:rPr>
        <w:t>Evropě</w:t>
      </w:r>
      <w:r w:rsidR="00714F8D">
        <w:rPr>
          <w:rFonts w:ascii="Times New Roman" w:hAnsi="Times New Roman" w:cs="Times New Roman"/>
          <w:sz w:val="24"/>
          <w:szCs w:val="24"/>
        </w:rPr>
        <w:t xml:space="preserve"> založené na </w:t>
      </w:r>
      <w:r w:rsidR="007B3782">
        <w:rPr>
          <w:rFonts w:ascii="Times New Roman" w:hAnsi="Times New Roman" w:cs="Times New Roman"/>
          <w:sz w:val="24"/>
          <w:szCs w:val="24"/>
        </w:rPr>
        <w:t>zásadách demokracie, participace</w:t>
      </w:r>
      <w:r w:rsidR="00714F8D">
        <w:rPr>
          <w:rFonts w:ascii="Times New Roman" w:hAnsi="Times New Roman" w:cs="Times New Roman"/>
          <w:sz w:val="24"/>
          <w:szCs w:val="24"/>
        </w:rPr>
        <w:t xml:space="preserve"> občanů a decentralizace.</w:t>
      </w:r>
      <w:r w:rsidR="00C90371">
        <w:rPr>
          <w:rStyle w:val="Znakapoznpodarou"/>
          <w:rFonts w:ascii="Times New Roman" w:hAnsi="Times New Roman" w:cs="Times New Roman"/>
          <w:sz w:val="24"/>
          <w:szCs w:val="24"/>
        </w:rPr>
        <w:footnoteReference w:id="5"/>
      </w:r>
      <w:r w:rsidR="00BF3449">
        <w:rPr>
          <w:rFonts w:ascii="Times New Roman" w:hAnsi="Times New Roman" w:cs="Times New Roman"/>
          <w:sz w:val="24"/>
          <w:szCs w:val="24"/>
        </w:rPr>
        <w:br w:type="page"/>
      </w:r>
    </w:p>
    <w:p w:rsidR="00F2705E" w:rsidRDefault="00F057A1" w:rsidP="00BC2DBF">
      <w:pPr>
        <w:pStyle w:val="Nadpis1"/>
        <w:numPr>
          <w:ilvl w:val="0"/>
          <w:numId w:val="1"/>
        </w:numPr>
        <w:spacing w:line="360" w:lineRule="auto"/>
        <w:jc w:val="both"/>
        <w:rPr>
          <w:rFonts w:ascii="Times New Roman" w:hAnsi="Times New Roman" w:cs="Times New Roman"/>
          <w:color w:val="auto"/>
          <w:sz w:val="32"/>
          <w:szCs w:val="32"/>
        </w:rPr>
      </w:pPr>
      <w:bookmarkStart w:id="6" w:name="_Toc449531921"/>
      <w:r>
        <w:rPr>
          <w:rFonts w:ascii="Times New Roman" w:hAnsi="Times New Roman" w:cs="Times New Roman"/>
          <w:color w:val="auto"/>
          <w:sz w:val="32"/>
          <w:szCs w:val="32"/>
        </w:rPr>
        <w:lastRenderedPageBreak/>
        <w:t>Veřejná správa</w:t>
      </w:r>
      <w:r w:rsidR="00F2705E">
        <w:rPr>
          <w:rFonts w:ascii="Times New Roman" w:hAnsi="Times New Roman" w:cs="Times New Roman"/>
          <w:color w:val="auto"/>
          <w:sz w:val="32"/>
          <w:szCs w:val="32"/>
        </w:rPr>
        <w:t xml:space="preserve"> </w:t>
      </w:r>
      <w:r w:rsidR="004B7BF1">
        <w:rPr>
          <w:rFonts w:ascii="Times New Roman" w:hAnsi="Times New Roman" w:cs="Times New Roman"/>
          <w:color w:val="auto"/>
          <w:sz w:val="32"/>
          <w:szCs w:val="32"/>
        </w:rPr>
        <w:t>zemí</w:t>
      </w:r>
      <w:r w:rsidR="00F2705E">
        <w:rPr>
          <w:rFonts w:ascii="Times New Roman" w:hAnsi="Times New Roman" w:cs="Times New Roman"/>
          <w:color w:val="auto"/>
          <w:sz w:val="32"/>
          <w:szCs w:val="32"/>
        </w:rPr>
        <w:t xml:space="preserve"> po vstupu do EU</w:t>
      </w:r>
      <w:bookmarkEnd w:id="6"/>
    </w:p>
    <w:p w:rsidR="00F0758D" w:rsidRDefault="00F0758D" w:rsidP="00F2705E">
      <w:pPr>
        <w:spacing w:after="0" w:line="360" w:lineRule="auto"/>
        <w:jc w:val="both"/>
      </w:pPr>
      <w:r>
        <w:tab/>
      </w:r>
      <w:r>
        <w:rPr>
          <w:rFonts w:ascii="Times New Roman" w:hAnsi="Times New Roman" w:cs="Times New Roman"/>
          <w:sz w:val="24"/>
          <w:szCs w:val="24"/>
        </w:rPr>
        <w:t>Vzhledem k tomu, že územní samospráva je součástí veřejné správy, je nutné v rámci diplomové práce nejprve zmínit vztah veřejné s</w:t>
      </w:r>
      <w:r w:rsidR="00F95182">
        <w:rPr>
          <w:rFonts w:ascii="Times New Roman" w:hAnsi="Times New Roman" w:cs="Times New Roman"/>
          <w:sz w:val="24"/>
          <w:szCs w:val="24"/>
        </w:rPr>
        <w:t>právy a Evropské unie a</w:t>
      </w:r>
      <w:r>
        <w:rPr>
          <w:rFonts w:ascii="Times New Roman" w:hAnsi="Times New Roman" w:cs="Times New Roman"/>
          <w:sz w:val="24"/>
          <w:szCs w:val="24"/>
        </w:rPr>
        <w:t xml:space="preserve"> teprve potom analyzovat územní samosprávu v souvislosti s Evropskou unií.</w:t>
      </w:r>
      <w:r>
        <w:t xml:space="preserve"> </w:t>
      </w:r>
    </w:p>
    <w:p w:rsidR="00F2705E" w:rsidRDefault="00F0758D" w:rsidP="00F2705E">
      <w:pPr>
        <w:spacing w:after="0" w:line="360" w:lineRule="auto"/>
        <w:jc w:val="both"/>
        <w:rPr>
          <w:rFonts w:ascii="Times New Roman" w:hAnsi="Times New Roman" w:cs="Times New Roman"/>
          <w:sz w:val="24"/>
          <w:szCs w:val="24"/>
        </w:rPr>
      </w:pPr>
      <w:r>
        <w:tab/>
      </w:r>
      <w:r w:rsidR="00F2705E" w:rsidRPr="00C35CDC">
        <w:rPr>
          <w:rFonts w:ascii="Times New Roman" w:hAnsi="Times New Roman" w:cs="Times New Roman"/>
          <w:sz w:val="24"/>
          <w:szCs w:val="24"/>
        </w:rPr>
        <w:t xml:space="preserve">Počátky EU datujeme do </w:t>
      </w:r>
      <w:r w:rsidR="00F2705E">
        <w:rPr>
          <w:rFonts w:ascii="Times New Roman" w:hAnsi="Times New Roman" w:cs="Times New Roman"/>
          <w:sz w:val="24"/>
          <w:szCs w:val="24"/>
        </w:rPr>
        <w:t>roku 1951, kdy bylo</w:t>
      </w:r>
      <w:r w:rsidR="00F2705E" w:rsidRPr="00C35CDC">
        <w:rPr>
          <w:rFonts w:ascii="Times New Roman" w:hAnsi="Times New Roman" w:cs="Times New Roman"/>
          <w:sz w:val="24"/>
          <w:szCs w:val="24"/>
        </w:rPr>
        <w:t xml:space="preserve"> šesti zakládajícími státy Německem, Francií, Belgií, Lucemburskem, Nizozemí</w:t>
      </w:r>
      <w:r w:rsidR="00F2705E">
        <w:rPr>
          <w:rFonts w:ascii="Times New Roman" w:hAnsi="Times New Roman" w:cs="Times New Roman"/>
          <w:sz w:val="24"/>
          <w:szCs w:val="24"/>
        </w:rPr>
        <w:t>m</w:t>
      </w:r>
      <w:r w:rsidR="00F2705E" w:rsidRPr="00C35CDC">
        <w:rPr>
          <w:rFonts w:ascii="Times New Roman" w:hAnsi="Times New Roman" w:cs="Times New Roman"/>
          <w:sz w:val="24"/>
          <w:szCs w:val="24"/>
        </w:rPr>
        <w:t xml:space="preserve"> a Itálií vytvořeno Evropské společenství uhlí a</w:t>
      </w:r>
      <w:r w:rsidR="00F2705E">
        <w:rPr>
          <w:rFonts w:ascii="Times New Roman" w:hAnsi="Times New Roman" w:cs="Times New Roman"/>
          <w:sz w:val="24"/>
          <w:szCs w:val="24"/>
        </w:rPr>
        <w:t> </w:t>
      </w:r>
      <w:r w:rsidR="00F2705E" w:rsidRPr="00C35CDC">
        <w:rPr>
          <w:rFonts w:ascii="Times New Roman" w:hAnsi="Times New Roman" w:cs="Times New Roman"/>
          <w:sz w:val="24"/>
          <w:szCs w:val="24"/>
        </w:rPr>
        <w:t xml:space="preserve">oceli. Zaměřené </w:t>
      </w:r>
      <w:r w:rsidR="00F2705E">
        <w:rPr>
          <w:rFonts w:ascii="Times New Roman" w:hAnsi="Times New Roman" w:cs="Times New Roman"/>
          <w:sz w:val="24"/>
          <w:szCs w:val="24"/>
        </w:rPr>
        <w:t>na hospodářské a politické sjednocení evropských států</w:t>
      </w:r>
      <w:r w:rsidR="00F2705E" w:rsidRPr="00C35CDC">
        <w:rPr>
          <w:rFonts w:ascii="Times New Roman" w:hAnsi="Times New Roman" w:cs="Times New Roman"/>
          <w:sz w:val="24"/>
          <w:szCs w:val="24"/>
        </w:rPr>
        <w:t xml:space="preserve"> s cílem udržení trvalého míru.</w:t>
      </w:r>
      <w:r w:rsidR="00F2705E">
        <w:rPr>
          <w:rFonts w:ascii="Times New Roman" w:hAnsi="Times New Roman" w:cs="Times New Roman"/>
          <w:sz w:val="24"/>
          <w:szCs w:val="24"/>
        </w:rPr>
        <w:t xml:space="preserve"> Následovalo podepsání Římských smluv v roce 1957 a rozšíření spolupráce prostřednictvím vytvoření Evropského hospodářského společenství a Evropského společenství pro atomovou energii. Následovala další rozšiřování a prohlubování integrace až do vzniku Evropské unie v dnešní podobě.</w:t>
      </w:r>
      <w:r w:rsidR="00F2705E">
        <w:rPr>
          <w:rStyle w:val="Znakapoznpodarou"/>
          <w:rFonts w:ascii="Times New Roman" w:hAnsi="Times New Roman" w:cs="Times New Roman"/>
          <w:sz w:val="24"/>
          <w:szCs w:val="24"/>
        </w:rPr>
        <w:footnoteReference w:id="6"/>
      </w:r>
    </w:p>
    <w:p w:rsidR="00F2705E" w:rsidRDefault="00F2705E" w:rsidP="00F270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V počátcích evropské integrace o jakémsi </w:t>
      </w:r>
      <w:r w:rsidRPr="005628F7">
        <w:rPr>
          <w:rFonts w:ascii="Times New Roman" w:hAnsi="Times New Roman" w:cs="Times New Roman"/>
          <w:b/>
          <w:sz w:val="24"/>
          <w:szCs w:val="24"/>
        </w:rPr>
        <w:t>evropském správním prostoru</w:t>
      </w:r>
      <w:r>
        <w:rPr>
          <w:rFonts w:ascii="Times New Roman" w:hAnsi="Times New Roman" w:cs="Times New Roman"/>
          <w:sz w:val="24"/>
          <w:szCs w:val="24"/>
        </w:rPr>
        <w:t xml:space="preserve"> nebyla vedena žádná debata. Při jižním rozšiřování Evropského společenství o Řecko, Španělsko a Portugalsko začal být více kladen důraz nejenom na ekonomické parametry, ale také na politicko-právní aspekty jako posílení liberálně-demokratických institucí. Pro vstup však nebyly požadovány žádné správní reformy v těchto státech. Nicméně se v této době začíná objevovat koncept evropského správního prostoru, v rámci kterého mají národní úřady vykonávat správní úkony ve prospěch evropské integrace. Začíná se vymezovat procesní a</w:t>
      </w:r>
      <w:r w:rsidR="003A1017">
        <w:rPr>
          <w:rFonts w:ascii="Times New Roman" w:hAnsi="Times New Roman" w:cs="Times New Roman"/>
          <w:sz w:val="24"/>
          <w:szCs w:val="24"/>
        </w:rPr>
        <w:t> </w:t>
      </w:r>
      <w:r>
        <w:rPr>
          <w:rFonts w:ascii="Times New Roman" w:hAnsi="Times New Roman" w:cs="Times New Roman"/>
          <w:sz w:val="24"/>
          <w:szCs w:val="24"/>
        </w:rPr>
        <w:t xml:space="preserve">organizační autonomie národních úřadů, které realizují evropské právo na národní úrovni. Pro tyto národní úředníky a jejich úřady vzniká </w:t>
      </w:r>
      <w:r w:rsidRPr="00DB791F">
        <w:rPr>
          <w:rFonts w:ascii="Times New Roman" w:hAnsi="Times New Roman" w:cs="Times New Roman"/>
          <w:b/>
          <w:sz w:val="24"/>
          <w:szCs w:val="24"/>
        </w:rPr>
        <w:t xml:space="preserve">Evropská síť veřejné správy </w:t>
      </w:r>
      <w:r>
        <w:rPr>
          <w:rFonts w:ascii="Times New Roman" w:hAnsi="Times New Roman" w:cs="Times New Roman"/>
          <w:sz w:val="24"/>
          <w:szCs w:val="24"/>
        </w:rPr>
        <w:t xml:space="preserve">a </w:t>
      </w:r>
      <w:r w:rsidRPr="00DB791F">
        <w:rPr>
          <w:rFonts w:ascii="Times New Roman" w:hAnsi="Times New Roman" w:cs="Times New Roman"/>
          <w:b/>
          <w:sz w:val="24"/>
          <w:szCs w:val="24"/>
        </w:rPr>
        <w:t>Evropský institut veřejné správy</w:t>
      </w:r>
      <w:r>
        <w:rPr>
          <w:rFonts w:ascii="Times New Roman" w:hAnsi="Times New Roman" w:cs="Times New Roman"/>
          <w:sz w:val="24"/>
          <w:szCs w:val="24"/>
        </w:rPr>
        <w:t xml:space="preserve">, které slouží ke školením, konzultacím, výměně znalostí a zkušeností. Změna nastává v 90. letech, kdy je pokládána otázka kolik ještě ekonomicky slabších států, v porovnání se zákládajícím jádrem zemí, je schopno Evropské společenství přijmout. Odezva přišla v roce 1993, kdy vstoupila v platnost </w:t>
      </w:r>
      <w:r w:rsidRPr="00DB791F">
        <w:rPr>
          <w:rFonts w:ascii="Times New Roman" w:hAnsi="Times New Roman" w:cs="Times New Roman"/>
          <w:b/>
          <w:sz w:val="24"/>
          <w:szCs w:val="24"/>
        </w:rPr>
        <w:t>Maastrichtská smlouva</w:t>
      </w:r>
      <w:r>
        <w:rPr>
          <w:rFonts w:ascii="Times New Roman" w:hAnsi="Times New Roman" w:cs="Times New Roman"/>
          <w:sz w:val="24"/>
          <w:szCs w:val="24"/>
        </w:rPr>
        <w:t xml:space="preserve"> a také byla přijata Kodaňská kritéria, která kandidátské státy musí splnit, pokud chtějí být součástí EU. V kontextu těchto a dalších dokumentů na úrovni EU je v současné době od členských a přistupujících států vyžadováno, aby veřejná správa a potažmo územní samospráva byla spolehlivá, předvídatelná, transparentní, odpovědná a efektivní. To znamená, že zatímco Německo bylo mezi zakládajícími státy ES, Česká republika, Slovensko a Polsko byly mezi </w:t>
      </w:r>
      <w:r>
        <w:rPr>
          <w:rFonts w:ascii="Times New Roman" w:hAnsi="Times New Roman" w:cs="Times New Roman"/>
          <w:sz w:val="24"/>
          <w:szCs w:val="24"/>
        </w:rPr>
        <w:lastRenderedPageBreak/>
        <w:t>deseti přistupujícími zeměmi v roce 2004, které již musely splňovat Kodaňská kritéria a další požadavky například na systém veřejné správy.</w:t>
      </w:r>
      <w:r>
        <w:rPr>
          <w:rStyle w:val="Znakapoznpodarou"/>
          <w:rFonts w:ascii="Times New Roman" w:hAnsi="Times New Roman" w:cs="Times New Roman"/>
          <w:sz w:val="24"/>
          <w:szCs w:val="24"/>
        </w:rPr>
        <w:footnoteReference w:id="7"/>
      </w:r>
    </w:p>
    <w:p w:rsidR="00F0758D" w:rsidRDefault="00F2705E" w:rsidP="00F270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roce 2009 vstoupila v platnost Lisabonská smlouva, která zrušila tzv. maastrichtský chrám sestávající z tří pilířů a rozdělující agendu EU na </w:t>
      </w:r>
      <w:proofErr w:type="spellStart"/>
      <w:r>
        <w:rPr>
          <w:rFonts w:ascii="Times New Roman" w:hAnsi="Times New Roman" w:cs="Times New Roman"/>
          <w:sz w:val="24"/>
          <w:szCs w:val="24"/>
        </w:rPr>
        <w:t>supranacionální</w:t>
      </w:r>
      <w:proofErr w:type="spellEnd"/>
      <w:r>
        <w:rPr>
          <w:rFonts w:ascii="Times New Roman" w:hAnsi="Times New Roman" w:cs="Times New Roman"/>
          <w:sz w:val="24"/>
          <w:szCs w:val="24"/>
        </w:rPr>
        <w:t xml:space="preserve"> a mezivládní oblast. Nově hovoříme o rozdělení kompetencí Unie na výlučné pravomoci, sdílené a podpůrné neboli koordinační. Výlučná pravomoc znamená, že ve stanovených oblastech může právně závazné akty vytvářet a přijímat pouze Unie. Členské státy zde mohou činit pouze, pokud je k tomu zmocní Unie. Sdílená pravomoc potom znamená, že v daných oblastech mohou přijímat a vytvářet právně závazné akty jak členské státy, tak Unie. Členské země vykonávají činnost v těchto oblastech pouze do míry, do jaké se ji rozhodla nevykonávat EU. Podpůrné </w:t>
      </w:r>
      <w:r w:rsidR="003A1017">
        <w:rPr>
          <w:rFonts w:ascii="Times New Roman" w:hAnsi="Times New Roman" w:cs="Times New Roman"/>
          <w:sz w:val="24"/>
          <w:szCs w:val="24"/>
        </w:rPr>
        <w:t xml:space="preserve">neboli koordinační </w:t>
      </w:r>
      <w:r>
        <w:rPr>
          <w:rFonts w:ascii="Times New Roman" w:hAnsi="Times New Roman" w:cs="Times New Roman"/>
          <w:sz w:val="24"/>
          <w:szCs w:val="24"/>
        </w:rPr>
        <w:t>pravomoci Unie znamenají, že v určitých oblastech může realizovat aktivity, které doplňují a koordinují činnost členských států, aniž by přitom zasahovala do</w:t>
      </w:r>
      <w:r w:rsidR="003A1017">
        <w:rPr>
          <w:rFonts w:ascii="Times New Roman" w:hAnsi="Times New Roman" w:cs="Times New Roman"/>
          <w:sz w:val="24"/>
          <w:szCs w:val="24"/>
        </w:rPr>
        <w:t> </w:t>
      </w:r>
      <w:r>
        <w:rPr>
          <w:rFonts w:ascii="Times New Roman" w:hAnsi="Times New Roman" w:cs="Times New Roman"/>
          <w:sz w:val="24"/>
          <w:szCs w:val="24"/>
        </w:rPr>
        <w:t>jejich pravomocí. Správní spolupráce pak náleží do poslední ze zmíněných pravomocí. To</w:t>
      </w:r>
      <w:r w:rsidR="003A1017">
        <w:rPr>
          <w:rFonts w:ascii="Times New Roman" w:hAnsi="Times New Roman" w:cs="Times New Roman"/>
          <w:sz w:val="24"/>
          <w:szCs w:val="24"/>
        </w:rPr>
        <w:t> </w:t>
      </w:r>
      <w:r>
        <w:rPr>
          <w:rFonts w:ascii="Times New Roman" w:hAnsi="Times New Roman" w:cs="Times New Roman"/>
          <w:sz w:val="24"/>
          <w:szCs w:val="24"/>
        </w:rPr>
        <w:t>znamená, že akty EU v této oblasti sebou nepřináší harmonizaci vnitrostátních právních předpisů. Na druhou stranu, to že v této oblasti nemůže harmonizovat vnitrostátní právo, neznamená, že členství státu se ve správní oblasti nemůže odrazit či projevit.</w:t>
      </w:r>
      <w:r>
        <w:rPr>
          <w:rStyle w:val="Znakapoznpodarou"/>
          <w:rFonts w:ascii="Times New Roman" w:hAnsi="Times New Roman" w:cs="Times New Roman"/>
          <w:sz w:val="24"/>
          <w:szCs w:val="24"/>
        </w:rPr>
        <w:footnoteReference w:id="8"/>
      </w:r>
    </w:p>
    <w:p w:rsidR="00F2705E" w:rsidRDefault="00326232" w:rsidP="00326232">
      <w:pPr>
        <w:pStyle w:val="Nadpis2"/>
        <w:numPr>
          <w:ilvl w:val="1"/>
          <w:numId w:val="25"/>
        </w:numPr>
        <w:spacing w:line="360" w:lineRule="auto"/>
        <w:jc w:val="both"/>
        <w:rPr>
          <w:rFonts w:ascii="Times New Roman" w:hAnsi="Times New Roman" w:cs="Times New Roman"/>
          <w:color w:val="auto"/>
          <w:sz w:val="28"/>
          <w:szCs w:val="28"/>
        </w:rPr>
      </w:pPr>
      <w:r w:rsidRPr="00326232">
        <w:rPr>
          <w:rFonts w:ascii="Times New Roman" w:hAnsi="Times New Roman" w:cs="Times New Roman"/>
          <w:color w:val="auto"/>
          <w:sz w:val="28"/>
          <w:szCs w:val="28"/>
        </w:rPr>
        <w:t xml:space="preserve"> </w:t>
      </w:r>
      <w:bookmarkStart w:id="7" w:name="_Toc449531922"/>
      <w:r>
        <w:rPr>
          <w:rFonts w:ascii="Times New Roman" w:hAnsi="Times New Roman" w:cs="Times New Roman"/>
          <w:color w:val="auto"/>
          <w:sz w:val="28"/>
          <w:szCs w:val="28"/>
        </w:rPr>
        <w:t>Územní samospráva zemí</w:t>
      </w:r>
      <w:r w:rsidRPr="00326232">
        <w:rPr>
          <w:rFonts w:ascii="Times New Roman" w:hAnsi="Times New Roman" w:cs="Times New Roman"/>
          <w:color w:val="auto"/>
          <w:sz w:val="28"/>
          <w:szCs w:val="28"/>
        </w:rPr>
        <w:t xml:space="preserve"> po vstupu do EU</w:t>
      </w:r>
      <w:bookmarkEnd w:id="7"/>
    </w:p>
    <w:p w:rsidR="00326232" w:rsidRPr="00A67C32" w:rsidRDefault="00326232" w:rsidP="00326232">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V souladu s Maastrichtskou smlouvou začala být zdůrazňována pozice místních a regionálních samospráv v EU. Reformy v členských státech do značné míry postupovaly s tím, jak byla v evropském právu prosazována jednotící tendence základů, na kterých stojí demokratické vládnutí. Ne vždy však tyto paralelní procesy vedly k součinnosti. Místní orgány se nejčastěji dostávají do styku s evropským právem jako právní subjekty přeshraniční kooperace a zahraničních aktivit místních a regionálních společenství, pilíře demokratické veřejné správy fungující na základě principů uznávaných v evropském správním prostoru, aktivní participanti místní a regionální politiky rozvoje. Evropské právo se také dotýká problematiky místních a menšinových společenství a jejich práva na svobodné postavení. Regionální vlády mají v rámci evropské integrace dohlížet na dodržování principu subsidiarity. To znamená, že při realizaci legislativních opatření EU se přihlíží k regionálním a místním podmínkám. Komise v rámci své Bílé knihy o evropském vládnutí</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hovoří o </w:t>
      </w:r>
      <w:r w:rsidRPr="00DB791F">
        <w:rPr>
          <w:rFonts w:ascii="Times New Roman" w:hAnsi="Times New Roman" w:cs="Times New Roman"/>
          <w:b/>
          <w:sz w:val="24"/>
          <w:szCs w:val="24"/>
        </w:rPr>
        <w:t>nutnosti spolupráce</w:t>
      </w:r>
      <w:r>
        <w:rPr>
          <w:rFonts w:ascii="Times New Roman" w:hAnsi="Times New Roman" w:cs="Times New Roman"/>
          <w:sz w:val="24"/>
          <w:szCs w:val="24"/>
        </w:rPr>
        <w:t xml:space="preserve"> s regionálními a místními samosprávami a občanskou společností. </w:t>
      </w:r>
      <w:r>
        <w:rPr>
          <w:rFonts w:ascii="Times New Roman" w:hAnsi="Times New Roman" w:cs="Times New Roman"/>
          <w:sz w:val="24"/>
          <w:szCs w:val="24"/>
        </w:rPr>
        <w:lastRenderedPageBreak/>
        <w:t xml:space="preserve">Členské státy jsou odpovědné za dosahování tohoto cíle a stejně tak Komise prosazuje permanentní dialog a spolupráci s regionálními a místními orgány. Maastrichtská smlouva, která je zmiňována výše mimo jiné přinesla pro územní samosprávy členských států nové pravidlo a to, že </w:t>
      </w:r>
      <w:r w:rsidRPr="00F95182">
        <w:rPr>
          <w:rFonts w:ascii="Times New Roman" w:hAnsi="Times New Roman" w:cs="Times New Roman"/>
          <w:b/>
          <w:sz w:val="24"/>
          <w:szCs w:val="24"/>
        </w:rPr>
        <w:t>právo volit a být volen v místních volbách</w:t>
      </w:r>
      <w:r>
        <w:rPr>
          <w:rFonts w:ascii="Times New Roman" w:hAnsi="Times New Roman" w:cs="Times New Roman"/>
          <w:sz w:val="24"/>
          <w:szCs w:val="24"/>
        </w:rPr>
        <w:t xml:space="preserve">, včetně možnosti hlasování v místním referendu mají kromě státních občanů daného států také občané jiných členských států Unie, pokud mají tyto osoby trvalý pobyt v dané obci. </w:t>
      </w:r>
      <w:r w:rsidRPr="00F95182">
        <w:rPr>
          <w:rFonts w:ascii="Times New Roman" w:hAnsi="Times New Roman" w:cs="Times New Roman"/>
          <w:b/>
          <w:sz w:val="24"/>
          <w:szCs w:val="24"/>
        </w:rPr>
        <w:t>Místní legislativa</w:t>
      </w:r>
      <w:r>
        <w:rPr>
          <w:rFonts w:ascii="Times New Roman" w:hAnsi="Times New Roman" w:cs="Times New Roman"/>
          <w:sz w:val="24"/>
          <w:szCs w:val="24"/>
        </w:rPr>
        <w:t xml:space="preserve"> také musí být </w:t>
      </w:r>
      <w:r w:rsidRPr="00F95182">
        <w:rPr>
          <w:rFonts w:ascii="Times New Roman" w:hAnsi="Times New Roman" w:cs="Times New Roman"/>
          <w:b/>
          <w:sz w:val="24"/>
          <w:szCs w:val="24"/>
        </w:rPr>
        <w:t>v souladu s evropských právem</w:t>
      </w:r>
      <w:r>
        <w:rPr>
          <w:rFonts w:ascii="Times New Roman" w:hAnsi="Times New Roman" w:cs="Times New Roman"/>
          <w:sz w:val="24"/>
          <w:szCs w:val="24"/>
        </w:rPr>
        <w:t xml:space="preserve">. Typickými znaky v rámci správní spolupráce je vzájemná závislost aktérů a všudypřítomné společné standardy správní činnost a jakési zamoření evropskými prvky. Na základě toho můžeme definovat evropský správní prostor jako soubor opatření a pravidel jednotně uplatňovaný ve správních činnostech </w:t>
      </w:r>
      <w:r w:rsidRPr="00A67C32">
        <w:rPr>
          <w:rFonts w:ascii="Times New Roman" w:hAnsi="Times New Roman" w:cs="Times New Roman"/>
          <w:sz w:val="24"/>
          <w:szCs w:val="24"/>
        </w:rPr>
        <w:t>členských zemí EU. A tedy místní a regionální samospráva pak může pouze stěží odbočit od pravidel stanovených v rámci tohoto správního prostoru.</w:t>
      </w:r>
      <w:r w:rsidRPr="00A67C32">
        <w:rPr>
          <w:rStyle w:val="Znakapoznpodarou"/>
          <w:rFonts w:ascii="Times New Roman" w:hAnsi="Times New Roman" w:cs="Times New Roman"/>
          <w:sz w:val="24"/>
          <w:szCs w:val="24"/>
        </w:rPr>
        <w:footnoteReference w:id="10"/>
      </w:r>
    </w:p>
    <w:p w:rsidR="00326232" w:rsidRDefault="00326232" w:rsidP="00326232">
      <w:pPr>
        <w:spacing w:line="360" w:lineRule="auto"/>
        <w:jc w:val="both"/>
        <w:rPr>
          <w:rFonts w:ascii="Times New Roman" w:hAnsi="Times New Roman" w:cs="Times New Roman"/>
          <w:sz w:val="24"/>
          <w:szCs w:val="24"/>
        </w:rPr>
      </w:pPr>
      <w:r w:rsidRPr="00A67C32">
        <w:rPr>
          <w:rFonts w:ascii="Times New Roman" w:hAnsi="Times New Roman" w:cs="Times New Roman"/>
          <w:sz w:val="24"/>
          <w:szCs w:val="24"/>
        </w:rPr>
        <w:tab/>
        <w:t>EU poměrně přísně svou le</w:t>
      </w:r>
      <w:r>
        <w:rPr>
          <w:rFonts w:ascii="Times New Roman" w:hAnsi="Times New Roman" w:cs="Times New Roman"/>
          <w:sz w:val="24"/>
          <w:szCs w:val="24"/>
        </w:rPr>
        <w:t>gislativou upravuje problematiky</w:t>
      </w:r>
      <w:r w:rsidRPr="00A67C32">
        <w:rPr>
          <w:rFonts w:ascii="Times New Roman" w:hAnsi="Times New Roman" w:cs="Times New Roman"/>
          <w:sz w:val="24"/>
          <w:szCs w:val="24"/>
        </w:rPr>
        <w:t xml:space="preserve"> </w:t>
      </w:r>
      <w:r w:rsidRPr="00DB791F">
        <w:rPr>
          <w:rFonts w:ascii="Times New Roman" w:hAnsi="Times New Roman" w:cs="Times New Roman"/>
          <w:b/>
          <w:sz w:val="24"/>
          <w:szCs w:val="24"/>
        </w:rPr>
        <w:t>životního prostředí</w:t>
      </w:r>
      <w:r w:rsidRPr="00A67C32">
        <w:rPr>
          <w:rFonts w:ascii="Times New Roman" w:hAnsi="Times New Roman" w:cs="Times New Roman"/>
          <w:sz w:val="24"/>
          <w:szCs w:val="24"/>
        </w:rPr>
        <w:t xml:space="preserve"> jako je zásobování pitnou vodou, nakládání s odpady, čištění odpadních vod a jiné. Proto v případě kandidátských a členských zemí je často nutné v této oblasti provést značné investice, které mají přirozeně dopad i na územní samosprávu. Obce pak mají povinnost zvyšovat kvalitu zásobování vodou, podporovat recyklaci odpadu, monitorovat životní prostředí ve svém okolí, popřípadě vypracovávat zprávy o zjištěných problémech, směřovat občany k ekologickému chování a spolupr</w:t>
      </w:r>
      <w:r>
        <w:rPr>
          <w:rFonts w:ascii="Times New Roman" w:hAnsi="Times New Roman" w:cs="Times New Roman"/>
          <w:sz w:val="24"/>
          <w:szCs w:val="24"/>
        </w:rPr>
        <w:t>acovat</w:t>
      </w:r>
      <w:r w:rsidRPr="00A67C32">
        <w:rPr>
          <w:rFonts w:ascii="Times New Roman" w:hAnsi="Times New Roman" w:cs="Times New Roman"/>
          <w:sz w:val="24"/>
          <w:szCs w:val="24"/>
        </w:rPr>
        <w:t xml:space="preserve"> se soukromým se</w:t>
      </w:r>
      <w:r>
        <w:rPr>
          <w:rFonts w:ascii="Times New Roman" w:hAnsi="Times New Roman" w:cs="Times New Roman"/>
          <w:sz w:val="24"/>
          <w:szCs w:val="24"/>
        </w:rPr>
        <w:t>ktorem</w:t>
      </w:r>
      <w:r w:rsidRPr="00A67C32">
        <w:rPr>
          <w:rFonts w:ascii="Times New Roman" w:hAnsi="Times New Roman" w:cs="Times New Roman"/>
          <w:sz w:val="24"/>
          <w:szCs w:val="24"/>
        </w:rPr>
        <w:t xml:space="preserve">. </w:t>
      </w:r>
      <w:r>
        <w:rPr>
          <w:rFonts w:ascii="Times New Roman" w:hAnsi="Times New Roman" w:cs="Times New Roman"/>
          <w:sz w:val="24"/>
          <w:szCs w:val="24"/>
        </w:rPr>
        <w:t xml:space="preserve">Unie se aktivně angažuje také v oblasti </w:t>
      </w:r>
      <w:r w:rsidRPr="00DB791F">
        <w:rPr>
          <w:rFonts w:ascii="Times New Roman" w:hAnsi="Times New Roman" w:cs="Times New Roman"/>
          <w:b/>
          <w:sz w:val="24"/>
          <w:szCs w:val="24"/>
        </w:rPr>
        <w:t>sociální politiky a zaměstnanosti</w:t>
      </w:r>
      <w:r>
        <w:rPr>
          <w:rFonts w:ascii="Times New Roman" w:hAnsi="Times New Roman" w:cs="Times New Roman"/>
          <w:sz w:val="24"/>
          <w:szCs w:val="24"/>
        </w:rPr>
        <w:t>, kdy usiluje především o koordinaci systémů sociálního zabezpečení, rovné pracovní příležitosti pro muže a ženy, boj proti diskriminaci, lepší pracovní podmínky a další aktivity s cílem zvýšení zaměstnanosti a snížení počtu osob, které žijí v chudobě nebo jsou sociálně vyloučené. Konkrétním úkolem obcí a regionů je především zkvalitňování výuky ve školách, popřípadě činnosti kontaktních pracovišť úřadu práce, přispívat ke vzniku nových pracovních míst, podporovat podnikání FO a spolupracovat se soukromým sektorem. Unie po členských zemích také vyžaduje vytvoření kvalitních a</w:t>
      </w:r>
      <w:r w:rsidR="004C7276">
        <w:rPr>
          <w:rFonts w:ascii="Times New Roman" w:hAnsi="Times New Roman" w:cs="Times New Roman"/>
          <w:sz w:val="24"/>
          <w:szCs w:val="24"/>
        </w:rPr>
        <w:t> </w:t>
      </w:r>
      <w:r w:rsidRPr="00DB791F">
        <w:rPr>
          <w:rFonts w:ascii="Times New Roman" w:hAnsi="Times New Roman" w:cs="Times New Roman"/>
          <w:b/>
          <w:sz w:val="24"/>
          <w:szCs w:val="24"/>
        </w:rPr>
        <w:t>fungujících administrativních struktur</w:t>
      </w:r>
      <w:r>
        <w:rPr>
          <w:rFonts w:ascii="Times New Roman" w:hAnsi="Times New Roman" w:cs="Times New Roman"/>
          <w:sz w:val="24"/>
          <w:szCs w:val="24"/>
        </w:rPr>
        <w:t>. To zahrnuje hlavně profesionalizaci a</w:t>
      </w:r>
      <w:r w:rsidR="004C7276">
        <w:rPr>
          <w:rFonts w:ascii="Times New Roman" w:hAnsi="Times New Roman" w:cs="Times New Roman"/>
          <w:sz w:val="24"/>
          <w:szCs w:val="24"/>
        </w:rPr>
        <w:t> </w:t>
      </w:r>
      <w:r>
        <w:rPr>
          <w:rFonts w:ascii="Times New Roman" w:hAnsi="Times New Roman" w:cs="Times New Roman"/>
          <w:sz w:val="24"/>
          <w:szCs w:val="24"/>
        </w:rPr>
        <w:t>decentralizaci veřejné správy. Kvalita veřejných správ jednotlivých států pak ovlivňuje další členské země, proto je nutné, aby každá země EU správně plnila své povinnosti jako je implementace směrnic, schopnost řádně nakládat s prostředky z EU a spolupodílet se na</w:t>
      </w:r>
      <w:r w:rsidR="004C7276">
        <w:rPr>
          <w:rFonts w:ascii="Times New Roman" w:hAnsi="Times New Roman" w:cs="Times New Roman"/>
          <w:sz w:val="24"/>
          <w:szCs w:val="24"/>
        </w:rPr>
        <w:t> </w:t>
      </w:r>
      <w:r>
        <w:rPr>
          <w:rFonts w:ascii="Times New Roman" w:hAnsi="Times New Roman" w:cs="Times New Roman"/>
          <w:sz w:val="24"/>
          <w:szCs w:val="24"/>
        </w:rPr>
        <w:t xml:space="preserve">procesu rozhodování. Územní samosprávy by potom měly více participovat při hájení </w:t>
      </w:r>
      <w:r>
        <w:rPr>
          <w:rFonts w:ascii="Times New Roman" w:hAnsi="Times New Roman" w:cs="Times New Roman"/>
          <w:sz w:val="24"/>
          <w:szCs w:val="24"/>
        </w:rPr>
        <w:lastRenderedPageBreak/>
        <w:t xml:space="preserve">zájmů svých obyvatel a více se angažovat při využívání prostředků ze </w:t>
      </w:r>
      <w:r w:rsidRPr="00DB791F">
        <w:rPr>
          <w:rFonts w:ascii="Times New Roman" w:hAnsi="Times New Roman" w:cs="Times New Roman"/>
          <w:b/>
          <w:sz w:val="24"/>
          <w:szCs w:val="24"/>
        </w:rPr>
        <w:t>strukturálních fondů EU</w:t>
      </w:r>
      <w:r>
        <w:rPr>
          <w:rFonts w:ascii="Times New Roman" w:hAnsi="Times New Roman" w:cs="Times New Roman"/>
          <w:sz w:val="24"/>
          <w:szCs w:val="24"/>
        </w:rPr>
        <w:t>.</w:t>
      </w:r>
      <w:r w:rsidRPr="00A67C32">
        <w:rPr>
          <w:rStyle w:val="Znakapoznpodarou"/>
          <w:rFonts w:ascii="Times New Roman" w:hAnsi="Times New Roman" w:cs="Times New Roman"/>
          <w:sz w:val="24"/>
          <w:szCs w:val="24"/>
        </w:rPr>
        <w:footnoteReference w:id="11"/>
      </w:r>
    </w:p>
    <w:p w:rsidR="00326232" w:rsidRPr="00326232" w:rsidRDefault="00326232" w:rsidP="00326232">
      <w:pPr>
        <w:pStyle w:val="Odstavecseseznamem"/>
        <w:keepNext/>
        <w:keepLines/>
        <w:numPr>
          <w:ilvl w:val="0"/>
          <w:numId w:val="26"/>
        </w:numPr>
        <w:spacing w:before="200" w:after="0"/>
        <w:contextualSpacing w:val="0"/>
        <w:outlineLvl w:val="2"/>
        <w:rPr>
          <w:rFonts w:asciiTheme="majorHAnsi" w:eastAsiaTheme="majorEastAsia" w:hAnsiTheme="majorHAnsi" w:cstheme="majorBidi"/>
          <w:b/>
          <w:bCs/>
          <w:vanish/>
          <w:color w:val="4F81BD" w:themeColor="accent1"/>
        </w:rPr>
      </w:pPr>
      <w:bookmarkStart w:id="8" w:name="_Toc448399307"/>
      <w:bookmarkStart w:id="9" w:name="_Toc448399400"/>
      <w:bookmarkStart w:id="10" w:name="_Toc448401044"/>
      <w:bookmarkStart w:id="11" w:name="_Toc448401142"/>
      <w:bookmarkStart w:id="12" w:name="_Toc448408174"/>
      <w:bookmarkStart w:id="13" w:name="_Toc448411316"/>
      <w:bookmarkStart w:id="14" w:name="_Toc448411708"/>
      <w:bookmarkStart w:id="15" w:name="_Toc448411885"/>
      <w:bookmarkStart w:id="16" w:name="_Toc448411984"/>
      <w:bookmarkStart w:id="17" w:name="_Toc448412083"/>
      <w:bookmarkStart w:id="18" w:name="_Toc448417598"/>
      <w:bookmarkStart w:id="19" w:name="_Toc448429188"/>
      <w:bookmarkStart w:id="20" w:name="_Toc448429337"/>
      <w:bookmarkStart w:id="21" w:name="_Toc448429438"/>
      <w:bookmarkStart w:id="22" w:name="_Toc448429539"/>
      <w:bookmarkStart w:id="23" w:name="_Toc448429640"/>
      <w:bookmarkStart w:id="24" w:name="_Toc448477106"/>
      <w:bookmarkStart w:id="25" w:name="_Toc448479441"/>
      <w:bookmarkStart w:id="26" w:name="_Toc448479541"/>
      <w:bookmarkStart w:id="27" w:name="_Toc448481539"/>
      <w:bookmarkStart w:id="28" w:name="_Toc448481635"/>
      <w:bookmarkStart w:id="29" w:name="_Toc448491538"/>
      <w:bookmarkStart w:id="30" w:name="_Toc448491634"/>
      <w:bookmarkStart w:id="31" w:name="_Toc448493304"/>
      <w:bookmarkStart w:id="32" w:name="_Toc448493577"/>
      <w:bookmarkStart w:id="33" w:name="_Toc448493672"/>
      <w:bookmarkStart w:id="34" w:name="_Toc448493779"/>
      <w:bookmarkStart w:id="35" w:name="_Toc448494126"/>
      <w:bookmarkStart w:id="36" w:name="_Toc448494439"/>
      <w:bookmarkStart w:id="37" w:name="_Toc448494538"/>
      <w:bookmarkStart w:id="38" w:name="_Toc448564500"/>
      <w:bookmarkStart w:id="39" w:name="_Toc448570758"/>
      <w:bookmarkStart w:id="40" w:name="_Toc448570857"/>
      <w:bookmarkStart w:id="41" w:name="_Toc448582178"/>
      <w:bookmarkStart w:id="42" w:name="_Toc448582277"/>
      <w:bookmarkStart w:id="43" w:name="_Toc448582490"/>
      <w:bookmarkStart w:id="44" w:name="_Toc448582579"/>
      <w:bookmarkStart w:id="45" w:name="_Toc448582986"/>
      <w:bookmarkStart w:id="46" w:name="_Toc448678235"/>
      <w:bookmarkStart w:id="47" w:name="_Toc448679059"/>
      <w:bookmarkStart w:id="48" w:name="_Toc448690222"/>
      <w:bookmarkStart w:id="49" w:name="_Toc448744550"/>
      <w:bookmarkStart w:id="50" w:name="_Toc448906522"/>
      <w:bookmarkStart w:id="51" w:name="_Toc448913295"/>
      <w:bookmarkStart w:id="52" w:name="_Toc448929283"/>
      <w:bookmarkStart w:id="53" w:name="_Toc449116797"/>
      <w:bookmarkStart w:id="54" w:name="_Toc449343038"/>
      <w:bookmarkStart w:id="55" w:name="_Toc449345427"/>
      <w:bookmarkStart w:id="56" w:name="_Toc449360537"/>
      <w:bookmarkStart w:id="57" w:name="_Toc449360649"/>
      <w:bookmarkStart w:id="58" w:name="_Toc449419087"/>
      <w:bookmarkStart w:id="59" w:name="_Toc449419191"/>
      <w:bookmarkStart w:id="60" w:name="_Toc44953192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326232" w:rsidRPr="00326232" w:rsidRDefault="00326232" w:rsidP="00326232">
      <w:pPr>
        <w:pStyle w:val="Odstavecseseznamem"/>
        <w:keepNext/>
        <w:keepLines/>
        <w:numPr>
          <w:ilvl w:val="0"/>
          <w:numId w:val="26"/>
        </w:numPr>
        <w:spacing w:before="200" w:after="0"/>
        <w:contextualSpacing w:val="0"/>
        <w:outlineLvl w:val="2"/>
        <w:rPr>
          <w:rFonts w:asciiTheme="majorHAnsi" w:eastAsiaTheme="majorEastAsia" w:hAnsiTheme="majorHAnsi" w:cstheme="majorBidi"/>
          <w:b/>
          <w:bCs/>
          <w:vanish/>
          <w:color w:val="4F81BD" w:themeColor="accent1"/>
        </w:rPr>
      </w:pPr>
      <w:bookmarkStart w:id="61" w:name="_Toc448399308"/>
      <w:bookmarkStart w:id="62" w:name="_Toc448399401"/>
      <w:bookmarkStart w:id="63" w:name="_Toc448401045"/>
      <w:bookmarkStart w:id="64" w:name="_Toc448401143"/>
      <w:bookmarkStart w:id="65" w:name="_Toc448408175"/>
      <w:bookmarkStart w:id="66" w:name="_Toc448411317"/>
      <w:bookmarkStart w:id="67" w:name="_Toc448411709"/>
      <w:bookmarkStart w:id="68" w:name="_Toc448411886"/>
      <w:bookmarkStart w:id="69" w:name="_Toc448411985"/>
      <w:bookmarkStart w:id="70" w:name="_Toc448412084"/>
      <w:bookmarkStart w:id="71" w:name="_Toc448417599"/>
      <w:bookmarkStart w:id="72" w:name="_Toc448429189"/>
      <w:bookmarkStart w:id="73" w:name="_Toc448429338"/>
      <w:bookmarkStart w:id="74" w:name="_Toc448429439"/>
      <w:bookmarkStart w:id="75" w:name="_Toc448429540"/>
      <w:bookmarkStart w:id="76" w:name="_Toc448429641"/>
      <w:bookmarkStart w:id="77" w:name="_Toc448477107"/>
      <w:bookmarkStart w:id="78" w:name="_Toc448479442"/>
      <w:bookmarkStart w:id="79" w:name="_Toc448479542"/>
      <w:bookmarkStart w:id="80" w:name="_Toc448481540"/>
      <w:bookmarkStart w:id="81" w:name="_Toc448481636"/>
      <w:bookmarkStart w:id="82" w:name="_Toc448491539"/>
      <w:bookmarkStart w:id="83" w:name="_Toc448491635"/>
      <w:bookmarkStart w:id="84" w:name="_Toc448493305"/>
      <w:bookmarkStart w:id="85" w:name="_Toc448493578"/>
      <w:bookmarkStart w:id="86" w:name="_Toc448493673"/>
      <w:bookmarkStart w:id="87" w:name="_Toc448493780"/>
      <w:bookmarkStart w:id="88" w:name="_Toc448494127"/>
      <w:bookmarkStart w:id="89" w:name="_Toc448494440"/>
      <w:bookmarkStart w:id="90" w:name="_Toc448494539"/>
      <w:bookmarkStart w:id="91" w:name="_Toc448564501"/>
      <w:bookmarkStart w:id="92" w:name="_Toc448570759"/>
      <w:bookmarkStart w:id="93" w:name="_Toc448570858"/>
      <w:bookmarkStart w:id="94" w:name="_Toc448582179"/>
      <w:bookmarkStart w:id="95" w:name="_Toc448582278"/>
      <w:bookmarkStart w:id="96" w:name="_Toc448582491"/>
      <w:bookmarkStart w:id="97" w:name="_Toc448582580"/>
      <w:bookmarkStart w:id="98" w:name="_Toc448582987"/>
      <w:bookmarkStart w:id="99" w:name="_Toc448678236"/>
      <w:bookmarkStart w:id="100" w:name="_Toc448679060"/>
      <w:bookmarkStart w:id="101" w:name="_Toc448690223"/>
      <w:bookmarkStart w:id="102" w:name="_Toc448744551"/>
      <w:bookmarkStart w:id="103" w:name="_Toc448906523"/>
      <w:bookmarkStart w:id="104" w:name="_Toc448913296"/>
      <w:bookmarkStart w:id="105" w:name="_Toc448929284"/>
      <w:bookmarkStart w:id="106" w:name="_Toc449116798"/>
      <w:bookmarkStart w:id="107" w:name="_Toc449343039"/>
      <w:bookmarkStart w:id="108" w:name="_Toc449345428"/>
      <w:bookmarkStart w:id="109" w:name="_Toc449360538"/>
      <w:bookmarkStart w:id="110" w:name="_Toc449360650"/>
      <w:bookmarkStart w:id="111" w:name="_Toc449419088"/>
      <w:bookmarkStart w:id="112" w:name="_Toc449419192"/>
      <w:bookmarkStart w:id="113" w:name="_Toc44953192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26232" w:rsidRPr="00326232" w:rsidRDefault="00326232" w:rsidP="00326232">
      <w:pPr>
        <w:pStyle w:val="Odstavecseseznamem"/>
        <w:keepNext/>
        <w:keepLines/>
        <w:numPr>
          <w:ilvl w:val="1"/>
          <w:numId w:val="26"/>
        </w:numPr>
        <w:spacing w:before="200" w:after="0"/>
        <w:contextualSpacing w:val="0"/>
        <w:outlineLvl w:val="2"/>
        <w:rPr>
          <w:rFonts w:asciiTheme="majorHAnsi" w:eastAsiaTheme="majorEastAsia" w:hAnsiTheme="majorHAnsi" w:cstheme="majorBidi"/>
          <w:b/>
          <w:bCs/>
          <w:vanish/>
          <w:color w:val="4F81BD" w:themeColor="accent1"/>
        </w:rPr>
      </w:pPr>
      <w:bookmarkStart w:id="114" w:name="_Toc448399309"/>
      <w:bookmarkStart w:id="115" w:name="_Toc448399402"/>
      <w:bookmarkStart w:id="116" w:name="_Toc448401046"/>
      <w:bookmarkStart w:id="117" w:name="_Toc448401144"/>
      <w:bookmarkStart w:id="118" w:name="_Toc448408176"/>
      <w:bookmarkStart w:id="119" w:name="_Toc448411318"/>
      <w:bookmarkStart w:id="120" w:name="_Toc448411710"/>
      <w:bookmarkStart w:id="121" w:name="_Toc448411887"/>
      <w:bookmarkStart w:id="122" w:name="_Toc448411986"/>
      <w:bookmarkStart w:id="123" w:name="_Toc448412085"/>
      <w:bookmarkStart w:id="124" w:name="_Toc448417600"/>
      <w:bookmarkStart w:id="125" w:name="_Toc448429190"/>
      <w:bookmarkStart w:id="126" w:name="_Toc448429339"/>
      <w:bookmarkStart w:id="127" w:name="_Toc448429440"/>
      <w:bookmarkStart w:id="128" w:name="_Toc448429541"/>
      <w:bookmarkStart w:id="129" w:name="_Toc448429642"/>
      <w:bookmarkStart w:id="130" w:name="_Toc448477108"/>
      <w:bookmarkStart w:id="131" w:name="_Toc448479443"/>
      <w:bookmarkStart w:id="132" w:name="_Toc448479543"/>
      <w:bookmarkStart w:id="133" w:name="_Toc448481541"/>
      <w:bookmarkStart w:id="134" w:name="_Toc448481637"/>
      <w:bookmarkStart w:id="135" w:name="_Toc448491540"/>
      <w:bookmarkStart w:id="136" w:name="_Toc448491636"/>
      <w:bookmarkStart w:id="137" w:name="_Toc448493306"/>
      <w:bookmarkStart w:id="138" w:name="_Toc448493579"/>
      <w:bookmarkStart w:id="139" w:name="_Toc448493674"/>
      <w:bookmarkStart w:id="140" w:name="_Toc448493781"/>
      <w:bookmarkStart w:id="141" w:name="_Toc448494128"/>
      <w:bookmarkStart w:id="142" w:name="_Toc448494441"/>
      <w:bookmarkStart w:id="143" w:name="_Toc448494540"/>
      <w:bookmarkStart w:id="144" w:name="_Toc448564502"/>
      <w:bookmarkStart w:id="145" w:name="_Toc448570760"/>
      <w:bookmarkStart w:id="146" w:name="_Toc448570859"/>
      <w:bookmarkStart w:id="147" w:name="_Toc448582180"/>
      <w:bookmarkStart w:id="148" w:name="_Toc448582279"/>
      <w:bookmarkStart w:id="149" w:name="_Toc448582492"/>
      <w:bookmarkStart w:id="150" w:name="_Toc448582581"/>
      <w:bookmarkStart w:id="151" w:name="_Toc448582988"/>
      <w:bookmarkStart w:id="152" w:name="_Toc448678237"/>
      <w:bookmarkStart w:id="153" w:name="_Toc448679061"/>
      <w:bookmarkStart w:id="154" w:name="_Toc448690224"/>
      <w:bookmarkStart w:id="155" w:name="_Toc448744552"/>
      <w:bookmarkStart w:id="156" w:name="_Toc448906524"/>
      <w:bookmarkStart w:id="157" w:name="_Toc448913297"/>
      <w:bookmarkStart w:id="158" w:name="_Toc448929285"/>
      <w:bookmarkStart w:id="159" w:name="_Toc449116799"/>
      <w:bookmarkStart w:id="160" w:name="_Toc449343040"/>
      <w:bookmarkStart w:id="161" w:name="_Toc449345429"/>
      <w:bookmarkStart w:id="162" w:name="_Toc449360539"/>
      <w:bookmarkStart w:id="163" w:name="_Toc449360651"/>
      <w:bookmarkStart w:id="164" w:name="_Toc449419089"/>
      <w:bookmarkStart w:id="165" w:name="_Toc449419193"/>
      <w:bookmarkStart w:id="166" w:name="_Toc44953192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326232" w:rsidRPr="00326232" w:rsidRDefault="006E7A02" w:rsidP="00326232">
      <w:pPr>
        <w:pStyle w:val="Nadpis3"/>
        <w:numPr>
          <w:ilvl w:val="2"/>
          <w:numId w:val="26"/>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67" w:name="_Toc449531926"/>
      <w:r w:rsidR="00326232" w:rsidRPr="00326232">
        <w:rPr>
          <w:rFonts w:ascii="Times New Roman" w:hAnsi="Times New Roman" w:cs="Times New Roman"/>
          <w:color w:val="auto"/>
          <w:sz w:val="24"/>
          <w:szCs w:val="24"/>
        </w:rPr>
        <w:t>Výbor regionů</w:t>
      </w:r>
      <w:bookmarkEnd w:id="167"/>
    </w:p>
    <w:p w:rsidR="00326232" w:rsidRDefault="00326232" w:rsidP="00B602F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Jedná se o poradní orgán zastupující zájmy regionálních a místních samospráv v Unii. Byl vytvořen v roce 1994. V současné době má 350 členů a sídlí v Bruselu. Členové musejí být zástupci obcí a regionů, kteří v územní samosprávě domovského státu vykonávají post, do něhož byli zvoleni. Každý členský stát nominuje kandidáty, které potom jmenuje na pětileté funkční období Rada EU. Počet osob z každého členského státu se odvíjí od počtu obyvatel země.</w:t>
      </w:r>
      <w:r w:rsidR="00F057A1">
        <w:rPr>
          <w:rFonts w:ascii="Times New Roman" w:hAnsi="Times New Roman" w:cs="Times New Roman"/>
          <w:sz w:val="24"/>
          <w:szCs w:val="24"/>
        </w:rPr>
        <w:t xml:space="preserve"> V případě České republiky je to 12 zástupců, Slovenská republika má ve</w:t>
      </w:r>
      <w:r w:rsidR="004C7276">
        <w:rPr>
          <w:rFonts w:ascii="Times New Roman" w:hAnsi="Times New Roman" w:cs="Times New Roman"/>
          <w:sz w:val="24"/>
          <w:szCs w:val="24"/>
        </w:rPr>
        <w:t> </w:t>
      </w:r>
      <w:r w:rsidR="00F057A1">
        <w:rPr>
          <w:rFonts w:ascii="Times New Roman" w:hAnsi="Times New Roman" w:cs="Times New Roman"/>
          <w:sz w:val="24"/>
          <w:szCs w:val="24"/>
        </w:rPr>
        <w:t>Výboru regionů 9 osob, Polská republika 21 a Spolková republika Německo 24.</w:t>
      </w:r>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Výbor ze svého středu volí na 2,5 roku předsedu. Toto poradní seskupení se může vyjadřovat k přípravě právních předpisů EU, které mají dopad právě na územní samosprávy. To</w:t>
      </w:r>
      <w:r w:rsidR="004C7276">
        <w:rPr>
          <w:rFonts w:ascii="Times New Roman" w:hAnsi="Times New Roman" w:cs="Times New Roman"/>
          <w:sz w:val="24"/>
          <w:szCs w:val="24"/>
        </w:rPr>
        <w:t> </w:t>
      </w:r>
      <w:r>
        <w:rPr>
          <w:rFonts w:ascii="Times New Roman" w:hAnsi="Times New Roman" w:cs="Times New Roman"/>
          <w:sz w:val="24"/>
          <w:szCs w:val="24"/>
        </w:rPr>
        <w:t>znamená, že Evropská komise, Rada EU a Evropský parlament musejí konzultovat s Výborem regionů, pokud projednávají legislativní návrh, který se dotýká územních samospráv. Pokud by tak neučinili, Výbor regionů by se mohl obrátit na Soudní dvůr. Výbor regionů k danému návrhu zašle příslušné stanovisko, které však není pro evropské instituce závazné. Mimo to může vydávat stanovisko i z vlastního podnětu. Členové výboru se</w:t>
      </w:r>
      <w:r w:rsidR="004C7276">
        <w:rPr>
          <w:rFonts w:ascii="Times New Roman" w:hAnsi="Times New Roman" w:cs="Times New Roman"/>
          <w:sz w:val="24"/>
          <w:szCs w:val="24"/>
        </w:rPr>
        <w:t> </w:t>
      </w:r>
      <w:r>
        <w:rPr>
          <w:rFonts w:ascii="Times New Roman" w:hAnsi="Times New Roman" w:cs="Times New Roman"/>
          <w:sz w:val="24"/>
          <w:szCs w:val="24"/>
        </w:rPr>
        <w:t>seskupují do politických skupin a realizují až šest plenárních zasedání ročně.</w:t>
      </w:r>
      <w:r>
        <w:rPr>
          <w:rStyle w:val="Znakapoznpodarou"/>
          <w:rFonts w:ascii="Times New Roman" w:hAnsi="Times New Roman" w:cs="Times New Roman"/>
          <w:sz w:val="24"/>
          <w:szCs w:val="24"/>
        </w:rPr>
        <w:footnoteReference w:id="13"/>
      </w:r>
    </w:p>
    <w:p w:rsidR="00B602F6" w:rsidRDefault="00B602F6" w:rsidP="0032623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Výbor regionů usiluje o to, aby </w:t>
      </w:r>
      <w:r w:rsidR="004E4DD3">
        <w:rPr>
          <w:rFonts w:ascii="Times New Roman" w:hAnsi="Times New Roman" w:cs="Times New Roman"/>
          <w:sz w:val="24"/>
          <w:szCs w:val="24"/>
        </w:rPr>
        <w:t>místní a regionální orgány členských států byly více zapojeny do evropského rozhodovacího procesu, což by umožnilo lepší participaci samotných občanů. Je přesvědčen o tom, že kooperace mezi evropskou, národní, regionální a místní úrovní je velmi důležitá pro pevnější a solidárnější Unii a pro řešení výzev souvisejících s globalizací.</w:t>
      </w:r>
      <w:r w:rsidR="004E4DD3">
        <w:rPr>
          <w:rStyle w:val="Znakapoznpodarou"/>
          <w:rFonts w:ascii="Times New Roman" w:hAnsi="Times New Roman" w:cs="Times New Roman"/>
          <w:sz w:val="24"/>
          <w:szCs w:val="24"/>
        </w:rPr>
        <w:footnoteReference w:id="14"/>
      </w:r>
    </w:p>
    <w:p w:rsidR="00DF6AE3" w:rsidRPr="00DF6AE3" w:rsidRDefault="00DF6AE3" w:rsidP="00DF6AE3">
      <w:pPr>
        <w:pStyle w:val="Odstavecseseznamem"/>
        <w:keepNext/>
        <w:keepLines/>
        <w:numPr>
          <w:ilvl w:val="0"/>
          <w:numId w:val="27"/>
        </w:numPr>
        <w:spacing w:before="200" w:after="0"/>
        <w:contextualSpacing w:val="0"/>
        <w:outlineLvl w:val="2"/>
        <w:rPr>
          <w:rFonts w:ascii="Times New Roman" w:eastAsiaTheme="majorEastAsia" w:hAnsi="Times New Roman" w:cs="Times New Roman"/>
          <w:b/>
          <w:bCs/>
          <w:vanish/>
          <w:color w:val="4F81BD" w:themeColor="accent1"/>
          <w:sz w:val="24"/>
          <w:szCs w:val="24"/>
        </w:rPr>
      </w:pPr>
      <w:bookmarkStart w:id="168" w:name="_Toc448401048"/>
      <w:bookmarkStart w:id="169" w:name="_Toc448401146"/>
      <w:bookmarkStart w:id="170" w:name="_Toc448408178"/>
      <w:bookmarkStart w:id="171" w:name="_Toc448411320"/>
      <w:bookmarkStart w:id="172" w:name="_Toc448411712"/>
      <w:bookmarkStart w:id="173" w:name="_Toc448411889"/>
      <w:bookmarkStart w:id="174" w:name="_Toc448411988"/>
      <w:bookmarkStart w:id="175" w:name="_Toc448412087"/>
      <w:bookmarkStart w:id="176" w:name="_Toc448417602"/>
      <w:bookmarkStart w:id="177" w:name="_Toc448429192"/>
      <w:bookmarkStart w:id="178" w:name="_Toc448429341"/>
      <w:bookmarkStart w:id="179" w:name="_Toc448429442"/>
      <w:bookmarkStart w:id="180" w:name="_Toc448429543"/>
      <w:bookmarkStart w:id="181" w:name="_Toc448429644"/>
      <w:bookmarkStart w:id="182" w:name="_Toc448477110"/>
      <w:bookmarkStart w:id="183" w:name="_Toc448479445"/>
      <w:bookmarkStart w:id="184" w:name="_Toc448479545"/>
      <w:bookmarkStart w:id="185" w:name="_Toc448481543"/>
      <w:bookmarkStart w:id="186" w:name="_Toc448481639"/>
      <w:bookmarkStart w:id="187" w:name="_Toc448491542"/>
      <w:bookmarkStart w:id="188" w:name="_Toc448491638"/>
      <w:bookmarkStart w:id="189" w:name="_Toc448493308"/>
      <w:bookmarkStart w:id="190" w:name="_Toc448493581"/>
      <w:bookmarkStart w:id="191" w:name="_Toc448493676"/>
      <w:bookmarkStart w:id="192" w:name="_Toc448493783"/>
      <w:bookmarkStart w:id="193" w:name="_Toc448494130"/>
      <w:bookmarkStart w:id="194" w:name="_Toc448494443"/>
      <w:bookmarkStart w:id="195" w:name="_Toc448494542"/>
      <w:bookmarkStart w:id="196" w:name="_Toc448564504"/>
      <w:bookmarkStart w:id="197" w:name="_Toc448570762"/>
      <w:bookmarkStart w:id="198" w:name="_Toc448570861"/>
      <w:bookmarkStart w:id="199" w:name="_Toc448582182"/>
      <w:bookmarkStart w:id="200" w:name="_Toc448582281"/>
      <w:bookmarkStart w:id="201" w:name="_Toc448582494"/>
      <w:bookmarkStart w:id="202" w:name="_Toc448582583"/>
      <w:bookmarkStart w:id="203" w:name="_Toc448582990"/>
      <w:bookmarkStart w:id="204" w:name="_Toc448678239"/>
      <w:bookmarkStart w:id="205" w:name="_Toc448679063"/>
      <w:bookmarkStart w:id="206" w:name="_Toc448690226"/>
      <w:bookmarkStart w:id="207" w:name="_Toc448744554"/>
      <w:bookmarkStart w:id="208" w:name="_Toc448906526"/>
      <w:bookmarkStart w:id="209" w:name="_Toc448913299"/>
      <w:bookmarkStart w:id="210" w:name="_Toc448929287"/>
      <w:bookmarkStart w:id="211" w:name="_Toc449116801"/>
      <w:bookmarkStart w:id="212" w:name="_Toc449343042"/>
      <w:bookmarkStart w:id="213" w:name="_Toc449345431"/>
      <w:bookmarkStart w:id="214" w:name="_Toc449360541"/>
      <w:bookmarkStart w:id="215" w:name="_Toc449360653"/>
      <w:bookmarkStart w:id="216" w:name="_Toc449419091"/>
      <w:bookmarkStart w:id="217" w:name="_Toc449419195"/>
      <w:bookmarkStart w:id="218" w:name="_Toc44953192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DF6AE3" w:rsidRPr="00DF6AE3" w:rsidRDefault="00DF6AE3" w:rsidP="00DF6AE3">
      <w:pPr>
        <w:pStyle w:val="Odstavecseseznamem"/>
        <w:keepNext/>
        <w:keepLines/>
        <w:numPr>
          <w:ilvl w:val="0"/>
          <w:numId w:val="27"/>
        </w:numPr>
        <w:spacing w:before="200" w:after="0"/>
        <w:contextualSpacing w:val="0"/>
        <w:outlineLvl w:val="2"/>
        <w:rPr>
          <w:rFonts w:ascii="Times New Roman" w:eastAsiaTheme="majorEastAsia" w:hAnsi="Times New Roman" w:cs="Times New Roman"/>
          <w:b/>
          <w:bCs/>
          <w:vanish/>
          <w:color w:val="4F81BD" w:themeColor="accent1"/>
          <w:sz w:val="24"/>
          <w:szCs w:val="24"/>
        </w:rPr>
      </w:pPr>
      <w:bookmarkStart w:id="219" w:name="_Toc448401049"/>
      <w:bookmarkStart w:id="220" w:name="_Toc448401147"/>
      <w:bookmarkStart w:id="221" w:name="_Toc448408179"/>
      <w:bookmarkStart w:id="222" w:name="_Toc448411321"/>
      <w:bookmarkStart w:id="223" w:name="_Toc448411713"/>
      <w:bookmarkStart w:id="224" w:name="_Toc448411890"/>
      <w:bookmarkStart w:id="225" w:name="_Toc448411989"/>
      <w:bookmarkStart w:id="226" w:name="_Toc448412088"/>
      <w:bookmarkStart w:id="227" w:name="_Toc448417603"/>
      <w:bookmarkStart w:id="228" w:name="_Toc448429193"/>
      <w:bookmarkStart w:id="229" w:name="_Toc448429342"/>
      <w:bookmarkStart w:id="230" w:name="_Toc448429443"/>
      <w:bookmarkStart w:id="231" w:name="_Toc448429544"/>
      <w:bookmarkStart w:id="232" w:name="_Toc448429645"/>
      <w:bookmarkStart w:id="233" w:name="_Toc448477111"/>
      <w:bookmarkStart w:id="234" w:name="_Toc448479446"/>
      <w:bookmarkStart w:id="235" w:name="_Toc448479546"/>
      <w:bookmarkStart w:id="236" w:name="_Toc448481544"/>
      <w:bookmarkStart w:id="237" w:name="_Toc448481640"/>
      <w:bookmarkStart w:id="238" w:name="_Toc448491543"/>
      <w:bookmarkStart w:id="239" w:name="_Toc448491639"/>
      <w:bookmarkStart w:id="240" w:name="_Toc448493309"/>
      <w:bookmarkStart w:id="241" w:name="_Toc448493582"/>
      <w:bookmarkStart w:id="242" w:name="_Toc448493677"/>
      <w:bookmarkStart w:id="243" w:name="_Toc448493784"/>
      <w:bookmarkStart w:id="244" w:name="_Toc448494131"/>
      <w:bookmarkStart w:id="245" w:name="_Toc448494444"/>
      <w:bookmarkStart w:id="246" w:name="_Toc448494543"/>
      <w:bookmarkStart w:id="247" w:name="_Toc448564505"/>
      <w:bookmarkStart w:id="248" w:name="_Toc448570763"/>
      <w:bookmarkStart w:id="249" w:name="_Toc448570862"/>
      <w:bookmarkStart w:id="250" w:name="_Toc448582183"/>
      <w:bookmarkStart w:id="251" w:name="_Toc448582282"/>
      <w:bookmarkStart w:id="252" w:name="_Toc448582495"/>
      <w:bookmarkStart w:id="253" w:name="_Toc448582584"/>
      <w:bookmarkStart w:id="254" w:name="_Toc448582991"/>
      <w:bookmarkStart w:id="255" w:name="_Toc448678240"/>
      <w:bookmarkStart w:id="256" w:name="_Toc448679064"/>
      <w:bookmarkStart w:id="257" w:name="_Toc448690227"/>
      <w:bookmarkStart w:id="258" w:name="_Toc448744555"/>
      <w:bookmarkStart w:id="259" w:name="_Toc448906527"/>
      <w:bookmarkStart w:id="260" w:name="_Toc448913300"/>
      <w:bookmarkStart w:id="261" w:name="_Toc448929288"/>
      <w:bookmarkStart w:id="262" w:name="_Toc449116802"/>
      <w:bookmarkStart w:id="263" w:name="_Toc449343043"/>
      <w:bookmarkStart w:id="264" w:name="_Toc449345432"/>
      <w:bookmarkStart w:id="265" w:name="_Toc449360542"/>
      <w:bookmarkStart w:id="266" w:name="_Toc449360654"/>
      <w:bookmarkStart w:id="267" w:name="_Toc449419092"/>
      <w:bookmarkStart w:id="268" w:name="_Toc449419196"/>
      <w:bookmarkStart w:id="269" w:name="_Toc44953192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F6AE3" w:rsidRPr="00DF6AE3" w:rsidRDefault="00DF6AE3" w:rsidP="00DF6AE3">
      <w:pPr>
        <w:pStyle w:val="Odstavecseseznamem"/>
        <w:keepNext/>
        <w:keepLines/>
        <w:numPr>
          <w:ilvl w:val="1"/>
          <w:numId w:val="27"/>
        </w:numPr>
        <w:spacing w:before="200" w:after="0"/>
        <w:contextualSpacing w:val="0"/>
        <w:outlineLvl w:val="2"/>
        <w:rPr>
          <w:rFonts w:ascii="Times New Roman" w:eastAsiaTheme="majorEastAsia" w:hAnsi="Times New Roman" w:cs="Times New Roman"/>
          <w:b/>
          <w:bCs/>
          <w:vanish/>
          <w:color w:val="4F81BD" w:themeColor="accent1"/>
          <w:sz w:val="24"/>
          <w:szCs w:val="24"/>
        </w:rPr>
      </w:pPr>
      <w:bookmarkStart w:id="270" w:name="_Toc448401050"/>
      <w:bookmarkStart w:id="271" w:name="_Toc448401148"/>
      <w:bookmarkStart w:id="272" w:name="_Toc448408180"/>
      <w:bookmarkStart w:id="273" w:name="_Toc448411322"/>
      <w:bookmarkStart w:id="274" w:name="_Toc448411714"/>
      <w:bookmarkStart w:id="275" w:name="_Toc448411891"/>
      <w:bookmarkStart w:id="276" w:name="_Toc448411990"/>
      <w:bookmarkStart w:id="277" w:name="_Toc448412089"/>
      <w:bookmarkStart w:id="278" w:name="_Toc448417604"/>
      <w:bookmarkStart w:id="279" w:name="_Toc448429194"/>
      <w:bookmarkStart w:id="280" w:name="_Toc448429343"/>
      <w:bookmarkStart w:id="281" w:name="_Toc448429444"/>
      <w:bookmarkStart w:id="282" w:name="_Toc448429545"/>
      <w:bookmarkStart w:id="283" w:name="_Toc448429646"/>
      <w:bookmarkStart w:id="284" w:name="_Toc448477112"/>
      <w:bookmarkStart w:id="285" w:name="_Toc448479447"/>
      <w:bookmarkStart w:id="286" w:name="_Toc448479547"/>
      <w:bookmarkStart w:id="287" w:name="_Toc448481545"/>
      <w:bookmarkStart w:id="288" w:name="_Toc448481641"/>
      <w:bookmarkStart w:id="289" w:name="_Toc448491544"/>
      <w:bookmarkStart w:id="290" w:name="_Toc448491640"/>
      <w:bookmarkStart w:id="291" w:name="_Toc448493310"/>
      <w:bookmarkStart w:id="292" w:name="_Toc448493583"/>
      <w:bookmarkStart w:id="293" w:name="_Toc448493678"/>
      <w:bookmarkStart w:id="294" w:name="_Toc448493785"/>
      <w:bookmarkStart w:id="295" w:name="_Toc448494132"/>
      <w:bookmarkStart w:id="296" w:name="_Toc448494445"/>
      <w:bookmarkStart w:id="297" w:name="_Toc448494544"/>
      <w:bookmarkStart w:id="298" w:name="_Toc448564506"/>
      <w:bookmarkStart w:id="299" w:name="_Toc448570764"/>
      <w:bookmarkStart w:id="300" w:name="_Toc448570863"/>
      <w:bookmarkStart w:id="301" w:name="_Toc448582184"/>
      <w:bookmarkStart w:id="302" w:name="_Toc448582283"/>
      <w:bookmarkStart w:id="303" w:name="_Toc448582496"/>
      <w:bookmarkStart w:id="304" w:name="_Toc448582585"/>
      <w:bookmarkStart w:id="305" w:name="_Toc448582992"/>
      <w:bookmarkStart w:id="306" w:name="_Toc448678241"/>
      <w:bookmarkStart w:id="307" w:name="_Toc448679065"/>
      <w:bookmarkStart w:id="308" w:name="_Toc448690228"/>
      <w:bookmarkStart w:id="309" w:name="_Toc448744556"/>
      <w:bookmarkStart w:id="310" w:name="_Toc448906528"/>
      <w:bookmarkStart w:id="311" w:name="_Toc448913301"/>
      <w:bookmarkStart w:id="312" w:name="_Toc448929289"/>
      <w:bookmarkStart w:id="313" w:name="_Toc449116803"/>
      <w:bookmarkStart w:id="314" w:name="_Toc449343044"/>
      <w:bookmarkStart w:id="315" w:name="_Toc449345433"/>
      <w:bookmarkStart w:id="316" w:name="_Toc449360543"/>
      <w:bookmarkStart w:id="317" w:name="_Toc449360655"/>
      <w:bookmarkStart w:id="318" w:name="_Toc449419093"/>
      <w:bookmarkStart w:id="319" w:name="_Toc449419197"/>
      <w:bookmarkStart w:id="320" w:name="_Toc44953192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DF6AE3" w:rsidRPr="00DF6AE3" w:rsidRDefault="00DF6AE3" w:rsidP="00DF6AE3">
      <w:pPr>
        <w:pStyle w:val="Odstavecseseznamem"/>
        <w:keepNext/>
        <w:keepLines/>
        <w:numPr>
          <w:ilvl w:val="2"/>
          <w:numId w:val="27"/>
        </w:numPr>
        <w:spacing w:before="200" w:after="0"/>
        <w:contextualSpacing w:val="0"/>
        <w:outlineLvl w:val="2"/>
        <w:rPr>
          <w:rFonts w:ascii="Times New Roman" w:eastAsiaTheme="majorEastAsia" w:hAnsi="Times New Roman" w:cs="Times New Roman"/>
          <w:b/>
          <w:bCs/>
          <w:vanish/>
          <w:color w:val="4F81BD" w:themeColor="accent1"/>
          <w:sz w:val="24"/>
          <w:szCs w:val="24"/>
        </w:rPr>
      </w:pPr>
      <w:bookmarkStart w:id="321" w:name="_Toc448401051"/>
      <w:bookmarkStart w:id="322" w:name="_Toc448401149"/>
      <w:bookmarkStart w:id="323" w:name="_Toc448408181"/>
      <w:bookmarkStart w:id="324" w:name="_Toc448411323"/>
      <w:bookmarkStart w:id="325" w:name="_Toc448411715"/>
      <w:bookmarkStart w:id="326" w:name="_Toc448411892"/>
      <w:bookmarkStart w:id="327" w:name="_Toc448411991"/>
      <w:bookmarkStart w:id="328" w:name="_Toc448412090"/>
      <w:bookmarkStart w:id="329" w:name="_Toc448417605"/>
      <w:bookmarkStart w:id="330" w:name="_Toc448429195"/>
      <w:bookmarkStart w:id="331" w:name="_Toc448429344"/>
      <w:bookmarkStart w:id="332" w:name="_Toc448429445"/>
      <w:bookmarkStart w:id="333" w:name="_Toc448429546"/>
      <w:bookmarkStart w:id="334" w:name="_Toc448429647"/>
      <w:bookmarkStart w:id="335" w:name="_Toc448477113"/>
      <w:bookmarkStart w:id="336" w:name="_Toc448479448"/>
      <w:bookmarkStart w:id="337" w:name="_Toc448479548"/>
      <w:bookmarkStart w:id="338" w:name="_Toc448481546"/>
      <w:bookmarkStart w:id="339" w:name="_Toc448481642"/>
      <w:bookmarkStart w:id="340" w:name="_Toc448491545"/>
      <w:bookmarkStart w:id="341" w:name="_Toc448491641"/>
      <w:bookmarkStart w:id="342" w:name="_Toc448493311"/>
      <w:bookmarkStart w:id="343" w:name="_Toc448493584"/>
      <w:bookmarkStart w:id="344" w:name="_Toc448493679"/>
      <w:bookmarkStart w:id="345" w:name="_Toc448493786"/>
      <w:bookmarkStart w:id="346" w:name="_Toc448494133"/>
      <w:bookmarkStart w:id="347" w:name="_Toc448494446"/>
      <w:bookmarkStart w:id="348" w:name="_Toc448494545"/>
      <w:bookmarkStart w:id="349" w:name="_Toc448564507"/>
      <w:bookmarkStart w:id="350" w:name="_Toc448570765"/>
      <w:bookmarkStart w:id="351" w:name="_Toc448570864"/>
      <w:bookmarkStart w:id="352" w:name="_Toc448582185"/>
      <w:bookmarkStart w:id="353" w:name="_Toc448582284"/>
      <w:bookmarkStart w:id="354" w:name="_Toc448582497"/>
      <w:bookmarkStart w:id="355" w:name="_Toc448582586"/>
      <w:bookmarkStart w:id="356" w:name="_Toc448582993"/>
      <w:bookmarkStart w:id="357" w:name="_Toc448678242"/>
      <w:bookmarkStart w:id="358" w:name="_Toc448679066"/>
      <w:bookmarkStart w:id="359" w:name="_Toc448690229"/>
      <w:bookmarkStart w:id="360" w:name="_Toc448744557"/>
      <w:bookmarkStart w:id="361" w:name="_Toc448906529"/>
      <w:bookmarkStart w:id="362" w:name="_Toc448913302"/>
      <w:bookmarkStart w:id="363" w:name="_Toc448929290"/>
      <w:bookmarkStart w:id="364" w:name="_Toc449116804"/>
      <w:bookmarkStart w:id="365" w:name="_Toc449343045"/>
      <w:bookmarkStart w:id="366" w:name="_Toc449345434"/>
      <w:bookmarkStart w:id="367" w:name="_Toc449360544"/>
      <w:bookmarkStart w:id="368" w:name="_Toc449360656"/>
      <w:bookmarkStart w:id="369" w:name="_Toc449419094"/>
      <w:bookmarkStart w:id="370" w:name="_Toc449419198"/>
      <w:bookmarkStart w:id="371" w:name="_Toc44953193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D211B1" w:rsidRDefault="006E7A02" w:rsidP="00DF6AE3">
      <w:pPr>
        <w:pStyle w:val="Nadpis3"/>
        <w:numPr>
          <w:ilvl w:val="2"/>
          <w:numId w:val="27"/>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372" w:name="_Toc449531931"/>
      <w:r w:rsidR="00F057A1">
        <w:rPr>
          <w:rFonts w:ascii="Times New Roman" w:hAnsi="Times New Roman" w:cs="Times New Roman"/>
          <w:color w:val="auto"/>
          <w:sz w:val="24"/>
          <w:szCs w:val="24"/>
        </w:rPr>
        <w:t>Vliv EU na finance územní</w:t>
      </w:r>
      <w:r w:rsidR="00D211B1">
        <w:rPr>
          <w:rFonts w:ascii="Times New Roman" w:hAnsi="Times New Roman" w:cs="Times New Roman"/>
          <w:color w:val="auto"/>
          <w:sz w:val="24"/>
          <w:szCs w:val="24"/>
        </w:rPr>
        <w:t xml:space="preserve"> samospráv</w:t>
      </w:r>
      <w:r w:rsidR="00F057A1">
        <w:rPr>
          <w:rFonts w:ascii="Times New Roman" w:hAnsi="Times New Roman" w:cs="Times New Roman"/>
          <w:color w:val="auto"/>
          <w:sz w:val="24"/>
          <w:szCs w:val="24"/>
        </w:rPr>
        <w:t>y</w:t>
      </w:r>
      <w:bookmarkEnd w:id="372"/>
    </w:p>
    <w:p w:rsidR="00D211B1" w:rsidRPr="00E05CA0" w:rsidRDefault="00570458" w:rsidP="00D211B1">
      <w:pPr>
        <w:spacing w:line="360" w:lineRule="auto"/>
        <w:jc w:val="both"/>
        <w:rPr>
          <w:sz w:val="24"/>
          <w:szCs w:val="24"/>
        </w:rPr>
      </w:pPr>
      <w:r>
        <w:tab/>
      </w:r>
      <w:r w:rsidRPr="00D019BA">
        <w:rPr>
          <w:rFonts w:ascii="Times New Roman" w:hAnsi="Times New Roman" w:cs="Times New Roman"/>
          <w:sz w:val="24"/>
          <w:szCs w:val="24"/>
        </w:rPr>
        <w:t xml:space="preserve">Vzhledem k tomu, že obce a regiony jsou součástí státu, platí pro ně stejná evropská pravidla jako pro samotné členské země. Komise nemá přímý vliv na příjmy obcí a regionů. Přesto existují určité </w:t>
      </w:r>
      <w:r w:rsidRPr="00DB791F">
        <w:rPr>
          <w:rFonts w:ascii="Times New Roman" w:hAnsi="Times New Roman" w:cs="Times New Roman"/>
          <w:b/>
          <w:sz w:val="24"/>
          <w:szCs w:val="24"/>
        </w:rPr>
        <w:t>požadavky EU</w:t>
      </w:r>
      <w:r w:rsidRPr="00D019BA">
        <w:rPr>
          <w:rFonts w:ascii="Times New Roman" w:hAnsi="Times New Roman" w:cs="Times New Roman"/>
          <w:sz w:val="24"/>
          <w:szCs w:val="24"/>
        </w:rPr>
        <w:t xml:space="preserve"> týkající se financí samospráv. Deficit veřejného rozpočtu nesmí být větší než 3 % HDP, což platí pro celou zemi a tedy i pro územní </w:t>
      </w:r>
      <w:r w:rsidRPr="00D019BA">
        <w:rPr>
          <w:rFonts w:ascii="Times New Roman" w:hAnsi="Times New Roman" w:cs="Times New Roman"/>
          <w:sz w:val="24"/>
          <w:szCs w:val="24"/>
        </w:rPr>
        <w:lastRenderedPageBreak/>
        <w:t>samosprávy. Z hlediska daní se týká evropská regulace především nepřímých daní, což má dopad na ceny výrobků a služeb a přeneseně se to promítne v rozpočtech obcí a regionů. V případě, že</w:t>
      </w:r>
      <w:r>
        <w:rPr>
          <w:rFonts w:ascii="Times New Roman" w:hAnsi="Times New Roman" w:cs="Times New Roman"/>
          <w:sz w:val="24"/>
          <w:szCs w:val="24"/>
        </w:rPr>
        <w:t xml:space="preserve"> územně samosprávný celek nakupuje služby nebo uzavírá smlouvy na veřejnou zakázku v hodnotě přesahující hranici stanovenou EU, má pak povinnost postupovat dle pravidel EU pro zadávání veřejných zakázek. Při výběru veřejných zakázek z hlediska zájemců, nesmí dojít k preferenci domácích subjektů oproti zahraničním. Co se týče státních dotací, pak všeobecně platí, že narušují volnou soutěž mezi státy, proto platí jejich zákaz v EU. Nicméně v rámci evropské integrace existuje velké množství výjimek, kdy Evropská komise posuzuje, zda se jedná o státní podporu ve formě dotace a zda je tato podpora povolená. Kandidátským zemím poskytují pomoc tzv. předvstupní fondy, které slouží k přípravě těchto států na pozdější efektivní využívání běžných strukturálních a investičních fondů EU. K předvstupní pomoci v období vstupu do EU České republiky, Slovenska a Polska jsme řadili například programy PHARE, SAPARD nebo ISPA. V současném programovém období hovoříme o nástroji předvstupní pomoci.</w:t>
      </w:r>
      <w:r>
        <w:rPr>
          <w:rStyle w:val="Znakapoznpodarou"/>
          <w:rFonts w:ascii="Times New Roman" w:hAnsi="Times New Roman" w:cs="Times New Roman"/>
          <w:sz w:val="24"/>
          <w:szCs w:val="24"/>
        </w:rPr>
        <w:footnoteReference w:id="15"/>
      </w:r>
      <w:r w:rsidR="002F76DB">
        <w:rPr>
          <w:rFonts w:ascii="Times New Roman" w:hAnsi="Times New Roman" w:cs="Times New Roman"/>
          <w:sz w:val="24"/>
          <w:szCs w:val="24"/>
        </w:rPr>
        <w:t xml:space="preserve"> V následující podkapitole</w:t>
      </w:r>
      <w:r w:rsidR="00747962">
        <w:rPr>
          <w:rFonts w:ascii="Times New Roman" w:hAnsi="Times New Roman" w:cs="Times New Roman"/>
          <w:sz w:val="24"/>
          <w:szCs w:val="24"/>
        </w:rPr>
        <w:t xml:space="preserve"> se</w:t>
      </w:r>
      <w:r w:rsidR="004C7276">
        <w:rPr>
          <w:rFonts w:ascii="Times New Roman" w:hAnsi="Times New Roman" w:cs="Times New Roman"/>
          <w:sz w:val="24"/>
          <w:szCs w:val="24"/>
        </w:rPr>
        <w:t> </w:t>
      </w:r>
      <w:r w:rsidR="00747962">
        <w:rPr>
          <w:rFonts w:ascii="Times New Roman" w:hAnsi="Times New Roman" w:cs="Times New Roman"/>
          <w:sz w:val="24"/>
          <w:szCs w:val="24"/>
        </w:rPr>
        <w:t>potom zabývám konkrétně regionální politikou EU, v rámci které jsou členským státům posk</w:t>
      </w:r>
      <w:r w:rsidR="00747962" w:rsidRPr="00E05CA0">
        <w:rPr>
          <w:rFonts w:ascii="Times New Roman" w:hAnsi="Times New Roman" w:cs="Times New Roman"/>
          <w:sz w:val="24"/>
          <w:szCs w:val="24"/>
        </w:rPr>
        <w:t>ytovány finance jako subvence pro rozvoj problémových a zaostalých regionů.</w:t>
      </w:r>
    </w:p>
    <w:p w:rsidR="00DF6AE3" w:rsidRPr="00E05CA0" w:rsidRDefault="006E7A02" w:rsidP="00DF6AE3">
      <w:pPr>
        <w:pStyle w:val="Nadpis3"/>
        <w:numPr>
          <w:ilvl w:val="2"/>
          <w:numId w:val="27"/>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373" w:name="_Toc449531932"/>
      <w:r w:rsidR="00DF6AE3" w:rsidRPr="00E05CA0">
        <w:rPr>
          <w:rFonts w:ascii="Times New Roman" w:hAnsi="Times New Roman" w:cs="Times New Roman"/>
          <w:color w:val="auto"/>
          <w:sz w:val="24"/>
          <w:szCs w:val="24"/>
        </w:rPr>
        <w:t>Regionální politika EU</w:t>
      </w:r>
      <w:bookmarkEnd w:id="373"/>
    </w:p>
    <w:p w:rsidR="00733D95" w:rsidRPr="00E05CA0" w:rsidRDefault="0078594D" w:rsidP="00733D95">
      <w:pPr>
        <w:spacing w:after="0" w:line="360" w:lineRule="auto"/>
        <w:jc w:val="both"/>
        <w:rPr>
          <w:rFonts w:ascii="Times New Roman" w:hAnsi="Times New Roman" w:cs="Times New Roman"/>
          <w:sz w:val="24"/>
          <w:szCs w:val="24"/>
        </w:rPr>
      </w:pPr>
      <w:r w:rsidRPr="00E05CA0">
        <w:rPr>
          <w:rFonts w:ascii="Times New Roman" w:hAnsi="Times New Roman" w:cs="Times New Roman"/>
          <w:sz w:val="24"/>
          <w:szCs w:val="24"/>
        </w:rPr>
        <w:tab/>
        <w:t>Z hlediska regionální struktury členských států EU</w:t>
      </w:r>
      <w:r w:rsidR="009B496A" w:rsidRPr="00E05CA0">
        <w:rPr>
          <w:rFonts w:ascii="Times New Roman" w:hAnsi="Times New Roman" w:cs="Times New Roman"/>
          <w:sz w:val="24"/>
          <w:szCs w:val="24"/>
        </w:rPr>
        <w:t xml:space="preserve"> můžeme sledovat </w:t>
      </w:r>
      <w:r w:rsidR="00481A7B" w:rsidRPr="00E05CA0">
        <w:rPr>
          <w:rFonts w:ascii="Times New Roman" w:hAnsi="Times New Roman" w:cs="Times New Roman"/>
          <w:sz w:val="24"/>
          <w:szCs w:val="24"/>
        </w:rPr>
        <w:t>situaci, kdy</w:t>
      </w:r>
      <w:r w:rsidR="009B496A" w:rsidRPr="00E05CA0">
        <w:rPr>
          <w:rFonts w:ascii="Times New Roman" w:hAnsi="Times New Roman" w:cs="Times New Roman"/>
          <w:sz w:val="24"/>
          <w:szCs w:val="24"/>
        </w:rPr>
        <w:t xml:space="preserve"> vedle prosperujících regionů s vysokou</w:t>
      </w:r>
      <w:r w:rsidR="002F76DB" w:rsidRPr="00E05CA0">
        <w:rPr>
          <w:rFonts w:ascii="Times New Roman" w:hAnsi="Times New Roman" w:cs="Times New Roman"/>
          <w:sz w:val="24"/>
          <w:szCs w:val="24"/>
        </w:rPr>
        <w:t xml:space="preserve"> životní úrovní existují </w:t>
      </w:r>
      <w:r w:rsidR="009B496A" w:rsidRPr="00E05CA0">
        <w:rPr>
          <w:rFonts w:ascii="Times New Roman" w:hAnsi="Times New Roman" w:cs="Times New Roman"/>
          <w:sz w:val="24"/>
          <w:szCs w:val="24"/>
        </w:rPr>
        <w:t>regiony s podprůměrnou ekonomickou výkoností, vysokou nezaměstnaností a dalšími problémy. Navíc některé regiony mají sice průměrnou a přijatelnou ekonomickou úroveň, jejich další vývoj je však výhledově problematický kvůli špatným geografickým podmínkám nebo neúnosnému stavu životního prostředí. Příčiny existence a vzniku těchto problémových regionů jsou různorodé. Nejčastěji však hovoříme</w:t>
      </w:r>
      <w:r w:rsidR="00733D95" w:rsidRPr="00E05CA0">
        <w:rPr>
          <w:rFonts w:ascii="Times New Roman" w:hAnsi="Times New Roman" w:cs="Times New Roman"/>
          <w:sz w:val="24"/>
          <w:szCs w:val="24"/>
        </w:rPr>
        <w:t xml:space="preserve"> o</w:t>
      </w:r>
      <w:r w:rsidR="009B496A" w:rsidRPr="00E05CA0">
        <w:rPr>
          <w:rFonts w:ascii="Times New Roman" w:hAnsi="Times New Roman" w:cs="Times New Roman"/>
          <w:sz w:val="24"/>
          <w:szCs w:val="24"/>
        </w:rPr>
        <w:t xml:space="preserve"> třech skupinách</w:t>
      </w:r>
      <w:r w:rsidR="00733D95" w:rsidRPr="00E05CA0">
        <w:rPr>
          <w:rFonts w:ascii="Times New Roman" w:hAnsi="Times New Roman" w:cs="Times New Roman"/>
          <w:sz w:val="24"/>
          <w:szCs w:val="24"/>
        </w:rPr>
        <w:t>,</w:t>
      </w:r>
      <w:r w:rsidR="009B496A" w:rsidRPr="00E05CA0">
        <w:rPr>
          <w:rFonts w:ascii="Times New Roman" w:hAnsi="Times New Roman" w:cs="Times New Roman"/>
          <w:sz w:val="24"/>
          <w:szCs w:val="24"/>
        </w:rPr>
        <w:t xml:space="preserve"> a tedy regionech nedostatečně vybavených přírodními zdroji, regionech s nedostatečným využíváním vlastních zdrojů a regionech se stagnujícími či</w:t>
      </w:r>
      <w:r w:rsidR="00043426">
        <w:rPr>
          <w:rFonts w:ascii="Times New Roman" w:hAnsi="Times New Roman" w:cs="Times New Roman"/>
          <w:sz w:val="24"/>
          <w:szCs w:val="24"/>
        </w:rPr>
        <w:t> </w:t>
      </w:r>
      <w:r w:rsidR="009B496A" w:rsidRPr="00E05CA0">
        <w:rPr>
          <w:rFonts w:ascii="Times New Roman" w:hAnsi="Times New Roman" w:cs="Times New Roman"/>
          <w:sz w:val="24"/>
          <w:szCs w:val="24"/>
        </w:rPr>
        <w:t>upadajícími základními odvětvími.</w:t>
      </w:r>
      <w:r w:rsidR="009B496A" w:rsidRPr="00E05CA0">
        <w:rPr>
          <w:rStyle w:val="Znakapoznpodarou"/>
          <w:rFonts w:ascii="Times New Roman" w:hAnsi="Times New Roman" w:cs="Times New Roman"/>
          <w:sz w:val="24"/>
          <w:szCs w:val="24"/>
        </w:rPr>
        <w:footnoteReference w:id="16"/>
      </w:r>
    </w:p>
    <w:p w:rsidR="00D211B1" w:rsidRPr="00E05CA0" w:rsidRDefault="00733D95" w:rsidP="00D211B1">
      <w:pPr>
        <w:spacing w:after="0" w:line="360" w:lineRule="auto"/>
        <w:jc w:val="both"/>
        <w:rPr>
          <w:rFonts w:ascii="Times New Roman" w:hAnsi="Times New Roman" w:cs="Times New Roman"/>
          <w:sz w:val="24"/>
          <w:szCs w:val="24"/>
        </w:rPr>
      </w:pPr>
      <w:r w:rsidRPr="00E05CA0">
        <w:rPr>
          <w:rFonts w:ascii="Times New Roman" w:hAnsi="Times New Roman" w:cs="Times New Roman"/>
          <w:sz w:val="24"/>
          <w:szCs w:val="24"/>
        </w:rPr>
        <w:tab/>
      </w:r>
      <w:r w:rsidR="00D45ED2" w:rsidRPr="00E05CA0">
        <w:rPr>
          <w:rFonts w:ascii="Times New Roman" w:hAnsi="Times New Roman" w:cs="Times New Roman"/>
          <w:sz w:val="24"/>
          <w:szCs w:val="24"/>
        </w:rPr>
        <w:t>Regionální politika nebo také politika hospodářské a sociální soudržnosti se zaměřuje na snižování a odstraňování rozdílů mezi regiony, tak aby vývoj v EU byl harmonický. Je</w:t>
      </w:r>
      <w:r w:rsidR="00043426">
        <w:rPr>
          <w:rFonts w:ascii="Times New Roman" w:hAnsi="Times New Roman" w:cs="Times New Roman"/>
          <w:sz w:val="24"/>
          <w:szCs w:val="24"/>
        </w:rPr>
        <w:t> </w:t>
      </w:r>
      <w:r w:rsidR="00D45ED2" w:rsidRPr="00E05CA0">
        <w:rPr>
          <w:rFonts w:ascii="Times New Roman" w:hAnsi="Times New Roman" w:cs="Times New Roman"/>
          <w:sz w:val="24"/>
          <w:szCs w:val="24"/>
        </w:rPr>
        <w:t>odrazem solidarity uvnitř Unie, kdy bohatší státy přispívají na rozvoj chudších zemí a</w:t>
      </w:r>
      <w:r w:rsidR="00043426">
        <w:rPr>
          <w:rFonts w:ascii="Times New Roman" w:hAnsi="Times New Roman" w:cs="Times New Roman"/>
          <w:sz w:val="24"/>
          <w:szCs w:val="24"/>
        </w:rPr>
        <w:t> </w:t>
      </w:r>
      <w:r w:rsidR="00D45ED2" w:rsidRPr="00E05CA0">
        <w:rPr>
          <w:rFonts w:ascii="Times New Roman" w:hAnsi="Times New Roman" w:cs="Times New Roman"/>
          <w:sz w:val="24"/>
          <w:szCs w:val="24"/>
        </w:rPr>
        <w:t>především regionů.</w:t>
      </w:r>
      <w:r w:rsidR="00F95182">
        <w:rPr>
          <w:rFonts w:ascii="Times New Roman" w:hAnsi="Times New Roman" w:cs="Times New Roman"/>
          <w:sz w:val="24"/>
          <w:szCs w:val="24"/>
        </w:rPr>
        <w:t xml:space="preserve"> Zatímco Česká republika, Slovensko a Polsko patří do skupiny států, </w:t>
      </w:r>
      <w:r w:rsidR="00F95182">
        <w:rPr>
          <w:rFonts w:ascii="Times New Roman" w:hAnsi="Times New Roman" w:cs="Times New Roman"/>
          <w:sz w:val="24"/>
          <w:szCs w:val="24"/>
        </w:rPr>
        <w:lastRenderedPageBreak/>
        <w:t>které spíše finance čerpají v rámci regionální politiky, Německo se řad</w:t>
      </w:r>
      <w:r w:rsidR="004C5A03">
        <w:rPr>
          <w:rFonts w:ascii="Times New Roman" w:hAnsi="Times New Roman" w:cs="Times New Roman"/>
          <w:sz w:val="24"/>
          <w:szCs w:val="24"/>
        </w:rPr>
        <w:t>í k zemím, které naopak přispívají</w:t>
      </w:r>
      <w:r w:rsidR="00F95182">
        <w:rPr>
          <w:rFonts w:ascii="Times New Roman" w:hAnsi="Times New Roman" w:cs="Times New Roman"/>
          <w:sz w:val="24"/>
          <w:szCs w:val="24"/>
        </w:rPr>
        <w:t>.</w:t>
      </w:r>
      <w:r w:rsidR="00B8043B" w:rsidRPr="00E05CA0">
        <w:rPr>
          <w:rStyle w:val="Znakapoznpodarou"/>
          <w:rFonts w:ascii="Times New Roman" w:hAnsi="Times New Roman" w:cs="Times New Roman"/>
          <w:sz w:val="24"/>
          <w:szCs w:val="24"/>
        </w:rPr>
        <w:footnoteReference w:id="17"/>
      </w:r>
      <w:r w:rsidR="00747962" w:rsidRPr="00E05CA0">
        <w:rPr>
          <w:rFonts w:ascii="Times New Roman" w:hAnsi="Times New Roman" w:cs="Times New Roman"/>
          <w:sz w:val="24"/>
          <w:szCs w:val="24"/>
        </w:rPr>
        <w:t xml:space="preserve"> Regionální politika je založena na sedmi hlavních principech. Jde o</w:t>
      </w:r>
      <w:r w:rsidR="00043426">
        <w:rPr>
          <w:rFonts w:ascii="Times New Roman" w:hAnsi="Times New Roman" w:cs="Times New Roman"/>
          <w:sz w:val="24"/>
          <w:szCs w:val="24"/>
        </w:rPr>
        <w:t> </w:t>
      </w:r>
      <w:r w:rsidR="00747962" w:rsidRPr="00E05CA0">
        <w:rPr>
          <w:rFonts w:ascii="Times New Roman" w:hAnsi="Times New Roman" w:cs="Times New Roman"/>
          <w:sz w:val="24"/>
          <w:szCs w:val="24"/>
        </w:rPr>
        <w:t>princip</w:t>
      </w:r>
      <w:r w:rsidR="00D211B1" w:rsidRPr="00E05CA0">
        <w:rPr>
          <w:rFonts w:ascii="Times New Roman" w:hAnsi="Times New Roman" w:cs="Times New Roman"/>
          <w:sz w:val="24"/>
          <w:szCs w:val="24"/>
        </w:rPr>
        <w:t xml:space="preserve"> </w:t>
      </w:r>
      <w:r w:rsidR="00747962" w:rsidRPr="00E05CA0">
        <w:rPr>
          <w:rFonts w:ascii="Times New Roman" w:hAnsi="Times New Roman" w:cs="Times New Roman"/>
          <w:sz w:val="24"/>
          <w:szCs w:val="24"/>
        </w:rPr>
        <w:t>koncentrace, partnerství, programování, doplňkovosti, monitorování a</w:t>
      </w:r>
      <w:r w:rsidR="00043426">
        <w:rPr>
          <w:rFonts w:ascii="Times New Roman" w:hAnsi="Times New Roman" w:cs="Times New Roman"/>
          <w:sz w:val="24"/>
          <w:szCs w:val="24"/>
        </w:rPr>
        <w:t> </w:t>
      </w:r>
      <w:r w:rsidR="00747962" w:rsidRPr="00E05CA0">
        <w:rPr>
          <w:rFonts w:ascii="Times New Roman" w:hAnsi="Times New Roman" w:cs="Times New Roman"/>
          <w:sz w:val="24"/>
          <w:szCs w:val="24"/>
        </w:rPr>
        <w:t>vyhodnocování, solidarity a subsidiarity.</w:t>
      </w:r>
      <w:r w:rsidR="00D45ED2" w:rsidRPr="00E05CA0">
        <w:rPr>
          <w:rFonts w:ascii="Times New Roman" w:hAnsi="Times New Roman" w:cs="Times New Roman"/>
          <w:sz w:val="24"/>
          <w:szCs w:val="24"/>
        </w:rPr>
        <w:t xml:space="preserve"> </w:t>
      </w:r>
      <w:r w:rsidR="00747962" w:rsidRPr="00E05CA0">
        <w:rPr>
          <w:rFonts w:ascii="Times New Roman" w:hAnsi="Times New Roman" w:cs="Times New Roman"/>
          <w:sz w:val="24"/>
          <w:szCs w:val="24"/>
        </w:rPr>
        <w:t>Princip koncentrace znamená snahu směřovat největší finanční prostředky z fondů k nejproblémovějším regionům a ne je rozměnit na ví</w:t>
      </w:r>
      <w:r w:rsidR="00204C31" w:rsidRPr="00E05CA0">
        <w:rPr>
          <w:rFonts w:ascii="Times New Roman" w:hAnsi="Times New Roman" w:cs="Times New Roman"/>
          <w:sz w:val="24"/>
          <w:szCs w:val="24"/>
        </w:rPr>
        <w:t>ce drobných a méně významných</w:t>
      </w:r>
      <w:r w:rsidR="00747962" w:rsidRPr="00E05CA0">
        <w:rPr>
          <w:rFonts w:ascii="Times New Roman" w:hAnsi="Times New Roman" w:cs="Times New Roman"/>
          <w:sz w:val="24"/>
          <w:szCs w:val="24"/>
        </w:rPr>
        <w:t xml:space="preserve"> akcí. </w:t>
      </w:r>
      <w:r w:rsidR="00204C31" w:rsidRPr="00E05CA0">
        <w:rPr>
          <w:rFonts w:ascii="Times New Roman" w:hAnsi="Times New Roman" w:cs="Times New Roman"/>
          <w:sz w:val="24"/>
          <w:szCs w:val="24"/>
        </w:rPr>
        <w:t>Princip partnerství znamená, že pro efektivní realizaci regionální politiky je nutná kooperace mezi Komisí a kompetentními orgány na národní, regionální a místní úrovni.</w:t>
      </w:r>
      <w:r w:rsidR="005F5655" w:rsidRPr="00E05CA0">
        <w:rPr>
          <w:rFonts w:ascii="Times New Roman" w:hAnsi="Times New Roman" w:cs="Times New Roman"/>
          <w:sz w:val="24"/>
          <w:szCs w:val="24"/>
        </w:rPr>
        <w:t xml:space="preserve"> </w:t>
      </w:r>
      <w:r w:rsidR="00204C31" w:rsidRPr="00E05CA0">
        <w:rPr>
          <w:rFonts w:ascii="Times New Roman" w:hAnsi="Times New Roman" w:cs="Times New Roman"/>
          <w:sz w:val="24"/>
          <w:szCs w:val="24"/>
        </w:rPr>
        <w:t xml:space="preserve"> Unie tedy požaduje, aby se na konečném přerozdělení finan</w:t>
      </w:r>
      <w:r w:rsidR="005F758D" w:rsidRPr="00E05CA0">
        <w:rPr>
          <w:rFonts w:ascii="Times New Roman" w:hAnsi="Times New Roman" w:cs="Times New Roman"/>
          <w:sz w:val="24"/>
          <w:szCs w:val="24"/>
        </w:rPr>
        <w:t>čních prostředků</w:t>
      </w:r>
      <w:r w:rsidR="00204C31" w:rsidRPr="00E05CA0">
        <w:rPr>
          <w:rFonts w:ascii="Times New Roman" w:hAnsi="Times New Roman" w:cs="Times New Roman"/>
          <w:sz w:val="24"/>
          <w:szCs w:val="24"/>
        </w:rPr>
        <w:t xml:space="preserve"> podíleli samotní příjemci a tedy regiony, obce, popřípadě soukromé subjekty.</w:t>
      </w:r>
      <w:r w:rsidR="005F758D" w:rsidRPr="00E05CA0">
        <w:rPr>
          <w:rFonts w:ascii="Times New Roman" w:hAnsi="Times New Roman" w:cs="Times New Roman"/>
          <w:sz w:val="24"/>
          <w:szCs w:val="24"/>
        </w:rPr>
        <w:t xml:space="preserve"> Princip programování představuje skutečnost, že pro alokaci pomoci jsou vymezovány </w:t>
      </w:r>
      <w:r w:rsidR="00E45B26" w:rsidRPr="00E05CA0">
        <w:rPr>
          <w:rFonts w:ascii="Times New Roman" w:hAnsi="Times New Roman" w:cs="Times New Roman"/>
          <w:sz w:val="24"/>
          <w:szCs w:val="24"/>
        </w:rPr>
        <w:t xml:space="preserve">časové rozvrhy neboli programová období, která se časově shodují s víceletými finančními rámci Unie. V současné době probíhá </w:t>
      </w:r>
      <w:r w:rsidR="00E45B26" w:rsidRPr="004C7276">
        <w:rPr>
          <w:rFonts w:ascii="Times New Roman" w:hAnsi="Times New Roman" w:cs="Times New Roman"/>
          <w:b/>
          <w:sz w:val="24"/>
          <w:szCs w:val="24"/>
        </w:rPr>
        <w:t>programové období 2014 – 2020</w:t>
      </w:r>
      <w:r w:rsidR="00E45B26" w:rsidRPr="00E05CA0">
        <w:rPr>
          <w:rFonts w:ascii="Times New Roman" w:hAnsi="Times New Roman" w:cs="Times New Roman"/>
          <w:sz w:val="24"/>
          <w:szCs w:val="24"/>
        </w:rPr>
        <w:t>. Princip doplňkovosti odkazuje na nutnost spolufinancování schválených projektů. To znamená, že finance poskytnuté z fondů EU musí být doplněny podílem zdrojů od příjemce pomoci, ať už ze státního rozpočtu, regionálního, místního či privátního. Princi</w:t>
      </w:r>
      <w:r w:rsidR="005F5655" w:rsidRPr="00E05CA0">
        <w:rPr>
          <w:rFonts w:ascii="Times New Roman" w:hAnsi="Times New Roman" w:cs="Times New Roman"/>
          <w:sz w:val="24"/>
          <w:szCs w:val="24"/>
        </w:rPr>
        <w:t>p</w:t>
      </w:r>
      <w:r w:rsidR="00E45B26" w:rsidRPr="00E05CA0">
        <w:rPr>
          <w:rFonts w:ascii="Times New Roman" w:hAnsi="Times New Roman" w:cs="Times New Roman"/>
          <w:sz w:val="24"/>
          <w:szCs w:val="24"/>
        </w:rPr>
        <w:t xml:space="preserve"> monitorování a</w:t>
      </w:r>
      <w:r w:rsidR="00043426">
        <w:rPr>
          <w:rFonts w:ascii="Times New Roman" w:hAnsi="Times New Roman" w:cs="Times New Roman"/>
          <w:sz w:val="24"/>
          <w:szCs w:val="24"/>
        </w:rPr>
        <w:t> </w:t>
      </w:r>
      <w:r w:rsidR="00E45B26" w:rsidRPr="00E05CA0">
        <w:rPr>
          <w:rFonts w:ascii="Times New Roman" w:hAnsi="Times New Roman" w:cs="Times New Roman"/>
          <w:sz w:val="24"/>
          <w:szCs w:val="24"/>
        </w:rPr>
        <w:t>vyhodnocování znamená počáteční, průběžné a konečné sledování a vyhodnocování nakládání s poskytnutou finanční subvencí. Princip solidarity</w:t>
      </w:r>
      <w:r w:rsidR="005B7E91" w:rsidRPr="00E05CA0">
        <w:rPr>
          <w:rFonts w:ascii="Times New Roman" w:hAnsi="Times New Roman" w:cs="Times New Roman"/>
          <w:sz w:val="24"/>
          <w:szCs w:val="24"/>
        </w:rPr>
        <w:t xml:space="preserve"> odkazuje na celou filozofii regionální politiky, tedy že vyspělejší státy podporují chudší regiony. Nakonec princip subsidiarity, který však nemá méně důležité postavení, prezentuje úsilí Unie o to, aby byly cíle plněny na co nejnižší úrovni rozhodování. Pokud je tedy možno, zde tohoto cíle uspokojivě dosáhnout.</w:t>
      </w:r>
      <w:r w:rsidR="00D45ED2" w:rsidRPr="00E05CA0">
        <w:rPr>
          <w:rStyle w:val="Znakapoznpodarou"/>
          <w:rFonts w:ascii="Times New Roman" w:hAnsi="Times New Roman" w:cs="Times New Roman"/>
          <w:sz w:val="24"/>
          <w:szCs w:val="24"/>
        </w:rPr>
        <w:footnoteReference w:id="18"/>
      </w:r>
      <w:r w:rsidR="001D11A4">
        <w:rPr>
          <w:rFonts w:ascii="Times New Roman" w:hAnsi="Times New Roman" w:cs="Times New Roman"/>
          <w:sz w:val="24"/>
          <w:szCs w:val="24"/>
        </w:rPr>
        <w:t xml:space="preserve"> Tyto principy jsou však v rámci jednotlivých programových období doplňovány dalšími zásadami a prioritami jako je rovnost mužů a žen, zákaz diskriminace, udržitelný rozvoj a další.</w:t>
      </w:r>
      <w:r w:rsidR="001D11A4">
        <w:rPr>
          <w:rStyle w:val="Znakapoznpodarou"/>
          <w:rFonts w:ascii="Times New Roman" w:hAnsi="Times New Roman" w:cs="Times New Roman"/>
          <w:sz w:val="24"/>
          <w:szCs w:val="24"/>
        </w:rPr>
        <w:footnoteReference w:id="19"/>
      </w:r>
    </w:p>
    <w:p w:rsidR="005F5655" w:rsidRPr="00E05CA0" w:rsidRDefault="005F5655" w:rsidP="00D211B1">
      <w:pPr>
        <w:spacing w:after="0" w:line="360" w:lineRule="auto"/>
        <w:jc w:val="both"/>
        <w:rPr>
          <w:rFonts w:ascii="Times New Roman" w:hAnsi="Times New Roman" w:cs="Times New Roman"/>
          <w:sz w:val="24"/>
          <w:szCs w:val="24"/>
        </w:rPr>
      </w:pPr>
      <w:r w:rsidRPr="00E05CA0">
        <w:rPr>
          <w:rFonts w:ascii="Times New Roman" w:hAnsi="Times New Roman" w:cs="Times New Roman"/>
          <w:sz w:val="24"/>
          <w:szCs w:val="24"/>
        </w:rPr>
        <w:tab/>
      </w:r>
      <w:r w:rsidR="000315FB" w:rsidRPr="00E05CA0">
        <w:rPr>
          <w:rFonts w:ascii="Times New Roman" w:hAnsi="Times New Roman" w:cs="Times New Roman"/>
          <w:sz w:val="24"/>
          <w:szCs w:val="24"/>
        </w:rPr>
        <w:t>Co se týče samotného vzniku regionální politiky, tak rozdíly mezi regiony byly označeny za nežádoucí již v počátcích integrace v roce 1957. Nicméně tehdejší členské státy, mezi nimiž bylo i Německo,</w:t>
      </w:r>
      <w:r w:rsidR="000315FB" w:rsidRPr="00E05CA0">
        <w:rPr>
          <w:rStyle w:val="Znakapoznpodarou"/>
          <w:rFonts w:ascii="Times New Roman" w:hAnsi="Times New Roman" w:cs="Times New Roman"/>
          <w:sz w:val="24"/>
          <w:szCs w:val="24"/>
        </w:rPr>
        <w:footnoteReference w:id="20"/>
      </w:r>
      <w:r w:rsidR="000315FB" w:rsidRPr="00E05CA0">
        <w:rPr>
          <w:rFonts w:ascii="Times New Roman" w:hAnsi="Times New Roman" w:cs="Times New Roman"/>
          <w:sz w:val="24"/>
          <w:szCs w:val="24"/>
        </w:rPr>
        <w:t xml:space="preserve"> nejevily zájem o vytvoření koordinované regionální politiky. Věřily, že volný trh si s nerovnostmi poradí sám. Nicméně existovaly finanční nástroje, které již v tomto období měly jakousi regionální dimenzi. </w:t>
      </w:r>
      <w:r w:rsidR="00511579" w:rsidRPr="00E05CA0">
        <w:rPr>
          <w:rFonts w:ascii="Times New Roman" w:hAnsi="Times New Roman" w:cs="Times New Roman"/>
          <w:sz w:val="24"/>
          <w:szCs w:val="24"/>
        </w:rPr>
        <w:t xml:space="preserve">V roce 1960 vznikl Evropský sociální fond zaměřený především na takzvané „měkké“ projekty neboli investice do lidských zdrojů. </w:t>
      </w:r>
      <w:r w:rsidR="00511579" w:rsidRPr="00E05CA0">
        <w:rPr>
          <w:rFonts w:ascii="Times New Roman" w:hAnsi="Times New Roman" w:cs="Times New Roman"/>
          <w:sz w:val="24"/>
          <w:szCs w:val="24"/>
        </w:rPr>
        <w:lastRenderedPageBreak/>
        <w:t>V roce 1962 byl založen Evropský zemědělský garanční a podpůrný fond. Na vznik regionální politiky nejvíce tlačila Velká Británie,</w:t>
      </w:r>
      <w:r w:rsidR="004C5A03">
        <w:rPr>
          <w:rFonts w:ascii="Times New Roman" w:hAnsi="Times New Roman" w:cs="Times New Roman"/>
          <w:sz w:val="24"/>
          <w:szCs w:val="24"/>
        </w:rPr>
        <w:t xml:space="preserve"> a to brzy</w:t>
      </w:r>
      <w:r w:rsidR="00511579" w:rsidRPr="00E05CA0">
        <w:rPr>
          <w:rFonts w:ascii="Times New Roman" w:hAnsi="Times New Roman" w:cs="Times New Roman"/>
          <w:sz w:val="24"/>
          <w:szCs w:val="24"/>
        </w:rPr>
        <w:t xml:space="preserve"> po svém vstupu do ES v roce 1973. Regionální rozdíly jsou pro ni typické a navíc </w:t>
      </w:r>
      <w:r w:rsidR="002F76DB" w:rsidRPr="00E05CA0">
        <w:rPr>
          <w:rFonts w:ascii="Times New Roman" w:hAnsi="Times New Roman" w:cs="Times New Roman"/>
          <w:sz w:val="24"/>
          <w:szCs w:val="24"/>
        </w:rPr>
        <w:t>tehdy chtěla</w:t>
      </w:r>
      <w:r w:rsidR="00511579" w:rsidRPr="00E05CA0">
        <w:rPr>
          <w:rFonts w:ascii="Times New Roman" w:hAnsi="Times New Roman" w:cs="Times New Roman"/>
          <w:sz w:val="24"/>
          <w:szCs w:val="24"/>
        </w:rPr>
        <w:t xml:space="preserve"> jako čistý plátce do rozpočtu Společenství kompenzovat své ztráty zapříčiněné společnou zemědělskou politikou. Výsledkem byl vznik Evropského fondu regionálního rozvoje v roce 1975. Následoval</w:t>
      </w:r>
      <w:r w:rsidR="002F76DB" w:rsidRPr="00E05CA0">
        <w:rPr>
          <w:rFonts w:ascii="Times New Roman" w:hAnsi="Times New Roman" w:cs="Times New Roman"/>
          <w:sz w:val="24"/>
          <w:szCs w:val="24"/>
        </w:rPr>
        <w:t>o vytvoření</w:t>
      </w:r>
      <w:r w:rsidR="00511579" w:rsidRPr="00E05CA0">
        <w:rPr>
          <w:rFonts w:ascii="Times New Roman" w:hAnsi="Times New Roman" w:cs="Times New Roman"/>
          <w:sz w:val="24"/>
          <w:szCs w:val="24"/>
        </w:rPr>
        <w:t xml:space="preserve"> dalších fondů a platforem pro regionální politiku.</w:t>
      </w:r>
      <w:r w:rsidR="008725FF" w:rsidRPr="00E05CA0">
        <w:rPr>
          <w:rStyle w:val="Znakapoznpodarou"/>
          <w:rFonts w:ascii="Times New Roman" w:hAnsi="Times New Roman" w:cs="Times New Roman"/>
          <w:sz w:val="24"/>
          <w:szCs w:val="24"/>
        </w:rPr>
        <w:footnoteReference w:id="21"/>
      </w:r>
    </w:p>
    <w:p w:rsidR="00D87355" w:rsidRPr="00E05CA0" w:rsidRDefault="00D211B1" w:rsidP="00D87355">
      <w:pPr>
        <w:spacing w:after="0" w:line="360" w:lineRule="auto"/>
        <w:jc w:val="both"/>
        <w:rPr>
          <w:rFonts w:ascii="Times New Roman" w:hAnsi="Times New Roman" w:cs="Times New Roman"/>
          <w:sz w:val="24"/>
          <w:szCs w:val="24"/>
        </w:rPr>
      </w:pPr>
      <w:r w:rsidRPr="00E05CA0">
        <w:rPr>
          <w:rFonts w:ascii="Times New Roman" w:hAnsi="Times New Roman" w:cs="Times New Roman"/>
          <w:sz w:val="24"/>
          <w:szCs w:val="24"/>
        </w:rPr>
        <w:tab/>
      </w:r>
      <w:r w:rsidR="002F76DB" w:rsidRPr="00E05CA0">
        <w:rPr>
          <w:rFonts w:ascii="Times New Roman" w:hAnsi="Times New Roman" w:cs="Times New Roman"/>
          <w:sz w:val="24"/>
          <w:szCs w:val="24"/>
        </w:rPr>
        <w:t xml:space="preserve">V současné době jsou </w:t>
      </w:r>
      <w:r w:rsidR="002F76DB" w:rsidRPr="00E05CA0">
        <w:rPr>
          <w:rFonts w:ascii="Times New Roman" w:hAnsi="Times New Roman" w:cs="Times New Roman"/>
          <w:b/>
          <w:sz w:val="24"/>
          <w:szCs w:val="24"/>
        </w:rPr>
        <w:t>f</w:t>
      </w:r>
      <w:r w:rsidRPr="00E05CA0">
        <w:rPr>
          <w:rFonts w:ascii="Times New Roman" w:hAnsi="Times New Roman" w:cs="Times New Roman"/>
          <w:b/>
          <w:sz w:val="24"/>
          <w:szCs w:val="24"/>
        </w:rPr>
        <w:t>ondy EU</w:t>
      </w:r>
      <w:r w:rsidR="002F76DB" w:rsidRPr="00E05CA0">
        <w:rPr>
          <w:rFonts w:ascii="Times New Roman" w:hAnsi="Times New Roman" w:cs="Times New Roman"/>
          <w:sz w:val="24"/>
          <w:szCs w:val="24"/>
        </w:rPr>
        <w:t xml:space="preserve"> </w:t>
      </w:r>
      <w:r w:rsidRPr="00E05CA0">
        <w:rPr>
          <w:rFonts w:ascii="Times New Roman" w:hAnsi="Times New Roman" w:cs="Times New Roman"/>
          <w:sz w:val="24"/>
          <w:szCs w:val="24"/>
        </w:rPr>
        <w:t xml:space="preserve">hlavními nástroji pro uskutečňování evropské politiky hospodářské a sociální soudržnosti. Prostřednictvím nich jsou redistribuovány finanční prostředky sloužící ke snižování ekonomických a sociálních rozdílů mezi členskými státy, jejich regiony a obcemi. Ke strukturálním a investičním fondům </w:t>
      </w:r>
      <w:r w:rsidR="002F76DB" w:rsidRPr="00E05CA0">
        <w:rPr>
          <w:rFonts w:ascii="Times New Roman" w:hAnsi="Times New Roman" w:cs="Times New Roman"/>
          <w:sz w:val="24"/>
          <w:szCs w:val="24"/>
        </w:rPr>
        <w:t xml:space="preserve">nyní </w:t>
      </w:r>
      <w:r w:rsidRPr="00E05CA0">
        <w:rPr>
          <w:rFonts w:ascii="Times New Roman" w:hAnsi="Times New Roman" w:cs="Times New Roman"/>
          <w:sz w:val="24"/>
          <w:szCs w:val="24"/>
        </w:rPr>
        <w:t>řadíme Evropský fond pro regionální rozvoj, Evropský sociální fond, Fond soudržnosti, Evropský zemědělský fond pro rozvoj venkova, Evropský námořní a rybářský fond. K ostatním fondům patří Fond solidarity a Evropský fond pro přizpůsobení se globalizaci. Regionální politika EU se opírá právě o tyto fondy a finance z nich poskytované. Usiluje o tvorbu nových pracovních míst, konkurenceschopnost, hospodářský růst, udržitelný rozvoj a současně tak pomáhá naplň</w:t>
      </w:r>
      <w:r w:rsidR="00E45B26" w:rsidRPr="00E05CA0">
        <w:rPr>
          <w:rFonts w:ascii="Times New Roman" w:hAnsi="Times New Roman" w:cs="Times New Roman"/>
          <w:sz w:val="24"/>
          <w:szCs w:val="24"/>
        </w:rPr>
        <w:t>ovat cíle strategie Evropa 2020</w:t>
      </w:r>
      <w:r w:rsidRPr="00E05CA0">
        <w:rPr>
          <w:rFonts w:ascii="Times New Roman" w:hAnsi="Times New Roman" w:cs="Times New Roman"/>
          <w:sz w:val="24"/>
          <w:szCs w:val="24"/>
        </w:rPr>
        <w:t>.</w:t>
      </w:r>
      <w:r w:rsidRPr="00E05CA0">
        <w:rPr>
          <w:rStyle w:val="Znakapoznpodarou"/>
          <w:rFonts w:ascii="Times New Roman" w:hAnsi="Times New Roman" w:cs="Times New Roman"/>
          <w:sz w:val="24"/>
          <w:szCs w:val="24"/>
        </w:rPr>
        <w:footnoteReference w:id="22"/>
      </w:r>
    </w:p>
    <w:p w:rsidR="00326232" w:rsidRPr="00326232" w:rsidRDefault="00D87355" w:rsidP="0078594D">
      <w:pPr>
        <w:spacing w:line="360" w:lineRule="auto"/>
        <w:jc w:val="both"/>
        <w:rPr>
          <w:rFonts w:ascii="Times New Roman" w:hAnsi="Times New Roman" w:cs="Times New Roman"/>
        </w:rPr>
      </w:pPr>
      <w:r w:rsidRPr="00E05CA0">
        <w:rPr>
          <w:rFonts w:ascii="Times New Roman" w:hAnsi="Times New Roman" w:cs="Times New Roman"/>
          <w:sz w:val="24"/>
          <w:szCs w:val="24"/>
        </w:rPr>
        <w:tab/>
      </w:r>
      <w:r w:rsidR="00577A0E" w:rsidRPr="00E05CA0">
        <w:rPr>
          <w:rFonts w:ascii="Times New Roman" w:hAnsi="Times New Roman" w:cs="Times New Roman"/>
          <w:sz w:val="24"/>
          <w:szCs w:val="24"/>
        </w:rPr>
        <w:t>V rámci Evropské unie je využívána nomenklatura územních statistických jednotek neboli NUTS pro statistické účely a pro zařa</w:t>
      </w:r>
      <w:r w:rsidR="00E05CA0" w:rsidRPr="00E05CA0">
        <w:rPr>
          <w:rFonts w:ascii="Times New Roman" w:hAnsi="Times New Roman" w:cs="Times New Roman"/>
          <w:sz w:val="24"/>
          <w:szCs w:val="24"/>
        </w:rPr>
        <w:t>zení</w:t>
      </w:r>
      <w:r w:rsidR="00577A0E" w:rsidRPr="00E05CA0">
        <w:rPr>
          <w:rFonts w:ascii="Times New Roman" w:hAnsi="Times New Roman" w:cs="Times New Roman"/>
          <w:sz w:val="24"/>
          <w:szCs w:val="24"/>
        </w:rPr>
        <w:t xml:space="preserve"> regionů pod jednotlivé cíle regionální politiky EU</w:t>
      </w:r>
      <w:r w:rsidR="00E05CA0" w:rsidRPr="00E05CA0">
        <w:rPr>
          <w:rFonts w:ascii="Times New Roman" w:hAnsi="Times New Roman" w:cs="Times New Roman"/>
          <w:sz w:val="24"/>
          <w:szCs w:val="24"/>
        </w:rPr>
        <w:t xml:space="preserve">. Při vymezování NUTS úrovní je nutné brát v potaz </w:t>
      </w:r>
      <w:r w:rsidR="00E05CA0">
        <w:rPr>
          <w:rFonts w:ascii="Times New Roman" w:hAnsi="Times New Roman" w:cs="Times New Roman"/>
          <w:sz w:val="24"/>
          <w:szCs w:val="24"/>
        </w:rPr>
        <w:t>existenci územně správních jednotek</w:t>
      </w:r>
      <w:r w:rsidR="001C78F3">
        <w:rPr>
          <w:rFonts w:ascii="Times New Roman" w:hAnsi="Times New Roman" w:cs="Times New Roman"/>
          <w:sz w:val="24"/>
          <w:szCs w:val="24"/>
        </w:rPr>
        <w:t xml:space="preserve"> členských států</w:t>
      </w:r>
      <w:r w:rsidR="00E05CA0">
        <w:rPr>
          <w:rFonts w:ascii="Times New Roman" w:hAnsi="Times New Roman" w:cs="Times New Roman"/>
          <w:sz w:val="24"/>
          <w:szCs w:val="24"/>
        </w:rPr>
        <w:t xml:space="preserve"> i jejich velikost</w:t>
      </w:r>
      <w:r w:rsidR="001C78F3">
        <w:rPr>
          <w:rFonts w:ascii="Times New Roman" w:hAnsi="Times New Roman" w:cs="Times New Roman"/>
          <w:sz w:val="24"/>
          <w:szCs w:val="24"/>
        </w:rPr>
        <w:t xml:space="preserve"> ve vztahu</w:t>
      </w:r>
      <w:r w:rsidR="00E05CA0">
        <w:rPr>
          <w:rFonts w:ascii="Times New Roman" w:hAnsi="Times New Roman" w:cs="Times New Roman"/>
          <w:sz w:val="24"/>
          <w:szCs w:val="24"/>
        </w:rPr>
        <w:t xml:space="preserve"> </w:t>
      </w:r>
      <w:r w:rsidR="001C78F3">
        <w:rPr>
          <w:rFonts w:ascii="Times New Roman" w:hAnsi="Times New Roman" w:cs="Times New Roman"/>
          <w:sz w:val="24"/>
          <w:szCs w:val="24"/>
        </w:rPr>
        <w:t>k praxi</w:t>
      </w:r>
      <w:r w:rsidR="00E05CA0">
        <w:rPr>
          <w:rFonts w:ascii="Times New Roman" w:hAnsi="Times New Roman" w:cs="Times New Roman"/>
          <w:sz w:val="24"/>
          <w:szCs w:val="24"/>
        </w:rPr>
        <w:t xml:space="preserve"> EU. Tato systematika se řídí příslušným Nařízením Evropského parlamentu a Rady</w:t>
      </w:r>
      <w:r w:rsidR="001C78F3">
        <w:rPr>
          <w:rFonts w:ascii="Times New Roman" w:hAnsi="Times New Roman" w:cs="Times New Roman"/>
          <w:sz w:val="24"/>
          <w:szCs w:val="24"/>
        </w:rPr>
        <w:t>,</w:t>
      </w:r>
      <w:r w:rsidR="001C78F3">
        <w:rPr>
          <w:rStyle w:val="Znakapoznpodarou"/>
          <w:rFonts w:ascii="Times New Roman" w:hAnsi="Times New Roman" w:cs="Times New Roman"/>
          <w:sz w:val="24"/>
          <w:szCs w:val="24"/>
        </w:rPr>
        <w:footnoteReference w:id="23"/>
      </w:r>
      <w:r w:rsidR="00E05CA0">
        <w:rPr>
          <w:rFonts w:ascii="Times New Roman" w:hAnsi="Times New Roman" w:cs="Times New Roman"/>
          <w:sz w:val="24"/>
          <w:szCs w:val="24"/>
        </w:rPr>
        <w:t xml:space="preserve"> které stanoví minimální a maximální hodnotu neboli počet obyvatel pro tři základní úrovně NUTS regionů.</w:t>
      </w:r>
      <w:r w:rsidR="001C78F3">
        <w:rPr>
          <w:rStyle w:val="Znakapoznpodarou"/>
          <w:rFonts w:ascii="Times New Roman" w:hAnsi="Times New Roman" w:cs="Times New Roman"/>
          <w:sz w:val="24"/>
          <w:szCs w:val="24"/>
        </w:rPr>
        <w:footnoteReference w:id="24"/>
      </w:r>
      <w:r w:rsidR="00E05CA0">
        <w:rPr>
          <w:rFonts w:ascii="Times New Roman" w:hAnsi="Times New Roman" w:cs="Times New Roman"/>
          <w:sz w:val="24"/>
          <w:szCs w:val="24"/>
        </w:rPr>
        <w:t xml:space="preserve"> </w:t>
      </w:r>
      <w:r w:rsidR="007B1FD6">
        <w:rPr>
          <w:rFonts w:ascii="Times New Roman" w:hAnsi="Times New Roman" w:cs="Times New Roman"/>
          <w:sz w:val="24"/>
          <w:szCs w:val="24"/>
        </w:rPr>
        <w:t>V rámci tohoto systému je území členského státu rozděleno na územní jednotky úrovně NUTS 1, každou z těchto jednotek potom rozděluje na územní jednotky NUTS 2, ty se dále člení na jednotky NUTS 3. Přičemž každý členský stát si může rozhodnout o případném dalším dělení úrovně NUTS 3.</w:t>
      </w:r>
      <w:r w:rsidR="00380BFE" w:rsidRPr="00E05CA0">
        <w:rPr>
          <w:rStyle w:val="Znakapoznpodarou"/>
          <w:rFonts w:ascii="Times New Roman" w:hAnsi="Times New Roman" w:cs="Times New Roman"/>
          <w:sz w:val="24"/>
          <w:szCs w:val="24"/>
        </w:rPr>
        <w:footnoteReference w:id="25"/>
      </w:r>
      <w:r w:rsidR="00326232">
        <w:rPr>
          <w:rFonts w:ascii="Times New Roman" w:hAnsi="Times New Roman" w:cs="Times New Roman"/>
        </w:rPr>
        <w:br w:type="page"/>
      </w:r>
    </w:p>
    <w:p w:rsidR="000B3C44" w:rsidRPr="0086486C" w:rsidRDefault="001D11A4" w:rsidP="00BC2DBF">
      <w:pPr>
        <w:pStyle w:val="Nadpis1"/>
        <w:numPr>
          <w:ilvl w:val="0"/>
          <w:numId w:val="1"/>
        </w:numPr>
        <w:spacing w:line="360" w:lineRule="auto"/>
        <w:jc w:val="both"/>
        <w:rPr>
          <w:rFonts w:ascii="Times New Roman" w:hAnsi="Times New Roman" w:cs="Times New Roman"/>
          <w:color w:val="auto"/>
          <w:sz w:val="32"/>
          <w:szCs w:val="32"/>
        </w:rPr>
      </w:pPr>
      <w:bookmarkStart w:id="374" w:name="_Toc449531933"/>
      <w:r>
        <w:rPr>
          <w:rFonts w:ascii="Times New Roman" w:hAnsi="Times New Roman" w:cs="Times New Roman"/>
          <w:color w:val="auto"/>
          <w:sz w:val="32"/>
          <w:szCs w:val="32"/>
        </w:rPr>
        <w:lastRenderedPageBreak/>
        <w:t>Současná ú</w:t>
      </w:r>
      <w:r w:rsidR="000B3C44" w:rsidRPr="0086486C">
        <w:rPr>
          <w:rFonts w:ascii="Times New Roman" w:hAnsi="Times New Roman" w:cs="Times New Roman"/>
          <w:color w:val="auto"/>
          <w:sz w:val="32"/>
          <w:szCs w:val="32"/>
        </w:rPr>
        <w:t>zemní samospráva České republiky</w:t>
      </w:r>
      <w:bookmarkEnd w:id="374"/>
    </w:p>
    <w:p w:rsidR="00174EDB" w:rsidRPr="0086486C" w:rsidRDefault="009108C9" w:rsidP="00174EDB">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7B0477" w:rsidRPr="0086486C">
        <w:rPr>
          <w:rFonts w:ascii="Times New Roman" w:hAnsi="Times New Roman" w:cs="Times New Roman"/>
          <w:sz w:val="24"/>
          <w:szCs w:val="24"/>
        </w:rPr>
        <w:t>Česká republika je unitárním</w:t>
      </w:r>
      <w:r w:rsidR="007231D3">
        <w:rPr>
          <w:rFonts w:ascii="Times New Roman" w:hAnsi="Times New Roman" w:cs="Times New Roman"/>
          <w:sz w:val="24"/>
          <w:szCs w:val="24"/>
        </w:rPr>
        <w:t xml:space="preserve"> státem, což ale nevylučuje její</w:t>
      </w:r>
      <w:r w:rsidR="007B0477" w:rsidRPr="0086486C">
        <w:rPr>
          <w:rFonts w:ascii="Times New Roman" w:hAnsi="Times New Roman" w:cs="Times New Roman"/>
          <w:sz w:val="24"/>
          <w:szCs w:val="24"/>
        </w:rPr>
        <w:t xml:space="preserve"> vnitřní decentralizaci. </w:t>
      </w:r>
      <w:r w:rsidRPr="0086486C">
        <w:rPr>
          <w:rFonts w:ascii="Times New Roman" w:hAnsi="Times New Roman" w:cs="Times New Roman"/>
          <w:sz w:val="24"/>
          <w:szCs w:val="24"/>
        </w:rPr>
        <w:t>Veřejnou s</w:t>
      </w:r>
      <w:r w:rsidR="00F8237D" w:rsidRPr="0086486C">
        <w:rPr>
          <w:rFonts w:ascii="Times New Roman" w:hAnsi="Times New Roman" w:cs="Times New Roman"/>
          <w:sz w:val="24"/>
          <w:szCs w:val="24"/>
        </w:rPr>
        <w:t>právu dle nositele veřejné moci zpravidla dělíme na státní správu, samosprávu a</w:t>
      </w:r>
      <w:r w:rsidR="00F03A9B">
        <w:rPr>
          <w:rFonts w:ascii="Times New Roman" w:hAnsi="Times New Roman" w:cs="Times New Roman"/>
          <w:sz w:val="24"/>
          <w:szCs w:val="24"/>
        </w:rPr>
        <w:t> </w:t>
      </w:r>
      <w:r w:rsidR="00F8237D" w:rsidRPr="0086486C">
        <w:rPr>
          <w:rFonts w:ascii="Times New Roman" w:hAnsi="Times New Roman" w:cs="Times New Roman"/>
          <w:sz w:val="24"/>
          <w:szCs w:val="24"/>
        </w:rPr>
        <w:t>takzvanou ostatní veřejnou správu. Nositelem veřejné moci u státní správy je stát, v případě samosprávy jsou to územní a zájmové korporace a u ostatní veřejné správy jsou to nezávislé instituce typu centrální banky nebo ústa</w:t>
      </w:r>
      <w:r w:rsidR="003B7CAE">
        <w:rPr>
          <w:rFonts w:ascii="Times New Roman" w:hAnsi="Times New Roman" w:cs="Times New Roman"/>
          <w:sz w:val="24"/>
          <w:szCs w:val="24"/>
        </w:rPr>
        <w:t>vů zajišťujících veřejné služby</w:t>
      </w:r>
      <w:r w:rsidR="00174EDB" w:rsidRPr="0086486C">
        <w:rPr>
          <w:rFonts w:ascii="Times New Roman" w:hAnsi="Times New Roman" w:cs="Times New Roman"/>
          <w:sz w:val="24"/>
          <w:szCs w:val="24"/>
        </w:rPr>
        <w:t>.</w:t>
      </w:r>
      <w:r w:rsidR="00174EDB" w:rsidRPr="0086486C">
        <w:rPr>
          <w:rStyle w:val="Znakapoznpodarou"/>
          <w:rFonts w:ascii="Times New Roman" w:hAnsi="Times New Roman" w:cs="Times New Roman"/>
          <w:sz w:val="24"/>
          <w:szCs w:val="24"/>
        </w:rPr>
        <w:footnoteReference w:id="26"/>
      </w:r>
      <w:r w:rsidR="00B4375F" w:rsidRPr="0086486C">
        <w:rPr>
          <w:rFonts w:ascii="Times New Roman" w:hAnsi="Times New Roman" w:cs="Times New Roman"/>
          <w:sz w:val="24"/>
          <w:szCs w:val="24"/>
        </w:rPr>
        <w:t xml:space="preserve"> </w:t>
      </w:r>
    </w:p>
    <w:p w:rsidR="009108C9" w:rsidRPr="0086486C" w:rsidRDefault="000B3C44" w:rsidP="009D2450">
      <w:pPr>
        <w:spacing w:after="0" w:line="360" w:lineRule="auto"/>
        <w:contextualSpacing/>
        <w:jc w:val="both"/>
        <w:rPr>
          <w:rFonts w:ascii="Times New Roman" w:hAnsi="Times New Roman" w:cs="Times New Roman"/>
          <w:sz w:val="24"/>
          <w:szCs w:val="24"/>
        </w:rPr>
      </w:pPr>
      <w:r w:rsidRPr="0086486C">
        <w:rPr>
          <w:rFonts w:ascii="Times New Roman" w:hAnsi="Times New Roman" w:cs="Times New Roman"/>
          <w:sz w:val="24"/>
          <w:szCs w:val="24"/>
        </w:rPr>
        <w:tab/>
      </w:r>
      <w:r w:rsidR="00AA4157">
        <w:rPr>
          <w:rFonts w:ascii="Times New Roman" w:hAnsi="Times New Roman" w:cs="Times New Roman"/>
          <w:sz w:val="24"/>
          <w:szCs w:val="24"/>
        </w:rPr>
        <w:t>Jak zmiňuji výše, s</w:t>
      </w:r>
      <w:r w:rsidR="00C738E0" w:rsidRPr="0086486C">
        <w:rPr>
          <w:rFonts w:ascii="Times New Roman" w:hAnsi="Times New Roman" w:cs="Times New Roman"/>
          <w:sz w:val="24"/>
          <w:szCs w:val="24"/>
        </w:rPr>
        <w:t>amospráva</w:t>
      </w:r>
      <w:r w:rsidR="009108C9" w:rsidRPr="0086486C">
        <w:rPr>
          <w:rFonts w:ascii="Times New Roman" w:hAnsi="Times New Roman" w:cs="Times New Roman"/>
          <w:sz w:val="24"/>
          <w:szCs w:val="24"/>
        </w:rPr>
        <w:t xml:space="preserve"> jako</w:t>
      </w:r>
      <w:r w:rsidR="001E749C" w:rsidRPr="0086486C">
        <w:rPr>
          <w:rFonts w:ascii="Times New Roman" w:hAnsi="Times New Roman" w:cs="Times New Roman"/>
          <w:sz w:val="24"/>
          <w:szCs w:val="24"/>
        </w:rPr>
        <w:t xml:space="preserve"> úsek veřejné správy</w:t>
      </w:r>
      <w:r w:rsidR="00A64E4F">
        <w:rPr>
          <w:rFonts w:ascii="Times New Roman" w:hAnsi="Times New Roman" w:cs="Times New Roman"/>
          <w:sz w:val="24"/>
          <w:szCs w:val="24"/>
        </w:rPr>
        <w:t xml:space="preserve"> má</w:t>
      </w:r>
      <w:r w:rsidR="00C738E0" w:rsidRPr="0086486C">
        <w:rPr>
          <w:rFonts w:ascii="Times New Roman" w:hAnsi="Times New Roman" w:cs="Times New Roman"/>
          <w:sz w:val="24"/>
          <w:szCs w:val="24"/>
        </w:rPr>
        <w:t xml:space="preserve"> samostatné </w:t>
      </w:r>
      <w:r w:rsidR="00C738E0" w:rsidRPr="00883ACD">
        <w:rPr>
          <w:rFonts w:ascii="Times New Roman" w:hAnsi="Times New Roman" w:cs="Times New Roman"/>
          <w:b/>
          <w:sz w:val="24"/>
          <w:szCs w:val="24"/>
        </w:rPr>
        <w:t>ústavní zakotvení</w:t>
      </w:r>
      <w:r w:rsidR="00C738E0" w:rsidRPr="0086486C">
        <w:rPr>
          <w:rFonts w:ascii="Times New Roman" w:hAnsi="Times New Roman" w:cs="Times New Roman"/>
          <w:sz w:val="24"/>
          <w:szCs w:val="24"/>
        </w:rPr>
        <w:t>.</w:t>
      </w:r>
      <w:r w:rsidR="00AA4157">
        <w:rPr>
          <w:rFonts w:ascii="Times New Roman" w:hAnsi="Times New Roman" w:cs="Times New Roman"/>
          <w:sz w:val="24"/>
          <w:szCs w:val="24"/>
        </w:rPr>
        <w:t xml:space="preserve"> Což potvrzuje</w:t>
      </w:r>
      <w:r w:rsidR="001C6656">
        <w:rPr>
          <w:rFonts w:ascii="Times New Roman" w:hAnsi="Times New Roman" w:cs="Times New Roman"/>
          <w:sz w:val="24"/>
          <w:szCs w:val="24"/>
        </w:rPr>
        <w:t xml:space="preserve"> skutečnost, že toto právo představuje jeden ze základů demokratického systému</w:t>
      </w:r>
      <w:r w:rsidR="00C71253">
        <w:rPr>
          <w:rFonts w:ascii="Times New Roman" w:hAnsi="Times New Roman" w:cs="Times New Roman"/>
          <w:sz w:val="24"/>
          <w:szCs w:val="24"/>
        </w:rPr>
        <w:t>.</w:t>
      </w:r>
      <w:r w:rsidR="00C738E0" w:rsidRPr="0086486C">
        <w:rPr>
          <w:rFonts w:ascii="Times New Roman" w:hAnsi="Times New Roman" w:cs="Times New Roman"/>
          <w:sz w:val="24"/>
          <w:szCs w:val="24"/>
        </w:rPr>
        <w:t xml:space="preserve"> Článek 8</w:t>
      </w:r>
      <w:r w:rsidR="00F03A9B">
        <w:rPr>
          <w:rFonts w:ascii="Times New Roman" w:hAnsi="Times New Roman" w:cs="Times New Roman"/>
          <w:sz w:val="24"/>
          <w:szCs w:val="24"/>
        </w:rPr>
        <w:t> </w:t>
      </w:r>
      <w:r w:rsidR="00C738E0" w:rsidRPr="0086486C">
        <w:rPr>
          <w:rFonts w:ascii="Times New Roman" w:hAnsi="Times New Roman" w:cs="Times New Roman"/>
          <w:sz w:val="24"/>
          <w:szCs w:val="24"/>
        </w:rPr>
        <w:t>Ústavy ČR hovoří o právu územních samosprávných celků na samosprávu. Hlava VII. Ústavy</w:t>
      </w:r>
      <w:r w:rsidR="00F50579">
        <w:rPr>
          <w:rFonts w:ascii="Times New Roman" w:hAnsi="Times New Roman" w:cs="Times New Roman"/>
          <w:sz w:val="24"/>
          <w:szCs w:val="24"/>
        </w:rPr>
        <w:t xml:space="preserve"> je potom celá věnována této problematice</w:t>
      </w:r>
      <w:r w:rsidR="00C738E0" w:rsidRPr="0086486C">
        <w:rPr>
          <w:rFonts w:ascii="Times New Roman" w:hAnsi="Times New Roman" w:cs="Times New Roman"/>
          <w:sz w:val="24"/>
          <w:szCs w:val="24"/>
        </w:rPr>
        <w:t xml:space="preserve">. </w:t>
      </w:r>
      <w:r w:rsidR="003B7CAE">
        <w:rPr>
          <w:rFonts w:ascii="Times New Roman" w:hAnsi="Times New Roman" w:cs="Times New Roman"/>
          <w:sz w:val="24"/>
          <w:szCs w:val="24"/>
        </w:rPr>
        <w:t>Hovoří o</w:t>
      </w:r>
      <w:r w:rsidR="00924C12">
        <w:rPr>
          <w:rFonts w:ascii="Times New Roman" w:hAnsi="Times New Roman" w:cs="Times New Roman"/>
          <w:sz w:val="24"/>
          <w:szCs w:val="24"/>
        </w:rPr>
        <w:t> </w:t>
      </w:r>
      <w:r w:rsidR="003B7CAE">
        <w:rPr>
          <w:rFonts w:ascii="Times New Roman" w:hAnsi="Times New Roman" w:cs="Times New Roman"/>
          <w:sz w:val="24"/>
          <w:szCs w:val="24"/>
        </w:rPr>
        <w:t>tom, že ČR</w:t>
      </w:r>
      <w:r w:rsidR="00F50579">
        <w:rPr>
          <w:rFonts w:ascii="Times New Roman" w:hAnsi="Times New Roman" w:cs="Times New Roman"/>
          <w:sz w:val="24"/>
          <w:szCs w:val="24"/>
        </w:rPr>
        <w:t xml:space="preserve"> je z hlediska územní samosprávy členěna</w:t>
      </w:r>
      <w:r w:rsidR="004072C9" w:rsidRPr="0086486C">
        <w:rPr>
          <w:rFonts w:ascii="Times New Roman" w:hAnsi="Times New Roman" w:cs="Times New Roman"/>
          <w:sz w:val="24"/>
          <w:szCs w:val="24"/>
        </w:rPr>
        <w:t xml:space="preserve"> na obce jako základní územní samosprávné celky a</w:t>
      </w:r>
      <w:r w:rsidR="00F50579">
        <w:rPr>
          <w:rFonts w:ascii="Times New Roman" w:hAnsi="Times New Roman" w:cs="Times New Roman"/>
          <w:sz w:val="24"/>
          <w:szCs w:val="24"/>
        </w:rPr>
        <w:t xml:space="preserve"> na kraje neboli</w:t>
      </w:r>
      <w:r w:rsidR="00E0558A" w:rsidRPr="0086486C">
        <w:rPr>
          <w:rFonts w:ascii="Times New Roman" w:hAnsi="Times New Roman" w:cs="Times New Roman"/>
          <w:sz w:val="24"/>
          <w:szCs w:val="24"/>
        </w:rPr>
        <w:t xml:space="preserve"> vyšší územní</w:t>
      </w:r>
      <w:r w:rsidR="004072C9" w:rsidRPr="0086486C">
        <w:rPr>
          <w:rFonts w:ascii="Times New Roman" w:hAnsi="Times New Roman" w:cs="Times New Roman"/>
          <w:sz w:val="24"/>
          <w:szCs w:val="24"/>
        </w:rPr>
        <w:t xml:space="preserve"> samosprávné celky. </w:t>
      </w:r>
      <w:r w:rsidR="00F50579">
        <w:rPr>
          <w:rFonts w:ascii="Times New Roman" w:hAnsi="Times New Roman" w:cs="Times New Roman"/>
          <w:sz w:val="24"/>
          <w:szCs w:val="24"/>
        </w:rPr>
        <w:t>Jedná se</w:t>
      </w:r>
      <w:r w:rsidR="009108C9" w:rsidRPr="0086486C">
        <w:rPr>
          <w:rFonts w:ascii="Times New Roman" w:hAnsi="Times New Roman" w:cs="Times New Roman"/>
          <w:sz w:val="24"/>
          <w:szCs w:val="24"/>
        </w:rPr>
        <w:t xml:space="preserve"> </w:t>
      </w:r>
      <w:r w:rsidR="00F50579">
        <w:rPr>
          <w:rFonts w:ascii="Times New Roman" w:hAnsi="Times New Roman" w:cs="Times New Roman"/>
          <w:sz w:val="24"/>
          <w:szCs w:val="24"/>
        </w:rPr>
        <w:t>o územní společenství</w:t>
      </w:r>
      <w:r w:rsidR="009108C9" w:rsidRPr="0086486C">
        <w:rPr>
          <w:rFonts w:ascii="Times New Roman" w:hAnsi="Times New Roman" w:cs="Times New Roman"/>
          <w:sz w:val="24"/>
          <w:szCs w:val="24"/>
        </w:rPr>
        <w:t xml:space="preserve"> občanů, o kterých stanoví zákon, kdy jsou správními obvody. </w:t>
      </w:r>
      <w:r w:rsidR="00F50579">
        <w:rPr>
          <w:rFonts w:ascii="Times New Roman" w:hAnsi="Times New Roman" w:cs="Times New Roman"/>
          <w:sz w:val="24"/>
          <w:szCs w:val="24"/>
        </w:rPr>
        <w:t>Stejně jako v případě Slovenska, Polska a Německa i v ČR je obec vždy součástí vyššího územního celku, u naší země jde o kraj</w:t>
      </w:r>
      <w:r w:rsidR="009108C9" w:rsidRPr="0086486C">
        <w:rPr>
          <w:rFonts w:ascii="Times New Roman" w:hAnsi="Times New Roman" w:cs="Times New Roman"/>
          <w:sz w:val="24"/>
          <w:szCs w:val="24"/>
        </w:rPr>
        <w:t>. Ten může být zrušen nebo vytvořen pouze prostře</w:t>
      </w:r>
      <w:r w:rsidR="001804EC">
        <w:rPr>
          <w:rFonts w:ascii="Times New Roman" w:hAnsi="Times New Roman" w:cs="Times New Roman"/>
          <w:sz w:val="24"/>
          <w:szCs w:val="24"/>
        </w:rPr>
        <w:t>dnictvím ústavního zákona. Zastupitelstvo je potom o</w:t>
      </w:r>
      <w:r w:rsidR="00640537" w:rsidRPr="0086486C">
        <w:rPr>
          <w:rFonts w:ascii="Times New Roman" w:hAnsi="Times New Roman" w:cs="Times New Roman"/>
          <w:sz w:val="24"/>
          <w:szCs w:val="24"/>
        </w:rPr>
        <w:t>rgánem, který samostatně spravuje obec nebo kraj</w:t>
      </w:r>
      <w:r w:rsidR="001804EC">
        <w:rPr>
          <w:rFonts w:ascii="Times New Roman" w:hAnsi="Times New Roman" w:cs="Times New Roman"/>
          <w:sz w:val="24"/>
          <w:szCs w:val="24"/>
        </w:rPr>
        <w:t>.</w:t>
      </w:r>
      <w:r w:rsidR="003A33F8">
        <w:rPr>
          <w:rFonts w:ascii="Times New Roman" w:hAnsi="Times New Roman" w:cs="Times New Roman"/>
          <w:sz w:val="24"/>
          <w:szCs w:val="24"/>
        </w:rPr>
        <w:t xml:space="preserve"> </w:t>
      </w:r>
      <w:r w:rsidR="001A3331">
        <w:rPr>
          <w:rFonts w:ascii="Times New Roman" w:hAnsi="Times New Roman" w:cs="Times New Roman"/>
          <w:sz w:val="24"/>
          <w:szCs w:val="24"/>
        </w:rPr>
        <w:t>Jeho volba probíhá</w:t>
      </w:r>
      <w:r w:rsidR="001A3331" w:rsidRPr="0086486C">
        <w:rPr>
          <w:rFonts w:ascii="Times New Roman" w:hAnsi="Times New Roman" w:cs="Times New Roman"/>
          <w:sz w:val="24"/>
          <w:szCs w:val="24"/>
        </w:rPr>
        <w:t xml:space="preserve"> na základě principů všeobecného, rovného volebního práva a tajného hla</w:t>
      </w:r>
      <w:r w:rsidR="001A3331">
        <w:rPr>
          <w:rFonts w:ascii="Times New Roman" w:hAnsi="Times New Roman" w:cs="Times New Roman"/>
          <w:sz w:val="24"/>
          <w:szCs w:val="24"/>
        </w:rPr>
        <w:t>sování ve lhůtách stanovených zákony</w:t>
      </w:r>
      <w:r w:rsidR="003A33F8">
        <w:rPr>
          <w:rFonts w:ascii="Times New Roman" w:hAnsi="Times New Roman" w:cs="Times New Roman"/>
          <w:sz w:val="24"/>
          <w:szCs w:val="24"/>
        </w:rPr>
        <w:t>.</w:t>
      </w:r>
      <w:r w:rsidR="001804EC">
        <w:rPr>
          <w:rStyle w:val="Znakapoznpodarou"/>
          <w:rFonts w:ascii="Times New Roman" w:hAnsi="Times New Roman" w:cs="Times New Roman"/>
          <w:sz w:val="24"/>
          <w:szCs w:val="24"/>
        </w:rPr>
        <w:footnoteReference w:id="27"/>
      </w:r>
      <w:r w:rsidR="00640537" w:rsidRPr="0086486C">
        <w:rPr>
          <w:rFonts w:ascii="Times New Roman" w:hAnsi="Times New Roman" w:cs="Times New Roman"/>
          <w:sz w:val="24"/>
          <w:szCs w:val="24"/>
        </w:rPr>
        <w:t xml:space="preserve"> Obce a kraje jsou veř</w:t>
      </w:r>
      <w:r w:rsidR="003A33F8">
        <w:rPr>
          <w:rFonts w:ascii="Times New Roman" w:hAnsi="Times New Roman" w:cs="Times New Roman"/>
          <w:sz w:val="24"/>
          <w:szCs w:val="24"/>
        </w:rPr>
        <w:t>ejnoprávní korporace, které jsou právnickými osobami vlastnící</w:t>
      </w:r>
      <w:r w:rsidR="00640537" w:rsidRPr="0086486C">
        <w:rPr>
          <w:rFonts w:ascii="Times New Roman" w:hAnsi="Times New Roman" w:cs="Times New Roman"/>
          <w:sz w:val="24"/>
          <w:szCs w:val="24"/>
        </w:rPr>
        <w:t xml:space="preserve"> majetek a hospo</w:t>
      </w:r>
      <w:r w:rsidR="003A33F8">
        <w:rPr>
          <w:rFonts w:ascii="Times New Roman" w:hAnsi="Times New Roman" w:cs="Times New Roman"/>
          <w:sz w:val="24"/>
          <w:szCs w:val="24"/>
        </w:rPr>
        <w:t>dařící</w:t>
      </w:r>
      <w:r w:rsidR="006D435F">
        <w:rPr>
          <w:rFonts w:ascii="Times New Roman" w:hAnsi="Times New Roman" w:cs="Times New Roman"/>
          <w:sz w:val="24"/>
          <w:szCs w:val="24"/>
        </w:rPr>
        <w:t xml:space="preserve"> dle vlastního</w:t>
      </w:r>
      <w:r w:rsidR="00640537" w:rsidRPr="0086486C">
        <w:rPr>
          <w:rFonts w:ascii="Times New Roman" w:hAnsi="Times New Roman" w:cs="Times New Roman"/>
          <w:sz w:val="24"/>
          <w:szCs w:val="24"/>
        </w:rPr>
        <w:t xml:space="preserve"> rozpočtu. Stát může do jejich činnosti zasahovat pouze při ochraně zákona a </w:t>
      </w:r>
      <w:r w:rsidR="003A33F8">
        <w:rPr>
          <w:rFonts w:ascii="Times New Roman" w:hAnsi="Times New Roman" w:cs="Times New Roman"/>
          <w:sz w:val="24"/>
          <w:szCs w:val="24"/>
        </w:rPr>
        <w:t>v situacích stanovených zákonem</w:t>
      </w:r>
      <w:r w:rsidR="00E0558A" w:rsidRPr="0086486C">
        <w:rPr>
          <w:rFonts w:ascii="Times New Roman" w:hAnsi="Times New Roman" w:cs="Times New Roman"/>
          <w:sz w:val="24"/>
          <w:szCs w:val="24"/>
        </w:rPr>
        <w:t>.</w:t>
      </w:r>
      <w:r w:rsidR="004072C9" w:rsidRPr="0086486C">
        <w:rPr>
          <w:rStyle w:val="Znakapoznpodarou"/>
          <w:rFonts w:ascii="Times New Roman" w:hAnsi="Times New Roman" w:cs="Times New Roman"/>
          <w:sz w:val="24"/>
          <w:szCs w:val="24"/>
        </w:rPr>
        <w:footnoteReference w:id="28"/>
      </w:r>
    </w:p>
    <w:p w:rsidR="009D2450" w:rsidRPr="0086486C" w:rsidRDefault="009D2450" w:rsidP="009D2450">
      <w:pPr>
        <w:spacing w:after="0" w:line="360" w:lineRule="auto"/>
        <w:contextualSpacing/>
        <w:jc w:val="both"/>
        <w:rPr>
          <w:rFonts w:ascii="Times New Roman" w:hAnsi="Times New Roman" w:cs="Times New Roman"/>
          <w:sz w:val="24"/>
          <w:szCs w:val="24"/>
        </w:rPr>
      </w:pPr>
      <w:r w:rsidRPr="0086486C">
        <w:rPr>
          <w:rFonts w:ascii="Times New Roman" w:hAnsi="Times New Roman" w:cs="Times New Roman"/>
          <w:sz w:val="24"/>
          <w:szCs w:val="24"/>
        </w:rPr>
        <w:tab/>
        <w:t>Dále v rámci ústavního pořádku stanoví List</w:t>
      </w:r>
      <w:r w:rsidR="00802EFC">
        <w:rPr>
          <w:rFonts w:ascii="Times New Roman" w:hAnsi="Times New Roman" w:cs="Times New Roman"/>
          <w:sz w:val="24"/>
          <w:szCs w:val="24"/>
        </w:rPr>
        <w:t>ina základních práv a svobod</w:t>
      </w:r>
      <w:r w:rsidR="00D31010" w:rsidRPr="0086486C">
        <w:rPr>
          <w:rFonts w:ascii="Times New Roman" w:hAnsi="Times New Roman" w:cs="Times New Roman"/>
          <w:sz w:val="24"/>
          <w:szCs w:val="24"/>
        </w:rPr>
        <w:t xml:space="preserve">, </w:t>
      </w:r>
      <w:r w:rsidRPr="0086486C">
        <w:rPr>
          <w:rFonts w:ascii="Times New Roman" w:hAnsi="Times New Roman" w:cs="Times New Roman"/>
          <w:sz w:val="24"/>
          <w:szCs w:val="24"/>
        </w:rPr>
        <w:t>že lidé mají zaručené právo</w:t>
      </w:r>
      <w:r w:rsidR="00D31010" w:rsidRPr="0086486C">
        <w:rPr>
          <w:rFonts w:ascii="Times New Roman" w:hAnsi="Times New Roman" w:cs="Times New Roman"/>
          <w:sz w:val="24"/>
          <w:szCs w:val="24"/>
        </w:rPr>
        <w:t xml:space="preserve"> se</w:t>
      </w:r>
      <w:r w:rsidRPr="0086486C">
        <w:rPr>
          <w:rFonts w:ascii="Times New Roman" w:hAnsi="Times New Roman" w:cs="Times New Roman"/>
          <w:sz w:val="24"/>
          <w:szCs w:val="24"/>
        </w:rPr>
        <w:t xml:space="preserve"> svobodně sdružovat ve spolcích, společnostech a dalších sdruženích. Občané moh</w:t>
      </w:r>
      <w:r w:rsidR="00D31010" w:rsidRPr="0086486C">
        <w:rPr>
          <w:rFonts w:ascii="Times New Roman" w:hAnsi="Times New Roman" w:cs="Times New Roman"/>
          <w:sz w:val="24"/>
          <w:szCs w:val="24"/>
        </w:rPr>
        <w:t>o</w:t>
      </w:r>
      <w:r w:rsidRPr="0086486C">
        <w:rPr>
          <w:rFonts w:ascii="Times New Roman" w:hAnsi="Times New Roman" w:cs="Times New Roman"/>
          <w:sz w:val="24"/>
          <w:szCs w:val="24"/>
        </w:rPr>
        <w:t>u zakládat a sdružovat se v politických stranách a hnutích</w:t>
      </w:r>
      <w:r w:rsidR="00D31010" w:rsidRPr="0086486C">
        <w:rPr>
          <w:rFonts w:ascii="Times New Roman" w:hAnsi="Times New Roman" w:cs="Times New Roman"/>
          <w:sz w:val="24"/>
          <w:szCs w:val="24"/>
        </w:rPr>
        <w:t>. Občané jsou oprávnění podílet se na správě záležitostí veřejných přímo nebo prostřednictvím svých zvolených zá</w:t>
      </w:r>
      <w:r w:rsidR="001A3331">
        <w:rPr>
          <w:rFonts w:ascii="Times New Roman" w:hAnsi="Times New Roman" w:cs="Times New Roman"/>
          <w:sz w:val="24"/>
          <w:szCs w:val="24"/>
        </w:rPr>
        <w:t>stupců</w:t>
      </w:r>
      <w:r w:rsidR="00D31010" w:rsidRPr="0086486C">
        <w:rPr>
          <w:rFonts w:ascii="Times New Roman" w:hAnsi="Times New Roman" w:cs="Times New Roman"/>
          <w:sz w:val="24"/>
          <w:szCs w:val="24"/>
        </w:rPr>
        <w:t>.</w:t>
      </w:r>
      <w:r w:rsidRPr="0086486C">
        <w:rPr>
          <w:rStyle w:val="Znakapoznpodarou"/>
          <w:rFonts w:ascii="Times New Roman" w:hAnsi="Times New Roman" w:cs="Times New Roman"/>
          <w:sz w:val="24"/>
          <w:szCs w:val="24"/>
        </w:rPr>
        <w:footnoteReference w:id="29"/>
      </w:r>
      <w:r w:rsidR="006D2EB5">
        <w:rPr>
          <w:rFonts w:ascii="Times New Roman" w:hAnsi="Times New Roman" w:cs="Times New Roman"/>
          <w:sz w:val="24"/>
          <w:szCs w:val="24"/>
        </w:rPr>
        <w:t xml:space="preserve"> Z</w:t>
      </w:r>
      <w:r w:rsidR="003A33F8">
        <w:rPr>
          <w:rFonts w:ascii="Times New Roman" w:hAnsi="Times New Roman" w:cs="Times New Roman"/>
          <w:sz w:val="24"/>
          <w:szCs w:val="24"/>
        </w:rPr>
        <w:t>akotvení těchto principů i v samotné Listině posiluje důleži</w:t>
      </w:r>
      <w:r w:rsidR="00B0469B">
        <w:rPr>
          <w:rFonts w:ascii="Times New Roman" w:hAnsi="Times New Roman" w:cs="Times New Roman"/>
          <w:sz w:val="24"/>
          <w:szCs w:val="24"/>
        </w:rPr>
        <w:t>tost práva na samosprávu v zemi. Právo na územní samosprávu samozřejmě představuje jeden ze</w:t>
      </w:r>
      <w:r w:rsidR="00924C12">
        <w:rPr>
          <w:rFonts w:ascii="Times New Roman" w:hAnsi="Times New Roman" w:cs="Times New Roman"/>
          <w:sz w:val="24"/>
          <w:szCs w:val="24"/>
        </w:rPr>
        <w:t> </w:t>
      </w:r>
      <w:r w:rsidR="00B0469B">
        <w:rPr>
          <w:rFonts w:ascii="Times New Roman" w:hAnsi="Times New Roman" w:cs="Times New Roman"/>
          <w:sz w:val="24"/>
          <w:szCs w:val="24"/>
        </w:rPr>
        <w:t>základních principů demokratických systémů také pro EU.</w:t>
      </w:r>
    </w:p>
    <w:p w:rsidR="00045FED" w:rsidRPr="0086486C" w:rsidRDefault="007C7DB8" w:rsidP="00FE0AA7">
      <w:pPr>
        <w:pStyle w:val="Nadpis2"/>
        <w:numPr>
          <w:ilvl w:val="1"/>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bookmarkStart w:id="375" w:name="_Toc449531934"/>
      <w:r w:rsidR="0015157B" w:rsidRPr="0086486C">
        <w:rPr>
          <w:rFonts w:ascii="Times New Roman" w:hAnsi="Times New Roman" w:cs="Times New Roman"/>
          <w:color w:val="auto"/>
          <w:sz w:val="28"/>
          <w:szCs w:val="28"/>
        </w:rPr>
        <w:t>Základní územní samosprávné celky</w:t>
      </w:r>
      <w:bookmarkEnd w:id="375"/>
    </w:p>
    <w:p w:rsidR="00045FED" w:rsidRPr="0086486C" w:rsidRDefault="001A3331" w:rsidP="00343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5FED" w:rsidRPr="0086486C">
        <w:rPr>
          <w:rFonts w:ascii="Times New Roman" w:hAnsi="Times New Roman" w:cs="Times New Roman"/>
          <w:sz w:val="24"/>
          <w:szCs w:val="24"/>
        </w:rPr>
        <w:t xml:space="preserve">Základním územním samosprávným celkem v ČR je </w:t>
      </w:r>
      <w:r w:rsidR="00045FED" w:rsidRPr="00883ACD">
        <w:rPr>
          <w:rFonts w:ascii="Times New Roman" w:hAnsi="Times New Roman" w:cs="Times New Roman"/>
          <w:b/>
          <w:sz w:val="24"/>
          <w:szCs w:val="24"/>
        </w:rPr>
        <w:t>obec</w:t>
      </w:r>
      <w:r w:rsidR="00045FED" w:rsidRPr="0086486C">
        <w:rPr>
          <w:rFonts w:ascii="Times New Roman" w:hAnsi="Times New Roman" w:cs="Times New Roman"/>
          <w:sz w:val="24"/>
          <w:szCs w:val="24"/>
        </w:rPr>
        <w:t xml:space="preserve">. </w:t>
      </w:r>
      <w:r w:rsidR="005D6D20" w:rsidRPr="0086486C">
        <w:rPr>
          <w:rFonts w:ascii="Times New Roman" w:hAnsi="Times New Roman" w:cs="Times New Roman"/>
          <w:sz w:val="24"/>
          <w:szCs w:val="24"/>
        </w:rPr>
        <w:t>Jedná se o samosprávné společenství občanů vymezené hranicemi obce.</w:t>
      </w:r>
      <w:r w:rsidR="00083715" w:rsidRPr="0086486C">
        <w:rPr>
          <w:rFonts w:ascii="Times New Roman" w:hAnsi="Times New Roman" w:cs="Times New Roman"/>
          <w:sz w:val="24"/>
          <w:szCs w:val="24"/>
        </w:rPr>
        <w:t xml:space="preserve"> V současné době je v České republice 6 253 obcí.</w:t>
      </w:r>
      <w:r w:rsidR="005D6D20" w:rsidRPr="0086486C">
        <w:rPr>
          <w:rFonts w:ascii="Times New Roman" w:hAnsi="Times New Roman" w:cs="Times New Roman"/>
          <w:sz w:val="24"/>
          <w:szCs w:val="24"/>
        </w:rPr>
        <w:t xml:space="preserve"> </w:t>
      </w:r>
      <w:r w:rsidR="00083715" w:rsidRPr="0086486C">
        <w:rPr>
          <w:rFonts w:ascii="Times New Roman" w:hAnsi="Times New Roman" w:cs="Times New Roman"/>
          <w:sz w:val="24"/>
          <w:szCs w:val="24"/>
        </w:rPr>
        <w:t>Od roku 1990 můžeme</w:t>
      </w:r>
      <w:r w:rsidR="00D14A60" w:rsidRPr="0086486C">
        <w:rPr>
          <w:rFonts w:ascii="Times New Roman" w:hAnsi="Times New Roman" w:cs="Times New Roman"/>
          <w:sz w:val="24"/>
          <w:szCs w:val="24"/>
        </w:rPr>
        <w:t xml:space="preserve"> sledovat vzrůstající tendenci.</w:t>
      </w:r>
      <w:r w:rsidR="00083715" w:rsidRPr="0086486C">
        <w:rPr>
          <w:rStyle w:val="Znakapoznpodarou"/>
          <w:rFonts w:ascii="Times New Roman" w:hAnsi="Times New Roman" w:cs="Times New Roman"/>
          <w:sz w:val="24"/>
          <w:szCs w:val="24"/>
        </w:rPr>
        <w:footnoteReference w:id="30"/>
      </w:r>
      <w:r w:rsidR="00D14A60" w:rsidRPr="0086486C">
        <w:rPr>
          <w:rFonts w:ascii="Times New Roman" w:hAnsi="Times New Roman" w:cs="Times New Roman"/>
          <w:sz w:val="24"/>
          <w:szCs w:val="24"/>
        </w:rPr>
        <w:t xml:space="preserve"> </w:t>
      </w:r>
      <w:r w:rsidR="005D6D20" w:rsidRPr="0086486C">
        <w:rPr>
          <w:rFonts w:ascii="Times New Roman" w:hAnsi="Times New Roman" w:cs="Times New Roman"/>
          <w:sz w:val="24"/>
          <w:szCs w:val="24"/>
        </w:rPr>
        <w:t>V rámci právních vztahů vystupuje obec sam</w:t>
      </w:r>
      <w:r w:rsidR="00111AB3">
        <w:rPr>
          <w:rFonts w:ascii="Times New Roman" w:hAnsi="Times New Roman" w:cs="Times New Roman"/>
          <w:sz w:val="24"/>
          <w:szCs w:val="24"/>
        </w:rPr>
        <w:t xml:space="preserve">ostatně pod svým jménem a na svou odpovědnost. </w:t>
      </w:r>
      <w:r w:rsidR="00FE0AA7" w:rsidRPr="0086486C">
        <w:rPr>
          <w:rFonts w:ascii="Times New Roman" w:hAnsi="Times New Roman" w:cs="Times New Roman"/>
          <w:sz w:val="24"/>
          <w:szCs w:val="24"/>
        </w:rPr>
        <w:t>Jedná se o</w:t>
      </w:r>
      <w:r w:rsidR="00F03A9B">
        <w:rPr>
          <w:rFonts w:ascii="Times New Roman" w:hAnsi="Times New Roman" w:cs="Times New Roman"/>
          <w:sz w:val="24"/>
          <w:szCs w:val="24"/>
        </w:rPr>
        <w:t> </w:t>
      </w:r>
      <w:r w:rsidR="00FE0AA7" w:rsidRPr="0086486C">
        <w:rPr>
          <w:rFonts w:ascii="Times New Roman" w:hAnsi="Times New Roman" w:cs="Times New Roman"/>
          <w:sz w:val="24"/>
          <w:szCs w:val="24"/>
        </w:rPr>
        <w:t>veřejnoprávní korporaci, která hospodaří dle rozpočtu a vlastní majetek</w:t>
      </w:r>
      <w:r w:rsidR="00111AB3">
        <w:rPr>
          <w:rFonts w:ascii="Times New Roman" w:hAnsi="Times New Roman" w:cs="Times New Roman"/>
          <w:sz w:val="24"/>
          <w:szCs w:val="24"/>
        </w:rPr>
        <w:t xml:space="preserve">. </w:t>
      </w:r>
      <w:r w:rsidR="004E1378" w:rsidRPr="0086486C">
        <w:rPr>
          <w:rFonts w:ascii="Times New Roman" w:hAnsi="Times New Roman" w:cs="Times New Roman"/>
          <w:sz w:val="24"/>
          <w:szCs w:val="24"/>
        </w:rPr>
        <w:t>Hospodaření musí být přezkoumáno krajským úřadem nebo soukromým auditorem. Obec dále p</w:t>
      </w:r>
      <w:r w:rsidR="004C5A03">
        <w:rPr>
          <w:rFonts w:ascii="Times New Roman" w:hAnsi="Times New Roman" w:cs="Times New Roman"/>
          <w:sz w:val="24"/>
          <w:szCs w:val="24"/>
        </w:rPr>
        <w:t>ečuje o rozvoj svého územ</w:t>
      </w:r>
      <w:r w:rsidR="00FE0AA7" w:rsidRPr="0086486C">
        <w:rPr>
          <w:rFonts w:ascii="Times New Roman" w:hAnsi="Times New Roman" w:cs="Times New Roman"/>
          <w:sz w:val="24"/>
          <w:szCs w:val="24"/>
        </w:rPr>
        <w:t>í, ale také o potřeby obč</w:t>
      </w:r>
      <w:r w:rsidR="00111AB3">
        <w:rPr>
          <w:rFonts w:ascii="Times New Roman" w:hAnsi="Times New Roman" w:cs="Times New Roman"/>
          <w:sz w:val="24"/>
          <w:szCs w:val="24"/>
        </w:rPr>
        <w:t>anů.</w:t>
      </w:r>
      <w:r w:rsidR="00FE0AA7" w:rsidRPr="0086486C">
        <w:rPr>
          <w:rStyle w:val="Znakapoznpodarou"/>
          <w:rFonts w:ascii="Times New Roman" w:hAnsi="Times New Roman" w:cs="Times New Roman"/>
          <w:sz w:val="24"/>
          <w:szCs w:val="24"/>
        </w:rPr>
        <w:footnoteReference w:id="31"/>
      </w:r>
      <w:r w:rsidR="00FE0AA7" w:rsidRPr="0086486C">
        <w:rPr>
          <w:rFonts w:ascii="Times New Roman" w:hAnsi="Times New Roman" w:cs="Times New Roman"/>
          <w:sz w:val="24"/>
          <w:szCs w:val="24"/>
        </w:rPr>
        <w:t xml:space="preserve"> </w:t>
      </w:r>
    </w:p>
    <w:p w:rsidR="002E7A51" w:rsidRPr="0086486C" w:rsidRDefault="003436F8" w:rsidP="003436F8">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t>V případě, že má obec minimálně 3 000 obyvatel, je vyhlášena městem, pokud tak</w:t>
      </w:r>
      <w:r w:rsidR="00F03A9B">
        <w:rPr>
          <w:rFonts w:ascii="Times New Roman" w:hAnsi="Times New Roman" w:cs="Times New Roman"/>
          <w:sz w:val="24"/>
          <w:szCs w:val="24"/>
        </w:rPr>
        <w:t> </w:t>
      </w:r>
      <w:r w:rsidRPr="0086486C">
        <w:rPr>
          <w:rFonts w:ascii="Times New Roman" w:hAnsi="Times New Roman" w:cs="Times New Roman"/>
          <w:sz w:val="24"/>
          <w:szCs w:val="24"/>
        </w:rPr>
        <w:t>stanoví předseda Poslanecké sněmovny ČR po vyjádření vlády. Další podmínky týkající se prohlášení obce za město nebo městys s</w:t>
      </w:r>
      <w:r w:rsidR="00111AB3">
        <w:rPr>
          <w:rFonts w:ascii="Times New Roman" w:hAnsi="Times New Roman" w:cs="Times New Roman"/>
          <w:sz w:val="24"/>
          <w:szCs w:val="24"/>
        </w:rPr>
        <w:t>tanoví zákon o obcích</w:t>
      </w:r>
      <w:r w:rsidRPr="0086486C">
        <w:rPr>
          <w:rFonts w:ascii="Times New Roman" w:hAnsi="Times New Roman" w:cs="Times New Roman"/>
          <w:sz w:val="24"/>
          <w:szCs w:val="24"/>
        </w:rPr>
        <w:t>.</w:t>
      </w:r>
      <w:r w:rsidR="00CA0A8E" w:rsidRPr="0086486C">
        <w:rPr>
          <w:rFonts w:ascii="Times New Roman" w:hAnsi="Times New Roman" w:cs="Times New Roman"/>
          <w:sz w:val="24"/>
          <w:szCs w:val="24"/>
        </w:rPr>
        <w:t xml:space="preserve"> </w:t>
      </w:r>
      <w:r w:rsidR="00C61EF3" w:rsidRPr="0086486C">
        <w:rPr>
          <w:rFonts w:ascii="Times New Roman" w:hAnsi="Times New Roman" w:cs="Times New Roman"/>
          <w:sz w:val="24"/>
          <w:szCs w:val="24"/>
        </w:rPr>
        <w:t>Ten</w:t>
      </w:r>
      <w:r w:rsidR="00111AB3">
        <w:rPr>
          <w:rFonts w:ascii="Times New Roman" w:hAnsi="Times New Roman" w:cs="Times New Roman"/>
          <w:sz w:val="24"/>
          <w:szCs w:val="24"/>
        </w:rPr>
        <w:t xml:space="preserve">to právní předpis </w:t>
      </w:r>
      <w:r w:rsidR="00C61EF3" w:rsidRPr="0086486C">
        <w:rPr>
          <w:rFonts w:ascii="Times New Roman" w:hAnsi="Times New Roman" w:cs="Times New Roman"/>
          <w:sz w:val="24"/>
          <w:szCs w:val="24"/>
        </w:rPr>
        <w:t>sou</w:t>
      </w:r>
      <w:r w:rsidR="001B16A4" w:rsidRPr="0086486C">
        <w:rPr>
          <w:rFonts w:ascii="Times New Roman" w:hAnsi="Times New Roman" w:cs="Times New Roman"/>
          <w:sz w:val="24"/>
          <w:szCs w:val="24"/>
        </w:rPr>
        <w:t>časně umožňuje prohlásit některé</w:t>
      </w:r>
      <w:r w:rsidR="00C61EF3" w:rsidRPr="0086486C">
        <w:rPr>
          <w:rFonts w:ascii="Times New Roman" w:hAnsi="Times New Roman" w:cs="Times New Roman"/>
          <w:sz w:val="24"/>
          <w:szCs w:val="24"/>
        </w:rPr>
        <w:t xml:space="preserve"> významné a velké obce za statutární města. </w:t>
      </w:r>
      <w:r w:rsidR="001B16A4" w:rsidRPr="0086486C">
        <w:rPr>
          <w:rFonts w:ascii="Times New Roman" w:hAnsi="Times New Roman" w:cs="Times New Roman"/>
          <w:sz w:val="24"/>
          <w:szCs w:val="24"/>
        </w:rPr>
        <w:t>Území těchto měst se může členit na městské obvody nebo části. Tyto zvláštní oblas</w:t>
      </w:r>
      <w:r w:rsidR="00C7259D">
        <w:rPr>
          <w:rFonts w:ascii="Times New Roman" w:hAnsi="Times New Roman" w:cs="Times New Roman"/>
          <w:sz w:val="24"/>
          <w:szCs w:val="24"/>
        </w:rPr>
        <w:t>ti mohou mít vlastní samosprávu</w:t>
      </w:r>
      <w:r w:rsidR="00654F4E" w:rsidRPr="0086486C">
        <w:rPr>
          <w:rFonts w:ascii="Times New Roman" w:hAnsi="Times New Roman" w:cs="Times New Roman"/>
          <w:sz w:val="24"/>
          <w:szCs w:val="24"/>
        </w:rPr>
        <w:t>.</w:t>
      </w:r>
      <w:r w:rsidR="006D2EB5">
        <w:rPr>
          <w:rFonts w:ascii="Times New Roman" w:hAnsi="Times New Roman" w:cs="Times New Roman"/>
          <w:sz w:val="24"/>
          <w:szCs w:val="24"/>
        </w:rPr>
        <w:t xml:space="preserve"> Na ní mohou participovat také státní příslušníci jiných členských států EU, pokud mají na území daného obvodu či části trvalý pobyt.</w:t>
      </w:r>
      <w:r w:rsidR="00C7259D">
        <w:rPr>
          <w:rFonts w:ascii="Times New Roman" w:hAnsi="Times New Roman" w:cs="Times New Roman"/>
          <w:sz w:val="24"/>
          <w:szCs w:val="24"/>
        </w:rPr>
        <w:t xml:space="preserve"> </w:t>
      </w:r>
      <w:r w:rsidR="00A36BF2" w:rsidRPr="0086486C">
        <w:rPr>
          <w:rFonts w:ascii="Times New Roman" w:hAnsi="Times New Roman" w:cs="Times New Roman"/>
          <w:sz w:val="24"/>
          <w:szCs w:val="24"/>
        </w:rPr>
        <w:t>Obec může vydávat v samostatné půso</w:t>
      </w:r>
      <w:r w:rsidR="00FE6177">
        <w:rPr>
          <w:rFonts w:ascii="Times New Roman" w:hAnsi="Times New Roman" w:cs="Times New Roman"/>
          <w:sz w:val="24"/>
          <w:szCs w:val="24"/>
        </w:rPr>
        <w:t xml:space="preserve">bnosti obecně závazné vyhlášky, v přenesené působnosti potom </w:t>
      </w:r>
      <w:r w:rsidR="009B35B9" w:rsidRPr="0086486C">
        <w:rPr>
          <w:rFonts w:ascii="Times New Roman" w:hAnsi="Times New Roman" w:cs="Times New Roman"/>
          <w:sz w:val="24"/>
          <w:szCs w:val="24"/>
        </w:rPr>
        <w:t>nařízení na</w:t>
      </w:r>
      <w:r w:rsidR="00924C12">
        <w:rPr>
          <w:rFonts w:ascii="Times New Roman" w:hAnsi="Times New Roman" w:cs="Times New Roman"/>
          <w:sz w:val="24"/>
          <w:szCs w:val="24"/>
        </w:rPr>
        <w:t> </w:t>
      </w:r>
      <w:r w:rsidR="009B35B9" w:rsidRPr="0086486C">
        <w:rPr>
          <w:rFonts w:ascii="Times New Roman" w:hAnsi="Times New Roman" w:cs="Times New Roman"/>
          <w:sz w:val="24"/>
          <w:szCs w:val="24"/>
        </w:rPr>
        <w:t xml:space="preserve">základě a </w:t>
      </w:r>
      <w:r w:rsidR="00235513">
        <w:rPr>
          <w:rFonts w:ascii="Times New Roman" w:hAnsi="Times New Roman" w:cs="Times New Roman"/>
          <w:sz w:val="24"/>
          <w:szCs w:val="24"/>
        </w:rPr>
        <w:t>v mezích zákona</w:t>
      </w:r>
      <w:r w:rsidR="009B35B9" w:rsidRPr="0086486C">
        <w:rPr>
          <w:rFonts w:ascii="Times New Roman" w:hAnsi="Times New Roman" w:cs="Times New Roman"/>
          <w:sz w:val="24"/>
          <w:szCs w:val="24"/>
        </w:rPr>
        <w:t>.</w:t>
      </w:r>
      <w:r w:rsidR="00E27A2F" w:rsidRPr="0086486C">
        <w:rPr>
          <w:rFonts w:ascii="Times New Roman" w:hAnsi="Times New Roman" w:cs="Times New Roman"/>
          <w:sz w:val="24"/>
          <w:szCs w:val="24"/>
        </w:rPr>
        <w:t xml:space="preserve"> </w:t>
      </w:r>
      <w:r w:rsidR="008A36F5" w:rsidRPr="0086486C">
        <w:rPr>
          <w:rFonts w:ascii="Times New Roman" w:hAnsi="Times New Roman" w:cs="Times New Roman"/>
          <w:sz w:val="24"/>
          <w:szCs w:val="24"/>
        </w:rPr>
        <w:t>Občanem obce je fyzická osoba, která je občanem České republiky a</w:t>
      </w:r>
      <w:r w:rsidR="00F03A9B">
        <w:rPr>
          <w:rFonts w:ascii="Times New Roman" w:hAnsi="Times New Roman" w:cs="Times New Roman"/>
          <w:sz w:val="24"/>
          <w:szCs w:val="24"/>
        </w:rPr>
        <w:t> </w:t>
      </w:r>
      <w:r w:rsidR="008A36F5" w:rsidRPr="0086486C">
        <w:rPr>
          <w:rFonts w:ascii="Times New Roman" w:hAnsi="Times New Roman" w:cs="Times New Roman"/>
          <w:sz w:val="24"/>
          <w:szCs w:val="24"/>
        </w:rPr>
        <w:t>současně je přihlášena k trvalému pobytu v obci. Občan obce, který dosáhl 18 let</w:t>
      </w:r>
      <w:r w:rsidR="00BD6E62" w:rsidRPr="0086486C">
        <w:rPr>
          <w:rFonts w:ascii="Times New Roman" w:hAnsi="Times New Roman" w:cs="Times New Roman"/>
          <w:sz w:val="24"/>
          <w:szCs w:val="24"/>
        </w:rPr>
        <w:t>,</w:t>
      </w:r>
      <w:r w:rsidR="008A36F5" w:rsidRPr="0086486C">
        <w:rPr>
          <w:rFonts w:ascii="Times New Roman" w:hAnsi="Times New Roman" w:cs="Times New Roman"/>
          <w:sz w:val="24"/>
          <w:szCs w:val="24"/>
        </w:rPr>
        <w:t xml:space="preserve"> může volit, být volen do zastupitelstva obce a hlasovat v místním referendu, pokud splní podmí</w:t>
      </w:r>
      <w:r w:rsidR="00B12F94" w:rsidRPr="0086486C">
        <w:rPr>
          <w:rFonts w:ascii="Times New Roman" w:hAnsi="Times New Roman" w:cs="Times New Roman"/>
          <w:sz w:val="24"/>
          <w:szCs w:val="24"/>
        </w:rPr>
        <w:t>nky stanovené zvláštním zákonem.</w:t>
      </w:r>
      <w:r w:rsidR="00BD6E62" w:rsidRPr="0086486C">
        <w:rPr>
          <w:rFonts w:ascii="Times New Roman" w:hAnsi="Times New Roman" w:cs="Times New Roman"/>
          <w:sz w:val="24"/>
          <w:szCs w:val="24"/>
        </w:rPr>
        <w:t xml:space="preserve"> </w:t>
      </w:r>
      <w:r w:rsidR="00B12F94" w:rsidRPr="0086486C">
        <w:rPr>
          <w:rFonts w:ascii="Times New Roman" w:hAnsi="Times New Roman" w:cs="Times New Roman"/>
          <w:sz w:val="24"/>
          <w:szCs w:val="24"/>
        </w:rPr>
        <w:t>D</w:t>
      </w:r>
      <w:r w:rsidR="00D74243" w:rsidRPr="0086486C">
        <w:rPr>
          <w:rFonts w:ascii="Times New Roman" w:hAnsi="Times New Roman" w:cs="Times New Roman"/>
          <w:sz w:val="24"/>
          <w:szCs w:val="24"/>
        </w:rPr>
        <w:t>ále se může vyjadřovat na zasedání zastupitelstva, podávat připomínky</w:t>
      </w:r>
      <w:r w:rsidR="00B12F94" w:rsidRPr="0086486C">
        <w:rPr>
          <w:rFonts w:ascii="Times New Roman" w:hAnsi="Times New Roman" w:cs="Times New Roman"/>
          <w:sz w:val="24"/>
          <w:szCs w:val="24"/>
        </w:rPr>
        <w:t xml:space="preserve"> a nahlížet do</w:t>
      </w:r>
      <w:r w:rsidR="00D74243" w:rsidRPr="0086486C">
        <w:rPr>
          <w:rFonts w:ascii="Times New Roman" w:hAnsi="Times New Roman" w:cs="Times New Roman"/>
          <w:sz w:val="24"/>
          <w:szCs w:val="24"/>
        </w:rPr>
        <w:t xml:space="preserve"> návrhu rozpočtu obce</w:t>
      </w:r>
      <w:r w:rsidR="00B12F94" w:rsidRPr="0086486C">
        <w:rPr>
          <w:rFonts w:ascii="Times New Roman" w:hAnsi="Times New Roman" w:cs="Times New Roman"/>
          <w:sz w:val="24"/>
          <w:szCs w:val="24"/>
        </w:rPr>
        <w:t xml:space="preserve"> a závěrečného</w:t>
      </w:r>
      <w:r w:rsidR="00D74243" w:rsidRPr="0086486C">
        <w:rPr>
          <w:rFonts w:ascii="Times New Roman" w:hAnsi="Times New Roman" w:cs="Times New Roman"/>
          <w:sz w:val="24"/>
          <w:szCs w:val="24"/>
        </w:rPr>
        <w:t xml:space="preserve"> účtu,</w:t>
      </w:r>
      <w:r w:rsidR="00B12F94" w:rsidRPr="0086486C">
        <w:rPr>
          <w:rFonts w:ascii="Times New Roman" w:hAnsi="Times New Roman" w:cs="Times New Roman"/>
          <w:sz w:val="24"/>
          <w:szCs w:val="24"/>
        </w:rPr>
        <w:t xml:space="preserve"> požadovat projednání určité záležitosti orgánem obce, pokud tuto žádost podpoří alespoň 0,5</w:t>
      </w:r>
      <w:r w:rsidR="00E73023">
        <w:rPr>
          <w:rFonts w:ascii="Times New Roman" w:hAnsi="Times New Roman" w:cs="Times New Roman"/>
          <w:sz w:val="24"/>
          <w:szCs w:val="24"/>
        </w:rPr>
        <w:t xml:space="preserve"> </w:t>
      </w:r>
      <w:r w:rsidR="00B12F94" w:rsidRPr="0086486C">
        <w:rPr>
          <w:rFonts w:ascii="Times New Roman" w:hAnsi="Times New Roman" w:cs="Times New Roman"/>
          <w:sz w:val="24"/>
          <w:szCs w:val="24"/>
        </w:rPr>
        <w:t xml:space="preserve">% </w:t>
      </w:r>
      <w:r w:rsidR="00B0085E" w:rsidRPr="0086486C">
        <w:rPr>
          <w:rFonts w:ascii="Times New Roman" w:hAnsi="Times New Roman" w:cs="Times New Roman"/>
          <w:sz w:val="24"/>
          <w:szCs w:val="24"/>
        </w:rPr>
        <w:t>občanů obce a</w:t>
      </w:r>
      <w:r w:rsidR="00F03A9B">
        <w:rPr>
          <w:rFonts w:ascii="Times New Roman" w:hAnsi="Times New Roman" w:cs="Times New Roman"/>
          <w:sz w:val="24"/>
          <w:szCs w:val="24"/>
        </w:rPr>
        <w:t> </w:t>
      </w:r>
      <w:r w:rsidR="00B0085E" w:rsidRPr="0086486C">
        <w:rPr>
          <w:rFonts w:ascii="Times New Roman" w:hAnsi="Times New Roman" w:cs="Times New Roman"/>
          <w:sz w:val="24"/>
          <w:szCs w:val="24"/>
        </w:rPr>
        <w:t>podávat námitky</w:t>
      </w:r>
      <w:r w:rsidR="00B12F94" w:rsidRPr="0086486C">
        <w:rPr>
          <w:rFonts w:ascii="Times New Roman" w:hAnsi="Times New Roman" w:cs="Times New Roman"/>
          <w:sz w:val="24"/>
          <w:szCs w:val="24"/>
        </w:rPr>
        <w:t xml:space="preserve"> a návrhy orgánům obce. Tato oprávnění má i fyzická, plnoletá osoba, která</w:t>
      </w:r>
      <w:r w:rsidR="00F03A9B">
        <w:rPr>
          <w:rFonts w:ascii="Times New Roman" w:hAnsi="Times New Roman" w:cs="Times New Roman"/>
          <w:sz w:val="24"/>
          <w:szCs w:val="24"/>
        </w:rPr>
        <w:t> </w:t>
      </w:r>
      <w:r w:rsidR="00B12F94" w:rsidRPr="0086486C">
        <w:rPr>
          <w:rFonts w:ascii="Times New Roman" w:hAnsi="Times New Roman" w:cs="Times New Roman"/>
          <w:sz w:val="24"/>
          <w:szCs w:val="24"/>
        </w:rPr>
        <w:t xml:space="preserve">je státní občanem jiné země, je přihlášena k trvalému pobytu v obci </w:t>
      </w:r>
      <w:r w:rsidR="00B0085E" w:rsidRPr="0086486C">
        <w:rPr>
          <w:rFonts w:ascii="Times New Roman" w:hAnsi="Times New Roman" w:cs="Times New Roman"/>
          <w:sz w:val="24"/>
          <w:szCs w:val="24"/>
        </w:rPr>
        <w:t>a stanoví</w:t>
      </w:r>
      <w:r w:rsidR="00B12F94" w:rsidRPr="0086486C">
        <w:rPr>
          <w:rFonts w:ascii="Times New Roman" w:hAnsi="Times New Roman" w:cs="Times New Roman"/>
          <w:sz w:val="24"/>
          <w:szCs w:val="24"/>
        </w:rPr>
        <w:t xml:space="preserve"> tak</w:t>
      </w:r>
      <w:r w:rsidR="00F03A9B">
        <w:rPr>
          <w:rFonts w:ascii="Times New Roman" w:hAnsi="Times New Roman" w:cs="Times New Roman"/>
          <w:sz w:val="24"/>
          <w:szCs w:val="24"/>
        </w:rPr>
        <w:t> </w:t>
      </w:r>
      <w:r w:rsidR="00B12F94" w:rsidRPr="0086486C">
        <w:rPr>
          <w:rFonts w:ascii="Times New Roman" w:hAnsi="Times New Roman" w:cs="Times New Roman"/>
          <w:sz w:val="24"/>
          <w:szCs w:val="24"/>
        </w:rPr>
        <w:t xml:space="preserve">mezinárodní smlouva, která je pro Českou republiku </w:t>
      </w:r>
      <w:r w:rsidR="00AE7327">
        <w:rPr>
          <w:rFonts w:ascii="Times New Roman" w:hAnsi="Times New Roman" w:cs="Times New Roman"/>
          <w:sz w:val="24"/>
          <w:szCs w:val="24"/>
        </w:rPr>
        <w:t>závazná.</w:t>
      </w:r>
      <w:r w:rsidR="006D2EB5">
        <w:rPr>
          <w:rFonts w:ascii="Times New Roman" w:hAnsi="Times New Roman" w:cs="Times New Roman"/>
          <w:sz w:val="24"/>
          <w:szCs w:val="24"/>
        </w:rPr>
        <w:t xml:space="preserve"> Jedná se o občany členských států EU.</w:t>
      </w:r>
      <w:r w:rsidR="00AE7327">
        <w:rPr>
          <w:rFonts w:ascii="Times New Roman" w:hAnsi="Times New Roman" w:cs="Times New Roman"/>
          <w:sz w:val="24"/>
          <w:szCs w:val="24"/>
        </w:rPr>
        <w:t xml:space="preserve"> Výše zmíněná oprávnění</w:t>
      </w:r>
      <w:r w:rsidR="00B12F94" w:rsidRPr="0086486C">
        <w:rPr>
          <w:rFonts w:ascii="Times New Roman" w:hAnsi="Times New Roman" w:cs="Times New Roman"/>
          <w:sz w:val="24"/>
          <w:szCs w:val="24"/>
        </w:rPr>
        <w:t xml:space="preserve"> kromě práva volit, být volen do zastupitel</w:t>
      </w:r>
      <w:r w:rsidR="00B0085E" w:rsidRPr="0086486C">
        <w:rPr>
          <w:rFonts w:ascii="Times New Roman" w:hAnsi="Times New Roman" w:cs="Times New Roman"/>
          <w:sz w:val="24"/>
          <w:szCs w:val="24"/>
        </w:rPr>
        <w:t>s</w:t>
      </w:r>
      <w:r w:rsidR="00B12F94" w:rsidRPr="0086486C">
        <w:rPr>
          <w:rFonts w:ascii="Times New Roman" w:hAnsi="Times New Roman" w:cs="Times New Roman"/>
          <w:sz w:val="24"/>
          <w:szCs w:val="24"/>
        </w:rPr>
        <w:t>tva a</w:t>
      </w:r>
      <w:r w:rsidR="00924C12">
        <w:rPr>
          <w:rFonts w:ascii="Times New Roman" w:hAnsi="Times New Roman" w:cs="Times New Roman"/>
          <w:sz w:val="24"/>
          <w:szCs w:val="24"/>
        </w:rPr>
        <w:t> </w:t>
      </w:r>
      <w:r w:rsidR="00B12F94" w:rsidRPr="0086486C">
        <w:rPr>
          <w:rFonts w:ascii="Times New Roman" w:hAnsi="Times New Roman" w:cs="Times New Roman"/>
          <w:sz w:val="24"/>
          <w:szCs w:val="24"/>
        </w:rPr>
        <w:t>hlasovat v referendu, má také osoba, která</w:t>
      </w:r>
      <w:r w:rsidR="00F03A9B">
        <w:rPr>
          <w:rFonts w:ascii="Times New Roman" w:hAnsi="Times New Roman" w:cs="Times New Roman"/>
          <w:sz w:val="24"/>
          <w:szCs w:val="24"/>
        </w:rPr>
        <w:t> </w:t>
      </w:r>
      <w:r w:rsidR="00B12F94" w:rsidRPr="0086486C">
        <w:rPr>
          <w:rFonts w:ascii="Times New Roman" w:hAnsi="Times New Roman" w:cs="Times New Roman"/>
          <w:sz w:val="24"/>
          <w:szCs w:val="24"/>
        </w:rPr>
        <w:t>dosáhla 18 let</w:t>
      </w:r>
      <w:r w:rsidR="00B0085E" w:rsidRPr="0086486C">
        <w:rPr>
          <w:rFonts w:ascii="Times New Roman" w:hAnsi="Times New Roman" w:cs="Times New Roman"/>
          <w:sz w:val="24"/>
          <w:szCs w:val="24"/>
        </w:rPr>
        <w:t xml:space="preserve"> a</w:t>
      </w:r>
      <w:r w:rsidR="00B12F94" w:rsidRPr="0086486C">
        <w:rPr>
          <w:rFonts w:ascii="Times New Roman" w:hAnsi="Times New Roman" w:cs="Times New Roman"/>
          <w:sz w:val="24"/>
          <w:szCs w:val="24"/>
        </w:rPr>
        <w:t xml:space="preserve"> má na území obce</w:t>
      </w:r>
      <w:r w:rsidR="00B0085E" w:rsidRPr="0086486C">
        <w:rPr>
          <w:rFonts w:ascii="Times New Roman" w:hAnsi="Times New Roman" w:cs="Times New Roman"/>
          <w:sz w:val="24"/>
          <w:szCs w:val="24"/>
        </w:rPr>
        <w:t xml:space="preserve"> nemovitost.</w:t>
      </w:r>
      <w:r w:rsidR="0047714E" w:rsidRPr="0086486C">
        <w:rPr>
          <w:rFonts w:ascii="Times New Roman" w:hAnsi="Times New Roman" w:cs="Times New Roman"/>
          <w:sz w:val="24"/>
          <w:szCs w:val="24"/>
        </w:rPr>
        <w:t xml:space="preserve"> Obec je tvořena jedním nebo více katastrálním</w:t>
      </w:r>
      <w:r w:rsidR="00574038">
        <w:rPr>
          <w:rFonts w:ascii="Times New Roman" w:hAnsi="Times New Roman" w:cs="Times New Roman"/>
          <w:sz w:val="24"/>
          <w:szCs w:val="24"/>
        </w:rPr>
        <w:t>i</w:t>
      </w:r>
      <w:r w:rsidR="0047714E" w:rsidRPr="0086486C">
        <w:rPr>
          <w:rFonts w:ascii="Times New Roman" w:hAnsi="Times New Roman" w:cs="Times New Roman"/>
          <w:sz w:val="24"/>
          <w:szCs w:val="24"/>
        </w:rPr>
        <w:t xml:space="preserve"> </w:t>
      </w:r>
      <w:r w:rsidR="00AE7327">
        <w:rPr>
          <w:rFonts w:ascii="Times New Roman" w:hAnsi="Times New Roman" w:cs="Times New Roman"/>
          <w:sz w:val="24"/>
          <w:szCs w:val="24"/>
        </w:rPr>
        <w:t>území</w:t>
      </w:r>
      <w:r w:rsidR="00574038">
        <w:rPr>
          <w:rFonts w:ascii="Times New Roman" w:hAnsi="Times New Roman" w:cs="Times New Roman"/>
          <w:sz w:val="24"/>
          <w:szCs w:val="24"/>
        </w:rPr>
        <w:t>mi</w:t>
      </w:r>
      <w:r w:rsidR="0047714E" w:rsidRPr="0086486C">
        <w:rPr>
          <w:rFonts w:ascii="Times New Roman" w:hAnsi="Times New Roman" w:cs="Times New Roman"/>
          <w:sz w:val="24"/>
          <w:szCs w:val="24"/>
        </w:rPr>
        <w:t>.</w:t>
      </w:r>
      <w:r w:rsidR="002E7A51" w:rsidRPr="0086486C">
        <w:rPr>
          <w:rStyle w:val="Znakapoznpodarou"/>
          <w:rFonts w:ascii="Times New Roman" w:hAnsi="Times New Roman" w:cs="Times New Roman"/>
          <w:sz w:val="24"/>
          <w:szCs w:val="24"/>
        </w:rPr>
        <w:footnoteReference w:id="32"/>
      </w:r>
    </w:p>
    <w:p w:rsidR="00D33AF8" w:rsidRPr="0086486C" w:rsidRDefault="002E7A51" w:rsidP="003436F8">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lastRenderedPageBreak/>
        <w:tab/>
      </w:r>
      <w:r w:rsidR="0047714E" w:rsidRPr="0086486C">
        <w:rPr>
          <w:rFonts w:ascii="Times New Roman" w:hAnsi="Times New Roman" w:cs="Times New Roman"/>
          <w:sz w:val="24"/>
          <w:szCs w:val="24"/>
        </w:rPr>
        <w:t xml:space="preserve">Obec spravuje své záležitosti samostatně v rámci samostatné působnosti, do které kraj nebo stát může zasáhnout pouze v případech ochrany zákona </w:t>
      </w:r>
      <w:r w:rsidR="00AE7327">
        <w:rPr>
          <w:rFonts w:ascii="Times New Roman" w:hAnsi="Times New Roman" w:cs="Times New Roman"/>
          <w:sz w:val="24"/>
          <w:szCs w:val="24"/>
        </w:rPr>
        <w:t xml:space="preserve">a </w:t>
      </w:r>
      <w:r w:rsidR="0047714E" w:rsidRPr="0086486C">
        <w:rPr>
          <w:rFonts w:ascii="Times New Roman" w:hAnsi="Times New Roman" w:cs="Times New Roman"/>
          <w:sz w:val="24"/>
          <w:szCs w:val="24"/>
        </w:rPr>
        <w:t>na základě zákona.</w:t>
      </w:r>
      <w:r w:rsidR="007E629C" w:rsidRPr="0086486C">
        <w:rPr>
          <w:rFonts w:ascii="Times New Roman" w:hAnsi="Times New Roman" w:cs="Times New Roman"/>
          <w:sz w:val="24"/>
          <w:szCs w:val="24"/>
        </w:rPr>
        <w:t xml:space="preserve"> Obec se při</w:t>
      </w:r>
      <w:r w:rsidR="00F03A9B">
        <w:rPr>
          <w:rFonts w:ascii="Times New Roman" w:hAnsi="Times New Roman" w:cs="Times New Roman"/>
          <w:sz w:val="24"/>
          <w:szCs w:val="24"/>
        </w:rPr>
        <w:t> </w:t>
      </w:r>
      <w:r w:rsidR="007E629C" w:rsidRPr="0086486C">
        <w:rPr>
          <w:rFonts w:ascii="Times New Roman" w:hAnsi="Times New Roman" w:cs="Times New Roman"/>
          <w:sz w:val="24"/>
          <w:szCs w:val="24"/>
        </w:rPr>
        <w:t>výkonu samostatné působnosti řídí zákony a to při vydávání obecně závazných vyhlášek a</w:t>
      </w:r>
      <w:r w:rsidR="00F03A9B">
        <w:rPr>
          <w:rFonts w:ascii="Times New Roman" w:hAnsi="Times New Roman" w:cs="Times New Roman"/>
          <w:sz w:val="24"/>
          <w:szCs w:val="24"/>
        </w:rPr>
        <w:t> </w:t>
      </w:r>
      <w:r w:rsidR="007E629C" w:rsidRPr="0086486C">
        <w:rPr>
          <w:rFonts w:ascii="Times New Roman" w:hAnsi="Times New Roman" w:cs="Times New Roman"/>
          <w:sz w:val="24"/>
          <w:szCs w:val="24"/>
        </w:rPr>
        <w:t>v ostatních záležitostech jinými právními předpisy, které jsou vydány na základě zákona.</w:t>
      </w:r>
      <w:r w:rsidR="0047714E" w:rsidRPr="0086486C">
        <w:rPr>
          <w:rFonts w:ascii="Times New Roman" w:hAnsi="Times New Roman" w:cs="Times New Roman"/>
          <w:sz w:val="24"/>
          <w:szCs w:val="24"/>
        </w:rPr>
        <w:t xml:space="preserve"> Kromě samosprávy může obec vykonávat i státní správu, a to v přenesené působnosti. Pokud zákon nestanoví, že se jedná o </w:t>
      </w:r>
      <w:r w:rsidR="0047714E" w:rsidRPr="00883ACD">
        <w:rPr>
          <w:rFonts w:ascii="Times New Roman" w:hAnsi="Times New Roman" w:cs="Times New Roman"/>
          <w:b/>
          <w:sz w:val="24"/>
          <w:szCs w:val="24"/>
        </w:rPr>
        <w:t>přenesenou působnost</w:t>
      </w:r>
      <w:r w:rsidR="0047714E" w:rsidRPr="0086486C">
        <w:rPr>
          <w:rFonts w:ascii="Times New Roman" w:hAnsi="Times New Roman" w:cs="Times New Roman"/>
          <w:sz w:val="24"/>
          <w:szCs w:val="24"/>
        </w:rPr>
        <w:t xml:space="preserve">, vždy jde o </w:t>
      </w:r>
      <w:r w:rsidR="0047714E" w:rsidRPr="00883ACD">
        <w:rPr>
          <w:rFonts w:ascii="Times New Roman" w:hAnsi="Times New Roman" w:cs="Times New Roman"/>
          <w:b/>
          <w:sz w:val="24"/>
          <w:szCs w:val="24"/>
        </w:rPr>
        <w:t>samostatnou působnost</w:t>
      </w:r>
      <w:r w:rsidR="00702CCC" w:rsidRPr="0086486C">
        <w:rPr>
          <w:rFonts w:ascii="Times New Roman" w:hAnsi="Times New Roman" w:cs="Times New Roman"/>
          <w:sz w:val="24"/>
          <w:szCs w:val="24"/>
        </w:rPr>
        <w:t>.</w:t>
      </w:r>
      <w:r w:rsidR="0047714E" w:rsidRPr="0086486C">
        <w:rPr>
          <w:rFonts w:ascii="Times New Roman" w:hAnsi="Times New Roman" w:cs="Times New Roman"/>
          <w:sz w:val="24"/>
          <w:szCs w:val="24"/>
        </w:rPr>
        <w:t xml:space="preserve"> </w:t>
      </w:r>
      <w:r w:rsidR="004E1378" w:rsidRPr="0086486C">
        <w:rPr>
          <w:rFonts w:ascii="Times New Roman" w:hAnsi="Times New Roman" w:cs="Times New Roman"/>
          <w:sz w:val="24"/>
          <w:szCs w:val="24"/>
        </w:rPr>
        <w:t>V rámci samostatné působnosti mohou obce vzájemně spolupracovat a vytvářet svazky obcí.</w:t>
      </w:r>
      <w:r w:rsidR="005F2515" w:rsidRPr="0086486C">
        <w:rPr>
          <w:rFonts w:ascii="Times New Roman" w:hAnsi="Times New Roman" w:cs="Times New Roman"/>
          <w:sz w:val="24"/>
          <w:szCs w:val="24"/>
        </w:rPr>
        <w:t xml:space="preserve"> </w:t>
      </w:r>
      <w:r w:rsidR="00183243" w:rsidRPr="0086486C">
        <w:rPr>
          <w:rFonts w:ascii="Times New Roman" w:hAnsi="Times New Roman" w:cs="Times New Roman"/>
          <w:sz w:val="24"/>
          <w:szCs w:val="24"/>
        </w:rPr>
        <w:t>Obce mohou také spolupracovat s obcemi z jiných zemí.</w:t>
      </w:r>
      <w:r w:rsidR="00B0469B">
        <w:rPr>
          <w:rFonts w:ascii="Times New Roman" w:hAnsi="Times New Roman" w:cs="Times New Roman"/>
          <w:sz w:val="24"/>
          <w:szCs w:val="24"/>
        </w:rPr>
        <w:t xml:space="preserve"> To je opět jeden z aspektů, které podporuje EU. </w:t>
      </w:r>
      <w:r w:rsidR="00183243" w:rsidRPr="0086486C">
        <w:rPr>
          <w:rFonts w:ascii="Times New Roman" w:hAnsi="Times New Roman" w:cs="Times New Roman"/>
          <w:sz w:val="24"/>
          <w:szCs w:val="24"/>
        </w:rPr>
        <w:t xml:space="preserve"> </w:t>
      </w:r>
      <w:r w:rsidR="007E629C" w:rsidRPr="0086486C">
        <w:rPr>
          <w:rFonts w:ascii="Times New Roman" w:hAnsi="Times New Roman" w:cs="Times New Roman"/>
          <w:sz w:val="24"/>
          <w:szCs w:val="24"/>
        </w:rPr>
        <w:t>V případě přenesené působnosti se obec při vydávání nařízení řídí zákony a</w:t>
      </w:r>
      <w:r w:rsidR="00924C12">
        <w:rPr>
          <w:rFonts w:ascii="Times New Roman" w:hAnsi="Times New Roman" w:cs="Times New Roman"/>
          <w:sz w:val="24"/>
          <w:szCs w:val="24"/>
        </w:rPr>
        <w:t> </w:t>
      </w:r>
      <w:r w:rsidR="007E629C" w:rsidRPr="0086486C">
        <w:rPr>
          <w:rFonts w:ascii="Times New Roman" w:hAnsi="Times New Roman" w:cs="Times New Roman"/>
          <w:sz w:val="24"/>
          <w:szCs w:val="24"/>
        </w:rPr>
        <w:t>jinými právními předpisy a v dalších záležitostech usneseními vlády a směrnicemi ústředních orgánů státní správy a opatřeními příslušných orgánů veřejné správy. Na výkon státní správy v přenesené působnosti získává</w:t>
      </w:r>
      <w:r w:rsidR="005F63B9" w:rsidRPr="0086486C">
        <w:rPr>
          <w:rFonts w:ascii="Times New Roman" w:hAnsi="Times New Roman" w:cs="Times New Roman"/>
          <w:sz w:val="24"/>
          <w:szCs w:val="24"/>
        </w:rPr>
        <w:t xml:space="preserve"> obec</w:t>
      </w:r>
      <w:r w:rsidR="007E629C" w:rsidRPr="0086486C">
        <w:rPr>
          <w:rFonts w:ascii="Times New Roman" w:hAnsi="Times New Roman" w:cs="Times New Roman"/>
          <w:sz w:val="24"/>
          <w:szCs w:val="24"/>
        </w:rPr>
        <w:t xml:space="preserve"> p</w:t>
      </w:r>
      <w:r w:rsidR="00BB2D8E" w:rsidRPr="0086486C">
        <w:rPr>
          <w:rFonts w:ascii="Times New Roman" w:hAnsi="Times New Roman" w:cs="Times New Roman"/>
          <w:sz w:val="24"/>
          <w:szCs w:val="24"/>
        </w:rPr>
        <w:t>říspěvek ze státního rozpočtu.</w:t>
      </w:r>
      <w:r w:rsidR="00183243" w:rsidRPr="0086486C">
        <w:rPr>
          <w:rStyle w:val="Znakapoznpodarou"/>
          <w:rFonts w:ascii="Times New Roman" w:hAnsi="Times New Roman" w:cs="Times New Roman"/>
          <w:sz w:val="24"/>
          <w:szCs w:val="24"/>
        </w:rPr>
        <w:footnoteReference w:id="33"/>
      </w:r>
    </w:p>
    <w:p w:rsidR="00035426" w:rsidRPr="0086486C" w:rsidRDefault="00D33AF8" w:rsidP="00AA562A">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t xml:space="preserve">Následkem reformy veřejné správy došlo k přijetí </w:t>
      </w:r>
      <w:r w:rsidR="00130DF9">
        <w:rPr>
          <w:rFonts w:ascii="Times New Roman" w:hAnsi="Times New Roman" w:cs="Times New Roman"/>
          <w:sz w:val="24"/>
          <w:szCs w:val="24"/>
        </w:rPr>
        <w:t xml:space="preserve">zákona </w:t>
      </w:r>
      <w:r w:rsidRPr="0086486C">
        <w:rPr>
          <w:rFonts w:ascii="Times New Roman" w:hAnsi="Times New Roman" w:cs="Times New Roman"/>
          <w:sz w:val="24"/>
          <w:szCs w:val="24"/>
        </w:rPr>
        <w:t>o vytvoření vyšších územních samosprávných celků</w:t>
      </w:r>
      <w:r w:rsidR="00130DF9">
        <w:rPr>
          <w:rFonts w:ascii="Times New Roman" w:hAnsi="Times New Roman" w:cs="Times New Roman"/>
          <w:sz w:val="24"/>
          <w:szCs w:val="24"/>
        </w:rPr>
        <w:t>.</w:t>
      </w:r>
      <w:r w:rsidR="00130DF9">
        <w:rPr>
          <w:rStyle w:val="Znakapoznpodarou"/>
          <w:rFonts w:ascii="Times New Roman" w:hAnsi="Times New Roman" w:cs="Times New Roman"/>
          <w:sz w:val="24"/>
          <w:szCs w:val="24"/>
        </w:rPr>
        <w:footnoteReference w:id="34"/>
      </w:r>
      <w:r w:rsidRPr="0086486C">
        <w:rPr>
          <w:rFonts w:ascii="Times New Roman" w:hAnsi="Times New Roman" w:cs="Times New Roman"/>
          <w:sz w:val="24"/>
          <w:szCs w:val="24"/>
        </w:rPr>
        <w:t xml:space="preserve"> Díky tomu potom byla v roce 2000 přijata série zákonů, která umožnila zrealizovat volby do krajských zastupitelstev, ale také fungování krajských úřadů. K 31. 12. 2002 došlo k </w:t>
      </w:r>
      <w:r w:rsidRPr="00883ACD">
        <w:rPr>
          <w:rFonts w:ascii="Times New Roman" w:hAnsi="Times New Roman" w:cs="Times New Roman"/>
          <w:b/>
          <w:sz w:val="24"/>
          <w:szCs w:val="24"/>
        </w:rPr>
        <w:t>zrušení okresních úřadů</w:t>
      </w:r>
      <w:r w:rsidRPr="0086486C">
        <w:rPr>
          <w:rFonts w:ascii="Times New Roman" w:hAnsi="Times New Roman" w:cs="Times New Roman"/>
          <w:sz w:val="24"/>
          <w:szCs w:val="24"/>
        </w:rPr>
        <w:t xml:space="preserve"> a rozdělení jejich agendy mezi</w:t>
      </w:r>
      <w:r w:rsidR="00F03A9B">
        <w:rPr>
          <w:rFonts w:ascii="Times New Roman" w:hAnsi="Times New Roman" w:cs="Times New Roman"/>
          <w:sz w:val="24"/>
          <w:szCs w:val="24"/>
        </w:rPr>
        <w:t> </w:t>
      </w:r>
      <w:r w:rsidRPr="0086486C">
        <w:rPr>
          <w:rFonts w:ascii="Times New Roman" w:hAnsi="Times New Roman" w:cs="Times New Roman"/>
          <w:sz w:val="24"/>
          <w:szCs w:val="24"/>
        </w:rPr>
        <w:t>obecní úřady obcí s rozšířenou působností a krajské úřady. V současné době hovoříme o</w:t>
      </w:r>
      <w:r w:rsidR="00F03A9B">
        <w:rPr>
          <w:rFonts w:ascii="Times New Roman" w:hAnsi="Times New Roman" w:cs="Times New Roman"/>
          <w:sz w:val="24"/>
          <w:szCs w:val="24"/>
        </w:rPr>
        <w:t> </w:t>
      </w:r>
      <w:r w:rsidRPr="0086486C">
        <w:rPr>
          <w:rFonts w:ascii="Times New Roman" w:hAnsi="Times New Roman" w:cs="Times New Roman"/>
          <w:sz w:val="24"/>
          <w:szCs w:val="24"/>
        </w:rPr>
        <w:t xml:space="preserve">třech stupních </w:t>
      </w:r>
      <w:r w:rsidR="003273F9" w:rsidRPr="0086486C">
        <w:rPr>
          <w:rFonts w:ascii="Times New Roman" w:hAnsi="Times New Roman" w:cs="Times New Roman"/>
          <w:sz w:val="24"/>
          <w:szCs w:val="24"/>
        </w:rPr>
        <w:t>obcí.</w:t>
      </w:r>
      <w:r w:rsidR="003273F9" w:rsidRPr="0086486C">
        <w:rPr>
          <w:rStyle w:val="Znakapoznpodarou"/>
          <w:rFonts w:ascii="Times New Roman" w:hAnsi="Times New Roman" w:cs="Times New Roman"/>
          <w:sz w:val="24"/>
          <w:szCs w:val="24"/>
        </w:rPr>
        <w:footnoteReference w:id="35"/>
      </w:r>
      <w:r w:rsidR="0071308F" w:rsidRPr="0086486C">
        <w:rPr>
          <w:rFonts w:ascii="Times New Roman" w:hAnsi="Times New Roman" w:cs="Times New Roman"/>
          <w:sz w:val="24"/>
          <w:szCs w:val="24"/>
        </w:rPr>
        <w:t xml:space="preserve"> </w:t>
      </w:r>
      <w:r w:rsidR="00130DF9">
        <w:rPr>
          <w:rFonts w:ascii="Times New Roman" w:hAnsi="Times New Roman" w:cs="Times New Roman"/>
          <w:sz w:val="24"/>
          <w:szCs w:val="24"/>
        </w:rPr>
        <w:t>„</w:t>
      </w:r>
      <w:r w:rsidR="0071308F" w:rsidRPr="0086486C">
        <w:rPr>
          <w:rFonts w:ascii="Times New Roman" w:hAnsi="Times New Roman" w:cs="Times New Roman"/>
          <w:sz w:val="24"/>
          <w:szCs w:val="24"/>
        </w:rPr>
        <w:t>Obcí prvního stupně</w:t>
      </w:r>
      <w:r w:rsidR="00130DF9">
        <w:rPr>
          <w:rFonts w:ascii="Times New Roman" w:hAnsi="Times New Roman" w:cs="Times New Roman"/>
          <w:sz w:val="24"/>
          <w:szCs w:val="24"/>
        </w:rPr>
        <w:t>“</w:t>
      </w:r>
      <w:r w:rsidR="0071308F" w:rsidRPr="0086486C">
        <w:rPr>
          <w:rFonts w:ascii="Times New Roman" w:hAnsi="Times New Roman" w:cs="Times New Roman"/>
          <w:sz w:val="24"/>
          <w:szCs w:val="24"/>
        </w:rPr>
        <w:t xml:space="preserve"> je každá obec v ČR. </w:t>
      </w:r>
      <w:r w:rsidR="00130DF9">
        <w:rPr>
          <w:rFonts w:ascii="Times New Roman" w:hAnsi="Times New Roman" w:cs="Times New Roman"/>
          <w:sz w:val="24"/>
          <w:szCs w:val="24"/>
        </w:rPr>
        <w:t>„</w:t>
      </w:r>
      <w:r w:rsidR="0071308F" w:rsidRPr="0086486C">
        <w:rPr>
          <w:rFonts w:ascii="Times New Roman" w:hAnsi="Times New Roman" w:cs="Times New Roman"/>
          <w:sz w:val="24"/>
          <w:szCs w:val="24"/>
        </w:rPr>
        <w:t>Obcemi druhého stupně</w:t>
      </w:r>
      <w:r w:rsidR="00130DF9">
        <w:rPr>
          <w:rFonts w:ascii="Times New Roman" w:hAnsi="Times New Roman" w:cs="Times New Roman"/>
          <w:sz w:val="24"/>
          <w:szCs w:val="24"/>
        </w:rPr>
        <w:t>“</w:t>
      </w:r>
      <w:r w:rsidR="0071308F" w:rsidRPr="0086486C">
        <w:rPr>
          <w:rFonts w:ascii="Times New Roman" w:hAnsi="Times New Roman" w:cs="Times New Roman"/>
          <w:sz w:val="24"/>
          <w:szCs w:val="24"/>
        </w:rPr>
        <w:t xml:space="preserve"> jsou obce s pověřeným obecním úřadem a </w:t>
      </w:r>
      <w:r w:rsidR="00130DF9">
        <w:rPr>
          <w:rFonts w:ascii="Times New Roman" w:hAnsi="Times New Roman" w:cs="Times New Roman"/>
          <w:sz w:val="24"/>
          <w:szCs w:val="24"/>
        </w:rPr>
        <w:t>„</w:t>
      </w:r>
      <w:r w:rsidR="0071308F" w:rsidRPr="0086486C">
        <w:rPr>
          <w:rFonts w:ascii="Times New Roman" w:hAnsi="Times New Roman" w:cs="Times New Roman"/>
          <w:sz w:val="24"/>
          <w:szCs w:val="24"/>
        </w:rPr>
        <w:t>obcemi třetího stupně</w:t>
      </w:r>
      <w:r w:rsidR="00130DF9">
        <w:rPr>
          <w:rFonts w:ascii="Times New Roman" w:hAnsi="Times New Roman" w:cs="Times New Roman"/>
          <w:sz w:val="24"/>
          <w:szCs w:val="24"/>
        </w:rPr>
        <w:t>“</w:t>
      </w:r>
      <w:r w:rsidR="0071308F" w:rsidRPr="0086486C">
        <w:rPr>
          <w:rFonts w:ascii="Times New Roman" w:hAnsi="Times New Roman" w:cs="Times New Roman"/>
          <w:sz w:val="24"/>
          <w:szCs w:val="24"/>
        </w:rPr>
        <w:t xml:space="preserve"> jsou obce s rozšířenou působností. </w:t>
      </w:r>
      <w:r w:rsidR="00A44185" w:rsidRPr="0086486C">
        <w:rPr>
          <w:rFonts w:ascii="Times New Roman" w:hAnsi="Times New Roman" w:cs="Times New Roman"/>
          <w:sz w:val="24"/>
          <w:szCs w:val="24"/>
        </w:rPr>
        <w:t>Takovéto obce vymezuje zákon č. 314/2002 Sb., o stanovení obcí s pověřeným obecním úřadem a stanove</w:t>
      </w:r>
      <w:r w:rsidR="00F510B5">
        <w:rPr>
          <w:rFonts w:ascii="Times New Roman" w:hAnsi="Times New Roman" w:cs="Times New Roman"/>
          <w:sz w:val="24"/>
          <w:szCs w:val="24"/>
        </w:rPr>
        <w:t>ní obcí s rozšířenou působností</w:t>
      </w:r>
      <w:r w:rsidR="005D1642">
        <w:rPr>
          <w:rFonts w:ascii="Times New Roman" w:hAnsi="Times New Roman" w:cs="Times New Roman"/>
          <w:sz w:val="24"/>
          <w:szCs w:val="24"/>
        </w:rPr>
        <w:t>.</w:t>
      </w:r>
      <w:r w:rsidR="00F4784D">
        <w:rPr>
          <w:rFonts w:ascii="Times New Roman" w:hAnsi="Times New Roman" w:cs="Times New Roman"/>
          <w:sz w:val="24"/>
          <w:szCs w:val="24"/>
        </w:rPr>
        <w:t xml:space="preserve"> Jedním z impulzů pro reformu veřejné správy byl také plánovaný vstup do EU a tedy nutnost odpovídající a výkonné správy.</w:t>
      </w:r>
      <w:r w:rsidR="00F510B5">
        <w:rPr>
          <w:rFonts w:ascii="Times New Roman" w:hAnsi="Times New Roman" w:cs="Times New Roman"/>
          <w:sz w:val="24"/>
          <w:szCs w:val="24"/>
        </w:rPr>
        <w:t xml:space="preserve"> Vytvoření krajů bylo důležité také z hlediska zařazení do úrovní NUTS.</w:t>
      </w:r>
      <w:r w:rsidR="009C63B8" w:rsidRPr="0086486C">
        <w:rPr>
          <w:rStyle w:val="Znakapoznpodarou"/>
          <w:rFonts w:ascii="Times New Roman" w:hAnsi="Times New Roman" w:cs="Times New Roman"/>
          <w:sz w:val="24"/>
          <w:szCs w:val="24"/>
        </w:rPr>
        <w:footnoteReference w:id="36"/>
      </w:r>
    </w:p>
    <w:p w:rsidR="002830B4" w:rsidRDefault="00E21535" w:rsidP="00FF335B">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2830B4">
        <w:rPr>
          <w:rFonts w:ascii="Times New Roman" w:hAnsi="Times New Roman" w:cs="Times New Roman"/>
          <w:sz w:val="24"/>
          <w:szCs w:val="24"/>
        </w:rPr>
        <w:t>Z hlediska orgánů českých obcí</w:t>
      </w:r>
      <w:r w:rsidR="00C71253">
        <w:rPr>
          <w:rFonts w:ascii="Times New Roman" w:hAnsi="Times New Roman" w:cs="Times New Roman"/>
          <w:sz w:val="24"/>
          <w:szCs w:val="24"/>
        </w:rPr>
        <w:t xml:space="preserve"> ve vztahu k EU</w:t>
      </w:r>
      <w:r w:rsidR="002830B4">
        <w:rPr>
          <w:rFonts w:ascii="Times New Roman" w:hAnsi="Times New Roman" w:cs="Times New Roman"/>
          <w:sz w:val="24"/>
          <w:szCs w:val="24"/>
        </w:rPr>
        <w:t xml:space="preserve"> je důležité zmínit především zastupitelstvo </w:t>
      </w:r>
      <w:r w:rsidR="00C13E95">
        <w:rPr>
          <w:rFonts w:ascii="Times New Roman" w:hAnsi="Times New Roman" w:cs="Times New Roman"/>
          <w:sz w:val="24"/>
          <w:szCs w:val="24"/>
        </w:rPr>
        <w:t xml:space="preserve">a radu </w:t>
      </w:r>
      <w:r w:rsidR="002830B4">
        <w:rPr>
          <w:rFonts w:ascii="Times New Roman" w:hAnsi="Times New Roman" w:cs="Times New Roman"/>
          <w:sz w:val="24"/>
          <w:szCs w:val="24"/>
        </w:rPr>
        <w:t>obce. V rámci územní samosprávy má zastupitelstvo</w:t>
      </w:r>
      <w:r w:rsidR="00C13E95">
        <w:rPr>
          <w:rFonts w:ascii="Times New Roman" w:hAnsi="Times New Roman" w:cs="Times New Roman"/>
          <w:sz w:val="24"/>
          <w:szCs w:val="24"/>
        </w:rPr>
        <w:t xml:space="preserve"> </w:t>
      </w:r>
      <w:r w:rsidR="002830B4">
        <w:rPr>
          <w:rFonts w:ascii="Times New Roman" w:hAnsi="Times New Roman" w:cs="Times New Roman"/>
          <w:sz w:val="24"/>
          <w:szCs w:val="24"/>
        </w:rPr>
        <w:t>zásadní roli, jelikož určuje celkové smě</w:t>
      </w:r>
      <w:r w:rsidR="00BC5EBD">
        <w:rPr>
          <w:rFonts w:ascii="Times New Roman" w:hAnsi="Times New Roman" w:cs="Times New Roman"/>
          <w:sz w:val="24"/>
          <w:szCs w:val="24"/>
        </w:rPr>
        <w:t>řování o</w:t>
      </w:r>
      <w:r w:rsidR="00C71253">
        <w:rPr>
          <w:rFonts w:ascii="Times New Roman" w:hAnsi="Times New Roman" w:cs="Times New Roman"/>
          <w:sz w:val="24"/>
          <w:szCs w:val="24"/>
        </w:rPr>
        <w:t>bce. To znamená, že je odpovědné</w:t>
      </w:r>
      <w:r w:rsidR="002830B4">
        <w:rPr>
          <w:rFonts w:ascii="Times New Roman" w:hAnsi="Times New Roman" w:cs="Times New Roman"/>
          <w:sz w:val="24"/>
          <w:szCs w:val="24"/>
        </w:rPr>
        <w:t xml:space="preserve"> za to, že místní legislativa bude v souladu s evropskou, že budou plněny zásady ochrany životního prostředí, na které EU klade významný vliv. </w:t>
      </w:r>
      <w:r w:rsidR="00BC5EBD">
        <w:rPr>
          <w:rFonts w:ascii="Times New Roman" w:hAnsi="Times New Roman" w:cs="Times New Roman"/>
          <w:sz w:val="24"/>
          <w:szCs w:val="24"/>
        </w:rPr>
        <w:t>Dále také může</w:t>
      </w:r>
      <w:r w:rsidR="002830B4">
        <w:rPr>
          <w:rFonts w:ascii="Times New Roman" w:hAnsi="Times New Roman" w:cs="Times New Roman"/>
          <w:sz w:val="24"/>
          <w:szCs w:val="24"/>
        </w:rPr>
        <w:t xml:space="preserve"> iniciovat zpracování projektů, na které může daná obec získat prostředky z fondů EU. Z hlediska přímých</w:t>
      </w:r>
      <w:r w:rsidR="00C71253">
        <w:rPr>
          <w:rFonts w:ascii="Times New Roman" w:hAnsi="Times New Roman" w:cs="Times New Roman"/>
          <w:sz w:val="24"/>
          <w:szCs w:val="24"/>
        </w:rPr>
        <w:t xml:space="preserve"> voleb do zastupitelstva obce mají</w:t>
      </w:r>
      <w:r w:rsidR="002830B4">
        <w:rPr>
          <w:rFonts w:ascii="Times New Roman" w:hAnsi="Times New Roman" w:cs="Times New Roman"/>
          <w:sz w:val="24"/>
          <w:szCs w:val="24"/>
        </w:rPr>
        <w:t xml:space="preserve"> aktivní i</w:t>
      </w:r>
      <w:r w:rsidR="00924C12">
        <w:rPr>
          <w:rFonts w:ascii="Times New Roman" w:hAnsi="Times New Roman" w:cs="Times New Roman"/>
          <w:sz w:val="24"/>
          <w:szCs w:val="24"/>
        </w:rPr>
        <w:t> </w:t>
      </w:r>
      <w:r w:rsidR="002830B4">
        <w:rPr>
          <w:rFonts w:ascii="Times New Roman" w:hAnsi="Times New Roman" w:cs="Times New Roman"/>
          <w:sz w:val="24"/>
          <w:szCs w:val="24"/>
        </w:rPr>
        <w:t>pasivní volební právo kromě českých občanů s trvalým pobytem na území obce, také státní občané jiných členských států EU, pokud mají na území obce trvalý pobyt.</w:t>
      </w:r>
      <w:r w:rsidR="00C13E95">
        <w:rPr>
          <w:rFonts w:ascii="Times New Roman" w:hAnsi="Times New Roman" w:cs="Times New Roman"/>
          <w:sz w:val="24"/>
          <w:szCs w:val="24"/>
        </w:rPr>
        <w:t xml:space="preserve"> Rada potom </w:t>
      </w:r>
      <w:r w:rsidR="00C13E95">
        <w:rPr>
          <w:rFonts w:ascii="Times New Roman" w:hAnsi="Times New Roman" w:cs="Times New Roman"/>
          <w:sz w:val="24"/>
          <w:szCs w:val="24"/>
        </w:rPr>
        <w:lastRenderedPageBreak/>
        <w:t xml:space="preserve">představuje výkonný orgán v samostatné působnosti a seskupení, které může vydávat místní legislativu v přenesené působnosti. Ta samozřejmě musí být rovněž v souladu s evropskou legislativou. </w:t>
      </w:r>
    </w:p>
    <w:p w:rsidR="009474E5" w:rsidRDefault="002830B4" w:rsidP="00947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2EB5">
        <w:rPr>
          <w:rFonts w:ascii="Times New Roman" w:hAnsi="Times New Roman" w:cs="Times New Roman"/>
          <w:sz w:val="24"/>
          <w:szCs w:val="24"/>
        </w:rPr>
        <w:t>Tedy z</w:t>
      </w:r>
      <w:r w:rsidR="00AC0339" w:rsidRPr="005D1642">
        <w:rPr>
          <w:rFonts w:ascii="Times New Roman" w:hAnsi="Times New Roman" w:cs="Times New Roman"/>
          <w:sz w:val="24"/>
          <w:szCs w:val="24"/>
        </w:rPr>
        <w:t>ákladní</w:t>
      </w:r>
      <w:r w:rsidR="005D1642" w:rsidRPr="005D1642">
        <w:rPr>
          <w:rFonts w:ascii="Times New Roman" w:hAnsi="Times New Roman" w:cs="Times New Roman"/>
          <w:sz w:val="24"/>
          <w:szCs w:val="24"/>
        </w:rPr>
        <w:t>m</w:t>
      </w:r>
      <w:r w:rsidR="00AC0339" w:rsidRPr="005D1642">
        <w:rPr>
          <w:rFonts w:ascii="Times New Roman" w:hAnsi="Times New Roman" w:cs="Times New Roman"/>
          <w:sz w:val="24"/>
          <w:szCs w:val="24"/>
        </w:rPr>
        <w:t xml:space="preserve"> a přímo volený</w:t>
      </w:r>
      <w:r w:rsidR="004C5A03">
        <w:rPr>
          <w:rFonts w:ascii="Times New Roman" w:hAnsi="Times New Roman" w:cs="Times New Roman"/>
          <w:sz w:val="24"/>
          <w:szCs w:val="24"/>
        </w:rPr>
        <w:t>m</w:t>
      </w:r>
      <w:r w:rsidR="00AC0339" w:rsidRPr="005D1642">
        <w:rPr>
          <w:rFonts w:ascii="Times New Roman" w:hAnsi="Times New Roman" w:cs="Times New Roman"/>
          <w:sz w:val="24"/>
          <w:szCs w:val="24"/>
        </w:rPr>
        <w:t xml:space="preserve"> orgán</w:t>
      </w:r>
      <w:r w:rsidR="005D1642" w:rsidRPr="005D1642">
        <w:rPr>
          <w:rFonts w:ascii="Times New Roman" w:hAnsi="Times New Roman" w:cs="Times New Roman"/>
          <w:sz w:val="24"/>
          <w:szCs w:val="24"/>
        </w:rPr>
        <w:t>em</w:t>
      </w:r>
      <w:r w:rsidR="005D1642">
        <w:rPr>
          <w:rFonts w:ascii="Times New Roman" w:hAnsi="Times New Roman" w:cs="Times New Roman"/>
          <w:sz w:val="24"/>
          <w:szCs w:val="24"/>
        </w:rPr>
        <w:t>,</w:t>
      </w:r>
      <w:r w:rsidR="00AC0339" w:rsidRPr="0086486C">
        <w:rPr>
          <w:rFonts w:ascii="Times New Roman" w:hAnsi="Times New Roman" w:cs="Times New Roman"/>
          <w:sz w:val="24"/>
          <w:szCs w:val="24"/>
        </w:rPr>
        <w:t xml:space="preserve"> který samostatně spravuje obec</w:t>
      </w:r>
      <w:r w:rsidR="005D1642">
        <w:rPr>
          <w:rFonts w:ascii="Times New Roman" w:hAnsi="Times New Roman" w:cs="Times New Roman"/>
          <w:sz w:val="24"/>
          <w:szCs w:val="24"/>
        </w:rPr>
        <w:t xml:space="preserve"> je </w:t>
      </w:r>
      <w:r w:rsidR="005D1642" w:rsidRPr="005D1642">
        <w:rPr>
          <w:rFonts w:ascii="Times New Roman" w:hAnsi="Times New Roman" w:cs="Times New Roman"/>
          <w:b/>
          <w:sz w:val="24"/>
          <w:szCs w:val="24"/>
        </w:rPr>
        <w:t>zastupitelstvo</w:t>
      </w:r>
      <w:r w:rsidR="00AC0339" w:rsidRPr="0086486C">
        <w:rPr>
          <w:rFonts w:ascii="Times New Roman" w:hAnsi="Times New Roman" w:cs="Times New Roman"/>
          <w:sz w:val="24"/>
          <w:szCs w:val="24"/>
        </w:rPr>
        <w:t>.</w:t>
      </w:r>
      <w:r w:rsidR="00623743" w:rsidRPr="0086486C">
        <w:rPr>
          <w:rFonts w:ascii="Times New Roman" w:hAnsi="Times New Roman" w:cs="Times New Roman"/>
          <w:sz w:val="24"/>
          <w:szCs w:val="24"/>
        </w:rPr>
        <w:t xml:space="preserve"> </w:t>
      </w:r>
      <w:r w:rsidR="00AC0339" w:rsidRPr="0086486C">
        <w:rPr>
          <w:rFonts w:ascii="Times New Roman" w:hAnsi="Times New Roman" w:cs="Times New Roman"/>
          <w:sz w:val="24"/>
          <w:szCs w:val="24"/>
        </w:rPr>
        <w:t xml:space="preserve">Počet členů zastupitelstva </w:t>
      </w:r>
      <w:r w:rsidR="00EC6215" w:rsidRPr="0086486C">
        <w:rPr>
          <w:rFonts w:ascii="Times New Roman" w:hAnsi="Times New Roman" w:cs="Times New Roman"/>
          <w:sz w:val="24"/>
          <w:szCs w:val="24"/>
        </w:rPr>
        <w:t>se odvíjí dle počtu obyvatel</w:t>
      </w:r>
      <w:r w:rsidR="00AC0339" w:rsidRPr="0086486C">
        <w:rPr>
          <w:rFonts w:ascii="Times New Roman" w:hAnsi="Times New Roman" w:cs="Times New Roman"/>
          <w:sz w:val="24"/>
          <w:szCs w:val="24"/>
        </w:rPr>
        <w:t xml:space="preserve"> v obci.</w:t>
      </w:r>
      <w:r w:rsidR="00974A65" w:rsidRPr="0086486C">
        <w:rPr>
          <w:rStyle w:val="Znakapoznpodarou"/>
          <w:rFonts w:ascii="Times New Roman" w:hAnsi="Times New Roman" w:cs="Times New Roman"/>
          <w:sz w:val="24"/>
          <w:szCs w:val="24"/>
        </w:rPr>
        <w:footnoteReference w:id="37"/>
      </w:r>
      <w:r w:rsidR="00610AE4" w:rsidRPr="0086486C">
        <w:rPr>
          <w:rFonts w:ascii="Times New Roman" w:hAnsi="Times New Roman" w:cs="Times New Roman"/>
          <w:sz w:val="24"/>
          <w:szCs w:val="24"/>
        </w:rPr>
        <w:t xml:space="preserve"> </w:t>
      </w:r>
      <w:r w:rsidR="00054531" w:rsidRPr="0086486C">
        <w:rPr>
          <w:rFonts w:ascii="Times New Roman" w:hAnsi="Times New Roman" w:cs="Times New Roman"/>
          <w:sz w:val="24"/>
          <w:szCs w:val="24"/>
        </w:rPr>
        <w:t>Zastupitelstvo rozhoduje v záležitostech spadajících do samostatné působnosti obce. Jedná se například o</w:t>
      </w:r>
      <w:r w:rsidR="00924C12">
        <w:rPr>
          <w:rFonts w:ascii="Times New Roman" w:hAnsi="Times New Roman" w:cs="Times New Roman"/>
          <w:sz w:val="24"/>
          <w:szCs w:val="24"/>
        </w:rPr>
        <w:t> </w:t>
      </w:r>
      <w:r w:rsidR="00054531" w:rsidRPr="0086486C">
        <w:rPr>
          <w:rFonts w:ascii="Times New Roman" w:hAnsi="Times New Roman" w:cs="Times New Roman"/>
          <w:sz w:val="24"/>
          <w:szCs w:val="24"/>
        </w:rPr>
        <w:t>schvalování programu rozvoje obce, schvalování návrhu rozpočtu a závěrečného účtu obce, rozhodování o vyhlášení místního refer</w:t>
      </w:r>
      <w:r w:rsidR="00BC5EBD">
        <w:rPr>
          <w:rFonts w:ascii="Times New Roman" w:hAnsi="Times New Roman" w:cs="Times New Roman"/>
          <w:sz w:val="24"/>
          <w:szCs w:val="24"/>
        </w:rPr>
        <w:t>enda</w:t>
      </w:r>
      <w:r w:rsidR="002E5F03">
        <w:rPr>
          <w:rFonts w:ascii="Times New Roman" w:hAnsi="Times New Roman" w:cs="Times New Roman"/>
          <w:sz w:val="24"/>
          <w:szCs w:val="24"/>
        </w:rPr>
        <w:t>, vydávání</w:t>
      </w:r>
      <w:r w:rsidR="00054531" w:rsidRPr="0086486C">
        <w:rPr>
          <w:rFonts w:ascii="Times New Roman" w:hAnsi="Times New Roman" w:cs="Times New Roman"/>
          <w:sz w:val="24"/>
          <w:szCs w:val="24"/>
        </w:rPr>
        <w:t xml:space="preserve"> </w:t>
      </w:r>
      <w:r w:rsidR="002E5F03">
        <w:rPr>
          <w:rFonts w:ascii="Times New Roman" w:hAnsi="Times New Roman" w:cs="Times New Roman"/>
          <w:sz w:val="24"/>
          <w:szCs w:val="24"/>
        </w:rPr>
        <w:t>obecně závazné vyhlášky, určování funkcí</w:t>
      </w:r>
      <w:r w:rsidR="00054531" w:rsidRPr="0086486C">
        <w:rPr>
          <w:rFonts w:ascii="Times New Roman" w:hAnsi="Times New Roman" w:cs="Times New Roman"/>
          <w:sz w:val="24"/>
          <w:szCs w:val="24"/>
        </w:rPr>
        <w:t>, pro které budou členové zastupi</w:t>
      </w:r>
      <w:r w:rsidR="002E5F03">
        <w:rPr>
          <w:rFonts w:ascii="Times New Roman" w:hAnsi="Times New Roman" w:cs="Times New Roman"/>
          <w:sz w:val="24"/>
          <w:szCs w:val="24"/>
        </w:rPr>
        <w:t xml:space="preserve">telstva uvolněni a další činnosti. </w:t>
      </w:r>
      <w:r w:rsidR="004615DB" w:rsidRPr="0086486C">
        <w:rPr>
          <w:rFonts w:ascii="Times New Roman" w:hAnsi="Times New Roman" w:cs="Times New Roman"/>
          <w:sz w:val="24"/>
          <w:szCs w:val="24"/>
        </w:rPr>
        <w:t xml:space="preserve">Rozhodnutí v mezích přenesené působnosti provádí </w:t>
      </w:r>
      <w:r w:rsidR="00B0469B">
        <w:rPr>
          <w:rFonts w:ascii="Times New Roman" w:hAnsi="Times New Roman" w:cs="Times New Roman"/>
          <w:sz w:val="24"/>
          <w:szCs w:val="24"/>
        </w:rPr>
        <w:t>v situacích stanovených zákonem</w:t>
      </w:r>
      <w:r w:rsidR="008A5F74">
        <w:rPr>
          <w:rFonts w:ascii="Times New Roman" w:hAnsi="Times New Roman" w:cs="Times New Roman"/>
          <w:sz w:val="24"/>
          <w:szCs w:val="24"/>
        </w:rPr>
        <w:t>.</w:t>
      </w:r>
      <w:r w:rsidR="00EC6215" w:rsidRPr="0086486C">
        <w:rPr>
          <w:rStyle w:val="Znakapoznpodarou"/>
          <w:rFonts w:ascii="Times New Roman" w:hAnsi="Times New Roman" w:cs="Times New Roman"/>
          <w:sz w:val="24"/>
          <w:szCs w:val="24"/>
        </w:rPr>
        <w:footnoteReference w:id="38"/>
      </w:r>
      <w:r w:rsidR="002A6CA8">
        <w:rPr>
          <w:rFonts w:ascii="Times New Roman" w:hAnsi="Times New Roman" w:cs="Times New Roman"/>
          <w:sz w:val="24"/>
          <w:szCs w:val="24"/>
        </w:rPr>
        <w:t xml:space="preserve"> </w:t>
      </w:r>
      <w:r w:rsidR="00926BE5" w:rsidRPr="0086486C">
        <w:rPr>
          <w:rFonts w:ascii="Times New Roman" w:hAnsi="Times New Roman" w:cs="Times New Roman"/>
          <w:sz w:val="24"/>
          <w:szCs w:val="24"/>
        </w:rPr>
        <w:t xml:space="preserve">Funkční období zastupitelstva trvá 4 roky. Právo volit má státní občan České republiky, který má nejpozději v den voleb alespoň 18 let </w:t>
      </w:r>
      <w:r w:rsidR="009D46F7" w:rsidRPr="0086486C">
        <w:rPr>
          <w:rFonts w:ascii="Times New Roman" w:hAnsi="Times New Roman" w:cs="Times New Roman"/>
          <w:sz w:val="24"/>
          <w:szCs w:val="24"/>
        </w:rPr>
        <w:t>a je přihlášen v dané obci k trvalému pobytu nebo cizí plnoletý, státní občan, který má v obci nahlášen trvalý pobyt a</w:t>
      </w:r>
      <w:r w:rsidR="00F03A9B">
        <w:rPr>
          <w:rFonts w:ascii="Times New Roman" w:hAnsi="Times New Roman" w:cs="Times New Roman"/>
          <w:sz w:val="24"/>
          <w:szCs w:val="24"/>
        </w:rPr>
        <w:t> </w:t>
      </w:r>
      <w:r w:rsidR="009D46F7" w:rsidRPr="0086486C">
        <w:rPr>
          <w:rFonts w:ascii="Times New Roman" w:hAnsi="Times New Roman" w:cs="Times New Roman"/>
          <w:sz w:val="24"/>
          <w:szCs w:val="24"/>
        </w:rPr>
        <w:t>volit mu umožňuje mezinárodní smlouva. Pasivní volební právo má každá osoba, která je způsobilá k</w:t>
      </w:r>
      <w:r w:rsidR="00F223A9">
        <w:rPr>
          <w:rFonts w:ascii="Times New Roman" w:hAnsi="Times New Roman" w:cs="Times New Roman"/>
          <w:sz w:val="24"/>
          <w:szCs w:val="24"/>
        </w:rPr>
        <w:t> tomu mít aktivní volební právo</w:t>
      </w:r>
      <w:r w:rsidR="00735113" w:rsidRPr="0086486C">
        <w:rPr>
          <w:rFonts w:ascii="Times New Roman" w:hAnsi="Times New Roman" w:cs="Times New Roman"/>
          <w:sz w:val="24"/>
          <w:szCs w:val="24"/>
        </w:rPr>
        <w:t>.</w:t>
      </w:r>
      <w:r w:rsidR="00735113" w:rsidRPr="0086486C">
        <w:rPr>
          <w:rStyle w:val="Znakapoznpodarou"/>
          <w:rFonts w:ascii="Times New Roman" w:hAnsi="Times New Roman" w:cs="Times New Roman"/>
          <w:sz w:val="24"/>
          <w:szCs w:val="24"/>
        </w:rPr>
        <w:footnoteReference w:id="39"/>
      </w:r>
    </w:p>
    <w:p w:rsidR="00035426" w:rsidRPr="009474E5" w:rsidRDefault="009474E5" w:rsidP="002A6C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7934" w:rsidRPr="009474E5">
        <w:rPr>
          <w:rFonts w:ascii="Times New Roman" w:hAnsi="Times New Roman" w:cs="Times New Roman"/>
          <w:b/>
          <w:sz w:val="24"/>
          <w:szCs w:val="24"/>
        </w:rPr>
        <w:t>Rada</w:t>
      </w:r>
      <w:r>
        <w:rPr>
          <w:rFonts w:ascii="Times New Roman" w:hAnsi="Times New Roman" w:cs="Times New Roman"/>
          <w:sz w:val="24"/>
          <w:szCs w:val="24"/>
        </w:rPr>
        <w:t xml:space="preserve"> </w:t>
      </w:r>
      <w:r w:rsidRPr="009474E5">
        <w:rPr>
          <w:rFonts w:ascii="Times New Roman" w:hAnsi="Times New Roman" w:cs="Times New Roman"/>
          <w:sz w:val="24"/>
          <w:szCs w:val="24"/>
        </w:rPr>
        <w:t>obce</w:t>
      </w:r>
      <w:r w:rsidR="009D7934" w:rsidRPr="009474E5">
        <w:rPr>
          <w:rFonts w:ascii="Times New Roman" w:hAnsi="Times New Roman" w:cs="Times New Roman"/>
          <w:sz w:val="24"/>
          <w:szCs w:val="24"/>
        </w:rPr>
        <w:t xml:space="preserve"> je výkonným orgánem obce při samostatné působnosti, který odpovídá zastupitelstvu</w:t>
      </w:r>
      <w:r w:rsidR="00BC5EBD">
        <w:rPr>
          <w:rFonts w:ascii="Times New Roman" w:hAnsi="Times New Roman" w:cs="Times New Roman"/>
          <w:sz w:val="24"/>
          <w:szCs w:val="24"/>
        </w:rPr>
        <w:t>, které ho volí ze svého středu</w:t>
      </w:r>
      <w:r w:rsidR="009D7934" w:rsidRPr="009474E5">
        <w:rPr>
          <w:rFonts w:ascii="Times New Roman" w:hAnsi="Times New Roman" w:cs="Times New Roman"/>
          <w:sz w:val="24"/>
          <w:szCs w:val="24"/>
        </w:rPr>
        <w:t>. Rozhodnutí v mezích přenesené působnosti může provádět, pouze p</w:t>
      </w:r>
      <w:r w:rsidR="002A6CA8">
        <w:rPr>
          <w:rFonts w:ascii="Times New Roman" w:hAnsi="Times New Roman" w:cs="Times New Roman"/>
          <w:sz w:val="24"/>
          <w:szCs w:val="24"/>
        </w:rPr>
        <w:t>okud je k tomu zmocněna zákonem</w:t>
      </w:r>
      <w:r w:rsidR="009D7934" w:rsidRPr="009474E5">
        <w:rPr>
          <w:rFonts w:ascii="Times New Roman" w:hAnsi="Times New Roman" w:cs="Times New Roman"/>
          <w:sz w:val="24"/>
          <w:szCs w:val="24"/>
        </w:rPr>
        <w:t xml:space="preserve">. </w:t>
      </w:r>
      <w:r>
        <w:rPr>
          <w:rFonts w:ascii="Times New Roman" w:hAnsi="Times New Roman" w:cs="Times New Roman"/>
          <w:sz w:val="24"/>
          <w:szCs w:val="24"/>
        </w:rPr>
        <w:t>Mezi činnost rady patří například</w:t>
      </w:r>
      <w:r w:rsidR="004615DB" w:rsidRPr="009474E5">
        <w:rPr>
          <w:rFonts w:ascii="Times New Roman" w:hAnsi="Times New Roman" w:cs="Times New Roman"/>
          <w:sz w:val="24"/>
          <w:szCs w:val="24"/>
        </w:rPr>
        <w:t xml:space="preserve"> dohled nad</w:t>
      </w:r>
      <w:r w:rsidR="00F03A9B" w:rsidRPr="009474E5">
        <w:rPr>
          <w:rFonts w:ascii="Times New Roman" w:hAnsi="Times New Roman" w:cs="Times New Roman"/>
          <w:sz w:val="24"/>
          <w:szCs w:val="24"/>
        </w:rPr>
        <w:t> </w:t>
      </w:r>
      <w:r w:rsidR="004615DB" w:rsidRPr="009474E5">
        <w:rPr>
          <w:rFonts w:ascii="Times New Roman" w:hAnsi="Times New Roman" w:cs="Times New Roman"/>
          <w:sz w:val="24"/>
          <w:szCs w:val="24"/>
        </w:rPr>
        <w:t>hospodařením obce dle schváleného rozpočtu, připravování návrhů pro jednání zastupitelstva, vydávání nařízení obce, projednávání návrhů před</w:t>
      </w:r>
      <w:r w:rsidR="00F510B5">
        <w:rPr>
          <w:rFonts w:ascii="Times New Roman" w:hAnsi="Times New Roman" w:cs="Times New Roman"/>
          <w:sz w:val="24"/>
          <w:szCs w:val="24"/>
        </w:rPr>
        <w:t xml:space="preserve">ložených členy zastupitelstva </w:t>
      </w:r>
      <w:r w:rsidR="004615DB" w:rsidRPr="009474E5">
        <w:rPr>
          <w:rFonts w:ascii="Times New Roman" w:hAnsi="Times New Roman" w:cs="Times New Roman"/>
          <w:sz w:val="24"/>
          <w:szCs w:val="24"/>
        </w:rPr>
        <w:t>a mnohé další.</w:t>
      </w:r>
      <w:r w:rsidR="00F510B5">
        <w:rPr>
          <w:rFonts w:ascii="Times New Roman" w:hAnsi="Times New Roman" w:cs="Times New Roman"/>
          <w:sz w:val="24"/>
          <w:szCs w:val="24"/>
        </w:rPr>
        <w:t xml:space="preserve"> Z hlediska evropských aspektů je důležité především dohled nad hospodařením obce, což souvisí s využíváním fondů EU nebo vydávání nařízení obce, které musí být v souladu s evropskou legislativou.</w:t>
      </w:r>
      <w:r w:rsidR="004615DB" w:rsidRPr="0086486C">
        <w:rPr>
          <w:rStyle w:val="Znakapoznpodarou"/>
          <w:rFonts w:ascii="Times New Roman" w:hAnsi="Times New Roman" w:cs="Times New Roman"/>
          <w:sz w:val="24"/>
          <w:szCs w:val="24"/>
        </w:rPr>
        <w:footnoteReference w:id="40"/>
      </w:r>
      <w:r w:rsidR="002A6CA8">
        <w:rPr>
          <w:rFonts w:ascii="Times New Roman" w:hAnsi="Times New Roman" w:cs="Times New Roman"/>
          <w:sz w:val="24"/>
          <w:szCs w:val="24"/>
        </w:rPr>
        <w:t xml:space="preserve"> </w:t>
      </w:r>
      <w:r w:rsidR="00C13E95">
        <w:rPr>
          <w:rFonts w:ascii="Times New Roman" w:hAnsi="Times New Roman" w:cs="Times New Roman"/>
        </w:rPr>
        <w:t>Dalšími orgány</w:t>
      </w:r>
      <w:r w:rsidR="006D2EB5">
        <w:rPr>
          <w:rFonts w:ascii="Times New Roman" w:hAnsi="Times New Roman" w:cs="Times New Roman"/>
        </w:rPr>
        <w:t xml:space="preserve"> a pozice v rámci samosprávy</w:t>
      </w:r>
      <w:r w:rsidR="00C13E95">
        <w:rPr>
          <w:rFonts w:ascii="Times New Roman" w:hAnsi="Times New Roman" w:cs="Times New Roman"/>
        </w:rPr>
        <w:t xml:space="preserve"> obce v ČR jsou starosta, místostarosta,</w:t>
      </w:r>
      <w:r w:rsidR="00C13E95">
        <w:rPr>
          <w:rFonts w:ascii="Times New Roman" w:hAnsi="Times New Roman" w:cs="Times New Roman"/>
          <w:sz w:val="24"/>
          <w:szCs w:val="24"/>
        </w:rPr>
        <w:t xml:space="preserve"> tajemník obecní úřad, výbory a komise. Ty však z hlediska evropských aspektů územních samospráv nemají větší význam.</w:t>
      </w:r>
      <w:r w:rsidR="00FD69C0" w:rsidRPr="0086486C">
        <w:rPr>
          <w:rStyle w:val="Znakapoznpodarou"/>
          <w:rFonts w:ascii="Times New Roman" w:hAnsi="Times New Roman" w:cs="Times New Roman"/>
          <w:sz w:val="24"/>
          <w:szCs w:val="24"/>
        </w:rPr>
        <w:footnoteReference w:id="41"/>
      </w:r>
    </w:p>
    <w:p w:rsidR="00045FED" w:rsidRPr="0086486C" w:rsidRDefault="0015157B" w:rsidP="00AC0339">
      <w:pPr>
        <w:pStyle w:val="Nadpis2"/>
        <w:numPr>
          <w:ilvl w:val="1"/>
          <w:numId w:val="1"/>
        </w:numPr>
        <w:spacing w:line="360" w:lineRule="auto"/>
        <w:jc w:val="both"/>
        <w:rPr>
          <w:rFonts w:ascii="Times New Roman" w:hAnsi="Times New Roman" w:cs="Times New Roman"/>
          <w:color w:val="auto"/>
          <w:sz w:val="28"/>
          <w:szCs w:val="28"/>
        </w:rPr>
      </w:pPr>
      <w:bookmarkStart w:id="376" w:name="_Toc449531935"/>
      <w:r w:rsidRPr="0086486C">
        <w:rPr>
          <w:rFonts w:ascii="Times New Roman" w:hAnsi="Times New Roman" w:cs="Times New Roman"/>
          <w:color w:val="auto"/>
          <w:sz w:val="28"/>
          <w:szCs w:val="28"/>
        </w:rPr>
        <w:t>Vyšší územní samosprávné celky</w:t>
      </w:r>
      <w:bookmarkEnd w:id="376"/>
    </w:p>
    <w:p w:rsidR="00184076" w:rsidRPr="0086486C" w:rsidRDefault="00045FED" w:rsidP="00D10EC2">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t>Vyšším územní</w:t>
      </w:r>
      <w:r w:rsidR="0015157B" w:rsidRPr="0086486C">
        <w:rPr>
          <w:rFonts w:ascii="Times New Roman" w:hAnsi="Times New Roman" w:cs="Times New Roman"/>
          <w:sz w:val="24"/>
          <w:szCs w:val="24"/>
        </w:rPr>
        <w:t xml:space="preserve">m samosprávným celkem je v ČR kraj. </w:t>
      </w:r>
      <w:r w:rsidR="0028777B" w:rsidRPr="0086486C">
        <w:rPr>
          <w:rFonts w:ascii="Times New Roman" w:hAnsi="Times New Roman" w:cs="Times New Roman"/>
          <w:sz w:val="24"/>
          <w:szCs w:val="24"/>
        </w:rPr>
        <w:t>Od r</w:t>
      </w:r>
      <w:r w:rsidR="00AB0335">
        <w:rPr>
          <w:rFonts w:ascii="Times New Roman" w:hAnsi="Times New Roman" w:cs="Times New Roman"/>
          <w:sz w:val="24"/>
          <w:szCs w:val="24"/>
        </w:rPr>
        <w:t xml:space="preserve">oku 1997 u nás funguje </w:t>
      </w:r>
      <w:r w:rsidR="00AB0335" w:rsidRPr="00883ACD">
        <w:rPr>
          <w:rFonts w:ascii="Times New Roman" w:hAnsi="Times New Roman" w:cs="Times New Roman"/>
          <w:b/>
          <w:sz w:val="24"/>
          <w:szCs w:val="24"/>
        </w:rPr>
        <w:t>14</w:t>
      </w:r>
      <w:r w:rsidR="00924C12">
        <w:rPr>
          <w:rFonts w:ascii="Times New Roman" w:hAnsi="Times New Roman" w:cs="Times New Roman"/>
          <w:b/>
          <w:sz w:val="24"/>
          <w:szCs w:val="24"/>
        </w:rPr>
        <w:t> </w:t>
      </w:r>
      <w:r w:rsidR="00AB0335" w:rsidRPr="00883ACD">
        <w:rPr>
          <w:rFonts w:ascii="Times New Roman" w:hAnsi="Times New Roman" w:cs="Times New Roman"/>
          <w:b/>
          <w:sz w:val="24"/>
          <w:szCs w:val="24"/>
        </w:rPr>
        <w:t>krajů</w:t>
      </w:r>
      <w:r w:rsidR="0028777B" w:rsidRPr="0086486C">
        <w:rPr>
          <w:rFonts w:ascii="Times New Roman" w:hAnsi="Times New Roman" w:cs="Times New Roman"/>
          <w:sz w:val="24"/>
          <w:szCs w:val="24"/>
        </w:rPr>
        <w:t>.</w:t>
      </w:r>
      <w:r w:rsidR="00AB0335">
        <w:rPr>
          <w:rFonts w:ascii="Times New Roman" w:hAnsi="Times New Roman" w:cs="Times New Roman"/>
          <w:sz w:val="24"/>
          <w:szCs w:val="24"/>
        </w:rPr>
        <w:t xml:space="preserve"> Ty</w:t>
      </w:r>
      <w:r w:rsidR="00271D34" w:rsidRPr="0086486C">
        <w:rPr>
          <w:rFonts w:ascii="Times New Roman" w:hAnsi="Times New Roman" w:cs="Times New Roman"/>
          <w:sz w:val="24"/>
          <w:szCs w:val="24"/>
        </w:rPr>
        <w:t xml:space="preserve"> jsou stejně jako obce veřejnoprávní korporace, které vstupují do právních vztahů pod vlastním jménem, nesou z toho odpovědnost, vlastní majetek a hospodaří dle schváleného </w:t>
      </w:r>
      <w:r w:rsidR="00271D34" w:rsidRPr="0086486C">
        <w:rPr>
          <w:rFonts w:ascii="Times New Roman" w:hAnsi="Times New Roman" w:cs="Times New Roman"/>
          <w:sz w:val="24"/>
          <w:szCs w:val="24"/>
        </w:rPr>
        <w:lastRenderedPageBreak/>
        <w:t>rozpočtu.</w:t>
      </w:r>
      <w:r w:rsidR="00D10EC2" w:rsidRPr="0086486C">
        <w:rPr>
          <w:rFonts w:ascii="Times New Roman" w:hAnsi="Times New Roman" w:cs="Times New Roman"/>
          <w:sz w:val="24"/>
          <w:szCs w:val="24"/>
        </w:rPr>
        <w:t xml:space="preserve"> Současně vykonávají finanční dozor dle zvláštního právního předpisu.</w:t>
      </w:r>
      <w:r w:rsidR="00271D34" w:rsidRPr="0086486C">
        <w:rPr>
          <w:rFonts w:ascii="Times New Roman" w:hAnsi="Times New Roman" w:cs="Times New Roman"/>
          <w:sz w:val="24"/>
          <w:szCs w:val="24"/>
        </w:rPr>
        <w:t xml:space="preserve"> Starají se</w:t>
      </w:r>
      <w:r w:rsidR="00924C12">
        <w:rPr>
          <w:rFonts w:ascii="Times New Roman" w:hAnsi="Times New Roman" w:cs="Times New Roman"/>
          <w:sz w:val="24"/>
          <w:szCs w:val="24"/>
        </w:rPr>
        <w:t> </w:t>
      </w:r>
      <w:r w:rsidR="00271D34" w:rsidRPr="0086486C">
        <w:rPr>
          <w:rFonts w:ascii="Times New Roman" w:hAnsi="Times New Roman" w:cs="Times New Roman"/>
          <w:sz w:val="24"/>
          <w:szCs w:val="24"/>
        </w:rPr>
        <w:t>o</w:t>
      </w:r>
      <w:r w:rsidR="00F03A9B">
        <w:rPr>
          <w:rFonts w:ascii="Times New Roman" w:hAnsi="Times New Roman" w:cs="Times New Roman"/>
          <w:sz w:val="24"/>
          <w:szCs w:val="24"/>
        </w:rPr>
        <w:t> </w:t>
      </w:r>
      <w:r w:rsidR="00271D34" w:rsidRPr="0086486C">
        <w:rPr>
          <w:rFonts w:ascii="Times New Roman" w:hAnsi="Times New Roman" w:cs="Times New Roman"/>
          <w:sz w:val="24"/>
          <w:szCs w:val="24"/>
        </w:rPr>
        <w:t xml:space="preserve">rozvoj svého území a o potřeby svých občanů. Stejně jako obce vykonávají samostatnou </w:t>
      </w:r>
      <w:r w:rsidR="00D10EC2" w:rsidRPr="0086486C">
        <w:rPr>
          <w:rFonts w:ascii="Times New Roman" w:hAnsi="Times New Roman" w:cs="Times New Roman"/>
          <w:sz w:val="24"/>
          <w:szCs w:val="24"/>
        </w:rPr>
        <w:t>i</w:t>
      </w:r>
      <w:r w:rsidR="00F03A9B">
        <w:rPr>
          <w:rFonts w:ascii="Times New Roman" w:hAnsi="Times New Roman" w:cs="Times New Roman"/>
          <w:sz w:val="24"/>
          <w:szCs w:val="24"/>
        </w:rPr>
        <w:t> </w:t>
      </w:r>
      <w:r w:rsidR="00D10EC2" w:rsidRPr="0086486C">
        <w:rPr>
          <w:rFonts w:ascii="Times New Roman" w:hAnsi="Times New Roman" w:cs="Times New Roman"/>
          <w:sz w:val="24"/>
          <w:szCs w:val="24"/>
        </w:rPr>
        <w:t>přenesenou působnost. D</w:t>
      </w:r>
      <w:r w:rsidR="00271D34" w:rsidRPr="0086486C">
        <w:rPr>
          <w:rFonts w:ascii="Times New Roman" w:hAnsi="Times New Roman" w:cs="Times New Roman"/>
          <w:sz w:val="24"/>
          <w:szCs w:val="24"/>
        </w:rPr>
        <w:t>o</w:t>
      </w:r>
      <w:r w:rsidR="00D10EC2" w:rsidRPr="0086486C">
        <w:rPr>
          <w:rFonts w:ascii="Times New Roman" w:hAnsi="Times New Roman" w:cs="Times New Roman"/>
          <w:sz w:val="24"/>
          <w:szCs w:val="24"/>
        </w:rPr>
        <w:t xml:space="preserve"> samostatné působnosti</w:t>
      </w:r>
      <w:r w:rsidR="00271D34" w:rsidRPr="0086486C">
        <w:rPr>
          <w:rFonts w:ascii="Times New Roman" w:hAnsi="Times New Roman" w:cs="Times New Roman"/>
          <w:sz w:val="24"/>
          <w:szCs w:val="24"/>
        </w:rPr>
        <w:t xml:space="preserve"> může být státem zasaženo</w:t>
      </w:r>
      <w:r w:rsidR="00D10EC2" w:rsidRPr="0086486C">
        <w:rPr>
          <w:rFonts w:ascii="Times New Roman" w:hAnsi="Times New Roman" w:cs="Times New Roman"/>
          <w:sz w:val="24"/>
          <w:szCs w:val="24"/>
        </w:rPr>
        <w:t xml:space="preserve"> pouze při</w:t>
      </w:r>
      <w:r w:rsidR="00F03A9B">
        <w:rPr>
          <w:rFonts w:ascii="Times New Roman" w:hAnsi="Times New Roman" w:cs="Times New Roman"/>
          <w:sz w:val="24"/>
          <w:szCs w:val="24"/>
        </w:rPr>
        <w:t> </w:t>
      </w:r>
      <w:r w:rsidR="00D10EC2" w:rsidRPr="0086486C">
        <w:rPr>
          <w:rFonts w:ascii="Times New Roman" w:hAnsi="Times New Roman" w:cs="Times New Roman"/>
          <w:sz w:val="24"/>
          <w:szCs w:val="24"/>
        </w:rPr>
        <w:t>ochraně zákona a v situacích stanovených zákonem. Na výkon státní správy v přenesené působnosti, získávají příspěvek ze státního rozpočtu.</w:t>
      </w:r>
      <w:r w:rsidR="00271D34" w:rsidRPr="0086486C">
        <w:rPr>
          <w:rStyle w:val="Znakapoznpodarou"/>
          <w:rFonts w:ascii="Times New Roman" w:hAnsi="Times New Roman" w:cs="Times New Roman"/>
          <w:sz w:val="24"/>
          <w:szCs w:val="24"/>
        </w:rPr>
        <w:footnoteReference w:id="42"/>
      </w:r>
      <w:r w:rsidR="00924B17">
        <w:rPr>
          <w:rFonts w:ascii="Times New Roman" w:hAnsi="Times New Roman" w:cs="Times New Roman"/>
          <w:sz w:val="24"/>
          <w:szCs w:val="24"/>
        </w:rPr>
        <w:t>Evropský parlament v rámci jeho doporučujících dokumentů hovoří o regionu jako územním společenství na úrovni největší teritoriální jednotky, která má několik politických, hospodářských a sociálních působností.</w:t>
      </w:r>
      <w:r w:rsidR="0093421F">
        <w:rPr>
          <w:rStyle w:val="Znakapoznpodarou"/>
          <w:rFonts w:ascii="Times New Roman" w:hAnsi="Times New Roman" w:cs="Times New Roman"/>
          <w:sz w:val="24"/>
          <w:szCs w:val="24"/>
        </w:rPr>
        <w:footnoteReference w:id="43"/>
      </w:r>
      <w:r w:rsidR="00C54D50">
        <w:rPr>
          <w:rFonts w:ascii="Times New Roman" w:hAnsi="Times New Roman" w:cs="Times New Roman"/>
          <w:sz w:val="24"/>
          <w:szCs w:val="24"/>
        </w:rPr>
        <w:t xml:space="preserve"> Při reformě české veřejné správy pro</w:t>
      </w:r>
      <w:r w:rsidR="001F5C44">
        <w:rPr>
          <w:rFonts w:ascii="Times New Roman" w:hAnsi="Times New Roman" w:cs="Times New Roman"/>
          <w:sz w:val="24"/>
          <w:szCs w:val="24"/>
        </w:rPr>
        <w:t>bíhal spor, zda bude nový stupeň</w:t>
      </w:r>
      <w:r w:rsidR="00C54D50">
        <w:rPr>
          <w:rFonts w:ascii="Times New Roman" w:hAnsi="Times New Roman" w:cs="Times New Roman"/>
          <w:sz w:val="24"/>
          <w:szCs w:val="24"/>
        </w:rPr>
        <w:t xml:space="preserve"> územní </w:t>
      </w:r>
      <w:r w:rsidR="001F5C44">
        <w:rPr>
          <w:rFonts w:ascii="Times New Roman" w:hAnsi="Times New Roman" w:cs="Times New Roman"/>
          <w:sz w:val="24"/>
          <w:szCs w:val="24"/>
        </w:rPr>
        <w:t>samosprávy založen</w:t>
      </w:r>
      <w:r w:rsidR="00C54D50">
        <w:rPr>
          <w:rFonts w:ascii="Times New Roman" w:hAnsi="Times New Roman" w:cs="Times New Roman"/>
          <w:sz w:val="24"/>
          <w:szCs w:val="24"/>
        </w:rPr>
        <w:t xml:space="preserve"> na územním principu nebo krajském. Nakonec</w:t>
      </w:r>
      <w:r w:rsidR="00641F4C">
        <w:rPr>
          <w:rFonts w:ascii="Times New Roman" w:hAnsi="Times New Roman" w:cs="Times New Roman"/>
          <w:sz w:val="24"/>
          <w:szCs w:val="24"/>
        </w:rPr>
        <w:t xml:space="preserve"> bylo uskutečněno vytvoření 14 krajů, jejichž rozdělení odpovídá úrovni NUTS 3. V případě úrovně NUTS 2 hovoříme o osmi regionech soudržnosti.</w:t>
      </w:r>
      <w:r w:rsidR="00924B17">
        <w:rPr>
          <w:rStyle w:val="Znakapoznpodarou"/>
          <w:rFonts w:ascii="Times New Roman" w:hAnsi="Times New Roman" w:cs="Times New Roman"/>
          <w:sz w:val="24"/>
          <w:szCs w:val="24"/>
        </w:rPr>
        <w:footnoteReference w:id="44"/>
      </w:r>
    </w:p>
    <w:p w:rsidR="0071464A" w:rsidRDefault="00D10EC2" w:rsidP="00D10EC2">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1C3CF8" w:rsidRPr="0086486C">
        <w:rPr>
          <w:rFonts w:ascii="Times New Roman" w:hAnsi="Times New Roman" w:cs="Times New Roman"/>
          <w:sz w:val="24"/>
          <w:szCs w:val="24"/>
        </w:rPr>
        <w:t>Občanem kraje</w:t>
      </w:r>
      <w:r w:rsidR="002B12AF" w:rsidRPr="0086486C">
        <w:rPr>
          <w:rFonts w:ascii="Times New Roman" w:hAnsi="Times New Roman" w:cs="Times New Roman"/>
          <w:sz w:val="24"/>
          <w:szCs w:val="24"/>
        </w:rPr>
        <w:t xml:space="preserve"> je fyzická osoba, která je státním občanem České republiky a</w:t>
      </w:r>
      <w:r w:rsidR="00F03A9B">
        <w:rPr>
          <w:rFonts w:ascii="Times New Roman" w:hAnsi="Times New Roman" w:cs="Times New Roman"/>
          <w:sz w:val="24"/>
          <w:szCs w:val="24"/>
        </w:rPr>
        <w:t> </w:t>
      </w:r>
      <w:r w:rsidR="002B12AF" w:rsidRPr="0086486C">
        <w:rPr>
          <w:rFonts w:ascii="Times New Roman" w:hAnsi="Times New Roman" w:cs="Times New Roman"/>
          <w:sz w:val="24"/>
          <w:szCs w:val="24"/>
        </w:rPr>
        <w:t xml:space="preserve">současně je přihlášena k trvalému pobytu v některé z obcí nebo vojenských újezdů spadajících </w:t>
      </w:r>
      <w:r w:rsidR="002E5F03">
        <w:rPr>
          <w:rFonts w:ascii="Times New Roman" w:hAnsi="Times New Roman" w:cs="Times New Roman"/>
          <w:sz w:val="24"/>
          <w:szCs w:val="24"/>
        </w:rPr>
        <w:t>do</w:t>
      </w:r>
      <w:r w:rsidR="00924C12">
        <w:rPr>
          <w:rFonts w:ascii="Times New Roman" w:hAnsi="Times New Roman" w:cs="Times New Roman"/>
          <w:sz w:val="24"/>
          <w:szCs w:val="24"/>
        </w:rPr>
        <w:t> </w:t>
      </w:r>
      <w:r w:rsidR="002E5F03">
        <w:rPr>
          <w:rFonts w:ascii="Times New Roman" w:hAnsi="Times New Roman" w:cs="Times New Roman"/>
          <w:sz w:val="24"/>
          <w:szCs w:val="24"/>
        </w:rPr>
        <w:t>územního obvodu daného kraje</w:t>
      </w:r>
      <w:r w:rsidR="00E22642" w:rsidRPr="0086486C">
        <w:rPr>
          <w:rFonts w:ascii="Times New Roman" w:hAnsi="Times New Roman" w:cs="Times New Roman"/>
          <w:sz w:val="24"/>
          <w:szCs w:val="24"/>
        </w:rPr>
        <w:t>.</w:t>
      </w:r>
      <w:r w:rsidR="001F5C44">
        <w:rPr>
          <w:rFonts w:ascii="Times New Roman" w:hAnsi="Times New Roman" w:cs="Times New Roman"/>
          <w:sz w:val="24"/>
          <w:szCs w:val="24"/>
        </w:rPr>
        <w:t xml:space="preserve"> </w:t>
      </w:r>
      <w:r w:rsidR="00A93509" w:rsidRPr="0086486C">
        <w:rPr>
          <w:rFonts w:ascii="Times New Roman" w:hAnsi="Times New Roman" w:cs="Times New Roman"/>
          <w:sz w:val="24"/>
          <w:szCs w:val="24"/>
        </w:rPr>
        <w:t xml:space="preserve">Do </w:t>
      </w:r>
      <w:r w:rsidR="00AB0335">
        <w:rPr>
          <w:rFonts w:ascii="Times New Roman" w:hAnsi="Times New Roman" w:cs="Times New Roman"/>
          <w:sz w:val="24"/>
          <w:szCs w:val="24"/>
        </w:rPr>
        <w:t xml:space="preserve">jeho </w:t>
      </w:r>
      <w:r w:rsidR="00A93509" w:rsidRPr="00883ACD">
        <w:rPr>
          <w:rFonts w:ascii="Times New Roman" w:hAnsi="Times New Roman" w:cs="Times New Roman"/>
          <w:b/>
          <w:sz w:val="24"/>
          <w:szCs w:val="24"/>
        </w:rPr>
        <w:t>samostatné působnosti</w:t>
      </w:r>
      <w:r w:rsidR="00ED0929">
        <w:rPr>
          <w:rFonts w:ascii="Times New Roman" w:hAnsi="Times New Roman" w:cs="Times New Roman"/>
          <w:sz w:val="24"/>
          <w:szCs w:val="24"/>
        </w:rPr>
        <w:t xml:space="preserve"> spadají věci týkající se</w:t>
      </w:r>
      <w:r w:rsidR="00924C12">
        <w:rPr>
          <w:rFonts w:ascii="Times New Roman" w:hAnsi="Times New Roman" w:cs="Times New Roman"/>
          <w:sz w:val="24"/>
          <w:szCs w:val="24"/>
        </w:rPr>
        <w:t> </w:t>
      </w:r>
      <w:r w:rsidR="00ED0929">
        <w:rPr>
          <w:rFonts w:ascii="Times New Roman" w:hAnsi="Times New Roman" w:cs="Times New Roman"/>
          <w:sz w:val="24"/>
          <w:szCs w:val="24"/>
        </w:rPr>
        <w:t>zájmů</w:t>
      </w:r>
      <w:r w:rsidR="00A93509" w:rsidRPr="0086486C">
        <w:rPr>
          <w:rFonts w:ascii="Times New Roman" w:hAnsi="Times New Roman" w:cs="Times New Roman"/>
          <w:sz w:val="24"/>
          <w:szCs w:val="24"/>
        </w:rPr>
        <w:t xml:space="preserve"> občanů kraje, pokud však zákon nestanoví, že se jedná o </w:t>
      </w:r>
      <w:r w:rsidR="00A93509" w:rsidRPr="00883ACD">
        <w:rPr>
          <w:rFonts w:ascii="Times New Roman" w:hAnsi="Times New Roman" w:cs="Times New Roman"/>
          <w:b/>
          <w:sz w:val="24"/>
          <w:szCs w:val="24"/>
        </w:rPr>
        <w:t>přenesenou působnost</w:t>
      </w:r>
      <w:r w:rsidR="00A93509" w:rsidRPr="0086486C">
        <w:rPr>
          <w:rFonts w:ascii="Times New Roman" w:hAnsi="Times New Roman" w:cs="Times New Roman"/>
          <w:sz w:val="24"/>
          <w:szCs w:val="24"/>
        </w:rPr>
        <w:t>. Kraj při výkonu samostatné působnosti spolupracuje s obcemi, nesmí</w:t>
      </w:r>
      <w:r w:rsidR="0034598E" w:rsidRPr="0086486C">
        <w:rPr>
          <w:rFonts w:ascii="Times New Roman" w:hAnsi="Times New Roman" w:cs="Times New Roman"/>
          <w:sz w:val="24"/>
          <w:szCs w:val="24"/>
        </w:rPr>
        <w:t xml:space="preserve"> však u toho zasáhnout do</w:t>
      </w:r>
      <w:r w:rsidR="00A93509" w:rsidRPr="0086486C">
        <w:rPr>
          <w:rFonts w:ascii="Times New Roman" w:hAnsi="Times New Roman" w:cs="Times New Roman"/>
          <w:sz w:val="24"/>
          <w:szCs w:val="24"/>
        </w:rPr>
        <w:t xml:space="preserve"> </w:t>
      </w:r>
      <w:r w:rsidR="004B131D">
        <w:rPr>
          <w:rFonts w:ascii="Times New Roman" w:hAnsi="Times New Roman" w:cs="Times New Roman"/>
          <w:sz w:val="24"/>
          <w:szCs w:val="24"/>
        </w:rPr>
        <w:t xml:space="preserve">jejich </w:t>
      </w:r>
      <w:r w:rsidR="00A93509" w:rsidRPr="0086486C">
        <w:rPr>
          <w:rFonts w:ascii="Times New Roman" w:hAnsi="Times New Roman" w:cs="Times New Roman"/>
          <w:sz w:val="24"/>
          <w:szCs w:val="24"/>
        </w:rPr>
        <w:t>samostatné působnosti. Hospodaření kraje přezkoumává Ministerstvo financí, to</w:t>
      </w:r>
      <w:r w:rsidR="00924C12">
        <w:rPr>
          <w:rFonts w:ascii="Times New Roman" w:hAnsi="Times New Roman" w:cs="Times New Roman"/>
          <w:sz w:val="24"/>
          <w:szCs w:val="24"/>
        </w:rPr>
        <w:t> </w:t>
      </w:r>
      <w:r w:rsidR="00A93509" w:rsidRPr="0086486C">
        <w:rPr>
          <w:rFonts w:ascii="Times New Roman" w:hAnsi="Times New Roman" w:cs="Times New Roman"/>
          <w:sz w:val="24"/>
          <w:szCs w:val="24"/>
        </w:rPr>
        <w:t xml:space="preserve">však může tímto úkolem pověřit </w:t>
      </w:r>
      <w:r w:rsidR="009C260B" w:rsidRPr="0086486C">
        <w:rPr>
          <w:rFonts w:ascii="Times New Roman" w:hAnsi="Times New Roman" w:cs="Times New Roman"/>
          <w:sz w:val="24"/>
          <w:szCs w:val="24"/>
        </w:rPr>
        <w:t>Generální finanční ředitelství nebo finanční úřad. Kraj v rámci samostatné působnosti může spolupracovat s jinými kraji nebo obcemi, nemůže však být člene</w:t>
      </w:r>
      <w:r w:rsidR="0034598E" w:rsidRPr="0086486C">
        <w:rPr>
          <w:rFonts w:ascii="Times New Roman" w:hAnsi="Times New Roman" w:cs="Times New Roman"/>
          <w:sz w:val="24"/>
          <w:szCs w:val="24"/>
        </w:rPr>
        <w:t>m svazku obcí. Kraj je také oprávněn</w:t>
      </w:r>
      <w:r w:rsidR="009C260B" w:rsidRPr="0086486C">
        <w:rPr>
          <w:rFonts w:ascii="Times New Roman" w:hAnsi="Times New Roman" w:cs="Times New Roman"/>
          <w:sz w:val="24"/>
          <w:szCs w:val="24"/>
        </w:rPr>
        <w:t xml:space="preserve"> spolupracovat s kraji a obcemi z jiných států a</w:t>
      </w:r>
      <w:r w:rsidR="00924C12">
        <w:rPr>
          <w:rFonts w:ascii="Times New Roman" w:hAnsi="Times New Roman" w:cs="Times New Roman"/>
          <w:sz w:val="24"/>
          <w:szCs w:val="24"/>
        </w:rPr>
        <w:t> </w:t>
      </w:r>
      <w:r w:rsidR="009C260B" w:rsidRPr="0086486C">
        <w:rPr>
          <w:rFonts w:ascii="Times New Roman" w:hAnsi="Times New Roman" w:cs="Times New Roman"/>
          <w:sz w:val="24"/>
          <w:szCs w:val="24"/>
        </w:rPr>
        <w:t>být členem jejich mezinárodních sdružení.</w:t>
      </w:r>
      <w:r w:rsidR="006D2EB5">
        <w:rPr>
          <w:rFonts w:ascii="Times New Roman" w:hAnsi="Times New Roman" w:cs="Times New Roman"/>
          <w:sz w:val="24"/>
          <w:szCs w:val="24"/>
        </w:rPr>
        <w:t xml:space="preserve"> EU podporuje takovou to přeshraniční spolupráci.</w:t>
      </w:r>
      <w:r w:rsidR="0034598E" w:rsidRPr="0086486C">
        <w:rPr>
          <w:rStyle w:val="Znakapoznpodarou"/>
          <w:rFonts w:ascii="Times New Roman" w:hAnsi="Times New Roman" w:cs="Times New Roman"/>
          <w:sz w:val="24"/>
          <w:szCs w:val="24"/>
        </w:rPr>
        <w:footnoteReference w:id="45"/>
      </w:r>
    </w:p>
    <w:p w:rsidR="009C260B" w:rsidRPr="0086486C" w:rsidRDefault="0071464A" w:rsidP="00AA56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598E" w:rsidRPr="0086486C">
        <w:rPr>
          <w:rFonts w:ascii="Times New Roman" w:hAnsi="Times New Roman" w:cs="Times New Roman"/>
          <w:sz w:val="24"/>
          <w:szCs w:val="24"/>
        </w:rPr>
        <w:t xml:space="preserve">  </w:t>
      </w:r>
      <w:r w:rsidRPr="00883ACD">
        <w:rPr>
          <w:rFonts w:ascii="Times New Roman" w:hAnsi="Times New Roman" w:cs="Times New Roman"/>
          <w:b/>
          <w:sz w:val="24"/>
          <w:szCs w:val="24"/>
        </w:rPr>
        <w:t>Hlavní město Praha</w:t>
      </w:r>
      <w:r w:rsidR="0023142F">
        <w:rPr>
          <w:rFonts w:ascii="Times New Roman" w:hAnsi="Times New Roman" w:cs="Times New Roman"/>
          <w:sz w:val="24"/>
          <w:szCs w:val="24"/>
        </w:rPr>
        <w:t xml:space="preserve"> je upravováno</w:t>
      </w:r>
      <w:r w:rsidRPr="0086486C">
        <w:rPr>
          <w:rFonts w:ascii="Times New Roman" w:hAnsi="Times New Roman" w:cs="Times New Roman"/>
          <w:sz w:val="24"/>
          <w:szCs w:val="24"/>
        </w:rPr>
        <w:t xml:space="preserve"> zvláštním zákonem, proto</w:t>
      </w:r>
      <w:r>
        <w:rPr>
          <w:rFonts w:ascii="Times New Roman" w:hAnsi="Times New Roman" w:cs="Times New Roman"/>
          <w:sz w:val="24"/>
          <w:szCs w:val="24"/>
        </w:rPr>
        <w:t xml:space="preserve">že má současně postavení obce, </w:t>
      </w:r>
      <w:r w:rsidRPr="0086486C">
        <w:rPr>
          <w:rFonts w:ascii="Times New Roman" w:hAnsi="Times New Roman" w:cs="Times New Roman"/>
          <w:sz w:val="24"/>
          <w:szCs w:val="24"/>
        </w:rPr>
        <w:t>kraje</w:t>
      </w:r>
      <w:r>
        <w:rPr>
          <w:rFonts w:ascii="Times New Roman" w:hAnsi="Times New Roman" w:cs="Times New Roman"/>
          <w:sz w:val="24"/>
          <w:szCs w:val="24"/>
        </w:rPr>
        <w:t xml:space="preserve"> i hlavního města</w:t>
      </w:r>
      <w:r w:rsidRPr="0086486C">
        <w:rPr>
          <w:rFonts w:ascii="Times New Roman" w:hAnsi="Times New Roman" w:cs="Times New Roman"/>
          <w:sz w:val="24"/>
          <w:szCs w:val="24"/>
        </w:rPr>
        <w:t>. Stejně jako ostatní obce a kraje je i Praha veřejnoprávní korporací, která má právní subjektivitu, nese odpovědnost z právních vztahů, ve kterých vystupuje pod svým jménem, vlastní maj</w:t>
      </w:r>
      <w:r w:rsidR="003B7CAE">
        <w:rPr>
          <w:rFonts w:ascii="Times New Roman" w:hAnsi="Times New Roman" w:cs="Times New Roman"/>
          <w:sz w:val="24"/>
          <w:szCs w:val="24"/>
        </w:rPr>
        <w:t>etek a hospodaří podle rozpočtu</w:t>
      </w:r>
      <w:r w:rsidRPr="0086486C">
        <w:rPr>
          <w:rFonts w:ascii="Times New Roman" w:hAnsi="Times New Roman" w:cs="Times New Roman"/>
          <w:sz w:val="24"/>
          <w:szCs w:val="24"/>
        </w:rPr>
        <w:t>.</w:t>
      </w:r>
      <w:r>
        <w:rPr>
          <w:rStyle w:val="Znakapoznpodarou"/>
          <w:rFonts w:ascii="Times New Roman" w:hAnsi="Times New Roman" w:cs="Times New Roman"/>
          <w:sz w:val="24"/>
          <w:szCs w:val="24"/>
        </w:rPr>
        <w:footnoteReference w:id="46"/>
      </w:r>
      <w:r w:rsidR="00B63BE6">
        <w:rPr>
          <w:rFonts w:ascii="Times New Roman" w:hAnsi="Times New Roman" w:cs="Times New Roman"/>
          <w:sz w:val="24"/>
          <w:szCs w:val="24"/>
        </w:rPr>
        <w:t xml:space="preserve"> V případě obecní samosprávy mohou volit a kandidovat do zastupitelstva i cizinci s trvalým pobytem na území Prahy. V případě kraje však už ne. </w:t>
      </w:r>
    </w:p>
    <w:p w:rsidR="0034598E" w:rsidRPr="0086486C" w:rsidRDefault="0034598E" w:rsidP="000A02B7">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lastRenderedPageBreak/>
        <w:tab/>
      </w:r>
      <w:r w:rsidRPr="00846773">
        <w:rPr>
          <w:rFonts w:ascii="Times New Roman" w:hAnsi="Times New Roman" w:cs="Times New Roman"/>
          <w:b/>
          <w:sz w:val="24"/>
          <w:szCs w:val="24"/>
        </w:rPr>
        <w:t>Zastupitelstvo</w:t>
      </w:r>
      <w:r w:rsidRPr="0086486C">
        <w:rPr>
          <w:rFonts w:ascii="Times New Roman" w:hAnsi="Times New Roman" w:cs="Times New Roman"/>
          <w:sz w:val="24"/>
          <w:szCs w:val="24"/>
        </w:rPr>
        <w:t xml:space="preserve"> patří mezi </w:t>
      </w:r>
      <w:r w:rsidRPr="00846773">
        <w:rPr>
          <w:rFonts w:ascii="Times New Roman" w:hAnsi="Times New Roman" w:cs="Times New Roman"/>
          <w:sz w:val="24"/>
          <w:szCs w:val="24"/>
        </w:rPr>
        <w:t>nejdůležitější orgány kraje</w:t>
      </w:r>
      <w:r w:rsidRPr="0086486C">
        <w:rPr>
          <w:rFonts w:ascii="Times New Roman" w:hAnsi="Times New Roman" w:cs="Times New Roman"/>
          <w:sz w:val="24"/>
          <w:szCs w:val="24"/>
        </w:rPr>
        <w:t>.</w:t>
      </w:r>
      <w:r w:rsidR="00B63BE6">
        <w:rPr>
          <w:rFonts w:ascii="Times New Roman" w:hAnsi="Times New Roman" w:cs="Times New Roman"/>
          <w:sz w:val="24"/>
          <w:szCs w:val="24"/>
        </w:rPr>
        <w:t xml:space="preserve"> Z hlediska evropské problematiky je pro nás důležité pouze to, že schvaluje rozpočet kraje, ve kterém se promítají dotace z EU, ovliv</w:t>
      </w:r>
      <w:r w:rsidR="008263D0">
        <w:rPr>
          <w:rFonts w:ascii="Times New Roman" w:hAnsi="Times New Roman" w:cs="Times New Roman"/>
          <w:sz w:val="24"/>
          <w:szCs w:val="24"/>
        </w:rPr>
        <w:t xml:space="preserve">ňuje celkové směřování obce a přijímá </w:t>
      </w:r>
      <w:r w:rsidR="006D2EB5">
        <w:rPr>
          <w:rFonts w:ascii="Times New Roman" w:hAnsi="Times New Roman" w:cs="Times New Roman"/>
          <w:sz w:val="24"/>
          <w:szCs w:val="24"/>
        </w:rPr>
        <w:t xml:space="preserve">v samostatné působnosti </w:t>
      </w:r>
      <w:r w:rsidR="008263D0">
        <w:rPr>
          <w:rFonts w:ascii="Times New Roman" w:hAnsi="Times New Roman" w:cs="Times New Roman"/>
          <w:sz w:val="24"/>
          <w:szCs w:val="24"/>
        </w:rPr>
        <w:t xml:space="preserve">obecně závazné vyhlášky, které </w:t>
      </w:r>
      <w:r w:rsidR="006D2EB5" w:rsidRPr="0086486C">
        <w:rPr>
          <w:rFonts w:ascii="Times New Roman" w:hAnsi="Times New Roman" w:cs="Times New Roman"/>
          <w:sz w:val="24"/>
          <w:szCs w:val="24"/>
        </w:rPr>
        <w:t>musí být v souladu se zákony</w:t>
      </w:r>
      <w:r w:rsidR="00BC5EBD">
        <w:rPr>
          <w:rFonts w:ascii="Times New Roman" w:hAnsi="Times New Roman" w:cs="Times New Roman"/>
          <w:sz w:val="24"/>
          <w:szCs w:val="24"/>
        </w:rPr>
        <w:t xml:space="preserve"> a potažmo evropskou legislativou</w:t>
      </w:r>
      <w:r w:rsidR="008263D0">
        <w:rPr>
          <w:rFonts w:ascii="Times New Roman" w:hAnsi="Times New Roman" w:cs="Times New Roman"/>
          <w:sz w:val="24"/>
          <w:szCs w:val="24"/>
        </w:rPr>
        <w:t>.</w:t>
      </w:r>
      <w:r w:rsidR="000A02B7" w:rsidRPr="0086486C">
        <w:rPr>
          <w:rStyle w:val="Znakapoznpodarou"/>
          <w:rFonts w:ascii="Times New Roman" w:hAnsi="Times New Roman" w:cs="Times New Roman"/>
          <w:sz w:val="24"/>
          <w:szCs w:val="24"/>
        </w:rPr>
        <w:footnoteReference w:id="47"/>
      </w:r>
      <w:r w:rsidR="00A23BC0" w:rsidRPr="0086486C">
        <w:rPr>
          <w:rFonts w:ascii="Times New Roman" w:hAnsi="Times New Roman" w:cs="Times New Roman"/>
          <w:sz w:val="24"/>
          <w:szCs w:val="24"/>
        </w:rPr>
        <w:t xml:space="preserve"> </w:t>
      </w:r>
      <w:r w:rsidR="00E637C5" w:rsidRPr="0086486C">
        <w:rPr>
          <w:rFonts w:ascii="Times New Roman" w:hAnsi="Times New Roman" w:cs="Times New Roman"/>
          <w:sz w:val="24"/>
          <w:szCs w:val="24"/>
        </w:rPr>
        <w:t>Funkční období pro za</w:t>
      </w:r>
      <w:r w:rsidR="00497798">
        <w:rPr>
          <w:rFonts w:ascii="Times New Roman" w:hAnsi="Times New Roman" w:cs="Times New Roman"/>
          <w:sz w:val="24"/>
          <w:szCs w:val="24"/>
        </w:rPr>
        <w:t xml:space="preserve">stupitelstvo kraje jsou 4 roky. </w:t>
      </w:r>
      <w:r w:rsidR="00797E8A" w:rsidRPr="0086486C">
        <w:rPr>
          <w:rFonts w:ascii="Times New Roman" w:hAnsi="Times New Roman" w:cs="Times New Roman"/>
          <w:sz w:val="24"/>
          <w:szCs w:val="24"/>
        </w:rPr>
        <w:t xml:space="preserve">Právo volit do zastupitelstva kraje má osoba, která nejpozději v den voleb dosáhla 18 let, je přihlášena k trvalému pobytu v obci nebo ve vojenském újezdě, který spadá do daného kraje </w:t>
      </w:r>
      <w:r w:rsidR="00B63BE6">
        <w:rPr>
          <w:rFonts w:ascii="Times New Roman" w:hAnsi="Times New Roman" w:cs="Times New Roman"/>
          <w:sz w:val="24"/>
          <w:szCs w:val="24"/>
        </w:rPr>
        <w:t xml:space="preserve">a je </w:t>
      </w:r>
      <w:r w:rsidR="003F1748" w:rsidRPr="0086486C">
        <w:rPr>
          <w:rFonts w:ascii="Times New Roman" w:hAnsi="Times New Roman" w:cs="Times New Roman"/>
          <w:sz w:val="24"/>
          <w:szCs w:val="24"/>
        </w:rPr>
        <w:t>státním občanem České r</w:t>
      </w:r>
      <w:r w:rsidR="00797E8A" w:rsidRPr="0086486C">
        <w:rPr>
          <w:rFonts w:ascii="Times New Roman" w:hAnsi="Times New Roman" w:cs="Times New Roman"/>
          <w:sz w:val="24"/>
          <w:szCs w:val="24"/>
        </w:rPr>
        <w:t>epubliky</w:t>
      </w:r>
      <w:r w:rsidR="00B63BE6">
        <w:rPr>
          <w:rFonts w:ascii="Times New Roman" w:hAnsi="Times New Roman" w:cs="Times New Roman"/>
          <w:sz w:val="24"/>
          <w:szCs w:val="24"/>
        </w:rPr>
        <w:t xml:space="preserve">. </w:t>
      </w:r>
      <w:r w:rsidR="00797E8A" w:rsidRPr="0086486C">
        <w:rPr>
          <w:rFonts w:ascii="Times New Roman" w:hAnsi="Times New Roman" w:cs="Times New Roman"/>
          <w:sz w:val="24"/>
          <w:szCs w:val="24"/>
        </w:rPr>
        <w:t>Pasivní volební právo do zastupitelstva kraje má každá osoba,</w:t>
      </w:r>
      <w:r w:rsidR="00AB0335">
        <w:rPr>
          <w:rFonts w:ascii="Times New Roman" w:hAnsi="Times New Roman" w:cs="Times New Roman"/>
          <w:sz w:val="24"/>
          <w:szCs w:val="24"/>
        </w:rPr>
        <w:t xml:space="preserve"> která má aktivní volební právo</w:t>
      </w:r>
      <w:r w:rsidR="00797E8A" w:rsidRPr="0086486C">
        <w:rPr>
          <w:rFonts w:ascii="Times New Roman" w:hAnsi="Times New Roman" w:cs="Times New Roman"/>
          <w:sz w:val="24"/>
          <w:szCs w:val="24"/>
        </w:rPr>
        <w:t>.</w:t>
      </w:r>
      <w:r w:rsidR="00E637C5" w:rsidRPr="0086486C">
        <w:rPr>
          <w:rStyle w:val="Znakapoznpodarou"/>
          <w:rFonts w:ascii="Times New Roman" w:hAnsi="Times New Roman" w:cs="Times New Roman"/>
          <w:sz w:val="24"/>
          <w:szCs w:val="24"/>
        </w:rPr>
        <w:footnoteReference w:id="48"/>
      </w:r>
      <w:r w:rsidR="00846773">
        <w:rPr>
          <w:rFonts w:ascii="Times New Roman" w:hAnsi="Times New Roman" w:cs="Times New Roman"/>
          <w:sz w:val="24"/>
          <w:szCs w:val="24"/>
        </w:rPr>
        <w:t xml:space="preserve"> To znamená, že občané jiných členských států EU </w:t>
      </w:r>
      <w:r w:rsidR="00B63BE6">
        <w:rPr>
          <w:rFonts w:ascii="Times New Roman" w:hAnsi="Times New Roman" w:cs="Times New Roman"/>
          <w:sz w:val="24"/>
          <w:szCs w:val="24"/>
        </w:rPr>
        <w:t xml:space="preserve">nemohou </w:t>
      </w:r>
      <w:r w:rsidR="00846773">
        <w:rPr>
          <w:rFonts w:ascii="Times New Roman" w:hAnsi="Times New Roman" w:cs="Times New Roman"/>
          <w:sz w:val="24"/>
          <w:szCs w:val="24"/>
        </w:rPr>
        <w:t>participovat na</w:t>
      </w:r>
      <w:r w:rsidR="00924C12">
        <w:rPr>
          <w:rFonts w:ascii="Times New Roman" w:hAnsi="Times New Roman" w:cs="Times New Roman"/>
          <w:sz w:val="24"/>
          <w:szCs w:val="24"/>
        </w:rPr>
        <w:t> </w:t>
      </w:r>
      <w:r w:rsidR="00846773">
        <w:rPr>
          <w:rFonts w:ascii="Times New Roman" w:hAnsi="Times New Roman" w:cs="Times New Roman"/>
          <w:sz w:val="24"/>
          <w:szCs w:val="24"/>
        </w:rPr>
        <w:t xml:space="preserve">krajské územní samosprávě, </w:t>
      </w:r>
      <w:r w:rsidR="00B63BE6">
        <w:rPr>
          <w:rFonts w:ascii="Times New Roman" w:hAnsi="Times New Roman" w:cs="Times New Roman"/>
          <w:sz w:val="24"/>
          <w:szCs w:val="24"/>
        </w:rPr>
        <w:t>i přes to, že</w:t>
      </w:r>
      <w:r w:rsidR="00846773">
        <w:rPr>
          <w:rFonts w:ascii="Times New Roman" w:hAnsi="Times New Roman" w:cs="Times New Roman"/>
          <w:sz w:val="24"/>
          <w:szCs w:val="24"/>
        </w:rPr>
        <w:t xml:space="preserve"> mají na území kraje ČR trvalý pobyt.</w:t>
      </w:r>
      <w:r w:rsidR="00E637C5" w:rsidRPr="0086486C">
        <w:rPr>
          <w:rFonts w:ascii="Times New Roman" w:hAnsi="Times New Roman" w:cs="Times New Roman"/>
          <w:sz w:val="24"/>
          <w:szCs w:val="24"/>
        </w:rPr>
        <w:t xml:space="preserve"> </w:t>
      </w:r>
    </w:p>
    <w:p w:rsidR="00B67994" w:rsidRDefault="007724DA" w:rsidP="00B25BD2">
      <w:pPr>
        <w:spacing w:after="0" w:line="360" w:lineRule="auto"/>
        <w:jc w:val="both"/>
        <w:rPr>
          <w:rFonts w:ascii="Times New Roman" w:hAnsi="Times New Roman" w:cs="Times New Roman"/>
          <w:sz w:val="24"/>
          <w:szCs w:val="24"/>
        </w:rPr>
      </w:pPr>
      <w:r w:rsidRPr="0086486C">
        <w:rPr>
          <w:rFonts w:ascii="Times New Roman" w:hAnsi="Times New Roman" w:cs="Times New Roman"/>
        </w:rPr>
        <w:tab/>
      </w:r>
      <w:r w:rsidR="006F6D38" w:rsidRPr="00846773">
        <w:rPr>
          <w:rFonts w:ascii="Times New Roman" w:hAnsi="Times New Roman" w:cs="Times New Roman"/>
          <w:b/>
          <w:sz w:val="24"/>
          <w:szCs w:val="24"/>
        </w:rPr>
        <w:t>Rada</w:t>
      </w:r>
      <w:r w:rsidR="006F6D38" w:rsidRPr="0086486C">
        <w:rPr>
          <w:rFonts w:ascii="Times New Roman" w:hAnsi="Times New Roman" w:cs="Times New Roman"/>
          <w:sz w:val="24"/>
          <w:szCs w:val="24"/>
        </w:rPr>
        <w:t xml:space="preserve"> je </w:t>
      </w:r>
      <w:r w:rsidR="006F6D38" w:rsidRPr="00846773">
        <w:rPr>
          <w:rFonts w:ascii="Times New Roman" w:hAnsi="Times New Roman" w:cs="Times New Roman"/>
          <w:sz w:val="24"/>
          <w:szCs w:val="24"/>
        </w:rPr>
        <w:t>výkonným orgánem kraje</w:t>
      </w:r>
      <w:r w:rsidR="006F6D38" w:rsidRPr="0086486C">
        <w:rPr>
          <w:rFonts w:ascii="Times New Roman" w:hAnsi="Times New Roman" w:cs="Times New Roman"/>
          <w:sz w:val="24"/>
          <w:szCs w:val="24"/>
        </w:rPr>
        <w:t xml:space="preserve"> v rámci samostatné působnosti, je odpovědná zastupitelstvu</w:t>
      </w:r>
      <w:r w:rsidR="00BC5EBD">
        <w:rPr>
          <w:rFonts w:ascii="Times New Roman" w:hAnsi="Times New Roman" w:cs="Times New Roman"/>
          <w:sz w:val="24"/>
          <w:szCs w:val="24"/>
        </w:rPr>
        <w:t>, které ji ze svého středu volí</w:t>
      </w:r>
      <w:r w:rsidR="006F6D38" w:rsidRPr="0086486C">
        <w:rPr>
          <w:rFonts w:ascii="Times New Roman" w:hAnsi="Times New Roman" w:cs="Times New Roman"/>
          <w:sz w:val="24"/>
          <w:szCs w:val="24"/>
        </w:rPr>
        <w:t>. Může vykonávat také přenesenou působnos</w:t>
      </w:r>
      <w:r w:rsidR="00844EFB" w:rsidRPr="0086486C">
        <w:rPr>
          <w:rFonts w:ascii="Times New Roman" w:hAnsi="Times New Roman" w:cs="Times New Roman"/>
          <w:sz w:val="24"/>
          <w:szCs w:val="24"/>
        </w:rPr>
        <w:t xml:space="preserve">t, pokud tak stanoví zákon. </w:t>
      </w:r>
      <w:r w:rsidR="00B63BE6">
        <w:rPr>
          <w:rFonts w:ascii="Times New Roman" w:hAnsi="Times New Roman" w:cs="Times New Roman"/>
          <w:sz w:val="24"/>
          <w:szCs w:val="24"/>
        </w:rPr>
        <w:t>Členem rady se však nemůže přeneseně stát občan jiného členského státu EU, jelikož nemůže kandidovat ani volit do zastupitelstva kraj</w:t>
      </w:r>
      <w:r w:rsidR="00BC5EBD">
        <w:rPr>
          <w:rFonts w:ascii="Times New Roman" w:hAnsi="Times New Roman" w:cs="Times New Roman"/>
          <w:sz w:val="24"/>
          <w:szCs w:val="24"/>
        </w:rPr>
        <w:t>e</w:t>
      </w:r>
      <w:r w:rsidR="00B63BE6">
        <w:rPr>
          <w:rFonts w:ascii="Times New Roman" w:hAnsi="Times New Roman" w:cs="Times New Roman"/>
          <w:sz w:val="24"/>
          <w:szCs w:val="24"/>
        </w:rPr>
        <w:t>. Rada kraje však může vydávat nařízení a kontroluje hospodaření obce dle rozpočtu. To je důležité z hlediska souladu s evropskou legislativou a financování EU fondy.</w:t>
      </w:r>
      <w:r w:rsidR="006F6D38" w:rsidRPr="0086486C">
        <w:rPr>
          <w:rFonts w:ascii="Times New Roman" w:hAnsi="Times New Roman" w:cs="Times New Roman"/>
          <w:sz w:val="24"/>
          <w:szCs w:val="24"/>
        </w:rPr>
        <w:t xml:space="preserve"> </w:t>
      </w:r>
      <w:r w:rsidR="00B0469B">
        <w:rPr>
          <w:rFonts w:ascii="Times New Roman" w:hAnsi="Times New Roman" w:cs="Times New Roman"/>
          <w:sz w:val="24"/>
          <w:szCs w:val="24"/>
        </w:rPr>
        <w:t xml:space="preserve">Dalšími orgány a pozice v rámci správy kraje jsou </w:t>
      </w:r>
      <w:r w:rsidR="00B0469B" w:rsidRPr="001836F3">
        <w:rPr>
          <w:rFonts w:ascii="Times New Roman" w:hAnsi="Times New Roman" w:cs="Times New Roman"/>
          <w:sz w:val="24"/>
          <w:szCs w:val="24"/>
        </w:rPr>
        <w:t>h</w:t>
      </w:r>
      <w:r w:rsidR="00655173" w:rsidRPr="001836F3">
        <w:rPr>
          <w:rFonts w:ascii="Times New Roman" w:hAnsi="Times New Roman" w:cs="Times New Roman"/>
          <w:sz w:val="24"/>
          <w:szCs w:val="24"/>
        </w:rPr>
        <w:t>ejtman</w:t>
      </w:r>
      <w:r w:rsidR="00B0469B" w:rsidRPr="001836F3">
        <w:rPr>
          <w:rFonts w:ascii="Times New Roman" w:hAnsi="Times New Roman" w:cs="Times New Roman"/>
          <w:sz w:val="24"/>
          <w:szCs w:val="24"/>
        </w:rPr>
        <w:t>, k</w:t>
      </w:r>
      <w:r w:rsidR="002E68A9" w:rsidRPr="001836F3">
        <w:rPr>
          <w:rFonts w:ascii="Times New Roman" w:hAnsi="Times New Roman" w:cs="Times New Roman"/>
          <w:sz w:val="24"/>
          <w:szCs w:val="24"/>
        </w:rPr>
        <w:t>rajský úřad</w:t>
      </w:r>
      <w:r w:rsidR="00B0469B" w:rsidRPr="001836F3">
        <w:rPr>
          <w:rFonts w:ascii="Times New Roman" w:hAnsi="Times New Roman" w:cs="Times New Roman"/>
          <w:sz w:val="24"/>
          <w:szCs w:val="24"/>
        </w:rPr>
        <w:t xml:space="preserve">, </w:t>
      </w:r>
      <w:r w:rsidR="002E68A9" w:rsidRPr="001836F3">
        <w:rPr>
          <w:rFonts w:ascii="Times New Roman" w:hAnsi="Times New Roman" w:cs="Times New Roman"/>
          <w:sz w:val="24"/>
          <w:szCs w:val="24"/>
        </w:rPr>
        <w:t>ředitel krajského úřadu,</w:t>
      </w:r>
      <w:r w:rsidR="00846773" w:rsidRPr="001836F3">
        <w:rPr>
          <w:rFonts w:ascii="Times New Roman" w:hAnsi="Times New Roman" w:cs="Times New Roman"/>
          <w:sz w:val="24"/>
          <w:szCs w:val="24"/>
        </w:rPr>
        <w:t xml:space="preserve"> výbory</w:t>
      </w:r>
      <w:r w:rsidR="00B25BD2" w:rsidRPr="001836F3">
        <w:rPr>
          <w:rFonts w:ascii="Times New Roman" w:hAnsi="Times New Roman" w:cs="Times New Roman"/>
          <w:sz w:val="24"/>
          <w:szCs w:val="24"/>
        </w:rPr>
        <w:t xml:space="preserve"> a komise</w:t>
      </w:r>
      <w:r w:rsidR="004D687D" w:rsidRPr="0086486C">
        <w:rPr>
          <w:rFonts w:ascii="Times New Roman" w:hAnsi="Times New Roman" w:cs="Times New Roman"/>
          <w:sz w:val="24"/>
          <w:szCs w:val="24"/>
        </w:rPr>
        <w:t>.</w:t>
      </w:r>
      <w:r w:rsidR="00B0469B">
        <w:rPr>
          <w:rFonts w:ascii="Times New Roman" w:hAnsi="Times New Roman" w:cs="Times New Roman"/>
          <w:sz w:val="24"/>
          <w:szCs w:val="24"/>
        </w:rPr>
        <w:t xml:space="preserve"> V případě jich se však významněji evropské prvky neprojevují.</w:t>
      </w:r>
      <w:r w:rsidR="004D687D" w:rsidRPr="0086486C">
        <w:rPr>
          <w:rStyle w:val="Znakapoznpodarou"/>
          <w:rFonts w:ascii="Times New Roman" w:hAnsi="Times New Roman" w:cs="Times New Roman"/>
          <w:sz w:val="24"/>
          <w:szCs w:val="24"/>
        </w:rPr>
        <w:footnoteReference w:id="49"/>
      </w:r>
    </w:p>
    <w:p w:rsidR="00B67994" w:rsidRPr="00B67994" w:rsidRDefault="00B67994" w:rsidP="00B67994">
      <w:pPr>
        <w:pStyle w:val="Odstavecseseznamem"/>
        <w:keepNext/>
        <w:keepLines/>
        <w:numPr>
          <w:ilvl w:val="0"/>
          <w:numId w:val="2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77" w:name="_Toc448477129"/>
      <w:bookmarkStart w:id="378" w:name="_Toc448479460"/>
      <w:bookmarkStart w:id="379" w:name="_Toc448479560"/>
      <w:bookmarkStart w:id="380" w:name="_Toc448481554"/>
      <w:bookmarkStart w:id="381" w:name="_Toc448481650"/>
      <w:bookmarkStart w:id="382" w:name="_Toc448491553"/>
      <w:bookmarkStart w:id="383" w:name="_Toc448491649"/>
      <w:bookmarkStart w:id="384" w:name="_Toc448493319"/>
      <w:bookmarkStart w:id="385" w:name="_Toc448493592"/>
      <w:bookmarkStart w:id="386" w:name="_Toc448493687"/>
      <w:bookmarkStart w:id="387" w:name="_Toc448493794"/>
      <w:bookmarkStart w:id="388" w:name="_Toc448494141"/>
      <w:bookmarkStart w:id="389" w:name="_Toc448494454"/>
      <w:bookmarkStart w:id="390" w:name="_Toc448494553"/>
      <w:bookmarkStart w:id="391" w:name="_Toc448564515"/>
      <w:bookmarkStart w:id="392" w:name="_Toc448570773"/>
      <w:bookmarkStart w:id="393" w:name="_Toc448570872"/>
      <w:bookmarkStart w:id="394" w:name="_Toc448582193"/>
      <w:bookmarkStart w:id="395" w:name="_Toc448582292"/>
      <w:bookmarkStart w:id="396" w:name="_Toc448582505"/>
      <w:bookmarkStart w:id="397" w:name="_Toc448582594"/>
      <w:bookmarkStart w:id="398" w:name="_Toc448583001"/>
      <w:bookmarkStart w:id="399" w:name="_Toc448678250"/>
      <w:bookmarkStart w:id="400" w:name="_Toc448679074"/>
      <w:bookmarkStart w:id="401" w:name="_Toc448690237"/>
      <w:bookmarkStart w:id="402" w:name="_Toc448744565"/>
      <w:bookmarkStart w:id="403" w:name="_Toc448906537"/>
      <w:bookmarkStart w:id="404" w:name="_Toc448913310"/>
      <w:bookmarkStart w:id="405" w:name="_Toc448929298"/>
      <w:bookmarkStart w:id="406" w:name="_Toc449116812"/>
      <w:bookmarkStart w:id="407" w:name="_Toc449343053"/>
      <w:bookmarkStart w:id="408" w:name="_Toc449345442"/>
      <w:bookmarkStart w:id="409" w:name="_Toc449360552"/>
      <w:bookmarkStart w:id="410" w:name="_Toc449360664"/>
      <w:bookmarkStart w:id="411" w:name="_Toc449419100"/>
      <w:bookmarkStart w:id="412" w:name="_Toc449419204"/>
      <w:bookmarkStart w:id="413" w:name="_Toc44953193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67994" w:rsidRPr="00B67994" w:rsidRDefault="00B67994" w:rsidP="00B67994">
      <w:pPr>
        <w:pStyle w:val="Odstavecseseznamem"/>
        <w:keepNext/>
        <w:keepLines/>
        <w:numPr>
          <w:ilvl w:val="1"/>
          <w:numId w:val="2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14" w:name="_Toc448477130"/>
      <w:bookmarkStart w:id="415" w:name="_Toc448479461"/>
      <w:bookmarkStart w:id="416" w:name="_Toc448479561"/>
      <w:bookmarkStart w:id="417" w:name="_Toc448481555"/>
      <w:bookmarkStart w:id="418" w:name="_Toc448481651"/>
      <w:bookmarkStart w:id="419" w:name="_Toc448491554"/>
      <w:bookmarkStart w:id="420" w:name="_Toc448491650"/>
      <w:bookmarkStart w:id="421" w:name="_Toc448493320"/>
      <w:bookmarkStart w:id="422" w:name="_Toc448493593"/>
      <w:bookmarkStart w:id="423" w:name="_Toc448493688"/>
      <w:bookmarkStart w:id="424" w:name="_Toc448493795"/>
      <w:bookmarkStart w:id="425" w:name="_Toc448494142"/>
      <w:bookmarkStart w:id="426" w:name="_Toc448494455"/>
      <w:bookmarkStart w:id="427" w:name="_Toc448494554"/>
      <w:bookmarkStart w:id="428" w:name="_Toc448564516"/>
      <w:bookmarkStart w:id="429" w:name="_Toc448570774"/>
      <w:bookmarkStart w:id="430" w:name="_Toc448570873"/>
      <w:bookmarkStart w:id="431" w:name="_Toc448582194"/>
      <w:bookmarkStart w:id="432" w:name="_Toc448582293"/>
      <w:bookmarkStart w:id="433" w:name="_Toc448582506"/>
      <w:bookmarkStart w:id="434" w:name="_Toc448582595"/>
      <w:bookmarkStart w:id="435" w:name="_Toc448583002"/>
      <w:bookmarkStart w:id="436" w:name="_Toc448678251"/>
      <w:bookmarkStart w:id="437" w:name="_Toc448679075"/>
      <w:bookmarkStart w:id="438" w:name="_Toc448690238"/>
      <w:bookmarkStart w:id="439" w:name="_Toc448744566"/>
      <w:bookmarkStart w:id="440" w:name="_Toc448906538"/>
      <w:bookmarkStart w:id="441" w:name="_Toc448913311"/>
      <w:bookmarkStart w:id="442" w:name="_Toc448929299"/>
      <w:bookmarkStart w:id="443" w:name="_Toc449116813"/>
      <w:bookmarkStart w:id="444" w:name="_Toc449343054"/>
      <w:bookmarkStart w:id="445" w:name="_Toc449345443"/>
      <w:bookmarkStart w:id="446" w:name="_Toc449360553"/>
      <w:bookmarkStart w:id="447" w:name="_Toc449360665"/>
      <w:bookmarkStart w:id="448" w:name="_Toc449419101"/>
      <w:bookmarkStart w:id="449" w:name="_Toc449419205"/>
      <w:bookmarkStart w:id="450" w:name="_Toc44953193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B67994" w:rsidRPr="00B67994" w:rsidRDefault="00B67994" w:rsidP="00B67994">
      <w:pPr>
        <w:pStyle w:val="Odstavecseseznamem"/>
        <w:keepNext/>
        <w:keepLines/>
        <w:numPr>
          <w:ilvl w:val="1"/>
          <w:numId w:val="2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51" w:name="_Toc448477131"/>
      <w:bookmarkStart w:id="452" w:name="_Toc448479462"/>
      <w:bookmarkStart w:id="453" w:name="_Toc448479562"/>
      <w:bookmarkStart w:id="454" w:name="_Toc448481556"/>
      <w:bookmarkStart w:id="455" w:name="_Toc448481652"/>
      <w:bookmarkStart w:id="456" w:name="_Toc448491555"/>
      <w:bookmarkStart w:id="457" w:name="_Toc448491651"/>
      <w:bookmarkStart w:id="458" w:name="_Toc448493321"/>
      <w:bookmarkStart w:id="459" w:name="_Toc448493594"/>
      <w:bookmarkStart w:id="460" w:name="_Toc448493689"/>
      <w:bookmarkStart w:id="461" w:name="_Toc448493796"/>
      <w:bookmarkStart w:id="462" w:name="_Toc448494143"/>
      <w:bookmarkStart w:id="463" w:name="_Toc448494456"/>
      <w:bookmarkStart w:id="464" w:name="_Toc448494555"/>
      <w:bookmarkStart w:id="465" w:name="_Toc448564517"/>
      <w:bookmarkStart w:id="466" w:name="_Toc448570775"/>
      <w:bookmarkStart w:id="467" w:name="_Toc448570874"/>
      <w:bookmarkStart w:id="468" w:name="_Toc448582195"/>
      <w:bookmarkStart w:id="469" w:name="_Toc448582294"/>
      <w:bookmarkStart w:id="470" w:name="_Toc448582507"/>
      <w:bookmarkStart w:id="471" w:name="_Toc448582596"/>
      <w:bookmarkStart w:id="472" w:name="_Toc448583003"/>
      <w:bookmarkStart w:id="473" w:name="_Toc448678252"/>
      <w:bookmarkStart w:id="474" w:name="_Toc448679076"/>
      <w:bookmarkStart w:id="475" w:name="_Toc448690239"/>
      <w:bookmarkStart w:id="476" w:name="_Toc448744567"/>
      <w:bookmarkStart w:id="477" w:name="_Toc448906539"/>
      <w:bookmarkStart w:id="478" w:name="_Toc448913312"/>
      <w:bookmarkStart w:id="479" w:name="_Toc448929300"/>
      <w:bookmarkStart w:id="480" w:name="_Toc449116814"/>
      <w:bookmarkStart w:id="481" w:name="_Toc449343055"/>
      <w:bookmarkStart w:id="482" w:name="_Toc449345444"/>
      <w:bookmarkStart w:id="483" w:name="_Toc449360554"/>
      <w:bookmarkStart w:id="484" w:name="_Toc449360666"/>
      <w:bookmarkStart w:id="485" w:name="_Toc449419102"/>
      <w:bookmarkStart w:id="486" w:name="_Toc449419206"/>
      <w:bookmarkStart w:id="487" w:name="_Toc44953193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BD6E62" w:rsidRPr="00B67994" w:rsidRDefault="00B67994" w:rsidP="00B67994">
      <w:pPr>
        <w:pStyle w:val="Nadpis2"/>
        <w:numPr>
          <w:ilvl w:val="1"/>
          <w:numId w:val="27"/>
        </w:numPr>
        <w:spacing w:line="360" w:lineRule="auto"/>
        <w:jc w:val="both"/>
        <w:rPr>
          <w:rFonts w:ascii="Times New Roman" w:hAnsi="Times New Roman" w:cs="Times New Roman"/>
          <w:color w:val="auto"/>
          <w:sz w:val="28"/>
          <w:szCs w:val="28"/>
        </w:rPr>
      </w:pPr>
      <w:r w:rsidRPr="00B67994">
        <w:rPr>
          <w:rFonts w:ascii="Times New Roman" w:hAnsi="Times New Roman" w:cs="Times New Roman"/>
          <w:color w:val="auto"/>
          <w:sz w:val="28"/>
          <w:szCs w:val="28"/>
        </w:rPr>
        <w:t xml:space="preserve"> </w:t>
      </w:r>
      <w:bookmarkStart w:id="488" w:name="_Toc449531939"/>
      <w:r w:rsidRPr="00B67994">
        <w:rPr>
          <w:rFonts w:ascii="Times New Roman" w:hAnsi="Times New Roman" w:cs="Times New Roman"/>
          <w:color w:val="auto"/>
          <w:sz w:val="28"/>
          <w:szCs w:val="28"/>
        </w:rPr>
        <w:t>Evropské aspekty územní samosprávy České republiky</w:t>
      </w:r>
      <w:bookmarkEnd w:id="488"/>
    </w:p>
    <w:p w:rsidR="00181693" w:rsidRDefault="00B25BD2" w:rsidP="00181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0D0E">
        <w:rPr>
          <w:rFonts w:ascii="Times New Roman" w:hAnsi="Times New Roman" w:cs="Times New Roman"/>
          <w:sz w:val="24"/>
          <w:szCs w:val="24"/>
        </w:rPr>
        <w:t>V rámci této kapitoly konkrétně rozeberu a shrnu specifické oblasti územní samosprávy ČR, k</w:t>
      </w:r>
      <w:r w:rsidR="00BC5EBD">
        <w:rPr>
          <w:rFonts w:ascii="Times New Roman" w:hAnsi="Times New Roman" w:cs="Times New Roman"/>
          <w:sz w:val="24"/>
          <w:szCs w:val="24"/>
        </w:rPr>
        <w:t xml:space="preserve">de se projevuje členství v EU. </w:t>
      </w:r>
      <w:r w:rsidR="00E30D0E">
        <w:rPr>
          <w:rFonts w:ascii="Times New Roman" w:hAnsi="Times New Roman" w:cs="Times New Roman"/>
          <w:sz w:val="24"/>
          <w:szCs w:val="24"/>
        </w:rPr>
        <w:t>Tedy oblast decentralizace, legislativy, participaci občanů jiných členských států na územní samosprávě, financování samospráv a</w:t>
      </w:r>
      <w:r w:rsidR="00E625AE">
        <w:rPr>
          <w:rFonts w:ascii="Times New Roman" w:hAnsi="Times New Roman" w:cs="Times New Roman"/>
          <w:sz w:val="24"/>
          <w:szCs w:val="24"/>
        </w:rPr>
        <w:t> </w:t>
      </w:r>
      <w:r w:rsidR="00E30D0E">
        <w:rPr>
          <w:rFonts w:ascii="Times New Roman" w:hAnsi="Times New Roman" w:cs="Times New Roman"/>
          <w:sz w:val="24"/>
          <w:szCs w:val="24"/>
        </w:rPr>
        <w:t xml:space="preserve">hájení zájmů samospráv na celoevropské úrovni. </w:t>
      </w:r>
      <w:r w:rsidR="000851E1">
        <w:rPr>
          <w:rFonts w:ascii="Times New Roman" w:hAnsi="Times New Roman" w:cs="Times New Roman"/>
          <w:sz w:val="24"/>
          <w:szCs w:val="24"/>
        </w:rPr>
        <w:t>Jak zmiňuji výše, ČR vstoupila do EU v roce 2004. To znamená, že patřila ke skupině zemí, jejichž vstup do Unie byl podmiňován splněním Kodaňských kritérií. Ty právě hovoří o nutnosti efektivní a fungující správy, která pře</w:t>
      </w:r>
      <w:r w:rsidR="00862490">
        <w:rPr>
          <w:rFonts w:ascii="Times New Roman" w:hAnsi="Times New Roman" w:cs="Times New Roman"/>
          <w:sz w:val="24"/>
          <w:szCs w:val="24"/>
        </w:rPr>
        <w:t>dstavuje platformu pro kvalitní</w:t>
      </w:r>
      <w:r w:rsidR="000851E1">
        <w:rPr>
          <w:rFonts w:ascii="Times New Roman" w:hAnsi="Times New Roman" w:cs="Times New Roman"/>
          <w:sz w:val="24"/>
          <w:szCs w:val="24"/>
        </w:rPr>
        <w:t xml:space="preserve"> spolupráci mezi členskými zeměmi, ale také jejich regiony, obcemi nebo jinými územně samosprávnými celky. </w:t>
      </w:r>
      <w:r w:rsidR="00D653A3">
        <w:rPr>
          <w:rFonts w:ascii="Times New Roman" w:hAnsi="Times New Roman" w:cs="Times New Roman"/>
          <w:sz w:val="24"/>
          <w:szCs w:val="24"/>
        </w:rPr>
        <w:t>Evropská unie klade důraz na</w:t>
      </w:r>
      <w:r w:rsidR="00E625AE">
        <w:rPr>
          <w:rFonts w:ascii="Times New Roman" w:hAnsi="Times New Roman" w:cs="Times New Roman"/>
          <w:sz w:val="24"/>
          <w:szCs w:val="24"/>
        </w:rPr>
        <w:t> </w:t>
      </w:r>
      <w:r w:rsidR="00D653A3">
        <w:rPr>
          <w:rFonts w:ascii="Times New Roman" w:hAnsi="Times New Roman" w:cs="Times New Roman"/>
          <w:sz w:val="24"/>
          <w:szCs w:val="24"/>
        </w:rPr>
        <w:t>demokratické a fungující systémy členských států, které jsou schopny plnit zásady a</w:t>
      </w:r>
      <w:r w:rsidR="00E625AE">
        <w:rPr>
          <w:rFonts w:ascii="Times New Roman" w:hAnsi="Times New Roman" w:cs="Times New Roman"/>
          <w:sz w:val="24"/>
          <w:szCs w:val="24"/>
        </w:rPr>
        <w:t> </w:t>
      </w:r>
      <w:r w:rsidR="00D653A3">
        <w:rPr>
          <w:rFonts w:ascii="Times New Roman" w:hAnsi="Times New Roman" w:cs="Times New Roman"/>
          <w:sz w:val="24"/>
          <w:szCs w:val="24"/>
        </w:rPr>
        <w:t>závazky vyplývající z členství v Unii. Vláda ČR počátkem roku 1998 schválila materiál nutný k postupu již rozběhlé reformy veřejné správy. V daných dokumentech byly vymezeny cíle jako uvedení</w:t>
      </w:r>
      <w:r w:rsidR="00862490">
        <w:rPr>
          <w:rFonts w:ascii="Times New Roman" w:hAnsi="Times New Roman" w:cs="Times New Roman"/>
          <w:sz w:val="24"/>
          <w:szCs w:val="24"/>
        </w:rPr>
        <w:t xml:space="preserve"> postavení a úkolů územní samosprávy do souladu s ústavním pořád</w:t>
      </w:r>
      <w:r w:rsidR="00667E72">
        <w:rPr>
          <w:rFonts w:ascii="Times New Roman" w:hAnsi="Times New Roman" w:cs="Times New Roman"/>
          <w:sz w:val="24"/>
          <w:szCs w:val="24"/>
        </w:rPr>
        <w:t xml:space="preserve">kem ČR </w:t>
      </w:r>
      <w:r w:rsidR="00667E72">
        <w:rPr>
          <w:rFonts w:ascii="Times New Roman" w:hAnsi="Times New Roman" w:cs="Times New Roman"/>
          <w:sz w:val="24"/>
          <w:szCs w:val="24"/>
        </w:rPr>
        <w:lastRenderedPageBreak/>
        <w:t>a dokumenty EU</w:t>
      </w:r>
      <w:r w:rsidR="00862490">
        <w:rPr>
          <w:rFonts w:ascii="Times New Roman" w:hAnsi="Times New Roman" w:cs="Times New Roman"/>
          <w:sz w:val="24"/>
          <w:szCs w:val="24"/>
        </w:rPr>
        <w:t>, zavedení potřebné decentralizace a dekoncentrace státní správy na orgány územní samosprávy</w:t>
      </w:r>
      <w:r w:rsidR="00181693">
        <w:rPr>
          <w:rFonts w:ascii="Times New Roman" w:hAnsi="Times New Roman" w:cs="Times New Roman"/>
          <w:sz w:val="24"/>
          <w:szCs w:val="24"/>
        </w:rPr>
        <w:t xml:space="preserve"> nebo provedení dělby působnosti v samosprávě mezi obce a kraje.</w:t>
      </w:r>
      <w:r w:rsidR="00F92703">
        <w:rPr>
          <w:rFonts w:ascii="Times New Roman" w:hAnsi="Times New Roman" w:cs="Times New Roman"/>
          <w:sz w:val="24"/>
          <w:szCs w:val="24"/>
        </w:rPr>
        <w:t xml:space="preserve"> Nyní můžeme reflektovat, že orgány územní samosprávy konají jak v </w:t>
      </w:r>
      <w:r w:rsidR="00CF06DB">
        <w:rPr>
          <w:rFonts w:ascii="Times New Roman" w:hAnsi="Times New Roman" w:cs="Times New Roman"/>
          <w:sz w:val="24"/>
          <w:szCs w:val="24"/>
        </w:rPr>
        <w:t>samostatné</w:t>
      </w:r>
      <w:r w:rsidR="00F92703">
        <w:rPr>
          <w:rFonts w:ascii="Times New Roman" w:hAnsi="Times New Roman" w:cs="Times New Roman"/>
          <w:sz w:val="24"/>
          <w:szCs w:val="24"/>
        </w:rPr>
        <w:t>, tak v</w:t>
      </w:r>
      <w:r w:rsidR="00CF06DB">
        <w:rPr>
          <w:rFonts w:ascii="Times New Roman" w:hAnsi="Times New Roman" w:cs="Times New Roman"/>
          <w:sz w:val="24"/>
          <w:szCs w:val="24"/>
        </w:rPr>
        <w:t> </w:t>
      </w:r>
      <w:r w:rsidR="00F92703">
        <w:rPr>
          <w:rFonts w:ascii="Times New Roman" w:hAnsi="Times New Roman" w:cs="Times New Roman"/>
          <w:sz w:val="24"/>
          <w:szCs w:val="24"/>
        </w:rPr>
        <w:t>přenesené</w:t>
      </w:r>
      <w:r w:rsidR="00CF06DB">
        <w:rPr>
          <w:rFonts w:ascii="Times New Roman" w:hAnsi="Times New Roman" w:cs="Times New Roman"/>
          <w:sz w:val="24"/>
          <w:szCs w:val="24"/>
        </w:rPr>
        <w:t xml:space="preserve"> působnosti</w:t>
      </w:r>
      <w:r w:rsidR="00F92703">
        <w:rPr>
          <w:rFonts w:ascii="Times New Roman" w:hAnsi="Times New Roman" w:cs="Times New Roman"/>
          <w:sz w:val="24"/>
          <w:szCs w:val="24"/>
        </w:rPr>
        <w:t>.</w:t>
      </w:r>
      <w:r w:rsidR="00F510B5">
        <w:rPr>
          <w:rFonts w:ascii="Times New Roman" w:hAnsi="Times New Roman" w:cs="Times New Roman"/>
          <w:sz w:val="24"/>
          <w:szCs w:val="24"/>
        </w:rPr>
        <w:t xml:space="preserve"> To znamená, že z hlediska specifické oblasti decentralizace, EU působí na státy, aby v rámci agendy provedly decentralizaci a dekoncentraci úkolů</w:t>
      </w:r>
      <w:r w:rsidR="00E30D0E">
        <w:rPr>
          <w:rFonts w:ascii="Times New Roman" w:hAnsi="Times New Roman" w:cs="Times New Roman"/>
          <w:sz w:val="24"/>
          <w:szCs w:val="24"/>
        </w:rPr>
        <w:t xml:space="preserve"> na územní samosprávu. V České republice byla provedena reforma veřejné správy kvůli snaze zefektivnit tento systém, aby odpovídal Kodaňským kritériím.</w:t>
      </w:r>
      <w:r w:rsidR="00862490">
        <w:rPr>
          <w:rStyle w:val="Znakapoznpodarou"/>
          <w:rFonts w:ascii="Times New Roman" w:hAnsi="Times New Roman" w:cs="Times New Roman"/>
          <w:sz w:val="24"/>
          <w:szCs w:val="24"/>
        </w:rPr>
        <w:footnoteReference w:id="50"/>
      </w:r>
    </w:p>
    <w:p w:rsidR="00D730F1" w:rsidRDefault="00862490" w:rsidP="00F92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693">
        <w:rPr>
          <w:rFonts w:ascii="Times New Roman" w:hAnsi="Times New Roman" w:cs="Times New Roman"/>
          <w:sz w:val="24"/>
          <w:szCs w:val="24"/>
        </w:rPr>
        <w:tab/>
        <w:t xml:space="preserve">Významnou novinkou pro českou územní samosprávu se po vstupu do EU stala skutečnost, že na </w:t>
      </w:r>
      <w:r w:rsidR="00D730F1">
        <w:rPr>
          <w:rFonts w:ascii="Times New Roman" w:hAnsi="Times New Roman" w:cs="Times New Roman"/>
          <w:sz w:val="24"/>
          <w:szCs w:val="24"/>
        </w:rPr>
        <w:t xml:space="preserve">místní </w:t>
      </w:r>
      <w:r w:rsidR="00181693">
        <w:rPr>
          <w:rFonts w:ascii="Times New Roman" w:hAnsi="Times New Roman" w:cs="Times New Roman"/>
          <w:sz w:val="24"/>
          <w:szCs w:val="24"/>
        </w:rPr>
        <w:t>samosprávě mohou participovat také občané jiných členských států EU, pokud mají trvalý pobyt</w:t>
      </w:r>
      <w:r w:rsidR="00BC5EBD">
        <w:rPr>
          <w:rFonts w:ascii="Times New Roman" w:hAnsi="Times New Roman" w:cs="Times New Roman"/>
          <w:sz w:val="24"/>
          <w:szCs w:val="24"/>
        </w:rPr>
        <w:t xml:space="preserve"> na území dané obce</w:t>
      </w:r>
      <w:r w:rsidR="0028708C">
        <w:rPr>
          <w:rFonts w:ascii="Times New Roman" w:hAnsi="Times New Roman" w:cs="Times New Roman"/>
          <w:sz w:val="24"/>
          <w:szCs w:val="24"/>
        </w:rPr>
        <w:t xml:space="preserve"> ČR</w:t>
      </w:r>
      <w:r w:rsidR="00181693">
        <w:rPr>
          <w:rFonts w:ascii="Times New Roman" w:hAnsi="Times New Roman" w:cs="Times New Roman"/>
          <w:sz w:val="24"/>
          <w:szCs w:val="24"/>
        </w:rPr>
        <w:t>.</w:t>
      </w:r>
      <w:r w:rsidR="00E30D0E">
        <w:rPr>
          <w:rFonts w:ascii="Times New Roman" w:hAnsi="Times New Roman" w:cs="Times New Roman"/>
          <w:sz w:val="24"/>
          <w:szCs w:val="24"/>
        </w:rPr>
        <w:t xml:space="preserve"> To znamená, že mají aktivní i pasivní právo při volbác</w:t>
      </w:r>
      <w:r w:rsidR="00D730F1">
        <w:rPr>
          <w:rFonts w:ascii="Times New Roman" w:hAnsi="Times New Roman" w:cs="Times New Roman"/>
          <w:sz w:val="24"/>
          <w:szCs w:val="24"/>
        </w:rPr>
        <w:t>h do zastupitelstva obcí</w:t>
      </w:r>
      <w:r w:rsidR="00E30D0E">
        <w:rPr>
          <w:rFonts w:ascii="Times New Roman" w:hAnsi="Times New Roman" w:cs="Times New Roman"/>
          <w:sz w:val="24"/>
          <w:szCs w:val="24"/>
        </w:rPr>
        <w:t>.</w:t>
      </w:r>
      <w:r w:rsidR="00D730F1">
        <w:rPr>
          <w:rFonts w:ascii="Times New Roman" w:hAnsi="Times New Roman" w:cs="Times New Roman"/>
          <w:sz w:val="24"/>
          <w:szCs w:val="24"/>
        </w:rPr>
        <w:t xml:space="preserve"> Dále mohou</w:t>
      </w:r>
      <w:r w:rsidR="00D730F1" w:rsidRPr="0086486C">
        <w:rPr>
          <w:rFonts w:ascii="Times New Roman" w:hAnsi="Times New Roman" w:cs="Times New Roman"/>
          <w:sz w:val="24"/>
          <w:szCs w:val="24"/>
        </w:rPr>
        <w:t xml:space="preserve"> hlasovat v místním referendu, vyjadřovat </w:t>
      </w:r>
      <w:r w:rsidR="00BC5EBD">
        <w:rPr>
          <w:rFonts w:ascii="Times New Roman" w:hAnsi="Times New Roman" w:cs="Times New Roman"/>
          <w:sz w:val="24"/>
          <w:szCs w:val="24"/>
        </w:rPr>
        <w:t xml:space="preserve">se </w:t>
      </w:r>
      <w:r w:rsidR="00D730F1" w:rsidRPr="0086486C">
        <w:rPr>
          <w:rFonts w:ascii="Times New Roman" w:hAnsi="Times New Roman" w:cs="Times New Roman"/>
          <w:sz w:val="24"/>
          <w:szCs w:val="24"/>
        </w:rPr>
        <w:t>na zasedání zastupitelstva, podávat připomínky a nahlížet do návrhu rozpočtu obce a závěrečného účtu, požadovat projednání určité záležitosti orgánem obce, pokud tuto žádost podpoří alespoň 0,5</w:t>
      </w:r>
      <w:r w:rsidR="00D730F1">
        <w:rPr>
          <w:rFonts w:ascii="Times New Roman" w:hAnsi="Times New Roman" w:cs="Times New Roman"/>
          <w:sz w:val="24"/>
          <w:szCs w:val="24"/>
        </w:rPr>
        <w:t xml:space="preserve"> </w:t>
      </w:r>
      <w:r w:rsidR="00D730F1" w:rsidRPr="0086486C">
        <w:rPr>
          <w:rFonts w:ascii="Times New Roman" w:hAnsi="Times New Roman" w:cs="Times New Roman"/>
          <w:sz w:val="24"/>
          <w:szCs w:val="24"/>
        </w:rPr>
        <w:t>% občanů obce a</w:t>
      </w:r>
      <w:r w:rsidR="00D730F1">
        <w:rPr>
          <w:rFonts w:ascii="Times New Roman" w:hAnsi="Times New Roman" w:cs="Times New Roman"/>
          <w:sz w:val="24"/>
          <w:szCs w:val="24"/>
        </w:rPr>
        <w:t> </w:t>
      </w:r>
      <w:r w:rsidR="00D730F1" w:rsidRPr="0086486C">
        <w:rPr>
          <w:rFonts w:ascii="Times New Roman" w:hAnsi="Times New Roman" w:cs="Times New Roman"/>
          <w:sz w:val="24"/>
          <w:szCs w:val="24"/>
        </w:rPr>
        <w:t>podávat námitky a návrhy orgánům obce.</w:t>
      </w:r>
      <w:r w:rsidR="000851E1">
        <w:rPr>
          <w:rFonts w:ascii="Times New Roman" w:hAnsi="Times New Roman" w:cs="Times New Roman"/>
          <w:sz w:val="24"/>
          <w:szCs w:val="24"/>
        </w:rPr>
        <w:t xml:space="preserve"> </w:t>
      </w:r>
      <w:r w:rsidR="00181693">
        <w:rPr>
          <w:rFonts w:ascii="Times New Roman" w:hAnsi="Times New Roman" w:cs="Times New Roman"/>
          <w:sz w:val="24"/>
          <w:szCs w:val="24"/>
        </w:rPr>
        <w:t>Domnívám se, že jde o tendenci směřující k tomu pohlížet na občany členských států EU jako společnou skupinu neboli evropské občany.</w:t>
      </w:r>
      <w:r w:rsidR="00D730F1">
        <w:rPr>
          <w:rFonts w:ascii="Times New Roman" w:hAnsi="Times New Roman" w:cs="Times New Roman"/>
          <w:sz w:val="24"/>
          <w:szCs w:val="24"/>
        </w:rPr>
        <w:t xml:space="preserve"> Nicméně v případě vyšší úrovně územní samosprávy, tedy u krajů už participovat nemohou.</w:t>
      </w:r>
    </w:p>
    <w:p w:rsidR="001C6DDF" w:rsidRDefault="00D730F1" w:rsidP="00F92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1693">
        <w:rPr>
          <w:rFonts w:ascii="Times New Roman" w:hAnsi="Times New Roman" w:cs="Times New Roman"/>
          <w:sz w:val="24"/>
          <w:szCs w:val="24"/>
        </w:rPr>
        <w:t xml:space="preserve"> Zastupitelstva a rady obcí a krajů musí při přijímání obecně závazných vyhlášek a</w:t>
      </w:r>
      <w:r w:rsidR="00E625AE">
        <w:rPr>
          <w:rFonts w:ascii="Times New Roman" w:hAnsi="Times New Roman" w:cs="Times New Roman"/>
          <w:sz w:val="24"/>
          <w:szCs w:val="24"/>
        </w:rPr>
        <w:t> </w:t>
      </w:r>
      <w:r w:rsidR="00181693">
        <w:rPr>
          <w:rFonts w:ascii="Times New Roman" w:hAnsi="Times New Roman" w:cs="Times New Roman"/>
          <w:sz w:val="24"/>
          <w:szCs w:val="24"/>
        </w:rPr>
        <w:t>nařízení dbát nutnosti souladu této komunální legislativy s evropským právem.</w:t>
      </w:r>
      <w:r>
        <w:rPr>
          <w:rFonts w:ascii="Times New Roman" w:hAnsi="Times New Roman" w:cs="Times New Roman"/>
          <w:sz w:val="24"/>
          <w:szCs w:val="24"/>
        </w:rPr>
        <w:t xml:space="preserve"> To znamená, že vnitrostátní práv</w:t>
      </w:r>
      <w:r w:rsidR="004C5A03">
        <w:rPr>
          <w:rFonts w:ascii="Times New Roman" w:hAnsi="Times New Roman" w:cs="Times New Roman"/>
          <w:sz w:val="24"/>
          <w:szCs w:val="24"/>
        </w:rPr>
        <w:t>ní systém je ovlivněn evropským</w:t>
      </w:r>
      <w:r>
        <w:rPr>
          <w:rFonts w:ascii="Times New Roman" w:hAnsi="Times New Roman" w:cs="Times New Roman"/>
          <w:sz w:val="24"/>
          <w:szCs w:val="24"/>
        </w:rPr>
        <w:t xml:space="preserve"> právem, právní předpisy ČR musí být v souladu s evropským právem a přeneseně potom i místní legislativa.</w:t>
      </w:r>
      <w:r w:rsidR="00181693">
        <w:rPr>
          <w:rFonts w:ascii="Times New Roman" w:hAnsi="Times New Roman" w:cs="Times New Roman"/>
          <w:sz w:val="24"/>
          <w:szCs w:val="24"/>
        </w:rPr>
        <w:t xml:space="preserve"> Územně samosprávné celky také v rámci svých aktivit respek</w:t>
      </w:r>
      <w:r w:rsidR="00667E72">
        <w:rPr>
          <w:rFonts w:ascii="Times New Roman" w:hAnsi="Times New Roman" w:cs="Times New Roman"/>
          <w:sz w:val="24"/>
          <w:szCs w:val="24"/>
        </w:rPr>
        <w:t>tují zásady, jež Unie prosazuje. J</w:t>
      </w:r>
      <w:r w:rsidR="00181693">
        <w:rPr>
          <w:rFonts w:ascii="Times New Roman" w:hAnsi="Times New Roman" w:cs="Times New Roman"/>
          <w:sz w:val="24"/>
          <w:szCs w:val="24"/>
        </w:rPr>
        <w:t>edná se o</w:t>
      </w:r>
      <w:r w:rsidR="00E625AE">
        <w:rPr>
          <w:rFonts w:ascii="Times New Roman" w:hAnsi="Times New Roman" w:cs="Times New Roman"/>
          <w:sz w:val="24"/>
          <w:szCs w:val="24"/>
        </w:rPr>
        <w:t> </w:t>
      </w:r>
      <w:r w:rsidR="00181693">
        <w:rPr>
          <w:rFonts w:ascii="Times New Roman" w:hAnsi="Times New Roman" w:cs="Times New Roman"/>
          <w:sz w:val="24"/>
          <w:szCs w:val="24"/>
        </w:rPr>
        <w:t>nediskrimi</w:t>
      </w:r>
      <w:r w:rsidR="00667E72">
        <w:rPr>
          <w:rFonts w:ascii="Times New Roman" w:hAnsi="Times New Roman" w:cs="Times New Roman"/>
          <w:sz w:val="24"/>
          <w:szCs w:val="24"/>
        </w:rPr>
        <w:t>naci, udržitelný rozvoj nebo</w:t>
      </w:r>
      <w:r w:rsidR="009D3990">
        <w:rPr>
          <w:rFonts w:ascii="Times New Roman" w:hAnsi="Times New Roman" w:cs="Times New Roman"/>
          <w:sz w:val="24"/>
          <w:szCs w:val="24"/>
        </w:rPr>
        <w:t xml:space="preserve"> péči</w:t>
      </w:r>
      <w:r w:rsidR="00181693">
        <w:rPr>
          <w:rFonts w:ascii="Times New Roman" w:hAnsi="Times New Roman" w:cs="Times New Roman"/>
          <w:sz w:val="24"/>
          <w:szCs w:val="24"/>
        </w:rPr>
        <w:t xml:space="preserve"> o životní prostředí.</w:t>
      </w:r>
      <w:r w:rsidR="00F92703">
        <w:rPr>
          <w:rFonts w:ascii="Times New Roman" w:hAnsi="Times New Roman" w:cs="Times New Roman"/>
          <w:sz w:val="24"/>
          <w:szCs w:val="24"/>
        </w:rPr>
        <w:t xml:space="preserve"> </w:t>
      </w:r>
    </w:p>
    <w:p w:rsidR="00F92703" w:rsidRDefault="001C6DDF" w:rsidP="00F92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2703">
        <w:rPr>
          <w:rFonts w:ascii="Times New Roman" w:hAnsi="Times New Roman" w:cs="Times New Roman"/>
          <w:sz w:val="24"/>
          <w:szCs w:val="24"/>
        </w:rPr>
        <w:t>Zájmy územních samosp</w:t>
      </w:r>
      <w:r w:rsidR="009D3990">
        <w:rPr>
          <w:rFonts w:ascii="Times New Roman" w:hAnsi="Times New Roman" w:cs="Times New Roman"/>
          <w:sz w:val="24"/>
          <w:szCs w:val="24"/>
        </w:rPr>
        <w:t>ráv jsou na úrovni EU</w:t>
      </w:r>
      <w:r w:rsidR="00F92703">
        <w:rPr>
          <w:rFonts w:ascii="Times New Roman" w:hAnsi="Times New Roman" w:cs="Times New Roman"/>
          <w:sz w:val="24"/>
          <w:szCs w:val="24"/>
        </w:rPr>
        <w:t xml:space="preserve"> hájeny díky </w:t>
      </w:r>
      <w:r w:rsidR="009D3990">
        <w:rPr>
          <w:rFonts w:ascii="Times New Roman" w:hAnsi="Times New Roman" w:cs="Times New Roman"/>
          <w:sz w:val="24"/>
          <w:szCs w:val="24"/>
        </w:rPr>
        <w:t>Výboru regionů. Tam je ČR</w:t>
      </w:r>
      <w:r w:rsidR="00F92703">
        <w:rPr>
          <w:rFonts w:ascii="Times New Roman" w:hAnsi="Times New Roman" w:cs="Times New Roman"/>
          <w:sz w:val="24"/>
          <w:szCs w:val="24"/>
        </w:rPr>
        <w:t xml:space="preserve"> zastoupena</w:t>
      </w:r>
      <w:r w:rsidR="0028708C">
        <w:rPr>
          <w:rFonts w:ascii="Times New Roman" w:hAnsi="Times New Roman" w:cs="Times New Roman"/>
          <w:sz w:val="24"/>
          <w:szCs w:val="24"/>
        </w:rPr>
        <w:t xml:space="preserve"> 12 osobami.</w:t>
      </w:r>
      <w:r w:rsidR="002F7DCA">
        <w:rPr>
          <w:rFonts w:ascii="Times New Roman" w:hAnsi="Times New Roman" w:cs="Times New Roman"/>
          <w:sz w:val="24"/>
          <w:szCs w:val="24"/>
        </w:rPr>
        <w:t xml:space="preserve"> V čele české národní delegace ve Vý</w:t>
      </w:r>
      <w:r w:rsidR="009D3990">
        <w:rPr>
          <w:rFonts w:ascii="Times New Roman" w:hAnsi="Times New Roman" w:cs="Times New Roman"/>
          <w:sz w:val="24"/>
          <w:szCs w:val="24"/>
        </w:rPr>
        <w:t>boru regionů stojí Petr Osvald.</w:t>
      </w:r>
      <w:r w:rsidR="002F7DCA">
        <w:rPr>
          <w:rStyle w:val="Znakapoznpodarou"/>
          <w:rFonts w:ascii="Times New Roman" w:hAnsi="Times New Roman" w:cs="Times New Roman"/>
          <w:sz w:val="24"/>
          <w:szCs w:val="24"/>
        </w:rPr>
        <w:footnoteReference w:id="51"/>
      </w:r>
      <w:r w:rsidR="009D3990">
        <w:rPr>
          <w:rFonts w:ascii="Times New Roman" w:hAnsi="Times New Roman" w:cs="Times New Roman"/>
          <w:sz w:val="24"/>
          <w:szCs w:val="24"/>
        </w:rPr>
        <w:t xml:space="preserve"> Každý ze </w:t>
      </w:r>
      <w:r w:rsidR="002F7DCA">
        <w:rPr>
          <w:rFonts w:ascii="Times New Roman" w:hAnsi="Times New Roman" w:cs="Times New Roman"/>
          <w:sz w:val="24"/>
          <w:szCs w:val="24"/>
        </w:rPr>
        <w:t>zástupců</w:t>
      </w:r>
      <w:r w:rsidR="009D3990">
        <w:rPr>
          <w:rFonts w:ascii="Times New Roman" w:hAnsi="Times New Roman" w:cs="Times New Roman"/>
          <w:sz w:val="24"/>
          <w:szCs w:val="24"/>
        </w:rPr>
        <w:t xml:space="preserve"> v české národní delegaci</w:t>
      </w:r>
      <w:r w:rsidR="002F7DCA">
        <w:rPr>
          <w:rFonts w:ascii="Times New Roman" w:hAnsi="Times New Roman" w:cs="Times New Roman"/>
          <w:sz w:val="24"/>
          <w:szCs w:val="24"/>
        </w:rPr>
        <w:t xml:space="preserve"> musí vykonávat volený mandát, do</w:t>
      </w:r>
      <w:r w:rsidR="00E625AE">
        <w:rPr>
          <w:rFonts w:ascii="Times New Roman" w:hAnsi="Times New Roman" w:cs="Times New Roman"/>
          <w:sz w:val="24"/>
          <w:szCs w:val="24"/>
        </w:rPr>
        <w:t> </w:t>
      </w:r>
      <w:r w:rsidR="002F7DCA">
        <w:rPr>
          <w:rFonts w:ascii="Times New Roman" w:hAnsi="Times New Roman" w:cs="Times New Roman"/>
          <w:sz w:val="24"/>
          <w:szCs w:val="24"/>
        </w:rPr>
        <w:t>kterého byl zvolen v rámci obecních nebo krajských voleb. Nejprve kandidáty</w:t>
      </w:r>
      <w:r w:rsidR="009D3990">
        <w:rPr>
          <w:rFonts w:ascii="Times New Roman" w:hAnsi="Times New Roman" w:cs="Times New Roman"/>
          <w:sz w:val="24"/>
          <w:szCs w:val="24"/>
        </w:rPr>
        <w:t>,</w:t>
      </w:r>
      <w:r w:rsidR="002F7DCA">
        <w:rPr>
          <w:rFonts w:ascii="Times New Roman" w:hAnsi="Times New Roman" w:cs="Times New Roman"/>
          <w:sz w:val="24"/>
          <w:szCs w:val="24"/>
        </w:rPr>
        <w:t xml:space="preserve"> na posty ve</w:t>
      </w:r>
      <w:r w:rsidR="00E625AE">
        <w:rPr>
          <w:rFonts w:ascii="Times New Roman" w:hAnsi="Times New Roman" w:cs="Times New Roman"/>
          <w:sz w:val="24"/>
          <w:szCs w:val="24"/>
        </w:rPr>
        <w:t> </w:t>
      </w:r>
      <w:r w:rsidR="002F7DCA">
        <w:rPr>
          <w:rFonts w:ascii="Times New Roman" w:hAnsi="Times New Roman" w:cs="Times New Roman"/>
          <w:sz w:val="24"/>
          <w:szCs w:val="24"/>
        </w:rPr>
        <w:t>Výboru regionů zastupující ČR</w:t>
      </w:r>
      <w:r w:rsidR="009D3990">
        <w:rPr>
          <w:rFonts w:ascii="Times New Roman" w:hAnsi="Times New Roman" w:cs="Times New Roman"/>
          <w:sz w:val="24"/>
          <w:szCs w:val="24"/>
        </w:rPr>
        <w:t>,</w:t>
      </w:r>
      <w:r w:rsidR="002F7DCA">
        <w:rPr>
          <w:rFonts w:ascii="Times New Roman" w:hAnsi="Times New Roman" w:cs="Times New Roman"/>
          <w:sz w:val="24"/>
          <w:szCs w:val="24"/>
        </w:rPr>
        <w:t xml:space="preserve"> schválí Asociace krajů ČR a Svaz měst a obcí ČR, následně je seznam těchto jmen schválen vládou ČR a nakonec je potřeba schválení těchto kandidátů </w:t>
      </w:r>
      <w:r w:rsidR="002B4DCB">
        <w:rPr>
          <w:rFonts w:ascii="Times New Roman" w:hAnsi="Times New Roman" w:cs="Times New Roman"/>
          <w:sz w:val="24"/>
          <w:szCs w:val="24"/>
        </w:rPr>
        <w:t>R</w:t>
      </w:r>
      <w:r w:rsidR="002F7DCA">
        <w:rPr>
          <w:rFonts w:ascii="Times New Roman" w:hAnsi="Times New Roman" w:cs="Times New Roman"/>
          <w:sz w:val="24"/>
          <w:szCs w:val="24"/>
        </w:rPr>
        <w:t>adou</w:t>
      </w:r>
      <w:r w:rsidR="002B4DCB">
        <w:rPr>
          <w:rFonts w:ascii="Times New Roman" w:hAnsi="Times New Roman" w:cs="Times New Roman"/>
          <w:sz w:val="24"/>
          <w:szCs w:val="24"/>
        </w:rPr>
        <w:t xml:space="preserve"> EU</w:t>
      </w:r>
      <w:r w:rsidR="002F7DCA">
        <w:rPr>
          <w:rFonts w:ascii="Times New Roman" w:hAnsi="Times New Roman" w:cs="Times New Roman"/>
          <w:sz w:val="24"/>
          <w:szCs w:val="24"/>
        </w:rPr>
        <w:t>.</w:t>
      </w:r>
      <w:r w:rsidR="00CF06DB">
        <w:rPr>
          <w:rFonts w:ascii="Times New Roman" w:hAnsi="Times New Roman" w:cs="Times New Roman"/>
          <w:sz w:val="24"/>
          <w:szCs w:val="24"/>
        </w:rPr>
        <w:t xml:space="preserve">  Česká delegace se schází vždy před plenárním zasedáním Výboru </w:t>
      </w:r>
      <w:r w:rsidR="00CF06DB">
        <w:rPr>
          <w:rFonts w:ascii="Times New Roman" w:hAnsi="Times New Roman" w:cs="Times New Roman"/>
          <w:sz w:val="24"/>
          <w:szCs w:val="24"/>
        </w:rPr>
        <w:lastRenderedPageBreak/>
        <w:t>regionů, aby si vyjasnila a připravila společná stanoviska a prodiskutovala důležité otázky. Program těchto schůzek, které se zpravidla uskutečňují v Pražském domě v Bruselu, je připravován národním koordinátorem a následně schvalován předsedou národní dele</w:t>
      </w:r>
      <w:r w:rsidR="009D3990">
        <w:rPr>
          <w:rFonts w:ascii="Times New Roman" w:hAnsi="Times New Roman" w:cs="Times New Roman"/>
          <w:sz w:val="24"/>
          <w:szCs w:val="24"/>
        </w:rPr>
        <w:t>gace. Mezi hlavní priority české</w:t>
      </w:r>
      <w:r w:rsidR="00CF06DB">
        <w:rPr>
          <w:rFonts w:ascii="Times New Roman" w:hAnsi="Times New Roman" w:cs="Times New Roman"/>
          <w:sz w:val="24"/>
          <w:szCs w:val="24"/>
        </w:rPr>
        <w:t xml:space="preserve"> národní delegace patří kohezní neboli regionální politika, doprava, infrastruktura a rozvoj venkova.</w:t>
      </w:r>
      <w:r w:rsidR="0028708C">
        <w:rPr>
          <w:rStyle w:val="Znakapoznpodarou"/>
          <w:rFonts w:ascii="Times New Roman" w:hAnsi="Times New Roman" w:cs="Times New Roman"/>
          <w:sz w:val="24"/>
          <w:szCs w:val="24"/>
        </w:rPr>
        <w:footnoteReference w:id="52"/>
      </w:r>
    </w:p>
    <w:p w:rsidR="00B90C8B" w:rsidRDefault="00F92703" w:rsidP="00B90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Evropská unie zdůrazňuje</w:t>
      </w:r>
      <w:r w:rsidR="00316B9B">
        <w:rPr>
          <w:rFonts w:ascii="Times New Roman" w:hAnsi="Times New Roman" w:cs="Times New Roman"/>
          <w:sz w:val="24"/>
          <w:szCs w:val="24"/>
        </w:rPr>
        <w:t xml:space="preserve"> účast</w:t>
      </w:r>
      <w:r>
        <w:rPr>
          <w:rFonts w:ascii="Times New Roman" w:hAnsi="Times New Roman" w:cs="Times New Roman"/>
          <w:sz w:val="24"/>
          <w:szCs w:val="24"/>
        </w:rPr>
        <w:t xml:space="preserve"> samotného obyvatelstva</w:t>
      </w:r>
      <w:r w:rsidR="00316B9B">
        <w:rPr>
          <w:rFonts w:ascii="Times New Roman" w:hAnsi="Times New Roman" w:cs="Times New Roman"/>
          <w:sz w:val="24"/>
          <w:szCs w:val="24"/>
        </w:rPr>
        <w:t xml:space="preserve"> při plnění veřejných úkolů a</w:t>
      </w:r>
      <w:r w:rsidR="00E625AE">
        <w:rPr>
          <w:rFonts w:ascii="Times New Roman" w:hAnsi="Times New Roman" w:cs="Times New Roman"/>
          <w:sz w:val="24"/>
          <w:szCs w:val="24"/>
        </w:rPr>
        <w:t> </w:t>
      </w:r>
      <w:r w:rsidR="00316B9B">
        <w:rPr>
          <w:rFonts w:ascii="Times New Roman" w:hAnsi="Times New Roman" w:cs="Times New Roman"/>
          <w:sz w:val="24"/>
          <w:szCs w:val="24"/>
        </w:rPr>
        <w:t>rozhodování</w:t>
      </w:r>
      <w:r>
        <w:rPr>
          <w:rFonts w:ascii="Times New Roman" w:hAnsi="Times New Roman" w:cs="Times New Roman"/>
          <w:sz w:val="24"/>
          <w:szCs w:val="24"/>
        </w:rPr>
        <w:t xml:space="preserve">. Tedy že decentralizace a </w:t>
      </w:r>
      <w:r w:rsidR="00316B9B">
        <w:rPr>
          <w:rFonts w:ascii="Times New Roman" w:hAnsi="Times New Roman" w:cs="Times New Roman"/>
          <w:sz w:val="24"/>
          <w:szCs w:val="24"/>
        </w:rPr>
        <w:t>právo na územní samosprávu</w:t>
      </w:r>
      <w:r>
        <w:rPr>
          <w:rFonts w:ascii="Times New Roman" w:hAnsi="Times New Roman" w:cs="Times New Roman"/>
          <w:sz w:val="24"/>
          <w:szCs w:val="24"/>
        </w:rPr>
        <w:t xml:space="preserve"> posiluje demokratičnost systému.</w:t>
      </w:r>
      <w:r w:rsidR="00B90C8B">
        <w:rPr>
          <w:rFonts w:ascii="Times New Roman" w:hAnsi="Times New Roman" w:cs="Times New Roman"/>
          <w:sz w:val="24"/>
          <w:szCs w:val="24"/>
        </w:rPr>
        <w:t xml:space="preserve"> Hovoří o tom, že rozhodnutí mají být přijímána na co nejnižší úrovni státní správy či samosprávy, nejblíže občanovi, samozřejmě s ohledem na charakter daného problému.</w:t>
      </w:r>
      <w:r w:rsidR="00B90C8B">
        <w:rPr>
          <w:rStyle w:val="Znakapoznpodarou"/>
          <w:rFonts w:ascii="Times New Roman" w:hAnsi="Times New Roman" w:cs="Times New Roman"/>
          <w:sz w:val="24"/>
          <w:szCs w:val="24"/>
        </w:rPr>
        <w:footnoteReference w:id="53"/>
      </w:r>
      <w:r>
        <w:rPr>
          <w:rFonts w:ascii="Times New Roman" w:hAnsi="Times New Roman" w:cs="Times New Roman"/>
          <w:sz w:val="24"/>
          <w:szCs w:val="24"/>
        </w:rPr>
        <w:t xml:space="preserve"> Přímou účast v případě české územní samosprávy umožňují volby </w:t>
      </w:r>
      <w:r w:rsidR="002F7DCA">
        <w:rPr>
          <w:rFonts w:ascii="Times New Roman" w:hAnsi="Times New Roman" w:cs="Times New Roman"/>
          <w:sz w:val="24"/>
          <w:szCs w:val="24"/>
        </w:rPr>
        <w:t>do</w:t>
      </w:r>
      <w:r w:rsidR="00E625AE">
        <w:rPr>
          <w:rFonts w:ascii="Times New Roman" w:hAnsi="Times New Roman" w:cs="Times New Roman"/>
          <w:sz w:val="24"/>
          <w:szCs w:val="24"/>
        </w:rPr>
        <w:t> </w:t>
      </w:r>
      <w:r>
        <w:rPr>
          <w:rFonts w:ascii="Times New Roman" w:hAnsi="Times New Roman" w:cs="Times New Roman"/>
          <w:sz w:val="24"/>
          <w:szCs w:val="24"/>
        </w:rPr>
        <w:t>zastupitelstva</w:t>
      </w:r>
      <w:r w:rsidR="00316B9B">
        <w:rPr>
          <w:rFonts w:ascii="Times New Roman" w:hAnsi="Times New Roman" w:cs="Times New Roman"/>
          <w:sz w:val="24"/>
          <w:szCs w:val="24"/>
        </w:rPr>
        <w:t>, ob</w:t>
      </w:r>
      <w:r w:rsidR="00B63BE6">
        <w:rPr>
          <w:rFonts w:ascii="Times New Roman" w:hAnsi="Times New Roman" w:cs="Times New Roman"/>
          <w:sz w:val="24"/>
          <w:szCs w:val="24"/>
        </w:rPr>
        <w:t xml:space="preserve">ecní a </w:t>
      </w:r>
      <w:r w:rsidR="009D3990">
        <w:rPr>
          <w:rFonts w:ascii="Times New Roman" w:hAnsi="Times New Roman" w:cs="Times New Roman"/>
          <w:sz w:val="24"/>
          <w:szCs w:val="24"/>
        </w:rPr>
        <w:t>referenda. Obyvatelé</w:t>
      </w:r>
      <w:r w:rsidR="00B63BE6">
        <w:rPr>
          <w:rFonts w:ascii="Times New Roman" w:hAnsi="Times New Roman" w:cs="Times New Roman"/>
          <w:sz w:val="24"/>
          <w:szCs w:val="24"/>
        </w:rPr>
        <w:t xml:space="preserve"> obce</w:t>
      </w:r>
      <w:r w:rsidR="00316B9B">
        <w:rPr>
          <w:rFonts w:ascii="Times New Roman" w:hAnsi="Times New Roman" w:cs="Times New Roman"/>
          <w:sz w:val="24"/>
          <w:szCs w:val="24"/>
        </w:rPr>
        <w:t xml:space="preserve"> mohou také kandidovat na post zastupitele, potaž</w:t>
      </w:r>
      <w:r w:rsidR="00B63BE6">
        <w:rPr>
          <w:rFonts w:ascii="Times New Roman" w:hAnsi="Times New Roman" w:cs="Times New Roman"/>
          <w:sz w:val="24"/>
          <w:szCs w:val="24"/>
        </w:rPr>
        <w:t xml:space="preserve">mo radního či starosty </w:t>
      </w:r>
      <w:r w:rsidR="0028708C">
        <w:rPr>
          <w:rFonts w:ascii="Times New Roman" w:hAnsi="Times New Roman" w:cs="Times New Roman"/>
          <w:sz w:val="24"/>
          <w:szCs w:val="24"/>
        </w:rPr>
        <w:t xml:space="preserve">pokud budou nejprve zvoleni na místo zastupitele. Posílit demokratičnost by podle některých odborníků mohla také přímá volba starostů obcí. Tato problematika je však </w:t>
      </w:r>
      <w:r w:rsidR="002F7DCA">
        <w:rPr>
          <w:rFonts w:ascii="Times New Roman" w:hAnsi="Times New Roman" w:cs="Times New Roman"/>
          <w:sz w:val="24"/>
          <w:szCs w:val="24"/>
        </w:rPr>
        <w:t xml:space="preserve">v </w:t>
      </w:r>
      <w:r w:rsidR="0028708C">
        <w:rPr>
          <w:rFonts w:ascii="Times New Roman" w:hAnsi="Times New Roman" w:cs="Times New Roman"/>
          <w:sz w:val="24"/>
          <w:szCs w:val="24"/>
        </w:rPr>
        <w:t>současné době pouze záležitostí veřejné diskuze.</w:t>
      </w:r>
    </w:p>
    <w:p w:rsidR="00BF3449" w:rsidRPr="003E301D" w:rsidRDefault="00F92703" w:rsidP="002A6C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0C8B">
        <w:rPr>
          <w:rFonts w:ascii="Times New Roman" w:hAnsi="Times New Roman" w:cs="Times New Roman"/>
          <w:sz w:val="24"/>
          <w:szCs w:val="24"/>
        </w:rPr>
        <w:tab/>
        <w:t>Největší změnou pro českou územní</w:t>
      </w:r>
      <w:r>
        <w:rPr>
          <w:rFonts w:ascii="Times New Roman" w:hAnsi="Times New Roman" w:cs="Times New Roman"/>
          <w:sz w:val="24"/>
          <w:szCs w:val="24"/>
        </w:rPr>
        <w:tab/>
      </w:r>
      <w:r w:rsidR="00B90C8B">
        <w:rPr>
          <w:rFonts w:ascii="Times New Roman" w:hAnsi="Times New Roman" w:cs="Times New Roman"/>
          <w:sz w:val="24"/>
          <w:szCs w:val="24"/>
        </w:rPr>
        <w:t xml:space="preserve">samosprávu v souvislosti s členství v EU se stala možnost čerpat finanční podporu v rámci regionální neboli kohezní politiky EU. </w:t>
      </w:r>
      <w:r w:rsidR="001C6DDF" w:rsidRPr="00ED5BA0">
        <w:rPr>
          <w:rFonts w:ascii="Times New Roman" w:hAnsi="Times New Roman" w:cs="Times New Roman"/>
          <w:sz w:val="24"/>
          <w:szCs w:val="24"/>
        </w:rPr>
        <w:t>Česká republika</w:t>
      </w:r>
      <w:r w:rsidR="001C6DDF" w:rsidRPr="008219FA">
        <w:rPr>
          <w:rFonts w:ascii="Times New Roman" w:hAnsi="Times New Roman" w:cs="Times New Roman"/>
          <w:sz w:val="24"/>
          <w:szCs w:val="24"/>
        </w:rPr>
        <w:t xml:space="preserve"> v programovém období 2014 – 2020 </w:t>
      </w:r>
      <w:r w:rsidR="004E4445">
        <w:rPr>
          <w:rFonts w:ascii="Times New Roman" w:hAnsi="Times New Roman" w:cs="Times New Roman"/>
          <w:sz w:val="24"/>
          <w:szCs w:val="24"/>
        </w:rPr>
        <w:t>může čerpat</w:t>
      </w:r>
      <w:r w:rsidR="001C6DDF" w:rsidRPr="008219FA">
        <w:rPr>
          <w:rFonts w:ascii="Times New Roman" w:hAnsi="Times New Roman" w:cs="Times New Roman"/>
          <w:sz w:val="24"/>
          <w:szCs w:val="24"/>
        </w:rPr>
        <w:t xml:space="preserve"> ze strukturálních a</w:t>
      </w:r>
      <w:r w:rsidR="001C6DDF">
        <w:rPr>
          <w:rFonts w:ascii="Times New Roman" w:hAnsi="Times New Roman" w:cs="Times New Roman"/>
          <w:sz w:val="24"/>
          <w:szCs w:val="24"/>
        </w:rPr>
        <w:t> </w:t>
      </w:r>
      <w:r w:rsidR="001C6DDF" w:rsidRPr="008219FA">
        <w:rPr>
          <w:rFonts w:ascii="Times New Roman" w:hAnsi="Times New Roman" w:cs="Times New Roman"/>
          <w:sz w:val="24"/>
          <w:szCs w:val="24"/>
        </w:rPr>
        <w:t>investičních fondů</w:t>
      </w:r>
      <w:r w:rsidR="004E4445">
        <w:rPr>
          <w:rFonts w:ascii="Times New Roman" w:hAnsi="Times New Roman" w:cs="Times New Roman"/>
          <w:sz w:val="24"/>
          <w:szCs w:val="24"/>
        </w:rPr>
        <w:t xml:space="preserve"> EU prostřednictvím 11 národních a regionálních programů</w:t>
      </w:r>
      <w:r w:rsidR="001C6DDF" w:rsidRPr="008219FA">
        <w:rPr>
          <w:rFonts w:ascii="Times New Roman" w:hAnsi="Times New Roman" w:cs="Times New Roman"/>
          <w:sz w:val="24"/>
          <w:szCs w:val="24"/>
        </w:rPr>
        <w:t xml:space="preserve"> </w:t>
      </w:r>
      <w:r w:rsidR="004E4445">
        <w:rPr>
          <w:rFonts w:ascii="Times New Roman" w:hAnsi="Times New Roman" w:cs="Times New Roman"/>
          <w:sz w:val="24"/>
          <w:szCs w:val="24"/>
        </w:rPr>
        <w:t xml:space="preserve">částku </w:t>
      </w:r>
      <w:r w:rsidR="001C6DDF" w:rsidRPr="008219FA">
        <w:rPr>
          <w:rFonts w:ascii="Times New Roman" w:hAnsi="Times New Roman" w:cs="Times New Roman"/>
          <w:sz w:val="24"/>
          <w:szCs w:val="24"/>
        </w:rPr>
        <w:t>24 203 705 168 eur,</w:t>
      </w:r>
      <w:r w:rsidR="001C6DDF">
        <w:rPr>
          <w:rStyle w:val="Znakapoznpodarou"/>
          <w:rFonts w:ascii="Times New Roman" w:hAnsi="Times New Roman" w:cs="Times New Roman"/>
          <w:sz w:val="24"/>
          <w:szCs w:val="24"/>
        </w:rPr>
        <w:footnoteReference w:id="54"/>
      </w:r>
      <w:r w:rsidR="001C6DDF" w:rsidRPr="008219FA">
        <w:rPr>
          <w:rFonts w:ascii="Times New Roman" w:hAnsi="Times New Roman" w:cs="Times New Roman"/>
          <w:sz w:val="24"/>
          <w:szCs w:val="24"/>
        </w:rPr>
        <w:t xml:space="preserve"> což představ</w:t>
      </w:r>
      <w:r w:rsidR="00441995">
        <w:rPr>
          <w:rFonts w:ascii="Times New Roman" w:hAnsi="Times New Roman" w:cs="Times New Roman"/>
          <w:sz w:val="24"/>
          <w:szCs w:val="24"/>
        </w:rPr>
        <w:t>uje průměrně 2 302 eur na osobu</w:t>
      </w:r>
      <w:r w:rsidR="001C6DDF" w:rsidRPr="008219FA">
        <w:rPr>
          <w:rFonts w:ascii="Times New Roman" w:hAnsi="Times New Roman" w:cs="Times New Roman"/>
          <w:sz w:val="24"/>
          <w:szCs w:val="24"/>
        </w:rPr>
        <w:t>. Nejvíce financí čerpá pro infrastrukturu dopravy a energie a to 6 242 761 019 eur. Pro efektivní veřejnou správu je vymezeno 180 722 273 eur.</w:t>
      </w:r>
      <w:r w:rsidR="003E301D">
        <w:rPr>
          <w:rFonts w:ascii="Times New Roman" w:hAnsi="Times New Roman" w:cs="Times New Roman"/>
          <w:sz w:val="24"/>
          <w:szCs w:val="24"/>
        </w:rPr>
        <w:t xml:space="preserve"> Dotace jsou využívány i na další oblasti, které se více či méně dotýkají obcí nebo krajů. Například životní prostředí, vzdělávání ale i výše zmíněný rozvoj infrastruktury.</w:t>
      </w:r>
      <w:r w:rsidR="00441995">
        <w:rPr>
          <w:rFonts w:ascii="Times New Roman" w:hAnsi="Times New Roman" w:cs="Times New Roman"/>
          <w:sz w:val="24"/>
          <w:szCs w:val="24"/>
        </w:rPr>
        <w:t xml:space="preserve"> Je důležité zdůraznit, že regionální politika je pro Českou republiku velmi důležitá, protože od</w:t>
      </w:r>
      <w:r w:rsidR="00E625AE">
        <w:rPr>
          <w:rFonts w:ascii="Times New Roman" w:hAnsi="Times New Roman" w:cs="Times New Roman"/>
          <w:sz w:val="24"/>
          <w:szCs w:val="24"/>
        </w:rPr>
        <w:t> </w:t>
      </w:r>
      <w:r w:rsidR="00441995">
        <w:rPr>
          <w:rFonts w:ascii="Times New Roman" w:hAnsi="Times New Roman" w:cs="Times New Roman"/>
          <w:sz w:val="24"/>
          <w:szCs w:val="24"/>
        </w:rPr>
        <w:t>svého vstupu patří k zemím, kterým je v rámci této oblasti alokováno nejvíce financí. Problematika čerpání dotací z fondů EU spadá pod Ministerstvo pro místní rozvoj. To</w:t>
      </w:r>
      <w:r w:rsidR="00E625AE">
        <w:rPr>
          <w:rFonts w:ascii="Times New Roman" w:hAnsi="Times New Roman" w:cs="Times New Roman"/>
          <w:sz w:val="24"/>
          <w:szCs w:val="24"/>
        </w:rPr>
        <w:t> </w:t>
      </w:r>
      <w:r w:rsidR="00441995">
        <w:rPr>
          <w:rFonts w:ascii="Times New Roman" w:hAnsi="Times New Roman" w:cs="Times New Roman"/>
          <w:sz w:val="24"/>
          <w:szCs w:val="24"/>
        </w:rPr>
        <w:t>několikrát čelilo kritice kvůli neschopnosti dost</w:t>
      </w:r>
      <w:r w:rsidR="003E301D">
        <w:rPr>
          <w:rFonts w:ascii="Times New Roman" w:hAnsi="Times New Roman" w:cs="Times New Roman"/>
          <w:sz w:val="24"/>
          <w:szCs w:val="24"/>
        </w:rPr>
        <w:t>atečně využívat finance nabízené</w:t>
      </w:r>
      <w:r w:rsidR="00441995">
        <w:rPr>
          <w:rFonts w:ascii="Times New Roman" w:hAnsi="Times New Roman" w:cs="Times New Roman"/>
          <w:sz w:val="24"/>
          <w:szCs w:val="24"/>
        </w:rPr>
        <w:t xml:space="preserve"> zmíněnými fondy.</w:t>
      </w:r>
      <w:r w:rsidR="001C6DDF">
        <w:rPr>
          <w:rStyle w:val="Znakapoznpodarou"/>
          <w:rFonts w:ascii="Times New Roman" w:hAnsi="Times New Roman" w:cs="Times New Roman"/>
          <w:sz w:val="24"/>
          <w:szCs w:val="24"/>
        </w:rPr>
        <w:footnoteReference w:id="55"/>
      </w:r>
      <w:r w:rsidR="00307951">
        <w:rPr>
          <w:rFonts w:ascii="Times New Roman" w:hAnsi="Times New Roman" w:cs="Times New Roman"/>
          <w:sz w:val="24"/>
          <w:szCs w:val="24"/>
        </w:rPr>
        <w:br w:type="page"/>
      </w:r>
    </w:p>
    <w:p w:rsidR="0040555A" w:rsidRPr="0086486C" w:rsidRDefault="006E7A02" w:rsidP="009108C9">
      <w:pPr>
        <w:pStyle w:val="Nadpis1"/>
        <w:numPr>
          <w:ilvl w:val="0"/>
          <w:numId w:val="1"/>
        </w:numPr>
        <w:spacing w:line="360" w:lineRule="auto"/>
        <w:jc w:val="both"/>
        <w:rPr>
          <w:rFonts w:ascii="Times New Roman" w:hAnsi="Times New Roman" w:cs="Times New Roman"/>
          <w:color w:val="auto"/>
          <w:sz w:val="32"/>
          <w:szCs w:val="32"/>
        </w:rPr>
      </w:pPr>
      <w:bookmarkStart w:id="489" w:name="_Toc449531940"/>
      <w:r>
        <w:rPr>
          <w:rFonts w:ascii="Times New Roman" w:hAnsi="Times New Roman" w:cs="Times New Roman"/>
          <w:color w:val="auto"/>
          <w:sz w:val="32"/>
          <w:szCs w:val="32"/>
        </w:rPr>
        <w:lastRenderedPageBreak/>
        <w:t>Současná ú</w:t>
      </w:r>
      <w:r w:rsidR="0040555A" w:rsidRPr="0086486C">
        <w:rPr>
          <w:rFonts w:ascii="Times New Roman" w:hAnsi="Times New Roman" w:cs="Times New Roman"/>
          <w:color w:val="auto"/>
          <w:sz w:val="32"/>
          <w:szCs w:val="32"/>
        </w:rPr>
        <w:t>zemní samospráva Slovenské republiky</w:t>
      </w:r>
      <w:bookmarkEnd w:id="489"/>
    </w:p>
    <w:p w:rsidR="00DD21DD" w:rsidRDefault="0040555A" w:rsidP="0040555A">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7B0477" w:rsidRPr="0086486C">
        <w:rPr>
          <w:rFonts w:ascii="Times New Roman" w:hAnsi="Times New Roman" w:cs="Times New Roman"/>
          <w:sz w:val="24"/>
          <w:szCs w:val="24"/>
        </w:rPr>
        <w:t>Slovenská republika je unitární a parlamentní stát s prvky decentralizace.</w:t>
      </w:r>
      <w:r w:rsidR="006B59A7" w:rsidRPr="0086486C">
        <w:rPr>
          <w:rFonts w:ascii="Times New Roman" w:hAnsi="Times New Roman" w:cs="Times New Roman"/>
          <w:sz w:val="24"/>
          <w:szCs w:val="24"/>
        </w:rPr>
        <w:t xml:space="preserve"> Územní samosprávu tvoří obce a vyšší územní celky.</w:t>
      </w:r>
      <w:r w:rsidR="007B0477" w:rsidRPr="0086486C">
        <w:rPr>
          <w:rFonts w:ascii="Times New Roman" w:hAnsi="Times New Roman" w:cs="Times New Roman"/>
          <w:sz w:val="24"/>
          <w:szCs w:val="24"/>
        </w:rPr>
        <w:t xml:space="preserve"> </w:t>
      </w:r>
      <w:r w:rsidR="002015DC" w:rsidRPr="0086486C">
        <w:rPr>
          <w:rFonts w:ascii="Times New Roman" w:hAnsi="Times New Roman" w:cs="Times New Roman"/>
          <w:sz w:val="24"/>
          <w:szCs w:val="24"/>
        </w:rPr>
        <w:t>Ústava Slovenské republiky zakládá právo občanů podílet se na správě veřejných věcí</w:t>
      </w:r>
      <w:r w:rsidR="00F54FD0" w:rsidRPr="0086486C">
        <w:rPr>
          <w:rFonts w:ascii="Times New Roman" w:hAnsi="Times New Roman" w:cs="Times New Roman"/>
          <w:sz w:val="24"/>
          <w:szCs w:val="24"/>
        </w:rPr>
        <w:t xml:space="preserve"> </w:t>
      </w:r>
      <w:r w:rsidR="002015DC" w:rsidRPr="0086486C">
        <w:rPr>
          <w:rFonts w:ascii="Times New Roman" w:hAnsi="Times New Roman" w:cs="Times New Roman"/>
          <w:sz w:val="24"/>
          <w:szCs w:val="24"/>
        </w:rPr>
        <w:t>přímo nebo prostřednictvím svých volených zástupců. Stejně tak cizinci s trvalým pobytem na území Slovenska mohou volit nebo být voleni do orgánů samosprávy obcí nebo vyšších územních celků.</w:t>
      </w:r>
      <w:r w:rsidR="00823302">
        <w:rPr>
          <w:rFonts w:ascii="Times New Roman" w:hAnsi="Times New Roman" w:cs="Times New Roman"/>
          <w:sz w:val="24"/>
          <w:szCs w:val="24"/>
        </w:rPr>
        <w:t xml:space="preserve"> Díky této skutečnosti mohou participovat na územní samosprávě</w:t>
      </w:r>
      <w:r w:rsidR="00E002C8">
        <w:rPr>
          <w:rFonts w:ascii="Times New Roman" w:hAnsi="Times New Roman" w:cs="Times New Roman"/>
          <w:sz w:val="24"/>
          <w:szCs w:val="24"/>
        </w:rPr>
        <w:t xml:space="preserve"> SR</w:t>
      </w:r>
      <w:r w:rsidR="00823302">
        <w:rPr>
          <w:rFonts w:ascii="Times New Roman" w:hAnsi="Times New Roman" w:cs="Times New Roman"/>
          <w:sz w:val="24"/>
          <w:szCs w:val="24"/>
        </w:rPr>
        <w:t xml:space="preserve"> také občané jiných členských států EU, pokud mají na území</w:t>
      </w:r>
      <w:r w:rsidR="00DD21DD">
        <w:rPr>
          <w:rFonts w:ascii="Times New Roman" w:hAnsi="Times New Roman" w:cs="Times New Roman"/>
          <w:sz w:val="24"/>
          <w:szCs w:val="24"/>
        </w:rPr>
        <w:t xml:space="preserve"> dané obce a kraje trvalý pobyt</w:t>
      </w:r>
      <w:r w:rsidR="00823302">
        <w:rPr>
          <w:rFonts w:ascii="Times New Roman" w:hAnsi="Times New Roman" w:cs="Times New Roman"/>
          <w:sz w:val="24"/>
          <w:szCs w:val="24"/>
        </w:rPr>
        <w:t>.</w:t>
      </w:r>
      <w:r w:rsidR="00DD21DD">
        <w:rPr>
          <w:rFonts w:ascii="Times New Roman" w:hAnsi="Times New Roman" w:cs="Times New Roman"/>
          <w:sz w:val="24"/>
          <w:szCs w:val="24"/>
        </w:rPr>
        <w:t xml:space="preserve"> </w:t>
      </w:r>
      <w:r w:rsidR="00F54FD0" w:rsidRPr="0086486C">
        <w:rPr>
          <w:rFonts w:ascii="Times New Roman" w:hAnsi="Times New Roman" w:cs="Times New Roman"/>
          <w:sz w:val="24"/>
          <w:szCs w:val="24"/>
        </w:rPr>
        <w:t xml:space="preserve">Hlava čtvrtá </w:t>
      </w:r>
      <w:r w:rsidR="00F54FD0" w:rsidRPr="00883ACD">
        <w:rPr>
          <w:rFonts w:ascii="Times New Roman" w:hAnsi="Times New Roman" w:cs="Times New Roman"/>
          <w:b/>
          <w:sz w:val="24"/>
          <w:szCs w:val="24"/>
        </w:rPr>
        <w:t>Ústavy Slovenské republiky</w:t>
      </w:r>
      <w:r w:rsidR="00F54FD0" w:rsidRPr="0086486C">
        <w:rPr>
          <w:rFonts w:ascii="Times New Roman" w:hAnsi="Times New Roman" w:cs="Times New Roman"/>
          <w:sz w:val="24"/>
          <w:szCs w:val="24"/>
        </w:rPr>
        <w:t xml:space="preserve"> je věnována územní samosprávě. </w:t>
      </w:r>
      <w:r w:rsidR="00044A51">
        <w:rPr>
          <w:rFonts w:ascii="Times New Roman" w:hAnsi="Times New Roman" w:cs="Times New Roman"/>
          <w:sz w:val="24"/>
          <w:szCs w:val="24"/>
        </w:rPr>
        <w:t>Obce a vyšší územní celky jsou</w:t>
      </w:r>
      <w:r w:rsidR="00AC18C9" w:rsidRPr="0086486C">
        <w:rPr>
          <w:rFonts w:ascii="Times New Roman" w:hAnsi="Times New Roman" w:cs="Times New Roman"/>
          <w:sz w:val="24"/>
          <w:szCs w:val="24"/>
        </w:rPr>
        <w:t xml:space="preserve"> právnické osoby, které hospodaří s vlastním m</w:t>
      </w:r>
      <w:r w:rsidR="005C31FA">
        <w:rPr>
          <w:rFonts w:ascii="Times New Roman" w:hAnsi="Times New Roman" w:cs="Times New Roman"/>
          <w:sz w:val="24"/>
          <w:szCs w:val="24"/>
        </w:rPr>
        <w:t>ajetkem a finančními prostředky</w:t>
      </w:r>
      <w:r w:rsidR="00044A51">
        <w:rPr>
          <w:rFonts w:ascii="Times New Roman" w:hAnsi="Times New Roman" w:cs="Times New Roman"/>
          <w:sz w:val="24"/>
          <w:szCs w:val="24"/>
        </w:rPr>
        <w:t>. N</w:t>
      </w:r>
      <w:r w:rsidR="00F54FD0" w:rsidRPr="0086486C">
        <w:rPr>
          <w:rFonts w:ascii="Times New Roman" w:hAnsi="Times New Roman" w:cs="Times New Roman"/>
          <w:sz w:val="24"/>
          <w:szCs w:val="24"/>
        </w:rPr>
        <w:t>a svém území sdružují osoby, které zde mají trvalý pobyt.</w:t>
      </w:r>
      <w:r w:rsidR="00AC18C9" w:rsidRPr="0086486C">
        <w:rPr>
          <w:rFonts w:ascii="Times New Roman" w:hAnsi="Times New Roman" w:cs="Times New Roman"/>
          <w:sz w:val="24"/>
          <w:szCs w:val="24"/>
        </w:rPr>
        <w:t xml:space="preserve"> Obec se může sdružovat s jinými obcemi a vyšší územní celek pak</w:t>
      </w:r>
      <w:r w:rsidR="00806839">
        <w:rPr>
          <w:rFonts w:ascii="Times New Roman" w:hAnsi="Times New Roman" w:cs="Times New Roman"/>
          <w:sz w:val="24"/>
          <w:szCs w:val="24"/>
        </w:rPr>
        <w:t> </w:t>
      </w:r>
      <w:r w:rsidR="005C31FA">
        <w:rPr>
          <w:rFonts w:ascii="Times New Roman" w:hAnsi="Times New Roman" w:cs="Times New Roman"/>
          <w:sz w:val="24"/>
          <w:szCs w:val="24"/>
        </w:rPr>
        <w:t>s jinými vyššími územními celky</w:t>
      </w:r>
      <w:r w:rsidR="00AC18C9" w:rsidRPr="0086486C">
        <w:rPr>
          <w:rFonts w:ascii="Times New Roman" w:hAnsi="Times New Roman" w:cs="Times New Roman"/>
          <w:sz w:val="24"/>
          <w:szCs w:val="24"/>
        </w:rPr>
        <w:t xml:space="preserve">. </w:t>
      </w:r>
      <w:r w:rsidR="00861A7C" w:rsidRPr="0086486C">
        <w:rPr>
          <w:rFonts w:ascii="Times New Roman" w:hAnsi="Times New Roman" w:cs="Times New Roman"/>
          <w:sz w:val="24"/>
          <w:szCs w:val="24"/>
        </w:rPr>
        <w:t>Územní samospráva je uskutečňována na shromáždění občanů, referendem na místní úrovni, referendem na úrovni vyšších územních celků, orgány obce nebo vyššího územního celku.</w:t>
      </w:r>
      <w:r w:rsidR="00DD21DD">
        <w:rPr>
          <w:rStyle w:val="Znakapoznpodarou"/>
          <w:rFonts w:ascii="Times New Roman" w:hAnsi="Times New Roman" w:cs="Times New Roman"/>
          <w:sz w:val="24"/>
          <w:szCs w:val="24"/>
        </w:rPr>
        <w:footnoteReference w:id="56"/>
      </w:r>
      <w:r w:rsidR="00861A7C" w:rsidRPr="0086486C">
        <w:rPr>
          <w:rFonts w:ascii="Times New Roman" w:hAnsi="Times New Roman" w:cs="Times New Roman"/>
          <w:sz w:val="24"/>
          <w:szCs w:val="24"/>
        </w:rPr>
        <w:t xml:space="preserve"> </w:t>
      </w:r>
    </w:p>
    <w:p w:rsidR="0040555A" w:rsidRPr="0086486C" w:rsidRDefault="00DD21DD" w:rsidP="004055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1A7C" w:rsidRPr="0086486C">
        <w:rPr>
          <w:rFonts w:ascii="Times New Roman" w:hAnsi="Times New Roman" w:cs="Times New Roman"/>
          <w:sz w:val="24"/>
          <w:szCs w:val="24"/>
        </w:rPr>
        <w:t>Povinnosti nebo omezení územní samosprávy může provést zákon nebo</w:t>
      </w:r>
      <w:r w:rsidR="00F03A9B">
        <w:rPr>
          <w:rFonts w:ascii="Times New Roman" w:hAnsi="Times New Roman" w:cs="Times New Roman"/>
          <w:sz w:val="24"/>
          <w:szCs w:val="24"/>
        </w:rPr>
        <w:t> </w:t>
      </w:r>
      <w:r w:rsidR="00861A7C" w:rsidRPr="0086486C">
        <w:rPr>
          <w:rFonts w:ascii="Times New Roman" w:hAnsi="Times New Roman" w:cs="Times New Roman"/>
          <w:sz w:val="24"/>
          <w:szCs w:val="24"/>
        </w:rPr>
        <w:t xml:space="preserve">mezinárodní smlouva, kterou je Slovenská republika vázána. Stát do činnosti územní samosprávy může zasahovat pouze způsobem, který stanoví zákon. Obce i vyšší územní celky mohou vydávat </w:t>
      </w:r>
      <w:r w:rsidR="00861A7C" w:rsidRPr="00044A51">
        <w:rPr>
          <w:rFonts w:ascii="Times New Roman" w:hAnsi="Times New Roman" w:cs="Times New Roman"/>
          <w:b/>
          <w:sz w:val="24"/>
          <w:szCs w:val="24"/>
        </w:rPr>
        <w:t>všeobecně závazná nařízení</w:t>
      </w:r>
      <w:r w:rsidR="00861A7C" w:rsidRPr="0086486C">
        <w:rPr>
          <w:rFonts w:ascii="Times New Roman" w:hAnsi="Times New Roman" w:cs="Times New Roman"/>
          <w:sz w:val="24"/>
          <w:szCs w:val="24"/>
        </w:rPr>
        <w:t>.</w:t>
      </w:r>
      <w:r w:rsidR="00F81320" w:rsidRPr="0086486C">
        <w:rPr>
          <w:rFonts w:ascii="Times New Roman" w:hAnsi="Times New Roman" w:cs="Times New Roman"/>
          <w:sz w:val="24"/>
          <w:szCs w:val="24"/>
        </w:rPr>
        <w:t xml:space="preserve"> V oblasti </w:t>
      </w:r>
      <w:r w:rsidR="00282F79">
        <w:rPr>
          <w:rFonts w:ascii="Times New Roman" w:hAnsi="Times New Roman" w:cs="Times New Roman"/>
          <w:sz w:val="24"/>
          <w:szCs w:val="24"/>
        </w:rPr>
        <w:t xml:space="preserve">samostatné působnosti </w:t>
      </w:r>
      <w:r w:rsidR="00F81320" w:rsidRPr="0086486C">
        <w:rPr>
          <w:rFonts w:ascii="Times New Roman" w:hAnsi="Times New Roman" w:cs="Times New Roman"/>
          <w:sz w:val="24"/>
          <w:szCs w:val="24"/>
        </w:rPr>
        <w:t xml:space="preserve">územní samosprávy </w:t>
      </w:r>
      <w:r w:rsidR="00E002C8">
        <w:rPr>
          <w:rFonts w:ascii="Times New Roman" w:hAnsi="Times New Roman" w:cs="Times New Roman"/>
          <w:sz w:val="24"/>
          <w:szCs w:val="24"/>
        </w:rPr>
        <w:t>tato nařízení</w:t>
      </w:r>
      <w:r w:rsidR="00F81320" w:rsidRPr="0086486C">
        <w:rPr>
          <w:rFonts w:ascii="Times New Roman" w:hAnsi="Times New Roman" w:cs="Times New Roman"/>
          <w:sz w:val="24"/>
          <w:szCs w:val="24"/>
        </w:rPr>
        <w:t xml:space="preserve"> nesmí být v rozporu s Ústavou Slovenské republiky, ústavními zákony, zákony a</w:t>
      </w:r>
      <w:r w:rsidR="00806839">
        <w:rPr>
          <w:rFonts w:ascii="Times New Roman" w:hAnsi="Times New Roman" w:cs="Times New Roman"/>
          <w:sz w:val="24"/>
          <w:szCs w:val="24"/>
        </w:rPr>
        <w:t> </w:t>
      </w:r>
      <w:r w:rsidR="00F81320" w:rsidRPr="0086486C">
        <w:rPr>
          <w:rFonts w:ascii="Times New Roman" w:hAnsi="Times New Roman" w:cs="Times New Roman"/>
          <w:sz w:val="24"/>
          <w:szCs w:val="24"/>
        </w:rPr>
        <w:t>mezinárodními smlouvami, kterými je Slovensko vázáno.</w:t>
      </w:r>
      <w:r>
        <w:rPr>
          <w:rFonts w:ascii="Times New Roman" w:hAnsi="Times New Roman" w:cs="Times New Roman"/>
          <w:sz w:val="24"/>
          <w:szCs w:val="24"/>
        </w:rPr>
        <w:t xml:space="preserve"> To znamená, že zde platí mimo jiné povinnost souladu s evropskou legislativou.</w:t>
      </w:r>
      <w:r w:rsidR="00F81320" w:rsidRPr="0086486C">
        <w:rPr>
          <w:rFonts w:ascii="Times New Roman" w:hAnsi="Times New Roman" w:cs="Times New Roman"/>
          <w:sz w:val="24"/>
          <w:szCs w:val="24"/>
        </w:rPr>
        <w:t xml:space="preserve"> Při</w:t>
      </w:r>
      <w:r w:rsidR="00F03A9B">
        <w:rPr>
          <w:rFonts w:ascii="Times New Roman" w:hAnsi="Times New Roman" w:cs="Times New Roman"/>
          <w:sz w:val="24"/>
          <w:szCs w:val="24"/>
        </w:rPr>
        <w:t> </w:t>
      </w:r>
      <w:r w:rsidR="00F81320" w:rsidRPr="0086486C">
        <w:rPr>
          <w:rFonts w:ascii="Times New Roman" w:hAnsi="Times New Roman" w:cs="Times New Roman"/>
          <w:sz w:val="24"/>
          <w:szCs w:val="24"/>
        </w:rPr>
        <w:t xml:space="preserve">výkonu státní správy v přenesené působnosti mohou vydávat všeobecně závazná nařízení pouze na základě zmocnění zákonem. Tyto nařízení potom nesmí být v rozporu s Ústavou Slovenska, ústavními zákony, zákony, mezinárodními smlouvami, kterými je tato země vázána, nařízeními vlády, všeobecně závaznými předpisy ministerstev a dalších </w:t>
      </w:r>
      <w:r w:rsidR="00CB58D6">
        <w:rPr>
          <w:rFonts w:ascii="Times New Roman" w:hAnsi="Times New Roman" w:cs="Times New Roman"/>
          <w:sz w:val="24"/>
          <w:szCs w:val="24"/>
        </w:rPr>
        <w:t>ústředních orgánů státní správy</w:t>
      </w:r>
      <w:r w:rsidR="003C5182" w:rsidRPr="0086486C">
        <w:rPr>
          <w:rFonts w:ascii="Times New Roman" w:hAnsi="Times New Roman" w:cs="Times New Roman"/>
          <w:sz w:val="24"/>
          <w:szCs w:val="24"/>
        </w:rPr>
        <w:t>.</w:t>
      </w:r>
      <w:r w:rsidR="00BD5F8C">
        <w:rPr>
          <w:rFonts w:ascii="Times New Roman" w:hAnsi="Times New Roman" w:cs="Times New Roman"/>
          <w:sz w:val="24"/>
          <w:szCs w:val="24"/>
        </w:rPr>
        <w:t xml:space="preserve"> Opět zde platí nutnost souladu s evropským právem.</w:t>
      </w:r>
      <w:r w:rsidR="003C5182" w:rsidRPr="0086486C">
        <w:rPr>
          <w:rFonts w:ascii="Times New Roman" w:hAnsi="Times New Roman" w:cs="Times New Roman"/>
          <w:sz w:val="24"/>
          <w:szCs w:val="24"/>
        </w:rPr>
        <w:t xml:space="preserve"> Na obec a vyšší územní celek může být na základě zákona přenesena část výkonu místní státní správy</w:t>
      </w:r>
      <w:r w:rsidR="00E80C6D" w:rsidRPr="0086486C">
        <w:rPr>
          <w:rFonts w:ascii="Times New Roman" w:hAnsi="Times New Roman" w:cs="Times New Roman"/>
          <w:sz w:val="24"/>
          <w:szCs w:val="24"/>
        </w:rPr>
        <w:t>, kterou kontroluje a řídí vláda</w:t>
      </w:r>
      <w:r w:rsidR="003C5182" w:rsidRPr="0086486C">
        <w:rPr>
          <w:rFonts w:ascii="Times New Roman" w:hAnsi="Times New Roman" w:cs="Times New Roman"/>
          <w:sz w:val="24"/>
          <w:szCs w:val="24"/>
        </w:rPr>
        <w:t>. Náklady na</w:t>
      </w:r>
      <w:r w:rsidR="00F03A9B">
        <w:rPr>
          <w:rFonts w:ascii="Times New Roman" w:hAnsi="Times New Roman" w:cs="Times New Roman"/>
          <w:sz w:val="24"/>
          <w:szCs w:val="24"/>
        </w:rPr>
        <w:t> </w:t>
      </w:r>
      <w:r w:rsidR="003C5182" w:rsidRPr="0086486C">
        <w:rPr>
          <w:rFonts w:ascii="Times New Roman" w:hAnsi="Times New Roman" w:cs="Times New Roman"/>
          <w:sz w:val="24"/>
          <w:szCs w:val="24"/>
        </w:rPr>
        <w:t>tento přenesený výkon státní správy pokrýva</w:t>
      </w:r>
      <w:r w:rsidR="0083362C">
        <w:rPr>
          <w:rFonts w:ascii="Times New Roman" w:hAnsi="Times New Roman" w:cs="Times New Roman"/>
          <w:sz w:val="24"/>
          <w:szCs w:val="24"/>
        </w:rPr>
        <w:t>jí finance ze státního rozpočtu</w:t>
      </w:r>
      <w:r w:rsidR="00E80C6D" w:rsidRPr="0086486C">
        <w:rPr>
          <w:rFonts w:ascii="Times New Roman" w:hAnsi="Times New Roman" w:cs="Times New Roman"/>
          <w:sz w:val="24"/>
          <w:szCs w:val="24"/>
        </w:rPr>
        <w:t>.</w:t>
      </w:r>
      <w:r w:rsidR="00AC18C9" w:rsidRPr="0086486C">
        <w:rPr>
          <w:rStyle w:val="Znakapoznpodarou"/>
          <w:rFonts w:ascii="Times New Roman" w:hAnsi="Times New Roman" w:cs="Times New Roman"/>
          <w:sz w:val="24"/>
          <w:szCs w:val="24"/>
        </w:rPr>
        <w:footnoteReference w:id="57"/>
      </w:r>
    </w:p>
    <w:p w:rsidR="006B59A7" w:rsidRPr="0086486C" w:rsidRDefault="006B59A7" w:rsidP="006B59A7">
      <w:pPr>
        <w:pStyle w:val="Nadpis2"/>
        <w:numPr>
          <w:ilvl w:val="1"/>
          <w:numId w:val="1"/>
        </w:numPr>
        <w:spacing w:line="360" w:lineRule="auto"/>
        <w:jc w:val="both"/>
        <w:rPr>
          <w:rFonts w:ascii="Times New Roman" w:hAnsi="Times New Roman" w:cs="Times New Roman"/>
          <w:color w:val="auto"/>
          <w:sz w:val="28"/>
          <w:szCs w:val="28"/>
        </w:rPr>
      </w:pPr>
      <w:r w:rsidRPr="0086486C">
        <w:rPr>
          <w:rFonts w:ascii="Times New Roman" w:hAnsi="Times New Roman" w:cs="Times New Roman"/>
          <w:color w:val="auto"/>
        </w:rPr>
        <w:lastRenderedPageBreak/>
        <w:t xml:space="preserve"> </w:t>
      </w:r>
      <w:bookmarkStart w:id="490" w:name="_Toc449531941"/>
      <w:r w:rsidRPr="0086486C">
        <w:rPr>
          <w:rFonts w:ascii="Times New Roman" w:hAnsi="Times New Roman" w:cs="Times New Roman"/>
          <w:color w:val="auto"/>
          <w:sz w:val="28"/>
          <w:szCs w:val="28"/>
        </w:rPr>
        <w:t>Obce</w:t>
      </w:r>
      <w:bookmarkEnd w:id="490"/>
    </w:p>
    <w:p w:rsidR="00E2119D" w:rsidRPr="0086486C" w:rsidRDefault="006B59A7" w:rsidP="00E2119D">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F3210F" w:rsidRPr="0086486C">
        <w:rPr>
          <w:rFonts w:ascii="Times New Roman" w:hAnsi="Times New Roman" w:cs="Times New Roman"/>
          <w:sz w:val="24"/>
          <w:szCs w:val="24"/>
        </w:rPr>
        <w:t xml:space="preserve">Obce představují </w:t>
      </w:r>
      <w:r w:rsidR="00F3210F" w:rsidRPr="00883ACD">
        <w:rPr>
          <w:rFonts w:ascii="Times New Roman" w:hAnsi="Times New Roman" w:cs="Times New Roman"/>
          <w:b/>
          <w:sz w:val="24"/>
          <w:szCs w:val="24"/>
        </w:rPr>
        <w:t>základní jednotku</w:t>
      </w:r>
      <w:r w:rsidR="00BE7722">
        <w:rPr>
          <w:rFonts w:ascii="Times New Roman" w:hAnsi="Times New Roman" w:cs="Times New Roman"/>
          <w:sz w:val="24"/>
          <w:szCs w:val="24"/>
        </w:rPr>
        <w:t xml:space="preserve"> </w:t>
      </w:r>
      <w:r w:rsidR="00F3210F" w:rsidRPr="0086486C">
        <w:rPr>
          <w:rFonts w:ascii="Times New Roman" w:hAnsi="Times New Roman" w:cs="Times New Roman"/>
          <w:sz w:val="24"/>
          <w:szCs w:val="24"/>
        </w:rPr>
        <w:t>územní samosprávy</w:t>
      </w:r>
      <w:r w:rsidR="00BE7722">
        <w:rPr>
          <w:rFonts w:ascii="Times New Roman" w:hAnsi="Times New Roman" w:cs="Times New Roman"/>
          <w:sz w:val="24"/>
          <w:szCs w:val="24"/>
        </w:rPr>
        <w:t xml:space="preserve"> SR</w:t>
      </w:r>
      <w:r w:rsidR="00F3210F" w:rsidRPr="0086486C">
        <w:rPr>
          <w:rFonts w:ascii="Times New Roman" w:hAnsi="Times New Roman" w:cs="Times New Roman"/>
          <w:sz w:val="24"/>
          <w:szCs w:val="24"/>
        </w:rPr>
        <w:t>. Jedná se</w:t>
      </w:r>
      <w:r w:rsidR="00806839">
        <w:rPr>
          <w:rFonts w:ascii="Times New Roman" w:hAnsi="Times New Roman" w:cs="Times New Roman"/>
          <w:sz w:val="24"/>
          <w:szCs w:val="24"/>
        </w:rPr>
        <w:t> </w:t>
      </w:r>
      <w:r w:rsidR="00F3210F" w:rsidRPr="0086486C">
        <w:rPr>
          <w:rFonts w:ascii="Times New Roman" w:hAnsi="Times New Roman" w:cs="Times New Roman"/>
          <w:sz w:val="24"/>
          <w:szCs w:val="24"/>
        </w:rPr>
        <w:t>o</w:t>
      </w:r>
      <w:r w:rsidR="00F03A9B">
        <w:rPr>
          <w:rFonts w:ascii="Times New Roman" w:hAnsi="Times New Roman" w:cs="Times New Roman"/>
          <w:sz w:val="24"/>
          <w:szCs w:val="24"/>
        </w:rPr>
        <w:t> </w:t>
      </w:r>
      <w:r w:rsidR="00F3210F" w:rsidRPr="0086486C">
        <w:rPr>
          <w:rFonts w:ascii="Times New Roman" w:hAnsi="Times New Roman" w:cs="Times New Roman"/>
          <w:sz w:val="24"/>
          <w:szCs w:val="24"/>
        </w:rPr>
        <w:t xml:space="preserve">veřejnoprávní korporace a </w:t>
      </w:r>
      <w:r w:rsidR="00C33F1F" w:rsidRPr="0086486C">
        <w:rPr>
          <w:rFonts w:ascii="Times New Roman" w:hAnsi="Times New Roman" w:cs="Times New Roman"/>
          <w:sz w:val="24"/>
          <w:szCs w:val="24"/>
        </w:rPr>
        <w:t>právnické osoby.</w:t>
      </w:r>
      <w:r w:rsidR="0046741F" w:rsidRPr="0086486C">
        <w:rPr>
          <w:rFonts w:ascii="Times New Roman" w:hAnsi="Times New Roman" w:cs="Times New Roman"/>
          <w:sz w:val="24"/>
          <w:szCs w:val="24"/>
        </w:rPr>
        <w:t xml:space="preserve"> K roku </w:t>
      </w:r>
      <w:r w:rsidR="00864777" w:rsidRPr="0086486C">
        <w:rPr>
          <w:rFonts w:ascii="Times New Roman" w:hAnsi="Times New Roman" w:cs="Times New Roman"/>
          <w:sz w:val="24"/>
          <w:szCs w:val="24"/>
        </w:rPr>
        <w:t>2002</w:t>
      </w:r>
      <w:r w:rsidR="0046741F" w:rsidRPr="0086486C">
        <w:rPr>
          <w:rFonts w:ascii="Times New Roman" w:hAnsi="Times New Roman" w:cs="Times New Roman"/>
          <w:sz w:val="24"/>
          <w:szCs w:val="24"/>
        </w:rPr>
        <w:t xml:space="preserve"> bylo evidováno 2 </w:t>
      </w:r>
      <w:r w:rsidR="00864777" w:rsidRPr="0086486C">
        <w:rPr>
          <w:rFonts w:ascii="Times New Roman" w:hAnsi="Times New Roman" w:cs="Times New Roman"/>
          <w:sz w:val="24"/>
          <w:szCs w:val="24"/>
        </w:rPr>
        <w:t>891</w:t>
      </w:r>
      <w:r w:rsidR="0046741F" w:rsidRPr="0086486C">
        <w:rPr>
          <w:rFonts w:ascii="Times New Roman" w:hAnsi="Times New Roman" w:cs="Times New Roman"/>
          <w:sz w:val="24"/>
          <w:szCs w:val="24"/>
        </w:rPr>
        <w:t xml:space="preserve"> obcí. </w:t>
      </w:r>
      <w:r w:rsidR="00864777" w:rsidRPr="0086486C">
        <w:rPr>
          <w:rFonts w:ascii="Times New Roman" w:hAnsi="Times New Roman" w:cs="Times New Roman"/>
          <w:sz w:val="24"/>
          <w:szCs w:val="24"/>
        </w:rPr>
        <w:t>Od</w:t>
      </w:r>
      <w:r w:rsidR="00F03A9B">
        <w:rPr>
          <w:rFonts w:ascii="Times New Roman" w:hAnsi="Times New Roman" w:cs="Times New Roman"/>
          <w:sz w:val="24"/>
          <w:szCs w:val="24"/>
        </w:rPr>
        <w:t> </w:t>
      </w:r>
      <w:r w:rsidR="00864777" w:rsidRPr="0086486C">
        <w:rPr>
          <w:rFonts w:ascii="Times New Roman" w:hAnsi="Times New Roman" w:cs="Times New Roman"/>
          <w:sz w:val="24"/>
          <w:szCs w:val="24"/>
        </w:rPr>
        <w:t>roku 1989 m</w:t>
      </w:r>
      <w:r w:rsidR="0046741F" w:rsidRPr="0086486C">
        <w:rPr>
          <w:rFonts w:ascii="Times New Roman" w:hAnsi="Times New Roman" w:cs="Times New Roman"/>
          <w:sz w:val="24"/>
          <w:szCs w:val="24"/>
        </w:rPr>
        <w:t>ůžeme sledovat</w:t>
      </w:r>
      <w:r w:rsidR="00864777" w:rsidRPr="0086486C">
        <w:rPr>
          <w:rFonts w:ascii="Times New Roman" w:hAnsi="Times New Roman" w:cs="Times New Roman"/>
          <w:sz w:val="24"/>
          <w:szCs w:val="24"/>
        </w:rPr>
        <w:t xml:space="preserve"> mírně zvyšující se</w:t>
      </w:r>
      <w:r w:rsidR="0046741F" w:rsidRPr="0086486C">
        <w:rPr>
          <w:rFonts w:ascii="Times New Roman" w:hAnsi="Times New Roman" w:cs="Times New Roman"/>
          <w:sz w:val="24"/>
          <w:szCs w:val="24"/>
        </w:rPr>
        <w:t xml:space="preserve"> trend v počtu obcí této země.</w:t>
      </w:r>
      <w:r w:rsidR="00C33F1F" w:rsidRPr="0086486C">
        <w:rPr>
          <w:rFonts w:ascii="Times New Roman" w:hAnsi="Times New Roman" w:cs="Times New Roman"/>
          <w:sz w:val="24"/>
          <w:szCs w:val="24"/>
        </w:rPr>
        <w:t xml:space="preserve"> </w:t>
      </w:r>
      <w:r w:rsidR="00B74353" w:rsidRPr="0086486C">
        <w:rPr>
          <w:rFonts w:ascii="Times New Roman" w:hAnsi="Times New Roman" w:cs="Times New Roman"/>
          <w:sz w:val="24"/>
          <w:szCs w:val="24"/>
        </w:rPr>
        <w:t>Primárním úkolem obce je v rámci samosprávy pečovat o ú</w:t>
      </w:r>
      <w:r w:rsidR="005C31FA">
        <w:rPr>
          <w:rFonts w:ascii="Times New Roman" w:hAnsi="Times New Roman" w:cs="Times New Roman"/>
          <w:sz w:val="24"/>
          <w:szCs w:val="24"/>
        </w:rPr>
        <w:t>zemní rozvoj a potřeby obyvatel</w:t>
      </w:r>
      <w:r w:rsidR="00760F05">
        <w:rPr>
          <w:rFonts w:ascii="Times New Roman" w:hAnsi="Times New Roman" w:cs="Times New Roman"/>
          <w:sz w:val="24"/>
          <w:szCs w:val="24"/>
        </w:rPr>
        <w:t xml:space="preserve">. </w:t>
      </w:r>
      <w:r w:rsidR="00CA2E41" w:rsidRPr="0086486C">
        <w:rPr>
          <w:rFonts w:ascii="Times New Roman" w:hAnsi="Times New Roman" w:cs="Times New Roman"/>
          <w:sz w:val="24"/>
          <w:szCs w:val="24"/>
        </w:rPr>
        <w:t>Do</w:t>
      </w:r>
      <w:r w:rsidR="00806839">
        <w:rPr>
          <w:rFonts w:ascii="Times New Roman" w:hAnsi="Times New Roman" w:cs="Times New Roman"/>
          <w:sz w:val="24"/>
          <w:szCs w:val="24"/>
        </w:rPr>
        <w:t> </w:t>
      </w:r>
      <w:r w:rsidR="00CA2E41" w:rsidRPr="0086486C">
        <w:rPr>
          <w:rFonts w:ascii="Times New Roman" w:hAnsi="Times New Roman" w:cs="Times New Roman"/>
          <w:sz w:val="24"/>
          <w:szCs w:val="24"/>
        </w:rPr>
        <w:t>samostatné působnosti řadíme například</w:t>
      </w:r>
      <w:r w:rsidR="00C33F1F" w:rsidRPr="0086486C">
        <w:rPr>
          <w:rFonts w:ascii="Times New Roman" w:hAnsi="Times New Roman" w:cs="Times New Roman"/>
          <w:sz w:val="24"/>
          <w:szCs w:val="24"/>
        </w:rPr>
        <w:t xml:space="preserve"> rozhodování ve věcech místních daní a jiných poplatků, údržba a správa veřejných komunikací, zajištění veřejně prospěšných služeb jako je nakládání s odpadem, veřejná městská doprava, veřejné osvětlení, péče o zeleň, dále ochrana životního prostředí, úkoly na úseku zdravotní péče a sociální pomoci a mnohé další. </w:t>
      </w:r>
      <w:r w:rsidR="00E77C99" w:rsidRPr="0086486C">
        <w:rPr>
          <w:rFonts w:ascii="Times New Roman" w:hAnsi="Times New Roman" w:cs="Times New Roman"/>
          <w:sz w:val="24"/>
          <w:szCs w:val="24"/>
        </w:rPr>
        <w:t>Obce vykonávají činnosti v samostatné působnosti, mimo to</w:t>
      </w:r>
      <w:r w:rsidR="0069375C" w:rsidRPr="0086486C">
        <w:rPr>
          <w:rFonts w:ascii="Times New Roman" w:hAnsi="Times New Roman" w:cs="Times New Roman"/>
          <w:sz w:val="24"/>
          <w:szCs w:val="24"/>
        </w:rPr>
        <w:t xml:space="preserve"> na ně může být zákonem </w:t>
      </w:r>
      <w:r w:rsidR="00E77C99" w:rsidRPr="0086486C">
        <w:rPr>
          <w:rFonts w:ascii="Times New Roman" w:hAnsi="Times New Roman" w:cs="Times New Roman"/>
          <w:sz w:val="24"/>
          <w:szCs w:val="24"/>
        </w:rPr>
        <w:t>přenesen výkon</w:t>
      </w:r>
      <w:r w:rsidR="0069375C" w:rsidRPr="0086486C">
        <w:rPr>
          <w:rFonts w:ascii="Times New Roman" w:hAnsi="Times New Roman" w:cs="Times New Roman"/>
          <w:sz w:val="24"/>
          <w:szCs w:val="24"/>
        </w:rPr>
        <w:t xml:space="preserve"> státní správy, pokud se to jeví jako racionálnější a efektivnější. Na základě těchto aktivit dochází k decentralizaci a dekoncentraci státní správy.</w:t>
      </w:r>
      <w:r w:rsidR="00760F05">
        <w:rPr>
          <w:rFonts w:ascii="Times New Roman" w:hAnsi="Times New Roman" w:cs="Times New Roman"/>
          <w:sz w:val="24"/>
          <w:szCs w:val="24"/>
        </w:rPr>
        <w:t xml:space="preserve"> Což také </w:t>
      </w:r>
      <w:r w:rsidR="00BE7722">
        <w:rPr>
          <w:rFonts w:ascii="Times New Roman" w:hAnsi="Times New Roman" w:cs="Times New Roman"/>
          <w:sz w:val="24"/>
          <w:szCs w:val="24"/>
        </w:rPr>
        <w:t>odpovídá požadavkům EU, která vy</w:t>
      </w:r>
      <w:r w:rsidR="00760F05">
        <w:rPr>
          <w:rFonts w:ascii="Times New Roman" w:hAnsi="Times New Roman" w:cs="Times New Roman"/>
          <w:sz w:val="24"/>
          <w:szCs w:val="24"/>
        </w:rPr>
        <w:t xml:space="preserve">žaduje, aby rozhodnutí byla přijímána na co nejnižší úrovni, pokud je to možné. </w:t>
      </w:r>
      <w:r w:rsidR="0069375C" w:rsidRPr="0086486C">
        <w:rPr>
          <w:rFonts w:ascii="Times New Roman" w:hAnsi="Times New Roman" w:cs="Times New Roman"/>
          <w:sz w:val="24"/>
          <w:szCs w:val="24"/>
        </w:rPr>
        <w:t xml:space="preserve"> </w:t>
      </w:r>
      <w:r w:rsidR="00BE7722">
        <w:rPr>
          <w:rFonts w:ascii="Times New Roman" w:hAnsi="Times New Roman" w:cs="Times New Roman"/>
          <w:sz w:val="24"/>
          <w:szCs w:val="24"/>
        </w:rPr>
        <w:t>Obce h</w:t>
      </w:r>
      <w:r w:rsidR="001D0BDD" w:rsidRPr="0086486C">
        <w:rPr>
          <w:rFonts w:ascii="Times New Roman" w:hAnsi="Times New Roman" w:cs="Times New Roman"/>
          <w:sz w:val="24"/>
          <w:szCs w:val="24"/>
        </w:rPr>
        <w:t>ospodaří podle rozpočtu, který je znakem samostatnosti obce a je sestavován nově na</w:t>
      </w:r>
      <w:r w:rsidR="00806839">
        <w:rPr>
          <w:rFonts w:ascii="Times New Roman" w:hAnsi="Times New Roman" w:cs="Times New Roman"/>
          <w:sz w:val="24"/>
          <w:szCs w:val="24"/>
        </w:rPr>
        <w:t> </w:t>
      </w:r>
      <w:r w:rsidR="001D0BDD" w:rsidRPr="0086486C">
        <w:rPr>
          <w:rFonts w:ascii="Times New Roman" w:hAnsi="Times New Roman" w:cs="Times New Roman"/>
          <w:sz w:val="24"/>
          <w:szCs w:val="24"/>
        </w:rPr>
        <w:t xml:space="preserve">každý rozpočtový rok. Mimo to od roku 2005 přijímají takzvaný víceletý rozpočet, který představuje nástroj finanční politiky obce, díky kterému jsou vyjádřeny plány </w:t>
      </w:r>
      <w:r w:rsidR="00FE2E57" w:rsidRPr="0086486C">
        <w:rPr>
          <w:rFonts w:ascii="Times New Roman" w:hAnsi="Times New Roman" w:cs="Times New Roman"/>
          <w:sz w:val="24"/>
          <w:szCs w:val="24"/>
        </w:rPr>
        <w:t>na rozvoj</w:t>
      </w:r>
      <w:r w:rsidR="001D0BDD" w:rsidRPr="0086486C">
        <w:rPr>
          <w:rFonts w:ascii="Times New Roman" w:hAnsi="Times New Roman" w:cs="Times New Roman"/>
          <w:sz w:val="24"/>
          <w:szCs w:val="24"/>
        </w:rPr>
        <w:t xml:space="preserve"> území, naplňování potřeb obyvatel a další programy nejméně na tři rozpočtové roky. Běžné jednoroční rozpočty potom vychází z </w:t>
      </w:r>
      <w:r w:rsidR="001C3CF8" w:rsidRPr="0086486C">
        <w:rPr>
          <w:rFonts w:ascii="Times New Roman" w:hAnsi="Times New Roman" w:cs="Times New Roman"/>
          <w:sz w:val="24"/>
          <w:szCs w:val="24"/>
        </w:rPr>
        <w:t>tohoto víceletého rozpočtu</w:t>
      </w:r>
      <w:r w:rsidR="00FE2E57" w:rsidRPr="0086486C">
        <w:rPr>
          <w:rFonts w:ascii="Times New Roman" w:hAnsi="Times New Roman" w:cs="Times New Roman"/>
          <w:sz w:val="24"/>
          <w:szCs w:val="24"/>
        </w:rPr>
        <w:t>.</w:t>
      </w:r>
      <w:r w:rsidR="001836F3">
        <w:rPr>
          <w:rFonts w:ascii="Times New Roman" w:hAnsi="Times New Roman" w:cs="Times New Roman"/>
          <w:sz w:val="24"/>
          <w:szCs w:val="24"/>
        </w:rPr>
        <w:t xml:space="preserve"> </w:t>
      </w:r>
      <w:r w:rsidR="00F81320" w:rsidRPr="0086486C">
        <w:rPr>
          <w:rFonts w:ascii="Times New Roman" w:hAnsi="Times New Roman" w:cs="Times New Roman"/>
          <w:sz w:val="24"/>
          <w:szCs w:val="24"/>
        </w:rPr>
        <w:t>Obyvatelem obce je osoba, která má trvalý pobyt na území obce. Takováto osoba při splnění podmínek stanovených zvláštním zákonem se může účastnit samosprávy obce. Například smí volit a být volena do</w:t>
      </w:r>
      <w:r w:rsidR="00806839">
        <w:rPr>
          <w:rFonts w:ascii="Times New Roman" w:hAnsi="Times New Roman" w:cs="Times New Roman"/>
          <w:sz w:val="24"/>
          <w:szCs w:val="24"/>
        </w:rPr>
        <w:t> </w:t>
      </w:r>
      <w:r w:rsidR="00F81320" w:rsidRPr="0086486C">
        <w:rPr>
          <w:rFonts w:ascii="Times New Roman" w:hAnsi="Times New Roman" w:cs="Times New Roman"/>
          <w:sz w:val="24"/>
          <w:szCs w:val="24"/>
        </w:rPr>
        <w:t xml:space="preserve">orgánů obce, hlasovat v místním referendu, </w:t>
      </w:r>
      <w:r w:rsidR="00B91AD5" w:rsidRPr="0086486C">
        <w:rPr>
          <w:rFonts w:ascii="Times New Roman" w:hAnsi="Times New Roman" w:cs="Times New Roman"/>
          <w:sz w:val="24"/>
          <w:szCs w:val="24"/>
        </w:rPr>
        <w:t xml:space="preserve">účastnit se a vyjadřovat se na veřejných shromážděních, účastnit se zasedání zastupitelstva obce, podávat podněty a stížnosti k orgánům </w:t>
      </w:r>
      <w:r w:rsidR="00BE7722">
        <w:rPr>
          <w:rFonts w:ascii="Times New Roman" w:hAnsi="Times New Roman" w:cs="Times New Roman"/>
          <w:sz w:val="24"/>
          <w:szCs w:val="24"/>
        </w:rPr>
        <w:t>obce</w:t>
      </w:r>
      <w:r w:rsidR="00B91AD5" w:rsidRPr="0086486C">
        <w:rPr>
          <w:rFonts w:ascii="Times New Roman" w:hAnsi="Times New Roman" w:cs="Times New Roman"/>
          <w:sz w:val="24"/>
          <w:szCs w:val="24"/>
        </w:rPr>
        <w:t xml:space="preserve"> a další. </w:t>
      </w:r>
      <w:r w:rsidR="0040629A" w:rsidRPr="0086486C">
        <w:rPr>
          <w:rFonts w:ascii="Times New Roman" w:hAnsi="Times New Roman" w:cs="Times New Roman"/>
          <w:sz w:val="24"/>
          <w:szCs w:val="24"/>
        </w:rPr>
        <w:t>Obce mohou zřizovat a být členem sdružení obcí nebo také mezinárodního sdružení ú</w:t>
      </w:r>
      <w:r w:rsidR="001836F3">
        <w:rPr>
          <w:rFonts w:ascii="Times New Roman" w:hAnsi="Times New Roman" w:cs="Times New Roman"/>
          <w:sz w:val="24"/>
          <w:szCs w:val="24"/>
        </w:rPr>
        <w:t>zemních celků a územních orgánů</w:t>
      </w:r>
      <w:r w:rsidR="0046741F" w:rsidRPr="0086486C">
        <w:rPr>
          <w:rFonts w:ascii="Times New Roman" w:hAnsi="Times New Roman" w:cs="Times New Roman"/>
          <w:sz w:val="24"/>
          <w:szCs w:val="24"/>
        </w:rPr>
        <w:t>.</w:t>
      </w:r>
      <w:r w:rsidR="00452790" w:rsidRPr="0086486C">
        <w:rPr>
          <w:rStyle w:val="Znakapoznpodarou"/>
          <w:rFonts w:ascii="Times New Roman" w:hAnsi="Times New Roman" w:cs="Times New Roman"/>
          <w:sz w:val="24"/>
          <w:szCs w:val="24"/>
        </w:rPr>
        <w:footnoteReference w:id="58"/>
      </w:r>
      <w:r w:rsidR="00BD5F8C">
        <w:rPr>
          <w:rFonts w:ascii="Times New Roman" w:hAnsi="Times New Roman" w:cs="Times New Roman"/>
          <w:sz w:val="24"/>
          <w:szCs w:val="24"/>
        </w:rPr>
        <w:t xml:space="preserve"> Přeshraniční spolupráci mezi obcemi podporuje EU. Prostřednictvím financí v rámci regionální politiky se snaží odstranit rozdíly mezi obcemi.</w:t>
      </w:r>
    </w:p>
    <w:p w:rsidR="00173E9C" w:rsidRPr="0086486C" w:rsidRDefault="007F5611" w:rsidP="00AA562A">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t xml:space="preserve">Obce mohou </w:t>
      </w:r>
      <w:r w:rsidR="00CF3D9A" w:rsidRPr="0086486C">
        <w:rPr>
          <w:rFonts w:ascii="Times New Roman" w:hAnsi="Times New Roman" w:cs="Times New Roman"/>
          <w:sz w:val="24"/>
          <w:szCs w:val="24"/>
        </w:rPr>
        <w:t>mezi sebou uskutečňovat hned několik forem spolupráce</w:t>
      </w:r>
      <w:r w:rsidR="001D2A64">
        <w:rPr>
          <w:rFonts w:ascii="Times New Roman" w:hAnsi="Times New Roman" w:cs="Times New Roman"/>
          <w:sz w:val="24"/>
          <w:szCs w:val="24"/>
        </w:rPr>
        <w:t xml:space="preserve">. Mezi ty </w:t>
      </w:r>
      <w:r w:rsidRPr="0086486C">
        <w:rPr>
          <w:rFonts w:ascii="Times New Roman" w:hAnsi="Times New Roman" w:cs="Times New Roman"/>
          <w:sz w:val="24"/>
          <w:szCs w:val="24"/>
        </w:rPr>
        <w:t>patří</w:t>
      </w:r>
      <w:r w:rsidR="00CF3D9A" w:rsidRPr="0086486C">
        <w:rPr>
          <w:rFonts w:ascii="Times New Roman" w:hAnsi="Times New Roman" w:cs="Times New Roman"/>
          <w:sz w:val="24"/>
          <w:szCs w:val="24"/>
        </w:rPr>
        <w:t xml:space="preserve"> smlouvy uzavřené s cílem uskutečnění konkrétního účelu nebo činnosti, smlouvy o zřízení společného obecního úřadu, smlouvy o zřízení sdružení obcí, zřízení právnické osoby podle zvláštního zákona. </w:t>
      </w:r>
      <w:r w:rsidR="00BE7722">
        <w:rPr>
          <w:rFonts w:ascii="Times New Roman" w:hAnsi="Times New Roman" w:cs="Times New Roman"/>
          <w:sz w:val="24"/>
          <w:szCs w:val="24"/>
        </w:rPr>
        <w:t>Společný obecní úřad je zřízen</w:t>
      </w:r>
      <w:r w:rsidR="00F12266" w:rsidRPr="0086486C">
        <w:rPr>
          <w:rFonts w:ascii="Times New Roman" w:hAnsi="Times New Roman" w:cs="Times New Roman"/>
          <w:sz w:val="24"/>
          <w:szCs w:val="24"/>
        </w:rPr>
        <w:t xml:space="preserve"> smlouvou, které jsou účastníky nejméně dvě obce. Vytvořením takového úřadu není zasahováno do identit jednotlivých obcí. Cílem je </w:t>
      </w:r>
      <w:r w:rsidR="00F12266" w:rsidRPr="0086486C">
        <w:rPr>
          <w:rFonts w:ascii="Times New Roman" w:hAnsi="Times New Roman" w:cs="Times New Roman"/>
          <w:sz w:val="24"/>
          <w:szCs w:val="24"/>
        </w:rPr>
        <w:lastRenderedPageBreak/>
        <w:t>zajistit činnosti produkované obecním úřadem, což by bylo neefektivní a neracionální provádět na úrovni každé obce zvlášť</w:t>
      </w:r>
      <w:r w:rsidR="005C31FA">
        <w:rPr>
          <w:rFonts w:ascii="Times New Roman" w:hAnsi="Times New Roman" w:cs="Times New Roman"/>
          <w:sz w:val="24"/>
          <w:szCs w:val="24"/>
        </w:rPr>
        <w:t>.</w:t>
      </w:r>
      <w:r w:rsidRPr="0086486C">
        <w:rPr>
          <w:rStyle w:val="Znakapoznpodarou"/>
          <w:rFonts w:ascii="Times New Roman" w:hAnsi="Times New Roman" w:cs="Times New Roman"/>
          <w:sz w:val="24"/>
          <w:szCs w:val="24"/>
        </w:rPr>
        <w:footnoteReference w:id="59"/>
      </w:r>
    </w:p>
    <w:p w:rsidR="00370E7F" w:rsidRPr="0086486C" w:rsidRDefault="00466FB1" w:rsidP="00370E7F">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BD5F8C">
        <w:rPr>
          <w:rFonts w:ascii="Times New Roman" w:hAnsi="Times New Roman" w:cs="Times New Roman"/>
          <w:sz w:val="24"/>
          <w:szCs w:val="24"/>
        </w:rPr>
        <w:t xml:space="preserve">Z hlediska územní samosprávy SR a ve vztahu k jejím evropským aspektům má důležité postavení především zastupitelstvo a starosta. </w:t>
      </w:r>
      <w:r w:rsidR="00AA3F52" w:rsidRPr="0086486C">
        <w:rPr>
          <w:rFonts w:ascii="Times New Roman" w:hAnsi="Times New Roman" w:cs="Times New Roman"/>
          <w:sz w:val="24"/>
          <w:szCs w:val="24"/>
        </w:rPr>
        <w:t xml:space="preserve">Obecní </w:t>
      </w:r>
      <w:r w:rsidR="00AA3F52" w:rsidRPr="00955718">
        <w:rPr>
          <w:rFonts w:ascii="Times New Roman" w:hAnsi="Times New Roman" w:cs="Times New Roman"/>
          <w:b/>
          <w:sz w:val="24"/>
          <w:szCs w:val="24"/>
        </w:rPr>
        <w:t>zastupitelstvo</w:t>
      </w:r>
      <w:r w:rsidR="00AA3F52" w:rsidRPr="0086486C">
        <w:rPr>
          <w:rFonts w:ascii="Times New Roman" w:hAnsi="Times New Roman" w:cs="Times New Roman"/>
          <w:sz w:val="24"/>
          <w:szCs w:val="24"/>
        </w:rPr>
        <w:t xml:space="preserve"> je voleno v přímých volbách na období 4 let, volení </w:t>
      </w:r>
      <w:r w:rsidR="00955718">
        <w:rPr>
          <w:rFonts w:ascii="Times New Roman" w:hAnsi="Times New Roman" w:cs="Times New Roman"/>
          <w:sz w:val="24"/>
          <w:szCs w:val="24"/>
        </w:rPr>
        <w:t xml:space="preserve">zástupci jsou nazýváni poslanci. </w:t>
      </w:r>
      <w:r w:rsidR="00370E7F" w:rsidRPr="0086486C">
        <w:rPr>
          <w:rFonts w:ascii="Times New Roman" w:hAnsi="Times New Roman" w:cs="Times New Roman"/>
          <w:sz w:val="24"/>
          <w:szCs w:val="24"/>
        </w:rPr>
        <w:t xml:space="preserve">Voleni jsou </w:t>
      </w:r>
      <w:r w:rsidR="00F36846">
        <w:rPr>
          <w:rFonts w:ascii="Times New Roman" w:hAnsi="Times New Roman" w:cs="Times New Roman"/>
          <w:sz w:val="24"/>
          <w:szCs w:val="24"/>
        </w:rPr>
        <w:t xml:space="preserve">přímo </w:t>
      </w:r>
      <w:r w:rsidR="00370E7F" w:rsidRPr="0086486C">
        <w:rPr>
          <w:rFonts w:ascii="Times New Roman" w:hAnsi="Times New Roman" w:cs="Times New Roman"/>
          <w:sz w:val="24"/>
          <w:szCs w:val="24"/>
        </w:rPr>
        <w:t>na základě</w:t>
      </w:r>
      <w:r w:rsidR="002B115F">
        <w:rPr>
          <w:rFonts w:ascii="Times New Roman" w:hAnsi="Times New Roman" w:cs="Times New Roman"/>
          <w:sz w:val="24"/>
          <w:szCs w:val="24"/>
        </w:rPr>
        <w:t xml:space="preserve"> většinového volebního systému </w:t>
      </w:r>
      <w:r w:rsidR="00370E7F" w:rsidRPr="0086486C">
        <w:rPr>
          <w:rFonts w:ascii="Times New Roman" w:hAnsi="Times New Roman" w:cs="Times New Roman"/>
          <w:sz w:val="24"/>
          <w:szCs w:val="24"/>
        </w:rPr>
        <w:t>v jedno nebo více mandátových obvodech, které určí zastupitelstvo.</w:t>
      </w:r>
      <w:r w:rsidR="00A335E9" w:rsidRPr="0086486C">
        <w:rPr>
          <w:rFonts w:ascii="Times New Roman" w:hAnsi="Times New Roman" w:cs="Times New Roman"/>
          <w:sz w:val="24"/>
          <w:szCs w:val="24"/>
        </w:rPr>
        <w:t xml:space="preserve"> Volit a být volen</w:t>
      </w:r>
      <w:r w:rsidR="00584FD2" w:rsidRPr="0086486C">
        <w:rPr>
          <w:rFonts w:ascii="Times New Roman" w:hAnsi="Times New Roman" w:cs="Times New Roman"/>
          <w:sz w:val="24"/>
          <w:szCs w:val="24"/>
        </w:rPr>
        <w:t>a</w:t>
      </w:r>
      <w:r w:rsidR="00A335E9" w:rsidRPr="0086486C">
        <w:rPr>
          <w:rFonts w:ascii="Times New Roman" w:hAnsi="Times New Roman" w:cs="Times New Roman"/>
          <w:sz w:val="24"/>
          <w:szCs w:val="24"/>
        </w:rPr>
        <w:t xml:space="preserve"> může každá osoba, která má v dané obci trvalý pobyt</w:t>
      </w:r>
      <w:r w:rsidR="00955718">
        <w:rPr>
          <w:rFonts w:ascii="Times New Roman" w:hAnsi="Times New Roman" w:cs="Times New Roman"/>
          <w:sz w:val="24"/>
          <w:szCs w:val="24"/>
        </w:rPr>
        <w:t>, dosáhla věku 18 let. Aktivní a pasivní volební právo z hlediska těchto voleb mají</w:t>
      </w:r>
      <w:r w:rsidR="00F87571">
        <w:rPr>
          <w:rFonts w:ascii="Times New Roman" w:hAnsi="Times New Roman" w:cs="Times New Roman"/>
          <w:sz w:val="24"/>
          <w:szCs w:val="24"/>
        </w:rPr>
        <w:t xml:space="preserve"> kromě občanů Slovenska</w:t>
      </w:r>
      <w:r w:rsidR="00955718">
        <w:rPr>
          <w:rFonts w:ascii="Times New Roman" w:hAnsi="Times New Roman" w:cs="Times New Roman"/>
          <w:sz w:val="24"/>
          <w:szCs w:val="24"/>
        </w:rPr>
        <w:t xml:space="preserve"> i občané jiných členských států EU, pokud mají na území obce trvalý pobyt.</w:t>
      </w:r>
      <w:r w:rsidR="00370E7F" w:rsidRPr="0086486C">
        <w:rPr>
          <w:rStyle w:val="Znakapoznpodarou"/>
          <w:rFonts w:ascii="Times New Roman" w:hAnsi="Times New Roman" w:cs="Times New Roman"/>
          <w:sz w:val="24"/>
          <w:szCs w:val="24"/>
        </w:rPr>
        <w:footnoteReference w:id="60"/>
      </w:r>
      <w:r w:rsidR="00955718">
        <w:rPr>
          <w:rFonts w:ascii="Times New Roman" w:hAnsi="Times New Roman" w:cs="Times New Roman"/>
          <w:sz w:val="24"/>
          <w:szCs w:val="24"/>
        </w:rPr>
        <w:t xml:space="preserve"> </w:t>
      </w:r>
      <w:r w:rsidR="00370E7F" w:rsidRPr="0086486C">
        <w:rPr>
          <w:rFonts w:ascii="Times New Roman" w:hAnsi="Times New Roman" w:cs="Times New Roman"/>
          <w:sz w:val="24"/>
          <w:szCs w:val="24"/>
        </w:rPr>
        <w:t xml:space="preserve"> </w:t>
      </w:r>
    </w:p>
    <w:p w:rsidR="004A27F3" w:rsidRDefault="00370E7F" w:rsidP="004A27F3">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AA3F52" w:rsidRPr="0086486C">
        <w:rPr>
          <w:rFonts w:ascii="Times New Roman" w:hAnsi="Times New Roman" w:cs="Times New Roman"/>
          <w:sz w:val="24"/>
          <w:szCs w:val="24"/>
        </w:rPr>
        <w:t>Počet členů zastupitelstva určí před volb</w:t>
      </w:r>
      <w:r w:rsidR="00086DE7" w:rsidRPr="0086486C">
        <w:rPr>
          <w:rFonts w:ascii="Times New Roman" w:hAnsi="Times New Roman" w:cs="Times New Roman"/>
          <w:sz w:val="24"/>
          <w:szCs w:val="24"/>
        </w:rPr>
        <w:t xml:space="preserve">ami zastupitelstvo podle </w:t>
      </w:r>
      <w:r w:rsidR="00AA3F52" w:rsidRPr="0086486C">
        <w:rPr>
          <w:rFonts w:ascii="Times New Roman" w:hAnsi="Times New Roman" w:cs="Times New Roman"/>
          <w:sz w:val="24"/>
          <w:szCs w:val="24"/>
        </w:rPr>
        <w:t>zákona.</w:t>
      </w:r>
      <w:r w:rsidR="00AA3F52" w:rsidRPr="0086486C">
        <w:rPr>
          <w:rStyle w:val="Znakapoznpodarou"/>
          <w:rFonts w:ascii="Times New Roman" w:hAnsi="Times New Roman" w:cs="Times New Roman"/>
          <w:sz w:val="24"/>
          <w:szCs w:val="24"/>
        </w:rPr>
        <w:footnoteReference w:id="61"/>
      </w:r>
      <w:r w:rsidR="00955718">
        <w:rPr>
          <w:rFonts w:ascii="Times New Roman" w:hAnsi="Times New Roman" w:cs="Times New Roman"/>
          <w:sz w:val="24"/>
          <w:szCs w:val="24"/>
        </w:rPr>
        <w:t xml:space="preserve"> Má řadu funkcí, j</w:t>
      </w:r>
      <w:r w:rsidR="0039057E" w:rsidRPr="0086486C">
        <w:rPr>
          <w:rFonts w:ascii="Times New Roman" w:hAnsi="Times New Roman" w:cs="Times New Roman"/>
          <w:sz w:val="24"/>
          <w:szCs w:val="24"/>
        </w:rPr>
        <w:t>edná se například o určování zásad hospodaření obce,</w:t>
      </w:r>
      <w:r w:rsidR="00955718">
        <w:rPr>
          <w:rFonts w:ascii="Times New Roman" w:hAnsi="Times New Roman" w:cs="Times New Roman"/>
          <w:sz w:val="24"/>
          <w:szCs w:val="24"/>
        </w:rPr>
        <w:t xml:space="preserve"> </w:t>
      </w:r>
      <w:r w:rsidR="0039057E" w:rsidRPr="0086486C">
        <w:rPr>
          <w:rFonts w:ascii="Times New Roman" w:hAnsi="Times New Roman" w:cs="Times New Roman"/>
          <w:sz w:val="24"/>
          <w:szCs w:val="24"/>
        </w:rPr>
        <w:t>schvalování rozpočtu obce,</w:t>
      </w:r>
      <w:r w:rsidR="00955718">
        <w:rPr>
          <w:rFonts w:ascii="Times New Roman" w:hAnsi="Times New Roman" w:cs="Times New Roman"/>
          <w:sz w:val="24"/>
          <w:szCs w:val="24"/>
        </w:rPr>
        <w:t xml:space="preserve"> což</w:t>
      </w:r>
      <w:r w:rsidR="00806839">
        <w:rPr>
          <w:rFonts w:ascii="Times New Roman" w:hAnsi="Times New Roman" w:cs="Times New Roman"/>
          <w:sz w:val="24"/>
          <w:szCs w:val="24"/>
        </w:rPr>
        <w:t> </w:t>
      </w:r>
      <w:r w:rsidR="00955718">
        <w:rPr>
          <w:rFonts w:ascii="Times New Roman" w:hAnsi="Times New Roman" w:cs="Times New Roman"/>
          <w:sz w:val="24"/>
          <w:szCs w:val="24"/>
        </w:rPr>
        <w:t>může mít přeneseně vliv na čerpání dotací</w:t>
      </w:r>
      <w:r w:rsidR="00F87571">
        <w:rPr>
          <w:rFonts w:ascii="Times New Roman" w:hAnsi="Times New Roman" w:cs="Times New Roman"/>
          <w:sz w:val="24"/>
          <w:szCs w:val="24"/>
        </w:rPr>
        <w:t xml:space="preserve"> především z </w:t>
      </w:r>
      <w:r w:rsidR="00955718">
        <w:rPr>
          <w:rFonts w:ascii="Times New Roman" w:hAnsi="Times New Roman" w:cs="Times New Roman"/>
          <w:sz w:val="24"/>
          <w:szCs w:val="24"/>
        </w:rPr>
        <w:t>EU</w:t>
      </w:r>
      <w:r w:rsidR="00F87571">
        <w:rPr>
          <w:rFonts w:ascii="Times New Roman" w:hAnsi="Times New Roman" w:cs="Times New Roman"/>
          <w:sz w:val="24"/>
          <w:szCs w:val="24"/>
        </w:rPr>
        <w:t>. Musí být také dodržena zásada, že schodek veřejného rozpočtu nesmí být větší než 3</w:t>
      </w:r>
      <w:r w:rsidR="00F6386F">
        <w:rPr>
          <w:rFonts w:ascii="Times New Roman" w:hAnsi="Times New Roman" w:cs="Times New Roman"/>
          <w:sz w:val="24"/>
          <w:szCs w:val="24"/>
        </w:rPr>
        <w:t xml:space="preserve"> </w:t>
      </w:r>
      <w:r w:rsidR="00F87571">
        <w:rPr>
          <w:rFonts w:ascii="Times New Roman" w:hAnsi="Times New Roman" w:cs="Times New Roman"/>
          <w:sz w:val="24"/>
          <w:szCs w:val="24"/>
        </w:rPr>
        <w:t>% HDP, k čemuž rozpočty obcí také přispívají.</w:t>
      </w:r>
      <w:r w:rsidR="0039057E" w:rsidRPr="0086486C">
        <w:rPr>
          <w:rFonts w:ascii="Times New Roman" w:hAnsi="Times New Roman" w:cs="Times New Roman"/>
          <w:sz w:val="24"/>
          <w:szCs w:val="24"/>
        </w:rPr>
        <w:t xml:space="preserve"> </w:t>
      </w:r>
      <w:r w:rsidR="00F87571">
        <w:rPr>
          <w:rFonts w:ascii="Times New Roman" w:hAnsi="Times New Roman" w:cs="Times New Roman"/>
          <w:sz w:val="24"/>
          <w:szCs w:val="24"/>
        </w:rPr>
        <w:t xml:space="preserve">Dále má zastupitelstvo za úkol </w:t>
      </w:r>
      <w:r w:rsidR="0039057E" w:rsidRPr="0086486C">
        <w:rPr>
          <w:rFonts w:ascii="Times New Roman" w:hAnsi="Times New Roman" w:cs="Times New Roman"/>
          <w:sz w:val="24"/>
          <w:szCs w:val="24"/>
        </w:rPr>
        <w:t>vyhlašování místního referenda,</w:t>
      </w:r>
      <w:r w:rsidR="00070C8C" w:rsidRPr="0086486C">
        <w:rPr>
          <w:rFonts w:ascii="Times New Roman" w:hAnsi="Times New Roman" w:cs="Times New Roman"/>
          <w:sz w:val="24"/>
          <w:szCs w:val="24"/>
        </w:rPr>
        <w:t xml:space="preserve"> usnášení</w:t>
      </w:r>
      <w:r w:rsidR="00DD3373" w:rsidRPr="0086486C">
        <w:rPr>
          <w:rFonts w:ascii="Times New Roman" w:hAnsi="Times New Roman" w:cs="Times New Roman"/>
          <w:sz w:val="24"/>
          <w:szCs w:val="24"/>
        </w:rPr>
        <w:t xml:space="preserve"> </w:t>
      </w:r>
      <w:r w:rsidR="00070C8C" w:rsidRPr="0086486C">
        <w:rPr>
          <w:rFonts w:ascii="Times New Roman" w:hAnsi="Times New Roman" w:cs="Times New Roman"/>
          <w:sz w:val="24"/>
          <w:szCs w:val="24"/>
        </w:rPr>
        <w:t>se</w:t>
      </w:r>
      <w:r w:rsidR="00806839">
        <w:t> </w:t>
      </w:r>
      <w:r w:rsidR="00070C8C" w:rsidRPr="0086486C">
        <w:rPr>
          <w:rFonts w:ascii="Times New Roman" w:hAnsi="Times New Roman" w:cs="Times New Roman"/>
          <w:sz w:val="24"/>
          <w:szCs w:val="24"/>
        </w:rPr>
        <w:t>nad nařízeními, schvalování dohod</w:t>
      </w:r>
      <w:r w:rsidR="00DD3373" w:rsidRPr="0086486C">
        <w:rPr>
          <w:rFonts w:ascii="Times New Roman" w:hAnsi="Times New Roman" w:cs="Times New Roman"/>
          <w:sz w:val="24"/>
          <w:szCs w:val="24"/>
        </w:rPr>
        <w:t xml:space="preserve"> o mez</w:t>
      </w:r>
      <w:r w:rsidR="00070C8C" w:rsidRPr="0086486C">
        <w:rPr>
          <w:rFonts w:ascii="Times New Roman" w:hAnsi="Times New Roman" w:cs="Times New Roman"/>
          <w:sz w:val="24"/>
          <w:szCs w:val="24"/>
        </w:rPr>
        <w:t>in</w:t>
      </w:r>
      <w:r w:rsidR="00955718">
        <w:rPr>
          <w:rFonts w:ascii="Times New Roman" w:hAnsi="Times New Roman" w:cs="Times New Roman"/>
          <w:sz w:val="24"/>
          <w:szCs w:val="24"/>
        </w:rPr>
        <w:t xml:space="preserve">árodní spolupráci obcí </w:t>
      </w:r>
      <w:r w:rsidR="00F87571">
        <w:rPr>
          <w:rFonts w:ascii="Times New Roman" w:hAnsi="Times New Roman" w:cs="Times New Roman"/>
          <w:sz w:val="24"/>
          <w:szCs w:val="24"/>
        </w:rPr>
        <w:t>a další</w:t>
      </w:r>
      <w:r w:rsidR="00D441F7" w:rsidRPr="0086486C">
        <w:rPr>
          <w:rFonts w:ascii="Times New Roman" w:hAnsi="Times New Roman" w:cs="Times New Roman"/>
          <w:sz w:val="24"/>
          <w:szCs w:val="24"/>
        </w:rPr>
        <w:t>.</w:t>
      </w:r>
      <w:r w:rsidR="00F87571">
        <w:rPr>
          <w:rFonts w:ascii="Times New Roman" w:hAnsi="Times New Roman" w:cs="Times New Roman"/>
          <w:sz w:val="24"/>
          <w:szCs w:val="24"/>
        </w:rPr>
        <w:t xml:space="preserve"> EU podporuje mezinárodní spolupráci mezi územními celky i zapojení obyvatelstva do rozhodování s ohledem na daný problém. Nařízení obce, jak v samostatné, tak v přenesené působnosti musí být v souladu s evropským právem. </w:t>
      </w:r>
      <w:r w:rsidR="004A27F3">
        <w:rPr>
          <w:rStyle w:val="Znakapoznpodarou"/>
          <w:rFonts w:ascii="Times New Roman" w:hAnsi="Times New Roman" w:cs="Times New Roman"/>
          <w:sz w:val="24"/>
          <w:szCs w:val="24"/>
        </w:rPr>
        <w:footnoteReference w:id="62"/>
      </w:r>
    </w:p>
    <w:p w:rsidR="006B59A7" w:rsidRPr="0086486C" w:rsidRDefault="004A27F3" w:rsidP="004A27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F2C61" w:rsidRPr="002B115F">
        <w:rPr>
          <w:rFonts w:ascii="Times New Roman" w:hAnsi="Times New Roman" w:cs="Times New Roman"/>
          <w:b/>
          <w:sz w:val="24"/>
          <w:szCs w:val="24"/>
        </w:rPr>
        <w:t>Starosta</w:t>
      </w:r>
      <w:r w:rsidR="00EF2C61" w:rsidRPr="0086486C">
        <w:rPr>
          <w:rFonts w:ascii="Times New Roman" w:hAnsi="Times New Roman" w:cs="Times New Roman"/>
          <w:sz w:val="24"/>
          <w:szCs w:val="24"/>
        </w:rPr>
        <w:t xml:space="preserve"> </w:t>
      </w:r>
      <w:r w:rsidR="00EF2C61" w:rsidRPr="002B115F">
        <w:rPr>
          <w:rFonts w:ascii="Times New Roman" w:hAnsi="Times New Roman" w:cs="Times New Roman"/>
          <w:sz w:val="24"/>
          <w:szCs w:val="24"/>
        </w:rPr>
        <w:t>zastupuje obec navenek</w:t>
      </w:r>
      <w:r w:rsidR="00EF2C61" w:rsidRPr="0086486C">
        <w:rPr>
          <w:rFonts w:ascii="Times New Roman" w:hAnsi="Times New Roman" w:cs="Times New Roman"/>
          <w:sz w:val="24"/>
          <w:szCs w:val="24"/>
        </w:rPr>
        <w:t xml:space="preserve"> a jedná se současn</w:t>
      </w:r>
      <w:r w:rsidR="00941BFD">
        <w:rPr>
          <w:rFonts w:ascii="Times New Roman" w:hAnsi="Times New Roman" w:cs="Times New Roman"/>
          <w:sz w:val="24"/>
          <w:szCs w:val="24"/>
        </w:rPr>
        <w:t>ě o nejvyšší výkonný orgán obce</w:t>
      </w:r>
      <w:r w:rsidR="00EF2C61" w:rsidRPr="0086486C">
        <w:rPr>
          <w:rFonts w:ascii="Times New Roman" w:hAnsi="Times New Roman" w:cs="Times New Roman"/>
          <w:sz w:val="24"/>
          <w:szCs w:val="24"/>
        </w:rPr>
        <w:t xml:space="preserve">. </w:t>
      </w:r>
      <w:r w:rsidR="00F87571">
        <w:rPr>
          <w:rFonts w:ascii="Times New Roman" w:hAnsi="Times New Roman" w:cs="Times New Roman"/>
          <w:sz w:val="24"/>
          <w:szCs w:val="24"/>
        </w:rPr>
        <w:t>Je volen v přímých volbách</w:t>
      </w:r>
      <w:r w:rsidR="00EF2C61" w:rsidRPr="0086486C">
        <w:rPr>
          <w:rFonts w:ascii="Times New Roman" w:hAnsi="Times New Roman" w:cs="Times New Roman"/>
          <w:sz w:val="24"/>
          <w:szCs w:val="24"/>
        </w:rPr>
        <w:t xml:space="preserve">. </w:t>
      </w:r>
      <w:r w:rsidR="002B115F">
        <w:rPr>
          <w:rFonts w:ascii="Times New Roman" w:hAnsi="Times New Roman" w:cs="Times New Roman"/>
          <w:sz w:val="24"/>
          <w:szCs w:val="24"/>
        </w:rPr>
        <w:t>Mezi úkoly starosty patří</w:t>
      </w:r>
      <w:r w:rsidR="00941BFD">
        <w:rPr>
          <w:rFonts w:ascii="Times New Roman" w:hAnsi="Times New Roman" w:cs="Times New Roman"/>
          <w:sz w:val="24"/>
          <w:szCs w:val="24"/>
        </w:rPr>
        <w:t xml:space="preserve"> především</w:t>
      </w:r>
      <w:r w:rsidR="00AB30DB" w:rsidRPr="0086486C">
        <w:rPr>
          <w:rFonts w:ascii="Times New Roman" w:hAnsi="Times New Roman" w:cs="Times New Roman"/>
          <w:sz w:val="24"/>
          <w:szCs w:val="24"/>
        </w:rPr>
        <w:t xml:space="preserve"> vedení a svolávání zasedání obecního zastupitelstva a rady</w:t>
      </w:r>
      <w:r w:rsidR="00F316C6">
        <w:rPr>
          <w:rFonts w:ascii="Times New Roman" w:hAnsi="Times New Roman" w:cs="Times New Roman"/>
          <w:sz w:val="24"/>
          <w:szCs w:val="24"/>
        </w:rPr>
        <w:t xml:space="preserve">, </w:t>
      </w:r>
      <w:r w:rsidR="00AB30DB" w:rsidRPr="0086486C">
        <w:rPr>
          <w:rFonts w:ascii="Times New Roman" w:hAnsi="Times New Roman" w:cs="Times New Roman"/>
          <w:sz w:val="24"/>
          <w:szCs w:val="24"/>
        </w:rPr>
        <w:t>podpis je</w:t>
      </w:r>
      <w:r w:rsidR="00BE7722">
        <w:rPr>
          <w:rFonts w:ascii="Times New Roman" w:hAnsi="Times New Roman" w:cs="Times New Roman"/>
          <w:sz w:val="24"/>
          <w:szCs w:val="24"/>
        </w:rPr>
        <w:t>jich usnesení</w:t>
      </w:r>
      <w:r w:rsidR="00AB30DB" w:rsidRPr="0086486C">
        <w:rPr>
          <w:rFonts w:ascii="Times New Roman" w:hAnsi="Times New Roman" w:cs="Times New Roman"/>
          <w:sz w:val="24"/>
          <w:szCs w:val="24"/>
        </w:rPr>
        <w:t>, rozhodování o nejrůznějších záležitostech obecní správy, o kterých ne</w:t>
      </w:r>
      <w:r w:rsidR="00F87571">
        <w:rPr>
          <w:rFonts w:ascii="Times New Roman" w:hAnsi="Times New Roman" w:cs="Times New Roman"/>
          <w:sz w:val="24"/>
          <w:szCs w:val="24"/>
        </w:rPr>
        <w:t>ní rozhodováno zastupitelstvem a další. To znamená, že také výrazně ovlivňuje směřování obce, jelikož se jedná o výkonný orgán.</w:t>
      </w:r>
      <w:r w:rsidR="00BC6642">
        <w:rPr>
          <w:rFonts w:ascii="Times New Roman" w:hAnsi="Times New Roman" w:cs="Times New Roman"/>
          <w:sz w:val="24"/>
          <w:szCs w:val="24"/>
        </w:rPr>
        <w:t xml:space="preserve"> Z hlediska přímých voleb mají aktivní a pasivní právo také občané jiných členských států s trvalým pobytem na území obce SR.</w:t>
      </w:r>
      <w:r w:rsidR="00F87571">
        <w:rPr>
          <w:rFonts w:ascii="Times New Roman" w:hAnsi="Times New Roman" w:cs="Times New Roman"/>
          <w:sz w:val="24"/>
          <w:szCs w:val="24"/>
        </w:rPr>
        <w:t xml:space="preserve"> </w:t>
      </w:r>
      <w:r w:rsidR="001836F3" w:rsidRPr="001836F3">
        <w:rPr>
          <w:rFonts w:ascii="Times New Roman" w:hAnsi="Times New Roman" w:cs="Times New Roman"/>
          <w:sz w:val="24"/>
          <w:szCs w:val="24"/>
        </w:rPr>
        <w:t>Dalšími orgány a pozice</w:t>
      </w:r>
      <w:r w:rsidR="001836F3">
        <w:rPr>
          <w:rFonts w:ascii="Times New Roman" w:hAnsi="Times New Roman" w:cs="Times New Roman"/>
          <w:sz w:val="24"/>
          <w:szCs w:val="24"/>
        </w:rPr>
        <w:t>mi</w:t>
      </w:r>
      <w:r w:rsidR="001836F3" w:rsidRPr="001836F3">
        <w:rPr>
          <w:rFonts w:ascii="Times New Roman" w:hAnsi="Times New Roman" w:cs="Times New Roman"/>
          <w:sz w:val="24"/>
          <w:szCs w:val="24"/>
        </w:rPr>
        <w:t xml:space="preserve"> v rámci obecní samosprávy jsou</w:t>
      </w:r>
      <w:r w:rsidR="001836F3">
        <w:rPr>
          <w:rFonts w:ascii="Times New Roman" w:hAnsi="Times New Roman" w:cs="Times New Roman"/>
          <w:sz w:val="24"/>
          <w:szCs w:val="24"/>
        </w:rPr>
        <w:t xml:space="preserve"> </w:t>
      </w:r>
      <w:r w:rsidR="00955718">
        <w:rPr>
          <w:rFonts w:ascii="Times New Roman" w:hAnsi="Times New Roman" w:cs="Times New Roman"/>
          <w:sz w:val="24"/>
          <w:szCs w:val="24"/>
        </w:rPr>
        <w:t>rada</w:t>
      </w:r>
      <w:r w:rsidR="001836F3">
        <w:rPr>
          <w:rFonts w:ascii="Times New Roman" w:hAnsi="Times New Roman" w:cs="Times New Roman"/>
          <w:sz w:val="24"/>
          <w:szCs w:val="24"/>
        </w:rPr>
        <w:t>,</w:t>
      </w:r>
      <w:r w:rsidR="001836F3" w:rsidRPr="001836F3">
        <w:rPr>
          <w:rFonts w:ascii="Times New Roman" w:hAnsi="Times New Roman" w:cs="Times New Roman"/>
          <w:sz w:val="24"/>
          <w:szCs w:val="24"/>
        </w:rPr>
        <w:t xml:space="preserve"> </w:t>
      </w:r>
      <w:r w:rsidR="001836F3">
        <w:rPr>
          <w:rFonts w:ascii="Times New Roman" w:hAnsi="Times New Roman" w:cs="Times New Roman"/>
          <w:sz w:val="24"/>
          <w:szCs w:val="24"/>
        </w:rPr>
        <w:lastRenderedPageBreak/>
        <w:t>o</w:t>
      </w:r>
      <w:r w:rsidR="002F2547" w:rsidRPr="001836F3">
        <w:rPr>
          <w:rFonts w:ascii="Times New Roman" w:hAnsi="Times New Roman" w:cs="Times New Roman"/>
          <w:sz w:val="24"/>
          <w:szCs w:val="24"/>
        </w:rPr>
        <w:t>becní úřad</w:t>
      </w:r>
      <w:r w:rsidR="001836F3">
        <w:rPr>
          <w:rFonts w:ascii="Times New Roman" w:hAnsi="Times New Roman" w:cs="Times New Roman"/>
          <w:sz w:val="24"/>
          <w:szCs w:val="24"/>
        </w:rPr>
        <w:t xml:space="preserve">, přednosta obecního úřadu, hlavní kontrolor a </w:t>
      </w:r>
      <w:r w:rsidR="00BC5479" w:rsidRPr="001836F3">
        <w:rPr>
          <w:rFonts w:ascii="Times New Roman" w:hAnsi="Times New Roman" w:cs="Times New Roman"/>
          <w:sz w:val="24"/>
          <w:szCs w:val="24"/>
        </w:rPr>
        <w:t>komise</w:t>
      </w:r>
      <w:r w:rsidR="00FF7A4F">
        <w:rPr>
          <w:rFonts w:ascii="Times New Roman" w:hAnsi="Times New Roman" w:cs="Times New Roman"/>
          <w:sz w:val="24"/>
          <w:szCs w:val="24"/>
        </w:rPr>
        <w:t>.</w:t>
      </w:r>
      <w:r w:rsidR="001836F3">
        <w:rPr>
          <w:rFonts w:ascii="Times New Roman" w:hAnsi="Times New Roman" w:cs="Times New Roman"/>
          <w:sz w:val="24"/>
          <w:szCs w:val="24"/>
        </w:rPr>
        <w:t xml:space="preserve"> Ty však nemají větší význam v souvislosti s evropskými aspekty územní samosprávy</w:t>
      </w:r>
      <w:r w:rsidR="006B550E" w:rsidRPr="0086486C">
        <w:rPr>
          <w:rFonts w:ascii="Times New Roman" w:hAnsi="Times New Roman" w:cs="Times New Roman"/>
          <w:sz w:val="24"/>
          <w:szCs w:val="24"/>
        </w:rPr>
        <w:t>.</w:t>
      </w:r>
      <w:r w:rsidR="005F7931" w:rsidRPr="0086486C">
        <w:rPr>
          <w:rStyle w:val="Znakapoznpodarou"/>
          <w:rFonts w:ascii="Times New Roman" w:hAnsi="Times New Roman" w:cs="Times New Roman"/>
          <w:sz w:val="24"/>
          <w:szCs w:val="24"/>
        </w:rPr>
        <w:footnoteReference w:id="63"/>
      </w:r>
    </w:p>
    <w:p w:rsidR="006B59A7" w:rsidRPr="0086486C" w:rsidRDefault="006B59A7" w:rsidP="006B59A7">
      <w:pPr>
        <w:pStyle w:val="Nadpis2"/>
        <w:numPr>
          <w:ilvl w:val="1"/>
          <w:numId w:val="1"/>
        </w:numPr>
        <w:spacing w:line="360" w:lineRule="auto"/>
        <w:jc w:val="both"/>
        <w:rPr>
          <w:rFonts w:ascii="Times New Roman" w:hAnsi="Times New Roman" w:cs="Times New Roman"/>
          <w:color w:val="auto"/>
          <w:sz w:val="28"/>
          <w:szCs w:val="28"/>
        </w:rPr>
      </w:pPr>
      <w:r w:rsidRPr="0086486C">
        <w:rPr>
          <w:rFonts w:ascii="Times New Roman" w:hAnsi="Times New Roman" w:cs="Times New Roman"/>
          <w:color w:val="auto"/>
        </w:rPr>
        <w:t xml:space="preserve"> </w:t>
      </w:r>
      <w:bookmarkStart w:id="491" w:name="_Toc449531942"/>
      <w:r w:rsidR="00EB6547" w:rsidRPr="0086486C">
        <w:rPr>
          <w:rFonts w:ascii="Times New Roman" w:hAnsi="Times New Roman" w:cs="Times New Roman"/>
          <w:color w:val="auto"/>
          <w:sz w:val="28"/>
          <w:szCs w:val="28"/>
        </w:rPr>
        <w:t>Vyšší územní cel</w:t>
      </w:r>
      <w:r w:rsidRPr="0086486C">
        <w:rPr>
          <w:rFonts w:ascii="Times New Roman" w:hAnsi="Times New Roman" w:cs="Times New Roman"/>
          <w:color w:val="auto"/>
          <w:sz w:val="28"/>
          <w:szCs w:val="28"/>
        </w:rPr>
        <w:t>k</w:t>
      </w:r>
      <w:r w:rsidR="00EB6547" w:rsidRPr="0086486C">
        <w:rPr>
          <w:rFonts w:ascii="Times New Roman" w:hAnsi="Times New Roman" w:cs="Times New Roman"/>
          <w:color w:val="auto"/>
          <w:sz w:val="28"/>
          <w:szCs w:val="28"/>
        </w:rPr>
        <w:t>y</w:t>
      </w:r>
      <w:bookmarkEnd w:id="491"/>
    </w:p>
    <w:p w:rsidR="00EB6547" w:rsidRPr="0086486C" w:rsidRDefault="00EB6547" w:rsidP="00AA562A">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38311F" w:rsidRPr="0086486C">
        <w:rPr>
          <w:rFonts w:ascii="Times New Roman" w:hAnsi="Times New Roman" w:cs="Times New Roman"/>
          <w:sz w:val="24"/>
          <w:szCs w:val="24"/>
        </w:rPr>
        <w:t>V rámci Slovenské územní samosprávy je vyšším územním a správním celkem samosprávný kraj.</w:t>
      </w:r>
      <w:r w:rsidR="009133CB" w:rsidRPr="0086486C">
        <w:rPr>
          <w:rFonts w:ascii="Times New Roman" w:hAnsi="Times New Roman" w:cs="Times New Roman"/>
          <w:sz w:val="24"/>
          <w:szCs w:val="24"/>
        </w:rPr>
        <w:t xml:space="preserve"> Orgány samosprávného kraje jsou zastupitelstvo a předseda.</w:t>
      </w:r>
      <w:r w:rsidR="00B53FEF" w:rsidRPr="0086486C">
        <w:rPr>
          <w:rFonts w:ascii="Times New Roman" w:hAnsi="Times New Roman" w:cs="Times New Roman"/>
          <w:sz w:val="24"/>
          <w:szCs w:val="24"/>
        </w:rPr>
        <w:t xml:space="preserve"> V současné době existuje </w:t>
      </w:r>
      <w:r w:rsidR="00B53FEF" w:rsidRPr="005628F7">
        <w:rPr>
          <w:rFonts w:ascii="Times New Roman" w:hAnsi="Times New Roman" w:cs="Times New Roman"/>
          <w:b/>
          <w:sz w:val="24"/>
          <w:szCs w:val="24"/>
        </w:rPr>
        <w:t>8</w:t>
      </w:r>
      <w:r w:rsidR="00654757" w:rsidRPr="005628F7">
        <w:rPr>
          <w:rFonts w:ascii="Times New Roman" w:hAnsi="Times New Roman" w:cs="Times New Roman"/>
          <w:b/>
          <w:sz w:val="24"/>
          <w:szCs w:val="24"/>
        </w:rPr>
        <w:t xml:space="preserve"> krajů</w:t>
      </w:r>
      <w:r w:rsidR="00654757" w:rsidRPr="0086486C">
        <w:rPr>
          <w:rFonts w:ascii="Times New Roman" w:hAnsi="Times New Roman" w:cs="Times New Roman"/>
          <w:sz w:val="24"/>
          <w:szCs w:val="24"/>
        </w:rPr>
        <w:t>.</w:t>
      </w:r>
      <w:r w:rsidR="0038311F" w:rsidRPr="0086486C">
        <w:rPr>
          <w:rFonts w:ascii="Times New Roman" w:hAnsi="Times New Roman" w:cs="Times New Roman"/>
          <w:sz w:val="24"/>
          <w:szCs w:val="24"/>
        </w:rPr>
        <w:t xml:space="preserve"> Jedná se o veřejnoprávní korporaci, která sdružuje osoby s trvalým pobyte</w:t>
      </w:r>
      <w:r w:rsidR="005222A1" w:rsidRPr="0086486C">
        <w:rPr>
          <w:rFonts w:ascii="Times New Roman" w:hAnsi="Times New Roman" w:cs="Times New Roman"/>
          <w:sz w:val="24"/>
          <w:szCs w:val="24"/>
        </w:rPr>
        <w:t>m na jejím</w:t>
      </w:r>
      <w:r w:rsidR="0038311F" w:rsidRPr="0086486C">
        <w:rPr>
          <w:rFonts w:ascii="Times New Roman" w:hAnsi="Times New Roman" w:cs="Times New Roman"/>
          <w:sz w:val="24"/>
          <w:szCs w:val="24"/>
        </w:rPr>
        <w:t xml:space="preserve"> území</w:t>
      </w:r>
      <w:r w:rsidR="005222A1" w:rsidRPr="0086486C">
        <w:rPr>
          <w:rFonts w:ascii="Times New Roman" w:hAnsi="Times New Roman" w:cs="Times New Roman"/>
          <w:sz w:val="24"/>
          <w:szCs w:val="24"/>
        </w:rPr>
        <w:t xml:space="preserve">. V rámci </w:t>
      </w:r>
      <w:r w:rsidR="005F285D">
        <w:rPr>
          <w:rFonts w:ascii="Times New Roman" w:hAnsi="Times New Roman" w:cs="Times New Roman"/>
          <w:sz w:val="24"/>
          <w:szCs w:val="24"/>
        </w:rPr>
        <w:t>soukromoprávních vztahů jde</w:t>
      </w:r>
      <w:r w:rsidR="005222A1" w:rsidRPr="0086486C">
        <w:rPr>
          <w:rFonts w:ascii="Times New Roman" w:hAnsi="Times New Roman" w:cs="Times New Roman"/>
          <w:sz w:val="24"/>
          <w:szCs w:val="24"/>
        </w:rPr>
        <w:t xml:space="preserve"> o právnickou osobu. Hospodaří s </w:t>
      </w:r>
      <w:r w:rsidR="00F316C6">
        <w:rPr>
          <w:rFonts w:ascii="Times New Roman" w:hAnsi="Times New Roman" w:cs="Times New Roman"/>
          <w:sz w:val="24"/>
          <w:szCs w:val="24"/>
        </w:rPr>
        <w:t xml:space="preserve">vlastním majetkem a financemi, </w:t>
      </w:r>
      <w:r w:rsidR="005222A1" w:rsidRPr="0086486C">
        <w:rPr>
          <w:rFonts w:ascii="Times New Roman" w:hAnsi="Times New Roman" w:cs="Times New Roman"/>
          <w:sz w:val="24"/>
          <w:szCs w:val="24"/>
        </w:rPr>
        <w:t>může</w:t>
      </w:r>
      <w:r w:rsidR="00B53FEF" w:rsidRPr="0086486C">
        <w:rPr>
          <w:rFonts w:ascii="Times New Roman" w:hAnsi="Times New Roman" w:cs="Times New Roman"/>
          <w:sz w:val="24"/>
          <w:szCs w:val="24"/>
        </w:rPr>
        <w:t xml:space="preserve"> v rámci samostatné působnosti</w:t>
      </w:r>
      <w:r w:rsidR="005222A1" w:rsidRPr="0086486C">
        <w:rPr>
          <w:rFonts w:ascii="Times New Roman" w:hAnsi="Times New Roman" w:cs="Times New Roman"/>
          <w:sz w:val="24"/>
          <w:szCs w:val="24"/>
        </w:rPr>
        <w:t xml:space="preserve"> vydávat všeobecně závazná nařízení</w:t>
      </w:r>
      <w:r w:rsidR="00F316C6">
        <w:rPr>
          <w:rFonts w:ascii="Times New Roman" w:hAnsi="Times New Roman" w:cs="Times New Roman"/>
          <w:sz w:val="24"/>
          <w:szCs w:val="24"/>
        </w:rPr>
        <w:t>. V</w:t>
      </w:r>
      <w:r w:rsidR="00B53FEF" w:rsidRPr="0086486C">
        <w:rPr>
          <w:rFonts w:ascii="Times New Roman" w:hAnsi="Times New Roman" w:cs="Times New Roman"/>
          <w:sz w:val="24"/>
          <w:szCs w:val="24"/>
        </w:rPr>
        <w:t> případě výkonu státní správy vydává nařízení pouze na</w:t>
      </w:r>
      <w:r w:rsidR="006C482D">
        <w:rPr>
          <w:rFonts w:ascii="Times New Roman" w:hAnsi="Times New Roman" w:cs="Times New Roman"/>
          <w:sz w:val="24"/>
          <w:szCs w:val="24"/>
        </w:rPr>
        <w:t> </w:t>
      </w:r>
      <w:r w:rsidR="00B53FEF" w:rsidRPr="0086486C">
        <w:rPr>
          <w:rFonts w:ascii="Times New Roman" w:hAnsi="Times New Roman" w:cs="Times New Roman"/>
          <w:sz w:val="24"/>
          <w:szCs w:val="24"/>
        </w:rPr>
        <w:t>základě zákona a v jeho mezích</w:t>
      </w:r>
      <w:r w:rsidR="005222A1" w:rsidRPr="0086486C">
        <w:rPr>
          <w:rFonts w:ascii="Times New Roman" w:hAnsi="Times New Roman" w:cs="Times New Roman"/>
          <w:sz w:val="24"/>
          <w:szCs w:val="24"/>
        </w:rPr>
        <w:t xml:space="preserve">. </w:t>
      </w:r>
      <w:r w:rsidR="00654757" w:rsidRPr="0086486C">
        <w:rPr>
          <w:rFonts w:ascii="Times New Roman" w:hAnsi="Times New Roman" w:cs="Times New Roman"/>
          <w:sz w:val="24"/>
          <w:szCs w:val="24"/>
        </w:rPr>
        <w:t>V rámci samosprávy kraj pečuje o rozvoj jeho území a</w:t>
      </w:r>
      <w:r w:rsidR="006C482D">
        <w:rPr>
          <w:rFonts w:ascii="Times New Roman" w:hAnsi="Times New Roman" w:cs="Times New Roman"/>
          <w:sz w:val="24"/>
          <w:szCs w:val="24"/>
        </w:rPr>
        <w:t> </w:t>
      </w:r>
      <w:r w:rsidR="00654757" w:rsidRPr="0086486C">
        <w:rPr>
          <w:rFonts w:ascii="Times New Roman" w:hAnsi="Times New Roman" w:cs="Times New Roman"/>
          <w:sz w:val="24"/>
          <w:szCs w:val="24"/>
        </w:rPr>
        <w:t>potřeby obyvatel. To znamená například zajištění programu pro sociální, kulturní a</w:t>
      </w:r>
      <w:r w:rsidR="006C482D">
        <w:rPr>
          <w:rFonts w:ascii="Times New Roman" w:hAnsi="Times New Roman" w:cs="Times New Roman"/>
          <w:sz w:val="24"/>
          <w:szCs w:val="24"/>
        </w:rPr>
        <w:t> </w:t>
      </w:r>
      <w:r w:rsidR="00654757" w:rsidRPr="0086486C">
        <w:rPr>
          <w:rFonts w:ascii="Times New Roman" w:hAnsi="Times New Roman" w:cs="Times New Roman"/>
          <w:sz w:val="24"/>
          <w:szCs w:val="24"/>
        </w:rPr>
        <w:t>ekonomický rozvoj, projednávání a schvalování územního plánování, zřizování středních škol, rozvoj dalšího vzdělávání, ochrana životního prostředí, vytváření podmínek k rozvoji zdravot</w:t>
      </w:r>
      <w:r w:rsidR="00582F72">
        <w:rPr>
          <w:rFonts w:ascii="Times New Roman" w:hAnsi="Times New Roman" w:cs="Times New Roman"/>
          <w:sz w:val="24"/>
          <w:szCs w:val="24"/>
        </w:rPr>
        <w:t>nictví</w:t>
      </w:r>
      <w:r w:rsidR="00654757" w:rsidRPr="0086486C">
        <w:rPr>
          <w:rFonts w:ascii="Times New Roman" w:hAnsi="Times New Roman" w:cs="Times New Roman"/>
          <w:sz w:val="24"/>
          <w:szCs w:val="24"/>
        </w:rPr>
        <w:t xml:space="preserve"> </w:t>
      </w:r>
      <w:r w:rsidR="00BE7722">
        <w:rPr>
          <w:rFonts w:ascii="Times New Roman" w:hAnsi="Times New Roman" w:cs="Times New Roman"/>
          <w:sz w:val="24"/>
          <w:szCs w:val="24"/>
        </w:rPr>
        <w:t xml:space="preserve">a mnohé </w:t>
      </w:r>
      <w:r w:rsidR="00654757" w:rsidRPr="0086486C">
        <w:rPr>
          <w:rFonts w:ascii="Times New Roman" w:hAnsi="Times New Roman" w:cs="Times New Roman"/>
          <w:sz w:val="24"/>
          <w:szCs w:val="24"/>
        </w:rPr>
        <w:t xml:space="preserve">další. Mimo to vykonává činnosti i v rámci státní správy jako například </w:t>
      </w:r>
      <w:r w:rsidR="000A196D" w:rsidRPr="0086486C">
        <w:rPr>
          <w:rFonts w:ascii="Times New Roman" w:hAnsi="Times New Roman" w:cs="Times New Roman"/>
          <w:sz w:val="24"/>
          <w:szCs w:val="24"/>
        </w:rPr>
        <w:t>v oblasti školství, zdra</w:t>
      </w:r>
      <w:r w:rsidR="00667E3F" w:rsidRPr="0086486C">
        <w:rPr>
          <w:rFonts w:ascii="Times New Roman" w:hAnsi="Times New Roman" w:cs="Times New Roman"/>
          <w:sz w:val="24"/>
          <w:szCs w:val="24"/>
        </w:rPr>
        <w:t>votnictví nebo dopravy</w:t>
      </w:r>
      <w:r w:rsidR="000A196D" w:rsidRPr="0086486C">
        <w:rPr>
          <w:rFonts w:ascii="Times New Roman" w:hAnsi="Times New Roman" w:cs="Times New Roman"/>
          <w:sz w:val="24"/>
          <w:szCs w:val="24"/>
        </w:rPr>
        <w:t>. Svou činnost financuje z vlastních příjmů, ale</w:t>
      </w:r>
      <w:r w:rsidR="006C482D">
        <w:rPr>
          <w:rFonts w:ascii="Times New Roman" w:hAnsi="Times New Roman" w:cs="Times New Roman"/>
          <w:sz w:val="24"/>
          <w:szCs w:val="24"/>
        </w:rPr>
        <w:t> </w:t>
      </w:r>
      <w:r w:rsidR="000A196D" w:rsidRPr="0086486C">
        <w:rPr>
          <w:rFonts w:ascii="Times New Roman" w:hAnsi="Times New Roman" w:cs="Times New Roman"/>
          <w:sz w:val="24"/>
          <w:szCs w:val="24"/>
        </w:rPr>
        <w:t>také dotací ze státního rozpočtu</w:t>
      </w:r>
      <w:r w:rsidR="00033575">
        <w:rPr>
          <w:rFonts w:ascii="Times New Roman" w:hAnsi="Times New Roman" w:cs="Times New Roman"/>
          <w:sz w:val="24"/>
          <w:szCs w:val="24"/>
        </w:rPr>
        <w:t xml:space="preserve"> či EU</w:t>
      </w:r>
      <w:r w:rsidR="000A196D" w:rsidRPr="0086486C">
        <w:rPr>
          <w:rFonts w:ascii="Times New Roman" w:hAnsi="Times New Roman" w:cs="Times New Roman"/>
          <w:sz w:val="24"/>
          <w:szCs w:val="24"/>
        </w:rPr>
        <w:t>. Každoročně sestavuje rozpočet na</w:t>
      </w:r>
      <w:r w:rsidR="00CD285C">
        <w:rPr>
          <w:rFonts w:ascii="Times New Roman" w:hAnsi="Times New Roman" w:cs="Times New Roman"/>
          <w:sz w:val="24"/>
          <w:szCs w:val="24"/>
        </w:rPr>
        <w:t> </w:t>
      </w:r>
      <w:r w:rsidR="000A196D" w:rsidRPr="0086486C">
        <w:rPr>
          <w:rFonts w:ascii="Times New Roman" w:hAnsi="Times New Roman" w:cs="Times New Roman"/>
          <w:sz w:val="24"/>
          <w:szCs w:val="24"/>
        </w:rPr>
        <w:t>období jednoho rozpočtového roku, mimo to je schvalován takzvaný víceletý rozpočet na</w:t>
      </w:r>
      <w:r w:rsidR="00CD285C">
        <w:rPr>
          <w:rFonts w:ascii="Times New Roman" w:hAnsi="Times New Roman" w:cs="Times New Roman"/>
          <w:sz w:val="24"/>
          <w:szCs w:val="24"/>
        </w:rPr>
        <w:t> </w:t>
      </w:r>
      <w:r w:rsidR="000A196D" w:rsidRPr="0086486C">
        <w:rPr>
          <w:rFonts w:ascii="Times New Roman" w:hAnsi="Times New Roman" w:cs="Times New Roman"/>
          <w:sz w:val="24"/>
          <w:szCs w:val="24"/>
        </w:rPr>
        <w:t xml:space="preserve">období minimálně tří let. Od roku 2005 </w:t>
      </w:r>
      <w:r w:rsidR="006E0110" w:rsidRPr="0086486C">
        <w:rPr>
          <w:rFonts w:ascii="Times New Roman" w:hAnsi="Times New Roman" w:cs="Times New Roman"/>
          <w:sz w:val="24"/>
          <w:szCs w:val="24"/>
        </w:rPr>
        <w:t>byla zvýšena</w:t>
      </w:r>
      <w:r w:rsidR="000A196D" w:rsidRPr="0086486C">
        <w:rPr>
          <w:rFonts w:ascii="Times New Roman" w:hAnsi="Times New Roman" w:cs="Times New Roman"/>
          <w:sz w:val="24"/>
          <w:szCs w:val="24"/>
        </w:rPr>
        <w:t xml:space="preserve"> finanční autonomie krajů</w:t>
      </w:r>
      <w:r w:rsidR="006E0110" w:rsidRPr="0086486C">
        <w:rPr>
          <w:rFonts w:ascii="Times New Roman" w:hAnsi="Times New Roman" w:cs="Times New Roman"/>
          <w:sz w:val="24"/>
          <w:szCs w:val="24"/>
        </w:rPr>
        <w:t>, kdy by</w:t>
      </w:r>
      <w:r w:rsidR="00033575">
        <w:rPr>
          <w:rFonts w:ascii="Times New Roman" w:hAnsi="Times New Roman" w:cs="Times New Roman"/>
          <w:sz w:val="24"/>
          <w:szCs w:val="24"/>
        </w:rPr>
        <w:t xml:space="preserve">ly </w:t>
      </w:r>
      <w:r w:rsidR="006E0110" w:rsidRPr="0086486C">
        <w:rPr>
          <w:rFonts w:ascii="Times New Roman" w:hAnsi="Times New Roman" w:cs="Times New Roman"/>
          <w:sz w:val="24"/>
          <w:szCs w:val="24"/>
        </w:rPr>
        <w:t xml:space="preserve">posilněny </w:t>
      </w:r>
      <w:r w:rsidR="00033575">
        <w:rPr>
          <w:rFonts w:ascii="Times New Roman" w:hAnsi="Times New Roman" w:cs="Times New Roman"/>
          <w:sz w:val="24"/>
          <w:szCs w:val="24"/>
        </w:rPr>
        <w:t>jejich vlastní příjmy</w:t>
      </w:r>
      <w:r w:rsidR="006E4738">
        <w:rPr>
          <w:rFonts w:ascii="Times New Roman" w:hAnsi="Times New Roman" w:cs="Times New Roman"/>
          <w:sz w:val="24"/>
          <w:szCs w:val="24"/>
        </w:rPr>
        <w:t>,</w:t>
      </w:r>
      <w:r w:rsidR="006E0110" w:rsidRPr="0086486C">
        <w:rPr>
          <w:rFonts w:ascii="Times New Roman" w:hAnsi="Times New Roman" w:cs="Times New Roman"/>
          <w:sz w:val="24"/>
          <w:szCs w:val="24"/>
        </w:rPr>
        <w:t xml:space="preserve"> a změ</w:t>
      </w:r>
      <w:r w:rsidR="00033575">
        <w:rPr>
          <w:rFonts w:ascii="Times New Roman" w:hAnsi="Times New Roman" w:cs="Times New Roman"/>
          <w:sz w:val="24"/>
          <w:szCs w:val="24"/>
        </w:rPr>
        <w:t>nil se způsob přerozdělení daní</w:t>
      </w:r>
      <w:r w:rsidR="006E0110" w:rsidRPr="0086486C">
        <w:rPr>
          <w:rFonts w:ascii="Times New Roman" w:hAnsi="Times New Roman" w:cs="Times New Roman"/>
          <w:sz w:val="24"/>
          <w:szCs w:val="24"/>
        </w:rPr>
        <w:t xml:space="preserve">. </w:t>
      </w:r>
      <w:r w:rsidR="00667E3F" w:rsidRPr="0086486C">
        <w:rPr>
          <w:rFonts w:ascii="Times New Roman" w:hAnsi="Times New Roman" w:cs="Times New Roman"/>
          <w:sz w:val="24"/>
          <w:szCs w:val="24"/>
        </w:rPr>
        <w:t>Obyvatelstvo k</w:t>
      </w:r>
      <w:r w:rsidR="004E5DEB" w:rsidRPr="0086486C">
        <w:rPr>
          <w:rFonts w:ascii="Times New Roman" w:hAnsi="Times New Roman" w:cs="Times New Roman"/>
          <w:sz w:val="24"/>
          <w:szCs w:val="24"/>
        </w:rPr>
        <w:t xml:space="preserve">raje se může účastnit </w:t>
      </w:r>
      <w:r w:rsidR="00667E3F" w:rsidRPr="0086486C">
        <w:rPr>
          <w:rFonts w:ascii="Times New Roman" w:hAnsi="Times New Roman" w:cs="Times New Roman"/>
          <w:sz w:val="24"/>
          <w:szCs w:val="24"/>
        </w:rPr>
        <w:t xml:space="preserve">samosprávy. </w:t>
      </w:r>
      <w:r w:rsidR="00D27715" w:rsidRPr="0086486C">
        <w:rPr>
          <w:rFonts w:ascii="Times New Roman" w:hAnsi="Times New Roman" w:cs="Times New Roman"/>
          <w:sz w:val="24"/>
          <w:szCs w:val="24"/>
        </w:rPr>
        <w:t>Obyvatelé mají</w:t>
      </w:r>
      <w:r w:rsidR="00BE5F04" w:rsidRPr="0086486C">
        <w:rPr>
          <w:rFonts w:ascii="Times New Roman" w:hAnsi="Times New Roman" w:cs="Times New Roman"/>
          <w:sz w:val="24"/>
          <w:szCs w:val="24"/>
        </w:rPr>
        <w:t xml:space="preserve"> v případě splnění podmínek stanovených zákonem aktivní a</w:t>
      </w:r>
      <w:r w:rsidR="006C482D">
        <w:rPr>
          <w:rFonts w:ascii="Times New Roman" w:hAnsi="Times New Roman" w:cs="Times New Roman"/>
          <w:sz w:val="24"/>
          <w:szCs w:val="24"/>
        </w:rPr>
        <w:t> </w:t>
      </w:r>
      <w:r w:rsidR="00BE5F04" w:rsidRPr="0086486C">
        <w:rPr>
          <w:rFonts w:ascii="Times New Roman" w:hAnsi="Times New Roman" w:cs="Times New Roman"/>
          <w:sz w:val="24"/>
          <w:szCs w:val="24"/>
        </w:rPr>
        <w:t>pasivní volební právo v rámci voleb</w:t>
      </w:r>
      <w:r w:rsidR="004E5DEB" w:rsidRPr="0086486C">
        <w:rPr>
          <w:rFonts w:ascii="Times New Roman" w:hAnsi="Times New Roman" w:cs="Times New Roman"/>
          <w:sz w:val="24"/>
          <w:szCs w:val="24"/>
        </w:rPr>
        <w:t xml:space="preserve"> do</w:t>
      </w:r>
      <w:r w:rsidR="00BE5F04" w:rsidRPr="0086486C">
        <w:rPr>
          <w:rFonts w:ascii="Times New Roman" w:hAnsi="Times New Roman" w:cs="Times New Roman"/>
          <w:sz w:val="24"/>
          <w:szCs w:val="24"/>
        </w:rPr>
        <w:t xml:space="preserve"> zastupitelstva kraje i jeho předsedy, mohou hlasovat v referendu vyhlášeném na území kraje, podávat stížnosti a jiné podměty k orgánům kraje nebo se účastnit zasedání zastupitelstva. </w:t>
      </w:r>
      <w:r w:rsidR="00033575">
        <w:rPr>
          <w:rFonts w:ascii="Times New Roman" w:hAnsi="Times New Roman" w:cs="Times New Roman"/>
          <w:sz w:val="24"/>
          <w:szCs w:val="24"/>
        </w:rPr>
        <w:t xml:space="preserve">To znamená, že je zde plněn standard EU, vyžadující zapojení obyvatelstva do rozhodování. </w:t>
      </w:r>
      <w:r w:rsidR="004E5DEB" w:rsidRPr="0086486C">
        <w:rPr>
          <w:rFonts w:ascii="Times New Roman" w:hAnsi="Times New Roman" w:cs="Times New Roman"/>
          <w:sz w:val="24"/>
          <w:szCs w:val="24"/>
        </w:rPr>
        <w:t>Kraj při výkonu jeho samosprávy spolupracuje se</w:t>
      </w:r>
      <w:r w:rsidR="006C482D">
        <w:rPr>
          <w:rFonts w:ascii="Times New Roman" w:hAnsi="Times New Roman" w:cs="Times New Roman"/>
          <w:sz w:val="24"/>
          <w:szCs w:val="24"/>
        </w:rPr>
        <w:t> </w:t>
      </w:r>
      <w:r w:rsidR="004E5DEB" w:rsidRPr="0086486C">
        <w:rPr>
          <w:rFonts w:ascii="Times New Roman" w:hAnsi="Times New Roman" w:cs="Times New Roman"/>
          <w:sz w:val="24"/>
          <w:szCs w:val="24"/>
        </w:rPr>
        <w:t>státní správou, jinými samosprávnými kraji, obcemi, právnickými a fyzickými osobami</w:t>
      </w:r>
      <w:r w:rsidR="00F316C6">
        <w:rPr>
          <w:rFonts w:ascii="Times New Roman" w:hAnsi="Times New Roman" w:cs="Times New Roman"/>
          <w:sz w:val="24"/>
          <w:szCs w:val="24"/>
        </w:rPr>
        <w:t>,</w:t>
      </w:r>
      <w:r w:rsidR="004E5DEB" w:rsidRPr="0086486C">
        <w:rPr>
          <w:rFonts w:ascii="Times New Roman" w:hAnsi="Times New Roman" w:cs="Times New Roman"/>
          <w:sz w:val="24"/>
          <w:szCs w:val="24"/>
        </w:rPr>
        <w:t xml:space="preserve"> a</w:t>
      </w:r>
      <w:r w:rsidR="006C482D">
        <w:rPr>
          <w:rFonts w:ascii="Times New Roman" w:hAnsi="Times New Roman" w:cs="Times New Roman"/>
          <w:sz w:val="24"/>
          <w:szCs w:val="24"/>
        </w:rPr>
        <w:t> </w:t>
      </w:r>
      <w:r w:rsidR="004E5DEB" w:rsidRPr="0086486C">
        <w:rPr>
          <w:rFonts w:ascii="Times New Roman" w:hAnsi="Times New Roman" w:cs="Times New Roman"/>
          <w:sz w:val="24"/>
          <w:szCs w:val="24"/>
        </w:rPr>
        <w:t>může také spolupracovat s územními správními celky a státními orgány jiných států. M</w:t>
      </w:r>
      <w:r w:rsidR="00B53FEF" w:rsidRPr="0086486C">
        <w:rPr>
          <w:rFonts w:ascii="Times New Roman" w:hAnsi="Times New Roman" w:cs="Times New Roman"/>
          <w:sz w:val="24"/>
          <w:szCs w:val="24"/>
        </w:rPr>
        <w:t>á</w:t>
      </w:r>
      <w:r w:rsidR="004E5DEB" w:rsidRPr="0086486C">
        <w:rPr>
          <w:rFonts w:ascii="Times New Roman" w:hAnsi="Times New Roman" w:cs="Times New Roman"/>
          <w:sz w:val="24"/>
          <w:szCs w:val="24"/>
        </w:rPr>
        <w:t xml:space="preserve"> právo být </w:t>
      </w:r>
      <w:r w:rsidR="00B53FEF" w:rsidRPr="0086486C">
        <w:rPr>
          <w:rFonts w:ascii="Times New Roman" w:hAnsi="Times New Roman" w:cs="Times New Roman"/>
          <w:sz w:val="24"/>
          <w:szCs w:val="24"/>
        </w:rPr>
        <w:t>členem</w:t>
      </w:r>
      <w:r w:rsidR="004E5DEB" w:rsidRPr="0086486C">
        <w:rPr>
          <w:rFonts w:ascii="Times New Roman" w:hAnsi="Times New Roman" w:cs="Times New Roman"/>
          <w:sz w:val="24"/>
          <w:szCs w:val="24"/>
        </w:rPr>
        <w:t xml:space="preserve"> mezinárodních sdružení úz</w:t>
      </w:r>
      <w:r w:rsidR="00033575">
        <w:rPr>
          <w:rFonts w:ascii="Times New Roman" w:hAnsi="Times New Roman" w:cs="Times New Roman"/>
          <w:sz w:val="24"/>
          <w:szCs w:val="24"/>
        </w:rPr>
        <w:t>emních celků a orgánů</w:t>
      </w:r>
      <w:r w:rsidR="00B53FEF" w:rsidRPr="0086486C">
        <w:rPr>
          <w:rFonts w:ascii="Times New Roman" w:hAnsi="Times New Roman" w:cs="Times New Roman"/>
          <w:sz w:val="24"/>
          <w:szCs w:val="24"/>
        </w:rPr>
        <w:t>.</w:t>
      </w:r>
      <w:r w:rsidR="0038311F" w:rsidRPr="0086486C">
        <w:rPr>
          <w:rStyle w:val="Znakapoznpodarou"/>
          <w:rFonts w:ascii="Times New Roman" w:hAnsi="Times New Roman" w:cs="Times New Roman"/>
          <w:sz w:val="24"/>
          <w:szCs w:val="24"/>
        </w:rPr>
        <w:footnoteReference w:id="64"/>
      </w:r>
      <w:r w:rsidR="004C5A03">
        <w:rPr>
          <w:rFonts w:ascii="Times New Roman" w:hAnsi="Times New Roman" w:cs="Times New Roman"/>
          <w:sz w:val="24"/>
          <w:szCs w:val="24"/>
        </w:rPr>
        <w:t xml:space="preserve"> Opět</w:t>
      </w:r>
      <w:r w:rsidR="00F6386F">
        <w:rPr>
          <w:rFonts w:ascii="Times New Roman" w:hAnsi="Times New Roman" w:cs="Times New Roman"/>
          <w:sz w:val="24"/>
          <w:szCs w:val="24"/>
        </w:rPr>
        <w:t xml:space="preserve"> zde můžeme reflektovat princip partnerství a kooperace mezi regiony, což patří mezi zásady EU.</w:t>
      </w:r>
    </w:p>
    <w:p w:rsidR="006021AA" w:rsidRPr="006021AA" w:rsidRDefault="006021AA" w:rsidP="006021AA">
      <w:pPr>
        <w:pStyle w:val="Odstavecseseznamem"/>
        <w:keepNext/>
        <w:keepLines/>
        <w:numPr>
          <w:ilvl w:val="0"/>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492" w:name="_Toc444073468"/>
      <w:bookmarkStart w:id="493" w:name="_Toc444101026"/>
      <w:bookmarkStart w:id="494" w:name="_Toc444101110"/>
      <w:bookmarkStart w:id="495" w:name="_Toc444242694"/>
      <w:bookmarkStart w:id="496" w:name="_Toc444252260"/>
      <w:bookmarkStart w:id="497" w:name="_Toc444263544"/>
      <w:bookmarkStart w:id="498" w:name="_Toc444413707"/>
      <w:bookmarkStart w:id="499" w:name="_Toc444421306"/>
      <w:bookmarkStart w:id="500" w:name="_Toc444421430"/>
      <w:bookmarkStart w:id="501" w:name="_Toc444421568"/>
      <w:bookmarkStart w:id="502" w:name="_Toc444585735"/>
      <w:bookmarkStart w:id="503" w:name="_Toc445030213"/>
      <w:bookmarkStart w:id="504" w:name="_Toc445040555"/>
      <w:bookmarkStart w:id="505" w:name="_Toc445040650"/>
      <w:bookmarkStart w:id="506" w:name="_Toc445373845"/>
      <w:bookmarkStart w:id="507" w:name="_Toc445374439"/>
      <w:bookmarkStart w:id="508" w:name="_Toc445381428"/>
      <w:bookmarkStart w:id="509" w:name="_Toc445970097"/>
      <w:bookmarkStart w:id="510" w:name="_Toc446054743"/>
      <w:bookmarkStart w:id="511" w:name="_Toc446075057"/>
      <w:bookmarkStart w:id="512" w:name="_Toc446246216"/>
      <w:bookmarkStart w:id="513" w:name="_Toc448126507"/>
      <w:bookmarkStart w:id="514" w:name="_Toc448126597"/>
      <w:bookmarkStart w:id="515" w:name="_Toc448399332"/>
      <w:bookmarkStart w:id="516" w:name="_Toc448399425"/>
      <w:bookmarkStart w:id="517" w:name="_Toc448401074"/>
      <w:bookmarkStart w:id="518" w:name="_Toc448401172"/>
      <w:bookmarkStart w:id="519" w:name="_Toc448408205"/>
      <w:bookmarkStart w:id="520" w:name="_Toc448411347"/>
      <w:bookmarkStart w:id="521" w:name="_Toc448411739"/>
      <w:bookmarkStart w:id="522" w:name="_Toc448411916"/>
      <w:bookmarkStart w:id="523" w:name="_Toc448412015"/>
      <w:bookmarkStart w:id="524" w:name="_Toc448412114"/>
      <w:bookmarkStart w:id="525" w:name="_Toc448417629"/>
      <w:bookmarkStart w:id="526" w:name="_Toc448429219"/>
      <w:bookmarkStart w:id="527" w:name="_Toc448429368"/>
      <w:bookmarkStart w:id="528" w:name="_Toc448429469"/>
      <w:bookmarkStart w:id="529" w:name="_Toc448429570"/>
      <w:bookmarkStart w:id="530" w:name="_Toc448429671"/>
      <w:bookmarkStart w:id="531" w:name="_Toc448477141"/>
      <w:bookmarkStart w:id="532" w:name="_Toc448479472"/>
      <w:bookmarkStart w:id="533" w:name="_Toc448479572"/>
      <w:bookmarkStart w:id="534" w:name="_Toc448481566"/>
      <w:bookmarkStart w:id="535" w:name="_Toc448481662"/>
      <w:bookmarkStart w:id="536" w:name="_Toc448491565"/>
      <w:bookmarkStart w:id="537" w:name="_Toc448491661"/>
      <w:bookmarkStart w:id="538" w:name="_Toc448493331"/>
      <w:bookmarkStart w:id="539" w:name="_Toc448493604"/>
      <w:bookmarkStart w:id="540" w:name="_Toc448493699"/>
      <w:bookmarkStart w:id="541" w:name="_Toc448493806"/>
      <w:bookmarkStart w:id="542" w:name="_Toc448494153"/>
      <w:bookmarkStart w:id="543" w:name="_Toc448494466"/>
      <w:bookmarkStart w:id="544" w:name="_Toc448494565"/>
      <w:bookmarkStart w:id="545" w:name="_Toc448564527"/>
      <w:bookmarkStart w:id="546" w:name="_Toc448570781"/>
      <w:bookmarkStart w:id="547" w:name="_Toc448570880"/>
      <w:bookmarkStart w:id="548" w:name="_Toc448582201"/>
      <w:bookmarkStart w:id="549" w:name="_Toc448582300"/>
      <w:bookmarkStart w:id="550" w:name="_Toc448582513"/>
      <w:bookmarkStart w:id="551" w:name="_Toc448582602"/>
      <w:bookmarkStart w:id="552" w:name="_Toc448583009"/>
      <w:bookmarkStart w:id="553" w:name="_Toc448678258"/>
      <w:bookmarkStart w:id="554" w:name="_Toc448679082"/>
      <w:bookmarkStart w:id="555" w:name="_Toc448690245"/>
      <w:bookmarkStart w:id="556" w:name="_Toc448744573"/>
      <w:bookmarkStart w:id="557" w:name="_Toc448906545"/>
      <w:bookmarkStart w:id="558" w:name="_Toc448913318"/>
      <w:bookmarkStart w:id="559" w:name="_Toc448929306"/>
      <w:bookmarkStart w:id="560" w:name="_Toc449116820"/>
      <w:bookmarkStart w:id="561" w:name="_Toc449343061"/>
      <w:bookmarkStart w:id="562" w:name="_Toc449345450"/>
      <w:bookmarkStart w:id="563" w:name="_Toc449360560"/>
      <w:bookmarkStart w:id="564" w:name="_Toc449360672"/>
      <w:bookmarkStart w:id="565" w:name="_Toc449419107"/>
      <w:bookmarkStart w:id="566" w:name="_Toc449419211"/>
      <w:bookmarkStart w:id="567" w:name="_Toc449531943"/>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6021AA" w:rsidRPr="006021AA" w:rsidRDefault="006021AA" w:rsidP="006021AA">
      <w:pPr>
        <w:pStyle w:val="Odstavecseseznamem"/>
        <w:keepNext/>
        <w:keepLines/>
        <w:numPr>
          <w:ilvl w:val="0"/>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568" w:name="_Toc448570782"/>
      <w:bookmarkStart w:id="569" w:name="_Toc448570881"/>
      <w:bookmarkStart w:id="570" w:name="_Toc448582202"/>
      <w:bookmarkStart w:id="571" w:name="_Toc448582301"/>
      <w:bookmarkStart w:id="572" w:name="_Toc448582514"/>
      <w:bookmarkStart w:id="573" w:name="_Toc448582603"/>
      <w:bookmarkStart w:id="574" w:name="_Toc448583010"/>
      <w:bookmarkStart w:id="575" w:name="_Toc448678259"/>
      <w:bookmarkStart w:id="576" w:name="_Toc448679083"/>
      <w:bookmarkStart w:id="577" w:name="_Toc448690246"/>
      <w:bookmarkStart w:id="578" w:name="_Toc448744574"/>
      <w:bookmarkStart w:id="579" w:name="_Toc448906546"/>
      <w:bookmarkStart w:id="580" w:name="_Toc448913319"/>
      <w:bookmarkStart w:id="581" w:name="_Toc448929307"/>
      <w:bookmarkStart w:id="582" w:name="_Toc449116821"/>
      <w:bookmarkStart w:id="583" w:name="_Toc449343062"/>
      <w:bookmarkStart w:id="584" w:name="_Toc449345451"/>
      <w:bookmarkStart w:id="585" w:name="_Toc449360561"/>
      <w:bookmarkStart w:id="586" w:name="_Toc449360673"/>
      <w:bookmarkStart w:id="587" w:name="_Toc449419108"/>
      <w:bookmarkStart w:id="588" w:name="_Toc449419212"/>
      <w:bookmarkStart w:id="589" w:name="_Toc449531944"/>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6021AA" w:rsidRPr="006021AA" w:rsidRDefault="006021AA" w:rsidP="006021AA">
      <w:pPr>
        <w:pStyle w:val="Odstavecseseznamem"/>
        <w:keepNext/>
        <w:keepLines/>
        <w:numPr>
          <w:ilvl w:val="0"/>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590" w:name="_Toc448570783"/>
      <w:bookmarkStart w:id="591" w:name="_Toc448570882"/>
      <w:bookmarkStart w:id="592" w:name="_Toc448582203"/>
      <w:bookmarkStart w:id="593" w:name="_Toc448582302"/>
      <w:bookmarkStart w:id="594" w:name="_Toc448582515"/>
      <w:bookmarkStart w:id="595" w:name="_Toc448582604"/>
      <w:bookmarkStart w:id="596" w:name="_Toc448583011"/>
      <w:bookmarkStart w:id="597" w:name="_Toc448678260"/>
      <w:bookmarkStart w:id="598" w:name="_Toc448679084"/>
      <w:bookmarkStart w:id="599" w:name="_Toc448690247"/>
      <w:bookmarkStart w:id="600" w:name="_Toc448744575"/>
      <w:bookmarkStart w:id="601" w:name="_Toc448906547"/>
      <w:bookmarkStart w:id="602" w:name="_Toc448913320"/>
      <w:bookmarkStart w:id="603" w:name="_Toc448929308"/>
      <w:bookmarkStart w:id="604" w:name="_Toc449116822"/>
      <w:bookmarkStart w:id="605" w:name="_Toc449343063"/>
      <w:bookmarkStart w:id="606" w:name="_Toc449345452"/>
      <w:bookmarkStart w:id="607" w:name="_Toc449360562"/>
      <w:bookmarkStart w:id="608" w:name="_Toc449360674"/>
      <w:bookmarkStart w:id="609" w:name="_Toc449419109"/>
      <w:bookmarkStart w:id="610" w:name="_Toc449419213"/>
      <w:bookmarkStart w:id="611" w:name="_Toc44953194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6021AA" w:rsidRPr="006021AA" w:rsidRDefault="006021AA" w:rsidP="006021AA">
      <w:pPr>
        <w:pStyle w:val="Odstavecseseznamem"/>
        <w:keepNext/>
        <w:keepLines/>
        <w:numPr>
          <w:ilvl w:val="0"/>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612" w:name="_Toc448570784"/>
      <w:bookmarkStart w:id="613" w:name="_Toc448570883"/>
      <w:bookmarkStart w:id="614" w:name="_Toc448582204"/>
      <w:bookmarkStart w:id="615" w:name="_Toc448582303"/>
      <w:bookmarkStart w:id="616" w:name="_Toc448582516"/>
      <w:bookmarkStart w:id="617" w:name="_Toc448582605"/>
      <w:bookmarkStart w:id="618" w:name="_Toc448583012"/>
      <w:bookmarkStart w:id="619" w:name="_Toc448678261"/>
      <w:bookmarkStart w:id="620" w:name="_Toc448679085"/>
      <w:bookmarkStart w:id="621" w:name="_Toc448690248"/>
      <w:bookmarkStart w:id="622" w:name="_Toc448744576"/>
      <w:bookmarkStart w:id="623" w:name="_Toc448906548"/>
      <w:bookmarkStart w:id="624" w:name="_Toc448913321"/>
      <w:bookmarkStart w:id="625" w:name="_Toc448929309"/>
      <w:bookmarkStart w:id="626" w:name="_Toc449116823"/>
      <w:bookmarkStart w:id="627" w:name="_Toc449343064"/>
      <w:bookmarkStart w:id="628" w:name="_Toc449345453"/>
      <w:bookmarkStart w:id="629" w:name="_Toc449360563"/>
      <w:bookmarkStart w:id="630" w:name="_Toc449360675"/>
      <w:bookmarkStart w:id="631" w:name="_Toc449419110"/>
      <w:bookmarkStart w:id="632" w:name="_Toc449419214"/>
      <w:bookmarkStart w:id="633" w:name="_Toc449531946"/>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6021AA" w:rsidRPr="006021AA" w:rsidRDefault="006021AA" w:rsidP="006021AA">
      <w:pPr>
        <w:pStyle w:val="Odstavecseseznamem"/>
        <w:keepNext/>
        <w:keepLines/>
        <w:numPr>
          <w:ilvl w:val="1"/>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634" w:name="_Toc448570785"/>
      <w:bookmarkStart w:id="635" w:name="_Toc448570884"/>
      <w:bookmarkStart w:id="636" w:name="_Toc448582205"/>
      <w:bookmarkStart w:id="637" w:name="_Toc448582304"/>
      <w:bookmarkStart w:id="638" w:name="_Toc448582517"/>
      <w:bookmarkStart w:id="639" w:name="_Toc448582606"/>
      <w:bookmarkStart w:id="640" w:name="_Toc448583013"/>
      <w:bookmarkStart w:id="641" w:name="_Toc448678262"/>
      <w:bookmarkStart w:id="642" w:name="_Toc448679086"/>
      <w:bookmarkStart w:id="643" w:name="_Toc448690249"/>
      <w:bookmarkStart w:id="644" w:name="_Toc448744577"/>
      <w:bookmarkStart w:id="645" w:name="_Toc448906549"/>
      <w:bookmarkStart w:id="646" w:name="_Toc448913322"/>
      <w:bookmarkStart w:id="647" w:name="_Toc448929310"/>
      <w:bookmarkStart w:id="648" w:name="_Toc449116824"/>
      <w:bookmarkStart w:id="649" w:name="_Toc449343065"/>
      <w:bookmarkStart w:id="650" w:name="_Toc449345454"/>
      <w:bookmarkStart w:id="651" w:name="_Toc449360564"/>
      <w:bookmarkStart w:id="652" w:name="_Toc449360676"/>
      <w:bookmarkStart w:id="653" w:name="_Toc449419111"/>
      <w:bookmarkStart w:id="654" w:name="_Toc449419215"/>
      <w:bookmarkStart w:id="655" w:name="_Toc44953194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6021AA" w:rsidRPr="006021AA" w:rsidRDefault="006021AA" w:rsidP="006021AA">
      <w:pPr>
        <w:pStyle w:val="Odstavecseseznamem"/>
        <w:keepNext/>
        <w:keepLines/>
        <w:numPr>
          <w:ilvl w:val="1"/>
          <w:numId w:val="16"/>
        </w:numPr>
        <w:spacing w:before="200" w:after="0" w:line="360" w:lineRule="auto"/>
        <w:contextualSpacing w:val="0"/>
        <w:jc w:val="both"/>
        <w:outlineLvl w:val="2"/>
        <w:rPr>
          <w:rFonts w:ascii="Times New Roman" w:eastAsiaTheme="majorEastAsia" w:hAnsi="Times New Roman" w:cs="Times New Roman"/>
          <w:b/>
          <w:bCs/>
          <w:vanish/>
          <w:sz w:val="24"/>
          <w:szCs w:val="24"/>
        </w:rPr>
      </w:pPr>
      <w:bookmarkStart w:id="656" w:name="_Toc448570786"/>
      <w:bookmarkStart w:id="657" w:name="_Toc448570885"/>
      <w:bookmarkStart w:id="658" w:name="_Toc448582206"/>
      <w:bookmarkStart w:id="659" w:name="_Toc448582305"/>
      <w:bookmarkStart w:id="660" w:name="_Toc448582518"/>
      <w:bookmarkStart w:id="661" w:name="_Toc448582607"/>
      <w:bookmarkStart w:id="662" w:name="_Toc448583014"/>
      <w:bookmarkStart w:id="663" w:name="_Toc448678263"/>
      <w:bookmarkStart w:id="664" w:name="_Toc448679087"/>
      <w:bookmarkStart w:id="665" w:name="_Toc448690250"/>
      <w:bookmarkStart w:id="666" w:name="_Toc448744578"/>
      <w:bookmarkStart w:id="667" w:name="_Toc448906550"/>
      <w:bookmarkStart w:id="668" w:name="_Toc448913323"/>
      <w:bookmarkStart w:id="669" w:name="_Toc448929311"/>
      <w:bookmarkStart w:id="670" w:name="_Toc449116825"/>
      <w:bookmarkStart w:id="671" w:name="_Toc449343066"/>
      <w:bookmarkStart w:id="672" w:name="_Toc449345455"/>
      <w:bookmarkStart w:id="673" w:name="_Toc449360565"/>
      <w:bookmarkStart w:id="674" w:name="_Toc449360677"/>
      <w:bookmarkStart w:id="675" w:name="_Toc449419112"/>
      <w:bookmarkStart w:id="676" w:name="_Toc449419216"/>
      <w:bookmarkStart w:id="677" w:name="_Toc449531948"/>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D27715" w:rsidRPr="00AA562A" w:rsidRDefault="00D27715" w:rsidP="00AA562A">
      <w:pPr>
        <w:pStyle w:val="Odstavecseseznamem"/>
        <w:keepNext/>
        <w:keepLines/>
        <w:spacing w:before="200" w:after="0" w:line="360" w:lineRule="auto"/>
        <w:ind w:left="1224"/>
        <w:contextualSpacing w:val="0"/>
        <w:jc w:val="both"/>
        <w:outlineLvl w:val="2"/>
        <w:rPr>
          <w:rFonts w:ascii="Times New Roman" w:hAnsi="Times New Roman" w:cs="Times New Roman"/>
          <w:sz w:val="24"/>
          <w:szCs w:val="24"/>
        </w:rPr>
      </w:pPr>
    </w:p>
    <w:p w:rsidR="006021AA" w:rsidRDefault="00D27715" w:rsidP="006021AA">
      <w:pPr>
        <w:spacing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64065F" w:rsidRPr="00484FDF">
        <w:rPr>
          <w:rFonts w:ascii="Times New Roman" w:hAnsi="Times New Roman" w:cs="Times New Roman"/>
          <w:b/>
          <w:sz w:val="24"/>
          <w:szCs w:val="24"/>
        </w:rPr>
        <w:t xml:space="preserve">Zastupitelstvo </w:t>
      </w:r>
      <w:r w:rsidR="0064065F" w:rsidRPr="00BC6642">
        <w:rPr>
          <w:rFonts w:ascii="Times New Roman" w:hAnsi="Times New Roman" w:cs="Times New Roman"/>
          <w:sz w:val="24"/>
          <w:szCs w:val="24"/>
        </w:rPr>
        <w:t>kraje</w:t>
      </w:r>
      <w:r w:rsidR="0064065F" w:rsidRPr="0086486C">
        <w:rPr>
          <w:rFonts w:ascii="Times New Roman" w:hAnsi="Times New Roman" w:cs="Times New Roman"/>
          <w:sz w:val="24"/>
          <w:szCs w:val="24"/>
        </w:rPr>
        <w:t xml:space="preserve"> sestává z </w:t>
      </w:r>
      <w:r w:rsidR="0064065F" w:rsidRPr="00484FDF">
        <w:rPr>
          <w:rFonts w:ascii="Times New Roman" w:hAnsi="Times New Roman" w:cs="Times New Roman"/>
          <w:sz w:val="24"/>
          <w:szCs w:val="24"/>
        </w:rPr>
        <w:t>poslanců</w:t>
      </w:r>
      <w:r w:rsidR="0064065F" w:rsidRPr="0086486C">
        <w:rPr>
          <w:rFonts w:ascii="Times New Roman" w:hAnsi="Times New Roman" w:cs="Times New Roman"/>
          <w:sz w:val="24"/>
          <w:szCs w:val="24"/>
        </w:rPr>
        <w:t>, kteří jsou voleni v přímých volbách</w:t>
      </w:r>
      <w:r w:rsidR="0084498A">
        <w:rPr>
          <w:rFonts w:ascii="Times New Roman" w:hAnsi="Times New Roman" w:cs="Times New Roman"/>
          <w:sz w:val="24"/>
          <w:szCs w:val="24"/>
        </w:rPr>
        <w:t xml:space="preserve"> na</w:t>
      </w:r>
      <w:r w:rsidR="006C482D">
        <w:rPr>
          <w:rFonts w:ascii="Times New Roman" w:hAnsi="Times New Roman" w:cs="Times New Roman"/>
          <w:sz w:val="24"/>
          <w:szCs w:val="24"/>
        </w:rPr>
        <w:t> </w:t>
      </w:r>
      <w:r w:rsidR="0084498A">
        <w:rPr>
          <w:rFonts w:ascii="Times New Roman" w:hAnsi="Times New Roman" w:cs="Times New Roman"/>
          <w:sz w:val="24"/>
          <w:szCs w:val="24"/>
        </w:rPr>
        <w:t>období čtyř let</w:t>
      </w:r>
      <w:r w:rsidR="0064065F" w:rsidRPr="0086486C">
        <w:rPr>
          <w:rFonts w:ascii="Times New Roman" w:hAnsi="Times New Roman" w:cs="Times New Roman"/>
          <w:sz w:val="24"/>
          <w:szCs w:val="24"/>
        </w:rPr>
        <w:t>.</w:t>
      </w:r>
      <w:r w:rsidR="0084498A">
        <w:rPr>
          <w:rFonts w:ascii="Times New Roman" w:hAnsi="Times New Roman" w:cs="Times New Roman"/>
          <w:sz w:val="24"/>
          <w:szCs w:val="24"/>
        </w:rPr>
        <w:t xml:space="preserve"> Aktivní a pasivní volební právo mají kromě občanů Slovenska s trvalým pobytem na území obce také občané jiných </w:t>
      </w:r>
      <w:r w:rsidR="00F6386F">
        <w:rPr>
          <w:rFonts w:ascii="Times New Roman" w:hAnsi="Times New Roman" w:cs="Times New Roman"/>
          <w:sz w:val="24"/>
          <w:szCs w:val="24"/>
        </w:rPr>
        <w:t xml:space="preserve">členských států </w:t>
      </w:r>
      <w:r w:rsidR="0084498A">
        <w:rPr>
          <w:rFonts w:ascii="Times New Roman" w:hAnsi="Times New Roman" w:cs="Times New Roman"/>
          <w:sz w:val="24"/>
          <w:szCs w:val="24"/>
        </w:rPr>
        <w:t>s trvalým pobytem v dané obci.</w:t>
      </w:r>
      <w:r w:rsidR="0064065F" w:rsidRPr="0086486C">
        <w:rPr>
          <w:rFonts w:ascii="Times New Roman" w:hAnsi="Times New Roman" w:cs="Times New Roman"/>
          <w:sz w:val="24"/>
          <w:szCs w:val="24"/>
        </w:rPr>
        <w:t xml:space="preserve"> </w:t>
      </w:r>
      <w:r w:rsidR="00D6751D" w:rsidRPr="0086486C">
        <w:rPr>
          <w:rFonts w:ascii="Times New Roman" w:hAnsi="Times New Roman" w:cs="Times New Roman"/>
          <w:sz w:val="24"/>
          <w:szCs w:val="24"/>
        </w:rPr>
        <w:t>Mezi úkoly zastupitelstva řadíme přijímání nařízení,</w:t>
      </w:r>
      <w:r w:rsidR="0084498A">
        <w:rPr>
          <w:rFonts w:ascii="Times New Roman" w:hAnsi="Times New Roman" w:cs="Times New Roman"/>
          <w:sz w:val="24"/>
          <w:szCs w:val="24"/>
        </w:rPr>
        <w:t xml:space="preserve"> která musí být v souladu s evropským právem,</w:t>
      </w:r>
      <w:r w:rsidR="00D6751D" w:rsidRPr="0086486C">
        <w:rPr>
          <w:rFonts w:ascii="Times New Roman" w:hAnsi="Times New Roman" w:cs="Times New Roman"/>
          <w:sz w:val="24"/>
          <w:szCs w:val="24"/>
        </w:rPr>
        <w:t xml:space="preserve"> </w:t>
      </w:r>
      <w:r w:rsidR="0084498A">
        <w:rPr>
          <w:rFonts w:ascii="Times New Roman" w:hAnsi="Times New Roman" w:cs="Times New Roman"/>
          <w:sz w:val="24"/>
          <w:szCs w:val="24"/>
        </w:rPr>
        <w:t>dále schvaluje rozpočet a závěrečný účet</w:t>
      </w:r>
      <w:r w:rsidR="00D6751D" w:rsidRPr="0086486C">
        <w:rPr>
          <w:rFonts w:ascii="Times New Roman" w:hAnsi="Times New Roman" w:cs="Times New Roman"/>
          <w:sz w:val="24"/>
          <w:szCs w:val="24"/>
        </w:rPr>
        <w:t xml:space="preserve"> samosprávného kraje,</w:t>
      </w:r>
      <w:r w:rsidR="005012FF">
        <w:rPr>
          <w:rFonts w:ascii="Times New Roman" w:hAnsi="Times New Roman" w:cs="Times New Roman"/>
          <w:sz w:val="24"/>
          <w:szCs w:val="24"/>
        </w:rPr>
        <w:t xml:space="preserve"> což úzce souvisí s dotacemi z EU a se zásadou schodku maximálně 3 </w:t>
      </w:r>
      <w:r w:rsidR="00F6386F">
        <w:rPr>
          <w:rFonts w:ascii="Times New Roman" w:hAnsi="Times New Roman" w:cs="Times New Roman"/>
          <w:sz w:val="24"/>
          <w:szCs w:val="24"/>
        </w:rPr>
        <w:t xml:space="preserve">% </w:t>
      </w:r>
      <w:r w:rsidR="005012FF">
        <w:rPr>
          <w:rFonts w:ascii="Times New Roman" w:hAnsi="Times New Roman" w:cs="Times New Roman"/>
          <w:sz w:val="24"/>
          <w:szCs w:val="24"/>
        </w:rPr>
        <w:t xml:space="preserve">HDP u veřejného rozpočtu. Také může vyhlašovat krajská referenda, </w:t>
      </w:r>
      <w:r w:rsidR="00F6386F">
        <w:rPr>
          <w:rFonts w:ascii="Times New Roman" w:hAnsi="Times New Roman" w:cs="Times New Roman"/>
          <w:sz w:val="24"/>
          <w:szCs w:val="24"/>
        </w:rPr>
        <w:t>jako důležitou</w:t>
      </w:r>
      <w:r w:rsidR="005012FF">
        <w:rPr>
          <w:rFonts w:ascii="Times New Roman" w:hAnsi="Times New Roman" w:cs="Times New Roman"/>
          <w:sz w:val="24"/>
          <w:szCs w:val="24"/>
        </w:rPr>
        <w:t xml:space="preserve"> součást participace na veřejném rozhodování, což EU podporuje</w:t>
      </w:r>
      <w:r w:rsidR="00D6751D" w:rsidRPr="0086486C">
        <w:rPr>
          <w:rFonts w:ascii="Times New Roman" w:hAnsi="Times New Roman" w:cs="Times New Roman"/>
          <w:sz w:val="24"/>
          <w:szCs w:val="24"/>
        </w:rPr>
        <w:t>.</w:t>
      </w:r>
      <w:r w:rsidR="00BC2DBF" w:rsidRPr="0086486C">
        <w:rPr>
          <w:rFonts w:ascii="Times New Roman" w:hAnsi="Times New Roman" w:cs="Times New Roman"/>
          <w:sz w:val="24"/>
          <w:szCs w:val="24"/>
        </w:rPr>
        <w:t xml:space="preserve"> </w:t>
      </w:r>
      <w:r w:rsidR="00733406" w:rsidRPr="00484FDF">
        <w:rPr>
          <w:rFonts w:ascii="Times New Roman" w:hAnsi="Times New Roman" w:cs="Times New Roman"/>
          <w:b/>
          <w:sz w:val="24"/>
          <w:szCs w:val="24"/>
        </w:rPr>
        <w:t>Předseda</w:t>
      </w:r>
      <w:r w:rsidR="00733406" w:rsidRPr="0086486C">
        <w:rPr>
          <w:rFonts w:ascii="Times New Roman" w:hAnsi="Times New Roman" w:cs="Times New Roman"/>
          <w:sz w:val="24"/>
          <w:szCs w:val="24"/>
        </w:rPr>
        <w:t xml:space="preserve"> </w:t>
      </w:r>
      <w:r w:rsidR="00733406" w:rsidRPr="00484FDF">
        <w:rPr>
          <w:rFonts w:ascii="Times New Roman" w:hAnsi="Times New Roman" w:cs="Times New Roman"/>
          <w:sz w:val="24"/>
          <w:szCs w:val="24"/>
        </w:rPr>
        <w:t>zastupuje kraj navenek</w:t>
      </w:r>
      <w:r w:rsidR="00733406" w:rsidRPr="0086486C">
        <w:rPr>
          <w:rFonts w:ascii="Times New Roman" w:hAnsi="Times New Roman" w:cs="Times New Roman"/>
          <w:sz w:val="24"/>
          <w:szCs w:val="24"/>
        </w:rPr>
        <w:t xml:space="preserve"> a je volen ob</w:t>
      </w:r>
      <w:r w:rsidR="00484FDF">
        <w:rPr>
          <w:rFonts w:ascii="Times New Roman" w:hAnsi="Times New Roman" w:cs="Times New Roman"/>
          <w:sz w:val="24"/>
          <w:szCs w:val="24"/>
        </w:rPr>
        <w:t>yvateli kraje v přímých volbách</w:t>
      </w:r>
      <w:r w:rsidR="00733406" w:rsidRPr="0086486C">
        <w:rPr>
          <w:rFonts w:ascii="Times New Roman" w:hAnsi="Times New Roman" w:cs="Times New Roman"/>
          <w:sz w:val="24"/>
          <w:szCs w:val="24"/>
        </w:rPr>
        <w:t xml:space="preserve">. </w:t>
      </w:r>
      <w:r w:rsidR="005012FF">
        <w:rPr>
          <w:rFonts w:ascii="Times New Roman" w:hAnsi="Times New Roman" w:cs="Times New Roman"/>
          <w:sz w:val="24"/>
          <w:szCs w:val="24"/>
        </w:rPr>
        <w:t>Participovat na volbách mohou také občané jiných členských států EU s trvalým pobytem na území kraje</w:t>
      </w:r>
      <w:r w:rsidR="00FA0B06" w:rsidRPr="0086486C">
        <w:rPr>
          <w:rFonts w:ascii="Times New Roman" w:hAnsi="Times New Roman" w:cs="Times New Roman"/>
          <w:sz w:val="24"/>
          <w:szCs w:val="24"/>
        </w:rPr>
        <w:t xml:space="preserve">. </w:t>
      </w:r>
      <w:r w:rsidR="00BC6642" w:rsidRPr="001836F3">
        <w:rPr>
          <w:rFonts w:ascii="Times New Roman" w:hAnsi="Times New Roman" w:cs="Times New Roman"/>
          <w:sz w:val="24"/>
          <w:szCs w:val="24"/>
        </w:rPr>
        <w:t>Dalšími orgány a pozice</w:t>
      </w:r>
      <w:r w:rsidR="00BC6642">
        <w:rPr>
          <w:rFonts w:ascii="Times New Roman" w:hAnsi="Times New Roman" w:cs="Times New Roman"/>
          <w:sz w:val="24"/>
          <w:szCs w:val="24"/>
        </w:rPr>
        <w:t>mi</w:t>
      </w:r>
      <w:r w:rsidR="00BC6642" w:rsidRPr="001836F3">
        <w:rPr>
          <w:rFonts w:ascii="Times New Roman" w:hAnsi="Times New Roman" w:cs="Times New Roman"/>
          <w:sz w:val="24"/>
          <w:szCs w:val="24"/>
        </w:rPr>
        <w:t xml:space="preserve"> v rámci </w:t>
      </w:r>
      <w:r w:rsidR="00BC6642">
        <w:rPr>
          <w:rFonts w:ascii="Times New Roman" w:hAnsi="Times New Roman" w:cs="Times New Roman"/>
          <w:sz w:val="24"/>
          <w:szCs w:val="24"/>
        </w:rPr>
        <w:t>krajské</w:t>
      </w:r>
      <w:r w:rsidR="00BC6642" w:rsidRPr="001836F3">
        <w:rPr>
          <w:rFonts w:ascii="Times New Roman" w:hAnsi="Times New Roman" w:cs="Times New Roman"/>
          <w:sz w:val="24"/>
          <w:szCs w:val="24"/>
        </w:rPr>
        <w:t xml:space="preserve"> samosprávy jsou</w:t>
      </w:r>
      <w:r w:rsidR="00BC6642">
        <w:rPr>
          <w:rFonts w:ascii="Times New Roman" w:hAnsi="Times New Roman" w:cs="Times New Roman"/>
          <w:sz w:val="24"/>
          <w:szCs w:val="24"/>
        </w:rPr>
        <w:t xml:space="preserve"> podpředseda,</w:t>
      </w:r>
      <w:r w:rsidR="00BC6642" w:rsidRPr="0086486C">
        <w:rPr>
          <w:rFonts w:ascii="Times New Roman" w:hAnsi="Times New Roman" w:cs="Times New Roman"/>
          <w:sz w:val="24"/>
          <w:szCs w:val="24"/>
        </w:rPr>
        <w:t xml:space="preserve"> </w:t>
      </w:r>
      <w:r w:rsidR="00BC6642">
        <w:rPr>
          <w:rFonts w:ascii="Times New Roman" w:hAnsi="Times New Roman" w:cs="Times New Roman"/>
          <w:sz w:val="24"/>
          <w:szCs w:val="24"/>
        </w:rPr>
        <w:t>ú</w:t>
      </w:r>
      <w:r w:rsidR="00BC6642" w:rsidRPr="00BC6642">
        <w:rPr>
          <w:rFonts w:ascii="Times New Roman" w:hAnsi="Times New Roman" w:cs="Times New Roman"/>
          <w:sz w:val="24"/>
          <w:szCs w:val="24"/>
        </w:rPr>
        <w:t>řad samosprávného kraje, ředitel</w:t>
      </w:r>
      <w:r w:rsidR="00BC6642">
        <w:rPr>
          <w:rFonts w:ascii="Times New Roman" w:hAnsi="Times New Roman" w:cs="Times New Roman"/>
          <w:sz w:val="24"/>
          <w:szCs w:val="24"/>
        </w:rPr>
        <w:t xml:space="preserve"> a</w:t>
      </w:r>
      <w:r w:rsidR="00BC6642" w:rsidRPr="00BC6642">
        <w:rPr>
          <w:rFonts w:ascii="Times New Roman" w:hAnsi="Times New Roman" w:cs="Times New Roman"/>
          <w:sz w:val="24"/>
          <w:szCs w:val="24"/>
        </w:rPr>
        <w:t xml:space="preserve"> komise</w:t>
      </w:r>
      <w:r w:rsidR="00BC6642" w:rsidRPr="0086486C">
        <w:rPr>
          <w:rFonts w:ascii="Times New Roman" w:hAnsi="Times New Roman" w:cs="Times New Roman"/>
          <w:sz w:val="24"/>
          <w:szCs w:val="24"/>
        </w:rPr>
        <w:t>.</w:t>
      </w:r>
      <w:r w:rsidR="00BC6642">
        <w:rPr>
          <w:rFonts w:ascii="Times New Roman" w:hAnsi="Times New Roman" w:cs="Times New Roman"/>
          <w:sz w:val="24"/>
          <w:szCs w:val="24"/>
        </w:rPr>
        <w:t xml:space="preserve"> Ty však nemají větší význam v souvislosti s evropskými aspekty územní samosprávy</w:t>
      </w:r>
      <w:r w:rsidR="001C5601" w:rsidRPr="0086486C">
        <w:rPr>
          <w:rFonts w:ascii="Times New Roman" w:hAnsi="Times New Roman" w:cs="Times New Roman"/>
          <w:sz w:val="24"/>
          <w:szCs w:val="24"/>
        </w:rPr>
        <w:t>.</w:t>
      </w:r>
      <w:r w:rsidR="001C5601" w:rsidRPr="0086486C">
        <w:rPr>
          <w:rStyle w:val="Znakapoznpodarou"/>
          <w:rFonts w:ascii="Times New Roman" w:hAnsi="Times New Roman" w:cs="Times New Roman"/>
          <w:sz w:val="24"/>
          <w:szCs w:val="24"/>
        </w:rPr>
        <w:footnoteReference w:id="65"/>
      </w:r>
      <w:r w:rsidR="006021AA">
        <w:rPr>
          <w:rFonts w:ascii="Times New Roman" w:hAnsi="Times New Roman" w:cs="Times New Roman"/>
          <w:sz w:val="24"/>
          <w:szCs w:val="24"/>
        </w:rPr>
        <w:t xml:space="preserve"> </w:t>
      </w:r>
    </w:p>
    <w:p w:rsidR="006021AA" w:rsidRPr="006021AA" w:rsidRDefault="006021AA" w:rsidP="006021AA">
      <w:pPr>
        <w:pStyle w:val="Odstavecseseznamem"/>
        <w:keepNext/>
        <w:keepLines/>
        <w:numPr>
          <w:ilvl w:val="0"/>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678" w:name="_Toc448570788"/>
      <w:bookmarkStart w:id="679" w:name="_Toc448570887"/>
      <w:bookmarkStart w:id="680" w:name="_Toc448582208"/>
      <w:bookmarkStart w:id="681" w:name="_Toc448582307"/>
      <w:bookmarkStart w:id="682" w:name="_Toc448582520"/>
      <w:bookmarkStart w:id="683" w:name="_Toc448582609"/>
      <w:bookmarkStart w:id="684" w:name="_Toc448583016"/>
      <w:bookmarkStart w:id="685" w:name="_Toc448678265"/>
      <w:bookmarkStart w:id="686" w:name="_Toc448679089"/>
      <w:bookmarkStart w:id="687" w:name="_Toc448690252"/>
      <w:bookmarkStart w:id="688" w:name="_Toc448744580"/>
      <w:bookmarkStart w:id="689" w:name="_Toc448906552"/>
      <w:bookmarkStart w:id="690" w:name="_Toc448913325"/>
      <w:bookmarkStart w:id="691" w:name="_Toc448929313"/>
      <w:bookmarkStart w:id="692" w:name="_Toc449116827"/>
      <w:bookmarkStart w:id="693" w:name="_Toc449343068"/>
      <w:bookmarkStart w:id="694" w:name="_Toc449345457"/>
      <w:bookmarkStart w:id="695" w:name="_Toc449360567"/>
      <w:bookmarkStart w:id="696" w:name="_Toc449360679"/>
      <w:bookmarkStart w:id="697" w:name="_Toc449419113"/>
      <w:bookmarkStart w:id="698" w:name="_Toc449419217"/>
      <w:bookmarkStart w:id="699" w:name="_Toc449531949"/>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6021AA" w:rsidRPr="006021AA" w:rsidRDefault="006021AA" w:rsidP="006021AA">
      <w:pPr>
        <w:pStyle w:val="Odstavecseseznamem"/>
        <w:keepNext/>
        <w:keepLines/>
        <w:numPr>
          <w:ilvl w:val="0"/>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00" w:name="_Toc448570789"/>
      <w:bookmarkStart w:id="701" w:name="_Toc448570888"/>
      <w:bookmarkStart w:id="702" w:name="_Toc448582209"/>
      <w:bookmarkStart w:id="703" w:name="_Toc448582308"/>
      <w:bookmarkStart w:id="704" w:name="_Toc448582521"/>
      <w:bookmarkStart w:id="705" w:name="_Toc448582610"/>
      <w:bookmarkStart w:id="706" w:name="_Toc448583017"/>
      <w:bookmarkStart w:id="707" w:name="_Toc448678266"/>
      <w:bookmarkStart w:id="708" w:name="_Toc448679090"/>
      <w:bookmarkStart w:id="709" w:name="_Toc448690253"/>
      <w:bookmarkStart w:id="710" w:name="_Toc448744581"/>
      <w:bookmarkStart w:id="711" w:name="_Toc448906553"/>
      <w:bookmarkStart w:id="712" w:name="_Toc448913326"/>
      <w:bookmarkStart w:id="713" w:name="_Toc448929314"/>
      <w:bookmarkStart w:id="714" w:name="_Toc449116828"/>
      <w:bookmarkStart w:id="715" w:name="_Toc449343069"/>
      <w:bookmarkStart w:id="716" w:name="_Toc449345458"/>
      <w:bookmarkStart w:id="717" w:name="_Toc449360568"/>
      <w:bookmarkStart w:id="718" w:name="_Toc449360680"/>
      <w:bookmarkStart w:id="719" w:name="_Toc449419114"/>
      <w:bookmarkStart w:id="720" w:name="_Toc449419218"/>
      <w:bookmarkStart w:id="721" w:name="_Toc449531950"/>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6021AA" w:rsidRPr="006021AA" w:rsidRDefault="006021AA" w:rsidP="006021AA">
      <w:pPr>
        <w:pStyle w:val="Odstavecseseznamem"/>
        <w:keepNext/>
        <w:keepLines/>
        <w:numPr>
          <w:ilvl w:val="0"/>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22" w:name="_Toc448570790"/>
      <w:bookmarkStart w:id="723" w:name="_Toc448570889"/>
      <w:bookmarkStart w:id="724" w:name="_Toc448582210"/>
      <w:bookmarkStart w:id="725" w:name="_Toc448582309"/>
      <w:bookmarkStart w:id="726" w:name="_Toc448582522"/>
      <w:bookmarkStart w:id="727" w:name="_Toc448582611"/>
      <w:bookmarkStart w:id="728" w:name="_Toc448583018"/>
      <w:bookmarkStart w:id="729" w:name="_Toc448678267"/>
      <w:bookmarkStart w:id="730" w:name="_Toc448679091"/>
      <w:bookmarkStart w:id="731" w:name="_Toc448690254"/>
      <w:bookmarkStart w:id="732" w:name="_Toc448744582"/>
      <w:bookmarkStart w:id="733" w:name="_Toc448906554"/>
      <w:bookmarkStart w:id="734" w:name="_Toc448913327"/>
      <w:bookmarkStart w:id="735" w:name="_Toc448929315"/>
      <w:bookmarkStart w:id="736" w:name="_Toc449116829"/>
      <w:bookmarkStart w:id="737" w:name="_Toc449343070"/>
      <w:bookmarkStart w:id="738" w:name="_Toc449345459"/>
      <w:bookmarkStart w:id="739" w:name="_Toc449360569"/>
      <w:bookmarkStart w:id="740" w:name="_Toc449360681"/>
      <w:bookmarkStart w:id="741" w:name="_Toc449419115"/>
      <w:bookmarkStart w:id="742" w:name="_Toc449419219"/>
      <w:bookmarkStart w:id="743" w:name="_Toc44953195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6021AA" w:rsidRPr="006021AA" w:rsidRDefault="006021AA" w:rsidP="006021AA">
      <w:pPr>
        <w:pStyle w:val="Odstavecseseznamem"/>
        <w:keepNext/>
        <w:keepLines/>
        <w:numPr>
          <w:ilvl w:val="0"/>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44" w:name="_Toc448570791"/>
      <w:bookmarkStart w:id="745" w:name="_Toc448570890"/>
      <w:bookmarkStart w:id="746" w:name="_Toc448582211"/>
      <w:bookmarkStart w:id="747" w:name="_Toc448582310"/>
      <w:bookmarkStart w:id="748" w:name="_Toc448582523"/>
      <w:bookmarkStart w:id="749" w:name="_Toc448582612"/>
      <w:bookmarkStart w:id="750" w:name="_Toc448583019"/>
      <w:bookmarkStart w:id="751" w:name="_Toc448678268"/>
      <w:bookmarkStart w:id="752" w:name="_Toc448679092"/>
      <w:bookmarkStart w:id="753" w:name="_Toc448690255"/>
      <w:bookmarkStart w:id="754" w:name="_Toc448744583"/>
      <w:bookmarkStart w:id="755" w:name="_Toc448906555"/>
      <w:bookmarkStart w:id="756" w:name="_Toc448913328"/>
      <w:bookmarkStart w:id="757" w:name="_Toc448929316"/>
      <w:bookmarkStart w:id="758" w:name="_Toc449116830"/>
      <w:bookmarkStart w:id="759" w:name="_Toc449343071"/>
      <w:bookmarkStart w:id="760" w:name="_Toc449345460"/>
      <w:bookmarkStart w:id="761" w:name="_Toc449360570"/>
      <w:bookmarkStart w:id="762" w:name="_Toc449360682"/>
      <w:bookmarkStart w:id="763" w:name="_Toc449419116"/>
      <w:bookmarkStart w:id="764" w:name="_Toc449419220"/>
      <w:bookmarkStart w:id="765" w:name="_Toc449531952"/>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6021AA" w:rsidRPr="006021AA" w:rsidRDefault="006021AA" w:rsidP="006021AA">
      <w:pPr>
        <w:pStyle w:val="Odstavecseseznamem"/>
        <w:keepNext/>
        <w:keepLines/>
        <w:numPr>
          <w:ilvl w:val="1"/>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66" w:name="_Toc448570792"/>
      <w:bookmarkStart w:id="767" w:name="_Toc448570891"/>
      <w:bookmarkStart w:id="768" w:name="_Toc448582212"/>
      <w:bookmarkStart w:id="769" w:name="_Toc448582311"/>
      <w:bookmarkStart w:id="770" w:name="_Toc448582524"/>
      <w:bookmarkStart w:id="771" w:name="_Toc448582613"/>
      <w:bookmarkStart w:id="772" w:name="_Toc448583020"/>
      <w:bookmarkStart w:id="773" w:name="_Toc448678269"/>
      <w:bookmarkStart w:id="774" w:name="_Toc448679093"/>
      <w:bookmarkStart w:id="775" w:name="_Toc448690256"/>
      <w:bookmarkStart w:id="776" w:name="_Toc448744584"/>
      <w:bookmarkStart w:id="777" w:name="_Toc448906556"/>
      <w:bookmarkStart w:id="778" w:name="_Toc448913329"/>
      <w:bookmarkStart w:id="779" w:name="_Toc448929317"/>
      <w:bookmarkStart w:id="780" w:name="_Toc449116831"/>
      <w:bookmarkStart w:id="781" w:name="_Toc449343072"/>
      <w:bookmarkStart w:id="782" w:name="_Toc449345461"/>
      <w:bookmarkStart w:id="783" w:name="_Toc449360571"/>
      <w:bookmarkStart w:id="784" w:name="_Toc449360683"/>
      <w:bookmarkStart w:id="785" w:name="_Toc449419117"/>
      <w:bookmarkStart w:id="786" w:name="_Toc449419221"/>
      <w:bookmarkStart w:id="787" w:name="_Toc449531953"/>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6021AA" w:rsidRPr="006021AA" w:rsidRDefault="006021AA" w:rsidP="006021AA">
      <w:pPr>
        <w:pStyle w:val="Odstavecseseznamem"/>
        <w:keepNext/>
        <w:keepLines/>
        <w:numPr>
          <w:ilvl w:val="1"/>
          <w:numId w:val="3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88" w:name="_Toc448570793"/>
      <w:bookmarkStart w:id="789" w:name="_Toc448570892"/>
      <w:bookmarkStart w:id="790" w:name="_Toc448582213"/>
      <w:bookmarkStart w:id="791" w:name="_Toc448582312"/>
      <w:bookmarkStart w:id="792" w:name="_Toc448582525"/>
      <w:bookmarkStart w:id="793" w:name="_Toc448582614"/>
      <w:bookmarkStart w:id="794" w:name="_Toc448583021"/>
      <w:bookmarkStart w:id="795" w:name="_Toc448678270"/>
      <w:bookmarkStart w:id="796" w:name="_Toc448679094"/>
      <w:bookmarkStart w:id="797" w:name="_Toc448690257"/>
      <w:bookmarkStart w:id="798" w:name="_Toc448744585"/>
      <w:bookmarkStart w:id="799" w:name="_Toc448906557"/>
      <w:bookmarkStart w:id="800" w:name="_Toc448913330"/>
      <w:bookmarkStart w:id="801" w:name="_Toc448929318"/>
      <w:bookmarkStart w:id="802" w:name="_Toc449116832"/>
      <w:bookmarkStart w:id="803" w:name="_Toc449343073"/>
      <w:bookmarkStart w:id="804" w:name="_Toc449345462"/>
      <w:bookmarkStart w:id="805" w:name="_Toc449360572"/>
      <w:bookmarkStart w:id="806" w:name="_Toc449360684"/>
      <w:bookmarkStart w:id="807" w:name="_Toc449419118"/>
      <w:bookmarkStart w:id="808" w:name="_Toc449419222"/>
      <w:bookmarkStart w:id="809" w:name="_Toc44953195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6021AA" w:rsidRDefault="002B115F" w:rsidP="006021AA">
      <w:pPr>
        <w:pStyle w:val="Nadpis2"/>
        <w:numPr>
          <w:ilvl w:val="1"/>
          <w:numId w:val="36"/>
        </w:numPr>
        <w:spacing w:line="360" w:lineRule="auto"/>
        <w:rPr>
          <w:rFonts w:ascii="Times New Roman" w:hAnsi="Times New Roman" w:cs="Times New Roman"/>
          <w:color w:val="auto"/>
          <w:sz w:val="28"/>
          <w:szCs w:val="28"/>
        </w:rPr>
      </w:pPr>
      <w:bookmarkStart w:id="810" w:name="_Toc449531955"/>
      <w:r>
        <w:rPr>
          <w:rFonts w:ascii="Times New Roman" w:hAnsi="Times New Roman" w:cs="Times New Roman"/>
          <w:color w:val="auto"/>
          <w:sz w:val="28"/>
          <w:szCs w:val="28"/>
        </w:rPr>
        <w:t>Evropské aspekty územní samosprávy Slovenské republiky</w:t>
      </w:r>
      <w:bookmarkEnd w:id="810"/>
    </w:p>
    <w:p w:rsidR="00F23A0F" w:rsidRDefault="00362861" w:rsidP="00F23A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86F">
        <w:rPr>
          <w:rFonts w:ascii="Times New Roman" w:hAnsi="Times New Roman" w:cs="Times New Roman"/>
          <w:sz w:val="24"/>
          <w:szCs w:val="24"/>
        </w:rPr>
        <w:t>V rámci této kapitoly konkrétně rozeberu a shrnu specifické oblasti územní samosprávy SR, kde se projevuje členství v EU. Tedy oblast decentra</w:t>
      </w:r>
      <w:r w:rsidR="006C482D">
        <w:rPr>
          <w:rFonts w:ascii="Times New Roman" w:hAnsi="Times New Roman" w:cs="Times New Roman"/>
          <w:sz w:val="24"/>
          <w:szCs w:val="24"/>
        </w:rPr>
        <w:t xml:space="preserve">lizace, legislativy, participace </w:t>
      </w:r>
      <w:r w:rsidR="00F6386F">
        <w:rPr>
          <w:rFonts w:ascii="Times New Roman" w:hAnsi="Times New Roman" w:cs="Times New Roman"/>
          <w:sz w:val="24"/>
          <w:szCs w:val="24"/>
        </w:rPr>
        <w:t>občanů jiných členských států na územní samosprávě, financování samospráv a</w:t>
      </w:r>
      <w:r w:rsidR="00B11028">
        <w:rPr>
          <w:rFonts w:ascii="Times New Roman" w:hAnsi="Times New Roman" w:cs="Times New Roman"/>
          <w:sz w:val="24"/>
          <w:szCs w:val="24"/>
        </w:rPr>
        <w:t> </w:t>
      </w:r>
      <w:r w:rsidR="00F6386F">
        <w:rPr>
          <w:rFonts w:ascii="Times New Roman" w:hAnsi="Times New Roman" w:cs="Times New Roman"/>
          <w:sz w:val="24"/>
          <w:szCs w:val="24"/>
        </w:rPr>
        <w:t xml:space="preserve">hájení zájmů samospráv na celoevropské úrovni. </w:t>
      </w:r>
      <w:r w:rsidR="00E26A7C">
        <w:rPr>
          <w:rFonts w:ascii="Times New Roman" w:hAnsi="Times New Roman" w:cs="Times New Roman"/>
          <w:sz w:val="24"/>
          <w:szCs w:val="24"/>
        </w:rPr>
        <w:t>Slovenská republika se stala členem Evropské unie v roc</w:t>
      </w:r>
      <w:r w:rsidR="00CA364C">
        <w:rPr>
          <w:rFonts w:ascii="Times New Roman" w:hAnsi="Times New Roman" w:cs="Times New Roman"/>
          <w:sz w:val="24"/>
          <w:szCs w:val="24"/>
        </w:rPr>
        <w:t xml:space="preserve">e 2004. Stejně jako ČR a Polsko </w:t>
      </w:r>
      <w:r w:rsidR="00153ABB">
        <w:rPr>
          <w:rFonts w:ascii="Times New Roman" w:hAnsi="Times New Roman" w:cs="Times New Roman"/>
          <w:sz w:val="24"/>
          <w:szCs w:val="24"/>
        </w:rPr>
        <w:t>pro vstup</w:t>
      </w:r>
      <w:r w:rsidR="00CA364C">
        <w:rPr>
          <w:rFonts w:ascii="Times New Roman" w:hAnsi="Times New Roman" w:cs="Times New Roman"/>
          <w:sz w:val="24"/>
          <w:szCs w:val="24"/>
        </w:rPr>
        <w:t xml:space="preserve"> již</w:t>
      </w:r>
      <w:r w:rsidR="00153ABB">
        <w:rPr>
          <w:rFonts w:ascii="Times New Roman" w:hAnsi="Times New Roman" w:cs="Times New Roman"/>
          <w:sz w:val="24"/>
          <w:szCs w:val="24"/>
        </w:rPr>
        <w:t xml:space="preserve"> musela</w:t>
      </w:r>
      <w:r w:rsidR="00E26A7C">
        <w:rPr>
          <w:rFonts w:ascii="Times New Roman" w:hAnsi="Times New Roman" w:cs="Times New Roman"/>
          <w:sz w:val="24"/>
          <w:szCs w:val="24"/>
        </w:rPr>
        <w:t xml:space="preserve"> splňovat Kodaňská kritéria. S</w:t>
      </w:r>
      <w:r w:rsidR="00153ABB">
        <w:rPr>
          <w:rFonts w:ascii="Times New Roman" w:hAnsi="Times New Roman" w:cs="Times New Roman"/>
          <w:sz w:val="24"/>
          <w:szCs w:val="24"/>
        </w:rPr>
        <w:t xml:space="preserve">lovensko </w:t>
      </w:r>
      <w:r w:rsidR="003C2336">
        <w:rPr>
          <w:rFonts w:ascii="Times New Roman" w:hAnsi="Times New Roman" w:cs="Times New Roman"/>
          <w:sz w:val="24"/>
          <w:szCs w:val="24"/>
        </w:rPr>
        <w:t xml:space="preserve">tedy </w:t>
      </w:r>
      <w:r w:rsidR="00153ABB">
        <w:rPr>
          <w:rFonts w:ascii="Times New Roman" w:hAnsi="Times New Roman" w:cs="Times New Roman"/>
          <w:sz w:val="24"/>
          <w:szCs w:val="24"/>
        </w:rPr>
        <w:t>bylo nuceno</w:t>
      </w:r>
      <w:r w:rsidR="00E26A7C">
        <w:rPr>
          <w:rFonts w:ascii="Times New Roman" w:hAnsi="Times New Roman" w:cs="Times New Roman"/>
          <w:sz w:val="24"/>
          <w:szCs w:val="24"/>
        </w:rPr>
        <w:t xml:space="preserve"> provést reformy, jelikož integrace do EU vyžadovala velké úsilí ze strany veřejné správy. Ta byla předmětem, ale také nositelem změny.</w:t>
      </w:r>
      <w:r w:rsidR="00F6386F">
        <w:rPr>
          <w:rFonts w:ascii="Times New Roman" w:hAnsi="Times New Roman" w:cs="Times New Roman"/>
          <w:sz w:val="24"/>
          <w:szCs w:val="24"/>
        </w:rPr>
        <w:t xml:space="preserve"> V roce 2000 v</w:t>
      </w:r>
      <w:r w:rsidR="00F23A0F">
        <w:rPr>
          <w:rFonts w:ascii="Times New Roman" w:hAnsi="Times New Roman" w:cs="Times New Roman"/>
          <w:sz w:val="24"/>
          <w:szCs w:val="24"/>
        </w:rPr>
        <w:t xml:space="preserve">láda SR schválila koncepci modernizace a decentralizace veřejné správy. </w:t>
      </w:r>
      <w:r w:rsidR="00153ABB">
        <w:rPr>
          <w:rFonts w:ascii="Times New Roman" w:hAnsi="Times New Roman" w:cs="Times New Roman"/>
          <w:sz w:val="24"/>
          <w:szCs w:val="24"/>
        </w:rPr>
        <w:t>Současně</w:t>
      </w:r>
      <w:r w:rsidR="00F23A0F">
        <w:rPr>
          <w:rFonts w:ascii="Times New Roman" w:hAnsi="Times New Roman" w:cs="Times New Roman"/>
          <w:sz w:val="24"/>
          <w:szCs w:val="24"/>
        </w:rPr>
        <w:t xml:space="preserve"> se</w:t>
      </w:r>
      <w:r w:rsidR="00B11028">
        <w:rPr>
          <w:rFonts w:ascii="Times New Roman" w:hAnsi="Times New Roman" w:cs="Times New Roman"/>
          <w:sz w:val="24"/>
          <w:szCs w:val="24"/>
        </w:rPr>
        <w:t> </w:t>
      </w:r>
      <w:r w:rsidR="00F23A0F">
        <w:rPr>
          <w:rFonts w:ascii="Times New Roman" w:hAnsi="Times New Roman" w:cs="Times New Roman"/>
          <w:sz w:val="24"/>
          <w:szCs w:val="24"/>
        </w:rPr>
        <w:t>zavázala</w:t>
      </w:r>
      <w:r w:rsidR="00153ABB">
        <w:rPr>
          <w:rFonts w:ascii="Times New Roman" w:hAnsi="Times New Roman" w:cs="Times New Roman"/>
          <w:sz w:val="24"/>
          <w:szCs w:val="24"/>
        </w:rPr>
        <w:t>, že</w:t>
      </w:r>
      <w:r w:rsidR="00F23A0F">
        <w:rPr>
          <w:rFonts w:ascii="Times New Roman" w:hAnsi="Times New Roman" w:cs="Times New Roman"/>
          <w:sz w:val="24"/>
          <w:szCs w:val="24"/>
        </w:rPr>
        <w:t xml:space="preserve"> prostřednictvím reformy</w:t>
      </w:r>
      <w:r w:rsidR="00153ABB">
        <w:rPr>
          <w:rFonts w:ascii="Times New Roman" w:hAnsi="Times New Roman" w:cs="Times New Roman"/>
          <w:sz w:val="24"/>
          <w:szCs w:val="24"/>
        </w:rPr>
        <w:t xml:space="preserve"> bude</w:t>
      </w:r>
      <w:r w:rsidR="00F23A0F">
        <w:rPr>
          <w:rFonts w:ascii="Times New Roman" w:hAnsi="Times New Roman" w:cs="Times New Roman"/>
          <w:sz w:val="24"/>
          <w:szCs w:val="24"/>
        </w:rPr>
        <w:t xml:space="preserve"> modernizovat demokratické fungování státu, bojovat proti korupci, usilovat o nediskriminaci, spravedlnost, svobodu, podporovat participaci lidu. Mimo jiné konstatovala, že tyto cíle nevychází pou</w:t>
      </w:r>
      <w:r w:rsidR="003C2336">
        <w:rPr>
          <w:rFonts w:ascii="Times New Roman" w:hAnsi="Times New Roman" w:cs="Times New Roman"/>
          <w:sz w:val="24"/>
          <w:szCs w:val="24"/>
        </w:rPr>
        <w:t>ze z vnitřní politiky státu, protože</w:t>
      </w:r>
      <w:r w:rsidR="00F23A0F">
        <w:rPr>
          <w:rFonts w:ascii="Times New Roman" w:hAnsi="Times New Roman" w:cs="Times New Roman"/>
          <w:sz w:val="24"/>
          <w:szCs w:val="24"/>
        </w:rPr>
        <w:t xml:space="preserve"> jejich naplnění je nezbytnou podmínkou pro vstup země do EU.</w:t>
      </w:r>
      <w:r w:rsidR="00F23A0F">
        <w:rPr>
          <w:rStyle w:val="Znakapoznpodarou"/>
          <w:rFonts w:ascii="Times New Roman" w:hAnsi="Times New Roman" w:cs="Times New Roman"/>
          <w:sz w:val="24"/>
          <w:szCs w:val="24"/>
        </w:rPr>
        <w:footnoteReference w:id="66"/>
      </w:r>
      <w:r w:rsidR="00F23A0F">
        <w:rPr>
          <w:rFonts w:ascii="Times New Roman" w:hAnsi="Times New Roman" w:cs="Times New Roman"/>
          <w:sz w:val="24"/>
          <w:szCs w:val="24"/>
        </w:rPr>
        <w:t xml:space="preserve"> </w:t>
      </w:r>
    </w:p>
    <w:p w:rsidR="00362861" w:rsidRDefault="00F23A0F" w:rsidP="00153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2861">
        <w:rPr>
          <w:rFonts w:ascii="Times New Roman" w:hAnsi="Times New Roman" w:cs="Times New Roman"/>
          <w:sz w:val="24"/>
          <w:szCs w:val="24"/>
        </w:rPr>
        <w:t>Současná podoba slovenské územní samos</w:t>
      </w:r>
      <w:r w:rsidR="00153ABB">
        <w:rPr>
          <w:rFonts w:ascii="Times New Roman" w:hAnsi="Times New Roman" w:cs="Times New Roman"/>
          <w:sz w:val="24"/>
          <w:szCs w:val="24"/>
        </w:rPr>
        <w:t>právy je ovlivněna a dotvořena těmito refor</w:t>
      </w:r>
      <w:r w:rsidR="00362861">
        <w:rPr>
          <w:rFonts w:ascii="Times New Roman" w:hAnsi="Times New Roman" w:cs="Times New Roman"/>
          <w:sz w:val="24"/>
          <w:szCs w:val="24"/>
        </w:rPr>
        <w:t>m</w:t>
      </w:r>
      <w:r w:rsidR="00153ABB">
        <w:rPr>
          <w:rFonts w:ascii="Times New Roman" w:hAnsi="Times New Roman" w:cs="Times New Roman"/>
          <w:sz w:val="24"/>
          <w:szCs w:val="24"/>
        </w:rPr>
        <w:t>ami</w:t>
      </w:r>
      <w:r w:rsidR="00362861">
        <w:rPr>
          <w:rFonts w:ascii="Times New Roman" w:hAnsi="Times New Roman" w:cs="Times New Roman"/>
          <w:sz w:val="24"/>
          <w:szCs w:val="24"/>
        </w:rPr>
        <w:t>, které byly v zemi realizová</w:t>
      </w:r>
      <w:r w:rsidR="00153ABB">
        <w:rPr>
          <w:rFonts w:ascii="Times New Roman" w:hAnsi="Times New Roman" w:cs="Times New Roman"/>
          <w:sz w:val="24"/>
          <w:szCs w:val="24"/>
        </w:rPr>
        <w:t xml:space="preserve">ny. Mimo jiné měly </w:t>
      </w:r>
      <w:r w:rsidR="00362861">
        <w:rPr>
          <w:rFonts w:ascii="Times New Roman" w:hAnsi="Times New Roman" w:cs="Times New Roman"/>
          <w:sz w:val="24"/>
          <w:szCs w:val="24"/>
        </w:rPr>
        <w:t>za cíl prostřednictvím decentralizace a modernizace vytvořit z územní samosprávy</w:t>
      </w:r>
      <w:r w:rsidR="00362861">
        <w:rPr>
          <w:rStyle w:val="Znakapoznpodarou"/>
          <w:rFonts w:ascii="Times New Roman" w:hAnsi="Times New Roman" w:cs="Times New Roman"/>
          <w:sz w:val="24"/>
          <w:szCs w:val="24"/>
        </w:rPr>
        <w:footnoteReference w:id="67"/>
      </w:r>
      <w:r w:rsidR="00362861">
        <w:rPr>
          <w:rFonts w:ascii="Times New Roman" w:hAnsi="Times New Roman" w:cs="Times New Roman"/>
          <w:sz w:val="24"/>
          <w:szCs w:val="24"/>
        </w:rPr>
        <w:t xml:space="preserve"> významný a do značné míry </w:t>
      </w:r>
      <w:r w:rsidR="00362861">
        <w:rPr>
          <w:rFonts w:ascii="Times New Roman" w:hAnsi="Times New Roman" w:cs="Times New Roman"/>
          <w:sz w:val="24"/>
          <w:szCs w:val="24"/>
        </w:rPr>
        <w:lastRenderedPageBreak/>
        <w:t>samost</w:t>
      </w:r>
      <w:r w:rsidR="00730451">
        <w:rPr>
          <w:rFonts w:ascii="Times New Roman" w:hAnsi="Times New Roman" w:cs="Times New Roman"/>
          <w:sz w:val="24"/>
          <w:szCs w:val="24"/>
        </w:rPr>
        <w:t>atný článek veřejné správy, což</w:t>
      </w:r>
      <w:r w:rsidR="00153ABB">
        <w:rPr>
          <w:rFonts w:ascii="Times New Roman" w:hAnsi="Times New Roman" w:cs="Times New Roman"/>
          <w:sz w:val="24"/>
          <w:szCs w:val="24"/>
        </w:rPr>
        <w:t xml:space="preserve"> umožňuje</w:t>
      </w:r>
      <w:r w:rsidR="00362861">
        <w:rPr>
          <w:rFonts w:ascii="Times New Roman" w:hAnsi="Times New Roman" w:cs="Times New Roman"/>
          <w:sz w:val="24"/>
          <w:szCs w:val="24"/>
        </w:rPr>
        <w:t xml:space="preserve"> především samostat</w:t>
      </w:r>
      <w:r w:rsidR="00730451">
        <w:rPr>
          <w:rFonts w:ascii="Times New Roman" w:hAnsi="Times New Roman" w:cs="Times New Roman"/>
          <w:sz w:val="24"/>
          <w:szCs w:val="24"/>
        </w:rPr>
        <w:t>ná</w:t>
      </w:r>
      <w:r w:rsidR="00362861">
        <w:rPr>
          <w:rFonts w:ascii="Times New Roman" w:hAnsi="Times New Roman" w:cs="Times New Roman"/>
          <w:sz w:val="24"/>
          <w:szCs w:val="24"/>
        </w:rPr>
        <w:t xml:space="preserve"> působnost. </w:t>
      </w:r>
      <w:r w:rsidR="00153ABB">
        <w:rPr>
          <w:rFonts w:ascii="Times New Roman" w:hAnsi="Times New Roman" w:cs="Times New Roman"/>
          <w:sz w:val="24"/>
          <w:szCs w:val="24"/>
        </w:rPr>
        <w:t>Úkolem</w:t>
      </w:r>
      <w:r w:rsidR="00E26A7C">
        <w:rPr>
          <w:rFonts w:ascii="Times New Roman" w:hAnsi="Times New Roman" w:cs="Times New Roman"/>
          <w:sz w:val="24"/>
          <w:szCs w:val="24"/>
        </w:rPr>
        <w:t xml:space="preserve"> územní samosprávy je komplexní péče o rozvoj jejího území a subjektů na něm působící</w:t>
      </w:r>
      <w:r w:rsidR="00153ABB">
        <w:rPr>
          <w:rFonts w:ascii="Times New Roman" w:hAnsi="Times New Roman" w:cs="Times New Roman"/>
          <w:sz w:val="24"/>
          <w:szCs w:val="24"/>
        </w:rPr>
        <w:t>ch</w:t>
      </w:r>
      <w:r w:rsidR="00E26A7C">
        <w:rPr>
          <w:rFonts w:ascii="Times New Roman" w:hAnsi="Times New Roman" w:cs="Times New Roman"/>
          <w:sz w:val="24"/>
          <w:szCs w:val="24"/>
        </w:rPr>
        <w:t xml:space="preserve"> a</w:t>
      </w:r>
      <w:r w:rsidR="00B11028">
        <w:rPr>
          <w:rFonts w:ascii="Times New Roman" w:hAnsi="Times New Roman" w:cs="Times New Roman"/>
          <w:sz w:val="24"/>
          <w:szCs w:val="24"/>
        </w:rPr>
        <w:t> </w:t>
      </w:r>
      <w:r w:rsidR="00E26A7C">
        <w:rPr>
          <w:rFonts w:ascii="Times New Roman" w:hAnsi="Times New Roman" w:cs="Times New Roman"/>
          <w:sz w:val="24"/>
          <w:szCs w:val="24"/>
        </w:rPr>
        <w:t>to v souladu s rozvojovou politikou Slovenské republiky a po vstupu do EU, také v souladu s rozvojovou politikou EU.</w:t>
      </w:r>
      <w:r w:rsidR="00362861">
        <w:rPr>
          <w:rStyle w:val="Znakapoznpodarou"/>
          <w:rFonts w:ascii="Times New Roman" w:hAnsi="Times New Roman" w:cs="Times New Roman"/>
          <w:sz w:val="24"/>
          <w:szCs w:val="24"/>
        </w:rPr>
        <w:footnoteReference w:id="68"/>
      </w:r>
    </w:p>
    <w:p w:rsidR="00687FEA" w:rsidRDefault="00153ABB" w:rsidP="00687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územní samosprávě</w:t>
      </w:r>
      <w:r w:rsidR="003C2336">
        <w:rPr>
          <w:rFonts w:ascii="Times New Roman" w:hAnsi="Times New Roman" w:cs="Times New Roman"/>
          <w:sz w:val="24"/>
          <w:szCs w:val="24"/>
        </w:rPr>
        <w:t xml:space="preserve"> SR</w:t>
      </w:r>
      <w:r>
        <w:rPr>
          <w:rFonts w:ascii="Times New Roman" w:hAnsi="Times New Roman" w:cs="Times New Roman"/>
          <w:sz w:val="24"/>
          <w:szCs w:val="24"/>
        </w:rPr>
        <w:t xml:space="preserve"> mohou participovat i občané jiných členských států EU, pokud mají trvalý pobyt na území dané obce a kraje</w:t>
      </w:r>
      <w:r w:rsidR="003C2336">
        <w:rPr>
          <w:rFonts w:ascii="Times New Roman" w:hAnsi="Times New Roman" w:cs="Times New Roman"/>
          <w:sz w:val="24"/>
          <w:szCs w:val="24"/>
        </w:rPr>
        <w:t xml:space="preserve"> SR</w:t>
      </w:r>
      <w:r>
        <w:rPr>
          <w:rFonts w:ascii="Times New Roman" w:hAnsi="Times New Roman" w:cs="Times New Roman"/>
          <w:sz w:val="24"/>
          <w:szCs w:val="24"/>
        </w:rPr>
        <w:t>.</w:t>
      </w:r>
      <w:r w:rsidR="00F6386F">
        <w:rPr>
          <w:rFonts w:ascii="Times New Roman" w:hAnsi="Times New Roman" w:cs="Times New Roman"/>
          <w:sz w:val="24"/>
          <w:szCs w:val="24"/>
        </w:rPr>
        <w:t xml:space="preserve"> Mají totiž a</w:t>
      </w:r>
      <w:r w:rsidR="00730451">
        <w:rPr>
          <w:rFonts w:ascii="Times New Roman" w:hAnsi="Times New Roman" w:cs="Times New Roman"/>
          <w:sz w:val="24"/>
          <w:szCs w:val="24"/>
        </w:rPr>
        <w:t xml:space="preserve">ktivní i pasivní volební </w:t>
      </w:r>
      <w:r w:rsidR="00F6386F">
        <w:rPr>
          <w:rFonts w:ascii="Times New Roman" w:hAnsi="Times New Roman" w:cs="Times New Roman"/>
          <w:sz w:val="24"/>
          <w:szCs w:val="24"/>
        </w:rPr>
        <w:t xml:space="preserve">právo z hlediska přímých voleb do zastupitelstev obcí a krajů, starostů i přednostů. </w:t>
      </w:r>
      <w:r>
        <w:rPr>
          <w:rFonts w:ascii="Times New Roman" w:hAnsi="Times New Roman" w:cs="Times New Roman"/>
          <w:sz w:val="24"/>
          <w:szCs w:val="24"/>
        </w:rPr>
        <w:t>Země plní zásady demokracie, decentralizace a tedy přijímání rozhodnutí na co nejnižší úrovni, pokud možno za účasti lidu. K naplňování těchto principů přisp</w:t>
      </w:r>
      <w:r w:rsidR="00687FEA">
        <w:rPr>
          <w:rFonts w:ascii="Times New Roman" w:hAnsi="Times New Roman" w:cs="Times New Roman"/>
          <w:sz w:val="24"/>
          <w:szCs w:val="24"/>
        </w:rPr>
        <w:t xml:space="preserve">ívá </w:t>
      </w:r>
      <w:r w:rsidR="00F6386F">
        <w:rPr>
          <w:rFonts w:ascii="Times New Roman" w:hAnsi="Times New Roman" w:cs="Times New Roman"/>
          <w:sz w:val="24"/>
          <w:szCs w:val="24"/>
        </w:rPr>
        <w:t xml:space="preserve">právě </w:t>
      </w:r>
      <w:r w:rsidR="00687FEA">
        <w:rPr>
          <w:rFonts w:ascii="Times New Roman" w:hAnsi="Times New Roman" w:cs="Times New Roman"/>
          <w:sz w:val="24"/>
          <w:szCs w:val="24"/>
        </w:rPr>
        <w:t>možnost obyvatel</w:t>
      </w:r>
      <w:r>
        <w:rPr>
          <w:rFonts w:ascii="Times New Roman" w:hAnsi="Times New Roman" w:cs="Times New Roman"/>
          <w:sz w:val="24"/>
          <w:szCs w:val="24"/>
        </w:rPr>
        <w:t xml:space="preserve"> obce a</w:t>
      </w:r>
      <w:r w:rsidR="00B11028">
        <w:rPr>
          <w:rFonts w:ascii="Times New Roman" w:hAnsi="Times New Roman" w:cs="Times New Roman"/>
          <w:sz w:val="24"/>
          <w:szCs w:val="24"/>
        </w:rPr>
        <w:t> </w:t>
      </w:r>
      <w:r>
        <w:rPr>
          <w:rFonts w:ascii="Times New Roman" w:hAnsi="Times New Roman" w:cs="Times New Roman"/>
          <w:sz w:val="24"/>
          <w:szCs w:val="24"/>
        </w:rPr>
        <w:t>kraje přímo volit zastupitelstvo</w:t>
      </w:r>
      <w:r w:rsidR="00F6386F">
        <w:rPr>
          <w:rFonts w:ascii="Times New Roman" w:hAnsi="Times New Roman" w:cs="Times New Roman"/>
          <w:sz w:val="24"/>
          <w:szCs w:val="24"/>
        </w:rPr>
        <w:t xml:space="preserve"> obce a kraje</w:t>
      </w:r>
      <w:r>
        <w:rPr>
          <w:rFonts w:ascii="Times New Roman" w:hAnsi="Times New Roman" w:cs="Times New Roman"/>
          <w:sz w:val="24"/>
          <w:szCs w:val="24"/>
        </w:rPr>
        <w:t>, starostu obce, předsedu kraje, účastnit se</w:t>
      </w:r>
      <w:r w:rsidR="00B11028">
        <w:rPr>
          <w:rFonts w:ascii="Times New Roman" w:hAnsi="Times New Roman" w:cs="Times New Roman"/>
          <w:sz w:val="24"/>
          <w:szCs w:val="24"/>
        </w:rPr>
        <w:t> </w:t>
      </w:r>
      <w:r>
        <w:rPr>
          <w:rFonts w:ascii="Times New Roman" w:hAnsi="Times New Roman" w:cs="Times New Roman"/>
          <w:sz w:val="24"/>
          <w:szCs w:val="24"/>
        </w:rPr>
        <w:t>referend nebo</w:t>
      </w:r>
      <w:r w:rsidR="00F6386F">
        <w:rPr>
          <w:rFonts w:ascii="Times New Roman" w:hAnsi="Times New Roman" w:cs="Times New Roman"/>
          <w:sz w:val="24"/>
          <w:szCs w:val="24"/>
        </w:rPr>
        <w:t xml:space="preserve"> kandidovat na post poslance, </w:t>
      </w:r>
      <w:r>
        <w:rPr>
          <w:rFonts w:ascii="Times New Roman" w:hAnsi="Times New Roman" w:cs="Times New Roman"/>
          <w:sz w:val="24"/>
          <w:szCs w:val="24"/>
        </w:rPr>
        <w:t>starosty</w:t>
      </w:r>
      <w:r w:rsidR="00F6386F">
        <w:rPr>
          <w:rFonts w:ascii="Times New Roman" w:hAnsi="Times New Roman" w:cs="Times New Roman"/>
          <w:sz w:val="24"/>
          <w:szCs w:val="24"/>
        </w:rPr>
        <w:t xml:space="preserve"> či přednosty</w:t>
      </w:r>
      <w:r>
        <w:rPr>
          <w:rFonts w:ascii="Times New Roman" w:hAnsi="Times New Roman" w:cs="Times New Roman"/>
          <w:sz w:val="24"/>
          <w:szCs w:val="24"/>
        </w:rPr>
        <w:t>.</w:t>
      </w:r>
      <w:r w:rsidR="00687FEA">
        <w:rPr>
          <w:rFonts w:ascii="Times New Roman" w:hAnsi="Times New Roman" w:cs="Times New Roman"/>
          <w:sz w:val="24"/>
          <w:szCs w:val="24"/>
        </w:rPr>
        <w:t xml:space="preserve"> Mohou také iniciovat orgány obcí a krajů k vyřizování stížností či </w:t>
      </w:r>
      <w:r w:rsidR="00F67C61">
        <w:rPr>
          <w:rFonts w:ascii="Times New Roman" w:hAnsi="Times New Roman" w:cs="Times New Roman"/>
          <w:sz w:val="24"/>
          <w:szCs w:val="24"/>
        </w:rPr>
        <w:t>k tomu, aby se zabývaly</w:t>
      </w:r>
      <w:r w:rsidR="00687FEA">
        <w:rPr>
          <w:rFonts w:ascii="Times New Roman" w:hAnsi="Times New Roman" w:cs="Times New Roman"/>
          <w:sz w:val="24"/>
          <w:szCs w:val="24"/>
        </w:rPr>
        <w:t xml:space="preserve"> </w:t>
      </w:r>
      <w:r w:rsidR="00F67C61">
        <w:rPr>
          <w:rFonts w:ascii="Times New Roman" w:hAnsi="Times New Roman" w:cs="Times New Roman"/>
          <w:sz w:val="24"/>
          <w:szCs w:val="24"/>
        </w:rPr>
        <w:t xml:space="preserve">jejich </w:t>
      </w:r>
      <w:r w:rsidR="003C2336">
        <w:rPr>
          <w:rFonts w:ascii="Times New Roman" w:hAnsi="Times New Roman" w:cs="Times New Roman"/>
          <w:sz w:val="24"/>
          <w:szCs w:val="24"/>
        </w:rPr>
        <w:t>dalšími</w:t>
      </w:r>
      <w:r w:rsidR="00687FEA">
        <w:rPr>
          <w:rFonts w:ascii="Times New Roman" w:hAnsi="Times New Roman" w:cs="Times New Roman"/>
          <w:sz w:val="24"/>
          <w:szCs w:val="24"/>
        </w:rPr>
        <w:t xml:space="preserve"> podněty.</w:t>
      </w:r>
      <w:r w:rsidR="008F476C">
        <w:rPr>
          <w:rFonts w:ascii="Times New Roman" w:hAnsi="Times New Roman" w:cs="Times New Roman"/>
          <w:sz w:val="24"/>
          <w:szCs w:val="24"/>
        </w:rPr>
        <w:t xml:space="preserve"> Zastupitelstva obcí a krajů mohou přijímat nařízení jako komunální legislativu, ta musí být však v souladu s evropským právem.</w:t>
      </w:r>
    </w:p>
    <w:p w:rsidR="00687FEA" w:rsidRDefault="008A6340" w:rsidP="00687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Zájmy slovenské územní samosprávy jsou na úrovni EU hájeny prostřednictvím Výboru regionů, kde má tato země 9 zástupců. Opět se dle pravidel Výboru regionů jedná o</w:t>
      </w:r>
      <w:r w:rsidR="00B11028">
        <w:rPr>
          <w:rFonts w:ascii="Times New Roman" w:hAnsi="Times New Roman" w:cs="Times New Roman"/>
          <w:sz w:val="24"/>
          <w:szCs w:val="24"/>
        </w:rPr>
        <w:t> </w:t>
      </w:r>
      <w:r>
        <w:rPr>
          <w:rFonts w:ascii="Times New Roman" w:hAnsi="Times New Roman" w:cs="Times New Roman"/>
          <w:sz w:val="24"/>
          <w:szCs w:val="24"/>
        </w:rPr>
        <w:t>osoby, které byly ve své zemi zvoleny na post člena krajské nebo obecní samosprávy</w:t>
      </w:r>
      <w:r w:rsidR="002B4DCB">
        <w:rPr>
          <w:rFonts w:ascii="Times New Roman" w:hAnsi="Times New Roman" w:cs="Times New Roman"/>
          <w:sz w:val="24"/>
          <w:szCs w:val="24"/>
        </w:rPr>
        <w:t xml:space="preserve"> a</w:t>
      </w:r>
      <w:r w:rsidR="00B11028">
        <w:rPr>
          <w:rFonts w:ascii="Times New Roman" w:hAnsi="Times New Roman" w:cs="Times New Roman"/>
          <w:sz w:val="24"/>
          <w:szCs w:val="24"/>
        </w:rPr>
        <w:t> </w:t>
      </w:r>
      <w:r w:rsidR="002B4DCB">
        <w:rPr>
          <w:rFonts w:ascii="Times New Roman" w:hAnsi="Times New Roman" w:cs="Times New Roman"/>
          <w:sz w:val="24"/>
          <w:szCs w:val="24"/>
        </w:rPr>
        <w:t>nakonec schváleny R</w:t>
      </w:r>
      <w:r w:rsidR="00730451">
        <w:rPr>
          <w:rFonts w:ascii="Times New Roman" w:hAnsi="Times New Roman" w:cs="Times New Roman"/>
          <w:sz w:val="24"/>
          <w:szCs w:val="24"/>
        </w:rPr>
        <w:t>adou</w:t>
      </w:r>
      <w:r w:rsidR="002B4DCB">
        <w:rPr>
          <w:rFonts w:ascii="Times New Roman" w:hAnsi="Times New Roman" w:cs="Times New Roman"/>
          <w:sz w:val="24"/>
          <w:szCs w:val="24"/>
        </w:rPr>
        <w:t xml:space="preserve"> EU</w:t>
      </w:r>
      <w:r w:rsidR="00730451">
        <w:rPr>
          <w:rFonts w:ascii="Times New Roman" w:hAnsi="Times New Roman" w:cs="Times New Roman"/>
          <w:sz w:val="24"/>
          <w:szCs w:val="24"/>
        </w:rPr>
        <w:t xml:space="preserve"> jako členové Výboru regionů</w:t>
      </w:r>
      <w:r>
        <w:rPr>
          <w:rFonts w:ascii="Times New Roman" w:hAnsi="Times New Roman" w:cs="Times New Roman"/>
          <w:sz w:val="24"/>
          <w:szCs w:val="24"/>
        </w:rPr>
        <w:t xml:space="preserve">. V čele slovenské národní delegace stojí předseda Milan </w:t>
      </w:r>
      <w:proofErr w:type="spellStart"/>
      <w:r>
        <w:rPr>
          <w:rFonts w:ascii="Times New Roman" w:hAnsi="Times New Roman" w:cs="Times New Roman"/>
          <w:sz w:val="24"/>
          <w:szCs w:val="24"/>
        </w:rPr>
        <w:t>Belica</w:t>
      </w:r>
      <w:proofErr w:type="spellEnd"/>
      <w:r>
        <w:rPr>
          <w:rFonts w:ascii="Times New Roman" w:hAnsi="Times New Roman" w:cs="Times New Roman"/>
          <w:sz w:val="24"/>
          <w:szCs w:val="24"/>
        </w:rPr>
        <w:t>, který je současn</w:t>
      </w:r>
      <w:r w:rsidR="003C2336">
        <w:rPr>
          <w:rFonts w:ascii="Times New Roman" w:hAnsi="Times New Roman" w:cs="Times New Roman"/>
          <w:sz w:val="24"/>
          <w:szCs w:val="24"/>
        </w:rPr>
        <w:t>ě</w:t>
      </w:r>
      <w:r>
        <w:rPr>
          <w:rFonts w:ascii="Times New Roman" w:hAnsi="Times New Roman" w:cs="Times New Roman"/>
          <w:sz w:val="24"/>
          <w:szCs w:val="24"/>
        </w:rPr>
        <w:t xml:space="preserve"> předsedou územního kraje Nitra.</w:t>
      </w:r>
      <w:r>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w:t>
      </w:r>
    </w:p>
    <w:p w:rsidR="00BF3449" w:rsidRPr="006021AA" w:rsidRDefault="00687FEA" w:rsidP="003C2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06839">
        <w:rPr>
          <w:rFonts w:ascii="Times New Roman" w:hAnsi="Times New Roman" w:cs="Times New Roman"/>
          <w:sz w:val="24"/>
          <w:szCs w:val="24"/>
        </w:rPr>
        <w:t>Slovensko</w:t>
      </w:r>
      <w:r w:rsidR="003C2336">
        <w:rPr>
          <w:rFonts w:ascii="Times New Roman" w:hAnsi="Times New Roman" w:cs="Times New Roman"/>
          <w:sz w:val="24"/>
          <w:szCs w:val="24"/>
        </w:rPr>
        <w:t xml:space="preserve"> v </w:t>
      </w:r>
      <w:r w:rsidR="00835647">
        <w:rPr>
          <w:rFonts w:ascii="Times New Roman" w:hAnsi="Times New Roman" w:cs="Times New Roman"/>
          <w:sz w:val="24"/>
          <w:szCs w:val="24"/>
        </w:rPr>
        <w:t>programovém období</w:t>
      </w:r>
      <w:r w:rsidR="00B01503">
        <w:rPr>
          <w:rFonts w:ascii="Times New Roman" w:hAnsi="Times New Roman" w:cs="Times New Roman"/>
          <w:sz w:val="24"/>
          <w:szCs w:val="24"/>
        </w:rPr>
        <w:t xml:space="preserve"> 2014 - 2020</w:t>
      </w:r>
      <w:r w:rsidR="00835647">
        <w:rPr>
          <w:rFonts w:ascii="Times New Roman" w:hAnsi="Times New Roman" w:cs="Times New Roman"/>
          <w:sz w:val="24"/>
          <w:szCs w:val="24"/>
        </w:rPr>
        <w:t xml:space="preserve"> může čerpat</w:t>
      </w:r>
      <w:r w:rsidRPr="008219FA">
        <w:rPr>
          <w:rFonts w:ascii="Times New Roman" w:hAnsi="Times New Roman" w:cs="Times New Roman"/>
          <w:sz w:val="24"/>
          <w:szCs w:val="24"/>
        </w:rPr>
        <w:t xml:space="preserve"> </w:t>
      </w:r>
      <w:r w:rsidR="00835647">
        <w:rPr>
          <w:rFonts w:ascii="Times New Roman" w:hAnsi="Times New Roman" w:cs="Times New Roman"/>
          <w:sz w:val="24"/>
          <w:szCs w:val="24"/>
        </w:rPr>
        <w:t>prostřednictvím 9</w:t>
      </w:r>
      <w:r w:rsidR="00B11028">
        <w:rPr>
          <w:rFonts w:ascii="Times New Roman" w:hAnsi="Times New Roman" w:cs="Times New Roman"/>
          <w:sz w:val="24"/>
          <w:szCs w:val="24"/>
        </w:rPr>
        <w:t> </w:t>
      </w:r>
      <w:r w:rsidR="00835647">
        <w:rPr>
          <w:rFonts w:ascii="Times New Roman" w:hAnsi="Times New Roman" w:cs="Times New Roman"/>
          <w:sz w:val="24"/>
          <w:szCs w:val="24"/>
        </w:rPr>
        <w:t xml:space="preserve">národních programů </w:t>
      </w:r>
      <w:r w:rsidRPr="008219FA">
        <w:rPr>
          <w:rFonts w:ascii="Times New Roman" w:hAnsi="Times New Roman" w:cs="Times New Roman"/>
          <w:sz w:val="24"/>
          <w:szCs w:val="24"/>
        </w:rPr>
        <w:t>částku 15 329 374</w:t>
      </w:r>
      <w:r>
        <w:rPr>
          <w:rFonts w:ascii="Times New Roman" w:hAnsi="Times New Roman" w:cs="Times New Roman"/>
          <w:sz w:val="24"/>
          <w:szCs w:val="24"/>
        </w:rPr>
        <w:t> </w:t>
      </w:r>
      <w:r w:rsidRPr="008219FA">
        <w:rPr>
          <w:rFonts w:ascii="Times New Roman" w:hAnsi="Times New Roman" w:cs="Times New Roman"/>
          <w:sz w:val="24"/>
          <w:szCs w:val="24"/>
        </w:rPr>
        <w:t>992</w:t>
      </w:r>
      <w:r>
        <w:rPr>
          <w:rFonts w:ascii="Times New Roman" w:hAnsi="Times New Roman" w:cs="Times New Roman"/>
          <w:sz w:val="24"/>
          <w:szCs w:val="24"/>
        </w:rPr>
        <w:t xml:space="preserve"> eur,</w:t>
      </w:r>
      <w:r w:rsidR="00835647">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což představuje průměrně 2 830 eur na</w:t>
      </w:r>
      <w:r w:rsidR="00B11028">
        <w:rPr>
          <w:rFonts w:ascii="Times New Roman" w:hAnsi="Times New Roman" w:cs="Times New Roman"/>
          <w:sz w:val="24"/>
          <w:szCs w:val="24"/>
        </w:rPr>
        <w:t> </w:t>
      </w:r>
      <w:r>
        <w:rPr>
          <w:rFonts w:ascii="Times New Roman" w:hAnsi="Times New Roman" w:cs="Times New Roman"/>
          <w:sz w:val="24"/>
          <w:szCs w:val="24"/>
        </w:rPr>
        <w:t>osobu. Stejně jako ČR, investuje nejvíce finančních prostředků z dotací do dopravní a energetické infrastruktury</w:t>
      </w:r>
      <w:r w:rsidRPr="008219FA">
        <w:rPr>
          <w:rFonts w:ascii="Times New Roman" w:hAnsi="Times New Roman" w:cs="Times New Roman"/>
          <w:sz w:val="24"/>
          <w:szCs w:val="24"/>
        </w:rPr>
        <w:t xml:space="preserve"> </w:t>
      </w:r>
      <w:r>
        <w:rPr>
          <w:rFonts w:ascii="Times New Roman" w:hAnsi="Times New Roman" w:cs="Times New Roman"/>
          <w:sz w:val="24"/>
          <w:szCs w:val="24"/>
        </w:rPr>
        <w:t>a to 3 495 128 621 eur. Na efektivní veřejnou správu získalo 267 311 313 eur.</w:t>
      </w:r>
      <w:r w:rsidR="00835647">
        <w:rPr>
          <w:rFonts w:ascii="Times New Roman" w:hAnsi="Times New Roman" w:cs="Times New Roman"/>
          <w:sz w:val="24"/>
          <w:szCs w:val="24"/>
        </w:rPr>
        <w:t xml:space="preserve"> Prostředky využívá také do jiných oblastí, které se úzce dotýkají obcí a krajů jako například sociální inkluze či vzdělávání. Ministerstvo dopravy, výsta</w:t>
      </w:r>
      <w:r w:rsidR="00B01503">
        <w:rPr>
          <w:rFonts w:ascii="Times New Roman" w:hAnsi="Times New Roman" w:cs="Times New Roman"/>
          <w:sz w:val="24"/>
          <w:szCs w:val="24"/>
        </w:rPr>
        <w:t>vby a regionálního rozvoje</w:t>
      </w:r>
      <w:r w:rsidR="00835647">
        <w:rPr>
          <w:rFonts w:ascii="Times New Roman" w:hAnsi="Times New Roman" w:cs="Times New Roman"/>
          <w:sz w:val="24"/>
          <w:szCs w:val="24"/>
        </w:rPr>
        <w:t xml:space="preserve"> nese hlavní odpovědnost za čerpání dotací z fondů EU</w:t>
      </w:r>
      <w:r w:rsidR="00B01503">
        <w:rPr>
          <w:rFonts w:ascii="Times New Roman" w:hAnsi="Times New Roman" w:cs="Times New Roman"/>
          <w:sz w:val="24"/>
          <w:szCs w:val="24"/>
        </w:rPr>
        <w:t>, to znamená, že je označováno jako centrální řídící orgán pro čerpání finanční podpory z EU.</w:t>
      </w:r>
      <w:r w:rsidR="00835647">
        <w:rPr>
          <w:rStyle w:val="Znakapoznpodarou"/>
          <w:rFonts w:ascii="Times New Roman" w:hAnsi="Times New Roman" w:cs="Times New Roman"/>
          <w:sz w:val="24"/>
          <w:szCs w:val="24"/>
        </w:rPr>
        <w:footnoteReference w:id="71"/>
      </w:r>
      <w:r w:rsidR="00BF3449">
        <w:br w:type="page"/>
      </w:r>
    </w:p>
    <w:p w:rsidR="00E80C6D" w:rsidRPr="0086486C" w:rsidRDefault="006E7A02" w:rsidP="009108C9">
      <w:pPr>
        <w:pStyle w:val="Nadpis1"/>
        <w:numPr>
          <w:ilvl w:val="0"/>
          <w:numId w:val="1"/>
        </w:numPr>
        <w:spacing w:line="360" w:lineRule="auto"/>
        <w:jc w:val="both"/>
        <w:rPr>
          <w:rFonts w:ascii="Times New Roman" w:hAnsi="Times New Roman" w:cs="Times New Roman"/>
          <w:color w:val="auto"/>
          <w:sz w:val="32"/>
          <w:szCs w:val="32"/>
        </w:rPr>
      </w:pPr>
      <w:bookmarkStart w:id="811" w:name="_Toc449531956"/>
      <w:r>
        <w:rPr>
          <w:rFonts w:ascii="Times New Roman" w:hAnsi="Times New Roman" w:cs="Times New Roman"/>
          <w:color w:val="auto"/>
          <w:sz w:val="32"/>
          <w:szCs w:val="32"/>
        </w:rPr>
        <w:lastRenderedPageBreak/>
        <w:t>Současná ú</w:t>
      </w:r>
      <w:r w:rsidR="00E80C6D" w:rsidRPr="0086486C">
        <w:rPr>
          <w:rFonts w:ascii="Times New Roman" w:hAnsi="Times New Roman" w:cs="Times New Roman"/>
          <w:color w:val="auto"/>
          <w:sz w:val="32"/>
          <w:szCs w:val="32"/>
        </w:rPr>
        <w:t>zemní samospráva Polské republiky</w:t>
      </w:r>
      <w:bookmarkEnd w:id="811"/>
    </w:p>
    <w:p w:rsidR="00AD6686" w:rsidRPr="0086486C" w:rsidRDefault="00BA7370" w:rsidP="00B678C3">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604C80" w:rsidRPr="0086486C">
        <w:rPr>
          <w:rFonts w:ascii="Times New Roman" w:hAnsi="Times New Roman" w:cs="Times New Roman"/>
          <w:sz w:val="24"/>
          <w:szCs w:val="24"/>
        </w:rPr>
        <w:t xml:space="preserve">Polsko je unitárním decentralizovaným státem. </w:t>
      </w:r>
      <w:r w:rsidR="00F41C9B">
        <w:rPr>
          <w:rFonts w:ascii="Times New Roman" w:hAnsi="Times New Roman" w:cs="Times New Roman"/>
          <w:sz w:val="24"/>
          <w:szCs w:val="24"/>
        </w:rPr>
        <w:t>Z hlediska územní samosprávy</w:t>
      </w:r>
      <w:r w:rsidR="00AD6686" w:rsidRPr="0086486C">
        <w:rPr>
          <w:rFonts w:ascii="Times New Roman" w:hAnsi="Times New Roman" w:cs="Times New Roman"/>
          <w:sz w:val="24"/>
          <w:szCs w:val="24"/>
        </w:rPr>
        <w:t xml:space="preserve"> funguje</w:t>
      </w:r>
      <w:r w:rsidR="003469B1" w:rsidRPr="0086486C">
        <w:rPr>
          <w:rFonts w:ascii="Times New Roman" w:hAnsi="Times New Roman" w:cs="Times New Roman"/>
          <w:sz w:val="24"/>
          <w:szCs w:val="24"/>
        </w:rPr>
        <w:t xml:space="preserve"> správní</w:t>
      </w:r>
      <w:r w:rsidR="00614917" w:rsidRPr="0086486C">
        <w:rPr>
          <w:rFonts w:ascii="Times New Roman" w:hAnsi="Times New Roman" w:cs="Times New Roman"/>
          <w:sz w:val="24"/>
          <w:szCs w:val="24"/>
        </w:rPr>
        <w:t xml:space="preserve"> členění na </w:t>
      </w:r>
      <w:r w:rsidR="00614917" w:rsidRPr="005628F7">
        <w:rPr>
          <w:rFonts w:ascii="Times New Roman" w:hAnsi="Times New Roman" w:cs="Times New Roman"/>
          <w:b/>
          <w:sz w:val="24"/>
          <w:szCs w:val="24"/>
        </w:rPr>
        <w:t>obce, okresy a vojvodství</w:t>
      </w:r>
      <w:r w:rsidR="003469B1" w:rsidRPr="0086486C">
        <w:rPr>
          <w:rFonts w:ascii="Times New Roman" w:hAnsi="Times New Roman" w:cs="Times New Roman"/>
          <w:sz w:val="24"/>
          <w:szCs w:val="24"/>
        </w:rPr>
        <w:t>. Jednotky územní samosprávy</w:t>
      </w:r>
      <w:r w:rsidR="00BA1C62">
        <w:rPr>
          <w:rFonts w:ascii="Times New Roman" w:hAnsi="Times New Roman" w:cs="Times New Roman"/>
          <w:sz w:val="24"/>
          <w:szCs w:val="24"/>
        </w:rPr>
        <w:t xml:space="preserve"> se podílejí</w:t>
      </w:r>
      <w:r w:rsidR="00AD6686" w:rsidRPr="0086486C">
        <w:rPr>
          <w:rFonts w:ascii="Times New Roman" w:hAnsi="Times New Roman" w:cs="Times New Roman"/>
          <w:sz w:val="24"/>
          <w:szCs w:val="24"/>
        </w:rPr>
        <w:t xml:space="preserve"> na</w:t>
      </w:r>
      <w:r w:rsidR="00B11028">
        <w:rPr>
          <w:rFonts w:ascii="Times New Roman" w:hAnsi="Times New Roman" w:cs="Times New Roman"/>
          <w:sz w:val="24"/>
          <w:szCs w:val="24"/>
        </w:rPr>
        <w:t> </w:t>
      </w:r>
      <w:r w:rsidR="00AD6686" w:rsidRPr="0086486C">
        <w:rPr>
          <w:rFonts w:ascii="Times New Roman" w:hAnsi="Times New Roman" w:cs="Times New Roman"/>
          <w:sz w:val="24"/>
          <w:szCs w:val="24"/>
        </w:rPr>
        <w:t>výkon</w:t>
      </w:r>
      <w:r w:rsidR="00B678C3" w:rsidRPr="0086486C">
        <w:rPr>
          <w:rFonts w:ascii="Times New Roman" w:hAnsi="Times New Roman" w:cs="Times New Roman"/>
          <w:sz w:val="24"/>
          <w:szCs w:val="24"/>
        </w:rPr>
        <w:t>u</w:t>
      </w:r>
      <w:r w:rsidR="00AD6686" w:rsidRPr="0086486C">
        <w:rPr>
          <w:rFonts w:ascii="Times New Roman" w:hAnsi="Times New Roman" w:cs="Times New Roman"/>
          <w:sz w:val="24"/>
          <w:szCs w:val="24"/>
        </w:rPr>
        <w:t xml:space="preserve"> veřejné moci, to znamená, že plní pod vlastním jménem a na vlastní odpovědnost </w:t>
      </w:r>
      <w:r w:rsidR="00BA1C62">
        <w:rPr>
          <w:rFonts w:ascii="Times New Roman" w:hAnsi="Times New Roman" w:cs="Times New Roman"/>
          <w:sz w:val="24"/>
          <w:szCs w:val="24"/>
        </w:rPr>
        <w:t>podstatnou část veřejných úkolů</w:t>
      </w:r>
      <w:r w:rsidR="00B678C3" w:rsidRPr="0086486C">
        <w:rPr>
          <w:rFonts w:ascii="Times New Roman" w:hAnsi="Times New Roman" w:cs="Times New Roman"/>
          <w:sz w:val="24"/>
          <w:szCs w:val="24"/>
        </w:rPr>
        <w:t>.</w:t>
      </w:r>
      <w:r w:rsidR="00BA1C62">
        <w:rPr>
          <w:rFonts w:ascii="Times New Roman" w:hAnsi="Times New Roman" w:cs="Times New Roman"/>
          <w:sz w:val="24"/>
          <w:szCs w:val="24"/>
        </w:rPr>
        <w:t xml:space="preserve"> Mezi stupni územní samosprávy neexistuje vztah nadřízenosti a podřízenosti. Každá úroveň má své nezávislé kompetence.</w:t>
      </w:r>
      <w:r w:rsidR="00B678C3" w:rsidRPr="0086486C">
        <w:rPr>
          <w:rStyle w:val="Znakapoznpodarou"/>
          <w:rFonts w:ascii="Times New Roman" w:hAnsi="Times New Roman" w:cs="Times New Roman"/>
          <w:sz w:val="24"/>
          <w:szCs w:val="24"/>
        </w:rPr>
        <w:footnoteReference w:id="72"/>
      </w:r>
    </w:p>
    <w:p w:rsidR="003469B1" w:rsidRPr="0086486C" w:rsidRDefault="00B678C3" w:rsidP="004459DC">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AD6686" w:rsidRPr="0086486C">
        <w:rPr>
          <w:rFonts w:ascii="Times New Roman" w:hAnsi="Times New Roman" w:cs="Times New Roman"/>
          <w:sz w:val="24"/>
          <w:szCs w:val="24"/>
        </w:rPr>
        <w:t xml:space="preserve"> </w:t>
      </w:r>
      <w:r w:rsidR="002B2F6B">
        <w:rPr>
          <w:rFonts w:ascii="Times New Roman" w:hAnsi="Times New Roman" w:cs="Times New Roman"/>
          <w:sz w:val="24"/>
          <w:szCs w:val="24"/>
        </w:rPr>
        <w:t>M</w:t>
      </w:r>
      <w:r w:rsidR="007356B1" w:rsidRPr="0086486C">
        <w:rPr>
          <w:rFonts w:ascii="Times New Roman" w:hAnsi="Times New Roman" w:cs="Times New Roman"/>
          <w:sz w:val="24"/>
          <w:szCs w:val="24"/>
        </w:rPr>
        <w:t xml:space="preserve">ístní </w:t>
      </w:r>
      <w:r w:rsidR="00BE58D5" w:rsidRPr="0086486C">
        <w:rPr>
          <w:rFonts w:ascii="Times New Roman" w:hAnsi="Times New Roman" w:cs="Times New Roman"/>
          <w:sz w:val="24"/>
          <w:szCs w:val="24"/>
        </w:rPr>
        <w:t>sam</w:t>
      </w:r>
      <w:r w:rsidR="007356B1" w:rsidRPr="0086486C">
        <w:rPr>
          <w:rFonts w:ascii="Times New Roman" w:hAnsi="Times New Roman" w:cs="Times New Roman"/>
          <w:sz w:val="24"/>
          <w:szCs w:val="24"/>
        </w:rPr>
        <w:t>ospráva je zakotvena v Hlavě VII</w:t>
      </w:r>
      <w:r w:rsidR="00715D7A">
        <w:rPr>
          <w:rFonts w:ascii="Times New Roman" w:hAnsi="Times New Roman" w:cs="Times New Roman"/>
          <w:sz w:val="24"/>
          <w:szCs w:val="24"/>
        </w:rPr>
        <w:t xml:space="preserve"> </w:t>
      </w:r>
      <w:r w:rsidR="00715D7A" w:rsidRPr="00B11028">
        <w:rPr>
          <w:rFonts w:ascii="Times New Roman" w:hAnsi="Times New Roman" w:cs="Times New Roman"/>
          <w:b/>
          <w:sz w:val="24"/>
          <w:szCs w:val="24"/>
        </w:rPr>
        <w:t>Ústavy Polska</w:t>
      </w:r>
      <w:r w:rsidR="00BE58D5" w:rsidRPr="0086486C">
        <w:rPr>
          <w:rFonts w:ascii="Times New Roman" w:hAnsi="Times New Roman" w:cs="Times New Roman"/>
          <w:sz w:val="24"/>
          <w:szCs w:val="24"/>
        </w:rPr>
        <w:t xml:space="preserve">. </w:t>
      </w:r>
      <w:r w:rsidR="00604C80" w:rsidRPr="0086486C">
        <w:rPr>
          <w:rFonts w:ascii="Times New Roman" w:hAnsi="Times New Roman" w:cs="Times New Roman"/>
          <w:sz w:val="24"/>
          <w:szCs w:val="24"/>
        </w:rPr>
        <w:t>Základní jedno</w:t>
      </w:r>
      <w:r w:rsidR="00614917" w:rsidRPr="0086486C">
        <w:rPr>
          <w:rFonts w:ascii="Times New Roman" w:hAnsi="Times New Roman" w:cs="Times New Roman"/>
          <w:sz w:val="24"/>
          <w:szCs w:val="24"/>
        </w:rPr>
        <w:t>tkou územní samosprávy je obec</w:t>
      </w:r>
      <w:r w:rsidR="00BE58D5" w:rsidRPr="0086486C">
        <w:rPr>
          <w:rFonts w:ascii="Times New Roman" w:hAnsi="Times New Roman" w:cs="Times New Roman"/>
          <w:sz w:val="24"/>
          <w:szCs w:val="24"/>
        </w:rPr>
        <w:t xml:space="preserve"> neboli gmina</w:t>
      </w:r>
      <w:r w:rsidR="00614917" w:rsidRPr="0086486C">
        <w:rPr>
          <w:rFonts w:ascii="Times New Roman" w:hAnsi="Times New Roman" w:cs="Times New Roman"/>
          <w:sz w:val="24"/>
          <w:szCs w:val="24"/>
        </w:rPr>
        <w:t xml:space="preserve">, která plní všechny úkoly, které </w:t>
      </w:r>
      <w:r w:rsidR="003469B1" w:rsidRPr="0086486C">
        <w:rPr>
          <w:rFonts w:ascii="Times New Roman" w:hAnsi="Times New Roman" w:cs="Times New Roman"/>
          <w:sz w:val="24"/>
          <w:szCs w:val="24"/>
        </w:rPr>
        <w:t>nejsou vymezeny jiným jednotkám vyšší úrovně</w:t>
      </w:r>
      <w:r w:rsidR="00992FCD" w:rsidRPr="0086486C">
        <w:rPr>
          <w:rFonts w:ascii="Times New Roman" w:hAnsi="Times New Roman" w:cs="Times New Roman"/>
          <w:sz w:val="24"/>
          <w:szCs w:val="24"/>
        </w:rPr>
        <w:t>. Územní</w:t>
      </w:r>
      <w:r w:rsidR="00614917" w:rsidRPr="0086486C">
        <w:rPr>
          <w:rFonts w:ascii="Times New Roman" w:hAnsi="Times New Roman" w:cs="Times New Roman"/>
          <w:sz w:val="24"/>
          <w:szCs w:val="24"/>
        </w:rPr>
        <w:t xml:space="preserve"> samosprávné </w:t>
      </w:r>
      <w:r w:rsidR="007356B1" w:rsidRPr="0086486C">
        <w:rPr>
          <w:rFonts w:ascii="Times New Roman" w:hAnsi="Times New Roman" w:cs="Times New Roman"/>
          <w:sz w:val="24"/>
          <w:szCs w:val="24"/>
        </w:rPr>
        <w:t xml:space="preserve">celky mají právní subjektivitu, mohou vlastnit majetek a musí být chráněny soudy. </w:t>
      </w:r>
      <w:r w:rsidR="003469B1" w:rsidRPr="0086486C">
        <w:rPr>
          <w:rFonts w:ascii="Times New Roman" w:hAnsi="Times New Roman" w:cs="Times New Roman"/>
          <w:sz w:val="24"/>
          <w:szCs w:val="24"/>
        </w:rPr>
        <w:t>Vykonávají veřejné úkoly</w:t>
      </w:r>
      <w:r w:rsidR="007356B1" w:rsidRPr="0086486C">
        <w:rPr>
          <w:rFonts w:ascii="Times New Roman" w:hAnsi="Times New Roman" w:cs="Times New Roman"/>
          <w:sz w:val="24"/>
          <w:szCs w:val="24"/>
        </w:rPr>
        <w:t xml:space="preserve"> zaměřeny na</w:t>
      </w:r>
      <w:r w:rsidR="00B11028">
        <w:rPr>
          <w:rFonts w:ascii="Times New Roman" w:hAnsi="Times New Roman" w:cs="Times New Roman"/>
          <w:sz w:val="24"/>
          <w:szCs w:val="24"/>
        </w:rPr>
        <w:t> </w:t>
      </w:r>
      <w:r w:rsidR="007356B1" w:rsidRPr="0086486C">
        <w:rPr>
          <w:rFonts w:ascii="Times New Roman" w:hAnsi="Times New Roman" w:cs="Times New Roman"/>
          <w:sz w:val="24"/>
          <w:szCs w:val="24"/>
        </w:rPr>
        <w:t>uspokojování potřeb</w:t>
      </w:r>
      <w:r w:rsidR="003469B1" w:rsidRPr="0086486C">
        <w:rPr>
          <w:rFonts w:ascii="Times New Roman" w:hAnsi="Times New Roman" w:cs="Times New Roman"/>
          <w:sz w:val="24"/>
          <w:szCs w:val="24"/>
        </w:rPr>
        <w:t xml:space="preserve"> místní komunity</w:t>
      </w:r>
      <w:r w:rsidR="007356B1" w:rsidRPr="0086486C">
        <w:rPr>
          <w:rFonts w:ascii="Times New Roman" w:hAnsi="Times New Roman" w:cs="Times New Roman"/>
          <w:sz w:val="24"/>
          <w:szCs w:val="24"/>
        </w:rPr>
        <w:t>. Mimo to</w:t>
      </w:r>
      <w:r w:rsidR="006650CF">
        <w:rPr>
          <w:rFonts w:ascii="Times New Roman" w:hAnsi="Times New Roman" w:cs="Times New Roman"/>
          <w:sz w:val="24"/>
          <w:szCs w:val="24"/>
        </w:rPr>
        <w:t xml:space="preserve"> na ně mohou být</w:t>
      </w:r>
      <w:r w:rsidR="003469B1" w:rsidRPr="0086486C">
        <w:rPr>
          <w:rFonts w:ascii="Times New Roman" w:hAnsi="Times New Roman" w:cs="Times New Roman"/>
          <w:sz w:val="24"/>
          <w:szCs w:val="24"/>
        </w:rPr>
        <w:t xml:space="preserve"> na </w:t>
      </w:r>
      <w:r w:rsidR="007356B1" w:rsidRPr="0086486C">
        <w:rPr>
          <w:rFonts w:ascii="Times New Roman" w:hAnsi="Times New Roman" w:cs="Times New Roman"/>
          <w:sz w:val="24"/>
          <w:szCs w:val="24"/>
        </w:rPr>
        <w:t>základě zákona přenášeny další veřejné povinnosti, pokud se jedná o oprávněnou potřebu státu.</w:t>
      </w:r>
      <w:r w:rsidR="00E96AB2" w:rsidRPr="0086486C">
        <w:rPr>
          <w:rFonts w:ascii="Times New Roman" w:hAnsi="Times New Roman" w:cs="Times New Roman"/>
          <w:sz w:val="24"/>
          <w:szCs w:val="24"/>
        </w:rPr>
        <w:t xml:space="preserve"> Neboli můžeme hovoři</w:t>
      </w:r>
      <w:r w:rsidR="006D1220">
        <w:rPr>
          <w:rFonts w:ascii="Times New Roman" w:hAnsi="Times New Roman" w:cs="Times New Roman"/>
          <w:sz w:val="24"/>
          <w:szCs w:val="24"/>
        </w:rPr>
        <w:t>t o jakési přenesené působnosti. Příjmy jednotek územní</w:t>
      </w:r>
      <w:r w:rsidR="00D21629" w:rsidRPr="0086486C">
        <w:rPr>
          <w:rFonts w:ascii="Times New Roman" w:hAnsi="Times New Roman" w:cs="Times New Roman"/>
          <w:sz w:val="24"/>
          <w:szCs w:val="24"/>
        </w:rPr>
        <w:t xml:space="preserve"> samosprávy jsou vlastní i všeobecné dotace a účel</w:t>
      </w:r>
      <w:r w:rsidR="006D1220">
        <w:rPr>
          <w:rFonts w:ascii="Times New Roman" w:hAnsi="Times New Roman" w:cs="Times New Roman"/>
          <w:sz w:val="24"/>
          <w:szCs w:val="24"/>
        </w:rPr>
        <w:t>ové dotace ze státního rozpočtu</w:t>
      </w:r>
      <w:r w:rsidR="00D21629" w:rsidRPr="0086486C">
        <w:rPr>
          <w:rFonts w:ascii="Times New Roman" w:hAnsi="Times New Roman" w:cs="Times New Roman"/>
          <w:sz w:val="24"/>
          <w:szCs w:val="24"/>
        </w:rPr>
        <w:t>.</w:t>
      </w:r>
      <w:r w:rsidR="006D1220">
        <w:rPr>
          <w:rFonts w:ascii="Times New Roman" w:hAnsi="Times New Roman" w:cs="Times New Roman"/>
          <w:sz w:val="24"/>
          <w:szCs w:val="24"/>
        </w:rPr>
        <w:t xml:space="preserve"> Po vstupu do EU získávají tyto jednotky také příjmy z fondů EU</w:t>
      </w:r>
      <w:r w:rsidR="00D21629" w:rsidRPr="0086486C">
        <w:rPr>
          <w:rFonts w:ascii="Times New Roman" w:hAnsi="Times New Roman" w:cs="Times New Roman"/>
          <w:sz w:val="24"/>
          <w:szCs w:val="24"/>
        </w:rPr>
        <w:t>.</w:t>
      </w:r>
      <w:r w:rsidR="00E96AB2" w:rsidRPr="0086486C">
        <w:rPr>
          <w:rFonts w:ascii="Times New Roman" w:hAnsi="Times New Roman" w:cs="Times New Roman"/>
          <w:sz w:val="24"/>
          <w:szCs w:val="24"/>
        </w:rPr>
        <w:t xml:space="preserve"> </w:t>
      </w:r>
      <w:r w:rsidR="006650CF">
        <w:rPr>
          <w:rFonts w:ascii="Times New Roman" w:hAnsi="Times New Roman" w:cs="Times New Roman"/>
          <w:sz w:val="24"/>
          <w:szCs w:val="24"/>
        </w:rPr>
        <w:t>Ústava z</w:t>
      </w:r>
      <w:r w:rsidR="00E96AB2" w:rsidRPr="0086486C">
        <w:rPr>
          <w:rFonts w:ascii="Times New Roman" w:hAnsi="Times New Roman" w:cs="Times New Roman"/>
          <w:sz w:val="24"/>
          <w:szCs w:val="24"/>
        </w:rPr>
        <w:t>miňuje, že členové samosprávných společenství mohou rozhodovat v referendu o záležitostech týkajících se jejich komunity, včetně odvolání přímo voleného orgán</w:t>
      </w:r>
      <w:r w:rsidR="006650CF">
        <w:rPr>
          <w:rFonts w:ascii="Times New Roman" w:hAnsi="Times New Roman" w:cs="Times New Roman"/>
          <w:sz w:val="24"/>
          <w:szCs w:val="24"/>
        </w:rPr>
        <w:t>u územního samosprávného celku.</w:t>
      </w:r>
      <w:r w:rsidR="00715D7A">
        <w:rPr>
          <w:rFonts w:ascii="Times New Roman" w:hAnsi="Times New Roman" w:cs="Times New Roman"/>
          <w:sz w:val="24"/>
          <w:szCs w:val="24"/>
        </w:rPr>
        <w:t xml:space="preserve"> Tato skutečnost posiluje možnost obyvatel spolurozhodovat o řadě záležitostí s ohledem na charakter problému. Takovéto aktivity v rámci územní samosprávy jsou EU hodnoceny pozitivně</w:t>
      </w:r>
      <w:r w:rsidR="003648C8">
        <w:rPr>
          <w:rFonts w:ascii="Times New Roman" w:hAnsi="Times New Roman" w:cs="Times New Roman"/>
          <w:sz w:val="24"/>
          <w:szCs w:val="24"/>
        </w:rPr>
        <w:t>. J</w:t>
      </w:r>
      <w:r w:rsidR="004459DC" w:rsidRPr="0086486C">
        <w:rPr>
          <w:rFonts w:ascii="Times New Roman" w:hAnsi="Times New Roman" w:cs="Times New Roman"/>
          <w:sz w:val="24"/>
          <w:szCs w:val="24"/>
        </w:rPr>
        <w:t>ednotky územní samosprávy mají právo se sdružovat a vstupovat do mezinárodních sdružení s místními a regionálními společenstvími jiných států.</w:t>
      </w:r>
      <w:r w:rsidR="00BE58D5" w:rsidRPr="0086486C">
        <w:rPr>
          <w:rStyle w:val="Znakapoznpodarou"/>
          <w:rFonts w:ascii="Times New Roman" w:hAnsi="Times New Roman" w:cs="Times New Roman"/>
          <w:sz w:val="24"/>
          <w:szCs w:val="24"/>
        </w:rPr>
        <w:footnoteReference w:id="73"/>
      </w:r>
      <w:r w:rsidR="00715D7A">
        <w:rPr>
          <w:rFonts w:ascii="Times New Roman" w:hAnsi="Times New Roman" w:cs="Times New Roman"/>
          <w:sz w:val="24"/>
          <w:szCs w:val="24"/>
        </w:rPr>
        <w:t xml:space="preserve"> Polská územní samospráva tedy</w:t>
      </w:r>
      <w:r w:rsidR="006D1220">
        <w:rPr>
          <w:rFonts w:ascii="Times New Roman" w:hAnsi="Times New Roman" w:cs="Times New Roman"/>
          <w:sz w:val="24"/>
          <w:szCs w:val="24"/>
        </w:rPr>
        <w:t xml:space="preserve"> splňuje priority EU. Decentralizace systému v podobě práv na územní samosprávu je zakotvena v ústavním pořádku země. Jednotky územní samosprávy mohou získávat finanční prostředky z fondů EU, které přispívají ke snižování a odstraňování rozdílů mezi jednotlivými regiony uvnitř Unie a občané mohou participovat na samosprávě hned několika způsoby.</w:t>
      </w:r>
    </w:p>
    <w:p w:rsidR="00BA7370" w:rsidRPr="007C7DB8" w:rsidRDefault="003469B1" w:rsidP="003469B1">
      <w:pPr>
        <w:pStyle w:val="Nadpis2"/>
        <w:numPr>
          <w:ilvl w:val="1"/>
          <w:numId w:val="1"/>
        </w:numPr>
        <w:spacing w:line="360" w:lineRule="auto"/>
        <w:jc w:val="both"/>
        <w:rPr>
          <w:rFonts w:ascii="Times New Roman" w:hAnsi="Times New Roman" w:cs="Times New Roman"/>
          <w:color w:val="auto"/>
          <w:sz w:val="28"/>
          <w:szCs w:val="28"/>
        </w:rPr>
      </w:pPr>
      <w:r w:rsidRPr="007C7DB8">
        <w:rPr>
          <w:rFonts w:ascii="Times New Roman" w:hAnsi="Times New Roman" w:cs="Times New Roman"/>
          <w:color w:val="auto"/>
          <w:sz w:val="28"/>
          <w:szCs w:val="28"/>
        </w:rPr>
        <w:t xml:space="preserve"> </w:t>
      </w:r>
      <w:bookmarkStart w:id="812" w:name="_Toc449531957"/>
      <w:r w:rsidRPr="007C7DB8">
        <w:rPr>
          <w:rFonts w:ascii="Times New Roman" w:hAnsi="Times New Roman" w:cs="Times New Roman"/>
          <w:color w:val="auto"/>
          <w:sz w:val="28"/>
          <w:szCs w:val="28"/>
        </w:rPr>
        <w:t>Obce</w:t>
      </w:r>
      <w:bookmarkEnd w:id="812"/>
    </w:p>
    <w:p w:rsidR="003469B1" w:rsidRPr="0086486C" w:rsidRDefault="00E747DC" w:rsidP="00B16295">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124055">
        <w:rPr>
          <w:rFonts w:ascii="Times New Roman" w:hAnsi="Times New Roman" w:cs="Times New Roman"/>
          <w:sz w:val="24"/>
          <w:szCs w:val="24"/>
        </w:rPr>
        <w:t>O</w:t>
      </w:r>
      <w:r w:rsidR="005A6681" w:rsidRPr="0086486C">
        <w:rPr>
          <w:rFonts w:ascii="Times New Roman" w:hAnsi="Times New Roman" w:cs="Times New Roman"/>
          <w:sz w:val="24"/>
          <w:szCs w:val="24"/>
        </w:rPr>
        <w:t xml:space="preserve">bec je </w:t>
      </w:r>
      <w:r w:rsidR="005A6681" w:rsidRPr="005628F7">
        <w:rPr>
          <w:rFonts w:ascii="Times New Roman" w:hAnsi="Times New Roman" w:cs="Times New Roman"/>
          <w:b/>
          <w:sz w:val="24"/>
          <w:szCs w:val="24"/>
        </w:rPr>
        <w:t>základní jednotkou</w:t>
      </w:r>
      <w:r w:rsidR="005A6681" w:rsidRPr="0086486C">
        <w:rPr>
          <w:rFonts w:ascii="Times New Roman" w:hAnsi="Times New Roman" w:cs="Times New Roman"/>
          <w:sz w:val="24"/>
          <w:szCs w:val="24"/>
        </w:rPr>
        <w:t xml:space="preserve"> územní samosprávy v Polsku, vykonává činnost ve</w:t>
      </w:r>
      <w:r w:rsidR="00F270C5">
        <w:rPr>
          <w:rFonts w:ascii="Times New Roman" w:hAnsi="Times New Roman" w:cs="Times New Roman"/>
          <w:sz w:val="24"/>
          <w:szCs w:val="24"/>
        </w:rPr>
        <w:t> </w:t>
      </w:r>
      <w:r w:rsidR="005A6681" w:rsidRPr="0086486C">
        <w:rPr>
          <w:rFonts w:ascii="Times New Roman" w:hAnsi="Times New Roman" w:cs="Times New Roman"/>
          <w:sz w:val="24"/>
          <w:szCs w:val="24"/>
        </w:rPr>
        <w:t xml:space="preserve">prospěch svých občanů pod vlastním jménem a na svou odpovědnost. Rada ministrů nařízením rozhoduje </w:t>
      </w:r>
      <w:r w:rsidR="00124055">
        <w:rPr>
          <w:rFonts w:ascii="Times New Roman" w:hAnsi="Times New Roman" w:cs="Times New Roman"/>
          <w:sz w:val="24"/>
          <w:szCs w:val="24"/>
        </w:rPr>
        <w:t xml:space="preserve">například </w:t>
      </w:r>
      <w:r w:rsidR="005A6681" w:rsidRPr="0086486C">
        <w:rPr>
          <w:rFonts w:ascii="Times New Roman" w:hAnsi="Times New Roman" w:cs="Times New Roman"/>
          <w:sz w:val="24"/>
          <w:szCs w:val="24"/>
        </w:rPr>
        <w:t>o vzniku, spojení, zániků obcí a vymezení jejich hranic.</w:t>
      </w:r>
      <w:r w:rsidR="00524B55" w:rsidRPr="0086486C">
        <w:rPr>
          <w:rFonts w:ascii="Times New Roman" w:hAnsi="Times New Roman" w:cs="Times New Roman"/>
          <w:sz w:val="24"/>
          <w:szCs w:val="24"/>
        </w:rPr>
        <w:t xml:space="preserve"> Takové nařízení může být vy</w:t>
      </w:r>
      <w:r w:rsidR="00484B96" w:rsidRPr="0086486C">
        <w:rPr>
          <w:rFonts w:ascii="Times New Roman" w:hAnsi="Times New Roman" w:cs="Times New Roman"/>
          <w:sz w:val="24"/>
          <w:szCs w:val="24"/>
        </w:rPr>
        <w:t>dáno na základě žádosti obecní rady</w:t>
      </w:r>
      <w:r w:rsidR="00524B55" w:rsidRPr="0086486C">
        <w:rPr>
          <w:rFonts w:ascii="Times New Roman" w:hAnsi="Times New Roman" w:cs="Times New Roman"/>
          <w:sz w:val="24"/>
          <w:szCs w:val="24"/>
        </w:rPr>
        <w:t xml:space="preserve">. </w:t>
      </w:r>
      <w:r w:rsidR="00DA56C1" w:rsidRPr="0086486C">
        <w:rPr>
          <w:rFonts w:ascii="Times New Roman" w:hAnsi="Times New Roman" w:cs="Times New Roman"/>
          <w:sz w:val="24"/>
          <w:szCs w:val="24"/>
        </w:rPr>
        <w:t>Rozhodnutí</w:t>
      </w:r>
      <w:r w:rsidR="008A7926" w:rsidRPr="0086486C">
        <w:rPr>
          <w:rFonts w:ascii="Times New Roman" w:hAnsi="Times New Roman" w:cs="Times New Roman"/>
          <w:sz w:val="24"/>
          <w:szCs w:val="24"/>
        </w:rPr>
        <w:t xml:space="preserve"> </w:t>
      </w:r>
      <w:r w:rsidR="00E54A7F" w:rsidRPr="0086486C">
        <w:rPr>
          <w:rFonts w:ascii="Times New Roman" w:hAnsi="Times New Roman" w:cs="Times New Roman"/>
          <w:sz w:val="24"/>
          <w:szCs w:val="24"/>
        </w:rPr>
        <w:t>vyžaduje</w:t>
      </w:r>
      <w:r w:rsidR="00DA56C1" w:rsidRPr="0086486C">
        <w:rPr>
          <w:rFonts w:ascii="Times New Roman" w:hAnsi="Times New Roman" w:cs="Times New Roman"/>
          <w:sz w:val="24"/>
          <w:szCs w:val="24"/>
        </w:rPr>
        <w:t xml:space="preserve"> také</w:t>
      </w:r>
      <w:r w:rsidR="00E54A7F" w:rsidRPr="0086486C">
        <w:rPr>
          <w:rFonts w:ascii="Times New Roman" w:hAnsi="Times New Roman" w:cs="Times New Roman"/>
          <w:sz w:val="24"/>
          <w:szCs w:val="24"/>
        </w:rPr>
        <w:t xml:space="preserve"> </w:t>
      </w:r>
      <w:r w:rsidR="00E54A7F" w:rsidRPr="0086486C">
        <w:rPr>
          <w:rFonts w:ascii="Times New Roman" w:hAnsi="Times New Roman" w:cs="Times New Roman"/>
          <w:sz w:val="24"/>
          <w:szCs w:val="24"/>
        </w:rPr>
        <w:lastRenderedPageBreak/>
        <w:t>předchozí konzultaci s ohledem na veřejné mínění</w:t>
      </w:r>
      <w:r w:rsidR="008A7926" w:rsidRPr="0086486C">
        <w:rPr>
          <w:rFonts w:ascii="Times New Roman" w:hAnsi="Times New Roman" w:cs="Times New Roman"/>
          <w:sz w:val="24"/>
          <w:szCs w:val="24"/>
        </w:rPr>
        <w:t>.</w:t>
      </w:r>
      <w:r w:rsidR="006D1220">
        <w:rPr>
          <w:rFonts w:ascii="Times New Roman" w:hAnsi="Times New Roman" w:cs="Times New Roman"/>
          <w:sz w:val="24"/>
          <w:szCs w:val="24"/>
        </w:rPr>
        <w:t xml:space="preserve"> To znamená, že i v rámci tohoto procesu je zapojeno obyvatelstvo obce.</w:t>
      </w:r>
      <w:r w:rsidR="005A7EF6">
        <w:rPr>
          <w:rFonts w:ascii="Times New Roman" w:hAnsi="Times New Roman" w:cs="Times New Roman"/>
          <w:sz w:val="24"/>
          <w:szCs w:val="24"/>
        </w:rPr>
        <w:t xml:space="preserve"> Jednotky územní samosprávy mohou vydávat místní legislativu. Tento úkol plní především rady, ve výjimečných případech mohou legislativu vydávat osoby stojící v čele dané jednotky. Důležitým aspektem je skutečnost, že tyto předpisy musí být v souladu s vnitrostátní právním systémem, ale také s evropským právem.</w:t>
      </w:r>
      <w:r w:rsidR="00C05B45" w:rsidRPr="0086486C">
        <w:rPr>
          <w:rStyle w:val="Znakapoznpodarou"/>
          <w:rFonts w:ascii="Times New Roman" w:hAnsi="Times New Roman" w:cs="Times New Roman"/>
          <w:sz w:val="24"/>
          <w:szCs w:val="24"/>
        </w:rPr>
        <w:footnoteReference w:id="74"/>
      </w:r>
    </w:p>
    <w:p w:rsidR="00DA56C1" w:rsidRPr="00AA562A" w:rsidRDefault="00DA56C1" w:rsidP="00AA562A">
      <w:pPr>
        <w:spacing w:after="0" w:line="360" w:lineRule="auto"/>
        <w:ind w:firstLine="420"/>
        <w:jc w:val="both"/>
        <w:rPr>
          <w:rFonts w:ascii="Times New Roman" w:eastAsia="Times New Roman" w:hAnsi="Times New Roman" w:cs="Times New Roman"/>
          <w:color w:val="000000"/>
          <w:sz w:val="24"/>
          <w:szCs w:val="24"/>
          <w:lang w:eastAsia="cs-CZ"/>
        </w:rPr>
      </w:pPr>
      <w:r w:rsidRPr="0086486C">
        <w:rPr>
          <w:rFonts w:ascii="Times New Roman" w:hAnsi="Times New Roman" w:cs="Times New Roman"/>
          <w:sz w:val="24"/>
          <w:szCs w:val="24"/>
        </w:rPr>
        <w:tab/>
        <w:t xml:space="preserve">V současné době je v Polsku okolo 2500 obcí neboli </w:t>
      </w:r>
      <w:r w:rsidRPr="005628F7">
        <w:rPr>
          <w:rFonts w:ascii="Times New Roman" w:hAnsi="Times New Roman" w:cs="Times New Roman"/>
          <w:b/>
          <w:sz w:val="24"/>
          <w:szCs w:val="24"/>
        </w:rPr>
        <w:t>gmin</w:t>
      </w:r>
      <w:r w:rsidRPr="0086486C">
        <w:rPr>
          <w:rFonts w:ascii="Times New Roman" w:hAnsi="Times New Roman" w:cs="Times New Roman"/>
          <w:sz w:val="24"/>
          <w:szCs w:val="24"/>
        </w:rPr>
        <w:t>. Žádná obec nemá méně než tisíc obyvatel.</w:t>
      </w:r>
      <w:r w:rsidR="00D151B5" w:rsidRPr="0086486C">
        <w:rPr>
          <w:rFonts w:ascii="Times New Roman" w:hAnsi="Times New Roman" w:cs="Times New Roman"/>
          <w:sz w:val="24"/>
          <w:szCs w:val="24"/>
        </w:rPr>
        <w:t xml:space="preserve"> Mezi úkoly samosprávy obce patří například údržba veřejných komunikací, organizace dopravního provozu, zajišťování veřejné</w:t>
      </w:r>
      <w:r w:rsidR="00235C1D">
        <w:rPr>
          <w:rFonts w:ascii="Times New Roman" w:hAnsi="Times New Roman" w:cs="Times New Roman"/>
          <w:sz w:val="24"/>
          <w:szCs w:val="24"/>
        </w:rPr>
        <w:t>ho</w:t>
      </w:r>
      <w:r w:rsidR="00D151B5" w:rsidRPr="0086486C">
        <w:rPr>
          <w:rFonts w:ascii="Times New Roman" w:hAnsi="Times New Roman" w:cs="Times New Roman"/>
          <w:sz w:val="24"/>
          <w:szCs w:val="24"/>
        </w:rPr>
        <w:t xml:space="preserve"> pořádku, územní plánování, hospodaření s majetkem obce, ochrana život</w:t>
      </w:r>
      <w:r w:rsidR="00DA0731">
        <w:rPr>
          <w:rFonts w:ascii="Times New Roman" w:hAnsi="Times New Roman" w:cs="Times New Roman"/>
          <w:sz w:val="24"/>
          <w:szCs w:val="24"/>
        </w:rPr>
        <w:t>ního prostředí</w:t>
      </w:r>
      <w:r w:rsidR="00D151B5" w:rsidRPr="0086486C">
        <w:rPr>
          <w:rFonts w:ascii="Times New Roman" w:hAnsi="Times New Roman" w:cs="Times New Roman"/>
          <w:sz w:val="24"/>
          <w:szCs w:val="24"/>
        </w:rPr>
        <w:t xml:space="preserve">, odpadové hospodářství, </w:t>
      </w:r>
      <w:r w:rsidR="00B16295" w:rsidRPr="0086486C">
        <w:rPr>
          <w:rFonts w:ascii="Times New Roman" w:hAnsi="Times New Roman" w:cs="Times New Roman"/>
          <w:sz w:val="24"/>
          <w:szCs w:val="24"/>
        </w:rPr>
        <w:t xml:space="preserve">správa mateřských a </w:t>
      </w:r>
      <w:r w:rsidR="00DA0731">
        <w:rPr>
          <w:rFonts w:ascii="Times New Roman" w:hAnsi="Times New Roman" w:cs="Times New Roman"/>
          <w:sz w:val="24"/>
          <w:szCs w:val="24"/>
        </w:rPr>
        <w:t>základních škol</w:t>
      </w:r>
      <w:r w:rsidR="00B16295" w:rsidRPr="0086486C">
        <w:rPr>
          <w:rFonts w:ascii="Times New Roman" w:hAnsi="Times New Roman" w:cs="Times New Roman"/>
          <w:sz w:val="24"/>
          <w:szCs w:val="24"/>
        </w:rPr>
        <w:t xml:space="preserve">, </w:t>
      </w:r>
      <w:r w:rsidR="00302C1E" w:rsidRPr="0086486C">
        <w:rPr>
          <w:rFonts w:ascii="Times New Roman" w:hAnsi="Times New Roman" w:cs="Times New Roman"/>
          <w:sz w:val="24"/>
          <w:szCs w:val="24"/>
        </w:rPr>
        <w:t>sociální služby, zdravotnictví</w:t>
      </w:r>
      <w:r w:rsidR="00B16295" w:rsidRPr="0086486C">
        <w:rPr>
          <w:rFonts w:ascii="Times New Roman" w:hAnsi="Times New Roman" w:cs="Times New Roman"/>
          <w:sz w:val="24"/>
          <w:szCs w:val="24"/>
        </w:rPr>
        <w:t>, veřejná hromadná doprava a</w:t>
      </w:r>
      <w:r w:rsidR="00F270C5">
        <w:rPr>
          <w:rFonts w:ascii="Times New Roman" w:hAnsi="Times New Roman" w:cs="Times New Roman"/>
          <w:sz w:val="24"/>
          <w:szCs w:val="24"/>
        </w:rPr>
        <w:t> </w:t>
      </w:r>
      <w:r w:rsidR="00B16295" w:rsidRPr="0086486C">
        <w:rPr>
          <w:rFonts w:ascii="Times New Roman" w:hAnsi="Times New Roman" w:cs="Times New Roman"/>
          <w:sz w:val="24"/>
          <w:szCs w:val="24"/>
        </w:rPr>
        <w:t xml:space="preserve">mnohé další. Zákon stanoví, které úkoly jsou povinné. </w:t>
      </w:r>
      <w:r w:rsidR="00B16295" w:rsidRPr="0086486C">
        <w:rPr>
          <w:rFonts w:ascii="Times New Roman" w:eastAsia="Times New Roman" w:hAnsi="Times New Roman" w:cs="Times New Roman"/>
          <w:color w:val="000000"/>
          <w:sz w:val="24"/>
          <w:szCs w:val="24"/>
          <w:lang w:eastAsia="cs-CZ"/>
        </w:rPr>
        <w:t xml:space="preserve">Může také uložit obci povinnost plnit příkazy státní správy nebo organizovat volby či referenda. Některé úkoly mohou být přeneseny ze státní správy na úroveň obce </w:t>
      </w:r>
      <w:r w:rsidR="00302C1E" w:rsidRPr="0086486C">
        <w:rPr>
          <w:rFonts w:ascii="Times New Roman" w:eastAsia="Times New Roman" w:hAnsi="Times New Roman" w:cs="Times New Roman"/>
          <w:color w:val="000000"/>
          <w:sz w:val="24"/>
          <w:szCs w:val="24"/>
          <w:lang w:eastAsia="cs-CZ"/>
        </w:rPr>
        <w:t xml:space="preserve">na základě dohody </w:t>
      </w:r>
      <w:r w:rsidR="00B16295" w:rsidRPr="0086486C">
        <w:rPr>
          <w:rFonts w:ascii="Times New Roman" w:eastAsia="Times New Roman" w:hAnsi="Times New Roman" w:cs="Times New Roman"/>
          <w:color w:val="000000"/>
          <w:sz w:val="24"/>
          <w:szCs w:val="24"/>
          <w:lang w:eastAsia="cs-CZ"/>
        </w:rPr>
        <w:t xml:space="preserve">příslušných orgánů. </w:t>
      </w:r>
      <w:r w:rsidR="00E47B93" w:rsidRPr="0086486C">
        <w:rPr>
          <w:rFonts w:ascii="Times New Roman" w:eastAsia="Times New Roman" w:hAnsi="Times New Roman" w:cs="Times New Roman"/>
          <w:color w:val="000000"/>
          <w:sz w:val="24"/>
          <w:szCs w:val="24"/>
          <w:lang w:eastAsia="cs-CZ"/>
        </w:rPr>
        <w:t>Obce mohou spolupracovat a vytvářet svazky za účelem spolupráce na konkrétních projektech nebo plnění některých veřejných úkolů. Obcí může být uspořádáno místní referendum. Zákon o</w:t>
      </w:r>
      <w:r w:rsidR="00F270C5">
        <w:rPr>
          <w:rFonts w:ascii="Times New Roman" w:eastAsia="Times New Roman" w:hAnsi="Times New Roman" w:cs="Times New Roman"/>
          <w:color w:val="000000"/>
          <w:sz w:val="24"/>
          <w:szCs w:val="24"/>
          <w:lang w:eastAsia="cs-CZ"/>
        </w:rPr>
        <w:t> </w:t>
      </w:r>
      <w:r w:rsidR="00E47B93" w:rsidRPr="0086486C">
        <w:rPr>
          <w:rFonts w:ascii="Times New Roman" w:eastAsia="Times New Roman" w:hAnsi="Times New Roman" w:cs="Times New Roman"/>
          <w:color w:val="000000"/>
          <w:sz w:val="24"/>
          <w:szCs w:val="24"/>
          <w:lang w:eastAsia="cs-CZ"/>
        </w:rPr>
        <w:t xml:space="preserve">obecním referendu rozlišuje mezi jeho fakultativní a obligatorní podobou. Povinné referendum se koná v případě rozhodování o odvolání obecní rady nebo </w:t>
      </w:r>
      <w:proofErr w:type="spellStart"/>
      <w:r w:rsidR="00E47B93" w:rsidRPr="0086486C">
        <w:rPr>
          <w:rFonts w:ascii="Times New Roman" w:eastAsia="Times New Roman" w:hAnsi="Times New Roman" w:cs="Times New Roman"/>
          <w:color w:val="000000"/>
          <w:sz w:val="24"/>
          <w:szCs w:val="24"/>
          <w:lang w:eastAsia="cs-CZ"/>
        </w:rPr>
        <w:t>sebezdanění</w:t>
      </w:r>
      <w:proofErr w:type="spellEnd"/>
      <w:r w:rsidR="00E47B93" w:rsidRPr="0086486C">
        <w:rPr>
          <w:rFonts w:ascii="Times New Roman" w:eastAsia="Times New Roman" w:hAnsi="Times New Roman" w:cs="Times New Roman"/>
          <w:color w:val="000000"/>
          <w:sz w:val="24"/>
          <w:szCs w:val="24"/>
          <w:lang w:eastAsia="cs-CZ"/>
        </w:rPr>
        <w:t xml:space="preserve"> občanů. </w:t>
      </w:r>
      <w:r w:rsidR="002B008E" w:rsidRPr="0086486C">
        <w:rPr>
          <w:rFonts w:ascii="Times New Roman" w:eastAsia="Times New Roman" w:hAnsi="Times New Roman" w:cs="Times New Roman"/>
          <w:color w:val="000000"/>
          <w:sz w:val="24"/>
          <w:szCs w:val="24"/>
          <w:lang w:eastAsia="cs-CZ"/>
        </w:rPr>
        <w:t>Fakultativní referendum je přípustné o nejrůznějších otázkác</w:t>
      </w:r>
      <w:r w:rsidR="00CA62B5" w:rsidRPr="0086486C">
        <w:rPr>
          <w:rFonts w:ascii="Times New Roman" w:eastAsia="Times New Roman" w:hAnsi="Times New Roman" w:cs="Times New Roman"/>
          <w:color w:val="000000"/>
          <w:sz w:val="24"/>
          <w:szCs w:val="24"/>
          <w:lang w:eastAsia="cs-CZ"/>
        </w:rPr>
        <w:t>h. Podmínkou</w:t>
      </w:r>
      <w:r w:rsidR="002B008E" w:rsidRPr="0086486C">
        <w:rPr>
          <w:rFonts w:ascii="Times New Roman" w:eastAsia="Times New Roman" w:hAnsi="Times New Roman" w:cs="Times New Roman"/>
          <w:color w:val="000000"/>
          <w:sz w:val="24"/>
          <w:szCs w:val="24"/>
          <w:lang w:eastAsia="cs-CZ"/>
        </w:rPr>
        <w:t xml:space="preserve"> k vypsání referenda je nutná iniciace obecní radou nebo podpora minimálně 10</w:t>
      </w:r>
      <w:r w:rsidR="0010458A">
        <w:rPr>
          <w:rFonts w:ascii="Times New Roman" w:eastAsia="Times New Roman" w:hAnsi="Times New Roman" w:cs="Times New Roman"/>
          <w:color w:val="000000"/>
          <w:sz w:val="24"/>
          <w:szCs w:val="24"/>
          <w:lang w:eastAsia="cs-CZ"/>
        </w:rPr>
        <w:t xml:space="preserve"> </w:t>
      </w:r>
      <w:r w:rsidR="002B008E" w:rsidRPr="0086486C">
        <w:rPr>
          <w:rFonts w:ascii="Times New Roman" w:eastAsia="Times New Roman" w:hAnsi="Times New Roman" w:cs="Times New Roman"/>
          <w:color w:val="000000"/>
          <w:sz w:val="24"/>
          <w:szCs w:val="24"/>
          <w:lang w:eastAsia="cs-CZ"/>
        </w:rPr>
        <w:t>% oprávněných voličů obce. Pokud dojde k neshodě mezi oprávněnými voliči a obecní radou ve věci konání referenda, rozhoduje správní soud. Nejčastěji jsou referenda iniciována samotnými občany a</w:t>
      </w:r>
      <w:r w:rsidR="0055777E">
        <w:rPr>
          <w:rFonts w:ascii="Times New Roman" w:eastAsia="Times New Roman" w:hAnsi="Times New Roman" w:cs="Times New Roman"/>
          <w:color w:val="000000"/>
          <w:sz w:val="24"/>
          <w:szCs w:val="24"/>
          <w:lang w:eastAsia="cs-CZ"/>
        </w:rPr>
        <w:t> </w:t>
      </w:r>
      <w:r w:rsidR="002B008E" w:rsidRPr="0086486C">
        <w:rPr>
          <w:rFonts w:ascii="Times New Roman" w:eastAsia="Times New Roman" w:hAnsi="Times New Roman" w:cs="Times New Roman"/>
          <w:color w:val="000000"/>
          <w:sz w:val="24"/>
          <w:szCs w:val="24"/>
          <w:lang w:eastAsia="cs-CZ"/>
        </w:rPr>
        <w:t>nejfrekventovanějším důvodem</w:t>
      </w:r>
      <w:r w:rsidR="00CA62B5" w:rsidRPr="0086486C">
        <w:rPr>
          <w:rFonts w:ascii="Times New Roman" w:eastAsia="Times New Roman" w:hAnsi="Times New Roman" w:cs="Times New Roman"/>
          <w:color w:val="000000"/>
          <w:sz w:val="24"/>
          <w:szCs w:val="24"/>
          <w:lang w:eastAsia="cs-CZ"/>
        </w:rPr>
        <w:t xml:space="preserve"> je pak rozpuštění obecní rady.</w:t>
      </w:r>
      <w:r w:rsidR="00124055">
        <w:rPr>
          <w:rFonts w:ascii="Times New Roman" w:eastAsia="Times New Roman" w:hAnsi="Times New Roman" w:cs="Times New Roman"/>
          <w:color w:val="000000"/>
          <w:sz w:val="24"/>
          <w:szCs w:val="24"/>
          <w:lang w:eastAsia="cs-CZ"/>
        </w:rPr>
        <w:t xml:space="preserve"> Tato </w:t>
      </w:r>
      <w:r w:rsidR="002B2F6B">
        <w:rPr>
          <w:rFonts w:ascii="Times New Roman" w:eastAsia="Times New Roman" w:hAnsi="Times New Roman" w:cs="Times New Roman"/>
          <w:color w:val="000000"/>
          <w:sz w:val="24"/>
          <w:szCs w:val="24"/>
          <w:lang w:eastAsia="cs-CZ"/>
        </w:rPr>
        <w:t>skutečnost posiluje demokratičnost</w:t>
      </w:r>
      <w:r w:rsidR="00124055">
        <w:rPr>
          <w:rFonts w:ascii="Times New Roman" w:eastAsia="Times New Roman" w:hAnsi="Times New Roman" w:cs="Times New Roman"/>
          <w:color w:val="000000"/>
          <w:sz w:val="24"/>
          <w:szCs w:val="24"/>
          <w:lang w:eastAsia="cs-CZ"/>
        </w:rPr>
        <w:t xml:space="preserve"> systém</w:t>
      </w:r>
      <w:r w:rsidR="002B2F6B">
        <w:rPr>
          <w:rFonts w:ascii="Times New Roman" w:eastAsia="Times New Roman" w:hAnsi="Times New Roman" w:cs="Times New Roman"/>
          <w:color w:val="000000"/>
          <w:sz w:val="24"/>
          <w:szCs w:val="24"/>
          <w:lang w:eastAsia="cs-CZ"/>
        </w:rPr>
        <w:t>u</w:t>
      </w:r>
      <w:r w:rsidR="00124055">
        <w:rPr>
          <w:rFonts w:ascii="Times New Roman" w:eastAsia="Times New Roman" w:hAnsi="Times New Roman" w:cs="Times New Roman"/>
          <w:color w:val="000000"/>
          <w:sz w:val="24"/>
          <w:szCs w:val="24"/>
          <w:lang w:eastAsia="cs-CZ"/>
        </w:rPr>
        <w:t xml:space="preserve"> a zvyšuje kontrolu obyvatelstva nad jimi zvolenými zástupci.</w:t>
      </w:r>
      <w:r w:rsidR="00D151B5" w:rsidRPr="0086486C">
        <w:rPr>
          <w:rStyle w:val="Znakapoznpodarou"/>
          <w:rFonts w:ascii="Times New Roman" w:hAnsi="Times New Roman" w:cs="Times New Roman"/>
          <w:sz w:val="24"/>
          <w:szCs w:val="24"/>
        </w:rPr>
        <w:footnoteReference w:id="75"/>
      </w:r>
    </w:p>
    <w:p w:rsidR="001377E8" w:rsidRPr="0086486C" w:rsidRDefault="00992FCD" w:rsidP="00124055">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3648C8">
        <w:rPr>
          <w:rFonts w:ascii="Times New Roman" w:hAnsi="Times New Roman" w:cs="Times New Roman"/>
          <w:sz w:val="24"/>
          <w:szCs w:val="24"/>
        </w:rPr>
        <w:t>Z hlediska europeizace územních samospráv</w:t>
      </w:r>
      <w:r w:rsidR="00265D49">
        <w:rPr>
          <w:rFonts w:ascii="Times New Roman" w:hAnsi="Times New Roman" w:cs="Times New Roman"/>
          <w:sz w:val="24"/>
          <w:szCs w:val="24"/>
        </w:rPr>
        <w:t xml:space="preserve"> obcí</w:t>
      </w:r>
      <w:r w:rsidR="002B2F6B">
        <w:rPr>
          <w:rFonts w:ascii="Times New Roman" w:hAnsi="Times New Roman" w:cs="Times New Roman"/>
          <w:sz w:val="24"/>
          <w:szCs w:val="24"/>
        </w:rPr>
        <w:t xml:space="preserve"> v Polsku </w:t>
      </w:r>
      <w:r w:rsidR="003648C8">
        <w:rPr>
          <w:rFonts w:ascii="Times New Roman" w:hAnsi="Times New Roman" w:cs="Times New Roman"/>
          <w:sz w:val="24"/>
          <w:szCs w:val="24"/>
        </w:rPr>
        <w:t xml:space="preserve">a jejich orgánů jsou pro nás důležité především obecní rada a starosta. Jedná se o hlavní orgány obce. </w:t>
      </w:r>
      <w:r w:rsidR="00B448D1" w:rsidRPr="00124055">
        <w:rPr>
          <w:rFonts w:ascii="Times New Roman" w:hAnsi="Times New Roman" w:cs="Times New Roman"/>
          <w:b/>
          <w:sz w:val="24"/>
          <w:szCs w:val="24"/>
        </w:rPr>
        <w:t>Obecní r</w:t>
      </w:r>
      <w:r w:rsidR="00CD0277" w:rsidRPr="00124055">
        <w:rPr>
          <w:rFonts w:ascii="Times New Roman" w:hAnsi="Times New Roman" w:cs="Times New Roman"/>
          <w:b/>
          <w:sz w:val="24"/>
          <w:szCs w:val="24"/>
        </w:rPr>
        <w:t>ada</w:t>
      </w:r>
      <w:r w:rsidR="00B448D1" w:rsidRPr="0086486C">
        <w:rPr>
          <w:rFonts w:ascii="Times New Roman" w:hAnsi="Times New Roman" w:cs="Times New Roman"/>
          <w:sz w:val="24"/>
          <w:szCs w:val="24"/>
        </w:rPr>
        <w:t xml:space="preserve"> neboli rada gminy</w:t>
      </w:r>
      <w:r w:rsidR="00CD0277" w:rsidRPr="0086486C">
        <w:rPr>
          <w:rFonts w:ascii="Times New Roman" w:hAnsi="Times New Roman" w:cs="Times New Roman"/>
          <w:sz w:val="24"/>
          <w:szCs w:val="24"/>
        </w:rPr>
        <w:t xml:space="preserve"> rozhoduje o nejrůznějších záležitostech obce s výjimkou </w:t>
      </w:r>
      <w:r w:rsidR="00CB17C7" w:rsidRPr="0086486C">
        <w:rPr>
          <w:rFonts w:ascii="Times New Roman" w:hAnsi="Times New Roman" w:cs="Times New Roman"/>
          <w:sz w:val="24"/>
          <w:szCs w:val="24"/>
        </w:rPr>
        <w:t>otázek, o nichž s</w:t>
      </w:r>
      <w:r w:rsidR="00CD0277" w:rsidRPr="0086486C">
        <w:rPr>
          <w:rFonts w:ascii="Times New Roman" w:hAnsi="Times New Roman" w:cs="Times New Roman"/>
          <w:sz w:val="24"/>
          <w:szCs w:val="24"/>
        </w:rPr>
        <w:t>e</w:t>
      </w:r>
      <w:r w:rsidR="00F270C5">
        <w:rPr>
          <w:rFonts w:ascii="Times New Roman" w:hAnsi="Times New Roman" w:cs="Times New Roman"/>
          <w:sz w:val="24"/>
          <w:szCs w:val="24"/>
        </w:rPr>
        <w:t> </w:t>
      </w:r>
      <w:r w:rsidR="00CD0277" w:rsidRPr="0086486C">
        <w:rPr>
          <w:rFonts w:ascii="Times New Roman" w:hAnsi="Times New Roman" w:cs="Times New Roman"/>
          <w:sz w:val="24"/>
          <w:szCs w:val="24"/>
        </w:rPr>
        <w:t>rozhoduje v</w:t>
      </w:r>
      <w:r w:rsidR="00CB17C7" w:rsidRPr="0086486C">
        <w:rPr>
          <w:rFonts w:ascii="Times New Roman" w:hAnsi="Times New Roman" w:cs="Times New Roman"/>
          <w:sz w:val="24"/>
          <w:szCs w:val="24"/>
        </w:rPr>
        <w:t> </w:t>
      </w:r>
      <w:r w:rsidR="00CD0277" w:rsidRPr="0086486C">
        <w:rPr>
          <w:rFonts w:ascii="Times New Roman" w:hAnsi="Times New Roman" w:cs="Times New Roman"/>
          <w:sz w:val="24"/>
          <w:szCs w:val="24"/>
        </w:rPr>
        <w:t>referendu</w:t>
      </w:r>
      <w:r w:rsidR="00CB17C7" w:rsidRPr="0086486C">
        <w:rPr>
          <w:rFonts w:ascii="Times New Roman" w:hAnsi="Times New Roman" w:cs="Times New Roman"/>
          <w:sz w:val="24"/>
          <w:szCs w:val="24"/>
        </w:rPr>
        <w:t xml:space="preserve">. Funkční období je čtyřleté. </w:t>
      </w:r>
      <w:r w:rsidR="00852D37" w:rsidRPr="0086486C">
        <w:rPr>
          <w:rFonts w:ascii="Times New Roman" w:hAnsi="Times New Roman" w:cs="Times New Roman"/>
          <w:sz w:val="24"/>
          <w:szCs w:val="24"/>
        </w:rPr>
        <w:t>Volena je</w:t>
      </w:r>
      <w:r w:rsidR="00CB17C7" w:rsidRPr="0086486C">
        <w:rPr>
          <w:rFonts w:ascii="Times New Roman" w:hAnsi="Times New Roman" w:cs="Times New Roman"/>
          <w:sz w:val="24"/>
          <w:szCs w:val="24"/>
        </w:rPr>
        <w:t xml:space="preserve"> ve všeobecných, přímých a</w:t>
      </w:r>
      <w:r w:rsidR="00F270C5">
        <w:rPr>
          <w:rFonts w:ascii="Times New Roman" w:hAnsi="Times New Roman" w:cs="Times New Roman"/>
          <w:sz w:val="24"/>
          <w:szCs w:val="24"/>
        </w:rPr>
        <w:t> </w:t>
      </w:r>
      <w:r w:rsidR="00CB17C7" w:rsidRPr="0086486C">
        <w:rPr>
          <w:rFonts w:ascii="Times New Roman" w:hAnsi="Times New Roman" w:cs="Times New Roman"/>
          <w:sz w:val="24"/>
          <w:szCs w:val="24"/>
        </w:rPr>
        <w:t xml:space="preserve">tajných volbách. </w:t>
      </w:r>
      <w:r w:rsidR="00DF62AA">
        <w:rPr>
          <w:rFonts w:ascii="Times New Roman" w:hAnsi="Times New Roman" w:cs="Times New Roman"/>
          <w:sz w:val="24"/>
          <w:szCs w:val="24"/>
        </w:rPr>
        <w:t xml:space="preserve">Aktivní i pasivní volební právo mají kromě polských občanů s trvalým pobytem na území obce, také občané ostatních členských států EU, pokud mají </w:t>
      </w:r>
      <w:r w:rsidR="002B2F6B">
        <w:rPr>
          <w:rFonts w:ascii="Times New Roman" w:hAnsi="Times New Roman" w:cs="Times New Roman"/>
          <w:sz w:val="24"/>
          <w:szCs w:val="24"/>
        </w:rPr>
        <w:t xml:space="preserve">také </w:t>
      </w:r>
      <w:r w:rsidR="00DF62AA">
        <w:rPr>
          <w:rFonts w:ascii="Times New Roman" w:hAnsi="Times New Roman" w:cs="Times New Roman"/>
          <w:sz w:val="24"/>
          <w:szCs w:val="24"/>
        </w:rPr>
        <w:t xml:space="preserve">na území obce trvalý pobyt. </w:t>
      </w:r>
      <w:r w:rsidR="00CB17C7" w:rsidRPr="0086486C">
        <w:rPr>
          <w:rFonts w:ascii="Times New Roman" w:hAnsi="Times New Roman" w:cs="Times New Roman"/>
          <w:sz w:val="24"/>
          <w:szCs w:val="24"/>
        </w:rPr>
        <w:t>Počet radních se odvíjí od počtu obyvatel v </w:t>
      </w:r>
      <w:r w:rsidR="00DC750A" w:rsidRPr="0086486C">
        <w:rPr>
          <w:rFonts w:ascii="Times New Roman" w:hAnsi="Times New Roman" w:cs="Times New Roman"/>
          <w:sz w:val="24"/>
          <w:szCs w:val="24"/>
        </w:rPr>
        <w:t>obci.</w:t>
      </w:r>
      <w:r w:rsidR="00CB17C7" w:rsidRPr="0086486C">
        <w:rPr>
          <w:rStyle w:val="Znakapoznpodarou"/>
          <w:rFonts w:ascii="Times New Roman" w:hAnsi="Times New Roman" w:cs="Times New Roman"/>
          <w:sz w:val="24"/>
          <w:szCs w:val="24"/>
        </w:rPr>
        <w:footnoteReference w:id="76"/>
      </w:r>
      <w:r w:rsidR="00DC750A" w:rsidRPr="0086486C">
        <w:rPr>
          <w:rFonts w:ascii="Times New Roman" w:hAnsi="Times New Roman" w:cs="Times New Roman"/>
          <w:sz w:val="24"/>
          <w:szCs w:val="24"/>
        </w:rPr>
        <w:t xml:space="preserve"> </w:t>
      </w:r>
      <w:r w:rsidR="002B2F6B">
        <w:rPr>
          <w:rFonts w:ascii="Times New Roman" w:hAnsi="Times New Roman" w:cs="Times New Roman"/>
          <w:sz w:val="24"/>
          <w:szCs w:val="24"/>
        </w:rPr>
        <w:t>Rada s</w:t>
      </w:r>
      <w:r w:rsidR="003648C8">
        <w:rPr>
          <w:rFonts w:ascii="Times New Roman" w:hAnsi="Times New Roman" w:cs="Times New Roman"/>
          <w:sz w:val="24"/>
          <w:szCs w:val="24"/>
        </w:rPr>
        <w:t>chvaluje rozpočet obce</w:t>
      </w:r>
      <w:r w:rsidR="002B2F6B">
        <w:rPr>
          <w:rFonts w:ascii="Times New Roman" w:hAnsi="Times New Roman" w:cs="Times New Roman"/>
          <w:sz w:val="24"/>
          <w:szCs w:val="24"/>
        </w:rPr>
        <w:t>,</w:t>
      </w:r>
      <w:r w:rsidR="003648C8">
        <w:rPr>
          <w:rFonts w:ascii="Times New Roman" w:hAnsi="Times New Roman" w:cs="Times New Roman"/>
          <w:sz w:val="24"/>
          <w:szCs w:val="24"/>
        </w:rPr>
        <w:t xml:space="preserve"> což je důležité z hlediska dodržování zásady EU, že veřejný rozpočet nesmí mít větší </w:t>
      </w:r>
      <w:r w:rsidR="003648C8">
        <w:rPr>
          <w:rFonts w:ascii="Times New Roman" w:hAnsi="Times New Roman" w:cs="Times New Roman"/>
          <w:sz w:val="24"/>
          <w:szCs w:val="24"/>
        </w:rPr>
        <w:lastRenderedPageBreak/>
        <w:t xml:space="preserve">schodek než 3 % HDP a tedy rozpočty obcí tvoří veřejný rozpočet. </w:t>
      </w:r>
      <w:r w:rsidR="002B2F6B">
        <w:rPr>
          <w:rFonts w:ascii="Times New Roman" w:hAnsi="Times New Roman" w:cs="Times New Roman"/>
          <w:sz w:val="24"/>
          <w:szCs w:val="24"/>
        </w:rPr>
        <w:t>Dále se zabývá</w:t>
      </w:r>
      <w:r w:rsidR="003648C8">
        <w:rPr>
          <w:rFonts w:ascii="Times New Roman" w:hAnsi="Times New Roman" w:cs="Times New Roman"/>
          <w:sz w:val="24"/>
          <w:szCs w:val="24"/>
        </w:rPr>
        <w:t xml:space="preserve"> podněty obyvatel, to znamená, že je mohou podávat i občané jiných členských států</w:t>
      </w:r>
      <w:r w:rsidR="00265D49">
        <w:rPr>
          <w:rFonts w:ascii="Times New Roman" w:hAnsi="Times New Roman" w:cs="Times New Roman"/>
          <w:sz w:val="24"/>
          <w:szCs w:val="24"/>
        </w:rPr>
        <w:t xml:space="preserve"> EU</w:t>
      </w:r>
      <w:r w:rsidR="003648C8">
        <w:rPr>
          <w:rFonts w:ascii="Times New Roman" w:hAnsi="Times New Roman" w:cs="Times New Roman"/>
          <w:sz w:val="24"/>
          <w:szCs w:val="24"/>
        </w:rPr>
        <w:t xml:space="preserve"> s trvalým pobytem na území polské obce. </w:t>
      </w:r>
      <w:r w:rsidR="002B2F6B">
        <w:rPr>
          <w:rFonts w:ascii="Times New Roman" w:hAnsi="Times New Roman" w:cs="Times New Roman"/>
          <w:sz w:val="24"/>
          <w:szCs w:val="24"/>
        </w:rPr>
        <w:t>Vydává</w:t>
      </w:r>
      <w:r w:rsidR="003648C8">
        <w:rPr>
          <w:rFonts w:ascii="Times New Roman" w:hAnsi="Times New Roman" w:cs="Times New Roman"/>
          <w:sz w:val="24"/>
          <w:szCs w:val="24"/>
        </w:rPr>
        <w:t xml:space="preserve"> místní legislativu, která musí být v souladu s evropským právem. </w:t>
      </w:r>
      <w:r w:rsidR="00852D37" w:rsidRPr="00456407">
        <w:rPr>
          <w:rFonts w:ascii="Times New Roman" w:hAnsi="Times New Roman" w:cs="Times New Roman"/>
          <w:b/>
          <w:sz w:val="24"/>
          <w:szCs w:val="24"/>
        </w:rPr>
        <w:t>Starosta</w:t>
      </w:r>
      <w:r w:rsidR="00852D37" w:rsidRPr="0086486C">
        <w:rPr>
          <w:rFonts w:ascii="Times New Roman" w:hAnsi="Times New Roman" w:cs="Times New Roman"/>
          <w:sz w:val="24"/>
          <w:szCs w:val="24"/>
        </w:rPr>
        <w:t xml:space="preserve"> je </w:t>
      </w:r>
      <w:r w:rsidR="00852D37" w:rsidRPr="00456407">
        <w:rPr>
          <w:rFonts w:ascii="Times New Roman" w:hAnsi="Times New Roman" w:cs="Times New Roman"/>
          <w:sz w:val="24"/>
          <w:szCs w:val="24"/>
        </w:rPr>
        <w:t>výkonným orgánem obce</w:t>
      </w:r>
      <w:r w:rsidR="00852D37" w:rsidRPr="0086486C">
        <w:rPr>
          <w:rFonts w:ascii="Times New Roman" w:hAnsi="Times New Roman" w:cs="Times New Roman"/>
          <w:sz w:val="24"/>
          <w:szCs w:val="24"/>
        </w:rPr>
        <w:t xml:space="preserve">. </w:t>
      </w:r>
      <w:r w:rsidR="004A0DFA" w:rsidRPr="0086486C">
        <w:rPr>
          <w:rFonts w:ascii="Times New Roman" w:hAnsi="Times New Roman" w:cs="Times New Roman"/>
          <w:sz w:val="24"/>
          <w:szCs w:val="24"/>
        </w:rPr>
        <w:t>Od roku 2002 je starosta volen přímo, dříve byl volen obecní radou. Kandidátem na</w:t>
      </w:r>
      <w:r w:rsidR="0055777E">
        <w:rPr>
          <w:rFonts w:ascii="Times New Roman" w:hAnsi="Times New Roman" w:cs="Times New Roman"/>
          <w:sz w:val="24"/>
          <w:szCs w:val="24"/>
        </w:rPr>
        <w:t> </w:t>
      </w:r>
      <w:r w:rsidR="004A0DFA" w:rsidRPr="0086486C">
        <w:rPr>
          <w:rFonts w:ascii="Times New Roman" w:hAnsi="Times New Roman" w:cs="Times New Roman"/>
          <w:sz w:val="24"/>
          <w:szCs w:val="24"/>
        </w:rPr>
        <w:t>starostu může být občan P</w:t>
      </w:r>
      <w:r w:rsidR="00492B25">
        <w:rPr>
          <w:rFonts w:ascii="Times New Roman" w:hAnsi="Times New Roman" w:cs="Times New Roman"/>
          <w:sz w:val="24"/>
          <w:szCs w:val="24"/>
        </w:rPr>
        <w:t>olska, který dosáhl věku 25 let</w:t>
      </w:r>
      <w:r w:rsidR="00A460DE" w:rsidRPr="0086486C">
        <w:rPr>
          <w:rFonts w:ascii="Times New Roman" w:hAnsi="Times New Roman" w:cs="Times New Roman"/>
          <w:sz w:val="24"/>
          <w:szCs w:val="24"/>
        </w:rPr>
        <w:t>.</w:t>
      </w:r>
      <w:r w:rsidR="00492B25">
        <w:rPr>
          <w:rFonts w:ascii="Times New Roman" w:hAnsi="Times New Roman" w:cs="Times New Roman"/>
          <w:sz w:val="24"/>
          <w:szCs w:val="24"/>
        </w:rPr>
        <w:t xml:space="preserve"> Starostu tedy mohou volit nebo mohou být zvoleni za starostu pouze občané Polska. Nicméně</w:t>
      </w:r>
      <w:r w:rsidR="00A460DE" w:rsidRPr="0086486C">
        <w:rPr>
          <w:rFonts w:ascii="Times New Roman" w:hAnsi="Times New Roman" w:cs="Times New Roman"/>
          <w:sz w:val="24"/>
          <w:szCs w:val="24"/>
        </w:rPr>
        <w:t xml:space="preserve"> </w:t>
      </w:r>
      <w:r w:rsidR="00492B25">
        <w:rPr>
          <w:rFonts w:ascii="Times New Roman" w:hAnsi="Times New Roman" w:cs="Times New Roman"/>
          <w:sz w:val="24"/>
          <w:szCs w:val="24"/>
        </w:rPr>
        <w:t>s</w:t>
      </w:r>
      <w:r w:rsidR="00122634" w:rsidRPr="0086486C">
        <w:rPr>
          <w:rFonts w:ascii="Times New Roman" w:hAnsi="Times New Roman" w:cs="Times New Roman"/>
          <w:sz w:val="24"/>
          <w:szCs w:val="24"/>
        </w:rPr>
        <w:t>tarosta připravuje návrhy a realizuje usnesení rady obce, hospodaří s majetkem obce, realizuje schválený rozpočet, připravuje návrh rozpo</w:t>
      </w:r>
      <w:r w:rsidR="005E5742">
        <w:rPr>
          <w:rFonts w:ascii="Times New Roman" w:hAnsi="Times New Roman" w:cs="Times New Roman"/>
          <w:sz w:val="24"/>
          <w:szCs w:val="24"/>
        </w:rPr>
        <w:t>čtu, vydává pořádkové předpisy</w:t>
      </w:r>
      <w:r w:rsidR="00122634" w:rsidRPr="0086486C">
        <w:rPr>
          <w:rFonts w:ascii="Times New Roman" w:hAnsi="Times New Roman" w:cs="Times New Roman"/>
          <w:sz w:val="24"/>
          <w:szCs w:val="24"/>
        </w:rPr>
        <w:t xml:space="preserve"> a uskutečňuje další činnosti vymezené zákonem.</w:t>
      </w:r>
      <w:r w:rsidR="00492B25">
        <w:rPr>
          <w:rFonts w:ascii="Times New Roman" w:hAnsi="Times New Roman" w:cs="Times New Roman"/>
          <w:sz w:val="24"/>
          <w:szCs w:val="24"/>
        </w:rPr>
        <w:t xml:space="preserve"> To znamená, že z hlediska problematiky europeizace může mít př</w:t>
      </w:r>
      <w:r w:rsidR="002B2F6B">
        <w:rPr>
          <w:rFonts w:ascii="Times New Roman" w:hAnsi="Times New Roman" w:cs="Times New Roman"/>
          <w:sz w:val="24"/>
          <w:szCs w:val="24"/>
        </w:rPr>
        <w:t>enesený vliv na čerpání evropských dotací obcemi</w:t>
      </w:r>
      <w:r w:rsidR="00492B25">
        <w:rPr>
          <w:rFonts w:ascii="Times New Roman" w:hAnsi="Times New Roman" w:cs="Times New Roman"/>
          <w:sz w:val="24"/>
          <w:szCs w:val="24"/>
        </w:rPr>
        <w:t>,</w:t>
      </w:r>
      <w:r w:rsidR="00265D49">
        <w:rPr>
          <w:rFonts w:ascii="Times New Roman" w:hAnsi="Times New Roman" w:cs="Times New Roman"/>
          <w:sz w:val="24"/>
          <w:szCs w:val="24"/>
        </w:rPr>
        <w:t xml:space="preserve"> odpovídá</w:t>
      </w:r>
      <w:r w:rsidR="00492B25">
        <w:rPr>
          <w:rFonts w:ascii="Times New Roman" w:hAnsi="Times New Roman" w:cs="Times New Roman"/>
          <w:sz w:val="24"/>
          <w:szCs w:val="24"/>
        </w:rPr>
        <w:t xml:space="preserve"> spolu s radou za řádné využití získaných financí. Pořádkové předpisy, které výjimečně vydává, pak musí být opět v souladu s evropským právem.</w:t>
      </w:r>
      <w:r w:rsidR="0016305D">
        <w:rPr>
          <w:rFonts w:ascii="Times New Roman" w:hAnsi="Times New Roman" w:cs="Times New Roman"/>
          <w:sz w:val="24"/>
          <w:szCs w:val="24"/>
        </w:rPr>
        <w:t xml:space="preserve"> Dalšími orgány a</w:t>
      </w:r>
      <w:r w:rsidR="00F270C5">
        <w:rPr>
          <w:rFonts w:ascii="Times New Roman" w:hAnsi="Times New Roman" w:cs="Times New Roman"/>
          <w:sz w:val="24"/>
          <w:szCs w:val="24"/>
        </w:rPr>
        <w:t> </w:t>
      </w:r>
      <w:r w:rsidR="0016305D">
        <w:rPr>
          <w:rFonts w:ascii="Times New Roman" w:hAnsi="Times New Roman" w:cs="Times New Roman"/>
          <w:sz w:val="24"/>
          <w:szCs w:val="24"/>
        </w:rPr>
        <w:t>pozicemi v rámci samosprávy obce jsou obecní úřad, tajemník, pokladník a komise. Ty však nemají větší význam z hl</w:t>
      </w:r>
      <w:r w:rsidR="002B2F6B">
        <w:rPr>
          <w:rFonts w:ascii="Times New Roman" w:hAnsi="Times New Roman" w:cs="Times New Roman"/>
          <w:sz w:val="24"/>
          <w:szCs w:val="24"/>
        </w:rPr>
        <w:t>ediska evropských aspektů obecní</w:t>
      </w:r>
      <w:r w:rsidR="0016305D">
        <w:rPr>
          <w:rFonts w:ascii="Times New Roman" w:hAnsi="Times New Roman" w:cs="Times New Roman"/>
          <w:sz w:val="24"/>
          <w:szCs w:val="24"/>
        </w:rPr>
        <w:t xml:space="preserve"> samosprávy</w:t>
      </w:r>
      <w:r w:rsidR="002B2F6B">
        <w:rPr>
          <w:rFonts w:ascii="Times New Roman" w:hAnsi="Times New Roman" w:cs="Times New Roman"/>
          <w:sz w:val="24"/>
          <w:szCs w:val="24"/>
        </w:rPr>
        <w:t xml:space="preserve"> v Polsku</w:t>
      </w:r>
      <w:r w:rsidR="0016305D">
        <w:rPr>
          <w:rFonts w:ascii="Times New Roman" w:hAnsi="Times New Roman" w:cs="Times New Roman"/>
          <w:sz w:val="24"/>
          <w:szCs w:val="24"/>
        </w:rPr>
        <w:t>.</w:t>
      </w:r>
      <w:r w:rsidR="0070419C" w:rsidRPr="0086486C">
        <w:rPr>
          <w:rStyle w:val="Znakapoznpodarou"/>
          <w:rFonts w:ascii="Times New Roman" w:hAnsi="Times New Roman" w:cs="Times New Roman"/>
          <w:sz w:val="24"/>
          <w:szCs w:val="24"/>
        </w:rPr>
        <w:footnoteReference w:id="77"/>
      </w:r>
    </w:p>
    <w:p w:rsidR="005A6681" w:rsidRPr="007C7DB8" w:rsidRDefault="005A6681" w:rsidP="00250FED">
      <w:pPr>
        <w:pStyle w:val="Nadpis2"/>
        <w:numPr>
          <w:ilvl w:val="1"/>
          <w:numId w:val="1"/>
        </w:numPr>
        <w:spacing w:line="360" w:lineRule="auto"/>
        <w:jc w:val="both"/>
        <w:rPr>
          <w:rFonts w:ascii="Times New Roman" w:hAnsi="Times New Roman" w:cs="Times New Roman"/>
          <w:color w:val="auto"/>
          <w:sz w:val="28"/>
          <w:szCs w:val="28"/>
        </w:rPr>
      </w:pPr>
      <w:r w:rsidRPr="007C7DB8">
        <w:rPr>
          <w:rFonts w:ascii="Times New Roman" w:hAnsi="Times New Roman" w:cs="Times New Roman"/>
          <w:color w:val="auto"/>
          <w:sz w:val="28"/>
          <w:szCs w:val="28"/>
        </w:rPr>
        <w:t xml:space="preserve"> </w:t>
      </w:r>
      <w:bookmarkStart w:id="813" w:name="_Toc449531958"/>
      <w:r w:rsidRPr="007C7DB8">
        <w:rPr>
          <w:rFonts w:ascii="Times New Roman" w:hAnsi="Times New Roman" w:cs="Times New Roman"/>
          <w:color w:val="auto"/>
          <w:sz w:val="28"/>
          <w:szCs w:val="28"/>
        </w:rPr>
        <w:t>Okresy</w:t>
      </w:r>
      <w:bookmarkEnd w:id="813"/>
    </w:p>
    <w:p w:rsidR="00D73ADD" w:rsidRPr="0086486C" w:rsidRDefault="00250FED" w:rsidP="00D73ADD">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484B96" w:rsidRPr="0086486C">
        <w:rPr>
          <w:rFonts w:ascii="Times New Roman" w:hAnsi="Times New Roman" w:cs="Times New Roman"/>
          <w:sz w:val="24"/>
          <w:szCs w:val="24"/>
        </w:rPr>
        <w:t xml:space="preserve">Okres neboli </w:t>
      </w:r>
      <w:proofErr w:type="spellStart"/>
      <w:r w:rsidR="00484B96" w:rsidRPr="005628F7">
        <w:rPr>
          <w:rFonts w:ascii="Times New Roman" w:hAnsi="Times New Roman" w:cs="Times New Roman"/>
          <w:b/>
          <w:sz w:val="24"/>
          <w:szCs w:val="24"/>
        </w:rPr>
        <w:t>powiat</w:t>
      </w:r>
      <w:proofErr w:type="spellEnd"/>
      <w:r w:rsidR="00484B96" w:rsidRPr="0086486C">
        <w:rPr>
          <w:rFonts w:ascii="Times New Roman" w:hAnsi="Times New Roman" w:cs="Times New Roman"/>
          <w:sz w:val="24"/>
          <w:szCs w:val="24"/>
        </w:rPr>
        <w:t xml:space="preserve"> je samosprávná územní jednotka, která plní zvláštní veřejné úkoly pod vlastní</w:t>
      </w:r>
      <w:r w:rsidR="00D73ADD" w:rsidRPr="0086486C">
        <w:rPr>
          <w:rFonts w:ascii="Times New Roman" w:hAnsi="Times New Roman" w:cs="Times New Roman"/>
          <w:sz w:val="24"/>
          <w:szCs w:val="24"/>
        </w:rPr>
        <w:t>m jménem a na svou odpovědnost.</w:t>
      </w:r>
      <w:r w:rsidR="00484B96" w:rsidRPr="0086486C">
        <w:rPr>
          <w:rFonts w:ascii="Times New Roman" w:hAnsi="Times New Roman" w:cs="Times New Roman"/>
          <w:sz w:val="24"/>
          <w:szCs w:val="24"/>
        </w:rPr>
        <w:t xml:space="preserve"> Má </w:t>
      </w:r>
      <w:r w:rsidR="00406F41">
        <w:rPr>
          <w:rFonts w:ascii="Times New Roman" w:hAnsi="Times New Roman" w:cs="Times New Roman"/>
          <w:sz w:val="24"/>
          <w:szCs w:val="24"/>
        </w:rPr>
        <w:t>právní subjektivitu a její</w:t>
      </w:r>
      <w:r w:rsidR="00484B96" w:rsidRPr="0086486C">
        <w:rPr>
          <w:rFonts w:ascii="Times New Roman" w:hAnsi="Times New Roman" w:cs="Times New Roman"/>
          <w:sz w:val="24"/>
          <w:szCs w:val="24"/>
        </w:rPr>
        <w:t xml:space="preserve"> nez</w:t>
      </w:r>
      <w:r w:rsidR="00DF62AA">
        <w:rPr>
          <w:rFonts w:ascii="Times New Roman" w:hAnsi="Times New Roman" w:cs="Times New Roman"/>
          <w:sz w:val="24"/>
          <w:szCs w:val="24"/>
        </w:rPr>
        <w:t>ávislost je pod soudní ochranou</w:t>
      </w:r>
      <w:r w:rsidR="00484B96" w:rsidRPr="0086486C">
        <w:rPr>
          <w:rFonts w:ascii="Times New Roman" w:hAnsi="Times New Roman" w:cs="Times New Roman"/>
          <w:sz w:val="24"/>
          <w:szCs w:val="24"/>
        </w:rPr>
        <w:t xml:space="preserve">. </w:t>
      </w:r>
      <w:r w:rsidR="004206B6" w:rsidRPr="0086486C">
        <w:rPr>
          <w:rFonts w:ascii="Times New Roman" w:hAnsi="Times New Roman" w:cs="Times New Roman"/>
          <w:sz w:val="24"/>
          <w:szCs w:val="24"/>
        </w:rPr>
        <w:t>Mezi činnosti samosprávného okresu patří vzdělávání veřejnosti, podpora zdraví, sociální pomoc, podpora rodiny a pěstounské péče, podpora pro osoby se</w:t>
      </w:r>
      <w:r w:rsidR="00F270C5">
        <w:rPr>
          <w:rFonts w:ascii="Times New Roman" w:hAnsi="Times New Roman" w:cs="Times New Roman"/>
          <w:sz w:val="24"/>
          <w:szCs w:val="24"/>
        </w:rPr>
        <w:t> </w:t>
      </w:r>
      <w:r w:rsidR="004206B6" w:rsidRPr="0086486C">
        <w:rPr>
          <w:rFonts w:ascii="Times New Roman" w:hAnsi="Times New Roman" w:cs="Times New Roman"/>
          <w:sz w:val="24"/>
          <w:szCs w:val="24"/>
        </w:rPr>
        <w:t>zdravotním postižením, cestovní ruch, propagace okresu, ochrana spotřebitele, veřejný pořádek a bezpečnost, katastr a správa nemovitostí, zemědělství, lesnictví, rybářství, činnost v oblasti telekomunikace a další činnosti stanovené zákonem. Zákon může stanovit některé záležitosti spadající do působnosti okresu jako úkoly státní správy prováděné okresem.</w:t>
      </w:r>
      <w:r w:rsidR="00A919D1" w:rsidRPr="0086486C">
        <w:rPr>
          <w:rFonts w:ascii="Times New Roman" w:hAnsi="Times New Roman" w:cs="Times New Roman"/>
          <w:sz w:val="24"/>
          <w:szCs w:val="24"/>
        </w:rPr>
        <w:t xml:space="preserve"> Okre</w:t>
      </w:r>
      <w:r w:rsidR="00D73ADD" w:rsidRPr="0086486C">
        <w:rPr>
          <w:rFonts w:ascii="Times New Roman" w:hAnsi="Times New Roman" w:cs="Times New Roman"/>
          <w:sz w:val="24"/>
          <w:szCs w:val="24"/>
        </w:rPr>
        <w:t>s může uzavírat vládní smlouvy o</w:t>
      </w:r>
      <w:r w:rsidR="0055777E">
        <w:rPr>
          <w:rFonts w:ascii="Times New Roman" w:hAnsi="Times New Roman" w:cs="Times New Roman"/>
          <w:sz w:val="24"/>
          <w:szCs w:val="24"/>
        </w:rPr>
        <w:t> </w:t>
      </w:r>
      <w:r w:rsidR="00A919D1" w:rsidRPr="0086486C">
        <w:rPr>
          <w:rFonts w:ascii="Times New Roman" w:hAnsi="Times New Roman" w:cs="Times New Roman"/>
          <w:sz w:val="24"/>
          <w:szCs w:val="24"/>
        </w:rPr>
        <w:t>plnění některých úkolů státní správy.</w:t>
      </w:r>
      <w:r w:rsidR="004206B6" w:rsidRPr="0086486C">
        <w:rPr>
          <w:rFonts w:ascii="Times New Roman" w:hAnsi="Times New Roman" w:cs="Times New Roman"/>
          <w:sz w:val="24"/>
          <w:szCs w:val="24"/>
        </w:rPr>
        <w:t xml:space="preserve"> </w:t>
      </w:r>
      <w:r w:rsidR="00A919D1" w:rsidRPr="0086486C">
        <w:rPr>
          <w:rFonts w:ascii="Times New Roman" w:hAnsi="Times New Roman" w:cs="Times New Roman"/>
          <w:sz w:val="24"/>
          <w:szCs w:val="24"/>
        </w:rPr>
        <w:t>Úkoly okresu nesmí zasahovat do činností obcí. Okres může přenést na zákla</w:t>
      </w:r>
      <w:r w:rsidR="001E5F6B" w:rsidRPr="0086486C">
        <w:rPr>
          <w:rFonts w:ascii="Times New Roman" w:hAnsi="Times New Roman" w:cs="Times New Roman"/>
          <w:sz w:val="24"/>
          <w:szCs w:val="24"/>
        </w:rPr>
        <w:t>dě vzájemné dohody některé kompetence</w:t>
      </w:r>
      <w:r w:rsidR="00A919D1" w:rsidRPr="0086486C">
        <w:rPr>
          <w:rFonts w:ascii="Times New Roman" w:hAnsi="Times New Roman" w:cs="Times New Roman"/>
          <w:sz w:val="24"/>
          <w:szCs w:val="24"/>
        </w:rPr>
        <w:t xml:space="preserve"> na zainteresovanou obec. Okres může spolupracovat s jinými okresy, jednotkami místní správy a být členem ve</w:t>
      </w:r>
      <w:r w:rsidR="0055777E">
        <w:rPr>
          <w:rFonts w:ascii="Times New Roman" w:hAnsi="Times New Roman" w:cs="Times New Roman"/>
          <w:sz w:val="24"/>
          <w:szCs w:val="24"/>
        </w:rPr>
        <w:t> </w:t>
      </w:r>
      <w:r w:rsidR="00A919D1" w:rsidRPr="0086486C">
        <w:rPr>
          <w:rFonts w:ascii="Times New Roman" w:hAnsi="Times New Roman" w:cs="Times New Roman"/>
          <w:sz w:val="24"/>
          <w:szCs w:val="24"/>
        </w:rPr>
        <w:t>sdružení a svazích jednotek územní samosprávy.</w:t>
      </w:r>
      <w:r w:rsidR="00DF62AA">
        <w:rPr>
          <w:rFonts w:ascii="Times New Roman" w:hAnsi="Times New Roman" w:cs="Times New Roman"/>
          <w:sz w:val="24"/>
          <w:szCs w:val="24"/>
        </w:rPr>
        <w:t xml:space="preserve"> To znamená, že Polsko podporuje partnerství jednotek územní samosprávy s územně samosprávnými útvary </w:t>
      </w:r>
      <w:r w:rsidR="002E7E68">
        <w:rPr>
          <w:rFonts w:ascii="Times New Roman" w:hAnsi="Times New Roman" w:cs="Times New Roman"/>
          <w:sz w:val="24"/>
          <w:szCs w:val="24"/>
        </w:rPr>
        <w:t xml:space="preserve">uvnitř státu i </w:t>
      </w:r>
      <w:r w:rsidR="00DF62AA">
        <w:rPr>
          <w:rFonts w:ascii="Times New Roman" w:hAnsi="Times New Roman" w:cs="Times New Roman"/>
          <w:sz w:val="24"/>
          <w:szCs w:val="24"/>
        </w:rPr>
        <w:t>jiných zemí. To mimo jiné přispívá k lepší spolupráci uvnitř Unie.</w:t>
      </w:r>
      <w:r w:rsidR="00A919D1" w:rsidRPr="0086486C">
        <w:rPr>
          <w:rStyle w:val="Znakapoznpodarou"/>
          <w:rFonts w:ascii="Times New Roman" w:hAnsi="Times New Roman" w:cs="Times New Roman"/>
          <w:sz w:val="24"/>
          <w:szCs w:val="24"/>
        </w:rPr>
        <w:footnoteReference w:id="78"/>
      </w:r>
    </w:p>
    <w:p w:rsidR="00DE68DE" w:rsidRPr="0086486C" w:rsidRDefault="00DE68DE" w:rsidP="00E25658">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lastRenderedPageBreak/>
        <w:tab/>
      </w:r>
      <w:r w:rsidR="00D73ADD" w:rsidRPr="0086486C">
        <w:rPr>
          <w:rFonts w:ascii="Times New Roman" w:hAnsi="Times New Roman" w:cs="Times New Roman"/>
          <w:sz w:val="24"/>
          <w:szCs w:val="24"/>
        </w:rPr>
        <w:t>V současné době v Polsku existuje necelých 400 okresů. Dělíme je na zemské okresy a</w:t>
      </w:r>
      <w:r w:rsidR="0055777E">
        <w:rPr>
          <w:rFonts w:ascii="Times New Roman" w:hAnsi="Times New Roman" w:cs="Times New Roman"/>
          <w:sz w:val="24"/>
          <w:szCs w:val="24"/>
        </w:rPr>
        <w:t> </w:t>
      </w:r>
      <w:r w:rsidR="00D73ADD" w:rsidRPr="0086486C">
        <w:rPr>
          <w:rFonts w:ascii="Times New Roman" w:hAnsi="Times New Roman" w:cs="Times New Roman"/>
          <w:sz w:val="24"/>
          <w:szCs w:val="24"/>
        </w:rPr>
        <w:t>městské okresy, což jsou velká města, kterým je současně přiznána funkce okresu. Jedná se</w:t>
      </w:r>
      <w:r w:rsidR="00F270C5">
        <w:rPr>
          <w:rFonts w:ascii="Times New Roman" w:hAnsi="Times New Roman" w:cs="Times New Roman"/>
          <w:sz w:val="24"/>
          <w:szCs w:val="24"/>
        </w:rPr>
        <w:t> </w:t>
      </w:r>
      <w:r w:rsidR="00D73ADD" w:rsidRPr="0086486C">
        <w:rPr>
          <w:rFonts w:ascii="Times New Roman" w:hAnsi="Times New Roman" w:cs="Times New Roman"/>
          <w:sz w:val="24"/>
          <w:szCs w:val="24"/>
        </w:rPr>
        <w:t>o města, které mají počet obyvatel nad 1</w:t>
      </w:r>
      <w:r w:rsidR="00A3608C" w:rsidRPr="0086486C">
        <w:rPr>
          <w:rFonts w:ascii="Times New Roman" w:hAnsi="Times New Roman" w:cs="Times New Roman"/>
          <w:sz w:val="24"/>
          <w:szCs w:val="24"/>
        </w:rPr>
        <w:t>00 000. Primárně jsou upravovány</w:t>
      </w:r>
      <w:r w:rsidR="00D73ADD" w:rsidRPr="0086486C">
        <w:rPr>
          <w:rFonts w:ascii="Times New Roman" w:hAnsi="Times New Roman" w:cs="Times New Roman"/>
          <w:sz w:val="24"/>
          <w:szCs w:val="24"/>
        </w:rPr>
        <w:t xml:space="preserve"> zákonem o</w:t>
      </w:r>
      <w:r w:rsidR="0055777E">
        <w:rPr>
          <w:rFonts w:ascii="Times New Roman" w:hAnsi="Times New Roman" w:cs="Times New Roman"/>
          <w:sz w:val="24"/>
          <w:szCs w:val="24"/>
        </w:rPr>
        <w:t> </w:t>
      </w:r>
      <w:r w:rsidR="00D73ADD" w:rsidRPr="0086486C">
        <w:rPr>
          <w:rFonts w:ascii="Times New Roman" w:hAnsi="Times New Roman" w:cs="Times New Roman"/>
          <w:sz w:val="24"/>
          <w:szCs w:val="24"/>
        </w:rPr>
        <w:t xml:space="preserve">samosprávě obcí, ale v případě splnění podmínek jsou jim přiděleny některé pravomoci podle zákona o samosprávě okresů. </w:t>
      </w:r>
      <w:r w:rsidRPr="0086486C">
        <w:rPr>
          <w:rFonts w:ascii="Times New Roman" w:hAnsi="Times New Roman" w:cs="Times New Roman"/>
          <w:sz w:val="24"/>
          <w:szCs w:val="24"/>
        </w:rPr>
        <w:t>Funkce orgánů v městských okresech plní rada města a</w:t>
      </w:r>
      <w:r w:rsidR="0055777E">
        <w:rPr>
          <w:rFonts w:ascii="Times New Roman" w:hAnsi="Times New Roman" w:cs="Times New Roman"/>
          <w:sz w:val="24"/>
          <w:szCs w:val="24"/>
        </w:rPr>
        <w:t> </w:t>
      </w:r>
      <w:r w:rsidRPr="0086486C">
        <w:rPr>
          <w:rFonts w:ascii="Times New Roman" w:hAnsi="Times New Roman" w:cs="Times New Roman"/>
          <w:sz w:val="24"/>
          <w:szCs w:val="24"/>
        </w:rPr>
        <w:t>prezident města.</w:t>
      </w:r>
      <w:r w:rsidRPr="0086486C">
        <w:rPr>
          <w:rStyle w:val="Znakapoznpodarou"/>
          <w:rFonts w:ascii="Times New Roman" w:hAnsi="Times New Roman" w:cs="Times New Roman"/>
          <w:sz w:val="24"/>
          <w:szCs w:val="24"/>
        </w:rPr>
        <w:footnoteReference w:id="79"/>
      </w:r>
    </w:p>
    <w:p w:rsidR="006A7980" w:rsidRDefault="001E5F6B" w:rsidP="006A7980">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486E9B">
        <w:rPr>
          <w:rFonts w:ascii="Times New Roman" w:hAnsi="Times New Roman" w:cs="Times New Roman"/>
          <w:sz w:val="24"/>
          <w:szCs w:val="24"/>
        </w:rPr>
        <w:t xml:space="preserve">Z hlediska okresní samosprávy Polska a ve vztahu k jejím evropským aspektům má důležité postavení především rada okresu neboli rada </w:t>
      </w:r>
      <w:proofErr w:type="spellStart"/>
      <w:r w:rsidR="00486E9B">
        <w:rPr>
          <w:rFonts w:ascii="Times New Roman" w:hAnsi="Times New Roman" w:cs="Times New Roman"/>
          <w:sz w:val="24"/>
          <w:szCs w:val="24"/>
        </w:rPr>
        <w:t>powiatu</w:t>
      </w:r>
      <w:proofErr w:type="spellEnd"/>
      <w:r w:rsidR="004B48B8">
        <w:rPr>
          <w:rFonts w:ascii="Times New Roman" w:hAnsi="Times New Roman" w:cs="Times New Roman"/>
          <w:sz w:val="24"/>
          <w:szCs w:val="24"/>
        </w:rPr>
        <w:t xml:space="preserve"> a </w:t>
      </w:r>
      <w:proofErr w:type="spellStart"/>
      <w:r w:rsidR="004B48B8">
        <w:rPr>
          <w:rFonts w:ascii="Times New Roman" w:hAnsi="Times New Roman" w:cs="Times New Roman"/>
          <w:sz w:val="24"/>
          <w:szCs w:val="24"/>
        </w:rPr>
        <w:t>zarzad</w:t>
      </w:r>
      <w:proofErr w:type="spellEnd"/>
      <w:r w:rsidR="004B48B8">
        <w:rPr>
          <w:rFonts w:ascii="Times New Roman" w:hAnsi="Times New Roman" w:cs="Times New Roman"/>
          <w:sz w:val="24"/>
          <w:szCs w:val="24"/>
        </w:rPr>
        <w:t xml:space="preserve"> jehož členem je i</w:t>
      </w:r>
      <w:r w:rsidR="00F270C5">
        <w:rPr>
          <w:rFonts w:ascii="Times New Roman" w:hAnsi="Times New Roman" w:cs="Times New Roman"/>
          <w:sz w:val="24"/>
          <w:szCs w:val="24"/>
        </w:rPr>
        <w:t> </w:t>
      </w:r>
      <w:r w:rsidR="004B48B8">
        <w:rPr>
          <w:rFonts w:ascii="Times New Roman" w:hAnsi="Times New Roman" w:cs="Times New Roman"/>
          <w:sz w:val="24"/>
          <w:szCs w:val="24"/>
        </w:rPr>
        <w:t>starosta</w:t>
      </w:r>
      <w:r w:rsidR="00486E9B">
        <w:rPr>
          <w:rFonts w:ascii="Times New Roman" w:hAnsi="Times New Roman" w:cs="Times New Roman"/>
          <w:sz w:val="24"/>
          <w:szCs w:val="24"/>
        </w:rPr>
        <w:t>.</w:t>
      </w:r>
      <w:r w:rsidR="00486E9B" w:rsidRPr="0086486C">
        <w:rPr>
          <w:rFonts w:ascii="Times New Roman" w:hAnsi="Times New Roman" w:cs="Times New Roman"/>
          <w:sz w:val="24"/>
          <w:szCs w:val="24"/>
        </w:rPr>
        <w:t xml:space="preserve"> </w:t>
      </w:r>
      <w:r w:rsidRPr="00486E9B">
        <w:rPr>
          <w:rFonts w:ascii="Times New Roman" w:hAnsi="Times New Roman" w:cs="Times New Roman"/>
          <w:b/>
          <w:sz w:val="24"/>
          <w:szCs w:val="24"/>
        </w:rPr>
        <w:t>Rada okresu</w:t>
      </w:r>
      <w:r w:rsidRPr="0086486C">
        <w:rPr>
          <w:rFonts w:ascii="Times New Roman" w:hAnsi="Times New Roman" w:cs="Times New Roman"/>
          <w:sz w:val="24"/>
          <w:szCs w:val="24"/>
        </w:rPr>
        <w:t xml:space="preserve"> je zákonodárným a kontrolním orgán</w:t>
      </w:r>
      <w:r w:rsidR="00926A20" w:rsidRPr="0086486C">
        <w:rPr>
          <w:rFonts w:ascii="Times New Roman" w:hAnsi="Times New Roman" w:cs="Times New Roman"/>
          <w:sz w:val="24"/>
          <w:szCs w:val="24"/>
        </w:rPr>
        <w:t>em</w:t>
      </w:r>
      <w:r w:rsidRPr="0086486C">
        <w:rPr>
          <w:rFonts w:ascii="Times New Roman" w:hAnsi="Times New Roman" w:cs="Times New Roman"/>
          <w:sz w:val="24"/>
          <w:szCs w:val="24"/>
        </w:rPr>
        <w:t xml:space="preserve">. </w:t>
      </w:r>
      <w:r w:rsidR="00947C28" w:rsidRPr="0086486C">
        <w:rPr>
          <w:rFonts w:ascii="Times New Roman" w:hAnsi="Times New Roman" w:cs="Times New Roman"/>
          <w:sz w:val="24"/>
          <w:szCs w:val="24"/>
        </w:rPr>
        <w:t>Členové jsou voleni na</w:t>
      </w:r>
      <w:r w:rsidR="00F270C5">
        <w:rPr>
          <w:rFonts w:ascii="Times New Roman" w:hAnsi="Times New Roman" w:cs="Times New Roman"/>
          <w:sz w:val="24"/>
          <w:szCs w:val="24"/>
        </w:rPr>
        <w:t> </w:t>
      </w:r>
      <w:r w:rsidR="00947C28" w:rsidRPr="0086486C">
        <w:rPr>
          <w:rFonts w:ascii="Times New Roman" w:hAnsi="Times New Roman" w:cs="Times New Roman"/>
          <w:sz w:val="24"/>
          <w:szCs w:val="24"/>
        </w:rPr>
        <w:t>4</w:t>
      </w:r>
      <w:r w:rsidR="00F270C5">
        <w:rPr>
          <w:rFonts w:ascii="Times New Roman" w:hAnsi="Times New Roman" w:cs="Times New Roman"/>
          <w:sz w:val="24"/>
          <w:szCs w:val="24"/>
        </w:rPr>
        <w:t> </w:t>
      </w:r>
      <w:r w:rsidR="00947C28" w:rsidRPr="0086486C">
        <w:rPr>
          <w:rFonts w:ascii="Times New Roman" w:hAnsi="Times New Roman" w:cs="Times New Roman"/>
          <w:sz w:val="24"/>
          <w:szCs w:val="24"/>
        </w:rPr>
        <w:t xml:space="preserve">roky v přímých volbách. </w:t>
      </w:r>
      <w:r w:rsidR="00926A20" w:rsidRPr="0086486C">
        <w:rPr>
          <w:rFonts w:ascii="Times New Roman" w:hAnsi="Times New Roman" w:cs="Times New Roman"/>
          <w:sz w:val="24"/>
          <w:szCs w:val="24"/>
        </w:rPr>
        <w:t>Počet radních</w:t>
      </w:r>
      <w:r w:rsidR="00947C28" w:rsidRPr="0086486C">
        <w:rPr>
          <w:rFonts w:ascii="Times New Roman" w:hAnsi="Times New Roman" w:cs="Times New Roman"/>
          <w:sz w:val="24"/>
          <w:szCs w:val="24"/>
        </w:rPr>
        <w:t xml:space="preserve"> je stanoven v rozmezí 15 až 29 podle počtu obyvatel daného okresu. </w:t>
      </w:r>
      <w:r w:rsidR="00926A20" w:rsidRPr="0086486C">
        <w:rPr>
          <w:rFonts w:ascii="Times New Roman" w:hAnsi="Times New Roman" w:cs="Times New Roman"/>
          <w:sz w:val="24"/>
          <w:szCs w:val="24"/>
        </w:rPr>
        <w:t xml:space="preserve">Rada </w:t>
      </w:r>
      <w:proofErr w:type="spellStart"/>
      <w:r w:rsidR="00926A20" w:rsidRPr="0086486C">
        <w:rPr>
          <w:rFonts w:ascii="Times New Roman" w:hAnsi="Times New Roman" w:cs="Times New Roman"/>
          <w:sz w:val="24"/>
          <w:szCs w:val="24"/>
        </w:rPr>
        <w:t>powiatu</w:t>
      </w:r>
      <w:proofErr w:type="spellEnd"/>
      <w:r w:rsidR="00926A20" w:rsidRPr="0086486C">
        <w:rPr>
          <w:rFonts w:ascii="Times New Roman" w:hAnsi="Times New Roman" w:cs="Times New Roman"/>
          <w:sz w:val="24"/>
          <w:szCs w:val="24"/>
        </w:rPr>
        <w:t xml:space="preserve"> vykonává podobné úkony jako rada gminy,</w:t>
      </w:r>
      <w:r w:rsidR="009069BE" w:rsidRPr="0086486C">
        <w:rPr>
          <w:rFonts w:ascii="Times New Roman" w:hAnsi="Times New Roman" w:cs="Times New Roman"/>
          <w:sz w:val="24"/>
          <w:szCs w:val="24"/>
        </w:rPr>
        <w:t xml:space="preserve"> avšak pro území</w:t>
      </w:r>
      <w:r w:rsidR="00926A20" w:rsidRPr="0086486C">
        <w:rPr>
          <w:rFonts w:ascii="Times New Roman" w:hAnsi="Times New Roman" w:cs="Times New Roman"/>
          <w:sz w:val="24"/>
          <w:szCs w:val="24"/>
        </w:rPr>
        <w:t xml:space="preserve"> celého </w:t>
      </w:r>
      <w:proofErr w:type="spellStart"/>
      <w:r w:rsidR="00926A20" w:rsidRPr="0086486C">
        <w:rPr>
          <w:rFonts w:ascii="Times New Roman" w:hAnsi="Times New Roman" w:cs="Times New Roman"/>
          <w:sz w:val="24"/>
          <w:szCs w:val="24"/>
        </w:rPr>
        <w:t>powiatu</w:t>
      </w:r>
      <w:proofErr w:type="spellEnd"/>
      <w:r w:rsidR="00926A20" w:rsidRPr="0086486C">
        <w:rPr>
          <w:rFonts w:ascii="Times New Roman" w:hAnsi="Times New Roman" w:cs="Times New Roman"/>
          <w:sz w:val="24"/>
          <w:szCs w:val="24"/>
        </w:rPr>
        <w:t xml:space="preserve"> neboli okresu. Například </w:t>
      </w:r>
      <w:r w:rsidR="009069BE" w:rsidRPr="0086486C">
        <w:rPr>
          <w:rFonts w:ascii="Times New Roman" w:hAnsi="Times New Roman" w:cs="Times New Roman"/>
          <w:sz w:val="24"/>
          <w:szCs w:val="24"/>
        </w:rPr>
        <w:t>navrhuje a</w:t>
      </w:r>
      <w:r w:rsidR="00486E9B">
        <w:rPr>
          <w:rFonts w:ascii="Times New Roman" w:hAnsi="Times New Roman" w:cs="Times New Roman"/>
          <w:sz w:val="24"/>
          <w:szCs w:val="24"/>
        </w:rPr>
        <w:t xml:space="preserve"> schvaluje lokální legislativu,</w:t>
      </w:r>
      <w:r w:rsidR="002E7E68">
        <w:rPr>
          <w:rFonts w:ascii="Times New Roman" w:hAnsi="Times New Roman" w:cs="Times New Roman"/>
          <w:sz w:val="24"/>
          <w:szCs w:val="24"/>
        </w:rPr>
        <w:t xml:space="preserve"> která musí být v souladu s evropským právem,</w:t>
      </w:r>
      <w:r w:rsidR="00486E9B">
        <w:rPr>
          <w:rFonts w:ascii="Times New Roman" w:hAnsi="Times New Roman" w:cs="Times New Roman"/>
          <w:sz w:val="24"/>
          <w:szCs w:val="24"/>
        </w:rPr>
        <w:t xml:space="preserve"> schvaluje rozpočet okresu a plní další úkoly</w:t>
      </w:r>
      <w:r w:rsidR="001E14B8" w:rsidRPr="0086486C">
        <w:rPr>
          <w:rFonts w:ascii="Times New Roman" w:hAnsi="Times New Roman" w:cs="Times New Roman"/>
          <w:sz w:val="24"/>
          <w:szCs w:val="24"/>
        </w:rPr>
        <w:t>.</w:t>
      </w:r>
      <w:r w:rsidR="00486E9B">
        <w:rPr>
          <w:rFonts w:ascii="Times New Roman" w:hAnsi="Times New Roman" w:cs="Times New Roman"/>
          <w:sz w:val="24"/>
          <w:szCs w:val="24"/>
        </w:rPr>
        <w:t xml:space="preserve"> Z hlediska voleb však mohou participovat pouze polští občané s trvalý</w:t>
      </w:r>
      <w:r w:rsidR="004B48B8">
        <w:rPr>
          <w:rFonts w:ascii="Times New Roman" w:hAnsi="Times New Roman" w:cs="Times New Roman"/>
          <w:sz w:val="24"/>
          <w:szCs w:val="24"/>
        </w:rPr>
        <w:t>m</w:t>
      </w:r>
      <w:r w:rsidR="00486E9B">
        <w:rPr>
          <w:rFonts w:ascii="Times New Roman" w:hAnsi="Times New Roman" w:cs="Times New Roman"/>
          <w:sz w:val="24"/>
          <w:szCs w:val="24"/>
        </w:rPr>
        <w:t xml:space="preserve"> pobytem na území daného okresu. Rada </w:t>
      </w:r>
      <w:r w:rsidR="004B48B8">
        <w:rPr>
          <w:rFonts w:ascii="Times New Roman" w:hAnsi="Times New Roman" w:cs="Times New Roman"/>
          <w:sz w:val="24"/>
          <w:szCs w:val="24"/>
        </w:rPr>
        <w:t xml:space="preserve">také </w:t>
      </w:r>
      <w:r w:rsidR="002E7E68">
        <w:rPr>
          <w:rFonts w:ascii="Times New Roman" w:hAnsi="Times New Roman" w:cs="Times New Roman"/>
          <w:sz w:val="24"/>
          <w:szCs w:val="24"/>
        </w:rPr>
        <w:t xml:space="preserve">může pro okres </w:t>
      </w:r>
      <w:r w:rsidR="00486E9B">
        <w:rPr>
          <w:rFonts w:ascii="Times New Roman" w:hAnsi="Times New Roman" w:cs="Times New Roman"/>
          <w:sz w:val="24"/>
          <w:szCs w:val="24"/>
        </w:rPr>
        <w:t>čerpat dotace z EU.</w:t>
      </w:r>
      <w:r w:rsidR="00947C28" w:rsidRPr="0086486C">
        <w:rPr>
          <w:rStyle w:val="Znakapoznpodarou"/>
          <w:rFonts w:ascii="Times New Roman" w:hAnsi="Times New Roman" w:cs="Times New Roman"/>
          <w:sz w:val="24"/>
          <w:szCs w:val="24"/>
        </w:rPr>
        <w:footnoteReference w:id="80"/>
      </w:r>
      <w:r w:rsidR="00947C28" w:rsidRPr="0086486C">
        <w:rPr>
          <w:rFonts w:ascii="Times New Roman" w:hAnsi="Times New Roman" w:cs="Times New Roman"/>
          <w:sz w:val="24"/>
          <w:szCs w:val="24"/>
        </w:rPr>
        <w:t xml:space="preserve"> </w:t>
      </w:r>
    </w:p>
    <w:p w:rsidR="001F2EDF" w:rsidRPr="0086486C" w:rsidRDefault="006A7980" w:rsidP="006A79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3E6070" w:rsidRPr="00752FB8">
        <w:rPr>
          <w:rFonts w:ascii="Times New Roman" w:hAnsi="Times New Roman" w:cs="Times New Roman"/>
          <w:b/>
          <w:sz w:val="24"/>
          <w:szCs w:val="24"/>
        </w:rPr>
        <w:t>Zarzad</w:t>
      </w:r>
      <w:proofErr w:type="spellEnd"/>
      <w:r w:rsidR="003E6070" w:rsidRPr="0086486C">
        <w:rPr>
          <w:rFonts w:ascii="Times New Roman" w:hAnsi="Times New Roman" w:cs="Times New Roman"/>
          <w:sz w:val="24"/>
          <w:szCs w:val="24"/>
        </w:rPr>
        <w:t xml:space="preserve"> neboli </w:t>
      </w:r>
      <w:proofErr w:type="spellStart"/>
      <w:r w:rsidR="003E6070" w:rsidRPr="0086486C">
        <w:rPr>
          <w:rFonts w:ascii="Times New Roman" w:hAnsi="Times New Roman" w:cs="Times New Roman"/>
          <w:sz w:val="24"/>
          <w:szCs w:val="24"/>
        </w:rPr>
        <w:t>zarzad</w:t>
      </w:r>
      <w:proofErr w:type="spellEnd"/>
      <w:r w:rsidR="003E6070" w:rsidRPr="0086486C">
        <w:rPr>
          <w:rFonts w:ascii="Times New Roman" w:hAnsi="Times New Roman" w:cs="Times New Roman"/>
          <w:sz w:val="24"/>
          <w:szCs w:val="24"/>
        </w:rPr>
        <w:t xml:space="preserve"> </w:t>
      </w:r>
      <w:proofErr w:type="spellStart"/>
      <w:r w:rsidR="003E6070" w:rsidRPr="0086486C">
        <w:rPr>
          <w:rFonts w:ascii="Times New Roman" w:hAnsi="Times New Roman" w:cs="Times New Roman"/>
          <w:sz w:val="24"/>
          <w:szCs w:val="24"/>
        </w:rPr>
        <w:t>powiatu</w:t>
      </w:r>
      <w:proofErr w:type="spellEnd"/>
      <w:r w:rsidR="003E6070" w:rsidRPr="0086486C">
        <w:rPr>
          <w:rFonts w:ascii="Times New Roman" w:hAnsi="Times New Roman" w:cs="Times New Roman"/>
          <w:sz w:val="24"/>
          <w:szCs w:val="24"/>
        </w:rPr>
        <w:t xml:space="preserve"> je </w:t>
      </w:r>
      <w:r w:rsidR="003A7BF4" w:rsidRPr="00752FB8">
        <w:rPr>
          <w:rFonts w:ascii="Times New Roman" w:hAnsi="Times New Roman" w:cs="Times New Roman"/>
          <w:sz w:val="24"/>
          <w:szCs w:val="24"/>
        </w:rPr>
        <w:t xml:space="preserve">výkonný </w:t>
      </w:r>
      <w:r w:rsidR="003E6070" w:rsidRPr="00752FB8">
        <w:rPr>
          <w:rFonts w:ascii="Times New Roman" w:hAnsi="Times New Roman" w:cs="Times New Roman"/>
          <w:sz w:val="24"/>
          <w:szCs w:val="24"/>
        </w:rPr>
        <w:t>orgán okresu</w:t>
      </w:r>
      <w:r w:rsidR="003E6070" w:rsidRPr="0086486C">
        <w:rPr>
          <w:rFonts w:ascii="Times New Roman" w:hAnsi="Times New Roman" w:cs="Times New Roman"/>
          <w:sz w:val="24"/>
          <w:szCs w:val="24"/>
        </w:rPr>
        <w:t>, který sestává ze starosty, místostarosty a dalších členů.</w:t>
      </w:r>
      <w:r w:rsidR="003A7BF4" w:rsidRPr="0086486C">
        <w:rPr>
          <w:rFonts w:ascii="Times New Roman" w:hAnsi="Times New Roman" w:cs="Times New Roman"/>
          <w:sz w:val="24"/>
          <w:szCs w:val="24"/>
        </w:rPr>
        <w:t xml:space="preserve"> Zpravidla se skládá celkem z 3 až 5 osob. Rada okresu volí starostu, ten potom navrhne ostatní členy </w:t>
      </w:r>
      <w:proofErr w:type="spellStart"/>
      <w:r w:rsidR="003A7BF4" w:rsidRPr="0086486C">
        <w:rPr>
          <w:rFonts w:ascii="Times New Roman" w:hAnsi="Times New Roman" w:cs="Times New Roman"/>
          <w:sz w:val="24"/>
          <w:szCs w:val="24"/>
        </w:rPr>
        <w:t>zarzadu</w:t>
      </w:r>
      <w:proofErr w:type="spellEnd"/>
      <w:r w:rsidR="003A7BF4" w:rsidRPr="0086486C">
        <w:rPr>
          <w:rFonts w:ascii="Times New Roman" w:hAnsi="Times New Roman" w:cs="Times New Roman"/>
          <w:sz w:val="24"/>
          <w:szCs w:val="24"/>
        </w:rPr>
        <w:t xml:space="preserve">, které opět volí rada. </w:t>
      </w:r>
      <w:proofErr w:type="spellStart"/>
      <w:r w:rsidR="003A7BF4" w:rsidRPr="0086486C">
        <w:rPr>
          <w:rFonts w:ascii="Times New Roman" w:hAnsi="Times New Roman" w:cs="Times New Roman"/>
          <w:sz w:val="24"/>
          <w:szCs w:val="24"/>
        </w:rPr>
        <w:t>Zarzad</w:t>
      </w:r>
      <w:proofErr w:type="spellEnd"/>
      <w:r w:rsidR="003A7BF4" w:rsidRPr="0086486C">
        <w:rPr>
          <w:rFonts w:ascii="Times New Roman" w:hAnsi="Times New Roman" w:cs="Times New Roman"/>
          <w:sz w:val="24"/>
          <w:szCs w:val="24"/>
        </w:rPr>
        <w:t xml:space="preserve"> plní řadu činností jako například plní rozpočet o</w:t>
      </w:r>
      <w:r w:rsidR="00A01CDD">
        <w:rPr>
          <w:rFonts w:ascii="Times New Roman" w:hAnsi="Times New Roman" w:cs="Times New Roman"/>
          <w:sz w:val="24"/>
          <w:szCs w:val="24"/>
        </w:rPr>
        <w:t>kresu, provádí usnesení rady a další</w:t>
      </w:r>
      <w:r w:rsidR="003A7BF4" w:rsidRPr="0086486C">
        <w:rPr>
          <w:rFonts w:ascii="Times New Roman" w:hAnsi="Times New Roman" w:cs="Times New Roman"/>
          <w:sz w:val="24"/>
          <w:szCs w:val="24"/>
        </w:rPr>
        <w:t>.</w:t>
      </w:r>
      <w:r w:rsidR="00A01CDD">
        <w:rPr>
          <w:rFonts w:ascii="Times New Roman" w:hAnsi="Times New Roman" w:cs="Times New Roman"/>
          <w:sz w:val="24"/>
          <w:szCs w:val="24"/>
        </w:rPr>
        <w:t xml:space="preserve"> To znamená, že</w:t>
      </w:r>
      <w:r w:rsidR="00F270C5">
        <w:rPr>
          <w:rFonts w:ascii="Times New Roman" w:hAnsi="Times New Roman" w:cs="Times New Roman"/>
          <w:sz w:val="24"/>
          <w:szCs w:val="24"/>
        </w:rPr>
        <w:t> </w:t>
      </w:r>
      <w:r w:rsidR="00A01CDD">
        <w:rPr>
          <w:rFonts w:ascii="Times New Roman" w:hAnsi="Times New Roman" w:cs="Times New Roman"/>
          <w:sz w:val="24"/>
          <w:szCs w:val="24"/>
        </w:rPr>
        <w:t>spolu s radou okresu ovlivňuje celkové směřování okresu, což se přeneseně promítá v čerpání dotací, souladu místní legislativy s evropskou či plnění dalších zásad decentralizace uznávaných EU.</w:t>
      </w:r>
      <w:r>
        <w:rPr>
          <w:rFonts w:ascii="Times New Roman" w:hAnsi="Times New Roman" w:cs="Times New Roman"/>
          <w:sz w:val="24"/>
          <w:szCs w:val="24"/>
        </w:rPr>
        <w:t xml:space="preserve"> </w:t>
      </w:r>
      <w:r w:rsidR="00486E9B">
        <w:rPr>
          <w:rFonts w:ascii="Times New Roman" w:hAnsi="Times New Roman" w:cs="Times New Roman"/>
          <w:sz w:val="24"/>
          <w:szCs w:val="24"/>
        </w:rPr>
        <w:t>Dalšími orgány a posty z hlediska okresu jsou ú</w:t>
      </w:r>
      <w:r w:rsidR="000334EB" w:rsidRPr="0086486C">
        <w:rPr>
          <w:rFonts w:ascii="Times New Roman" w:hAnsi="Times New Roman" w:cs="Times New Roman"/>
          <w:sz w:val="24"/>
          <w:szCs w:val="24"/>
        </w:rPr>
        <w:t>řad</w:t>
      </w:r>
      <w:r w:rsidR="001521D1">
        <w:rPr>
          <w:rFonts w:ascii="Times New Roman" w:hAnsi="Times New Roman" w:cs="Times New Roman"/>
          <w:sz w:val="24"/>
          <w:szCs w:val="24"/>
        </w:rPr>
        <w:t xml:space="preserve"> okresu</w:t>
      </w:r>
      <w:r w:rsidR="00486E9B">
        <w:rPr>
          <w:rFonts w:ascii="Times New Roman" w:hAnsi="Times New Roman" w:cs="Times New Roman"/>
          <w:sz w:val="24"/>
          <w:szCs w:val="24"/>
        </w:rPr>
        <w:t>, tajemník, pokladník a komise. Nemají však větší význam z hlediska evropských prvků okresní samosprávy</w:t>
      </w:r>
      <w:r w:rsidR="002E7E68">
        <w:rPr>
          <w:rFonts w:ascii="Times New Roman" w:hAnsi="Times New Roman" w:cs="Times New Roman"/>
          <w:sz w:val="24"/>
          <w:szCs w:val="24"/>
        </w:rPr>
        <w:t xml:space="preserve"> Polska</w:t>
      </w:r>
      <w:r w:rsidR="00752FB8">
        <w:rPr>
          <w:rFonts w:ascii="Times New Roman" w:hAnsi="Times New Roman" w:cs="Times New Roman"/>
          <w:sz w:val="24"/>
          <w:szCs w:val="24"/>
        </w:rPr>
        <w:t>.</w:t>
      </w:r>
      <w:r w:rsidR="004D0602" w:rsidRPr="0086486C">
        <w:rPr>
          <w:rStyle w:val="Znakapoznpodarou"/>
          <w:rFonts w:ascii="Times New Roman" w:hAnsi="Times New Roman" w:cs="Times New Roman"/>
          <w:sz w:val="24"/>
          <w:szCs w:val="24"/>
        </w:rPr>
        <w:footnoteReference w:id="81"/>
      </w:r>
    </w:p>
    <w:p w:rsidR="005A6681" w:rsidRPr="007C7DB8" w:rsidRDefault="005A6681" w:rsidP="00FA07E3">
      <w:pPr>
        <w:pStyle w:val="Nadpis2"/>
        <w:numPr>
          <w:ilvl w:val="1"/>
          <w:numId w:val="1"/>
        </w:numPr>
        <w:spacing w:line="360" w:lineRule="auto"/>
        <w:rPr>
          <w:rFonts w:ascii="Times New Roman" w:hAnsi="Times New Roman" w:cs="Times New Roman"/>
          <w:color w:val="auto"/>
          <w:sz w:val="28"/>
          <w:szCs w:val="28"/>
        </w:rPr>
      </w:pPr>
      <w:r w:rsidRPr="007C7DB8">
        <w:rPr>
          <w:rFonts w:ascii="Times New Roman" w:hAnsi="Times New Roman" w:cs="Times New Roman"/>
          <w:color w:val="auto"/>
          <w:sz w:val="28"/>
          <w:szCs w:val="28"/>
        </w:rPr>
        <w:t xml:space="preserve"> </w:t>
      </w:r>
      <w:bookmarkStart w:id="814" w:name="_Toc449531959"/>
      <w:r w:rsidRPr="007C7DB8">
        <w:rPr>
          <w:rFonts w:ascii="Times New Roman" w:hAnsi="Times New Roman" w:cs="Times New Roman"/>
          <w:color w:val="auto"/>
          <w:sz w:val="28"/>
          <w:szCs w:val="28"/>
        </w:rPr>
        <w:t>Vojvodství</w:t>
      </w:r>
      <w:bookmarkEnd w:id="814"/>
    </w:p>
    <w:p w:rsidR="00FA07E3" w:rsidRDefault="00FA07E3" w:rsidP="00E25658">
      <w:pPr>
        <w:spacing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ab/>
      </w:r>
      <w:r w:rsidR="00F0697C">
        <w:rPr>
          <w:rFonts w:ascii="Times New Roman" w:hAnsi="Times New Roman" w:cs="Times New Roman"/>
          <w:sz w:val="24"/>
          <w:szCs w:val="24"/>
        </w:rPr>
        <w:t xml:space="preserve">Můžeme </w:t>
      </w:r>
      <w:r w:rsidR="00F0697C" w:rsidRPr="002E7E68">
        <w:rPr>
          <w:rFonts w:ascii="Times New Roman" w:hAnsi="Times New Roman" w:cs="Times New Roman"/>
          <w:sz w:val="24"/>
          <w:szCs w:val="24"/>
        </w:rPr>
        <w:t>připodobnit k českému kraji</w:t>
      </w:r>
      <w:r w:rsidR="00F0697C">
        <w:rPr>
          <w:rFonts w:ascii="Times New Roman" w:hAnsi="Times New Roman" w:cs="Times New Roman"/>
          <w:sz w:val="24"/>
          <w:szCs w:val="24"/>
        </w:rPr>
        <w:t xml:space="preserve">. </w:t>
      </w:r>
      <w:r w:rsidR="00142E80" w:rsidRPr="0086486C">
        <w:rPr>
          <w:rFonts w:ascii="Times New Roman" w:hAnsi="Times New Roman" w:cs="Times New Roman"/>
          <w:sz w:val="24"/>
          <w:szCs w:val="24"/>
        </w:rPr>
        <w:t xml:space="preserve">Jedná se o jednotku územní samosprávy neboli samosprávné společenství občanů na určitém území. </w:t>
      </w:r>
      <w:r w:rsidR="00973B82">
        <w:rPr>
          <w:rFonts w:ascii="Times New Roman" w:hAnsi="Times New Roman" w:cs="Times New Roman"/>
          <w:sz w:val="24"/>
          <w:szCs w:val="24"/>
        </w:rPr>
        <w:t>Na</w:t>
      </w:r>
      <w:r w:rsidR="0055777E">
        <w:rPr>
          <w:rFonts w:ascii="Times New Roman" w:hAnsi="Times New Roman" w:cs="Times New Roman"/>
          <w:sz w:val="24"/>
          <w:szCs w:val="24"/>
        </w:rPr>
        <w:t> </w:t>
      </w:r>
      <w:r w:rsidR="00973B82">
        <w:rPr>
          <w:rFonts w:ascii="Times New Roman" w:hAnsi="Times New Roman" w:cs="Times New Roman"/>
          <w:sz w:val="24"/>
          <w:szCs w:val="24"/>
        </w:rPr>
        <w:t>úrovni</w:t>
      </w:r>
      <w:r w:rsidR="00F0697C">
        <w:rPr>
          <w:rFonts w:ascii="Times New Roman" w:hAnsi="Times New Roman" w:cs="Times New Roman"/>
          <w:sz w:val="24"/>
          <w:szCs w:val="24"/>
        </w:rPr>
        <w:t xml:space="preserve"> vojvodství </w:t>
      </w:r>
      <w:r w:rsidR="00973B82">
        <w:rPr>
          <w:rFonts w:ascii="Times New Roman" w:hAnsi="Times New Roman" w:cs="Times New Roman"/>
          <w:sz w:val="24"/>
          <w:szCs w:val="24"/>
        </w:rPr>
        <w:t>vedle sebe působí orgány územní samosprávy i státní správy.</w:t>
      </w:r>
      <w:r w:rsidR="00307BCC">
        <w:rPr>
          <w:rFonts w:ascii="Times New Roman" w:hAnsi="Times New Roman" w:cs="Times New Roman"/>
          <w:sz w:val="24"/>
          <w:szCs w:val="24"/>
        </w:rPr>
        <w:t xml:space="preserve"> Nyní je Polsko rozděleno na </w:t>
      </w:r>
      <w:r w:rsidR="00307BCC" w:rsidRPr="005A10EE">
        <w:rPr>
          <w:rFonts w:ascii="Times New Roman" w:hAnsi="Times New Roman" w:cs="Times New Roman"/>
          <w:b/>
          <w:sz w:val="24"/>
          <w:szCs w:val="24"/>
        </w:rPr>
        <w:t>16 vojvodství</w:t>
      </w:r>
      <w:r w:rsidR="00307BCC">
        <w:rPr>
          <w:rFonts w:ascii="Times New Roman" w:hAnsi="Times New Roman" w:cs="Times New Roman"/>
          <w:sz w:val="24"/>
          <w:szCs w:val="24"/>
        </w:rPr>
        <w:t>.</w:t>
      </w:r>
      <w:r w:rsidR="00CC7119">
        <w:rPr>
          <w:rFonts w:ascii="Times New Roman" w:hAnsi="Times New Roman" w:cs="Times New Roman"/>
          <w:sz w:val="24"/>
          <w:szCs w:val="24"/>
        </w:rPr>
        <w:t xml:space="preserve"> </w:t>
      </w:r>
      <w:r w:rsidR="00CC7119">
        <w:rPr>
          <w:rFonts w:ascii="Times New Roman" w:hAnsi="Times New Roman" w:cs="Times New Roman"/>
          <w:sz w:val="24"/>
          <w:szCs w:val="24"/>
        </w:rPr>
        <w:lastRenderedPageBreak/>
        <w:t>Při</w:t>
      </w:r>
      <w:r w:rsidR="0044382E">
        <w:rPr>
          <w:rFonts w:ascii="Times New Roman" w:hAnsi="Times New Roman" w:cs="Times New Roman"/>
          <w:sz w:val="24"/>
          <w:szCs w:val="24"/>
        </w:rPr>
        <w:t> </w:t>
      </w:r>
      <w:r w:rsidR="00CC7119">
        <w:rPr>
          <w:rFonts w:ascii="Times New Roman" w:hAnsi="Times New Roman" w:cs="Times New Roman"/>
          <w:sz w:val="24"/>
          <w:szCs w:val="24"/>
        </w:rPr>
        <w:t>své činnost</w:t>
      </w:r>
      <w:r w:rsidR="00235C1D">
        <w:rPr>
          <w:rFonts w:ascii="Times New Roman" w:hAnsi="Times New Roman" w:cs="Times New Roman"/>
          <w:sz w:val="24"/>
          <w:szCs w:val="24"/>
        </w:rPr>
        <w:t>i</w:t>
      </w:r>
      <w:r w:rsidR="00CC7119">
        <w:rPr>
          <w:rFonts w:ascii="Times New Roman" w:hAnsi="Times New Roman" w:cs="Times New Roman"/>
          <w:sz w:val="24"/>
          <w:szCs w:val="24"/>
        </w:rPr>
        <w:t xml:space="preserve"> nesmí zasahovat do samostatnosti obcí a</w:t>
      </w:r>
      <w:r w:rsidR="0055777E">
        <w:rPr>
          <w:rFonts w:ascii="Times New Roman" w:hAnsi="Times New Roman" w:cs="Times New Roman"/>
          <w:sz w:val="24"/>
          <w:szCs w:val="24"/>
        </w:rPr>
        <w:t> </w:t>
      </w:r>
      <w:r w:rsidR="00CC7119">
        <w:rPr>
          <w:rFonts w:ascii="Times New Roman" w:hAnsi="Times New Roman" w:cs="Times New Roman"/>
          <w:sz w:val="24"/>
          <w:szCs w:val="24"/>
        </w:rPr>
        <w:t>okresů.</w:t>
      </w:r>
      <w:r w:rsidR="00973B82">
        <w:rPr>
          <w:rFonts w:ascii="Times New Roman" w:hAnsi="Times New Roman" w:cs="Times New Roman"/>
          <w:sz w:val="24"/>
          <w:szCs w:val="24"/>
        </w:rPr>
        <w:t xml:space="preserve"> </w:t>
      </w:r>
      <w:r w:rsidR="00E64E41">
        <w:rPr>
          <w:rFonts w:ascii="Times New Roman" w:hAnsi="Times New Roman" w:cs="Times New Roman"/>
          <w:sz w:val="24"/>
          <w:szCs w:val="24"/>
        </w:rPr>
        <w:t>Občané vojvodství se mohou podílet na jeho samosprávě prostřednictvím voleb, referenda nebo orgánů místní samosprávy. Referendum může být realizováno ohledně každé vý</w:t>
      </w:r>
      <w:r w:rsidR="00F270C5">
        <w:rPr>
          <w:rFonts w:ascii="Times New Roman" w:hAnsi="Times New Roman" w:cs="Times New Roman"/>
          <w:sz w:val="24"/>
          <w:szCs w:val="24"/>
        </w:rPr>
        <w:t>znamné otázky týkající se územní</w:t>
      </w:r>
      <w:r w:rsidR="00E64E41">
        <w:rPr>
          <w:rFonts w:ascii="Times New Roman" w:hAnsi="Times New Roman" w:cs="Times New Roman"/>
          <w:sz w:val="24"/>
          <w:szCs w:val="24"/>
        </w:rPr>
        <w:t xml:space="preserve"> samosprávy. Referendum může iniciovat </w:t>
      </w:r>
      <w:proofErr w:type="spellStart"/>
      <w:r w:rsidR="00973B82">
        <w:rPr>
          <w:rFonts w:ascii="Times New Roman" w:hAnsi="Times New Roman" w:cs="Times New Roman"/>
          <w:sz w:val="24"/>
          <w:szCs w:val="24"/>
        </w:rPr>
        <w:t>sejmi</w:t>
      </w:r>
      <w:r w:rsidR="00E64E41">
        <w:rPr>
          <w:rFonts w:ascii="Times New Roman" w:hAnsi="Times New Roman" w:cs="Times New Roman"/>
          <w:sz w:val="24"/>
          <w:szCs w:val="24"/>
        </w:rPr>
        <w:t>k</w:t>
      </w:r>
      <w:proofErr w:type="spellEnd"/>
      <w:r w:rsidR="00E64E41">
        <w:rPr>
          <w:rFonts w:ascii="Times New Roman" w:hAnsi="Times New Roman" w:cs="Times New Roman"/>
          <w:sz w:val="24"/>
          <w:szCs w:val="24"/>
        </w:rPr>
        <w:t xml:space="preserve"> vojvodství nebo 1/10 oprávněných voličů. </w:t>
      </w:r>
      <w:r w:rsidR="007D2A7C">
        <w:rPr>
          <w:rFonts w:ascii="Times New Roman" w:hAnsi="Times New Roman" w:cs="Times New Roman"/>
          <w:sz w:val="24"/>
          <w:szCs w:val="24"/>
        </w:rPr>
        <w:t>Samospráva vojvodství provádí veřejné úkoly pod</w:t>
      </w:r>
      <w:r w:rsidR="0055777E">
        <w:rPr>
          <w:rFonts w:ascii="Times New Roman" w:hAnsi="Times New Roman" w:cs="Times New Roman"/>
          <w:sz w:val="24"/>
          <w:szCs w:val="24"/>
        </w:rPr>
        <w:t> </w:t>
      </w:r>
      <w:r w:rsidR="007D2A7C">
        <w:rPr>
          <w:rFonts w:ascii="Times New Roman" w:hAnsi="Times New Roman" w:cs="Times New Roman"/>
          <w:sz w:val="24"/>
          <w:szCs w:val="24"/>
        </w:rPr>
        <w:t xml:space="preserve">vlastním jménem a na svou odpovědnost. Hospodaří dle vlastního rozpočtu a může vstupovat do právních vztahů díky své právní subjektivitě. Určuje strategii rozvoje celého regionu. Samospráva vojvodství také provádí politiku rozvoje regionu prostřednictvím vytváření podmínek pro ekonomický </w:t>
      </w:r>
      <w:r w:rsidR="00F0697C">
        <w:rPr>
          <w:rFonts w:ascii="Times New Roman" w:hAnsi="Times New Roman" w:cs="Times New Roman"/>
          <w:sz w:val="24"/>
          <w:szCs w:val="24"/>
        </w:rPr>
        <w:t>růst</w:t>
      </w:r>
      <w:r w:rsidR="007D2A7C">
        <w:rPr>
          <w:rFonts w:ascii="Times New Roman" w:hAnsi="Times New Roman" w:cs="Times New Roman"/>
          <w:sz w:val="24"/>
          <w:szCs w:val="24"/>
        </w:rPr>
        <w:t>, udržování a rozvoj</w:t>
      </w:r>
      <w:r w:rsidR="00973B82">
        <w:rPr>
          <w:rFonts w:ascii="Times New Roman" w:hAnsi="Times New Roman" w:cs="Times New Roman"/>
          <w:sz w:val="24"/>
          <w:szCs w:val="24"/>
        </w:rPr>
        <w:t>e</w:t>
      </w:r>
      <w:r w:rsidR="007D2A7C">
        <w:rPr>
          <w:rFonts w:ascii="Times New Roman" w:hAnsi="Times New Roman" w:cs="Times New Roman"/>
          <w:sz w:val="24"/>
          <w:szCs w:val="24"/>
        </w:rPr>
        <w:t xml:space="preserve"> technické a sociální infrastruktury, získávání soukromých a veřejných prostředků pro plnění veřejných služeb, </w:t>
      </w:r>
      <w:r w:rsidR="00406F41">
        <w:rPr>
          <w:rFonts w:ascii="Times New Roman" w:hAnsi="Times New Roman" w:cs="Times New Roman"/>
          <w:sz w:val="24"/>
          <w:szCs w:val="24"/>
        </w:rPr>
        <w:t>provádění činnosti</w:t>
      </w:r>
      <w:r w:rsidR="00973B82">
        <w:rPr>
          <w:rFonts w:ascii="Times New Roman" w:hAnsi="Times New Roman" w:cs="Times New Roman"/>
          <w:sz w:val="24"/>
          <w:szCs w:val="24"/>
        </w:rPr>
        <w:t xml:space="preserve"> zaměřené na vzdělávání občanů, racionální</w:t>
      </w:r>
      <w:r w:rsidR="00F0697C">
        <w:rPr>
          <w:rFonts w:ascii="Times New Roman" w:hAnsi="Times New Roman" w:cs="Times New Roman"/>
          <w:sz w:val="24"/>
          <w:szCs w:val="24"/>
        </w:rPr>
        <w:t>ho</w:t>
      </w:r>
      <w:r w:rsidR="00973B82">
        <w:rPr>
          <w:rFonts w:ascii="Times New Roman" w:hAnsi="Times New Roman" w:cs="Times New Roman"/>
          <w:sz w:val="24"/>
          <w:szCs w:val="24"/>
        </w:rPr>
        <w:t xml:space="preserve"> a udržitelné</w:t>
      </w:r>
      <w:r w:rsidR="00F0697C">
        <w:rPr>
          <w:rFonts w:ascii="Times New Roman" w:hAnsi="Times New Roman" w:cs="Times New Roman"/>
          <w:sz w:val="24"/>
          <w:szCs w:val="24"/>
        </w:rPr>
        <w:t>ho</w:t>
      </w:r>
      <w:r w:rsidR="00973B82">
        <w:rPr>
          <w:rFonts w:ascii="Times New Roman" w:hAnsi="Times New Roman" w:cs="Times New Roman"/>
          <w:sz w:val="24"/>
          <w:szCs w:val="24"/>
        </w:rPr>
        <w:t xml:space="preserve"> nakládání s přírodními zdroji, podpory vědy a výzkumu, ochra</w:t>
      </w:r>
      <w:r w:rsidR="00F0697C">
        <w:rPr>
          <w:rFonts w:ascii="Times New Roman" w:hAnsi="Times New Roman" w:cs="Times New Roman"/>
          <w:sz w:val="24"/>
          <w:szCs w:val="24"/>
        </w:rPr>
        <w:t>ny kultury a</w:t>
      </w:r>
      <w:r w:rsidR="0044382E">
        <w:rPr>
          <w:rFonts w:ascii="Times New Roman" w:hAnsi="Times New Roman" w:cs="Times New Roman"/>
          <w:sz w:val="24"/>
          <w:szCs w:val="24"/>
        </w:rPr>
        <w:t> </w:t>
      </w:r>
      <w:r w:rsidR="00F0697C">
        <w:rPr>
          <w:rFonts w:ascii="Times New Roman" w:hAnsi="Times New Roman" w:cs="Times New Roman"/>
          <w:sz w:val="24"/>
          <w:szCs w:val="24"/>
        </w:rPr>
        <w:t>podpory</w:t>
      </w:r>
      <w:r w:rsidR="00973B82">
        <w:rPr>
          <w:rFonts w:ascii="Times New Roman" w:hAnsi="Times New Roman" w:cs="Times New Roman"/>
          <w:sz w:val="24"/>
          <w:szCs w:val="24"/>
        </w:rPr>
        <w:t xml:space="preserve"> nových příležitostí.</w:t>
      </w:r>
      <w:r w:rsidR="00142E80" w:rsidRPr="0086486C">
        <w:rPr>
          <w:rStyle w:val="Znakapoznpodarou"/>
          <w:rFonts w:ascii="Times New Roman" w:hAnsi="Times New Roman" w:cs="Times New Roman"/>
          <w:sz w:val="24"/>
          <w:szCs w:val="24"/>
        </w:rPr>
        <w:footnoteReference w:id="82"/>
      </w:r>
      <w:r w:rsidR="005D6304">
        <w:rPr>
          <w:rFonts w:ascii="Times New Roman" w:hAnsi="Times New Roman" w:cs="Times New Roman"/>
          <w:sz w:val="24"/>
          <w:szCs w:val="24"/>
        </w:rPr>
        <w:t xml:space="preserve"> Na jeho samosprávě nemohou participovat občané jiných členských států EU. Samospráva vojvodství z hlediska evropské problematiky je důležitá především kvůli ovlivňování strategického rozvoje celého regionu a tedy čerpání financí od</w:t>
      </w:r>
      <w:r w:rsidR="0044382E">
        <w:rPr>
          <w:rFonts w:ascii="Times New Roman" w:hAnsi="Times New Roman" w:cs="Times New Roman"/>
          <w:sz w:val="24"/>
          <w:szCs w:val="24"/>
        </w:rPr>
        <w:t> </w:t>
      </w:r>
      <w:r w:rsidR="005D6304">
        <w:rPr>
          <w:rFonts w:ascii="Times New Roman" w:hAnsi="Times New Roman" w:cs="Times New Roman"/>
          <w:sz w:val="24"/>
          <w:szCs w:val="24"/>
        </w:rPr>
        <w:t>EU, aby byla pomocí nich rozvinuta například infrastruktura, vzdělávání nebo lidský růst. A díky tomu se pak tyto regiony mohou dostat na úroveň jiných vyspělých oblastí EU.</w:t>
      </w:r>
    </w:p>
    <w:p w:rsidR="00752FB8" w:rsidRDefault="00F0697C" w:rsidP="00752F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5445">
        <w:rPr>
          <w:rFonts w:ascii="Times New Roman" w:hAnsi="Times New Roman" w:cs="Times New Roman"/>
          <w:sz w:val="24"/>
          <w:szCs w:val="24"/>
        </w:rPr>
        <w:t>Mezi orgány, které mají význam z hlediska evropských p</w:t>
      </w:r>
      <w:r w:rsidR="00F270C5">
        <w:rPr>
          <w:rFonts w:ascii="Times New Roman" w:hAnsi="Times New Roman" w:cs="Times New Roman"/>
          <w:sz w:val="24"/>
          <w:szCs w:val="24"/>
        </w:rPr>
        <w:t>rvků samosprávy vojvodství, patří</w:t>
      </w:r>
      <w:r w:rsidR="00715445">
        <w:rPr>
          <w:rFonts w:ascii="Times New Roman" w:hAnsi="Times New Roman" w:cs="Times New Roman"/>
          <w:sz w:val="24"/>
          <w:szCs w:val="24"/>
        </w:rPr>
        <w:t xml:space="preserve"> </w:t>
      </w:r>
      <w:proofErr w:type="spellStart"/>
      <w:r w:rsidR="00715445">
        <w:rPr>
          <w:rFonts w:ascii="Times New Roman" w:hAnsi="Times New Roman" w:cs="Times New Roman"/>
          <w:sz w:val="24"/>
          <w:szCs w:val="24"/>
        </w:rPr>
        <w:t>sejmik</w:t>
      </w:r>
      <w:proofErr w:type="spellEnd"/>
      <w:r w:rsidR="00715445">
        <w:rPr>
          <w:rFonts w:ascii="Times New Roman" w:hAnsi="Times New Roman" w:cs="Times New Roman"/>
          <w:sz w:val="24"/>
          <w:szCs w:val="24"/>
        </w:rPr>
        <w:t xml:space="preserve"> a </w:t>
      </w:r>
      <w:proofErr w:type="spellStart"/>
      <w:r w:rsidR="00715445">
        <w:rPr>
          <w:rFonts w:ascii="Times New Roman" w:hAnsi="Times New Roman" w:cs="Times New Roman"/>
          <w:sz w:val="24"/>
          <w:szCs w:val="24"/>
        </w:rPr>
        <w:t>zarzad</w:t>
      </w:r>
      <w:proofErr w:type="spellEnd"/>
      <w:r w:rsidR="00715445">
        <w:rPr>
          <w:rFonts w:ascii="Times New Roman" w:hAnsi="Times New Roman" w:cs="Times New Roman"/>
          <w:sz w:val="24"/>
          <w:szCs w:val="24"/>
        </w:rPr>
        <w:t xml:space="preserve">. </w:t>
      </w:r>
      <w:proofErr w:type="spellStart"/>
      <w:r w:rsidR="0027493E" w:rsidRPr="00715445">
        <w:rPr>
          <w:rFonts w:ascii="Times New Roman" w:hAnsi="Times New Roman" w:cs="Times New Roman"/>
          <w:b/>
          <w:sz w:val="24"/>
          <w:szCs w:val="24"/>
        </w:rPr>
        <w:t>Sejmik</w:t>
      </w:r>
      <w:proofErr w:type="spellEnd"/>
      <w:r w:rsidR="0027493E">
        <w:rPr>
          <w:rFonts w:ascii="Times New Roman" w:hAnsi="Times New Roman" w:cs="Times New Roman"/>
          <w:sz w:val="24"/>
          <w:szCs w:val="24"/>
        </w:rPr>
        <w:t xml:space="preserve"> je </w:t>
      </w:r>
      <w:r w:rsidR="0027493E" w:rsidRPr="00715445">
        <w:rPr>
          <w:rFonts w:ascii="Times New Roman" w:hAnsi="Times New Roman" w:cs="Times New Roman"/>
          <w:sz w:val="24"/>
          <w:szCs w:val="24"/>
        </w:rPr>
        <w:t>zákonodárným a kontrolním orgánem</w:t>
      </w:r>
      <w:r w:rsidR="0027493E">
        <w:rPr>
          <w:rFonts w:ascii="Times New Roman" w:hAnsi="Times New Roman" w:cs="Times New Roman"/>
          <w:sz w:val="24"/>
          <w:szCs w:val="24"/>
        </w:rPr>
        <w:t xml:space="preserve"> vojvodství.</w:t>
      </w:r>
      <w:r w:rsidR="001521D1">
        <w:rPr>
          <w:rFonts w:ascii="Times New Roman" w:hAnsi="Times New Roman" w:cs="Times New Roman"/>
          <w:sz w:val="24"/>
          <w:szCs w:val="24"/>
        </w:rPr>
        <w:t xml:space="preserve"> Domnívám se, že lze připodobnit zastupitelstvu českého kraje.</w:t>
      </w:r>
      <w:r w:rsidR="0027493E">
        <w:rPr>
          <w:rFonts w:ascii="Times New Roman" w:hAnsi="Times New Roman" w:cs="Times New Roman"/>
          <w:sz w:val="24"/>
          <w:szCs w:val="24"/>
        </w:rPr>
        <w:t xml:space="preserve"> Jeho členové jsou voleni přímo na období čtyř let, jejich počet se odvíjí od počtu obyvatel vojvodství. </w:t>
      </w:r>
      <w:r w:rsidR="00715445">
        <w:rPr>
          <w:rFonts w:ascii="Times New Roman" w:hAnsi="Times New Roman" w:cs="Times New Roman"/>
          <w:sz w:val="24"/>
          <w:szCs w:val="24"/>
        </w:rPr>
        <w:t>Do</w:t>
      </w:r>
      <w:r w:rsidR="0027493E">
        <w:rPr>
          <w:rFonts w:ascii="Times New Roman" w:hAnsi="Times New Roman" w:cs="Times New Roman"/>
          <w:sz w:val="24"/>
          <w:szCs w:val="24"/>
        </w:rPr>
        <w:t xml:space="preserve"> pravomocí </w:t>
      </w:r>
      <w:proofErr w:type="spellStart"/>
      <w:r w:rsidR="0027493E">
        <w:rPr>
          <w:rFonts w:ascii="Times New Roman" w:hAnsi="Times New Roman" w:cs="Times New Roman"/>
          <w:sz w:val="24"/>
          <w:szCs w:val="24"/>
        </w:rPr>
        <w:t>sejmiku</w:t>
      </w:r>
      <w:proofErr w:type="spellEnd"/>
      <w:r w:rsidR="0027493E">
        <w:rPr>
          <w:rFonts w:ascii="Times New Roman" w:hAnsi="Times New Roman" w:cs="Times New Roman"/>
          <w:sz w:val="24"/>
          <w:szCs w:val="24"/>
        </w:rPr>
        <w:t xml:space="preserve"> patří například </w:t>
      </w:r>
      <w:r w:rsidR="007A2A71">
        <w:rPr>
          <w:rFonts w:ascii="Times New Roman" w:hAnsi="Times New Roman" w:cs="Times New Roman"/>
          <w:sz w:val="24"/>
          <w:szCs w:val="24"/>
        </w:rPr>
        <w:t>vypracování místní legislativy, přijetí regionální strate</w:t>
      </w:r>
      <w:r w:rsidR="002E7E68">
        <w:rPr>
          <w:rFonts w:ascii="Times New Roman" w:hAnsi="Times New Roman" w:cs="Times New Roman"/>
          <w:sz w:val="24"/>
          <w:szCs w:val="24"/>
        </w:rPr>
        <w:t>gie pro rozvoj</w:t>
      </w:r>
      <w:r w:rsidR="007A2A71">
        <w:rPr>
          <w:rFonts w:ascii="Times New Roman" w:hAnsi="Times New Roman" w:cs="Times New Roman"/>
          <w:sz w:val="24"/>
          <w:szCs w:val="24"/>
        </w:rPr>
        <w:t>, sch</w:t>
      </w:r>
      <w:r w:rsidR="00715445">
        <w:rPr>
          <w:rFonts w:ascii="Times New Roman" w:hAnsi="Times New Roman" w:cs="Times New Roman"/>
          <w:sz w:val="24"/>
          <w:szCs w:val="24"/>
        </w:rPr>
        <w:t>valování rozpočtu vojvodství</w:t>
      </w:r>
      <w:r w:rsidR="007A2A71">
        <w:rPr>
          <w:rFonts w:ascii="Times New Roman" w:hAnsi="Times New Roman" w:cs="Times New Roman"/>
          <w:sz w:val="24"/>
          <w:szCs w:val="24"/>
        </w:rPr>
        <w:t>, přijetí usnesení o účasti v mezinárodních asociacích a</w:t>
      </w:r>
      <w:r w:rsidR="0055777E">
        <w:rPr>
          <w:rFonts w:ascii="Times New Roman" w:hAnsi="Times New Roman" w:cs="Times New Roman"/>
          <w:sz w:val="24"/>
          <w:szCs w:val="24"/>
        </w:rPr>
        <w:t> </w:t>
      </w:r>
      <w:r w:rsidR="007A2A71">
        <w:rPr>
          <w:rFonts w:ascii="Times New Roman" w:hAnsi="Times New Roman" w:cs="Times New Roman"/>
          <w:sz w:val="24"/>
          <w:szCs w:val="24"/>
        </w:rPr>
        <w:t>mnohé další.</w:t>
      </w:r>
      <w:r w:rsidR="0027493E">
        <w:rPr>
          <w:rStyle w:val="Znakapoznpodarou"/>
          <w:rFonts w:ascii="Times New Roman" w:hAnsi="Times New Roman" w:cs="Times New Roman"/>
          <w:sz w:val="24"/>
          <w:szCs w:val="24"/>
        </w:rPr>
        <w:footnoteReference w:id="83"/>
      </w:r>
      <w:r w:rsidR="00715445">
        <w:rPr>
          <w:rFonts w:ascii="Times New Roman" w:hAnsi="Times New Roman" w:cs="Times New Roman"/>
          <w:sz w:val="24"/>
          <w:szCs w:val="24"/>
        </w:rPr>
        <w:t xml:space="preserve"> Což vše přeneseně souvisí se zásadami a problematikou EU.</w:t>
      </w:r>
    </w:p>
    <w:p w:rsidR="0075072B" w:rsidRDefault="00752FB8" w:rsidP="00DF006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75072B" w:rsidRPr="00F270C5">
        <w:rPr>
          <w:rFonts w:ascii="Times New Roman" w:hAnsi="Times New Roman" w:cs="Times New Roman"/>
          <w:b/>
          <w:sz w:val="24"/>
          <w:szCs w:val="24"/>
        </w:rPr>
        <w:t>Zarzad</w:t>
      </w:r>
      <w:proofErr w:type="spellEnd"/>
      <w:r w:rsidR="0075072B">
        <w:rPr>
          <w:rFonts w:ascii="Times New Roman" w:hAnsi="Times New Roman" w:cs="Times New Roman"/>
          <w:sz w:val="24"/>
          <w:szCs w:val="24"/>
        </w:rPr>
        <w:t xml:space="preserve"> je </w:t>
      </w:r>
      <w:r w:rsidR="00CA4F1B" w:rsidRPr="00F270C5">
        <w:rPr>
          <w:rFonts w:ascii="Times New Roman" w:hAnsi="Times New Roman" w:cs="Times New Roman"/>
          <w:sz w:val="24"/>
          <w:szCs w:val="24"/>
        </w:rPr>
        <w:t>kolektivním výkonným orgánem</w:t>
      </w:r>
      <w:r w:rsidR="00CA4F1B">
        <w:rPr>
          <w:rFonts w:ascii="Times New Roman" w:hAnsi="Times New Roman" w:cs="Times New Roman"/>
          <w:sz w:val="24"/>
          <w:szCs w:val="24"/>
        </w:rPr>
        <w:t xml:space="preserve"> vojvodství s maximálně pěti členy. Skládá se z maršálka jednoho nebo dvou </w:t>
      </w:r>
      <w:proofErr w:type="spellStart"/>
      <w:r w:rsidR="00CA4F1B">
        <w:rPr>
          <w:rFonts w:ascii="Times New Roman" w:hAnsi="Times New Roman" w:cs="Times New Roman"/>
          <w:sz w:val="24"/>
          <w:szCs w:val="24"/>
        </w:rPr>
        <w:t>vicemaršálků</w:t>
      </w:r>
      <w:proofErr w:type="spellEnd"/>
      <w:r w:rsidR="00CA4F1B">
        <w:rPr>
          <w:rFonts w:ascii="Times New Roman" w:hAnsi="Times New Roman" w:cs="Times New Roman"/>
          <w:sz w:val="24"/>
          <w:szCs w:val="24"/>
        </w:rPr>
        <w:t xml:space="preserve"> a ostatních členů.</w:t>
      </w:r>
      <w:r w:rsidR="00715445">
        <w:rPr>
          <w:rFonts w:ascii="Times New Roman" w:hAnsi="Times New Roman" w:cs="Times New Roman"/>
          <w:sz w:val="24"/>
          <w:szCs w:val="24"/>
        </w:rPr>
        <w:t xml:space="preserve"> V čele vojvodství stojí maršálek.</w:t>
      </w:r>
      <w:r w:rsidR="00CA4F1B">
        <w:rPr>
          <w:rFonts w:ascii="Times New Roman" w:hAnsi="Times New Roman" w:cs="Times New Roman"/>
          <w:sz w:val="24"/>
          <w:szCs w:val="24"/>
        </w:rPr>
        <w:t xml:space="preserve"> K úkolům </w:t>
      </w:r>
      <w:proofErr w:type="spellStart"/>
      <w:r w:rsidR="00CA4F1B">
        <w:rPr>
          <w:rFonts w:ascii="Times New Roman" w:hAnsi="Times New Roman" w:cs="Times New Roman"/>
          <w:sz w:val="24"/>
          <w:szCs w:val="24"/>
        </w:rPr>
        <w:t>zarzadu</w:t>
      </w:r>
      <w:proofErr w:type="spellEnd"/>
      <w:r w:rsidR="00CA4F1B">
        <w:rPr>
          <w:rFonts w:ascii="Times New Roman" w:hAnsi="Times New Roman" w:cs="Times New Roman"/>
          <w:sz w:val="24"/>
          <w:szCs w:val="24"/>
        </w:rPr>
        <w:t xml:space="preserve"> patří realizace usnesení </w:t>
      </w:r>
      <w:proofErr w:type="spellStart"/>
      <w:r w:rsidR="00CA4F1B">
        <w:rPr>
          <w:rFonts w:ascii="Times New Roman" w:hAnsi="Times New Roman" w:cs="Times New Roman"/>
          <w:sz w:val="24"/>
          <w:szCs w:val="24"/>
        </w:rPr>
        <w:t>sejmiku</w:t>
      </w:r>
      <w:proofErr w:type="spellEnd"/>
      <w:r w:rsidR="00CA4F1B">
        <w:rPr>
          <w:rFonts w:ascii="Times New Roman" w:hAnsi="Times New Roman" w:cs="Times New Roman"/>
          <w:sz w:val="24"/>
          <w:szCs w:val="24"/>
        </w:rPr>
        <w:t xml:space="preserve">, hospodaření s majetkem vojvodství, realizace rozpočtu, </w:t>
      </w:r>
      <w:r w:rsidR="00715445">
        <w:rPr>
          <w:rFonts w:ascii="Times New Roman" w:hAnsi="Times New Roman" w:cs="Times New Roman"/>
          <w:sz w:val="24"/>
          <w:szCs w:val="24"/>
        </w:rPr>
        <w:t xml:space="preserve">rozvoje a strategie vojvodství </w:t>
      </w:r>
      <w:r w:rsidR="00CA4F1B" w:rsidRPr="00B250B6">
        <w:rPr>
          <w:rFonts w:ascii="Times New Roman" w:hAnsi="Times New Roman" w:cs="Times New Roman"/>
          <w:sz w:val="24"/>
          <w:szCs w:val="24"/>
        </w:rPr>
        <w:t>a další činnosti.</w:t>
      </w:r>
      <w:r w:rsidR="002E7E68">
        <w:rPr>
          <w:rFonts w:ascii="Times New Roman" w:hAnsi="Times New Roman" w:cs="Times New Roman"/>
          <w:sz w:val="24"/>
          <w:szCs w:val="24"/>
        </w:rPr>
        <w:t xml:space="preserve"> Důležitá</w:t>
      </w:r>
      <w:r w:rsidR="00715445">
        <w:rPr>
          <w:rFonts w:ascii="Times New Roman" w:hAnsi="Times New Roman" w:cs="Times New Roman"/>
          <w:sz w:val="24"/>
          <w:szCs w:val="24"/>
        </w:rPr>
        <w:t xml:space="preserve"> je především skutečnost, že realizuje rozpočet</w:t>
      </w:r>
      <w:r w:rsidR="00415C0B">
        <w:rPr>
          <w:rFonts w:ascii="Times New Roman" w:hAnsi="Times New Roman" w:cs="Times New Roman"/>
          <w:sz w:val="24"/>
          <w:szCs w:val="24"/>
        </w:rPr>
        <w:t xml:space="preserve"> a strategii rozvoje vojvodství. To </w:t>
      </w:r>
      <w:r w:rsidR="0044382E">
        <w:rPr>
          <w:rFonts w:ascii="Times New Roman" w:hAnsi="Times New Roman" w:cs="Times New Roman"/>
          <w:sz w:val="24"/>
          <w:szCs w:val="24"/>
        </w:rPr>
        <w:t>znamená, že se jedná o koncepty</w:t>
      </w:r>
      <w:r w:rsidR="00415C0B">
        <w:rPr>
          <w:rFonts w:ascii="Times New Roman" w:hAnsi="Times New Roman" w:cs="Times New Roman"/>
          <w:sz w:val="24"/>
          <w:szCs w:val="24"/>
        </w:rPr>
        <w:t>, které jsou v souladu s rozvojovými programy EU, a tedy tento orgán přispívá k jejich naplňování.</w:t>
      </w:r>
      <w:r w:rsidR="00715445">
        <w:rPr>
          <w:rFonts w:ascii="Times New Roman" w:hAnsi="Times New Roman" w:cs="Times New Roman"/>
          <w:sz w:val="24"/>
          <w:szCs w:val="24"/>
        </w:rPr>
        <w:t xml:space="preserve"> </w:t>
      </w:r>
      <w:proofErr w:type="spellStart"/>
      <w:r w:rsidR="00307BCC">
        <w:rPr>
          <w:rFonts w:ascii="Times New Roman" w:hAnsi="Times New Roman" w:cs="Times New Roman"/>
          <w:sz w:val="24"/>
          <w:szCs w:val="24"/>
        </w:rPr>
        <w:t>Zarzad</w:t>
      </w:r>
      <w:proofErr w:type="spellEnd"/>
      <w:r w:rsidR="00307BCC">
        <w:rPr>
          <w:rFonts w:ascii="Times New Roman" w:hAnsi="Times New Roman" w:cs="Times New Roman"/>
          <w:sz w:val="24"/>
          <w:szCs w:val="24"/>
        </w:rPr>
        <w:t xml:space="preserve"> je volen a odvoláván </w:t>
      </w:r>
      <w:proofErr w:type="spellStart"/>
      <w:r w:rsidR="00307BCC">
        <w:rPr>
          <w:rFonts w:ascii="Times New Roman" w:hAnsi="Times New Roman" w:cs="Times New Roman"/>
          <w:sz w:val="24"/>
          <w:szCs w:val="24"/>
        </w:rPr>
        <w:t>sejmikem</w:t>
      </w:r>
      <w:proofErr w:type="spellEnd"/>
      <w:r w:rsidR="00307BCC">
        <w:rPr>
          <w:rFonts w:ascii="Times New Roman" w:hAnsi="Times New Roman" w:cs="Times New Roman"/>
          <w:sz w:val="24"/>
          <w:szCs w:val="24"/>
        </w:rPr>
        <w:t>.</w:t>
      </w:r>
      <w:r w:rsidR="00CA4F1B" w:rsidRPr="00B250B6">
        <w:rPr>
          <w:rFonts w:ascii="Times New Roman" w:hAnsi="Times New Roman" w:cs="Times New Roman"/>
          <w:sz w:val="24"/>
          <w:szCs w:val="24"/>
        </w:rPr>
        <w:t xml:space="preserve"> </w:t>
      </w:r>
      <w:r w:rsidR="00CC7119">
        <w:rPr>
          <w:rFonts w:ascii="Times New Roman" w:hAnsi="Times New Roman" w:cs="Times New Roman"/>
          <w:sz w:val="24"/>
          <w:szCs w:val="24"/>
        </w:rPr>
        <w:t>Mezi další orgány a</w:t>
      </w:r>
      <w:r w:rsidR="0044382E">
        <w:rPr>
          <w:rFonts w:ascii="Times New Roman" w:hAnsi="Times New Roman" w:cs="Times New Roman"/>
          <w:sz w:val="24"/>
          <w:szCs w:val="24"/>
        </w:rPr>
        <w:t> </w:t>
      </w:r>
      <w:r w:rsidR="00CC7119">
        <w:rPr>
          <w:rFonts w:ascii="Times New Roman" w:hAnsi="Times New Roman" w:cs="Times New Roman"/>
          <w:sz w:val="24"/>
          <w:szCs w:val="24"/>
        </w:rPr>
        <w:t>funkce v rámci vojvodství řadíme</w:t>
      </w:r>
      <w:r w:rsidR="00715445">
        <w:rPr>
          <w:rFonts w:ascii="Times New Roman" w:hAnsi="Times New Roman" w:cs="Times New Roman"/>
          <w:sz w:val="24"/>
          <w:szCs w:val="24"/>
        </w:rPr>
        <w:t xml:space="preserve"> úřad vojvodství,</w:t>
      </w:r>
      <w:r w:rsidR="00CC7119">
        <w:rPr>
          <w:rFonts w:ascii="Times New Roman" w:hAnsi="Times New Roman" w:cs="Times New Roman"/>
          <w:sz w:val="24"/>
          <w:szCs w:val="24"/>
        </w:rPr>
        <w:t xml:space="preserve"> </w:t>
      </w:r>
      <w:r w:rsidR="00DF006C">
        <w:rPr>
          <w:rFonts w:ascii="Times New Roman" w:hAnsi="Times New Roman" w:cs="Times New Roman"/>
          <w:sz w:val="24"/>
          <w:szCs w:val="24"/>
        </w:rPr>
        <w:t xml:space="preserve">komise, pokladníka </w:t>
      </w:r>
      <w:r w:rsidR="00715445">
        <w:rPr>
          <w:rFonts w:ascii="Times New Roman" w:hAnsi="Times New Roman" w:cs="Times New Roman"/>
          <w:sz w:val="24"/>
          <w:szCs w:val="24"/>
        </w:rPr>
        <w:t xml:space="preserve">nebo </w:t>
      </w:r>
      <w:r w:rsidR="00DF006C" w:rsidRPr="00715445">
        <w:rPr>
          <w:rFonts w:ascii="Times New Roman" w:hAnsi="Times New Roman" w:cs="Times New Roman"/>
          <w:sz w:val="24"/>
          <w:szCs w:val="24"/>
        </w:rPr>
        <w:t>vojvodu</w:t>
      </w:r>
      <w:r w:rsidR="00715445">
        <w:rPr>
          <w:rFonts w:ascii="Times New Roman" w:hAnsi="Times New Roman" w:cs="Times New Roman"/>
          <w:sz w:val="24"/>
          <w:szCs w:val="24"/>
        </w:rPr>
        <w:t>, který v</w:t>
      </w:r>
      <w:r w:rsidR="00765BCA">
        <w:rPr>
          <w:rFonts w:ascii="Times New Roman" w:hAnsi="Times New Roman" w:cs="Times New Roman"/>
          <w:sz w:val="24"/>
          <w:szCs w:val="24"/>
        </w:rPr>
        <w:t xml:space="preserve">ykonává v rámci vojvodství státní správu a dohlíží na úkoly, které stát stanovil pro </w:t>
      </w:r>
      <w:r w:rsidR="00765BCA">
        <w:rPr>
          <w:rFonts w:ascii="Times New Roman" w:hAnsi="Times New Roman" w:cs="Times New Roman"/>
          <w:sz w:val="24"/>
          <w:szCs w:val="24"/>
        </w:rPr>
        <w:lastRenderedPageBreak/>
        <w:t>samosprávu.</w:t>
      </w:r>
      <w:r w:rsidR="0044382E">
        <w:rPr>
          <w:rFonts w:ascii="Times New Roman" w:hAnsi="Times New Roman" w:cs="Times New Roman"/>
          <w:sz w:val="24"/>
          <w:szCs w:val="24"/>
        </w:rPr>
        <w:t xml:space="preserve"> Tyto orgány a posty</w:t>
      </w:r>
      <w:r w:rsidR="00715445">
        <w:rPr>
          <w:rFonts w:ascii="Times New Roman" w:hAnsi="Times New Roman" w:cs="Times New Roman"/>
          <w:sz w:val="24"/>
          <w:szCs w:val="24"/>
        </w:rPr>
        <w:t xml:space="preserve"> však z hlediska evropských prvků samosprávy nemají větší význam.</w:t>
      </w:r>
      <w:r w:rsidR="00DF006C">
        <w:rPr>
          <w:rStyle w:val="Znakapoznpodarou"/>
          <w:rFonts w:ascii="Times New Roman" w:hAnsi="Times New Roman" w:cs="Times New Roman"/>
          <w:sz w:val="24"/>
          <w:szCs w:val="24"/>
        </w:rPr>
        <w:footnoteReference w:id="84"/>
      </w:r>
    </w:p>
    <w:p w:rsidR="0075072B" w:rsidRPr="0075072B" w:rsidRDefault="0075072B" w:rsidP="0075072B">
      <w:pPr>
        <w:pStyle w:val="Odstavecseseznamem"/>
        <w:keepNext/>
        <w:keepLines/>
        <w:numPr>
          <w:ilvl w:val="0"/>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15" w:name="_Toc448583030"/>
      <w:bookmarkStart w:id="816" w:name="_Toc448678279"/>
      <w:bookmarkStart w:id="817" w:name="_Toc448679103"/>
      <w:bookmarkStart w:id="818" w:name="_Toc448690266"/>
      <w:bookmarkStart w:id="819" w:name="_Toc448744594"/>
      <w:bookmarkStart w:id="820" w:name="_Toc448906566"/>
      <w:bookmarkStart w:id="821" w:name="_Toc448913339"/>
      <w:bookmarkStart w:id="822" w:name="_Toc448929327"/>
      <w:bookmarkStart w:id="823" w:name="_Toc449116841"/>
      <w:bookmarkStart w:id="824" w:name="_Toc449343082"/>
      <w:bookmarkStart w:id="825" w:name="_Toc449345471"/>
      <w:bookmarkStart w:id="826" w:name="_Toc449360581"/>
      <w:bookmarkStart w:id="827" w:name="_Toc449360693"/>
      <w:bookmarkStart w:id="828" w:name="_Toc449419124"/>
      <w:bookmarkStart w:id="829" w:name="_Toc449419228"/>
      <w:bookmarkStart w:id="830" w:name="_Toc449531960"/>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75072B" w:rsidRPr="0075072B" w:rsidRDefault="0075072B" w:rsidP="0075072B">
      <w:pPr>
        <w:pStyle w:val="Odstavecseseznamem"/>
        <w:keepNext/>
        <w:keepLines/>
        <w:numPr>
          <w:ilvl w:val="0"/>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31" w:name="_Toc448583031"/>
      <w:bookmarkStart w:id="832" w:name="_Toc448678280"/>
      <w:bookmarkStart w:id="833" w:name="_Toc448679104"/>
      <w:bookmarkStart w:id="834" w:name="_Toc448690267"/>
      <w:bookmarkStart w:id="835" w:name="_Toc448744595"/>
      <w:bookmarkStart w:id="836" w:name="_Toc448906567"/>
      <w:bookmarkStart w:id="837" w:name="_Toc448913340"/>
      <w:bookmarkStart w:id="838" w:name="_Toc448929328"/>
      <w:bookmarkStart w:id="839" w:name="_Toc449116842"/>
      <w:bookmarkStart w:id="840" w:name="_Toc449343083"/>
      <w:bookmarkStart w:id="841" w:name="_Toc449345472"/>
      <w:bookmarkStart w:id="842" w:name="_Toc449360582"/>
      <w:bookmarkStart w:id="843" w:name="_Toc449360694"/>
      <w:bookmarkStart w:id="844" w:name="_Toc449419125"/>
      <w:bookmarkStart w:id="845" w:name="_Toc449419229"/>
      <w:bookmarkStart w:id="846" w:name="_Toc449531961"/>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75072B" w:rsidRPr="0075072B" w:rsidRDefault="0075072B" w:rsidP="0075072B">
      <w:pPr>
        <w:pStyle w:val="Odstavecseseznamem"/>
        <w:keepNext/>
        <w:keepLines/>
        <w:numPr>
          <w:ilvl w:val="0"/>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47" w:name="_Toc448583032"/>
      <w:bookmarkStart w:id="848" w:name="_Toc448678281"/>
      <w:bookmarkStart w:id="849" w:name="_Toc448679105"/>
      <w:bookmarkStart w:id="850" w:name="_Toc448690268"/>
      <w:bookmarkStart w:id="851" w:name="_Toc448744596"/>
      <w:bookmarkStart w:id="852" w:name="_Toc448906568"/>
      <w:bookmarkStart w:id="853" w:name="_Toc448913341"/>
      <w:bookmarkStart w:id="854" w:name="_Toc448929329"/>
      <w:bookmarkStart w:id="855" w:name="_Toc449116843"/>
      <w:bookmarkStart w:id="856" w:name="_Toc449343084"/>
      <w:bookmarkStart w:id="857" w:name="_Toc449345473"/>
      <w:bookmarkStart w:id="858" w:name="_Toc449360583"/>
      <w:bookmarkStart w:id="859" w:name="_Toc449360695"/>
      <w:bookmarkStart w:id="860" w:name="_Toc449419126"/>
      <w:bookmarkStart w:id="861" w:name="_Toc449419230"/>
      <w:bookmarkStart w:id="862" w:name="_Toc449531962"/>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75072B" w:rsidRPr="0075072B" w:rsidRDefault="0075072B" w:rsidP="0075072B">
      <w:pPr>
        <w:pStyle w:val="Odstavecseseznamem"/>
        <w:keepNext/>
        <w:keepLines/>
        <w:numPr>
          <w:ilvl w:val="0"/>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63" w:name="_Toc448583033"/>
      <w:bookmarkStart w:id="864" w:name="_Toc448678282"/>
      <w:bookmarkStart w:id="865" w:name="_Toc448679106"/>
      <w:bookmarkStart w:id="866" w:name="_Toc448690269"/>
      <w:bookmarkStart w:id="867" w:name="_Toc448744597"/>
      <w:bookmarkStart w:id="868" w:name="_Toc448906569"/>
      <w:bookmarkStart w:id="869" w:name="_Toc448913342"/>
      <w:bookmarkStart w:id="870" w:name="_Toc448929330"/>
      <w:bookmarkStart w:id="871" w:name="_Toc449116844"/>
      <w:bookmarkStart w:id="872" w:name="_Toc449343085"/>
      <w:bookmarkStart w:id="873" w:name="_Toc449345474"/>
      <w:bookmarkStart w:id="874" w:name="_Toc449360584"/>
      <w:bookmarkStart w:id="875" w:name="_Toc449360696"/>
      <w:bookmarkStart w:id="876" w:name="_Toc449419127"/>
      <w:bookmarkStart w:id="877" w:name="_Toc449419231"/>
      <w:bookmarkStart w:id="878" w:name="_Toc449531963"/>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75072B" w:rsidRPr="0075072B" w:rsidRDefault="0075072B" w:rsidP="0075072B">
      <w:pPr>
        <w:pStyle w:val="Odstavecseseznamem"/>
        <w:keepNext/>
        <w:keepLines/>
        <w:numPr>
          <w:ilvl w:val="0"/>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79" w:name="_Toc448583034"/>
      <w:bookmarkStart w:id="880" w:name="_Toc448678283"/>
      <w:bookmarkStart w:id="881" w:name="_Toc448679107"/>
      <w:bookmarkStart w:id="882" w:name="_Toc448690270"/>
      <w:bookmarkStart w:id="883" w:name="_Toc448744598"/>
      <w:bookmarkStart w:id="884" w:name="_Toc448906570"/>
      <w:bookmarkStart w:id="885" w:name="_Toc448913343"/>
      <w:bookmarkStart w:id="886" w:name="_Toc448929331"/>
      <w:bookmarkStart w:id="887" w:name="_Toc449116845"/>
      <w:bookmarkStart w:id="888" w:name="_Toc449343086"/>
      <w:bookmarkStart w:id="889" w:name="_Toc449345475"/>
      <w:bookmarkStart w:id="890" w:name="_Toc449360585"/>
      <w:bookmarkStart w:id="891" w:name="_Toc449360697"/>
      <w:bookmarkStart w:id="892" w:name="_Toc449419128"/>
      <w:bookmarkStart w:id="893" w:name="_Toc449419232"/>
      <w:bookmarkStart w:id="894" w:name="_Toc44953196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75072B" w:rsidRPr="0075072B" w:rsidRDefault="0075072B" w:rsidP="0075072B">
      <w:pPr>
        <w:pStyle w:val="Odstavecseseznamem"/>
        <w:keepNext/>
        <w:keepLines/>
        <w:numPr>
          <w:ilvl w:val="1"/>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95" w:name="_Toc448583035"/>
      <w:bookmarkStart w:id="896" w:name="_Toc448678284"/>
      <w:bookmarkStart w:id="897" w:name="_Toc448679108"/>
      <w:bookmarkStart w:id="898" w:name="_Toc448690271"/>
      <w:bookmarkStart w:id="899" w:name="_Toc448744599"/>
      <w:bookmarkStart w:id="900" w:name="_Toc448906571"/>
      <w:bookmarkStart w:id="901" w:name="_Toc448913344"/>
      <w:bookmarkStart w:id="902" w:name="_Toc448929332"/>
      <w:bookmarkStart w:id="903" w:name="_Toc449116846"/>
      <w:bookmarkStart w:id="904" w:name="_Toc449343087"/>
      <w:bookmarkStart w:id="905" w:name="_Toc449345476"/>
      <w:bookmarkStart w:id="906" w:name="_Toc449360586"/>
      <w:bookmarkStart w:id="907" w:name="_Toc449360698"/>
      <w:bookmarkStart w:id="908" w:name="_Toc449419129"/>
      <w:bookmarkStart w:id="909" w:name="_Toc449419233"/>
      <w:bookmarkStart w:id="910" w:name="_Toc449531965"/>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75072B" w:rsidRPr="0075072B" w:rsidRDefault="0075072B" w:rsidP="0075072B">
      <w:pPr>
        <w:pStyle w:val="Odstavecseseznamem"/>
        <w:keepNext/>
        <w:keepLines/>
        <w:numPr>
          <w:ilvl w:val="1"/>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911" w:name="_Toc448583036"/>
      <w:bookmarkStart w:id="912" w:name="_Toc448678285"/>
      <w:bookmarkStart w:id="913" w:name="_Toc448679109"/>
      <w:bookmarkStart w:id="914" w:name="_Toc448690272"/>
      <w:bookmarkStart w:id="915" w:name="_Toc448744600"/>
      <w:bookmarkStart w:id="916" w:name="_Toc448906572"/>
      <w:bookmarkStart w:id="917" w:name="_Toc448913345"/>
      <w:bookmarkStart w:id="918" w:name="_Toc448929333"/>
      <w:bookmarkStart w:id="919" w:name="_Toc449116847"/>
      <w:bookmarkStart w:id="920" w:name="_Toc449343088"/>
      <w:bookmarkStart w:id="921" w:name="_Toc449345477"/>
      <w:bookmarkStart w:id="922" w:name="_Toc449360587"/>
      <w:bookmarkStart w:id="923" w:name="_Toc449360699"/>
      <w:bookmarkStart w:id="924" w:name="_Toc449419130"/>
      <w:bookmarkStart w:id="925" w:name="_Toc449419234"/>
      <w:bookmarkStart w:id="926" w:name="_Toc449531966"/>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75072B" w:rsidRPr="0075072B" w:rsidRDefault="0075072B" w:rsidP="0075072B">
      <w:pPr>
        <w:pStyle w:val="Odstavecseseznamem"/>
        <w:keepNext/>
        <w:keepLines/>
        <w:numPr>
          <w:ilvl w:val="1"/>
          <w:numId w:val="37"/>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927" w:name="_Toc448583037"/>
      <w:bookmarkStart w:id="928" w:name="_Toc448678286"/>
      <w:bookmarkStart w:id="929" w:name="_Toc448679110"/>
      <w:bookmarkStart w:id="930" w:name="_Toc448690273"/>
      <w:bookmarkStart w:id="931" w:name="_Toc448744601"/>
      <w:bookmarkStart w:id="932" w:name="_Toc448906573"/>
      <w:bookmarkStart w:id="933" w:name="_Toc448913346"/>
      <w:bookmarkStart w:id="934" w:name="_Toc448929334"/>
      <w:bookmarkStart w:id="935" w:name="_Toc449116848"/>
      <w:bookmarkStart w:id="936" w:name="_Toc449343089"/>
      <w:bookmarkStart w:id="937" w:name="_Toc449345478"/>
      <w:bookmarkStart w:id="938" w:name="_Toc449360588"/>
      <w:bookmarkStart w:id="939" w:name="_Toc449360700"/>
      <w:bookmarkStart w:id="940" w:name="_Toc449419131"/>
      <w:bookmarkStart w:id="941" w:name="_Toc449419235"/>
      <w:bookmarkStart w:id="942" w:name="_Toc449531967"/>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973B82" w:rsidRPr="00016A1D" w:rsidRDefault="0075072B" w:rsidP="0075072B">
      <w:pPr>
        <w:pStyle w:val="Nadpis2"/>
        <w:numPr>
          <w:ilvl w:val="1"/>
          <w:numId w:val="37"/>
        </w:numPr>
        <w:spacing w:line="360" w:lineRule="auto"/>
        <w:rPr>
          <w:rFonts w:ascii="Times New Roman" w:hAnsi="Times New Roman" w:cs="Times New Roman"/>
          <w:color w:val="auto"/>
          <w:sz w:val="28"/>
          <w:szCs w:val="28"/>
        </w:rPr>
      </w:pPr>
      <w:r w:rsidRPr="00016A1D">
        <w:rPr>
          <w:rFonts w:ascii="Times New Roman" w:hAnsi="Times New Roman" w:cs="Times New Roman"/>
        </w:rPr>
        <w:t xml:space="preserve"> </w:t>
      </w:r>
      <w:bookmarkStart w:id="943" w:name="_Toc449531968"/>
      <w:r w:rsidRPr="00016A1D">
        <w:rPr>
          <w:rFonts w:ascii="Times New Roman" w:hAnsi="Times New Roman" w:cs="Times New Roman"/>
          <w:color w:val="auto"/>
          <w:sz w:val="28"/>
          <w:szCs w:val="28"/>
        </w:rPr>
        <w:t>Evropské aspekty územní samosprávy Polské republiky</w:t>
      </w:r>
      <w:bookmarkEnd w:id="943"/>
    </w:p>
    <w:p w:rsidR="00097CAD" w:rsidRDefault="00234DDD" w:rsidP="00234DDD">
      <w:pPr>
        <w:spacing w:after="0" w:line="360" w:lineRule="auto"/>
        <w:jc w:val="both"/>
        <w:rPr>
          <w:rFonts w:ascii="Times New Roman" w:hAnsi="Times New Roman" w:cs="Times New Roman"/>
          <w:sz w:val="24"/>
          <w:szCs w:val="24"/>
        </w:rPr>
      </w:pPr>
      <w:r>
        <w:rPr>
          <w:rFonts w:ascii="Times New Roman" w:hAnsi="Times New Roman" w:cs="Times New Roman"/>
        </w:rPr>
        <w:tab/>
      </w:r>
      <w:r w:rsidR="00097CAD">
        <w:rPr>
          <w:rFonts w:ascii="Times New Roman" w:hAnsi="Times New Roman" w:cs="Times New Roman"/>
          <w:sz w:val="24"/>
          <w:szCs w:val="24"/>
        </w:rPr>
        <w:t>V rámci této kapitoly konkrétně rozeberu a shrnu specifické oblasti územní samosprávy Polska, v nichž se projevuje unijní členství. Tedy oblast decentralizace, legislativy, participaci občanů jiných členských států na územní samosprávě, financování samospráv a hájení zájmů samospráv na celoevropské úrovni.</w:t>
      </w:r>
    </w:p>
    <w:p w:rsidR="0044039B" w:rsidRDefault="00097CAD" w:rsidP="00234D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039B" w:rsidRPr="0044039B">
        <w:rPr>
          <w:rFonts w:ascii="Times New Roman" w:hAnsi="Times New Roman" w:cs="Times New Roman"/>
          <w:sz w:val="24"/>
          <w:szCs w:val="24"/>
        </w:rPr>
        <w:t>Veřejná správa v Polsku procházela od roku 1989 četnými reformami a reorganizací, což samozřejmě přineslo ve výsledku řadu změn.</w:t>
      </w:r>
      <w:r w:rsidR="0044039B">
        <w:rPr>
          <w:rFonts w:ascii="Times New Roman" w:hAnsi="Times New Roman" w:cs="Times New Roman"/>
          <w:sz w:val="24"/>
          <w:szCs w:val="24"/>
        </w:rPr>
        <w:t xml:space="preserve"> Správní reformy představovaly širší proces. Radikální změna byla provedena z hlediska dělby moci mezi centrální státní správu a územní samosprávu.</w:t>
      </w:r>
      <w:r w:rsidR="003316A3">
        <w:rPr>
          <w:rFonts w:ascii="Times New Roman" w:hAnsi="Times New Roman" w:cs="Times New Roman"/>
          <w:sz w:val="24"/>
          <w:szCs w:val="24"/>
        </w:rPr>
        <w:t xml:space="preserve"> Pokračující</w:t>
      </w:r>
      <w:r w:rsidR="0044039B">
        <w:rPr>
          <w:rFonts w:ascii="Times New Roman" w:hAnsi="Times New Roman" w:cs="Times New Roman"/>
          <w:sz w:val="24"/>
          <w:szCs w:val="24"/>
        </w:rPr>
        <w:t xml:space="preserve"> reformy byly v pozdějších letech</w:t>
      </w:r>
      <w:r w:rsidR="009E10C7">
        <w:rPr>
          <w:rFonts w:ascii="Times New Roman" w:hAnsi="Times New Roman" w:cs="Times New Roman"/>
          <w:sz w:val="24"/>
          <w:szCs w:val="24"/>
        </w:rPr>
        <w:t xml:space="preserve"> motivovány</w:t>
      </w:r>
      <w:r w:rsidR="0044039B">
        <w:rPr>
          <w:rFonts w:ascii="Times New Roman" w:hAnsi="Times New Roman" w:cs="Times New Roman"/>
          <w:sz w:val="24"/>
          <w:szCs w:val="24"/>
        </w:rPr>
        <w:t xml:space="preserve"> také v souvislosti s plánovaný</w:t>
      </w:r>
      <w:r w:rsidR="001244C7">
        <w:rPr>
          <w:rFonts w:ascii="Times New Roman" w:hAnsi="Times New Roman" w:cs="Times New Roman"/>
          <w:sz w:val="24"/>
          <w:szCs w:val="24"/>
        </w:rPr>
        <w:t>m</w:t>
      </w:r>
      <w:r w:rsidR="0044039B">
        <w:rPr>
          <w:rFonts w:ascii="Times New Roman" w:hAnsi="Times New Roman" w:cs="Times New Roman"/>
          <w:sz w:val="24"/>
          <w:szCs w:val="24"/>
        </w:rPr>
        <w:t xml:space="preserve"> vstupem do EU.</w:t>
      </w:r>
      <w:r w:rsidR="001244C7">
        <w:rPr>
          <w:rFonts w:ascii="Times New Roman" w:hAnsi="Times New Roman" w:cs="Times New Roman"/>
          <w:sz w:val="24"/>
          <w:szCs w:val="24"/>
        </w:rPr>
        <w:t xml:space="preserve"> Byla potřeba zrealizovat decentralizaci a modernizaci veřejné správy a potažmo územní samosprávy, aby plně odpovídaly evropských standardům.</w:t>
      </w:r>
      <w:r w:rsidR="0044039B" w:rsidRPr="0044039B">
        <w:rPr>
          <w:rStyle w:val="Znakapoznpodarou"/>
          <w:rFonts w:ascii="Times New Roman" w:hAnsi="Times New Roman" w:cs="Times New Roman"/>
          <w:sz w:val="24"/>
          <w:szCs w:val="24"/>
        </w:rPr>
        <w:footnoteReference w:id="85"/>
      </w:r>
      <w:r w:rsidR="001244C7">
        <w:rPr>
          <w:rFonts w:ascii="Times New Roman" w:hAnsi="Times New Roman" w:cs="Times New Roman"/>
          <w:sz w:val="24"/>
          <w:szCs w:val="24"/>
        </w:rPr>
        <w:t xml:space="preserve"> </w:t>
      </w:r>
      <w:r w:rsidR="001F27DF">
        <w:rPr>
          <w:rFonts w:ascii="Times New Roman" w:hAnsi="Times New Roman" w:cs="Times New Roman"/>
          <w:sz w:val="24"/>
          <w:szCs w:val="24"/>
        </w:rPr>
        <w:t>V roce 1999 se územní samospráva Polska stala třístupňová díky tomu, že vedle samosprávy obcí byla zavedena okresní samospráva a samospráva do vojvodství.</w:t>
      </w:r>
      <w:r>
        <w:rPr>
          <w:rFonts w:ascii="Times New Roman" w:hAnsi="Times New Roman" w:cs="Times New Roman"/>
          <w:sz w:val="24"/>
          <w:szCs w:val="24"/>
        </w:rPr>
        <w:t xml:space="preserve"> Což znamenalo decentralizaci a dekoncentraci některých úkolů z centra na nové stupně územní samosprávy.</w:t>
      </w:r>
      <w:r w:rsidR="001F27DF">
        <w:rPr>
          <w:rStyle w:val="Znakapoznpodarou"/>
          <w:rFonts w:ascii="Times New Roman" w:hAnsi="Times New Roman" w:cs="Times New Roman"/>
          <w:sz w:val="24"/>
          <w:szCs w:val="24"/>
        </w:rPr>
        <w:footnoteReference w:id="86"/>
      </w:r>
      <w:r>
        <w:rPr>
          <w:rFonts w:ascii="Times New Roman" w:hAnsi="Times New Roman" w:cs="Times New Roman"/>
          <w:sz w:val="24"/>
          <w:szCs w:val="24"/>
        </w:rPr>
        <w:t xml:space="preserve"> Polsko se</w:t>
      </w:r>
      <w:r w:rsidR="0044382E">
        <w:rPr>
          <w:rFonts w:ascii="Times New Roman" w:hAnsi="Times New Roman" w:cs="Times New Roman"/>
          <w:sz w:val="24"/>
          <w:szCs w:val="24"/>
        </w:rPr>
        <w:t> </w:t>
      </w:r>
      <w:r>
        <w:rPr>
          <w:rFonts w:ascii="Times New Roman" w:hAnsi="Times New Roman" w:cs="Times New Roman"/>
          <w:sz w:val="24"/>
          <w:szCs w:val="24"/>
        </w:rPr>
        <w:t>stalo členem EU v roce 2004, a proto také muselo splňovat Kodaňská kritéria hovořící mimo jiné o fungující správě státu.</w:t>
      </w:r>
    </w:p>
    <w:p w:rsidR="00097CAD" w:rsidRPr="0044039B" w:rsidRDefault="00097CAD" w:rsidP="00234D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 se týče možnosti participace státních občanů jiných členských států na územní samosprávě Polska, v legislativě nalezneme </w:t>
      </w:r>
      <w:r w:rsidR="00C3576B">
        <w:rPr>
          <w:rFonts w:ascii="Times New Roman" w:hAnsi="Times New Roman" w:cs="Times New Roman"/>
          <w:sz w:val="24"/>
          <w:szCs w:val="24"/>
        </w:rPr>
        <w:t xml:space="preserve">to, že tito cizinci mají aktivní a pasivní volební právo pouze z hlediska voleb do rad obcí a to pokud mají na území dané obce trvalý pobyt. V případě voleb starosty a orgánů vyšších úrovní samosprávy tato oprávnění nemají. Nicméně mohou se zajímat o záležitosti územních samospráv a iniciovat orgány k aktivitě a řešení případných problémů. Polská územní samospráva také plní priority EU díky snaze přijímat některá rozhodnutí na co nejnižší úrovni ať už díky decentralizaci v rámci třístupňové územní samosprávy nebo také díky pořádaným referendům v rámci samosprávy. </w:t>
      </w:r>
    </w:p>
    <w:p w:rsidR="00234DDD" w:rsidRPr="00083AEE" w:rsidRDefault="0044039B" w:rsidP="00234DDD">
      <w:pPr>
        <w:spacing w:after="0" w:line="360" w:lineRule="auto"/>
        <w:jc w:val="both"/>
        <w:rPr>
          <w:rFonts w:ascii="Times New Roman" w:hAnsi="Times New Roman" w:cs="Times New Roman"/>
          <w:sz w:val="24"/>
          <w:szCs w:val="24"/>
        </w:rPr>
      </w:pPr>
      <w:r>
        <w:rPr>
          <w:rFonts w:ascii="Times New Roman" w:hAnsi="Times New Roman" w:cs="Times New Roman"/>
        </w:rPr>
        <w:tab/>
      </w:r>
      <w:r w:rsidR="00234DDD" w:rsidRPr="00083AEE">
        <w:rPr>
          <w:rFonts w:ascii="Times New Roman" w:hAnsi="Times New Roman" w:cs="Times New Roman"/>
          <w:sz w:val="24"/>
          <w:szCs w:val="24"/>
        </w:rPr>
        <w:t>Zájmy územní samosprávy Polska jsou na úrovni EU hájeny</w:t>
      </w:r>
      <w:r w:rsidR="009C6AD6" w:rsidRPr="00083AEE">
        <w:rPr>
          <w:rFonts w:ascii="Times New Roman" w:hAnsi="Times New Roman" w:cs="Times New Roman"/>
          <w:sz w:val="24"/>
          <w:szCs w:val="24"/>
        </w:rPr>
        <w:t xml:space="preserve"> ve Výboru regionů 21</w:t>
      </w:r>
      <w:r w:rsidR="0044382E">
        <w:rPr>
          <w:rFonts w:ascii="Times New Roman" w:hAnsi="Times New Roman" w:cs="Times New Roman"/>
          <w:sz w:val="24"/>
          <w:szCs w:val="24"/>
        </w:rPr>
        <w:t> </w:t>
      </w:r>
      <w:r w:rsidR="009C6AD6" w:rsidRPr="00083AEE">
        <w:rPr>
          <w:rFonts w:ascii="Times New Roman" w:hAnsi="Times New Roman" w:cs="Times New Roman"/>
          <w:sz w:val="24"/>
          <w:szCs w:val="24"/>
        </w:rPr>
        <w:t>zástupci.</w:t>
      </w:r>
      <w:r w:rsidR="00083AEE" w:rsidRPr="00083AEE">
        <w:rPr>
          <w:rFonts w:ascii="Times New Roman" w:hAnsi="Times New Roman" w:cs="Times New Roman"/>
          <w:sz w:val="24"/>
          <w:szCs w:val="24"/>
        </w:rPr>
        <w:t xml:space="preserve"> Polská národní delegace prosazuje zájmy Výboru regionů a tedy územních </w:t>
      </w:r>
      <w:r w:rsidR="00083AEE" w:rsidRPr="00083AEE">
        <w:rPr>
          <w:rFonts w:ascii="Times New Roman" w:hAnsi="Times New Roman" w:cs="Times New Roman"/>
          <w:sz w:val="24"/>
          <w:szCs w:val="24"/>
        </w:rPr>
        <w:lastRenderedPageBreak/>
        <w:t xml:space="preserve">samospráv na půdě EU, ale i samotného Polska. Národní delegace také informuje Unijní fórum o politických tématech a otázkách, která jsou pro místní a regionální samosprávu v Polsku aktuální a důležité. </w:t>
      </w:r>
      <w:r w:rsidR="00083AEE">
        <w:rPr>
          <w:rFonts w:ascii="Times New Roman" w:hAnsi="Times New Roman" w:cs="Times New Roman"/>
          <w:sz w:val="24"/>
          <w:szCs w:val="24"/>
        </w:rPr>
        <w:t xml:space="preserve">Polští zástupci také pořádají </w:t>
      </w:r>
      <w:r w:rsidR="00D91564">
        <w:rPr>
          <w:rFonts w:ascii="Times New Roman" w:hAnsi="Times New Roman" w:cs="Times New Roman"/>
          <w:sz w:val="24"/>
          <w:szCs w:val="24"/>
        </w:rPr>
        <w:t>akce a politická setkání Vý</w:t>
      </w:r>
      <w:r w:rsidR="00083AEE">
        <w:rPr>
          <w:rFonts w:ascii="Times New Roman" w:hAnsi="Times New Roman" w:cs="Times New Roman"/>
          <w:sz w:val="24"/>
          <w:szCs w:val="24"/>
        </w:rPr>
        <w:t xml:space="preserve">boru regionů ve svých domovských městech. Během polského předsednictví v Radě EU v roce 2011 členové polské delegace Výboru regionů iniciovali řadu událostí a </w:t>
      </w:r>
      <w:r w:rsidR="00D91564">
        <w:rPr>
          <w:rFonts w:ascii="Times New Roman" w:hAnsi="Times New Roman" w:cs="Times New Roman"/>
          <w:sz w:val="24"/>
          <w:szCs w:val="24"/>
        </w:rPr>
        <w:t>setkání. Delegace se</w:t>
      </w:r>
      <w:r w:rsidR="0044382E">
        <w:rPr>
          <w:rFonts w:ascii="Times New Roman" w:hAnsi="Times New Roman" w:cs="Times New Roman"/>
          <w:sz w:val="24"/>
          <w:szCs w:val="24"/>
        </w:rPr>
        <w:t> </w:t>
      </w:r>
      <w:r w:rsidR="00D91564">
        <w:rPr>
          <w:rFonts w:ascii="Times New Roman" w:hAnsi="Times New Roman" w:cs="Times New Roman"/>
          <w:sz w:val="24"/>
          <w:szCs w:val="24"/>
        </w:rPr>
        <w:t xml:space="preserve">schází před každým plenárním zasedáním, aby prodiskutovala a vyjasnila si společná stanoviska. Na tato setkání jsou zváni zástupci z polské vlády, evropských institucí i experti na nejrůznější problematiku. To umožňuje členům národní delegace prosazovat zájmy územních samospráv a </w:t>
      </w:r>
      <w:r w:rsidR="00471F88">
        <w:rPr>
          <w:rFonts w:ascii="Times New Roman" w:hAnsi="Times New Roman" w:cs="Times New Roman"/>
          <w:sz w:val="24"/>
          <w:szCs w:val="24"/>
        </w:rPr>
        <w:t xml:space="preserve">mít větší </w:t>
      </w:r>
      <w:r w:rsidR="00D91564">
        <w:rPr>
          <w:rFonts w:ascii="Times New Roman" w:hAnsi="Times New Roman" w:cs="Times New Roman"/>
          <w:sz w:val="24"/>
          <w:szCs w:val="24"/>
        </w:rPr>
        <w:t xml:space="preserve">vliv na vnitrostátní i evropský rozhodovací proces. Předsedou polské národní delegace ve Výboru regionů je </w:t>
      </w:r>
      <w:r w:rsidR="00471F88">
        <w:rPr>
          <w:rFonts w:ascii="Times New Roman" w:hAnsi="Times New Roman" w:cs="Times New Roman"/>
          <w:sz w:val="24"/>
          <w:szCs w:val="24"/>
        </w:rPr>
        <w:t xml:space="preserve">Marek </w:t>
      </w:r>
      <w:proofErr w:type="spellStart"/>
      <w:r w:rsidR="00471F88">
        <w:rPr>
          <w:rFonts w:ascii="Times New Roman" w:hAnsi="Times New Roman" w:cs="Times New Roman"/>
          <w:sz w:val="24"/>
          <w:szCs w:val="24"/>
        </w:rPr>
        <w:t>Wozniak</w:t>
      </w:r>
      <w:proofErr w:type="spellEnd"/>
      <w:r w:rsidR="00471F88">
        <w:rPr>
          <w:rFonts w:ascii="Times New Roman" w:hAnsi="Times New Roman" w:cs="Times New Roman"/>
          <w:sz w:val="24"/>
          <w:szCs w:val="24"/>
        </w:rPr>
        <w:t>, který byl v Polsku zvolen do pozice maršálka vojvodství Velkopolska. Všichni členové národní delegace jsou osoby, které byly zvoleny na některý z postů v polské územní samosprávě. Seznam kandi</w:t>
      </w:r>
      <w:r w:rsidR="0044382E">
        <w:rPr>
          <w:rFonts w:ascii="Times New Roman" w:hAnsi="Times New Roman" w:cs="Times New Roman"/>
          <w:sz w:val="24"/>
          <w:szCs w:val="24"/>
        </w:rPr>
        <w:t>dátů schvalují sdružení územní</w:t>
      </w:r>
      <w:r w:rsidR="00471F88">
        <w:rPr>
          <w:rFonts w:ascii="Times New Roman" w:hAnsi="Times New Roman" w:cs="Times New Roman"/>
          <w:sz w:val="24"/>
          <w:szCs w:val="24"/>
        </w:rPr>
        <w:t xml:space="preserve"> samospráv</w:t>
      </w:r>
      <w:r w:rsidR="0044382E">
        <w:rPr>
          <w:rFonts w:ascii="Times New Roman" w:hAnsi="Times New Roman" w:cs="Times New Roman"/>
          <w:sz w:val="24"/>
          <w:szCs w:val="24"/>
        </w:rPr>
        <w:t>y</w:t>
      </w:r>
      <w:r w:rsidR="00471F88">
        <w:rPr>
          <w:rFonts w:ascii="Times New Roman" w:hAnsi="Times New Roman" w:cs="Times New Roman"/>
          <w:sz w:val="24"/>
          <w:szCs w:val="24"/>
        </w:rPr>
        <w:t xml:space="preserve"> v Polsku, komise vlády, formálně premiér a následně Komise pro evropské záležitosti Parlamentu Polska. </w:t>
      </w:r>
      <w:r w:rsidR="002B4DCB">
        <w:rPr>
          <w:rFonts w:ascii="Times New Roman" w:hAnsi="Times New Roman" w:cs="Times New Roman"/>
          <w:sz w:val="24"/>
          <w:szCs w:val="24"/>
        </w:rPr>
        <w:t>Nakonec jsou kandidáti jmenováni R</w:t>
      </w:r>
      <w:r w:rsidR="00471F88">
        <w:rPr>
          <w:rFonts w:ascii="Times New Roman" w:hAnsi="Times New Roman" w:cs="Times New Roman"/>
          <w:sz w:val="24"/>
          <w:szCs w:val="24"/>
        </w:rPr>
        <w:t>adou</w:t>
      </w:r>
      <w:r w:rsidR="002B4DCB">
        <w:rPr>
          <w:rFonts w:ascii="Times New Roman" w:hAnsi="Times New Roman" w:cs="Times New Roman"/>
          <w:sz w:val="24"/>
          <w:szCs w:val="24"/>
        </w:rPr>
        <w:t xml:space="preserve"> EU</w:t>
      </w:r>
      <w:r w:rsidR="00471F88">
        <w:rPr>
          <w:rFonts w:ascii="Times New Roman" w:hAnsi="Times New Roman" w:cs="Times New Roman"/>
          <w:sz w:val="24"/>
          <w:szCs w:val="24"/>
        </w:rPr>
        <w:t>.</w:t>
      </w:r>
      <w:r w:rsidR="00234DDD" w:rsidRPr="00083AEE">
        <w:rPr>
          <w:rStyle w:val="Znakapoznpodarou"/>
          <w:rFonts w:ascii="Times New Roman" w:hAnsi="Times New Roman" w:cs="Times New Roman"/>
          <w:sz w:val="24"/>
          <w:szCs w:val="24"/>
        </w:rPr>
        <w:footnoteReference w:id="87"/>
      </w:r>
    </w:p>
    <w:p w:rsidR="00BF3449" w:rsidRPr="00430594" w:rsidRDefault="00234DDD" w:rsidP="00430594">
      <w:pPr>
        <w:spacing w:after="0" w:line="360" w:lineRule="auto"/>
        <w:jc w:val="both"/>
        <w:rPr>
          <w:rFonts w:ascii="Times New Roman" w:hAnsi="Times New Roman" w:cs="Times New Roman"/>
          <w:sz w:val="24"/>
          <w:szCs w:val="24"/>
        </w:rPr>
      </w:pPr>
      <w:r w:rsidRPr="00083AEE">
        <w:rPr>
          <w:rFonts w:ascii="Times New Roman" w:hAnsi="Times New Roman" w:cs="Times New Roman"/>
          <w:sz w:val="24"/>
          <w:szCs w:val="24"/>
        </w:rPr>
        <w:tab/>
      </w:r>
      <w:r w:rsidR="00016A1D" w:rsidRPr="00083AEE">
        <w:rPr>
          <w:rFonts w:ascii="Times New Roman" w:hAnsi="Times New Roman" w:cs="Times New Roman"/>
          <w:sz w:val="24"/>
          <w:szCs w:val="24"/>
        </w:rPr>
        <w:t>I pro Polsko představuje možnost čerpat finanční prostředky z fondů EU významnou výhodu, kterou využívá pro řadu projektů.</w:t>
      </w:r>
      <w:r w:rsidR="00C90531" w:rsidRPr="00083AEE">
        <w:rPr>
          <w:rFonts w:ascii="Times New Roman" w:hAnsi="Times New Roman" w:cs="Times New Roman"/>
          <w:sz w:val="24"/>
          <w:szCs w:val="24"/>
        </w:rPr>
        <w:t xml:space="preserve"> Účelem je odstranění rozdílů mezi jednotlivými členskými státy a především jejich regiony uvnitř Evropské unie.</w:t>
      </w:r>
      <w:r w:rsidR="00016A1D" w:rsidRPr="00083AEE">
        <w:rPr>
          <w:rFonts w:ascii="Times New Roman" w:hAnsi="Times New Roman" w:cs="Times New Roman"/>
          <w:sz w:val="24"/>
          <w:szCs w:val="24"/>
        </w:rPr>
        <w:t xml:space="preserve"> V programov</w:t>
      </w:r>
      <w:r w:rsidR="00C90531" w:rsidRPr="00083AEE">
        <w:rPr>
          <w:rFonts w:ascii="Times New Roman" w:hAnsi="Times New Roman" w:cs="Times New Roman"/>
          <w:sz w:val="24"/>
          <w:szCs w:val="24"/>
        </w:rPr>
        <w:t>ém období 2014 – 2020 těží Polsko prostřednictvím 24 národních a regionálních programů ze</w:t>
      </w:r>
      <w:r w:rsidR="0044382E">
        <w:rPr>
          <w:rFonts w:ascii="Times New Roman" w:hAnsi="Times New Roman" w:cs="Times New Roman"/>
          <w:sz w:val="24"/>
          <w:szCs w:val="24"/>
        </w:rPr>
        <w:t> </w:t>
      </w:r>
      <w:r w:rsidR="00C90531" w:rsidRPr="00083AEE">
        <w:rPr>
          <w:rFonts w:ascii="Times New Roman" w:hAnsi="Times New Roman" w:cs="Times New Roman"/>
          <w:sz w:val="24"/>
          <w:szCs w:val="24"/>
        </w:rPr>
        <w:t>strukturálních a investičních fondů částku</w:t>
      </w:r>
      <w:r w:rsidR="00016A1D" w:rsidRPr="00083AEE">
        <w:rPr>
          <w:rFonts w:ascii="Times New Roman" w:hAnsi="Times New Roman" w:cs="Times New Roman"/>
          <w:sz w:val="24"/>
          <w:szCs w:val="24"/>
        </w:rPr>
        <w:t xml:space="preserve"> 85 995 961 607 eur.</w:t>
      </w:r>
      <w:r w:rsidR="00C90531" w:rsidRPr="00083AEE">
        <w:rPr>
          <w:rStyle w:val="Znakapoznpodarou"/>
          <w:rFonts w:ascii="Times New Roman" w:hAnsi="Times New Roman" w:cs="Times New Roman"/>
          <w:sz w:val="24"/>
          <w:szCs w:val="24"/>
        </w:rPr>
        <w:footnoteReference w:id="88"/>
      </w:r>
      <w:r w:rsidR="00016A1D" w:rsidRPr="00083AEE">
        <w:rPr>
          <w:rFonts w:ascii="Times New Roman" w:hAnsi="Times New Roman" w:cs="Times New Roman"/>
          <w:sz w:val="24"/>
          <w:szCs w:val="24"/>
        </w:rPr>
        <w:t xml:space="preserve"> To představuje průměrně 2 262 eur na osobu. Nejvíce financí je využito pro dopravní a energetickou infrastrukturu, jde o 23 868 124 755 eur. V případě efektivní veřejné správy se jedná o 172 303 025 eur.</w:t>
      </w:r>
      <w:r w:rsidR="00430594">
        <w:rPr>
          <w:rFonts w:ascii="Times New Roman" w:hAnsi="Times New Roman" w:cs="Times New Roman"/>
          <w:sz w:val="24"/>
          <w:szCs w:val="24"/>
        </w:rPr>
        <w:t xml:space="preserve"> Finance směřují</w:t>
      </w:r>
      <w:r w:rsidR="00C90531" w:rsidRPr="00083AEE">
        <w:rPr>
          <w:rFonts w:ascii="Times New Roman" w:hAnsi="Times New Roman" w:cs="Times New Roman"/>
          <w:sz w:val="24"/>
          <w:szCs w:val="24"/>
        </w:rPr>
        <w:t xml:space="preserve"> i do dalších oblastí souvisejících s obcemi, okresy a vojvodstvími jako je vzdělávání, sociální inkluze, inovace a další. Centrálním</w:t>
      </w:r>
      <w:r w:rsidR="00C90531" w:rsidRPr="00234DDD">
        <w:rPr>
          <w:rFonts w:ascii="Times New Roman" w:hAnsi="Times New Roman" w:cs="Times New Roman"/>
          <w:sz w:val="24"/>
          <w:szCs w:val="24"/>
        </w:rPr>
        <w:t xml:space="preserve"> orgánem koordinujícím čerpání finanční podpory v rámci regionální politiky na území Polska je Ministerstvo pro rozvoj.</w:t>
      </w:r>
      <w:r w:rsidR="00016A1D" w:rsidRPr="00234DDD">
        <w:rPr>
          <w:rStyle w:val="Znakapoznpodarou"/>
          <w:rFonts w:ascii="Times New Roman" w:hAnsi="Times New Roman" w:cs="Times New Roman"/>
          <w:sz w:val="24"/>
          <w:szCs w:val="24"/>
        </w:rPr>
        <w:footnoteReference w:id="89"/>
      </w:r>
      <w:r w:rsidR="00BF3449">
        <w:rPr>
          <w:rFonts w:ascii="Times New Roman" w:hAnsi="Times New Roman" w:cs="Times New Roman"/>
          <w:sz w:val="32"/>
          <w:szCs w:val="32"/>
        </w:rPr>
        <w:br w:type="page"/>
      </w:r>
    </w:p>
    <w:p w:rsidR="00E80C6D" w:rsidRPr="0086486C" w:rsidRDefault="006E7A02" w:rsidP="009108C9">
      <w:pPr>
        <w:pStyle w:val="Nadpis1"/>
        <w:numPr>
          <w:ilvl w:val="0"/>
          <w:numId w:val="1"/>
        </w:numPr>
        <w:spacing w:line="360" w:lineRule="auto"/>
        <w:jc w:val="both"/>
        <w:rPr>
          <w:rFonts w:ascii="Times New Roman" w:hAnsi="Times New Roman" w:cs="Times New Roman"/>
          <w:color w:val="auto"/>
          <w:sz w:val="32"/>
          <w:szCs w:val="32"/>
        </w:rPr>
      </w:pPr>
      <w:bookmarkStart w:id="944" w:name="_Toc449531969"/>
      <w:r>
        <w:rPr>
          <w:rFonts w:ascii="Times New Roman" w:hAnsi="Times New Roman" w:cs="Times New Roman"/>
          <w:color w:val="auto"/>
          <w:sz w:val="32"/>
          <w:szCs w:val="32"/>
        </w:rPr>
        <w:lastRenderedPageBreak/>
        <w:t>Současná ú</w:t>
      </w:r>
      <w:r w:rsidR="00E80C6D" w:rsidRPr="0086486C">
        <w:rPr>
          <w:rFonts w:ascii="Times New Roman" w:hAnsi="Times New Roman" w:cs="Times New Roman"/>
          <w:color w:val="auto"/>
          <w:sz w:val="32"/>
          <w:szCs w:val="32"/>
        </w:rPr>
        <w:t>zemní samospráva Spolkové republiky Německo</w:t>
      </w:r>
      <w:bookmarkEnd w:id="944"/>
    </w:p>
    <w:p w:rsidR="00BA7370" w:rsidRDefault="00931B35" w:rsidP="00E02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26BA">
        <w:rPr>
          <w:rFonts w:ascii="Times New Roman" w:hAnsi="Times New Roman" w:cs="Times New Roman"/>
          <w:sz w:val="24"/>
          <w:szCs w:val="24"/>
        </w:rPr>
        <w:t>Německo je federálním</w:t>
      </w:r>
      <w:r w:rsidR="000F2EAC">
        <w:rPr>
          <w:rFonts w:ascii="Times New Roman" w:hAnsi="Times New Roman" w:cs="Times New Roman"/>
          <w:sz w:val="24"/>
          <w:szCs w:val="24"/>
        </w:rPr>
        <w:t xml:space="preserve"> státem, který se skládá z </w:t>
      </w:r>
      <w:r w:rsidR="000F2EAC" w:rsidRPr="005628F7">
        <w:rPr>
          <w:rFonts w:ascii="Times New Roman" w:hAnsi="Times New Roman" w:cs="Times New Roman"/>
          <w:b/>
          <w:sz w:val="24"/>
          <w:szCs w:val="24"/>
        </w:rPr>
        <w:t>16 spolkových zemí</w:t>
      </w:r>
      <w:r w:rsidR="000F2EAC">
        <w:rPr>
          <w:rFonts w:ascii="Times New Roman" w:hAnsi="Times New Roman" w:cs="Times New Roman"/>
          <w:sz w:val="24"/>
          <w:szCs w:val="24"/>
        </w:rPr>
        <w:t>.</w:t>
      </w:r>
      <w:r w:rsidR="00D77869">
        <w:rPr>
          <w:rFonts w:ascii="Times New Roman" w:hAnsi="Times New Roman" w:cs="Times New Roman"/>
          <w:sz w:val="24"/>
          <w:szCs w:val="24"/>
        </w:rPr>
        <w:t xml:space="preserve"> V případě tří se</w:t>
      </w:r>
      <w:r w:rsidR="00EA26BA">
        <w:rPr>
          <w:rFonts w:ascii="Times New Roman" w:hAnsi="Times New Roman" w:cs="Times New Roman"/>
          <w:sz w:val="24"/>
          <w:szCs w:val="24"/>
        </w:rPr>
        <w:t> </w:t>
      </w:r>
      <w:r w:rsidR="00D77869">
        <w:rPr>
          <w:rFonts w:ascii="Times New Roman" w:hAnsi="Times New Roman" w:cs="Times New Roman"/>
          <w:sz w:val="24"/>
          <w:szCs w:val="24"/>
        </w:rPr>
        <w:t>jedná o samostatná města s</w:t>
      </w:r>
      <w:r w:rsidR="00EA26BA">
        <w:rPr>
          <w:rFonts w:ascii="Times New Roman" w:hAnsi="Times New Roman" w:cs="Times New Roman"/>
          <w:sz w:val="24"/>
          <w:szCs w:val="24"/>
        </w:rPr>
        <w:t xml:space="preserve">e zvláštním statusem neboli </w:t>
      </w:r>
      <w:proofErr w:type="spellStart"/>
      <w:r w:rsidR="00EA26BA">
        <w:rPr>
          <w:rFonts w:ascii="Times New Roman" w:hAnsi="Times New Roman" w:cs="Times New Roman"/>
          <w:sz w:val="24"/>
          <w:szCs w:val="24"/>
        </w:rPr>
        <w:t>Stad</w:t>
      </w:r>
      <w:r w:rsidR="00D77869">
        <w:rPr>
          <w:rFonts w:ascii="Times New Roman" w:hAnsi="Times New Roman" w:cs="Times New Roman"/>
          <w:sz w:val="24"/>
          <w:szCs w:val="24"/>
        </w:rPr>
        <w:t>tstaat</w:t>
      </w:r>
      <w:proofErr w:type="spellEnd"/>
      <w:r w:rsidR="00D77869">
        <w:rPr>
          <w:rFonts w:ascii="Times New Roman" w:hAnsi="Times New Roman" w:cs="Times New Roman"/>
          <w:sz w:val="24"/>
          <w:szCs w:val="24"/>
        </w:rPr>
        <w:t xml:space="preserve"> a to </w:t>
      </w:r>
      <w:proofErr w:type="spellStart"/>
      <w:r w:rsidR="00D77869">
        <w:rPr>
          <w:rFonts w:ascii="Times New Roman" w:hAnsi="Times New Roman" w:cs="Times New Roman"/>
          <w:sz w:val="24"/>
          <w:szCs w:val="24"/>
        </w:rPr>
        <w:t>Bremen</w:t>
      </w:r>
      <w:proofErr w:type="spellEnd"/>
      <w:r w:rsidR="00D77869">
        <w:rPr>
          <w:rFonts w:ascii="Times New Roman" w:hAnsi="Times New Roman" w:cs="Times New Roman"/>
          <w:sz w:val="24"/>
          <w:szCs w:val="24"/>
        </w:rPr>
        <w:t>, Berlín a</w:t>
      </w:r>
      <w:r w:rsidR="00EA26BA">
        <w:rPr>
          <w:rFonts w:ascii="Times New Roman" w:hAnsi="Times New Roman" w:cs="Times New Roman"/>
          <w:sz w:val="24"/>
          <w:szCs w:val="24"/>
        </w:rPr>
        <w:t> </w:t>
      </w:r>
      <w:r w:rsidR="00D77869">
        <w:rPr>
          <w:rFonts w:ascii="Times New Roman" w:hAnsi="Times New Roman" w:cs="Times New Roman"/>
          <w:sz w:val="24"/>
          <w:szCs w:val="24"/>
        </w:rPr>
        <w:t xml:space="preserve">Hamburg. Šestnáct spolkových zemí a Spolek neboli Bund tvoří dohromady jeden stát. </w:t>
      </w:r>
      <w:r w:rsidR="008715EE">
        <w:rPr>
          <w:rFonts w:ascii="Times New Roman" w:hAnsi="Times New Roman" w:cs="Times New Roman"/>
          <w:sz w:val="24"/>
          <w:szCs w:val="24"/>
        </w:rPr>
        <w:t xml:space="preserve">Z hlediska </w:t>
      </w:r>
      <w:r w:rsidR="00865333">
        <w:rPr>
          <w:rFonts w:ascii="Times New Roman" w:hAnsi="Times New Roman" w:cs="Times New Roman"/>
          <w:sz w:val="24"/>
          <w:szCs w:val="24"/>
        </w:rPr>
        <w:t>územní samosprávy hovoříme</w:t>
      </w:r>
      <w:r w:rsidR="008715EE">
        <w:rPr>
          <w:rFonts w:ascii="Times New Roman" w:hAnsi="Times New Roman" w:cs="Times New Roman"/>
          <w:sz w:val="24"/>
          <w:szCs w:val="24"/>
        </w:rPr>
        <w:t xml:space="preserve"> o třech základních úrovních a to zemské, okresní a</w:t>
      </w:r>
      <w:r w:rsidR="00EA26BA">
        <w:rPr>
          <w:rFonts w:ascii="Times New Roman" w:hAnsi="Times New Roman" w:cs="Times New Roman"/>
          <w:sz w:val="24"/>
          <w:szCs w:val="24"/>
        </w:rPr>
        <w:t> </w:t>
      </w:r>
      <w:r w:rsidR="008715EE">
        <w:rPr>
          <w:rFonts w:ascii="Times New Roman" w:hAnsi="Times New Roman" w:cs="Times New Roman"/>
          <w:sz w:val="24"/>
          <w:szCs w:val="24"/>
        </w:rPr>
        <w:t>obecní.</w:t>
      </w:r>
      <w:r w:rsidR="00865333">
        <w:rPr>
          <w:rFonts w:ascii="Times New Roman" w:hAnsi="Times New Roman" w:cs="Times New Roman"/>
          <w:sz w:val="24"/>
          <w:szCs w:val="24"/>
        </w:rPr>
        <w:t xml:space="preserve"> V některých zemích se mimo to setkáváme ještě s kraji typickými například pro Bavorsko nebo vládními kraji u Hesenska. Jedná se o meziúroveň stojící mezi zeměmi a</w:t>
      </w:r>
      <w:r w:rsidR="00624363">
        <w:rPr>
          <w:rFonts w:ascii="Times New Roman" w:hAnsi="Times New Roman" w:cs="Times New Roman"/>
          <w:sz w:val="24"/>
          <w:szCs w:val="24"/>
        </w:rPr>
        <w:t> </w:t>
      </w:r>
      <w:r w:rsidR="00865333">
        <w:rPr>
          <w:rFonts w:ascii="Times New Roman" w:hAnsi="Times New Roman" w:cs="Times New Roman"/>
          <w:sz w:val="24"/>
          <w:szCs w:val="24"/>
        </w:rPr>
        <w:t>okresy, která nemá volené orgány a vykonává přenesenou působnost.</w:t>
      </w:r>
      <w:r w:rsidR="007E18AE">
        <w:rPr>
          <w:rStyle w:val="Znakapoznpodarou"/>
          <w:rFonts w:ascii="Times New Roman" w:hAnsi="Times New Roman" w:cs="Times New Roman"/>
          <w:sz w:val="24"/>
          <w:szCs w:val="24"/>
        </w:rPr>
        <w:footnoteReference w:id="90"/>
      </w:r>
    </w:p>
    <w:p w:rsidR="00B60116" w:rsidRDefault="00E0296A" w:rsidP="00E02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w:t>
      </w:r>
      <w:r w:rsidRPr="0098614D">
        <w:rPr>
          <w:rFonts w:ascii="Times New Roman" w:hAnsi="Times New Roman" w:cs="Times New Roman"/>
          <w:b/>
          <w:sz w:val="24"/>
          <w:szCs w:val="24"/>
        </w:rPr>
        <w:t>Základním zákoně</w:t>
      </w:r>
      <w:r>
        <w:rPr>
          <w:rFonts w:ascii="Times New Roman" w:hAnsi="Times New Roman" w:cs="Times New Roman"/>
          <w:sz w:val="24"/>
          <w:szCs w:val="24"/>
        </w:rPr>
        <w:t xml:space="preserve"> Spolkové republiky Německo neboli</w:t>
      </w:r>
      <w:r w:rsidR="0098614D">
        <w:rPr>
          <w:rFonts w:ascii="Times New Roman" w:hAnsi="Times New Roman" w:cs="Times New Roman"/>
          <w:sz w:val="24"/>
          <w:szCs w:val="24"/>
        </w:rPr>
        <w:t xml:space="preserve"> Ústavě nenalezneme h</w:t>
      </w:r>
      <w:r>
        <w:rPr>
          <w:rFonts w:ascii="Times New Roman" w:hAnsi="Times New Roman" w:cs="Times New Roman"/>
          <w:sz w:val="24"/>
          <w:szCs w:val="24"/>
        </w:rPr>
        <w:t>lavu výhradně věnovanou územní samosprávě jako je tomu u jiných zemí EU, jelikož většina záležitostí v souvislosti s obcemi, okresy a případně kraji je upravena zvláštními zákony na</w:t>
      </w:r>
      <w:r w:rsidR="00624363">
        <w:rPr>
          <w:rFonts w:ascii="Times New Roman" w:hAnsi="Times New Roman" w:cs="Times New Roman"/>
          <w:sz w:val="24"/>
          <w:szCs w:val="24"/>
        </w:rPr>
        <w:t> </w:t>
      </w:r>
      <w:r>
        <w:rPr>
          <w:rFonts w:ascii="Times New Roman" w:hAnsi="Times New Roman" w:cs="Times New Roman"/>
          <w:sz w:val="24"/>
          <w:szCs w:val="24"/>
        </w:rPr>
        <w:t>úrovni jednotlivých zemí.</w:t>
      </w:r>
      <w:r w:rsidR="005C14F1">
        <w:rPr>
          <w:rFonts w:ascii="Times New Roman" w:hAnsi="Times New Roman" w:cs="Times New Roman"/>
          <w:sz w:val="24"/>
          <w:szCs w:val="24"/>
        </w:rPr>
        <w:t xml:space="preserve"> To znamená, že mezi výlučné zál</w:t>
      </w:r>
      <w:r w:rsidR="00E32B2E">
        <w:rPr>
          <w:rFonts w:ascii="Times New Roman" w:hAnsi="Times New Roman" w:cs="Times New Roman"/>
          <w:sz w:val="24"/>
          <w:szCs w:val="24"/>
        </w:rPr>
        <w:t>ežitosti, které si</w:t>
      </w:r>
      <w:r w:rsidR="00EA26BA">
        <w:rPr>
          <w:rFonts w:ascii="Times New Roman" w:hAnsi="Times New Roman" w:cs="Times New Roman"/>
          <w:sz w:val="24"/>
          <w:szCs w:val="24"/>
        </w:rPr>
        <w:t> </w:t>
      </w:r>
      <w:r w:rsidR="00E32B2E">
        <w:rPr>
          <w:rFonts w:ascii="Times New Roman" w:hAnsi="Times New Roman" w:cs="Times New Roman"/>
          <w:sz w:val="24"/>
          <w:szCs w:val="24"/>
        </w:rPr>
        <w:t>upravují samotné spolkové země, patří</w:t>
      </w:r>
      <w:r w:rsidR="001832C5">
        <w:rPr>
          <w:rFonts w:ascii="Times New Roman" w:hAnsi="Times New Roman" w:cs="Times New Roman"/>
          <w:sz w:val="24"/>
          <w:szCs w:val="24"/>
        </w:rPr>
        <w:t xml:space="preserve"> mimo jiné</w:t>
      </w:r>
      <w:r w:rsidR="00E32B2E">
        <w:rPr>
          <w:rFonts w:ascii="Times New Roman" w:hAnsi="Times New Roman" w:cs="Times New Roman"/>
          <w:sz w:val="24"/>
          <w:szCs w:val="24"/>
        </w:rPr>
        <w:t xml:space="preserve"> </w:t>
      </w:r>
      <w:r w:rsidR="005C14F1">
        <w:rPr>
          <w:rFonts w:ascii="Times New Roman" w:hAnsi="Times New Roman" w:cs="Times New Roman"/>
          <w:sz w:val="24"/>
          <w:szCs w:val="24"/>
        </w:rPr>
        <w:t>organizace veřejné správy, včetně komunální úrovně.</w:t>
      </w:r>
      <w:r w:rsidR="005C14F1">
        <w:rPr>
          <w:rStyle w:val="Znakapoznpodarou"/>
          <w:rFonts w:ascii="Times New Roman" w:hAnsi="Times New Roman" w:cs="Times New Roman"/>
          <w:sz w:val="24"/>
          <w:szCs w:val="24"/>
        </w:rPr>
        <w:footnoteReference w:id="91"/>
      </w:r>
      <w:r w:rsidR="001832C5">
        <w:rPr>
          <w:rFonts w:ascii="Times New Roman" w:hAnsi="Times New Roman" w:cs="Times New Roman"/>
          <w:sz w:val="24"/>
          <w:szCs w:val="24"/>
        </w:rPr>
        <w:t xml:space="preserve"> </w:t>
      </w:r>
      <w:r>
        <w:rPr>
          <w:rFonts w:ascii="Times New Roman" w:hAnsi="Times New Roman" w:cs="Times New Roman"/>
          <w:sz w:val="24"/>
          <w:szCs w:val="24"/>
        </w:rPr>
        <w:t>Nicméně článek 28 se zmiňuje, že ve spolkových zemích, okresech a</w:t>
      </w:r>
      <w:r w:rsidR="00EA26BA">
        <w:rPr>
          <w:rFonts w:ascii="Times New Roman" w:hAnsi="Times New Roman" w:cs="Times New Roman"/>
          <w:sz w:val="24"/>
          <w:szCs w:val="24"/>
        </w:rPr>
        <w:t> </w:t>
      </w:r>
      <w:r>
        <w:rPr>
          <w:rFonts w:ascii="Times New Roman" w:hAnsi="Times New Roman" w:cs="Times New Roman"/>
          <w:sz w:val="24"/>
          <w:szCs w:val="24"/>
        </w:rPr>
        <w:t>obcích musí být lidé zastoupeni orgány, jejichž složení je určeno ve všeobecných, rovných, přímých</w:t>
      </w:r>
      <w:r w:rsidR="00B60116">
        <w:rPr>
          <w:rFonts w:ascii="Times New Roman" w:hAnsi="Times New Roman" w:cs="Times New Roman"/>
          <w:sz w:val="24"/>
          <w:szCs w:val="24"/>
        </w:rPr>
        <w:t>, svobodných</w:t>
      </w:r>
      <w:r>
        <w:rPr>
          <w:rFonts w:ascii="Times New Roman" w:hAnsi="Times New Roman" w:cs="Times New Roman"/>
          <w:sz w:val="24"/>
          <w:szCs w:val="24"/>
        </w:rPr>
        <w:t xml:space="preserve"> a tajných volbách.</w:t>
      </w:r>
      <w:r w:rsidR="00B60116">
        <w:rPr>
          <w:rFonts w:ascii="Times New Roman" w:hAnsi="Times New Roman" w:cs="Times New Roman"/>
          <w:sz w:val="24"/>
          <w:szCs w:val="24"/>
        </w:rPr>
        <w:t xml:space="preserve"> Při volbách v okresech a obcích mohou volit a být voleni, v případě splnění určitých podmínek,</w:t>
      </w:r>
      <w:r w:rsidR="001832C5">
        <w:rPr>
          <w:rFonts w:ascii="Times New Roman" w:hAnsi="Times New Roman" w:cs="Times New Roman"/>
          <w:sz w:val="24"/>
          <w:szCs w:val="24"/>
        </w:rPr>
        <w:t xml:space="preserve"> kormě německých občanů s trvalým pobytem v dané oblasti,</w:t>
      </w:r>
      <w:r w:rsidR="00B60116">
        <w:rPr>
          <w:rFonts w:ascii="Times New Roman" w:hAnsi="Times New Roman" w:cs="Times New Roman"/>
          <w:sz w:val="24"/>
          <w:szCs w:val="24"/>
        </w:rPr>
        <w:t xml:space="preserve"> také státní občané některého z členských států EU.</w:t>
      </w:r>
      <w:r w:rsidR="001832C5">
        <w:rPr>
          <w:rFonts w:ascii="Times New Roman" w:hAnsi="Times New Roman" w:cs="Times New Roman"/>
          <w:sz w:val="24"/>
          <w:szCs w:val="24"/>
        </w:rPr>
        <w:t xml:space="preserve"> Pokud mají na území obce či okresu trvalý pobyt.</w:t>
      </w:r>
      <w:r w:rsidR="00F777D4">
        <w:rPr>
          <w:rFonts w:ascii="Times New Roman" w:hAnsi="Times New Roman" w:cs="Times New Roman"/>
          <w:sz w:val="24"/>
          <w:szCs w:val="24"/>
        </w:rPr>
        <w:t xml:space="preserve"> Důležité je však zmínit, že z hlediska pasivního volebního práva občanů jiných členských států EU, existují určité odlišnosti</w:t>
      </w:r>
      <w:r w:rsidR="001832C5">
        <w:rPr>
          <w:rFonts w:ascii="Times New Roman" w:hAnsi="Times New Roman" w:cs="Times New Roman"/>
          <w:sz w:val="24"/>
          <w:szCs w:val="24"/>
        </w:rPr>
        <w:t xml:space="preserve"> u jednotlivých spolkových zemí a</w:t>
      </w:r>
      <w:r w:rsidR="00EA26BA">
        <w:rPr>
          <w:rFonts w:ascii="Times New Roman" w:hAnsi="Times New Roman" w:cs="Times New Roman"/>
          <w:sz w:val="24"/>
          <w:szCs w:val="24"/>
        </w:rPr>
        <w:t> </w:t>
      </w:r>
      <w:r w:rsidR="001832C5">
        <w:rPr>
          <w:rFonts w:ascii="Times New Roman" w:hAnsi="Times New Roman" w:cs="Times New Roman"/>
          <w:sz w:val="24"/>
          <w:szCs w:val="24"/>
        </w:rPr>
        <w:t>jejich regionů</w:t>
      </w:r>
      <w:r w:rsidR="00F777D4">
        <w:rPr>
          <w:rFonts w:ascii="Times New Roman" w:hAnsi="Times New Roman" w:cs="Times New Roman"/>
          <w:sz w:val="24"/>
          <w:szCs w:val="24"/>
        </w:rPr>
        <w:t xml:space="preserve">. </w:t>
      </w:r>
      <w:r w:rsidR="00776E98">
        <w:rPr>
          <w:rFonts w:ascii="Times New Roman" w:hAnsi="Times New Roman" w:cs="Times New Roman"/>
          <w:sz w:val="24"/>
          <w:szCs w:val="24"/>
        </w:rPr>
        <w:t>Ústava také zaručuje právo obcí regulovat všechny místní záležitosti na</w:t>
      </w:r>
      <w:r w:rsidR="00624363">
        <w:rPr>
          <w:rFonts w:ascii="Times New Roman" w:hAnsi="Times New Roman" w:cs="Times New Roman"/>
          <w:sz w:val="24"/>
          <w:szCs w:val="24"/>
        </w:rPr>
        <w:t> </w:t>
      </w:r>
      <w:r w:rsidR="00776E98">
        <w:rPr>
          <w:rFonts w:ascii="Times New Roman" w:hAnsi="Times New Roman" w:cs="Times New Roman"/>
          <w:sz w:val="24"/>
          <w:szCs w:val="24"/>
        </w:rPr>
        <w:t>vlastní odpovědnost a v mezích zákona a stejně tak okresy v mantinelech vymezených zákony mají právo na samosprávu. Autonomie těchto jednotek souvisí s jejich vlastní finanční odpovědností.</w:t>
      </w:r>
      <w:r w:rsidR="00B60116">
        <w:rPr>
          <w:rFonts w:ascii="Times New Roman" w:hAnsi="Times New Roman" w:cs="Times New Roman"/>
          <w:sz w:val="24"/>
          <w:szCs w:val="24"/>
        </w:rPr>
        <w:t xml:space="preserve"> Federace pak musí zaručit, že ústavní pořádek země bude odpovídat lidským právům a základním svobodám.</w:t>
      </w:r>
      <w:r w:rsidR="00B60116">
        <w:rPr>
          <w:rStyle w:val="Znakapoznpodarou"/>
          <w:rFonts w:ascii="Times New Roman" w:hAnsi="Times New Roman" w:cs="Times New Roman"/>
          <w:sz w:val="24"/>
          <w:szCs w:val="24"/>
        </w:rPr>
        <w:footnoteReference w:id="92"/>
      </w:r>
    </w:p>
    <w:p w:rsidR="00E0296A" w:rsidRPr="007C7DB8" w:rsidRDefault="00B60116" w:rsidP="00AE15A0">
      <w:pPr>
        <w:pStyle w:val="Nadpis2"/>
        <w:numPr>
          <w:ilvl w:val="1"/>
          <w:numId w:val="1"/>
        </w:numPr>
        <w:spacing w:line="360" w:lineRule="auto"/>
        <w:rPr>
          <w:rFonts w:ascii="Times New Roman" w:hAnsi="Times New Roman" w:cs="Times New Roman"/>
          <w:color w:val="auto"/>
          <w:sz w:val="28"/>
          <w:szCs w:val="28"/>
        </w:rPr>
      </w:pPr>
      <w:r w:rsidRPr="007C7DB8">
        <w:rPr>
          <w:rFonts w:ascii="Times New Roman" w:hAnsi="Times New Roman" w:cs="Times New Roman"/>
          <w:color w:val="auto"/>
          <w:sz w:val="28"/>
          <w:szCs w:val="28"/>
        </w:rPr>
        <w:t xml:space="preserve"> </w:t>
      </w:r>
      <w:bookmarkStart w:id="945" w:name="_Toc449531970"/>
      <w:r w:rsidRPr="007C7DB8">
        <w:rPr>
          <w:rFonts w:ascii="Times New Roman" w:hAnsi="Times New Roman" w:cs="Times New Roman"/>
          <w:color w:val="auto"/>
          <w:sz w:val="28"/>
          <w:szCs w:val="28"/>
        </w:rPr>
        <w:t>Země</w:t>
      </w:r>
      <w:bookmarkEnd w:id="945"/>
    </w:p>
    <w:p w:rsidR="00D078A6" w:rsidRDefault="00AE15A0" w:rsidP="00617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2D84">
        <w:rPr>
          <w:rFonts w:ascii="Times New Roman" w:hAnsi="Times New Roman" w:cs="Times New Roman"/>
          <w:sz w:val="24"/>
          <w:szCs w:val="24"/>
        </w:rPr>
        <w:t>Jak zmiňuji výše, Německo je spolkovým státem</w:t>
      </w:r>
      <w:r w:rsidR="00691AB9">
        <w:rPr>
          <w:rFonts w:ascii="Times New Roman" w:hAnsi="Times New Roman" w:cs="Times New Roman"/>
          <w:sz w:val="24"/>
          <w:szCs w:val="24"/>
        </w:rPr>
        <w:t>,</w:t>
      </w:r>
      <w:r w:rsidR="00F91F6F">
        <w:rPr>
          <w:rFonts w:ascii="Times New Roman" w:hAnsi="Times New Roman" w:cs="Times New Roman"/>
          <w:sz w:val="24"/>
          <w:szCs w:val="24"/>
        </w:rPr>
        <w:t xml:space="preserve"> kdy</w:t>
      </w:r>
      <w:r w:rsidR="00382D84">
        <w:rPr>
          <w:rFonts w:ascii="Times New Roman" w:hAnsi="Times New Roman" w:cs="Times New Roman"/>
          <w:sz w:val="24"/>
          <w:szCs w:val="24"/>
        </w:rPr>
        <w:t xml:space="preserve"> je na</w:t>
      </w:r>
      <w:r w:rsidR="00691AB9">
        <w:rPr>
          <w:rFonts w:ascii="Times New Roman" w:hAnsi="Times New Roman" w:cs="Times New Roman"/>
          <w:sz w:val="24"/>
          <w:szCs w:val="24"/>
        </w:rPr>
        <w:t xml:space="preserve"> </w:t>
      </w:r>
      <w:r w:rsidR="00A57DFB">
        <w:rPr>
          <w:rFonts w:ascii="Times New Roman" w:hAnsi="Times New Roman" w:cs="Times New Roman"/>
          <w:sz w:val="24"/>
          <w:szCs w:val="24"/>
        </w:rPr>
        <w:t>z</w:t>
      </w:r>
      <w:r w:rsidR="00382D84">
        <w:rPr>
          <w:rFonts w:ascii="Times New Roman" w:hAnsi="Times New Roman" w:cs="Times New Roman"/>
          <w:sz w:val="24"/>
          <w:szCs w:val="24"/>
        </w:rPr>
        <w:t>emské úrovni vykonávána správa a určité pravomoci</w:t>
      </w:r>
      <w:r w:rsidR="00750C8B">
        <w:rPr>
          <w:rFonts w:ascii="Times New Roman" w:hAnsi="Times New Roman" w:cs="Times New Roman"/>
          <w:sz w:val="24"/>
          <w:szCs w:val="24"/>
        </w:rPr>
        <w:t xml:space="preserve"> jednotlivými</w:t>
      </w:r>
      <w:r w:rsidR="00101BAD">
        <w:rPr>
          <w:rFonts w:ascii="Times New Roman" w:hAnsi="Times New Roman" w:cs="Times New Roman"/>
          <w:sz w:val="24"/>
          <w:szCs w:val="24"/>
        </w:rPr>
        <w:t xml:space="preserve"> šestnácti </w:t>
      </w:r>
      <w:r w:rsidR="00750C8B">
        <w:rPr>
          <w:rFonts w:ascii="Times New Roman" w:hAnsi="Times New Roman" w:cs="Times New Roman"/>
          <w:sz w:val="24"/>
          <w:szCs w:val="24"/>
        </w:rPr>
        <w:t>spolkovými</w:t>
      </w:r>
      <w:r w:rsidR="00101BAD">
        <w:rPr>
          <w:rFonts w:ascii="Times New Roman" w:hAnsi="Times New Roman" w:cs="Times New Roman"/>
          <w:sz w:val="24"/>
          <w:szCs w:val="24"/>
        </w:rPr>
        <w:t xml:space="preserve"> z</w:t>
      </w:r>
      <w:r w:rsidR="00750C8B">
        <w:rPr>
          <w:rFonts w:ascii="Times New Roman" w:hAnsi="Times New Roman" w:cs="Times New Roman"/>
          <w:sz w:val="24"/>
          <w:szCs w:val="24"/>
        </w:rPr>
        <w:t xml:space="preserve">eměmi, které mají </w:t>
      </w:r>
      <w:r w:rsidR="00750C8B">
        <w:rPr>
          <w:rFonts w:ascii="Times New Roman" w:hAnsi="Times New Roman" w:cs="Times New Roman"/>
          <w:sz w:val="24"/>
          <w:szCs w:val="24"/>
        </w:rPr>
        <w:lastRenderedPageBreak/>
        <w:t>řadu kompetencí</w:t>
      </w:r>
      <w:r w:rsidR="00101BAD">
        <w:rPr>
          <w:rFonts w:ascii="Times New Roman" w:hAnsi="Times New Roman" w:cs="Times New Roman"/>
          <w:sz w:val="24"/>
          <w:szCs w:val="24"/>
        </w:rPr>
        <w:t xml:space="preserve"> jako je například právo na vlastní zákonodárný proces.</w:t>
      </w:r>
      <w:r w:rsidR="00926CC5">
        <w:rPr>
          <w:rFonts w:ascii="Times New Roman" w:hAnsi="Times New Roman" w:cs="Times New Roman"/>
          <w:sz w:val="24"/>
          <w:szCs w:val="24"/>
        </w:rPr>
        <w:t xml:space="preserve"> Každá spolková země </w:t>
      </w:r>
      <w:r w:rsidR="00617D48">
        <w:rPr>
          <w:rFonts w:ascii="Times New Roman" w:hAnsi="Times New Roman" w:cs="Times New Roman"/>
          <w:sz w:val="24"/>
          <w:szCs w:val="24"/>
        </w:rPr>
        <w:t xml:space="preserve">má </w:t>
      </w:r>
      <w:r w:rsidR="00617D48" w:rsidRPr="005628F7">
        <w:rPr>
          <w:rFonts w:ascii="Times New Roman" w:hAnsi="Times New Roman" w:cs="Times New Roman"/>
          <w:b/>
          <w:sz w:val="24"/>
          <w:szCs w:val="24"/>
        </w:rPr>
        <w:t>vlastní ústavu, parlament a vládu</w:t>
      </w:r>
      <w:r w:rsidR="00617D48">
        <w:rPr>
          <w:rFonts w:ascii="Times New Roman" w:hAnsi="Times New Roman" w:cs="Times New Roman"/>
          <w:sz w:val="24"/>
          <w:szCs w:val="24"/>
        </w:rPr>
        <w:t>.</w:t>
      </w:r>
      <w:r w:rsidR="00DC0A34">
        <w:rPr>
          <w:rFonts w:ascii="Times New Roman" w:hAnsi="Times New Roman" w:cs="Times New Roman"/>
          <w:sz w:val="24"/>
          <w:szCs w:val="24"/>
        </w:rPr>
        <w:t xml:space="preserve"> To znamená, že země vykonávají jakousi územní správu a státní správu.</w:t>
      </w:r>
      <w:r w:rsidR="00101BAD">
        <w:rPr>
          <w:rFonts w:ascii="Times New Roman" w:hAnsi="Times New Roman" w:cs="Times New Roman"/>
          <w:sz w:val="24"/>
          <w:szCs w:val="24"/>
        </w:rPr>
        <w:t xml:space="preserve"> Nicméně práva a povinnosti všech občanů Německa jsou stejná bez ohledu na příslušnost k jednotlivé spolkové zemi. To znamená, že Spolek neboli Bund jednotlivým zemím stanoví, v jakých oblastech mohou vyvíjet zákonodárnou činnost a</w:t>
      </w:r>
      <w:r w:rsidR="00624363">
        <w:rPr>
          <w:rFonts w:ascii="Times New Roman" w:hAnsi="Times New Roman" w:cs="Times New Roman"/>
          <w:sz w:val="24"/>
          <w:szCs w:val="24"/>
        </w:rPr>
        <w:t> </w:t>
      </w:r>
      <w:r w:rsidR="00101BAD">
        <w:rPr>
          <w:rFonts w:ascii="Times New Roman" w:hAnsi="Times New Roman" w:cs="Times New Roman"/>
          <w:sz w:val="24"/>
          <w:szCs w:val="24"/>
        </w:rPr>
        <w:t>naopak kde si Spolek určí výlučnou pravomoc</w:t>
      </w:r>
      <w:r w:rsidR="00750C8B">
        <w:rPr>
          <w:rFonts w:ascii="Times New Roman" w:hAnsi="Times New Roman" w:cs="Times New Roman"/>
          <w:sz w:val="24"/>
          <w:szCs w:val="24"/>
        </w:rPr>
        <w:t>. J</w:t>
      </w:r>
      <w:r w:rsidR="00101BAD">
        <w:rPr>
          <w:rFonts w:ascii="Times New Roman" w:hAnsi="Times New Roman" w:cs="Times New Roman"/>
          <w:sz w:val="24"/>
          <w:szCs w:val="24"/>
        </w:rPr>
        <w:t>edná se například o zahraniční politiku</w:t>
      </w:r>
      <w:r w:rsidR="00691AB9">
        <w:rPr>
          <w:rFonts w:ascii="Times New Roman" w:hAnsi="Times New Roman" w:cs="Times New Roman"/>
          <w:sz w:val="24"/>
          <w:szCs w:val="24"/>
        </w:rPr>
        <w:t>, kde</w:t>
      </w:r>
      <w:r w:rsidR="00624363">
        <w:rPr>
          <w:rFonts w:ascii="Times New Roman" w:hAnsi="Times New Roman" w:cs="Times New Roman"/>
          <w:sz w:val="24"/>
          <w:szCs w:val="24"/>
        </w:rPr>
        <w:t> </w:t>
      </w:r>
      <w:r w:rsidR="00691AB9">
        <w:rPr>
          <w:rFonts w:ascii="Times New Roman" w:hAnsi="Times New Roman" w:cs="Times New Roman"/>
          <w:sz w:val="24"/>
          <w:szCs w:val="24"/>
        </w:rPr>
        <w:t xml:space="preserve">má </w:t>
      </w:r>
      <w:r w:rsidR="00750C8B">
        <w:rPr>
          <w:rFonts w:ascii="Times New Roman" w:hAnsi="Times New Roman" w:cs="Times New Roman"/>
          <w:sz w:val="24"/>
          <w:szCs w:val="24"/>
        </w:rPr>
        <w:t>Spolek dominantní postavení, ale země se souhlasem spolkové vlády mohou také</w:t>
      </w:r>
      <w:r w:rsidR="00624363">
        <w:rPr>
          <w:rFonts w:ascii="Times New Roman" w:hAnsi="Times New Roman" w:cs="Times New Roman"/>
          <w:sz w:val="24"/>
          <w:szCs w:val="24"/>
        </w:rPr>
        <w:t> </w:t>
      </w:r>
      <w:r w:rsidR="00750C8B">
        <w:rPr>
          <w:rFonts w:ascii="Times New Roman" w:hAnsi="Times New Roman" w:cs="Times New Roman"/>
          <w:sz w:val="24"/>
          <w:szCs w:val="24"/>
        </w:rPr>
        <w:t>vyvíjet určitou spolupráci s jinými státy. Výlučnými záležitostmi Spolku jsou dále</w:t>
      </w:r>
      <w:r w:rsidR="00624363">
        <w:rPr>
          <w:rFonts w:ascii="Times New Roman" w:hAnsi="Times New Roman" w:cs="Times New Roman"/>
          <w:sz w:val="24"/>
          <w:szCs w:val="24"/>
        </w:rPr>
        <w:t> </w:t>
      </w:r>
      <w:r w:rsidR="00691AB9">
        <w:rPr>
          <w:rFonts w:ascii="Times New Roman" w:hAnsi="Times New Roman" w:cs="Times New Roman"/>
          <w:sz w:val="24"/>
          <w:szCs w:val="24"/>
        </w:rPr>
        <w:t>poštovnictví</w:t>
      </w:r>
      <w:r w:rsidR="00750C8B">
        <w:rPr>
          <w:rFonts w:ascii="Times New Roman" w:hAnsi="Times New Roman" w:cs="Times New Roman"/>
          <w:sz w:val="24"/>
          <w:szCs w:val="24"/>
        </w:rPr>
        <w:t>, obrana obyvatelstva, státní školství, telekomunikace</w:t>
      </w:r>
      <w:r w:rsidR="00691AB9">
        <w:rPr>
          <w:rFonts w:ascii="Times New Roman" w:hAnsi="Times New Roman" w:cs="Times New Roman"/>
          <w:sz w:val="24"/>
          <w:szCs w:val="24"/>
        </w:rPr>
        <w:t>, dříve měna, dnes už</w:t>
      </w:r>
      <w:r w:rsidR="00624363">
        <w:rPr>
          <w:rFonts w:ascii="Times New Roman" w:hAnsi="Times New Roman" w:cs="Times New Roman"/>
          <w:sz w:val="24"/>
          <w:szCs w:val="24"/>
        </w:rPr>
        <w:t> </w:t>
      </w:r>
      <w:r w:rsidR="00691AB9">
        <w:rPr>
          <w:rFonts w:ascii="Times New Roman" w:hAnsi="Times New Roman" w:cs="Times New Roman"/>
          <w:sz w:val="24"/>
          <w:szCs w:val="24"/>
        </w:rPr>
        <w:t>se jedná o výlučnou pravomoc EU, protože je Německo součástí eurozóny. To znamená, že</w:t>
      </w:r>
      <w:r w:rsidR="00624363">
        <w:rPr>
          <w:rFonts w:ascii="Times New Roman" w:hAnsi="Times New Roman" w:cs="Times New Roman"/>
          <w:sz w:val="24"/>
          <w:szCs w:val="24"/>
        </w:rPr>
        <w:t> </w:t>
      </w:r>
      <w:r w:rsidR="00691AB9">
        <w:rPr>
          <w:rFonts w:ascii="Times New Roman" w:hAnsi="Times New Roman" w:cs="Times New Roman"/>
          <w:sz w:val="24"/>
          <w:szCs w:val="24"/>
        </w:rPr>
        <w:t xml:space="preserve">přijalo společnou měnu euro. </w:t>
      </w:r>
      <w:r w:rsidR="00A57DFB">
        <w:rPr>
          <w:rFonts w:ascii="Times New Roman" w:hAnsi="Times New Roman" w:cs="Times New Roman"/>
          <w:sz w:val="24"/>
          <w:szCs w:val="24"/>
        </w:rPr>
        <w:t>Spolková vláda dohlíží na to, zda je spolkové právo dodržováno v jednotlivých zemích. Vlády spolkových zemí dozorují dodržování zákonů, upozorňují na případné porušování a vyžadují sjednání nápravy. Spolkové z</w:t>
      </w:r>
      <w:r w:rsidR="00382D84">
        <w:rPr>
          <w:rFonts w:ascii="Times New Roman" w:hAnsi="Times New Roman" w:cs="Times New Roman"/>
          <w:sz w:val="24"/>
          <w:szCs w:val="24"/>
        </w:rPr>
        <w:t>ákony</w:t>
      </w:r>
      <w:r w:rsidR="00A57DFB">
        <w:rPr>
          <w:rFonts w:ascii="Times New Roman" w:hAnsi="Times New Roman" w:cs="Times New Roman"/>
          <w:sz w:val="24"/>
          <w:szCs w:val="24"/>
        </w:rPr>
        <w:t xml:space="preserve"> mají přednost před zákony vydanými na zemské úrovni. Což znamená, že spolkové právo ruší právo zemské</w:t>
      </w:r>
      <w:r w:rsidR="00F91F6F">
        <w:rPr>
          <w:rFonts w:ascii="Times New Roman" w:hAnsi="Times New Roman" w:cs="Times New Roman"/>
          <w:sz w:val="24"/>
          <w:szCs w:val="24"/>
        </w:rPr>
        <w:t>, pokud je s ním v rozporu</w:t>
      </w:r>
      <w:r w:rsidR="00A57DFB">
        <w:rPr>
          <w:rFonts w:ascii="Times New Roman" w:hAnsi="Times New Roman" w:cs="Times New Roman"/>
          <w:sz w:val="24"/>
          <w:szCs w:val="24"/>
        </w:rPr>
        <w:t xml:space="preserve">. </w:t>
      </w:r>
      <w:r w:rsidR="00382D84">
        <w:rPr>
          <w:rFonts w:ascii="Times New Roman" w:hAnsi="Times New Roman" w:cs="Times New Roman"/>
          <w:sz w:val="24"/>
          <w:szCs w:val="24"/>
        </w:rPr>
        <w:t>Německo je klasickým případem kooperativního federalismu. Fungování státu je totiž založeno</w:t>
      </w:r>
      <w:r w:rsidR="00F91F6F">
        <w:rPr>
          <w:rFonts w:ascii="Times New Roman" w:hAnsi="Times New Roman" w:cs="Times New Roman"/>
          <w:sz w:val="24"/>
          <w:szCs w:val="24"/>
        </w:rPr>
        <w:t xml:space="preserve"> na vzájemné závislosti a kooperaci spolkových zemí a Spolku. V současné době můžeme sledovat snahy bohatších zemí na větší nezávisl</w:t>
      </w:r>
      <w:r w:rsidR="006B68C9">
        <w:rPr>
          <w:rFonts w:ascii="Times New Roman" w:hAnsi="Times New Roman" w:cs="Times New Roman"/>
          <w:sz w:val="24"/>
          <w:szCs w:val="24"/>
        </w:rPr>
        <w:t>ost ve vztahu ke Spolku. Celkově</w:t>
      </w:r>
      <w:r w:rsidR="00F91F6F">
        <w:rPr>
          <w:rFonts w:ascii="Times New Roman" w:hAnsi="Times New Roman" w:cs="Times New Roman"/>
          <w:sz w:val="24"/>
          <w:szCs w:val="24"/>
        </w:rPr>
        <w:t xml:space="preserve"> však můžeme zhodnotit, že Spolek má hlavní část zákonodárné pravomoci. Významnější vliv spolkových zemí vidíme ve zdravotnictví, sociální politice, kultuře</w:t>
      </w:r>
      <w:r w:rsidR="00030185">
        <w:rPr>
          <w:rFonts w:ascii="Times New Roman" w:hAnsi="Times New Roman" w:cs="Times New Roman"/>
          <w:sz w:val="24"/>
          <w:szCs w:val="24"/>
        </w:rPr>
        <w:t>, ekologii</w:t>
      </w:r>
      <w:r w:rsidR="00D078A6">
        <w:rPr>
          <w:rFonts w:ascii="Times New Roman" w:hAnsi="Times New Roman" w:cs="Times New Roman"/>
          <w:sz w:val="24"/>
          <w:szCs w:val="24"/>
        </w:rPr>
        <w:t xml:space="preserve"> a výše zmíněné veřejné správě</w:t>
      </w:r>
      <w:r w:rsidR="00030185">
        <w:rPr>
          <w:rFonts w:ascii="Times New Roman" w:hAnsi="Times New Roman" w:cs="Times New Roman"/>
          <w:sz w:val="24"/>
          <w:szCs w:val="24"/>
        </w:rPr>
        <w:t>. To však sebou ne</w:t>
      </w:r>
      <w:r w:rsidR="00757509">
        <w:rPr>
          <w:rFonts w:ascii="Times New Roman" w:hAnsi="Times New Roman" w:cs="Times New Roman"/>
          <w:sz w:val="24"/>
          <w:szCs w:val="24"/>
        </w:rPr>
        <w:t>se i vyšší finanční zátěž, kterou</w:t>
      </w:r>
      <w:r w:rsidR="00030185">
        <w:rPr>
          <w:rFonts w:ascii="Times New Roman" w:hAnsi="Times New Roman" w:cs="Times New Roman"/>
          <w:sz w:val="24"/>
          <w:szCs w:val="24"/>
        </w:rPr>
        <w:t xml:space="preserve"> nejsou schopny všechny nezávisle unést.</w:t>
      </w:r>
      <w:r w:rsidR="00F25F8C">
        <w:rPr>
          <w:rFonts w:ascii="Times New Roman" w:hAnsi="Times New Roman" w:cs="Times New Roman"/>
          <w:sz w:val="24"/>
          <w:szCs w:val="24"/>
        </w:rPr>
        <w:t xml:space="preserve"> Ústavní řády zemí musí být v souladu se</w:t>
      </w:r>
      <w:r w:rsidR="00EA26BA">
        <w:rPr>
          <w:rFonts w:ascii="Times New Roman" w:hAnsi="Times New Roman" w:cs="Times New Roman"/>
          <w:sz w:val="24"/>
          <w:szCs w:val="24"/>
        </w:rPr>
        <w:t> </w:t>
      </w:r>
      <w:r w:rsidR="00F25F8C">
        <w:rPr>
          <w:rFonts w:ascii="Times New Roman" w:hAnsi="Times New Roman" w:cs="Times New Roman"/>
          <w:sz w:val="24"/>
          <w:szCs w:val="24"/>
        </w:rPr>
        <w:t xml:space="preserve">zásadami, na nichž je Spolková republika Německo postavena. Jde o demokratický, republikánský a právní princip. </w:t>
      </w:r>
      <w:r w:rsidR="00030185">
        <w:rPr>
          <w:rFonts w:ascii="Times New Roman" w:hAnsi="Times New Roman" w:cs="Times New Roman"/>
          <w:sz w:val="24"/>
          <w:szCs w:val="24"/>
        </w:rPr>
        <w:t>Pokud</w:t>
      </w:r>
      <w:r w:rsidR="00624363">
        <w:rPr>
          <w:rFonts w:ascii="Times New Roman" w:hAnsi="Times New Roman" w:cs="Times New Roman"/>
          <w:sz w:val="24"/>
          <w:szCs w:val="24"/>
        </w:rPr>
        <w:t> </w:t>
      </w:r>
      <w:r w:rsidR="00030185">
        <w:rPr>
          <w:rFonts w:ascii="Times New Roman" w:hAnsi="Times New Roman" w:cs="Times New Roman"/>
          <w:sz w:val="24"/>
          <w:szCs w:val="24"/>
        </w:rPr>
        <w:t>země neplní své závazky, které pro ni plynou ze</w:t>
      </w:r>
      <w:r w:rsidR="00EA26BA">
        <w:rPr>
          <w:rFonts w:ascii="Times New Roman" w:hAnsi="Times New Roman" w:cs="Times New Roman"/>
          <w:sz w:val="24"/>
          <w:szCs w:val="24"/>
        </w:rPr>
        <w:t> </w:t>
      </w:r>
      <w:r w:rsidR="00030185">
        <w:rPr>
          <w:rFonts w:ascii="Times New Roman" w:hAnsi="Times New Roman" w:cs="Times New Roman"/>
          <w:sz w:val="24"/>
          <w:szCs w:val="24"/>
        </w:rPr>
        <w:t xml:space="preserve">Spolkové Ústavy nebo jiného federálního zákona, může spolková vláda učinit nezbytná opatření k tomu, aby země své </w:t>
      </w:r>
      <w:r w:rsidR="00F25F8C">
        <w:rPr>
          <w:rFonts w:ascii="Times New Roman" w:hAnsi="Times New Roman" w:cs="Times New Roman"/>
          <w:sz w:val="24"/>
          <w:szCs w:val="24"/>
        </w:rPr>
        <w:t xml:space="preserve">povinnosti </w:t>
      </w:r>
      <w:r w:rsidR="00617D48">
        <w:rPr>
          <w:rFonts w:ascii="Times New Roman" w:hAnsi="Times New Roman" w:cs="Times New Roman"/>
          <w:sz w:val="24"/>
          <w:szCs w:val="24"/>
        </w:rPr>
        <w:t xml:space="preserve">začala </w:t>
      </w:r>
      <w:r w:rsidR="00030185">
        <w:rPr>
          <w:rFonts w:ascii="Times New Roman" w:hAnsi="Times New Roman" w:cs="Times New Roman"/>
          <w:sz w:val="24"/>
          <w:szCs w:val="24"/>
        </w:rPr>
        <w:t>dodržovat.</w:t>
      </w:r>
      <w:r w:rsidR="00101BAD">
        <w:rPr>
          <w:rStyle w:val="Znakapoznpodarou"/>
          <w:rFonts w:ascii="Times New Roman" w:hAnsi="Times New Roman" w:cs="Times New Roman"/>
          <w:sz w:val="24"/>
          <w:szCs w:val="24"/>
        </w:rPr>
        <w:footnoteReference w:id="93"/>
      </w:r>
      <w:r w:rsidR="009D6AB2">
        <w:rPr>
          <w:rFonts w:ascii="Times New Roman" w:hAnsi="Times New Roman" w:cs="Times New Roman"/>
          <w:sz w:val="24"/>
          <w:szCs w:val="24"/>
        </w:rPr>
        <w:t>Vzhledem k izolované tvorbě systémů v rámci každé spolkové země</w:t>
      </w:r>
      <w:r w:rsidR="00232B3E">
        <w:rPr>
          <w:rFonts w:ascii="Times New Roman" w:hAnsi="Times New Roman" w:cs="Times New Roman"/>
          <w:sz w:val="24"/>
          <w:szCs w:val="24"/>
        </w:rPr>
        <w:t xml:space="preserve"> je územní samospráva v Německu poměrně nesourodá.</w:t>
      </w:r>
      <w:r w:rsidR="008F7988">
        <w:rPr>
          <w:rStyle w:val="Znakapoznpodarou"/>
          <w:rFonts w:ascii="Times New Roman" w:hAnsi="Times New Roman" w:cs="Times New Roman"/>
          <w:sz w:val="24"/>
          <w:szCs w:val="24"/>
        </w:rPr>
        <w:footnoteReference w:id="94"/>
      </w:r>
    </w:p>
    <w:p w:rsidR="00AE15A0" w:rsidRPr="00AE15A0" w:rsidRDefault="00D078A6" w:rsidP="00617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Komunální ústavy jsou právní normy upravující a regulující komunální uspořádání. Jejich podoba, ale také konkrétní názvy se ve spolkových zemích liší. Většinou se hovoří o </w:t>
      </w:r>
      <w:r>
        <w:rPr>
          <w:rFonts w:ascii="Times New Roman" w:hAnsi="Times New Roman" w:cs="Times New Roman"/>
          <w:sz w:val="24"/>
          <w:szCs w:val="24"/>
        </w:rPr>
        <w:lastRenderedPageBreak/>
        <w:t>obecním pořádku či uspořádání a okresním pořádku.</w:t>
      </w:r>
      <w:r w:rsidR="002B536E">
        <w:rPr>
          <w:rFonts w:ascii="Times New Roman" w:hAnsi="Times New Roman" w:cs="Times New Roman"/>
          <w:sz w:val="24"/>
          <w:szCs w:val="24"/>
        </w:rPr>
        <w:t xml:space="preserve"> Tyto právní předpisy musí být v souladu s právem EU.</w:t>
      </w:r>
      <w:r>
        <w:rPr>
          <w:rStyle w:val="Znakapoznpodarou"/>
          <w:rFonts w:ascii="Times New Roman" w:hAnsi="Times New Roman" w:cs="Times New Roman"/>
          <w:sz w:val="24"/>
          <w:szCs w:val="24"/>
        </w:rPr>
        <w:footnoteReference w:id="95"/>
      </w:r>
      <w:r w:rsidR="00101BAD">
        <w:rPr>
          <w:rFonts w:ascii="Times New Roman" w:hAnsi="Times New Roman" w:cs="Times New Roman"/>
          <w:sz w:val="24"/>
          <w:szCs w:val="24"/>
        </w:rPr>
        <w:t xml:space="preserve">  </w:t>
      </w:r>
    </w:p>
    <w:p w:rsidR="00B60116" w:rsidRPr="007C7DB8" w:rsidRDefault="00B60116" w:rsidP="0071464A">
      <w:pPr>
        <w:pStyle w:val="Nadpis2"/>
        <w:numPr>
          <w:ilvl w:val="1"/>
          <w:numId w:val="1"/>
        </w:numPr>
        <w:spacing w:line="360" w:lineRule="auto"/>
        <w:jc w:val="both"/>
        <w:rPr>
          <w:rFonts w:ascii="Times New Roman" w:hAnsi="Times New Roman" w:cs="Times New Roman"/>
          <w:color w:val="auto"/>
          <w:sz w:val="28"/>
          <w:szCs w:val="28"/>
        </w:rPr>
      </w:pPr>
      <w:r w:rsidRPr="007C7DB8">
        <w:rPr>
          <w:rFonts w:ascii="Times New Roman" w:hAnsi="Times New Roman" w:cs="Times New Roman"/>
          <w:color w:val="auto"/>
          <w:sz w:val="28"/>
          <w:szCs w:val="28"/>
        </w:rPr>
        <w:t xml:space="preserve"> </w:t>
      </w:r>
      <w:bookmarkStart w:id="946" w:name="_Toc449531971"/>
      <w:r w:rsidRPr="007C7DB8">
        <w:rPr>
          <w:rFonts w:ascii="Times New Roman" w:hAnsi="Times New Roman" w:cs="Times New Roman"/>
          <w:color w:val="auto"/>
          <w:sz w:val="28"/>
          <w:szCs w:val="28"/>
        </w:rPr>
        <w:t>Okresy</w:t>
      </w:r>
      <w:bookmarkEnd w:id="946"/>
    </w:p>
    <w:p w:rsidR="00E058A4" w:rsidRDefault="0071464A" w:rsidP="00DC0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209C">
        <w:rPr>
          <w:rFonts w:ascii="Times New Roman" w:hAnsi="Times New Roman" w:cs="Times New Roman"/>
          <w:sz w:val="24"/>
          <w:szCs w:val="24"/>
        </w:rPr>
        <w:t xml:space="preserve">Okresy neboli </w:t>
      </w:r>
      <w:proofErr w:type="spellStart"/>
      <w:r w:rsidR="00EB209C">
        <w:rPr>
          <w:rFonts w:ascii="Times New Roman" w:hAnsi="Times New Roman" w:cs="Times New Roman"/>
          <w:sz w:val="24"/>
          <w:szCs w:val="24"/>
        </w:rPr>
        <w:t>Landkreise</w:t>
      </w:r>
      <w:proofErr w:type="spellEnd"/>
      <w:r w:rsidR="00EB209C">
        <w:rPr>
          <w:rFonts w:ascii="Times New Roman" w:hAnsi="Times New Roman" w:cs="Times New Roman"/>
          <w:sz w:val="24"/>
          <w:szCs w:val="24"/>
        </w:rPr>
        <w:t xml:space="preserve"> jsou</w:t>
      </w:r>
      <w:r w:rsidR="004D6083">
        <w:rPr>
          <w:rFonts w:ascii="Times New Roman" w:hAnsi="Times New Roman" w:cs="Times New Roman"/>
          <w:sz w:val="24"/>
          <w:szCs w:val="24"/>
        </w:rPr>
        <w:t xml:space="preserve"> územní administrativní jednotk</w:t>
      </w:r>
      <w:r w:rsidR="00EB209C">
        <w:rPr>
          <w:rFonts w:ascii="Times New Roman" w:hAnsi="Times New Roman" w:cs="Times New Roman"/>
          <w:sz w:val="24"/>
          <w:szCs w:val="24"/>
        </w:rPr>
        <w:t>y</w:t>
      </w:r>
      <w:r w:rsidR="004D6083">
        <w:rPr>
          <w:rFonts w:ascii="Times New Roman" w:hAnsi="Times New Roman" w:cs="Times New Roman"/>
          <w:sz w:val="24"/>
          <w:szCs w:val="24"/>
        </w:rPr>
        <w:t>, kter</w:t>
      </w:r>
      <w:r w:rsidR="00EB209C">
        <w:rPr>
          <w:rFonts w:ascii="Times New Roman" w:hAnsi="Times New Roman" w:cs="Times New Roman"/>
          <w:sz w:val="24"/>
          <w:szCs w:val="24"/>
        </w:rPr>
        <w:t>é</w:t>
      </w:r>
      <w:r w:rsidR="004D6083">
        <w:rPr>
          <w:rFonts w:ascii="Times New Roman" w:hAnsi="Times New Roman" w:cs="Times New Roman"/>
          <w:sz w:val="24"/>
          <w:szCs w:val="24"/>
        </w:rPr>
        <w:t xml:space="preserve"> stojí na úrovni mezi zeměmi a obcemi. V současné době existuje v Německu okolo </w:t>
      </w:r>
      <w:r w:rsidR="004D6083" w:rsidRPr="005628F7">
        <w:rPr>
          <w:rFonts w:ascii="Times New Roman" w:hAnsi="Times New Roman" w:cs="Times New Roman"/>
          <w:b/>
          <w:sz w:val="24"/>
          <w:szCs w:val="24"/>
        </w:rPr>
        <w:t>323 okresů</w:t>
      </w:r>
      <w:r w:rsidR="004D6083">
        <w:rPr>
          <w:rFonts w:ascii="Times New Roman" w:hAnsi="Times New Roman" w:cs="Times New Roman"/>
          <w:sz w:val="24"/>
          <w:szCs w:val="24"/>
        </w:rPr>
        <w:t>.</w:t>
      </w:r>
      <w:r w:rsidR="004D6083">
        <w:rPr>
          <w:rStyle w:val="Znakapoznpodarou"/>
          <w:rFonts w:ascii="Times New Roman" w:hAnsi="Times New Roman" w:cs="Times New Roman"/>
          <w:sz w:val="24"/>
          <w:szCs w:val="24"/>
        </w:rPr>
        <w:footnoteReference w:id="96"/>
      </w:r>
      <w:r w:rsidR="00BD43AB">
        <w:rPr>
          <w:rFonts w:ascii="Times New Roman" w:hAnsi="Times New Roman" w:cs="Times New Roman"/>
          <w:sz w:val="24"/>
          <w:szCs w:val="24"/>
        </w:rPr>
        <w:t>Jedná se</w:t>
      </w:r>
      <w:r w:rsidR="00EA26BA">
        <w:rPr>
          <w:rFonts w:ascii="Times New Roman" w:hAnsi="Times New Roman" w:cs="Times New Roman"/>
          <w:sz w:val="24"/>
          <w:szCs w:val="24"/>
        </w:rPr>
        <w:t> </w:t>
      </w:r>
      <w:r w:rsidR="00BD43AB">
        <w:rPr>
          <w:rFonts w:ascii="Times New Roman" w:hAnsi="Times New Roman" w:cs="Times New Roman"/>
          <w:sz w:val="24"/>
          <w:szCs w:val="24"/>
        </w:rPr>
        <w:t>o</w:t>
      </w:r>
      <w:r w:rsidR="00624363">
        <w:rPr>
          <w:rFonts w:ascii="Times New Roman" w:hAnsi="Times New Roman" w:cs="Times New Roman"/>
          <w:sz w:val="24"/>
          <w:szCs w:val="24"/>
        </w:rPr>
        <w:t> </w:t>
      </w:r>
      <w:r w:rsidR="00BD43AB">
        <w:rPr>
          <w:rFonts w:ascii="Times New Roman" w:hAnsi="Times New Roman" w:cs="Times New Roman"/>
          <w:sz w:val="24"/>
          <w:szCs w:val="24"/>
        </w:rPr>
        <w:t>veřejnoprávní korporace s právem na samosprávu zakotveným ve Spolkové Ústavě. Území okresu tvoří</w:t>
      </w:r>
      <w:r w:rsidR="00E058A4">
        <w:rPr>
          <w:rFonts w:ascii="Times New Roman" w:hAnsi="Times New Roman" w:cs="Times New Roman"/>
          <w:sz w:val="24"/>
          <w:szCs w:val="24"/>
        </w:rPr>
        <w:t xml:space="preserve"> vždy</w:t>
      </w:r>
      <w:r w:rsidR="00BD43AB">
        <w:rPr>
          <w:rFonts w:ascii="Times New Roman" w:hAnsi="Times New Roman" w:cs="Times New Roman"/>
          <w:sz w:val="24"/>
          <w:szCs w:val="24"/>
        </w:rPr>
        <w:t xml:space="preserve"> několik obcí. Okresy realizují činnosti, které jsou administrativně a</w:t>
      </w:r>
      <w:r w:rsidR="00624363">
        <w:rPr>
          <w:rFonts w:ascii="Times New Roman" w:hAnsi="Times New Roman" w:cs="Times New Roman"/>
          <w:sz w:val="24"/>
          <w:szCs w:val="24"/>
        </w:rPr>
        <w:t> </w:t>
      </w:r>
      <w:r w:rsidR="00BD43AB">
        <w:rPr>
          <w:rFonts w:ascii="Times New Roman" w:hAnsi="Times New Roman" w:cs="Times New Roman"/>
          <w:sz w:val="24"/>
          <w:szCs w:val="24"/>
        </w:rPr>
        <w:t xml:space="preserve">finančně příliš náročné pro </w:t>
      </w:r>
      <w:r w:rsidR="0096167A">
        <w:rPr>
          <w:rFonts w:ascii="Times New Roman" w:hAnsi="Times New Roman" w:cs="Times New Roman"/>
          <w:sz w:val="24"/>
          <w:szCs w:val="24"/>
        </w:rPr>
        <w:t xml:space="preserve">menší obce. Jedná se například o zřizování nemocnic, odborných škol, speciálních škol, </w:t>
      </w:r>
      <w:r w:rsidR="00EB209C">
        <w:rPr>
          <w:rFonts w:ascii="Times New Roman" w:hAnsi="Times New Roman" w:cs="Times New Roman"/>
          <w:sz w:val="24"/>
          <w:szCs w:val="24"/>
        </w:rPr>
        <w:t>výstavbu</w:t>
      </w:r>
      <w:r w:rsidR="0096167A">
        <w:rPr>
          <w:rFonts w:ascii="Times New Roman" w:hAnsi="Times New Roman" w:cs="Times New Roman"/>
          <w:sz w:val="24"/>
          <w:szCs w:val="24"/>
        </w:rPr>
        <w:t xml:space="preserve"> silnic a jiné. Na druhou stranu okresy také vykonávají úkoly, které na ně přenes</w:t>
      </w:r>
      <w:r w:rsidR="00E058A4">
        <w:rPr>
          <w:rFonts w:ascii="Times New Roman" w:hAnsi="Times New Roman" w:cs="Times New Roman"/>
          <w:sz w:val="24"/>
          <w:szCs w:val="24"/>
        </w:rPr>
        <w:t>l</w:t>
      </w:r>
      <w:r w:rsidR="0096167A">
        <w:rPr>
          <w:rFonts w:ascii="Times New Roman" w:hAnsi="Times New Roman" w:cs="Times New Roman"/>
          <w:sz w:val="24"/>
          <w:szCs w:val="24"/>
        </w:rPr>
        <w:t xml:space="preserve"> stát prostřednictvím zákona. To znamená, že se zde setkáváme se</w:t>
      </w:r>
      <w:r w:rsidR="00EA26BA">
        <w:rPr>
          <w:rFonts w:ascii="Times New Roman" w:hAnsi="Times New Roman" w:cs="Times New Roman"/>
          <w:sz w:val="24"/>
          <w:szCs w:val="24"/>
        </w:rPr>
        <w:t> </w:t>
      </w:r>
      <w:r w:rsidR="0096167A">
        <w:rPr>
          <w:rFonts w:ascii="Times New Roman" w:hAnsi="Times New Roman" w:cs="Times New Roman"/>
          <w:sz w:val="24"/>
          <w:szCs w:val="24"/>
        </w:rPr>
        <w:t>samostatnou i přenesenou působností.</w:t>
      </w:r>
      <w:r w:rsidR="00757509">
        <w:rPr>
          <w:rFonts w:ascii="Times New Roman" w:hAnsi="Times New Roman" w:cs="Times New Roman"/>
          <w:sz w:val="24"/>
          <w:szCs w:val="24"/>
        </w:rPr>
        <w:t xml:space="preserve"> Správním a rozhodovacím </w:t>
      </w:r>
      <w:r w:rsidR="00B3003C">
        <w:rPr>
          <w:rFonts w:ascii="Times New Roman" w:hAnsi="Times New Roman" w:cs="Times New Roman"/>
          <w:sz w:val="24"/>
          <w:szCs w:val="24"/>
        </w:rPr>
        <w:t xml:space="preserve">orgánem okresu je </w:t>
      </w:r>
      <w:r w:rsidR="00EB209C">
        <w:rPr>
          <w:rFonts w:ascii="Times New Roman" w:hAnsi="Times New Roman" w:cs="Times New Roman"/>
          <w:sz w:val="24"/>
          <w:szCs w:val="24"/>
        </w:rPr>
        <w:t>okresní zastupitelstvo, jehož členové</w:t>
      </w:r>
      <w:r w:rsidR="00B3003C">
        <w:rPr>
          <w:rFonts w:ascii="Times New Roman" w:hAnsi="Times New Roman" w:cs="Times New Roman"/>
          <w:sz w:val="24"/>
          <w:szCs w:val="24"/>
        </w:rPr>
        <w:t xml:space="preserve"> jsou zvoleni obyvatelstvem</w:t>
      </w:r>
      <w:r w:rsidR="00757509">
        <w:rPr>
          <w:rFonts w:ascii="Times New Roman" w:hAnsi="Times New Roman" w:cs="Times New Roman"/>
          <w:sz w:val="24"/>
          <w:szCs w:val="24"/>
        </w:rPr>
        <w:t>.</w:t>
      </w:r>
      <w:r w:rsidR="00B3003C">
        <w:rPr>
          <w:rFonts w:ascii="Times New Roman" w:hAnsi="Times New Roman" w:cs="Times New Roman"/>
          <w:sz w:val="24"/>
          <w:szCs w:val="24"/>
        </w:rPr>
        <w:t xml:space="preserve"> </w:t>
      </w:r>
      <w:proofErr w:type="spellStart"/>
      <w:r w:rsidR="00E058A4">
        <w:rPr>
          <w:rFonts w:ascii="Times New Roman" w:hAnsi="Times New Roman" w:cs="Times New Roman"/>
          <w:sz w:val="24"/>
          <w:szCs w:val="24"/>
        </w:rPr>
        <w:t>Landr</w:t>
      </w:r>
      <w:r w:rsidR="00DC0A34">
        <w:rPr>
          <w:rFonts w:ascii="Times New Roman" w:hAnsi="Times New Roman" w:cs="Times New Roman"/>
          <w:sz w:val="24"/>
          <w:szCs w:val="24"/>
        </w:rPr>
        <w:t>a</w:t>
      </w:r>
      <w:r w:rsidR="00E058A4">
        <w:rPr>
          <w:rFonts w:ascii="Times New Roman" w:hAnsi="Times New Roman" w:cs="Times New Roman"/>
          <w:sz w:val="24"/>
          <w:szCs w:val="24"/>
        </w:rPr>
        <w:t>t</w:t>
      </w:r>
      <w:proofErr w:type="spellEnd"/>
      <w:r w:rsidR="00E058A4">
        <w:rPr>
          <w:rFonts w:ascii="Times New Roman" w:hAnsi="Times New Roman" w:cs="Times New Roman"/>
          <w:sz w:val="24"/>
          <w:szCs w:val="24"/>
        </w:rPr>
        <w:t xml:space="preserve"> je správním úředníkem, který stojí v čele německého okresu. Jedná se tedy o předsedu okresní</w:t>
      </w:r>
      <w:r w:rsidR="001D53B3">
        <w:rPr>
          <w:rFonts w:ascii="Times New Roman" w:hAnsi="Times New Roman" w:cs="Times New Roman"/>
          <w:sz w:val="24"/>
          <w:szCs w:val="24"/>
        </w:rPr>
        <w:t>ho zastupitelstva</w:t>
      </w:r>
      <w:r w:rsidR="00E058A4">
        <w:rPr>
          <w:rFonts w:ascii="Times New Roman" w:hAnsi="Times New Roman" w:cs="Times New Roman"/>
          <w:sz w:val="24"/>
          <w:szCs w:val="24"/>
        </w:rPr>
        <w:t xml:space="preserve"> a</w:t>
      </w:r>
      <w:r w:rsidR="00624363">
        <w:rPr>
          <w:rFonts w:ascii="Times New Roman" w:hAnsi="Times New Roman" w:cs="Times New Roman"/>
          <w:sz w:val="24"/>
          <w:szCs w:val="24"/>
        </w:rPr>
        <w:t> </w:t>
      </w:r>
      <w:r w:rsidR="00E058A4">
        <w:rPr>
          <w:rFonts w:ascii="Times New Roman" w:hAnsi="Times New Roman" w:cs="Times New Roman"/>
          <w:sz w:val="24"/>
          <w:szCs w:val="24"/>
        </w:rPr>
        <w:t xml:space="preserve">vedoucího okresní správy. </w:t>
      </w:r>
      <w:r w:rsidR="00E058A4" w:rsidRPr="005628F7">
        <w:rPr>
          <w:rFonts w:ascii="Times New Roman" w:hAnsi="Times New Roman" w:cs="Times New Roman"/>
          <w:b/>
          <w:sz w:val="24"/>
          <w:szCs w:val="24"/>
        </w:rPr>
        <w:t>Okresní řády</w:t>
      </w:r>
      <w:r w:rsidR="00E058A4">
        <w:rPr>
          <w:rFonts w:ascii="Times New Roman" w:hAnsi="Times New Roman" w:cs="Times New Roman"/>
          <w:sz w:val="24"/>
          <w:szCs w:val="24"/>
        </w:rPr>
        <w:t xml:space="preserve"> </w:t>
      </w:r>
      <w:r w:rsidR="00E04F9B">
        <w:rPr>
          <w:rFonts w:ascii="Times New Roman" w:hAnsi="Times New Roman" w:cs="Times New Roman"/>
          <w:sz w:val="24"/>
          <w:szCs w:val="24"/>
        </w:rPr>
        <w:t xml:space="preserve">se </w:t>
      </w:r>
      <w:r w:rsidR="00E058A4">
        <w:rPr>
          <w:rFonts w:ascii="Times New Roman" w:hAnsi="Times New Roman" w:cs="Times New Roman"/>
          <w:sz w:val="24"/>
          <w:szCs w:val="24"/>
        </w:rPr>
        <w:t xml:space="preserve">v rámci </w:t>
      </w:r>
      <w:r w:rsidR="00E04F9B">
        <w:rPr>
          <w:rFonts w:ascii="Times New Roman" w:hAnsi="Times New Roman" w:cs="Times New Roman"/>
          <w:sz w:val="24"/>
          <w:szCs w:val="24"/>
        </w:rPr>
        <w:t>jednotlivých spolkových zemí</w:t>
      </w:r>
      <w:r w:rsidR="00E058A4">
        <w:rPr>
          <w:rFonts w:ascii="Times New Roman" w:hAnsi="Times New Roman" w:cs="Times New Roman"/>
          <w:sz w:val="24"/>
          <w:szCs w:val="24"/>
        </w:rPr>
        <w:t xml:space="preserve"> </w:t>
      </w:r>
      <w:r w:rsidR="00E058A4" w:rsidRPr="005628F7">
        <w:rPr>
          <w:rFonts w:ascii="Times New Roman" w:hAnsi="Times New Roman" w:cs="Times New Roman"/>
          <w:b/>
          <w:sz w:val="24"/>
          <w:szCs w:val="24"/>
        </w:rPr>
        <w:t>liší</w:t>
      </w:r>
      <w:r w:rsidR="00E058A4">
        <w:rPr>
          <w:rFonts w:ascii="Times New Roman" w:hAnsi="Times New Roman" w:cs="Times New Roman"/>
          <w:sz w:val="24"/>
          <w:szCs w:val="24"/>
        </w:rPr>
        <w:t xml:space="preserve"> a</w:t>
      </w:r>
      <w:r w:rsidR="00624363">
        <w:rPr>
          <w:rFonts w:ascii="Times New Roman" w:hAnsi="Times New Roman" w:cs="Times New Roman"/>
          <w:sz w:val="24"/>
          <w:szCs w:val="24"/>
        </w:rPr>
        <w:t> </w:t>
      </w:r>
      <w:r w:rsidR="00E058A4">
        <w:rPr>
          <w:rFonts w:ascii="Times New Roman" w:hAnsi="Times New Roman" w:cs="Times New Roman"/>
          <w:sz w:val="24"/>
          <w:szCs w:val="24"/>
        </w:rPr>
        <w:t xml:space="preserve">setkáváme se s významnými rozdíly. </w:t>
      </w:r>
      <w:r w:rsidR="00B34D29">
        <w:rPr>
          <w:rFonts w:ascii="Times New Roman" w:hAnsi="Times New Roman" w:cs="Times New Roman"/>
          <w:sz w:val="24"/>
          <w:szCs w:val="24"/>
        </w:rPr>
        <w:t>Rozdílné je</w:t>
      </w:r>
      <w:r w:rsidR="00E058A4">
        <w:rPr>
          <w:rFonts w:ascii="Times New Roman" w:hAnsi="Times New Roman" w:cs="Times New Roman"/>
          <w:sz w:val="24"/>
          <w:szCs w:val="24"/>
        </w:rPr>
        <w:t xml:space="preserve"> také názvosloví orgánů působících v okresní správě. Kvůli </w:t>
      </w:r>
      <w:r w:rsidR="00EB209C">
        <w:rPr>
          <w:rFonts w:ascii="Times New Roman" w:hAnsi="Times New Roman" w:cs="Times New Roman"/>
          <w:sz w:val="24"/>
          <w:szCs w:val="24"/>
        </w:rPr>
        <w:t>omezenému rozsahu</w:t>
      </w:r>
      <w:r w:rsidR="00E058A4">
        <w:rPr>
          <w:rFonts w:ascii="Times New Roman" w:hAnsi="Times New Roman" w:cs="Times New Roman"/>
          <w:sz w:val="24"/>
          <w:szCs w:val="24"/>
        </w:rPr>
        <w:t xml:space="preserve"> nejsou v diplomové práci rozepisovány jednotlivě.</w:t>
      </w:r>
      <w:r w:rsidR="00B3003C">
        <w:rPr>
          <w:rStyle w:val="Znakapoznpodarou"/>
          <w:rFonts w:ascii="Times New Roman" w:hAnsi="Times New Roman" w:cs="Times New Roman"/>
          <w:sz w:val="24"/>
          <w:szCs w:val="24"/>
        </w:rPr>
        <w:footnoteReference w:id="97"/>
      </w:r>
    </w:p>
    <w:p w:rsidR="0071464A" w:rsidRPr="0071464A" w:rsidRDefault="00B34D29" w:rsidP="00DC0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w:t>
      </w:r>
      <w:r w:rsidR="00DC0A34">
        <w:rPr>
          <w:rFonts w:ascii="Times New Roman" w:hAnsi="Times New Roman" w:cs="Times New Roman"/>
          <w:sz w:val="24"/>
          <w:szCs w:val="24"/>
        </w:rPr>
        <w:t xml:space="preserve">okresní úrovně zákon stanovuje aktivní a pasivní volební právo i pro státní příslušníky jiných členských států EU, což v případě zemské úrovně není možné. </w:t>
      </w:r>
      <w:r w:rsidR="00EB209C">
        <w:rPr>
          <w:rFonts w:ascii="Times New Roman" w:hAnsi="Times New Roman" w:cs="Times New Roman"/>
          <w:sz w:val="24"/>
          <w:szCs w:val="24"/>
        </w:rPr>
        <w:t>Okresy předs</w:t>
      </w:r>
      <w:r w:rsidR="00753553">
        <w:rPr>
          <w:rFonts w:ascii="Times New Roman" w:hAnsi="Times New Roman" w:cs="Times New Roman"/>
          <w:sz w:val="24"/>
          <w:szCs w:val="24"/>
        </w:rPr>
        <w:t>tavují dozorčí a kontrolní seskupení pro obce</w:t>
      </w:r>
      <w:r w:rsidR="00EB209C">
        <w:rPr>
          <w:rFonts w:ascii="Times New Roman" w:hAnsi="Times New Roman" w:cs="Times New Roman"/>
          <w:sz w:val="24"/>
          <w:szCs w:val="24"/>
        </w:rPr>
        <w:t>. Zvláštní postavení mají</w:t>
      </w:r>
      <w:r w:rsidR="002542EC">
        <w:rPr>
          <w:rFonts w:ascii="Times New Roman" w:hAnsi="Times New Roman" w:cs="Times New Roman"/>
          <w:sz w:val="24"/>
          <w:szCs w:val="24"/>
        </w:rPr>
        <w:t xml:space="preserve"> některá </w:t>
      </w:r>
      <w:r w:rsidR="00EB209C">
        <w:rPr>
          <w:rFonts w:ascii="Times New Roman" w:hAnsi="Times New Roman" w:cs="Times New Roman"/>
          <w:sz w:val="24"/>
          <w:szCs w:val="24"/>
        </w:rPr>
        <w:t xml:space="preserve">města, která díky svojí velikosti získala status okresu, hovoříme o tzv. </w:t>
      </w:r>
      <w:r w:rsidR="00E04F9B">
        <w:rPr>
          <w:rFonts w:ascii="Times New Roman" w:hAnsi="Times New Roman" w:cs="Times New Roman"/>
          <w:sz w:val="24"/>
          <w:szCs w:val="24"/>
        </w:rPr>
        <w:t xml:space="preserve">městských okresech neboli </w:t>
      </w:r>
      <w:proofErr w:type="spellStart"/>
      <w:r w:rsidR="00E04F9B">
        <w:rPr>
          <w:rFonts w:ascii="Times New Roman" w:hAnsi="Times New Roman" w:cs="Times New Roman"/>
          <w:sz w:val="24"/>
          <w:szCs w:val="24"/>
        </w:rPr>
        <w:t>Stadtkreis</w:t>
      </w:r>
      <w:proofErr w:type="spellEnd"/>
      <w:r w:rsidR="00E04F9B">
        <w:rPr>
          <w:rFonts w:ascii="Times New Roman" w:hAnsi="Times New Roman" w:cs="Times New Roman"/>
          <w:sz w:val="24"/>
          <w:szCs w:val="24"/>
        </w:rPr>
        <w:t>. Ty mají současně status obce i města. Nicméně nevytváří okresní orgány, jejich úkoly vykonávají městské instituce.</w:t>
      </w:r>
      <w:r w:rsidR="00E04F9B">
        <w:rPr>
          <w:rStyle w:val="Znakapoznpodarou"/>
          <w:rFonts w:ascii="Times New Roman" w:hAnsi="Times New Roman" w:cs="Times New Roman"/>
          <w:sz w:val="24"/>
          <w:szCs w:val="24"/>
        </w:rPr>
        <w:footnoteReference w:id="98"/>
      </w:r>
    </w:p>
    <w:p w:rsidR="00BD39EB" w:rsidRPr="007C7DB8" w:rsidRDefault="00B60116" w:rsidP="00E04F9B">
      <w:pPr>
        <w:pStyle w:val="Nadpis2"/>
        <w:numPr>
          <w:ilvl w:val="1"/>
          <w:numId w:val="1"/>
        </w:numPr>
        <w:spacing w:line="360" w:lineRule="auto"/>
        <w:rPr>
          <w:rFonts w:ascii="Times New Roman" w:hAnsi="Times New Roman" w:cs="Times New Roman"/>
          <w:color w:val="auto"/>
          <w:sz w:val="28"/>
          <w:szCs w:val="28"/>
        </w:rPr>
      </w:pPr>
      <w:r w:rsidRPr="007C7DB8">
        <w:rPr>
          <w:rFonts w:ascii="Times New Roman" w:hAnsi="Times New Roman" w:cs="Times New Roman"/>
          <w:color w:val="auto"/>
          <w:sz w:val="28"/>
          <w:szCs w:val="28"/>
        </w:rPr>
        <w:lastRenderedPageBreak/>
        <w:t xml:space="preserve"> </w:t>
      </w:r>
      <w:bookmarkStart w:id="947" w:name="_Toc449531972"/>
      <w:r w:rsidR="00BD39EB" w:rsidRPr="007C7DB8">
        <w:rPr>
          <w:rFonts w:ascii="Times New Roman" w:hAnsi="Times New Roman" w:cs="Times New Roman"/>
          <w:color w:val="auto"/>
          <w:sz w:val="28"/>
          <w:szCs w:val="28"/>
        </w:rPr>
        <w:t>Obce</w:t>
      </w:r>
      <w:bookmarkEnd w:id="947"/>
    </w:p>
    <w:p w:rsidR="00BD39EB" w:rsidRPr="00BD39EB" w:rsidRDefault="00BD39EB" w:rsidP="00E25658">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V současné době existuje v Německu asi </w:t>
      </w:r>
      <w:r w:rsidRPr="00753553">
        <w:rPr>
          <w:rFonts w:ascii="Times New Roman" w:hAnsi="Times New Roman" w:cs="Times New Roman"/>
          <w:b/>
          <w:sz w:val="24"/>
          <w:szCs w:val="24"/>
        </w:rPr>
        <w:t>13 854 obcí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99"/>
      </w:r>
      <w:r>
        <w:rPr>
          <w:rFonts w:ascii="Times New Roman" w:hAnsi="Times New Roman" w:cs="Times New Roman"/>
          <w:sz w:val="24"/>
          <w:szCs w:val="24"/>
        </w:rPr>
        <w:t xml:space="preserve"> Představují </w:t>
      </w:r>
      <w:r w:rsidRPr="005628F7">
        <w:rPr>
          <w:rFonts w:ascii="Times New Roman" w:hAnsi="Times New Roman" w:cs="Times New Roman"/>
          <w:b/>
          <w:sz w:val="24"/>
          <w:szCs w:val="24"/>
        </w:rPr>
        <w:t>základní jednotky územní samosprávy</w:t>
      </w:r>
      <w:r>
        <w:rPr>
          <w:rFonts w:ascii="Times New Roman" w:hAnsi="Times New Roman" w:cs="Times New Roman"/>
          <w:sz w:val="24"/>
          <w:szCs w:val="24"/>
        </w:rPr>
        <w:t>, které jsou si formálně rovny z hlediska své autonomie. Vykonávají samostatnou působnost, kterou jim garantuje Ústava, ale i přenesenou působnost, kdy stát na ně deleguje některé úkony státní správy. Hovoříme o typickém příkladu smíšeného systému. Obce si však nejsou rovny z hlediska své územní velikosti, počtu obyvatel, finanční síly nebo politického vlivu v celostátním systému. Zadluženost a finanční rozdíly mezi</w:t>
      </w:r>
      <w:r w:rsidR="00624363">
        <w:rPr>
          <w:rFonts w:ascii="Times New Roman" w:hAnsi="Times New Roman" w:cs="Times New Roman"/>
          <w:sz w:val="24"/>
          <w:szCs w:val="24"/>
        </w:rPr>
        <w:t> </w:t>
      </w:r>
      <w:r>
        <w:rPr>
          <w:rFonts w:ascii="Times New Roman" w:hAnsi="Times New Roman" w:cs="Times New Roman"/>
          <w:sz w:val="24"/>
          <w:szCs w:val="24"/>
        </w:rPr>
        <w:t>obcemi se snažili odstranit prostřednictvím finančních příspěvků Spolek i staré spolkové země. I přesto rozdíly mezi obcemi nejsou zcela překonány. U všech spolkových zemí a jejich místní samospráv je realizována implementace Evropské charty místní samosprávy. Přesto, jak je zmiňováno výše, se obce v řadě znaků liší. Ještě do devadesátých let jsme z hlediska německých obcí rozlišovali čtyři základní typy, některé v současnosti nadále přetrvávají, jiné splynu</w:t>
      </w:r>
      <w:r w:rsidR="006C37B7">
        <w:rPr>
          <w:rFonts w:ascii="Times New Roman" w:hAnsi="Times New Roman" w:cs="Times New Roman"/>
          <w:sz w:val="24"/>
          <w:szCs w:val="24"/>
        </w:rPr>
        <w:t>ly</w:t>
      </w:r>
      <w:r>
        <w:rPr>
          <w:rFonts w:ascii="Times New Roman" w:hAnsi="Times New Roman" w:cs="Times New Roman"/>
          <w:sz w:val="24"/>
          <w:szCs w:val="24"/>
        </w:rPr>
        <w:t>. V případě st</w:t>
      </w:r>
      <w:r w:rsidR="000E2DE5">
        <w:rPr>
          <w:rFonts w:ascii="Times New Roman" w:hAnsi="Times New Roman" w:cs="Times New Roman"/>
          <w:sz w:val="24"/>
          <w:szCs w:val="24"/>
        </w:rPr>
        <w:t>arostovského uspořádání se jednalo</w:t>
      </w:r>
      <w:r>
        <w:rPr>
          <w:rFonts w:ascii="Times New Roman" w:hAnsi="Times New Roman" w:cs="Times New Roman"/>
          <w:sz w:val="24"/>
          <w:szCs w:val="24"/>
        </w:rPr>
        <w:t xml:space="preserve"> o dualistický princip</w:t>
      </w:r>
      <w:r w:rsidR="0059330B">
        <w:rPr>
          <w:rFonts w:ascii="Times New Roman" w:hAnsi="Times New Roman" w:cs="Times New Roman"/>
          <w:sz w:val="24"/>
          <w:szCs w:val="24"/>
        </w:rPr>
        <w:t xml:space="preserve"> správy. Vy</w:t>
      </w:r>
      <w:r w:rsidR="000E2DE5">
        <w:rPr>
          <w:rFonts w:ascii="Times New Roman" w:hAnsi="Times New Roman" w:cs="Times New Roman"/>
          <w:sz w:val="24"/>
          <w:szCs w:val="24"/>
        </w:rPr>
        <w:t>stupovaly</w:t>
      </w:r>
      <w:r w:rsidR="0059330B">
        <w:rPr>
          <w:rFonts w:ascii="Times New Roman" w:hAnsi="Times New Roman" w:cs="Times New Roman"/>
          <w:sz w:val="24"/>
          <w:szCs w:val="24"/>
        </w:rPr>
        <w:t xml:space="preserve"> zde především dva orgány a to starosta a obecní rada</w:t>
      </w:r>
      <w:r w:rsidR="000E2DE5">
        <w:rPr>
          <w:rFonts w:ascii="Times New Roman" w:hAnsi="Times New Roman" w:cs="Times New Roman"/>
          <w:sz w:val="24"/>
          <w:szCs w:val="24"/>
        </w:rPr>
        <w:t>, kdy starosta měl zásadní postavení. Byl</w:t>
      </w:r>
      <w:r>
        <w:rPr>
          <w:rFonts w:ascii="Times New Roman" w:hAnsi="Times New Roman" w:cs="Times New Roman"/>
          <w:sz w:val="24"/>
          <w:szCs w:val="24"/>
        </w:rPr>
        <w:t xml:space="preserve"> v</w:t>
      </w:r>
      <w:r w:rsidR="000E2DE5">
        <w:rPr>
          <w:rFonts w:ascii="Times New Roman" w:hAnsi="Times New Roman" w:cs="Times New Roman"/>
          <w:sz w:val="24"/>
          <w:szCs w:val="24"/>
        </w:rPr>
        <w:t>olen nepřímo obecní radou, stál v čele obecní rady, zastupoval</w:t>
      </w:r>
      <w:r>
        <w:rPr>
          <w:rFonts w:ascii="Times New Roman" w:hAnsi="Times New Roman" w:cs="Times New Roman"/>
          <w:sz w:val="24"/>
          <w:szCs w:val="24"/>
        </w:rPr>
        <w:t xml:space="preserve"> obec navenek </w:t>
      </w:r>
      <w:r w:rsidR="000E2DE5">
        <w:rPr>
          <w:rFonts w:ascii="Times New Roman" w:hAnsi="Times New Roman" w:cs="Times New Roman"/>
          <w:sz w:val="24"/>
          <w:szCs w:val="24"/>
        </w:rPr>
        <w:t>a byl</w:t>
      </w:r>
      <w:r>
        <w:rPr>
          <w:rFonts w:ascii="Times New Roman" w:hAnsi="Times New Roman" w:cs="Times New Roman"/>
          <w:sz w:val="24"/>
          <w:szCs w:val="24"/>
        </w:rPr>
        <w:t xml:space="preserve"> šéfem obecní správy. D</w:t>
      </w:r>
      <w:r w:rsidR="000E2DE5">
        <w:rPr>
          <w:rFonts w:ascii="Times New Roman" w:hAnsi="Times New Roman" w:cs="Times New Roman"/>
          <w:sz w:val="24"/>
          <w:szCs w:val="24"/>
        </w:rPr>
        <w:t>alším systémem bylo</w:t>
      </w:r>
      <w:r>
        <w:rPr>
          <w:rFonts w:ascii="Times New Roman" w:hAnsi="Times New Roman" w:cs="Times New Roman"/>
          <w:sz w:val="24"/>
          <w:szCs w:val="24"/>
        </w:rPr>
        <w:t xml:space="preserve"> severoněmecké radní uspořádání s hlavním</w:t>
      </w:r>
      <w:r w:rsidR="000E2DE5">
        <w:rPr>
          <w:rFonts w:ascii="Times New Roman" w:hAnsi="Times New Roman" w:cs="Times New Roman"/>
          <w:sz w:val="24"/>
          <w:szCs w:val="24"/>
        </w:rPr>
        <w:t xml:space="preserve"> postavením obecní rady. Vycházel</w:t>
      </w:r>
      <w:r>
        <w:rPr>
          <w:rFonts w:ascii="Times New Roman" w:hAnsi="Times New Roman" w:cs="Times New Roman"/>
          <w:sz w:val="24"/>
          <w:szCs w:val="24"/>
        </w:rPr>
        <w:t xml:space="preserve"> z monistického principu správy, kdy</w:t>
      </w:r>
      <w:r w:rsidR="006C37B7">
        <w:rPr>
          <w:rFonts w:ascii="Times New Roman" w:hAnsi="Times New Roman" w:cs="Times New Roman"/>
          <w:sz w:val="24"/>
          <w:szCs w:val="24"/>
        </w:rPr>
        <w:t xml:space="preserve"> o</w:t>
      </w:r>
      <w:r w:rsidR="000E2DE5">
        <w:rPr>
          <w:rFonts w:ascii="Times New Roman" w:hAnsi="Times New Roman" w:cs="Times New Roman"/>
          <w:sz w:val="24"/>
          <w:szCs w:val="24"/>
        </w:rPr>
        <w:t>becní správu vykonávala</w:t>
      </w:r>
      <w:r>
        <w:rPr>
          <w:rFonts w:ascii="Times New Roman" w:hAnsi="Times New Roman" w:cs="Times New Roman"/>
          <w:sz w:val="24"/>
          <w:szCs w:val="24"/>
        </w:rPr>
        <w:t xml:space="preserve"> p</w:t>
      </w:r>
      <w:r w:rsidR="000E2DE5">
        <w:rPr>
          <w:rFonts w:ascii="Times New Roman" w:hAnsi="Times New Roman" w:cs="Times New Roman"/>
          <w:sz w:val="24"/>
          <w:szCs w:val="24"/>
        </w:rPr>
        <w:t>ouze obecní rada, které předsedal</w:t>
      </w:r>
      <w:r w:rsidR="006C37B7">
        <w:rPr>
          <w:rFonts w:ascii="Times New Roman" w:hAnsi="Times New Roman" w:cs="Times New Roman"/>
          <w:sz w:val="24"/>
          <w:szCs w:val="24"/>
        </w:rPr>
        <w:t xml:space="preserve"> nepřímo</w:t>
      </w:r>
      <w:r>
        <w:rPr>
          <w:rFonts w:ascii="Times New Roman" w:hAnsi="Times New Roman" w:cs="Times New Roman"/>
          <w:sz w:val="24"/>
          <w:szCs w:val="24"/>
        </w:rPr>
        <w:t xml:space="preserve"> vol</w:t>
      </w:r>
      <w:r w:rsidR="006C37B7">
        <w:rPr>
          <w:rFonts w:ascii="Times New Roman" w:hAnsi="Times New Roman" w:cs="Times New Roman"/>
          <w:sz w:val="24"/>
          <w:szCs w:val="24"/>
        </w:rPr>
        <w:t>e</w:t>
      </w:r>
      <w:r>
        <w:rPr>
          <w:rFonts w:ascii="Times New Roman" w:hAnsi="Times New Roman" w:cs="Times New Roman"/>
          <w:sz w:val="24"/>
          <w:szCs w:val="24"/>
        </w:rPr>
        <w:t>ný starosta.</w:t>
      </w:r>
      <w:r w:rsidR="000E2DE5">
        <w:rPr>
          <w:rFonts w:ascii="Times New Roman" w:hAnsi="Times New Roman" w:cs="Times New Roman"/>
          <w:sz w:val="24"/>
          <w:szCs w:val="24"/>
        </w:rPr>
        <w:t xml:space="preserve"> Vrcholným správcem obce byl</w:t>
      </w:r>
      <w:r>
        <w:rPr>
          <w:rFonts w:ascii="Times New Roman" w:hAnsi="Times New Roman" w:cs="Times New Roman"/>
          <w:sz w:val="24"/>
          <w:szCs w:val="24"/>
        </w:rPr>
        <w:t xml:space="preserve"> ale </w:t>
      </w:r>
      <w:r w:rsidR="000E2DE5">
        <w:rPr>
          <w:rFonts w:ascii="Times New Roman" w:hAnsi="Times New Roman" w:cs="Times New Roman"/>
          <w:sz w:val="24"/>
          <w:szCs w:val="24"/>
        </w:rPr>
        <w:t>ředitel, který byl</w:t>
      </w:r>
      <w:r>
        <w:rPr>
          <w:rFonts w:ascii="Times New Roman" w:hAnsi="Times New Roman" w:cs="Times New Roman"/>
          <w:sz w:val="24"/>
          <w:szCs w:val="24"/>
        </w:rPr>
        <w:t xml:space="preserve"> přímo odpovědný radě.</w:t>
      </w:r>
      <w:r w:rsidR="000E2DE5">
        <w:rPr>
          <w:rFonts w:ascii="Times New Roman" w:hAnsi="Times New Roman" w:cs="Times New Roman"/>
          <w:sz w:val="24"/>
          <w:szCs w:val="24"/>
        </w:rPr>
        <w:t xml:space="preserve"> Tyto dva systémy už nejsou využívány. V současné době se</w:t>
      </w:r>
      <w:r>
        <w:rPr>
          <w:rFonts w:ascii="Times New Roman" w:hAnsi="Times New Roman" w:cs="Times New Roman"/>
          <w:sz w:val="24"/>
          <w:szCs w:val="24"/>
        </w:rPr>
        <w:t xml:space="preserve"> v Německu setkáváme pouze s jihoněmeckým radním a </w:t>
      </w:r>
      <w:r w:rsidR="000E2DE5">
        <w:rPr>
          <w:rFonts w:ascii="Times New Roman" w:hAnsi="Times New Roman" w:cs="Times New Roman"/>
          <w:sz w:val="24"/>
          <w:szCs w:val="24"/>
        </w:rPr>
        <w:t xml:space="preserve">nepravým </w:t>
      </w:r>
      <w:r>
        <w:rPr>
          <w:rFonts w:ascii="Times New Roman" w:hAnsi="Times New Roman" w:cs="Times New Roman"/>
          <w:sz w:val="24"/>
          <w:szCs w:val="24"/>
        </w:rPr>
        <w:t>magistrátním uspořádáním.</w:t>
      </w:r>
      <w:r w:rsidR="006C37B7">
        <w:rPr>
          <w:rFonts w:ascii="Times New Roman" w:hAnsi="Times New Roman" w:cs="Times New Roman"/>
          <w:sz w:val="24"/>
          <w:szCs w:val="24"/>
        </w:rPr>
        <w:t xml:space="preserve"> </w:t>
      </w:r>
      <w:r w:rsidR="006846E6" w:rsidRPr="00753553">
        <w:rPr>
          <w:rFonts w:ascii="Times New Roman" w:hAnsi="Times New Roman" w:cs="Times New Roman"/>
          <w:b/>
          <w:sz w:val="24"/>
          <w:szCs w:val="24"/>
        </w:rPr>
        <w:t>Jihoněmecký radní systém</w:t>
      </w:r>
      <w:r w:rsidR="006846E6">
        <w:rPr>
          <w:rFonts w:ascii="Times New Roman" w:hAnsi="Times New Roman" w:cs="Times New Roman"/>
          <w:sz w:val="24"/>
          <w:szCs w:val="24"/>
        </w:rPr>
        <w:t xml:space="preserve"> je </w:t>
      </w:r>
      <w:r w:rsidR="0059330B">
        <w:rPr>
          <w:rFonts w:ascii="Times New Roman" w:hAnsi="Times New Roman" w:cs="Times New Roman"/>
          <w:sz w:val="24"/>
          <w:szCs w:val="24"/>
        </w:rPr>
        <w:t>v Německu nejvíce rozšířený</w:t>
      </w:r>
      <w:r w:rsidR="006846E6">
        <w:rPr>
          <w:rFonts w:ascii="Times New Roman" w:hAnsi="Times New Roman" w:cs="Times New Roman"/>
          <w:sz w:val="24"/>
          <w:szCs w:val="24"/>
        </w:rPr>
        <w:t xml:space="preserve">. Silné postavení má starosta, který je v základní podobě tohoto systému volen přímo občany obce. Díky tomu je systém hodnocen jako více legitimní. Starosta </w:t>
      </w:r>
      <w:r w:rsidR="00C44B2F">
        <w:rPr>
          <w:rFonts w:ascii="Times New Roman" w:hAnsi="Times New Roman" w:cs="Times New Roman"/>
          <w:sz w:val="24"/>
          <w:szCs w:val="24"/>
        </w:rPr>
        <w:t xml:space="preserve">předsedá radě, všem výborům, je hlavním šéfem obecní správy, zastupuje obec navenek. Naproti němu stojí občany volená obecní rada. Typicky je toto uspořádání využíváno v obcích Bavorska. </w:t>
      </w:r>
      <w:r w:rsidR="00FC1E5C">
        <w:rPr>
          <w:rFonts w:ascii="Times New Roman" w:hAnsi="Times New Roman" w:cs="Times New Roman"/>
          <w:sz w:val="24"/>
          <w:szCs w:val="24"/>
        </w:rPr>
        <w:t xml:space="preserve">V případě </w:t>
      </w:r>
      <w:r w:rsidR="00FC1E5C" w:rsidRPr="00753553">
        <w:rPr>
          <w:rFonts w:ascii="Times New Roman" w:hAnsi="Times New Roman" w:cs="Times New Roman"/>
          <w:b/>
          <w:sz w:val="24"/>
          <w:szCs w:val="24"/>
        </w:rPr>
        <w:t>magistrátního uspořádání</w:t>
      </w:r>
      <w:r w:rsidR="00FC1E5C">
        <w:rPr>
          <w:rFonts w:ascii="Times New Roman" w:hAnsi="Times New Roman" w:cs="Times New Roman"/>
          <w:sz w:val="24"/>
          <w:szCs w:val="24"/>
        </w:rPr>
        <w:t xml:space="preserve"> jde o systém typický pro Hesensko. Výkonným orgánem obce je kolegiální magistrát, který je volen nepřímo. Sestává ze starosty a dalších členů. Tato instituce zastupuje obec navenek a</w:t>
      </w:r>
      <w:r w:rsidR="00624363">
        <w:rPr>
          <w:rFonts w:ascii="Times New Roman" w:hAnsi="Times New Roman" w:cs="Times New Roman"/>
          <w:sz w:val="24"/>
          <w:szCs w:val="24"/>
        </w:rPr>
        <w:t> </w:t>
      </w:r>
      <w:r w:rsidR="00FC1E5C">
        <w:rPr>
          <w:rFonts w:ascii="Times New Roman" w:hAnsi="Times New Roman" w:cs="Times New Roman"/>
          <w:sz w:val="24"/>
          <w:szCs w:val="24"/>
        </w:rPr>
        <w:t xml:space="preserve">výlučně vykonává všechna nařízení. Občané pak volí obecní radu i starostu. Hlavními rozdíly mezi těmito systémy jsou v délce volebního </w:t>
      </w:r>
      <w:r w:rsidR="00FC1E5C">
        <w:rPr>
          <w:rFonts w:ascii="Times New Roman" w:hAnsi="Times New Roman" w:cs="Times New Roman"/>
          <w:sz w:val="24"/>
          <w:szCs w:val="24"/>
        </w:rPr>
        <w:lastRenderedPageBreak/>
        <w:t xml:space="preserve">období, pravomocích nebo způsobu volby. To má pak za následek různé politické výsledky </w:t>
      </w:r>
      <w:r w:rsidR="0059330B">
        <w:rPr>
          <w:rFonts w:ascii="Times New Roman" w:hAnsi="Times New Roman" w:cs="Times New Roman"/>
          <w:sz w:val="24"/>
          <w:szCs w:val="24"/>
        </w:rPr>
        <w:t>a</w:t>
      </w:r>
      <w:r w:rsidR="001E3980">
        <w:rPr>
          <w:rFonts w:ascii="Times New Roman" w:hAnsi="Times New Roman" w:cs="Times New Roman"/>
          <w:sz w:val="24"/>
          <w:szCs w:val="24"/>
        </w:rPr>
        <w:t> </w:t>
      </w:r>
      <w:r w:rsidR="00FC1E5C">
        <w:rPr>
          <w:rFonts w:ascii="Times New Roman" w:hAnsi="Times New Roman" w:cs="Times New Roman"/>
          <w:sz w:val="24"/>
          <w:szCs w:val="24"/>
        </w:rPr>
        <w:t>fungování sam</w:t>
      </w:r>
      <w:r w:rsidR="00B34D29">
        <w:rPr>
          <w:rFonts w:ascii="Times New Roman" w:hAnsi="Times New Roman" w:cs="Times New Roman"/>
          <w:sz w:val="24"/>
          <w:szCs w:val="24"/>
        </w:rPr>
        <w:t>ospráv napříč spolkovými zeměmi</w:t>
      </w:r>
      <w:r w:rsidR="00A40C2A">
        <w:rPr>
          <w:rFonts w:ascii="Times New Roman" w:hAnsi="Times New Roman" w:cs="Times New Roman"/>
          <w:sz w:val="24"/>
          <w:szCs w:val="24"/>
        </w:rPr>
        <w:t>.</w:t>
      </w:r>
      <w:r>
        <w:rPr>
          <w:rStyle w:val="Znakapoznpodarou"/>
          <w:rFonts w:ascii="Times New Roman" w:hAnsi="Times New Roman" w:cs="Times New Roman"/>
          <w:sz w:val="24"/>
          <w:szCs w:val="24"/>
        </w:rPr>
        <w:footnoteReference w:id="100"/>
      </w:r>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948" w:name="_Toc444073225"/>
      <w:bookmarkStart w:id="949" w:name="_Toc444073497"/>
      <w:bookmarkStart w:id="950" w:name="_Toc444101055"/>
      <w:bookmarkStart w:id="951" w:name="_Toc444101139"/>
      <w:bookmarkStart w:id="952" w:name="_Toc444242723"/>
      <w:bookmarkStart w:id="953" w:name="_Toc444252289"/>
      <w:bookmarkStart w:id="954" w:name="_Toc444263573"/>
      <w:bookmarkStart w:id="955" w:name="_Toc444413736"/>
      <w:bookmarkStart w:id="956" w:name="_Toc444421335"/>
      <w:bookmarkStart w:id="957" w:name="_Toc444421459"/>
      <w:bookmarkStart w:id="958" w:name="_Toc444421597"/>
      <w:bookmarkStart w:id="959" w:name="_Toc444585764"/>
      <w:bookmarkStart w:id="960" w:name="_Toc445030242"/>
      <w:bookmarkStart w:id="961" w:name="_Toc445040584"/>
      <w:bookmarkStart w:id="962" w:name="_Toc445040679"/>
      <w:bookmarkStart w:id="963" w:name="_Toc445373874"/>
      <w:bookmarkStart w:id="964" w:name="_Toc445374468"/>
      <w:bookmarkStart w:id="965" w:name="_Toc445381457"/>
      <w:bookmarkStart w:id="966" w:name="_Toc445970126"/>
      <w:bookmarkStart w:id="967" w:name="_Toc446054772"/>
      <w:bookmarkStart w:id="968" w:name="_Toc446075086"/>
      <w:bookmarkStart w:id="969" w:name="_Toc446246245"/>
      <w:bookmarkStart w:id="970" w:name="_Toc448126536"/>
      <w:bookmarkStart w:id="971" w:name="_Toc448126626"/>
      <w:bookmarkStart w:id="972" w:name="_Toc448399361"/>
      <w:bookmarkStart w:id="973" w:name="_Toc448399454"/>
      <w:bookmarkStart w:id="974" w:name="_Toc448401103"/>
      <w:bookmarkStart w:id="975" w:name="_Toc448401201"/>
      <w:bookmarkStart w:id="976" w:name="_Toc448408234"/>
      <w:bookmarkStart w:id="977" w:name="_Toc448411376"/>
      <w:bookmarkStart w:id="978" w:name="_Toc448411768"/>
      <w:bookmarkStart w:id="979" w:name="_Toc448411945"/>
      <w:bookmarkStart w:id="980" w:name="_Toc448412044"/>
      <w:bookmarkStart w:id="981" w:name="_Toc448412143"/>
      <w:bookmarkStart w:id="982" w:name="_Toc448417658"/>
      <w:bookmarkStart w:id="983" w:name="_Toc448429248"/>
      <w:bookmarkStart w:id="984" w:name="_Toc448429397"/>
      <w:bookmarkStart w:id="985" w:name="_Toc448429498"/>
      <w:bookmarkStart w:id="986" w:name="_Toc448429599"/>
      <w:bookmarkStart w:id="987" w:name="_Toc448429700"/>
      <w:bookmarkStart w:id="988" w:name="_Toc448477170"/>
      <w:bookmarkStart w:id="989" w:name="_Toc448479501"/>
      <w:bookmarkStart w:id="990" w:name="_Toc448479601"/>
      <w:bookmarkStart w:id="991" w:name="_Toc448481595"/>
      <w:bookmarkStart w:id="992" w:name="_Toc448481691"/>
      <w:bookmarkStart w:id="993" w:name="_Toc448491594"/>
      <w:bookmarkStart w:id="994" w:name="_Toc448491690"/>
      <w:bookmarkStart w:id="995" w:name="_Toc448493360"/>
      <w:bookmarkStart w:id="996" w:name="_Toc448493633"/>
      <w:bookmarkStart w:id="997" w:name="_Toc448493728"/>
      <w:bookmarkStart w:id="998" w:name="_Toc448493835"/>
      <w:bookmarkStart w:id="999" w:name="_Toc448494182"/>
      <w:bookmarkStart w:id="1000" w:name="_Toc448494495"/>
      <w:bookmarkStart w:id="1001" w:name="_Toc448494594"/>
      <w:bookmarkStart w:id="1002" w:name="_Toc448564556"/>
      <w:bookmarkStart w:id="1003" w:name="_Toc448570815"/>
      <w:bookmarkStart w:id="1004" w:name="_Toc448570914"/>
      <w:bookmarkStart w:id="1005" w:name="_Toc448582235"/>
      <w:bookmarkStart w:id="1006" w:name="_Toc448582334"/>
      <w:bookmarkStart w:id="1007" w:name="_Toc448582538"/>
      <w:bookmarkStart w:id="1008" w:name="_Toc448582627"/>
      <w:bookmarkStart w:id="1009" w:name="_Toc448583043"/>
      <w:bookmarkStart w:id="1010" w:name="_Toc448678292"/>
      <w:bookmarkStart w:id="1011" w:name="_Toc448679116"/>
      <w:bookmarkStart w:id="1012" w:name="_Toc448690279"/>
      <w:bookmarkStart w:id="1013" w:name="_Toc448744607"/>
      <w:bookmarkStart w:id="1014" w:name="_Toc448906579"/>
      <w:bookmarkStart w:id="1015" w:name="_Toc448913352"/>
      <w:bookmarkStart w:id="1016" w:name="_Toc448929340"/>
      <w:bookmarkStart w:id="1017" w:name="_Toc449116854"/>
      <w:bookmarkStart w:id="1018" w:name="_Toc449343095"/>
      <w:bookmarkStart w:id="1019" w:name="_Toc449345484"/>
      <w:bookmarkStart w:id="1020" w:name="_Toc449360594"/>
      <w:bookmarkStart w:id="1021" w:name="_Toc449360706"/>
      <w:bookmarkStart w:id="1022" w:name="_Toc449419137"/>
      <w:bookmarkStart w:id="1023" w:name="_Toc449419241"/>
      <w:bookmarkStart w:id="1024" w:name="_Toc449531973"/>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025" w:name="_Toc448583044"/>
      <w:bookmarkStart w:id="1026" w:name="_Toc448678293"/>
      <w:bookmarkStart w:id="1027" w:name="_Toc448679117"/>
      <w:bookmarkStart w:id="1028" w:name="_Toc448690280"/>
      <w:bookmarkStart w:id="1029" w:name="_Toc448744608"/>
      <w:bookmarkStart w:id="1030" w:name="_Toc448906580"/>
      <w:bookmarkStart w:id="1031" w:name="_Toc448913353"/>
      <w:bookmarkStart w:id="1032" w:name="_Toc448929341"/>
      <w:bookmarkStart w:id="1033" w:name="_Toc449116855"/>
      <w:bookmarkStart w:id="1034" w:name="_Toc449343096"/>
      <w:bookmarkStart w:id="1035" w:name="_Toc449345485"/>
      <w:bookmarkStart w:id="1036" w:name="_Toc449360595"/>
      <w:bookmarkStart w:id="1037" w:name="_Toc449360707"/>
      <w:bookmarkStart w:id="1038" w:name="_Toc449419138"/>
      <w:bookmarkStart w:id="1039" w:name="_Toc449419242"/>
      <w:bookmarkStart w:id="1040" w:name="_Toc44953197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041" w:name="_Toc448583045"/>
      <w:bookmarkStart w:id="1042" w:name="_Toc448678294"/>
      <w:bookmarkStart w:id="1043" w:name="_Toc448679118"/>
      <w:bookmarkStart w:id="1044" w:name="_Toc448690281"/>
      <w:bookmarkStart w:id="1045" w:name="_Toc448744609"/>
      <w:bookmarkStart w:id="1046" w:name="_Toc448906581"/>
      <w:bookmarkStart w:id="1047" w:name="_Toc448913354"/>
      <w:bookmarkStart w:id="1048" w:name="_Toc448929342"/>
      <w:bookmarkStart w:id="1049" w:name="_Toc449116856"/>
      <w:bookmarkStart w:id="1050" w:name="_Toc449343097"/>
      <w:bookmarkStart w:id="1051" w:name="_Toc449345486"/>
      <w:bookmarkStart w:id="1052" w:name="_Toc449360596"/>
      <w:bookmarkStart w:id="1053" w:name="_Toc449360708"/>
      <w:bookmarkStart w:id="1054" w:name="_Toc449419139"/>
      <w:bookmarkStart w:id="1055" w:name="_Toc449419243"/>
      <w:bookmarkStart w:id="1056" w:name="_Toc449531975"/>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057" w:name="_Toc448583046"/>
      <w:bookmarkStart w:id="1058" w:name="_Toc448678295"/>
      <w:bookmarkStart w:id="1059" w:name="_Toc448679119"/>
      <w:bookmarkStart w:id="1060" w:name="_Toc448690282"/>
      <w:bookmarkStart w:id="1061" w:name="_Toc448744610"/>
      <w:bookmarkStart w:id="1062" w:name="_Toc448906582"/>
      <w:bookmarkStart w:id="1063" w:name="_Toc448913355"/>
      <w:bookmarkStart w:id="1064" w:name="_Toc448929343"/>
      <w:bookmarkStart w:id="1065" w:name="_Toc449116857"/>
      <w:bookmarkStart w:id="1066" w:name="_Toc449343098"/>
      <w:bookmarkStart w:id="1067" w:name="_Toc449345487"/>
      <w:bookmarkStart w:id="1068" w:name="_Toc449360597"/>
      <w:bookmarkStart w:id="1069" w:name="_Toc449360709"/>
      <w:bookmarkStart w:id="1070" w:name="_Toc449419140"/>
      <w:bookmarkStart w:id="1071" w:name="_Toc449419244"/>
      <w:bookmarkStart w:id="1072" w:name="_Toc44953197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073" w:name="_Toc448583047"/>
      <w:bookmarkStart w:id="1074" w:name="_Toc448678296"/>
      <w:bookmarkStart w:id="1075" w:name="_Toc448679120"/>
      <w:bookmarkStart w:id="1076" w:name="_Toc448690283"/>
      <w:bookmarkStart w:id="1077" w:name="_Toc448744611"/>
      <w:bookmarkStart w:id="1078" w:name="_Toc448906583"/>
      <w:bookmarkStart w:id="1079" w:name="_Toc448913356"/>
      <w:bookmarkStart w:id="1080" w:name="_Toc448929344"/>
      <w:bookmarkStart w:id="1081" w:name="_Toc449116858"/>
      <w:bookmarkStart w:id="1082" w:name="_Toc449343099"/>
      <w:bookmarkStart w:id="1083" w:name="_Toc449345488"/>
      <w:bookmarkStart w:id="1084" w:name="_Toc449360598"/>
      <w:bookmarkStart w:id="1085" w:name="_Toc449360710"/>
      <w:bookmarkStart w:id="1086" w:name="_Toc449419141"/>
      <w:bookmarkStart w:id="1087" w:name="_Toc449419245"/>
      <w:bookmarkStart w:id="1088" w:name="_Toc44953197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75072B" w:rsidRPr="0075072B" w:rsidRDefault="0075072B" w:rsidP="0075072B">
      <w:pPr>
        <w:pStyle w:val="Odstavecseseznamem"/>
        <w:keepNext/>
        <w:keepLines/>
        <w:numPr>
          <w:ilvl w:val="0"/>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089" w:name="_Toc448583048"/>
      <w:bookmarkStart w:id="1090" w:name="_Toc448678297"/>
      <w:bookmarkStart w:id="1091" w:name="_Toc448679121"/>
      <w:bookmarkStart w:id="1092" w:name="_Toc448690284"/>
      <w:bookmarkStart w:id="1093" w:name="_Toc448744612"/>
      <w:bookmarkStart w:id="1094" w:name="_Toc448906584"/>
      <w:bookmarkStart w:id="1095" w:name="_Toc448913357"/>
      <w:bookmarkStart w:id="1096" w:name="_Toc448929345"/>
      <w:bookmarkStart w:id="1097" w:name="_Toc449116859"/>
      <w:bookmarkStart w:id="1098" w:name="_Toc449343100"/>
      <w:bookmarkStart w:id="1099" w:name="_Toc449345489"/>
      <w:bookmarkStart w:id="1100" w:name="_Toc449360599"/>
      <w:bookmarkStart w:id="1101" w:name="_Toc449360711"/>
      <w:bookmarkStart w:id="1102" w:name="_Toc449419142"/>
      <w:bookmarkStart w:id="1103" w:name="_Toc449419246"/>
      <w:bookmarkStart w:id="1104" w:name="_Toc44953197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75072B" w:rsidRPr="0075072B" w:rsidRDefault="0075072B" w:rsidP="0075072B">
      <w:pPr>
        <w:pStyle w:val="Odstavecseseznamem"/>
        <w:keepNext/>
        <w:keepLines/>
        <w:numPr>
          <w:ilvl w:val="1"/>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105" w:name="_Toc448583049"/>
      <w:bookmarkStart w:id="1106" w:name="_Toc448678298"/>
      <w:bookmarkStart w:id="1107" w:name="_Toc448679122"/>
      <w:bookmarkStart w:id="1108" w:name="_Toc448690285"/>
      <w:bookmarkStart w:id="1109" w:name="_Toc448744613"/>
      <w:bookmarkStart w:id="1110" w:name="_Toc448906585"/>
      <w:bookmarkStart w:id="1111" w:name="_Toc448913358"/>
      <w:bookmarkStart w:id="1112" w:name="_Toc448929346"/>
      <w:bookmarkStart w:id="1113" w:name="_Toc449116860"/>
      <w:bookmarkStart w:id="1114" w:name="_Toc449343101"/>
      <w:bookmarkStart w:id="1115" w:name="_Toc449345490"/>
      <w:bookmarkStart w:id="1116" w:name="_Toc449360600"/>
      <w:bookmarkStart w:id="1117" w:name="_Toc449360712"/>
      <w:bookmarkStart w:id="1118" w:name="_Toc449419143"/>
      <w:bookmarkStart w:id="1119" w:name="_Toc449419247"/>
      <w:bookmarkStart w:id="1120" w:name="_Toc449531979"/>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rsidR="0075072B" w:rsidRPr="0075072B" w:rsidRDefault="0075072B" w:rsidP="0075072B">
      <w:pPr>
        <w:pStyle w:val="Odstavecseseznamem"/>
        <w:keepNext/>
        <w:keepLines/>
        <w:numPr>
          <w:ilvl w:val="1"/>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121" w:name="_Toc448583050"/>
      <w:bookmarkStart w:id="1122" w:name="_Toc448678299"/>
      <w:bookmarkStart w:id="1123" w:name="_Toc448679123"/>
      <w:bookmarkStart w:id="1124" w:name="_Toc448690286"/>
      <w:bookmarkStart w:id="1125" w:name="_Toc448744614"/>
      <w:bookmarkStart w:id="1126" w:name="_Toc448906586"/>
      <w:bookmarkStart w:id="1127" w:name="_Toc448913359"/>
      <w:bookmarkStart w:id="1128" w:name="_Toc448929347"/>
      <w:bookmarkStart w:id="1129" w:name="_Toc449116861"/>
      <w:bookmarkStart w:id="1130" w:name="_Toc449343102"/>
      <w:bookmarkStart w:id="1131" w:name="_Toc449345491"/>
      <w:bookmarkStart w:id="1132" w:name="_Toc449360601"/>
      <w:bookmarkStart w:id="1133" w:name="_Toc449360713"/>
      <w:bookmarkStart w:id="1134" w:name="_Toc449419144"/>
      <w:bookmarkStart w:id="1135" w:name="_Toc449419248"/>
      <w:bookmarkStart w:id="1136" w:name="_Toc44953198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75072B" w:rsidRPr="0075072B" w:rsidRDefault="0075072B" w:rsidP="0075072B">
      <w:pPr>
        <w:pStyle w:val="Odstavecseseznamem"/>
        <w:keepNext/>
        <w:keepLines/>
        <w:numPr>
          <w:ilvl w:val="1"/>
          <w:numId w:val="8"/>
        </w:numPr>
        <w:spacing w:before="200" w:after="0" w:line="360" w:lineRule="auto"/>
        <w:contextualSpacing w:val="0"/>
        <w:outlineLvl w:val="2"/>
        <w:rPr>
          <w:rFonts w:ascii="Times New Roman" w:eastAsiaTheme="majorEastAsia" w:hAnsi="Times New Roman" w:cs="Times New Roman"/>
          <w:b/>
          <w:bCs/>
          <w:vanish/>
          <w:sz w:val="24"/>
          <w:szCs w:val="24"/>
        </w:rPr>
      </w:pPr>
      <w:bookmarkStart w:id="1137" w:name="_Toc448583051"/>
      <w:bookmarkStart w:id="1138" w:name="_Toc448678300"/>
      <w:bookmarkStart w:id="1139" w:name="_Toc448679124"/>
      <w:bookmarkStart w:id="1140" w:name="_Toc448690287"/>
      <w:bookmarkStart w:id="1141" w:name="_Toc448744615"/>
      <w:bookmarkStart w:id="1142" w:name="_Toc448906587"/>
      <w:bookmarkStart w:id="1143" w:name="_Toc448913360"/>
      <w:bookmarkStart w:id="1144" w:name="_Toc448929348"/>
      <w:bookmarkStart w:id="1145" w:name="_Toc449116862"/>
      <w:bookmarkStart w:id="1146" w:name="_Toc449343103"/>
      <w:bookmarkStart w:id="1147" w:name="_Toc449345492"/>
      <w:bookmarkStart w:id="1148" w:name="_Toc449360602"/>
      <w:bookmarkStart w:id="1149" w:name="_Toc449360714"/>
      <w:bookmarkStart w:id="1150" w:name="_Toc449419145"/>
      <w:bookmarkStart w:id="1151" w:name="_Toc449419249"/>
      <w:bookmarkStart w:id="1152" w:name="_Toc449531981"/>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BD39EB" w:rsidRDefault="00E25658" w:rsidP="002B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4D29">
        <w:rPr>
          <w:rFonts w:ascii="Times New Roman" w:hAnsi="Times New Roman" w:cs="Times New Roman"/>
          <w:sz w:val="24"/>
          <w:szCs w:val="24"/>
        </w:rPr>
        <w:t xml:space="preserve">Z hlediska europeizace obecní </w:t>
      </w:r>
      <w:r w:rsidR="002B536E">
        <w:rPr>
          <w:rFonts w:ascii="Times New Roman" w:hAnsi="Times New Roman" w:cs="Times New Roman"/>
          <w:sz w:val="24"/>
          <w:szCs w:val="24"/>
        </w:rPr>
        <w:t>samosprávy a jejich orgánů jsou pro nás v případě Německa důležité především dva orgány a tedy rada obce v některých částech Německa zastupitelstvo obce a starosta. Oba orgány jsou voleny v přímých volbách, na kterých mohou participovat také občané jiných členských států EU s trvalým pobytem na území dané obce. To platí i v případě voleb do orgánů okresní samosprávy. Avšak v některých spolkových zemích se setkáváme s mírnými odlišnostmi, především ve vztahu k pasivnímu volebnímu právu státních občanů jiných členských států EU. Mezi pravomoci těchto orgánů patří směřování a strategie rozvoje daného území což souvisí s čerpáním dotací z EU. Především chudší spolkové země a jejich samosprávné oblasti, které dříve tvořily NDR, využívají pomoc od EU pro vyrovnání se rozvinutějším a bohatším oblastem v Unii. Orgány územní samosprávy mají také normativní pravomoc. Právní akty, které v rámci ní vydávají, musí být v souladu s právem EU.</w:t>
      </w:r>
      <w:r w:rsidR="00591819">
        <w:rPr>
          <w:rStyle w:val="Znakapoznpodarou"/>
          <w:rFonts w:ascii="Times New Roman" w:hAnsi="Times New Roman" w:cs="Times New Roman"/>
          <w:sz w:val="24"/>
          <w:szCs w:val="24"/>
        </w:rPr>
        <w:footnoteReference w:id="101"/>
      </w:r>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153" w:name="_Toc448583053"/>
      <w:bookmarkStart w:id="1154" w:name="_Toc448678302"/>
      <w:bookmarkStart w:id="1155" w:name="_Toc448679126"/>
      <w:bookmarkStart w:id="1156" w:name="_Toc448690289"/>
      <w:bookmarkStart w:id="1157" w:name="_Toc448744617"/>
      <w:bookmarkStart w:id="1158" w:name="_Toc448906589"/>
      <w:bookmarkStart w:id="1159" w:name="_Toc448913362"/>
      <w:bookmarkStart w:id="1160" w:name="_Toc448929350"/>
      <w:bookmarkStart w:id="1161" w:name="_Toc449116864"/>
      <w:bookmarkStart w:id="1162" w:name="_Toc449343105"/>
      <w:bookmarkStart w:id="1163" w:name="_Toc449345494"/>
      <w:bookmarkStart w:id="1164" w:name="_Toc449360604"/>
      <w:bookmarkStart w:id="1165" w:name="_Toc449360716"/>
      <w:bookmarkStart w:id="1166" w:name="_Toc449419146"/>
      <w:bookmarkStart w:id="1167" w:name="_Toc449419250"/>
      <w:bookmarkStart w:id="1168" w:name="_Toc44953198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169" w:name="_Toc448583054"/>
      <w:bookmarkStart w:id="1170" w:name="_Toc448678303"/>
      <w:bookmarkStart w:id="1171" w:name="_Toc448679127"/>
      <w:bookmarkStart w:id="1172" w:name="_Toc448690290"/>
      <w:bookmarkStart w:id="1173" w:name="_Toc448744618"/>
      <w:bookmarkStart w:id="1174" w:name="_Toc448906590"/>
      <w:bookmarkStart w:id="1175" w:name="_Toc448913363"/>
      <w:bookmarkStart w:id="1176" w:name="_Toc448929351"/>
      <w:bookmarkStart w:id="1177" w:name="_Toc449116865"/>
      <w:bookmarkStart w:id="1178" w:name="_Toc449343106"/>
      <w:bookmarkStart w:id="1179" w:name="_Toc449345495"/>
      <w:bookmarkStart w:id="1180" w:name="_Toc449360605"/>
      <w:bookmarkStart w:id="1181" w:name="_Toc449360717"/>
      <w:bookmarkStart w:id="1182" w:name="_Toc449419147"/>
      <w:bookmarkStart w:id="1183" w:name="_Toc449419251"/>
      <w:bookmarkStart w:id="1184" w:name="_Toc449531983"/>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185" w:name="_Toc448583055"/>
      <w:bookmarkStart w:id="1186" w:name="_Toc448678304"/>
      <w:bookmarkStart w:id="1187" w:name="_Toc448679128"/>
      <w:bookmarkStart w:id="1188" w:name="_Toc448690291"/>
      <w:bookmarkStart w:id="1189" w:name="_Toc448744619"/>
      <w:bookmarkStart w:id="1190" w:name="_Toc448906591"/>
      <w:bookmarkStart w:id="1191" w:name="_Toc448913364"/>
      <w:bookmarkStart w:id="1192" w:name="_Toc448929352"/>
      <w:bookmarkStart w:id="1193" w:name="_Toc449116866"/>
      <w:bookmarkStart w:id="1194" w:name="_Toc449343107"/>
      <w:bookmarkStart w:id="1195" w:name="_Toc449345496"/>
      <w:bookmarkStart w:id="1196" w:name="_Toc449360606"/>
      <w:bookmarkStart w:id="1197" w:name="_Toc449360718"/>
      <w:bookmarkStart w:id="1198" w:name="_Toc449419148"/>
      <w:bookmarkStart w:id="1199" w:name="_Toc449419252"/>
      <w:bookmarkStart w:id="1200" w:name="_Toc4495319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01" w:name="_Toc448583056"/>
      <w:bookmarkStart w:id="1202" w:name="_Toc448678305"/>
      <w:bookmarkStart w:id="1203" w:name="_Toc448679129"/>
      <w:bookmarkStart w:id="1204" w:name="_Toc448690292"/>
      <w:bookmarkStart w:id="1205" w:name="_Toc448744620"/>
      <w:bookmarkStart w:id="1206" w:name="_Toc448906592"/>
      <w:bookmarkStart w:id="1207" w:name="_Toc448913365"/>
      <w:bookmarkStart w:id="1208" w:name="_Toc448929353"/>
      <w:bookmarkStart w:id="1209" w:name="_Toc449116867"/>
      <w:bookmarkStart w:id="1210" w:name="_Toc449343108"/>
      <w:bookmarkStart w:id="1211" w:name="_Toc449345497"/>
      <w:bookmarkStart w:id="1212" w:name="_Toc449360607"/>
      <w:bookmarkStart w:id="1213" w:name="_Toc449360719"/>
      <w:bookmarkStart w:id="1214" w:name="_Toc449419149"/>
      <w:bookmarkStart w:id="1215" w:name="_Toc449419253"/>
      <w:bookmarkStart w:id="1216" w:name="_Toc449531985"/>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17" w:name="_Toc448583057"/>
      <w:bookmarkStart w:id="1218" w:name="_Toc448678306"/>
      <w:bookmarkStart w:id="1219" w:name="_Toc448679130"/>
      <w:bookmarkStart w:id="1220" w:name="_Toc448690293"/>
      <w:bookmarkStart w:id="1221" w:name="_Toc448744621"/>
      <w:bookmarkStart w:id="1222" w:name="_Toc448906593"/>
      <w:bookmarkStart w:id="1223" w:name="_Toc448913366"/>
      <w:bookmarkStart w:id="1224" w:name="_Toc448929354"/>
      <w:bookmarkStart w:id="1225" w:name="_Toc449116868"/>
      <w:bookmarkStart w:id="1226" w:name="_Toc449343109"/>
      <w:bookmarkStart w:id="1227" w:name="_Toc449345498"/>
      <w:bookmarkStart w:id="1228" w:name="_Toc449360608"/>
      <w:bookmarkStart w:id="1229" w:name="_Toc449360720"/>
      <w:bookmarkStart w:id="1230" w:name="_Toc449419150"/>
      <w:bookmarkStart w:id="1231" w:name="_Toc449419254"/>
      <w:bookmarkStart w:id="1232" w:name="_Toc44953198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rsidR="0075072B" w:rsidRPr="0075072B" w:rsidRDefault="0075072B" w:rsidP="0075072B">
      <w:pPr>
        <w:pStyle w:val="Odstavecseseznamem"/>
        <w:keepNext/>
        <w:keepLines/>
        <w:numPr>
          <w:ilvl w:val="0"/>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33" w:name="_Toc448583058"/>
      <w:bookmarkStart w:id="1234" w:name="_Toc448678307"/>
      <w:bookmarkStart w:id="1235" w:name="_Toc448679131"/>
      <w:bookmarkStart w:id="1236" w:name="_Toc448690294"/>
      <w:bookmarkStart w:id="1237" w:name="_Toc448744622"/>
      <w:bookmarkStart w:id="1238" w:name="_Toc448906594"/>
      <w:bookmarkStart w:id="1239" w:name="_Toc448913367"/>
      <w:bookmarkStart w:id="1240" w:name="_Toc448929355"/>
      <w:bookmarkStart w:id="1241" w:name="_Toc449116869"/>
      <w:bookmarkStart w:id="1242" w:name="_Toc449343110"/>
      <w:bookmarkStart w:id="1243" w:name="_Toc449345499"/>
      <w:bookmarkStart w:id="1244" w:name="_Toc449360609"/>
      <w:bookmarkStart w:id="1245" w:name="_Toc449360721"/>
      <w:bookmarkStart w:id="1246" w:name="_Toc449419151"/>
      <w:bookmarkStart w:id="1247" w:name="_Toc449419255"/>
      <w:bookmarkStart w:id="1248" w:name="_Toc449531987"/>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75072B" w:rsidRPr="0075072B" w:rsidRDefault="0075072B" w:rsidP="0075072B">
      <w:pPr>
        <w:pStyle w:val="Odstavecseseznamem"/>
        <w:keepNext/>
        <w:keepLines/>
        <w:numPr>
          <w:ilvl w:val="1"/>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49" w:name="_Toc448583059"/>
      <w:bookmarkStart w:id="1250" w:name="_Toc448678308"/>
      <w:bookmarkStart w:id="1251" w:name="_Toc448679132"/>
      <w:bookmarkStart w:id="1252" w:name="_Toc448690295"/>
      <w:bookmarkStart w:id="1253" w:name="_Toc448744623"/>
      <w:bookmarkStart w:id="1254" w:name="_Toc448906595"/>
      <w:bookmarkStart w:id="1255" w:name="_Toc448913368"/>
      <w:bookmarkStart w:id="1256" w:name="_Toc448929356"/>
      <w:bookmarkStart w:id="1257" w:name="_Toc449116870"/>
      <w:bookmarkStart w:id="1258" w:name="_Toc449343111"/>
      <w:bookmarkStart w:id="1259" w:name="_Toc449345500"/>
      <w:bookmarkStart w:id="1260" w:name="_Toc449360610"/>
      <w:bookmarkStart w:id="1261" w:name="_Toc449360722"/>
      <w:bookmarkStart w:id="1262" w:name="_Toc449419152"/>
      <w:bookmarkStart w:id="1263" w:name="_Toc449419256"/>
      <w:bookmarkStart w:id="1264" w:name="_Toc44953198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75072B" w:rsidRPr="0075072B" w:rsidRDefault="0075072B" w:rsidP="0075072B">
      <w:pPr>
        <w:pStyle w:val="Odstavecseseznamem"/>
        <w:keepNext/>
        <w:keepLines/>
        <w:numPr>
          <w:ilvl w:val="1"/>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65" w:name="_Toc448583060"/>
      <w:bookmarkStart w:id="1266" w:name="_Toc448678309"/>
      <w:bookmarkStart w:id="1267" w:name="_Toc448679133"/>
      <w:bookmarkStart w:id="1268" w:name="_Toc448690296"/>
      <w:bookmarkStart w:id="1269" w:name="_Toc448744624"/>
      <w:bookmarkStart w:id="1270" w:name="_Toc448906596"/>
      <w:bookmarkStart w:id="1271" w:name="_Toc448913369"/>
      <w:bookmarkStart w:id="1272" w:name="_Toc448929357"/>
      <w:bookmarkStart w:id="1273" w:name="_Toc449116871"/>
      <w:bookmarkStart w:id="1274" w:name="_Toc449343112"/>
      <w:bookmarkStart w:id="1275" w:name="_Toc449345501"/>
      <w:bookmarkStart w:id="1276" w:name="_Toc449360611"/>
      <w:bookmarkStart w:id="1277" w:name="_Toc449360723"/>
      <w:bookmarkStart w:id="1278" w:name="_Toc449419153"/>
      <w:bookmarkStart w:id="1279" w:name="_Toc449419257"/>
      <w:bookmarkStart w:id="1280" w:name="_Toc449531989"/>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rsidR="0075072B" w:rsidRPr="0075072B" w:rsidRDefault="0075072B" w:rsidP="0075072B">
      <w:pPr>
        <w:pStyle w:val="Odstavecseseznamem"/>
        <w:keepNext/>
        <w:keepLines/>
        <w:numPr>
          <w:ilvl w:val="1"/>
          <w:numId w:val="3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81" w:name="_Toc448583061"/>
      <w:bookmarkStart w:id="1282" w:name="_Toc448678310"/>
      <w:bookmarkStart w:id="1283" w:name="_Toc448679134"/>
      <w:bookmarkStart w:id="1284" w:name="_Toc448690297"/>
      <w:bookmarkStart w:id="1285" w:name="_Toc448744625"/>
      <w:bookmarkStart w:id="1286" w:name="_Toc448906597"/>
      <w:bookmarkStart w:id="1287" w:name="_Toc448913370"/>
      <w:bookmarkStart w:id="1288" w:name="_Toc448929358"/>
      <w:bookmarkStart w:id="1289" w:name="_Toc449116872"/>
      <w:bookmarkStart w:id="1290" w:name="_Toc449343113"/>
      <w:bookmarkStart w:id="1291" w:name="_Toc449345502"/>
      <w:bookmarkStart w:id="1292" w:name="_Toc449360612"/>
      <w:bookmarkStart w:id="1293" w:name="_Toc449360724"/>
      <w:bookmarkStart w:id="1294" w:name="_Toc449419154"/>
      <w:bookmarkStart w:id="1295" w:name="_Toc449419258"/>
      <w:bookmarkStart w:id="1296" w:name="_Toc44953199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BD39EB" w:rsidRPr="0075072B" w:rsidRDefault="0075072B" w:rsidP="00703F4B">
      <w:pPr>
        <w:pStyle w:val="Nadpis2"/>
        <w:numPr>
          <w:ilvl w:val="1"/>
          <w:numId w:val="38"/>
        </w:numPr>
        <w:spacing w:line="360" w:lineRule="auto"/>
        <w:rPr>
          <w:rFonts w:ascii="Times New Roman" w:hAnsi="Times New Roman" w:cs="Times New Roman"/>
          <w:color w:val="auto"/>
          <w:sz w:val="28"/>
          <w:szCs w:val="28"/>
        </w:rPr>
      </w:pPr>
      <w:bookmarkStart w:id="1297" w:name="_Toc449531991"/>
      <w:r w:rsidRPr="0075072B">
        <w:rPr>
          <w:rFonts w:ascii="Times New Roman" w:hAnsi="Times New Roman" w:cs="Times New Roman"/>
          <w:color w:val="auto"/>
          <w:sz w:val="28"/>
          <w:szCs w:val="28"/>
        </w:rPr>
        <w:t>Evropské aspekty územní samosprávy Spolkové republiky Německo</w:t>
      </w:r>
      <w:bookmarkEnd w:id="1297"/>
    </w:p>
    <w:p w:rsidR="00AA243B" w:rsidRDefault="00FB4510" w:rsidP="00F364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084C">
        <w:rPr>
          <w:rFonts w:ascii="Times New Roman" w:hAnsi="Times New Roman" w:cs="Times New Roman"/>
          <w:sz w:val="24"/>
          <w:szCs w:val="24"/>
        </w:rPr>
        <w:t>Spolková republika Německo byla mezi zakládajícími státy ES potažmo EU. V roce 1990 došlo ke znovusjednocení Německa a tak se součástí Unie</w:t>
      </w:r>
      <w:r w:rsidR="00B34D29">
        <w:rPr>
          <w:rFonts w:ascii="Times New Roman" w:hAnsi="Times New Roman" w:cs="Times New Roman"/>
          <w:sz w:val="24"/>
          <w:szCs w:val="24"/>
        </w:rPr>
        <w:t>,</w:t>
      </w:r>
      <w:r w:rsidR="0016084C">
        <w:rPr>
          <w:rFonts w:ascii="Times New Roman" w:hAnsi="Times New Roman" w:cs="Times New Roman"/>
          <w:sz w:val="24"/>
          <w:szCs w:val="24"/>
        </w:rPr>
        <w:t xml:space="preserve"> tedy tehdejší ES</w:t>
      </w:r>
      <w:r w:rsidR="00B34D29">
        <w:rPr>
          <w:rFonts w:ascii="Times New Roman" w:hAnsi="Times New Roman" w:cs="Times New Roman"/>
          <w:sz w:val="24"/>
          <w:szCs w:val="24"/>
        </w:rPr>
        <w:t>,</w:t>
      </w:r>
      <w:r w:rsidR="0016084C">
        <w:rPr>
          <w:rFonts w:ascii="Times New Roman" w:hAnsi="Times New Roman" w:cs="Times New Roman"/>
          <w:sz w:val="24"/>
          <w:szCs w:val="24"/>
        </w:rPr>
        <w:t xml:space="preserve"> stala také bývalá Německá demokratická republika. O oficiální rozšíření Společenství nešlo, protože se</w:t>
      </w:r>
      <w:r w:rsidR="001E3980">
        <w:rPr>
          <w:rFonts w:ascii="Times New Roman" w:hAnsi="Times New Roman" w:cs="Times New Roman"/>
          <w:sz w:val="24"/>
          <w:szCs w:val="24"/>
        </w:rPr>
        <w:t> </w:t>
      </w:r>
      <w:r w:rsidR="0016084C">
        <w:rPr>
          <w:rFonts w:ascii="Times New Roman" w:hAnsi="Times New Roman" w:cs="Times New Roman"/>
          <w:sz w:val="24"/>
          <w:szCs w:val="24"/>
        </w:rPr>
        <w:t xml:space="preserve">NDR stala platnou součástí Spolkové republiky Německo. </w:t>
      </w:r>
      <w:r w:rsidR="009447F0">
        <w:rPr>
          <w:rFonts w:ascii="Times New Roman" w:hAnsi="Times New Roman" w:cs="Times New Roman"/>
          <w:sz w:val="24"/>
          <w:szCs w:val="24"/>
        </w:rPr>
        <w:t>Vzhledem k tomu, že její původní veřejná správa nebyla demokratická, jelikož tam chyběl prvek územní samosprávy. Bylo potřeba po znovusjednocení provést reformu, transformaci a decentralizaci veřejné správy, tedy především nové části Německa. Na rozdíl od jiných postkomu</w:t>
      </w:r>
      <w:r w:rsidR="00B34D29">
        <w:rPr>
          <w:rFonts w:ascii="Times New Roman" w:hAnsi="Times New Roman" w:cs="Times New Roman"/>
          <w:sz w:val="24"/>
          <w:szCs w:val="24"/>
        </w:rPr>
        <w:t>nistických zemí, mezi nimiž byly</w:t>
      </w:r>
      <w:r w:rsidR="009447F0">
        <w:rPr>
          <w:rFonts w:ascii="Times New Roman" w:hAnsi="Times New Roman" w:cs="Times New Roman"/>
          <w:sz w:val="24"/>
          <w:szCs w:val="24"/>
        </w:rPr>
        <w:t xml:space="preserve"> i ČR, SR a Polsko, které hledaly správné směry reformy a demokratizace veřejné správy. V případě Německa bylo ve smlouvě o znovusjednocení stanoveno, že b</w:t>
      </w:r>
      <w:r w:rsidR="00E44734">
        <w:rPr>
          <w:rFonts w:ascii="Times New Roman" w:hAnsi="Times New Roman" w:cs="Times New Roman"/>
          <w:sz w:val="24"/>
          <w:szCs w:val="24"/>
        </w:rPr>
        <w:t>ývalá</w:t>
      </w:r>
      <w:r w:rsidR="009447F0">
        <w:rPr>
          <w:rFonts w:ascii="Times New Roman" w:hAnsi="Times New Roman" w:cs="Times New Roman"/>
          <w:sz w:val="24"/>
          <w:szCs w:val="24"/>
        </w:rPr>
        <w:t xml:space="preserve"> NDR převezme hospodářský, ústavní, politický a institucionální systém SRN.</w:t>
      </w:r>
      <w:r w:rsidR="0016084C">
        <w:rPr>
          <w:rFonts w:ascii="Times New Roman" w:hAnsi="Times New Roman" w:cs="Times New Roman"/>
          <w:sz w:val="24"/>
          <w:szCs w:val="24"/>
        </w:rPr>
        <w:t xml:space="preserve"> </w:t>
      </w:r>
      <w:r w:rsidR="00E44734">
        <w:rPr>
          <w:rFonts w:ascii="Times New Roman" w:hAnsi="Times New Roman" w:cs="Times New Roman"/>
          <w:sz w:val="24"/>
          <w:szCs w:val="24"/>
        </w:rPr>
        <w:t>To znamená, že</w:t>
      </w:r>
      <w:r w:rsidR="001E3980">
        <w:rPr>
          <w:rFonts w:ascii="Times New Roman" w:hAnsi="Times New Roman" w:cs="Times New Roman"/>
          <w:sz w:val="24"/>
          <w:szCs w:val="24"/>
        </w:rPr>
        <w:t> </w:t>
      </w:r>
      <w:r w:rsidR="00E44734">
        <w:rPr>
          <w:rFonts w:ascii="Times New Roman" w:hAnsi="Times New Roman" w:cs="Times New Roman"/>
          <w:sz w:val="24"/>
          <w:szCs w:val="24"/>
        </w:rPr>
        <w:t>od roku 1990 i v této části Německa začala existovat decentralizace a územní samospráva.</w:t>
      </w:r>
      <w:r w:rsidR="00630CB3">
        <w:rPr>
          <w:rFonts w:ascii="Times New Roman" w:hAnsi="Times New Roman" w:cs="Times New Roman"/>
          <w:sz w:val="24"/>
          <w:szCs w:val="24"/>
        </w:rPr>
        <w:t xml:space="preserve"> Tlak na reformu v tomto postkomunistickém státě nevytvářela jenom skutečnost</w:t>
      </w:r>
      <w:r w:rsidR="007B6BC4">
        <w:rPr>
          <w:rFonts w:ascii="Times New Roman" w:hAnsi="Times New Roman" w:cs="Times New Roman"/>
          <w:sz w:val="24"/>
          <w:szCs w:val="24"/>
        </w:rPr>
        <w:t>,</w:t>
      </w:r>
      <w:r w:rsidR="00630CB3">
        <w:rPr>
          <w:rFonts w:ascii="Times New Roman" w:hAnsi="Times New Roman" w:cs="Times New Roman"/>
          <w:sz w:val="24"/>
          <w:szCs w:val="24"/>
        </w:rPr>
        <w:t xml:space="preserve"> že se stala členem ES, ale tedy především, že se znovu stala součástí SRN a převzala její systém. </w:t>
      </w:r>
      <w:r w:rsidR="00E44734">
        <w:rPr>
          <w:rFonts w:ascii="Times New Roman" w:hAnsi="Times New Roman" w:cs="Times New Roman"/>
          <w:sz w:val="24"/>
          <w:szCs w:val="24"/>
        </w:rPr>
        <w:t>Problémem, který v některých oblastech bývalé NDR přetrvává i dodnes je zadluženost a</w:t>
      </w:r>
      <w:r w:rsidR="001E3980">
        <w:rPr>
          <w:rFonts w:ascii="Times New Roman" w:hAnsi="Times New Roman" w:cs="Times New Roman"/>
          <w:sz w:val="24"/>
          <w:szCs w:val="24"/>
        </w:rPr>
        <w:t> </w:t>
      </w:r>
      <w:r w:rsidR="00E44734">
        <w:rPr>
          <w:rFonts w:ascii="Times New Roman" w:hAnsi="Times New Roman" w:cs="Times New Roman"/>
          <w:sz w:val="24"/>
          <w:szCs w:val="24"/>
        </w:rPr>
        <w:t xml:space="preserve">nízká finanční síla a výkonost. O její odstranění usilují spolkové země, Spolek i EU v rámci </w:t>
      </w:r>
      <w:r w:rsidR="00E44734">
        <w:rPr>
          <w:rFonts w:ascii="Times New Roman" w:hAnsi="Times New Roman" w:cs="Times New Roman"/>
          <w:sz w:val="24"/>
          <w:szCs w:val="24"/>
        </w:rPr>
        <w:lastRenderedPageBreak/>
        <w:t>regionální politiky.</w:t>
      </w:r>
      <w:r w:rsidR="0016084C">
        <w:rPr>
          <w:rStyle w:val="Znakapoznpodarou"/>
          <w:rFonts w:ascii="Times New Roman" w:hAnsi="Times New Roman" w:cs="Times New Roman"/>
          <w:sz w:val="24"/>
          <w:szCs w:val="24"/>
        </w:rPr>
        <w:footnoteReference w:id="102"/>
      </w:r>
      <w:r w:rsidR="00630CB3">
        <w:rPr>
          <w:rFonts w:ascii="Times New Roman" w:hAnsi="Times New Roman" w:cs="Times New Roman"/>
          <w:sz w:val="24"/>
          <w:szCs w:val="24"/>
        </w:rPr>
        <w:t xml:space="preserve"> Zemské kraje, okresy a města se postupně začaly stávat více součástí regionální politiky EU. Finanční prostředky z evropských fondů</w:t>
      </w:r>
      <w:r w:rsidR="00B34D29">
        <w:rPr>
          <w:rFonts w:ascii="Times New Roman" w:hAnsi="Times New Roman" w:cs="Times New Roman"/>
          <w:sz w:val="24"/>
          <w:szCs w:val="24"/>
        </w:rPr>
        <w:t xml:space="preserve"> už nesloužily</w:t>
      </w:r>
      <w:r w:rsidR="007B6BC4">
        <w:rPr>
          <w:rFonts w:ascii="Times New Roman" w:hAnsi="Times New Roman" w:cs="Times New Roman"/>
          <w:sz w:val="24"/>
          <w:szCs w:val="24"/>
        </w:rPr>
        <w:t xml:space="preserve"> pouze k vyrovnávání se regionům hospodářsky vyspělejším. Nově začala být tato finanční platforma používána také pro podporu sociální reorganizace, modernizace vzdělávání nebo také zaměstnanecké politiky. </w:t>
      </w:r>
      <w:r w:rsidR="00B34D29">
        <w:rPr>
          <w:rFonts w:ascii="Times New Roman" w:hAnsi="Times New Roman" w:cs="Times New Roman"/>
          <w:sz w:val="24"/>
          <w:szCs w:val="24"/>
        </w:rPr>
        <w:t xml:space="preserve">Finance však vždy </w:t>
      </w:r>
      <w:r w:rsidR="007B6BC4">
        <w:rPr>
          <w:rFonts w:ascii="Times New Roman" w:hAnsi="Times New Roman" w:cs="Times New Roman"/>
          <w:sz w:val="24"/>
          <w:szCs w:val="24"/>
        </w:rPr>
        <w:t>slouží jako doplňkové částky ke komunálním financím.</w:t>
      </w:r>
      <w:r w:rsidR="00AA243B">
        <w:rPr>
          <w:rStyle w:val="Znakapoznpodarou"/>
          <w:rFonts w:ascii="Times New Roman" w:hAnsi="Times New Roman" w:cs="Times New Roman"/>
          <w:sz w:val="24"/>
          <w:szCs w:val="24"/>
        </w:rPr>
        <w:footnoteReference w:id="103"/>
      </w:r>
    </w:p>
    <w:p w:rsidR="007B6BC4" w:rsidRDefault="007B6BC4" w:rsidP="00F364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územní samosprávy Německa zjišťujeme, že občané jiných členských států EU mohou participovat </w:t>
      </w:r>
      <w:r w:rsidR="001E3980">
        <w:rPr>
          <w:rFonts w:ascii="Times New Roman" w:hAnsi="Times New Roman" w:cs="Times New Roman"/>
          <w:sz w:val="24"/>
          <w:szCs w:val="24"/>
        </w:rPr>
        <w:t>na územní samosprávě obcí a okresů. U vyšší úrovně</w:t>
      </w:r>
      <w:r>
        <w:rPr>
          <w:rFonts w:ascii="Times New Roman" w:hAnsi="Times New Roman" w:cs="Times New Roman"/>
          <w:sz w:val="24"/>
          <w:szCs w:val="24"/>
        </w:rPr>
        <w:t xml:space="preserve"> to není možné. Ač si spolkové země problematiku územních sam</w:t>
      </w:r>
      <w:r w:rsidR="001E3980">
        <w:rPr>
          <w:rFonts w:ascii="Times New Roman" w:hAnsi="Times New Roman" w:cs="Times New Roman"/>
          <w:sz w:val="24"/>
          <w:szCs w:val="24"/>
        </w:rPr>
        <w:t>ospráv upravují samostatně,</w:t>
      </w:r>
      <w:r>
        <w:rPr>
          <w:rFonts w:ascii="Times New Roman" w:hAnsi="Times New Roman" w:cs="Times New Roman"/>
          <w:sz w:val="24"/>
          <w:szCs w:val="24"/>
        </w:rPr>
        <w:t xml:space="preserve"> právo</w:t>
      </w:r>
      <w:r w:rsidR="001E3980">
        <w:rPr>
          <w:rFonts w:ascii="Times New Roman" w:hAnsi="Times New Roman" w:cs="Times New Roman"/>
          <w:sz w:val="24"/>
          <w:szCs w:val="24"/>
        </w:rPr>
        <w:t xml:space="preserve"> na územní samosprávu</w:t>
      </w:r>
      <w:r>
        <w:rPr>
          <w:rFonts w:ascii="Times New Roman" w:hAnsi="Times New Roman" w:cs="Times New Roman"/>
          <w:sz w:val="24"/>
          <w:szCs w:val="24"/>
        </w:rPr>
        <w:t xml:space="preserve"> je zakotveno ve spolkové ústavě.</w:t>
      </w:r>
      <w:r w:rsidR="00CD2F38">
        <w:rPr>
          <w:rFonts w:ascii="Times New Roman" w:hAnsi="Times New Roman" w:cs="Times New Roman"/>
          <w:sz w:val="24"/>
          <w:szCs w:val="24"/>
        </w:rPr>
        <w:t xml:space="preserve"> Mimo to stejně jako v případě ČR, SR a Polska, mohou i jednotky německé územní samos</w:t>
      </w:r>
      <w:r w:rsidR="001E3980">
        <w:rPr>
          <w:rFonts w:ascii="Times New Roman" w:hAnsi="Times New Roman" w:cs="Times New Roman"/>
          <w:sz w:val="24"/>
          <w:szCs w:val="24"/>
        </w:rPr>
        <w:t>právy vydávat právní akty, které</w:t>
      </w:r>
      <w:r w:rsidR="00CD2F38">
        <w:rPr>
          <w:rFonts w:ascii="Times New Roman" w:hAnsi="Times New Roman" w:cs="Times New Roman"/>
          <w:sz w:val="24"/>
          <w:szCs w:val="24"/>
        </w:rPr>
        <w:t xml:space="preserve"> však musí být v souladu s evropským právem.</w:t>
      </w:r>
    </w:p>
    <w:p w:rsidR="00EA00A4" w:rsidRDefault="00AA243B" w:rsidP="00F364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00A4">
        <w:rPr>
          <w:rFonts w:ascii="Times New Roman" w:hAnsi="Times New Roman" w:cs="Times New Roman"/>
          <w:sz w:val="24"/>
          <w:szCs w:val="24"/>
        </w:rPr>
        <w:t>Zájmy územní samosprávy Německa jsou na úrovni EU hájeny prostřednictvím německé delegace ve Výboru regionů.</w:t>
      </w:r>
      <w:r w:rsidR="00F3646A">
        <w:rPr>
          <w:rFonts w:ascii="Times New Roman" w:hAnsi="Times New Roman" w:cs="Times New Roman"/>
          <w:sz w:val="24"/>
          <w:szCs w:val="24"/>
        </w:rPr>
        <w:t xml:space="preserve"> Jedná se o 24 osob, které byly v Německu zvoleny na</w:t>
      </w:r>
      <w:r w:rsidR="001E3980">
        <w:rPr>
          <w:rFonts w:ascii="Times New Roman" w:hAnsi="Times New Roman" w:cs="Times New Roman"/>
          <w:sz w:val="24"/>
          <w:szCs w:val="24"/>
        </w:rPr>
        <w:t> </w:t>
      </w:r>
      <w:r w:rsidR="00F3646A">
        <w:rPr>
          <w:rFonts w:ascii="Times New Roman" w:hAnsi="Times New Roman" w:cs="Times New Roman"/>
          <w:sz w:val="24"/>
          <w:szCs w:val="24"/>
        </w:rPr>
        <w:t xml:space="preserve">některý z postů v územní samosprávě. Stejně jako v případě národních delegací jiných států, předá i německá vláda seznam kandidátů spolu s jejich náhradníky, a ty potom v konečném stupni jmenuje Rada EU. V čele německé národní delegace stojí Heinz </w:t>
      </w:r>
      <w:proofErr w:type="spellStart"/>
      <w:r w:rsidR="00F3646A">
        <w:rPr>
          <w:rFonts w:ascii="Times New Roman" w:hAnsi="Times New Roman" w:cs="Times New Roman"/>
          <w:sz w:val="24"/>
          <w:szCs w:val="24"/>
        </w:rPr>
        <w:t>Lehmann</w:t>
      </w:r>
      <w:proofErr w:type="spellEnd"/>
      <w:r w:rsidR="00F3646A">
        <w:rPr>
          <w:rFonts w:ascii="Times New Roman" w:hAnsi="Times New Roman" w:cs="Times New Roman"/>
          <w:sz w:val="24"/>
          <w:szCs w:val="24"/>
        </w:rPr>
        <w:t>, který je členem regionálního parlamentu Saska. Národní delegace Německa pořádá vždy dva týdny před plenárním zasedáním Výboru regionů pracovní setkání, na kterých jeho členové diskutují nutné změny, organizační záležitosti, nejdůležitější otázky a vyjasňují si společná stanoviska.</w:t>
      </w:r>
      <w:r w:rsidR="00EA00A4">
        <w:rPr>
          <w:rStyle w:val="Znakapoznpodarou"/>
          <w:rFonts w:ascii="Times New Roman" w:hAnsi="Times New Roman" w:cs="Times New Roman"/>
          <w:sz w:val="24"/>
          <w:szCs w:val="24"/>
        </w:rPr>
        <w:footnoteReference w:id="104"/>
      </w:r>
      <w:r w:rsidR="00520374">
        <w:rPr>
          <w:rFonts w:ascii="Times New Roman" w:hAnsi="Times New Roman" w:cs="Times New Roman"/>
          <w:sz w:val="24"/>
          <w:szCs w:val="24"/>
        </w:rPr>
        <w:t xml:space="preserve"> Německo má z mnou vybraných zemí nejvíce zástupců ve Výboru regionů. Tato skutečnost je dána tím, že má ze zmíněných států také nejvíce obyvatel. Přesto je to zajímavý aspekt, který potvrzuje významnou roli Německa v evropské integraci. To znamená, že kromě snahy o významný vliv v ostatních institucích EU, i v případě hájení zájmů územních samospráv na úrovni EU stojí tato země v čele. </w:t>
      </w:r>
    </w:p>
    <w:p w:rsidR="00D10A5A" w:rsidRDefault="00520374" w:rsidP="00F3646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Co se týče regionální politiky EU, </w:t>
      </w:r>
      <w:r w:rsidR="00FB4510" w:rsidRPr="00FB4510">
        <w:rPr>
          <w:rFonts w:ascii="Times New Roman" w:hAnsi="Times New Roman" w:cs="Times New Roman"/>
          <w:sz w:val="24"/>
          <w:szCs w:val="24"/>
        </w:rPr>
        <w:t>Německo</w:t>
      </w:r>
      <w:r w:rsidR="00933C27">
        <w:rPr>
          <w:rFonts w:ascii="Times New Roman" w:hAnsi="Times New Roman" w:cs="Times New Roman"/>
          <w:sz w:val="24"/>
          <w:szCs w:val="24"/>
        </w:rPr>
        <w:t xml:space="preserve"> těží</w:t>
      </w:r>
      <w:r w:rsidR="00FB4510" w:rsidRPr="00B27FAB">
        <w:rPr>
          <w:rFonts w:ascii="Times New Roman" w:hAnsi="Times New Roman" w:cs="Times New Roman"/>
          <w:b/>
          <w:sz w:val="24"/>
          <w:szCs w:val="24"/>
        </w:rPr>
        <w:t xml:space="preserve"> </w:t>
      </w:r>
      <w:r w:rsidR="00FB4510" w:rsidRPr="00B27FAB">
        <w:rPr>
          <w:rFonts w:ascii="Times New Roman" w:hAnsi="Times New Roman" w:cs="Times New Roman"/>
          <w:sz w:val="24"/>
          <w:szCs w:val="24"/>
        </w:rPr>
        <w:t>v akt</w:t>
      </w:r>
      <w:r w:rsidR="00FB4510">
        <w:rPr>
          <w:rFonts w:ascii="Times New Roman" w:hAnsi="Times New Roman" w:cs="Times New Roman"/>
          <w:sz w:val="24"/>
          <w:szCs w:val="24"/>
        </w:rPr>
        <w:t>u</w:t>
      </w:r>
      <w:r w:rsidR="00FB4510" w:rsidRPr="00B27FAB">
        <w:rPr>
          <w:rFonts w:ascii="Times New Roman" w:hAnsi="Times New Roman" w:cs="Times New Roman"/>
          <w:sz w:val="24"/>
          <w:szCs w:val="24"/>
        </w:rPr>
        <w:t xml:space="preserve">álním </w:t>
      </w:r>
      <w:r w:rsidR="00933C27">
        <w:rPr>
          <w:rFonts w:ascii="Times New Roman" w:hAnsi="Times New Roman" w:cs="Times New Roman"/>
          <w:sz w:val="24"/>
          <w:szCs w:val="24"/>
        </w:rPr>
        <w:t>programovém období 2014 - 2020 z evropských strukturálních a investičních fondů prostřednictvím 47 národních a</w:t>
      </w:r>
      <w:r w:rsidR="001E3980">
        <w:rPr>
          <w:rFonts w:ascii="Times New Roman" w:hAnsi="Times New Roman" w:cs="Times New Roman"/>
          <w:sz w:val="24"/>
          <w:szCs w:val="24"/>
        </w:rPr>
        <w:t> </w:t>
      </w:r>
      <w:r w:rsidR="00933C27">
        <w:rPr>
          <w:rFonts w:ascii="Times New Roman" w:hAnsi="Times New Roman" w:cs="Times New Roman"/>
          <w:sz w:val="24"/>
          <w:szCs w:val="24"/>
        </w:rPr>
        <w:t xml:space="preserve">regionálních programů </w:t>
      </w:r>
      <w:r w:rsidR="00FB4510" w:rsidRPr="00B27FAB">
        <w:rPr>
          <w:rFonts w:ascii="Times New Roman" w:hAnsi="Times New Roman" w:cs="Times New Roman"/>
          <w:sz w:val="24"/>
          <w:szCs w:val="24"/>
        </w:rPr>
        <w:t xml:space="preserve">částku </w:t>
      </w:r>
      <w:r w:rsidR="00FB4510" w:rsidRPr="00B27FAB">
        <w:rPr>
          <w:rFonts w:ascii="Times New Roman" w:hAnsi="Times New Roman" w:cs="Times New Roman"/>
          <w:sz w:val="24"/>
          <w:szCs w:val="24"/>
          <w:shd w:val="clear" w:color="auto" w:fill="FFFFFF"/>
        </w:rPr>
        <w:t>27 872 862</w:t>
      </w:r>
      <w:r w:rsidR="00FB4510">
        <w:rPr>
          <w:rFonts w:ascii="Times New Roman" w:hAnsi="Times New Roman" w:cs="Times New Roman"/>
          <w:sz w:val="24"/>
          <w:szCs w:val="24"/>
          <w:shd w:val="clear" w:color="auto" w:fill="FFFFFF"/>
        </w:rPr>
        <w:t> </w:t>
      </w:r>
      <w:r w:rsidR="00FB4510" w:rsidRPr="00B27FAB">
        <w:rPr>
          <w:rFonts w:ascii="Times New Roman" w:hAnsi="Times New Roman" w:cs="Times New Roman"/>
          <w:sz w:val="24"/>
          <w:szCs w:val="24"/>
          <w:shd w:val="clear" w:color="auto" w:fill="FFFFFF"/>
        </w:rPr>
        <w:t>460</w:t>
      </w:r>
      <w:r w:rsidR="00FB4510">
        <w:rPr>
          <w:rFonts w:ascii="Times New Roman" w:hAnsi="Times New Roman" w:cs="Times New Roman"/>
          <w:sz w:val="24"/>
          <w:szCs w:val="24"/>
          <w:shd w:val="clear" w:color="auto" w:fill="FFFFFF"/>
        </w:rPr>
        <w:t xml:space="preserve"> eur.</w:t>
      </w:r>
      <w:r w:rsidR="00FB4510">
        <w:rPr>
          <w:rStyle w:val="Znakapoznpodarou"/>
          <w:rFonts w:ascii="Times New Roman" w:hAnsi="Times New Roman" w:cs="Times New Roman"/>
          <w:sz w:val="24"/>
          <w:szCs w:val="24"/>
          <w:shd w:val="clear" w:color="auto" w:fill="FFFFFF"/>
        </w:rPr>
        <w:footnoteReference w:id="105"/>
      </w:r>
      <w:r w:rsidR="00FB4510">
        <w:rPr>
          <w:rFonts w:ascii="Times New Roman" w:hAnsi="Times New Roman" w:cs="Times New Roman"/>
          <w:sz w:val="24"/>
          <w:szCs w:val="24"/>
          <w:shd w:val="clear" w:color="auto" w:fill="FFFFFF"/>
        </w:rPr>
        <w:t xml:space="preserve"> Jedná se o 345 eur na osobu. Nejvíce financí pramení na sociální inkluzi a to 5 165 375 802 eur. Zajímavé je, že pro efektivní </w:t>
      </w:r>
      <w:r w:rsidR="00FB4510" w:rsidRPr="002B630C">
        <w:rPr>
          <w:rFonts w:ascii="Times New Roman" w:hAnsi="Times New Roman" w:cs="Times New Roman"/>
          <w:sz w:val="24"/>
          <w:szCs w:val="24"/>
          <w:shd w:val="clear" w:color="auto" w:fill="FFFFFF"/>
        </w:rPr>
        <w:lastRenderedPageBreak/>
        <w:t>veřejnou správu není vymezena žádná zvláštní finanční kategorie, jako je tomu u předešlých zemí.</w:t>
      </w:r>
      <w:r w:rsidR="00933C27">
        <w:rPr>
          <w:rFonts w:ascii="Times New Roman" w:hAnsi="Times New Roman" w:cs="Times New Roman"/>
          <w:sz w:val="24"/>
          <w:szCs w:val="24"/>
          <w:shd w:val="clear" w:color="auto" w:fill="FFFFFF"/>
        </w:rPr>
        <w:t xml:space="preserve"> Nicméně finance jsou využívány mimo jiné také na vzdělávání, ochranu životního prostředí a další oblasti související s územní samosprávou a jejími celky. </w:t>
      </w:r>
      <w:r w:rsidR="003E5486">
        <w:rPr>
          <w:rFonts w:ascii="Times New Roman" w:hAnsi="Times New Roman" w:cs="Times New Roman"/>
          <w:sz w:val="24"/>
          <w:szCs w:val="24"/>
          <w:shd w:val="clear" w:color="auto" w:fill="FFFFFF"/>
        </w:rPr>
        <w:t>Centrálním orgánem řídící využívání finanční pomoci, z regionální politiky EU na území Německa, je Spolkové ministerstvo hospodářství a energetiky.</w:t>
      </w:r>
      <w:r w:rsidR="00FB4510">
        <w:rPr>
          <w:rStyle w:val="Znakapoznpodarou"/>
          <w:rFonts w:ascii="Times New Roman" w:hAnsi="Times New Roman" w:cs="Times New Roman"/>
          <w:sz w:val="24"/>
          <w:szCs w:val="24"/>
          <w:shd w:val="clear" w:color="auto" w:fill="FFFFFF"/>
        </w:rPr>
        <w:footnoteReference w:id="106"/>
      </w:r>
    </w:p>
    <w:p w:rsidR="00CC2786" w:rsidRPr="00D10A5A" w:rsidRDefault="00D10A5A" w:rsidP="00D10A5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A6470E" w:rsidRPr="00A6470E" w:rsidRDefault="00A6470E" w:rsidP="00A6470E">
      <w:pPr>
        <w:pStyle w:val="Odstavecseseznamem"/>
        <w:keepNext/>
        <w:keepLines/>
        <w:numPr>
          <w:ilvl w:val="0"/>
          <w:numId w:val="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298" w:name="_Toc444073236"/>
      <w:bookmarkStart w:id="1299" w:name="_Toc444073508"/>
      <w:bookmarkStart w:id="1300" w:name="_Toc444101066"/>
      <w:bookmarkStart w:id="1301" w:name="_Toc444101150"/>
      <w:bookmarkStart w:id="1302" w:name="_Toc444242734"/>
      <w:bookmarkStart w:id="1303" w:name="_Toc444252300"/>
      <w:bookmarkStart w:id="1304" w:name="_Toc444263584"/>
      <w:bookmarkStart w:id="1305" w:name="_Toc444413747"/>
      <w:bookmarkStart w:id="1306" w:name="_Toc444421346"/>
      <w:bookmarkStart w:id="1307" w:name="_Toc444421470"/>
      <w:bookmarkStart w:id="1308" w:name="_Toc444421608"/>
      <w:bookmarkStart w:id="1309" w:name="_Toc444585775"/>
      <w:bookmarkStart w:id="1310" w:name="_Toc445030253"/>
      <w:bookmarkStart w:id="1311" w:name="_Toc445040595"/>
      <w:bookmarkStart w:id="1312" w:name="_Toc445040690"/>
      <w:bookmarkStart w:id="1313" w:name="_Toc445373885"/>
      <w:bookmarkStart w:id="1314" w:name="_Toc445374479"/>
      <w:bookmarkStart w:id="1315" w:name="_Toc445381468"/>
      <w:bookmarkStart w:id="1316" w:name="_Toc445970137"/>
      <w:bookmarkStart w:id="1317" w:name="_Toc446054783"/>
      <w:bookmarkStart w:id="1318" w:name="_Toc446075097"/>
      <w:bookmarkStart w:id="1319" w:name="_Toc446246256"/>
      <w:bookmarkStart w:id="1320" w:name="_Toc448126547"/>
      <w:bookmarkStart w:id="1321" w:name="_Toc448126637"/>
      <w:bookmarkStart w:id="1322" w:name="_Toc448399372"/>
      <w:bookmarkStart w:id="1323" w:name="_Toc448399465"/>
      <w:bookmarkStart w:id="1324" w:name="_Toc448401114"/>
      <w:bookmarkStart w:id="1325" w:name="_Toc448401212"/>
      <w:bookmarkStart w:id="1326" w:name="_Toc448408245"/>
      <w:bookmarkStart w:id="1327" w:name="_Toc448411387"/>
      <w:bookmarkStart w:id="1328" w:name="_Toc448411779"/>
      <w:bookmarkStart w:id="1329" w:name="_Toc448411956"/>
      <w:bookmarkStart w:id="1330" w:name="_Toc448412055"/>
      <w:bookmarkStart w:id="1331" w:name="_Toc448412154"/>
      <w:bookmarkStart w:id="1332" w:name="_Toc448417669"/>
      <w:bookmarkStart w:id="1333" w:name="_Toc448429259"/>
      <w:bookmarkStart w:id="1334" w:name="_Toc448429408"/>
      <w:bookmarkStart w:id="1335" w:name="_Toc448429509"/>
      <w:bookmarkStart w:id="1336" w:name="_Toc448429610"/>
      <w:bookmarkStart w:id="1337" w:name="_Toc448429711"/>
      <w:bookmarkStart w:id="1338" w:name="_Toc448477181"/>
      <w:bookmarkStart w:id="1339" w:name="_Toc448479512"/>
      <w:bookmarkStart w:id="1340" w:name="_Toc448479612"/>
      <w:bookmarkStart w:id="1341" w:name="_Toc448481606"/>
      <w:bookmarkStart w:id="1342" w:name="_Toc448481702"/>
      <w:bookmarkStart w:id="1343" w:name="_Toc448491605"/>
      <w:bookmarkStart w:id="1344" w:name="_Toc448491701"/>
      <w:bookmarkStart w:id="1345" w:name="_Toc448493371"/>
      <w:bookmarkStart w:id="1346" w:name="_Toc448493643"/>
      <w:bookmarkStart w:id="1347" w:name="_Toc448493738"/>
      <w:bookmarkStart w:id="1348" w:name="_Toc448493845"/>
      <w:bookmarkStart w:id="1349" w:name="_Toc448494192"/>
      <w:bookmarkStart w:id="1350" w:name="_Toc448494505"/>
      <w:bookmarkStart w:id="1351" w:name="_Toc448494604"/>
      <w:bookmarkStart w:id="1352" w:name="_Toc448564566"/>
      <w:bookmarkStart w:id="1353" w:name="_Toc448570825"/>
      <w:bookmarkStart w:id="1354" w:name="_Toc448570924"/>
      <w:bookmarkStart w:id="1355" w:name="_Toc448582245"/>
      <w:bookmarkStart w:id="1356" w:name="_Toc448582344"/>
      <w:bookmarkStart w:id="1357" w:name="_Toc448582547"/>
      <w:bookmarkStart w:id="1358" w:name="_Toc448582636"/>
      <w:bookmarkStart w:id="1359" w:name="_Toc448583063"/>
      <w:bookmarkStart w:id="1360" w:name="_Toc448678312"/>
      <w:bookmarkStart w:id="1361" w:name="_Toc448679136"/>
      <w:bookmarkStart w:id="1362" w:name="_Toc448690299"/>
      <w:bookmarkStart w:id="1363" w:name="_Toc448744627"/>
      <w:bookmarkStart w:id="1364" w:name="_Toc448906599"/>
      <w:bookmarkStart w:id="1365" w:name="_Toc448913372"/>
      <w:bookmarkStart w:id="1366" w:name="_Toc448929360"/>
      <w:bookmarkStart w:id="1367" w:name="_Toc449116874"/>
      <w:bookmarkStart w:id="1368" w:name="_Toc449343115"/>
      <w:bookmarkStart w:id="1369" w:name="_Toc449345504"/>
      <w:bookmarkStart w:id="1370" w:name="_Toc449360614"/>
      <w:bookmarkStart w:id="1371" w:name="_Toc449360726"/>
      <w:bookmarkStart w:id="1372" w:name="_Toc449419156"/>
      <w:bookmarkStart w:id="1373" w:name="_Toc449419260"/>
      <w:bookmarkStart w:id="1374" w:name="_Toc449531992"/>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A6470E" w:rsidRPr="00A6470E" w:rsidRDefault="00A6470E" w:rsidP="00A6470E">
      <w:pPr>
        <w:pStyle w:val="Odstavecseseznamem"/>
        <w:keepNext/>
        <w:keepLines/>
        <w:numPr>
          <w:ilvl w:val="0"/>
          <w:numId w:val="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375" w:name="_Toc444073237"/>
      <w:bookmarkStart w:id="1376" w:name="_Toc444073509"/>
      <w:bookmarkStart w:id="1377" w:name="_Toc444101067"/>
      <w:bookmarkStart w:id="1378" w:name="_Toc444101151"/>
      <w:bookmarkStart w:id="1379" w:name="_Toc444242735"/>
      <w:bookmarkStart w:id="1380" w:name="_Toc444252301"/>
      <w:bookmarkStart w:id="1381" w:name="_Toc444263585"/>
      <w:bookmarkStart w:id="1382" w:name="_Toc444413748"/>
      <w:bookmarkStart w:id="1383" w:name="_Toc444421347"/>
      <w:bookmarkStart w:id="1384" w:name="_Toc444421471"/>
      <w:bookmarkStart w:id="1385" w:name="_Toc444421609"/>
      <w:bookmarkStart w:id="1386" w:name="_Toc444585776"/>
      <w:bookmarkStart w:id="1387" w:name="_Toc445030254"/>
      <w:bookmarkStart w:id="1388" w:name="_Toc445040596"/>
      <w:bookmarkStart w:id="1389" w:name="_Toc445040691"/>
      <w:bookmarkStart w:id="1390" w:name="_Toc445373886"/>
      <w:bookmarkStart w:id="1391" w:name="_Toc445374480"/>
      <w:bookmarkStart w:id="1392" w:name="_Toc445381469"/>
      <w:bookmarkStart w:id="1393" w:name="_Toc445970138"/>
      <w:bookmarkStart w:id="1394" w:name="_Toc446054784"/>
      <w:bookmarkStart w:id="1395" w:name="_Toc446075098"/>
      <w:bookmarkStart w:id="1396" w:name="_Toc446246257"/>
      <w:bookmarkStart w:id="1397" w:name="_Toc448126548"/>
      <w:bookmarkStart w:id="1398" w:name="_Toc448126638"/>
      <w:bookmarkStart w:id="1399" w:name="_Toc448399373"/>
      <w:bookmarkStart w:id="1400" w:name="_Toc448399466"/>
      <w:bookmarkStart w:id="1401" w:name="_Toc448401115"/>
      <w:bookmarkStart w:id="1402" w:name="_Toc448401213"/>
      <w:bookmarkStart w:id="1403" w:name="_Toc448408246"/>
      <w:bookmarkStart w:id="1404" w:name="_Toc448411388"/>
      <w:bookmarkStart w:id="1405" w:name="_Toc448411780"/>
      <w:bookmarkStart w:id="1406" w:name="_Toc448411957"/>
      <w:bookmarkStart w:id="1407" w:name="_Toc448412056"/>
      <w:bookmarkStart w:id="1408" w:name="_Toc448412155"/>
      <w:bookmarkStart w:id="1409" w:name="_Toc448417670"/>
      <w:bookmarkStart w:id="1410" w:name="_Toc448429260"/>
      <w:bookmarkStart w:id="1411" w:name="_Toc448429409"/>
      <w:bookmarkStart w:id="1412" w:name="_Toc448429510"/>
      <w:bookmarkStart w:id="1413" w:name="_Toc448429611"/>
      <w:bookmarkStart w:id="1414" w:name="_Toc448429712"/>
      <w:bookmarkStart w:id="1415" w:name="_Toc448477182"/>
      <w:bookmarkStart w:id="1416" w:name="_Toc448479513"/>
      <w:bookmarkStart w:id="1417" w:name="_Toc448479613"/>
      <w:bookmarkStart w:id="1418" w:name="_Toc448481607"/>
      <w:bookmarkStart w:id="1419" w:name="_Toc448481703"/>
      <w:bookmarkStart w:id="1420" w:name="_Toc448491606"/>
      <w:bookmarkStart w:id="1421" w:name="_Toc448491702"/>
      <w:bookmarkStart w:id="1422" w:name="_Toc448493372"/>
      <w:bookmarkStart w:id="1423" w:name="_Toc448493644"/>
      <w:bookmarkStart w:id="1424" w:name="_Toc448493739"/>
      <w:bookmarkStart w:id="1425" w:name="_Toc448493846"/>
      <w:bookmarkStart w:id="1426" w:name="_Toc448494193"/>
      <w:bookmarkStart w:id="1427" w:name="_Toc448494506"/>
      <w:bookmarkStart w:id="1428" w:name="_Toc448494605"/>
      <w:bookmarkStart w:id="1429" w:name="_Toc448564567"/>
      <w:bookmarkStart w:id="1430" w:name="_Toc448570826"/>
      <w:bookmarkStart w:id="1431" w:name="_Toc448570925"/>
      <w:bookmarkStart w:id="1432" w:name="_Toc448582246"/>
      <w:bookmarkStart w:id="1433" w:name="_Toc448582345"/>
      <w:bookmarkStart w:id="1434" w:name="_Toc448582548"/>
      <w:bookmarkStart w:id="1435" w:name="_Toc448582637"/>
      <w:bookmarkStart w:id="1436" w:name="_Toc448583064"/>
      <w:bookmarkStart w:id="1437" w:name="_Toc448678313"/>
      <w:bookmarkStart w:id="1438" w:name="_Toc448679137"/>
      <w:bookmarkStart w:id="1439" w:name="_Toc448690300"/>
      <w:bookmarkStart w:id="1440" w:name="_Toc448744628"/>
      <w:bookmarkStart w:id="1441" w:name="_Toc448906600"/>
      <w:bookmarkStart w:id="1442" w:name="_Toc448913373"/>
      <w:bookmarkStart w:id="1443" w:name="_Toc448929361"/>
      <w:bookmarkStart w:id="1444" w:name="_Toc449116875"/>
      <w:bookmarkStart w:id="1445" w:name="_Toc449343116"/>
      <w:bookmarkStart w:id="1446" w:name="_Toc449345505"/>
      <w:bookmarkStart w:id="1447" w:name="_Toc449360615"/>
      <w:bookmarkStart w:id="1448" w:name="_Toc449360727"/>
      <w:bookmarkStart w:id="1449" w:name="_Toc449419157"/>
      <w:bookmarkStart w:id="1450" w:name="_Toc449419261"/>
      <w:bookmarkStart w:id="1451" w:name="_Toc44953199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A6470E" w:rsidRPr="00A6470E" w:rsidRDefault="00A6470E" w:rsidP="00A6470E">
      <w:pPr>
        <w:pStyle w:val="Odstavecseseznamem"/>
        <w:keepNext/>
        <w:keepLines/>
        <w:numPr>
          <w:ilvl w:val="0"/>
          <w:numId w:val="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452" w:name="_Toc444073238"/>
      <w:bookmarkStart w:id="1453" w:name="_Toc444073510"/>
      <w:bookmarkStart w:id="1454" w:name="_Toc444101068"/>
      <w:bookmarkStart w:id="1455" w:name="_Toc444101152"/>
      <w:bookmarkStart w:id="1456" w:name="_Toc444242736"/>
      <w:bookmarkStart w:id="1457" w:name="_Toc444252302"/>
      <w:bookmarkStart w:id="1458" w:name="_Toc444263586"/>
      <w:bookmarkStart w:id="1459" w:name="_Toc444413749"/>
      <w:bookmarkStart w:id="1460" w:name="_Toc444421348"/>
      <w:bookmarkStart w:id="1461" w:name="_Toc444421472"/>
      <w:bookmarkStart w:id="1462" w:name="_Toc444421610"/>
      <w:bookmarkStart w:id="1463" w:name="_Toc444585777"/>
      <w:bookmarkStart w:id="1464" w:name="_Toc445030255"/>
      <w:bookmarkStart w:id="1465" w:name="_Toc445040597"/>
      <w:bookmarkStart w:id="1466" w:name="_Toc445040692"/>
      <w:bookmarkStart w:id="1467" w:name="_Toc445373887"/>
      <w:bookmarkStart w:id="1468" w:name="_Toc445374481"/>
      <w:bookmarkStart w:id="1469" w:name="_Toc445381470"/>
      <w:bookmarkStart w:id="1470" w:name="_Toc445970139"/>
      <w:bookmarkStart w:id="1471" w:name="_Toc446054785"/>
      <w:bookmarkStart w:id="1472" w:name="_Toc446075099"/>
      <w:bookmarkStart w:id="1473" w:name="_Toc446246258"/>
      <w:bookmarkStart w:id="1474" w:name="_Toc448126549"/>
      <w:bookmarkStart w:id="1475" w:name="_Toc448126639"/>
      <w:bookmarkStart w:id="1476" w:name="_Toc448399374"/>
      <w:bookmarkStart w:id="1477" w:name="_Toc448399467"/>
      <w:bookmarkStart w:id="1478" w:name="_Toc448401116"/>
      <w:bookmarkStart w:id="1479" w:name="_Toc448401214"/>
      <w:bookmarkStart w:id="1480" w:name="_Toc448408247"/>
      <w:bookmarkStart w:id="1481" w:name="_Toc448411389"/>
      <w:bookmarkStart w:id="1482" w:name="_Toc448411781"/>
      <w:bookmarkStart w:id="1483" w:name="_Toc448411958"/>
      <w:bookmarkStart w:id="1484" w:name="_Toc448412057"/>
      <w:bookmarkStart w:id="1485" w:name="_Toc448412156"/>
      <w:bookmarkStart w:id="1486" w:name="_Toc448417671"/>
      <w:bookmarkStart w:id="1487" w:name="_Toc448429261"/>
      <w:bookmarkStart w:id="1488" w:name="_Toc448429410"/>
      <w:bookmarkStart w:id="1489" w:name="_Toc448429511"/>
      <w:bookmarkStart w:id="1490" w:name="_Toc448429612"/>
      <w:bookmarkStart w:id="1491" w:name="_Toc448429713"/>
      <w:bookmarkStart w:id="1492" w:name="_Toc448477183"/>
      <w:bookmarkStart w:id="1493" w:name="_Toc448479514"/>
      <w:bookmarkStart w:id="1494" w:name="_Toc448479614"/>
      <w:bookmarkStart w:id="1495" w:name="_Toc448481608"/>
      <w:bookmarkStart w:id="1496" w:name="_Toc448481704"/>
      <w:bookmarkStart w:id="1497" w:name="_Toc448491607"/>
      <w:bookmarkStart w:id="1498" w:name="_Toc448491703"/>
      <w:bookmarkStart w:id="1499" w:name="_Toc448493373"/>
      <w:bookmarkStart w:id="1500" w:name="_Toc448493645"/>
      <w:bookmarkStart w:id="1501" w:name="_Toc448493740"/>
      <w:bookmarkStart w:id="1502" w:name="_Toc448493847"/>
      <w:bookmarkStart w:id="1503" w:name="_Toc448494194"/>
      <w:bookmarkStart w:id="1504" w:name="_Toc448494507"/>
      <w:bookmarkStart w:id="1505" w:name="_Toc448494606"/>
      <w:bookmarkStart w:id="1506" w:name="_Toc448564568"/>
      <w:bookmarkStart w:id="1507" w:name="_Toc448570827"/>
      <w:bookmarkStart w:id="1508" w:name="_Toc448570926"/>
      <w:bookmarkStart w:id="1509" w:name="_Toc448582247"/>
      <w:bookmarkStart w:id="1510" w:name="_Toc448582346"/>
      <w:bookmarkStart w:id="1511" w:name="_Toc448582549"/>
      <w:bookmarkStart w:id="1512" w:name="_Toc448582638"/>
      <w:bookmarkStart w:id="1513" w:name="_Toc448583065"/>
      <w:bookmarkStart w:id="1514" w:name="_Toc448678314"/>
      <w:bookmarkStart w:id="1515" w:name="_Toc448679138"/>
      <w:bookmarkStart w:id="1516" w:name="_Toc448690301"/>
      <w:bookmarkStart w:id="1517" w:name="_Toc448744629"/>
      <w:bookmarkStart w:id="1518" w:name="_Toc448906601"/>
      <w:bookmarkStart w:id="1519" w:name="_Toc448913374"/>
      <w:bookmarkStart w:id="1520" w:name="_Toc448929362"/>
      <w:bookmarkStart w:id="1521" w:name="_Toc449116876"/>
      <w:bookmarkStart w:id="1522" w:name="_Toc449343117"/>
      <w:bookmarkStart w:id="1523" w:name="_Toc449345506"/>
      <w:bookmarkStart w:id="1524" w:name="_Toc449360616"/>
      <w:bookmarkStart w:id="1525" w:name="_Toc449360728"/>
      <w:bookmarkStart w:id="1526" w:name="_Toc449419158"/>
      <w:bookmarkStart w:id="1527" w:name="_Toc449419262"/>
      <w:bookmarkStart w:id="1528" w:name="_Toc449531994"/>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rsidR="00A6470E" w:rsidRPr="00A6470E" w:rsidRDefault="00A6470E" w:rsidP="00A6470E">
      <w:pPr>
        <w:pStyle w:val="Odstavecseseznamem"/>
        <w:keepNext/>
        <w:keepLines/>
        <w:numPr>
          <w:ilvl w:val="0"/>
          <w:numId w:val="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529" w:name="_Toc444073239"/>
      <w:bookmarkStart w:id="1530" w:name="_Toc444073511"/>
      <w:bookmarkStart w:id="1531" w:name="_Toc444101069"/>
      <w:bookmarkStart w:id="1532" w:name="_Toc444101153"/>
      <w:bookmarkStart w:id="1533" w:name="_Toc444242737"/>
      <w:bookmarkStart w:id="1534" w:name="_Toc444252303"/>
      <w:bookmarkStart w:id="1535" w:name="_Toc444263587"/>
      <w:bookmarkStart w:id="1536" w:name="_Toc444413750"/>
      <w:bookmarkStart w:id="1537" w:name="_Toc444421349"/>
      <w:bookmarkStart w:id="1538" w:name="_Toc444421473"/>
      <w:bookmarkStart w:id="1539" w:name="_Toc444421611"/>
      <w:bookmarkStart w:id="1540" w:name="_Toc444585778"/>
      <w:bookmarkStart w:id="1541" w:name="_Toc445030256"/>
      <w:bookmarkStart w:id="1542" w:name="_Toc445040598"/>
      <w:bookmarkStart w:id="1543" w:name="_Toc445040693"/>
      <w:bookmarkStart w:id="1544" w:name="_Toc445373888"/>
      <w:bookmarkStart w:id="1545" w:name="_Toc445374482"/>
      <w:bookmarkStart w:id="1546" w:name="_Toc445381471"/>
      <w:bookmarkStart w:id="1547" w:name="_Toc445970140"/>
      <w:bookmarkStart w:id="1548" w:name="_Toc446054786"/>
      <w:bookmarkStart w:id="1549" w:name="_Toc446075100"/>
      <w:bookmarkStart w:id="1550" w:name="_Toc446246259"/>
      <w:bookmarkStart w:id="1551" w:name="_Toc448126550"/>
      <w:bookmarkStart w:id="1552" w:name="_Toc448126640"/>
      <w:bookmarkStart w:id="1553" w:name="_Toc448399375"/>
      <w:bookmarkStart w:id="1554" w:name="_Toc448399468"/>
      <w:bookmarkStart w:id="1555" w:name="_Toc448401117"/>
      <w:bookmarkStart w:id="1556" w:name="_Toc448401215"/>
      <w:bookmarkStart w:id="1557" w:name="_Toc448408248"/>
      <w:bookmarkStart w:id="1558" w:name="_Toc448411390"/>
      <w:bookmarkStart w:id="1559" w:name="_Toc448411782"/>
      <w:bookmarkStart w:id="1560" w:name="_Toc448411959"/>
      <w:bookmarkStart w:id="1561" w:name="_Toc448412058"/>
      <w:bookmarkStart w:id="1562" w:name="_Toc448412157"/>
      <w:bookmarkStart w:id="1563" w:name="_Toc448417672"/>
      <w:bookmarkStart w:id="1564" w:name="_Toc448429262"/>
      <w:bookmarkStart w:id="1565" w:name="_Toc448429411"/>
      <w:bookmarkStart w:id="1566" w:name="_Toc448429512"/>
      <w:bookmarkStart w:id="1567" w:name="_Toc448429613"/>
      <w:bookmarkStart w:id="1568" w:name="_Toc448429714"/>
      <w:bookmarkStart w:id="1569" w:name="_Toc448477184"/>
      <w:bookmarkStart w:id="1570" w:name="_Toc448479515"/>
      <w:bookmarkStart w:id="1571" w:name="_Toc448479615"/>
      <w:bookmarkStart w:id="1572" w:name="_Toc448481609"/>
      <w:bookmarkStart w:id="1573" w:name="_Toc448481705"/>
      <w:bookmarkStart w:id="1574" w:name="_Toc448491608"/>
      <w:bookmarkStart w:id="1575" w:name="_Toc448491704"/>
      <w:bookmarkStart w:id="1576" w:name="_Toc448493374"/>
      <w:bookmarkStart w:id="1577" w:name="_Toc448493646"/>
      <w:bookmarkStart w:id="1578" w:name="_Toc448493741"/>
      <w:bookmarkStart w:id="1579" w:name="_Toc448493848"/>
      <w:bookmarkStart w:id="1580" w:name="_Toc448494195"/>
      <w:bookmarkStart w:id="1581" w:name="_Toc448494508"/>
      <w:bookmarkStart w:id="1582" w:name="_Toc448494607"/>
      <w:bookmarkStart w:id="1583" w:name="_Toc448564569"/>
      <w:bookmarkStart w:id="1584" w:name="_Toc448570828"/>
      <w:bookmarkStart w:id="1585" w:name="_Toc448570927"/>
      <w:bookmarkStart w:id="1586" w:name="_Toc448582248"/>
      <w:bookmarkStart w:id="1587" w:name="_Toc448582347"/>
      <w:bookmarkStart w:id="1588" w:name="_Toc448582550"/>
      <w:bookmarkStart w:id="1589" w:name="_Toc448582639"/>
      <w:bookmarkStart w:id="1590" w:name="_Toc448583066"/>
      <w:bookmarkStart w:id="1591" w:name="_Toc448678315"/>
      <w:bookmarkStart w:id="1592" w:name="_Toc448679139"/>
      <w:bookmarkStart w:id="1593" w:name="_Toc448690302"/>
      <w:bookmarkStart w:id="1594" w:name="_Toc448744630"/>
      <w:bookmarkStart w:id="1595" w:name="_Toc448906602"/>
      <w:bookmarkStart w:id="1596" w:name="_Toc448913375"/>
      <w:bookmarkStart w:id="1597" w:name="_Toc448929363"/>
      <w:bookmarkStart w:id="1598" w:name="_Toc449116877"/>
      <w:bookmarkStart w:id="1599" w:name="_Toc449343118"/>
      <w:bookmarkStart w:id="1600" w:name="_Toc449345507"/>
      <w:bookmarkStart w:id="1601" w:name="_Toc449360617"/>
      <w:bookmarkStart w:id="1602" w:name="_Toc449360729"/>
      <w:bookmarkStart w:id="1603" w:name="_Toc449419159"/>
      <w:bookmarkStart w:id="1604" w:name="_Toc449419263"/>
      <w:bookmarkStart w:id="1605" w:name="_Toc449531995"/>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A6470E" w:rsidRPr="00A6470E" w:rsidRDefault="00A6470E" w:rsidP="00A6470E">
      <w:pPr>
        <w:pStyle w:val="Odstavecseseznamem"/>
        <w:keepNext/>
        <w:keepLines/>
        <w:numPr>
          <w:ilvl w:val="0"/>
          <w:numId w:val="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606" w:name="_Toc444073240"/>
      <w:bookmarkStart w:id="1607" w:name="_Toc444073512"/>
      <w:bookmarkStart w:id="1608" w:name="_Toc444101070"/>
      <w:bookmarkStart w:id="1609" w:name="_Toc444101154"/>
      <w:bookmarkStart w:id="1610" w:name="_Toc444242738"/>
      <w:bookmarkStart w:id="1611" w:name="_Toc444252304"/>
      <w:bookmarkStart w:id="1612" w:name="_Toc444263588"/>
      <w:bookmarkStart w:id="1613" w:name="_Toc444413751"/>
      <w:bookmarkStart w:id="1614" w:name="_Toc444421350"/>
      <w:bookmarkStart w:id="1615" w:name="_Toc444421474"/>
      <w:bookmarkStart w:id="1616" w:name="_Toc444421612"/>
      <w:bookmarkStart w:id="1617" w:name="_Toc444585779"/>
      <w:bookmarkStart w:id="1618" w:name="_Toc445030257"/>
      <w:bookmarkStart w:id="1619" w:name="_Toc445040599"/>
      <w:bookmarkStart w:id="1620" w:name="_Toc445040694"/>
      <w:bookmarkStart w:id="1621" w:name="_Toc445373889"/>
      <w:bookmarkStart w:id="1622" w:name="_Toc445374483"/>
      <w:bookmarkStart w:id="1623" w:name="_Toc445381472"/>
      <w:bookmarkStart w:id="1624" w:name="_Toc445970141"/>
      <w:bookmarkStart w:id="1625" w:name="_Toc446054787"/>
      <w:bookmarkStart w:id="1626" w:name="_Toc446075101"/>
      <w:bookmarkStart w:id="1627" w:name="_Toc446246260"/>
      <w:bookmarkStart w:id="1628" w:name="_Toc448126551"/>
      <w:bookmarkStart w:id="1629" w:name="_Toc448126641"/>
      <w:bookmarkStart w:id="1630" w:name="_Toc448399376"/>
      <w:bookmarkStart w:id="1631" w:name="_Toc448399469"/>
      <w:bookmarkStart w:id="1632" w:name="_Toc448401118"/>
      <w:bookmarkStart w:id="1633" w:name="_Toc448401216"/>
      <w:bookmarkStart w:id="1634" w:name="_Toc448408249"/>
      <w:bookmarkStart w:id="1635" w:name="_Toc448411391"/>
      <w:bookmarkStart w:id="1636" w:name="_Toc448411783"/>
      <w:bookmarkStart w:id="1637" w:name="_Toc448411960"/>
      <w:bookmarkStart w:id="1638" w:name="_Toc448412059"/>
      <w:bookmarkStart w:id="1639" w:name="_Toc448412158"/>
      <w:bookmarkStart w:id="1640" w:name="_Toc448417673"/>
      <w:bookmarkStart w:id="1641" w:name="_Toc448429263"/>
      <w:bookmarkStart w:id="1642" w:name="_Toc448429412"/>
      <w:bookmarkStart w:id="1643" w:name="_Toc448429513"/>
      <w:bookmarkStart w:id="1644" w:name="_Toc448429614"/>
      <w:bookmarkStart w:id="1645" w:name="_Toc448429715"/>
      <w:bookmarkStart w:id="1646" w:name="_Toc448477185"/>
      <w:bookmarkStart w:id="1647" w:name="_Toc448479516"/>
      <w:bookmarkStart w:id="1648" w:name="_Toc448479616"/>
      <w:bookmarkStart w:id="1649" w:name="_Toc448481610"/>
      <w:bookmarkStart w:id="1650" w:name="_Toc448481706"/>
      <w:bookmarkStart w:id="1651" w:name="_Toc448491609"/>
      <w:bookmarkStart w:id="1652" w:name="_Toc448491705"/>
      <w:bookmarkStart w:id="1653" w:name="_Toc448493375"/>
      <w:bookmarkStart w:id="1654" w:name="_Toc448493647"/>
      <w:bookmarkStart w:id="1655" w:name="_Toc448493742"/>
      <w:bookmarkStart w:id="1656" w:name="_Toc448493849"/>
      <w:bookmarkStart w:id="1657" w:name="_Toc448494196"/>
      <w:bookmarkStart w:id="1658" w:name="_Toc448494509"/>
      <w:bookmarkStart w:id="1659" w:name="_Toc448494608"/>
      <w:bookmarkStart w:id="1660" w:name="_Toc448564570"/>
      <w:bookmarkStart w:id="1661" w:name="_Toc448570829"/>
      <w:bookmarkStart w:id="1662" w:name="_Toc448570928"/>
      <w:bookmarkStart w:id="1663" w:name="_Toc448582249"/>
      <w:bookmarkStart w:id="1664" w:name="_Toc448582348"/>
      <w:bookmarkStart w:id="1665" w:name="_Toc448582551"/>
      <w:bookmarkStart w:id="1666" w:name="_Toc448582640"/>
      <w:bookmarkStart w:id="1667" w:name="_Toc448583067"/>
      <w:bookmarkStart w:id="1668" w:name="_Toc448678316"/>
      <w:bookmarkStart w:id="1669" w:name="_Toc448679140"/>
      <w:bookmarkStart w:id="1670" w:name="_Toc448690303"/>
      <w:bookmarkStart w:id="1671" w:name="_Toc448744631"/>
      <w:bookmarkStart w:id="1672" w:name="_Toc448906603"/>
      <w:bookmarkStart w:id="1673" w:name="_Toc448913376"/>
      <w:bookmarkStart w:id="1674" w:name="_Toc448929364"/>
      <w:bookmarkStart w:id="1675" w:name="_Toc449116878"/>
      <w:bookmarkStart w:id="1676" w:name="_Toc449343119"/>
      <w:bookmarkStart w:id="1677" w:name="_Toc449345508"/>
      <w:bookmarkStart w:id="1678" w:name="_Toc449360618"/>
      <w:bookmarkStart w:id="1679" w:name="_Toc449360730"/>
      <w:bookmarkStart w:id="1680" w:name="_Toc449419160"/>
      <w:bookmarkStart w:id="1681" w:name="_Toc449419264"/>
      <w:bookmarkStart w:id="1682" w:name="_Toc449531996"/>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6E7A02" w:rsidRPr="006E7A02" w:rsidRDefault="006E7A02" w:rsidP="006E7A02">
      <w:pPr>
        <w:pStyle w:val="Odstavecseseznamem"/>
        <w:keepNext/>
        <w:keepLines/>
        <w:numPr>
          <w:ilvl w:val="0"/>
          <w:numId w:val="27"/>
        </w:numPr>
        <w:spacing w:before="480" w:after="0"/>
        <w:contextualSpacing w:val="0"/>
        <w:outlineLvl w:val="0"/>
        <w:rPr>
          <w:rFonts w:asciiTheme="majorHAnsi" w:eastAsiaTheme="majorEastAsia" w:hAnsiTheme="majorHAnsi" w:cstheme="majorBidi"/>
          <w:b/>
          <w:bCs/>
          <w:vanish/>
          <w:color w:val="365F91" w:themeColor="accent1" w:themeShade="BF"/>
          <w:sz w:val="32"/>
          <w:szCs w:val="32"/>
        </w:rPr>
      </w:pPr>
      <w:bookmarkStart w:id="1683" w:name="_Toc448493850"/>
      <w:bookmarkStart w:id="1684" w:name="_Toc448494197"/>
      <w:bookmarkStart w:id="1685" w:name="_Toc448494510"/>
      <w:bookmarkStart w:id="1686" w:name="_Toc448494609"/>
      <w:bookmarkStart w:id="1687" w:name="_Toc448564571"/>
      <w:bookmarkStart w:id="1688" w:name="_Toc448570830"/>
      <w:bookmarkStart w:id="1689" w:name="_Toc448570929"/>
      <w:bookmarkStart w:id="1690" w:name="_Toc448582250"/>
      <w:bookmarkStart w:id="1691" w:name="_Toc448582349"/>
      <w:bookmarkStart w:id="1692" w:name="_Toc448582552"/>
      <w:bookmarkStart w:id="1693" w:name="_Toc448582641"/>
      <w:bookmarkStart w:id="1694" w:name="_Toc448583068"/>
      <w:bookmarkStart w:id="1695" w:name="_Toc448678317"/>
      <w:bookmarkStart w:id="1696" w:name="_Toc448679141"/>
      <w:bookmarkStart w:id="1697" w:name="_Toc448690304"/>
      <w:bookmarkStart w:id="1698" w:name="_Toc448744632"/>
      <w:bookmarkStart w:id="1699" w:name="_Toc448906604"/>
      <w:bookmarkStart w:id="1700" w:name="_Toc448913377"/>
      <w:bookmarkStart w:id="1701" w:name="_Toc448929365"/>
      <w:bookmarkStart w:id="1702" w:name="_Toc449116879"/>
      <w:bookmarkStart w:id="1703" w:name="_Toc449343120"/>
      <w:bookmarkStart w:id="1704" w:name="_Toc449345509"/>
      <w:bookmarkStart w:id="1705" w:name="_Toc449360619"/>
      <w:bookmarkStart w:id="1706" w:name="_Toc449360731"/>
      <w:bookmarkStart w:id="1707" w:name="_Toc449419161"/>
      <w:bookmarkStart w:id="1708" w:name="_Toc449419265"/>
      <w:bookmarkStart w:id="1709" w:name="_Toc449531997"/>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rsidR="006E7A02" w:rsidRPr="006E7A02" w:rsidRDefault="006E7A02" w:rsidP="006E7A02">
      <w:pPr>
        <w:pStyle w:val="Odstavecseseznamem"/>
        <w:keepNext/>
        <w:keepLines/>
        <w:numPr>
          <w:ilvl w:val="0"/>
          <w:numId w:val="27"/>
        </w:numPr>
        <w:spacing w:before="480" w:after="0"/>
        <w:contextualSpacing w:val="0"/>
        <w:outlineLvl w:val="0"/>
        <w:rPr>
          <w:rFonts w:asciiTheme="majorHAnsi" w:eastAsiaTheme="majorEastAsia" w:hAnsiTheme="majorHAnsi" w:cstheme="majorBidi"/>
          <w:b/>
          <w:bCs/>
          <w:vanish/>
          <w:color w:val="365F91" w:themeColor="accent1" w:themeShade="BF"/>
          <w:sz w:val="32"/>
          <w:szCs w:val="32"/>
        </w:rPr>
      </w:pPr>
      <w:bookmarkStart w:id="1710" w:name="_Toc448493851"/>
      <w:bookmarkStart w:id="1711" w:name="_Toc448494198"/>
      <w:bookmarkStart w:id="1712" w:name="_Toc448494511"/>
      <w:bookmarkStart w:id="1713" w:name="_Toc448494610"/>
      <w:bookmarkStart w:id="1714" w:name="_Toc448564572"/>
      <w:bookmarkStart w:id="1715" w:name="_Toc448570831"/>
      <w:bookmarkStart w:id="1716" w:name="_Toc448570930"/>
      <w:bookmarkStart w:id="1717" w:name="_Toc448582251"/>
      <w:bookmarkStart w:id="1718" w:name="_Toc448582350"/>
      <w:bookmarkStart w:id="1719" w:name="_Toc448582553"/>
      <w:bookmarkStart w:id="1720" w:name="_Toc448582642"/>
      <w:bookmarkStart w:id="1721" w:name="_Toc448583069"/>
      <w:bookmarkStart w:id="1722" w:name="_Toc448678318"/>
      <w:bookmarkStart w:id="1723" w:name="_Toc448679142"/>
      <w:bookmarkStart w:id="1724" w:name="_Toc448690305"/>
      <w:bookmarkStart w:id="1725" w:name="_Toc448744633"/>
      <w:bookmarkStart w:id="1726" w:name="_Toc448906605"/>
      <w:bookmarkStart w:id="1727" w:name="_Toc448913378"/>
      <w:bookmarkStart w:id="1728" w:name="_Toc448929366"/>
      <w:bookmarkStart w:id="1729" w:name="_Toc449116880"/>
      <w:bookmarkStart w:id="1730" w:name="_Toc449343121"/>
      <w:bookmarkStart w:id="1731" w:name="_Toc449345510"/>
      <w:bookmarkStart w:id="1732" w:name="_Toc449360620"/>
      <w:bookmarkStart w:id="1733" w:name="_Toc449360732"/>
      <w:bookmarkStart w:id="1734" w:name="_Toc449419162"/>
      <w:bookmarkStart w:id="1735" w:name="_Toc449419266"/>
      <w:bookmarkStart w:id="1736" w:name="_Toc449531998"/>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6E7A02" w:rsidRPr="006E7A02" w:rsidRDefault="006E7A02" w:rsidP="006E7A02">
      <w:pPr>
        <w:pStyle w:val="Odstavecseseznamem"/>
        <w:keepNext/>
        <w:keepLines/>
        <w:numPr>
          <w:ilvl w:val="0"/>
          <w:numId w:val="27"/>
        </w:numPr>
        <w:spacing w:before="480" w:after="0"/>
        <w:contextualSpacing w:val="0"/>
        <w:outlineLvl w:val="0"/>
        <w:rPr>
          <w:rFonts w:asciiTheme="majorHAnsi" w:eastAsiaTheme="majorEastAsia" w:hAnsiTheme="majorHAnsi" w:cstheme="majorBidi"/>
          <w:b/>
          <w:bCs/>
          <w:vanish/>
          <w:color w:val="365F91" w:themeColor="accent1" w:themeShade="BF"/>
          <w:sz w:val="32"/>
          <w:szCs w:val="32"/>
        </w:rPr>
      </w:pPr>
      <w:bookmarkStart w:id="1737" w:name="_Toc448493852"/>
      <w:bookmarkStart w:id="1738" w:name="_Toc448494199"/>
      <w:bookmarkStart w:id="1739" w:name="_Toc448494512"/>
      <w:bookmarkStart w:id="1740" w:name="_Toc448494611"/>
      <w:bookmarkStart w:id="1741" w:name="_Toc448564573"/>
      <w:bookmarkStart w:id="1742" w:name="_Toc448570832"/>
      <w:bookmarkStart w:id="1743" w:name="_Toc448570931"/>
      <w:bookmarkStart w:id="1744" w:name="_Toc448582252"/>
      <w:bookmarkStart w:id="1745" w:name="_Toc448582351"/>
      <w:bookmarkStart w:id="1746" w:name="_Toc448582554"/>
      <w:bookmarkStart w:id="1747" w:name="_Toc448582643"/>
      <w:bookmarkStart w:id="1748" w:name="_Toc448583070"/>
      <w:bookmarkStart w:id="1749" w:name="_Toc448678319"/>
      <w:bookmarkStart w:id="1750" w:name="_Toc448679143"/>
      <w:bookmarkStart w:id="1751" w:name="_Toc448690306"/>
      <w:bookmarkStart w:id="1752" w:name="_Toc448744634"/>
      <w:bookmarkStart w:id="1753" w:name="_Toc448906606"/>
      <w:bookmarkStart w:id="1754" w:name="_Toc448913379"/>
      <w:bookmarkStart w:id="1755" w:name="_Toc448929367"/>
      <w:bookmarkStart w:id="1756" w:name="_Toc449116881"/>
      <w:bookmarkStart w:id="1757" w:name="_Toc449343122"/>
      <w:bookmarkStart w:id="1758" w:name="_Toc449345511"/>
      <w:bookmarkStart w:id="1759" w:name="_Toc449360621"/>
      <w:bookmarkStart w:id="1760" w:name="_Toc449360733"/>
      <w:bookmarkStart w:id="1761" w:name="_Toc449419163"/>
      <w:bookmarkStart w:id="1762" w:name="_Toc449419267"/>
      <w:bookmarkStart w:id="1763" w:name="_Toc449531999"/>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rsidR="006012D4" w:rsidRPr="006E7A02" w:rsidRDefault="00CC2786" w:rsidP="00FB4510">
      <w:pPr>
        <w:pStyle w:val="Nadpis1"/>
        <w:numPr>
          <w:ilvl w:val="0"/>
          <w:numId w:val="27"/>
        </w:numPr>
        <w:spacing w:line="360" w:lineRule="auto"/>
        <w:rPr>
          <w:rFonts w:ascii="Times New Roman" w:hAnsi="Times New Roman" w:cs="Times New Roman"/>
          <w:color w:val="auto"/>
          <w:sz w:val="32"/>
          <w:szCs w:val="32"/>
        </w:rPr>
      </w:pPr>
      <w:bookmarkStart w:id="1764" w:name="_Toc449532000"/>
      <w:r w:rsidRPr="006E7A02">
        <w:rPr>
          <w:rFonts w:ascii="Times New Roman" w:hAnsi="Times New Roman" w:cs="Times New Roman"/>
          <w:color w:val="auto"/>
          <w:sz w:val="32"/>
          <w:szCs w:val="32"/>
        </w:rPr>
        <w:t>Komparace</w:t>
      </w:r>
      <w:r w:rsidR="00FB4510">
        <w:rPr>
          <w:rFonts w:ascii="Times New Roman" w:hAnsi="Times New Roman" w:cs="Times New Roman"/>
          <w:color w:val="auto"/>
          <w:sz w:val="32"/>
          <w:szCs w:val="32"/>
        </w:rPr>
        <w:t xml:space="preserve"> evropských aspektů územních samospráv </w:t>
      </w:r>
      <w:r w:rsidRPr="006E7A02">
        <w:rPr>
          <w:rFonts w:ascii="Times New Roman" w:hAnsi="Times New Roman" w:cs="Times New Roman"/>
          <w:color w:val="auto"/>
          <w:sz w:val="32"/>
          <w:szCs w:val="32"/>
        </w:rPr>
        <w:t>vybraných zemí</w:t>
      </w:r>
      <w:bookmarkEnd w:id="1764"/>
      <w:r w:rsidRPr="006E7A02">
        <w:rPr>
          <w:rFonts w:ascii="Times New Roman" w:hAnsi="Times New Roman" w:cs="Times New Roman"/>
          <w:color w:val="auto"/>
          <w:sz w:val="32"/>
          <w:szCs w:val="32"/>
        </w:rPr>
        <w:t xml:space="preserve"> </w:t>
      </w:r>
    </w:p>
    <w:p w:rsidR="004D4CB4" w:rsidRDefault="006012D4" w:rsidP="0070419C">
      <w:pPr>
        <w:spacing w:after="0" w:line="360" w:lineRule="auto"/>
        <w:jc w:val="both"/>
        <w:rPr>
          <w:rFonts w:ascii="Times New Roman" w:hAnsi="Times New Roman" w:cs="Times New Roman"/>
          <w:sz w:val="24"/>
          <w:szCs w:val="24"/>
        </w:rPr>
      </w:pPr>
      <w:r w:rsidRPr="0086486C">
        <w:rPr>
          <w:rFonts w:ascii="Times New Roman" w:hAnsi="Times New Roman" w:cs="Times New Roman"/>
        </w:rPr>
        <w:tab/>
      </w:r>
      <w:r w:rsidR="004D4CB4" w:rsidRPr="004D4CB4">
        <w:rPr>
          <w:rFonts w:ascii="Times New Roman" w:hAnsi="Times New Roman" w:cs="Times New Roman"/>
          <w:sz w:val="24"/>
          <w:szCs w:val="24"/>
        </w:rPr>
        <w:t>Jak vymezuji již na začátku, pro diplomovou práci jsem si vybrala územní samosprávy čtyř členských států Evropské unie</w:t>
      </w:r>
      <w:r w:rsidR="004D4CB4">
        <w:rPr>
          <w:rFonts w:ascii="Times New Roman" w:hAnsi="Times New Roman" w:cs="Times New Roman"/>
          <w:sz w:val="24"/>
          <w:szCs w:val="24"/>
        </w:rPr>
        <w:t>,</w:t>
      </w:r>
      <w:r w:rsidR="004D4CB4" w:rsidRPr="004D4CB4">
        <w:rPr>
          <w:rFonts w:ascii="Times New Roman" w:hAnsi="Times New Roman" w:cs="Times New Roman"/>
          <w:sz w:val="24"/>
          <w:szCs w:val="24"/>
        </w:rPr>
        <w:t xml:space="preserve"> a sice České republiky, Slovenské republiky, Polské </w:t>
      </w:r>
      <w:r w:rsidR="004D4CB4">
        <w:rPr>
          <w:rFonts w:ascii="Times New Roman" w:hAnsi="Times New Roman" w:cs="Times New Roman"/>
          <w:sz w:val="24"/>
          <w:szCs w:val="24"/>
        </w:rPr>
        <w:t>republiky a Spolkové republiky Německo</w:t>
      </w:r>
      <w:r w:rsidR="004D4CB4" w:rsidRPr="004D4CB4">
        <w:rPr>
          <w:rFonts w:ascii="Times New Roman" w:hAnsi="Times New Roman" w:cs="Times New Roman"/>
          <w:sz w:val="24"/>
          <w:szCs w:val="24"/>
        </w:rPr>
        <w:t xml:space="preserve">. </w:t>
      </w:r>
      <w:r w:rsidR="00BB425C" w:rsidRPr="004D4CB4">
        <w:rPr>
          <w:rFonts w:ascii="Times New Roman" w:hAnsi="Times New Roman" w:cs="Times New Roman"/>
          <w:sz w:val="24"/>
          <w:szCs w:val="24"/>
        </w:rPr>
        <w:t xml:space="preserve">Právo na územní samosprávu je ve všech mnou vybraných zemích EU zakotveno již v ústavních pořádcích. </w:t>
      </w:r>
      <w:r w:rsidRPr="004D4CB4">
        <w:rPr>
          <w:rFonts w:ascii="Times New Roman" w:hAnsi="Times New Roman" w:cs="Times New Roman"/>
          <w:sz w:val="24"/>
          <w:szCs w:val="24"/>
        </w:rPr>
        <w:t>V</w:t>
      </w:r>
      <w:r w:rsidR="006E32CC" w:rsidRPr="004D4CB4">
        <w:rPr>
          <w:rFonts w:ascii="Times New Roman" w:hAnsi="Times New Roman" w:cs="Times New Roman"/>
          <w:sz w:val="24"/>
          <w:szCs w:val="24"/>
        </w:rPr>
        <w:t> </w:t>
      </w:r>
      <w:r w:rsidR="006E32CC" w:rsidRPr="004D4CB4">
        <w:rPr>
          <w:rFonts w:ascii="Times New Roman" w:hAnsi="Times New Roman" w:cs="Times New Roman"/>
          <w:b/>
          <w:sz w:val="24"/>
          <w:szCs w:val="24"/>
        </w:rPr>
        <w:t>České</w:t>
      </w:r>
      <w:r w:rsidR="006E32CC" w:rsidRPr="004D4CB4">
        <w:rPr>
          <w:rFonts w:ascii="Times New Roman" w:hAnsi="Times New Roman" w:cs="Times New Roman"/>
          <w:sz w:val="24"/>
          <w:szCs w:val="24"/>
        </w:rPr>
        <w:t xml:space="preserve"> a </w:t>
      </w:r>
      <w:r w:rsidR="006E32CC" w:rsidRPr="004D4CB4">
        <w:rPr>
          <w:rFonts w:ascii="Times New Roman" w:hAnsi="Times New Roman" w:cs="Times New Roman"/>
          <w:b/>
          <w:sz w:val="24"/>
          <w:szCs w:val="24"/>
        </w:rPr>
        <w:t>Slovenské republice</w:t>
      </w:r>
      <w:r w:rsidR="006E32CC" w:rsidRPr="004D4CB4">
        <w:rPr>
          <w:rFonts w:ascii="Times New Roman" w:hAnsi="Times New Roman" w:cs="Times New Roman"/>
          <w:sz w:val="24"/>
          <w:szCs w:val="24"/>
        </w:rPr>
        <w:t xml:space="preserve"> v současné době funguje dvoustupňový model územní samosprávy</w:t>
      </w:r>
      <w:r w:rsidR="006E32CC" w:rsidRPr="0086486C">
        <w:rPr>
          <w:rFonts w:ascii="Times New Roman" w:hAnsi="Times New Roman" w:cs="Times New Roman"/>
          <w:sz w:val="24"/>
          <w:szCs w:val="24"/>
        </w:rPr>
        <w:t xml:space="preserve">. Prvním stupněm jsou obce a druhým jsou samosprávné kraje. </w:t>
      </w:r>
      <w:r w:rsidR="006E32CC" w:rsidRPr="005628F7">
        <w:rPr>
          <w:rFonts w:ascii="Times New Roman" w:hAnsi="Times New Roman" w:cs="Times New Roman"/>
          <w:b/>
          <w:sz w:val="24"/>
          <w:szCs w:val="24"/>
        </w:rPr>
        <w:t>Polsko</w:t>
      </w:r>
      <w:r w:rsidR="009B07C6">
        <w:rPr>
          <w:rFonts w:ascii="Times New Roman" w:hAnsi="Times New Roman" w:cs="Times New Roman"/>
          <w:sz w:val="24"/>
          <w:szCs w:val="24"/>
        </w:rPr>
        <w:t xml:space="preserve"> je</w:t>
      </w:r>
      <w:r w:rsidR="006E32CC" w:rsidRPr="0086486C">
        <w:rPr>
          <w:rFonts w:ascii="Times New Roman" w:hAnsi="Times New Roman" w:cs="Times New Roman"/>
          <w:sz w:val="24"/>
          <w:szCs w:val="24"/>
        </w:rPr>
        <w:t xml:space="preserve"> typické třemi úrovněmi územní samosprávy. Jedná se o obce neboli gminy, okresy a vojvodství.</w:t>
      </w:r>
      <w:r w:rsidR="0010006A">
        <w:rPr>
          <w:rFonts w:ascii="Times New Roman" w:hAnsi="Times New Roman" w:cs="Times New Roman"/>
          <w:sz w:val="24"/>
          <w:szCs w:val="24"/>
        </w:rPr>
        <w:t xml:space="preserve"> V </w:t>
      </w:r>
      <w:r w:rsidR="0010006A" w:rsidRPr="005628F7">
        <w:rPr>
          <w:rFonts w:ascii="Times New Roman" w:hAnsi="Times New Roman" w:cs="Times New Roman"/>
          <w:b/>
          <w:sz w:val="24"/>
          <w:szCs w:val="24"/>
        </w:rPr>
        <w:t>Německu</w:t>
      </w:r>
      <w:r w:rsidR="0010006A">
        <w:rPr>
          <w:rFonts w:ascii="Times New Roman" w:hAnsi="Times New Roman" w:cs="Times New Roman"/>
          <w:sz w:val="24"/>
          <w:szCs w:val="24"/>
        </w:rPr>
        <w:t xml:space="preserve"> je situace o to složitější, jelikož se jedná o federaci sestávající ze spolkových zemí, které se dále člení na</w:t>
      </w:r>
      <w:r w:rsidR="00624363">
        <w:rPr>
          <w:rFonts w:ascii="Times New Roman" w:hAnsi="Times New Roman" w:cs="Times New Roman"/>
          <w:sz w:val="24"/>
          <w:szCs w:val="24"/>
        </w:rPr>
        <w:t> </w:t>
      </w:r>
      <w:r w:rsidR="0010006A">
        <w:rPr>
          <w:rFonts w:ascii="Times New Roman" w:hAnsi="Times New Roman" w:cs="Times New Roman"/>
          <w:sz w:val="24"/>
          <w:szCs w:val="24"/>
        </w:rPr>
        <w:t>okresy a obce. Nicméně v některých oblastech se setkáváme dokonce s kraji. Při celkovém pohledu, pak německou územní samosprávu oproti ostatním vybraným zemím hodnotíme jako značně nejednotnou.</w:t>
      </w:r>
    </w:p>
    <w:p w:rsidR="004D4CB4" w:rsidRDefault="004D4CB4" w:rsidP="00704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Hlavním úkolem je však porovnat evropské aspekty těchto územních samospráv</w:t>
      </w:r>
      <w:r w:rsidR="008D4FA1">
        <w:rPr>
          <w:rFonts w:ascii="Times New Roman" w:hAnsi="Times New Roman" w:cs="Times New Roman"/>
          <w:sz w:val="24"/>
          <w:szCs w:val="24"/>
        </w:rPr>
        <w:t>, zam</w:t>
      </w:r>
      <w:r w:rsidR="008D1873">
        <w:rPr>
          <w:rFonts w:ascii="Times New Roman" w:hAnsi="Times New Roman" w:cs="Times New Roman"/>
          <w:sz w:val="24"/>
          <w:szCs w:val="24"/>
        </w:rPr>
        <w:t>ěřila jsem se především na pět oblastí</w:t>
      </w:r>
      <w:r>
        <w:rPr>
          <w:rFonts w:ascii="Times New Roman" w:hAnsi="Times New Roman" w:cs="Times New Roman"/>
          <w:sz w:val="24"/>
          <w:szCs w:val="24"/>
        </w:rPr>
        <w:t>. Co se týče působení EU na větší decentralizaci a</w:t>
      </w:r>
      <w:r w:rsidR="005C365B">
        <w:rPr>
          <w:rFonts w:ascii="Times New Roman" w:hAnsi="Times New Roman" w:cs="Times New Roman"/>
          <w:sz w:val="24"/>
          <w:szCs w:val="24"/>
        </w:rPr>
        <w:t> </w:t>
      </w:r>
      <w:r>
        <w:rPr>
          <w:rFonts w:ascii="Times New Roman" w:hAnsi="Times New Roman" w:cs="Times New Roman"/>
          <w:sz w:val="24"/>
          <w:szCs w:val="24"/>
        </w:rPr>
        <w:t>tedy reformu územních samospráv, projevuje se tento aspekt u všech čtyř států a jejich územních samospráv. V případě ČR, Slovenska a Polska byla reforma nutná z hlediska hledání nového fungování veřejné správy především po pád</w:t>
      </w:r>
      <w:r w:rsidR="009B07C6">
        <w:rPr>
          <w:rFonts w:ascii="Times New Roman" w:hAnsi="Times New Roman" w:cs="Times New Roman"/>
          <w:sz w:val="24"/>
          <w:szCs w:val="24"/>
        </w:rPr>
        <w:t>u režimu</w:t>
      </w:r>
      <w:r>
        <w:rPr>
          <w:rFonts w:ascii="Times New Roman" w:hAnsi="Times New Roman" w:cs="Times New Roman"/>
          <w:sz w:val="24"/>
          <w:szCs w:val="24"/>
        </w:rPr>
        <w:t>. Následná modernizace, decentralizace a dekoncentrace úkolů na územní samosprávy však byla vyžadována také pro samotný vstup do EU. Bylo potřeba, aby tyto nově přistupující státy</w:t>
      </w:r>
      <w:r>
        <w:rPr>
          <w:rStyle w:val="Znakapoznpodarou"/>
          <w:rFonts w:ascii="Times New Roman" w:hAnsi="Times New Roman" w:cs="Times New Roman"/>
          <w:sz w:val="24"/>
          <w:szCs w:val="24"/>
        </w:rPr>
        <w:footnoteReference w:id="107"/>
      </w:r>
      <w:r>
        <w:rPr>
          <w:rFonts w:ascii="Times New Roman" w:hAnsi="Times New Roman" w:cs="Times New Roman"/>
          <w:sz w:val="24"/>
          <w:szCs w:val="24"/>
        </w:rPr>
        <w:t xml:space="preserve"> </w:t>
      </w:r>
      <w:r w:rsidR="009B07C6">
        <w:rPr>
          <w:rFonts w:ascii="Times New Roman" w:hAnsi="Times New Roman" w:cs="Times New Roman"/>
          <w:sz w:val="24"/>
          <w:szCs w:val="24"/>
        </w:rPr>
        <w:t>měly</w:t>
      </w:r>
      <w:r>
        <w:rPr>
          <w:rFonts w:ascii="Times New Roman" w:hAnsi="Times New Roman" w:cs="Times New Roman"/>
          <w:sz w:val="24"/>
          <w:szCs w:val="24"/>
        </w:rPr>
        <w:t xml:space="preserve"> fungující demokratické systémy, které budou odpovídat trendům tehdejších členských států EU.</w:t>
      </w:r>
      <w:r w:rsidR="009B07C6">
        <w:rPr>
          <w:rFonts w:ascii="Times New Roman" w:hAnsi="Times New Roman" w:cs="Times New Roman"/>
          <w:sz w:val="24"/>
          <w:szCs w:val="24"/>
        </w:rPr>
        <w:t xml:space="preserve"> Protože podle EU jsou nezbytné pro efektivní spolupráci uvnitř Unie fungující a demokratické veřejné správy, v rámci nichž je zakotvena územní samospráva. To znamená, které umožňují občanům participovat na části věcí veřejných.</w:t>
      </w:r>
      <w:r w:rsidR="008D4FA1">
        <w:rPr>
          <w:rFonts w:ascii="Times New Roman" w:hAnsi="Times New Roman" w:cs="Times New Roman"/>
          <w:sz w:val="24"/>
          <w:szCs w:val="24"/>
        </w:rPr>
        <w:t xml:space="preserve"> Současně pro tyto tři státy</w:t>
      </w:r>
      <w:r w:rsidR="0098047A">
        <w:rPr>
          <w:rFonts w:ascii="Times New Roman" w:hAnsi="Times New Roman" w:cs="Times New Roman"/>
          <w:sz w:val="24"/>
          <w:szCs w:val="24"/>
        </w:rPr>
        <w:t xml:space="preserve"> při vstupu</w:t>
      </w:r>
      <w:r w:rsidR="008D4FA1">
        <w:rPr>
          <w:rFonts w:ascii="Times New Roman" w:hAnsi="Times New Roman" w:cs="Times New Roman"/>
          <w:sz w:val="24"/>
          <w:szCs w:val="24"/>
        </w:rPr>
        <w:t xml:space="preserve"> platila i</w:t>
      </w:r>
      <w:r w:rsidR="005C365B">
        <w:rPr>
          <w:rFonts w:ascii="Times New Roman" w:hAnsi="Times New Roman" w:cs="Times New Roman"/>
          <w:sz w:val="24"/>
          <w:szCs w:val="24"/>
        </w:rPr>
        <w:t> </w:t>
      </w:r>
      <w:r w:rsidR="008D4FA1">
        <w:rPr>
          <w:rFonts w:ascii="Times New Roman" w:hAnsi="Times New Roman" w:cs="Times New Roman"/>
          <w:sz w:val="24"/>
          <w:szCs w:val="24"/>
        </w:rPr>
        <w:t>Kodaňská kritéria.</w:t>
      </w:r>
      <w:r w:rsidR="009B07C6">
        <w:rPr>
          <w:rFonts w:ascii="Times New Roman" w:hAnsi="Times New Roman" w:cs="Times New Roman"/>
          <w:sz w:val="24"/>
          <w:szCs w:val="24"/>
        </w:rPr>
        <w:t xml:space="preserve"> I když Německo patří k zakládajícím státům ES potažmo EU, jeho významná část neboli NDR se znovu stala jeho součástí až v roce 1990. Proto bylo nutné v této nové části Německa provést reformy, aby plně odpovídala tehdejším výrazně pokročilejším správním systémům. Mimo to se NDR jako součást SRN stala členem EU. Což samozřejmě kladlo ještě větší nároky na kvalitní veřejnou správu a tedy i územní samosprávu.</w:t>
      </w:r>
    </w:p>
    <w:p w:rsidR="0010006A" w:rsidRDefault="004D4CB4" w:rsidP="00704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32CC" w:rsidRPr="0086486C">
        <w:rPr>
          <w:rFonts w:ascii="Times New Roman" w:hAnsi="Times New Roman" w:cs="Times New Roman"/>
          <w:sz w:val="24"/>
          <w:szCs w:val="24"/>
        </w:rPr>
        <w:t xml:space="preserve"> </w:t>
      </w:r>
      <w:r w:rsidR="009B07C6">
        <w:rPr>
          <w:rFonts w:ascii="Times New Roman" w:hAnsi="Times New Roman" w:cs="Times New Roman"/>
          <w:sz w:val="24"/>
          <w:szCs w:val="24"/>
        </w:rPr>
        <w:t>Co se týče možnosti participace občanů jiných členských států</w:t>
      </w:r>
      <w:r w:rsidR="004D6D5E">
        <w:rPr>
          <w:rFonts w:ascii="Times New Roman" w:hAnsi="Times New Roman" w:cs="Times New Roman"/>
          <w:sz w:val="24"/>
          <w:szCs w:val="24"/>
        </w:rPr>
        <w:t xml:space="preserve"> EU</w:t>
      </w:r>
      <w:r w:rsidR="009B07C6">
        <w:rPr>
          <w:rFonts w:ascii="Times New Roman" w:hAnsi="Times New Roman" w:cs="Times New Roman"/>
          <w:sz w:val="24"/>
          <w:szCs w:val="24"/>
        </w:rPr>
        <w:t xml:space="preserve"> na územní samosprávě dalšího členského států, nalezneme výraznější rozdíly. </w:t>
      </w:r>
      <w:r w:rsidR="003B3A99">
        <w:rPr>
          <w:rFonts w:ascii="Times New Roman" w:hAnsi="Times New Roman" w:cs="Times New Roman"/>
          <w:sz w:val="24"/>
          <w:szCs w:val="24"/>
        </w:rPr>
        <w:t xml:space="preserve">Maastrichtská smlouva </w:t>
      </w:r>
      <w:r w:rsidR="00472E7D">
        <w:rPr>
          <w:rFonts w:ascii="Times New Roman" w:hAnsi="Times New Roman" w:cs="Times New Roman"/>
          <w:sz w:val="24"/>
          <w:szCs w:val="24"/>
        </w:rPr>
        <w:t xml:space="preserve">sice </w:t>
      </w:r>
      <w:r w:rsidR="003B3A99">
        <w:rPr>
          <w:rFonts w:ascii="Times New Roman" w:hAnsi="Times New Roman" w:cs="Times New Roman"/>
          <w:sz w:val="24"/>
          <w:szCs w:val="24"/>
        </w:rPr>
        <w:t xml:space="preserve">přinesla pro územní samosprávy členských států nové pravidlo a to, že </w:t>
      </w:r>
      <w:r w:rsidR="003B3A99" w:rsidRPr="003B3A99">
        <w:rPr>
          <w:rFonts w:ascii="Times New Roman" w:hAnsi="Times New Roman" w:cs="Times New Roman"/>
          <w:sz w:val="24"/>
          <w:szCs w:val="24"/>
        </w:rPr>
        <w:t xml:space="preserve">právo volit a být </w:t>
      </w:r>
      <w:r w:rsidR="003B3A99" w:rsidRPr="003B3A99">
        <w:rPr>
          <w:rFonts w:ascii="Times New Roman" w:hAnsi="Times New Roman" w:cs="Times New Roman"/>
          <w:sz w:val="24"/>
          <w:szCs w:val="24"/>
        </w:rPr>
        <w:lastRenderedPageBreak/>
        <w:t>volen v místních volbách</w:t>
      </w:r>
      <w:r w:rsidR="003B3A99">
        <w:rPr>
          <w:rFonts w:ascii="Times New Roman" w:hAnsi="Times New Roman" w:cs="Times New Roman"/>
          <w:sz w:val="24"/>
          <w:szCs w:val="24"/>
        </w:rPr>
        <w:t xml:space="preserve">, včetně možnosti hlasování v místním referendu mají kromě státních občanů daného států také občané jiných členských států Unie, pokud mají tyto osoby trvalý pobyt v dané obci. </w:t>
      </w:r>
      <w:r w:rsidR="004D6D5E">
        <w:rPr>
          <w:rFonts w:ascii="Times New Roman" w:hAnsi="Times New Roman" w:cs="Times New Roman"/>
          <w:sz w:val="24"/>
          <w:szCs w:val="24"/>
        </w:rPr>
        <w:t xml:space="preserve">Na Slovensku a v Německu šli zákonodárci trochu dál, než jim povinnost ukládá. Na Slovensku mohou participovat občané jiných členských států s trvalým pobytem v dané oblasti na územní samosprávě </w:t>
      </w:r>
      <w:r w:rsidR="00472E7D">
        <w:rPr>
          <w:rFonts w:ascii="Times New Roman" w:hAnsi="Times New Roman" w:cs="Times New Roman"/>
          <w:sz w:val="24"/>
          <w:szCs w:val="24"/>
        </w:rPr>
        <w:t xml:space="preserve">nejen </w:t>
      </w:r>
      <w:r w:rsidR="004D6D5E">
        <w:rPr>
          <w:rFonts w:ascii="Times New Roman" w:hAnsi="Times New Roman" w:cs="Times New Roman"/>
          <w:sz w:val="24"/>
          <w:szCs w:val="24"/>
        </w:rPr>
        <w:t>obcí</w:t>
      </w:r>
      <w:r w:rsidR="00472E7D">
        <w:rPr>
          <w:rFonts w:ascii="Times New Roman" w:hAnsi="Times New Roman" w:cs="Times New Roman"/>
          <w:sz w:val="24"/>
          <w:szCs w:val="24"/>
        </w:rPr>
        <w:t>, ale</w:t>
      </w:r>
      <w:r w:rsidR="004D6D5E">
        <w:rPr>
          <w:rFonts w:ascii="Times New Roman" w:hAnsi="Times New Roman" w:cs="Times New Roman"/>
          <w:sz w:val="24"/>
          <w:szCs w:val="24"/>
        </w:rPr>
        <w:t xml:space="preserve"> i krajů. Při volbě do jejich orgánů mají aktivní i pasivní volební právo. Na Slovensku je přímo voleno zastupitelstvo obce, kraje, starostové i přednostové. V Německu se občané jiných členských států EU mohou územní samosprávy účastnit v rámci voleb do orgánů obcí a okresů. </w:t>
      </w:r>
      <w:r w:rsidR="003B3A99">
        <w:rPr>
          <w:rFonts w:ascii="Times New Roman" w:hAnsi="Times New Roman" w:cs="Times New Roman"/>
          <w:sz w:val="24"/>
          <w:szCs w:val="24"/>
        </w:rPr>
        <w:t>V</w:t>
      </w:r>
      <w:r w:rsidR="004D6D5E">
        <w:rPr>
          <w:rFonts w:ascii="Times New Roman" w:hAnsi="Times New Roman" w:cs="Times New Roman"/>
          <w:sz w:val="24"/>
          <w:szCs w:val="24"/>
        </w:rPr>
        <w:t xml:space="preserve"> případě</w:t>
      </w:r>
      <w:r w:rsidR="003B3A99">
        <w:rPr>
          <w:rFonts w:ascii="Times New Roman" w:hAnsi="Times New Roman" w:cs="Times New Roman"/>
          <w:sz w:val="24"/>
          <w:szCs w:val="24"/>
        </w:rPr>
        <w:t> ČR</w:t>
      </w:r>
      <w:r w:rsidR="004D6D5E">
        <w:rPr>
          <w:rFonts w:ascii="Times New Roman" w:hAnsi="Times New Roman" w:cs="Times New Roman"/>
          <w:sz w:val="24"/>
          <w:szCs w:val="24"/>
        </w:rPr>
        <w:t xml:space="preserve"> a Polska možnosti cizích státních občanů zůstávají na úrovni obcí. V ČR</w:t>
      </w:r>
      <w:r w:rsidR="003B3A99">
        <w:rPr>
          <w:rFonts w:ascii="Times New Roman" w:hAnsi="Times New Roman" w:cs="Times New Roman"/>
          <w:sz w:val="24"/>
          <w:szCs w:val="24"/>
        </w:rPr>
        <w:t xml:space="preserve"> mají tyto osoby aktivní a pasivní voleb</w:t>
      </w:r>
      <w:r w:rsidR="00472E7D">
        <w:rPr>
          <w:rFonts w:ascii="Times New Roman" w:hAnsi="Times New Roman" w:cs="Times New Roman"/>
          <w:sz w:val="24"/>
          <w:szCs w:val="24"/>
        </w:rPr>
        <w:t>ní právo do zastupitelstva obce</w:t>
      </w:r>
      <w:r w:rsidR="003B3A99">
        <w:rPr>
          <w:rFonts w:ascii="Times New Roman" w:hAnsi="Times New Roman" w:cs="Times New Roman"/>
          <w:sz w:val="24"/>
          <w:szCs w:val="24"/>
        </w:rPr>
        <w:t xml:space="preserve">. Popřípadě mohou kandidovat na starostu a do rady pokud jsou zvoleni do zastupitelstva. U krajů se však samosprávy účastnit nemohou. </w:t>
      </w:r>
      <w:r w:rsidR="004D6D5E">
        <w:rPr>
          <w:rFonts w:ascii="Times New Roman" w:hAnsi="Times New Roman" w:cs="Times New Roman"/>
          <w:sz w:val="24"/>
          <w:szCs w:val="24"/>
        </w:rPr>
        <w:t>V</w:t>
      </w:r>
      <w:r w:rsidR="005C365B">
        <w:rPr>
          <w:rFonts w:ascii="Times New Roman" w:hAnsi="Times New Roman" w:cs="Times New Roman"/>
          <w:sz w:val="24"/>
          <w:szCs w:val="24"/>
        </w:rPr>
        <w:t> </w:t>
      </w:r>
      <w:r w:rsidR="004D6D5E">
        <w:rPr>
          <w:rFonts w:ascii="Times New Roman" w:hAnsi="Times New Roman" w:cs="Times New Roman"/>
          <w:sz w:val="24"/>
          <w:szCs w:val="24"/>
        </w:rPr>
        <w:t>polské legislativě nalezneme to, že tito cizinci mají aktivní a pasivní volební právo pouze z hlediska voleb do rad obcí a to pokud mají na území dané obce trvalý pobyt. V případě voleb starosty a orgánů vyšších úrovní samosprávy tato oprávnění nemají.</w:t>
      </w:r>
      <w:r w:rsidR="00472E7D">
        <w:rPr>
          <w:rFonts w:ascii="Times New Roman" w:hAnsi="Times New Roman" w:cs="Times New Roman"/>
          <w:sz w:val="24"/>
          <w:szCs w:val="24"/>
        </w:rPr>
        <w:t xml:space="preserve"> V případě </w:t>
      </w:r>
      <w:r w:rsidR="005C365B">
        <w:rPr>
          <w:rFonts w:ascii="Times New Roman" w:hAnsi="Times New Roman" w:cs="Times New Roman"/>
          <w:sz w:val="24"/>
          <w:szCs w:val="24"/>
        </w:rPr>
        <w:t xml:space="preserve">všech </w:t>
      </w:r>
      <w:r w:rsidR="00472E7D">
        <w:rPr>
          <w:rFonts w:ascii="Times New Roman" w:hAnsi="Times New Roman" w:cs="Times New Roman"/>
          <w:sz w:val="24"/>
          <w:szCs w:val="24"/>
        </w:rPr>
        <w:t>vybraných územních samospráv se příslušníci jiných členských států mohou účastnit místní referend a dalších obdobných aktivit.</w:t>
      </w:r>
    </w:p>
    <w:p w:rsidR="004D6D5E" w:rsidRDefault="004D6D5E" w:rsidP="00704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Všechny čtyři státy umožňují svým územní</w:t>
      </w:r>
      <w:r w:rsidR="00EF4015">
        <w:rPr>
          <w:rFonts w:ascii="Times New Roman" w:hAnsi="Times New Roman" w:cs="Times New Roman"/>
          <w:sz w:val="24"/>
          <w:szCs w:val="24"/>
        </w:rPr>
        <w:t>m</w:t>
      </w:r>
      <w:r>
        <w:rPr>
          <w:rFonts w:ascii="Times New Roman" w:hAnsi="Times New Roman" w:cs="Times New Roman"/>
          <w:sz w:val="24"/>
          <w:szCs w:val="24"/>
        </w:rPr>
        <w:t xml:space="preserve"> samosprávám vydávat komunální legislativu. Vzhledem k tomu, že členské země</w:t>
      </w:r>
      <w:r w:rsidR="00EF4015">
        <w:rPr>
          <w:rFonts w:ascii="Times New Roman" w:hAnsi="Times New Roman" w:cs="Times New Roman"/>
          <w:sz w:val="24"/>
          <w:szCs w:val="24"/>
        </w:rPr>
        <w:t xml:space="preserve"> plní závazky, které pro ně vyplývají z členství v Unii a tedy z evropského práva. Musí být i všechna komunální legislativa v souladu s evropským právem.</w:t>
      </w:r>
    </w:p>
    <w:p w:rsidR="00EF4015" w:rsidRDefault="00EF4015" w:rsidP="00704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Evropská unie umožňuje územním samosprávám členských států hájit své zájmy v rámci Výboru regionů. Toho všechny územní samosprávy členských států využívají a</w:t>
      </w:r>
      <w:r w:rsidR="005C365B">
        <w:rPr>
          <w:rFonts w:ascii="Times New Roman" w:hAnsi="Times New Roman" w:cs="Times New Roman"/>
          <w:sz w:val="24"/>
          <w:szCs w:val="24"/>
        </w:rPr>
        <w:t> </w:t>
      </w:r>
      <w:r>
        <w:rPr>
          <w:rFonts w:ascii="Times New Roman" w:hAnsi="Times New Roman" w:cs="Times New Roman"/>
          <w:sz w:val="24"/>
          <w:szCs w:val="24"/>
        </w:rPr>
        <w:t>vysílají do tohoto poradního orgánu své národní delegace. Před plenárním</w:t>
      </w:r>
      <w:r w:rsidR="00472E7D">
        <w:rPr>
          <w:rFonts w:ascii="Times New Roman" w:hAnsi="Times New Roman" w:cs="Times New Roman"/>
          <w:sz w:val="24"/>
          <w:szCs w:val="24"/>
        </w:rPr>
        <w:t>i zasedáními Výboru regionů</w:t>
      </w:r>
      <w:r>
        <w:rPr>
          <w:rFonts w:ascii="Times New Roman" w:hAnsi="Times New Roman" w:cs="Times New Roman"/>
          <w:sz w:val="24"/>
          <w:szCs w:val="24"/>
        </w:rPr>
        <w:t xml:space="preserve"> národní delegace</w:t>
      </w:r>
      <w:r w:rsidR="00472E7D">
        <w:rPr>
          <w:rFonts w:ascii="Times New Roman" w:hAnsi="Times New Roman" w:cs="Times New Roman"/>
          <w:sz w:val="24"/>
          <w:szCs w:val="24"/>
        </w:rPr>
        <w:t xml:space="preserve"> vybraných států</w:t>
      </w:r>
      <w:r>
        <w:rPr>
          <w:rFonts w:ascii="Times New Roman" w:hAnsi="Times New Roman" w:cs="Times New Roman"/>
          <w:sz w:val="24"/>
          <w:szCs w:val="24"/>
        </w:rPr>
        <w:t xml:space="preserve"> realizují svá dílčí zasedání, na kterých si</w:t>
      </w:r>
      <w:r w:rsidR="005C365B">
        <w:rPr>
          <w:rFonts w:ascii="Times New Roman" w:hAnsi="Times New Roman" w:cs="Times New Roman"/>
          <w:sz w:val="24"/>
          <w:szCs w:val="24"/>
        </w:rPr>
        <w:t> </w:t>
      </w:r>
      <w:r>
        <w:rPr>
          <w:rFonts w:ascii="Times New Roman" w:hAnsi="Times New Roman" w:cs="Times New Roman"/>
          <w:sz w:val="24"/>
          <w:szCs w:val="24"/>
        </w:rPr>
        <w:t>vyjasňují společná stanoviska. Polská národní delegace, jde při této aktivitě nejdále, protože na zmíněné diskuze zve zástupce institucí EU, polské vlády a experty. Tím usiluje o lepší prosazování svých požadavků</w:t>
      </w:r>
      <w:r w:rsidR="00472E7D">
        <w:rPr>
          <w:rFonts w:ascii="Times New Roman" w:hAnsi="Times New Roman" w:cs="Times New Roman"/>
          <w:sz w:val="24"/>
          <w:szCs w:val="24"/>
        </w:rPr>
        <w:t xml:space="preserve"> a zájmů</w:t>
      </w:r>
      <w:r>
        <w:rPr>
          <w:rFonts w:ascii="Times New Roman" w:hAnsi="Times New Roman" w:cs="Times New Roman"/>
          <w:sz w:val="24"/>
          <w:szCs w:val="24"/>
        </w:rPr>
        <w:t>.</w:t>
      </w:r>
    </w:p>
    <w:p w:rsidR="00472E7D" w:rsidRDefault="00472E7D" w:rsidP="00704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Významnou změnou po vstupu do EU se stala možnost získávat finanční podporu z fondů EU. Tato skutečnost se úzce dotýká územních samospráv, jelikož finanční prostředky jsou primárně určeny k odstranění rozdílů mezi regiony uvnitř Unie.</w:t>
      </w:r>
      <w:r w:rsidR="003856D5">
        <w:rPr>
          <w:rFonts w:ascii="Times New Roman" w:hAnsi="Times New Roman" w:cs="Times New Roman"/>
          <w:sz w:val="24"/>
          <w:szCs w:val="24"/>
        </w:rPr>
        <w:t xml:space="preserve"> Z hlediska porovnávaných zemí má v rámci programového období 2014 – 2020 nejvíce přidělených prostředků pro čerpání ze strukturálních a investičních fondů Polsko. Což je logické vzhledem k vysokému počtu obyvatel a nižšímu HDP na hlavu v porovnání se zbylými třemi zeměmi.</w:t>
      </w:r>
      <w:r w:rsidR="00B014EC">
        <w:rPr>
          <w:rFonts w:ascii="Times New Roman" w:hAnsi="Times New Roman" w:cs="Times New Roman"/>
          <w:sz w:val="24"/>
          <w:szCs w:val="24"/>
        </w:rPr>
        <w:t xml:space="preserve"> Nejvíce finančních prostředků pro efektivní veřejnou správu a potažmo územní samosprávu </w:t>
      </w:r>
      <w:r w:rsidR="00B014EC">
        <w:rPr>
          <w:rFonts w:ascii="Times New Roman" w:hAnsi="Times New Roman" w:cs="Times New Roman"/>
          <w:sz w:val="24"/>
          <w:szCs w:val="24"/>
        </w:rPr>
        <w:lastRenderedPageBreak/>
        <w:t>čerpá Slovensko.</w:t>
      </w:r>
      <w:r w:rsidR="008D4FA1">
        <w:rPr>
          <w:rFonts w:ascii="Times New Roman" w:hAnsi="Times New Roman" w:cs="Times New Roman"/>
          <w:sz w:val="24"/>
          <w:szCs w:val="24"/>
        </w:rPr>
        <w:t xml:space="preserve"> Finance jsou státy využívány také na další oblasti související s územní samosprávou jako je vzdělávání, infrastruktura či životní prostředí. V případě Německa se</w:t>
      </w:r>
      <w:r w:rsidR="005C365B">
        <w:rPr>
          <w:rFonts w:ascii="Times New Roman" w:hAnsi="Times New Roman" w:cs="Times New Roman"/>
          <w:sz w:val="24"/>
          <w:szCs w:val="24"/>
        </w:rPr>
        <w:t> </w:t>
      </w:r>
      <w:r w:rsidR="008D4FA1">
        <w:rPr>
          <w:rFonts w:ascii="Times New Roman" w:hAnsi="Times New Roman" w:cs="Times New Roman"/>
          <w:sz w:val="24"/>
          <w:szCs w:val="24"/>
        </w:rPr>
        <w:t xml:space="preserve">však složení oblastí, pro které využívá finance, od vybraných států liší. Velkou oblastí je pro něj sociální inkluze. Naopak nenalezneme u něj speciální finanční kategorii pro efektivní veřejnou správu. </w:t>
      </w:r>
      <w:r w:rsidR="003856D5">
        <w:rPr>
          <w:rFonts w:ascii="Times New Roman" w:hAnsi="Times New Roman" w:cs="Times New Roman"/>
          <w:sz w:val="24"/>
          <w:szCs w:val="24"/>
        </w:rPr>
        <w:t>Zajímavějším ukazatelem je pro nás však, výše přidělených finančních prostředků přepočítána na obyvatele.</w:t>
      </w:r>
      <w:r w:rsidR="00B014EC">
        <w:rPr>
          <w:rStyle w:val="Znakapoznpodarou"/>
          <w:rFonts w:ascii="Times New Roman" w:hAnsi="Times New Roman" w:cs="Times New Roman"/>
          <w:sz w:val="24"/>
          <w:szCs w:val="24"/>
        </w:rPr>
        <w:footnoteReference w:id="108"/>
      </w:r>
      <w:r w:rsidR="00B014EC">
        <w:rPr>
          <w:rFonts w:ascii="Times New Roman" w:hAnsi="Times New Roman" w:cs="Times New Roman"/>
          <w:sz w:val="24"/>
          <w:szCs w:val="24"/>
        </w:rPr>
        <w:t xml:space="preserve"> Kdy nejvíce prostředků je v tomto případě poskytnuto pro Slovensko. Následuje ČR a Polsko. Německo má pak mnohem méně financí. To vyplývá z jeho ekonomické </w:t>
      </w:r>
      <w:r w:rsidR="0098047A">
        <w:rPr>
          <w:rFonts w:ascii="Times New Roman" w:hAnsi="Times New Roman" w:cs="Times New Roman"/>
          <w:sz w:val="24"/>
          <w:szCs w:val="24"/>
        </w:rPr>
        <w:t xml:space="preserve">vyspělosti, proto patří ke státům, které do rozpočtu Unie více přispívají, než </w:t>
      </w:r>
      <w:r w:rsidR="005C365B">
        <w:rPr>
          <w:rFonts w:ascii="Times New Roman" w:hAnsi="Times New Roman" w:cs="Times New Roman"/>
          <w:sz w:val="24"/>
          <w:szCs w:val="24"/>
        </w:rPr>
        <w:t xml:space="preserve">z něj </w:t>
      </w:r>
      <w:r w:rsidR="0098047A">
        <w:rPr>
          <w:rFonts w:ascii="Times New Roman" w:hAnsi="Times New Roman" w:cs="Times New Roman"/>
          <w:sz w:val="24"/>
          <w:szCs w:val="24"/>
        </w:rPr>
        <w:t>těží.</w:t>
      </w:r>
      <w:r w:rsidR="00B014EC">
        <w:rPr>
          <w:rFonts w:ascii="Times New Roman" w:hAnsi="Times New Roman" w:cs="Times New Roman"/>
          <w:sz w:val="24"/>
          <w:szCs w:val="24"/>
        </w:rPr>
        <w:t xml:space="preserve"> V případě re</w:t>
      </w:r>
      <w:r w:rsidR="0098047A">
        <w:rPr>
          <w:rFonts w:ascii="Times New Roman" w:hAnsi="Times New Roman" w:cs="Times New Roman"/>
          <w:sz w:val="24"/>
          <w:szCs w:val="24"/>
        </w:rPr>
        <w:t>gionální politiky se snaží získávat</w:t>
      </w:r>
      <w:r w:rsidR="00B014EC">
        <w:rPr>
          <w:rFonts w:ascii="Times New Roman" w:hAnsi="Times New Roman" w:cs="Times New Roman"/>
          <w:sz w:val="24"/>
          <w:szCs w:val="24"/>
        </w:rPr>
        <w:t xml:space="preserve"> finance alespoň pro oblasti bývalé NDR.</w:t>
      </w:r>
    </w:p>
    <w:p w:rsidR="00A6470E" w:rsidRPr="00A6470E" w:rsidRDefault="0010006A" w:rsidP="00FB4510">
      <w:pPr>
        <w:spacing w:after="0" w:line="360" w:lineRule="auto"/>
        <w:jc w:val="both"/>
        <w:rPr>
          <w:rFonts w:asciiTheme="majorHAnsi" w:eastAsiaTheme="majorEastAsia" w:hAnsiTheme="majorHAnsi" w:cstheme="majorBidi"/>
          <w:b/>
          <w:bCs/>
          <w:vanish/>
          <w:color w:val="4F81BD" w:themeColor="accent1"/>
          <w:sz w:val="26"/>
          <w:szCs w:val="26"/>
        </w:rPr>
      </w:pPr>
      <w:r>
        <w:rPr>
          <w:rFonts w:ascii="Times New Roman" w:hAnsi="Times New Roman" w:cs="Times New Roman"/>
          <w:sz w:val="24"/>
          <w:szCs w:val="24"/>
        </w:rPr>
        <w:tab/>
      </w:r>
      <w:bookmarkStart w:id="1765" w:name="_Toc444073242"/>
      <w:bookmarkStart w:id="1766" w:name="_Toc444073514"/>
      <w:bookmarkStart w:id="1767" w:name="_Toc444101072"/>
      <w:bookmarkStart w:id="1768" w:name="_Toc444101156"/>
      <w:bookmarkStart w:id="1769" w:name="_Toc444242740"/>
      <w:bookmarkStart w:id="1770" w:name="_Toc444252306"/>
      <w:bookmarkStart w:id="1771" w:name="_Toc444263590"/>
      <w:bookmarkStart w:id="1772" w:name="_Toc444413753"/>
      <w:bookmarkStart w:id="1773" w:name="_Toc444421352"/>
      <w:bookmarkStart w:id="1774" w:name="_Toc444421476"/>
      <w:bookmarkStart w:id="1775" w:name="_Toc444421614"/>
      <w:bookmarkStart w:id="1776" w:name="_Toc444585781"/>
      <w:bookmarkStart w:id="1777" w:name="_Toc445030259"/>
      <w:bookmarkStart w:id="1778" w:name="_Toc445040601"/>
      <w:bookmarkStart w:id="1779" w:name="_Toc445040696"/>
      <w:bookmarkStart w:id="1780" w:name="_Toc445373891"/>
      <w:bookmarkStart w:id="1781" w:name="_Toc445374485"/>
      <w:bookmarkStart w:id="1782" w:name="_Toc445381474"/>
      <w:bookmarkStart w:id="1783" w:name="_Toc445970143"/>
      <w:bookmarkStart w:id="1784" w:name="_Toc446054789"/>
      <w:bookmarkStart w:id="1785" w:name="_Toc446075103"/>
      <w:bookmarkStart w:id="1786" w:name="_Toc446246262"/>
      <w:bookmarkStart w:id="1787" w:name="_Toc448126553"/>
      <w:bookmarkStart w:id="1788" w:name="_Toc448126643"/>
      <w:bookmarkStart w:id="1789" w:name="_Toc448399378"/>
      <w:bookmarkStart w:id="1790" w:name="_Toc448399471"/>
      <w:bookmarkStart w:id="1791" w:name="_Toc448401120"/>
      <w:bookmarkStart w:id="1792" w:name="_Toc448401218"/>
      <w:bookmarkStart w:id="1793" w:name="_Toc448408251"/>
      <w:bookmarkStart w:id="1794" w:name="_Toc448411393"/>
      <w:bookmarkStart w:id="1795" w:name="_Toc448411785"/>
      <w:bookmarkStart w:id="1796" w:name="_Toc448411962"/>
      <w:bookmarkStart w:id="1797" w:name="_Toc448412061"/>
      <w:bookmarkStart w:id="1798" w:name="_Toc448412160"/>
      <w:bookmarkStart w:id="1799" w:name="_Toc448417675"/>
      <w:bookmarkStart w:id="1800" w:name="_Toc448429265"/>
      <w:bookmarkStart w:id="1801" w:name="_Toc448429414"/>
      <w:bookmarkStart w:id="1802" w:name="_Toc448429515"/>
      <w:bookmarkStart w:id="1803" w:name="_Toc448429616"/>
      <w:bookmarkStart w:id="1804" w:name="_Toc448429717"/>
      <w:bookmarkStart w:id="1805" w:name="_Toc448477187"/>
      <w:bookmarkStart w:id="1806" w:name="_Toc448479518"/>
      <w:bookmarkStart w:id="1807" w:name="_Toc448479618"/>
      <w:bookmarkStart w:id="1808" w:name="_Toc448481612"/>
      <w:bookmarkStart w:id="1809" w:name="_Toc448481708"/>
      <w:bookmarkStart w:id="1810" w:name="_Toc448491611"/>
      <w:bookmarkStart w:id="1811" w:name="_Toc448491707"/>
      <w:bookmarkStart w:id="1812" w:name="_Toc448493377"/>
      <w:bookmarkStart w:id="1813" w:name="_Toc448493649"/>
      <w:bookmarkStart w:id="1814" w:name="_Toc448493744"/>
      <w:bookmarkStart w:id="1815" w:name="_Toc448493854"/>
      <w:bookmarkStart w:id="1816" w:name="_Toc448494201"/>
      <w:bookmarkStart w:id="1817" w:name="_Toc448494514"/>
      <w:bookmarkStart w:id="1818" w:name="_Toc448494613"/>
      <w:bookmarkStart w:id="1819" w:name="_Toc448564575"/>
      <w:bookmarkStart w:id="1820" w:name="_Toc448570834"/>
      <w:bookmarkStart w:id="1821" w:name="_Toc448570933"/>
      <w:bookmarkStart w:id="1822" w:name="_Toc448582254"/>
      <w:bookmarkStart w:id="1823" w:name="_Toc448582353"/>
      <w:bookmarkStart w:id="1824" w:name="_Toc448582556"/>
      <w:bookmarkStart w:id="1825" w:name="_Toc448582645"/>
      <w:bookmarkStart w:id="1826" w:name="_Toc448583072"/>
      <w:bookmarkStart w:id="1827" w:name="_Toc448678321"/>
      <w:bookmarkStart w:id="1828" w:name="_Toc448679145"/>
      <w:bookmarkStart w:id="1829" w:name="_Toc448690308"/>
      <w:bookmarkStart w:id="1830" w:name="_Toc448744636"/>
      <w:bookmarkStart w:id="1831" w:name="_Toc448906608"/>
      <w:bookmarkStart w:id="1832" w:name="_Toc448913381"/>
      <w:bookmarkStart w:id="1833" w:name="_Toc448929369"/>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rsidR="00A6470E" w:rsidRPr="00A6470E" w:rsidRDefault="00A6470E" w:rsidP="00A6470E">
      <w:pPr>
        <w:pStyle w:val="Odstavecseseznamem"/>
        <w:keepNext/>
        <w:keepLines/>
        <w:numPr>
          <w:ilvl w:val="1"/>
          <w:numId w:val="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834" w:name="_Toc444073243"/>
      <w:bookmarkStart w:id="1835" w:name="_Toc444073515"/>
      <w:bookmarkStart w:id="1836" w:name="_Toc444101073"/>
      <w:bookmarkStart w:id="1837" w:name="_Toc444101157"/>
      <w:bookmarkStart w:id="1838" w:name="_Toc444242741"/>
      <w:bookmarkStart w:id="1839" w:name="_Toc444252307"/>
      <w:bookmarkStart w:id="1840" w:name="_Toc444263591"/>
      <w:bookmarkStart w:id="1841" w:name="_Toc444413754"/>
      <w:bookmarkStart w:id="1842" w:name="_Toc444421353"/>
      <w:bookmarkStart w:id="1843" w:name="_Toc444421477"/>
      <w:bookmarkStart w:id="1844" w:name="_Toc444421615"/>
      <w:bookmarkStart w:id="1845" w:name="_Toc444585782"/>
      <w:bookmarkStart w:id="1846" w:name="_Toc445030260"/>
      <w:bookmarkStart w:id="1847" w:name="_Toc445040602"/>
      <w:bookmarkStart w:id="1848" w:name="_Toc445040697"/>
      <w:bookmarkStart w:id="1849" w:name="_Toc445373892"/>
      <w:bookmarkStart w:id="1850" w:name="_Toc445374486"/>
      <w:bookmarkStart w:id="1851" w:name="_Toc445381475"/>
      <w:bookmarkStart w:id="1852" w:name="_Toc445970144"/>
      <w:bookmarkStart w:id="1853" w:name="_Toc446054790"/>
      <w:bookmarkStart w:id="1854" w:name="_Toc446075104"/>
      <w:bookmarkStart w:id="1855" w:name="_Toc446246263"/>
      <w:bookmarkStart w:id="1856" w:name="_Toc448126554"/>
      <w:bookmarkStart w:id="1857" w:name="_Toc448126644"/>
      <w:bookmarkStart w:id="1858" w:name="_Toc448399379"/>
      <w:bookmarkStart w:id="1859" w:name="_Toc448399472"/>
      <w:bookmarkStart w:id="1860" w:name="_Toc448401121"/>
      <w:bookmarkStart w:id="1861" w:name="_Toc448401219"/>
      <w:bookmarkStart w:id="1862" w:name="_Toc448408252"/>
      <w:bookmarkStart w:id="1863" w:name="_Toc448411394"/>
      <w:bookmarkStart w:id="1864" w:name="_Toc448411786"/>
      <w:bookmarkStart w:id="1865" w:name="_Toc448411963"/>
      <w:bookmarkStart w:id="1866" w:name="_Toc448412062"/>
      <w:bookmarkStart w:id="1867" w:name="_Toc448412161"/>
      <w:bookmarkStart w:id="1868" w:name="_Toc448417676"/>
      <w:bookmarkStart w:id="1869" w:name="_Toc448429266"/>
      <w:bookmarkStart w:id="1870" w:name="_Toc448429415"/>
      <w:bookmarkStart w:id="1871" w:name="_Toc448429516"/>
      <w:bookmarkStart w:id="1872" w:name="_Toc448429617"/>
      <w:bookmarkStart w:id="1873" w:name="_Toc448429718"/>
      <w:bookmarkStart w:id="1874" w:name="_Toc448477188"/>
      <w:bookmarkStart w:id="1875" w:name="_Toc448479519"/>
      <w:bookmarkStart w:id="1876" w:name="_Toc448479619"/>
      <w:bookmarkStart w:id="1877" w:name="_Toc448481613"/>
      <w:bookmarkStart w:id="1878" w:name="_Toc448481709"/>
      <w:bookmarkStart w:id="1879" w:name="_Toc448491612"/>
      <w:bookmarkStart w:id="1880" w:name="_Toc448491708"/>
      <w:bookmarkStart w:id="1881" w:name="_Toc448493378"/>
      <w:bookmarkStart w:id="1882" w:name="_Toc448493650"/>
      <w:bookmarkStart w:id="1883" w:name="_Toc448493745"/>
      <w:bookmarkStart w:id="1884" w:name="_Toc448493855"/>
      <w:bookmarkStart w:id="1885" w:name="_Toc448494202"/>
      <w:bookmarkStart w:id="1886" w:name="_Toc448494515"/>
      <w:bookmarkStart w:id="1887" w:name="_Toc448494614"/>
      <w:bookmarkStart w:id="1888" w:name="_Toc448564576"/>
      <w:bookmarkStart w:id="1889" w:name="_Toc448570835"/>
      <w:bookmarkStart w:id="1890" w:name="_Toc448570934"/>
      <w:bookmarkStart w:id="1891" w:name="_Toc448582255"/>
      <w:bookmarkStart w:id="1892" w:name="_Toc448582354"/>
      <w:bookmarkStart w:id="1893" w:name="_Toc448582557"/>
      <w:bookmarkStart w:id="1894" w:name="_Toc448582646"/>
      <w:bookmarkStart w:id="1895" w:name="_Toc448583073"/>
      <w:bookmarkStart w:id="1896" w:name="_Toc448678322"/>
      <w:bookmarkStart w:id="1897" w:name="_Toc448679146"/>
      <w:bookmarkStart w:id="1898" w:name="_Toc448690309"/>
      <w:bookmarkStart w:id="1899" w:name="_Toc448744637"/>
      <w:bookmarkStart w:id="1900" w:name="_Toc448906609"/>
      <w:bookmarkStart w:id="1901" w:name="_Toc448913382"/>
      <w:bookmarkStart w:id="1902" w:name="_Toc448929370"/>
      <w:bookmarkStart w:id="1903" w:name="_Toc449116883"/>
      <w:bookmarkStart w:id="1904" w:name="_Toc449343124"/>
      <w:bookmarkStart w:id="1905" w:name="_Toc449345513"/>
      <w:bookmarkStart w:id="1906" w:name="_Toc449360623"/>
      <w:bookmarkStart w:id="1907" w:name="_Toc449360735"/>
      <w:bookmarkStart w:id="1908" w:name="_Toc449419165"/>
      <w:bookmarkStart w:id="1909" w:name="_Toc449419269"/>
      <w:bookmarkStart w:id="1910" w:name="_Toc449532001"/>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AA27AE" w:rsidRPr="00FB4510" w:rsidRDefault="00AA27AE" w:rsidP="0098047A">
      <w:pPr>
        <w:pStyle w:val="Odstavecseseznamem"/>
        <w:keepNext/>
        <w:keepLines/>
        <w:spacing w:before="200" w:after="0" w:line="360" w:lineRule="auto"/>
        <w:ind w:left="792"/>
        <w:contextualSpacing w:val="0"/>
        <w:jc w:val="both"/>
        <w:outlineLvl w:val="1"/>
        <w:rPr>
          <w:rFonts w:ascii="Times New Roman" w:hAnsi="Times New Roman" w:cs="Times New Roman"/>
          <w:sz w:val="24"/>
          <w:szCs w:val="24"/>
        </w:rPr>
      </w:pPr>
      <w:r w:rsidRPr="00FB4510">
        <w:rPr>
          <w:rFonts w:ascii="Times New Roman" w:hAnsi="Times New Roman" w:cs="Times New Roman"/>
          <w:sz w:val="32"/>
          <w:szCs w:val="32"/>
        </w:rPr>
        <w:br w:type="page"/>
      </w:r>
    </w:p>
    <w:p w:rsidR="006E7A02" w:rsidRPr="006E7A02" w:rsidRDefault="006E7A02" w:rsidP="007B0477">
      <w:pPr>
        <w:pStyle w:val="Odstavecseseznamem"/>
        <w:keepNext/>
        <w:keepLines/>
        <w:numPr>
          <w:ilvl w:val="0"/>
          <w:numId w:val="1"/>
        </w:numPr>
        <w:spacing w:before="480" w:after="0" w:line="360" w:lineRule="auto"/>
        <w:ind w:left="414" w:hanging="357"/>
        <w:contextualSpacing w:val="0"/>
        <w:jc w:val="both"/>
        <w:outlineLvl w:val="0"/>
        <w:rPr>
          <w:rFonts w:ascii="Times New Roman" w:eastAsiaTheme="majorEastAsia" w:hAnsi="Times New Roman" w:cs="Times New Roman"/>
          <w:b/>
          <w:bCs/>
          <w:vanish/>
          <w:sz w:val="32"/>
          <w:szCs w:val="32"/>
        </w:rPr>
      </w:pPr>
      <w:bookmarkStart w:id="1911" w:name="_Toc448494203"/>
      <w:bookmarkStart w:id="1912" w:name="_Toc448494516"/>
      <w:bookmarkStart w:id="1913" w:name="_Toc448494615"/>
      <w:bookmarkStart w:id="1914" w:name="_Toc448564577"/>
      <w:bookmarkStart w:id="1915" w:name="_Toc448570836"/>
      <w:bookmarkStart w:id="1916" w:name="_Toc448570935"/>
      <w:bookmarkStart w:id="1917" w:name="_Toc448582256"/>
      <w:bookmarkStart w:id="1918" w:name="_Toc448582355"/>
      <w:bookmarkStart w:id="1919" w:name="_Toc448582558"/>
      <w:bookmarkStart w:id="1920" w:name="_Toc448582647"/>
      <w:bookmarkStart w:id="1921" w:name="_Toc448583074"/>
      <w:bookmarkStart w:id="1922" w:name="_Toc448678323"/>
      <w:bookmarkStart w:id="1923" w:name="_Toc448679147"/>
      <w:bookmarkStart w:id="1924" w:name="_Toc448690310"/>
      <w:bookmarkStart w:id="1925" w:name="_Toc448744638"/>
      <w:bookmarkStart w:id="1926" w:name="_Toc448906610"/>
      <w:bookmarkStart w:id="1927" w:name="_Toc448913383"/>
      <w:bookmarkStart w:id="1928" w:name="_Toc448929371"/>
      <w:bookmarkStart w:id="1929" w:name="_Toc449116884"/>
      <w:bookmarkStart w:id="1930" w:name="_Toc449343125"/>
      <w:bookmarkStart w:id="1931" w:name="_Toc449345514"/>
      <w:bookmarkStart w:id="1932" w:name="_Toc449360624"/>
      <w:bookmarkStart w:id="1933" w:name="_Toc449360736"/>
      <w:bookmarkStart w:id="1934" w:name="_Toc449419166"/>
      <w:bookmarkStart w:id="1935" w:name="_Toc449419270"/>
      <w:bookmarkStart w:id="1936" w:name="_Toc449532002"/>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007F9A" w:rsidRPr="0086486C" w:rsidRDefault="00D10A5A" w:rsidP="007B0477">
      <w:pPr>
        <w:pStyle w:val="Nadpis1"/>
        <w:numPr>
          <w:ilvl w:val="0"/>
          <w:numId w:val="1"/>
        </w:numPr>
        <w:spacing w:line="360" w:lineRule="auto"/>
        <w:ind w:left="414" w:hanging="357"/>
        <w:jc w:val="both"/>
        <w:rPr>
          <w:rFonts w:ascii="Times New Roman" w:hAnsi="Times New Roman" w:cs="Times New Roman"/>
          <w:color w:val="auto"/>
          <w:sz w:val="32"/>
          <w:szCs w:val="32"/>
        </w:rPr>
      </w:pPr>
      <w:bookmarkStart w:id="1937" w:name="_Toc449532003"/>
      <w:r>
        <w:rPr>
          <w:rFonts w:ascii="Times New Roman" w:hAnsi="Times New Roman" w:cs="Times New Roman"/>
          <w:color w:val="auto"/>
          <w:sz w:val="32"/>
          <w:szCs w:val="32"/>
        </w:rPr>
        <w:t>Vyhodnocení výzkumného problému</w:t>
      </w:r>
      <w:r w:rsidR="00007F9A" w:rsidRPr="0086486C">
        <w:rPr>
          <w:rFonts w:ascii="Times New Roman" w:hAnsi="Times New Roman" w:cs="Times New Roman"/>
          <w:color w:val="auto"/>
          <w:sz w:val="32"/>
          <w:szCs w:val="32"/>
        </w:rPr>
        <w:t xml:space="preserve"> a hypotéz</w:t>
      </w:r>
      <w:bookmarkEnd w:id="1937"/>
    </w:p>
    <w:p w:rsidR="00634352" w:rsidRDefault="00634352" w:rsidP="0098047A">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Hypotéza</w:t>
      </w:r>
      <w:r w:rsidRPr="00634352">
        <w:rPr>
          <w:rFonts w:ascii="Times New Roman" w:hAnsi="Times New Roman" w:cs="Times New Roman"/>
          <w:b/>
          <w:sz w:val="24"/>
          <w:szCs w:val="24"/>
        </w:rPr>
        <w:t xml:space="preserve"> H1</w:t>
      </w:r>
      <w:r w:rsidR="0098047A" w:rsidRPr="00634352">
        <w:rPr>
          <w:rFonts w:ascii="Times New Roman" w:hAnsi="Times New Roman" w:cs="Times New Roman"/>
          <w:b/>
          <w:sz w:val="24"/>
          <w:szCs w:val="24"/>
        </w:rPr>
        <w:t>:</w:t>
      </w:r>
      <w:r w:rsidR="0098047A">
        <w:rPr>
          <w:rFonts w:ascii="Times New Roman" w:hAnsi="Times New Roman" w:cs="Times New Roman"/>
          <w:sz w:val="24"/>
          <w:szCs w:val="24"/>
        </w:rPr>
        <w:t xml:space="preserve"> Členství v EU se projevuje ve všech zkoumaných specifických oblastech územních samospráv u všech vybraných států.</w:t>
      </w:r>
      <w:r>
        <w:rPr>
          <w:rFonts w:ascii="Times New Roman" w:hAnsi="Times New Roman" w:cs="Times New Roman"/>
          <w:sz w:val="24"/>
          <w:szCs w:val="24"/>
        </w:rPr>
        <w:t xml:space="preserve"> Tuto hypotézu jsem potvrdila. Na</w:t>
      </w:r>
      <w:r w:rsidR="00FA2D35">
        <w:rPr>
          <w:rFonts w:ascii="Times New Roman" w:hAnsi="Times New Roman" w:cs="Times New Roman"/>
          <w:sz w:val="24"/>
          <w:szCs w:val="24"/>
        </w:rPr>
        <w:t> </w:t>
      </w:r>
      <w:r>
        <w:rPr>
          <w:rFonts w:ascii="Times New Roman" w:hAnsi="Times New Roman" w:cs="Times New Roman"/>
          <w:sz w:val="24"/>
          <w:szCs w:val="24"/>
        </w:rPr>
        <w:t>počátku diplomové práce jsem na základě studia o</w:t>
      </w:r>
      <w:r w:rsidR="008D1873">
        <w:rPr>
          <w:rFonts w:ascii="Times New Roman" w:hAnsi="Times New Roman" w:cs="Times New Roman"/>
          <w:sz w:val="24"/>
          <w:szCs w:val="24"/>
        </w:rPr>
        <w:t>dborné literatury vymezila pět oblastí</w:t>
      </w:r>
      <w:r>
        <w:rPr>
          <w:rFonts w:ascii="Times New Roman" w:hAnsi="Times New Roman" w:cs="Times New Roman"/>
          <w:sz w:val="24"/>
          <w:szCs w:val="24"/>
        </w:rPr>
        <w:t xml:space="preserve"> územních samospráv, ve kterých jsem předpokládala projevy unijního členství.</w:t>
      </w:r>
      <w:r w:rsidR="008D1873">
        <w:rPr>
          <w:rFonts w:ascii="Times New Roman" w:hAnsi="Times New Roman" w:cs="Times New Roman"/>
          <w:sz w:val="24"/>
          <w:szCs w:val="24"/>
        </w:rPr>
        <w:t xml:space="preserve"> </w:t>
      </w:r>
      <w:r w:rsidR="001302AC">
        <w:rPr>
          <w:rFonts w:ascii="Times New Roman" w:hAnsi="Times New Roman" w:cs="Times New Roman"/>
          <w:sz w:val="24"/>
          <w:szCs w:val="24"/>
        </w:rPr>
        <w:t>Jedná se o</w:t>
      </w:r>
      <w:r w:rsidR="00FA2D35">
        <w:rPr>
          <w:rFonts w:ascii="Times New Roman" w:hAnsi="Times New Roman" w:cs="Times New Roman"/>
          <w:sz w:val="24"/>
          <w:szCs w:val="24"/>
        </w:rPr>
        <w:t> </w:t>
      </w:r>
      <w:r w:rsidR="008D1873">
        <w:rPr>
          <w:rFonts w:ascii="Times New Roman" w:hAnsi="Times New Roman" w:cs="Times New Roman"/>
          <w:sz w:val="24"/>
          <w:szCs w:val="24"/>
        </w:rPr>
        <w:t>možnost participace státních občanů jiných členských států na územní samosprávě dalšího členského státu, působení</w:t>
      </w:r>
      <w:r w:rsidR="00FA2D35">
        <w:rPr>
          <w:rFonts w:ascii="Times New Roman" w:hAnsi="Times New Roman" w:cs="Times New Roman"/>
          <w:sz w:val="24"/>
          <w:szCs w:val="24"/>
        </w:rPr>
        <w:t xml:space="preserve"> EU</w:t>
      </w:r>
      <w:r w:rsidR="008D1873">
        <w:rPr>
          <w:rFonts w:ascii="Times New Roman" w:hAnsi="Times New Roman" w:cs="Times New Roman"/>
          <w:sz w:val="24"/>
          <w:szCs w:val="24"/>
        </w:rPr>
        <w:t xml:space="preserve"> na financování samospráv, právní rámec komunální legislativy, větší decentralizaci či možnost hájení zájmů územních samospráv na celoevropské úrovni. </w:t>
      </w:r>
      <w:r>
        <w:rPr>
          <w:rFonts w:ascii="Times New Roman" w:hAnsi="Times New Roman" w:cs="Times New Roman"/>
          <w:sz w:val="24"/>
          <w:szCs w:val="24"/>
        </w:rPr>
        <w:t xml:space="preserve">Díky diplomové práci a analýze konkrétních územních samospráv vybraných států jsem potom zjistila, že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jejich členství projevu ve všech těchto oblastech.</w:t>
      </w:r>
    </w:p>
    <w:p w:rsidR="0098047A" w:rsidRDefault="00634352" w:rsidP="0098047A">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34352">
        <w:rPr>
          <w:rFonts w:ascii="Times New Roman" w:hAnsi="Times New Roman" w:cs="Times New Roman"/>
          <w:b/>
          <w:sz w:val="24"/>
          <w:szCs w:val="24"/>
        </w:rPr>
        <w:t xml:space="preserve">Hypotéza </w:t>
      </w:r>
      <w:r w:rsidR="0098047A" w:rsidRPr="00634352">
        <w:rPr>
          <w:rFonts w:ascii="Times New Roman" w:hAnsi="Times New Roman" w:cs="Times New Roman"/>
          <w:b/>
          <w:sz w:val="24"/>
          <w:szCs w:val="24"/>
        </w:rPr>
        <w:t>H2:</w:t>
      </w:r>
      <w:r w:rsidR="0098047A">
        <w:rPr>
          <w:rFonts w:ascii="Times New Roman" w:hAnsi="Times New Roman" w:cs="Times New Roman"/>
          <w:sz w:val="24"/>
          <w:szCs w:val="24"/>
        </w:rPr>
        <w:t xml:space="preserve"> V případě Německa a jeho územní samosprávy se členství v EU projevuje hlouběji ve specifických oblastech než v případě zbylých tří vybraných států.</w:t>
      </w:r>
      <w:r>
        <w:rPr>
          <w:rFonts w:ascii="Times New Roman" w:hAnsi="Times New Roman" w:cs="Times New Roman"/>
          <w:sz w:val="24"/>
          <w:szCs w:val="24"/>
        </w:rPr>
        <w:t xml:space="preserve"> Tuto hypotézu jsem vyvrátila.</w:t>
      </w:r>
      <w:r w:rsidR="0098047A">
        <w:rPr>
          <w:rFonts w:ascii="Times New Roman" w:hAnsi="Times New Roman" w:cs="Times New Roman"/>
          <w:sz w:val="24"/>
          <w:szCs w:val="24"/>
        </w:rPr>
        <w:t xml:space="preserve"> </w:t>
      </w:r>
      <w:r>
        <w:rPr>
          <w:rFonts w:ascii="Times New Roman" w:hAnsi="Times New Roman" w:cs="Times New Roman"/>
          <w:sz w:val="24"/>
          <w:szCs w:val="24"/>
        </w:rPr>
        <w:t xml:space="preserve">Při stanovování této hypotézy jsem vycházela z faktu, že Německo je v EU mnohem déle než zbylé tři státy, proto jsem předpokládala hlubší dopad jeho unijního členství ve specifických a vybraných oblastech územní samosprávy. Nicméně přesto, že spolu se Slovenskem umožňují občanům jiných členských států s trvalým pobytem v daných oblastech participovat nejen na obecní </w:t>
      </w:r>
      <w:r w:rsidR="008D1873">
        <w:rPr>
          <w:rFonts w:ascii="Times New Roman" w:hAnsi="Times New Roman" w:cs="Times New Roman"/>
          <w:sz w:val="24"/>
          <w:szCs w:val="24"/>
        </w:rPr>
        <w:t>samosprávě, ale také vyšším</w:t>
      </w:r>
      <w:r>
        <w:rPr>
          <w:rFonts w:ascii="Times New Roman" w:hAnsi="Times New Roman" w:cs="Times New Roman"/>
          <w:sz w:val="24"/>
          <w:szCs w:val="24"/>
        </w:rPr>
        <w:t xml:space="preserve"> stupni</w:t>
      </w:r>
      <w:r w:rsidR="008D1873">
        <w:rPr>
          <w:rFonts w:ascii="Times New Roman" w:hAnsi="Times New Roman" w:cs="Times New Roman"/>
          <w:sz w:val="24"/>
          <w:szCs w:val="24"/>
        </w:rPr>
        <w:t xml:space="preserve">. Z hlediska ostatních </w:t>
      </w:r>
      <w:r w:rsidR="001302AC">
        <w:rPr>
          <w:rFonts w:ascii="Times New Roman" w:hAnsi="Times New Roman" w:cs="Times New Roman"/>
          <w:sz w:val="24"/>
          <w:szCs w:val="24"/>
        </w:rPr>
        <w:t xml:space="preserve">specifických </w:t>
      </w:r>
      <w:r w:rsidR="008D1873">
        <w:rPr>
          <w:rFonts w:ascii="Times New Roman" w:hAnsi="Times New Roman" w:cs="Times New Roman"/>
          <w:sz w:val="24"/>
          <w:szCs w:val="24"/>
        </w:rPr>
        <w:t>oblastí územních samospráv je projev unijního členství obdobný jako u</w:t>
      </w:r>
      <w:r w:rsidR="00FA2D35">
        <w:rPr>
          <w:rFonts w:ascii="Times New Roman" w:hAnsi="Times New Roman" w:cs="Times New Roman"/>
          <w:sz w:val="24"/>
          <w:szCs w:val="24"/>
        </w:rPr>
        <w:t> </w:t>
      </w:r>
      <w:r w:rsidR="008D1873">
        <w:rPr>
          <w:rFonts w:ascii="Times New Roman" w:hAnsi="Times New Roman" w:cs="Times New Roman"/>
          <w:sz w:val="24"/>
          <w:szCs w:val="24"/>
        </w:rPr>
        <w:t xml:space="preserve">zbylých tří vybraných států. Proto nemůžeme hovořit o hlubším projevu.  </w:t>
      </w:r>
      <w:r>
        <w:rPr>
          <w:rFonts w:ascii="Times New Roman" w:hAnsi="Times New Roman" w:cs="Times New Roman"/>
          <w:sz w:val="24"/>
          <w:szCs w:val="24"/>
        </w:rPr>
        <w:t xml:space="preserve"> </w:t>
      </w:r>
      <w:r w:rsidR="0098047A">
        <w:rPr>
          <w:rFonts w:ascii="Times New Roman" w:hAnsi="Times New Roman" w:cs="Times New Roman"/>
          <w:sz w:val="24"/>
          <w:szCs w:val="24"/>
        </w:rPr>
        <w:t xml:space="preserve">  </w:t>
      </w:r>
    </w:p>
    <w:p w:rsidR="00D10A5A" w:rsidRPr="001302AC" w:rsidRDefault="008D1873" w:rsidP="00D10A5A">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Díky vypracování diplomové práce a potvrzení a vyvrácení hypotéz, tak mohu odpovědět na výzkumný problém. </w:t>
      </w:r>
      <w:r w:rsidR="00634352" w:rsidRPr="00D10A5A">
        <w:rPr>
          <w:rFonts w:ascii="Times New Roman" w:hAnsi="Times New Roman" w:cs="Times New Roman"/>
          <w:b/>
          <w:sz w:val="24"/>
          <w:szCs w:val="24"/>
        </w:rPr>
        <w:t>Výzkumným problémem</w:t>
      </w:r>
      <w:r w:rsidR="00634352" w:rsidRPr="00685609">
        <w:rPr>
          <w:rFonts w:ascii="Times New Roman" w:hAnsi="Times New Roman" w:cs="Times New Roman"/>
          <w:sz w:val="24"/>
          <w:szCs w:val="24"/>
        </w:rPr>
        <w:t xml:space="preserve"> mé práce je tedy to, zda se</w:t>
      </w:r>
      <w:r w:rsidR="00FA2D35">
        <w:rPr>
          <w:rFonts w:ascii="Times New Roman" w:hAnsi="Times New Roman" w:cs="Times New Roman"/>
          <w:sz w:val="24"/>
          <w:szCs w:val="24"/>
        </w:rPr>
        <w:t> </w:t>
      </w:r>
      <w:r w:rsidR="00634352" w:rsidRPr="00685609">
        <w:rPr>
          <w:rFonts w:ascii="Times New Roman" w:hAnsi="Times New Roman" w:cs="Times New Roman"/>
          <w:sz w:val="24"/>
          <w:szCs w:val="24"/>
        </w:rPr>
        <w:t xml:space="preserve">členství </w:t>
      </w:r>
      <w:r w:rsidR="00634352">
        <w:rPr>
          <w:rFonts w:ascii="Times New Roman" w:hAnsi="Times New Roman" w:cs="Times New Roman"/>
          <w:sz w:val="24"/>
          <w:szCs w:val="24"/>
        </w:rPr>
        <w:t xml:space="preserve">u všech </w:t>
      </w:r>
      <w:r w:rsidR="00634352" w:rsidRPr="00685609">
        <w:rPr>
          <w:rFonts w:ascii="Times New Roman" w:hAnsi="Times New Roman" w:cs="Times New Roman"/>
          <w:sz w:val="24"/>
          <w:szCs w:val="24"/>
        </w:rPr>
        <w:t xml:space="preserve">vybraných států v EU projevuje ve </w:t>
      </w:r>
      <w:r w:rsidR="00634352">
        <w:rPr>
          <w:rFonts w:ascii="Times New Roman" w:hAnsi="Times New Roman" w:cs="Times New Roman"/>
          <w:sz w:val="24"/>
          <w:szCs w:val="24"/>
        </w:rPr>
        <w:t xml:space="preserve">všech vybraných </w:t>
      </w:r>
      <w:r w:rsidR="00634352" w:rsidRPr="00685609">
        <w:rPr>
          <w:rFonts w:ascii="Times New Roman" w:hAnsi="Times New Roman" w:cs="Times New Roman"/>
          <w:sz w:val="24"/>
          <w:szCs w:val="24"/>
        </w:rPr>
        <w:t>specifických obla</w:t>
      </w:r>
      <w:r w:rsidR="00634352">
        <w:rPr>
          <w:rFonts w:ascii="Times New Roman" w:hAnsi="Times New Roman" w:cs="Times New Roman"/>
          <w:sz w:val="24"/>
          <w:szCs w:val="24"/>
        </w:rPr>
        <w:t>stech územních samospráv.</w:t>
      </w:r>
      <w:r>
        <w:rPr>
          <w:rFonts w:ascii="Times New Roman" w:hAnsi="Times New Roman" w:cs="Times New Roman"/>
          <w:sz w:val="24"/>
          <w:szCs w:val="24"/>
        </w:rPr>
        <w:t xml:space="preserve"> Na základě diplomové práce mohu tvrdit, že členství České republiky, Slovenska, Polska a Německa se projevuje ve všech vybraných specifických oblastech územních samospráv. Podoba </w:t>
      </w:r>
      <w:r w:rsidR="001302AC">
        <w:rPr>
          <w:rFonts w:ascii="Times New Roman" w:hAnsi="Times New Roman" w:cs="Times New Roman"/>
          <w:sz w:val="24"/>
          <w:szCs w:val="24"/>
        </w:rPr>
        <w:t>a hloubka těchto projevů je obdobná.</w:t>
      </w:r>
    </w:p>
    <w:p w:rsidR="00344322" w:rsidRPr="00AF0DDC" w:rsidRDefault="00344322" w:rsidP="00AF0DDC">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32"/>
          <w:szCs w:val="32"/>
        </w:rPr>
        <w:br w:type="page"/>
      </w:r>
    </w:p>
    <w:p w:rsidR="00007F9A" w:rsidRPr="00BF3449" w:rsidRDefault="00BF3449" w:rsidP="00BF3449">
      <w:pPr>
        <w:pStyle w:val="Nadpis1"/>
        <w:spacing w:line="360" w:lineRule="auto"/>
        <w:jc w:val="both"/>
        <w:rPr>
          <w:rFonts w:ascii="Times New Roman" w:hAnsi="Times New Roman" w:cs="Times New Roman"/>
          <w:color w:val="auto"/>
          <w:sz w:val="32"/>
          <w:szCs w:val="32"/>
        </w:rPr>
      </w:pPr>
      <w:bookmarkStart w:id="1938" w:name="_Toc449532004"/>
      <w:r>
        <w:rPr>
          <w:rFonts w:ascii="Times New Roman" w:hAnsi="Times New Roman" w:cs="Times New Roman"/>
          <w:color w:val="auto"/>
          <w:sz w:val="32"/>
          <w:szCs w:val="32"/>
        </w:rPr>
        <w:lastRenderedPageBreak/>
        <w:t>Závěr a p</w:t>
      </w:r>
      <w:r w:rsidR="00007F9A" w:rsidRPr="00BF3449">
        <w:rPr>
          <w:rFonts w:ascii="Times New Roman" w:hAnsi="Times New Roman" w:cs="Times New Roman"/>
          <w:color w:val="auto"/>
          <w:sz w:val="32"/>
          <w:szCs w:val="32"/>
        </w:rPr>
        <w:t xml:space="preserve">ohledy de lege </w:t>
      </w:r>
      <w:proofErr w:type="spellStart"/>
      <w:r w:rsidR="00007F9A" w:rsidRPr="00BF3449">
        <w:rPr>
          <w:rFonts w:ascii="Times New Roman" w:hAnsi="Times New Roman" w:cs="Times New Roman"/>
          <w:color w:val="auto"/>
          <w:sz w:val="32"/>
          <w:szCs w:val="32"/>
        </w:rPr>
        <w:t>ferenda</w:t>
      </w:r>
      <w:bookmarkEnd w:id="1938"/>
      <w:proofErr w:type="spellEnd"/>
    </w:p>
    <w:p w:rsidR="00C20A4C" w:rsidRDefault="009108C9" w:rsidP="004B7BF1">
      <w:pPr>
        <w:pStyle w:val="Odstavecseseznamem"/>
        <w:spacing w:after="0" w:line="360" w:lineRule="auto"/>
        <w:ind w:left="0"/>
        <w:jc w:val="both"/>
        <w:rPr>
          <w:rFonts w:ascii="Times New Roman" w:hAnsi="Times New Roman" w:cs="Times New Roman"/>
          <w:sz w:val="24"/>
          <w:szCs w:val="24"/>
        </w:rPr>
      </w:pPr>
      <w:r w:rsidRPr="0086486C">
        <w:rPr>
          <w:rFonts w:ascii="Times New Roman" w:hAnsi="Times New Roman" w:cs="Times New Roman"/>
          <w:sz w:val="24"/>
          <w:szCs w:val="24"/>
        </w:rPr>
        <w:tab/>
      </w:r>
      <w:r w:rsidR="00EE6B6C">
        <w:rPr>
          <w:rFonts w:ascii="Times New Roman" w:hAnsi="Times New Roman" w:cs="Times New Roman"/>
          <w:sz w:val="24"/>
          <w:szCs w:val="24"/>
        </w:rPr>
        <w:t>Dip</w:t>
      </w:r>
      <w:r w:rsidR="002D45D5">
        <w:rPr>
          <w:rFonts w:ascii="Times New Roman" w:hAnsi="Times New Roman" w:cs="Times New Roman"/>
          <w:sz w:val="24"/>
          <w:szCs w:val="24"/>
        </w:rPr>
        <w:t>lomovou práci jsem rozčlenila do</w:t>
      </w:r>
      <w:r w:rsidR="00F86327">
        <w:rPr>
          <w:rFonts w:ascii="Times New Roman" w:hAnsi="Times New Roman" w:cs="Times New Roman"/>
          <w:sz w:val="24"/>
          <w:szCs w:val="24"/>
        </w:rPr>
        <w:t xml:space="preserve"> osmi</w:t>
      </w:r>
      <w:r w:rsidR="00EE6B6C">
        <w:rPr>
          <w:rFonts w:ascii="Times New Roman" w:hAnsi="Times New Roman" w:cs="Times New Roman"/>
          <w:sz w:val="24"/>
          <w:szCs w:val="24"/>
        </w:rPr>
        <w:t xml:space="preserve"> hlavních kapitol.</w:t>
      </w:r>
      <w:r w:rsidR="00C460BC">
        <w:rPr>
          <w:rFonts w:ascii="Times New Roman" w:hAnsi="Times New Roman" w:cs="Times New Roman"/>
          <w:sz w:val="24"/>
          <w:szCs w:val="24"/>
        </w:rPr>
        <w:t xml:space="preserve"> </w:t>
      </w:r>
      <w:r w:rsidR="00C460BC" w:rsidRPr="00685609">
        <w:rPr>
          <w:rFonts w:ascii="Times New Roman" w:hAnsi="Times New Roman" w:cs="Times New Roman"/>
          <w:sz w:val="24"/>
          <w:szCs w:val="24"/>
        </w:rPr>
        <w:t xml:space="preserve">V první kapitole </w:t>
      </w:r>
      <w:r w:rsidR="00C460BC">
        <w:rPr>
          <w:rFonts w:ascii="Times New Roman" w:hAnsi="Times New Roman" w:cs="Times New Roman"/>
          <w:sz w:val="24"/>
          <w:szCs w:val="24"/>
        </w:rPr>
        <w:t xml:space="preserve">jsem rozebrala </w:t>
      </w:r>
      <w:r w:rsidR="00C460BC" w:rsidRPr="00685609">
        <w:rPr>
          <w:rFonts w:ascii="Times New Roman" w:hAnsi="Times New Roman" w:cs="Times New Roman"/>
          <w:sz w:val="24"/>
          <w:szCs w:val="24"/>
        </w:rPr>
        <w:t>pojmem územní samospráva v souvislosti s Evrops</w:t>
      </w:r>
      <w:r w:rsidR="00C460BC">
        <w:rPr>
          <w:rFonts w:ascii="Times New Roman" w:hAnsi="Times New Roman" w:cs="Times New Roman"/>
          <w:sz w:val="24"/>
          <w:szCs w:val="24"/>
        </w:rPr>
        <w:t>kou chartou místní samosprávy. Přestože jde</w:t>
      </w:r>
      <w:r w:rsidR="00C460BC" w:rsidRPr="00685609">
        <w:rPr>
          <w:rFonts w:ascii="Times New Roman" w:hAnsi="Times New Roman" w:cs="Times New Roman"/>
          <w:sz w:val="24"/>
          <w:szCs w:val="24"/>
        </w:rPr>
        <w:t xml:space="preserve"> o dokument, který byl přijat na půdě Rady Evropy, souvisí také s Evropskou unií. </w:t>
      </w:r>
      <w:r w:rsidR="00C460BC">
        <w:rPr>
          <w:rFonts w:ascii="Times New Roman" w:hAnsi="Times New Roman" w:cs="Times New Roman"/>
          <w:sz w:val="24"/>
          <w:szCs w:val="24"/>
        </w:rPr>
        <w:t>Ta klade důraz na decentralizaci a přijímání rozhodnutí</w:t>
      </w:r>
      <w:r w:rsidR="004B7BF1">
        <w:rPr>
          <w:rFonts w:ascii="Times New Roman" w:hAnsi="Times New Roman" w:cs="Times New Roman"/>
          <w:sz w:val="24"/>
          <w:szCs w:val="24"/>
        </w:rPr>
        <w:t>,</w:t>
      </w:r>
      <w:r w:rsidR="00C460BC">
        <w:rPr>
          <w:rFonts w:ascii="Times New Roman" w:hAnsi="Times New Roman" w:cs="Times New Roman"/>
          <w:sz w:val="24"/>
          <w:szCs w:val="24"/>
        </w:rPr>
        <w:t xml:space="preserve"> s ohledem na problém</w:t>
      </w:r>
      <w:r w:rsidR="004B7BF1">
        <w:rPr>
          <w:rFonts w:ascii="Times New Roman" w:hAnsi="Times New Roman" w:cs="Times New Roman"/>
          <w:sz w:val="24"/>
          <w:szCs w:val="24"/>
        </w:rPr>
        <w:t>,</w:t>
      </w:r>
      <w:r w:rsidR="00C460BC">
        <w:rPr>
          <w:rFonts w:ascii="Times New Roman" w:hAnsi="Times New Roman" w:cs="Times New Roman"/>
          <w:sz w:val="24"/>
          <w:szCs w:val="24"/>
        </w:rPr>
        <w:t xml:space="preserve"> na úrovni co nejblíže občanovi. Reflektuje a pozitivně hodnotí přijetí Evropské charty místní samosprávy jejími členskými státy. Konstatuje, že tato skutečnost vede k posílení místní samosprávy v Evropě</w:t>
      </w:r>
      <w:r w:rsidR="002C1A85">
        <w:rPr>
          <w:rFonts w:ascii="Times New Roman" w:hAnsi="Times New Roman" w:cs="Times New Roman"/>
          <w:sz w:val="24"/>
          <w:szCs w:val="24"/>
        </w:rPr>
        <w:t xml:space="preserve"> založené na zásadách demokracie</w:t>
      </w:r>
      <w:r w:rsidR="00FA2D35">
        <w:rPr>
          <w:rFonts w:ascii="Times New Roman" w:hAnsi="Times New Roman" w:cs="Times New Roman"/>
          <w:sz w:val="24"/>
          <w:szCs w:val="24"/>
        </w:rPr>
        <w:t>, participace</w:t>
      </w:r>
      <w:r w:rsidR="00C460BC">
        <w:rPr>
          <w:rFonts w:ascii="Times New Roman" w:hAnsi="Times New Roman" w:cs="Times New Roman"/>
          <w:sz w:val="24"/>
          <w:szCs w:val="24"/>
        </w:rPr>
        <w:t xml:space="preserve"> občanů a decentralizace. </w:t>
      </w:r>
      <w:r w:rsidR="00C460BC" w:rsidRPr="00685609">
        <w:rPr>
          <w:rFonts w:ascii="Times New Roman" w:hAnsi="Times New Roman" w:cs="Times New Roman"/>
          <w:sz w:val="24"/>
          <w:szCs w:val="24"/>
        </w:rPr>
        <w:t xml:space="preserve">V druhé kapitole </w:t>
      </w:r>
      <w:r w:rsidR="00C460BC">
        <w:rPr>
          <w:rFonts w:ascii="Times New Roman" w:hAnsi="Times New Roman" w:cs="Times New Roman"/>
          <w:sz w:val="24"/>
          <w:szCs w:val="24"/>
        </w:rPr>
        <w:t xml:space="preserve">jsem </w:t>
      </w:r>
      <w:r w:rsidR="004B7BF1">
        <w:rPr>
          <w:rFonts w:ascii="Times New Roman" w:hAnsi="Times New Roman" w:cs="Times New Roman"/>
          <w:sz w:val="24"/>
          <w:szCs w:val="24"/>
        </w:rPr>
        <w:t xml:space="preserve">obecně </w:t>
      </w:r>
      <w:r w:rsidR="00C460BC">
        <w:rPr>
          <w:rFonts w:ascii="Times New Roman" w:hAnsi="Times New Roman" w:cs="Times New Roman"/>
          <w:sz w:val="24"/>
          <w:szCs w:val="24"/>
        </w:rPr>
        <w:t xml:space="preserve">analyzovala </w:t>
      </w:r>
      <w:r w:rsidR="00C460BC" w:rsidRPr="00685609">
        <w:rPr>
          <w:rFonts w:ascii="Times New Roman" w:hAnsi="Times New Roman" w:cs="Times New Roman"/>
          <w:sz w:val="24"/>
          <w:szCs w:val="24"/>
        </w:rPr>
        <w:t>veřejnou správu</w:t>
      </w:r>
      <w:r w:rsidR="00C460BC">
        <w:rPr>
          <w:rFonts w:ascii="Times New Roman" w:hAnsi="Times New Roman" w:cs="Times New Roman"/>
          <w:sz w:val="24"/>
          <w:szCs w:val="24"/>
        </w:rPr>
        <w:t xml:space="preserve"> a následně územní samosprávu</w:t>
      </w:r>
      <w:r w:rsidR="00C460BC" w:rsidRPr="00685609">
        <w:rPr>
          <w:rFonts w:ascii="Times New Roman" w:hAnsi="Times New Roman" w:cs="Times New Roman"/>
          <w:sz w:val="24"/>
          <w:szCs w:val="24"/>
        </w:rPr>
        <w:t xml:space="preserve"> </w:t>
      </w:r>
      <w:r w:rsidR="004B7BF1">
        <w:rPr>
          <w:rFonts w:ascii="Times New Roman" w:hAnsi="Times New Roman" w:cs="Times New Roman"/>
          <w:sz w:val="24"/>
          <w:szCs w:val="24"/>
        </w:rPr>
        <w:t xml:space="preserve">členských </w:t>
      </w:r>
      <w:r w:rsidR="00C460BC" w:rsidRPr="00685609">
        <w:rPr>
          <w:rFonts w:ascii="Times New Roman" w:hAnsi="Times New Roman" w:cs="Times New Roman"/>
          <w:sz w:val="24"/>
          <w:szCs w:val="24"/>
        </w:rPr>
        <w:t>zemí</w:t>
      </w:r>
      <w:r w:rsidR="00C460BC">
        <w:rPr>
          <w:rFonts w:ascii="Times New Roman" w:hAnsi="Times New Roman" w:cs="Times New Roman"/>
          <w:sz w:val="24"/>
          <w:szCs w:val="24"/>
        </w:rPr>
        <w:t xml:space="preserve"> v souvislosti s Evropskou unií</w:t>
      </w:r>
      <w:r w:rsidR="00C460BC" w:rsidRPr="00685609">
        <w:rPr>
          <w:rFonts w:ascii="Times New Roman" w:hAnsi="Times New Roman" w:cs="Times New Roman"/>
          <w:sz w:val="24"/>
          <w:szCs w:val="24"/>
        </w:rPr>
        <w:t xml:space="preserve">. Poté v třetí až šesté kapitole </w:t>
      </w:r>
      <w:r w:rsidR="00C460BC">
        <w:rPr>
          <w:rFonts w:ascii="Times New Roman" w:hAnsi="Times New Roman" w:cs="Times New Roman"/>
          <w:sz w:val="24"/>
          <w:szCs w:val="24"/>
        </w:rPr>
        <w:t>jsem se zabývala konkrétně</w:t>
      </w:r>
      <w:r w:rsidR="00C460BC" w:rsidRPr="00685609">
        <w:rPr>
          <w:rFonts w:ascii="Times New Roman" w:hAnsi="Times New Roman" w:cs="Times New Roman"/>
          <w:sz w:val="24"/>
          <w:szCs w:val="24"/>
        </w:rPr>
        <w:t xml:space="preserve"> současnou podobu územní samosprávy České republiky, Slovenska, Polska a Německa.</w:t>
      </w:r>
      <w:r w:rsidR="00C460BC">
        <w:rPr>
          <w:rFonts w:ascii="Times New Roman" w:hAnsi="Times New Roman" w:cs="Times New Roman"/>
          <w:sz w:val="24"/>
          <w:szCs w:val="24"/>
        </w:rPr>
        <w:t xml:space="preserve"> </w:t>
      </w:r>
      <w:r w:rsidR="004B7BF1">
        <w:rPr>
          <w:rFonts w:ascii="Times New Roman" w:hAnsi="Times New Roman" w:cs="Times New Roman"/>
          <w:sz w:val="24"/>
          <w:szCs w:val="24"/>
        </w:rPr>
        <w:t>Při analýze jsem vyzvedla jejich evropské aspekty, které jsem následně shrnula a hlouběji rozebrala</w:t>
      </w:r>
      <w:r w:rsidR="00C460BC" w:rsidRPr="00685609">
        <w:rPr>
          <w:rFonts w:ascii="Times New Roman" w:hAnsi="Times New Roman" w:cs="Times New Roman"/>
          <w:sz w:val="24"/>
          <w:szCs w:val="24"/>
        </w:rPr>
        <w:t>.</w:t>
      </w:r>
      <w:r w:rsidR="00C460BC">
        <w:rPr>
          <w:rFonts w:ascii="Times New Roman" w:hAnsi="Times New Roman" w:cs="Times New Roman"/>
          <w:sz w:val="24"/>
          <w:szCs w:val="24"/>
        </w:rPr>
        <w:t xml:space="preserve"> </w:t>
      </w:r>
      <w:r w:rsidR="004B7BF1">
        <w:rPr>
          <w:rFonts w:ascii="Times New Roman" w:hAnsi="Times New Roman" w:cs="Times New Roman"/>
          <w:sz w:val="24"/>
          <w:szCs w:val="24"/>
        </w:rPr>
        <w:t>Důležité je</w:t>
      </w:r>
      <w:r w:rsidR="00FA2D35">
        <w:rPr>
          <w:rFonts w:ascii="Times New Roman" w:hAnsi="Times New Roman" w:cs="Times New Roman"/>
          <w:sz w:val="24"/>
          <w:szCs w:val="24"/>
        </w:rPr>
        <w:t xml:space="preserve"> zmínit, že v případě částí hovořící o</w:t>
      </w:r>
      <w:r w:rsidR="00C460BC">
        <w:rPr>
          <w:rFonts w:ascii="Times New Roman" w:hAnsi="Times New Roman" w:cs="Times New Roman"/>
          <w:sz w:val="24"/>
          <w:szCs w:val="24"/>
        </w:rPr>
        <w:t xml:space="preserve"> orgán</w:t>
      </w:r>
      <w:r w:rsidR="00FA2D35">
        <w:rPr>
          <w:rFonts w:ascii="Times New Roman" w:hAnsi="Times New Roman" w:cs="Times New Roman"/>
          <w:sz w:val="24"/>
          <w:szCs w:val="24"/>
        </w:rPr>
        <w:t>ech</w:t>
      </w:r>
      <w:r w:rsidR="00C460BC">
        <w:rPr>
          <w:rFonts w:ascii="Times New Roman" w:hAnsi="Times New Roman" w:cs="Times New Roman"/>
          <w:sz w:val="24"/>
          <w:szCs w:val="24"/>
        </w:rPr>
        <w:t xml:space="preserve"> jsem neusilovala </w:t>
      </w:r>
      <w:r w:rsidR="00FD10D1">
        <w:rPr>
          <w:rFonts w:ascii="Times New Roman" w:hAnsi="Times New Roman" w:cs="Times New Roman"/>
          <w:sz w:val="24"/>
          <w:szCs w:val="24"/>
        </w:rPr>
        <w:t xml:space="preserve">o </w:t>
      </w:r>
      <w:r w:rsidR="002C1A85">
        <w:rPr>
          <w:rFonts w:ascii="Times New Roman" w:hAnsi="Times New Roman" w:cs="Times New Roman"/>
          <w:sz w:val="24"/>
          <w:szCs w:val="24"/>
        </w:rPr>
        <w:t xml:space="preserve">jejich </w:t>
      </w:r>
      <w:r w:rsidR="00C460BC">
        <w:rPr>
          <w:rFonts w:ascii="Times New Roman" w:hAnsi="Times New Roman" w:cs="Times New Roman"/>
          <w:sz w:val="24"/>
          <w:szCs w:val="24"/>
        </w:rPr>
        <w:t xml:space="preserve">precizní a hluboké popisování, ale pouze </w:t>
      </w:r>
      <w:r w:rsidR="004B7BF1">
        <w:rPr>
          <w:rFonts w:ascii="Times New Roman" w:hAnsi="Times New Roman" w:cs="Times New Roman"/>
          <w:sz w:val="24"/>
          <w:szCs w:val="24"/>
        </w:rPr>
        <w:t>o vymezení prvků</w:t>
      </w:r>
      <w:r w:rsidR="000672DD">
        <w:rPr>
          <w:rFonts w:ascii="Times New Roman" w:hAnsi="Times New Roman" w:cs="Times New Roman"/>
          <w:sz w:val="24"/>
          <w:szCs w:val="24"/>
        </w:rPr>
        <w:t>, které</w:t>
      </w:r>
      <w:r w:rsidR="00C460BC">
        <w:rPr>
          <w:rFonts w:ascii="Times New Roman" w:hAnsi="Times New Roman" w:cs="Times New Roman"/>
          <w:sz w:val="24"/>
          <w:szCs w:val="24"/>
        </w:rPr>
        <w:t xml:space="preserve"> souvisí s europeizací územní samosprávy.</w:t>
      </w:r>
      <w:r w:rsidR="00FD10D1">
        <w:rPr>
          <w:rFonts w:ascii="Times New Roman" w:hAnsi="Times New Roman" w:cs="Times New Roman"/>
          <w:sz w:val="24"/>
          <w:szCs w:val="24"/>
        </w:rPr>
        <w:t xml:space="preserve"> V sedmé kapitole jsem provedla komparaci evropských aspektů územních samospráv vybraných zemí</w:t>
      </w:r>
      <w:r w:rsidR="00C460BC">
        <w:rPr>
          <w:rFonts w:ascii="Times New Roman" w:hAnsi="Times New Roman" w:cs="Times New Roman"/>
          <w:sz w:val="24"/>
          <w:szCs w:val="24"/>
        </w:rPr>
        <w:t xml:space="preserve">. V osmé kapitole </w:t>
      </w:r>
      <w:r w:rsidR="004B7BF1">
        <w:rPr>
          <w:rFonts w:ascii="Times New Roman" w:hAnsi="Times New Roman" w:cs="Times New Roman"/>
          <w:sz w:val="24"/>
          <w:szCs w:val="24"/>
        </w:rPr>
        <w:t>jsem potvrdila a vyvrátila hypotézy a odpověděla</w:t>
      </w:r>
      <w:r w:rsidR="00C460BC">
        <w:rPr>
          <w:rFonts w:ascii="Times New Roman" w:hAnsi="Times New Roman" w:cs="Times New Roman"/>
          <w:sz w:val="24"/>
          <w:szCs w:val="24"/>
        </w:rPr>
        <w:t xml:space="preserve"> na výzkumný problém.</w:t>
      </w:r>
      <w:r w:rsidR="004B7BF1">
        <w:rPr>
          <w:rFonts w:ascii="Times New Roman" w:hAnsi="Times New Roman" w:cs="Times New Roman"/>
          <w:sz w:val="24"/>
          <w:szCs w:val="24"/>
        </w:rPr>
        <w:t xml:space="preserve"> </w:t>
      </w:r>
      <w:r w:rsidR="00C20A4C">
        <w:rPr>
          <w:rFonts w:ascii="Times New Roman" w:hAnsi="Times New Roman" w:cs="Times New Roman"/>
          <w:sz w:val="24"/>
          <w:szCs w:val="24"/>
        </w:rPr>
        <w:t xml:space="preserve">Domnívám se, že jsem v rámci této práce propojila </w:t>
      </w:r>
      <w:r w:rsidR="000672DD">
        <w:rPr>
          <w:rFonts w:ascii="Times New Roman" w:hAnsi="Times New Roman" w:cs="Times New Roman"/>
          <w:sz w:val="24"/>
          <w:szCs w:val="24"/>
        </w:rPr>
        <w:t>a zabývala jsem se dvěma</w:t>
      </w:r>
      <w:r w:rsidR="00C20A4C">
        <w:rPr>
          <w:rFonts w:ascii="Times New Roman" w:hAnsi="Times New Roman" w:cs="Times New Roman"/>
          <w:sz w:val="24"/>
          <w:szCs w:val="24"/>
        </w:rPr>
        <w:t xml:space="preserve"> zajímavými</w:t>
      </w:r>
      <w:r w:rsidR="00802EFC">
        <w:rPr>
          <w:rFonts w:ascii="Times New Roman" w:hAnsi="Times New Roman" w:cs="Times New Roman"/>
          <w:sz w:val="24"/>
          <w:szCs w:val="24"/>
        </w:rPr>
        <w:t xml:space="preserve"> oblastmi.</w:t>
      </w:r>
      <w:r w:rsidR="004B7BF1">
        <w:rPr>
          <w:rFonts w:ascii="Times New Roman" w:hAnsi="Times New Roman" w:cs="Times New Roman"/>
          <w:sz w:val="24"/>
          <w:szCs w:val="24"/>
        </w:rPr>
        <w:t xml:space="preserve"> A tedy územní samosprávou a Evropskou unií. Ačkoliv se na první pohled zdá, že územní samospráva a EU nijak nesouvisí, ve své diplomové práci jsem dokázala opak</w:t>
      </w:r>
      <w:r w:rsidR="00C20A4C">
        <w:rPr>
          <w:rFonts w:ascii="Times New Roman" w:hAnsi="Times New Roman" w:cs="Times New Roman"/>
          <w:sz w:val="24"/>
          <w:szCs w:val="24"/>
        </w:rPr>
        <w:t xml:space="preserve">. </w:t>
      </w:r>
      <w:r w:rsidR="006D375E">
        <w:rPr>
          <w:rFonts w:ascii="Times New Roman" w:hAnsi="Times New Roman" w:cs="Times New Roman"/>
          <w:sz w:val="24"/>
          <w:szCs w:val="24"/>
        </w:rPr>
        <w:t>Pro lepší představu a snadnou orientaci v probl</w:t>
      </w:r>
      <w:r w:rsidR="004B7BF1">
        <w:rPr>
          <w:rFonts w:ascii="Times New Roman" w:hAnsi="Times New Roman" w:cs="Times New Roman"/>
          <w:sz w:val="24"/>
          <w:szCs w:val="24"/>
        </w:rPr>
        <w:t xml:space="preserve">ematice jsem text doplnila deseti </w:t>
      </w:r>
      <w:r w:rsidR="006D375E">
        <w:rPr>
          <w:rFonts w:ascii="Times New Roman" w:hAnsi="Times New Roman" w:cs="Times New Roman"/>
          <w:sz w:val="24"/>
          <w:szCs w:val="24"/>
        </w:rPr>
        <w:t>názornými přílohami.</w:t>
      </w:r>
      <w:r w:rsidR="00C20A4C">
        <w:rPr>
          <w:rFonts w:ascii="Times New Roman" w:hAnsi="Times New Roman" w:cs="Times New Roman"/>
          <w:sz w:val="24"/>
          <w:szCs w:val="24"/>
        </w:rPr>
        <w:t xml:space="preserve"> </w:t>
      </w:r>
      <w:r w:rsidR="00EE6B6C">
        <w:rPr>
          <w:rFonts w:ascii="Times New Roman" w:hAnsi="Times New Roman" w:cs="Times New Roman"/>
          <w:sz w:val="24"/>
          <w:szCs w:val="24"/>
        </w:rPr>
        <w:tab/>
      </w:r>
    </w:p>
    <w:p w:rsidR="00A93C84" w:rsidRPr="001302AC" w:rsidRDefault="00C20A4C" w:rsidP="00A93C84">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929FA">
        <w:rPr>
          <w:rFonts w:ascii="Times New Roman" w:hAnsi="Times New Roman" w:cs="Times New Roman"/>
          <w:sz w:val="24"/>
          <w:szCs w:val="24"/>
        </w:rPr>
        <w:t>V úvodu jsem v</w:t>
      </w:r>
      <w:r w:rsidR="000672DD">
        <w:rPr>
          <w:rFonts w:ascii="Times New Roman" w:hAnsi="Times New Roman" w:cs="Times New Roman"/>
          <w:sz w:val="24"/>
          <w:szCs w:val="24"/>
        </w:rPr>
        <w:t>ymezila cíl diplomové práce, tedy</w:t>
      </w:r>
      <w:r w:rsidR="004929FA">
        <w:rPr>
          <w:rFonts w:ascii="Times New Roman" w:hAnsi="Times New Roman" w:cs="Times New Roman"/>
          <w:sz w:val="24"/>
          <w:szCs w:val="24"/>
        </w:rPr>
        <w:t xml:space="preserve"> </w:t>
      </w:r>
      <w:r w:rsidR="00FD10D1" w:rsidRPr="00685609">
        <w:rPr>
          <w:rFonts w:ascii="Times New Roman" w:hAnsi="Times New Roman" w:cs="Times New Roman"/>
          <w:sz w:val="24"/>
          <w:szCs w:val="24"/>
        </w:rPr>
        <w:t>analyzovat a komparovat územní samosprávy čtyř vybraných zemí</w:t>
      </w:r>
      <w:r w:rsidR="00FD10D1">
        <w:rPr>
          <w:rFonts w:ascii="Times New Roman" w:hAnsi="Times New Roman" w:cs="Times New Roman"/>
          <w:sz w:val="24"/>
          <w:szCs w:val="24"/>
        </w:rPr>
        <w:t xml:space="preserve"> a to z hlediska jejich evropských aspektů</w:t>
      </w:r>
      <w:r w:rsidR="00FD10D1" w:rsidRPr="00685609">
        <w:rPr>
          <w:rFonts w:ascii="Times New Roman" w:hAnsi="Times New Roman" w:cs="Times New Roman"/>
          <w:sz w:val="24"/>
          <w:szCs w:val="24"/>
        </w:rPr>
        <w:t>.</w:t>
      </w:r>
      <w:r w:rsidR="000672DD">
        <w:rPr>
          <w:rFonts w:ascii="Times New Roman" w:hAnsi="Times New Roman" w:cs="Times New Roman"/>
          <w:sz w:val="24"/>
          <w:szCs w:val="24"/>
        </w:rPr>
        <w:t xml:space="preserve"> Což</w:t>
      </w:r>
      <w:r w:rsidR="00FD10D1">
        <w:rPr>
          <w:rFonts w:ascii="Times New Roman" w:hAnsi="Times New Roman" w:cs="Times New Roman"/>
          <w:sz w:val="24"/>
          <w:szCs w:val="24"/>
        </w:rPr>
        <w:t xml:space="preserve"> jsem splnila. Na základě studia odborné literatury jsem si vytyčila pět specifických oblastí územních samospráv, u kterých jsem předpokládala, že by se v nich unijní členství států mohlo projevit. Jednalo se o možnost participace státních občanů jiných členských států na územní samosprávě dalšího členského státu, působení </w:t>
      </w:r>
      <w:r w:rsidR="000672DD">
        <w:rPr>
          <w:rFonts w:ascii="Times New Roman" w:hAnsi="Times New Roman" w:cs="Times New Roman"/>
          <w:sz w:val="24"/>
          <w:szCs w:val="24"/>
        </w:rPr>
        <w:t xml:space="preserve">EU </w:t>
      </w:r>
      <w:r w:rsidR="00FD10D1">
        <w:rPr>
          <w:rFonts w:ascii="Times New Roman" w:hAnsi="Times New Roman" w:cs="Times New Roman"/>
          <w:sz w:val="24"/>
          <w:szCs w:val="24"/>
        </w:rPr>
        <w:t xml:space="preserve">na financování samospráv, právní rámec komunální legislativy, větší decentralizaci či možnost hájení zájmů územních samospráv na celoevropské úrovni. V práci jsem potom zkoumala, zda se při současné podobě územních samospráv vybraných států projevuje jejich unijní členství ve všech těchto oblastech v případě všech těchto zemí a ve stejné či odlišné intenzitě. </w:t>
      </w:r>
      <w:r w:rsidR="00A93C84" w:rsidRPr="00A93C84">
        <w:rPr>
          <w:rFonts w:ascii="Times New Roman" w:hAnsi="Times New Roman" w:cs="Times New Roman"/>
          <w:sz w:val="24"/>
          <w:szCs w:val="24"/>
        </w:rPr>
        <w:t>Hypotézu</w:t>
      </w:r>
      <w:r w:rsidR="00A93C84" w:rsidRPr="00634352">
        <w:rPr>
          <w:rFonts w:ascii="Times New Roman" w:hAnsi="Times New Roman" w:cs="Times New Roman"/>
          <w:b/>
          <w:sz w:val="24"/>
          <w:szCs w:val="24"/>
        </w:rPr>
        <w:t xml:space="preserve"> </w:t>
      </w:r>
      <w:r w:rsidR="00A93C84">
        <w:rPr>
          <w:rFonts w:ascii="Times New Roman" w:hAnsi="Times New Roman" w:cs="Times New Roman"/>
          <w:b/>
          <w:sz w:val="24"/>
          <w:szCs w:val="24"/>
        </w:rPr>
        <w:t>„</w:t>
      </w:r>
      <w:r w:rsidR="00A93C84" w:rsidRPr="00634352">
        <w:rPr>
          <w:rFonts w:ascii="Times New Roman" w:hAnsi="Times New Roman" w:cs="Times New Roman"/>
          <w:b/>
          <w:sz w:val="24"/>
          <w:szCs w:val="24"/>
        </w:rPr>
        <w:t>H1:</w:t>
      </w:r>
      <w:r w:rsidR="00A93C84">
        <w:rPr>
          <w:rFonts w:ascii="Times New Roman" w:hAnsi="Times New Roman" w:cs="Times New Roman"/>
          <w:sz w:val="24"/>
          <w:szCs w:val="24"/>
        </w:rPr>
        <w:t xml:space="preserve"> Členství v EU se projevuje ve všech zkoumaných specifických oblastech územních samospráv u všech vybraných států.“ jsem potvrdila. Hypotézu „</w:t>
      </w:r>
      <w:r w:rsidR="00A93C84" w:rsidRPr="00634352">
        <w:rPr>
          <w:rFonts w:ascii="Times New Roman" w:hAnsi="Times New Roman" w:cs="Times New Roman"/>
          <w:b/>
          <w:sz w:val="24"/>
          <w:szCs w:val="24"/>
        </w:rPr>
        <w:t>H2:</w:t>
      </w:r>
      <w:r w:rsidR="00A93C84">
        <w:rPr>
          <w:rFonts w:ascii="Times New Roman" w:hAnsi="Times New Roman" w:cs="Times New Roman"/>
          <w:sz w:val="24"/>
          <w:szCs w:val="24"/>
        </w:rPr>
        <w:t xml:space="preserve"> V případě Německa a jeho územní samosprávy se členství </w:t>
      </w:r>
      <w:r w:rsidR="00A93C84">
        <w:rPr>
          <w:rFonts w:ascii="Times New Roman" w:hAnsi="Times New Roman" w:cs="Times New Roman"/>
          <w:sz w:val="24"/>
          <w:szCs w:val="24"/>
        </w:rPr>
        <w:lastRenderedPageBreak/>
        <w:t xml:space="preserve">v EU projevuje hlouběji ve specifických oblastech než v případě zbylých tří vybraných států.“ jsem vyvrátila. Následně jsem odpověděla na </w:t>
      </w:r>
      <w:r w:rsidR="00A93C84">
        <w:rPr>
          <w:rFonts w:ascii="Times New Roman" w:hAnsi="Times New Roman" w:cs="Times New Roman"/>
          <w:b/>
          <w:sz w:val="24"/>
          <w:szCs w:val="24"/>
        </w:rPr>
        <w:t>výzkumný problém</w:t>
      </w:r>
      <w:r w:rsidR="00A93C84" w:rsidRPr="00685609">
        <w:rPr>
          <w:rFonts w:ascii="Times New Roman" w:hAnsi="Times New Roman" w:cs="Times New Roman"/>
          <w:sz w:val="24"/>
          <w:szCs w:val="24"/>
        </w:rPr>
        <w:t>,</w:t>
      </w:r>
      <w:r w:rsidR="00A93C84">
        <w:rPr>
          <w:rFonts w:ascii="Times New Roman" w:hAnsi="Times New Roman" w:cs="Times New Roman"/>
          <w:sz w:val="24"/>
          <w:szCs w:val="24"/>
        </w:rPr>
        <w:t xml:space="preserve"> tedy</w:t>
      </w:r>
      <w:r w:rsidR="00A93C84" w:rsidRPr="00685609">
        <w:rPr>
          <w:rFonts w:ascii="Times New Roman" w:hAnsi="Times New Roman" w:cs="Times New Roman"/>
          <w:sz w:val="24"/>
          <w:szCs w:val="24"/>
        </w:rPr>
        <w:t xml:space="preserve"> zda se členství </w:t>
      </w:r>
      <w:r w:rsidR="00A93C84">
        <w:rPr>
          <w:rFonts w:ascii="Times New Roman" w:hAnsi="Times New Roman" w:cs="Times New Roman"/>
          <w:sz w:val="24"/>
          <w:szCs w:val="24"/>
        </w:rPr>
        <w:t xml:space="preserve">u všech </w:t>
      </w:r>
      <w:r w:rsidR="00A93C84" w:rsidRPr="00685609">
        <w:rPr>
          <w:rFonts w:ascii="Times New Roman" w:hAnsi="Times New Roman" w:cs="Times New Roman"/>
          <w:sz w:val="24"/>
          <w:szCs w:val="24"/>
        </w:rPr>
        <w:t xml:space="preserve">vybraných států v EU projevuje ve </w:t>
      </w:r>
      <w:r w:rsidR="00A93C84">
        <w:rPr>
          <w:rFonts w:ascii="Times New Roman" w:hAnsi="Times New Roman" w:cs="Times New Roman"/>
          <w:sz w:val="24"/>
          <w:szCs w:val="24"/>
        </w:rPr>
        <w:t xml:space="preserve">všech vybraných </w:t>
      </w:r>
      <w:r w:rsidR="00A93C84" w:rsidRPr="00685609">
        <w:rPr>
          <w:rFonts w:ascii="Times New Roman" w:hAnsi="Times New Roman" w:cs="Times New Roman"/>
          <w:sz w:val="24"/>
          <w:szCs w:val="24"/>
        </w:rPr>
        <w:t>specifických obla</w:t>
      </w:r>
      <w:r w:rsidR="00A93C84">
        <w:rPr>
          <w:rFonts w:ascii="Times New Roman" w:hAnsi="Times New Roman" w:cs="Times New Roman"/>
          <w:sz w:val="24"/>
          <w:szCs w:val="24"/>
        </w:rPr>
        <w:t>stech územních samospráv. Na základě diplomové práce mohu tvrdit, že členství České republiky, Slovenska, Polska a Německa se projevuje ve všech vybraných specifických oblastech územních samospráv. Přesto, že Německo a Slovensko umožňuje větší participaci občanů jiných členských států na jejich územních samosprávách. Obecně můžeme zhodnotit, že celková podoba a intenzita projevů europeizace specifických oblastí územních samospráv</w:t>
      </w:r>
      <w:r w:rsidR="008D1CE8">
        <w:rPr>
          <w:rFonts w:ascii="Times New Roman" w:hAnsi="Times New Roman" w:cs="Times New Roman"/>
          <w:sz w:val="24"/>
          <w:szCs w:val="24"/>
        </w:rPr>
        <w:t xml:space="preserve"> vybraných států</w:t>
      </w:r>
      <w:r w:rsidR="00A93C84">
        <w:rPr>
          <w:rFonts w:ascii="Times New Roman" w:hAnsi="Times New Roman" w:cs="Times New Roman"/>
          <w:sz w:val="24"/>
          <w:szCs w:val="24"/>
        </w:rPr>
        <w:t xml:space="preserve"> je obdobná.</w:t>
      </w:r>
    </w:p>
    <w:p w:rsidR="008D1CE8" w:rsidRDefault="00A93C84" w:rsidP="00FD1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Díky </w:t>
      </w:r>
      <w:r w:rsidR="008D1CE8">
        <w:rPr>
          <w:rFonts w:ascii="Times New Roman" w:hAnsi="Times New Roman" w:cs="Times New Roman"/>
          <w:sz w:val="24"/>
          <w:szCs w:val="24"/>
        </w:rPr>
        <w:t>diplomové práci můžeme tvrdit</w:t>
      </w:r>
      <w:r w:rsidR="00FA2D35">
        <w:rPr>
          <w:rFonts w:ascii="Times New Roman" w:hAnsi="Times New Roman" w:cs="Times New Roman"/>
          <w:sz w:val="24"/>
          <w:szCs w:val="24"/>
        </w:rPr>
        <w:t>, že přesto</w:t>
      </w:r>
      <w:r>
        <w:rPr>
          <w:rFonts w:ascii="Times New Roman" w:hAnsi="Times New Roman" w:cs="Times New Roman"/>
          <w:sz w:val="24"/>
          <w:szCs w:val="24"/>
        </w:rPr>
        <w:t>že správní spolupráce patří do koordinačních pravomocí EU, neboli oblasti kde si svoji suverenitu ponechaly členské státy. Stejně se neubránily europeizaci specifických oblastí</w:t>
      </w:r>
      <w:r w:rsidR="008C4F4E">
        <w:rPr>
          <w:rFonts w:ascii="Times New Roman" w:hAnsi="Times New Roman" w:cs="Times New Roman"/>
          <w:sz w:val="24"/>
          <w:szCs w:val="24"/>
        </w:rPr>
        <w:t xml:space="preserve"> jejich územních samospráv</w:t>
      </w:r>
      <w:r>
        <w:rPr>
          <w:rFonts w:ascii="Times New Roman" w:hAnsi="Times New Roman" w:cs="Times New Roman"/>
          <w:sz w:val="24"/>
          <w:szCs w:val="24"/>
        </w:rPr>
        <w:t>. Jak jsem předestřela na začátku, v žádném případě nemůžeme hovořit o významném vlivu EU. P</w:t>
      </w:r>
      <w:r w:rsidR="008D1CE8">
        <w:rPr>
          <w:rFonts w:ascii="Times New Roman" w:hAnsi="Times New Roman" w:cs="Times New Roman"/>
          <w:sz w:val="24"/>
          <w:szCs w:val="24"/>
        </w:rPr>
        <w:t xml:space="preserve">řesto </w:t>
      </w:r>
      <w:r>
        <w:rPr>
          <w:rFonts w:ascii="Times New Roman" w:hAnsi="Times New Roman" w:cs="Times New Roman"/>
          <w:sz w:val="24"/>
          <w:szCs w:val="24"/>
        </w:rPr>
        <w:t>existují projevy ve specifických oblastech</w:t>
      </w:r>
      <w:r w:rsidR="008D1CE8">
        <w:rPr>
          <w:rFonts w:ascii="Times New Roman" w:hAnsi="Times New Roman" w:cs="Times New Roman"/>
          <w:sz w:val="24"/>
          <w:szCs w:val="24"/>
        </w:rPr>
        <w:t xml:space="preserve"> a tedy z hlediska tlaku</w:t>
      </w:r>
      <w:r w:rsidR="00FA2D35">
        <w:rPr>
          <w:rFonts w:ascii="Times New Roman" w:hAnsi="Times New Roman" w:cs="Times New Roman"/>
          <w:sz w:val="24"/>
          <w:szCs w:val="24"/>
        </w:rPr>
        <w:t xml:space="preserve"> EU</w:t>
      </w:r>
      <w:r w:rsidR="008D1CE8">
        <w:rPr>
          <w:rFonts w:ascii="Times New Roman" w:hAnsi="Times New Roman" w:cs="Times New Roman"/>
          <w:sz w:val="24"/>
          <w:szCs w:val="24"/>
        </w:rPr>
        <w:t xml:space="preserve"> na reformy a decentralizaci systémů členských států, dále působení </w:t>
      </w:r>
      <w:r w:rsidR="00FA2D35">
        <w:rPr>
          <w:rFonts w:ascii="Times New Roman" w:hAnsi="Times New Roman" w:cs="Times New Roman"/>
          <w:sz w:val="24"/>
          <w:szCs w:val="24"/>
        </w:rPr>
        <w:t xml:space="preserve">EU </w:t>
      </w:r>
      <w:r w:rsidR="008D1CE8">
        <w:rPr>
          <w:rFonts w:ascii="Times New Roman" w:hAnsi="Times New Roman" w:cs="Times New Roman"/>
          <w:sz w:val="24"/>
          <w:szCs w:val="24"/>
        </w:rPr>
        <w:t>na financování, místní legislativu a participaci občanů jiných členských států na územních samosprávách. V neposlední řadě také možnost územních samospráv hájit své zájmy na celoevropské úrovni.</w:t>
      </w:r>
    </w:p>
    <w:p w:rsidR="006D375E" w:rsidRDefault="008D1CE8" w:rsidP="00FD10D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Co se týče možného dalšího vývoje, dovoluji si dle současné situace v EU predikovat, že zřejmě nebude docházet k proh</w:t>
      </w:r>
      <w:r w:rsidR="002C1A85">
        <w:rPr>
          <w:rFonts w:ascii="Times New Roman" w:hAnsi="Times New Roman" w:cs="Times New Roman"/>
          <w:sz w:val="24"/>
          <w:szCs w:val="24"/>
        </w:rPr>
        <w:t>lubování integrace z hlediska veřejné správy, potažmo územní samosprávy.</w:t>
      </w:r>
      <w:r>
        <w:rPr>
          <w:rFonts w:ascii="Times New Roman" w:hAnsi="Times New Roman" w:cs="Times New Roman"/>
          <w:sz w:val="24"/>
          <w:szCs w:val="24"/>
        </w:rPr>
        <w:t xml:space="preserve"> Přest</w:t>
      </w:r>
      <w:r w:rsidR="008C4F4E">
        <w:rPr>
          <w:rFonts w:ascii="Times New Roman" w:hAnsi="Times New Roman" w:cs="Times New Roman"/>
          <w:sz w:val="24"/>
          <w:szCs w:val="24"/>
        </w:rPr>
        <w:t>ože v případě územní samosprávy</w:t>
      </w:r>
      <w:r w:rsidR="00C8509B">
        <w:rPr>
          <w:rFonts w:ascii="Times New Roman" w:hAnsi="Times New Roman" w:cs="Times New Roman"/>
          <w:sz w:val="24"/>
          <w:szCs w:val="24"/>
        </w:rPr>
        <w:t xml:space="preserve"> by někteří</w:t>
      </w:r>
      <w:r>
        <w:rPr>
          <w:rFonts w:ascii="Times New Roman" w:hAnsi="Times New Roman" w:cs="Times New Roman"/>
          <w:sz w:val="24"/>
          <w:szCs w:val="24"/>
        </w:rPr>
        <w:t xml:space="preserve"> europeizaci n</w:t>
      </w:r>
      <w:r w:rsidR="00FA203C">
        <w:rPr>
          <w:rFonts w:ascii="Times New Roman" w:hAnsi="Times New Roman" w:cs="Times New Roman"/>
          <w:sz w:val="24"/>
          <w:szCs w:val="24"/>
        </w:rPr>
        <w:t>ečekali,</w:t>
      </w:r>
      <w:r w:rsidR="002C1A85">
        <w:rPr>
          <w:rFonts w:ascii="Times New Roman" w:hAnsi="Times New Roman" w:cs="Times New Roman"/>
          <w:sz w:val="24"/>
          <w:szCs w:val="24"/>
        </w:rPr>
        <w:t xml:space="preserve"> stejně</w:t>
      </w:r>
      <w:r>
        <w:rPr>
          <w:rFonts w:ascii="Times New Roman" w:hAnsi="Times New Roman" w:cs="Times New Roman"/>
          <w:sz w:val="24"/>
          <w:szCs w:val="24"/>
        </w:rPr>
        <w:t xml:space="preserve"> se ve specifických oblastech projevila, tento vliv</w:t>
      </w:r>
      <w:r w:rsidR="002C1A85">
        <w:rPr>
          <w:rFonts w:ascii="Times New Roman" w:hAnsi="Times New Roman" w:cs="Times New Roman"/>
          <w:sz w:val="24"/>
          <w:szCs w:val="24"/>
        </w:rPr>
        <w:t xml:space="preserve"> EU však není</w:t>
      </w:r>
      <w:r>
        <w:rPr>
          <w:rFonts w:ascii="Times New Roman" w:hAnsi="Times New Roman" w:cs="Times New Roman"/>
          <w:sz w:val="24"/>
          <w:szCs w:val="24"/>
        </w:rPr>
        <w:t xml:space="preserve"> významný. Veřejná správa a územní samospráva je oblastí, která tvoří základ demokratických ústavních systémů jednotlivých států, proto </w:t>
      </w:r>
      <w:r w:rsidR="00FA203C">
        <w:rPr>
          <w:rFonts w:ascii="Times New Roman" w:hAnsi="Times New Roman" w:cs="Times New Roman"/>
          <w:sz w:val="24"/>
          <w:szCs w:val="24"/>
        </w:rPr>
        <w:t>si myslím</w:t>
      </w:r>
      <w:r>
        <w:rPr>
          <w:rFonts w:ascii="Times New Roman" w:hAnsi="Times New Roman" w:cs="Times New Roman"/>
          <w:sz w:val="24"/>
          <w:szCs w:val="24"/>
        </w:rPr>
        <w:t xml:space="preserve">, že </w:t>
      </w:r>
      <w:r w:rsidR="00FA203C">
        <w:rPr>
          <w:rFonts w:ascii="Times New Roman" w:hAnsi="Times New Roman" w:cs="Times New Roman"/>
          <w:sz w:val="24"/>
          <w:szCs w:val="24"/>
        </w:rPr>
        <w:t>zde</w:t>
      </w:r>
      <w:r>
        <w:rPr>
          <w:rFonts w:ascii="Times New Roman" w:hAnsi="Times New Roman" w:cs="Times New Roman"/>
          <w:sz w:val="24"/>
          <w:szCs w:val="24"/>
        </w:rPr>
        <w:t xml:space="preserve"> státy nebudou chtít nijak zvlášť přenášet svou suverenitu na EU.</w:t>
      </w:r>
      <w:r w:rsidR="00FA203C">
        <w:rPr>
          <w:rFonts w:ascii="Times New Roman" w:hAnsi="Times New Roman" w:cs="Times New Roman"/>
          <w:sz w:val="24"/>
          <w:szCs w:val="24"/>
        </w:rPr>
        <w:t xml:space="preserve"> Navíc nyní se v souvislosti s evropskou integrací hovoří spíše o vícerychlostní Evropě než o jednotném dalším prohlubování pravomocí Unie.</w:t>
      </w:r>
    </w:p>
    <w:p w:rsidR="00D138F3" w:rsidRDefault="00C30EC2" w:rsidP="00D138F3">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Tak jak zmiňuje v úvodu, diplomová práce ve velké míře čerpá z legislativy jako primárního zdroje, který byl pro mě při zpracovávání tématu velmi přirozený, protože poskytuje spolehlivé a aktuální informace. Při tvorbě textu jsem však také intenzivně čerpala z literatury získané v</w:t>
      </w:r>
      <w:r w:rsidR="008D1CE8">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univerzitní</w:t>
      </w:r>
      <w:r w:rsidR="008D1CE8">
        <w:rPr>
          <w:rFonts w:ascii="Times New Roman" w:hAnsi="Times New Roman" w:cs="Times New Roman"/>
          <w:color w:val="000000"/>
          <w:sz w:val="24"/>
          <w:szCs w:val="24"/>
          <w:shd w:val="clear" w:color="auto" w:fill="FFFFFF"/>
        </w:rPr>
        <w:t xml:space="preserve"> a vědecké</w:t>
      </w:r>
      <w:r>
        <w:rPr>
          <w:rFonts w:ascii="Times New Roman" w:hAnsi="Times New Roman" w:cs="Times New Roman"/>
          <w:color w:val="000000"/>
          <w:sz w:val="24"/>
          <w:szCs w:val="24"/>
          <w:shd w:val="clear" w:color="auto" w:fill="FFFFFF"/>
        </w:rPr>
        <w:t xml:space="preserve"> knihovně, článků odborníků a dalších aktuálních informací vyhledaných na kvalitních internetových stránkách.</w:t>
      </w:r>
      <w:r w:rsidR="008D1CE8">
        <w:rPr>
          <w:rFonts w:ascii="Times New Roman" w:hAnsi="Times New Roman" w:cs="Times New Roman"/>
          <w:color w:val="000000"/>
          <w:sz w:val="24"/>
          <w:szCs w:val="24"/>
          <w:shd w:val="clear" w:color="auto" w:fill="FFFFFF"/>
        </w:rPr>
        <w:t xml:space="preserve"> Knižní zdroje jsem nemohl</w:t>
      </w:r>
      <w:r w:rsidR="000672DD">
        <w:rPr>
          <w:rFonts w:ascii="Times New Roman" w:hAnsi="Times New Roman" w:cs="Times New Roman"/>
          <w:color w:val="000000"/>
          <w:sz w:val="24"/>
          <w:szCs w:val="24"/>
          <w:shd w:val="clear" w:color="auto" w:fill="FFFFFF"/>
        </w:rPr>
        <w:t>a opomenout, jelikož obsahují</w:t>
      </w:r>
      <w:r w:rsidR="008D1CE8">
        <w:rPr>
          <w:rFonts w:ascii="Times New Roman" w:hAnsi="Times New Roman" w:cs="Times New Roman"/>
          <w:color w:val="000000"/>
          <w:sz w:val="24"/>
          <w:szCs w:val="24"/>
          <w:shd w:val="clear" w:color="auto" w:fill="FFFFFF"/>
        </w:rPr>
        <w:t xml:space="preserve"> různorodé a zajímavé pohledy autorů a odborníků na danou problematiku.</w:t>
      </w:r>
      <w:r>
        <w:rPr>
          <w:rFonts w:ascii="Times New Roman" w:hAnsi="Times New Roman" w:cs="Times New Roman"/>
          <w:color w:val="000000"/>
          <w:sz w:val="24"/>
          <w:szCs w:val="24"/>
          <w:shd w:val="clear" w:color="auto" w:fill="FFFFFF"/>
        </w:rPr>
        <w:t xml:space="preserve"> Kromě českých zdrojů jsem hojně používala také zahraniční zdroje. To znamená, že jsem pracovala s textem v</w:t>
      </w:r>
      <w:r w:rsidR="00802EFC">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slovenštině, angl</w:t>
      </w:r>
      <w:r w:rsidR="00D138F3">
        <w:rPr>
          <w:rFonts w:ascii="Times New Roman" w:hAnsi="Times New Roman" w:cs="Times New Roman"/>
          <w:color w:val="000000"/>
          <w:sz w:val="24"/>
          <w:szCs w:val="24"/>
          <w:shd w:val="clear" w:color="auto" w:fill="FFFFFF"/>
        </w:rPr>
        <w:t>ičtině, němčině a polštině.</w:t>
      </w:r>
    </w:p>
    <w:p w:rsidR="008D6C07" w:rsidRDefault="00D138F3" w:rsidP="00D138F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8D6C07" w:rsidRDefault="008D6C07" w:rsidP="00B27FAB">
      <w:pPr>
        <w:pStyle w:val="Nadpis1"/>
        <w:spacing w:before="0" w:line="360" w:lineRule="auto"/>
        <w:jc w:val="both"/>
        <w:rPr>
          <w:rFonts w:ascii="Times New Roman" w:hAnsi="Times New Roman" w:cs="Times New Roman"/>
          <w:color w:val="auto"/>
          <w:sz w:val="32"/>
          <w:szCs w:val="32"/>
          <w:shd w:val="clear" w:color="auto" w:fill="FFFFFF"/>
        </w:rPr>
      </w:pPr>
      <w:bookmarkStart w:id="1939" w:name="_Toc449532005"/>
      <w:r>
        <w:rPr>
          <w:rFonts w:ascii="Times New Roman" w:hAnsi="Times New Roman" w:cs="Times New Roman"/>
          <w:color w:val="auto"/>
          <w:sz w:val="32"/>
          <w:szCs w:val="32"/>
          <w:shd w:val="clear" w:color="auto" w:fill="FFFFFF"/>
        </w:rPr>
        <w:lastRenderedPageBreak/>
        <w:t>Sezn</w:t>
      </w:r>
      <w:r w:rsidR="008F235D">
        <w:rPr>
          <w:rFonts w:ascii="Times New Roman" w:hAnsi="Times New Roman" w:cs="Times New Roman"/>
          <w:color w:val="auto"/>
          <w:sz w:val="32"/>
          <w:szCs w:val="32"/>
          <w:shd w:val="clear" w:color="auto" w:fill="FFFFFF"/>
        </w:rPr>
        <w:t>am použitých zdrojů</w:t>
      </w:r>
      <w:bookmarkEnd w:id="1939"/>
    </w:p>
    <w:p w:rsidR="008F235D" w:rsidRPr="00C37B37" w:rsidRDefault="008F235D" w:rsidP="00C37B37">
      <w:pPr>
        <w:rPr>
          <w:rFonts w:ascii="Times New Roman" w:hAnsi="Times New Roman" w:cs="Times New Roman"/>
          <w:b/>
          <w:sz w:val="24"/>
          <w:szCs w:val="24"/>
        </w:rPr>
      </w:pPr>
      <w:bookmarkStart w:id="1940" w:name="_Toc444072244"/>
      <w:bookmarkStart w:id="1941" w:name="_Toc444073252"/>
      <w:bookmarkStart w:id="1942" w:name="_Toc444073524"/>
      <w:bookmarkStart w:id="1943" w:name="_Toc444101164"/>
      <w:bookmarkStart w:id="1944" w:name="_Toc444242749"/>
      <w:r w:rsidRPr="00C37B37">
        <w:rPr>
          <w:rFonts w:ascii="Times New Roman" w:hAnsi="Times New Roman" w:cs="Times New Roman"/>
          <w:b/>
          <w:sz w:val="24"/>
          <w:szCs w:val="24"/>
        </w:rPr>
        <w:t>Knižní publikace</w:t>
      </w:r>
      <w:bookmarkEnd w:id="1940"/>
      <w:bookmarkEnd w:id="1941"/>
      <w:bookmarkEnd w:id="1942"/>
      <w:bookmarkEnd w:id="1943"/>
      <w:bookmarkEnd w:id="1944"/>
    </w:p>
    <w:p w:rsidR="00811124" w:rsidRPr="00811124" w:rsidRDefault="00811124" w:rsidP="00811124">
      <w:pPr>
        <w:spacing w:line="360" w:lineRule="auto"/>
        <w:rPr>
          <w:rFonts w:ascii="Times New Roman" w:hAnsi="Times New Roman" w:cs="Times New Roman"/>
          <w:iCs/>
          <w:color w:val="000000"/>
          <w:sz w:val="24"/>
          <w:szCs w:val="24"/>
        </w:rPr>
      </w:pPr>
      <w:r w:rsidRPr="00811124">
        <w:rPr>
          <w:rFonts w:ascii="Times New Roman" w:hAnsi="Times New Roman" w:cs="Times New Roman"/>
          <w:iCs/>
          <w:color w:val="000000"/>
          <w:sz w:val="24"/>
          <w:szCs w:val="24"/>
        </w:rPr>
        <w:t>ARCIMOWICZ, Jolanta.</w:t>
      </w:r>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Między</w:t>
      </w:r>
      <w:proofErr w:type="spellEnd"/>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Weberowską</w:t>
      </w:r>
      <w:proofErr w:type="spellEnd"/>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biurokracją</w:t>
      </w:r>
      <w:proofErr w:type="spellEnd"/>
      <w:r w:rsidRPr="00811124">
        <w:rPr>
          <w:rFonts w:ascii="Times New Roman" w:hAnsi="Times New Roman" w:cs="Times New Roman"/>
          <w:i/>
          <w:iCs/>
          <w:color w:val="000000"/>
          <w:sz w:val="24"/>
          <w:szCs w:val="24"/>
        </w:rPr>
        <w:t xml:space="preserve"> a </w:t>
      </w:r>
      <w:proofErr w:type="spellStart"/>
      <w:r w:rsidRPr="00811124">
        <w:rPr>
          <w:rFonts w:ascii="Times New Roman" w:hAnsi="Times New Roman" w:cs="Times New Roman"/>
          <w:i/>
          <w:iCs/>
          <w:color w:val="000000"/>
          <w:sz w:val="24"/>
          <w:szCs w:val="24"/>
        </w:rPr>
        <w:t>new</w:t>
      </w:r>
      <w:proofErr w:type="spellEnd"/>
      <w:r w:rsidRPr="00811124">
        <w:rPr>
          <w:rFonts w:ascii="Times New Roman" w:hAnsi="Times New Roman" w:cs="Times New Roman"/>
          <w:i/>
          <w:iCs/>
          <w:color w:val="000000"/>
          <w:sz w:val="24"/>
          <w:szCs w:val="24"/>
        </w:rPr>
        <w:t xml:space="preserve"> public management. </w:t>
      </w:r>
      <w:r w:rsidRPr="00811124">
        <w:rPr>
          <w:rFonts w:ascii="Times New Roman" w:hAnsi="Times New Roman" w:cs="Times New Roman"/>
          <w:iCs/>
          <w:color w:val="000000"/>
          <w:sz w:val="24"/>
          <w:szCs w:val="24"/>
        </w:rPr>
        <w:t xml:space="preserve">In </w:t>
      </w:r>
      <w:proofErr w:type="spellStart"/>
      <w:r w:rsidRPr="00811124">
        <w:rPr>
          <w:rFonts w:ascii="Times New Roman" w:hAnsi="Times New Roman" w:cs="Times New Roman"/>
          <w:i/>
          <w:iCs/>
          <w:color w:val="000000"/>
          <w:sz w:val="24"/>
          <w:szCs w:val="24"/>
        </w:rPr>
        <w:t>Pomiędzy</w:t>
      </w:r>
      <w:proofErr w:type="spellEnd"/>
      <w:r w:rsidRPr="00811124">
        <w:rPr>
          <w:rFonts w:ascii="Times New Roman" w:hAnsi="Times New Roman" w:cs="Times New Roman"/>
          <w:i/>
          <w:iCs/>
          <w:color w:val="000000"/>
          <w:sz w:val="24"/>
          <w:szCs w:val="24"/>
        </w:rPr>
        <w:t xml:space="preserve"> i </w:t>
      </w:r>
      <w:proofErr w:type="spellStart"/>
      <w:r w:rsidRPr="00811124">
        <w:rPr>
          <w:rFonts w:ascii="Times New Roman" w:hAnsi="Times New Roman" w:cs="Times New Roman"/>
          <w:i/>
          <w:iCs/>
          <w:color w:val="000000"/>
          <w:sz w:val="24"/>
          <w:szCs w:val="24"/>
        </w:rPr>
        <w:t>wewnątrz</w:t>
      </w:r>
      <w:proofErr w:type="spellEnd"/>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Instytucje</w:t>
      </w:r>
      <w:proofErr w:type="spellEnd"/>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organizacje</w:t>
      </w:r>
      <w:proofErr w:type="spellEnd"/>
      <w:r w:rsidRPr="00811124">
        <w:rPr>
          <w:rFonts w:ascii="Times New Roman" w:hAnsi="Times New Roman" w:cs="Times New Roman"/>
          <w:i/>
          <w:iCs/>
          <w:color w:val="000000"/>
          <w:sz w:val="24"/>
          <w:szCs w:val="24"/>
        </w:rPr>
        <w:t xml:space="preserve"> i </w:t>
      </w:r>
      <w:proofErr w:type="spellStart"/>
      <w:r w:rsidRPr="00811124">
        <w:rPr>
          <w:rFonts w:ascii="Times New Roman" w:hAnsi="Times New Roman" w:cs="Times New Roman"/>
          <w:i/>
          <w:iCs/>
          <w:color w:val="000000"/>
          <w:sz w:val="24"/>
          <w:szCs w:val="24"/>
        </w:rPr>
        <w:t>ich</w:t>
      </w:r>
      <w:proofErr w:type="spellEnd"/>
      <w:r w:rsidRPr="00811124">
        <w:rPr>
          <w:rFonts w:ascii="Times New Roman" w:hAnsi="Times New Roman" w:cs="Times New Roman"/>
          <w:i/>
          <w:iCs/>
          <w:color w:val="000000"/>
          <w:sz w:val="24"/>
          <w:szCs w:val="24"/>
        </w:rPr>
        <w:t xml:space="preserve"> </w:t>
      </w:r>
      <w:proofErr w:type="spellStart"/>
      <w:r w:rsidRPr="00811124">
        <w:rPr>
          <w:rFonts w:ascii="Times New Roman" w:hAnsi="Times New Roman" w:cs="Times New Roman"/>
          <w:i/>
          <w:iCs/>
          <w:color w:val="000000"/>
          <w:sz w:val="24"/>
          <w:szCs w:val="24"/>
        </w:rPr>
        <w:t>działania</w:t>
      </w:r>
      <w:proofErr w:type="spellEnd"/>
      <w:r w:rsidRPr="00811124">
        <w:rPr>
          <w:rFonts w:ascii="Times New Roman" w:hAnsi="Times New Roman" w:cs="Times New Roman"/>
          <w:i/>
          <w:iCs/>
          <w:color w:val="000000"/>
          <w:sz w:val="24"/>
          <w:szCs w:val="24"/>
        </w:rPr>
        <w:t>.</w:t>
      </w:r>
      <w:r w:rsidRPr="00811124">
        <w:rPr>
          <w:rFonts w:ascii="Times New Roman" w:hAnsi="Times New Roman" w:cs="Times New Roman"/>
          <w:iCs/>
          <w:color w:val="000000"/>
          <w:sz w:val="24"/>
          <w:szCs w:val="24"/>
        </w:rPr>
        <w:t xml:space="preserve"> PAVLAK, </w:t>
      </w:r>
      <w:proofErr w:type="spellStart"/>
      <w:r w:rsidRPr="00811124">
        <w:rPr>
          <w:rFonts w:ascii="Times New Roman" w:hAnsi="Times New Roman" w:cs="Times New Roman"/>
          <w:iCs/>
          <w:color w:val="000000"/>
          <w:sz w:val="24"/>
          <w:szCs w:val="24"/>
        </w:rPr>
        <w:t>Mikołaj</w:t>
      </w:r>
      <w:proofErr w:type="spellEnd"/>
      <w:r w:rsidRPr="0081112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811124">
        <w:rPr>
          <w:rFonts w:ascii="Times New Roman" w:hAnsi="Times New Roman" w:cs="Times New Roman"/>
          <w:iCs/>
          <w:color w:val="000000"/>
          <w:sz w:val="24"/>
          <w:szCs w:val="24"/>
        </w:rPr>
        <w:t xml:space="preserve">SROKOWSKI, </w:t>
      </w:r>
      <w:proofErr w:type="spellStart"/>
      <w:r w:rsidRPr="00811124">
        <w:rPr>
          <w:rFonts w:ascii="Times New Roman" w:hAnsi="Times New Roman" w:cs="Times New Roman"/>
          <w:iCs/>
          <w:color w:val="000000"/>
          <w:sz w:val="24"/>
          <w:szCs w:val="24"/>
        </w:rPr>
        <w:t>Łukasz</w:t>
      </w:r>
      <w:proofErr w:type="spellEnd"/>
      <w:r w:rsidRPr="0081112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ed</w:t>
      </w:r>
      <w:proofErr w:type="spellEnd"/>
      <w:r w:rsidRPr="00811124">
        <w:rPr>
          <w:rFonts w:ascii="Times New Roman" w:hAnsi="Times New Roman" w:cs="Times New Roman"/>
          <w:iCs/>
          <w:color w:val="000000"/>
          <w:sz w:val="24"/>
          <w:szCs w:val="24"/>
        </w:rPr>
        <w:t>)</w:t>
      </w:r>
      <w:r>
        <w:rPr>
          <w:rFonts w:ascii="Times New Roman" w:hAnsi="Times New Roman" w:cs="Times New Roman"/>
          <w:iCs/>
          <w:color w:val="000000"/>
          <w:sz w:val="24"/>
          <w:szCs w:val="24"/>
        </w:rPr>
        <w:t>.</w:t>
      </w:r>
      <w:r w:rsidRPr="00811124">
        <w:rPr>
          <w:rFonts w:ascii="Times New Roman" w:hAnsi="Times New Roman" w:cs="Times New Roman"/>
          <w:iCs/>
          <w:color w:val="000000"/>
          <w:sz w:val="24"/>
          <w:szCs w:val="24"/>
        </w:rPr>
        <w:t xml:space="preserve"> Varšava: </w:t>
      </w:r>
      <w:proofErr w:type="spellStart"/>
      <w:r w:rsidRPr="00811124">
        <w:rPr>
          <w:rFonts w:ascii="Times New Roman" w:hAnsi="Times New Roman" w:cs="Times New Roman"/>
          <w:iCs/>
          <w:color w:val="000000"/>
          <w:sz w:val="24"/>
          <w:szCs w:val="24"/>
        </w:rPr>
        <w:t>IPSiR</w:t>
      </w:r>
      <w:proofErr w:type="spellEnd"/>
      <w:r w:rsidRPr="00811124">
        <w:rPr>
          <w:rFonts w:ascii="Times New Roman" w:hAnsi="Times New Roman" w:cs="Times New Roman"/>
          <w:iCs/>
          <w:color w:val="000000"/>
          <w:sz w:val="24"/>
          <w:szCs w:val="24"/>
        </w:rPr>
        <w:t xml:space="preserve"> UW</w:t>
      </w:r>
      <w:r>
        <w:rPr>
          <w:rFonts w:ascii="Times New Roman" w:hAnsi="Times New Roman" w:cs="Times New Roman"/>
          <w:iCs/>
          <w:color w:val="000000"/>
          <w:sz w:val="24"/>
          <w:szCs w:val="24"/>
        </w:rPr>
        <w:t>, 2014, s. 75 - 98</w:t>
      </w:r>
    </w:p>
    <w:p w:rsidR="00924B17" w:rsidRPr="00924B17" w:rsidRDefault="00924B17" w:rsidP="008F235D">
      <w:pPr>
        <w:spacing w:line="360" w:lineRule="auto"/>
        <w:jc w:val="both"/>
        <w:rPr>
          <w:rFonts w:ascii="Times New Roman" w:hAnsi="Times New Roman" w:cs="Times New Roman"/>
          <w:color w:val="000000"/>
          <w:sz w:val="24"/>
          <w:szCs w:val="24"/>
          <w:shd w:val="clear" w:color="auto" w:fill="FFFFFF"/>
        </w:rPr>
      </w:pPr>
      <w:r w:rsidRPr="00924B17">
        <w:rPr>
          <w:rFonts w:ascii="Times New Roman" w:hAnsi="Times New Roman" w:cs="Times New Roman"/>
          <w:color w:val="000000"/>
          <w:sz w:val="24"/>
          <w:szCs w:val="24"/>
          <w:shd w:val="clear" w:color="auto" w:fill="FFFFFF"/>
        </w:rPr>
        <w:t>BAKOŠ, Eduard.</w:t>
      </w:r>
      <w:r w:rsidRPr="00924B17">
        <w:rPr>
          <w:rStyle w:val="apple-converted-space"/>
          <w:rFonts w:ascii="Times New Roman" w:hAnsi="Times New Roman" w:cs="Times New Roman"/>
          <w:color w:val="000000"/>
          <w:sz w:val="24"/>
          <w:szCs w:val="24"/>
          <w:shd w:val="clear" w:color="auto" w:fill="FFFFFF"/>
        </w:rPr>
        <w:t> </w:t>
      </w:r>
      <w:r w:rsidRPr="00924B17">
        <w:rPr>
          <w:rFonts w:ascii="Times New Roman" w:hAnsi="Times New Roman" w:cs="Times New Roman"/>
          <w:i/>
          <w:iCs/>
          <w:color w:val="000000"/>
          <w:sz w:val="24"/>
          <w:szCs w:val="24"/>
        </w:rPr>
        <w:t>Strategické řízení krajské samosprávy</w:t>
      </w:r>
      <w:r w:rsidRPr="00924B17">
        <w:rPr>
          <w:rFonts w:ascii="Times New Roman" w:hAnsi="Times New Roman" w:cs="Times New Roman"/>
          <w:color w:val="000000"/>
          <w:sz w:val="24"/>
          <w:szCs w:val="24"/>
          <w:shd w:val="clear" w:color="auto" w:fill="FFFFFF"/>
        </w:rPr>
        <w:t>. 1. vyd</w:t>
      </w:r>
      <w:r w:rsidR="00C54D50">
        <w:rPr>
          <w:rFonts w:ascii="Times New Roman" w:hAnsi="Times New Roman" w:cs="Times New Roman"/>
          <w:color w:val="000000"/>
          <w:sz w:val="24"/>
          <w:szCs w:val="24"/>
          <w:shd w:val="clear" w:color="auto" w:fill="FFFFFF"/>
        </w:rPr>
        <w:t>ání</w:t>
      </w:r>
      <w:r w:rsidRPr="00924B17">
        <w:rPr>
          <w:rFonts w:ascii="Times New Roman" w:hAnsi="Times New Roman" w:cs="Times New Roman"/>
          <w:color w:val="000000"/>
          <w:sz w:val="24"/>
          <w:szCs w:val="24"/>
          <w:shd w:val="clear" w:color="auto" w:fill="FFFFFF"/>
        </w:rPr>
        <w:t>. Brno: Masarykova univerzita, Ekonomicko-správní fakul</w:t>
      </w:r>
      <w:r w:rsidR="00C54D50">
        <w:rPr>
          <w:rFonts w:ascii="Times New Roman" w:hAnsi="Times New Roman" w:cs="Times New Roman"/>
          <w:color w:val="000000"/>
          <w:sz w:val="24"/>
          <w:szCs w:val="24"/>
          <w:shd w:val="clear" w:color="auto" w:fill="FFFFFF"/>
        </w:rPr>
        <w:t>ta, 2012. 114 s.</w:t>
      </w:r>
    </w:p>
    <w:p w:rsidR="00AA243B" w:rsidRPr="00AA243B" w:rsidRDefault="00AA243B" w:rsidP="008F235D">
      <w:pPr>
        <w:spacing w:line="360" w:lineRule="auto"/>
        <w:jc w:val="both"/>
        <w:rPr>
          <w:rFonts w:ascii="Times New Roman" w:hAnsi="Times New Roman" w:cs="Times New Roman"/>
          <w:color w:val="000000"/>
          <w:sz w:val="24"/>
          <w:szCs w:val="24"/>
          <w:shd w:val="clear" w:color="auto" w:fill="FFFFFF"/>
        </w:rPr>
      </w:pPr>
      <w:r w:rsidRPr="00AA243B">
        <w:rPr>
          <w:rFonts w:ascii="Times New Roman" w:hAnsi="Times New Roman" w:cs="Times New Roman"/>
          <w:color w:val="000000"/>
          <w:sz w:val="24"/>
          <w:szCs w:val="24"/>
          <w:shd w:val="clear" w:color="auto" w:fill="FFFFFF"/>
        </w:rPr>
        <w:t xml:space="preserve">HEIDENREICH, </w:t>
      </w:r>
      <w:proofErr w:type="spellStart"/>
      <w:r w:rsidRPr="00AA243B">
        <w:rPr>
          <w:rFonts w:ascii="Times New Roman" w:hAnsi="Times New Roman" w:cs="Times New Roman"/>
          <w:color w:val="000000"/>
          <w:sz w:val="24"/>
          <w:szCs w:val="24"/>
          <w:shd w:val="clear" w:color="auto" w:fill="FFFFFF"/>
        </w:rPr>
        <w:t>Regine</w:t>
      </w:r>
      <w:proofErr w:type="spellEnd"/>
      <w:r w:rsidRPr="00AA243B">
        <w:rPr>
          <w:rFonts w:ascii="Times New Roman" w:hAnsi="Times New Roman" w:cs="Times New Roman"/>
          <w:color w:val="000000"/>
          <w:sz w:val="24"/>
          <w:szCs w:val="24"/>
          <w:shd w:val="clear" w:color="auto" w:fill="FFFFFF"/>
        </w:rPr>
        <w:t xml:space="preserve">, </w:t>
      </w:r>
      <w:r w:rsidRPr="00AA243B">
        <w:rPr>
          <w:rFonts w:ascii="Times New Roman" w:hAnsi="Times New Roman" w:cs="Times New Roman"/>
          <w:i/>
          <w:color w:val="000000"/>
          <w:sz w:val="24"/>
          <w:szCs w:val="24"/>
          <w:shd w:val="clear" w:color="auto" w:fill="FFFFFF"/>
        </w:rPr>
        <w:t xml:space="preserve">Územní samospráva ve Spolkové republice Německo. </w:t>
      </w:r>
      <w:r w:rsidRPr="00AA243B">
        <w:rPr>
          <w:rFonts w:ascii="Times New Roman" w:hAnsi="Times New Roman" w:cs="Times New Roman"/>
          <w:color w:val="000000"/>
          <w:sz w:val="24"/>
          <w:szCs w:val="24"/>
          <w:shd w:val="clear" w:color="auto" w:fill="FFFFFF"/>
        </w:rPr>
        <w:t xml:space="preserve">In </w:t>
      </w:r>
      <w:r w:rsidRPr="00AA243B">
        <w:rPr>
          <w:rFonts w:ascii="Times New Roman" w:hAnsi="Times New Roman" w:cs="Times New Roman"/>
          <w:i/>
          <w:iCs/>
          <w:color w:val="000000"/>
          <w:sz w:val="24"/>
          <w:szCs w:val="24"/>
        </w:rPr>
        <w:t>Územní samospráva v ČR, Rakousku a SRN.</w:t>
      </w:r>
      <w:r w:rsidRPr="00AA243B">
        <w:rPr>
          <w:rFonts w:ascii="Times New Roman" w:hAnsi="Times New Roman" w:cs="Times New Roman"/>
          <w:color w:val="000000"/>
          <w:sz w:val="24"/>
          <w:szCs w:val="24"/>
          <w:shd w:val="clear" w:color="auto" w:fill="FFFFFF"/>
        </w:rPr>
        <w:t xml:space="preserve"> WILDMANNOVÁ, Mirka (</w:t>
      </w:r>
      <w:proofErr w:type="spellStart"/>
      <w:r w:rsidRPr="00AA243B">
        <w:rPr>
          <w:rFonts w:ascii="Times New Roman" w:hAnsi="Times New Roman" w:cs="Times New Roman"/>
          <w:color w:val="000000"/>
          <w:sz w:val="24"/>
          <w:szCs w:val="24"/>
          <w:shd w:val="clear" w:color="auto" w:fill="FFFFFF"/>
        </w:rPr>
        <w:t>ed</w:t>
      </w:r>
      <w:proofErr w:type="spellEnd"/>
      <w:r w:rsidRPr="00AA243B">
        <w:rPr>
          <w:rFonts w:ascii="Times New Roman" w:hAnsi="Times New Roman" w:cs="Times New Roman"/>
          <w:color w:val="000000"/>
          <w:sz w:val="24"/>
          <w:szCs w:val="24"/>
          <w:shd w:val="clear" w:color="auto" w:fill="FFFFFF"/>
        </w:rPr>
        <w:t xml:space="preserve">). 1. vydání. Brno: Masarykova univerzita, 2001, s. 9 - 15 </w:t>
      </w:r>
    </w:p>
    <w:p w:rsidR="002B39F7" w:rsidRPr="0086486C" w:rsidRDefault="00BD664D" w:rsidP="008F235D">
      <w:pPr>
        <w:spacing w:line="360" w:lineRule="auto"/>
        <w:jc w:val="both"/>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HENDRYCH, Dušan</w:t>
      </w:r>
      <w:r w:rsidR="00BD42C8" w:rsidRPr="0086486C">
        <w:rPr>
          <w:rFonts w:ascii="Times New Roman" w:hAnsi="Times New Roman" w:cs="Times New Roman"/>
          <w:color w:val="000000"/>
          <w:sz w:val="24"/>
          <w:szCs w:val="24"/>
          <w:shd w:val="clear" w:color="auto" w:fill="FFFFFF"/>
        </w:rPr>
        <w:t xml:space="preserve"> a kol</w:t>
      </w:r>
      <w:r w:rsidRPr="0086486C">
        <w:rPr>
          <w:rFonts w:ascii="Times New Roman" w:hAnsi="Times New Roman" w:cs="Times New Roman"/>
          <w:color w:val="000000"/>
          <w:sz w:val="24"/>
          <w:szCs w:val="24"/>
          <w:shd w:val="clear" w:color="auto" w:fill="FFFFFF"/>
        </w:rPr>
        <w:t>.</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i/>
          <w:iCs/>
          <w:color w:val="000000"/>
          <w:sz w:val="24"/>
          <w:szCs w:val="24"/>
          <w:shd w:val="clear" w:color="auto" w:fill="FFFFFF"/>
        </w:rPr>
        <w:t>Správní věda: teorie veřejné správy</w:t>
      </w:r>
      <w:r w:rsidRPr="0086486C">
        <w:rPr>
          <w:rFonts w:ascii="Times New Roman" w:hAnsi="Times New Roman" w:cs="Times New Roman"/>
          <w:color w:val="000000"/>
          <w:sz w:val="24"/>
          <w:szCs w:val="24"/>
          <w:shd w:val="clear" w:color="auto" w:fill="FFFFFF"/>
        </w:rPr>
        <w:t xml:space="preserve">. 4. vydání. Praha: </w:t>
      </w:r>
      <w:proofErr w:type="spellStart"/>
      <w:r w:rsidRPr="0086486C">
        <w:rPr>
          <w:rFonts w:ascii="Times New Roman" w:hAnsi="Times New Roman" w:cs="Times New Roman"/>
          <w:color w:val="000000"/>
          <w:sz w:val="24"/>
          <w:szCs w:val="24"/>
          <w:shd w:val="clear" w:color="auto" w:fill="FFFFFF"/>
        </w:rPr>
        <w:t>Wolters</w:t>
      </w:r>
      <w:proofErr w:type="spellEnd"/>
      <w:r w:rsidRPr="0086486C">
        <w:rPr>
          <w:rFonts w:ascii="Times New Roman" w:hAnsi="Times New Roman" w:cs="Times New Roman"/>
          <w:color w:val="000000"/>
          <w:sz w:val="24"/>
          <w:szCs w:val="24"/>
          <w:shd w:val="clear" w:color="auto" w:fill="FFFFFF"/>
        </w:rPr>
        <w:t xml:space="preserve"> </w:t>
      </w:r>
      <w:proofErr w:type="spellStart"/>
      <w:r w:rsidRPr="0086486C">
        <w:rPr>
          <w:rFonts w:ascii="Times New Roman" w:hAnsi="Times New Roman" w:cs="Times New Roman"/>
          <w:color w:val="000000"/>
          <w:sz w:val="24"/>
          <w:szCs w:val="24"/>
          <w:shd w:val="clear" w:color="auto" w:fill="FFFFFF"/>
        </w:rPr>
        <w:t>Kluwer</w:t>
      </w:r>
      <w:proofErr w:type="spellEnd"/>
      <w:r w:rsidRPr="0086486C">
        <w:rPr>
          <w:rFonts w:ascii="Times New Roman" w:hAnsi="Times New Roman" w:cs="Times New Roman"/>
          <w:color w:val="000000"/>
          <w:sz w:val="24"/>
          <w:szCs w:val="24"/>
          <w:shd w:val="clear" w:color="auto" w:fill="FFFFFF"/>
        </w:rPr>
        <w:t>, 2014. 242 s.</w:t>
      </w:r>
    </w:p>
    <w:p w:rsidR="00583F21" w:rsidRPr="00583F21" w:rsidRDefault="00583F21" w:rsidP="00375C1E">
      <w:pPr>
        <w:spacing w:before="240" w:line="360" w:lineRule="auto"/>
        <w:jc w:val="both"/>
        <w:rPr>
          <w:rFonts w:ascii="Times New Roman" w:hAnsi="Times New Roman" w:cs="Times New Roman"/>
          <w:i/>
          <w:color w:val="000000"/>
          <w:sz w:val="24"/>
          <w:szCs w:val="24"/>
          <w:shd w:val="clear" w:color="auto" w:fill="FFFFFF"/>
        </w:rPr>
      </w:pPr>
      <w:r w:rsidRPr="00583F21">
        <w:rPr>
          <w:rFonts w:ascii="Times New Roman" w:hAnsi="Times New Roman" w:cs="Times New Roman"/>
          <w:color w:val="000000"/>
          <w:sz w:val="24"/>
          <w:szCs w:val="24"/>
          <w:shd w:val="clear" w:color="auto" w:fill="FFFFFF"/>
        </w:rPr>
        <w:t>JONÁKOVÁ, Tereza.</w:t>
      </w:r>
      <w:r w:rsidRPr="00583F21">
        <w:rPr>
          <w:rFonts w:ascii="Times New Roman" w:hAnsi="Times New Roman" w:cs="Times New Roman"/>
          <w:i/>
          <w:color w:val="000000"/>
          <w:sz w:val="24"/>
          <w:szCs w:val="24"/>
          <w:shd w:val="clear" w:color="auto" w:fill="FFFFFF"/>
        </w:rPr>
        <w:t xml:space="preserve"> Exkurs do problematiky organizace územní samosprávy v Evropské unii. </w:t>
      </w:r>
      <w:r w:rsidRPr="00583F21">
        <w:rPr>
          <w:rFonts w:ascii="Times New Roman" w:hAnsi="Times New Roman" w:cs="Times New Roman"/>
          <w:color w:val="000000"/>
          <w:sz w:val="24"/>
          <w:szCs w:val="24"/>
          <w:shd w:val="clear" w:color="auto" w:fill="FFFFFF"/>
        </w:rPr>
        <w:t xml:space="preserve">In </w:t>
      </w:r>
      <w:r w:rsidRPr="00583F21">
        <w:rPr>
          <w:rFonts w:ascii="Times New Roman" w:hAnsi="Times New Roman" w:cs="Times New Roman"/>
          <w:i/>
          <w:iCs/>
          <w:color w:val="000000"/>
          <w:sz w:val="24"/>
          <w:szCs w:val="24"/>
        </w:rPr>
        <w:t>Evropská veřejná správa</w:t>
      </w:r>
      <w:r w:rsidRPr="00583F21">
        <w:rPr>
          <w:rFonts w:ascii="Times New Roman" w:hAnsi="Times New Roman" w:cs="Times New Roman"/>
          <w:color w:val="000000"/>
          <w:sz w:val="24"/>
          <w:szCs w:val="24"/>
          <w:shd w:val="clear" w:color="auto" w:fill="FFFFFF"/>
        </w:rPr>
        <w:t>. 1. vydání. Praha: Univerzita Jana Amose Komenského,</w:t>
      </w:r>
      <w:r>
        <w:rPr>
          <w:rFonts w:ascii="Times New Roman" w:hAnsi="Times New Roman" w:cs="Times New Roman"/>
          <w:color w:val="000000"/>
          <w:sz w:val="24"/>
          <w:szCs w:val="24"/>
          <w:shd w:val="clear" w:color="auto" w:fill="FFFFFF"/>
        </w:rPr>
        <w:t xml:space="preserve"> 2015,</w:t>
      </w:r>
      <w:r w:rsidRPr="00583F21">
        <w:rPr>
          <w:rFonts w:ascii="Times New Roman" w:hAnsi="Times New Roman" w:cs="Times New Roman"/>
          <w:color w:val="000000"/>
          <w:sz w:val="24"/>
          <w:szCs w:val="24"/>
          <w:shd w:val="clear" w:color="auto" w:fill="FFFFFF"/>
        </w:rPr>
        <w:t xml:space="preserve"> s. 219 -282</w:t>
      </w:r>
    </w:p>
    <w:p w:rsidR="0059330B" w:rsidRPr="0059330B" w:rsidRDefault="00375C1E" w:rsidP="00375C1E">
      <w:pPr>
        <w:spacing w:before="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JÜPTNER, Petr, </w:t>
      </w:r>
      <w:r w:rsidR="0059330B" w:rsidRPr="0059330B">
        <w:rPr>
          <w:rFonts w:ascii="Times New Roman" w:hAnsi="Times New Roman" w:cs="Times New Roman"/>
          <w:color w:val="000000"/>
          <w:sz w:val="24"/>
          <w:szCs w:val="24"/>
          <w:shd w:val="clear" w:color="auto" w:fill="FFFFFF"/>
        </w:rPr>
        <w:t>POLINEC</w:t>
      </w:r>
      <w:r>
        <w:rPr>
          <w:rFonts w:ascii="Times New Roman" w:hAnsi="Times New Roman" w:cs="Times New Roman"/>
          <w:color w:val="000000"/>
          <w:sz w:val="24"/>
          <w:szCs w:val="24"/>
          <w:shd w:val="clear" w:color="auto" w:fill="FFFFFF"/>
        </w:rPr>
        <w:t xml:space="preserve">, Martin, </w:t>
      </w:r>
      <w:r w:rsidR="0059330B" w:rsidRPr="0059330B">
        <w:rPr>
          <w:rFonts w:ascii="Times New Roman" w:hAnsi="Times New Roman" w:cs="Times New Roman"/>
          <w:color w:val="000000"/>
          <w:sz w:val="24"/>
          <w:szCs w:val="24"/>
          <w:shd w:val="clear" w:color="auto" w:fill="FFFFFF"/>
        </w:rPr>
        <w:t>ŠVEC</w:t>
      </w:r>
      <w:r>
        <w:rPr>
          <w:rFonts w:ascii="Times New Roman" w:hAnsi="Times New Roman" w:cs="Times New Roman"/>
          <w:color w:val="000000"/>
          <w:sz w:val="24"/>
          <w:szCs w:val="24"/>
          <w:shd w:val="clear" w:color="auto" w:fill="FFFFFF"/>
        </w:rPr>
        <w:t>, Kamil</w:t>
      </w:r>
      <w:r w:rsidR="0059330B" w:rsidRPr="0059330B">
        <w:rPr>
          <w:rFonts w:ascii="Times New Roman" w:hAnsi="Times New Roman" w:cs="Times New Roman"/>
          <w:color w:val="000000"/>
          <w:sz w:val="24"/>
          <w:szCs w:val="24"/>
          <w:shd w:val="clear" w:color="auto" w:fill="FFFFFF"/>
        </w:rPr>
        <w:t>.</w:t>
      </w:r>
      <w:r w:rsidR="0059330B" w:rsidRPr="0059330B">
        <w:rPr>
          <w:rStyle w:val="apple-converted-space"/>
          <w:rFonts w:ascii="Times New Roman" w:hAnsi="Times New Roman" w:cs="Times New Roman"/>
          <w:color w:val="000000"/>
          <w:sz w:val="24"/>
          <w:szCs w:val="24"/>
          <w:shd w:val="clear" w:color="auto" w:fill="FFFFFF"/>
        </w:rPr>
        <w:t> </w:t>
      </w:r>
      <w:r w:rsidR="0059330B" w:rsidRPr="0059330B">
        <w:rPr>
          <w:rFonts w:ascii="Times New Roman" w:hAnsi="Times New Roman" w:cs="Times New Roman"/>
          <w:i/>
          <w:iCs/>
          <w:color w:val="000000"/>
          <w:sz w:val="24"/>
          <w:szCs w:val="24"/>
        </w:rPr>
        <w:t>Evropská lokální politika</w:t>
      </w:r>
      <w:r>
        <w:rPr>
          <w:rFonts w:ascii="Times New Roman" w:hAnsi="Times New Roman" w:cs="Times New Roman"/>
          <w:color w:val="000000"/>
          <w:sz w:val="24"/>
          <w:szCs w:val="24"/>
          <w:shd w:val="clear" w:color="auto" w:fill="FFFFFF"/>
        </w:rPr>
        <w:t xml:space="preserve">. </w:t>
      </w:r>
      <w:r w:rsidR="0059330B" w:rsidRPr="0059330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vydání</w:t>
      </w:r>
      <w:r w:rsidR="0059330B" w:rsidRPr="0059330B">
        <w:rPr>
          <w:rFonts w:ascii="Times New Roman" w:hAnsi="Times New Roman" w:cs="Times New Roman"/>
          <w:color w:val="000000"/>
          <w:sz w:val="24"/>
          <w:szCs w:val="24"/>
          <w:shd w:val="clear" w:color="auto" w:fill="FFFFFF"/>
        </w:rPr>
        <w:t>. Prah</w:t>
      </w:r>
      <w:r>
        <w:rPr>
          <w:rFonts w:ascii="Times New Roman" w:hAnsi="Times New Roman" w:cs="Times New Roman"/>
          <w:color w:val="000000"/>
          <w:sz w:val="24"/>
          <w:szCs w:val="24"/>
          <w:shd w:val="clear" w:color="auto" w:fill="FFFFFF"/>
        </w:rPr>
        <w:t xml:space="preserve">a: </w:t>
      </w:r>
      <w:r w:rsidR="0059330B" w:rsidRPr="0059330B">
        <w:rPr>
          <w:rFonts w:ascii="Times New Roman" w:hAnsi="Times New Roman" w:cs="Times New Roman"/>
          <w:color w:val="000000"/>
          <w:sz w:val="24"/>
          <w:szCs w:val="24"/>
          <w:shd w:val="clear" w:color="auto" w:fill="FFFFFF"/>
        </w:rPr>
        <w:t xml:space="preserve">Institutem politologických studií </w:t>
      </w:r>
      <w:r>
        <w:rPr>
          <w:rFonts w:ascii="Times New Roman" w:hAnsi="Times New Roman" w:cs="Times New Roman"/>
          <w:color w:val="000000"/>
          <w:sz w:val="24"/>
          <w:szCs w:val="24"/>
          <w:shd w:val="clear" w:color="auto" w:fill="FFFFFF"/>
        </w:rPr>
        <w:t>FSV UK</w:t>
      </w:r>
      <w:r w:rsidR="0059330B" w:rsidRPr="0059330B">
        <w:rPr>
          <w:rFonts w:ascii="Times New Roman" w:hAnsi="Times New Roman" w:cs="Times New Roman"/>
          <w:color w:val="000000"/>
          <w:sz w:val="24"/>
          <w:szCs w:val="24"/>
          <w:shd w:val="clear" w:color="auto" w:fill="FFFFFF"/>
        </w:rPr>
        <w:t>, 200</w:t>
      </w:r>
      <w:r w:rsidR="005D5EB7">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 xml:space="preserve"> 251 s</w:t>
      </w:r>
      <w:r w:rsidR="0059330B" w:rsidRPr="0059330B">
        <w:rPr>
          <w:rFonts w:ascii="Times New Roman" w:hAnsi="Times New Roman" w:cs="Times New Roman"/>
          <w:color w:val="000000"/>
          <w:sz w:val="24"/>
          <w:szCs w:val="24"/>
          <w:shd w:val="clear" w:color="auto" w:fill="FFFFFF"/>
        </w:rPr>
        <w:t>.</w:t>
      </w:r>
    </w:p>
    <w:p w:rsidR="00DA56C1" w:rsidRPr="00362861" w:rsidRDefault="00DA56C1" w:rsidP="00375C1E">
      <w:pPr>
        <w:spacing w:before="240" w:line="360" w:lineRule="auto"/>
        <w:jc w:val="both"/>
        <w:rPr>
          <w:rFonts w:ascii="Times New Roman" w:hAnsi="Times New Roman" w:cs="Times New Roman"/>
          <w:color w:val="000000"/>
          <w:sz w:val="24"/>
          <w:szCs w:val="24"/>
          <w:shd w:val="clear" w:color="auto" w:fill="FFFFFF"/>
        </w:rPr>
      </w:pPr>
      <w:r w:rsidRPr="00362861">
        <w:rPr>
          <w:rFonts w:ascii="Times New Roman" w:hAnsi="Times New Roman" w:cs="Times New Roman"/>
          <w:color w:val="000000"/>
          <w:sz w:val="24"/>
          <w:szCs w:val="24"/>
          <w:shd w:val="clear" w:color="auto" w:fill="FFFFFF"/>
        </w:rPr>
        <w:t>JÜPTNER, Petr, POLINEC, Martin.</w:t>
      </w:r>
      <w:r w:rsidRPr="00362861">
        <w:rPr>
          <w:rStyle w:val="apple-converted-space"/>
          <w:rFonts w:ascii="Times New Roman" w:hAnsi="Times New Roman" w:cs="Times New Roman"/>
          <w:color w:val="000000"/>
          <w:sz w:val="24"/>
          <w:szCs w:val="24"/>
          <w:shd w:val="clear" w:color="auto" w:fill="FFFFFF"/>
        </w:rPr>
        <w:t> </w:t>
      </w:r>
      <w:r w:rsidRPr="00362861">
        <w:rPr>
          <w:rFonts w:ascii="Times New Roman" w:hAnsi="Times New Roman" w:cs="Times New Roman"/>
          <w:i/>
          <w:iCs/>
          <w:color w:val="000000"/>
          <w:sz w:val="24"/>
          <w:szCs w:val="24"/>
        </w:rPr>
        <w:t>Evropská lokální politika 2</w:t>
      </w:r>
      <w:r w:rsidRPr="00362861">
        <w:rPr>
          <w:rFonts w:ascii="Times New Roman" w:hAnsi="Times New Roman" w:cs="Times New Roman"/>
          <w:color w:val="000000"/>
          <w:sz w:val="24"/>
          <w:szCs w:val="24"/>
          <w:shd w:val="clear" w:color="auto" w:fill="FFFFFF"/>
        </w:rPr>
        <w:t xml:space="preserve">. </w:t>
      </w:r>
      <w:r w:rsidR="00375C1E" w:rsidRPr="00362861">
        <w:rPr>
          <w:rFonts w:ascii="Times New Roman" w:hAnsi="Times New Roman" w:cs="Times New Roman"/>
          <w:color w:val="000000"/>
          <w:sz w:val="24"/>
          <w:szCs w:val="24"/>
          <w:shd w:val="clear" w:color="auto" w:fill="FFFFFF"/>
        </w:rPr>
        <w:t>1. v</w:t>
      </w:r>
      <w:r w:rsidR="00D151B5" w:rsidRPr="00362861">
        <w:rPr>
          <w:rFonts w:ascii="Times New Roman" w:hAnsi="Times New Roman" w:cs="Times New Roman"/>
          <w:color w:val="000000"/>
          <w:sz w:val="24"/>
          <w:szCs w:val="24"/>
          <w:shd w:val="clear" w:color="auto" w:fill="FFFFFF"/>
        </w:rPr>
        <w:t>ydání.</w:t>
      </w:r>
      <w:r w:rsidRPr="00362861">
        <w:rPr>
          <w:rFonts w:ascii="Times New Roman" w:hAnsi="Times New Roman" w:cs="Times New Roman"/>
          <w:color w:val="000000"/>
          <w:sz w:val="24"/>
          <w:szCs w:val="24"/>
          <w:shd w:val="clear" w:color="auto" w:fill="FFFFFF"/>
        </w:rPr>
        <w:t xml:space="preserve"> Praha: Institut politologických studií FSV UK, 200</w:t>
      </w:r>
      <w:r w:rsidR="005D5EB7" w:rsidRPr="00362861">
        <w:rPr>
          <w:rFonts w:ascii="Times New Roman" w:hAnsi="Times New Roman" w:cs="Times New Roman"/>
          <w:color w:val="000000"/>
          <w:sz w:val="24"/>
          <w:szCs w:val="24"/>
          <w:shd w:val="clear" w:color="auto" w:fill="FFFFFF"/>
        </w:rPr>
        <w:t>9.</w:t>
      </w:r>
      <w:r w:rsidR="00D151B5" w:rsidRPr="00362861">
        <w:rPr>
          <w:rFonts w:ascii="Times New Roman" w:hAnsi="Times New Roman" w:cs="Times New Roman"/>
          <w:color w:val="000000"/>
          <w:sz w:val="24"/>
          <w:szCs w:val="24"/>
          <w:shd w:val="clear" w:color="auto" w:fill="FFFFFF"/>
        </w:rPr>
        <w:t xml:space="preserve"> 413 s.</w:t>
      </w:r>
    </w:p>
    <w:p w:rsidR="00362861" w:rsidRPr="00362861" w:rsidRDefault="00362861" w:rsidP="00375C1E">
      <w:pPr>
        <w:spacing w:before="240" w:line="360" w:lineRule="auto"/>
        <w:jc w:val="both"/>
        <w:rPr>
          <w:rFonts w:ascii="Times New Roman" w:hAnsi="Times New Roman" w:cs="Times New Roman"/>
          <w:color w:val="000000"/>
          <w:sz w:val="24"/>
          <w:szCs w:val="24"/>
          <w:shd w:val="clear" w:color="auto" w:fill="FFFFFF"/>
        </w:rPr>
      </w:pPr>
      <w:r w:rsidRPr="00362861">
        <w:rPr>
          <w:rFonts w:ascii="Times New Roman" w:hAnsi="Times New Roman" w:cs="Times New Roman"/>
          <w:color w:val="000000"/>
          <w:sz w:val="24"/>
          <w:szCs w:val="24"/>
          <w:shd w:val="clear" w:color="auto" w:fill="FFFFFF"/>
        </w:rPr>
        <w:t>KNEŽOVÁ, Jana.</w:t>
      </w:r>
      <w:r w:rsidRPr="00362861">
        <w:rPr>
          <w:rStyle w:val="apple-converted-space"/>
          <w:rFonts w:ascii="Times New Roman" w:hAnsi="Times New Roman" w:cs="Times New Roman"/>
          <w:color w:val="000000"/>
          <w:sz w:val="24"/>
          <w:szCs w:val="24"/>
          <w:shd w:val="clear" w:color="auto" w:fill="FFFFFF"/>
        </w:rPr>
        <w:t> </w:t>
      </w:r>
      <w:proofErr w:type="spellStart"/>
      <w:r w:rsidRPr="00362861">
        <w:rPr>
          <w:rFonts w:ascii="Times New Roman" w:hAnsi="Times New Roman" w:cs="Times New Roman"/>
          <w:i/>
          <w:iCs/>
          <w:color w:val="000000"/>
          <w:sz w:val="24"/>
          <w:szCs w:val="24"/>
        </w:rPr>
        <w:t>Plánovanie</w:t>
      </w:r>
      <w:proofErr w:type="spellEnd"/>
      <w:r w:rsidRPr="00362861">
        <w:rPr>
          <w:rFonts w:ascii="Times New Roman" w:hAnsi="Times New Roman" w:cs="Times New Roman"/>
          <w:i/>
          <w:iCs/>
          <w:color w:val="000000"/>
          <w:sz w:val="24"/>
          <w:szCs w:val="24"/>
        </w:rPr>
        <w:t xml:space="preserve"> </w:t>
      </w:r>
      <w:proofErr w:type="spellStart"/>
      <w:r w:rsidRPr="00362861">
        <w:rPr>
          <w:rFonts w:ascii="Times New Roman" w:hAnsi="Times New Roman" w:cs="Times New Roman"/>
          <w:i/>
          <w:iCs/>
          <w:color w:val="000000"/>
          <w:sz w:val="24"/>
          <w:szCs w:val="24"/>
        </w:rPr>
        <w:t>územnej</w:t>
      </w:r>
      <w:proofErr w:type="spellEnd"/>
      <w:r w:rsidRPr="00362861">
        <w:rPr>
          <w:rFonts w:ascii="Times New Roman" w:hAnsi="Times New Roman" w:cs="Times New Roman"/>
          <w:i/>
          <w:iCs/>
          <w:color w:val="000000"/>
          <w:sz w:val="24"/>
          <w:szCs w:val="24"/>
        </w:rPr>
        <w:t xml:space="preserve"> samosprávy v </w:t>
      </w:r>
      <w:proofErr w:type="gramStart"/>
      <w:r w:rsidRPr="00362861">
        <w:rPr>
          <w:rFonts w:ascii="Times New Roman" w:hAnsi="Times New Roman" w:cs="Times New Roman"/>
          <w:i/>
          <w:iCs/>
          <w:color w:val="000000"/>
          <w:sz w:val="24"/>
          <w:szCs w:val="24"/>
        </w:rPr>
        <w:t>kontexte</w:t>
      </w:r>
      <w:proofErr w:type="gramEnd"/>
      <w:r w:rsidRPr="00362861">
        <w:rPr>
          <w:rFonts w:ascii="Times New Roman" w:hAnsi="Times New Roman" w:cs="Times New Roman"/>
          <w:i/>
          <w:iCs/>
          <w:color w:val="000000"/>
          <w:sz w:val="24"/>
          <w:szCs w:val="24"/>
        </w:rPr>
        <w:t xml:space="preserve"> </w:t>
      </w:r>
      <w:proofErr w:type="spellStart"/>
      <w:r w:rsidRPr="00362861">
        <w:rPr>
          <w:rFonts w:ascii="Times New Roman" w:hAnsi="Times New Roman" w:cs="Times New Roman"/>
          <w:i/>
          <w:iCs/>
          <w:color w:val="000000"/>
          <w:sz w:val="24"/>
          <w:szCs w:val="24"/>
        </w:rPr>
        <w:t>reformných</w:t>
      </w:r>
      <w:proofErr w:type="spellEnd"/>
      <w:r w:rsidRPr="00362861">
        <w:rPr>
          <w:rFonts w:ascii="Times New Roman" w:hAnsi="Times New Roman" w:cs="Times New Roman"/>
          <w:i/>
          <w:iCs/>
          <w:color w:val="000000"/>
          <w:sz w:val="24"/>
          <w:szCs w:val="24"/>
        </w:rPr>
        <w:t xml:space="preserve"> </w:t>
      </w:r>
      <w:proofErr w:type="spellStart"/>
      <w:r w:rsidRPr="00362861">
        <w:rPr>
          <w:rFonts w:ascii="Times New Roman" w:hAnsi="Times New Roman" w:cs="Times New Roman"/>
          <w:i/>
          <w:iCs/>
          <w:color w:val="000000"/>
          <w:sz w:val="24"/>
          <w:szCs w:val="24"/>
        </w:rPr>
        <w:t>zmien</w:t>
      </w:r>
      <w:proofErr w:type="spellEnd"/>
      <w:r w:rsidRPr="00362861">
        <w:rPr>
          <w:rFonts w:ascii="Times New Roman" w:hAnsi="Times New Roman" w:cs="Times New Roman"/>
          <w:color w:val="000000"/>
          <w:sz w:val="24"/>
          <w:szCs w:val="24"/>
          <w:shd w:val="clear" w:color="auto" w:fill="FFFFFF"/>
        </w:rPr>
        <w:t>. Košice: Univerzita Pavla Josefa Šafaříka v Košicích, 2011. 10 s.</w:t>
      </w:r>
    </w:p>
    <w:p w:rsidR="001804EC" w:rsidRPr="00362861" w:rsidRDefault="001804EC" w:rsidP="00375C1E">
      <w:pPr>
        <w:spacing w:before="240" w:line="360" w:lineRule="auto"/>
        <w:jc w:val="both"/>
        <w:rPr>
          <w:rFonts w:ascii="Times New Roman" w:hAnsi="Times New Roman" w:cs="Times New Roman"/>
          <w:color w:val="000000"/>
          <w:sz w:val="24"/>
          <w:szCs w:val="24"/>
          <w:shd w:val="clear" w:color="auto" w:fill="FFFFFF"/>
        </w:rPr>
      </w:pPr>
      <w:r w:rsidRPr="00362861">
        <w:rPr>
          <w:rFonts w:ascii="Times New Roman" w:hAnsi="Times New Roman" w:cs="Times New Roman"/>
          <w:color w:val="000000"/>
          <w:sz w:val="24"/>
          <w:szCs w:val="24"/>
          <w:shd w:val="clear" w:color="auto" w:fill="FFFFFF"/>
        </w:rPr>
        <w:t>KOPECKÝ, Martin.</w:t>
      </w:r>
      <w:r w:rsidRPr="00362861">
        <w:rPr>
          <w:rStyle w:val="apple-converted-space"/>
          <w:rFonts w:ascii="Times New Roman" w:hAnsi="Times New Roman" w:cs="Times New Roman"/>
          <w:color w:val="000000"/>
          <w:sz w:val="24"/>
          <w:szCs w:val="24"/>
          <w:shd w:val="clear" w:color="auto" w:fill="FFFFFF"/>
        </w:rPr>
        <w:t> </w:t>
      </w:r>
      <w:r w:rsidRPr="00362861">
        <w:rPr>
          <w:rFonts w:ascii="Times New Roman" w:hAnsi="Times New Roman" w:cs="Times New Roman"/>
          <w:i/>
          <w:iCs/>
          <w:color w:val="000000"/>
          <w:sz w:val="24"/>
          <w:szCs w:val="24"/>
        </w:rPr>
        <w:t>Právní postavení obcí a krajů - základy komunálního práva</w:t>
      </w:r>
      <w:r w:rsidRPr="00362861">
        <w:rPr>
          <w:rFonts w:ascii="Times New Roman" w:hAnsi="Times New Roman" w:cs="Times New Roman"/>
          <w:color w:val="000000"/>
          <w:sz w:val="24"/>
          <w:szCs w:val="24"/>
          <w:shd w:val="clear" w:color="auto" w:fill="FFFFFF"/>
        </w:rPr>
        <w:t xml:space="preserve">. 1. vydání. Praha: </w:t>
      </w:r>
      <w:proofErr w:type="spellStart"/>
      <w:r w:rsidRPr="00362861">
        <w:rPr>
          <w:rFonts w:ascii="Times New Roman" w:hAnsi="Times New Roman" w:cs="Times New Roman"/>
          <w:color w:val="000000"/>
          <w:sz w:val="24"/>
          <w:szCs w:val="24"/>
          <w:shd w:val="clear" w:color="auto" w:fill="FFFFFF"/>
        </w:rPr>
        <w:t>Wolters</w:t>
      </w:r>
      <w:proofErr w:type="spellEnd"/>
      <w:r w:rsidRPr="00362861">
        <w:rPr>
          <w:rFonts w:ascii="Times New Roman" w:hAnsi="Times New Roman" w:cs="Times New Roman"/>
          <w:color w:val="000000"/>
          <w:sz w:val="24"/>
          <w:szCs w:val="24"/>
          <w:shd w:val="clear" w:color="auto" w:fill="FFFFFF"/>
        </w:rPr>
        <w:t xml:space="preserve"> </w:t>
      </w:r>
      <w:proofErr w:type="spellStart"/>
      <w:r w:rsidRPr="00362861">
        <w:rPr>
          <w:rFonts w:ascii="Times New Roman" w:hAnsi="Times New Roman" w:cs="Times New Roman"/>
          <w:color w:val="000000"/>
          <w:sz w:val="24"/>
          <w:szCs w:val="24"/>
          <w:shd w:val="clear" w:color="auto" w:fill="FFFFFF"/>
        </w:rPr>
        <w:t>Kluwer</w:t>
      </w:r>
      <w:proofErr w:type="spellEnd"/>
      <w:r w:rsidRPr="00362861">
        <w:rPr>
          <w:rFonts w:ascii="Times New Roman" w:hAnsi="Times New Roman" w:cs="Times New Roman"/>
          <w:color w:val="000000"/>
          <w:sz w:val="24"/>
          <w:szCs w:val="24"/>
          <w:shd w:val="clear" w:color="auto" w:fill="FFFFFF"/>
        </w:rPr>
        <w:t xml:space="preserve"> Česká republika, 2010. 392 s.</w:t>
      </w:r>
    </w:p>
    <w:p w:rsidR="0093421F" w:rsidRDefault="0093421F" w:rsidP="00375C1E">
      <w:pPr>
        <w:spacing w:before="240" w:line="360" w:lineRule="auto"/>
        <w:jc w:val="both"/>
        <w:rPr>
          <w:rFonts w:ascii="Times New Roman" w:hAnsi="Times New Roman" w:cs="Times New Roman"/>
          <w:color w:val="000000"/>
          <w:sz w:val="24"/>
          <w:szCs w:val="24"/>
          <w:shd w:val="clear" w:color="auto" w:fill="FFFFFF"/>
        </w:rPr>
      </w:pPr>
      <w:r w:rsidRPr="00362861">
        <w:rPr>
          <w:rFonts w:ascii="Times New Roman" w:hAnsi="Times New Roman" w:cs="Times New Roman"/>
          <w:color w:val="000000"/>
          <w:sz w:val="24"/>
          <w:szCs w:val="24"/>
          <w:shd w:val="clear" w:color="auto" w:fill="FFFFFF"/>
        </w:rPr>
        <w:t>KOUDELKA</w:t>
      </w:r>
      <w:r w:rsidRPr="0093421F">
        <w:rPr>
          <w:rFonts w:ascii="Times New Roman" w:hAnsi="Times New Roman" w:cs="Times New Roman"/>
          <w:color w:val="000000"/>
          <w:sz w:val="24"/>
          <w:szCs w:val="24"/>
          <w:shd w:val="clear" w:color="auto" w:fill="FFFFFF"/>
        </w:rPr>
        <w:t>, Zdeněk.</w:t>
      </w:r>
      <w:r w:rsidRPr="0093421F">
        <w:rPr>
          <w:rStyle w:val="apple-converted-space"/>
          <w:rFonts w:ascii="Times New Roman" w:hAnsi="Times New Roman" w:cs="Times New Roman"/>
          <w:color w:val="000000"/>
          <w:sz w:val="24"/>
          <w:szCs w:val="24"/>
          <w:shd w:val="clear" w:color="auto" w:fill="FFFFFF"/>
        </w:rPr>
        <w:t> </w:t>
      </w:r>
      <w:r w:rsidRPr="0093421F">
        <w:rPr>
          <w:rFonts w:ascii="Times New Roman" w:hAnsi="Times New Roman" w:cs="Times New Roman"/>
          <w:i/>
          <w:iCs/>
          <w:color w:val="000000"/>
          <w:sz w:val="24"/>
          <w:szCs w:val="24"/>
        </w:rPr>
        <w:t>Samospráva</w:t>
      </w:r>
      <w:r w:rsidRPr="009342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 vydání. </w:t>
      </w:r>
      <w:r w:rsidRPr="0093421F">
        <w:rPr>
          <w:rFonts w:ascii="Times New Roman" w:hAnsi="Times New Roman" w:cs="Times New Roman"/>
          <w:color w:val="000000"/>
          <w:sz w:val="24"/>
          <w:szCs w:val="24"/>
          <w:shd w:val="clear" w:color="auto" w:fill="FFFFFF"/>
        </w:rPr>
        <w:t>Praha: Lin</w:t>
      </w:r>
      <w:r>
        <w:rPr>
          <w:rFonts w:ascii="Times New Roman" w:hAnsi="Times New Roman" w:cs="Times New Roman"/>
          <w:color w:val="000000"/>
          <w:sz w:val="24"/>
          <w:szCs w:val="24"/>
          <w:shd w:val="clear" w:color="auto" w:fill="FFFFFF"/>
        </w:rPr>
        <w:t>de, 2007. 399 s.</w:t>
      </w:r>
    </w:p>
    <w:p w:rsidR="00E32B2E" w:rsidRPr="00E32B2E" w:rsidRDefault="00E32B2E" w:rsidP="00E32B2E">
      <w:pPr>
        <w:spacing w:before="240" w:line="360" w:lineRule="auto"/>
        <w:rPr>
          <w:rFonts w:ascii="Times New Roman" w:hAnsi="Times New Roman" w:cs="Times New Roman"/>
          <w:color w:val="000000"/>
          <w:sz w:val="24"/>
          <w:szCs w:val="24"/>
          <w:shd w:val="clear" w:color="auto" w:fill="FFFFFF"/>
        </w:rPr>
      </w:pPr>
      <w:r w:rsidRPr="00E32B2E">
        <w:rPr>
          <w:rFonts w:ascii="Times New Roman" w:hAnsi="Times New Roman" w:cs="Times New Roman"/>
          <w:color w:val="000000"/>
          <w:sz w:val="24"/>
          <w:szCs w:val="24"/>
          <w:shd w:val="clear" w:color="auto" w:fill="FFFFFF"/>
        </w:rPr>
        <w:t>PITROVÁ,</w:t>
      </w:r>
      <w:r>
        <w:rPr>
          <w:rFonts w:ascii="Times New Roman" w:hAnsi="Times New Roman" w:cs="Times New Roman"/>
          <w:color w:val="000000"/>
          <w:sz w:val="24"/>
          <w:szCs w:val="24"/>
          <w:shd w:val="clear" w:color="auto" w:fill="FFFFFF"/>
        </w:rPr>
        <w:t xml:space="preserve"> KUBATOVÁ,</w:t>
      </w:r>
      <w:r w:rsidRPr="00E32B2E">
        <w:rPr>
          <w:rFonts w:ascii="Times New Roman" w:hAnsi="Times New Roman" w:cs="Times New Roman"/>
          <w:color w:val="000000"/>
          <w:sz w:val="24"/>
          <w:szCs w:val="24"/>
          <w:shd w:val="clear" w:color="auto" w:fill="FFFFFF"/>
        </w:rPr>
        <w:t xml:space="preserve"> Miroslava.</w:t>
      </w:r>
      <w:r w:rsidRPr="00E32B2E">
        <w:rPr>
          <w:rStyle w:val="apple-converted-space"/>
          <w:rFonts w:ascii="Times New Roman" w:hAnsi="Times New Roman" w:cs="Times New Roman"/>
          <w:color w:val="000000"/>
          <w:sz w:val="24"/>
          <w:szCs w:val="24"/>
          <w:shd w:val="clear" w:color="auto" w:fill="FFFFFF"/>
        </w:rPr>
        <w:t> </w:t>
      </w:r>
      <w:r w:rsidRPr="00E32B2E">
        <w:rPr>
          <w:rFonts w:ascii="Times New Roman" w:hAnsi="Times New Roman" w:cs="Times New Roman"/>
          <w:i/>
          <w:iCs/>
          <w:color w:val="000000"/>
          <w:sz w:val="24"/>
          <w:szCs w:val="24"/>
        </w:rPr>
        <w:t>Německá komunální politika: bavorské a saské obce</w:t>
      </w:r>
      <w:r w:rsidRPr="00E32B2E">
        <w:rPr>
          <w:rFonts w:ascii="Times New Roman" w:hAnsi="Times New Roman" w:cs="Times New Roman"/>
          <w:color w:val="000000"/>
          <w:sz w:val="24"/>
          <w:szCs w:val="24"/>
          <w:shd w:val="clear" w:color="auto" w:fill="FFFFFF"/>
        </w:rPr>
        <w:t>. 1. vydání. Praha: ARSCI, 2014. 220 s.</w:t>
      </w:r>
    </w:p>
    <w:p w:rsidR="008725FF" w:rsidRDefault="008725FF" w:rsidP="00375C1E">
      <w:pPr>
        <w:spacing w:before="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MAREK, Dan,</w:t>
      </w:r>
      <w:r w:rsidRPr="008725FF">
        <w:rPr>
          <w:rFonts w:ascii="Times New Roman" w:hAnsi="Times New Roman" w:cs="Times New Roman"/>
          <w:color w:val="000000"/>
          <w:sz w:val="24"/>
          <w:szCs w:val="24"/>
          <w:shd w:val="clear" w:color="auto" w:fill="FFFFFF"/>
        </w:rPr>
        <w:t xml:space="preserve"> KANTOR</w:t>
      </w:r>
      <w:r>
        <w:rPr>
          <w:rFonts w:ascii="Times New Roman" w:hAnsi="Times New Roman" w:cs="Times New Roman"/>
          <w:color w:val="000000"/>
          <w:sz w:val="24"/>
          <w:szCs w:val="24"/>
          <w:shd w:val="clear" w:color="auto" w:fill="FFFFFF"/>
        </w:rPr>
        <w:t>, Tomáš</w:t>
      </w:r>
      <w:r w:rsidRPr="008725FF">
        <w:rPr>
          <w:rFonts w:ascii="Times New Roman" w:hAnsi="Times New Roman" w:cs="Times New Roman"/>
          <w:color w:val="000000"/>
          <w:sz w:val="24"/>
          <w:szCs w:val="24"/>
          <w:shd w:val="clear" w:color="auto" w:fill="FFFFFF"/>
        </w:rPr>
        <w:t>.</w:t>
      </w:r>
      <w:r w:rsidRPr="008725FF">
        <w:rPr>
          <w:rStyle w:val="apple-converted-space"/>
          <w:rFonts w:ascii="Times New Roman" w:hAnsi="Times New Roman" w:cs="Times New Roman"/>
          <w:color w:val="000000"/>
          <w:sz w:val="24"/>
          <w:szCs w:val="24"/>
          <w:shd w:val="clear" w:color="auto" w:fill="FFFFFF"/>
        </w:rPr>
        <w:t> </w:t>
      </w:r>
      <w:r w:rsidRPr="008725FF">
        <w:rPr>
          <w:rFonts w:ascii="Times New Roman" w:hAnsi="Times New Roman" w:cs="Times New Roman"/>
          <w:i/>
          <w:iCs/>
          <w:color w:val="000000"/>
          <w:sz w:val="24"/>
          <w:szCs w:val="24"/>
        </w:rPr>
        <w:t>Příprava a řízení projektů strukturálních fondů Evropské unie</w:t>
      </w:r>
      <w:r w:rsidRPr="008725FF">
        <w:rPr>
          <w:rFonts w:ascii="Times New Roman" w:hAnsi="Times New Roman" w:cs="Times New Roman"/>
          <w:color w:val="000000"/>
          <w:sz w:val="24"/>
          <w:szCs w:val="24"/>
          <w:shd w:val="clear" w:color="auto" w:fill="FFFFFF"/>
        </w:rPr>
        <w:t>. 1. vyd</w:t>
      </w:r>
      <w:r>
        <w:rPr>
          <w:rFonts w:ascii="Times New Roman" w:hAnsi="Times New Roman" w:cs="Times New Roman"/>
          <w:color w:val="000000"/>
          <w:sz w:val="24"/>
          <w:szCs w:val="24"/>
          <w:shd w:val="clear" w:color="auto" w:fill="FFFFFF"/>
        </w:rPr>
        <w:t>ání</w:t>
      </w:r>
      <w:r w:rsidRPr="008725FF">
        <w:rPr>
          <w:rFonts w:ascii="Times New Roman" w:hAnsi="Times New Roman" w:cs="Times New Roman"/>
          <w:color w:val="000000"/>
          <w:sz w:val="24"/>
          <w:szCs w:val="24"/>
          <w:shd w:val="clear" w:color="auto" w:fill="FFFFFF"/>
        </w:rPr>
        <w:t xml:space="preserve">. Brno: Společnost pro odbornou literaturu - </w:t>
      </w:r>
      <w:proofErr w:type="spellStart"/>
      <w:r w:rsidRPr="008725FF">
        <w:rPr>
          <w:rFonts w:ascii="Times New Roman" w:hAnsi="Times New Roman" w:cs="Times New Roman"/>
          <w:color w:val="000000"/>
          <w:sz w:val="24"/>
          <w:szCs w:val="24"/>
          <w:shd w:val="clear" w:color="auto" w:fill="FFFFFF"/>
        </w:rPr>
        <w:t>Barrist</w:t>
      </w:r>
      <w:r>
        <w:rPr>
          <w:rFonts w:ascii="Times New Roman" w:hAnsi="Times New Roman" w:cs="Times New Roman"/>
          <w:color w:val="000000"/>
          <w:sz w:val="24"/>
          <w:szCs w:val="24"/>
          <w:shd w:val="clear" w:color="auto" w:fill="FFFFFF"/>
        </w:rPr>
        <w:t>er</w:t>
      </w:r>
      <w:proofErr w:type="spellEnd"/>
      <w:r>
        <w:rPr>
          <w:rFonts w:ascii="Times New Roman" w:hAnsi="Times New Roman" w:cs="Times New Roman"/>
          <w:color w:val="000000"/>
          <w:sz w:val="24"/>
          <w:szCs w:val="24"/>
          <w:shd w:val="clear" w:color="auto" w:fill="FFFFFF"/>
        </w:rPr>
        <w:t xml:space="preserve">, 2007. 210 s. </w:t>
      </w:r>
    </w:p>
    <w:p w:rsidR="00E002C8" w:rsidRPr="008725FF" w:rsidRDefault="00E002C8" w:rsidP="00375C1E">
      <w:pPr>
        <w:spacing w:before="240"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Nižňanský</w:t>
      </w:r>
      <w:proofErr w:type="spellEnd"/>
      <w:r>
        <w:rPr>
          <w:rFonts w:ascii="Times New Roman" w:hAnsi="Times New Roman" w:cs="Times New Roman"/>
          <w:color w:val="000000"/>
          <w:sz w:val="24"/>
          <w:szCs w:val="24"/>
          <w:shd w:val="clear" w:color="auto" w:fill="FFFFFF"/>
        </w:rPr>
        <w:t>, Viktor</w:t>
      </w:r>
      <w:r w:rsidRPr="00862490">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Slovenská republika – </w:t>
      </w:r>
      <w:proofErr w:type="spellStart"/>
      <w:r>
        <w:rPr>
          <w:rFonts w:ascii="Times New Roman" w:hAnsi="Times New Roman" w:cs="Times New Roman"/>
          <w:i/>
          <w:color w:val="000000"/>
          <w:sz w:val="24"/>
          <w:szCs w:val="24"/>
          <w:shd w:val="clear" w:color="auto" w:fill="FFFFFF"/>
        </w:rPr>
        <w:t>decentralizácia</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štátu</w:t>
      </w:r>
      <w:proofErr w:type="spellEnd"/>
      <w:r>
        <w:rPr>
          <w:rFonts w:ascii="Times New Roman" w:hAnsi="Times New Roman" w:cs="Times New Roman"/>
          <w:i/>
          <w:color w:val="000000"/>
          <w:sz w:val="24"/>
          <w:szCs w:val="24"/>
          <w:shd w:val="clear" w:color="auto" w:fill="FFFFFF"/>
        </w:rPr>
        <w:t>.</w:t>
      </w:r>
      <w:r w:rsidRPr="00862490">
        <w:rPr>
          <w:rFonts w:ascii="Times New Roman" w:hAnsi="Times New Roman" w:cs="Times New Roman"/>
          <w:color w:val="000000"/>
          <w:sz w:val="24"/>
          <w:szCs w:val="24"/>
          <w:shd w:val="clear" w:color="auto" w:fill="FFFFFF"/>
        </w:rPr>
        <w:t xml:space="preserve"> In </w:t>
      </w:r>
      <w:r w:rsidRPr="00862490">
        <w:rPr>
          <w:rFonts w:ascii="Times New Roman" w:hAnsi="Times New Roman" w:cs="Times New Roman"/>
          <w:i/>
          <w:iCs/>
          <w:color w:val="000000"/>
          <w:sz w:val="24"/>
          <w:szCs w:val="24"/>
        </w:rPr>
        <w:t xml:space="preserve">Proces reformy a </w:t>
      </w:r>
      <w:proofErr w:type="spellStart"/>
      <w:r w:rsidRPr="00862490">
        <w:rPr>
          <w:rFonts w:ascii="Times New Roman" w:hAnsi="Times New Roman" w:cs="Times New Roman"/>
          <w:i/>
          <w:iCs/>
          <w:color w:val="000000"/>
          <w:sz w:val="24"/>
          <w:szCs w:val="24"/>
        </w:rPr>
        <w:t>modernizácie</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verejnej</w:t>
      </w:r>
      <w:proofErr w:type="spellEnd"/>
      <w:r w:rsidRPr="00862490">
        <w:rPr>
          <w:rFonts w:ascii="Times New Roman" w:hAnsi="Times New Roman" w:cs="Times New Roman"/>
          <w:i/>
          <w:iCs/>
          <w:color w:val="000000"/>
          <w:sz w:val="24"/>
          <w:szCs w:val="24"/>
        </w:rPr>
        <w:t xml:space="preserve"> správy na </w:t>
      </w:r>
      <w:proofErr w:type="spellStart"/>
      <w:r w:rsidRPr="00862490">
        <w:rPr>
          <w:rFonts w:ascii="Times New Roman" w:hAnsi="Times New Roman" w:cs="Times New Roman"/>
          <w:i/>
          <w:iCs/>
          <w:color w:val="000000"/>
          <w:sz w:val="24"/>
          <w:szCs w:val="24"/>
        </w:rPr>
        <w:t>miestnej</w:t>
      </w:r>
      <w:proofErr w:type="spellEnd"/>
      <w:r w:rsidRPr="00862490">
        <w:rPr>
          <w:rFonts w:ascii="Times New Roman" w:hAnsi="Times New Roman" w:cs="Times New Roman"/>
          <w:i/>
          <w:iCs/>
          <w:color w:val="000000"/>
          <w:sz w:val="24"/>
          <w:szCs w:val="24"/>
        </w:rPr>
        <w:t xml:space="preserve"> a </w:t>
      </w:r>
      <w:proofErr w:type="spellStart"/>
      <w:r w:rsidRPr="00862490">
        <w:rPr>
          <w:rFonts w:ascii="Times New Roman" w:hAnsi="Times New Roman" w:cs="Times New Roman"/>
          <w:i/>
          <w:iCs/>
          <w:color w:val="000000"/>
          <w:sz w:val="24"/>
          <w:szCs w:val="24"/>
        </w:rPr>
        <w:t>regionálnej</w:t>
      </w:r>
      <w:proofErr w:type="spellEnd"/>
      <w:r w:rsidRPr="00862490">
        <w:rPr>
          <w:rFonts w:ascii="Times New Roman" w:hAnsi="Times New Roman" w:cs="Times New Roman"/>
          <w:i/>
          <w:iCs/>
          <w:color w:val="000000"/>
          <w:sz w:val="24"/>
          <w:szCs w:val="24"/>
        </w:rPr>
        <w:t xml:space="preserve"> úrovni: </w:t>
      </w:r>
      <w:proofErr w:type="spellStart"/>
      <w:r w:rsidRPr="00862490">
        <w:rPr>
          <w:rFonts w:ascii="Times New Roman" w:hAnsi="Times New Roman" w:cs="Times New Roman"/>
          <w:i/>
          <w:iCs/>
          <w:color w:val="000000"/>
          <w:sz w:val="24"/>
          <w:szCs w:val="24"/>
        </w:rPr>
        <w:t>zborník</w:t>
      </w:r>
      <w:proofErr w:type="spellEnd"/>
      <w:r w:rsidRPr="00862490">
        <w:rPr>
          <w:rFonts w:ascii="Times New Roman" w:hAnsi="Times New Roman" w:cs="Times New Roman"/>
          <w:i/>
          <w:iCs/>
          <w:color w:val="000000"/>
          <w:sz w:val="24"/>
          <w:szCs w:val="24"/>
        </w:rPr>
        <w:t xml:space="preserve"> z </w:t>
      </w:r>
      <w:proofErr w:type="spellStart"/>
      <w:r w:rsidRPr="00862490">
        <w:rPr>
          <w:rFonts w:ascii="Times New Roman" w:hAnsi="Times New Roman" w:cs="Times New Roman"/>
          <w:i/>
          <w:iCs/>
          <w:color w:val="000000"/>
          <w:sz w:val="24"/>
          <w:szCs w:val="24"/>
        </w:rPr>
        <w:t>celodenného</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seminára</w:t>
      </w:r>
      <w:proofErr w:type="spellEnd"/>
      <w:r w:rsidRPr="00862490">
        <w:rPr>
          <w:rFonts w:ascii="Times New Roman" w:hAnsi="Times New Roman" w:cs="Times New Roman"/>
          <w:i/>
          <w:iCs/>
          <w:color w:val="000000"/>
          <w:sz w:val="24"/>
          <w:szCs w:val="24"/>
        </w:rPr>
        <w:t xml:space="preserve"> konaného </w:t>
      </w:r>
      <w:proofErr w:type="spellStart"/>
      <w:r w:rsidRPr="00862490">
        <w:rPr>
          <w:rFonts w:ascii="Times New Roman" w:hAnsi="Times New Roman" w:cs="Times New Roman"/>
          <w:i/>
          <w:iCs/>
          <w:color w:val="000000"/>
          <w:sz w:val="24"/>
          <w:szCs w:val="24"/>
        </w:rPr>
        <w:t>dňa</w:t>
      </w:r>
      <w:proofErr w:type="spellEnd"/>
      <w:r w:rsidRPr="00862490">
        <w:rPr>
          <w:rFonts w:ascii="Times New Roman" w:hAnsi="Times New Roman" w:cs="Times New Roman"/>
          <w:i/>
          <w:iCs/>
          <w:color w:val="000000"/>
          <w:sz w:val="24"/>
          <w:szCs w:val="24"/>
        </w:rPr>
        <w:t xml:space="preserve"> 25. </w:t>
      </w:r>
      <w:proofErr w:type="spellStart"/>
      <w:r w:rsidRPr="00862490">
        <w:rPr>
          <w:rFonts w:ascii="Times New Roman" w:hAnsi="Times New Roman" w:cs="Times New Roman"/>
          <w:i/>
          <w:iCs/>
          <w:color w:val="000000"/>
          <w:sz w:val="24"/>
          <w:szCs w:val="24"/>
        </w:rPr>
        <w:t>októbra</w:t>
      </w:r>
      <w:proofErr w:type="spellEnd"/>
      <w:r w:rsidRPr="00862490">
        <w:rPr>
          <w:rFonts w:ascii="Times New Roman" w:hAnsi="Times New Roman" w:cs="Times New Roman"/>
          <w:i/>
          <w:iCs/>
          <w:color w:val="000000"/>
          <w:sz w:val="24"/>
          <w:szCs w:val="24"/>
        </w:rPr>
        <w:t xml:space="preserve"> 2005 v </w:t>
      </w:r>
      <w:proofErr w:type="spellStart"/>
      <w:r w:rsidRPr="00862490">
        <w:rPr>
          <w:rFonts w:ascii="Times New Roman" w:hAnsi="Times New Roman" w:cs="Times New Roman"/>
          <w:i/>
          <w:iCs/>
          <w:color w:val="000000"/>
          <w:sz w:val="24"/>
          <w:szCs w:val="24"/>
        </w:rPr>
        <w:t>Zrkadlovej</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sieni</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Primaciálneho</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paláca</w:t>
      </w:r>
      <w:proofErr w:type="spellEnd"/>
      <w:r w:rsidRPr="00862490">
        <w:rPr>
          <w:rFonts w:ascii="Times New Roman" w:hAnsi="Times New Roman" w:cs="Times New Roman"/>
          <w:i/>
          <w:iCs/>
          <w:color w:val="000000"/>
          <w:sz w:val="24"/>
          <w:szCs w:val="24"/>
        </w:rPr>
        <w:t xml:space="preserve"> v </w:t>
      </w:r>
      <w:proofErr w:type="spellStart"/>
      <w:r w:rsidRPr="00862490">
        <w:rPr>
          <w:rFonts w:ascii="Times New Roman" w:hAnsi="Times New Roman" w:cs="Times New Roman"/>
          <w:i/>
          <w:iCs/>
          <w:color w:val="000000"/>
          <w:sz w:val="24"/>
          <w:szCs w:val="24"/>
        </w:rPr>
        <w:t>Bratislave</w:t>
      </w:r>
      <w:proofErr w:type="spellEnd"/>
      <w:r w:rsidRPr="00862490">
        <w:rPr>
          <w:rFonts w:ascii="Times New Roman" w:hAnsi="Times New Roman" w:cs="Times New Roman"/>
          <w:color w:val="000000"/>
          <w:sz w:val="24"/>
          <w:szCs w:val="24"/>
          <w:shd w:val="clear" w:color="auto" w:fill="FFFFFF"/>
        </w:rPr>
        <w:t>. SKYBA, Radovan (</w:t>
      </w:r>
      <w:proofErr w:type="spellStart"/>
      <w:r w:rsidRPr="00862490">
        <w:rPr>
          <w:rFonts w:ascii="Times New Roman" w:hAnsi="Times New Roman" w:cs="Times New Roman"/>
          <w:color w:val="000000"/>
          <w:sz w:val="24"/>
          <w:szCs w:val="24"/>
          <w:shd w:val="clear" w:color="auto" w:fill="FFFFFF"/>
        </w:rPr>
        <w:t>ed</w:t>
      </w:r>
      <w:proofErr w:type="spellEnd"/>
      <w:r w:rsidRPr="00862490">
        <w:rPr>
          <w:rFonts w:ascii="Times New Roman" w:hAnsi="Times New Roman" w:cs="Times New Roman"/>
          <w:color w:val="000000"/>
          <w:sz w:val="24"/>
          <w:szCs w:val="24"/>
          <w:shd w:val="clear" w:color="auto" w:fill="FFFFFF"/>
        </w:rPr>
        <w:t xml:space="preserve">.). Praha: </w:t>
      </w:r>
      <w:proofErr w:type="spellStart"/>
      <w:r w:rsidRPr="00862490">
        <w:rPr>
          <w:rFonts w:ascii="Times New Roman" w:hAnsi="Times New Roman" w:cs="Times New Roman"/>
          <w:color w:val="000000"/>
          <w:sz w:val="24"/>
          <w:szCs w:val="24"/>
          <w:shd w:val="clear" w:color="auto" w:fill="FFFFFF"/>
        </w:rPr>
        <w:t>Oeconomica</w:t>
      </w:r>
      <w:proofErr w:type="spellEnd"/>
      <w:r w:rsidRPr="00862490">
        <w:rPr>
          <w:rFonts w:ascii="Times New Roman" w:hAnsi="Times New Roman" w:cs="Times New Roman"/>
          <w:color w:val="000000"/>
          <w:sz w:val="24"/>
          <w:szCs w:val="24"/>
          <w:shd w:val="clear" w:color="auto" w:fill="FFFFFF"/>
        </w:rPr>
        <w:t>, 2005, s. 1</w:t>
      </w:r>
      <w:r>
        <w:rPr>
          <w:rFonts w:ascii="Times New Roman" w:hAnsi="Times New Roman" w:cs="Times New Roman"/>
          <w:color w:val="000000"/>
          <w:sz w:val="24"/>
          <w:szCs w:val="24"/>
          <w:shd w:val="clear" w:color="auto" w:fill="FFFFFF"/>
        </w:rPr>
        <w:t>1</w:t>
      </w:r>
      <w:r w:rsidRPr="00862490">
        <w:rPr>
          <w:rFonts w:ascii="Times New Roman" w:hAnsi="Times New Roman" w:cs="Times New Roman"/>
          <w:color w:val="000000"/>
          <w:sz w:val="24"/>
          <w:szCs w:val="24"/>
          <w:shd w:val="clear" w:color="auto" w:fill="FFFFFF"/>
        </w:rPr>
        <w:t xml:space="preserve">3 - </w:t>
      </w:r>
      <w:r>
        <w:rPr>
          <w:rFonts w:ascii="Times New Roman" w:hAnsi="Times New Roman" w:cs="Times New Roman"/>
          <w:color w:val="000000"/>
          <w:sz w:val="24"/>
          <w:szCs w:val="24"/>
          <w:shd w:val="clear" w:color="auto" w:fill="FFFFFF"/>
        </w:rPr>
        <w:t>121</w:t>
      </w:r>
    </w:p>
    <w:p w:rsidR="001D11A4" w:rsidRDefault="001D11A4" w:rsidP="00375C1E">
      <w:pPr>
        <w:spacing w:before="240" w:line="360" w:lineRule="auto"/>
        <w:jc w:val="both"/>
        <w:rPr>
          <w:rFonts w:ascii="Times New Roman" w:hAnsi="Times New Roman" w:cs="Times New Roman"/>
          <w:color w:val="000000"/>
          <w:sz w:val="24"/>
          <w:szCs w:val="24"/>
          <w:shd w:val="clear" w:color="auto" w:fill="FFFFFF"/>
        </w:rPr>
      </w:pPr>
      <w:r>
        <w:rPr>
          <w:rFonts w:ascii="Open Sans" w:hAnsi="Open Sans"/>
          <w:i/>
          <w:iCs/>
          <w:color w:val="000000"/>
        </w:rPr>
        <w:t>Politika soudržnosti 2007-2013: poznámky a úřední texty</w:t>
      </w:r>
      <w:r>
        <w:rPr>
          <w:rFonts w:ascii="Open Sans" w:hAnsi="Open Sans"/>
          <w:color w:val="000000"/>
          <w:shd w:val="clear" w:color="auto" w:fill="FFFFFF"/>
        </w:rPr>
        <w:t>. Lucembursko: Úřad pro úřední tisky Evropských společenství, 2007. 160 s.</w:t>
      </w:r>
    </w:p>
    <w:p w:rsidR="00F57E60" w:rsidRDefault="00BD42C8" w:rsidP="00375C1E">
      <w:pPr>
        <w:spacing w:before="240" w:line="360" w:lineRule="auto"/>
        <w:jc w:val="both"/>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POMAHAČ, Richard a kol.</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i/>
          <w:iCs/>
          <w:color w:val="000000"/>
          <w:sz w:val="24"/>
          <w:szCs w:val="24"/>
          <w:shd w:val="clear" w:color="auto" w:fill="FFFFFF"/>
        </w:rPr>
        <w:t>Veřejná správa</w:t>
      </w:r>
      <w:r w:rsidRPr="0086486C">
        <w:rPr>
          <w:rFonts w:ascii="Times New Roman" w:hAnsi="Times New Roman" w:cs="Times New Roman"/>
          <w:color w:val="000000"/>
          <w:sz w:val="24"/>
          <w:szCs w:val="24"/>
          <w:shd w:val="clear" w:color="auto" w:fill="FFFFFF"/>
        </w:rPr>
        <w:t>. 1. vydání. Praha: C.</w:t>
      </w:r>
      <w:r w:rsidR="00174EDB" w:rsidRPr="0086486C">
        <w:rPr>
          <w:rFonts w:ascii="Times New Roman" w:hAnsi="Times New Roman" w:cs="Times New Roman"/>
          <w:color w:val="000000"/>
          <w:sz w:val="24"/>
          <w:szCs w:val="24"/>
          <w:shd w:val="clear" w:color="auto" w:fill="FFFFFF"/>
        </w:rPr>
        <w:t xml:space="preserve"> </w:t>
      </w:r>
      <w:r w:rsidRPr="0086486C">
        <w:rPr>
          <w:rFonts w:ascii="Times New Roman" w:hAnsi="Times New Roman" w:cs="Times New Roman"/>
          <w:color w:val="000000"/>
          <w:sz w:val="24"/>
          <w:szCs w:val="24"/>
          <w:shd w:val="clear" w:color="auto" w:fill="FFFFFF"/>
        </w:rPr>
        <w:t>H. Beck, 2013. 315 s.</w:t>
      </w:r>
    </w:p>
    <w:p w:rsidR="005B6F49" w:rsidRDefault="00F57E60" w:rsidP="00375C1E">
      <w:pPr>
        <w:spacing w:before="240" w:line="360" w:lineRule="auto"/>
        <w:jc w:val="both"/>
        <w:rPr>
          <w:rFonts w:ascii="Times New Roman" w:hAnsi="Times New Roman" w:cs="Times New Roman"/>
          <w:color w:val="000000"/>
          <w:sz w:val="24"/>
          <w:szCs w:val="24"/>
          <w:shd w:val="clear" w:color="auto" w:fill="FFFFFF"/>
        </w:rPr>
      </w:pPr>
      <w:r w:rsidRPr="00F57E60">
        <w:rPr>
          <w:rFonts w:ascii="Times New Roman" w:hAnsi="Times New Roman" w:cs="Times New Roman"/>
          <w:color w:val="000000"/>
          <w:sz w:val="24"/>
          <w:szCs w:val="24"/>
          <w:shd w:val="clear" w:color="auto" w:fill="FFFFFF"/>
        </w:rPr>
        <w:t>POMAHAČ, Richard, HANDRLICA, Jakub.</w:t>
      </w:r>
      <w:r w:rsidRPr="00F57E60">
        <w:rPr>
          <w:rStyle w:val="apple-converted-space"/>
          <w:rFonts w:ascii="Times New Roman" w:hAnsi="Times New Roman" w:cs="Times New Roman"/>
          <w:color w:val="000000"/>
          <w:sz w:val="24"/>
          <w:szCs w:val="24"/>
          <w:shd w:val="clear" w:color="auto" w:fill="FFFFFF"/>
        </w:rPr>
        <w:t> </w:t>
      </w:r>
      <w:r w:rsidRPr="00F57E60">
        <w:rPr>
          <w:rFonts w:ascii="Times New Roman" w:hAnsi="Times New Roman" w:cs="Times New Roman"/>
          <w:i/>
          <w:iCs/>
          <w:color w:val="000000"/>
          <w:sz w:val="24"/>
          <w:szCs w:val="24"/>
        </w:rPr>
        <w:t>Evropské správní právo</w:t>
      </w:r>
      <w:r w:rsidRPr="00F57E60">
        <w:rPr>
          <w:rFonts w:ascii="Times New Roman" w:hAnsi="Times New Roman" w:cs="Times New Roman"/>
          <w:color w:val="000000"/>
          <w:sz w:val="24"/>
          <w:szCs w:val="24"/>
          <w:shd w:val="clear" w:color="auto" w:fill="FFFFFF"/>
        </w:rPr>
        <w:t>. 1. vydání. Praha: C.</w:t>
      </w:r>
      <w:r w:rsidR="00DF0E15">
        <w:rPr>
          <w:rFonts w:ascii="Times New Roman" w:hAnsi="Times New Roman" w:cs="Times New Roman"/>
          <w:color w:val="000000"/>
          <w:sz w:val="24"/>
          <w:szCs w:val="24"/>
          <w:shd w:val="clear" w:color="auto" w:fill="FFFFFF"/>
        </w:rPr>
        <w:t xml:space="preserve"> </w:t>
      </w:r>
      <w:r w:rsidR="005D5EB7">
        <w:rPr>
          <w:rFonts w:ascii="Times New Roman" w:hAnsi="Times New Roman" w:cs="Times New Roman"/>
          <w:color w:val="000000"/>
          <w:sz w:val="24"/>
          <w:szCs w:val="24"/>
          <w:shd w:val="clear" w:color="auto" w:fill="FFFFFF"/>
        </w:rPr>
        <w:t>H. Beck, 2012.</w:t>
      </w:r>
      <w:r w:rsidRPr="00F57E60">
        <w:rPr>
          <w:rFonts w:ascii="Times New Roman" w:hAnsi="Times New Roman" w:cs="Times New Roman"/>
          <w:color w:val="000000"/>
          <w:sz w:val="24"/>
          <w:szCs w:val="24"/>
          <w:shd w:val="clear" w:color="auto" w:fill="FFFFFF"/>
        </w:rPr>
        <w:t xml:space="preserve"> 158 s.</w:t>
      </w:r>
    </w:p>
    <w:p w:rsidR="00862490" w:rsidRDefault="005B6F49" w:rsidP="00375C1E">
      <w:pPr>
        <w:spacing w:before="240" w:line="360" w:lineRule="auto"/>
        <w:jc w:val="both"/>
        <w:rPr>
          <w:rFonts w:ascii="Times New Roman" w:hAnsi="Times New Roman" w:cs="Times New Roman"/>
          <w:color w:val="000000"/>
          <w:sz w:val="24"/>
          <w:szCs w:val="24"/>
          <w:shd w:val="clear" w:color="auto" w:fill="FFFFFF"/>
        </w:rPr>
      </w:pPr>
      <w:r w:rsidRPr="005D42FE">
        <w:rPr>
          <w:rFonts w:ascii="Times New Roman" w:hAnsi="Times New Roman" w:cs="Times New Roman"/>
          <w:color w:val="000000"/>
          <w:sz w:val="24"/>
          <w:szCs w:val="24"/>
          <w:shd w:val="clear" w:color="auto" w:fill="FFFFFF"/>
        </w:rPr>
        <w:t xml:space="preserve">POMAHAČ, Richard. </w:t>
      </w:r>
      <w:r w:rsidRPr="005D42FE">
        <w:rPr>
          <w:rFonts w:ascii="Times New Roman" w:hAnsi="Times New Roman" w:cs="Times New Roman"/>
          <w:i/>
          <w:color w:val="000000"/>
          <w:sz w:val="24"/>
          <w:szCs w:val="24"/>
          <w:shd w:val="clear" w:color="auto" w:fill="FFFFFF"/>
        </w:rPr>
        <w:t>Reforma místní správy a evropské právo</w:t>
      </w:r>
      <w:r w:rsidRPr="005D42FE">
        <w:rPr>
          <w:rFonts w:ascii="Times New Roman" w:hAnsi="Times New Roman" w:cs="Times New Roman"/>
          <w:i/>
          <w:iCs/>
          <w:color w:val="000000"/>
          <w:sz w:val="24"/>
          <w:szCs w:val="24"/>
        </w:rPr>
        <w:t xml:space="preserve">. </w:t>
      </w:r>
      <w:r w:rsidRPr="005D42FE">
        <w:rPr>
          <w:rFonts w:ascii="Times New Roman" w:hAnsi="Times New Roman" w:cs="Times New Roman"/>
          <w:iCs/>
          <w:color w:val="000000"/>
          <w:sz w:val="24"/>
          <w:szCs w:val="24"/>
        </w:rPr>
        <w:t xml:space="preserve">In </w:t>
      </w:r>
      <w:r w:rsidRPr="005D42FE">
        <w:rPr>
          <w:rFonts w:ascii="Times New Roman" w:hAnsi="Times New Roman" w:cs="Times New Roman"/>
          <w:i/>
          <w:iCs/>
          <w:color w:val="000000"/>
          <w:sz w:val="24"/>
          <w:szCs w:val="24"/>
        </w:rPr>
        <w:t>Reforma veřejné správy</w:t>
      </w:r>
      <w:r w:rsidRPr="005D42FE">
        <w:rPr>
          <w:rFonts w:ascii="Times New Roman" w:hAnsi="Times New Roman" w:cs="Times New Roman"/>
          <w:color w:val="000000"/>
          <w:sz w:val="24"/>
          <w:szCs w:val="24"/>
          <w:shd w:val="clear" w:color="auto" w:fill="FFFFFF"/>
        </w:rPr>
        <w:t>.</w:t>
      </w:r>
      <w:r w:rsidR="005D42FE">
        <w:rPr>
          <w:rFonts w:ascii="Times New Roman" w:hAnsi="Times New Roman" w:cs="Times New Roman"/>
          <w:color w:val="000000"/>
          <w:sz w:val="24"/>
          <w:szCs w:val="24"/>
          <w:shd w:val="clear" w:color="auto" w:fill="FFFFFF"/>
        </w:rPr>
        <w:t xml:space="preserve"> MATES</w:t>
      </w:r>
      <w:r w:rsidRPr="005D42FE">
        <w:rPr>
          <w:rFonts w:ascii="Times New Roman" w:hAnsi="Times New Roman" w:cs="Times New Roman"/>
          <w:color w:val="000000"/>
          <w:sz w:val="24"/>
          <w:szCs w:val="24"/>
          <w:shd w:val="clear" w:color="auto" w:fill="FFFFFF"/>
        </w:rPr>
        <w:t>, Pavel (</w:t>
      </w:r>
      <w:proofErr w:type="spellStart"/>
      <w:r w:rsidRPr="005D42FE">
        <w:rPr>
          <w:rFonts w:ascii="Times New Roman" w:hAnsi="Times New Roman" w:cs="Times New Roman"/>
          <w:color w:val="000000"/>
          <w:sz w:val="24"/>
          <w:szCs w:val="24"/>
          <w:shd w:val="clear" w:color="auto" w:fill="FFFFFF"/>
        </w:rPr>
        <w:t>ed</w:t>
      </w:r>
      <w:proofErr w:type="spellEnd"/>
      <w:r w:rsidRPr="005D42FE">
        <w:rPr>
          <w:rFonts w:ascii="Times New Roman" w:hAnsi="Times New Roman" w:cs="Times New Roman"/>
          <w:color w:val="000000"/>
          <w:sz w:val="24"/>
          <w:szCs w:val="24"/>
          <w:shd w:val="clear" w:color="auto" w:fill="FFFFFF"/>
        </w:rPr>
        <w:t>).</w:t>
      </w:r>
      <w:r w:rsidR="005D5EB7">
        <w:rPr>
          <w:rFonts w:ascii="Times New Roman" w:hAnsi="Times New Roman" w:cs="Times New Roman"/>
          <w:color w:val="000000"/>
          <w:sz w:val="24"/>
          <w:szCs w:val="24"/>
          <w:shd w:val="clear" w:color="auto" w:fill="FFFFFF"/>
        </w:rPr>
        <w:t xml:space="preserve"> 1. vydání. Praha: ASPI, 2007,</w:t>
      </w:r>
      <w:r w:rsidR="005D42FE" w:rsidRPr="005D42FE">
        <w:rPr>
          <w:rFonts w:ascii="Times New Roman" w:hAnsi="Times New Roman" w:cs="Times New Roman"/>
          <w:color w:val="000000"/>
          <w:sz w:val="24"/>
          <w:szCs w:val="24"/>
          <w:shd w:val="clear" w:color="auto" w:fill="FFFFFF"/>
        </w:rPr>
        <w:t xml:space="preserve"> s. 157 </w:t>
      </w:r>
      <w:r w:rsidR="00862490">
        <w:rPr>
          <w:rFonts w:ascii="Times New Roman" w:hAnsi="Times New Roman" w:cs="Times New Roman"/>
          <w:color w:val="000000"/>
          <w:sz w:val="24"/>
          <w:szCs w:val="24"/>
          <w:shd w:val="clear" w:color="auto" w:fill="FFFFFF"/>
        </w:rPr>
        <w:t>–</w:t>
      </w:r>
      <w:r w:rsidR="005D42FE" w:rsidRPr="005D42FE">
        <w:rPr>
          <w:rFonts w:ascii="Times New Roman" w:hAnsi="Times New Roman" w:cs="Times New Roman"/>
          <w:color w:val="000000"/>
          <w:sz w:val="24"/>
          <w:szCs w:val="24"/>
          <w:shd w:val="clear" w:color="auto" w:fill="FFFFFF"/>
        </w:rPr>
        <w:t xml:space="preserve"> 179</w:t>
      </w:r>
    </w:p>
    <w:p w:rsidR="00BD42C8" w:rsidRPr="00862490" w:rsidRDefault="00862490" w:rsidP="00375C1E">
      <w:pPr>
        <w:spacing w:before="240" w:line="360" w:lineRule="auto"/>
        <w:jc w:val="both"/>
        <w:rPr>
          <w:rFonts w:ascii="Times New Roman" w:hAnsi="Times New Roman" w:cs="Times New Roman"/>
          <w:color w:val="000000"/>
          <w:sz w:val="24"/>
          <w:szCs w:val="24"/>
          <w:shd w:val="clear" w:color="auto" w:fill="FFFFFF"/>
        </w:rPr>
      </w:pPr>
      <w:r w:rsidRPr="00862490">
        <w:rPr>
          <w:rFonts w:ascii="Times New Roman" w:hAnsi="Times New Roman" w:cs="Times New Roman"/>
          <w:color w:val="000000"/>
          <w:sz w:val="24"/>
          <w:szCs w:val="24"/>
          <w:shd w:val="clear" w:color="auto" w:fill="FFFFFF"/>
        </w:rPr>
        <w:t xml:space="preserve">POSTRÁNECKÝ, Josef. </w:t>
      </w:r>
      <w:r w:rsidRPr="00862490">
        <w:rPr>
          <w:rFonts w:ascii="Times New Roman" w:hAnsi="Times New Roman" w:cs="Times New Roman"/>
          <w:i/>
          <w:color w:val="000000"/>
          <w:sz w:val="24"/>
          <w:szCs w:val="24"/>
          <w:shd w:val="clear" w:color="auto" w:fill="FFFFFF"/>
        </w:rPr>
        <w:t>Proces reformy veřejné správy v podmínkách ČR, její aktuální problémy a řešení</w:t>
      </w:r>
      <w:r w:rsidRPr="00862490">
        <w:rPr>
          <w:rFonts w:ascii="Times New Roman" w:hAnsi="Times New Roman" w:cs="Times New Roman"/>
          <w:color w:val="000000"/>
          <w:sz w:val="24"/>
          <w:szCs w:val="24"/>
          <w:shd w:val="clear" w:color="auto" w:fill="FFFFFF"/>
        </w:rPr>
        <w:t xml:space="preserve">. In </w:t>
      </w:r>
      <w:r w:rsidRPr="00862490">
        <w:rPr>
          <w:rFonts w:ascii="Times New Roman" w:hAnsi="Times New Roman" w:cs="Times New Roman"/>
          <w:i/>
          <w:iCs/>
          <w:color w:val="000000"/>
          <w:sz w:val="24"/>
          <w:szCs w:val="24"/>
        </w:rPr>
        <w:t xml:space="preserve">Proces reformy a </w:t>
      </w:r>
      <w:proofErr w:type="spellStart"/>
      <w:r w:rsidRPr="00862490">
        <w:rPr>
          <w:rFonts w:ascii="Times New Roman" w:hAnsi="Times New Roman" w:cs="Times New Roman"/>
          <w:i/>
          <w:iCs/>
          <w:color w:val="000000"/>
          <w:sz w:val="24"/>
          <w:szCs w:val="24"/>
        </w:rPr>
        <w:t>modernizácie</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verejnej</w:t>
      </w:r>
      <w:proofErr w:type="spellEnd"/>
      <w:r w:rsidRPr="00862490">
        <w:rPr>
          <w:rFonts w:ascii="Times New Roman" w:hAnsi="Times New Roman" w:cs="Times New Roman"/>
          <w:i/>
          <w:iCs/>
          <w:color w:val="000000"/>
          <w:sz w:val="24"/>
          <w:szCs w:val="24"/>
        </w:rPr>
        <w:t xml:space="preserve"> správy na </w:t>
      </w:r>
      <w:proofErr w:type="spellStart"/>
      <w:r w:rsidRPr="00862490">
        <w:rPr>
          <w:rFonts w:ascii="Times New Roman" w:hAnsi="Times New Roman" w:cs="Times New Roman"/>
          <w:i/>
          <w:iCs/>
          <w:color w:val="000000"/>
          <w:sz w:val="24"/>
          <w:szCs w:val="24"/>
        </w:rPr>
        <w:t>miestnej</w:t>
      </w:r>
      <w:proofErr w:type="spellEnd"/>
      <w:r w:rsidRPr="00862490">
        <w:rPr>
          <w:rFonts w:ascii="Times New Roman" w:hAnsi="Times New Roman" w:cs="Times New Roman"/>
          <w:i/>
          <w:iCs/>
          <w:color w:val="000000"/>
          <w:sz w:val="24"/>
          <w:szCs w:val="24"/>
        </w:rPr>
        <w:t xml:space="preserve"> a </w:t>
      </w:r>
      <w:proofErr w:type="spellStart"/>
      <w:r w:rsidRPr="00862490">
        <w:rPr>
          <w:rFonts w:ascii="Times New Roman" w:hAnsi="Times New Roman" w:cs="Times New Roman"/>
          <w:i/>
          <w:iCs/>
          <w:color w:val="000000"/>
          <w:sz w:val="24"/>
          <w:szCs w:val="24"/>
        </w:rPr>
        <w:t>regionálnej</w:t>
      </w:r>
      <w:proofErr w:type="spellEnd"/>
      <w:r w:rsidRPr="00862490">
        <w:rPr>
          <w:rFonts w:ascii="Times New Roman" w:hAnsi="Times New Roman" w:cs="Times New Roman"/>
          <w:i/>
          <w:iCs/>
          <w:color w:val="000000"/>
          <w:sz w:val="24"/>
          <w:szCs w:val="24"/>
        </w:rPr>
        <w:t xml:space="preserve"> úrovni: </w:t>
      </w:r>
      <w:proofErr w:type="spellStart"/>
      <w:r w:rsidRPr="00862490">
        <w:rPr>
          <w:rFonts w:ascii="Times New Roman" w:hAnsi="Times New Roman" w:cs="Times New Roman"/>
          <w:i/>
          <w:iCs/>
          <w:color w:val="000000"/>
          <w:sz w:val="24"/>
          <w:szCs w:val="24"/>
        </w:rPr>
        <w:t>zborník</w:t>
      </w:r>
      <w:proofErr w:type="spellEnd"/>
      <w:r w:rsidRPr="00862490">
        <w:rPr>
          <w:rFonts w:ascii="Times New Roman" w:hAnsi="Times New Roman" w:cs="Times New Roman"/>
          <w:i/>
          <w:iCs/>
          <w:color w:val="000000"/>
          <w:sz w:val="24"/>
          <w:szCs w:val="24"/>
        </w:rPr>
        <w:t xml:space="preserve"> z </w:t>
      </w:r>
      <w:proofErr w:type="spellStart"/>
      <w:r w:rsidRPr="00862490">
        <w:rPr>
          <w:rFonts w:ascii="Times New Roman" w:hAnsi="Times New Roman" w:cs="Times New Roman"/>
          <w:i/>
          <w:iCs/>
          <w:color w:val="000000"/>
          <w:sz w:val="24"/>
          <w:szCs w:val="24"/>
        </w:rPr>
        <w:t>celodenného</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seminára</w:t>
      </w:r>
      <w:proofErr w:type="spellEnd"/>
      <w:r w:rsidRPr="00862490">
        <w:rPr>
          <w:rFonts w:ascii="Times New Roman" w:hAnsi="Times New Roman" w:cs="Times New Roman"/>
          <w:i/>
          <w:iCs/>
          <w:color w:val="000000"/>
          <w:sz w:val="24"/>
          <w:szCs w:val="24"/>
        </w:rPr>
        <w:t xml:space="preserve"> konaného </w:t>
      </w:r>
      <w:proofErr w:type="spellStart"/>
      <w:r w:rsidRPr="00862490">
        <w:rPr>
          <w:rFonts w:ascii="Times New Roman" w:hAnsi="Times New Roman" w:cs="Times New Roman"/>
          <w:i/>
          <w:iCs/>
          <w:color w:val="000000"/>
          <w:sz w:val="24"/>
          <w:szCs w:val="24"/>
        </w:rPr>
        <w:t>dňa</w:t>
      </w:r>
      <w:proofErr w:type="spellEnd"/>
      <w:r w:rsidRPr="00862490">
        <w:rPr>
          <w:rFonts w:ascii="Times New Roman" w:hAnsi="Times New Roman" w:cs="Times New Roman"/>
          <w:i/>
          <w:iCs/>
          <w:color w:val="000000"/>
          <w:sz w:val="24"/>
          <w:szCs w:val="24"/>
        </w:rPr>
        <w:t xml:space="preserve"> 25. </w:t>
      </w:r>
      <w:proofErr w:type="spellStart"/>
      <w:r w:rsidRPr="00862490">
        <w:rPr>
          <w:rFonts w:ascii="Times New Roman" w:hAnsi="Times New Roman" w:cs="Times New Roman"/>
          <w:i/>
          <w:iCs/>
          <w:color w:val="000000"/>
          <w:sz w:val="24"/>
          <w:szCs w:val="24"/>
        </w:rPr>
        <w:t>októbra</w:t>
      </w:r>
      <w:proofErr w:type="spellEnd"/>
      <w:r w:rsidRPr="00862490">
        <w:rPr>
          <w:rFonts w:ascii="Times New Roman" w:hAnsi="Times New Roman" w:cs="Times New Roman"/>
          <w:i/>
          <w:iCs/>
          <w:color w:val="000000"/>
          <w:sz w:val="24"/>
          <w:szCs w:val="24"/>
        </w:rPr>
        <w:t xml:space="preserve"> 2005 v </w:t>
      </w:r>
      <w:proofErr w:type="spellStart"/>
      <w:r w:rsidRPr="00862490">
        <w:rPr>
          <w:rFonts w:ascii="Times New Roman" w:hAnsi="Times New Roman" w:cs="Times New Roman"/>
          <w:i/>
          <w:iCs/>
          <w:color w:val="000000"/>
          <w:sz w:val="24"/>
          <w:szCs w:val="24"/>
        </w:rPr>
        <w:t>Zrkadlovej</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sieni</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Primaciálneho</w:t>
      </w:r>
      <w:proofErr w:type="spellEnd"/>
      <w:r w:rsidRPr="00862490">
        <w:rPr>
          <w:rFonts w:ascii="Times New Roman" w:hAnsi="Times New Roman" w:cs="Times New Roman"/>
          <w:i/>
          <w:iCs/>
          <w:color w:val="000000"/>
          <w:sz w:val="24"/>
          <w:szCs w:val="24"/>
        </w:rPr>
        <w:t xml:space="preserve"> </w:t>
      </w:r>
      <w:proofErr w:type="spellStart"/>
      <w:r w:rsidRPr="00862490">
        <w:rPr>
          <w:rFonts w:ascii="Times New Roman" w:hAnsi="Times New Roman" w:cs="Times New Roman"/>
          <w:i/>
          <w:iCs/>
          <w:color w:val="000000"/>
          <w:sz w:val="24"/>
          <w:szCs w:val="24"/>
        </w:rPr>
        <w:t>paláca</w:t>
      </w:r>
      <w:proofErr w:type="spellEnd"/>
      <w:r w:rsidRPr="00862490">
        <w:rPr>
          <w:rFonts w:ascii="Times New Roman" w:hAnsi="Times New Roman" w:cs="Times New Roman"/>
          <w:i/>
          <w:iCs/>
          <w:color w:val="000000"/>
          <w:sz w:val="24"/>
          <w:szCs w:val="24"/>
        </w:rPr>
        <w:t xml:space="preserve"> v </w:t>
      </w:r>
      <w:proofErr w:type="spellStart"/>
      <w:r w:rsidRPr="00862490">
        <w:rPr>
          <w:rFonts w:ascii="Times New Roman" w:hAnsi="Times New Roman" w:cs="Times New Roman"/>
          <w:i/>
          <w:iCs/>
          <w:color w:val="000000"/>
          <w:sz w:val="24"/>
          <w:szCs w:val="24"/>
        </w:rPr>
        <w:t>Bratislave</w:t>
      </w:r>
      <w:proofErr w:type="spellEnd"/>
      <w:r w:rsidRPr="00862490">
        <w:rPr>
          <w:rFonts w:ascii="Times New Roman" w:hAnsi="Times New Roman" w:cs="Times New Roman"/>
          <w:color w:val="000000"/>
          <w:sz w:val="24"/>
          <w:szCs w:val="24"/>
          <w:shd w:val="clear" w:color="auto" w:fill="FFFFFF"/>
        </w:rPr>
        <w:t>. SKYBA, Radovan (</w:t>
      </w:r>
      <w:proofErr w:type="spellStart"/>
      <w:r w:rsidRPr="00862490">
        <w:rPr>
          <w:rFonts w:ascii="Times New Roman" w:hAnsi="Times New Roman" w:cs="Times New Roman"/>
          <w:color w:val="000000"/>
          <w:sz w:val="24"/>
          <w:szCs w:val="24"/>
          <w:shd w:val="clear" w:color="auto" w:fill="FFFFFF"/>
        </w:rPr>
        <w:t>ed</w:t>
      </w:r>
      <w:proofErr w:type="spellEnd"/>
      <w:r w:rsidRPr="00862490">
        <w:rPr>
          <w:rFonts w:ascii="Times New Roman" w:hAnsi="Times New Roman" w:cs="Times New Roman"/>
          <w:color w:val="000000"/>
          <w:sz w:val="24"/>
          <w:szCs w:val="24"/>
          <w:shd w:val="clear" w:color="auto" w:fill="FFFFFF"/>
        </w:rPr>
        <w:t xml:space="preserve">.). Praha: </w:t>
      </w:r>
      <w:proofErr w:type="spellStart"/>
      <w:r w:rsidRPr="00862490">
        <w:rPr>
          <w:rFonts w:ascii="Times New Roman" w:hAnsi="Times New Roman" w:cs="Times New Roman"/>
          <w:color w:val="000000"/>
          <w:sz w:val="24"/>
          <w:szCs w:val="24"/>
          <w:shd w:val="clear" w:color="auto" w:fill="FFFFFF"/>
        </w:rPr>
        <w:t>Oeconomica</w:t>
      </w:r>
      <w:proofErr w:type="spellEnd"/>
      <w:r w:rsidRPr="00862490">
        <w:rPr>
          <w:rFonts w:ascii="Times New Roman" w:hAnsi="Times New Roman" w:cs="Times New Roman"/>
          <w:color w:val="000000"/>
          <w:sz w:val="24"/>
          <w:szCs w:val="24"/>
          <w:shd w:val="clear" w:color="auto" w:fill="FFFFFF"/>
        </w:rPr>
        <w:t>, 2005, s. 13 - 26</w:t>
      </w:r>
    </w:p>
    <w:p w:rsidR="00B8043B" w:rsidRPr="00D87355" w:rsidRDefault="00B8043B" w:rsidP="00B678C3">
      <w:pPr>
        <w:spacing w:before="240" w:line="360" w:lineRule="auto"/>
        <w:jc w:val="both"/>
        <w:rPr>
          <w:rFonts w:ascii="Times New Roman" w:hAnsi="Times New Roman" w:cs="Times New Roman"/>
          <w:color w:val="000000"/>
          <w:sz w:val="24"/>
          <w:szCs w:val="24"/>
          <w:shd w:val="clear" w:color="auto" w:fill="FFFFFF"/>
        </w:rPr>
      </w:pPr>
      <w:r w:rsidRPr="00D87355">
        <w:rPr>
          <w:rFonts w:ascii="Times New Roman" w:hAnsi="Times New Roman" w:cs="Times New Roman"/>
          <w:i/>
          <w:color w:val="000000"/>
          <w:sz w:val="24"/>
          <w:szCs w:val="24"/>
          <w:shd w:val="clear" w:color="auto" w:fill="FFFFFF"/>
        </w:rPr>
        <w:t>Práce pro regiony: Regionální politika EU 2007 – 13</w:t>
      </w:r>
      <w:r w:rsidRPr="00D87355">
        <w:rPr>
          <w:rFonts w:ascii="Times New Roman" w:hAnsi="Times New Roman" w:cs="Times New Roman"/>
          <w:color w:val="000000"/>
          <w:sz w:val="24"/>
          <w:szCs w:val="24"/>
          <w:shd w:val="clear" w:color="auto" w:fill="FFFFFF"/>
        </w:rPr>
        <w:t>.</w:t>
      </w:r>
      <w:r w:rsidR="00D87355" w:rsidRPr="00D87355">
        <w:rPr>
          <w:rFonts w:ascii="Times New Roman" w:hAnsi="Times New Roman" w:cs="Times New Roman"/>
          <w:color w:val="000000"/>
          <w:sz w:val="24"/>
          <w:szCs w:val="24"/>
          <w:shd w:val="clear" w:color="auto" w:fill="FFFFFF"/>
        </w:rPr>
        <w:t xml:space="preserve"> Lucemburk: Evropská komise, 2008. 32 s.</w:t>
      </w:r>
    </w:p>
    <w:p w:rsidR="00462569" w:rsidRDefault="00462569" w:rsidP="00B678C3">
      <w:pPr>
        <w:spacing w:before="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PROVAZNÍKOVÁ, Romana,</w:t>
      </w:r>
      <w:r w:rsidRPr="00462569">
        <w:rPr>
          <w:rFonts w:ascii="Times New Roman" w:hAnsi="Times New Roman" w:cs="Times New Roman"/>
          <w:color w:val="000000"/>
          <w:sz w:val="24"/>
          <w:szCs w:val="24"/>
          <w:shd w:val="clear" w:color="auto" w:fill="FFFFFF"/>
        </w:rPr>
        <w:t xml:space="preserve"> SEDLÁČKOVÁ</w:t>
      </w:r>
      <w:r>
        <w:rPr>
          <w:rFonts w:ascii="Times New Roman" w:hAnsi="Times New Roman" w:cs="Times New Roman"/>
          <w:color w:val="000000"/>
          <w:sz w:val="24"/>
          <w:szCs w:val="24"/>
          <w:shd w:val="clear" w:color="auto" w:fill="FFFFFF"/>
        </w:rPr>
        <w:t>, Olga</w:t>
      </w:r>
      <w:r w:rsidRPr="00462569">
        <w:rPr>
          <w:rFonts w:ascii="Times New Roman" w:hAnsi="Times New Roman" w:cs="Times New Roman"/>
          <w:color w:val="000000"/>
          <w:sz w:val="24"/>
          <w:szCs w:val="24"/>
          <w:shd w:val="clear" w:color="auto" w:fill="FFFFFF"/>
        </w:rPr>
        <w:t>.</w:t>
      </w:r>
      <w:r w:rsidRPr="00462569">
        <w:rPr>
          <w:rStyle w:val="apple-converted-space"/>
          <w:rFonts w:ascii="Times New Roman" w:hAnsi="Times New Roman" w:cs="Times New Roman"/>
          <w:color w:val="000000"/>
          <w:sz w:val="24"/>
          <w:szCs w:val="24"/>
          <w:shd w:val="clear" w:color="auto" w:fill="FFFFFF"/>
        </w:rPr>
        <w:t> </w:t>
      </w:r>
      <w:r w:rsidRPr="00462569">
        <w:rPr>
          <w:rFonts w:ascii="Times New Roman" w:hAnsi="Times New Roman" w:cs="Times New Roman"/>
          <w:i/>
          <w:iCs/>
          <w:color w:val="000000"/>
          <w:sz w:val="24"/>
          <w:szCs w:val="24"/>
        </w:rPr>
        <w:t xml:space="preserve">Financování měst, obcí a regionů: </w:t>
      </w:r>
      <w:r w:rsidRPr="00F06C9C">
        <w:rPr>
          <w:rFonts w:ascii="Times New Roman" w:hAnsi="Times New Roman" w:cs="Times New Roman"/>
          <w:i/>
          <w:iCs/>
          <w:color w:val="000000"/>
          <w:sz w:val="24"/>
          <w:szCs w:val="24"/>
        </w:rPr>
        <w:t>teorie a praxe</w:t>
      </w:r>
      <w:r w:rsidR="005D5EB7">
        <w:rPr>
          <w:rFonts w:ascii="Times New Roman" w:hAnsi="Times New Roman" w:cs="Times New Roman"/>
          <w:color w:val="000000"/>
          <w:sz w:val="24"/>
          <w:szCs w:val="24"/>
          <w:shd w:val="clear" w:color="auto" w:fill="FFFFFF"/>
        </w:rPr>
        <w:t xml:space="preserve">. 2. vydání. Praha: </w:t>
      </w:r>
      <w:proofErr w:type="spellStart"/>
      <w:r w:rsidR="005D5EB7">
        <w:rPr>
          <w:rFonts w:ascii="Times New Roman" w:hAnsi="Times New Roman" w:cs="Times New Roman"/>
          <w:color w:val="000000"/>
          <w:sz w:val="24"/>
          <w:szCs w:val="24"/>
          <w:shd w:val="clear" w:color="auto" w:fill="FFFFFF"/>
        </w:rPr>
        <w:t>Grada</w:t>
      </w:r>
      <w:proofErr w:type="spellEnd"/>
      <w:r w:rsidR="005D5EB7">
        <w:rPr>
          <w:rFonts w:ascii="Times New Roman" w:hAnsi="Times New Roman" w:cs="Times New Roman"/>
          <w:color w:val="000000"/>
          <w:sz w:val="24"/>
          <w:szCs w:val="24"/>
          <w:shd w:val="clear" w:color="auto" w:fill="FFFFFF"/>
        </w:rPr>
        <w:t>, 2009.</w:t>
      </w:r>
      <w:r w:rsidRPr="00F06C9C">
        <w:rPr>
          <w:rFonts w:ascii="Times New Roman" w:hAnsi="Times New Roman" w:cs="Times New Roman"/>
          <w:color w:val="000000"/>
          <w:sz w:val="24"/>
          <w:szCs w:val="24"/>
          <w:shd w:val="clear" w:color="auto" w:fill="FFFFFF"/>
        </w:rPr>
        <w:t xml:space="preserve"> 304 s.</w:t>
      </w:r>
    </w:p>
    <w:p w:rsidR="009B496A" w:rsidRDefault="009B496A" w:rsidP="00B678C3">
      <w:pPr>
        <w:spacing w:before="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WOKOUN, René, </w:t>
      </w:r>
      <w:r w:rsidR="0078594D" w:rsidRPr="0078594D">
        <w:rPr>
          <w:rFonts w:ascii="Times New Roman" w:hAnsi="Times New Roman" w:cs="Times New Roman"/>
          <w:color w:val="000000"/>
          <w:sz w:val="24"/>
          <w:szCs w:val="24"/>
          <w:shd w:val="clear" w:color="auto" w:fill="FFFFFF"/>
        </w:rPr>
        <w:t>MATES</w:t>
      </w:r>
      <w:r>
        <w:rPr>
          <w:rFonts w:ascii="Times New Roman" w:hAnsi="Times New Roman" w:cs="Times New Roman"/>
          <w:color w:val="000000"/>
          <w:sz w:val="24"/>
          <w:szCs w:val="24"/>
          <w:shd w:val="clear" w:color="auto" w:fill="FFFFFF"/>
        </w:rPr>
        <w:t xml:space="preserve">, Pavel, </w:t>
      </w:r>
      <w:r w:rsidR="0078594D" w:rsidRPr="0078594D">
        <w:rPr>
          <w:rFonts w:ascii="Times New Roman" w:hAnsi="Times New Roman" w:cs="Times New Roman"/>
          <w:color w:val="000000"/>
          <w:sz w:val="24"/>
          <w:szCs w:val="24"/>
          <w:shd w:val="clear" w:color="auto" w:fill="FFFFFF"/>
        </w:rPr>
        <w:t>KADEŘÁBKOVÁ</w:t>
      </w:r>
      <w:r>
        <w:rPr>
          <w:rFonts w:ascii="Times New Roman" w:hAnsi="Times New Roman" w:cs="Times New Roman"/>
          <w:color w:val="000000"/>
          <w:sz w:val="24"/>
          <w:szCs w:val="24"/>
          <w:shd w:val="clear" w:color="auto" w:fill="FFFFFF"/>
        </w:rPr>
        <w:t>, Jaroslava a kol</w:t>
      </w:r>
      <w:r w:rsidR="0078594D" w:rsidRPr="0078594D">
        <w:rPr>
          <w:rFonts w:ascii="Times New Roman" w:hAnsi="Times New Roman" w:cs="Times New Roman"/>
          <w:color w:val="000000"/>
          <w:sz w:val="24"/>
          <w:szCs w:val="24"/>
          <w:shd w:val="clear" w:color="auto" w:fill="FFFFFF"/>
        </w:rPr>
        <w:t>.</w:t>
      </w:r>
      <w:r w:rsidR="0078594D" w:rsidRPr="0078594D">
        <w:rPr>
          <w:rStyle w:val="apple-converted-space"/>
          <w:rFonts w:ascii="Times New Roman" w:hAnsi="Times New Roman" w:cs="Times New Roman"/>
          <w:color w:val="000000"/>
          <w:sz w:val="24"/>
          <w:szCs w:val="24"/>
          <w:shd w:val="clear" w:color="auto" w:fill="FFFFFF"/>
        </w:rPr>
        <w:t> </w:t>
      </w:r>
      <w:r w:rsidR="0078594D" w:rsidRPr="0078594D">
        <w:rPr>
          <w:rFonts w:ascii="Times New Roman" w:hAnsi="Times New Roman" w:cs="Times New Roman"/>
          <w:i/>
          <w:iCs/>
          <w:color w:val="000000"/>
          <w:sz w:val="24"/>
          <w:szCs w:val="24"/>
        </w:rPr>
        <w:t>Základy regionálních věd a veřejné správy</w:t>
      </w:r>
      <w:r w:rsidR="0078594D" w:rsidRPr="0078594D">
        <w:rPr>
          <w:rFonts w:ascii="Times New Roman" w:hAnsi="Times New Roman" w:cs="Times New Roman"/>
          <w:color w:val="000000"/>
          <w:sz w:val="24"/>
          <w:szCs w:val="24"/>
          <w:shd w:val="clear" w:color="auto" w:fill="FFFFFF"/>
        </w:rPr>
        <w:t>. Plzeň: Vydavatelství a n</w:t>
      </w:r>
      <w:r>
        <w:rPr>
          <w:rFonts w:ascii="Times New Roman" w:hAnsi="Times New Roman" w:cs="Times New Roman"/>
          <w:color w:val="000000"/>
          <w:sz w:val="24"/>
          <w:szCs w:val="24"/>
          <w:shd w:val="clear" w:color="auto" w:fill="FFFFFF"/>
        </w:rPr>
        <w:t>akladatelství Aleš Čeněk, 2011. 474 s.</w:t>
      </w:r>
    </w:p>
    <w:p w:rsidR="00D45ED2" w:rsidRPr="00D45ED2" w:rsidRDefault="00D45ED2" w:rsidP="00B678C3">
      <w:pPr>
        <w:spacing w:before="240" w:line="360" w:lineRule="auto"/>
        <w:jc w:val="both"/>
        <w:rPr>
          <w:rFonts w:ascii="Times New Roman" w:hAnsi="Times New Roman" w:cs="Times New Roman"/>
          <w:color w:val="000000"/>
          <w:sz w:val="24"/>
          <w:szCs w:val="24"/>
          <w:shd w:val="clear" w:color="auto" w:fill="FFFFFF"/>
        </w:rPr>
      </w:pPr>
      <w:r w:rsidRPr="00D45ED2">
        <w:rPr>
          <w:rFonts w:ascii="Times New Roman" w:hAnsi="Times New Roman" w:cs="Times New Roman"/>
          <w:color w:val="000000"/>
          <w:sz w:val="24"/>
          <w:szCs w:val="24"/>
          <w:shd w:val="clear" w:color="auto" w:fill="FFFFFF"/>
        </w:rPr>
        <w:t>WOKOUN, René.</w:t>
      </w:r>
      <w:r w:rsidRPr="00D45ED2">
        <w:rPr>
          <w:rStyle w:val="apple-converted-space"/>
          <w:rFonts w:ascii="Times New Roman" w:hAnsi="Times New Roman" w:cs="Times New Roman"/>
          <w:color w:val="000000"/>
          <w:sz w:val="24"/>
          <w:szCs w:val="24"/>
          <w:shd w:val="clear" w:color="auto" w:fill="FFFFFF"/>
        </w:rPr>
        <w:t> </w:t>
      </w:r>
      <w:r w:rsidRPr="00D45ED2">
        <w:rPr>
          <w:rFonts w:ascii="Times New Roman" w:hAnsi="Times New Roman" w:cs="Times New Roman"/>
          <w:i/>
          <w:iCs/>
          <w:color w:val="000000"/>
          <w:sz w:val="24"/>
          <w:szCs w:val="24"/>
        </w:rPr>
        <w:t>Strukturální fondy a obce I</w:t>
      </w:r>
      <w:r w:rsidRPr="00D45ED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 vydání</w:t>
      </w:r>
      <w:r w:rsidRPr="00D45ED2">
        <w:rPr>
          <w:rFonts w:ascii="Times New Roman" w:hAnsi="Times New Roman" w:cs="Times New Roman"/>
          <w:color w:val="000000"/>
          <w:sz w:val="24"/>
          <w:szCs w:val="24"/>
          <w:shd w:val="clear" w:color="auto" w:fill="FFFFFF"/>
        </w:rPr>
        <w:t>. Praha</w:t>
      </w:r>
      <w:r>
        <w:rPr>
          <w:rFonts w:ascii="Times New Roman" w:hAnsi="Times New Roman" w:cs="Times New Roman"/>
          <w:color w:val="000000"/>
          <w:sz w:val="24"/>
          <w:szCs w:val="24"/>
          <w:shd w:val="clear" w:color="auto" w:fill="FFFFFF"/>
        </w:rPr>
        <w:t xml:space="preserve">: ASPI, 2006. 146 s. </w:t>
      </w:r>
    </w:p>
    <w:p w:rsidR="004E4DD3" w:rsidRPr="004E4DD3" w:rsidRDefault="004E4DD3" w:rsidP="00B678C3">
      <w:pPr>
        <w:spacing w:before="240" w:line="360" w:lineRule="auto"/>
        <w:jc w:val="both"/>
        <w:rPr>
          <w:rFonts w:ascii="Times New Roman" w:hAnsi="Times New Roman" w:cs="Times New Roman"/>
          <w:sz w:val="24"/>
          <w:szCs w:val="24"/>
          <w:shd w:val="clear" w:color="auto" w:fill="FFFFFF"/>
        </w:rPr>
      </w:pPr>
      <w:r w:rsidRPr="004E4DD3">
        <w:rPr>
          <w:rFonts w:ascii="Times New Roman" w:hAnsi="Times New Roman" w:cs="Times New Roman"/>
          <w:i/>
          <w:iCs/>
          <w:sz w:val="24"/>
          <w:szCs w:val="24"/>
          <w:bdr w:val="none" w:sz="0" w:space="0" w:color="auto" w:frame="1"/>
          <w:shd w:val="clear" w:color="auto" w:fill="FFFFFF"/>
        </w:rPr>
        <w:t>Zpráva o konzultaci: Bílá kniha výboru regionů o víc</w:t>
      </w:r>
      <w:r>
        <w:rPr>
          <w:rFonts w:ascii="Times New Roman" w:hAnsi="Times New Roman" w:cs="Times New Roman"/>
          <w:i/>
          <w:iCs/>
          <w:sz w:val="24"/>
          <w:szCs w:val="24"/>
          <w:bdr w:val="none" w:sz="0" w:space="0" w:color="auto" w:frame="1"/>
          <w:shd w:val="clear" w:color="auto" w:fill="FFFFFF"/>
        </w:rPr>
        <w:t>eúrovňové správě věcí veřejných</w:t>
      </w:r>
      <w:r w:rsidR="00DF6AE3">
        <w:rPr>
          <w:rFonts w:ascii="Times New Roman" w:hAnsi="Times New Roman" w:cs="Times New Roman"/>
          <w:i/>
          <w:iCs/>
          <w:sz w:val="24"/>
          <w:szCs w:val="24"/>
          <w:bdr w:val="none" w:sz="0" w:space="0" w:color="auto" w:frame="1"/>
          <w:shd w:val="clear" w:color="auto" w:fill="FFFFFF"/>
        </w:rPr>
        <w:t>: B</w:t>
      </w:r>
      <w:r w:rsidRPr="004E4DD3">
        <w:rPr>
          <w:rFonts w:ascii="Times New Roman" w:hAnsi="Times New Roman" w:cs="Times New Roman"/>
          <w:i/>
          <w:iCs/>
          <w:sz w:val="24"/>
          <w:szCs w:val="24"/>
          <w:bdr w:val="none" w:sz="0" w:space="0" w:color="auto" w:frame="1"/>
          <w:shd w:val="clear" w:color="auto" w:fill="FFFFFF"/>
        </w:rPr>
        <w:t>udován</w:t>
      </w:r>
      <w:r>
        <w:rPr>
          <w:rFonts w:ascii="Times New Roman" w:hAnsi="Times New Roman" w:cs="Times New Roman"/>
          <w:i/>
          <w:iCs/>
          <w:sz w:val="24"/>
          <w:szCs w:val="24"/>
          <w:bdr w:val="none" w:sz="0" w:space="0" w:color="auto" w:frame="1"/>
          <w:shd w:val="clear" w:color="auto" w:fill="FFFFFF"/>
        </w:rPr>
        <w:t>í Evropy na základě partnerství</w:t>
      </w:r>
      <w:r w:rsidR="00DF6AE3">
        <w:rPr>
          <w:rFonts w:ascii="Times New Roman" w:hAnsi="Times New Roman" w:cs="Times New Roman"/>
          <w:i/>
          <w:iCs/>
          <w:sz w:val="24"/>
          <w:szCs w:val="24"/>
          <w:bdr w:val="none" w:sz="0" w:space="0" w:color="auto" w:frame="1"/>
          <w:shd w:val="clear" w:color="auto" w:fill="FFFFFF"/>
        </w:rPr>
        <w:t xml:space="preserve">. </w:t>
      </w:r>
      <w:r>
        <w:rPr>
          <w:rFonts w:ascii="Times New Roman" w:hAnsi="Times New Roman" w:cs="Times New Roman"/>
          <w:sz w:val="24"/>
          <w:szCs w:val="24"/>
          <w:shd w:val="clear" w:color="auto" w:fill="FFFFFF"/>
        </w:rPr>
        <w:t>Bru</w:t>
      </w:r>
      <w:r w:rsidR="00D87355">
        <w:rPr>
          <w:rFonts w:ascii="Times New Roman" w:hAnsi="Times New Roman" w:cs="Times New Roman"/>
          <w:sz w:val="24"/>
          <w:szCs w:val="24"/>
          <w:shd w:val="clear" w:color="auto" w:fill="FFFFFF"/>
        </w:rPr>
        <w:t xml:space="preserve">sel: </w:t>
      </w:r>
      <w:r w:rsidRPr="004E4DD3">
        <w:rPr>
          <w:rFonts w:ascii="Times New Roman" w:hAnsi="Times New Roman" w:cs="Times New Roman"/>
          <w:sz w:val="24"/>
          <w:szCs w:val="24"/>
          <w:shd w:val="clear" w:color="auto" w:fill="FFFFFF"/>
        </w:rPr>
        <w:t>Výbor regionů, 2010.</w:t>
      </w:r>
      <w:r>
        <w:rPr>
          <w:rFonts w:ascii="Times New Roman" w:hAnsi="Times New Roman" w:cs="Times New Roman"/>
          <w:sz w:val="24"/>
          <w:szCs w:val="24"/>
          <w:shd w:val="clear" w:color="auto" w:fill="FFFFFF"/>
        </w:rPr>
        <w:t xml:space="preserve"> 25 s.</w:t>
      </w:r>
    </w:p>
    <w:p w:rsidR="008F235D" w:rsidRPr="00C37B37" w:rsidRDefault="008F235D" w:rsidP="00C37B37">
      <w:pPr>
        <w:rPr>
          <w:rFonts w:ascii="Times New Roman" w:hAnsi="Times New Roman" w:cs="Times New Roman"/>
          <w:b/>
          <w:sz w:val="24"/>
          <w:szCs w:val="24"/>
        </w:rPr>
      </w:pPr>
      <w:bookmarkStart w:id="1945" w:name="_Toc444072245"/>
      <w:bookmarkStart w:id="1946" w:name="_Toc444073253"/>
      <w:bookmarkStart w:id="1947" w:name="_Toc444073525"/>
      <w:bookmarkStart w:id="1948" w:name="_Toc444101165"/>
      <w:bookmarkStart w:id="1949" w:name="_Toc444242750"/>
      <w:r w:rsidRPr="00C37B37">
        <w:rPr>
          <w:rFonts w:ascii="Times New Roman" w:hAnsi="Times New Roman" w:cs="Times New Roman"/>
          <w:b/>
          <w:sz w:val="24"/>
          <w:szCs w:val="24"/>
        </w:rPr>
        <w:lastRenderedPageBreak/>
        <w:t>Legislativa</w:t>
      </w:r>
      <w:bookmarkEnd w:id="1945"/>
      <w:bookmarkEnd w:id="1946"/>
      <w:bookmarkEnd w:id="1947"/>
      <w:bookmarkEnd w:id="1948"/>
      <w:bookmarkEnd w:id="1949"/>
    </w:p>
    <w:p w:rsidR="008F235D" w:rsidRPr="00C37B37" w:rsidRDefault="008F235D" w:rsidP="00C37B37">
      <w:pPr>
        <w:rPr>
          <w:rFonts w:ascii="Times New Roman" w:hAnsi="Times New Roman" w:cs="Times New Roman"/>
          <w:bCs/>
          <w:sz w:val="24"/>
          <w:szCs w:val="24"/>
        </w:rPr>
      </w:pPr>
      <w:bookmarkStart w:id="1950" w:name="_Toc444072246"/>
      <w:bookmarkStart w:id="1951" w:name="_Toc444073254"/>
      <w:bookmarkStart w:id="1952" w:name="_Toc444073526"/>
      <w:bookmarkStart w:id="1953" w:name="_Toc444101166"/>
      <w:bookmarkStart w:id="1954" w:name="_Toc444242751"/>
      <w:proofErr w:type="spellStart"/>
      <w:r w:rsidRPr="00C37B37">
        <w:rPr>
          <w:rFonts w:ascii="Times New Roman" w:hAnsi="Times New Roman" w:cs="Times New Roman"/>
          <w:bCs/>
          <w:sz w:val="24"/>
          <w:szCs w:val="24"/>
        </w:rPr>
        <w:t>Grundgesetz</w:t>
      </w:r>
      <w:proofErr w:type="spellEnd"/>
      <w:r w:rsidRPr="00C37B37">
        <w:rPr>
          <w:rFonts w:ascii="Times New Roman" w:hAnsi="Times New Roman" w:cs="Times New Roman"/>
          <w:bCs/>
          <w:sz w:val="24"/>
          <w:szCs w:val="24"/>
        </w:rPr>
        <w:t xml:space="preserve"> </w:t>
      </w:r>
      <w:proofErr w:type="spellStart"/>
      <w:r w:rsidRPr="00C37B37">
        <w:rPr>
          <w:rFonts w:ascii="Times New Roman" w:hAnsi="Times New Roman" w:cs="Times New Roman"/>
          <w:bCs/>
          <w:sz w:val="24"/>
          <w:szCs w:val="24"/>
        </w:rPr>
        <w:t>für</w:t>
      </w:r>
      <w:proofErr w:type="spellEnd"/>
      <w:r w:rsidRPr="00C37B37">
        <w:rPr>
          <w:rFonts w:ascii="Times New Roman" w:hAnsi="Times New Roman" w:cs="Times New Roman"/>
          <w:bCs/>
          <w:sz w:val="24"/>
          <w:szCs w:val="24"/>
        </w:rPr>
        <w:t xml:space="preserve"> </w:t>
      </w:r>
      <w:proofErr w:type="spellStart"/>
      <w:r w:rsidRPr="00C37B37">
        <w:rPr>
          <w:rFonts w:ascii="Times New Roman" w:hAnsi="Times New Roman" w:cs="Times New Roman"/>
          <w:bCs/>
          <w:sz w:val="24"/>
          <w:szCs w:val="24"/>
        </w:rPr>
        <w:t>die</w:t>
      </w:r>
      <w:proofErr w:type="spellEnd"/>
      <w:r w:rsidRPr="00C37B37">
        <w:rPr>
          <w:rFonts w:ascii="Times New Roman" w:hAnsi="Times New Roman" w:cs="Times New Roman"/>
          <w:bCs/>
          <w:sz w:val="24"/>
          <w:szCs w:val="24"/>
        </w:rPr>
        <w:t xml:space="preserve"> </w:t>
      </w:r>
      <w:proofErr w:type="spellStart"/>
      <w:r w:rsidRPr="00C37B37">
        <w:rPr>
          <w:rFonts w:ascii="Times New Roman" w:hAnsi="Times New Roman" w:cs="Times New Roman"/>
          <w:bCs/>
          <w:sz w:val="24"/>
          <w:szCs w:val="24"/>
        </w:rPr>
        <w:t>Bundesrepublik</w:t>
      </w:r>
      <w:proofErr w:type="spellEnd"/>
      <w:r w:rsidRPr="00C37B37">
        <w:rPr>
          <w:rFonts w:ascii="Times New Roman" w:hAnsi="Times New Roman" w:cs="Times New Roman"/>
          <w:bCs/>
          <w:sz w:val="24"/>
          <w:szCs w:val="24"/>
        </w:rPr>
        <w:t xml:space="preserve"> </w:t>
      </w:r>
      <w:proofErr w:type="spellStart"/>
      <w:r w:rsidRPr="00C37B37">
        <w:rPr>
          <w:rFonts w:ascii="Times New Roman" w:hAnsi="Times New Roman" w:cs="Times New Roman"/>
          <w:bCs/>
          <w:sz w:val="24"/>
          <w:szCs w:val="24"/>
        </w:rPr>
        <w:t>Deutschland</w:t>
      </w:r>
      <w:proofErr w:type="spellEnd"/>
      <w:r w:rsidRPr="00C37B37">
        <w:rPr>
          <w:rFonts w:ascii="Times New Roman" w:hAnsi="Times New Roman" w:cs="Times New Roman"/>
          <w:bCs/>
          <w:sz w:val="24"/>
          <w:szCs w:val="24"/>
        </w:rPr>
        <w:t xml:space="preserve"> </w:t>
      </w:r>
      <w:proofErr w:type="spellStart"/>
      <w:r w:rsidRPr="00C37B37">
        <w:rPr>
          <w:rFonts w:ascii="Times New Roman" w:hAnsi="Times New Roman" w:cs="Times New Roman"/>
          <w:sz w:val="24"/>
          <w:szCs w:val="24"/>
        </w:rPr>
        <w:t>vom</w:t>
      </w:r>
      <w:proofErr w:type="spellEnd"/>
      <w:r w:rsidRPr="00C37B37">
        <w:rPr>
          <w:rFonts w:ascii="Times New Roman" w:hAnsi="Times New Roman" w:cs="Times New Roman"/>
          <w:sz w:val="24"/>
          <w:szCs w:val="24"/>
        </w:rPr>
        <w:t xml:space="preserve"> 23. </w:t>
      </w:r>
      <w:proofErr w:type="spellStart"/>
      <w:r w:rsidRPr="00C37B37">
        <w:rPr>
          <w:rFonts w:ascii="Times New Roman" w:hAnsi="Times New Roman" w:cs="Times New Roman"/>
          <w:sz w:val="24"/>
          <w:szCs w:val="24"/>
        </w:rPr>
        <w:t>Mai</w:t>
      </w:r>
      <w:proofErr w:type="spellEnd"/>
      <w:r w:rsidRPr="00C37B37">
        <w:rPr>
          <w:rFonts w:ascii="Times New Roman" w:hAnsi="Times New Roman" w:cs="Times New Roman"/>
          <w:sz w:val="24"/>
          <w:szCs w:val="24"/>
        </w:rPr>
        <w:t xml:space="preserve"> 1949 (</w:t>
      </w:r>
      <w:proofErr w:type="spellStart"/>
      <w:r w:rsidRPr="00C37B37">
        <w:rPr>
          <w:rFonts w:ascii="Times New Roman" w:hAnsi="Times New Roman" w:cs="Times New Roman"/>
          <w:sz w:val="24"/>
          <w:szCs w:val="24"/>
        </w:rPr>
        <w:t>BGBl</w:t>
      </w:r>
      <w:proofErr w:type="spellEnd"/>
      <w:r w:rsidRPr="00C37B37">
        <w:rPr>
          <w:rFonts w:ascii="Times New Roman" w:hAnsi="Times New Roman" w:cs="Times New Roman"/>
          <w:sz w:val="24"/>
          <w:szCs w:val="24"/>
        </w:rPr>
        <w:t>. S. 1), </w:t>
      </w:r>
      <w:proofErr w:type="spellStart"/>
      <w:r w:rsidRPr="00C37B37">
        <w:rPr>
          <w:rFonts w:ascii="Times New Roman" w:hAnsi="Times New Roman" w:cs="Times New Roman"/>
          <w:sz w:val="24"/>
          <w:szCs w:val="24"/>
        </w:rPr>
        <w:t>zuletzt</w:t>
      </w:r>
      <w:proofErr w:type="spellEnd"/>
      <w:r w:rsidRPr="00C37B37">
        <w:rPr>
          <w:rFonts w:ascii="Times New Roman" w:hAnsi="Times New Roman" w:cs="Times New Roman"/>
          <w:sz w:val="24"/>
          <w:szCs w:val="24"/>
        </w:rPr>
        <w:t xml:space="preserve"> </w:t>
      </w:r>
      <w:proofErr w:type="spellStart"/>
      <w:r w:rsidRPr="00C37B37">
        <w:rPr>
          <w:rFonts w:ascii="Times New Roman" w:hAnsi="Times New Roman" w:cs="Times New Roman"/>
          <w:sz w:val="24"/>
          <w:szCs w:val="24"/>
        </w:rPr>
        <w:t>geändert</w:t>
      </w:r>
      <w:proofErr w:type="spellEnd"/>
      <w:r w:rsidRPr="00C37B37">
        <w:rPr>
          <w:rFonts w:ascii="Times New Roman" w:hAnsi="Times New Roman" w:cs="Times New Roman"/>
          <w:sz w:val="24"/>
          <w:szCs w:val="24"/>
        </w:rPr>
        <w:t xml:space="preserve"> durch </w:t>
      </w:r>
      <w:proofErr w:type="spellStart"/>
      <w:r w:rsidRPr="00C37B37">
        <w:rPr>
          <w:rFonts w:ascii="Times New Roman" w:hAnsi="Times New Roman" w:cs="Times New Roman"/>
          <w:sz w:val="24"/>
          <w:szCs w:val="24"/>
        </w:rPr>
        <w:t>Artikel</w:t>
      </w:r>
      <w:proofErr w:type="spellEnd"/>
      <w:r w:rsidRPr="00C37B37">
        <w:rPr>
          <w:rFonts w:ascii="Times New Roman" w:hAnsi="Times New Roman" w:cs="Times New Roman"/>
          <w:sz w:val="24"/>
          <w:szCs w:val="24"/>
        </w:rPr>
        <w:t xml:space="preserve"> 1 des </w:t>
      </w:r>
      <w:proofErr w:type="spellStart"/>
      <w:r w:rsidRPr="00C37B37">
        <w:rPr>
          <w:rFonts w:ascii="Times New Roman" w:hAnsi="Times New Roman" w:cs="Times New Roman"/>
          <w:sz w:val="24"/>
          <w:szCs w:val="24"/>
        </w:rPr>
        <w:t>Gesetzes</w:t>
      </w:r>
      <w:proofErr w:type="spellEnd"/>
      <w:r w:rsidRPr="00C37B37">
        <w:rPr>
          <w:rFonts w:ascii="Times New Roman" w:hAnsi="Times New Roman" w:cs="Times New Roman"/>
          <w:sz w:val="24"/>
          <w:szCs w:val="24"/>
        </w:rPr>
        <w:t xml:space="preserve"> </w:t>
      </w:r>
      <w:proofErr w:type="spellStart"/>
      <w:r w:rsidRPr="00C37B37">
        <w:rPr>
          <w:rFonts w:ascii="Times New Roman" w:hAnsi="Times New Roman" w:cs="Times New Roman"/>
          <w:sz w:val="24"/>
          <w:szCs w:val="24"/>
        </w:rPr>
        <w:t>vom</w:t>
      </w:r>
      <w:proofErr w:type="spellEnd"/>
      <w:r w:rsidRPr="00C37B37">
        <w:rPr>
          <w:rFonts w:ascii="Times New Roman" w:hAnsi="Times New Roman" w:cs="Times New Roman"/>
          <w:sz w:val="24"/>
          <w:szCs w:val="24"/>
        </w:rPr>
        <w:t xml:space="preserve"> 23. 12. 2014 (</w:t>
      </w:r>
      <w:proofErr w:type="spellStart"/>
      <w:r w:rsidRPr="00C37B37">
        <w:rPr>
          <w:rFonts w:ascii="Times New Roman" w:hAnsi="Times New Roman" w:cs="Times New Roman"/>
          <w:sz w:val="24"/>
          <w:szCs w:val="24"/>
        </w:rPr>
        <w:t>BGBl</w:t>
      </w:r>
      <w:proofErr w:type="spellEnd"/>
      <w:r w:rsidRPr="00C37B37">
        <w:rPr>
          <w:rFonts w:ascii="Times New Roman" w:hAnsi="Times New Roman" w:cs="Times New Roman"/>
          <w:sz w:val="24"/>
          <w:szCs w:val="24"/>
        </w:rPr>
        <w:t>. I S. 2438)</w:t>
      </w:r>
      <w:bookmarkEnd w:id="1950"/>
      <w:bookmarkEnd w:id="1951"/>
      <w:bookmarkEnd w:id="1952"/>
      <w:bookmarkEnd w:id="1953"/>
      <w:bookmarkEnd w:id="1954"/>
    </w:p>
    <w:p w:rsidR="004354BA" w:rsidRDefault="007F5611" w:rsidP="00B678C3">
      <w:pPr>
        <w:spacing w:before="240" w:after="0" w:line="360" w:lineRule="auto"/>
        <w:jc w:val="both"/>
        <w:rPr>
          <w:rFonts w:ascii="Times New Roman" w:hAnsi="Times New Roman" w:cs="Times New Roman"/>
          <w:sz w:val="24"/>
          <w:szCs w:val="24"/>
        </w:rPr>
      </w:pPr>
      <w:r w:rsidRPr="00462569">
        <w:rPr>
          <w:rFonts w:ascii="Times New Roman" w:hAnsi="Times New Roman" w:cs="Times New Roman"/>
          <w:sz w:val="24"/>
          <w:szCs w:val="24"/>
        </w:rPr>
        <w:t>Metodický návod</w:t>
      </w:r>
      <w:r w:rsidR="004354BA" w:rsidRPr="00462569">
        <w:rPr>
          <w:rFonts w:ascii="Times New Roman" w:hAnsi="Times New Roman" w:cs="Times New Roman"/>
          <w:sz w:val="24"/>
          <w:szCs w:val="24"/>
        </w:rPr>
        <w:t xml:space="preserve"> Ministerstva </w:t>
      </w:r>
      <w:proofErr w:type="spellStart"/>
      <w:r w:rsidR="004354BA" w:rsidRPr="00462569">
        <w:rPr>
          <w:rFonts w:ascii="Times New Roman" w:hAnsi="Times New Roman" w:cs="Times New Roman"/>
          <w:sz w:val="24"/>
          <w:szCs w:val="24"/>
        </w:rPr>
        <w:t>v</w:t>
      </w:r>
      <w:r w:rsidRPr="00462569">
        <w:rPr>
          <w:rFonts w:ascii="Times New Roman" w:hAnsi="Times New Roman" w:cs="Times New Roman"/>
          <w:sz w:val="24"/>
          <w:szCs w:val="24"/>
        </w:rPr>
        <w:t>nútra</w:t>
      </w:r>
      <w:proofErr w:type="spellEnd"/>
      <w:r w:rsidRPr="00462569">
        <w:rPr>
          <w:rFonts w:ascii="Times New Roman" w:hAnsi="Times New Roman" w:cs="Times New Roman"/>
          <w:sz w:val="24"/>
          <w:szCs w:val="24"/>
        </w:rPr>
        <w:t xml:space="preserve"> </w:t>
      </w:r>
      <w:proofErr w:type="spellStart"/>
      <w:r w:rsidRPr="00462569">
        <w:rPr>
          <w:rFonts w:ascii="Times New Roman" w:hAnsi="Times New Roman" w:cs="Times New Roman"/>
          <w:sz w:val="24"/>
          <w:szCs w:val="24"/>
        </w:rPr>
        <w:t>Slovenskej</w:t>
      </w:r>
      <w:proofErr w:type="spellEnd"/>
      <w:r w:rsidRPr="00462569">
        <w:rPr>
          <w:rFonts w:ascii="Times New Roman" w:hAnsi="Times New Roman" w:cs="Times New Roman"/>
          <w:sz w:val="24"/>
          <w:szCs w:val="24"/>
        </w:rPr>
        <w:t xml:space="preserve"> republiky č.</w:t>
      </w:r>
      <w:r w:rsidR="004354BA" w:rsidRPr="00462569">
        <w:rPr>
          <w:rFonts w:ascii="Times New Roman" w:hAnsi="Times New Roman" w:cs="Times New Roman"/>
          <w:sz w:val="24"/>
          <w:szCs w:val="24"/>
        </w:rPr>
        <w:t xml:space="preserve"> 202-2002/02103 z</w:t>
      </w:r>
      <w:r w:rsidR="004354BA" w:rsidRPr="0086486C">
        <w:rPr>
          <w:rFonts w:ascii="Times New Roman" w:hAnsi="Times New Roman" w:cs="Times New Roman"/>
          <w:sz w:val="24"/>
          <w:szCs w:val="24"/>
        </w:rPr>
        <w:t xml:space="preserve"> 11. </w:t>
      </w:r>
      <w:proofErr w:type="spellStart"/>
      <w:r w:rsidR="004354BA" w:rsidRPr="0086486C">
        <w:rPr>
          <w:rFonts w:ascii="Times New Roman" w:hAnsi="Times New Roman" w:cs="Times New Roman"/>
          <w:sz w:val="24"/>
          <w:szCs w:val="24"/>
        </w:rPr>
        <w:t>apríla</w:t>
      </w:r>
      <w:proofErr w:type="spellEnd"/>
      <w:r w:rsidR="004354BA" w:rsidRPr="0086486C">
        <w:rPr>
          <w:rFonts w:ascii="Times New Roman" w:hAnsi="Times New Roman" w:cs="Times New Roman"/>
          <w:sz w:val="24"/>
          <w:szCs w:val="24"/>
        </w:rPr>
        <w:t xml:space="preserve"> 2002 na </w:t>
      </w:r>
      <w:proofErr w:type="spellStart"/>
      <w:r w:rsidR="004354BA" w:rsidRPr="0086486C">
        <w:rPr>
          <w:rFonts w:ascii="Times New Roman" w:hAnsi="Times New Roman" w:cs="Times New Roman"/>
          <w:sz w:val="24"/>
          <w:szCs w:val="24"/>
        </w:rPr>
        <w:t>vytváranie</w:t>
      </w:r>
      <w:proofErr w:type="spellEnd"/>
      <w:r w:rsidR="004354BA" w:rsidRPr="0086486C">
        <w:rPr>
          <w:rFonts w:ascii="Times New Roman" w:hAnsi="Times New Roman" w:cs="Times New Roman"/>
          <w:sz w:val="24"/>
          <w:szCs w:val="24"/>
        </w:rPr>
        <w:t xml:space="preserve"> </w:t>
      </w:r>
      <w:proofErr w:type="spellStart"/>
      <w:r w:rsidR="004354BA" w:rsidRPr="0086486C">
        <w:rPr>
          <w:rFonts w:ascii="Times New Roman" w:hAnsi="Times New Roman" w:cs="Times New Roman"/>
          <w:sz w:val="24"/>
          <w:szCs w:val="24"/>
        </w:rPr>
        <w:t>spoločných</w:t>
      </w:r>
      <w:proofErr w:type="spellEnd"/>
      <w:r w:rsidR="004354BA" w:rsidRPr="0086486C">
        <w:rPr>
          <w:rFonts w:ascii="Times New Roman" w:hAnsi="Times New Roman" w:cs="Times New Roman"/>
          <w:sz w:val="24"/>
          <w:szCs w:val="24"/>
        </w:rPr>
        <w:t xml:space="preserve"> obecných </w:t>
      </w:r>
      <w:proofErr w:type="spellStart"/>
      <w:r w:rsidR="004354BA" w:rsidRPr="0086486C">
        <w:rPr>
          <w:rFonts w:ascii="Times New Roman" w:hAnsi="Times New Roman" w:cs="Times New Roman"/>
          <w:sz w:val="24"/>
          <w:szCs w:val="24"/>
        </w:rPr>
        <w:t>úradov</w:t>
      </w:r>
      <w:proofErr w:type="spellEnd"/>
    </w:p>
    <w:p w:rsidR="00714F8D" w:rsidRPr="0086486C" w:rsidRDefault="00714F8D" w:rsidP="00B678C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Stanovisko Výboru regionů ze 100. plenárního zasedání ve dnech 11. a 12.</w:t>
      </w:r>
      <w:r w:rsidR="00F2705E">
        <w:rPr>
          <w:rFonts w:ascii="Times New Roman" w:hAnsi="Times New Roman" w:cs="Times New Roman"/>
          <w:sz w:val="24"/>
          <w:szCs w:val="24"/>
        </w:rPr>
        <w:t xml:space="preserve"> dubna 2013, Decentralizace v Evropské unii a úloha místní a regionální samosprávy při vytváření a provádění politik EU. 12 s.</w:t>
      </w:r>
    </w:p>
    <w:p w:rsidR="00B678C3" w:rsidRPr="0086486C" w:rsidRDefault="00122634" w:rsidP="00B678C3">
      <w:pPr>
        <w:spacing w:before="240" w:after="0" w:line="360" w:lineRule="auto"/>
        <w:jc w:val="both"/>
        <w:rPr>
          <w:rFonts w:ascii="Times New Roman" w:hAnsi="Times New Roman" w:cs="Times New Roman"/>
          <w:sz w:val="24"/>
          <w:szCs w:val="24"/>
        </w:rPr>
      </w:pPr>
      <w:proofErr w:type="spellStart"/>
      <w:r w:rsidRPr="0086486C">
        <w:rPr>
          <w:rFonts w:ascii="Times New Roman" w:hAnsi="Times New Roman" w:cs="Times New Roman"/>
          <w:sz w:val="24"/>
          <w:szCs w:val="24"/>
        </w:rPr>
        <w:t>Ustawa</w:t>
      </w:r>
      <w:proofErr w:type="spellEnd"/>
      <w:r w:rsidRPr="0086486C">
        <w:rPr>
          <w:rFonts w:ascii="Times New Roman" w:hAnsi="Times New Roman" w:cs="Times New Roman"/>
          <w:sz w:val="24"/>
          <w:szCs w:val="24"/>
        </w:rPr>
        <w:t xml:space="preserve"> z </w:t>
      </w:r>
      <w:proofErr w:type="spellStart"/>
      <w:r w:rsidRPr="0086486C">
        <w:rPr>
          <w:rFonts w:ascii="Times New Roman" w:hAnsi="Times New Roman" w:cs="Times New Roman"/>
          <w:sz w:val="24"/>
          <w:szCs w:val="24"/>
        </w:rPr>
        <w:t>dnia</w:t>
      </w:r>
      <w:proofErr w:type="spellEnd"/>
      <w:r w:rsidRPr="0086486C">
        <w:rPr>
          <w:rFonts w:ascii="Times New Roman" w:hAnsi="Times New Roman" w:cs="Times New Roman"/>
          <w:sz w:val="24"/>
          <w:szCs w:val="24"/>
        </w:rPr>
        <w:t xml:space="preserve"> 2 </w:t>
      </w:r>
      <w:proofErr w:type="spellStart"/>
      <w:r w:rsidRPr="0086486C">
        <w:rPr>
          <w:rFonts w:ascii="Times New Roman" w:hAnsi="Times New Roman" w:cs="Times New Roman"/>
          <w:sz w:val="24"/>
          <w:szCs w:val="24"/>
        </w:rPr>
        <w:t>kwietnia</w:t>
      </w:r>
      <w:proofErr w:type="spellEnd"/>
      <w:r w:rsidRPr="0086486C">
        <w:rPr>
          <w:rFonts w:ascii="Times New Roman" w:hAnsi="Times New Roman" w:cs="Times New Roman"/>
          <w:sz w:val="24"/>
          <w:szCs w:val="24"/>
        </w:rPr>
        <w:t xml:space="preserve"> 1997 r. </w:t>
      </w:r>
      <w:proofErr w:type="spellStart"/>
      <w:r w:rsidRPr="0086486C">
        <w:rPr>
          <w:rFonts w:ascii="Times New Roman" w:hAnsi="Times New Roman" w:cs="Times New Roman"/>
          <w:sz w:val="24"/>
          <w:szCs w:val="24"/>
        </w:rPr>
        <w:t>Konstytucja</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Rzeczypospolitej</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Polskiej</w:t>
      </w:r>
      <w:proofErr w:type="spellEnd"/>
      <w:r w:rsidRPr="0086486C">
        <w:rPr>
          <w:rFonts w:ascii="Times New Roman" w:hAnsi="Times New Roman" w:cs="Times New Roman"/>
          <w:sz w:val="24"/>
          <w:szCs w:val="24"/>
        </w:rPr>
        <w:t xml:space="preserve"> - </w:t>
      </w:r>
      <w:proofErr w:type="spellStart"/>
      <w:r w:rsidR="00B448D1" w:rsidRPr="0086486C">
        <w:rPr>
          <w:rFonts w:ascii="Times New Roman" w:hAnsi="Times New Roman" w:cs="Times New Roman"/>
          <w:sz w:val="24"/>
          <w:szCs w:val="24"/>
        </w:rPr>
        <w:t>Dz</w:t>
      </w:r>
      <w:proofErr w:type="spellEnd"/>
      <w:r w:rsidR="00B448D1" w:rsidRPr="0086486C">
        <w:rPr>
          <w:rFonts w:ascii="Times New Roman" w:hAnsi="Times New Roman" w:cs="Times New Roman"/>
          <w:sz w:val="24"/>
          <w:szCs w:val="24"/>
        </w:rPr>
        <w:t xml:space="preserve">. U. 1997,  </w:t>
      </w:r>
      <w:proofErr w:type="spellStart"/>
      <w:r w:rsidR="00B448D1" w:rsidRPr="0086486C">
        <w:rPr>
          <w:rFonts w:ascii="Times New Roman" w:hAnsi="Times New Roman" w:cs="Times New Roman"/>
          <w:sz w:val="24"/>
          <w:szCs w:val="24"/>
        </w:rPr>
        <w:t>Nr</w:t>
      </w:r>
      <w:proofErr w:type="spellEnd"/>
      <w:r w:rsidR="00B448D1" w:rsidRPr="0086486C">
        <w:rPr>
          <w:rFonts w:ascii="Times New Roman" w:hAnsi="Times New Roman" w:cs="Times New Roman"/>
          <w:sz w:val="24"/>
          <w:szCs w:val="24"/>
        </w:rPr>
        <w:t xml:space="preserve"> 78, </w:t>
      </w:r>
      <w:proofErr w:type="spellStart"/>
      <w:r w:rsidR="00B448D1" w:rsidRPr="0086486C">
        <w:rPr>
          <w:rFonts w:ascii="Times New Roman" w:hAnsi="Times New Roman" w:cs="Times New Roman"/>
          <w:sz w:val="24"/>
          <w:szCs w:val="24"/>
        </w:rPr>
        <w:t>poz</w:t>
      </w:r>
      <w:proofErr w:type="spellEnd"/>
      <w:r w:rsidR="00B448D1" w:rsidRPr="0086486C">
        <w:rPr>
          <w:rFonts w:ascii="Times New Roman" w:hAnsi="Times New Roman" w:cs="Times New Roman"/>
          <w:sz w:val="24"/>
          <w:szCs w:val="24"/>
        </w:rPr>
        <w:t>. 483</w:t>
      </w:r>
    </w:p>
    <w:p w:rsidR="00C05B45" w:rsidRPr="0086486C" w:rsidRDefault="00B448D1" w:rsidP="00B678C3">
      <w:pPr>
        <w:spacing w:before="240" w:after="0" w:line="360" w:lineRule="auto"/>
        <w:jc w:val="both"/>
        <w:rPr>
          <w:rFonts w:ascii="Times New Roman" w:hAnsi="Times New Roman" w:cs="Times New Roman"/>
          <w:sz w:val="24"/>
          <w:szCs w:val="24"/>
        </w:rPr>
      </w:pPr>
      <w:proofErr w:type="spellStart"/>
      <w:r w:rsidRPr="0086486C">
        <w:rPr>
          <w:rFonts w:ascii="Times New Roman" w:hAnsi="Times New Roman" w:cs="Times New Roman"/>
          <w:sz w:val="24"/>
          <w:szCs w:val="24"/>
        </w:rPr>
        <w:t>Ustawa</w:t>
      </w:r>
      <w:proofErr w:type="spellEnd"/>
      <w:r w:rsidRPr="0086486C">
        <w:rPr>
          <w:rFonts w:ascii="Times New Roman" w:hAnsi="Times New Roman" w:cs="Times New Roman"/>
          <w:sz w:val="24"/>
          <w:szCs w:val="24"/>
        </w:rPr>
        <w:t xml:space="preserve"> z </w:t>
      </w:r>
      <w:proofErr w:type="spellStart"/>
      <w:r w:rsidRPr="0086486C">
        <w:rPr>
          <w:rFonts w:ascii="Times New Roman" w:hAnsi="Times New Roman" w:cs="Times New Roman"/>
          <w:sz w:val="24"/>
          <w:szCs w:val="24"/>
        </w:rPr>
        <w:t>dnia</w:t>
      </w:r>
      <w:proofErr w:type="spellEnd"/>
      <w:r w:rsidRPr="0086486C">
        <w:rPr>
          <w:rFonts w:ascii="Times New Roman" w:hAnsi="Times New Roman" w:cs="Times New Roman"/>
          <w:sz w:val="24"/>
          <w:szCs w:val="24"/>
        </w:rPr>
        <w:t xml:space="preserve"> 8 </w:t>
      </w:r>
      <w:proofErr w:type="spellStart"/>
      <w:r w:rsidRPr="0086486C">
        <w:rPr>
          <w:rFonts w:ascii="Times New Roman" w:hAnsi="Times New Roman" w:cs="Times New Roman"/>
          <w:sz w:val="24"/>
          <w:szCs w:val="24"/>
        </w:rPr>
        <w:t>marca</w:t>
      </w:r>
      <w:proofErr w:type="spellEnd"/>
      <w:r w:rsidRPr="0086486C">
        <w:rPr>
          <w:rFonts w:ascii="Times New Roman" w:hAnsi="Times New Roman" w:cs="Times New Roman"/>
          <w:sz w:val="24"/>
          <w:szCs w:val="24"/>
        </w:rPr>
        <w:t xml:space="preserve"> 1990 r. o </w:t>
      </w:r>
      <w:proofErr w:type="spellStart"/>
      <w:r w:rsidRPr="0086486C">
        <w:rPr>
          <w:rFonts w:ascii="Times New Roman" w:hAnsi="Times New Roman" w:cs="Times New Roman"/>
          <w:sz w:val="24"/>
          <w:szCs w:val="24"/>
        </w:rPr>
        <w:t>samorządzie</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gminnym</w:t>
      </w:r>
      <w:proofErr w:type="spellEnd"/>
      <w:r w:rsidRPr="0086486C">
        <w:rPr>
          <w:rFonts w:ascii="Times New Roman" w:hAnsi="Times New Roman" w:cs="Times New Roman"/>
          <w:sz w:val="24"/>
          <w:szCs w:val="24"/>
        </w:rPr>
        <w:t xml:space="preserve"> - </w:t>
      </w:r>
      <w:proofErr w:type="spellStart"/>
      <w:r w:rsidRPr="0086486C">
        <w:rPr>
          <w:rFonts w:ascii="Times New Roman" w:hAnsi="Times New Roman" w:cs="Times New Roman"/>
          <w:sz w:val="24"/>
          <w:szCs w:val="24"/>
        </w:rPr>
        <w:t>Dz</w:t>
      </w:r>
      <w:proofErr w:type="spellEnd"/>
      <w:r w:rsidRPr="0086486C">
        <w:rPr>
          <w:rFonts w:ascii="Times New Roman" w:hAnsi="Times New Roman" w:cs="Times New Roman"/>
          <w:sz w:val="24"/>
          <w:szCs w:val="24"/>
        </w:rPr>
        <w:t xml:space="preserve">. </w:t>
      </w:r>
      <w:proofErr w:type="gramStart"/>
      <w:r w:rsidRPr="0086486C">
        <w:rPr>
          <w:rFonts w:ascii="Times New Roman" w:hAnsi="Times New Roman" w:cs="Times New Roman"/>
          <w:sz w:val="24"/>
          <w:szCs w:val="24"/>
        </w:rPr>
        <w:t>U. z 1990</w:t>
      </w:r>
      <w:proofErr w:type="gramEnd"/>
      <w:r w:rsidRPr="0086486C">
        <w:rPr>
          <w:rFonts w:ascii="Times New Roman" w:hAnsi="Times New Roman" w:cs="Times New Roman"/>
          <w:sz w:val="24"/>
          <w:szCs w:val="24"/>
        </w:rPr>
        <w:t xml:space="preserve"> r. </w:t>
      </w:r>
      <w:proofErr w:type="spellStart"/>
      <w:r w:rsidRPr="0086486C">
        <w:rPr>
          <w:rFonts w:ascii="Times New Roman" w:hAnsi="Times New Roman" w:cs="Times New Roman"/>
          <w:sz w:val="24"/>
          <w:szCs w:val="24"/>
        </w:rPr>
        <w:t>Nr</w:t>
      </w:r>
      <w:proofErr w:type="spellEnd"/>
      <w:r w:rsidRPr="0086486C">
        <w:rPr>
          <w:rFonts w:ascii="Times New Roman" w:hAnsi="Times New Roman" w:cs="Times New Roman"/>
          <w:sz w:val="24"/>
          <w:szCs w:val="24"/>
        </w:rPr>
        <w:t xml:space="preserve"> 16, </w:t>
      </w:r>
      <w:proofErr w:type="spellStart"/>
      <w:r w:rsidRPr="0086486C">
        <w:rPr>
          <w:rFonts w:ascii="Times New Roman" w:hAnsi="Times New Roman" w:cs="Times New Roman"/>
          <w:sz w:val="24"/>
          <w:szCs w:val="24"/>
        </w:rPr>
        <w:t>poz</w:t>
      </w:r>
      <w:proofErr w:type="spellEnd"/>
      <w:r w:rsidRPr="0086486C">
        <w:rPr>
          <w:rFonts w:ascii="Times New Roman" w:hAnsi="Times New Roman" w:cs="Times New Roman"/>
          <w:sz w:val="24"/>
          <w:szCs w:val="24"/>
        </w:rPr>
        <w:t>. 95</w:t>
      </w:r>
    </w:p>
    <w:p w:rsidR="00D73ADD" w:rsidRPr="0086486C" w:rsidRDefault="00A919D1" w:rsidP="00B678C3">
      <w:pPr>
        <w:spacing w:before="240" w:after="0" w:line="360" w:lineRule="auto"/>
        <w:jc w:val="both"/>
        <w:rPr>
          <w:rFonts w:ascii="Times New Roman" w:hAnsi="Times New Roman" w:cs="Times New Roman"/>
          <w:sz w:val="24"/>
          <w:szCs w:val="24"/>
        </w:rPr>
      </w:pPr>
      <w:proofErr w:type="spellStart"/>
      <w:r w:rsidRPr="0086486C">
        <w:rPr>
          <w:rFonts w:ascii="Times New Roman" w:hAnsi="Times New Roman" w:cs="Times New Roman"/>
          <w:sz w:val="24"/>
          <w:szCs w:val="24"/>
        </w:rPr>
        <w:t>Ustawa</w:t>
      </w:r>
      <w:proofErr w:type="spellEnd"/>
      <w:r w:rsidRPr="0086486C">
        <w:rPr>
          <w:rFonts w:ascii="Times New Roman" w:hAnsi="Times New Roman" w:cs="Times New Roman"/>
          <w:sz w:val="24"/>
          <w:szCs w:val="24"/>
        </w:rPr>
        <w:t xml:space="preserve"> z </w:t>
      </w:r>
      <w:proofErr w:type="spellStart"/>
      <w:r w:rsidRPr="0086486C">
        <w:rPr>
          <w:rFonts w:ascii="Times New Roman" w:hAnsi="Times New Roman" w:cs="Times New Roman"/>
          <w:sz w:val="24"/>
          <w:szCs w:val="24"/>
        </w:rPr>
        <w:t>dnia</w:t>
      </w:r>
      <w:proofErr w:type="spellEnd"/>
      <w:r w:rsidRPr="0086486C">
        <w:rPr>
          <w:rFonts w:ascii="Times New Roman" w:hAnsi="Times New Roman" w:cs="Times New Roman"/>
          <w:sz w:val="24"/>
          <w:szCs w:val="24"/>
        </w:rPr>
        <w:t xml:space="preserve"> 5 </w:t>
      </w:r>
      <w:proofErr w:type="spellStart"/>
      <w:r w:rsidRPr="0086486C">
        <w:rPr>
          <w:rFonts w:ascii="Times New Roman" w:hAnsi="Times New Roman" w:cs="Times New Roman"/>
          <w:sz w:val="24"/>
          <w:szCs w:val="24"/>
        </w:rPr>
        <w:t>czerwca</w:t>
      </w:r>
      <w:proofErr w:type="spellEnd"/>
      <w:r w:rsidRPr="0086486C">
        <w:rPr>
          <w:rFonts w:ascii="Times New Roman" w:hAnsi="Times New Roman" w:cs="Times New Roman"/>
          <w:sz w:val="24"/>
          <w:szCs w:val="24"/>
        </w:rPr>
        <w:t xml:space="preserve"> 1998 r. o </w:t>
      </w:r>
      <w:proofErr w:type="spellStart"/>
      <w:r w:rsidRPr="0086486C">
        <w:rPr>
          <w:rFonts w:ascii="Times New Roman" w:hAnsi="Times New Roman" w:cs="Times New Roman"/>
          <w:sz w:val="24"/>
          <w:szCs w:val="24"/>
        </w:rPr>
        <w:t>samorządzie</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powiatowym</w:t>
      </w:r>
      <w:proofErr w:type="spellEnd"/>
      <w:r w:rsidRPr="0086486C">
        <w:rPr>
          <w:rFonts w:ascii="Times New Roman" w:hAnsi="Times New Roman" w:cs="Times New Roman"/>
          <w:sz w:val="24"/>
          <w:szCs w:val="24"/>
        </w:rPr>
        <w:t xml:space="preserve"> - </w:t>
      </w:r>
      <w:proofErr w:type="spellStart"/>
      <w:r w:rsidR="00D73ADD" w:rsidRPr="0086486C">
        <w:rPr>
          <w:rFonts w:ascii="Times New Roman" w:hAnsi="Times New Roman" w:cs="Times New Roman"/>
          <w:sz w:val="24"/>
          <w:szCs w:val="24"/>
        </w:rPr>
        <w:t>Dz</w:t>
      </w:r>
      <w:proofErr w:type="spellEnd"/>
      <w:r w:rsidR="00D73ADD" w:rsidRPr="0086486C">
        <w:rPr>
          <w:rFonts w:ascii="Times New Roman" w:hAnsi="Times New Roman" w:cs="Times New Roman"/>
          <w:sz w:val="24"/>
          <w:szCs w:val="24"/>
        </w:rPr>
        <w:t xml:space="preserve">. </w:t>
      </w:r>
      <w:proofErr w:type="gramStart"/>
      <w:r w:rsidR="00D73ADD" w:rsidRPr="0086486C">
        <w:rPr>
          <w:rFonts w:ascii="Times New Roman" w:hAnsi="Times New Roman" w:cs="Times New Roman"/>
          <w:sz w:val="24"/>
          <w:szCs w:val="24"/>
        </w:rPr>
        <w:t>U. z 1998</w:t>
      </w:r>
      <w:proofErr w:type="gramEnd"/>
      <w:r w:rsidR="00D73ADD" w:rsidRPr="0086486C">
        <w:rPr>
          <w:rFonts w:ascii="Times New Roman" w:hAnsi="Times New Roman" w:cs="Times New Roman"/>
          <w:sz w:val="24"/>
          <w:szCs w:val="24"/>
        </w:rPr>
        <w:t xml:space="preserve"> r. </w:t>
      </w:r>
      <w:proofErr w:type="spellStart"/>
      <w:r w:rsidR="00D73ADD" w:rsidRPr="0086486C">
        <w:rPr>
          <w:rFonts w:ascii="Times New Roman" w:hAnsi="Times New Roman" w:cs="Times New Roman"/>
          <w:sz w:val="24"/>
          <w:szCs w:val="24"/>
        </w:rPr>
        <w:t>Nr</w:t>
      </w:r>
      <w:proofErr w:type="spellEnd"/>
      <w:r w:rsidR="00D73ADD" w:rsidRPr="0086486C">
        <w:rPr>
          <w:rFonts w:ascii="Times New Roman" w:hAnsi="Times New Roman" w:cs="Times New Roman"/>
          <w:sz w:val="24"/>
          <w:szCs w:val="24"/>
        </w:rPr>
        <w:t xml:space="preserve"> 91, </w:t>
      </w:r>
      <w:proofErr w:type="spellStart"/>
      <w:r w:rsidR="00D73ADD" w:rsidRPr="0086486C">
        <w:rPr>
          <w:rFonts w:ascii="Times New Roman" w:hAnsi="Times New Roman" w:cs="Times New Roman"/>
          <w:sz w:val="24"/>
          <w:szCs w:val="24"/>
        </w:rPr>
        <w:t>poz</w:t>
      </w:r>
      <w:proofErr w:type="spellEnd"/>
      <w:r w:rsidR="00D73ADD" w:rsidRPr="0086486C">
        <w:rPr>
          <w:rFonts w:ascii="Times New Roman" w:hAnsi="Times New Roman" w:cs="Times New Roman"/>
          <w:sz w:val="24"/>
          <w:szCs w:val="24"/>
        </w:rPr>
        <w:t>. 578</w:t>
      </w:r>
    </w:p>
    <w:p w:rsidR="000444CB" w:rsidRPr="0086486C" w:rsidRDefault="000444CB" w:rsidP="00B678C3">
      <w:pPr>
        <w:spacing w:before="240" w:after="0" w:line="360" w:lineRule="auto"/>
        <w:jc w:val="both"/>
        <w:rPr>
          <w:rFonts w:ascii="Times New Roman" w:hAnsi="Times New Roman" w:cs="Times New Roman"/>
          <w:sz w:val="24"/>
          <w:szCs w:val="24"/>
        </w:rPr>
      </w:pPr>
      <w:proofErr w:type="spellStart"/>
      <w:r w:rsidRPr="0086486C">
        <w:rPr>
          <w:rFonts w:ascii="Times New Roman" w:hAnsi="Times New Roman" w:cs="Times New Roman"/>
          <w:sz w:val="24"/>
          <w:szCs w:val="24"/>
        </w:rPr>
        <w:t>Ustawa</w:t>
      </w:r>
      <w:proofErr w:type="spellEnd"/>
      <w:r w:rsidRPr="0086486C">
        <w:rPr>
          <w:rFonts w:ascii="Times New Roman" w:hAnsi="Times New Roman" w:cs="Times New Roman"/>
          <w:sz w:val="24"/>
          <w:szCs w:val="24"/>
        </w:rPr>
        <w:t xml:space="preserve"> z </w:t>
      </w:r>
      <w:proofErr w:type="spellStart"/>
      <w:r w:rsidRPr="0086486C">
        <w:rPr>
          <w:rFonts w:ascii="Times New Roman" w:hAnsi="Times New Roman" w:cs="Times New Roman"/>
          <w:sz w:val="24"/>
          <w:szCs w:val="24"/>
        </w:rPr>
        <w:t>dnia</w:t>
      </w:r>
      <w:proofErr w:type="spellEnd"/>
      <w:r w:rsidRPr="0086486C">
        <w:rPr>
          <w:rFonts w:ascii="Times New Roman" w:hAnsi="Times New Roman" w:cs="Times New Roman"/>
          <w:sz w:val="24"/>
          <w:szCs w:val="24"/>
        </w:rPr>
        <w:t xml:space="preserve"> 5 </w:t>
      </w:r>
      <w:proofErr w:type="spellStart"/>
      <w:r w:rsidRPr="0086486C">
        <w:rPr>
          <w:rFonts w:ascii="Times New Roman" w:hAnsi="Times New Roman" w:cs="Times New Roman"/>
          <w:sz w:val="24"/>
          <w:szCs w:val="24"/>
        </w:rPr>
        <w:t>czerwca</w:t>
      </w:r>
      <w:proofErr w:type="spellEnd"/>
      <w:r w:rsidRPr="0086486C">
        <w:rPr>
          <w:rFonts w:ascii="Times New Roman" w:hAnsi="Times New Roman" w:cs="Times New Roman"/>
          <w:sz w:val="24"/>
          <w:szCs w:val="24"/>
        </w:rPr>
        <w:t xml:space="preserve"> 1998 r. o </w:t>
      </w:r>
      <w:proofErr w:type="spellStart"/>
      <w:r w:rsidRPr="0086486C">
        <w:rPr>
          <w:rFonts w:ascii="Times New Roman" w:hAnsi="Times New Roman" w:cs="Times New Roman"/>
          <w:sz w:val="24"/>
          <w:szCs w:val="24"/>
        </w:rPr>
        <w:t>samorządzie</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województwa</w:t>
      </w:r>
      <w:proofErr w:type="spellEnd"/>
      <w:r w:rsidRPr="0086486C">
        <w:rPr>
          <w:rFonts w:ascii="Times New Roman" w:hAnsi="Times New Roman" w:cs="Times New Roman"/>
          <w:sz w:val="24"/>
          <w:szCs w:val="24"/>
        </w:rPr>
        <w:t xml:space="preserve"> - </w:t>
      </w:r>
      <w:proofErr w:type="spellStart"/>
      <w:r w:rsidRPr="0086486C">
        <w:rPr>
          <w:rFonts w:ascii="Times New Roman" w:hAnsi="Times New Roman" w:cs="Times New Roman"/>
          <w:sz w:val="24"/>
          <w:szCs w:val="24"/>
        </w:rPr>
        <w:t>Dz</w:t>
      </w:r>
      <w:proofErr w:type="spellEnd"/>
      <w:r w:rsidRPr="0086486C">
        <w:rPr>
          <w:rFonts w:ascii="Times New Roman" w:hAnsi="Times New Roman" w:cs="Times New Roman"/>
          <w:sz w:val="24"/>
          <w:szCs w:val="24"/>
        </w:rPr>
        <w:t xml:space="preserve">. </w:t>
      </w:r>
      <w:proofErr w:type="gramStart"/>
      <w:r w:rsidRPr="0086486C">
        <w:rPr>
          <w:rFonts w:ascii="Times New Roman" w:hAnsi="Times New Roman" w:cs="Times New Roman"/>
          <w:sz w:val="24"/>
          <w:szCs w:val="24"/>
        </w:rPr>
        <w:t>U. z 1998</w:t>
      </w:r>
      <w:proofErr w:type="gramEnd"/>
      <w:r w:rsidRPr="0086486C">
        <w:rPr>
          <w:rFonts w:ascii="Times New Roman" w:hAnsi="Times New Roman" w:cs="Times New Roman"/>
          <w:sz w:val="24"/>
          <w:szCs w:val="24"/>
        </w:rPr>
        <w:t xml:space="preserve"> r. </w:t>
      </w:r>
      <w:proofErr w:type="spellStart"/>
      <w:r w:rsidRPr="0086486C">
        <w:rPr>
          <w:rFonts w:ascii="Times New Roman" w:hAnsi="Times New Roman" w:cs="Times New Roman"/>
          <w:sz w:val="24"/>
          <w:szCs w:val="24"/>
        </w:rPr>
        <w:t>Nr</w:t>
      </w:r>
      <w:proofErr w:type="spellEnd"/>
      <w:r w:rsidRPr="0086486C">
        <w:rPr>
          <w:rFonts w:ascii="Times New Roman" w:hAnsi="Times New Roman" w:cs="Times New Roman"/>
          <w:sz w:val="24"/>
          <w:szCs w:val="24"/>
        </w:rPr>
        <w:t xml:space="preserve"> 91, </w:t>
      </w:r>
      <w:proofErr w:type="spellStart"/>
      <w:r w:rsidRPr="0086486C">
        <w:rPr>
          <w:rFonts w:ascii="Times New Roman" w:hAnsi="Times New Roman" w:cs="Times New Roman"/>
          <w:sz w:val="24"/>
          <w:szCs w:val="24"/>
        </w:rPr>
        <w:t>poz</w:t>
      </w:r>
      <w:proofErr w:type="spellEnd"/>
      <w:r w:rsidRPr="0086486C">
        <w:rPr>
          <w:rFonts w:ascii="Times New Roman" w:hAnsi="Times New Roman" w:cs="Times New Roman"/>
          <w:sz w:val="24"/>
          <w:szCs w:val="24"/>
        </w:rPr>
        <w:t>. 576</w:t>
      </w:r>
    </w:p>
    <w:p w:rsidR="004072C9" w:rsidRPr="0086486C" w:rsidRDefault="004072C9" w:rsidP="00B678C3">
      <w:pPr>
        <w:spacing w:before="240"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Ústavní zákon č. 1/1993 Sb., Ústava České republiky</w:t>
      </w:r>
      <w:r w:rsidR="009D2450" w:rsidRPr="0086486C">
        <w:rPr>
          <w:rFonts w:ascii="Times New Roman" w:hAnsi="Times New Roman" w:cs="Times New Roman"/>
          <w:sz w:val="24"/>
          <w:szCs w:val="24"/>
        </w:rPr>
        <w:t>, ve znění pozdějších předpisů</w:t>
      </w:r>
    </w:p>
    <w:p w:rsidR="009D2450" w:rsidRPr="0086486C" w:rsidRDefault="009D2450" w:rsidP="00B678C3">
      <w:pPr>
        <w:spacing w:before="240" w:after="0" w:line="360" w:lineRule="auto"/>
        <w:jc w:val="both"/>
        <w:rPr>
          <w:rFonts w:ascii="Times New Roman" w:hAnsi="Times New Roman" w:cs="Times New Roman"/>
          <w:sz w:val="24"/>
          <w:szCs w:val="24"/>
        </w:rPr>
      </w:pPr>
      <w:r w:rsidRPr="0086486C">
        <w:rPr>
          <w:rFonts w:ascii="Times New Roman" w:hAnsi="Times New Roman" w:cs="Times New Roman"/>
          <w:sz w:val="24"/>
          <w:szCs w:val="24"/>
        </w:rPr>
        <w:t>Ústavní zákon č. 2/1993 Sb., Listina základních práv a svobod, ve znění pozdějších předpisů</w:t>
      </w:r>
    </w:p>
    <w:p w:rsidR="003C5182" w:rsidRPr="0086486C" w:rsidRDefault="003C5182" w:rsidP="00B678C3">
      <w:pPr>
        <w:spacing w:before="240" w:line="360" w:lineRule="auto"/>
        <w:jc w:val="both"/>
        <w:rPr>
          <w:rFonts w:ascii="Times New Roman" w:hAnsi="Times New Roman" w:cs="Times New Roman"/>
          <w:sz w:val="24"/>
          <w:szCs w:val="24"/>
        </w:rPr>
      </w:pPr>
      <w:proofErr w:type="spellStart"/>
      <w:r w:rsidRPr="0086486C">
        <w:rPr>
          <w:rFonts w:ascii="Times New Roman" w:hAnsi="Times New Roman" w:cs="Times New Roman"/>
          <w:sz w:val="24"/>
          <w:szCs w:val="24"/>
        </w:rPr>
        <w:t>Ústavný</w:t>
      </w:r>
      <w:proofErr w:type="spellEnd"/>
      <w:r w:rsidRPr="0086486C">
        <w:rPr>
          <w:rFonts w:ascii="Times New Roman" w:hAnsi="Times New Roman" w:cs="Times New Roman"/>
          <w:sz w:val="24"/>
          <w:szCs w:val="24"/>
        </w:rPr>
        <w:t xml:space="preserve"> zákon č. 460/1992 </w:t>
      </w:r>
      <w:proofErr w:type="spellStart"/>
      <w:r w:rsidRPr="0086486C">
        <w:rPr>
          <w:rFonts w:ascii="Times New Roman" w:hAnsi="Times New Roman" w:cs="Times New Roman"/>
          <w:sz w:val="24"/>
          <w:szCs w:val="24"/>
        </w:rPr>
        <w:t>Zb</w:t>
      </w:r>
      <w:proofErr w:type="spellEnd"/>
      <w:r w:rsidRPr="0086486C">
        <w:rPr>
          <w:rFonts w:ascii="Times New Roman" w:hAnsi="Times New Roman" w:cs="Times New Roman"/>
          <w:sz w:val="24"/>
          <w:szCs w:val="24"/>
        </w:rPr>
        <w:t xml:space="preserve">., Ústava </w:t>
      </w:r>
      <w:proofErr w:type="spellStart"/>
      <w:r w:rsidRPr="0086486C">
        <w:rPr>
          <w:rFonts w:ascii="Times New Roman" w:hAnsi="Times New Roman" w:cs="Times New Roman"/>
          <w:sz w:val="24"/>
          <w:szCs w:val="24"/>
        </w:rPr>
        <w:t>Slovenskej</w:t>
      </w:r>
      <w:proofErr w:type="spellEnd"/>
      <w:r w:rsidRPr="0086486C">
        <w:rPr>
          <w:rFonts w:ascii="Times New Roman" w:hAnsi="Times New Roman" w:cs="Times New Roman"/>
          <w:sz w:val="24"/>
          <w:szCs w:val="24"/>
        </w:rPr>
        <w:t xml:space="preserve"> republiky</w:t>
      </w:r>
    </w:p>
    <w:p w:rsidR="00E22642" w:rsidRPr="0086486C" w:rsidRDefault="00E22642" w:rsidP="00B678C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 xml:space="preserve">Zákon č. 181/1999 Sb., </w:t>
      </w:r>
      <w:r w:rsidR="00130DF9">
        <w:rPr>
          <w:rFonts w:ascii="Times New Roman" w:hAnsi="Times New Roman" w:cs="Times New Roman"/>
          <w:sz w:val="24"/>
          <w:szCs w:val="24"/>
        </w:rPr>
        <w:t xml:space="preserve">sdělení Ministerstva zahraničních věcí </w:t>
      </w:r>
      <w:r w:rsidRPr="0086486C">
        <w:rPr>
          <w:rFonts w:ascii="Times New Roman" w:hAnsi="Times New Roman" w:cs="Times New Roman"/>
          <w:sz w:val="24"/>
          <w:szCs w:val="24"/>
        </w:rPr>
        <w:t>o přijetí Evropské charty místní samosprávy</w:t>
      </w:r>
    </w:p>
    <w:p w:rsidR="00E22642" w:rsidRPr="0086486C" w:rsidRDefault="00E22642" w:rsidP="00B678C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Zákon č. 128/2000 Sb., o obcích (obecní zřízení), ve znění pozdějších předpisů</w:t>
      </w:r>
    </w:p>
    <w:p w:rsidR="00EC1883" w:rsidRPr="0086486C" w:rsidRDefault="00EC1883" w:rsidP="00B678C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Zákon č. 129/2000 Sb., o krajích (krajské zřízení), ve znění pozdějších předpisů</w:t>
      </w:r>
    </w:p>
    <w:p w:rsidR="000A02B7" w:rsidRPr="0086486C" w:rsidRDefault="000A02B7" w:rsidP="00B678C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 xml:space="preserve">Zákon č. 130/2000 Sb., o volbách do zastupitelstev </w:t>
      </w:r>
      <w:r w:rsidR="00E600B5" w:rsidRPr="0086486C">
        <w:rPr>
          <w:rFonts w:ascii="Times New Roman" w:hAnsi="Times New Roman" w:cs="Times New Roman"/>
          <w:sz w:val="24"/>
          <w:szCs w:val="24"/>
        </w:rPr>
        <w:t>krajů a o změně některých zákonů</w:t>
      </w:r>
    </w:p>
    <w:p w:rsidR="000F5091" w:rsidRPr="0086486C" w:rsidRDefault="000F5091" w:rsidP="00955063">
      <w:pPr>
        <w:spacing w:line="360" w:lineRule="auto"/>
        <w:jc w:val="both"/>
        <w:rPr>
          <w:rFonts w:ascii="Times New Roman" w:hAnsi="Times New Roman" w:cs="Times New Roman"/>
          <w:sz w:val="24"/>
          <w:szCs w:val="24"/>
        </w:rPr>
      </w:pPr>
      <w:r w:rsidRPr="0086486C">
        <w:rPr>
          <w:rFonts w:ascii="Times New Roman" w:hAnsi="Times New Roman" w:cs="Times New Roman"/>
          <w:sz w:val="24"/>
          <w:szCs w:val="24"/>
        </w:rPr>
        <w:t>Zákon č. 131/2000 Sb., o hlavním městě Praze, ve znění pozdějších předpisů</w:t>
      </w:r>
    </w:p>
    <w:p w:rsidR="00926BE5" w:rsidRPr="0086486C" w:rsidRDefault="00926BE5" w:rsidP="00955063">
      <w:pPr>
        <w:spacing w:line="360" w:lineRule="auto"/>
        <w:jc w:val="both"/>
        <w:rPr>
          <w:rFonts w:ascii="Times New Roman" w:hAnsi="Times New Roman" w:cs="Times New Roman"/>
          <w:sz w:val="24"/>
          <w:szCs w:val="24"/>
        </w:rPr>
      </w:pPr>
      <w:r w:rsidRPr="0086486C">
        <w:rPr>
          <w:rFonts w:ascii="Times New Roman" w:hAnsi="Times New Roman" w:cs="Times New Roman"/>
          <w:sz w:val="24"/>
          <w:szCs w:val="24"/>
        </w:rPr>
        <w:t>Zákon č. 491/2001 Sb., o volbách do zastupitelstev obcí a o změně některých zákonů</w:t>
      </w:r>
    </w:p>
    <w:p w:rsidR="0039057E" w:rsidRPr="0086486C" w:rsidRDefault="0039057E" w:rsidP="00955063">
      <w:pPr>
        <w:spacing w:line="360" w:lineRule="auto"/>
        <w:jc w:val="both"/>
        <w:rPr>
          <w:rFonts w:ascii="Times New Roman" w:hAnsi="Times New Roman" w:cs="Times New Roman"/>
          <w:sz w:val="24"/>
          <w:szCs w:val="24"/>
        </w:rPr>
      </w:pPr>
      <w:r w:rsidRPr="0086486C">
        <w:rPr>
          <w:rFonts w:ascii="Times New Roman" w:hAnsi="Times New Roman" w:cs="Times New Roman"/>
          <w:sz w:val="24"/>
          <w:szCs w:val="24"/>
        </w:rPr>
        <w:lastRenderedPageBreak/>
        <w:t xml:space="preserve">Zákon </w:t>
      </w:r>
      <w:proofErr w:type="spellStart"/>
      <w:r w:rsidRPr="0086486C">
        <w:rPr>
          <w:rFonts w:ascii="Times New Roman" w:hAnsi="Times New Roman" w:cs="Times New Roman"/>
          <w:sz w:val="24"/>
          <w:szCs w:val="24"/>
        </w:rPr>
        <w:t>Slovenskej</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národnej</w:t>
      </w:r>
      <w:proofErr w:type="spellEnd"/>
      <w:r w:rsidRPr="0086486C">
        <w:rPr>
          <w:rFonts w:ascii="Times New Roman" w:hAnsi="Times New Roman" w:cs="Times New Roman"/>
          <w:sz w:val="24"/>
          <w:szCs w:val="24"/>
        </w:rPr>
        <w:t xml:space="preserve"> rady č. 369/1990 </w:t>
      </w:r>
      <w:proofErr w:type="spellStart"/>
      <w:r w:rsidRPr="0086486C">
        <w:rPr>
          <w:rFonts w:ascii="Times New Roman" w:hAnsi="Times New Roman" w:cs="Times New Roman"/>
          <w:sz w:val="24"/>
          <w:szCs w:val="24"/>
        </w:rPr>
        <w:t>Zb</w:t>
      </w:r>
      <w:proofErr w:type="spellEnd"/>
      <w:r w:rsidRPr="0086486C">
        <w:rPr>
          <w:rFonts w:ascii="Times New Roman" w:hAnsi="Times New Roman" w:cs="Times New Roman"/>
          <w:sz w:val="24"/>
          <w:szCs w:val="24"/>
        </w:rPr>
        <w:t xml:space="preserve">., o </w:t>
      </w:r>
      <w:proofErr w:type="spellStart"/>
      <w:r w:rsidRPr="0086486C">
        <w:rPr>
          <w:rFonts w:ascii="Times New Roman" w:hAnsi="Times New Roman" w:cs="Times New Roman"/>
          <w:sz w:val="24"/>
          <w:szCs w:val="24"/>
        </w:rPr>
        <w:t>obecnom</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zriadení</w:t>
      </w:r>
      <w:proofErr w:type="spellEnd"/>
    </w:p>
    <w:p w:rsidR="003B070F" w:rsidRPr="0086486C" w:rsidRDefault="003B070F" w:rsidP="00955063">
      <w:pPr>
        <w:spacing w:line="360" w:lineRule="auto"/>
        <w:jc w:val="both"/>
        <w:rPr>
          <w:rFonts w:ascii="Times New Roman" w:hAnsi="Times New Roman" w:cs="Times New Roman"/>
          <w:color w:val="000000"/>
          <w:sz w:val="24"/>
          <w:szCs w:val="24"/>
          <w:shd w:val="clear" w:color="auto" w:fill="FFFFFF"/>
        </w:rPr>
      </w:pPr>
      <w:r w:rsidRPr="0086486C">
        <w:rPr>
          <w:rFonts w:ascii="Times New Roman" w:hAnsi="Times New Roman" w:cs="Times New Roman"/>
          <w:sz w:val="24"/>
          <w:szCs w:val="24"/>
        </w:rPr>
        <w:t xml:space="preserve">Zákon č. 302/2001 </w:t>
      </w:r>
      <w:proofErr w:type="spellStart"/>
      <w:r w:rsidRPr="0086486C">
        <w:rPr>
          <w:rFonts w:ascii="Times New Roman" w:hAnsi="Times New Roman" w:cs="Times New Roman"/>
          <w:sz w:val="24"/>
          <w:szCs w:val="24"/>
        </w:rPr>
        <w:t>Zb</w:t>
      </w:r>
      <w:proofErr w:type="spellEnd"/>
      <w:r w:rsidRPr="0086486C">
        <w:rPr>
          <w:rFonts w:ascii="Times New Roman" w:hAnsi="Times New Roman" w:cs="Times New Roman"/>
          <w:sz w:val="24"/>
          <w:szCs w:val="24"/>
        </w:rPr>
        <w:t xml:space="preserve">., o </w:t>
      </w:r>
      <w:proofErr w:type="spellStart"/>
      <w:r w:rsidRPr="0086486C">
        <w:rPr>
          <w:rFonts w:ascii="Times New Roman" w:hAnsi="Times New Roman" w:cs="Times New Roman"/>
          <w:sz w:val="24"/>
          <w:szCs w:val="24"/>
        </w:rPr>
        <w:t>samospráve</w:t>
      </w:r>
      <w:proofErr w:type="spellEnd"/>
      <w:r w:rsidRPr="0086486C">
        <w:rPr>
          <w:rFonts w:ascii="Times New Roman" w:hAnsi="Times New Roman" w:cs="Times New Roman"/>
          <w:sz w:val="24"/>
          <w:szCs w:val="24"/>
        </w:rPr>
        <w:t xml:space="preserve"> vyšších </w:t>
      </w:r>
      <w:proofErr w:type="spellStart"/>
      <w:r w:rsidRPr="0086486C">
        <w:rPr>
          <w:rFonts w:ascii="Times New Roman" w:hAnsi="Times New Roman" w:cs="Times New Roman"/>
          <w:sz w:val="24"/>
          <w:szCs w:val="24"/>
        </w:rPr>
        <w:t>územných</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celkov</w:t>
      </w:r>
      <w:proofErr w:type="spellEnd"/>
      <w:r w:rsidRPr="0086486C">
        <w:rPr>
          <w:rFonts w:ascii="Times New Roman" w:hAnsi="Times New Roman" w:cs="Times New Roman"/>
          <w:sz w:val="24"/>
          <w:szCs w:val="24"/>
        </w:rPr>
        <w:t xml:space="preserve"> (zákon o samosprávných </w:t>
      </w:r>
      <w:proofErr w:type="spellStart"/>
      <w:r w:rsidRPr="0086486C">
        <w:rPr>
          <w:rFonts w:ascii="Times New Roman" w:hAnsi="Times New Roman" w:cs="Times New Roman"/>
          <w:sz w:val="24"/>
          <w:szCs w:val="24"/>
        </w:rPr>
        <w:t>krajoch</w:t>
      </w:r>
      <w:proofErr w:type="spellEnd"/>
      <w:r w:rsidRPr="0086486C">
        <w:rPr>
          <w:rFonts w:ascii="Times New Roman" w:hAnsi="Times New Roman" w:cs="Times New Roman"/>
          <w:sz w:val="24"/>
          <w:szCs w:val="24"/>
        </w:rPr>
        <w:t>)</w:t>
      </w:r>
    </w:p>
    <w:p w:rsidR="008F235D" w:rsidRPr="00C37B37" w:rsidRDefault="008F235D" w:rsidP="00C37B37">
      <w:pPr>
        <w:rPr>
          <w:rFonts w:ascii="Times New Roman" w:hAnsi="Times New Roman" w:cs="Times New Roman"/>
          <w:b/>
          <w:sz w:val="24"/>
          <w:szCs w:val="24"/>
          <w:shd w:val="clear" w:color="auto" w:fill="FFFFFF"/>
        </w:rPr>
      </w:pPr>
      <w:bookmarkStart w:id="1955" w:name="_Toc444072247"/>
      <w:bookmarkStart w:id="1956" w:name="_Toc444073255"/>
      <w:bookmarkStart w:id="1957" w:name="_Toc444073527"/>
      <w:bookmarkStart w:id="1958" w:name="_Toc444101167"/>
      <w:bookmarkStart w:id="1959" w:name="_Toc444242752"/>
      <w:r w:rsidRPr="00C37B37">
        <w:rPr>
          <w:rFonts w:ascii="Times New Roman" w:hAnsi="Times New Roman" w:cs="Times New Roman"/>
          <w:b/>
          <w:sz w:val="24"/>
          <w:szCs w:val="24"/>
          <w:shd w:val="clear" w:color="auto" w:fill="FFFFFF"/>
        </w:rPr>
        <w:t>Odborné časopisy</w:t>
      </w:r>
      <w:bookmarkEnd w:id="1955"/>
      <w:bookmarkEnd w:id="1956"/>
      <w:bookmarkEnd w:id="1957"/>
      <w:bookmarkEnd w:id="1958"/>
      <w:bookmarkEnd w:id="1959"/>
    </w:p>
    <w:p w:rsidR="003630FB" w:rsidRPr="0086486C" w:rsidRDefault="003273F9" w:rsidP="00955063">
      <w:pPr>
        <w:spacing w:line="360" w:lineRule="auto"/>
        <w:jc w:val="both"/>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KUBA, Jaroslav.</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iCs/>
          <w:color w:val="000000"/>
          <w:sz w:val="24"/>
          <w:szCs w:val="24"/>
          <w:shd w:val="clear" w:color="auto" w:fill="FFFFFF"/>
        </w:rPr>
        <w:t>Veřejná správa v ČR A její aktuální problémy</w:t>
      </w:r>
      <w:r w:rsidRPr="0086486C">
        <w:rPr>
          <w:rFonts w:ascii="Times New Roman" w:hAnsi="Times New Roman" w:cs="Times New Roman"/>
          <w:color w:val="000000"/>
          <w:sz w:val="24"/>
          <w:szCs w:val="24"/>
          <w:shd w:val="clear" w:color="auto" w:fill="FFFFFF"/>
        </w:rPr>
        <w:t xml:space="preserve">. </w:t>
      </w:r>
      <w:r w:rsidRPr="0086486C">
        <w:rPr>
          <w:rFonts w:ascii="Times New Roman" w:hAnsi="Times New Roman" w:cs="Times New Roman"/>
          <w:i/>
          <w:color w:val="000000"/>
          <w:sz w:val="24"/>
          <w:szCs w:val="24"/>
          <w:shd w:val="clear" w:color="auto" w:fill="FFFFFF"/>
        </w:rPr>
        <w:t>Aplikované právo</w:t>
      </w:r>
      <w:r w:rsidR="0071308F" w:rsidRPr="0086486C">
        <w:rPr>
          <w:rFonts w:ascii="Times New Roman" w:hAnsi="Times New Roman" w:cs="Times New Roman"/>
          <w:color w:val="000000"/>
          <w:sz w:val="24"/>
          <w:szCs w:val="24"/>
          <w:shd w:val="clear" w:color="auto" w:fill="FFFFFF"/>
        </w:rPr>
        <w:t xml:space="preserve">, 2008, č. 1, </w:t>
      </w:r>
      <w:r w:rsidRPr="0086486C">
        <w:rPr>
          <w:rFonts w:ascii="Times New Roman" w:hAnsi="Times New Roman" w:cs="Times New Roman"/>
          <w:color w:val="000000"/>
          <w:sz w:val="24"/>
          <w:szCs w:val="24"/>
          <w:shd w:val="clear" w:color="auto" w:fill="FFFFFF"/>
        </w:rPr>
        <w:t>s.</w:t>
      </w:r>
      <w:r w:rsidR="0071308F" w:rsidRPr="0086486C">
        <w:rPr>
          <w:rFonts w:ascii="Times New Roman" w:hAnsi="Times New Roman" w:cs="Times New Roman"/>
          <w:color w:val="000000"/>
          <w:sz w:val="24"/>
          <w:szCs w:val="24"/>
          <w:shd w:val="clear" w:color="auto" w:fill="FFFFFF"/>
        </w:rPr>
        <w:t xml:space="preserve"> 112.</w:t>
      </w:r>
      <w:r w:rsidRPr="0086486C">
        <w:rPr>
          <w:rFonts w:ascii="Times New Roman" w:hAnsi="Times New Roman" w:cs="Times New Roman"/>
          <w:color w:val="000000"/>
          <w:sz w:val="24"/>
          <w:szCs w:val="24"/>
          <w:shd w:val="clear" w:color="auto" w:fill="FFFFFF"/>
        </w:rPr>
        <w:t xml:space="preserve"> </w:t>
      </w:r>
    </w:p>
    <w:p w:rsidR="008F235D" w:rsidRPr="00C37B37" w:rsidRDefault="008F235D" w:rsidP="00C37B37">
      <w:pPr>
        <w:rPr>
          <w:rFonts w:ascii="Times New Roman" w:hAnsi="Times New Roman" w:cs="Times New Roman"/>
          <w:b/>
          <w:sz w:val="24"/>
          <w:szCs w:val="24"/>
          <w:shd w:val="clear" w:color="auto" w:fill="FFFFFF"/>
        </w:rPr>
      </w:pPr>
      <w:bookmarkStart w:id="1960" w:name="_Toc444072248"/>
      <w:bookmarkStart w:id="1961" w:name="_Toc444073256"/>
      <w:bookmarkStart w:id="1962" w:name="_Toc444073528"/>
      <w:bookmarkStart w:id="1963" w:name="_Toc444101168"/>
      <w:bookmarkStart w:id="1964" w:name="_Toc444242753"/>
      <w:r w:rsidRPr="00C37B37">
        <w:rPr>
          <w:rFonts w:ascii="Times New Roman" w:hAnsi="Times New Roman" w:cs="Times New Roman"/>
          <w:b/>
          <w:sz w:val="24"/>
          <w:szCs w:val="24"/>
          <w:shd w:val="clear" w:color="auto" w:fill="FFFFFF"/>
        </w:rPr>
        <w:t>Internetové zdroje</w:t>
      </w:r>
      <w:bookmarkEnd w:id="1960"/>
      <w:bookmarkEnd w:id="1961"/>
      <w:bookmarkEnd w:id="1962"/>
      <w:bookmarkEnd w:id="1963"/>
      <w:bookmarkEnd w:id="1964"/>
    </w:p>
    <w:p w:rsidR="0096167A" w:rsidRPr="0096167A" w:rsidRDefault="0096167A" w:rsidP="008F235D">
      <w:pPr>
        <w:spacing w:line="360" w:lineRule="auto"/>
        <w:rPr>
          <w:rFonts w:ascii="Times New Roman" w:hAnsi="Times New Roman" w:cs="Times New Roman"/>
          <w:color w:val="000000"/>
          <w:sz w:val="24"/>
          <w:szCs w:val="24"/>
          <w:shd w:val="clear" w:color="auto" w:fill="FFFFFF"/>
        </w:rPr>
      </w:pPr>
      <w:r w:rsidRPr="0096167A">
        <w:rPr>
          <w:rFonts w:ascii="Times New Roman" w:hAnsi="Times New Roman" w:cs="Times New Roman"/>
          <w:color w:val="000000"/>
          <w:sz w:val="24"/>
          <w:szCs w:val="24"/>
          <w:shd w:val="clear" w:color="auto" w:fill="FFFFFF"/>
        </w:rPr>
        <w:t xml:space="preserve">BESECKE, Anja. </w:t>
      </w:r>
      <w:r w:rsidRPr="0096167A">
        <w:rPr>
          <w:rFonts w:ascii="Times New Roman" w:hAnsi="Times New Roman" w:cs="Times New Roman"/>
          <w:i/>
          <w:color w:val="000000"/>
          <w:sz w:val="24"/>
          <w:szCs w:val="24"/>
          <w:shd w:val="clear" w:color="auto" w:fill="FFFFFF"/>
        </w:rPr>
        <w:t xml:space="preserve">Die </w:t>
      </w:r>
      <w:proofErr w:type="spellStart"/>
      <w:r w:rsidRPr="0096167A">
        <w:rPr>
          <w:rFonts w:ascii="Times New Roman" w:hAnsi="Times New Roman" w:cs="Times New Roman"/>
          <w:i/>
          <w:color w:val="000000"/>
          <w:sz w:val="24"/>
          <w:szCs w:val="24"/>
          <w:shd w:val="clear" w:color="auto" w:fill="FFFFFF"/>
        </w:rPr>
        <w:t>kommunale</w:t>
      </w:r>
      <w:proofErr w:type="spellEnd"/>
      <w:r w:rsidRPr="0096167A">
        <w:rPr>
          <w:rFonts w:ascii="Times New Roman" w:hAnsi="Times New Roman" w:cs="Times New Roman"/>
          <w:i/>
          <w:color w:val="000000"/>
          <w:sz w:val="24"/>
          <w:szCs w:val="24"/>
          <w:shd w:val="clear" w:color="auto" w:fill="FFFFFF"/>
        </w:rPr>
        <w:t xml:space="preserve"> </w:t>
      </w:r>
      <w:proofErr w:type="spellStart"/>
      <w:r w:rsidRPr="0096167A">
        <w:rPr>
          <w:rFonts w:ascii="Times New Roman" w:hAnsi="Times New Roman" w:cs="Times New Roman"/>
          <w:i/>
          <w:color w:val="000000"/>
          <w:sz w:val="24"/>
          <w:szCs w:val="24"/>
          <w:shd w:val="clear" w:color="auto" w:fill="FFFFFF"/>
        </w:rPr>
        <w:t>Selbstverwaltung</w:t>
      </w:r>
      <w:proofErr w:type="spellEnd"/>
      <w:r w:rsidRPr="009616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96167A">
        <w:rPr>
          <w:rFonts w:ascii="Times New Roman" w:hAnsi="Times New Roman" w:cs="Times New Roman"/>
          <w:color w:val="000000"/>
          <w:sz w:val="24"/>
          <w:szCs w:val="24"/>
          <w:shd w:val="clear" w:color="auto" w:fill="FFFFFF"/>
        </w:rPr>
        <w:t>[online].</w:t>
      </w:r>
      <w:r w:rsidRPr="0096167A">
        <w:rPr>
          <w:rStyle w:val="apple-converted-space"/>
          <w:rFonts w:ascii="Times New Roman" w:hAnsi="Times New Roman" w:cs="Times New Roman"/>
          <w:color w:val="000000"/>
          <w:sz w:val="24"/>
          <w:szCs w:val="24"/>
          <w:shd w:val="clear" w:color="auto" w:fill="FFFFFF"/>
        </w:rPr>
        <w:t> </w:t>
      </w:r>
      <w:r w:rsidRPr="0096167A">
        <w:rPr>
          <w:rFonts w:ascii="Times New Roman" w:hAnsi="Times New Roman" w:cs="Times New Roman"/>
          <w:iCs/>
          <w:color w:val="000000"/>
          <w:sz w:val="24"/>
          <w:szCs w:val="24"/>
        </w:rPr>
        <w:t>ARL</w:t>
      </w:r>
      <w:r>
        <w:rPr>
          <w:rStyle w:val="apple-converted-space"/>
          <w:rFonts w:ascii="Times New Roman" w:hAnsi="Times New Roman" w:cs="Times New Roman"/>
          <w:color w:val="000000"/>
          <w:sz w:val="24"/>
          <w:szCs w:val="24"/>
          <w:shd w:val="clear" w:color="auto" w:fill="FFFFFF"/>
        </w:rPr>
        <w:t xml:space="preserve">, </w:t>
      </w:r>
      <w:r w:rsidR="00B3003C">
        <w:rPr>
          <w:rFonts w:ascii="Times New Roman" w:hAnsi="Times New Roman" w:cs="Times New Roman"/>
          <w:color w:val="000000"/>
          <w:sz w:val="24"/>
          <w:szCs w:val="24"/>
          <w:shd w:val="clear" w:color="auto" w:fill="FFFFFF"/>
        </w:rPr>
        <w:t>2016 [cit. 18. února 2016]. Dostupné na</w:t>
      </w:r>
      <w:r w:rsidRPr="0096167A">
        <w:rPr>
          <w:rFonts w:ascii="Times New Roman" w:hAnsi="Times New Roman" w:cs="Times New Roman"/>
          <w:color w:val="000000"/>
          <w:sz w:val="24"/>
          <w:szCs w:val="24"/>
          <w:shd w:val="clear" w:color="auto" w:fill="FFFFFF"/>
        </w:rPr>
        <w:t xml:space="preserve"> </w:t>
      </w:r>
      <w:r w:rsidR="00B3003C" w:rsidRPr="0086486C">
        <w:rPr>
          <w:rFonts w:ascii="Times New Roman" w:hAnsi="Times New Roman" w:cs="Times New Roman"/>
          <w:color w:val="000000"/>
          <w:sz w:val="24"/>
          <w:szCs w:val="24"/>
          <w:shd w:val="clear" w:color="auto" w:fill="FFFFFF"/>
        </w:rPr>
        <w:t>&lt;</w:t>
      </w:r>
      <w:r w:rsidRPr="0096167A">
        <w:rPr>
          <w:rFonts w:ascii="Times New Roman" w:hAnsi="Times New Roman" w:cs="Times New Roman"/>
          <w:color w:val="000000"/>
          <w:sz w:val="24"/>
          <w:szCs w:val="24"/>
          <w:shd w:val="clear" w:color="auto" w:fill="FFFFFF"/>
        </w:rPr>
        <w:t>http://www.arl-net.de/commin/planning-germany/34-die-kommunale-selbstverwaltung</w:t>
      </w:r>
      <w:r w:rsidR="00B3003C" w:rsidRPr="0086486C">
        <w:rPr>
          <w:rFonts w:ascii="Times New Roman" w:hAnsi="Times New Roman" w:cs="Times New Roman"/>
          <w:color w:val="000000"/>
          <w:sz w:val="24"/>
          <w:szCs w:val="24"/>
          <w:shd w:val="clear" w:color="auto" w:fill="FFFFFF"/>
        </w:rPr>
        <w:t>&gt;.</w:t>
      </w:r>
    </w:p>
    <w:p w:rsidR="000A47BA" w:rsidRPr="00481A7B" w:rsidRDefault="000817A2" w:rsidP="00D14A60">
      <w:pPr>
        <w:spacing w:line="360" w:lineRule="auto"/>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 xml:space="preserve">CZUDEK, </w:t>
      </w:r>
      <w:proofErr w:type="spellStart"/>
      <w:r w:rsidRPr="0086486C">
        <w:rPr>
          <w:rFonts w:ascii="Times New Roman" w:hAnsi="Times New Roman" w:cs="Times New Roman"/>
          <w:color w:val="000000"/>
          <w:sz w:val="24"/>
          <w:szCs w:val="24"/>
          <w:shd w:val="clear" w:color="auto" w:fill="FFFFFF"/>
        </w:rPr>
        <w:t>Damian</w:t>
      </w:r>
      <w:proofErr w:type="spellEnd"/>
      <w:r w:rsidRPr="0086486C">
        <w:rPr>
          <w:rFonts w:ascii="Times New Roman" w:hAnsi="Times New Roman" w:cs="Times New Roman"/>
          <w:color w:val="000000"/>
          <w:sz w:val="24"/>
          <w:szCs w:val="24"/>
          <w:shd w:val="clear" w:color="auto" w:fill="FFFFFF"/>
        </w:rPr>
        <w:t>,</w:t>
      </w:r>
      <w:r w:rsidR="00DC750A" w:rsidRPr="0086486C">
        <w:rPr>
          <w:rFonts w:ascii="Times New Roman" w:hAnsi="Times New Roman" w:cs="Times New Roman"/>
          <w:color w:val="000000"/>
          <w:sz w:val="24"/>
          <w:szCs w:val="24"/>
          <w:shd w:val="clear" w:color="auto" w:fill="FFFFFF"/>
        </w:rPr>
        <w:t xml:space="preserve"> KOZIEŁ</w:t>
      </w:r>
      <w:r w:rsidRPr="0086486C">
        <w:rPr>
          <w:rFonts w:ascii="Times New Roman" w:hAnsi="Times New Roman" w:cs="Times New Roman"/>
          <w:color w:val="000000"/>
          <w:sz w:val="24"/>
          <w:szCs w:val="24"/>
          <w:shd w:val="clear" w:color="auto" w:fill="FFFFFF"/>
        </w:rPr>
        <w:t>, Michal</w:t>
      </w:r>
      <w:r w:rsidR="00DC750A" w:rsidRPr="0086486C">
        <w:rPr>
          <w:rFonts w:ascii="Times New Roman" w:hAnsi="Times New Roman" w:cs="Times New Roman"/>
          <w:color w:val="000000"/>
          <w:sz w:val="24"/>
          <w:szCs w:val="24"/>
          <w:shd w:val="clear" w:color="auto" w:fill="FFFFFF"/>
        </w:rPr>
        <w:t>.</w:t>
      </w:r>
      <w:r w:rsidR="00DC750A" w:rsidRPr="0086486C">
        <w:rPr>
          <w:rStyle w:val="apple-converted-space"/>
          <w:rFonts w:ascii="Times New Roman" w:hAnsi="Times New Roman" w:cs="Times New Roman"/>
          <w:color w:val="000000"/>
          <w:sz w:val="24"/>
          <w:szCs w:val="24"/>
          <w:shd w:val="clear" w:color="auto" w:fill="FFFFFF"/>
        </w:rPr>
        <w:t> </w:t>
      </w:r>
      <w:r w:rsidR="00DC750A" w:rsidRPr="0086486C">
        <w:rPr>
          <w:rFonts w:ascii="Times New Roman" w:hAnsi="Times New Roman" w:cs="Times New Roman"/>
          <w:i/>
          <w:iCs/>
          <w:color w:val="000000"/>
          <w:sz w:val="24"/>
          <w:szCs w:val="24"/>
        </w:rPr>
        <w:t>Právní rozbor pro e-</w:t>
      </w:r>
      <w:proofErr w:type="spellStart"/>
      <w:r w:rsidR="00DC750A" w:rsidRPr="0086486C">
        <w:rPr>
          <w:rFonts w:ascii="Times New Roman" w:hAnsi="Times New Roman" w:cs="Times New Roman"/>
          <w:i/>
          <w:iCs/>
          <w:color w:val="000000"/>
          <w:sz w:val="24"/>
          <w:szCs w:val="24"/>
        </w:rPr>
        <w:t>learningový</w:t>
      </w:r>
      <w:proofErr w:type="spellEnd"/>
      <w:r w:rsidR="00DC750A" w:rsidRPr="0086486C">
        <w:rPr>
          <w:rFonts w:ascii="Times New Roman" w:hAnsi="Times New Roman" w:cs="Times New Roman"/>
          <w:i/>
          <w:iCs/>
          <w:color w:val="000000"/>
          <w:sz w:val="24"/>
          <w:szCs w:val="24"/>
        </w:rPr>
        <w:t xml:space="preserve"> modul v rámci projektu „Strategie integrované spolupráce Česko – polské příhraničí</w:t>
      </w:r>
      <w:r w:rsidRPr="0086486C">
        <w:rPr>
          <w:rFonts w:ascii="Times New Roman" w:hAnsi="Times New Roman" w:cs="Times New Roman"/>
          <w:i/>
          <w:iCs/>
          <w:color w:val="000000"/>
          <w:sz w:val="24"/>
          <w:szCs w:val="24"/>
        </w:rPr>
        <w:t>“</w:t>
      </w:r>
      <w:r w:rsidR="00DC750A" w:rsidRPr="0086486C">
        <w:rPr>
          <w:rFonts w:ascii="Times New Roman" w:hAnsi="Times New Roman" w:cs="Times New Roman"/>
          <w:i/>
          <w:iCs/>
          <w:color w:val="000000"/>
          <w:sz w:val="24"/>
          <w:szCs w:val="24"/>
        </w:rPr>
        <w:t>.</w:t>
      </w:r>
      <w:r w:rsidR="00DC750A"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color w:val="000000"/>
          <w:sz w:val="24"/>
          <w:szCs w:val="24"/>
          <w:shd w:val="clear" w:color="auto" w:fill="FFFFFF"/>
        </w:rPr>
        <w:t xml:space="preserve">[online]. </w:t>
      </w:r>
      <w:r w:rsidR="00DC750A" w:rsidRPr="0086486C">
        <w:rPr>
          <w:rFonts w:ascii="Times New Roman" w:hAnsi="Times New Roman" w:cs="Times New Roman"/>
          <w:color w:val="000000"/>
          <w:sz w:val="24"/>
          <w:szCs w:val="24"/>
          <w:shd w:val="clear" w:color="auto" w:fill="FFFFFF"/>
        </w:rPr>
        <w:t>Centrum polsk</w:t>
      </w:r>
      <w:r w:rsidRPr="0086486C">
        <w:rPr>
          <w:rFonts w:ascii="Times New Roman" w:hAnsi="Times New Roman" w:cs="Times New Roman"/>
          <w:color w:val="000000"/>
          <w:sz w:val="24"/>
          <w:szCs w:val="24"/>
          <w:shd w:val="clear" w:color="auto" w:fill="FFFFFF"/>
        </w:rPr>
        <w:t>ého práva, 2012 [cit. 8. února 2016]. Dostupné na &lt;</w:t>
      </w:r>
      <w:r w:rsidR="00DC750A" w:rsidRPr="0086486C">
        <w:rPr>
          <w:rFonts w:ascii="Times New Roman" w:hAnsi="Times New Roman" w:cs="Times New Roman"/>
          <w:color w:val="000000"/>
          <w:sz w:val="24"/>
          <w:szCs w:val="24"/>
          <w:shd w:val="clear" w:color="auto" w:fill="FFFFFF"/>
        </w:rPr>
        <w:t>http://www.centrumpp.org/</w:t>
      </w:r>
      <w:proofErr w:type="spellStart"/>
      <w:r w:rsidR="00DC750A" w:rsidRPr="0086486C">
        <w:rPr>
          <w:rFonts w:ascii="Times New Roman" w:hAnsi="Times New Roman" w:cs="Times New Roman"/>
          <w:color w:val="000000"/>
          <w:sz w:val="24"/>
          <w:szCs w:val="24"/>
          <w:shd w:val="clear" w:color="auto" w:fill="FFFFFF"/>
        </w:rPr>
        <w:t>publikacje</w:t>
      </w:r>
      <w:proofErr w:type="spellEnd"/>
      <w:r w:rsidR="00DC750A" w:rsidRPr="0086486C">
        <w:rPr>
          <w:rFonts w:ascii="Times New Roman" w:hAnsi="Times New Roman" w:cs="Times New Roman"/>
          <w:color w:val="000000"/>
          <w:sz w:val="24"/>
          <w:szCs w:val="24"/>
          <w:shd w:val="clear" w:color="auto" w:fill="FFFFFF"/>
        </w:rPr>
        <w:t>/</w:t>
      </w:r>
      <w:r w:rsidRPr="0086486C">
        <w:rPr>
          <w:rFonts w:ascii="Times New Roman" w:hAnsi="Times New Roman" w:cs="Times New Roman"/>
          <w:color w:val="000000"/>
          <w:sz w:val="24"/>
          <w:szCs w:val="24"/>
          <w:shd w:val="clear" w:color="auto" w:fill="FFFFFF"/>
        </w:rPr>
        <w:t>&gt;.</w:t>
      </w:r>
    </w:p>
    <w:p w:rsidR="006E77D5" w:rsidRDefault="006E77D5" w:rsidP="00D14A60">
      <w:pPr>
        <w:spacing w:line="360" w:lineRule="auto"/>
        <w:rPr>
          <w:rFonts w:ascii="Times New Roman" w:hAnsi="Times New Roman" w:cs="Times New Roman"/>
          <w:color w:val="000000"/>
          <w:sz w:val="24"/>
          <w:szCs w:val="24"/>
          <w:shd w:val="clear" w:color="auto" w:fill="FFFFFF"/>
        </w:rPr>
      </w:pPr>
      <w:proofErr w:type="spellStart"/>
      <w:r w:rsidRPr="000A47BA">
        <w:rPr>
          <w:rFonts w:ascii="Times New Roman" w:hAnsi="Times New Roman" w:cs="Times New Roman"/>
          <w:i/>
          <w:color w:val="000000"/>
          <w:sz w:val="24"/>
          <w:szCs w:val="24"/>
          <w:shd w:val="clear" w:color="auto" w:fill="FFFFFF"/>
        </w:rPr>
        <w:t>European</w:t>
      </w:r>
      <w:proofErr w:type="spellEnd"/>
      <w:r w:rsidRPr="000A47BA">
        <w:rPr>
          <w:rFonts w:ascii="Times New Roman" w:hAnsi="Times New Roman" w:cs="Times New Roman"/>
          <w:i/>
          <w:color w:val="000000"/>
          <w:sz w:val="24"/>
          <w:szCs w:val="24"/>
          <w:shd w:val="clear" w:color="auto" w:fill="FFFFFF"/>
        </w:rPr>
        <w:t xml:space="preserve"> </w:t>
      </w:r>
      <w:proofErr w:type="spellStart"/>
      <w:r w:rsidRPr="000A47BA">
        <w:rPr>
          <w:rFonts w:ascii="Times New Roman" w:hAnsi="Times New Roman" w:cs="Times New Roman"/>
          <w:i/>
          <w:color w:val="000000"/>
          <w:sz w:val="24"/>
          <w:szCs w:val="24"/>
          <w:shd w:val="clear" w:color="auto" w:fill="FFFFFF"/>
        </w:rPr>
        <w:t>structural</w:t>
      </w:r>
      <w:proofErr w:type="spellEnd"/>
      <w:r w:rsidRPr="000A47BA">
        <w:rPr>
          <w:rFonts w:ascii="Times New Roman" w:hAnsi="Times New Roman" w:cs="Times New Roman"/>
          <w:i/>
          <w:color w:val="000000"/>
          <w:sz w:val="24"/>
          <w:szCs w:val="24"/>
          <w:shd w:val="clear" w:color="auto" w:fill="FFFFFF"/>
        </w:rPr>
        <w:t xml:space="preserve"> and </w:t>
      </w:r>
      <w:proofErr w:type="spellStart"/>
      <w:r w:rsidRPr="000A47BA">
        <w:rPr>
          <w:rFonts w:ascii="Times New Roman" w:hAnsi="Times New Roman" w:cs="Times New Roman"/>
          <w:i/>
          <w:color w:val="000000"/>
          <w:sz w:val="24"/>
          <w:szCs w:val="24"/>
          <w:shd w:val="clear" w:color="auto" w:fill="FFFFFF"/>
        </w:rPr>
        <w:t>investmen</w:t>
      </w:r>
      <w:r>
        <w:rPr>
          <w:rFonts w:ascii="Times New Roman" w:hAnsi="Times New Roman" w:cs="Times New Roman"/>
          <w:i/>
          <w:color w:val="000000"/>
          <w:sz w:val="24"/>
          <w:szCs w:val="24"/>
          <w:shd w:val="clear" w:color="auto" w:fill="FFFFFF"/>
        </w:rPr>
        <w:t>t</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funds</w:t>
      </w:r>
      <w:proofErr w:type="spellEnd"/>
      <w:r>
        <w:rPr>
          <w:rFonts w:ascii="Times New Roman" w:hAnsi="Times New Roman" w:cs="Times New Roman"/>
          <w:i/>
          <w:color w:val="000000"/>
          <w:sz w:val="24"/>
          <w:szCs w:val="24"/>
          <w:shd w:val="clear" w:color="auto" w:fill="FFFFFF"/>
        </w:rPr>
        <w:t xml:space="preserve">: Country data </w:t>
      </w:r>
      <w:proofErr w:type="spellStart"/>
      <w:r>
        <w:rPr>
          <w:rFonts w:ascii="Times New Roman" w:hAnsi="Times New Roman" w:cs="Times New Roman"/>
          <w:i/>
          <w:color w:val="000000"/>
          <w:sz w:val="24"/>
          <w:szCs w:val="24"/>
          <w:shd w:val="clear" w:color="auto" w:fill="FFFFFF"/>
        </w:rPr>
        <w:t>for</w:t>
      </w:r>
      <w:proofErr w:type="spellEnd"/>
      <w:r>
        <w:rPr>
          <w:rFonts w:ascii="Times New Roman" w:hAnsi="Times New Roman" w:cs="Times New Roman"/>
          <w:i/>
          <w:color w:val="000000"/>
          <w:sz w:val="24"/>
          <w:szCs w:val="24"/>
          <w:shd w:val="clear" w:color="auto" w:fill="FFFFFF"/>
        </w:rPr>
        <w:t xml:space="preserve"> Czech Republic</w:t>
      </w:r>
      <w:r w:rsidRPr="000A47B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A47BA">
        <w:rPr>
          <w:rFonts w:ascii="Times New Roman" w:hAnsi="Times New Roman" w:cs="Times New Roman"/>
          <w:color w:val="000000"/>
          <w:sz w:val="24"/>
          <w:szCs w:val="24"/>
          <w:shd w:val="clear" w:color="auto" w:fill="FFFFFF"/>
        </w:rPr>
        <w:t>[online].</w:t>
      </w:r>
      <w:r w:rsidRPr="000A47BA">
        <w:rPr>
          <w:rStyle w:val="apple-converted-space"/>
          <w:rFonts w:ascii="Times New Roman" w:hAnsi="Times New Roman" w:cs="Times New Roman"/>
          <w:color w:val="000000"/>
          <w:sz w:val="24"/>
          <w:szCs w:val="24"/>
          <w:shd w:val="clear" w:color="auto" w:fill="FFFFFF"/>
        </w:rPr>
        <w:t> </w:t>
      </w:r>
      <w:proofErr w:type="spellStart"/>
      <w:r w:rsidRPr="000A47BA">
        <w:rPr>
          <w:rFonts w:ascii="Times New Roman" w:hAnsi="Times New Roman" w:cs="Times New Roman"/>
          <w:iCs/>
          <w:color w:val="000000"/>
          <w:sz w:val="24"/>
          <w:szCs w:val="24"/>
        </w:rPr>
        <w:t>European</w:t>
      </w:r>
      <w:proofErr w:type="spellEnd"/>
      <w:r w:rsidRPr="000A47BA">
        <w:rPr>
          <w:rFonts w:ascii="Times New Roman" w:hAnsi="Times New Roman" w:cs="Times New Roman"/>
          <w:iCs/>
          <w:color w:val="000000"/>
          <w:sz w:val="24"/>
          <w:szCs w:val="24"/>
        </w:rPr>
        <w:t xml:space="preserve"> </w:t>
      </w:r>
      <w:proofErr w:type="spellStart"/>
      <w:r w:rsidRPr="000A47BA">
        <w:rPr>
          <w:rFonts w:ascii="Times New Roman" w:hAnsi="Times New Roman" w:cs="Times New Roman"/>
          <w:iCs/>
          <w:color w:val="000000"/>
          <w:sz w:val="24"/>
          <w:szCs w:val="24"/>
        </w:rPr>
        <w:t>Commission</w:t>
      </w:r>
      <w:proofErr w:type="spellEnd"/>
      <w:r>
        <w:rPr>
          <w:rStyle w:val="apple-converted-space"/>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2015 [cit. 26. února 2016]. Dostupné na</w:t>
      </w:r>
      <w:r w:rsidRPr="000A47BA">
        <w:rPr>
          <w:rFonts w:ascii="Times New Roman" w:hAnsi="Times New Roman" w:cs="Times New Roman"/>
          <w:color w:val="000000"/>
          <w:sz w:val="24"/>
          <w:szCs w:val="24"/>
          <w:shd w:val="clear" w:color="auto" w:fill="FFFFFF"/>
        </w:rPr>
        <w:t xml:space="preserve"> </w:t>
      </w:r>
      <w:r w:rsidRPr="00BC53A3">
        <w:rPr>
          <w:rFonts w:ascii="Times New Roman" w:hAnsi="Times New Roman" w:cs="Times New Roman"/>
          <w:color w:val="000000"/>
          <w:sz w:val="24"/>
          <w:szCs w:val="24"/>
          <w:shd w:val="clear" w:color="auto" w:fill="FFFFFF"/>
        </w:rPr>
        <w:t>&lt;</w:t>
      </w:r>
      <w:r w:rsidRPr="006E77D5">
        <w:rPr>
          <w:rFonts w:ascii="Times New Roman" w:hAnsi="Times New Roman" w:cs="Times New Roman"/>
          <w:color w:val="000000"/>
          <w:sz w:val="24"/>
          <w:szCs w:val="24"/>
          <w:shd w:val="clear" w:color="auto" w:fill="FFFFFF"/>
        </w:rPr>
        <w:t>https://cohesiondata.ec.europa.eu/</w:t>
      </w:r>
      <w:proofErr w:type="spellStart"/>
      <w:r w:rsidRPr="006E77D5">
        <w:rPr>
          <w:rFonts w:ascii="Times New Roman" w:hAnsi="Times New Roman" w:cs="Times New Roman"/>
          <w:color w:val="000000"/>
          <w:sz w:val="24"/>
          <w:szCs w:val="24"/>
          <w:shd w:val="clear" w:color="auto" w:fill="FFFFFF"/>
        </w:rPr>
        <w:t>countries</w:t>
      </w:r>
      <w:proofErr w:type="spellEnd"/>
      <w:r w:rsidRPr="006E77D5">
        <w:rPr>
          <w:rFonts w:ascii="Times New Roman" w:hAnsi="Times New Roman" w:cs="Times New Roman"/>
          <w:color w:val="000000"/>
          <w:sz w:val="24"/>
          <w:szCs w:val="24"/>
          <w:shd w:val="clear" w:color="auto" w:fill="FFFFFF"/>
        </w:rPr>
        <w:t>/CZ</w:t>
      </w:r>
      <w:r w:rsidRPr="00BC53A3">
        <w:rPr>
          <w:rFonts w:ascii="Times New Roman" w:hAnsi="Times New Roman" w:cs="Times New Roman"/>
          <w:color w:val="000000"/>
          <w:sz w:val="24"/>
          <w:szCs w:val="24"/>
          <w:shd w:val="clear" w:color="auto" w:fill="FFFFFF"/>
        </w:rPr>
        <w:t>&gt;.</w:t>
      </w:r>
    </w:p>
    <w:p w:rsidR="00FB4510" w:rsidRDefault="00FB4510" w:rsidP="00D14A60">
      <w:pPr>
        <w:spacing w:line="360" w:lineRule="auto"/>
        <w:rPr>
          <w:rFonts w:ascii="Times New Roman" w:hAnsi="Times New Roman" w:cs="Times New Roman"/>
          <w:color w:val="000000"/>
          <w:sz w:val="24"/>
          <w:szCs w:val="24"/>
          <w:shd w:val="clear" w:color="auto" w:fill="FFFFFF"/>
        </w:rPr>
      </w:pPr>
      <w:proofErr w:type="spellStart"/>
      <w:r w:rsidRPr="000A47BA">
        <w:rPr>
          <w:rFonts w:ascii="Times New Roman" w:hAnsi="Times New Roman" w:cs="Times New Roman"/>
          <w:i/>
          <w:color w:val="000000"/>
          <w:sz w:val="24"/>
          <w:szCs w:val="24"/>
          <w:shd w:val="clear" w:color="auto" w:fill="FFFFFF"/>
        </w:rPr>
        <w:t>European</w:t>
      </w:r>
      <w:proofErr w:type="spellEnd"/>
      <w:r w:rsidRPr="000A47BA">
        <w:rPr>
          <w:rFonts w:ascii="Times New Roman" w:hAnsi="Times New Roman" w:cs="Times New Roman"/>
          <w:i/>
          <w:color w:val="000000"/>
          <w:sz w:val="24"/>
          <w:szCs w:val="24"/>
          <w:shd w:val="clear" w:color="auto" w:fill="FFFFFF"/>
        </w:rPr>
        <w:t xml:space="preserve"> </w:t>
      </w:r>
      <w:proofErr w:type="spellStart"/>
      <w:r w:rsidRPr="000A47BA">
        <w:rPr>
          <w:rFonts w:ascii="Times New Roman" w:hAnsi="Times New Roman" w:cs="Times New Roman"/>
          <w:i/>
          <w:color w:val="000000"/>
          <w:sz w:val="24"/>
          <w:szCs w:val="24"/>
          <w:shd w:val="clear" w:color="auto" w:fill="FFFFFF"/>
        </w:rPr>
        <w:t>structural</w:t>
      </w:r>
      <w:proofErr w:type="spellEnd"/>
      <w:r w:rsidRPr="000A47BA">
        <w:rPr>
          <w:rFonts w:ascii="Times New Roman" w:hAnsi="Times New Roman" w:cs="Times New Roman"/>
          <w:i/>
          <w:color w:val="000000"/>
          <w:sz w:val="24"/>
          <w:szCs w:val="24"/>
          <w:shd w:val="clear" w:color="auto" w:fill="FFFFFF"/>
        </w:rPr>
        <w:t xml:space="preserve"> and </w:t>
      </w:r>
      <w:proofErr w:type="spellStart"/>
      <w:r w:rsidRPr="000A47BA">
        <w:rPr>
          <w:rFonts w:ascii="Times New Roman" w:hAnsi="Times New Roman" w:cs="Times New Roman"/>
          <w:i/>
          <w:color w:val="000000"/>
          <w:sz w:val="24"/>
          <w:szCs w:val="24"/>
          <w:shd w:val="clear" w:color="auto" w:fill="FFFFFF"/>
        </w:rPr>
        <w:t>investmen</w:t>
      </w:r>
      <w:r>
        <w:rPr>
          <w:rFonts w:ascii="Times New Roman" w:hAnsi="Times New Roman" w:cs="Times New Roman"/>
          <w:i/>
          <w:color w:val="000000"/>
          <w:sz w:val="24"/>
          <w:szCs w:val="24"/>
          <w:shd w:val="clear" w:color="auto" w:fill="FFFFFF"/>
        </w:rPr>
        <w:t>t</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funds</w:t>
      </w:r>
      <w:proofErr w:type="spellEnd"/>
      <w:r>
        <w:rPr>
          <w:rFonts w:ascii="Times New Roman" w:hAnsi="Times New Roman" w:cs="Times New Roman"/>
          <w:i/>
          <w:color w:val="000000"/>
          <w:sz w:val="24"/>
          <w:szCs w:val="24"/>
          <w:shd w:val="clear" w:color="auto" w:fill="FFFFFF"/>
        </w:rPr>
        <w:t xml:space="preserve">: Country data </w:t>
      </w:r>
      <w:proofErr w:type="spellStart"/>
      <w:r>
        <w:rPr>
          <w:rFonts w:ascii="Times New Roman" w:hAnsi="Times New Roman" w:cs="Times New Roman"/>
          <w:i/>
          <w:color w:val="000000"/>
          <w:sz w:val="24"/>
          <w:szCs w:val="24"/>
          <w:shd w:val="clear" w:color="auto" w:fill="FFFFFF"/>
        </w:rPr>
        <w:t>for</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Germany</w:t>
      </w:r>
      <w:proofErr w:type="spellEnd"/>
      <w:r w:rsidRPr="000A47B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A47BA">
        <w:rPr>
          <w:rFonts w:ascii="Times New Roman" w:hAnsi="Times New Roman" w:cs="Times New Roman"/>
          <w:color w:val="000000"/>
          <w:sz w:val="24"/>
          <w:szCs w:val="24"/>
          <w:shd w:val="clear" w:color="auto" w:fill="FFFFFF"/>
        </w:rPr>
        <w:t>[online].</w:t>
      </w:r>
      <w:r w:rsidRPr="000A47BA">
        <w:rPr>
          <w:rStyle w:val="apple-converted-space"/>
          <w:rFonts w:ascii="Times New Roman" w:hAnsi="Times New Roman" w:cs="Times New Roman"/>
          <w:color w:val="000000"/>
          <w:sz w:val="24"/>
          <w:szCs w:val="24"/>
          <w:shd w:val="clear" w:color="auto" w:fill="FFFFFF"/>
        </w:rPr>
        <w:t> </w:t>
      </w:r>
      <w:proofErr w:type="spellStart"/>
      <w:r w:rsidRPr="000A47BA">
        <w:rPr>
          <w:rFonts w:ascii="Times New Roman" w:hAnsi="Times New Roman" w:cs="Times New Roman"/>
          <w:iCs/>
          <w:color w:val="000000"/>
          <w:sz w:val="24"/>
          <w:szCs w:val="24"/>
        </w:rPr>
        <w:t>European</w:t>
      </w:r>
      <w:proofErr w:type="spellEnd"/>
      <w:r w:rsidRPr="000A47BA">
        <w:rPr>
          <w:rFonts w:ascii="Times New Roman" w:hAnsi="Times New Roman" w:cs="Times New Roman"/>
          <w:iCs/>
          <w:color w:val="000000"/>
          <w:sz w:val="24"/>
          <w:szCs w:val="24"/>
        </w:rPr>
        <w:t xml:space="preserve"> </w:t>
      </w:r>
      <w:proofErr w:type="spellStart"/>
      <w:r w:rsidRPr="000A47BA">
        <w:rPr>
          <w:rFonts w:ascii="Times New Roman" w:hAnsi="Times New Roman" w:cs="Times New Roman"/>
          <w:iCs/>
          <w:color w:val="000000"/>
          <w:sz w:val="24"/>
          <w:szCs w:val="24"/>
        </w:rPr>
        <w:t>Commission</w:t>
      </w:r>
      <w:proofErr w:type="spellEnd"/>
      <w:r>
        <w:rPr>
          <w:rStyle w:val="apple-converted-space"/>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2015 [cit. 26. února 2016]. Dostupné na </w:t>
      </w:r>
      <w:r w:rsidRPr="00BC53A3">
        <w:rPr>
          <w:rFonts w:ascii="Times New Roman" w:hAnsi="Times New Roman" w:cs="Times New Roman"/>
          <w:color w:val="000000"/>
          <w:sz w:val="24"/>
          <w:szCs w:val="24"/>
          <w:shd w:val="clear" w:color="auto" w:fill="FFFFFF"/>
        </w:rPr>
        <w:t>&lt;</w:t>
      </w:r>
      <w:r w:rsidRPr="00FB4510">
        <w:rPr>
          <w:rFonts w:ascii="Times New Roman" w:hAnsi="Times New Roman" w:cs="Times New Roman"/>
          <w:color w:val="000000"/>
          <w:sz w:val="24"/>
          <w:szCs w:val="24"/>
          <w:shd w:val="clear" w:color="auto" w:fill="FFFFFF"/>
        </w:rPr>
        <w:t>https://cohesiondata.ec.europa.eu/</w:t>
      </w:r>
      <w:proofErr w:type="spellStart"/>
      <w:r w:rsidRPr="00FB4510">
        <w:rPr>
          <w:rFonts w:ascii="Times New Roman" w:hAnsi="Times New Roman" w:cs="Times New Roman"/>
          <w:color w:val="000000"/>
          <w:sz w:val="24"/>
          <w:szCs w:val="24"/>
          <w:shd w:val="clear" w:color="auto" w:fill="FFFFFF"/>
        </w:rPr>
        <w:t>countries</w:t>
      </w:r>
      <w:proofErr w:type="spellEnd"/>
      <w:r w:rsidRPr="00FB4510">
        <w:rPr>
          <w:rFonts w:ascii="Times New Roman" w:hAnsi="Times New Roman" w:cs="Times New Roman"/>
          <w:color w:val="000000"/>
          <w:sz w:val="24"/>
          <w:szCs w:val="24"/>
          <w:shd w:val="clear" w:color="auto" w:fill="FFFFFF"/>
        </w:rPr>
        <w:t>/DE</w:t>
      </w:r>
      <w:r w:rsidRPr="00BC53A3">
        <w:rPr>
          <w:rFonts w:ascii="Times New Roman" w:hAnsi="Times New Roman" w:cs="Times New Roman"/>
          <w:color w:val="000000"/>
          <w:sz w:val="24"/>
          <w:szCs w:val="24"/>
          <w:shd w:val="clear" w:color="auto" w:fill="FFFFFF"/>
        </w:rPr>
        <w:t>&gt;.</w:t>
      </w:r>
    </w:p>
    <w:p w:rsidR="00016A1D" w:rsidRPr="00016A1D" w:rsidRDefault="00016A1D" w:rsidP="00D14A60">
      <w:pPr>
        <w:spacing w:line="360" w:lineRule="auto"/>
        <w:rPr>
          <w:rFonts w:ascii="Times New Roman" w:hAnsi="Times New Roman" w:cs="Times New Roman"/>
          <w:color w:val="000000"/>
          <w:sz w:val="24"/>
          <w:szCs w:val="24"/>
          <w:shd w:val="clear" w:color="auto" w:fill="FFFFFF"/>
        </w:rPr>
      </w:pPr>
      <w:proofErr w:type="spellStart"/>
      <w:r w:rsidRPr="00016A1D">
        <w:rPr>
          <w:rFonts w:ascii="Times New Roman" w:hAnsi="Times New Roman" w:cs="Times New Roman"/>
          <w:i/>
          <w:color w:val="000000"/>
          <w:sz w:val="24"/>
          <w:szCs w:val="24"/>
          <w:shd w:val="clear" w:color="auto" w:fill="FFFFFF"/>
        </w:rPr>
        <w:t>European</w:t>
      </w:r>
      <w:proofErr w:type="spellEnd"/>
      <w:r w:rsidRPr="00016A1D">
        <w:rPr>
          <w:rFonts w:ascii="Times New Roman" w:hAnsi="Times New Roman" w:cs="Times New Roman"/>
          <w:i/>
          <w:color w:val="000000"/>
          <w:sz w:val="24"/>
          <w:szCs w:val="24"/>
          <w:shd w:val="clear" w:color="auto" w:fill="FFFFFF"/>
        </w:rPr>
        <w:t xml:space="preserve"> </w:t>
      </w:r>
      <w:proofErr w:type="spellStart"/>
      <w:r w:rsidRPr="00016A1D">
        <w:rPr>
          <w:rFonts w:ascii="Times New Roman" w:hAnsi="Times New Roman" w:cs="Times New Roman"/>
          <w:i/>
          <w:color w:val="000000"/>
          <w:sz w:val="24"/>
          <w:szCs w:val="24"/>
          <w:shd w:val="clear" w:color="auto" w:fill="FFFFFF"/>
        </w:rPr>
        <w:t>structural</w:t>
      </w:r>
      <w:proofErr w:type="spellEnd"/>
      <w:r w:rsidRPr="00016A1D">
        <w:rPr>
          <w:rFonts w:ascii="Times New Roman" w:hAnsi="Times New Roman" w:cs="Times New Roman"/>
          <w:i/>
          <w:color w:val="000000"/>
          <w:sz w:val="24"/>
          <w:szCs w:val="24"/>
          <w:shd w:val="clear" w:color="auto" w:fill="FFFFFF"/>
        </w:rPr>
        <w:t xml:space="preserve"> and </w:t>
      </w:r>
      <w:proofErr w:type="spellStart"/>
      <w:r w:rsidRPr="00016A1D">
        <w:rPr>
          <w:rFonts w:ascii="Times New Roman" w:hAnsi="Times New Roman" w:cs="Times New Roman"/>
          <w:i/>
          <w:color w:val="000000"/>
          <w:sz w:val="24"/>
          <w:szCs w:val="24"/>
          <w:shd w:val="clear" w:color="auto" w:fill="FFFFFF"/>
        </w:rPr>
        <w:t>investment</w:t>
      </w:r>
      <w:proofErr w:type="spellEnd"/>
      <w:r w:rsidRPr="00016A1D">
        <w:rPr>
          <w:rFonts w:ascii="Times New Roman" w:hAnsi="Times New Roman" w:cs="Times New Roman"/>
          <w:i/>
          <w:color w:val="000000"/>
          <w:sz w:val="24"/>
          <w:szCs w:val="24"/>
          <w:shd w:val="clear" w:color="auto" w:fill="FFFFFF"/>
        </w:rPr>
        <w:t xml:space="preserve"> </w:t>
      </w:r>
      <w:proofErr w:type="spellStart"/>
      <w:r w:rsidRPr="00016A1D">
        <w:rPr>
          <w:rFonts w:ascii="Times New Roman" w:hAnsi="Times New Roman" w:cs="Times New Roman"/>
          <w:i/>
          <w:color w:val="000000"/>
          <w:sz w:val="24"/>
          <w:szCs w:val="24"/>
          <w:shd w:val="clear" w:color="auto" w:fill="FFFFFF"/>
        </w:rPr>
        <w:t>funds</w:t>
      </w:r>
      <w:proofErr w:type="spellEnd"/>
      <w:r w:rsidRPr="00016A1D">
        <w:rPr>
          <w:rFonts w:ascii="Times New Roman" w:hAnsi="Times New Roman" w:cs="Times New Roman"/>
          <w:i/>
          <w:color w:val="000000"/>
          <w:sz w:val="24"/>
          <w:szCs w:val="24"/>
          <w:shd w:val="clear" w:color="auto" w:fill="FFFFFF"/>
        </w:rPr>
        <w:t xml:space="preserve">: Country data </w:t>
      </w:r>
      <w:proofErr w:type="spellStart"/>
      <w:r w:rsidRPr="00016A1D">
        <w:rPr>
          <w:rFonts w:ascii="Times New Roman" w:hAnsi="Times New Roman" w:cs="Times New Roman"/>
          <w:i/>
          <w:color w:val="000000"/>
          <w:sz w:val="24"/>
          <w:szCs w:val="24"/>
          <w:shd w:val="clear" w:color="auto" w:fill="FFFFFF"/>
        </w:rPr>
        <w:t>for</w:t>
      </w:r>
      <w:proofErr w:type="spellEnd"/>
      <w:r w:rsidRPr="00016A1D">
        <w:rPr>
          <w:rFonts w:ascii="Times New Roman" w:hAnsi="Times New Roman" w:cs="Times New Roman"/>
          <w:i/>
          <w:color w:val="000000"/>
          <w:sz w:val="24"/>
          <w:szCs w:val="24"/>
          <w:shd w:val="clear" w:color="auto" w:fill="FFFFFF"/>
        </w:rPr>
        <w:t xml:space="preserve"> </w:t>
      </w:r>
      <w:proofErr w:type="spellStart"/>
      <w:r w:rsidRPr="00016A1D">
        <w:rPr>
          <w:rFonts w:ascii="Times New Roman" w:hAnsi="Times New Roman" w:cs="Times New Roman"/>
          <w:i/>
          <w:color w:val="000000"/>
          <w:sz w:val="24"/>
          <w:szCs w:val="24"/>
          <w:shd w:val="clear" w:color="auto" w:fill="FFFFFF"/>
        </w:rPr>
        <w:t>Poland</w:t>
      </w:r>
      <w:proofErr w:type="spellEnd"/>
      <w:r w:rsidRPr="00016A1D">
        <w:rPr>
          <w:rFonts w:ascii="Times New Roman" w:hAnsi="Times New Roman" w:cs="Times New Roman"/>
          <w:color w:val="000000"/>
          <w:sz w:val="24"/>
          <w:szCs w:val="24"/>
          <w:shd w:val="clear" w:color="auto" w:fill="FFFFFF"/>
        </w:rPr>
        <w:t>. [online].</w:t>
      </w:r>
      <w:r w:rsidRPr="00016A1D">
        <w:rPr>
          <w:rStyle w:val="apple-converted-space"/>
          <w:rFonts w:ascii="Times New Roman" w:hAnsi="Times New Roman" w:cs="Times New Roman"/>
          <w:color w:val="000000"/>
          <w:sz w:val="24"/>
          <w:szCs w:val="24"/>
          <w:shd w:val="clear" w:color="auto" w:fill="FFFFFF"/>
        </w:rPr>
        <w:t> </w:t>
      </w:r>
      <w:proofErr w:type="spellStart"/>
      <w:r w:rsidRPr="00016A1D">
        <w:rPr>
          <w:rFonts w:ascii="Times New Roman" w:hAnsi="Times New Roman" w:cs="Times New Roman"/>
          <w:iCs/>
          <w:color w:val="000000"/>
          <w:sz w:val="24"/>
          <w:szCs w:val="24"/>
        </w:rPr>
        <w:t>European</w:t>
      </w:r>
      <w:proofErr w:type="spellEnd"/>
      <w:r w:rsidRPr="00016A1D">
        <w:rPr>
          <w:rFonts w:ascii="Times New Roman" w:hAnsi="Times New Roman" w:cs="Times New Roman"/>
          <w:iCs/>
          <w:color w:val="000000"/>
          <w:sz w:val="24"/>
          <w:szCs w:val="24"/>
        </w:rPr>
        <w:t xml:space="preserve"> </w:t>
      </w:r>
      <w:proofErr w:type="spellStart"/>
      <w:r w:rsidRPr="00016A1D">
        <w:rPr>
          <w:rFonts w:ascii="Times New Roman" w:hAnsi="Times New Roman" w:cs="Times New Roman"/>
          <w:iCs/>
          <w:color w:val="000000"/>
          <w:sz w:val="24"/>
          <w:szCs w:val="24"/>
        </w:rPr>
        <w:t>Commission</w:t>
      </w:r>
      <w:proofErr w:type="spellEnd"/>
      <w:r w:rsidRPr="00016A1D">
        <w:rPr>
          <w:rStyle w:val="apple-converted-space"/>
          <w:rFonts w:ascii="Times New Roman" w:hAnsi="Times New Roman" w:cs="Times New Roman"/>
          <w:color w:val="000000"/>
          <w:sz w:val="24"/>
          <w:szCs w:val="24"/>
          <w:shd w:val="clear" w:color="auto" w:fill="FFFFFF"/>
        </w:rPr>
        <w:t>,</w:t>
      </w:r>
      <w:r w:rsidRPr="00016A1D">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016A1D">
        <w:rPr>
          <w:rFonts w:ascii="Times New Roman" w:hAnsi="Times New Roman" w:cs="Times New Roman"/>
          <w:color w:val="000000"/>
          <w:sz w:val="24"/>
          <w:szCs w:val="24"/>
          <w:shd w:val="clear" w:color="auto" w:fill="FFFFFF"/>
        </w:rPr>
        <w:t>countries</w:t>
      </w:r>
      <w:proofErr w:type="spellEnd"/>
      <w:r w:rsidRPr="00016A1D">
        <w:rPr>
          <w:rFonts w:ascii="Times New Roman" w:hAnsi="Times New Roman" w:cs="Times New Roman"/>
          <w:color w:val="000000"/>
          <w:sz w:val="24"/>
          <w:szCs w:val="24"/>
          <w:shd w:val="clear" w:color="auto" w:fill="FFFFFF"/>
        </w:rPr>
        <w:t>/PL&gt;.</w:t>
      </w:r>
    </w:p>
    <w:p w:rsidR="00687FEA" w:rsidRPr="00687FEA" w:rsidRDefault="00687FEA" w:rsidP="00D14A60">
      <w:pPr>
        <w:spacing w:line="360" w:lineRule="auto"/>
        <w:rPr>
          <w:rFonts w:ascii="Times New Roman" w:hAnsi="Times New Roman" w:cs="Times New Roman"/>
          <w:i/>
          <w:color w:val="000000"/>
          <w:sz w:val="24"/>
          <w:szCs w:val="24"/>
          <w:shd w:val="clear" w:color="auto" w:fill="FFFFFF"/>
        </w:rPr>
      </w:pPr>
      <w:proofErr w:type="spellStart"/>
      <w:r w:rsidRPr="00687FEA">
        <w:rPr>
          <w:rFonts w:ascii="Times New Roman" w:hAnsi="Times New Roman" w:cs="Times New Roman"/>
          <w:i/>
          <w:color w:val="000000"/>
          <w:sz w:val="24"/>
          <w:szCs w:val="24"/>
          <w:shd w:val="clear" w:color="auto" w:fill="FFFFFF"/>
        </w:rPr>
        <w:t>European</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structural</w:t>
      </w:r>
      <w:proofErr w:type="spellEnd"/>
      <w:r w:rsidRPr="00687FEA">
        <w:rPr>
          <w:rFonts w:ascii="Times New Roman" w:hAnsi="Times New Roman" w:cs="Times New Roman"/>
          <w:i/>
          <w:color w:val="000000"/>
          <w:sz w:val="24"/>
          <w:szCs w:val="24"/>
          <w:shd w:val="clear" w:color="auto" w:fill="FFFFFF"/>
        </w:rPr>
        <w:t xml:space="preserve"> and </w:t>
      </w:r>
      <w:proofErr w:type="spellStart"/>
      <w:r w:rsidRPr="00687FEA">
        <w:rPr>
          <w:rFonts w:ascii="Times New Roman" w:hAnsi="Times New Roman" w:cs="Times New Roman"/>
          <w:i/>
          <w:color w:val="000000"/>
          <w:sz w:val="24"/>
          <w:szCs w:val="24"/>
          <w:shd w:val="clear" w:color="auto" w:fill="FFFFFF"/>
        </w:rPr>
        <w:t>investment</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funds</w:t>
      </w:r>
      <w:proofErr w:type="spellEnd"/>
      <w:r w:rsidRPr="00687FEA">
        <w:rPr>
          <w:rFonts w:ascii="Times New Roman" w:hAnsi="Times New Roman" w:cs="Times New Roman"/>
          <w:i/>
          <w:color w:val="000000"/>
          <w:sz w:val="24"/>
          <w:szCs w:val="24"/>
          <w:shd w:val="clear" w:color="auto" w:fill="FFFFFF"/>
        </w:rPr>
        <w:t xml:space="preserve">: Country data </w:t>
      </w:r>
      <w:proofErr w:type="spellStart"/>
      <w:r w:rsidRPr="00687FEA">
        <w:rPr>
          <w:rFonts w:ascii="Times New Roman" w:hAnsi="Times New Roman" w:cs="Times New Roman"/>
          <w:i/>
          <w:color w:val="000000"/>
          <w:sz w:val="24"/>
          <w:szCs w:val="24"/>
          <w:shd w:val="clear" w:color="auto" w:fill="FFFFFF"/>
        </w:rPr>
        <w:t>for</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Slovak</w:t>
      </w:r>
      <w:proofErr w:type="spellEnd"/>
      <w:r w:rsidRPr="00687FEA">
        <w:rPr>
          <w:rFonts w:ascii="Times New Roman" w:hAnsi="Times New Roman" w:cs="Times New Roman"/>
          <w:i/>
          <w:color w:val="000000"/>
          <w:sz w:val="24"/>
          <w:szCs w:val="24"/>
          <w:shd w:val="clear" w:color="auto" w:fill="FFFFFF"/>
        </w:rPr>
        <w:t xml:space="preserve"> Republic</w:t>
      </w:r>
      <w:r w:rsidR="00016A1D">
        <w:rPr>
          <w:rFonts w:ascii="Times New Roman" w:hAnsi="Times New Roman" w:cs="Times New Roman"/>
          <w:color w:val="000000"/>
          <w:sz w:val="24"/>
          <w:szCs w:val="24"/>
          <w:shd w:val="clear" w:color="auto" w:fill="FFFFFF"/>
        </w:rPr>
        <w:t xml:space="preserve">. </w:t>
      </w:r>
      <w:r w:rsidRPr="00687FEA">
        <w:rPr>
          <w:rFonts w:ascii="Times New Roman" w:hAnsi="Times New Roman" w:cs="Times New Roman"/>
          <w:color w:val="000000"/>
          <w:sz w:val="24"/>
          <w:szCs w:val="24"/>
          <w:shd w:val="clear" w:color="auto" w:fill="FFFFFF"/>
        </w:rPr>
        <w:t>[online].</w:t>
      </w:r>
      <w:r w:rsidRPr="00687FEA">
        <w:rPr>
          <w:rStyle w:val="apple-converted-space"/>
          <w:rFonts w:ascii="Times New Roman" w:hAnsi="Times New Roman" w:cs="Times New Roman"/>
          <w:color w:val="000000"/>
          <w:sz w:val="24"/>
          <w:szCs w:val="24"/>
          <w:shd w:val="clear" w:color="auto" w:fill="FFFFFF"/>
        </w:rPr>
        <w:t> </w:t>
      </w:r>
      <w:proofErr w:type="spellStart"/>
      <w:r w:rsidRPr="00687FEA">
        <w:rPr>
          <w:rFonts w:ascii="Times New Roman" w:hAnsi="Times New Roman" w:cs="Times New Roman"/>
          <w:iCs/>
          <w:color w:val="000000"/>
          <w:sz w:val="24"/>
          <w:szCs w:val="24"/>
        </w:rPr>
        <w:t>European</w:t>
      </w:r>
      <w:proofErr w:type="spellEnd"/>
      <w:r w:rsidRPr="00687FEA">
        <w:rPr>
          <w:rFonts w:ascii="Times New Roman" w:hAnsi="Times New Roman" w:cs="Times New Roman"/>
          <w:iCs/>
          <w:color w:val="000000"/>
          <w:sz w:val="24"/>
          <w:szCs w:val="24"/>
        </w:rPr>
        <w:t xml:space="preserve"> </w:t>
      </w:r>
      <w:proofErr w:type="spellStart"/>
      <w:r w:rsidRPr="00687FEA">
        <w:rPr>
          <w:rFonts w:ascii="Times New Roman" w:hAnsi="Times New Roman" w:cs="Times New Roman"/>
          <w:iCs/>
          <w:color w:val="000000"/>
          <w:sz w:val="24"/>
          <w:szCs w:val="24"/>
        </w:rPr>
        <w:t>Commission</w:t>
      </w:r>
      <w:proofErr w:type="spellEnd"/>
      <w:r w:rsidRPr="00687FEA">
        <w:rPr>
          <w:rStyle w:val="apple-converted-space"/>
          <w:rFonts w:ascii="Times New Roman" w:hAnsi="Times New Roman" w:cs="Times New Roman"/>
          <w:color w:val="000000"/>
          <w:sz w:val="24"/>
          <w:szCs w:val="24"/>
          <w:shd w:val="clear" w:color="auto" w:fill="FFFFFF"/>
        </w:rPr>
        <w:t>,</w:t>
      </w:r>
      <w:r w:rsidRPr="00687FEA">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687FEA">
        <w:rPr>
          <w:rFonts w:ascii="Times New Roman" w:hAnsi="Times New Roman" w:cs="Times New Roman"/>
          <w:color w:val="000000"/>
          <w:sz w:val="24"/>
          <w:szCs w:val="24"/>
          <w:shd w:val="clear" w:color="auto" w:fill="FFFFFF"/>
        </w:rPr>
        <w:t>countries</w:t>
      </w:r>
      <w:proofErr w:type="spellEnd"/>
      <w:r w:rsidRPr="00687FEA">
        <w:rPr>
          <w:rFonts w:ascii="Times New Roman" w:hAnsi="Times New Roman" w:cs="Times New Roman"/>
          <w:color w:val="000000"/>
          <w:sz w:val="24"/>
          <w:szCs w:val="24"/>
          <w:shd w:val="clear" w:color="auto" w:fill="FFFFFF"/>
        </w:rPr>
        <w:t>/SK&gt;.</w:t>
      </w:r>
    </w:p>
    <w:p w:rsidR="00BC53A3" w:rsidRDefault="00BC53A3" w:rsidP="00D14A60">
      <w:pPr>
        <w:spacing w:line="360" w:lineRule="auto"/>
        <w:rPr>
          <w:rFonts w:ascii="Times New Roman" w:hAnsi="Times New Roman" w:cs="Times New Roman"/>
          <w:color w:val="000000"/>
          <w:sz w:val="24"/>
          <w:szCs w:val="24"/>
          <w:shd w:val="clear" w:color="auto" w:fill="FFFFFF"/>
        </w:rPr>
      </w:pPr>
      <w:r w:rsidRPr="00BC53A3">
        <w:rPr>
          <w:rFonts w:ascii="Times New Roman" w:hAnsi="Times New Roman" w:cs="Times New Roman"/>
          <w:i/>
          <w:color w:val="000000"/>
          <w:sz w:val="24"/>
          <w:szCs w:val="24"/>
          <w:shd w:val="clear" w:color="auto" w:fill="FFFFFF"/>
        </w:rPr>
        <w:t>Evropa v míru – počátky spolupráce</w:t>
      </w:r>
      <w:r w:rsidRPr="00BC53A3">
        <w:rPr>
          <w:rFonts w:ascii="Times New Roman" w:hAnsi="Times New Roman" w:cs="Times New Roman"/>
          <w:color w:val="000000"/>
          <w:sz w:val="24"/>
          <w:szCs w:val="24"/>
          <w:shd w:val="clear" w:color="auto" w:fill="FFFFFF"/>
        </w:rPr>
        <w:t>. [online].</w:t>
      </w:r>
      <w:r w:rsidRPr="00BC53A3">
        <w:rPr>
          <w:rStyle w:val="apple-converted-space"/>
          <w:rFonts w:ascii="Times New Roman" w:hAnsi="Times New Roman" w:cs="Times New Roman"/>
          <w:color w:val="000000"/>
          <w:sz w:val="24"/>
          <w:szCs w:val="24"/>
          <w:shd w:val="clear" w:color="auto" w:fill="FFFFFF"/>
        </w:rPr>
        <w:t> </w:t>
      </w:r>
      <w:r w:rsidRPr="00BC53A3">
        <w:rPr>
          <w:rFonts w:ascii="Times New Roman" w:hAnsi="Times New Roman" w:cs="Times New Roman"/>
          <w:iCs/>
          <w:color w:val="000000"/>
          <w:sz w:val="24"/>
          <w:szCs w:val="24"/>
        </w:rPr>
        <w:t>Europa.eu</w:t>
      </w:r>
      <w:r w:rsidRPr="00BC53A3">
        <w:rPr>
          <w:rStyle w:val="apple-converted-space"/>
          <w:rFonts w:ascii="Times New Roman" w:hAnsi="Times New Roman" w:cs="Times New Roman"/>
          <w:color w:val="000000"/>
          <w:sz w:val="24"/>
          <w:szCs w:val="24"/>
          <w:shd w:val="clear" w:color="auto" w:fill="FFFFFF"/>
        </w:rPr>
        <w:t>, 5. ledna 2016</w:t>
      </w:r>
      <w:r w:rsidRPr="00BC53A3">
        <w:rPr>
          <w:rFonts w:ascii="Times New Roman" w:hAnsi="Times New Roman" w:cs="Times New Roman"/>
          <w:color w:val="000000"/>
          <w:sz w:val="24"/>
          <w:szCs w:val="24"/>
          <w:shd w:val="clear" w:color="auto" w:fill="FFFFFF"/>
        </w:rPr>
        <w:t xml:space="preserve"> [cit. 24. února 2016]. Dostupné na &lt;http://europa.eu/</w:t>
      </w:r>
      <w:proofErr w:type="spellStart"/>
      <w:r w:rsidRPr="00BC53A3">
        <w:rPr>
          <w:rFonts w:ascii="Times New Roman" w:hAnsi="Times New Roman" w:cs="Times New Roman"/>
          <w:color w:val="000000"/>
          <w:sz w:val="24"/>
          <w:szCs w:val="24"/>
          <w:shd w:val="clear" w:color="auto" w:fill="FFFFFF"/>
        </w:rPr>
        <w:t>about-eu</w:t>
      </w:r>
      <w:proofErr w:type="spellEnd"/>
      <w:r w:rsidRPr="00BC53A3">
        <w:rPr>
          <w:rFonts w:ascii="Times New Roman" w:hAnsi="Times New Roman" w:cs="Times New Roman"/>
          <w:color w:val="000000"/>
          <w:sz w:val="24"/>
          <w:szCs w:val="24"/>
          <w:shd w:val="clear" w:color="auto" w:fill="FFFFFF"/>
        </w:rPr>
        <w:t>/</w:t>
      </w:r>
      <w:proofErr w:type="spellStart"/>
      <w:r w:rsidRPr="00BC53A3">
        <w:rPr>
          <w:rFonts w:ascii="Times New Roman" w:hAnsi="Times New Roman" w:cs="Times New Roman"/>
          <w:color w:val="000000"/>
          <w:sz w:val="24"/>
          <w:szCs w:val="24"/>
          <w:shd w:val="clear" w:color="auto" w:fill="FFFFFF"/>
        </w:rPr>
        <w:t>eu-history</w:t>
      </w:r>
      <w:proofErr w:type="spellEnd"/>
      <w:r w:rsidRPr="00BC53A3">
        <w:rPr>
          <w:rFonts w:ascii="Times New Roman" w:hAnsi="Times New Roman" w:cs="Times New Roman"/>
          <w:color w:val="000000"/>
          <w:sz w:val="24"/>
          <w:szCs w:val="24"/>
          <w:shd w:val="clear" w:color="auto" w:fill="FFFFFF"/>
        </w:rPr>
        <w:t>/1945-1959/index_cs.htm&gt;.</w:t>
      </w:r>
    </w:p>
    <w:p w:rsidR="007543E9" w:rsidRPr="007543E9" w:rsidRDefault="007543E9" w:rsidP="00D14A60">
      <w:pPr>
        <w:spacing w:line="360" w:lineRule="auto"/>
        <w:rPr>
          <w:rFonts w:ascii="Times New Roman" w:hAnsi="Times New Roman" w:cs="Times New Roman"/>
          <w:color w:val="000000"/>
          <w:sz w:val="24"/>
          <w:szCs w:val="24"/>
          <w:shd w:val="clear" w:color="auto" w:fill="FFFFFF"/>
        </w:rPr>
      </w:pPr>
      <w:r w:rsidRPr="007543E9">
        <w:rPr>
          <w:rFonts w:ascii="Times New Roman" w:hAnsi="Times New Roman" w:cs="Times New Roman"/>
          <w:i/>
          <w:color w:val="000000"/>
          <w:sz w:val="24"/>
          <w:szCs w:val="24"/>
          <w:shd w:val="clear" w:color="auto" w:fill="FFFFFF"/>
        </w:rPr>
        <w:lastRenderedPageBreak/>
        <w:t>Fondy EU v ČR.</w:t>
      </w:r>
      <w:r w:rsidRPr="007543E9">
        <w:rPr>
          <w:rFonts w:ascii="Times New Roman" w:hAnsi="Times New Roman" w:cs="Times New Roman"/>
          <w:color w:val="000000"/>
          <w:sz w:val="24"/>
          <w:szCs w:val="24"/>
          <w:shd w:val="clear" w:color="auto" w:fill="FFFFFF"/>
        </w:rPr>
        <w:t xml:space="preserve"> [online].</w:t>
      </w:r>
      <w:r w:rsidRPr="007543E9">
        <w:rPr>
          <w:rStyle w:val="apple-converted-space"/>
          <w:rFonts w:ascii="Times New Roman" w:hAnsi="Times New Roman" w:cs="Times New Roman"/>
          <w:color w:val="000000"/>
          <w:sz w:val="24"/>
          <w:szCs w:val="24"/>
          <w:shd w:val="clear" w:color="auto" w:fill="FFFFFF"/>
        </w:rPr>
        <w:t> </w:t>
      </w:r>
      <w:r w:rsidRPr="007543E9">
        <w:rPr>
          <w:rFonts w:ascii="Times New Roman" w:hAnsi="Times New Roman" w:cs="Times New Roman"/>
          <w:iCs/>
          <w:color w:val="000000"/>
          <w:sz w:val="24"/>
          <w:szCs w:val="24"/>
        </w:rPr>
        <w:t>Ministerstvo pro místní rozvoj ČR</w:t>
      </w:r>
      <w:r>
        <w:rPr>
          <w:rFonts w:ascii="Times New Roman" w:hAnsi="Times New Roman" w:cs="Times New Roman"/>
          <w:color w:val="000000"/>
          <w:sz w:val="24"/>
          <w:szCs w:val="24"/>
          <w:shd w:val="clear" w:color="auto" w:fill="FFFFFF"/>
        </w:rPr>
        <w:t>, 2014 [cit. 25. února 2016]. Dostupné na</w:t>
      </w:r>
      <w:r w:rsidRPr="007543E9">
        <w:rPr>
          <w:rFonts w:ascii="Times New Roman" w:hAnsi="Times New Roman" w:cs="Times New Roman"/>
          <w:color w:val="000000"/>
          <w:sz w:val="24"/>
          <w:szCs w:val="24"/>
          <w:shd w:val="clear" w:color="auto" w:fill="FFFFFF"/>
        </w:rPr>
        <w:t xml:space="preserve"> </w:t>
      </w:r>
      <w:r w:rsidRPr="00BC53A3">
        <w:rPr>
          <w:rFonts w:ascii="Times New Roman" w:hAnsi="Times New Roman" w:cs="Times New Roman"/>
          <w:color w:val="000000"/>
          <w:sz w:val="24"/>
          <w:szCs w:val="24"/>
          <w:shd w:val="clear" w:color="auto" w:fill="FFFFFF"/>
        </w:rPr>
        <w:t>&lt;</w:t>
      </w:r>
      <w:r w:rsidRPr="007543E9">
        <w:rPr>
          <w:rFonts w:ascii="Times New Roman" w:hAnsi="Times New Roman" w:cs="Times New Roman"/>
          <w:color w:val="000000"/>
          <w:sz w:val="24"/>
          <w:szCs w:val="24"/>
          <w:shd w:val="clear" w:color="auto" w:fill="FFFFFF"/>
        </w:rPr>
        <w:t>http://strukturalni-fondy.cz/</w:t>
      </w:r>
      <w:proofErr w:type="spellStart"/>
      <w:r w:rsidRPr="007543E9">
        <w:rPr>
          <w:rFonts w:ascii="Times New Roman" w:hAnsi="Times New Roman" w:cs="Times New Roman"/>
          <w:color w:val="000000"/>
          <w:sz w:val="24"/>
          <w:szCs w:val="24"/>
          <w:shd w:val="clear" w:color="auto" w:fill="FFFFFF"/>
        </w:rPr>
        <w:t>cs</w:t>
      </w:r>
      <w:proofErr w:type="spellEnd"/>
      <w:r w:rsidRPr="007543E9">
        <w:rPr>
          <w:rFonts w:ascii="Times New Roman" w:hAnsi="Times New Roman" w:cs="Times New Roman"/>
          <w:color w:val="000000"/>
          <w:sz w:val="24"/>
          <w:szCs w:val="24"/>
          <w:shd w:val="clear" w:color="auto" w:fill="FFFFFF"/>
        </w:rPr>
        <w:t>/Fondy-EU</w:t>
      </w:r>
      <w:r w:rsidRPr="00BC53A3">
        <w:rPr>
          <w:rFonts w:ascii="Times New Roman" w:hAnsi="Times New Roman" w:cs="Times New Roman"/>
          <w:color w:val="000000"/>
          <w:sz w:val="24"/>
          <w:szCs w:val="24"/>
          <w:shd w:val="clear" w:color="auto" w:fill="FFFFFF"/>
        </w:rPr>
        <w:t>&gt;.</w:t>
      </w:r>
    </w:p>
    <w:p w:rsidR="001244C7" w:rsidRPr="001F27DF" w:rsidRDefault="001F27DF" w:rsidP="00D14A60">
      <w:pPr>
        <w:spacing w:line="360" w:lineRule="auto"/>
        <w:rPr>
          <w:rFonts w:ascii="Times New Roman" w:hAnsi="Times New Roman" w:cs="Times New Roman"/>
          <w:color w:val="000000"/>
          <w:sz w:val="24"/>
          <w:szCs w:val="24"/>
          <w:shd w:val="clear" w:color="auto" w:fill="FFFFFF"/>
        </w:rPr>
      </w:pPr>
      <w:r w:rsidRPr="001F27DF">
        <w:rPr>
          <w:rFonts w:ascii="Times New Roman" w:hAnsi="Times New Roman" w:cs="Times New Roman"/>
          <w:color w:val="000000"/>
          <w:sz w:val="24"/>
          <w:szCs w:val="24"/>
          <w:shd w:val="clear" w:color="auto" w:fill="FFFFFF"/>
        </w:rPr>
        <w:t>GRZYWA BAGÁROVÁ</w:t>
      </w:r>
      <w:r w:rsidR="001244C7" w:rsidRPr="001F27DF">
        <w:rPr>
          <w:rFonts w:ascii="Times New Roman" w:hAnsi="Times New Roman" w:cs="Times New Roman"/>
          <w:color w:val="000000"/>
          <w:sz w:val="24"/>
          <w:szCs w:val="24"/>
          <w:shd w:val="clear" w:color="auto" w:fill="FFFFFF"/>
        </w:rPr>
        <w:t>, Martina.</w:t>
      </w:r>
      <w:r w:rsidRPr="001F27DF">
        <w:rPr>
          <w:rFonts w:ascii="Times New Roman" w:hAnsi="Times New Roman" w:cs="Times New Roman"/>
          <w:color w:val="000000"/>
          <w:sz w:val="24"/>
          <w:szCs w:val="24"/>
          <w:shd w:val="clear" w:color="auto" w:fill="FFFFFF"/>
        </w:rPr>
        <w:t xml:space="preserve"> </w:t>
      </w:r>
      <w:r w:rsidRPr="001F27DF">
        <w:rPr>
          <w:rFonts w:ascii="Times New Roman" w:hAnsi="Times New Roman" w:cs="Times New Roman"/>
          <w:i/>
          <w:color w:val="000000"/>
          <w:sz w:val="24"/>
          <w:szCs w:val="24"/>
          <w:shd w:val="clear" w:color="auto" w:fill="FFFFFF"/>
        </w:rPr>
        <w:t xml:space="preserve">Reforma veřejné správy v Polsku. </w:t>
      </w:r>
      <w:r w:rsidRPr="001F27DF">
        <w:rPr>
          <w:rFonts w:ascii="Times New Roman" w:hAnsi="Times New Roman" w:cs="Times New Roman"/>
          <w:color w:val="000000"/>
          <w:sz w:val="24"/>
          <w:szCs w:val="24"/>
          <w:shd w:val="clear" w:color="auto" w:fill="FFFFFF"/>
        </w:rPr>
        <w:t xml:space="preserve">[online]. </w:t>
      </w:r>
      <w:r w:rsidR="001244C7" w:rsidRPr="001F27DF">
        <w:rPr>
          <w:rFonts w:ascii="Times New Roman" w:hAnsi="Times New Roman" w:cs="Times New Roman"/>
          <w:color w:val="000000"/>
          <w:sz w:val="24"/>
          <w:szCs w:val="24"/>
          <w:shd w:val="clear" w:color="auto" w:fill="FFFFFF"/>
        </w:rPr>
        <w:t xml:space="preserve"> </w:t>
      </w:r>
      <w:r w:rsidR="001244C7" w:rsidRPr="001F27DF">
        <w:rPr>
          <w:rFonts w:ascii="Times New Roman" w:hAnsi="Times New Roman" w:cs="Times New Roman"/>
          <w:iCs/>
          <w:color w:val="000000"/>
          <w:sz w:val="24"/>
          <w:szCs w:val="24"/>
        </w:rPr>
        <w:t>Moderní obec</w:t>
      </w:r>
      <w:r w:rsidRPr="001F27DF">
        <w:rPr>
          <w:rStyle w:val="apple-converted-space"/>
          <w:rFonts w:ascii="Times New Roman" w:hAnsi="Times New Roman" w:cs="Times New Roman"/>
          <w:color w:val="000000"/>
          <w:sz w:val="24"/>
          <w:szCs w:val="24"/>
          <w:shd w:val="clear" w:color="auto" w:fill="FFFFFF"/>
        </w:rPr>
        <w:t>, 25. ledna 2000</w:t>
      </w:r>
      <w:r w:rsidR="001244C7" w:rsidRPr="001F27DF">
        <w:rPr>
          <w:rFonts w:ascii="Times New Roman" w:hAnsi="Times New Roman" w:cs="Times New Roman"/>
          <w:color w:val="000000"/>
          <w:sz w:val="24"/>
          <w:szCs w:val="24"/>
          <w:shd w:val="clear" w:color="auto" w:fill="FFFFFF"/>
        </w:rPr>
        <w:t xml:space="preserve"> [cit. </w:t>
      </w:r>
      <w:r w:rsidRPr="001F27DF">
        <w:rPr>
          <w:rFonts w:ascii="Times New Roman" w:hAnsi="Times New Roman" w:cs="Times New Roman"/>
          <w:color w:val="000000"/>
          <w:sz w:val="24"/>
          <w:szCs w:val="24"/>
          <w:shd w:val="clear" w:color="auto" w:fill="FFFFFF"/>
        </w:rPr>
        <w:t>21. dubna 2016</w:t>
      </w:r>
      <w:r w:rsidR="001244C7" w:rsidRPr="001F27DF">
        <w:rPr>
          <w:rFonts w:ascii="Times New Roman" w:hAnsi="Times New Roman" w:cs="Times New Roman"/>
          <w:color w:val="000000"/>
          <w:sz w:val="24"/>
          <w:szCs w:val="24"/>
          <w:shd w:val="clear" w:color="auto" w:fill="FFFFFF"/>
        </w:rPr>
        <w:t xml:space="preserve">]. Dostupné </w:t>
      </w:r>
      <w:r w:rsidRPr="001F27DF">
        <w:rPr>
          <w:rFonts w:ascii="Times New Roman" w:hAnsi="Times New Roman" w:cs="Times New Roman"/>
          <w:color w:val="000000"/>
          <w:sz w:val="24"/>
          <w:szCs w:val="24"/>
          <w:shd w:val="clear" w:color="auto" w:fill="FFFFFF"/>
        </w:rPr>
        <w:t>na &lt;</w:t>
      </w:r>
      <w:r w:rsidR="001244C7" w:rsidRPr="001F27DF">
        <w:rPr>
          <w:rFonts w:ascii="Times New Roman" w:hAnsi="Times New Roman" w:cs="Times New Roman"/>
          <w:color w:val="000000"/>
          <w:sz w:val="24"/>
          <w:szCs w:val="24"/>
          <w:shd w:val="clear" w:color="auto" w:fill="FFFFFF"/>
        </w:rPr>
        <w:t>http://moderniobec.cz/reforma-verejne-spravy-v-polsku-2/</w:t>
      </w:r>
      <w:r w:rsidRPr="001F27DF">
        <w:rPr>
          <w:rFonts w:ascii="Times New Roman" w:hAnsi="Times New Roman" w:cs="Times New Roman"/>
          <w:color w:val="000000"/>
          <w:sz w:val="24"/>
          <w:szCs w:val="24"/>
          <w:shd w:val="clear" w:color="auto" w:fill="FFFFFF"/>
        </w:rPr>
        <w:t>&gt;.</w:t>
      </w:r>
    </w:p>
    <w:p w:rsidR="00C90371" w:rsidRPr="00854143" w:rsidRDefault="00C90371" w:rsidP="00D14A60">
      <w:pPr>
        <w:spacing w:line="360" w:lineRule="auto"/>
        <w:rPr>
          <w:rFonts w:ascii="Times New Roman" w:hAnsi="Times New Roman" w:cs="Times New Roman"/>
          <w:color w:val="000000"/>
          <w:sz w:val="24"/>
          <w:szCs w:val="24"/>
          <w:shd w:val="clear" w:color="auto" w:fill="FFFFFF"/>
        </w:rPr>
      </w:pPr>
      <w:r w:rsidRPr="00854143">
        <w:rPr>
          <w:rFonts w:ascii="Times New Roman" w:hAnsi="Times New Roman" w:cs="Times New Roman"/>
          <w:color w:val="000000"/>
          <w:sz w:val="24"/>
          <w:szCs w:val="24"/>
          <w:shd w:val="clear" w:color="auto" w:fill="FFFFFF"/>
        </w:rPr>
        <w:t xml:space="preserve">JANŠOVÁ, Marie. </w:t>
      </w:r>
      <w:r w:rsidRPr="00854143">
        <w:rPr>
          <w:rFonts w:ascii="Times New Roman" w:hAnsi="Times New Roman" w:cs="Times New Roman"/>
          <w:i/>
          <w:color w:val="000000"/>
          <w:sz w:val="24"/>
          <w:szCs w:val="24"/>
          <w:shd w:val="clear" w:color="auto" w:fill="FFFFFF"/>
        </w:rPr>
        <w:t>Evropská charta místní samosprávy</w:t>
      </w:r>
      <w:r w:rsidRPr="00854143">
        <w:rPr>
          <w:rFonts w:ascii="Times New Roman" w:hAnsi="Times New Roman" w:cs="Times New Roman"/>
          <w:color w:val="000000"/>
          <w:sz w:val="24"/>
          <w:szCs w:val="24"/>
          <w:shd w:val="clear" w:color="auto" w:fill="FFFFFF"/>
        </w:rPr>
        <w:t>. [online].</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iCs/>
          <w:color w:val="000000"/>
          <w:sz w:val="24"/>
          <w:szCs w:val="24"/>
        </w:rPr>
        <w:t xml:space="preserve">Epravo.cz, 16. září 2001 </w:t>
      </w:r>
      <w:r w:rsidRPr="00854143">
        <w:rPr>
          <w:rFonts w:ascii="Times New Roman" w:hAnsi="Times New Roman" w:cs="Times New Roman"/>
          <w:color w:val="000000"/>
          <w:sz w:val="24"/>
          <w:szCs w:val="24"/>
          <w:shd w:val="clear" w:color="auto" w:fill="FFFFFF"/>
        </w:rPr>
        <w:t>[cit. 11. dubna 2016 ]. Dostupné na &lt;http://www.epravo.cz/top/clanky/evropska-charta-mistni-samospravy-13600.html&gt;.</w:t>
      </w:r>
    </w:p>
    <w:p w:rsidR="00854143" w:rsidRPr="00854143" w:rsidRDefault="00854143" w:rsidP="00D14A60">
      <w:pPr>
        <w:spacing w:line="360" w:lineRule="auto"/>
        <w:rPr>
          <w:rFonts w:ascii="Times New Roman" w:hAnsi="Times New Roman" w:cs="Times New Roman"/>
          <w:color w:val="000000"/>
          <w:sz w:val="24"/>
          <w:szCs w:val="24"/>
          <w:shd w:val="clear" w:color="auto" w:fill="FFFFFF"/>
        </w:rPr>
      </w:pPr>
      <w:r w:rsidRPr="00854143">
        <w:rPr>
          <w:rFonts w:ascii="Times New Roman" w:hAnsi="Times New Roman" w:cs="Times New Roman"/>
          <w:color w:val="000000"/>
          <w:sz w:val="24"/>
          <w:szCs w:val="24"/>
          <w:shd w:val="clear" w:color="auto" w:fill="FFFFFF"/>
        </w:rPr>
        <w:t xml:space="preserve">JEMELKA, Jaroslav. </w:t>
      </w:r>
      <w:r w:rsidRPr="00854143">
        <w:rPr>
          <w:rFonts w:ascii="Times New Roman" w:hAnsi="Times New Roman" w:cs="Times New Roman"/>
          <w:i/>
          <w:color w:val="000000"/>
          <w:sz w:val="24"/>
          <w:szCs w:val="24"/>
          <w:shd w:val="clear" w:color="auto" w:fill="FFFFFF"/>
        </w:rPr>
        <w:t>Český zákon o obcích ve srovnání se slovenským zákonem o obecním zřízení</w:t>
      </w:r>
      <w:r w:rsidRPr="008541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54143">
        <w:rPr>
          <w:rFonts w:ascii="Times New Roman" w:hAnsi="Times New Roman" w:cs="Times New Roman"/>
          <w:color w:val="000000"/>
          <w:sz w:val="24"/>
          <w:szCs w:val="24"/>
          <w:shd w:val="clear" w:color="auto" w:fill="FFFFFF"/>
        </w:rPr>
        <w:t>[online].</w:t>
      </w:r>
      <w:r w:rsidRPr="00854143">
        <w:rPr>
          <w:rStyle w:val="apple-converted-space"/>
          <w:rFonts w:ascii="Times New Roman" w:hAnsi="Times New Roman" w:cs="Times New Roman"/>
          <w:color w:val="000000"/>
          <w:sz w:val="24"/>
          <w:szCs w:val="24"/>
          <w:shd w:val="clear" w:color="auto" w:fill="FFFFFF"/>
        </w:rPr>
        <w:t> </w:t>
      </w:r>
      <w:proofErr w:type="spellStart"/>
      <w:r w:rsidRPr="00854143">
        <w:rPr>
          <w:rFonts w:ascii="Times New Roman" w:hAnsi="Times New Roman" w:cs="Times New Roman"/>
          <w:iCs/>
          <w:color w:val="000000"/>
          <w:sz w:val="24"/>
          <w:szCs w:val="24"/>
        </w:rPr>
        <w:t>Juristic</w:t>
      </w:r>
      <w:proofErr w:type="spellEnd"/>
      <w:r>
        <w:rPr>
          <w:rFonts w:ascii="Times New Roman" w:hAnsi="Times New Roman" w:cs="Times New Roman"/>
          <w:color w:val="000000"/>
          <w:sz w:val="24"/>
          <w:szCs w:val="24"/>
          <w:shd w:val="clear" w:color="auto" w:fill="FFFFFF"/>
        </w:rPr>
        <w:t>, 26. května 2004</w:t>
      </w:r>
      <w:r w:rsidRPr="00854143">
        <w:rPr>
          <w:rFonts w:ascii="Times New Roman" w:hAnsi="Times New Roman" w:cs="Times New Roman"/>
          <w:color w:val="000000"/>
          <w:sz w:val="24"/>
          <w:szCs w:val="24"/>
          <w:shd w:val="clear" w:color="auto" w:fill="FFFFFF"/>
        </w:rPr>
        <w:t xml:space="preserve"> [cit.</w:t>
      </w:r>
      <w:r>
        <w:rPr>
          <w:rFonts w:ascii="Times New Roman" w:hAnsi="Times New Roman" w:cs="Times New Roman"/>
          <w:color w:val="000000"/>
          <w:sz w:val="24"/>
          <w:szCs w:val="24"/>
          <w:shd w:val="clear" w:color="auto" w:fill="FFFFFF"/>
        </w:rPr>
        <w:t xml:space="preserve"> 16. dubna 2016]. Dostupné na </w:t>
      </w:r>
      <w:r w:rsidRPr="00854143">
        <w:rPr>
          <w:rFonts w:ascii="Times New Roman" w:hAnsi="Times New Roman" w:cs="Times New Roman"/>
          <w:color w:val="000000"/>
          <w:sz w:val="24"/>
          <w:szCs w:val="24"/>
          <w:shd w:val="clear" w:color="auto" w:fill="FFFFFF"/>
        </w:rPr>
        <w:t>&lt;http://spravni.juristic.cz/514415/</w:t>
      </w:r>
      <w:proofErr w:type="spellStart"/>
      <w:r w:rsidRPr="00854143">
        <w:rPr>
          <w:rFonts w:ascii="Times New Roman" w:hAnsi="Times New Roman" w:cs="Times New Roman"/>
          <w:color w:val="000000"/>
          <w:sz w:val="24"/>
          <w:szCs w:val="24"/>
          <w:shd w:val="clear" w:color="auto" w:fill="FFFFFF"/>
        </w:rPr>
        <w:t>clanek</w:t>
      </w:r>
      <w:proofErr w:type="spellEnd"/>
      <w:r w:rsidRPr="00854143">
        <w:rPr>
          <w:rFonts w:ascii="Times New Roman" w:hAnsi="Times New Roman" w:cs="Times New Roman"/>
          <w:color w:val="000000"/>
          <w:sz w:val="24"/>
          <w:szCs w:val="24"/>
          <w:shd w:val="clear" w:color="auto" w:fill="FFFFFF"/>
        </w:rPr>
        <w:t>/spravni2.html&gt;.</w:t>
      </w:r>
    </w:p>
    <w:p w:rsidR="005370C1" w:rsidRPr="00854143" w:rsidRDefault="005370C1" w:rsidP="00D14A60">
      <w:pPr>
        <w:spacing w:line="360" w:lineRule="auto"/>
        <w:rPr>
          <w:rFonts w:ascii="Times New Roman" w:hAnsi="Times New Roman" w:cs="Times New Roman"/>
          <w:color w:val="000000"/>
          <w:sz w:val="24"/>
          <w:szCs w:val="24"/>
          <w:shd w:val="clear" w:color="auto" w:fill="FFFFFF"/>
        </w:rPr>
      </w:pPr>
      <w:r w:rsidRPr="00854143">
        <w:rPr>
          <w:rFonts w:ascii="Times New Roman" w:hAnsi="Times New Roman" w:cs="Times New Roman"/>
          <w:color w:val="000000"/>
          <w:sz w:val="24"/>
          <w:szCs w:val="24"/>
          <w:shd w:val="clear" w:color="auto" w:fill="FFFFFF"/>
        </w:rPr>
        <w:t xml:space="preserve">KAMENÍČKOVÁ, Věra. </w:t>
      </w:r>
      <w:r w:rsidRPr="00854143">
        <w:rPr>
          <w:rFonts w:ascii="Times New Roman" w:hAnsi="Times New Roman" w:cs="Times New Roman"/>
          <w:i/>
          <w:color w:val="000000"/>
          <w:sz w:val="24"/>
          <w:szCs w:val="24"/>
          <w:shd w:val="clear" w:color="auto" w:fill="FFFFFF"/>
        </w:rPr>
        <w:t>Územní samospráva a Evropská unie</w:t>
      </w:r>
      <w:r w:rsidRPr="00854143">
        <w:rPr>
          <w:rFonts w:ascii="Times New Roman" w:hAnsi="Times New Roman" w:cs="Times New Roman"/>
          <w:color w:val="000000"/>
          <w:sz w:val="24"/>
          <w:szCs w:val="24"/>
          <w:shd w:val="clear" w:color="auto" w:fill="FFFFFF"/>
        </w:rPr>
        <w:t>.</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color w:val="000000"/>
          <w:sz w:val="24"/>
          <w:szCs w:val="24"/>
          <w:shd w:val="clear" w:color="auto" w:fill="FFFFFF"/>
        </w:rPr>
        <w:t xml:space="preserve">[online]. </w:t>
      </w:r>
      <w:r w:rsidRPr="00854143">
        <w:rPr>
          <w:rFonts w:ascii="Times New Roman" w:hAnsi="Times New Roman" w:cs="Times New Roman"/>
          <w:iCs/>
          <w:color w:val="000000"/>
          <w:sz w:val="24"/>
          <w:szCs w:val="24"/>
        </w:rPr>
        <w:t>Deník veřejné správy</w:t>
      </w:r>
      <w:r w:rsidRPr="00854143">
        <w:rPr>
          <w:rStyle w:val="apple-converted-space"/>
          <w:rFonts w:ascii="Times New Roman" w:hAnsi="Times New Roman" w:cs="Times New Roman"/>
          <w:color w:val="000000"/>
          <w:sz w:val="24"/>
          <w:szCs w:val="24"/>
          <w:shd w:val="clear" w:color="auto" w:fill="FFFFFF"/>
        </w:rPr>
        <w:t>, 14. listopadu</w:t>
      </w:r>
      <w:r w:rsidRPr="00854143">
        <w:rPr>
          <w:rFonts w:ascii="Times New Roman" w:hAnsi="Times New Roman" w:cs="Times New Roman"/>
          <w:color w:val="000000"/>
          <w:sz w:val="24"/>
          <w:szCs w:val="24"/>
          <w:shd w:val="clear" w:color="auto" w:fill="FFFFFF"/>
        </w:rPr>
        <w:t xml:space="preserve"> 2001 [cit. 24. </w:t>
      </w:r>
      <w:r w:rsidR="00E56E72" w:rsidRPr="00854143">
        <w:rPr>
          <w:rFonts w:ascii="Times New Roman" w:hAnsi="Times New Roman" w:cs="Times New Roman"/>
          <w:color w:val="000000"/>
          <w:sz w:val="24"/>
          <w:szCs w:val="24"/>
          <w:shd w:val="clear" w:color="auto" w:fill="FFFFFF"/>
        </w:rPr>
        <w:t>ú</w:t>
      </w:r>
      <w:r w:rsidRPr="00854143">
        <w:rPr>
          <w:rFonts w:ascii="Times New Roman" w:hAnsi="Times New Roman" w:cs="Times New Roman"/>
          <w:color w:val="000000"/>
          <w:sz w:val="24"/>
          <w:szCs w:val="24"/>
          <w:shd w:val="clear" w:color="auto" w:fill="FFFFFF"/>
        </w:rPr>
        <w:t>nora 2016</w:t>
      </w:r>
      <w:r w:rsidR="00E56E72" w:rsidRPr="00854143">
        <w:rPr>
          <w:rFonts w:ascii="Times New Roman" w:hAnsi="Times New Roman" w:cs="Times New Roman"/>
          <w:color w:val="000000"/>
          <w:sz w:val="24"/>
          <w:szCs w:val="24"/>
          <w:shd w:val="clear" w:color="auto" w:fill="FFFFFF"/>
        </w:rPr>
        <w:t>]. Dostupné na &lt;</w:t>
      </w:r>
      <w:r w:rsidRPr="00854143">
        <w:rPr>
          <w:rFonts w:ascii="Times New Roman" w:hAnsi="Times New Roman" w:cs="Times New Roman"/>
          <w:color w:val="000000"/>
          <w:sz w:val="24"/>
          <w:szCs w:val="24"/>
          <w:shd w:val="clear" w:color="auto" w:fill="FFFFFF"/>
        </w:rPr>
        <w:t>http://denik.obce.cz/</w:t>
      </w:r>
      <w:proofErr w:type="spellStart"/>
      <w:r w:rsidRPr="00854143">
        <w:rPr>
          <w:rFonts w:ascii="Times New Roman" w:hAnsi="Times New Roman" w:cs="Times New Roman"/>
          <w:color w:val="000000"/>
          <w:sz w:val="24"/>
          <w:szCs w:val="24"/>
          <w:shd w:val="clear" w:color="auto" w:fill="FFFFFF"/>
        </w:rPr>
        <w:t>clanek.asp?id</w:t>
      </w:r>
      <w:proofErr w:type="spellEnd"/>
      <w:r w:rsidRPr="00854143">
        <w:rPr>
          <w:rFonts w:ascii="Times New Roman" w:hAnsi="Times New Roman" w:cs="Times New Roman"/>
          <w:color w:val="000000"/>
          <w:sz w:val="24"/>
          <w:szCs w:val="24"/>
          <w:shd w:val="clear" w:color="auto" w:fill="FFFFFF"/>
        </w:rPr>
        <w:t>=237905</w:t>
      </w:r>
      <w:r w:rsidR="00E56E72" w:rsidRPr="00854143">
        <w:rPr>
          <w:rFonts w:ascii="Times New Roman" w:hAnsi="Times New Roman" w:cs="Times New Roman"/>
          <w:color w:val="000000"/>
          <w:sz w:val="24"/>
          <w:szCs w:val="24"/>
          <w:shd w:val="clear" w:color="auto" w:fill="FFFFFF"/>
        </w:rPr>
        <w:t>&gt;.</w:t>
      </w:r>
    </w:p>
    <w:p w:rsidR="00F96359" w:rsidRPr="00854143" w:rsidRDefault="00F96359" w:rsidP="00D14A60">
      <w:pPr>
        <w:spacing w:line="360" w:lineRule="auto"/>
        <w:rPr>
          <w:rFonts w:ascii="Times New Roman" w:hAnsi="Times New Roman" w:cs="Times New Roman"/>
          <w:color w:val="000000"/>
          <w:sz w:val="24"/>
          <w:szCs w:val="24"/>
          <w:shd w:val="clear" w:color="auto" w:fill="FFFFFF"/>
        </w:rPr>
      </w:pPr>
      <w:r w:rsidRPr="00854143">
        <w:rPr>
          <w:rFonts w:ascii="Times New Roman" w:hAnsi="Times New Roman" w:cs="Times New Roman"/>
          <w:color w:val="000000"/>
          <w:sz w:val="24"/>
          <w:szCs w:val="24"/>
          <w:shd w:val="clear" w:color="auto" w:fill="FFFFFF"/>
        </w:rPr>
        <w:t xml:space="preserve">KRUTÍLEK, Ondřej. </w:t>
      </w:r>
      <w:r w:rsidRPr="00854143">
        <w:rPr>
          <w:rFonts w:ascii="Times New Roman" w:hAnsi="Times New Roman" w:cs="Times New Roman"/>
          <w:i/>
          <w:color w:val="000000"/>
          <w:sz w:val="24"/>
          <w:szCs w:val="24"/>
          <w:shd w:val="clear" w:color="auto" w:fill="FFFFFF"/>
        </w:rPr>
        <w:t>Změny po Lisabonské smlouvě.</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color w:val="000000"/>
          <w:sz w:val="24"/>
          <w:szCs w:val="24"/>
          <w:shd w:val="clear" w:color="auto" w:fill="FFFFFF"/>
        </w:rPr>
        <w:t xml:space="preserve">[online]. </w:t>
      </w:r>
      <w:r w:rsidRPr="00854143">
        <w:rPr>
          <w:rFonts w:ascii="Times New Roman" w:hAnsi="Times New Roman" w:cs="Times New Roman"/>
          <w:iCs/>
          <w:color w:val="000000"/>
          <w:sz w:val="24"/>
          <w:szCs w:val="24"/>
        </w:rPr>
        <w:t>Euroskop.cz</w:t>
      </w:r>
      <w:r w:rsidRPr="00854143">
        <w:rPr>
          <w:rStyle w:val="apple-converted-space"/>
          <w:rFonts w:ascii="Times New Roman" w:hAnsi="Times New Roman" w:cs="Times New Roman"/>
          <w:color w:val="000000"/>
          <w:sz w:val="24"/>
          <w:szCs w:val="24"/>
          <w:shd w:val="clear" w:color="auto" w:fill="FFFFFF"/>
        </w:rPr>
        <w:t xml:space="preserve">, </w:t>
      </w:r>
      <w:r w:rsidRPr="00854143">
        <w:rPr>
          <w:rFonts w:ascii="Times New Roman" w:hAnsi="Times New Roman" w:cs="Times New Roman"/>
          <w:color w:val="000000"/>
          <w:sz w:val="24"/>
          <w:szCs w:val="24"/>
          <w:shd w:val="clear" w:color="auto" w:fill="FFFFFF"/>
        </w:rPr>
        <w:t>2009 [cit. 24. února 2016]. Dostupné na &lt;https://www.euroskop.cz/8900/sekce/zmeny-po-lisabonske-smlouve/&gt;.</w:t>
      </w:r>
    </w:p>
    <w:p w:rsidR="00087630" w:rsidRDefault="0028708C" w:rsidP="0028708C">
      <w:pPr>
        <w:spacing w:line="360" w:lineRule="auto"/>
        <w:rPr>
          <w:rFonts w:ascii="Times New Roman" w:hAnsi="Times New Roman" w:cs="Times New Roman"/>
          <w:color w:val="000000"/>
          <w:sz w:val="24"/>
          <w:szCs w:val="24"/>
          <w:shd w:val="clear" w:color="auto" w:fill="FFFFFF"/>
        </w:rPr>
      </w:pPr>
      <w:proofErr w:type="spellStart"/>
      <w:r w:rsidRPr="00854143">
        <w:rPr>
          <w:rFonts w:ascii="Times New Roman" w:hAnsi="Times New Roman" w:cs="Times New Roman"/>
          <w:i/>
          <w:color w:val="000000"/>
          <w:sz w:val="24"/>
          <w:szCs w:val="24"/>
          <w:shd w:val="clear" w:color="auto" w:fill="FFFFFF"/>
        </w:rPr>
        <w:t>National</w:t>
      </w:r>
      <w:proofErr w:type="spellEnd"/>
      <w:r w:rsidRPr="00854143">
        <w:rPr>
          <w:rFonts w:ascii="Times New Roman" w:hAnsi="Times New Roman" w:cs="Times New Roman"/>
          <w:i/>
          <w:color w:val="000000"/>
          <w:sz w:val="24"/>
          <w:szCs w:val="24"/>
          <w:shd w:val="clear" w:color="auto" w:fill="FFFFFF"/>
        </w:rPr>
        <w:t xml:space="preserve"> </w:t>
      </w:r>
      <w:proofErr w:type="spellStart"/>
      <w:r w:rsidRPr="00854143">
        <w:rPr>
          <w:rFonts w:ascii="Times New Roman" w:hAnsi="Times New Roman" w:cs="Times New Roman"/>
          <w:i/>
          <w:color w:val="000000"/>
          <w:sz w:val="24"/>
          <w:szCs w:val="24"/>
          <w:shd w:val="clear" w:color="auto" w:fill="FFFFFF"/>
        </w:rPr>
        <w:t>Delegation</w:t>
      </w:r>
      <w:proofErr w:type="spellEnd"/>
      <w:r w:rsidRPr="00854143">
        <w:rPr>
          <w:rFonts w:ascii="Times New Roman" w:hAnsi="Times New Roman" w:cs="Times New Roman"/>
          <w:i/>
          <w:color w:val="000000"/>
          <w:sz w:val="24"/>
          <w:szCs w:val="24"/>
          <w:shd w:val="clear" w:color="auto" w:fill="FFFFFF"/>
        </w:rPr>
        <w:t xml:space="preserve"> </w:t>
      </w:r>
      <w:proofErr w:type="spellStart"/>
      <w:r w:rsidRPr="00854143">
        <w:rPr>
          <w:rFonts w:ascii="Times New Roman" w:hAnsi="Times New Roman" w:cs="Times New Roman"/>
          <w:i/>
          <w:color w:val="000000"/>
          <w:sz w:val="24"/>
          <w:szCs w:val="24"/>
          <w:shd w:val="clear" w:color="auto" w:fill="FFFFFF"/>
        </w:rPr>
        <w:t>of</w:t>
      </w:r>
      <w:proofErr w:type="spellEnd"/>
      <w:r w:rsidRPr="00854143">
        <w:rPr>
          <w:rFonts w:ascii="Times New Roman" w:hAnsi="Times New Roman" w:cs="Times New Roman"/>
          <w:i/>
          <w:color w:val="000000"/>
          <w:sz w:val="24"/>
          <w:szCs w:val="24"/>
          <w:shd w:val="clear" w:color="auto" w:fill="FFFFFF"/>
        </w:rPr>
        <w:t xml:space="preserve"> Czech Republic</w:t>
      </w:r>
      <w:r w:rsidRPr="00854143">
        <w:rPr>
          <w:rFonts w:ascii="Times New Roman" w:hAnsi="Times New Roman" w:cs="Times New Roman"/>
          <w:color w:val="000000"/>
          <w:sz w:val="24"/>
          <w:szCs w:val="24"/>
          <w:shd w:val="clear" w:color="auto" w:fill="FFFFFF"/>
        </w:rPr>
        <w:t>.</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color w:val="000000"/>
          <w:sz w:val="24"/>
          <w:szCs w:val="24"/>
          <w:shd w:val="clear" w:color="auto" w:fill="FFFFFF"/>
        </w:rPr>
        <w:t xml:space="preserve">[online]. </w:t>
      </w:r>
      <w:proofErr w:type="spellStart"/>
      <w:r w:rsidRPr="00854143">
        <w:rPr>
          <w:rFonts w:ascii="Times New Roman" w:hAnsi="Times New Roman" w:cs="Times New Roman"/>
          <w:iCs/>
          <w:color w:val="000000"/>
          <w:sz w:val="24"/>
          <w:szCs w:val="24"/>
        </w:rPr>
        <w:t>Committee</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of</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the</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Regions</w:t>
      </w:r>
      <w:proofErr w:type="spellEnd"/>
      <w:r w:rsidRPr="00854143">
        <w:rPr>
          <w:rFonts w:ascii="Times New Roman" w:hAnsi="Times New Roman" w:cs="Times New Roman"/>
          <w:color w:val="000000"/>
          <w:sz w:val="24"/>
          <w:szCs w:val="24"/>
          <w:shd w:val="clear" w:color="auto" w:fill="FFFFFF"/>
        </w:rPr>
        <w:t>, 2014 [cit. 15. dubna 2016]. Dostupné na &lt;http://cor.europa.eu/en/about/nationaldelegations/Pages/delegation.aspx?country=Czech%20Republic&gt;.</w:t>
      </w:r>
    </w:p>
    <w:p w:rsidR="00EA00A4" w:rsidRPr="00EA00A4" w:rsidRDefault="00EA00A4" w:rsidP="00EA00A4">
      <w:pPr>
        <w:spacing w:line="360" w:lineRule="auto"/>
        <w:rPr>
          <w:rFonts w:ascii="Times New Roman" w:hAnsi="Times New Roman" w:cs="Times New Roman"/>
          <w:color w:val="000000"/>
          <w:sz w:val="24"/>
          <w:szCs w:val="24"/>
          <w:shd w:val="clear" w:color="auto" w:fill="FFFFFF"/>
        </w:rPr>
      </w:pPr>
      <w:proofErr w:type="spellStart"/>
      <w:r w:rsidRPr="00854143">
        <w:rPr>
          <w:rFonts w:ascii="Times New Roman" w:hAnsi="Times New Roman" w:cs="Times New Roman"/>
          <w:i/>
          <w:color w:val="000000"/>
          <w:sz w:val="24"/>
          <w:szCs w:val="24"/>
          <w:shd w:val="clear" w:color="auto" w:fill="FFFFFF"/>
        </w:rPr>
        <w:t>Natio</w:t>
      </w:r>
      <w:r>
        <w:rPr>
          <w:rFonts w:ascii="Times New Roman" w:hAnsi="Times New Roman" w:cs="Times New Roman"/>
          <w:i/>
          <w:color w:val="000000"/>
          <w:sz w:val="24"/>
          <w:szCs w:val="24"/>
          <w:shd w:val="clear" w:color="auto" w:fill="FFFFFF"/>
        </w:rPr>
        <w:t>nal</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Delegation</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of</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Germany</w:t>
      </w:r>
      <w:proofErr w:type="spellEnd"/>
      <w:r w:rsidRPr="00854143">
        <w:rPr>
          <w:rFonts w:ascii="Times New Roman" w:hAnsi="Times New Roman" w:cs="Times New Roman"/>
          <w:color w:val="000000"/>
          <w:sz w:val="24"/>
          <w:szCs w:val="24"/>
          <w:shd w:val="clear" w:color="auto" w:fill="FFFFFF"/>
        </w:rPr>
        <w:t>.</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color w:val="000000"/>
          <w:sz w:val="24"/>
          <w:szCs w:val="24"/>
          <w:shd w:val="clear" w:color="auto" w:fill="FFFFFF"/>
        </w:rPr>
        <w:t xml:space="preserve">[online]. </w:t>
      </w:r>
      <w:proofErr w:type="spellStart"/>
      <w:r w:rsidRPr="00854143">
        <w:rPr>
          <w:rFonts w:ascii="Times New Roman" w:hAnsi="Times New Roman" w:cs="Times New Roman"/>
          <w:iCs/>
          <w:color w:val="000000"/>
          <w:sz w:val="24"/>
          <w:szCs w:val="24"/>
        </w:rPr>
        <w:t>Committee</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of</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the</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Regions</w:t>
      </w:r>
      <w:proofErr w:type="spellEnd"/>
      <w:r w:rsidRPr="0085414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2014 [cit. 22. dubna 2016]. Dostupné na </w:t>
      </w:r>
      <w:r w:rsidRPr="00854143">
        <w:rPr>
          <w:rFonts w:ascii="Times New Roman" w:hAnsi="Times New Roman" w:cs="Times New Roman"/>
          <w:color w:val="000000"/>
          <w:sz w:val="24"/>
          <w:szCs w:val="24"/>
          <w:shd w:val="clear" w:color="auto" w:fill="FFFFFF"/>
        </w:rPr>
        <w:t>&lt;</w:t>
      </w:r>
      <w:r w:rsidRPr="00EA00A4">
        <w:rPr>
          <w:rFonts w:ascii="Times New Roman" w:hAnsi="Times New Roman" w:cs="Times New Roman"/>
          <w:color w:val="000000"/>
          <w:sz w:val="24"/>
          <w:szCs w:val="24"/>
          <w:shd w:val="clear" w:color="auto" w:fill="FFFFFF"/>
        </w:rPr>
        <w:t>http://cor.europa.eu/en/about/nationaldelegations/Pages/delegation.aspx?country=Germany</w:t>
      </w:r>
      <w:r w:rsidR="000672DD">
        <w:rPr>
          <w:rFonts w:ascii="Times New Roman" w:hAnsi="Times New Roman" w:cs="Times New Roman"/>
          <w:color w:val="000000"/>
          <w:sz w:val="24"/>
          <w:szCs w:val="24"/>
          <w:shd w:val="clear" w:color="auto" w:fill="FFFFFF"/>
        </w:rPr>
        <w:t>&gt;.</w:t>
      </w:r>
    </w:p>
    <w:p w:rsidR="00234DDD" w:rsidRPr="00234DDD" w:rsidRDefault="00234DDD" w:rsidP="0028708C">
      <w:pPr>
        <w:spacing w:line="360" w:lineRule="auto"/>
        <w:rPr>
          <w:rFonts w:ascii="Times New Roman" w:hAnsi="Times New Roman" w:cs="Times New Roman"/>
          <w:color w:val="000000"/>
          <w:sz w:val="24"/>
          <w:szCs w:val="24"/>
          <w:shd w:val="clear" w:color="auto" w:fill="FFFFFF"/>
        </w:rPr>
      </w:pPr>
      <w:proofErr w:type="spellStart"/>
      <w:r w:rsidRPr="00234DDD">
        <w:rPr>
          <w:rFonts w:ascii="Times New Roman" w:hAnsi="Times New Roman" w:cs="Times New Roman"/>
          <w:i/>
          <w:color w:val="000000"/>
          <w:sz w:val="24"/>
          <w:szCs w:val="24"/>
          <w:shd w:val="clear" w:color="auto" w:fill="FFFFFF"/>
        </w:rPr>
        <w:t>National</w:t>
      </w:r>
      <w:proofErr w:type="spellEnd"/>
      <w:r w:rsidRPr="00234DDD">
        <w:rPr>
          <w:rFonts w:ascii="Times New Roman" w:hAnsi="Times New Roman" w:cs="Times New Roman"/>
          <w:i/>
          <w:color w:val="000000"/>
          <w:sz w:val="24"/>
          <w:szCs w:val="24"/>
          <w:shd w:val="clear" w:color="auto" w:fill="FFFFFF"/>
        </w:rPr>
        <w:t xml:space="preserve"> </w:t>
      </w:r>
      <w:proofErr w:type="spellStart"/>
      <w:r w:rsidRPr="00234DDD">
        <w:rPr>
          <w:rFonts w:ascii="Times New Roman" w:hAnsi="Times New Roman" w:cs="Times New Roman"/>
          <w:i/>
          <w:color w:val="000000"/>
          <w:sz w:val="24"/>
          <w:szCs w:val="24"/>
          <w:shd w:val="clear" w:color="auto" w:fill="FFFFFF"/>
        </w:rPr>
        <w:t>Delegation</w:t>
      </w:r>
      <w:proofErr w:type="spellEnd"/>
      <w:r w:rsidRPr="00234DDD">
        <w:rPr>
          <w:rFonts w:ascii="Times New Roman" w:hAnsi="Times New Roman" w:cs="Times New Roman"/>
          <w:i/>
          <w:color w:val="000000"/>
          <w:sz w:val="24"/>
          <w:szCs w:val="24"/>
          <w:shd w:val="clear" w:color="auto" w:fill="FFFFFF"/>
        </w:rPr>
        <w:t xml:space="preserve"> </w:t>
      </w:r>
      <w:proofErr w:type="spellStart"/>
      <w:r w:rsidRPr="00234DDD">
        <w:rPr>
          <w:rFonts w:ascii="Times New Roman" w:hAnsi="Times New Roman" w:cs="Times New Roman"/>
          <w:i/>
          <w:color w:val="000000"/>
          <w:sz w:val="24"/>
          <w:szCs w:val="24"/>
          <w:shd w:val="clear" w:color="auto" w:fill="FFFFFF"/>
        </w:rPr>
        <w:t>of</w:t>
      </w:r>
      <w:proofErr w:type="spellEnd"/>
      <w:r w:rsidRPr="00234DDD">
        <w:rPr>
          <w:rFonts w:ascii="Times New Roman" w:hAnsi="Times New Roman" w:cs="Times New Roman"/>
          <w:i/>
          <w:color w:val="000000"/>
          <w:sz w:val="24"/>
          <w:szCs w:val="24"/>
          <w:shd w:val="clear" w:color="auto" w:fill="FFFFFF"/>
        </w:rPr>
        <w:t xml:space="preserve"> </w:t>
      </w:r>
      <w:proofErr w:type="spellStart"/>
      <w:r w:rsidRPr="00234DDD">
        <w:rPr>
          <w:rFonts w:ascii="Times New Roman" w:hAnsi="Times New Roman" w:cs="Times New Roman"/>
          <w:i/>
          <w:color w:val="000000"/>
          <w:sz w:val="24"/>
          <w:szCs w:val="24"/>
          <w:shd w:val="clear" w:color="auto" w:fill="FFFFFF"/>
        </w:rPr>
        <w:t>Poland</w:t>
      </w:r>
      <w:proofErr w:type="spellEnd"/>
      <w:r w:rsidRPr="00234DDD">
        <w:rPr>
          <w:rFonts w:ascii="Times New Roman" w:hAnsi="Times New Roman" w:cs="Times New Roman"/>
          <w:color w:val="000000"/>
          <w:sz w:val="24"/>
          <w:szCs w:val="24"/>
          <w:shd w:val="clear" w:color="auto" w:fill="FFFFFF"/>
        </w:rPr>
        <w:t>.</w:t>
      </w:r>
      <w:r w:rsidRPr="00234DDD">
        <w:rPr>
          <w:rStyle w:val="apple-converted-space"/>
          <w:rFonts w:ascii="Times New Roman" w:hAnsi="Times New Roman" w:cs="Times New Roman"/>
          <w:color w:val="000000"/>
          <w:sz w:val="24"/>
          <w:szCs w:val="24"/>
          <w:shd w:val="clear" w:color="auto" w:fill="FFFFFF"/>
        </w:rPr>
        <w:t> </w:t>
      </w:r>
      <w:r w:rsidRPr="00234DDD">
        <w:rPr>
          <w:rFonts w:ascii="Times New Roman" w:hAnsi="Times New Roman" w:cs="Times New Roman"/>
          <w:color w:val="000000"/>
          <w:sz w:val="24"/>
          <w:szCs w:val="24"/>
          <w:shd w:val="clear" w:color="auto" w:fill="FFFFFF"/>
        </w:rPr>
        <w:t xml:space="preserve">[online]. </w:t>
      </w:r>
      <w:proofErr w:type="spellStart"/>
      <w:r w:rsidRPr="00234DDD">
        <w:rPr>
          <w:rFonts w:ascii="Times New Roman" w:hAnsi="Times New Roman" w:cs="Times New Roman"/>
          <w:iCs/>
          <w:color w:val="000000"/>
          <w:sz w:val="24"/>
          <w:szCs w:val="24"/>
        </w:rPr>
        <w:t>Committee</w:t>
      </w:r>
      <w:proofErr w:type="spellEnd"/>
      <w:r w:rsidRPr="00234DDD">
        <w:rPr>
          <w:rFonts w:ascii="Times New Roman" w:hAnsi="Times New Roman" w:cs="Times New Roman"/>
          <w:iCs/>
          <w:color w:val="000000"/>
          <w:sz w:val="24"/>
          <w:szCs w:val="24"/>
        </w:rPr>
        <w:t xml:space="preserve"> </w:t>
      </w:r>
      <w:proofErr w:type="spellStart"/>
      <w:r w:rsidRPr="00234DDD">
        <w:rPr>
          <w:rFonts w:ascii="Times New Roman" w:hAnsi="Times New Roman" w:cs="Times New Roman"/>
          <w:iCs/>
          <w:color w:val="000000"/>
          <w:sz w:val="24"/>
          <w:szCs w:val="24"/>
        </w:rPr>
        <w:t>of</w:t>
      </w:r>
      <w:proofErr w:type="spellEnd"/>
      <w:r w:rsidRPr="00234DDD">
        <w:rPr>
          <w:rFonts w:ascii="Times New Roman" w:hAnsi="Times New Roman" w:cs="Times New Roman"/>
          <w:iCs/>
          <w:color w:val="000000"/>
          <w:sz w:val="24"/>
          <w:szCs w:val="24"/>
        </w:rPr>
        <w:t xml:space="preserve"> </w:t>
      </w:r>
      <w:proofErr w:type="spellStart"/>
      <w:r w:rsidRPr="00234DDD">
        <w:rPr>
          <w:rFonts w:ascii="Times New Roman" w:hAnsi="Times New Roman" w:cs="Times New Roman"/>
          <w:iCs/>
          <w:color w:val="000000"/>
          <w:sz w:val="24"/>
          <w:szCs w:val="24"/>
        </w:rPr>
        <w:t>the</w:t>
      </w:r>
      <w:proofErr w:type="spellEnd"/>
      <w:r w:rsidRPr="00234DDD">
        <w:rPr>
          <w:rFonts w:ascii="Times New Roman" w:hAnsi="Times New Roman" w:cs="Times New Roman"/>
          <w:iCs/>
          <w:color w:val="000000"/>
          <w:sz w:val="24"/>
          <w:szCs w:val="24"/>
        </w:rPr>
        <w:t xml:space="preserve"> </w:t>
      </w:r>
      <w:proofErr w:type="spellStart"/>
      <w:r w:rsidRPr="00234DDD">
        <w:rPr>
          <w:rFonts w:ascii="Times New Roman" w:hAnsi="Times New Roman" w:cs="Times New Roman"/>
          <w:iCs/>
          <w:color w:val="000000"/>
          <w:sz w:val="24"/>
          <w:szCs w:val="24"/>
        </w:rPr>
        <w:t>Regions</w:t>
      </w:r>
      <w:proofErr w:type="spellEnd"/>
      <w:r w:rsidRPr="00234DDD">
        <w:rPr>
          <w:rFonts w:ascii="Times New Roman" w:hAnsi="Times New Roman" w:cs="Times New Roman"/>
          <w:color w:val="000000"/>
          <w:sz w:val="24"/>
          <w:szCs w:val="24"/>
          <w:shd w:val="clear" w:color="auto" w:fill="FFFFFF"/>
        </w:rPr>
        <w:t>, 2014 [cit. 21. dubna 2016]. Dostupné na &lt;http://cor.europa.eu/en/about/nationaldelegations/Pages/delegation.aspx?country=Poland&gt;.</w:t>
      </w:r>
    </w:p>
    <w:p w:rsidR="0028708C" w:rsidRPr="008A6340" w:rsidRDefault="008A6340" w:rsidP="008A6340">
      <w:pPr>
        <w:spacing w:line="360" w:lineRule="auto"/>
        <w:rPr>
          <w:rFonts w:ascii="Times New Roman" w:hAnsi="Times New Roman" w:cs="Times New Roman"/>
          <w:color w:val="000000"/>
          <w:sz w:val="24"/>
          <w:szCs w:val="24"/>
          <w:shd w:val="clear" w:color="auto" w:fill="FFFFFF"/>
        </w:rPr>
      </w:pPr>
      <w:proofErr w:type="spellStart"/>
      <w:r w:rsidRPr="008A6340">
        <w:rPr>
          <w:rFonts w:ascii="Times New Roman" w:hAnsi="Times New Roman" w:cs="Times New Roman"/>
          <w:i/>
          <w:color w:val="000000"/>
          <w:sz w:val="24"/>
          <w:szCs w:val="24"/>
          <w:shd w:val="clear" w:color="auto" w:fill="FFFFFF"/>
        </w:rPr>
        <w:lastRenderedPageBreak/>
        <w:t>Natio</w:t>
      </w:r>
      <w:r>
        <w:rPr>
          <w:rFonts w:ascii="Times New Roman" w:hAnsi="Times New Roman" w:cs="Times New Roman"/>
          <w:i/>
          <w:color w:val="000000"/>
          <w:sz w:val="24"/>
          <w:szCs w:val="24"/>
          <w:shd w:val="clear" w:color="auto" w:fill="FFFFFF"/>
        </w:rPr>
        <w:t>nal</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Delegation</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of</w:t>
      </w:r>
      <w:proofErr w:type="spellEnd"/>
      <w:r>
        <w:rPr>
          <w:rFonts w:ascii="Times New Roman" w:hAnsi="Times New Roman" w:cs="Times New Roman"/>
          <w:i/>
          <w:color w:val="000000"/>
          <w:sz w:val="24"/>
          <w:szCs w:val="24"/>
          <w:shd w:val="clear" w:color="auto" w:fill="FFFFFF"/>
        </w:rPr>
        <w:t xml:space="preserve"> Slovakia</w:t>
      </w:r>
      <w:r w:rsidRPr="008A6340">
        <w:rPr>
          <w:rFonts w:ascii="Times New Roman" w:hAnsi="Times New Roman" w:cs="Times New Roman"/>
          <w:color w:val="000000"/>
          <w:sz w:val="24"/>
          <w:szCs w:val="24"/>
          <w:shd w:val="clear" w:color="auto" w:fill="FFFFFF"/>
        </w:rPr>
        <w:t>.</w:t>
      </w:r>
      <w:r w:rsidRPr="008A6340">
        <w:rPr>
          <w:rStyle w:val="apple-converted-space"/>
          <w:rFonts w:ascii="Times New Roman" w:hAnsi="Times New Roman" w:cs="Times New Roman"/>
          <w:color w:val="000000"/>
          <w:sz w:val="24"/>
          <w:szCs w:val="24"/>
          <w:shd w:val="clear" w:color="auto" w:fill="FFFFFF"/>
        </w:rPr>
        <w:t> </w:t>
      </w:r>
      <w:r w:rsidRPr="008A6340">
        <w:rPr>
          <w:rFonts w:ascii="Times New Roman" w:hAnsi="Times New Roman" w:cs="Times New Roman"/>
          <w:color w:val="000000"/>
          <w:sz w:val="24"/>
          <w:szCs w:val="24"/>
          <w:shd w:val="clear" w:color="auto" w:fill="FFFFFF"/>
        </w:rPr>
        <w:t xml:space="preserve">[online]. </w:t>
      </w:r>
      <w:proofErr w:type="spellStart"/>
      <w:r w:rsidRPr="008A6340">
        <w:rPr>
          <w:rFonts w:ascii="Times New Roman" w:hAnsi="Times New Roman" w:cs="Times New Roman"/>
          <w:iCs/>
          <w:color w:val="000000"/>
          <w:sz w:val="24"/>
          <w:szCs w:val="24"/>
        </w:rPr>
        <w:t>Committee</w:t>
      </w:r>
      <w:proofErr w:type="spellEnd"/>
      <w:r w:rsidRPr="008A6340">
        <w:rPr>
          <w:rFonts w:ascii="Times New Roman" w:hAnsi="Times New Roman" w:cs="Times New Roman"/>
          <w:iCs/>
          <w:color w:val="000000"/>
          <w:sz w:val="24"/>
          <w:szCs w:val="24"/>
        </w:rPr>
        <w:t xml:space="preserve"> </w:t>
      </w:r>
      <w:proofErr w:type="spellStart"/>
      <w:r w:rsidRPr="008A6340">
        <w:rPr>
          <w:rFonts w:ascii="Times New Roman" w:hAnsi="Times New Roman" w:cs="Times New Roman"/>
          <w:iCs/>
          <w:color w:val="000000"/>
          <w:sz w:val="24"/>
          <w:szCs w:val="24"/>
        </w:rPr>
        <w:t>of</w:t>
      </w:r>
      <w:proofErr w:type="spellEnd"/>
      <w:r w:rsidRPr="008A6340">
        <w:rPr>
          <w:rFonts w:ascii="Times New Roman" w:hAnsi="Times New Roman" w:cs="Times New Roman"/>
          <w:iCs/>
          <w:color w:val="000000"/>
          <w:sz w:val="24"/>
          <w:szCs w:val="24"/>
        </w:rPr>
        <w:t xml:space="preserve"> </w:t>
      </w:r>
      <w:proofErr w:type="spellStart"/>
      <w:r w:rsidRPr="008A6340">
        <w:rPr>
          <w:rFonts w:ascii="Times New Roman" w:hAnsi="Times New Roman" w:cs="Times New Roman"/>
          <w:iCs/>
          <w:color w:val="000000"/>
          <w:sz w:val="24"/>
          <w:szCs w:val="24"/>
        </w:rPr>
        <w:t>the</w:t>
      </w:r>
      <w:proofErr w:type="spellEnd"/>
      <w:r w:rsidRPr="008A6340">
        <w:rPr>
          <w:rFonts w:ascii="Times New Roman" w:hAnsi="Times New Roman" w:cs="Times New Roman"/>
          <w:iCs/>
          <w:color w:val="000000"/>
          <w:sz w:val="24"/>
          <w:szCs w:val="24"/>
        </w:rPr>
        <w:t xml:space="preserve"> </w:t>
      </w:r>
      <w:proofErr w:type="spellStart"/>
      <w:r w:rsidRPr="008A6340">
        <w:rPr>
          <w:rFonts w:ascii="Times New Roman" w:hAnsi="Times New Roman" w:cs="Times New Roman"/>
          <w:iCs/>
          <w:color w:val="000000"/>
          <w:sz w:val="24"/>
          <w:szCs w:val="24"/>
        </w:rPr>
        <w:t>Regions</w:t>
      </w:r>
      <w:proofErr w:type="spellEnd"/>
      <w:r>
        <w:rPr>
          <w:rFonts w:ascii="Times New Roman" w:hAnsi="Times New Roman" w:cs="Times New Roman"/>
          <w:color w:val="000000"/>
          <w:sz w:val="24"/>
          <w:szCs w:val="24"/>
          <w:shd w:val="clear" w:color="auto" w:fill="FFFFFF"/>
        </w:rPr>
        <w:t>, 2014 [cit. 17</w:t>
      </w:r>
      <w:r w:rsidRPr="008A6340">
        <w:rPr>
          <w:rFonts w:ascii="Times New Roman" w:hAnsi="Times New Roman" w:cs="Times New Roman"/>
          <w:color w:val="000000"/>
          <w:sz w:val="24"/>
          <w:szCs w:val="24"/>
          <w:shd w:val="clear" w:color="auto" w:fill="FFFFFF"/>
        </w:rPr>
        <w:t>. dubna 2016]. Dostupné na &lt;http://cor.europa.eu/en/about/nationaldelegations/Pages/delegation.aspx?country=Slovakia&gt;.</w:t>
      </w:r>
    </w:p>
    <w:p w:rsidR="00087630" w:rsidRPr="00087630" w:rsidRDefault="00087630" w:rsidP="0028708C">
      <w:pPr>
        <w:spacing w:line="360" w:lineRule="auto"/>
        <w:rPr>
          <w:rFonts w:ascii="Times New Roman" w:hAnsi="Times New Roman" w:cs="Times New Roman"/>
          <w:color w:val="000000"/>
          <w:sz w:val="24"/>
          <w:szCs w:val="24"/>
          <w:shd w:val="clear" w:color="auto" w:fill="FFFFFF"/>
        </w:rPr>
      </w:pPr>
      <w:r w:rsidRPr="00087630">
        <w:rPr>
          <w:rFonts w:ascii="Times New Roman" w:hAnsi="Times New Roman" w:cs="Times New Roman"/>
          <w:color w:val="000000"/>
          <w:sz w:val="24"/>
          <w:szCs w:val="24"/>
          <w:shd w:val="clear" w:color="auto" w:fill="FFFFFF"/>
        </w:rPr>
        <w:t>NIŽŇANSKÝ, Viktor.</w:t>
      </w:r>
      <w:r w:rsidRPr="00087630">
        <w:rPr>
          <w:rStyle w:val="apple-converted-space"/>
          <w:rFonts w:ascii="Times New Roman" w:hAnsi="Times New Roman" w:cs="Times New Roman"/>
          <w:color w:val="000000"/>
          <w:sz w:val="24"/>
          <w:szCs w:val="24"/>
          <w:shd w:val="clear" w:color="auto" w:fill="FFFFFF"/>
        </w:rPr>
        <w:t> </w:t>
      </w:r>
      <w:proofErr w:type="spellStart"/>
      <w:r w:rsidRPr="00087630">
        <w:rPr>
          <w:rFonts w:ascii="Times New Roman" w:hAnsi="Times New Roman" w:cs="Times New Roman"/>
          <w:i/>
          <w:iCs/>
          <w:color w:val="000000"/>
          <w:sz w:val="24"/>
          <w:szCs w:val="24"/>
        </w:rPr>
        <w:t>Decentralizácia</w:t>
      </w:r>
      <w:proofErr w:type="spellEnd"/>
      <w:r w:rsidRPr="00087630">
        <w:rPr>
          <w:rFonts w:ascii="Times New Roman" w:hAnsi="Times New Roman" w:cs="Times New Roman"/>
          <w:i/>
          <w:iCs/>
          <w:color w:val="000000"/>
          <w:sz w:val="24"/>
          <w:szCs w:val="24"/>
        </w:rPr>
        <w:t xml:space="preserve"> na Slovensku: </w:t>
      </w:r>
      <w:proofErr w:type="spellStart"/>
      <w:r w:rsidRPr="00087630">
        <w:rPr>
          <w:rFonts w:ascii="Times New Roman" w:hAnsi="Times New Roman" w:cs="Times New Roman"/>
          <w:i/>
          <w:iCs/>
          <w:color w:val="000000"/>
          <w:sz w:val="24"/>
          <w:szCs w:val="24"/>
        </w:rPr>
        <w:t>Bilancia</w:t>
      </w:r>
      <w:proofErr w:type="spellEnd"/>
      <w:r w:rsidRPr="00087630">
        <w:rPr>
          <w:rFonts w:ascii="Times New Roman" w:hAnsi="Times New Roman" w:cs="Times New Roman"/>
          <w:i/>
          <w:iCs/>
          <w:color w:val="000000"/>
          <w:sz w:val="24"/>
          <w:szCs w:val="24"/>
        </w:rPr>
        <w:t xml:space="preserve"> nekonečného </w:t>
      </w:r>
      <w:proofErr w:type="spellStart"/>
      <w:r w:rsidRPr="00087630">
        <w:rPr>
          <w:rFonts w:ascii="Times New Roman" w:hAnsi="Times New Roman" w:cs="Times New Roman"/>
          <w:i/>
          <w:iCs/>
          <w:color w:val="000000"/>
          <w:sz w:val="24"/>
          <w:szCs w:val="24"/>
        </w:rPr>
        <w:t>príbehu</w:t>
      </w:r>
      <w:proofErr w:type="spellEnd"/>
      <w:r>
        <w:rPr>
          <w:rFonts w:ascii="Times New Roman" w:hAnsi="Times New Roman" w:cs="Times New Roman"/>
          <w:i/>
          <w:iCs/>
          <w:color w:val="000000"/>
          <w:sz w:val="24"/>
          <w:szCs w:val="24"/>
        </w:rPr>
        <w:t xml:space="preserve"> 1995 - 2005</w:t>
      </w:r>
      <w:r w:rsidRPr="00087630">
        <w:rPr>
          <w:rFonts w:ascii="Times New Roman" w:hAnsi="Times New Roman" w:cs="Times New Roman"/>
          <w:color w:val="000000"/>
          <w:sz w:val="24"/>
          <w:szCs w:val="24"/>
          <w:shd w:val="clear" w:color="auto" w:fill="FFFFFF"/>
        </w:rPr>
        <w:t>. [online]. Úřad vlády Slovenské republiky, 12. listopadu 2014[cit. 17. dubna 2016]. Dostupné na &lt;http://www.komunal.eu/sk/projekty/decentralizacia/53-decentralizacia-na-slovensku-bilancia-nekonecneho-pribehu-1995-2005&gt;.</w:t>
      </w:r>
    </w:p>
    <w:p w:rsidR="00CE169A" w:rsidRPr="00CE169A" w:rsidRDefault="00CE169A" w:rsidP="00D14A60">
      <w:pPr>
        <w:spacing w:line="360" w:lineRule="auto"/>
        <w:rPr>
          <w:rFonts w:ascii="Times New Roman" w:hAnsi="Times New Roman" w:cs="Times New Roman"/>
          <w:color w:val="000000"/>
          <w:sz w:val="24"/>
          <w:szCs w:val="24"/>
          <w:shd w:val="clear" w:color="auto" w:fill="FFFFFF"/>
        </w:rPr>
      </w:pPr>
      <w:r w:rsidRPr="00854143">
        <w:rPr>
          <w:rFonts w:ascii="Times New Roman" w:hAnsi="Times New Roman" w:cs="Times New Roman"/>
          <w:i/>
          <w:color w:val="000000"/>
          <w:sz w:val="24"/>
          <w:szCs w:val="24"/>
          <w:shd w:val="clear" w:color="auto" w:fill="FFFFFF"/>
        </w:rPr>
        <w:t>O Výboru regionů</w:t>
      </w:r>
      <w:r w:rsidRPr="00854143">
        <w:rPr>
          <w:rFonts w:ascii="Times New Roman" w:hAnsi="Times New Roman" w:cs="Times New Roman"/>
          <w:color w:val="000000"/>
          <w:sz w:val="24"/>
          <w:szCs w:val="24"/>
          <w:shd w:val="clear" w:color="auto" w:fill="FFFFFF"/>
        </w:rPr>
        <w:t>. [online].</w:t>
      </w:r>
      <w:r w:rsidRPr="00854143">
        <w:rPr>
          <w:rStyle w:val="apple-converted-space"/>
          <w:rFonts w:ascii="Times New Roman" w:hAnsi="Times New Roman" w:cs="Times New Roman"/>
          <w:color w:val="000000"/>
          <w:sz w:val="24"/>
          <w:szCs w:val="24"/>
          <w:shd w:val="clear" w:color="auto" w:fill="FFFFFF"/>
        </w:rPr>
        <w:t> </w:t>
      </w:r>
      <w:proofErr w:type="spellStart"/>
      <w:r w:rsidRPr="00854143">
        <w:rPr>
          <w:rFonts w:ascii="Times New Roman" w:hAnsi="Times New Roman" w:cs="Times New Roman"/>
          <w:iCs/>
          <w:color w:val="000000"/>
          <w:sz w:val="24"/>
          <w:szCs w:val="24"/>
        </w:rPr>
        <w:t>Committee</w:t>
      </w:r>
      <w:proofErr w:type="spellEnd"/>
      <w:r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of</w:t>
      </w:r>
      <w:proofErr w:type="spellEnd"/>
      <w:r w:rsidRPr="00854143">
        <w:rPr>
          <w:rFonts w:ascii="Times New Roman" w:hAnsi="Times New Roman" w:cs="Times New Roman"/>
          <w:iCs/>
          <w:color w:val="000000"/>
          <w:sz w:val="24"/>
          <w:szCs w:val="24"/>
        </w:rPr>
        <w:t xml:space="preserve"> </w:t>
      </w:r>
      <w:proofErr w:type="spellStart"/>
      <w:r w:rsidR="0028708C" w:rsidRPr="00854143">
        <w:rPr>
          <w:rFonts w:ascii="Times New Roman" w:hAnsi="Times New Roman" w:cs="Times New Roman"/>
          <w:iCs/>
          <w:color w:val="000000"/>
          <w:sz w:val="24"/>
          <w:szCs w:val="24"/>
        </w:rPr>
        <w:t>the</w:t>
      </w:r>
      <w:proofErr w:type="spellEnd"/>
      <w:r w:rsidR="0028708C" w:rsidRPr="00854143">
        <w:rPr>
          <w:rFonts w:ascii="Times New Roman" w:hAnsi="Times New Roman" w:cs="Times New Roman"/>
          <w:iCs/>
          <w:color w:val="000000"/>
          <w:sz w:val="24"/>
          <w:szCs w:val="24"/>
        </w:rPr>
        <w:t xml:space="preserve"> </w:t>
      </w:r>
      <w:proofErr w:type="spellStart"/>
      <w:r w:rsidRPr="00854143">
        <w:rPr>
          <w:rFonts w:ascii="Times New Roman" w:hAnsi="Times New Roman" w:cs="Times New Roman"/>
          <w:iCs/>
          <w:color w:val="000000"/>
          <w:sz w:val="24"/>
          <w:szCs w:val="24"/>
        </w:rPr>
        <w:t>Regions</w:t>
      </w:r>
      <w:proofErr w:type="spellEnd"/>
      <w:r w:rsidRPr="00854143">
        <w:rPr>
          <w:rFonts w:ascii="Times New Roman" w:hAnsi="Times New Roman" w:cs="Times New Roman"/>
          <w:iCs/>
          <w:color w:val="000000"/>
          <w:sz w:val="24"/>
          <w:szCs w:val="24"/>
        </w:rPr>
        <w:t>,</w:t>
      </w:r>
      <w:r w:rsidRPr="00854143">
        <w:rPr>
          <w:rStyle w:val="apple-converted-space"/>
          <w:rFonts w:ascii="Times New Roman" w:hAnsi="Times New Roman" w:cs="Times New Roman"/>
          <w:color w:val="000000"/>
          <w:sz w:val="24"/>
          <w:szCs w:val="24"/>
          <w:shd w:val="clear" w:color="auto" w:fill="FFFFFF"/>
        </w:rPr>
        <w:t> </w:t>
      </w:r>
      <w:r w:rsidRPr="00854143">
        <w:rPr>
          <w:rFonts w:ascii="Times New Roman" w:hAnsi="Times New Roman" w:cs="Times New Roman"/>
          <w:color w:val="000000"/>
          <w:sz w:val="24"/>
          <w:szCs w:val="24"/>
          <w:shd w:val="clear" w:color="auto" w:fill="FFFFFF"/>
        </w:rPr>
        <w:t>2014 [cit. 25. února 2016]. Dostupné na &lt;http://c</w:t>
      </w:r>
      <w:r w:rsidRPr="00CE169A">
        <w:rPr>
          <w:rFonts w:ascii="Times New Roman" w:hAnsi="Times New Roman" w:cs="Times New Roman"/>
          <w:color w:val="000000"/>
          <w:sz w:val="24"/>
          <w:szCs w:val="24"/>
          <w:shd w:val="clear" w:color="auto" w:fill="FFFFFF"/>
        </w:rPr>
        <w:t>or.europa.eu/</w:t>
      </w:r>
      <w:proofErr w:type="spellStart"/>
      <w:r w:rsidRPr="00CE169A">
        <w:rPr>
          <w:rFonts w:ascii="Times New Roman" w:hAnsi="Times New Roman" w:cs="Times New Roman"/>
          <w:color w:val="000000"/>
          <w:sz w:val="24"/>
          <w:szCs w:val="24"/>
          <w:shd w:val="clear" w:color="auto" w:fill="FFFFFF"/>
        </w:rPr>
        <w:t>cs</w:t>
      </w:r>
      <w:proofErr w:type="spellEnd"/>
      <w:r w:rsidRPr="00CE169A">
        <w:rPr>
          <w:rFonts w:ascii="Times New Roman" w:hAnsi="Times New Roman" w:cs="Times New Roman"/>
          <w:color w:val="000000"/>
          <w:sz w:val="24"/>
          <w:szCs w:val="24"/>
          <w:shd w:val="clear" w:color="auto" w:fill="FFFFFF"/>
        </w:rPr>
        <w:t>/</w:t>
      </w:r>
      <w:proofErr w:type="spellStart"/>
      <w:r w:rsidRPr="00CE169A">
        <w:rPr>
          <w:rFonts w:ascii="Times New Roman" w:hAnsi="Times New Roman" w:cs="Times New Roman"/>
          <w:color w:val="000000"/>
          <w:sz w:val="24"/>
          <w:szCs w:val="24"/>
          <w:shd w:val="clear" w:color="auto" w:fill="FFFFFF"/>
        </w:rPr>
        <w:t>about</w:t>
      </w:r>
      <w:proofErr w:type="spellEnd"/>
      <w:r w:rsidRPr="00CE169A">
        <w:rPr>
          <w:rFonts w:ascii="Times New Roman" w:hAnsi="Times New Roman" w:cs="Times New Roman"/>
          <w:color w:val="000000"/>
          <w:sz w:val="24"/>
          <w:szCs w:val="24"/>
          <w:shd w:val="clear" w:color="auto" w:fill="FFFFFF"/>
        </w:rPr>
        <w:t>/</w:t>
      </w:r>
      <w:proofErr w:type="spellStart"/>
      <w:r w:rsidRPr="00CE169A">
        <w:rPr>
          <w:rFonts w:ascii="Times New Roman" w:hAnsi="Times New Roman" w:cs="Times New Roman"/>
          <w:color w:val="000000"/>
          <w:sz w:val="24"/>
          <w:szCs w:val="24"/>
          <w:shd w:val="clear" w:color="auto" w:fill="FFFFFF"/>
        </w:rPr>
        <w:t>Pages</w:t>
      </w:r>
      <w:proofErr w:type="spellEnd"/>
      <w:r w:rsidRPr="00CE169A">
        <w:rPr>
          <w:rFonts w:ascii="Times New Roman" w:hAnsi="Times New Roman" w:cs="Times New Roman"/>
          <w:color w:val="000000"/>
          <w:sz w:val="24"/>
          <w:szCs w:val="24"/>
          <w:shd w:val="clear" w:color="auto" w:fill="FFFFFF"/>
        </w:rPr>
        <w:t>/key-facts.aspx</w:t>
      </w:r>
      <w:r w:rsidRPr="00F96359">
        <w:rPr>
          <w:rFonts w:ascii="Times New Roman" w:hAnsi="Times New Roman" w:cs="Times New Roman"/>
          <w:color w:val="000000"/>
          <w:sz w:val="24"/>
          <w:szCs w:val="24"/>
          <w:shd w:val="clear" w:color="auto" w:fill="FFFFFF"/>
        </w:rPr>
        <w:t>&gt;.</w:t>
      </w:r>
    </w:p>
    <w:p w:rsidR="000F2EAC" w:rsidRPr="00617D48" w:rsidRDefault="00E32B2E" w:rsidP="00D14A60">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PITROVÁ, Miroslav</w:t>
      </w:r>
      <w:r w:rsidR="000F2EAC" w:rsidRPr="00617D48">
        <w:rPr>
          <w:rFonts w:ascii="Times New Roman" w:hAnsi="Times New Roman" w:cs="Times New Roman"/>
          <w:color w:val="000000"/>
          <w:sz w:val="24"/>
          <w:szCs w:val="24"/>
          <w:shd w:val="clear" w:color="auto" w:fill="FFFFFF"/>
        </w:rPr>
        <w:t>a</w:t>
      </w:r>
      <w:r w:rsidR="000F2EAC" w:rsidRPr="00617D48">
        <w:rPr>
          <w:rFonts w:ascii="Times New Roman" w:hAnsi="Times New Roman" w:cs="Times New Roman"/>
          <w:i/>
          <w:color w:val="000000"/>
          <w:sz w:val="24"/>
          <w:szCs w:val="24"/>
          <w:shd w:val="clear" w:color="auto" w:fill="FFFFFF"/>
        </w:rPr>
        <w:t>. Obce ve Spolkové republice Německo - vývoj a současný stav</w:t>
      </w:r>
      <w:r w:rsidR="000F2EAC" w:rsidRPr="00617D48">
        <w:rPr>
          <w:rFonts w:ascii="Times New Roman" w:hAnsi="Times New Roman" w:cs="Times New Roman"/>
          <w:color w:val="000000"/>
          <w:sz w:val="24"/>
          <w:szCs w:val="24"/>
          <w:shd w:val="clear" w:color="auto" w:fill="FFFFFF"/>
        </w:rPr>
        <w:t>.</w:t>
      </w:r>
      <w:r w:rsidR="000F2EAC" w:rsidRPr="00617D48">
        <w:rPr>
          <w:rStyle w:val="apple-converted-space"/>
          <w:rFonts w:ascii="Times New Roman" w:hAnsi="Times New Roman" w:cs="Times New Roman"/>
          <w:color w:val="000000"/>
          <w:sz w:val="24"/>
          <w:szCs w:val="24"/>
          <w:shd w:val="clear" w:color="auto" w:fill="FFFFFF"/>
        </w:rPr>
        <w:t> </w:t>
      </w:r>
      <w:r w:rsidR="00F96359">
        <w:rPr>
          <w:rFonts w:ascii="Times New Roman" w:hAnsi="Times New Roman" w:cs="Times New Roman"/>
          <w:color w:val="000000"/>
          <w:sz w:val="24"/>
          <w:szCs w:val="24"/>
          <w:shd w:val="clear" w:color="auto" w:fill="FFFFFF"/>
        </w:rPr>
        <w:t xml:space="preserve">[online]. </w:t>
      </w:r>
      <w:r w:rsidR="000F2EAC" w:rsidRPr="00617D48">
        <w:rPr>
          <w:rFonts w:ascii="Times New Roman" w:hAnsi="Times New Roman" w:cs="Times New Roman"/>
          <w:iCs/>
          <w:color w:val="000000"/>
          <w:sz w:val="24"/>
          <w:szCs w:val="24"/>
        </w:rPr>
        <w:t>E-Polis.cz, 4. června 2008</w:t>
      </w:r>
      <w:r w:rsidR="000F2EAC" w:rsidRPr="00617D48">
        <w:rPr>
          <w:rStyle w:val="apple-converted-space"/>
          <w:rFonts w:ascii="Times New Roman" w:hAnsi="Times New Roman" w:cs="Times New Roman"/>
          <w:color w:val="000000"/>
          <w:sz w:val="24"/>
          <w:szCs w:val="24"/>
          <w:shd w:val="clear" w:color="auto" w:fill="FFFFFF"/>
        </w:rPr>
        <w:t> </w:t>
      </w:r>
      <w:r w:rsidR="00F96359">
        <w:rPr>
          <w:rFonts w:ascii="Times New Roman" w:hAnsi="Times New Roman" w:cs="Times New Roman"/>
          <w:color w:val="000000"/>
          <w:sz w:val="24"/>
          <w:szCs w:val="24"/>
          <w:shd w:val="clear" w:color="auto" w:fill="FFFFFF"/>
        </w:rPr>
        <w:t>[cit. 11. února</w:t>
      </w:r>
      <w:r w:rsidR="000F2EAC" w:rsidRPr="00617D48">
        <w:rPr>
          <w:rFonts w:ascii="Times New Roman" w:hAnsi="Times New Roman" w:cs="Times New Roman"/>
          <w:color w:val="000000"/>
          <w:sz w:val="24"/>
          <w:szCs w:val="24"/>
          <w:shd w:val="clear" w:color="auto" w:fill="FFFFFF"/>
        </w:rPr>
        <w:t>. 2016]. Dostupné na &lt;http://</w:t>
      </w:r>
      <w:proofErr w:type="gramStart"/>
      <w:r w:rsidR="000F2EAC" w:rsidRPr="00617D48">
        <w:rPr>
          <w:rFonts w:ascii="Times New Roman" w:hAnsi="Times New Roman" w:cs="Times New Roman"/>
          <w:color w:val="000000"/>
          <w:sz w:val="24"/>
          <w:szCs w:val="24"/>
          <w:shd w:val="clear" w:color="auto" w:fill="FFFFFF"/>
        </w:rPr>
        <w:t>www.e-polis</w:t>
      </w:r>
      <w:proofErr w:type="gramEnd"/>
      <w:r w:rsidR="000F2EAC" w:rsidRPr="00617D48">
        <w:rPr>
          <w:rFonts w:ascii="Times New Roman" w:hAnsi="Times New Roman" w:cs="Times New Roman"/>
          <w:color w:val="000000"/>
          <w:sz w:val="24"/>
          <w:szCs w:val="24"/>
          <w:shd w:val="clear" w:color="auto" w:fill="FFFFFF"/>
        </w:rPr>
        <w:t>.cz/clanek/obce-ve-spolkove-republice-nemecko-vyvoj-a-soucasny-stav.html&gt;.</w:t>
      </w:r>
    </w:p>
    <w:p w:rsidR="00617D48" w:rsidRPr="00617D48" w:rsidRDefault="00617D48" w:rsidP="00D14A60">
      <w:pPr>
        <w:spacing w:line="360" w:lineRule="auto"/>
        <w:rPr>
          <w:rFonts w:ascii="Times New Roman" w:hAnsi="Times New Roman" w:cs="Times New Roman"/>
          <w:color w:val="000000"/>
          <w:sz w:val="24"/>
          <w:szCs w:val="24"/>
          <w:shd w:val="clear" w:color="auto" w:fill="FFFFFF"/>
        </w:rPr>
      </w:pPr>
      <w:r w:rsidRPr="00617D48">
        <w:rPr>
          <w:rFonts w:ascii="Times New Roman" w:hAnsi="Times New Roman" w:cs="Times New Roman"/>
          <w:color w:val="000000"/>
          <w:sz w:val="24"/>
          <w:szCs w:val="24"/>
          <w:shd w:val="clear" w:color="auto" w:fill="FFFFFF"/>
        </w:rPr>
        <w:t xml:space="preserve">ŠIMEK, Filip. </w:t>
      </w:r>
      <w:r w:rsidRPr="00617D48">
        <w:rPr>
          <w:rFonts w:ascii="Times New Roman" w:hAnsi="Times New Roman" w:cs="Times New Roman"/>
          <w:i/>
          <w:color w:val="000000"/>
          <w:sz w:val="24"/>
          <w:szCs w:val="24"/>
          <w:shd w:val="clear" w:color="auto" w:fill="FFFFFF"/>
        </w:rPr>
        <w:t>Komparace správního systému ČR a SRN se zaměřením na územní samosprávu.</w:t>
      </w:r>
      <w:r w:rsidRPr="00617D48">
        <w:rPr>
          <w:rFonts w:ascii="Times New Roman" w:hAnsi="Times New Roman" w:cs="Times New Roman"/>
          <w:color w:val="000000"/>
          <w:sz w:val="24"/>
          <w:szCs w:val="24"/>
          <w:shd w:val="clear" w:color="auto" w:fill="FFFFFF"/>
        </w:rPr>
        <w:t xml:space="preserve"> [online]. </w:t>
      </w:r>
      <w:r w:rsidRPr="00617D48">
        <w:rPr>
          <w:rFonts w:ascii="Times New Roman" w:hAnsi="Times New Roman" w:cs="Times New Roman"/>
          <w:iCs/>
          <w:color w:val="000000"/>
          <w:sz w:val="24"/>
          <w:szCs w:val="24"/>
        </w:rPr>
        <w:t>E-Polis.cz,</w:t>
      </w:r>
      <w:r w:rsidRPr="00617D48">
        <w:rPr>
          <w:rStyle w:val="apple-converted-space"/>
          <w:rFonts w:ascii="Times New Roman" w:hAnsi="Times New Roman" w:cs="Times New Roman"/>
          <w:color w:val="000000"/>
          <w:sz w:val="24"/>
          <w:szCs w:val="24"/>
          <w:shd w:val="clear" w:color="auto" w:fill="FFFFFF"/>
        </w:rPr>
        <w:t xml:space="preserve"> 13. července </w:t>
      </w:r>
      <w:r w:rsidR="00F96359">
        <w:rPr>
          <w:rFonts w:ascii="Times New Roman" w:hAnsi="Times New Roman" w:cs="Times New Roman"/>
          <w:color w:val="000000"/>
          <w:sz w:val="24"/>
          <w:szCs w:val="24"/>
          <w:shd w:val="clear" w:color="auto" w:fill="FFFFFF"/>
        </w:rPr>
        <w:t>2013 [cit. 11. února</w:t>
      </w:r>
      <w:r w:rsidRPr="00617D48">
        <w:rPr>
          <w:rFonts w:ascii="Times New Roman" w:hAnsi="Times New Roman" w:cs="Times New Roman"/>
          <w:color w:val="000000"/>
          <w:sz w:val="24"/>
          <w:szCs w:val="24"/>
          <w:shd w:val="clear" w:color="auto" w:fill="FFFFFF"/>
        </w:rPr>
        <w:t>. 2016]. Dostupné na &lt;http://</w:t>
      </w:r>
      <w:proofErr w:type="gramStart"/>
      <w:r w:rsidRPr="00617D48">
        <w:rPr>
          <w:rFonts w:ascii="Times New Roman" w:hAnsi="Times New Roman" w:cs="Times New Roman"/>
          <w:color w:val="000000"/>
          <w:sz w:val="24"/>
          <w:szCs w:val="24"/>
          <w:shd w:val="clear" w:color="auto" w:fill="FFFFFF"/>
        </w:rPr>
        <w:t>www.e-polis</w:t>
      </w:r>
      <w:proofErr w:type="gramEnd"/>
      <w:r w:rsidRPr="00617D48">
        <w:rPr>
          <w:rFonts w:ascii="Times New Roman" w:hAnsi="Times New Roman" w:cs="Times New Roman"/>
          <w:color w:val="000000"/>
          <w:sz w:val="24"/>
          <w:szCs w:val="24"/>
          <w:shd w:val="clear" w:color="auto" w:fill="FFFFFF"/>
        </w:rPr>
        <w:t>.cz/clanek/komparace-spravniho-systemu-cr-a-srn-se-zamerenim-na-uzemni-samospravu.html&gt;.</w:t>
      </w:r>
    </w:p>
    <w:p w:rsidR="005C0AA0" w:rsidRDefault="00AB1176" w:rsidP="00D14A60">
      <w:pPr>
        <w:spacing w:line="360" w:lineRule="auto"/>
        <w:rPr>
          <w:rFonts w:ascii="Times New Roman" w:hAnsi="Times New Roman" w:cs="Times New Roman"/>
          <w:i/>
          <w:color w:val="000000"/>
          <w:sz w:val="24"/>
          <w:szCs w:val="24"/>
          <w:shd w:val="clear" w:color="auto" w:fill="FFFFFF"/>
        </w:rPr>
      </w:pPr>
      <w:r w:rsidRPr="0086486C">
        <w:rPr>
          <w:rFonts w:ascii="Times New Roman" w:hAnsi="Times New Roman" w:cs="Times New Roman"/>
          <w:color w:val="000000"/>
          <w:sz w:val="24"/>
          <w:szCs w:val="24"/>
          <w:shd w:val="clear" w:color="auto" w:fill="FFFFFF"/>
        </w:rPr>
        <w:t xml:space="preserve">VOLKO, Viliam, </w:t>
      </w:r>
      <w:proofErr w:type="spellStart"/>
      <w:r w:rsidRPr="0086486C">
        <w:rPr>
          <w:rFonts w:ascii="Times New Roman" w:hAnsi="Times New Roman" w:cs="Times New Roman"/>
          <w:color w:val="000000"/>
          <w:sz w:val="24"/>
          <w:szCs w:val="24"/>
          <w:shd w:val="clear" w:color="auto" w:fill="FFFFFF"/>
        </w:rPr>
        <w:t>Kiš</w:t>
      </w:r>
      <w:proofErr w:type="spellEnd"/>
      <w:r w:rsidRPr="0086486C">
        <w:rPr>
          <w:rFonts w:ascii="Times New Roman" w:hAnsi="Times New Roman" w:cs="Times New Roman"/>
          <w:color w:val="000000"/>
          <w:sz w:val="24"/>
          <w:szCs w:val="24"/>
          <w:shd w:val="clear" w:color="auto" w:fill="FFFFFF"/>
        </w:rPr>
        <w:t>, Miloslav.</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i/>
          <w:iCs/>
          <w:color w:val="000000"/>
          <w:sz w:val="24"/>
          <w:szCs w:val="24"/>
        </w:rPr>
        <w:t xml:space="preserve">Stručný </w:t>
      </w:r>
      <w:proofErr w:type="spellStart"/>
      <w:r w:rsidRPr="0086486C">
        <w:rPr>
          <w:rFonts w:ascii="Times New Roman" w:hAnsi="Times New Roman" w:cs="Times New Roman"/>
          <w:i/>
          <w:iCs/>
          <w:color w:val="000000"/>
          <w:sz w:val="24"/>
          <w:szCs w:val="24"/>
        </w:rPr>
        <w:t>prehľad</w:t>
      </w:r>
      <w:proofErr w:type="spellEnd"/>
      <w:r w:rsidRPr="0086486C">
        <w:rPr>
          <w:rFonts w:ascii="Times New Roman" w:hAnsi="Times New Roman" w:cs="Times New Roman"/>
          <w:i/>
          <w:iCs/>
          <w:color w:val="000000"/>
          <w:sz w:val="24"/>
          <w:szCs w:val="24"/>
        </w:rPr>
        <w:t xml:space="preserve"> </w:t>
      </w:r>
      <w:proofErr w:type="spellStart"/>
      <w:r w:rsidRPr="0086486C">
        <w:rPr>
          <w:rFonts w:ascii="Times New Roman" w:hAnsi="Times New Roman" w:cs="Times New Roman"/>
          <w:i/>
          <w:iCs/>
          <w:color w:val="000000"/>
          <w:sz w:val="24"/>
          <w:szCs w:val="24"/>
        </w:rPr>
        <w:t>vývoja</w:t>
      </w:r>
      <w:proofErr w:type="spellEnd"/>
      <w:r w:rsidRPr="0086486C">
        <w:rPr>
          <w:rFonts w:ascii="Times New Roman" w:hAnsi="Times New Roman" w:cs="Times New Roman"/>
          <w:i/>
          <w:iCs/>
          <w:color w:val="000000"/>
          <w:sz w:val="24"/>
          <w:szCs w:val="24"/>
        </w:rPr>
        <w:t xml:space="preserve"> </w:t>
      </w:r>
      <w:proofErr w:type="spellStart"/>
      <w:r w:rsidRPr="0086486C">
        <w:rPr>
          <w:rFonts w:ascii="Times New Roman" w:hAnsi="Times New Roman" w:cs="Times New Roman"/>
          <w:i/>
          <w:iCs/>
          <w:color w:val="000000"/>
          <w:sz w:val="24"/>
          <w:szCs w:val="24"/>
        </w:rPr>
        <w:t>územného</w:t>
      </w:r>
      <w:proofErr w:type="spellEnd"/>
      <w:r w:rsidRPr="0086486C">
        <w:rPr>
          <w:rFonts w:ascii="Times New Roman" w:hAnsi="Times New Roman" w:cs="Times New Roman"/>
          <w:i/>
          <w:iCs/>
          <w:color w:val="000000"/>
          <w:sz w:val="24"/>
          <w:szCs w:val="24"/>
        </w:rPr>
        <w:t xml:space="preserve"> a </w:t>
      </w:r>
      <w:proofErr w:type="spellStart"/>
      <w:r w:rsidRPr="0086486C">
        <w:rPr>
          <w:rFonts w:ascii="Times New Roman" w:hAnsi="Times New Roman" w:cs="Times New Roman"/>
          <w:i/>
          <w:iCs/>
          <w:color w:val="000000"/>
          <w:sz w:val="24"/>
          <w:szCs w:val="24"/>
        </w:rPr>
        <w:t>správneho</w:t>
      </w:r>
      <w:proofErr w:type="spellEnd"/>
      <w:r w:rsidRPr="0086486C">
        <w:rPr>
          <w:rFonts w:ascii="Times New Roman" w:hAnsi="Times New Roman" w:cs="Times New Roman"/>
          <w:i/>
          <w:iCs/>
          <w:color w:val="000000"/>
          <w:sz w:val="24"/>
          <w:szCs w:val="24"/>
        </w:rPr>
        <w:t xml:space="preserve"> </w:t>
      </w:r>
      <w:proofErr w:type="spellStart"/>
      <w:r w:rsidRPr="0086486C">
        <w:rPr>
          <w:rFonts w:ascii="Times New Roman" w:hAnsi="Times New Roman" w:cs="Times New Roman"/>
          <w:i/>
          <w:iCs/>
          <w:color w:val="000000"/>
          <w:sz w:val="24"/>
          <w:szCs w:val="24"/>
        </w:rPr>
        <w:t>členenia</w:t>
      </w:r>
      <w:proofErr w:type="spellEnd"/>
      <w:r w:rsidRPr="0086486C">
        <w:rPr>
          <w:rFonts w:ascii="Times New Roman" w:hAnsi="Times New Roman" w:cs="Times New Roman"/>
          <w:i/>
          <w:iCs/>
          <w:color w:val="000000"/>
          <w:sz w:val="24"/>
          <w:szCs w:val="24"/>
        </w:rPr>
        <w:t xml:space="preserve"> Slovenska</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color w:val="000000"/>
          <w:sz w:val="24"/>
          <w:szCs w:val="24"/>
          <w:shd w:val="clear" w:color="auto" w:fill="FFFFFF"/>
        </w:rPr>
        <w:t xml:space="preserve">[online]. Ministerstvo </w:t>
      </w:r>
      <w:proofErr w:type="spellStart"/>
      <w:r w:rsidRPr="0086486C">
        <w:rPr>
          <w:rFonts w:ascii="Times New Roman" w:hAnsi="Times New Roman" w:cs="Times New Roman"/>
          <w:color w:val="000000"/>
          <w:sz w:val="24"/>
          <w:szCs w:val="24"/>
          <w:shd w:val="clear" w:color="auto" w:fill="FFFFFF"/>
        </w:rPr>
        <w:t>vnútra</w:t>
      </w:r>
      <w:proofErr w:type="spellEnd"/>
      <w:r w:rsidRPr="0086486C">
        <w:rPr>
          <w:rFonts w:ascii="Times New Roman" w:hAnsi="Times New Roman" w:cs="Times New Roman"/>
          <w:color w:val="000000"/>
          <w:sz w:val="24"/>
          <w:szCs w:val="24"/>
          <w:shd w:val="clear" w:color="auto" w:fill="FFFFFF"/>
        </w:rPr>
        <w:t xml:space="preserve"> </w:t>
      </w:r>
      <w:proofErr w:type="spellStart"/>
      <w:r w:rsidRPr="0086486C">
        <w:rPr>
          <w:rFonts w:ascii="Times New Roman" w:hAnsi="Times New Roman" w:cs="Times New Roman"/>
          <w:color w:val="000000"/>
          <w:sz w:val="24"/>
          <w:szCs w:val="24"/>
          <w:shd w:val="clear" w:color="auto" w:fill="FFFFFF"/>
        </w:rPr>
        <w:t>Slovenskej</w:t>
      </w:r>
      <w:proofErr w:type="spellEnd"/>
      <w:r w:rsidRPr="0086486C">
        <w:rPr>
          <w:rFonts w:ascii="Times New Roman" w:hAnsi="Times New Roman" w:cs="Times New Roman"/>
          <w:color w:val="000000"/>
          <w:sz w:val="24"/>
          <w:szCs w:val="24"/>
          <w:shd w:val="clear" w:color="auto" w:fill="FFFFFF"/>
        </w:rPr>
        <w:t xml:space="preserve"> republiky, 2007 [cit. 28. prosince 2015]. Dostupné na &lt;http://www.minv.sk/?strucny-prehlad-vyvoja-uzemneho-a-spravneho-clenenia-slovenska&gt;.</w:t>
      </w:r>
    </w:p>
    <w:p w:rsidR="008F235D" w:rsidRDefault="00D14A60" w:rsidP="00D14A60">
      <w:pPr>
        <w:spacing w:line="360" w:lineRule="auto"/>
        <w:rPr>
          <w:rFonts w:ascii="Times New Roman" w:hAnsi="Times New Roman" w:cs="Times New Roman"/>
          <w:color w:val="000000"/>
          <w:sz w:val="24"/>
          <w:szCs w:val="24"/>
          <w:shd w:val="clear" w:color="auto" w:fill="FFFFFF"/>
        </w:rPr>
      </w:pPr>
      <w:r w:rsidRPr="0086486C">
        <w:rPr>
          <w:rFonts w:ascii="Times New Roman" w:hAnsi="Times New Roman" w:cs="Times New Roman"/>
          <w:i/>
          <w:color w:val="000000"/>
          <w:sz w:val="24"/>
          <w:szCs w:val="24"/>
          <w:shd w:val="clear" w:color="auto" w:fill="FFFFFF"/>
        </w:rPr>
        <w:t>Vývoj počtu obcí v České republice podle krajů</w:t>
      </w:r>
      <w:r w:rsidRPr="0086486C">
        <w:rPr>
          <w:rFonts w:ascii="Times New Roman" w:hAnsi="Times New Roman" w:cs="Times New Roman"/>
          <w:color w:val="000000"/>
          <w:sz w:val="24"/>
          <w:szCs w:val="24"/>
          <w:shd w:val="clear" w:color="auto" w:fill="FFFFFF"/>
        </w:rPr>
        <w:t>.</w:t>
      </w:r>
      <w:r w:rsidRPr="0086486C">
        <w:rPr>
          <w:rStyle w:val="apple-converted-space"/>
          <w:rFonts w:ascii="Times New Roman" w:hAnsi="Times New Roman" w:cs="Times New Roman"/>
          <w:color w:val="000000"/>
          <w:sz w:val="24"/>
          <w:szCs w:val="24"/>
          <w:shd w:val="clear" w:color="auto" w:fill="FFFFFF"/>
        </w:rPr>
        <w:t> </w:t>
      </w:r>
      <w:r w:rsidRPr="0086486C">
        <w:rPr>
          <w:rFonts w:ascii="Times New Roman" w:hAnsi="Times New Roman" w:cs="Times New Roman"/>
          <w:color w:val="000000"/>
          <w:sz w:val="24"/>
          <w:szCs w:val="24"/>
          <w:shd w:val="clear" w:color="auto" w:fill="FFFFFF"/>
        </w:rPr>
        <w:t xml:space="preserve">[online]. </w:t>
      </w:r>
      <w:r w:rsidRPr="0086486C">
        <w:rPr>
          <w:rFonts w:ascii="Times New Roman" w:hAnsi="Times New Roman" w:cs="Times New Roman"/>
          <w:iCs/>
          <w:color w:val="000000"/>
          <w:sz w:val="24"/>
          <w:szCs w:val="24"/>
          <w:shd w:val="clear" w:color="auto" w:fill="FFFFFF"/>
        </w:rPr>
        <w:t>Český statistický úřad</w:t>
      </w:r>
      <w:r w:rsidRPr="0086486C">
        <w:rPr>
          <w:rStyle w:val="apple-converted-space"/>
          <w:rFonts w:ascii="Times New Roman" w:hAnsi="Times New Roman" w:cs="Times New Roman"/>
          <w:color w:val="000000"/>
          <w:sz w:val="24"/>
          <w:szCs w:val="24"/>
          <w:shd w:val="clear" w:color="auto" w:fill="FFFFFF"/>
        </w:rPr>
        <w:t>,</w:t>
      </w:r>
      <w:r w:rsidR="00F96359">
        <w:rPr>
          <w:rFonts w:ascii="Times New Roman" w:hAnsi="Times New Roman" w:cs="Times New Roman"/>
          <w:color w:val="000000"/>
          <w:sz w:val="24"/>
          <w:szCs w:val="24"/>
          <w:shd w:val="clear" w:color="auto" w:fill="FFFFFF"/>
        </w:rPr>
        <w:t xml:space="preserve"> 28. srpna 2015 [cit. 10. z</w:t>
      </w:r>
      <w:r w:rsidRPr="0086486C">
        <w:rPr>
          <w:rFonts w:ascii="Times New Roman" w:hAnsi="Times New Roman" w:cs="Times New Roman"/>
          <w:color w:val="000000"/>
          <w:sz w:val="24"/>
          <w:szCs w:val="24"/>
          <w:shd w:val="clear" w:color="auto" w:fill="FFFFFF"/>
        </w:rPr>
        <w:t>áří 2015]. Dostupné na &lt;https://www.czso.cz/documents/10180/20551237/32018115_0201.pdf/2cec6b92-934d-4f7d-b595-a3cb264a16cd?version=1.0&gt;.</w:t>
      </w:r>
    </w:p>
    <w:p w:rsidR="008F235D" w:rsidRDefault="008F23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74A65" w:rsidRDefault="008F235D" w:rsidP="000E413E">
      <w:pPr>
        <w:pStyle w:val="Nadpis1"/>
        <w:spacing w:line="360" w:lineRule="auto"/>
        <w:rPr>
          <w:rFonts w:ascii="Times New Roman" w:hAnsi="Times New Roman" w:cs="Times New Roman"/>
          <w:color w:val="auto"/>
          <w:sz w:val="32"/>
          <w:szCs w:val="32"/>
          <w:shd w:val="clear" w:color="auto" w:fill="FFFFFF"/>
        </w:rPr>
      </w:pPr>
      <w:bookmarkStart w:id="1965" w:name="_Toc449532006"/>
      <w:r>
        <w:rPr>
          <w:rFonts w:ascii="Times New Roman" w:hAnsi="Times New Roman" w:cs="Times New Roman"/>
          <w:color w:val="auto"/>
          <w:sz w:val="32"/>
          <w:szCs w:val="32"/>
          <w:shd w:val="clear" w:color="auto" w:fill="FFFFFF"/>
        </w:rPr>
        <w:lastRenderedPageBreak/>
        <w:t xml:space="preserve">Seznam </w:t>
      </w:r>
      <w:r w:rsidR="001521D1">
        <w:rPr>
          <w:rFonts w:ascii="Times New Roman" w:hAnsi="Times New Roman" w:cs="Times New Roman"/>
          <w:color w:val="auto"/>
          <w:sz w:val="32"/>
          <w:szCs w:val="32"/>
          <w:shd w:val="clear" w:color="auto" w:fill="FFFFFF"/>
        </w:rPr>
        <w:t xml:space="preserve">dalších </w:t>
      </w:r>
      <w:r>
        <w:rPr>
          <w:rFonts w:ascii="Times New Roman" w:hAnsi="Times New Roman" w:cs="Times New Roman"/>
          <w:color w:val="auto"/>
          <w:sz w:val="32"/>
          <w:szCs w:val="32"/>
          <w:shd w:val="clear" w:color="auto" w:fill="FFFFFF"/>
        </w:rPr>
        <w:t>studijních zdrojů a literatury</w:t>
      </w:r>
      <w:bookmarkEnd w:id="1965"/>
    </w:p>
    <w:p w:rsidR="00000DB1" w:rsidRPr="00000DB1" w:rsidRDefault="00F66BCA" w:rsidP="001E5C30">
      <w:pPr>
        <w:spacing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Knižní publikace</w:t>
      </w:r>
    </w:p>
    <w:p w:rsidR="001E5C30" w:rsidRDefault="001E5C30" w:rsidP="001E5C30">
      <w:pPr>
        <w:spacing w:line="360" w:lineRule="auto"/>
        <w:jc w:val="both"/>
        <w:rPr>
          <w:rFonts w:ascii="Times New Roman" w:hAnsi="Times New Roman" w:cs="Times New Roman"/>
          <w:sz w:val="24"/>
          <w:szCs w:val="24"/>
          <w:shd w:val="clear" w:color="auto" w:fill="FFFFFF"/>
        </w:rPr>
      </w:pPr>
      <w:r w:rsidRPr="003175BE">
        <w:rPr>
          <w:rFonts w:ascii="Times New Roman" w:hAnsi="Times New Roman" w:cs="Times New Roman"/>
          <w:sz w:val="24"/>
          <w:szCs w:val="24"/>
          <w:shd w:val="clear" w:color="auto" w:fill="FFFFFF"/>
        </w:rPr>
        <w:t>GADASOVÁ, Dalimila, POLIÁN, Milan.</w:t>
      </w:r>
      <w:r w:rsidRPr="003175BE">
        <w:rPr>
          <w:rStyle w:val="apple-converted-space"/>
          <w:rFonts w:ascii="Times New Roman" w:hAnsi="Times New Roman" w:cs="Times New Roman"/>
          <w:sz w:val="24"/>
          <w:szCs w:val="24"/>
          <w:shd w:val="clear" w:color="auto" w:fill="FFFFFF"/>
        </w:rPr>
        <w:t> </w:t>
      </w:r>
      <w:r w:rsidRPr="003175BE">
        <w:rPr>
          <w:rFonts w:ascii="Times New Roman" w:hAnsi="Times New Roman" w:cs="Times New Roman"/>
          <w:i/>
          <w:iCs/>
          <w:sz w:val="24"/>
          <w:szCs w:val="24"/>
          <w:bdr w:val="none" w:sz="0" w:space="0" w:color="auto" w:frame="1"/>
          <w:shd w:val="clear" w:color="auto" w:fill="FFFFFF"/>
        </w:rPr>
        <w:t>Správní právo</w:t>
      </w:r>
      <w:r w:rsidRPr="003175BE">
        <w:rPr>
          <w:rFonts w:ascii="Times New Roman" w:hAnsi="Times New Roman" w:cs="Times New Roman"/>
          <w:sz w:val="24"/>
          <w:szCs w:val="24"/>
          <w:shd w:val="clear" w:color="auto" w:fill="FFFFFF"/>
        </w:rPr>
        <w:t xml:space="preserve">. 1. </w:t>
      </w:r>
      <w:r w:rsidR="00000DB1" w:rsidRPr="003175BE">
        <w:rPr>
          <w:rFonts w:ascii="Times New Roman" w:hAnsi="Times New Roman" w:cs="Times New Roman"/>
          <w:sz w:val="24"/>
          <w:szCs w:val="24"/>
          <w:shd w:val="clear" w:color="auto" w:fill="FFFFFF"/>
        </w:rPr>
        <w:t>v</w:t>
      </w:r>
      <w:r w:rsidRPr="003175BE">
        <w:rPr>
          <w:rFonts w:ascii="Times New Roman" w:hAnsi="Times New Roman" w:cs="Times New Roman"/>
          <w:sz w:val="24"/>
          <w:szCs w:val="24"/>
          <w:shd w:val="clear" w:color="auto" w:fill="FFFFFF"/>
        </w:rPr>
        <w:t>ydání. Olomouc: Univerzita Palackého, 2000. 66 s.</w:t>
      </w:r>
    </w:p>
    <w:p w:rsidR="00C80B82" w:rsidRPr="002B0419" w:rsidRDefault="00C80B82" w:rsidP="001E5C30">
      <w:pPr>
        <w:spacing w:line="360" w:lineRule="auto"/>
        <w:jc w:val="both"/>
        <w:rPr>
          <w:rFonts w:ascii="Times New Roman" w:hAnsi="Times New Roman" w:cs="Times New Roman"/>
          <w:sz w:val="24"/>
          <w:szCs w:val="24"/>
          <w:shd w:val="clear" w:color="auto" w:fill="FFFFFF"/>
        </w:rPr>
      </w:pPr>
      <w:r w:rsidRPr="002B0419">
        <w:rPr>
          <w:rFonts w:ascii="Times New Roman" w:hAnsi="Times New Roman" w:cs="Times New Roman"/>
          <w:color w:val="222222"/>
          <w:sz w:val="24"/>
          <w:szCs w:val="24"/>
          <w:shd w:val="clear" w:color="auto" w:fill="FFFFFF"/>
        </w:rPr>
        <w:t>HENDRYCH, Dušan.</w:t>
      </w:r>
      <w:r w:rsidRPr="002B0419">
        <w:rPr>
          <w:rStyle w:val="apple-converted-space"/>
          <w:rFonts w:ascii="Times New Roman" w:hAnsi="Times New Roman" w:cs="Times New Roman"/>
          <w:color w:val="222222"/>
          <w:sz w:val="24"/>
          <w:szCs w:val="24"/>
          <w:shd w:val="clear" w:color="auto" w:fill="FFFFFF"/>
        </w:rPr>
        <w:t> </w:t>
      </w:r>
      <w:r w:rsidRPr="002B0419">
        <w:rPr>
          <w:rFonts w:ascii="Times New Roman" w:hAnsi="Times New Roman" w:cs="Times New Roman"/>
          <w:i/>
          <w:iCs/>
          <w:color w:val="222222"/>
          <w:sz w:val="24"/>
          <w:szCs w:val="24"/>
          <w:bdr w:val="none" w:sz="0" w:space="0" w:color="auto" w:frame="1"/>
          <w:shd w:val="clear" w:color="auto" w:fill="FFFFFF"/>
        </w:rPr>
        <w:t>Správní právo: obecná část</w:t>
      </w:r>
      <w:r w:rsidRPr="002B0419">
        <w:rPr>
          <w:rFonts w:ascii="Times New Roman" w:hAnsi="Times New Roman" w:cs="Times New Roman"/>
          <w:color w:val="222222"/>
          <w:sz w:val="24"/>
          <w:szCs w:val="24"/>
          <w:shd w:val="clear" w:color="auto" w:fill="FFFFFF"/>
        </w:rPr>
        <w:t>. 8. vydání. Praha: C. H. Beck, 2012. 792 s.</w:t>
      </w:r>
    </w:p>
    <w:p w:rsidR="00C80B82" w:rsidRPr="002B0419" w:rsidRDefault="00C80B82" w:rsidP="002B0419">
      <w:pPr>
        <w:autoSpaceDE w:val="0"/>
        <w:autoSpaceDN w:val="0"/>
        <w:adjustRightInd w:val="0"/>
        <w:spacing w:line="360" w:lineRule="auto"/>
        <w:rPr>
          <w:rFonts w:ascii="Times New Roman" w:hAnsi="Times New Roman" w:cs="Times New Roman"/>
          <w:sz w:val="24"/>
          <w:szCs w:val="24"/>
        </w:rPr>
      </w:pPr>
      <w:r w:rsidRPr="002B0419">
        <w:rPr>
          <w:rFonts w:ascii="Times New Roman" w:hAnsi="Times New Roman" w:cs="Times New Roman"/>
          <w:color w:val="222222"/>
          <w:sz w:val="24"/>
          <w:szCs w:val="24"/>
          <w:shd w:val="clear" w:color="auto" w:fill="FFFFFF"/>
        </w:rPr>
        <w:t>POLIÁN, Milan.</w:t>
      </w:r>
      <w:r w:rsidRPr="002B0419">
        <w:rPr>
          <w:rStyle w:val="apple-converted-space"/>
          <w:rFonts w:ascii="Times New Roman" w:hAnsi="Times New Roman" w:cs="Times New Roman"/>
          <w:color w:val="222222"/>
          <w:sz w:val="24"/>
          <w:szCs w:val="24"/>
          <w:shd w:val="clear" w:color="auto" w:fill="FFFFFF"/>
        </w:rPr>
        <w:t> </w:t>
      </w:r>
      <w:r w:rsidRPr="002B0419">
        <w:rPr>
          <w:rFonts w:ascii="Times New Roman" w:hAnsi="Times New Roman" w:cs="Times New Roman"/>
          <w:i/>
          <w:iCs/>
          <w:color w:val="222222"/>
          <w:sz w:val="24"/>
          <w:szCs w:val="24"/>
          <w:bdr w:val="none" w:sz="0" w:space="0" w:color="auto" w:frame="1"/>
          <w:shd w:val="clear" w:color="auto" w:fill="FFFFFF"/>
        </w:rPr>
        <w:t>Správní právo a veřejná správa: vybrané kapitoly pro bakalářské studium</w:t>
      </w:r>
      <w:r w:rsidR="002B0419">
        <w:rPr>
          <w:rFonts w:ascii="Times New Roman" w:hAnsi="Times New Roman" w:cs="Times New Roman"/>
          <w:color w:val="222222"/>
          <w:sz w:val="24"/>
          <w:szCs w:val="24"/>
          <w:shd w:val="clear" w:color="auto" w:fill="FFFFFF"/>
        </w:rPr>
        <w:t>. 1. vydání. Olomouc:</w:t>
      </w:r>
      <w:r w:rsidRPr="002B0419">
        <w:rPr>
          <w:rFonts w:ascii="Times New Roman" w:hAnsi="Times New Roman" w:cs="Times New Roman"/>
          <w:color w:val="222222"/>
          <w:sz w:val="24"/>
          <w:szCs w:val="24"/>
          <w:shd w:val="clear" w:color="auto" w:fill="FFFFFF"/>
        </w:rPr>
        <w:t xml:space="preserve"> Univerzita Palackého v Olomouci, 2001.</w:t>
      </w:r>
      <w:r w:rsidR="002B0419">
        <w:rPr>
          <w:rFonts w:ascii="Times New Roman" w:hAnsi="Times New Roman" w:cs="Times New Roman"/>
          <w:color w:val="222222"/>
          <w:sz w:val="24"/>
          <w:szCs w:val="24"/>
          <w:shd w:val="clear" w:color="auto" w:fill="FFFFFF"/>
        </w:rPr>
        <w:t xml:space="preserve"> </w:t>
      </w:r>
      <w:r w:rsidRPr="002B0419">
        <w:rPr>
          <w:rFonts w:ascii="Times New Roman" w:hAnsi="Times New Roman" w:cs="Times New Roman"/>
          <w:color w:val="222222"/>
          <w:sz w:val="24"/>
          <w:szCs w:val="24"/>
          <w:shd w:val="clear" w:color="auto" w:fill="FFFFFF"/>
        </w:rPr>
        <w:t>123 s.</w:t>
      </w:r>
    </w:p>
    <w:p w:rsidR="001E5C30" w:rsidRPr="003175BE" w:rsidRDefault="001E5C30" w:rsidP="001E5C30">
      <w:pPr>
        <w:autoSpaceDE w:val="0"/>
        <w:autoSpaceDN w:val="0"/>
        <w:adjustRightInd w:val="0"/>
        <w:spacing w:after="0" w:line="360" w:lineRule="auto"/>
        <w:rPr>
          <w:rFonts w:ascii="Times New Roman" w:hAnsi="Times New Roman" w:cs="Times New Roman"/>
          <w:sz w:val="24"/>
          <w:szCs w:val="24"/>
        </w:rPr>
      </w:pPr>
      <w:r w:rsidRPr="003175BE">
        <w:rPr>
          <w:rFonts w:ascii="Times New Roman" w:hAnsi="Times New Roman" w:cs="Times New Roman"/>
          <w:sz w:val="24"/>
          <w:szCs w:val="24"/>
        </w:rPr>
        <w:t xml:space="preserve">POMAHAČ, Richard, WIDEMANNOVÁ, Marie. </w:t>
      </w:r>
      <w:r w:rsidRPr="003175BE">
        <w:rPr>
          <w:rFonts w:ascii="Times New Roman" w:hAnsi="Times New Roman" w:cs="Times New Roman"/>
          <w:i/>
          <w:sz w:val="24"/>
          <w:szCs w:val="24"/>
        </w:rPr>
        <w:t>Veřejná správa a evropská právní integrace</w:t>
      </w:r>
      <w:r w:rsidRPr="003175BE">
        <w:rPr>
          <w:rFonts w:ascii="Times New Roman" w:hAnsi="Times New Roman" w:cs="Times New Roman"/>
          <w:sz w:val="24"/>
          <w:szCs w:val="24"/>
        </w:rPr>
        <w:t>. 1. vydání. Praha: Vysoká škola ekonomická, 2003. 112 s.</w:t>
      </w:r>
    </w:p>
    <w:p w:rsidR="003175BE" w:rsidRPr="003175BE" w:rsidRDefault="003175BE" w:rsidP="001E5C30">
      <w:pPr>
        <w:autoSpaceDE w:val="0"/>
        <w:autoSpaceDN w:val="0"/>
        <w:adjustRightInd w:val="0"/>
        <w:spacing w:before="240" w:line="360" w:lineRule="auto"/>
        <w:rPr>
          <w:rFonts w:ascii="Times New Roman" w:hAnsi="Times New Roman" w:cs="Times New Roman"/>
          <w:sz w:val="24"/>
          <w:szCs w:val="24"/>
        </w:rPr>
      </w:pPr>
      <w:r w:rsidRPr="003175BE">
        <w:rPr>
          <w:rFonts w:ascii="Times New Roman" w:hAnsi="Times New Roman" w:cs="Times New Roman"/>
          <w:sz w:val="24"/>
          <w:szCs w:val="24"/>
          <w:shd w:val="clear" w:color="auto" w:fill="FFFFFF"/>
        </w:rPr>
        <w:t>PRŮCHA, Petr, KOUDELKA, Zdeněk, ONDRUŠ, Radek.</w:t>
      </w:r>
      <w:r w:rsidRPr="003175BE">
        <w:rPr>
          <w:rStyle w:val="apple-converted-space"/>
          <w:rFonts w:ascii="Times New Roman" w:hAnsi="Times New Roman" w:cs="Times New Roman"/>
          <w:sz w:val="24"/>
          <w:szCs w:val="24"/>
          <w:shd w:val="clear" w:color="auto" w:fill="FFFFFF"/>
        </w:rPr>
        <w:t> </w:t>
      </w:r>
      <w:r w:rsidRPr="003175BE">
        <w:rPr>
          <w:rFonts w:ascii="Times New Roman" w:hAnsi="Times New Roman" w:cs="Times New Roman"/>
          <w:i/>
          <w:iCs/>
          <w:sz w:val="24"/>
          <w:szCs w:val="24"/>
          <w:bdr w:val="none" w:sz="0" w:space="0" w:color="auto" w:frame="1"/>
          <w:shd w:val="clear" w:color="auto" w:fill="FFFFFF"/>
        </w:rPr>
        <w:t>Zákon o obcích (obecní zřízení): komentář</w:t>
      </w:r>
      <w:r w:rsidRPr="003175BE">
        <w:rPr>
          <w:rFonts w:ascii="Times New Roman" w:hAnsi="Times New Roman" w:cs="Times New Roman"/>
          <w:sz w:val="24"/>
          <w:szCs w:val="24"/>
          <w:shd w:val="clear" w:color="auto" w:fill="FFFFFF"/>
        </w:rPr>
        <w:t>. 3. vydání. Praha: Linde Praha, 2005. 447 s.</w:t>
      </w:r>
    </w:p>
    <w:p w:rsidR="001E5C30" w:rsidRPr="003175BE" w:rsidRDefault="001E5C30" w:rsidP="001E5C30">
      <w:pPr>
        <w:autoSpaceDE w:val="0"/>
        <w:autoSpaceDN w:val="0"/>
        <w:adjustRightInd w:val="0"/>
        <w:spacing w:before="240" w:line="360" w:lineRule="auto"/>
        <w:rPr>
          <w:rFonts w:ascii="Times New Roman" w:hAnsi="Times New Roman" w:cs="Times New Roman"/>
          <w:sz w:val="24"/>
          <w:szCs w:val="24"/>
        </w:rPr>
      </w:pPr>
      <w:r w:rsidRPr="003175BE">
        <w:rPr>
          <w:rFonts w:ascii="Times New Roman" w:hAnsi="Times New Roman" w:cs="Times New Roman"/>
          <w:sz w:val="24"/>
          <w:szCs w:val="24"/>
        </w:rPr>
        <w:t xml:space="preserve">PRŮCHA, Petr. </w:t>
      </w:r>
      <w:r w:rsidRPr="003175BE">
        <w:rPr>
          <w:rFonts w:ascii="Times New Roman" w:hAnsi="Times New Roman" w:cs="Times New Roman"/>
          <w:i/>
          <w:sz w:val="24"/>
          <w:szCs w:val="24"/>
        </w:rPr>
        <w:t>Místní správa</w:t>
      </w:r>
      <w:r w:rsidRPr="003175BE">
        <w:rPr>
          <w:rFonts w:ascii="Times New Roman" w:hAnsi="Times New Roman" w:cs="Times New Roman"/>
          <w:sz w:val="24"/>
          <w:szCs w:val="24"/>
        </w:rPr>
        <w:t>. 1. vydání. Brno: Masarykova univerzita, 2011. 276 s.</w:t>
      </w:r>
    </w:p>
    <w:p w:rsidR="003175BE" w:rsidRPr="003175BE" w:rsidRDefault="003175BE" w:rsidP="001E5C30">
      <w:pPr>
        <w:autoSpaceDE w:val="0"/>
        <w:autoSpaceDN w:val="0"/>
        <w:adjustRightInd w:val="0"/>
        <w:spacing w:before="240" w:line="360" w:lineRule="auto"/>
        <w:rPr>
          <w:rFonts w:ascii="Times New Roman" w:hAnsi="Times New Roman" w:cs="Times New Roman"/>
          <w:sz w:val="24"/>
          <w:szCs w:val="24"/>
        </w:rPr>
      </w:pPr>
      <w:r w:rsidRPr="003175BE">
        <w:rPr>
          <w:rFonts w:ascii="Times New Roman" w:hAnsi="Times New Roman" w:cs="Times New Roman"/>
          <w:sz w:val="24"/>
          <w:szCs w:val="24"/>
          <w:shd w:val="clear" w:color="auto" w:fill="FFFFFF"/>
        </w:rPr>
        <w:t>PRŮCHA, Petr.</w:t>
      </w:r>
      <w:r w:rsidRPr="003175BE">
        <w:rPr>
          <w:rStyle w:val="apple-converted-space"/>
          <w:rFonts w:ascii="Times New Roman" w:hAnsi="Times New Roman" w:cs="Times New Roman"/>
          <w:sz w:val="24"/>
          <w:szCs w:val="24"/>
          <w:shd w:val="clear" w:color="auto" w:fill="FFFFFF"/>
        </w:rPr>
        <w:t> </w:t>
      </w:r>
      <w:r w:rsidRPr="003175BE">
        <w:rPr>
          <w:rFonts w:ascii="Times New Roman" w:hAnsi="Times New Roman" w:cs="Times New Roman"/>
          <w:i/>
          <w:iCs/>
          <w:sz w:val="24"/>
          <w:szCs w:val="24"/>
          <w:bdr w:val="none" w:sz="0" w:space="0" w:color="auto" w:frame="1"/>
          <w:shd w:val="clear" w:color="auto" w:fill="FFFFFF"/>
        </w:rPr>
        <w:t>Správní právo: obecná část</w:t>
      </w:r>
      <w:r w:rsidRPr="003175BE">
        <w:rPr>
          <w:rFonts w:ascii="Times New Roman" w:hAnsi="Times New Roman" w:cs="Times New Roman"/>
          <w:sz w:val="24"/>
          <w:szCs w:val="24"/>
          <w:shd w:val="clear" w:color="auto" w:fill="FFFFFF"/>
        </w:rPr>
        <w:t>. 8. vydání. Brno: Doplněk, 2012. 427 s.</w:t>
      </w:r>
    </w:p>
    <w:p w:rsidR="00000DB1" w:rsidRPr="003175BE" w:rsidRDefault="00000DB1" w:rsidP="00000DB1">
      <w:pPr>
        <w:autoSpaceDE w:val="0"/>
        <w:autoSpaceDN w:val="0"/>
        <w:adjustRightInd w:val="0"/>
        <w:spacing w:after="0" w:line="360" w:lineRule="auto"/>
        <w:rPr>
          <w:rFonts w:ascii="Times New Roman" w:hAnsi="Times New Roman" w:cs="Times New Roman"/>
          <w:sz w:val="24"/>
          <w:szCs w:val="24"/>
        </w:rPr>
      </w:pPr>
      <w:r w:rsidRPr="003175BE">
        <w:rPr>
          <w:rFonts w:ascii="Times New Roman" w:hAnsi="Times New Roman" w:cs="Times New Roman"/>
          <w:sz w:val="24"/>
          <w:szCs w:val="24"/>
        </w:rPr>
        <w:t xml:space="preserve">REKTOŘÍK, Jaroslav, ŠELEŠOVSKÝ, Jan. </w:t>
      </w:r>
      <w:r w:rsidRPr="003175BE">
        <w:rPr>
          <w:rFonts w:ascii="Times New Roman" w:hAnsi="Times New Roman" w:cs="Times New Roman"/>
          <w:i/>
          <w:sz w:val="24"/>
          <w:szCs w:val="24"/>
        </w:rPr>
        <w:t>Příručka pro zastupitele měst a obcí: územní samospráva v ČR, SR a Rakousku</w:t>
      </w:r>
      <w:r w:rsidRPr="003175BE">
        <w:rPr>
          <w:rFonts w:ascii="Times New Roman" w:hAnsi="Times New Roman" w:cs="Times New Roman"/>
          <w:sz w:val="24"/>
          <w:szCs w:val="24"/>
        </w:rPr>
        <w:t>. 1. vydání. Brno: Masarykova univerzita, 1999. 174 s.</w:t>
      </w:r>
    </w:p>
    <w:p w:rsidR="001E5C30" w:rsidRPr="003175BE" w:rsidRDefault="001E5C30" w:rsidP="001E5C30">
      <w:pPr>
        <w:autoSpaceDE w:val="0"/>
        <w:autoSpaceDN w:val="0"/>
        <w:adjustRightInd w:val="0"/>
        <w:spacing w:before="240" w:line="360" w:lineRule="auto"/>
        <w:rPr>
          <w:rFonts w:ascii="Times New Roman" w:hAnsi="Times New Roman" w:cs="Times New Roman"/>
          <w:sz w:val="24"/>
          <w:szCs w:val="24"/>
        </w:rPr>
      </w:pPr>
      <w:r w:rsidRPr="003175BE">
        <w:rPr>
          <w:rFonts w:ascii="Times New Roman" w:hAnsi="Times New Roman" w:cs="Times New Roman"/>
          <w:sz w:val="24"/>
          <w:szCs w:val="24"/>
        </w:rPr>
        <w:t>Rozvoj územní veřejné správy v souvislosti se vstupem České republiky do Evropské unie. 1. vydání. Praha: Ministerstvo vnitra ČR, 2004. 207 s.</w:t>
      </w:r>
    </w:p>
    <w:p w:rsidR="0025637E" w:rsidRDefault="000E413E" w:rsidP="001F685D">
      <w:pPr>
        <w:autoSpaceDE w:val="0"/>
        <w:autoSpaceDN w:val="0"/>
        <w:adjustRightInd w:val="0"/>
        <w:spacing w:line="360" w:lineRule="auto"/>
        <w:rPr>
          <w:rFonts w:ascii="Times New Roman" w:hAnsi="Times New Roman" w:cs="Times New Roman"/>
          <w:sz w:val="24"/>
          <w:szCs w:val="24"/>
        </w:rPr>
      </w:pPr>
      <w:r w:rsidRPr="003175BE">
        <w:rPr>
          <w:rFonts w:ascii="Times New Roman" w:hAnsi="Times New Roman" w:cs="Times New Roman"/>
          <w:sz w:val="24"/>
          <w:szCs w:val="24"/>
        </w:rPr>
        <w:t xml:space="preserve">SLÁDEČEK, Vladimír, POUPEROVÁ, Olga. Správní právo: zvláštní část : (vybrané kapitoly). 2. vydání. Praha: </w:t>
      </w:r>
      <w:proofErr w:type="spellStart"/>
      <w:r w:rsidRPr="003175BE">
        <w:rPr>
          <w:rFonts w:ascii="Times New Roman" w:hAnsi="Times New Roman" w:cs="Times New Roman"/>
          <w:sz w:val="24"/>
          <w:szCs w:val="24"/>
        </w:rPr>
        <w:t>Leges</w:t>
      </w:r>
      <w:proofErr w:type="spellEnd"/>
      <w:r w:rsidRPr="003175BE">
        <w:rPr>
          <w:rFonts w:ascii="Times New Roman" w:hAnsi="Times New Roman" w:cs="Times New Roman"/>
          <w:sz w:val="24"/>
          <w:szCs w:val="24"/>
        </w:rPr>
        <w:t>, 2014. 494 s.</w:t>
      </w:r>
    </w:p>
    <w:p w:rsidR="001F685D" w:rsidRPr="001F685D" w:rsidRDefault="001F685D" w:rsidP="001E5C30">
      <w:pPr>
        <w:autoSpaceDE w:val="0"/>
        <w:autoSpaceDN w:val="0"/>
        <w:adjustRightInd w:val="0"/>
        <w:spacing w:after="0" w:line="360" w:lineRule="auto"/>
        <w:rPr>
          <w:rFonts w:ascii="Times New Roman" w:hAnsi="Times New Roman" w:cs="Times New Roman"/>
          <w:sz w:val="24"/>
          <w:szCs w:val="24"/>
        </w:rPr>
      </w:pPr>
      <w:r w:rsidRPr="001F685D">
        <w:rPr>
          <w:rFonts w:ascii="Times New Roman" w:hAnsi="Times New Roman" w:cs="Times New Roman"/>
          <w:color w:val="222222"/>
          <w:sz w:val="24"/>
          <w:szCs w:val="24"/>
          <w:shd w:val="clear" w:color="auto" w:fill="FFFFFF"/>
        </w:rPr>
        <w:t>SLÁDEČEK, Vladimír.</w:t>
      </w:r>
      <w:r w:rsidRPr="001F685D">
        <w:rPr>
          <w:rStyle w:val="apple-converted-space"/>
          <w:rFonts w:ascii="Times New Roman" w:hAnsi="Times New Roman" w:cs="Times New Roman"/>
          <w:color w:val="222222"/>
          <w:sz w:val="24"/>
          <w:szCs w:val="24"/>
          <w:shd w:val="clear" w:color="auto" w:fill="FFFFFF"/>
        </w:rPr>
        <w:t> </w:t>
      </w:r>
      <w:r w:rsidRPr="001F685D">
        <w:rPr>
          <w:rFonts w:ascii="Times New Roman" w:hAnsi="Times New Roman" w:cs="Times New Roman"/>
          <w:i/>
          <w:iCs/>
          <w:color w:val="222222"/>
          <w:sz w:val="24"/>
          <w:szCs w:val="24"/>
          <w:bdr w:val="none" w:sz="0" w:space="0" w:color="auto" w:frame="1"/>
          <w:shd w:val="clear" w:color="auto" w:fill="FFFFFF"/>
        </w:rPr>
        <w:t>Obecné správní právo</w:t>
      </w:r>
      <w:r w:rsidRPr="001F685D">
        <w:rPr>
          <w:rFonts w:ascii="Times New Roman" w:hAnsi="Times New Roman" w:cs="Times New Roman"/>
          <w:color w:val="222222"/>
          <w:sz w:val="24"/>
          <w:szCs w:val="24"/>
          <w:shd w:val="clear" w:color="auto" w:fill="FFFFFF"/>
        </w:rPr>
        <w:t>. 3</w:t>
      </w:r>
      <w:r>
        <w:rPr>
          <w:rFonts w:ascii="Times New Roman" w:hAnsi="Times New Roman" w:cs="Times New Roman"/>
          <w:color w:val="222222"/>
          <w:sz w:val="24"/>
          <w:szCs w:val="24"/>
          <w:shd w:val="clear" w:color="auto" w:fill="FFFFFF"/>
        </w:rPr>
        <w:t>. vydání</w:t>
      </w:r>
      <w:r w:rsidRPr="001F685D">
        <w:rPr>
          <w:rFonts w:ascii="Times New Roman" w:hAnsi="Times New Roman" w:cs="Times New Roman"/>
          <w:color w:val="222222"/>
          <w:sz w:val="24"/>
          <w:szCs w:val="24"/>
          <w:shd w:val="clear" w:color="auto" w:fill="FFFFFF"/>
        </w:rPr>
        <w:t xml:space="preserve">. Praha: </w:t>
      </w:r>
      <w:proofErr w:type="spellStart"/>
      <w:r w:rsidRPr="001F685D">
        <w:rPr>
          <w:rFonts w:ascii="Times New Roman" w:hAnsi="Times New Roman" w:cs="Times New Roman"/>
          <w:color w:val="222222"/>
          <w:sz w:val="24"/>
          <w:szCs w:val="24"/>
          <w:shd w:val="clear" w:color="auto" w:fill="FFFFFF"/>
        </w:rPr>
        <w:t>Wolters</w:t>
      </w:r>
      <w:proofErr w:type="spellEnd"/>
      <w:r w:rsidRPr="001F685D">
        <w:rPr>
          <w:rFonts w:ascii="Times New Roman" w:hAnsi="Times New Roman" w:cs="Times New Roman"/>
          <w:color w:val="222222"/>
          <w:sz w:val="24"/>
          <w:szCs w:val="24"/>
          <w:shd w:val="clear" w:color="auto" w:fill="FFFFFF"/>
        </w:rPr>
        <w:t xml:space="preserve"> </w:t>
      </w:r>
      <w:proofErr w:type="spellStart"/>
      <w:r w:rsidRPr="001F685D">
        <w:rPr>
          <w:rFonts w:ascii="Times New Roman" w:hAnsi="Times New Roman" w:cs="Times New Roman"/>
          <w:color w:val="222222"/>
          <w:sz w:val="24"/>
          <w:szCs w:val="24"/>
          <w:shd w:val="clear" w:color="auto" w:fill="FFFFFF"/>
        </w:rPr>
        <w:t>Kluwer</w:t>
      </w:r>
      <w:proofErr w:type="spellEnd"/>
      <w:r w:rsidRPr="001F685D">
        <w:rPr>
          <w:rFonts w:ascii="Times New Roman" w:hAnsi="Times New Roman" w:cs="Times New Roman"/>
          <w:color w:val="222222"/>
          <w:sz w:val="24"/>
          <w:szCs w:val="24"/>
          <w:shd w:val="clear" w:color="auto" w:fill="FFFFFF"/>
        </w:rPr>
        <w:t xml:space="preserve"> Česká republika, 2013. 497 s.</w:t>
      </w:r>
    </w:p>
    <w:p w:rsidR="00000DB1" w:rsidRDefault="00F06C9C" w:rsidP="00F06C9C">
      <w:pPr>
        <w:spacing w:before="240" w:line="360" w:lineRule="auto"/>
        <w:jc w:val="both"/>
        <w:rPr>
          <w:rFonts w:ascii="Times New Roman" w:hAnsi="Times New Roman" w:cs="Times New Roman"/>
          <w:color w:val="222222"/>
          <w:sz w:val="24"/>
          <w:szCs w:val="24"/>
          <w:shd w:val="clear" w:color="auto" w:fill="FFFFFF"/>
        </w:rPr>
      </w:pPr>
      <w:r w:rsidRPr="00F06C9C">
        <w:rPr>
          <w:rFonts w:ascii="Times New Roman" w:hAnsi="Times New Roman" w:cs="Times New Roman"/>
          <w:color w:val="222222"/>
          <w:sz w:val="24"/>
          <w:szCs w:val="24"/>
          <w:shd w:val="clear" w:color="auto" w:fill="FFFFFF"/>
        </w:rPr>
        <w:t>VLÁČIL, Jan.</w:t>
      </w:r>
      <w:r w:rsidRPr="00F06C9C">
        <w:rPr>
          <w:rStyle w:val="apple-converted-space"/>
          <w:rFonts w:ascii="Times New Roman" w:hAnsi="Times New Roman" w:cs="Times New Roman"/>
          <w:color w:val="222222"/>
          <w:sz w:val="24"/>
          <w:szCs w:val="24"/>
          <w:shd w:val="clear" w:color="auto" w:fill="FFFFFF"/>
        </w:rPr>
        <w:t> </w:t>
      </w:r>
      <w:r w:rsidRPr="00F06C9C">
        <w:rPr>
          <w:rFonts w:ascii="Times New Roman" w:hAnsi="Times New Roman" w:cs="Times New Roman"/>
          <w:i/>
          <w:iCs/>
          <w:color w:val="222222"/>
          <w:sz w:val="24"/>
          <w:szCs w:val="24"/>
          <w:bdr w:val="none" w:sz="0" w:space="0" w:color="auto" w:frame="1"/>
          <w:shd w:val="clear" w:color="auto" w:fill="FFFFFF"/>
        </w:rPr>
        <w:t>Veřejná správa: sociálně psychologické problémy v historii a současnosti</w:t>
      </w:r>
      <w:r w:rsidRPr="00F06C9C">
        <w:rPr>
          <w:rFonts w:ascii="Times New Roman" w:hAnsi="Times New Roman" w:cs="Times New Roman"/>
          <w:color w:val="222222"/>
          <w:sz w:val="24"/>
          <w:szCs w:val="24"/>
          <w:shd w:val="clear" w:color="auto" w:fill="FFFFFF"/>
        </w:rPr>
        <w:t>. Praha: Linde, 2002. 323 s.</w:t>
      </w:r>
    </w:p>
    <w:p w:rsidR="000672DD" w:rsidRPr="000672DD" w:rsidRDefault="000672DD" w:rsidP="00F06C9C">
      <w:pPr>
        <w:spacing w:before="240" w:line="360" w:lineRule="auto"/>
        <w:jc w:val="both"/>
        <w:rPr>
          <w:rFonts w:ascii="Times New Roman" w:hAnsi="Times New Roman" w:cs="Times New Roman"/>
          <w:color w:val="000000"/>
          <w:sz w:val="24"/>
          <w:szCs w:val="24"/>
          <w:shd w:val="clear" w:color="auto" w:fill="FFFFFF"/>
        </w:rPr>
      </w:pPr>
      <w:r w:rsidRPr="000672DD">
        <w:rPr>
          <w:rFonts w:ascii="Times New Roman" w:hAnsi="Times New Roman" w:cs="Times New Roman"/>
          <w:color w:val="222222"/>
          <w:sz w:val="24"/>
          <w:szCs w:val="24"/>
          <w:shd w:val="clear" w:color="auto" w:fill="FFFFFF"/>
        </w:rPr>
        <w:t>ZBÍRAL, Robert.</w:t>
      </w:r>
      <w:r w:rsidRPr="000672DD">
        <w:rPr>
          <w:rStyle w:val="apple-converted-space"/>
          <w:rFonts w:ascii="Times New Roman" w:hAnsi="Times New Roman" w:cs="Times New Roman"/>
          <w:color w:val="222222"/>
          <w:sz w:val="24"/>
          <w:szCs w:val="24"/>
          <w:shd w:val="clear" w:color="auto" w:fill="FFFFFF"/>
        </w:rPr>
        <w:t> </w:t>
      </w:r>
      <w:r w:rsidRPr="000672DD">
        <w:rPr>
          <w:rFonts w:ascii="Times New Roman" w:hAnsi="Times New Roman" w:cs="Times New Roman"/>
          <w:i/>
          <w:iCs/>
          <w:color w:val="222222"/>
          <w:sz w:val="24"/>
          <w:szCs w:val="24"/>
          <w:bdr w:val="none" w:sz="0" w:space="0" w:color="auto" w:frame="1"/>
          <w:shd w:val="clear" w:color="auto" w:fill="FFFFFF"/>
        </w:rPr>
        <w:t>Vědecká propedeutika</w:t>
      </w:r>
      <w:r w:rsidRPr="000672DD">
        <w:rPr>
          <w:rFonts w:ascii="Times New Roman" w:hAnsi="Times New Roman" w:cs="Times New Roman"/>
          <w:color w:val="222222"/>
          <w:sz w:val="24"/>
          <w:szCs w:val="24"/>
          <w:shd w:val="clear" w:color="auto" w:fill="FFFFFF"/>
        </w:rPr>
        <w:t>. Olomouc: Univerzita Palackého v Olomouci, 2014. 90 s.</w:t>
      </w:r>
    </w:p>
    <w:p w:rsidR="000672DD" w:rsidRDefault="000672DD" w:rsidP="001E5C30">
      <w:pPr>
        <w:autoSpaceDE w:val="0"/>
        <w:autoSpaceDN w:val="0"/>
        <w:adjustRightInd w:val="0"/>
        <w:spacing w:after="0" w:line="360" w:lineRule="auto"/>
        <w:rPr>
          <w:rFonts w:ascii="Times New Roman" w:hAnsi="Times New Roman" w:cs="Times New Roman"/>
          <w:b/>
          <w:sz w:val="24"/>
          <w:szCs w:val="24"/>
        </w:rPr>
      </w:pPr>
    </w:p>
    <w:p w:rsidR="00000DB1" w:rsidRPr="003175BE" w:rsidRDefault="00000DB1" w:rsidP="001E5C30">
      <w:pPr>
        <w:autoSpaceDE w:val="0"/>
        <w:autoSpaceDN w:val="0"/>
        <w:adjustRightInd w:val="0"/>
        <w:spacing w:after="0" w:line="360" w:lineRule="auto"/>
        <w:rPr>
          <w:rFonts w:ascii="Times New Roman" w:hAnsi="Times New Roman" w:cs="Times New Roman"/>
          <w:b/>
          <w:sz w:val="24"/>
          <w:szCs w:val="24"/>
        </w:rPr>
      </w:pPr>
      <w:r w:rsidRPr="003175BE">
        <w:rPr>
          <w:rFonts w:ascii="Times New Roman" w:hAnsi="Times New Roman" w:cs="Times New Roman"/>
          <w:b/>
          <w:sz w:val="24"/>
          <w:szCs w:val="24"/>
        </w:rPr>
        <w:lastRenderedPageBreak/>
        <w:t>Internetové zdroje</w:t>
      </w:r>
    </w:p>
    <w:p w:rsidR="007C7DB8" w:rsidRPr="00000DB1" w:rsidRDefault="00000DB1" w:rsidP="00000DB1">
      <w:pPr>
        <w:autoSpaceDE w:val="0"/>
        <w:autoSpaceDN w:val="0"/>
        <w:adjustRightInd w:val="0"/>
        <w:spacing w:after="0" w:line="360" w:lineRule="auto"/>
        <w:rPr>
          <w:rFonts w:ascii="Times New Roman" w:hAnsi="Times New Roman" w:cs="Times New Roman"/>
          <w:sz w:val="24"/>
          <w:szCs w:val="24"/>
        </w:rPr>
      </w:pPr>
      <w:r w:rsidRPr="003175BE">
        <w:rPr>
          <w:rFonts w:ascii="Times New Roman" w:hAnsi="Times New Roman" w:cs="Times New Roman"/>
          <w:i/>
          <w:sz w:val="24"/>
          <w:szCs w:val="24"/>
        </w:rPr>
        <w:t>Místní samospráva a manažeři místní samosprávy v sedmnácti evropských zemích</w:t>
      </w:r>
      <w:r w:rsidRPr="003175BE">
        <w:rPr>
          <w:rFonts w:ascii="Times New Roman" w:hAnsi="Times New Roman" w:cs="Times New Roman"/>
          <w:sz w:val="24"/>
          <w:szCs w:val="24"/>
        </w:rPr>
        <w:t xml:space="preserve">. [online]. Ministerstvo vnitra České republiky, [cit. 24. října 2015]. Dostupné </w:t>
      </w:r>
      <w:r w:rsidRPr="003175BE">
        <w:rPr>
          <w:rFonts w:ascii="Times New Roman" w:hAnsi="Times New Roman" w:cs="Times New Roman"/>
          <w:sz w:val="24"/>
          <w:szCs w:val="24"/>
          <w:shd w:val="clear" w:color="auto" w:fill="FFFFFF"/>
        </w:rPr>
        <w:t>na &lt;</w:t>
      </w:r>
      <w:r w:rsidRPr="003175BE">
        <w:rPr>
          <w:rFonts w:ascii="Times New Roman" w:hAnsi="Times New Roman" w:cs="Times New Roman"/>
          <w:sz w:val="24"/>
          <w:szCs w:val="24"/>
        </w:rPr>
        <w:t>http://www.mvcr.cz/clanek/mistni-samospravy-a-manazeri-mistni-samospravy-vsedmnacti-evropskych-zemich-i.aspx.</w:t>
      </w:r>
      <w:r w:rsidRPr="003175BE">
        <w:rPr>
          <w:rFonts w:ascii="Times New Roman" w:hAnsi="Times New Roman" w:cs="Times New Roman"/>
          <w:sz w:val="24"/>
          <w:szCs w:val="24"/>
          <w:shd w:val="clear" w:color="auto" w:fill="FFFFFF"/>
        </w:rPr>
        <w:t xml:space="preserve"> &gt;.</w:t>
      </w:r>
      <w:r w:rsidR="007C7DB8" w:rsidRPr="00000DB1">
        <w:rPr>
          <w:rFonts w:ascii="Times New Roman" w:hAnsi="Times New Roman" w:cs="Times New Roman"/>
          <w:sz w:val="24"/>
          <w:szCs w:val="24"/>
        </w:rPr>
        <w:br w:type="page"/>
      </w:r>
    </w:p>
    <w:p w:rsidR="0025637E" w:rsidRDefault="0025637E" w:rsidP="008B67C9">
      <w:pPr>
        <w:pStyle w:val="Nadpis1"/>
        <w:spacing w:line="360" w:lineRule="auto"/>
        <w:jc w:val="both"/>
        <w:rPr>
          <w:rFonts w:ascii="Times New Roman" w:hAnsi="Times New Roman" w:cs="Times New Roman"/>
          <w:color w:val="auto"/>
          <w:sz w:val="32"/>
          <w:szCs w:val="32"/>
        </w:rPr>
      </w:pPr>
      <w:bookmarkStart w:id="1966" w:name="_Toc449532007"/>
      <w:r w:rsidRPr="007C7DB8">
        <w:rPr>
          <w:rFonts w:ascii="Times New Roman" w:hAnsi="Times New Roman" w:cs="Times New Roman"/>
          <w:color w:val="auto"/>
          <w:sz w:val="32"/>
          <w:szCs w:val="32"/>
        </w:rPr>
        <w:lastRenderedPageBreak/>
        <w:t>Abstrakt</w:t>
      </w:r>
      <w:bookmarkEnd w:id="1966"/>
    </w:p>
    <w:p w:rsidR="00D138F3" w:rsidRPr="00D138F3" w:rsidRDefault="00D12CFD" w:rsidP="008B67C9">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220CF" w:rsidRPr="00685609">
        <w:rPr>
          <w:rFonts w:ascii="Times New Roman" w:hAnsi="Times New Roman" w:cs="Times New Roman"/>
          <w:sz w:val="24"/>
          <w:szCs w:val="24"/>
        </w:rPr>
        <w:t xml:space="preserve">Cílem mé diplomové práce je analyzovat a komparovat územní samosprávy čtyř vybraných zemí. U těchto států se chci zabývat jejich současnou podobou a evropskými aspekty. </w:t>
      </w:r>
      <w:r w:rsidR="00C220CF">
        <w:rPr>
          <w:rFonts w:ascii="Times New Roman" w:hAnsi="Times New Roman" w:cs="Times New Roman"/>
          <w:sz w:val="24"/>
          <w:szCs w:val="24"/>
        </w:rPr>
        <w:t xml:space="preserve">To znamená, že je nutné představit současnou podobu územních samospráv a v rámci nich vyzvednout to, které části jsou ovlivněni EU a jak hluboce. </w:t>
      </w:r>
      <w:r w:rsidR="00C220CF" w:rsidRPr="00685609">
        <w:rPr>
          <w:rFonts w:ascii="Times New Roman" w:hAnsi="Times New Roman" w:cs="Times New Roman"/>
          <w:sz w:val="24"/>
          <w:szCs w:val="24"/>
        </w:rPr>
        <w:t>Mé úsilí je směřováno především k tomu zjistit, zda se členství v EU u čtyř vybraných států promítá v některých specifických oblastech jejich územních samospráv. Správní spolupráce patří do oblasti kompetencí, kde rozhodují samostatně členské státy, a tedy Unie nemá velkou moc zde zasahovat. Proto je jasné, že významný vliv v této oblasti nemůžeme očekávat. Přesto se pokusím ve své práci zjistit, zda i z této pozice může Unie na územní samosprávy působit takovým způsobem, že můžeme hovořit o dopadu ve specifických oblastech.</w:t>
      </w:r>
    </w:p>
    <w:p w:rsidR="0025637E" w:rsidRPr="007C7DB8" w:rsidRDefault="0025637E" w:rsidP="008B67C9">
      <w:pPr>
        <w:pStyle w:val="Nadpis1"/>
        <w:spacing w:line="360" w:lineRule="auto"/>
        <w:rPr>
          <w:rFonts w:ascii="Times New Roman" w:hAnsi="Times New Roman" w:cs="Times New Roman"/>
          <w:color w:val="auto"/>
          <w:sz w:val="32"/>
          <w:szCs w:val="32"/>
        </w:rPr>
      </w:pPr>
      <w:bookmarkStart w:id="1967" w:name="_Toc449532008"/>
      <w:r w:rsidRPr="007C7DB8">
        <w:rPr>
          <w:rFonts w:ascii="Times New Roman" w:hAnsi="Times New Roman" w:cs="Times New Roman"/>
          <w:color w:val="auto"/>
          <w:sz w:val="32"/>
          <w:szCs w:val="32"/>
        </w:rPr>
        <w:t>Klíčová slova</w:t>
      </w:r>
      <w:bookmarkEnd w:id="1967"/>
    </w:p>
    <w:p w:rsidR="0025637E" w:rsidRDefault="0089698A" w:rsidP="008B67C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Územní samospráva, veřejná správa, členský stát, zákon, Česká republika, Slovensko, Polsko, Německo, Evropská unie, obec, okres, kraj </w:t>
      </w:r>
    </w:p>
    <w:p w:rsidR="007C7DB8" w:rsidRDefault="007C7DB8" w:rsidP="008B67C9">
      <w:pPr>
        <w:spacing w:line="360" w:lineRule="auto"/>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25637E" w:rsidRPr="00161158" w:rsidRDefault="0025637E" w:rsidP="008B67C9">
      <w:pPr>
        <w:pStyle w:val="Nadpis1"/>
        <w:spacing w:line="360" w:lineRule="auto"/>
        <w:jc w:val="both"/>
        <w:rPr>
          <w:rFonts w:ascii="Times New Roman" w:hAnsi="Times New Roman" w:cs="Times New Roman"/>
          <w:color w:val="auto"/>
          <w:sz w:val="32"/>
          <w:szCs w:val="32"/>
          <w:shd w:val="clear" w:color="auto" w:fill="FFFFFF"/>
          <w:lang w:val="en-GB"/>
        </w:rPr>
      </w:pPr>
      <w:bookmarkStart w:id="1968" w:name="_Toc449532009"/>
      <w:r w:rsidRPr="00161158">
        <w:rPr>
          <w:rFonts w:ascii="Times New Roman" w:hAnsi="Times New Roman" w:cs="Times New Roman"/>
          <w:color w:val="auto"/>
          <w:sz w:val="32"/>
          <w:szCs w:val="32"/>
          <w:shd w:val="clear" w:color="auto" w:fill="FFFFFF"/>
          <w:lang w:val="en-GB"/>
        </w:rPr>
        <w:lastRenderedPageBreak/>
        <w:t>Abstract</w:t>
      </w:r>
      <w:bookmarkEnd w:id="1968"/>
    </w:p>
    <w:p w:rsidR="00551C18" w:rsidRPr="00551C18" w:rsidRDefault="00551C18" w:rsidP="008B67C9">
      <w:pPr>
        <w:spacing w:line="360" w:lineRule="auto"/>
        <w:jc w:val="both"/>
        <w:rPr>
          <w:rFonts w:ascii="Times New Roman" w:hAnsi="Times New Roman" w:cs="Times New Roman"/>
          <w:sz w:val="24"/>
          <w:szCs w:val="24"/>
        </w:rPr>
      </w:pPr>
      <w:r w:rsidRPr="00161158">
        <w:rPr>
          <w:rFonts w:ascii="Times New Roman" w:hAnsi="Times New Roman" w:cs="Times New Roman"/>
          <w:sz w:val="24"/>
          <w:szCs w:val="24"/>
          <w:lang w:val="en-GB"/>
        </w:rPr>
        <w:tab/>
      </w:r>
      <w:r w:rsidR="00C220CF" w:rsidRPr="00C220CF">
        <w:rPr>
          <w:rFonts w:ascii="Times New Roman" w:hAnsi="Times New Roman" w:cs="Times New Roman"/>
          <w:sz w:val="24"/>
          <w:szCs w:val="24"/>
          <w:lang w:val="en-GB"/>
        </w:rPr>
        <w:t xml:space="preserve">The aim of my thesis is to </w:t>
      </w:r>
      <w:proofErr w:type="spellStart"/>
      <w:r w:rsidR="00C220CF" w:rsidRPr="00C220CF">
        <w:rPr>
          <w:rFonts w:ascii="Times New Roman" w:hAnsi="Times New Roman" w:cs="Times New Roman"/>
          <w:sz w:val="24"/>
          <w:szCs w:val="24"/>
          <w:lang w:val="en-GB"/>
        </w:rPr>
        <w:t>analyze</w:t>
      </w:r>
      <w:proofErr w:type="spellEnd"/>
      <w:r w:rsidR="00C220CF" w:rsidRPr="00C220CF">
        <w:rPr>
          <w:rFonts w:ascii="Times New Roman" w:hAnsi="Times New Roman" w:cs="Times New Roman"/>
          <w:sz w:val="24"/>
          <w:szCs w:val="24"/>
          <w:lang w:val="en-GB"/>
        </w:rPr>
        <w:t xml:space="preserve"> and compare local government </w:t>
      </w:r>
      <w:r w:rsidR="00AD3B20">
        <w:rPr>
          <w:rFonts w:ascii="Times New Roman" w:hAnsi="Times New Roman" w:cs="Times New Roman"/>
          <w:sz w:val="24"/>
          <w:szCs w:val="24"/>
          <w:lang w:val="en-GB"/>
        </w:rPr>
        <w:t xml:space="preserve">of </w:t>
      </w:r>
      <w:r w:rsidR="00C220CF" w:rsidRPr="00C220CF">
        <w:rPr>
          <w:rFonts w:ascii="Times New Roman" w:hAnsi="Times New Roman" w:cs="Times New Roman"/>
          <w:sz w:val="24"/>
          <w:szCs w:val="24"/>
          <w:lang w:val="en-GB"/>
        </w:rPr>
        <w:t>four selected countries. In these countries I want to pursue their current form and European aspects. This means that it is necessary to introduce the current form of local government</w:t>
      </w:r>
      <w:r w:rsidR="00C220CF">
        <w:rPr>
          <w:rFonts w:ascii="Times New Roman" w:hAnsi="Times New Roman" w:cs="Times New Roman"/>
          <w:sz w:val="24"/>
          <w:szCs w:val="24"/>
          <w:lang w:val="en-GB"/>
        </w:rPr>
        <w:t>s</w:t>
      </w:r>
      <w:r w:rsidR="00C220CF" w:rsidRPr="00C220CF">
        <w:rPr>
          <w:rFonts w:ascii="Times New Roman" w:hAnsi="Times New Roman" w:cs="Times New Roman"/>
          <w:sz w:val="24"/>
          <w:szCs w:val="24"/>
          <w:lang w:val="en-GB"/>
        </w:rPr>
        <w:t xml:space="preserve"> and </w:t>
      </w:r>
      <w:r w:rsidR="00C220CF">
        <w:rPr>
          <w:rFonts w:ascii="Times New Roman" w:hAnsi="Times New Roman" w:cs="Times New Roman"/>
          <w:sz w:val="24"/>
          <w:szCs w:val="24"/>
          <w:lang w:val="en-GB"/>
        </w:rPr>
        <w:t>then</w:t>
      </w:r>
      <w:r w:rsidR="00C220CF" w:rsidRPr="00C220CF">
        <w:rPr>
          <w:rFonts w:ascii="Times New Roman" w:hAnsi="Times New Roman" w:cs="Times New Roman"/>
          <w:sz w:val="24"/>
          <w:szCs w:val="24"/>
          <w:lang w:val="en-GB"/>
        </w:rPr>
        <w:t xml:space="preserve"> pick which parts are affected by t</w:t>
      </w:r>
      <w:r w:rsidR="00C220CF">
        <w:rPr>
          <w:rFonts w:ascii="Times New Roman" w:hAnsi="Times New Roman" w:cs="Times New Roman"/>
          <w:sz w:val="24"/>
          <w:szCs w:val="24"/>
          <w:lang w:val="en-GB"/>
        </w:rPr>
        <w:t>he EU and how deeply. My effort is</w:t>
      </w:r>
      <w:r w:rsidR="00C220CF" w:rsidRPr="00C220CF">
        <w:rPr>
          <w:rFonts w:ascii="Times New Roman" w:hAnsi="Times New Roman" w:cs="Times New Roman"/>
          <w:sz w:val="24"/>
          <w:szCs w:val="24"/>
          <w:lang w:val="en-GB"/>
        </w:rPr>
        <w:t xml:space="preserve"> directed primarily to determ</w:t>
      </w:r>
      <w:r w:rsidR="008E0F6B">
        <w:rPr>
          <w:rFonts w:ascii="Times New Roman" w:hAnsi="Times New Roman" w:cs="Times New Roman"/>
          <w:sz w:val="24"/>
          <w:szCs w:val="24"/>
          <w:lang w:val="en-GB"/>
        </w:rPr>
        <w:t xml:space="preserve">ine whether EU membership of </w:t>
      </w:r>
      <w:r w:rsidR="00C220CF" w:rsidRPr="00C220CF">
        <w:rPr>
          <w:rFonts w:ascii="Times New Roman" w:hAnsi="Times New Roman" w:cs="Times New Roman"/>
          <w:sz w:val="24"/>
          <w:szCs w:val="24"/>
          <w:lang w:val="en-GB"/>
        </w:rPr>
        <w:t>the four sele</w:t>
      </w:r>
      <w:r w:rsidR="008E0F6B">
        <w:rPr>
          <w:rFonts w:ascii="Times New Roman" w:hAnsi="Times New Roman" w:cs="Times New Roman"/>
          <w:sz w:val="24"/>
          <w:szCs w:val="24"/>
          <w:lang w:val="en-GB"/>
        </w:rPr>
        <w:t>cted states is reflected in</w:t>
      </w:r>
      <w:r w:rsidR="00C220CF" w:rsidRPr="00C220CF">
        <w:rPr>
          <w:rFonts w:ascii="Times New Roman" w:hAnsi="Times New Roman" w:cs="Times New Roman"/>
          <w:sz w:val="24"/>
          <w:szCs w:val="24"/>
          <w:lang w:val="en-GB"/>
        </w:rPr>
        <w:t xml:space="preserve"> specific areas of their local governments. Administrative cooperation belongs to the competence where Member States</w:t>
      </w:r>
      <w:r w:rsidR="008E0F6B">
        <w:rPr>
          <w:rFonts w:ascii="Times New Roman" w:hAnsi="Times New Roman" w:cs="Times New Roman"/>
          <w:sz w:val="24"/>
          <w:szCs w:val="24"/>
          <w:lang w:val="en-GB"/>
        </w:rPr>
        <w:t xml:space="preserve"> decide</w:t>
      </w:r>
      <w:r w:rsidR="00C220CF" w:rsidRPr="00C220CF">
        <w:rPr>
          <w:rFonts w:ascii="Times New Roman" w:hAnsi="Times New Roman" w:cs="Times New Roman"/>
          <w:sz w:val="24"/>
          <w:szCs w:val="24"/>
          <w:lang w:val="en-GB"/>
        </w:rPr>
        <w:t xml:space="preserve"> and the Union has little power to intervene here. Therefore, it is clear that a significant impact in this area can</w:t>
      </w:r>
      <w:r w:rsidR="008E0F6B">
        <w:rPr>
          <w:rFonts w:ascii="Times New Roman" w:hAnsi="Times New Roman" w:cs="Times New Roman"/>
          <w:sz w:val="24"/>
          <w:szCs w:val="24"/>
          <w:lang w:val="en-GB"/>
        </w:rPr>
        <w:t>´t</w:t>
      </w:r>
      <w:r w:rsidR="00C220CF" w:rsidRPr="00C220CF">
        <w:rPr>
          <w:rFonts w:ascii="Times New Roman" w:hAnsi="Times New Roman" w:cs="Times New Roman"/>
          <w:sz w:val="24"/>
          <w:szCs w:val="24"/>
          <w:lang w:val="en-GB"/>
        </w:rPr>
        <w:t xml:space="preserve"> be expected. Nevertheless, I will try in my work to determine whether</w:t>
      </w:r>
      <w:r w:rsidR="00AD3B20">
        <w:rPr>
          <w:rFonts w:ascii="Times New Roman" w:hAnsi="Times New Roman" w:cs="Times New Roman"/>
          <w:sz w:val="24"/>
          <w:szCs w:val="24"/>
          <w:lang w:val="en-GB"/>
        </w:rPr>
        <w:t xml:space="preserve">, from this position, the Union influences </w:t>
      </w:r>
      <w:r w:rsidR="00C220CF" w:rsidRPr="00C220CF">
        <w:rPr>
          <w:rFonts w:ascii="Times New Roman" w:hAnsi="Times New Roman" w:cs="Times New Roman"/>
          <w:sz w:val="24"/>
          <w:szCs w:val="24"/>
          <w:lang w:val="en-GB"/>
        </w:rPr>
        <w:t>the lo</w:t>
      </w:r>
      <w:r w:rsidR="00AD3B20">
        <w:rPr>
          <w:rFonts w:ascii="Times New Roman" w:hAnsi="Times New Roman" w:cs="Times New Roman"/>
          <w:sz w:val="24"/>
          <w:szCs w:val="24"/>
          <w:lang w:val="en-GB"/>
        </w:rPr>
        <w:t>cal governments</w:t>
      </w:r>
      <w:r w:rsidR="00C220CF" w:rsidRPr="00C220CF">
        <w:rPr>
          <w:rFonts w:ascii="Times New Roman" w:hAnsi="Times New Roman" w:cs="Times New Roman"/>
          <w:sz w:val="24"/>
          <w:szCs w:val="24"/>
          <w:lang w:val="en-GB"/>
        </w:rPr>
        <w:t xml:space="preserve"> that we can talk about the impact in specific areas.</w:t>
      </w:r>
    </w:p>
    <w:p w:rsidR="00006C19" w:rsidRPr="00161158" w:rsidRDefault="007C7DB8" w:rsidP="008B67C9">
      <w:pPr>
        <w:pStyle w:val="Nadpis1"/>
        <w:spacing w:line="360" w:lineRule="auto"/>
        <w:jc w:val="both"/>
        <w:rPr>
          <w:rFonts w:ascii="Times New Roman" w:hAnsi="Times New Roman" w:cs="Times New Roman"/>
          <w:color w:val="auto"/>
          <w:sz w:val="32"/>
          <w:szCs w:val="32"/>
          <w:lang w:val="en-GB"/>
        </w:rPr>
      </w:pPr>
      <w:bookmarkStart w:id="1969" w:name="_Toc449532010"/>
      <w:r w:rsidRPr="00161158">
        <w:rPr>
          <w:rFonts w:ascii="Times New Roman" w:hAnsi="Times New Roman" w:cs="Times New Roman"/>
          <w:color w:val="auto"/>
          <w:sz w:val="32"/>
          <w:szCs w:val="32"/>
          <w:lang w:val="en-GB"/>
        </w:rPr>
        <w:t>Key words</w:t>
      </w:r>
      <w:bookmarkEnd w:id="1969"/>
    </w:p>
    <w:p w:rsidR="00006C19" w:rsidRPr="00006C19" w:rsidRDefault="00006C19" w:rsidP="008B67C9">
      <w:pPr>
        <w:spacing w:line="360" w:lineRule="auto"/>
        <w:jc w:val="both"/>
        <w:rPr>
          <w:rFonts w:ascii="Times New Roman" w:eastAsiaTheme="majorEastAsia" w:hAnsi="Times New Roman" w:cs="Times New Roman"/>
          <w:b/>
          <w:bCs/>
          <w:sz w:val="24"/>
          <w:szCs w:val="24"/>
        </w:rPr>
      </w:pPr>
      <w:r w:rsidRPr="00161158">
        <w:rPr>
          <w:rFonts w:ascii="Times New Roman" w:hAnsi="Times New Roman" w:cs="Times New Roman"/>
          <w:sz w:val="32"/>
          <w:szCs w:val="32"/>
          <w:lang w:val="en-GB"/>
        </w:rPr>
        <w:tab/>
      </w:r>
      <w:r w:rsidR="002947D1">
        <w:rPr>
          <w:rFonts w:ascii="Times New Roman" w:hAnsi="Times New Roman" w:cs="Times New Roman"/>
          <w:sz w:val="24"/>
          <w:szCs w:val="24"/>
          <w:lang w:val="en-GB"/>
        </w:rPr>
        <w:t xml:space="preserve">Local </w:t>
      </w:r>
      <w:r w:rsidRPr="00161158">
        <w:rPr>
          <w:rFonts w:ascii="Times New Roman" w:hAnsi="Times New Roman" w:cs="Times New Roman"/>
          <w:sz w:val="24"/>
          <w:szCs w:val="24"/>
          <w:lang w:val="en-GB"/>
        </w:rPr>
        <w:t>government, public administration, member states, law, Czech Republic, Slovakia, Poland, Germany, the European Union, municipality, district, region</w:t>
      </w:r>
      <w:r w:rsidRPr="00006C19">
        <w:rPr>
          <w:rFonts w:ascii="Times New Roman" w:hAnsi="Times New Roman" w:cs="Times New Roman"/>
          <w:sz w:val="24"/>
          <w:szCs w:val="24"/>
        </w:rPr>
        <w:t xml:space="preserve"> </w:t>
      </w:r>
      <w:r w:rsidRPr="00006C19">
        <w:rPr>
          <w:rFonts w:ascii="Times New Roman" w:hAnsi="Times New Roman" w:cs="Times New Roman"/>
          <w:sz w:val="24"/>
          <w:szCs w:val="24"/>
        </w:rPr>
        <w:br w:type="page"/>
      </w:r>
    </w:p>
    <w:p w:rsidR="00BF3449" w:rsidRPr="00D138F3" w:rsidRDefault="00D138F3" w:rsidP="00D138F3">
      <w:pPr>
        <w:pStyle w:val="Nadpis1"/>
        <w:spacing w:line="360" w:lineRule="auto"/>
        <w:jc w:val="both"/>
        <w:rPr>
          <w:rFonts w:ascii="Times New Roman" w:hAnsi="Times New Roman" w:cs="Times New Roman"/>
          <w:color w:val="auto"/>
          <w:sz w:val="32"/>
          <w:szCs w:val="32"/>
        </w:rPr>
      </w:pPr>
      <w:bookmarkStart w:id="1970" w:name="_Toc449532011"/>
      <w:r w:rsidRPr="00D138F3">
        <w:rPr>
          <w:rFonts w:ascii="Times New Roman" w:hAnsi="Times New Roman" w:cs="Times New Roman"/>
          <w:color w:val="auto"/>
          <w:sz w:val="32"/>
          <w:szCs w:val="32"/>
        </w:rPr>
        <w:lastRenderedPageBreak/>
        <w:t>Seznam příloh</w:t>
      </w:r>
      <w:bookmarkEnd w:id="1970"/>
    </w:p>
    <w:p w:rsidR="00B602F6" w:rsidRPr="00B602F6" w:rsidRDefault="00B602F6" w:rsidP="00D138F3">
      <w:pPr>
        <w:spacing w:line="360" w:lineRule="auto"/>
        <w:jc w:val="both"/>
        <w:rPr>
          <w:rFonts w:ascii="Times New Roman" w:hAnsi="Times New Roman" w:cs="Times New Roman"/>
          <w:sz w:val="24"/>
          <w:szCs w:val="24"/>
        </w:rPr>
      </w:pPr>
      <w:bookmarkStart w:id="1971" w:name="_Toc445040714"/>
      <w:bookmarkStart w:id="1972" w:name="_Toc445040711"/>
      <w:r w:rsidRPr="00D138F3">
        <w:rPr>
          <w:rFonts w:ascii="Times New Roman" w:hAnsi="Times New Roman" w:cs="Times New Roman"/>
          <w:b/>
          <w:sz w:val="24"/>
          <w:szCs w:val="24"/>
        </w:rPr>
        <w:t xml:space="preserve">Příloha </w:t>
      </w:r>
      <w:bookmarkEnd w:id="1971"/>
      <w:r>
        <w:rPr>
          <w:rFonts w:ascii="Times New Roman" w:hAnsi="Times New Roman" w:cs="Times New Roman"/>
          <w:b/>
          <w:sz w:val="24"/>
          <w:szCs w:val="24"/>
        </w:rPr>
        <w:t>1</w:t>
      </w:r>
      <w:r w:rsidRPr="00D138F3">
        <w:rPr>
          <w:rFonts w:ascii="Times New Roman" w:hAnsi="Times New Roman" w:cs="Times New Roman"/>
          <w:b/>
          <w:sz w:val="24"/>
          <w:szCs w:val="24"/>
        </w:rPr>
        <w:t xml:space="preserve"> </w:t>
      </w:r>
      <w:r w:rsidRPr="00D138F3">
        <w:rPr>
          <w:rFonts w:ascii="Times New Roman" w:hAnsi="Times New Roman" w:cs="Times New Roman"/>
          <w:sz w:val="24"/>
          <w:szCs w:val="24"/>
        </w:rPr>
        <w:t xml:space="preserve">– Počet členů Výboru regionů za jednotlivé </w:t>
      </w:r>
      <w:r>
        <w:rPr>
          <w:rFonts w:ascii="Times New Roman" w:hAnsi="Times New Roman" w:cs="Times New Roman"/>
          <w:sz w:val="24"/>
          <w:szCs w:val="24"/>
        </w:rPr>
        <w:t>členské státy</w:t>
      </w:r>
    </w:p>
    <w:p w:rsidR="001C78F3" w:rsidRPr="001C78F3" w:rsidRDefault="001C78F3" w:rsidP="00D138F3">
      <w:pPr>
        <w:spacing w:line="360" w:lineRule="auto"/>
        <w:jc w:val="both"/>
        <w:rPr>
          <w:rFonts w:ascii="Times New Roman" w:hAnsi="Times New Roman" w:cs="Times New Roman"/>
          <w:sz w:val="24"/>
          <w:szCs w:val="24"/>
        </w:rPr>
      </w:pPr>
      <w:r w:rsidRPr="00D138F3">
        <w:rPr>
          <w:rFonts w:ascii="Times New Roman" w:hAnsi="Times New Roman" w:cs="Times New Roman"/>
          <w:b/>
          <w:sz w:val="24"/>
          <w:szCs w:val="24"/>
        </w:rPr>
        <w:t xml:space="preserve">Příloha </w:t>
      </w:r>
      <w:r>
        <w:rPr>
          <w:rFonts w:ascii="Times New Roman" w:hAnsi="Times New Roman" w:cs="Times New Roman"/>
          <w:b/>
          <w:sz w:val="24"/>
          <w:szCs w:val="24"/>
        </w:rPr>
        <w:t xml:space="preserve">2 </w:t>
      </w:r>
      <w:r>
        <w:rPr>
          <w:rFonts w:ascii="Times New Roman" w:hAnsi="Times New Roman" w:cs="Times New Roman"/>
          <w:sz w:val="24"/>
          <w:szCs w:val="24"/>
        </w:rPr>
        <w:t xml:space="preserve">-  </w:t>
      </w:r>
      <w:r w:rsidR="00C52391" w:rsidRPr="00C52391">
        <w:rPr>
          <w:rFonts w:ascii="Times New Roman" w:hAnsi="Times New Roman" w:cs="Times New Roman"/>
          <w:sz w:val="24"/>
          <w:szCs w:val="24"/>
        </w:rPr>
        <w:t>Minimální a maximální počty obyvatel pro tři základní úrovně NUTS</w:t>
      </w:r>
    </w:p>
    <w:p w:rsidR="00D138F3" w:rsidRPr="00D138F3" w:rsidRDefault="00D138F3" w:rsidP="00D138F3">
      <w:pPr>
        <w:spacing w:line="360" w:lineRule="auto"/>
        <w:jc w:val="both"/>
        <w:rPr>
          <w:rFonts w:ascii="Times New Roman" w:hAnsi="Times New Roman" w:cs="Times New Roman"/>
          <w:sz w:val="24"/>
          <w:szCs w:val="24"/>
          <w:shd w:val="clear" w:color="auto" w:fill="FFFFFF"/>
        </w:rPr>
      </w:pPr>
      <w:r w:rsidRPr="00D138F3">
        <w:rPr>
          <w:rFonts w:ascii="Times New Roman" w:hAnsi="Times New Roman" w:cs="Times New Roman"/>
          <w:b/>
          <w:sz w:val="24"/>
          <w:szCs w:val="24"/>
        </w:rPr>
        <w:t xml:space="preserve">Příloha </w:t>
      </w:r>
      <w:bookmarkEnd w:id="1972"/>
      <w:r w:rsidR="001C78F3">
        <w:rPr>
          <w:rFonts w:ascii="Times New Roman" w:hAnsi="Times New Roman" w:cs="Times New Roman"/>
          <w:b/>
          <w:sz w:val="24"/>
          <w:szCs w:val="24"/>
        </w:rPr>
        <w:t>3</w:t>
      </w:r>
      <w:r w:rsidRPr="00D138F3">
        <w:rPr>
          <w:rFonts w:ascii="Times New Roman" w:hAnsi="Times New Roman" w:cs="Times New Roman"/>
          <w:sz w:val="24"/>
          <w:szCs w:val="24"/>
          <w:shd w:val="clear" w:color="auto" w:fill="FFFFFF"/>
        </w:rPr>
        <w:t xml:space="preserve"> – Počet členů zastupitelstva obce v České republice</w:t>
      </w:r>
    </w:p>
    <w:p w:rsidR="006E77D5" w:rsidRDefault="00D138F3" w:rsidP="00D138F3">
      <w:pPr>
        <w:spacing w:line="360" w:lineRule="auto"/>
        <w:jc w:val="both"/>
        <w:rPr>
          <w:rFonts w:ascii="Times New Roman" w:hAnsi="Times New Roman" w:cs="Times New Roman"/>
          <w:sz w:val="24"/>
          <w:szCs w:val="24"/>
        </w:rPr>
      </w:pPr>
      <w:bookmarkStart w:id="1973" w:name="_Toc445040712"/>
      <w:r w:rsidRPr="00D138F3">
        <w:rPr>
          <w:rFonts w:ascii="Times New Roman" w:hAnsi="Times New Roman" w:cs="Times New Roman"/>
          <w:b/>
          <w:sz w:val="24"/>
          <w:szCs w:val="24"/>
        </w:rPr>
        <w:t xml:space="preserve">Příloha </w:t>
      </w:r>
      <w:bookmarkEnd w:id="1973"/>
      <w:r w:rsidR="001C78F3">
        <w:rPr>
          <w:rFonts w:ascii="Times New Roman" w:hAnsi="Times New Roman" w:cs="Times New Roman"/>
          <w:b/>
          <w:sz w:val="24"/>
          <w:szCs w:val="24"/>
        </w:rPr>
        <w:t>4</w:t>
      </w:r>
      <w:r w:rsidRPr="00D138F3">
        <w:rPr>
          <w:rFonts w:ascii="Times New Roman" w:hAnsi="Times New Roman" w:cs="Times New Roman"/>
          <w:sz w:val="24"/>
          <w:szCs w:val="24"/>
        </w:rPr>
        <w:t xml:space="preserve"> – </w:t>
      </w:r>
      <w:r w:rsidR="006E77D5" w:rsidRPr="00D138F3">
        <w:rPr>
          <w:rFonts w:ascii="Times New Roman" w:hAnsi="Times New Roman" w:cs="Times New Roman"/>
          <w:sz w:val="24"/>
          <w:szCs w:val="24"/>
          <w:shd w:val="clear" w:color="auto" w:fill="FFFFFF"/>
        </w:rPr>
        <w:t>Čerpání dotací z EU pro jednotlivé oblasti v České republice</w:t>
      </w:r>
    </w:p>
    <w:p w:rsidR="00D138F3" w:rsidRDefault="00D138F3" w:rsidP="00D138F3">
      <w:pPr>
        <w:spacing w:line="360" w:lineRule="auto"/>
        <w:jc w:val="both"/>
        <w:rPr>
          <w:rFonts w:ascii="Times New Roman" w:hAnsi="Times New Roman" w:cs="Times New Roman"/>
          <w:sz w:val="24"/>
          <w:szCs w:val="24"/>
        </w:rPr>
      </w:pPr>
      <w:bookmarkStart w:id="1974" w:name="_Toc445040713"/>
      <w:r w:rsidRPr="00D138F3">
        <w:rPr>
          <w:rFonts w:ascii="Times New Roman" w:hAnsi="Times New Roman" w:cs="Times New Roman"/>
          <w:b/>
          <w:sz w:val="24"/>
          <w:szCs w:val="24"/>
        </w:rPr>
        <w:t xml:space="preserve">Příloha </w:t>
      </w:r>
      <w:bookmarkEnd w:id="1974"/>
      <w:r w:rsidR="001C78F3">
        <w:rPr>
          <w:rFonts w:ascii="Times New Roman" w:hAnsi="Times New Roman" w:cs="Times New Roman"/>
          <w:b/>
          <w:sz w:val="24"/>
          <w:szCs w:val="24"/>
        </w:rPr>
        <w:t>5</w:t>
      </w:r>
      <w:r w:rsidR="00F66BCA">
        <w:rPr>
          <w:rFonts w:ascii="Times New Roman" w:hAnsi="Times New Roman" w:cs="Times New Roman"/>
          <w:sz w:val="24"/>
          <w:szCs w:val="24"/>
        </w:rPr>
        <w:t xml:space="preserve"> – </w:t>
      </w:r>
      <w:r w:rsidR="006E77D5" w:rsidRPr="00D138F3">
        <w:rPr>
          <w:rFonts w:ascii="Times New Roman" w:hAnsi="Times New Roman" w:cs="Times New Roman"/>
          <w:sz w:val="24"/>
          <w:szCs w:val="24"/>
        </w:rPr>
        <w:t>Počet členů zastupitels</w:t>
      </w:r>
      <w:r w:rsidR="006E77D5">
        <w:rPr>
          <w:rFonts w:ascii="Times New Roman" w:hAnsi="Times New Roman" w:cs="Times New Roman"/>
          <w:sz w:val="24"/>
          <w:szCs w:val="24"/>
        </w:rPr>
        <w:t>tva obce ve Slovenské republice</w:t>
      </w:r>
    </w:p>
    <w:p w:rsidR="00687FEA" w:rsidRPr="00687FEA" w:rsidRDefault="00687FEA" w:rsidP="00D138F3">
      <w:pPr>
        <w:spacing w:line="360" w:lineRule="auto"/>
        <w:jc w:val="both"/>
        <w:rPr>
          <w:rFonts w:ascii="Times New Roman" w:hAnsi="Times New Roman" w:cs="Times New Roman"/>
          <w:sz w:val="24"/>
          <w:szCs w:val="24"/>
        </w:rPr>
      </w:pPr>
      <w:r>
        <w:rPr>
          <w:rFonts w:ascii="Times New Roman" w:hAnsi="Times New Roman" w:cs="Times New Roman"/>
          <w:b/>
          <w:sz w:val="24"/>
          <w:szCs w:val="24"/>
        </w:rPr>
        <w:t>Příloha 6</w:t>
      </w:r>
      <w:r>
        <w:rPr>
          <w:rFonts w:ascii="Times New Roman" w:hAnsi="Times New Roman" w:cs="Times New Roman"/>
          <w:sz w:val="24"/>
          <w:szCs w:val="24"/>
        </w:rPr>
        <w:t xml:space="preserve"> </w:t>
      </w:r>
      <w:r w:rsidRPr="00D138F3">
        <w:rPr>
          <w:rFonts w:ascii="Times New Roman" w:hAnsi="Times New Roman" w:cs="Times New Roman"/>
          <w:sz w:val="24"/>
          <w:szCs w:val="24"/>
        </w:rPr>
        <w:t xml:space="preserve">– </w:t>
      </w:r>
      <w:r w:rsidRPr="00D138F3">
        <w:rPr>
          <w:rFonts w:ascii="Times New Roman" w:hAnsi="Times New Roman" w:cs="Times New Roman"/>
          <w:sz w:val="24"/>
          <w:szCs w:val="24"/>
          <w:shd w:val="clear" w:color="auto" w:fill="FFFFFF"/>
        </w:rPr>
        <w:t>Čerpání dotací z EU pro jednotlivé oblasti v</w:t>
      </w:r>
      <w:r>
        <w:rPr>
          <w:rFonts w:ascii="Times New Roman" w:hAnsi="Times New Roman" w:cs="Times New Roman"/>
          <w:sz w:val="24"/>
          <w:szCs w:val="24"/>
          <w:shd w:val="clear" w:color="auto" w:fill="FFFFFF"/>
        </w:rPr>
        <w:t>e Slovenské</w:t>
      </w:r>
      <w:r w:rsidRPr="00D138F3">
        <w:rPr>
          <w:rFonts w:ascii="Times New Roman" w:hAnsi="Times New Roman" w:cs="Times New Roman"/>
          <w:sz w:val="24"/>
          <w:szCs w:val="24"/>
          <w:shd w:val="clear" w:color="auto" w:fill="FFFFFF"/>
        </w:rPr>
        <w:t xml:space="preserve"> republice</w:t>
      </w:r>
    </w:p>
    <w:p w:rsidR="006E77D5" w:rsidRPr="00D138F3" w:rsidRDefault="00D138F3" w:rsidP="006E77D5">
      <w:pPr>
        <w:spacing w:line="360" w:lineRule="auto"/>
        <w:jc w:val="both"/>
        <w:rPr>
          <w:rFonts w:ascii="Times New Roman" w:hAnsi="Times New Roman" w:cs="Times New Roman"/>
          <w:sz w:val="24"/>
          <w:szCs w:val="24"/>
        </w:rPr>
      </w:pPr>
      <w:bookmarkStart w:id="1975" w:name="_Toc445040715"/>
      <w:r w:rsidRPr="00D138F3">
        <w:rPr>
          <w:rFonts w:ascii="Times New Roman" w:hAnsi="Times New Roman" w:cs="Times New Roman"/>
          <w:b/>
          <w:sz w:val="24"/>
          <w:szCs w:val="24"/>
        </w:rPr>
        <w:t xml:space="preserve">Příloha </w:t>
      </w:r>
      <w:bookmarkEnd w:id="1975"/>
      <w:r w:rsidR="00687FEA">
        <w:rPr>
          <w:rFonts w:ascii="Times New Roman" w:hAnsi="Times New Roman" w:cs="Times New Roman"/>
          <w:b/>
          <w:sz w:val="24"/>
          <w:szCs w:val="24"/>
        </w:rPr>
        <w:t>7</w:t>
      </w:r>
      <w:r w:rsidRPr="00D138F3">
        <w:rPr>
          <w:rFonts w:ascii="Times New Roman" w:hAnsi="Times New Roman" w:cs="Times New Roman"/>
          <w:b/>
          <w:sz w:val="24"/>
          <w:szCs w:val="24"/>
          <w:shd w:val="clear" w:color="auto" w:fill="FFFFFF"/>
        </w:rPr>
        <w:t xml:space="preserve"> </w:t>
      </w:r>
      <w:r w:rsidRPr="00D138F3">
        <w:rPr>
          <w:rFonts w:ascii="Times New Roman" w:hAnsi="Times New Roman" w:cs="Times New Roman"/>
          <w:sz w:val="24"/>
          <w:szCs w:val="24"/>
          <w:shd w:val="clear" w:color="auto" w:fill="FFFFFF"/>
        </w:rPr>
        <w:t xml:space="preserve">– </w:t>
      </w:r>
      <w:r w:rsidR="006E77D5">
        <w:rPr>
          <w:rFonts w:ascii="Times New Roman" w:hAnsi="Times New Roman" w:cs="Times New Roman"/>
          <w:sz w:val="24"/>
          <w:szCs w:val="24"/>
        </w:rPr>
        <w:t>Počet členů obecní rady</w:t>
      </w:r>
      <w:r w:rsidR="006E77D5" w:rsidRPr="00D138F3">
        <w:rPr>
          <w:rFonts w:ascii="Times New Roman" w:hAnsi="Times New Roman" w:cs="Times New Roman"/>
          <w:sz w:val="24"/>
          <w:szCs w:val="24"/>
        </w:rPr>
        <w:t xml:space="preserve"> v Polské republice</w:t>
      </w:r>
    </w:p>
    <w:p w:rsidR="00D138F3" w:rsidRDefault="003C2336" w:rsidP="00D138F3">
      <w:pPr>
        <w:spacing w:line="360" w:lineRule="auto"/>
        <w:jc w:val="both"/>
        <w:rPr>
          <w:rFonts w:ascii="Times New Roman" w:hAnsi="Times New Roman" w:cs="Times New Roman"/>
          <w:sz w:val="24"/>
          <w:szCs w:val="24"/>
          <w:shd w:val="clear" w:color="auto" w:fill="FFFFFF"/>
        </w:rPr>
      </w:pPr>
      <w:r w:rsidRPr="00D138F3">
        <w:rPr>
          <w:rFonts w:ascii="Times New Roman" w:hAnsi="Times New Roman" w:cs="Times New Roman"/>
          <w:b/>
          <w:sz w:val="24"/>
          <w:szCs w:val="24"/>
        </w:rPr>
        <w:t xml:space="preserve">Příloha </w:t>
      </w:r>
      <w:r>
        <w:rPr>
          <w:rFonts w:ascii="Times New Roman" w:hAnsi="Times New Roman" w:cs="Times New Roman"/>
          <w:b/>
          <w:sz w:val="24"/>
          <w:szCs w:val="24"/>
        </w:rPr>
        <w:t>8</w:t>
      </w:r>
      <w:r w:rsidRPr="00D138F3">
        <w:rPr>
          <w:rFonts w:ascii="Times New Roman" w:hAnsi="Times New Roman" w:cs="Times New Roman"/>
          <w:b/>
          <w:sz w:val="24"/>
          <w:szCs w:val="24"/>
          <w:shd w:val="clear" w:color="auto" w:fill="FFFFFF"/>
        </w:rPr>
        <w:t xml:space="preserve"> </w:t>
      </w:r>
      <w:r w:rsidRPr="00D138F3">
        <w:rPr>
          <w:rFonts w:ascii="Times New Roman" w:hAnsi="Times New Roman" w:cs="Times New Roman"/>
          <w:sz w:val="24"/>
          <w:szCs w:val="24"/>
          <w:shd w:val="clear" w:color="auto" w:fill="FFFFFF"/>
        </w:rPr>
        <w:t>–</w:t>
      </w:r>
      <w:r w:rsidRPr="003C2336">
        <w:rPr>
          <w:rFonts w:ascii="Times New Roman" w:hAnsi="Times New Roman" w:cs="Times New Roman"/>
          <w:sz w:val="24"/>
          <w:szCs w:val="24"/>
          <w:shd w:val="clear" w:color="auto" w:fill="FFFFFF"/>
        </w:rPr>
        <w:t xml:space="preserve"> </w:t>
      </w:r>
      <w:r w:rsidRPr="00D138F3">
        <w:rPr>
          <w:rFonts w:ascii="Times New Roman" w:hAnsi="Times New Roman" w:cs="Times New Roman"/>
          <w:sz w:val="24"/>
          <w:szCs w:val="24"/>
          <w:shd w:val="clear" w:color="auto" w:fill="FFFFFF"/>
        </w:rPr>
        <w:t>Čerpání dotací z EU pro jednotlivé oblasti v</w:t>
      </w:r>
      <w:r>
        <w:rPr>
          <w:rFonts w:ascii="Times New Roman" w:hAnsi="Times New Roman" w:cs="Times New Roman"/>
          <w:sz w:val="24"/>
          <w:szCs w:val="24"/>
          <w:shd w:val="clear" w:color="auto" w:fill="FFFFFF"/>
        </w:rPr>
        <w:t> Polské</w:t>
      </w:r>
      <w:r w:rsidRPr="00D138F3">
        <w:rPr>
          <w:rFonts w:ascii="Times New Roman" w:hAnsi="Times New Roman" w:cs="Times New Roman"/>
          <w:sz w:val="24"/>
          <w:szCs w:val="24"/>
          <w:shd w:val="clear" w:color="auto" w:fill="FFFFFF"/>
        </w:rPr>
        <w:t xml:space="preserve"> republice</w:t>
      </w:r>
    </w:p>
    <w:p w:rsidR="003C2336" w:rsidRDefault="003C2336" w:rsidP="00D138F3">
      <w:pPr>
        <w:spacing w:line="360" w:lineRule="auto"/>
        <w:jc w:val="both"/>
        <w:rPr>
          <w:rFonts w:ascii="Times New Roman" w:hAnsi="Times New Roman" w:cs="Times New Roman"/>
          <w:sz w:val="24"/>
          <w:szCs w:val="24"/>
          <w:shd w:val="clear" w:color="auto" w:fill="FFFFFF"/>
        </w:rPr>
      </w:pPr>
      <w:r w:rsidRPr="00D138F3">
        <w:rPr>
          <w:rFonts w:ascii="Times New Roman" w:hAnsi="Times New Roman" w:cs="Times New Roman"/>
          <w:b/>
          <w:sz w:val="24"/>
          <w:szCs w:val="24"/>
        </w:rPr>
        <w:t xml:space="preserve">Příloha </w:t>
      </w:r>
      <w:r>
        <w:rPr>
          <w:rFonts w:ascii="Times New Roman" w:hAnsi="Times New Roman" w:cs="Times New Roman"/>
          <w:b/>
          <w:sz w:val="24"/>
          <w:szCs w:val="24"/>
        </w:rPr>
        <w:t>9</w:t>
      </w:r>
      <w:r w:rsidRPr="00D138F3">
        <w:rPr>
          <w:rFonts w:ascii="Times New Roman" w:hAnsi="Times New Roman" w:cs="Times New Roman"/>
          <w:b/>
          <w:sz w:val="24"/>
          <w:szCs w:val="24"/>
          <w:shd w:val="clear" w:color="auto" w:fill="FFFFFF"/>
        </w:rPr>
        <w:t xml:space="preserve"> </w:t>
      </w:r>
      <w:r w:rsidRPr="00D138F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138F3">
        <w:rPr>
          <w:rFonts w:ascii="Times New Roman" w:hAnsi="Times New Roman" w:cs="Times New Roman"/>
          <w:sz w:val="24"/>
          <w:szCs w:val="24"/>
          <w:shd w:val="clear" w:color="auto" w:fill="FFFFFF"/>
        </w:rPr>
        <w:t>Čerpání dotací z EU pro jednotlivé oblasti v</w:t>
      </w:r>
      <w:r>
        <w:rPr>
          <w:rFonts w:ascii="Times New Roman" w:hAnsi="Times New Roman" w:cs="Times New Roman"/>
          <w:sz w:val="24"/>
          <w:szCs w:val="24"/>
          <w:shd w:val="clear" w:color="auto" w:fill="FFFFFF"/>
        </w:rPr>
        <w:t>e Spolkové republice Německo</w:t>
      </w:r>
    </w:p>
    <w:p w:rsidR="00B014EC" w:rsidRPr="00D138F3" w:rsidRDefault="00B014EC" w:rsidP="00D138F3">
      <w:pPr>
        <w:spacing w:line="360" w:lineRule="auto"/>
        <w:jc w:val="both"/>
        <w:rPr>
          <w:rFonts w:ascii="Times New Roman" w:hAnsi="Times New Roman" w:cs="Times New Roman"/>
          <w:sz w:val="24"/>
          <w:szCs w:val="24"/>
          <w:shd w:val="clear" w:color="auto" w:fill="FFFFFF"/>
        </w:rPr>
      </w:pPr>
      <w:r w:rsidRPr="00B014EC">
        <w:rPr>
          <w:rFonts w:ascii="Times New Roman" w:hAnsi="Times New Roman" w:cs="Times New Roman"/>
          <w:b/>
          <w:sz w:val="24"/>
          <w:szCs w:val="24"/>
          <w:shd w:val="clear" w:color="auto" w:fill="FFFFFF"/>
        </w:rPr>
        <w:t>Příloha 10</w:t>
      </w:r>
      <w:r>
        <w:rPr>
          <w:rFonts w:ascii="Times New Roman" w:hAnsi="Times New Roman" w:cs="Times New Roman"/>
          <w:sz w:val="24"/>
          <w:szCs w:val="24"/>
          <w:shd w:val="clear" w:color="auto" w:fill="FFFFFF"/>
        </w:rPr>
        <w:t xml:space="preserve"> - </w:t>
      </w:r>
      <w:r>
        <w:rPr>
          <w:rFonts w:ascii="Times New Roman" w:hAnsi="Times New Roman" w:cs="Times New Roman"/>
          <w:color w:val="000000"/>
          <w:sz w:val="24"/>
          <w:szCs w:val="24"/>
          <w:shd w:val="clear" w:color="auto" w:fill="FFFFFF"/>
        </w:rPr>
        <w:t>Alokace na obyvatele v období 2014 – 2020 v rámci regionální politiky EU</w:t>
      </w:r>
    </w:p>
    <w:p w:rsidR="00D138F3" w:rsidRPr="00D138F3" w:rsidRDefault="00D138F3" w:rsidP="00D138F3">
      <w:pPr>
        <w:spacing w:line="360" w:lineRule="auto"/>
        <w:rPr>
          <w:rStyle w:val="Nadpis1Char"/>
          <w:rFonts w:ascii="Times New Roman" w:hAnsi="Times New Roman" w:cs="Times New Roman"/>
          <w:b w:val="0"/>
          <w:color w:val="auto"/>
          <w:sz w:val="24"/>
          <w:szCs w:val="24"/>
        </w:rPr>
      </w:pPr>
    </w:p>
    <w:p w:rsidR="00D138F3" w:rsidRDefault="00D138F3">
      <w:pPr>
        <w:rPr>
          <w:rStyle w:val="Nadpis1Char"/>
          <w:rFonts w:ascii="Times New Roman" w:hAnsi="Times New Roman" w:cs="Times New Roman"/>
          <w:color w:val="auto"/>
          <w:sz w:val="24"/>
          <w:szCs w:val="24"/>
        </w:rPr>
      </w:pPr>
      <w:r>
        <w:rPr>
          <w:rStyle w:val="Nadpis1Char"/>
          <w:rFonts w:ascii="Times New Roman" w:hAnsi="Times New Roman" w:cs="Times New Roman"/>
          <w:color w:val="auto"/>
          <w:sz w:val="24"/>
          <w:szCs w:val="24"/>
        </w:rPr>
        <w:br w:type="page"/>
      </w:r>
    </w:p>
    <w:p w:rsidR="00B602F6" w:rsidRDefault="00B602F6" w:rsidP="00B602F6">
      <w:pPr>
        <w:spacing w:line="360" w:lineRule="auto"/>
        <w:jc w:val="both"/>
        <w:rPr>
          <w:rFonts w:ascii="Times New Roman" w:hAnsi="Times New Roman" w:cs="Times New Roman"/>
          <w:sz w:val="24"/>
          <w:szCs w:val="24"/>
        </w:rPr>
      </w:pPr>
      <w:bookmarkStart w:id="1976" w:name="_Toc449532012"/>
      <w:r>
        <w:rPr>
          <w:rStyle w:val="Nadpis1Char"/>
          <w:rFonts w:ascii="Times New Roman" w:hAnsi="Times New Roman" w:cs="Times New Roman"/>
          <w:color w:val="auto"/>
          <w:sz w:val="24"/>
          <w:szCs w:val="24"/>
        </w:rPr>
        <w:lastRenderedPageBreak/>
        <w:t>Příloha 1</w:t>
      </w:r>
      <w:bookmarkEnd w:id="1976"/>
      <w:r>
        <w:rPr>
          <w:rFonts w:ascii="Times New Roman" w:hAnsi="Times New Roman" w:cs="Times New Roman"/>
          <w:b/>
          <w:sz w:val="24"/>
          <w:szCs w:val="24"/>
        </w:rPr>
        <w:t xml:space="preserve"> </w:t>
      </w:r>
      <w:r>
        <w:rPr>
          <w:rFonts w:ascii="Times New Roman" w:hAnsi="Times New Roman" w:cs="Times New Roman"/>
          <w:sz w:val="24"/>
          <w:szCs w:val="24"/>
        </w:rPr>
        <w:t>– Počet členů Výboru regionů za jednotlivé členské státy</w:t>
      </w: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B602F6" w:rsidTr="0078594D">
        <w:tc>
          <w:tcPr>
            <w:tcW w:w="1535" w:type="dxa"/>
            <w:shd w:val="clear" w:color="auto" w:fill="A6A6A6" w:themeFill="background1" w:themeFillShade="A6"/>
            <w:vAlign w:val="center"/>
          </w:tcPr>
          <w:p w:rsidR="00B602F6" w:rsidRPr="00016E9E" w:rsidRDefault="00B602F6" w:rsidP="0078594D">
            <w:pPr>
              <w:spacing w:line="360" w:lineRule="auto"/>
              <w:jc w:val="center"/>
              <w:rPr>
                <w:rFonts w:ascii="Times New Roman" w:hAnsi="Times New Roman" w:cs="Times New Roman"/>
                <w:b/>
                <w:sz w:val="24"/>
                <w:szCs w:val="24"/>
              </w:rPr>
            </w:pPr>
            <w:r w:rsidRPr="00016E9E">
              <w:rPr>
                <w:rFonts w:ascii="Times New Roman" w:hAnsi="Times New Roman" w:cs="Times New Roman"/>
                <w:b/>
                <w:sz w:val="24"/>
                <w:szCs w:val="24"/>
              </w:rPr>
              <w:t>Stát</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Členové</w:t>
            </w:r>
          </w:p>
        </w:tc>
        <w:tc>
          <w:tcPr>
            <w:tcW w:w="1535" w:type="dxa"/>
            <w:shd w:val="clear" w:color="auto" w:fill="A6A6A6" w:themeFill="background1" w:themeFillShade="A6"/>
            <w:vAlign w:val="center"/>
          </w:tcPr>
          <w:p w:rsidR="00B602F6" w:rsidRPr="00016E9E" w:rsidRDefault="00B602F6" w:rsidP="0078594D">
            <w:pPr>
              <w:spacing w:line="360" w:lineRule="auto"/>
              <w:jc w:val="center"/>
              <w:rPr>
                <w:rFonts w:ascii="Times New Roman" w:hAnsi="Times New Roman" w:cs="Times New Roman"/>
                <w:b/>
                <w:sz w:val="24"/>
                <w:szCs w:val="24"/>
              </w:rPr>
            </w:pPr>
            <w:r w:rsidRPr="00016E9E">
              <w:rPr>
                <w:rFonts w:ascii="Times New Roman" w:hAnsi="Times New Roman" w:cs="Times New Roman"/>
                <w:b/>
                <w:sz w:val="24"/>
                <w:szCs w:val="24"/>
              </w:rPr>
              <w:t>Stát</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Členové</w:t>
            </w:r>
          </w:p>
        </w:tc>
        <w:tc>
          <w:tcPr>
            <w:tcW w:w="1535" w:type="dxa"/>
            <w:shd w:val="clear" w:color="auto" w:fill="A6A6A6" w:themeFill="background1" w:themeFillShade="A6"/>
            <w:vAlign w:val="center"/>
          </w:tcPr>
          <w:p w:rsidR="00B602F6" w:rsidRPr="00016E9E" w:rsidRDefault="00B602F6" w:rsidP="0078594D">
            <w:pPr>
              <w:spacing w:line="360" w:lineRule="auto"/>
              <w:jc w:val="center"/>
              <w:rPr>
                <w:rFonts w:ascii="Times New Roman" w:hAnsi="Times New Roman" w:cs="Times New Roman"/>
                <w:b/>
                <w:sz w:val="24"/>
                <w:szCs w:val="24"/>
              </w:rPr>
            </w:pPr>
            <w:r w:rsidRPr="00016E9E">
              <w:rPr>
                <w:rFonts w:ascii="Times New Roman" w:hAnsi="Times New Roman" w:cs="Times New Roman"/>
                <w:b/>
                <w:sz w:val="24"/>
                <w:szCs w:val="24"/>
              </w:rPr>
              <w:t>Stát</w:t>
            </w:r>
          </w:p>
        </w:tc>
        <w:tc>
          <w:tcPr>
            <w:tcW w:w="1536"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Členové</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Německo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Belgie</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Chorvatsko</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Velká Británie</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Maďarsko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Litva</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Francie</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Portugalsko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Lotyšsko</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Itálie</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Švédsko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Slovinsko</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Španělsko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Bulharsko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Estonsko</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Polsko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Rakousko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Kypr</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Rumunsko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Slovensko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Lucembursko</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Nizozemí</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Dánsko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Malta</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Řecko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Finsko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p>
        </w:tc>
      </w:tr>
      <w:tr w:rsidR="00B602F6" w:rsidTr="0078594D">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Česká republika</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Irsko</w:t>
            </w:r>
          </w:p>
        </w:tc>
        <w:tc>
          <w:tcPr>
            <w:tcW w:w="1535"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5" w:type="dxa"/>
            <w:shd w:val="clear" w:color="auto" w:fill="A6A6A6" w:themeFill="background1" w:themeFillShade="A6"/>
            <w:vAlign w:val="center"/>
          </w:tcPr>
          <w:p w:rsidR="00B602F6" w:rsidRDefault="00B602F6" w:rsidP="0078594D">
            <w:pPr>
              <w:spacing w:line="360" w:lineRule="auto"/>
              <w:jc w:val="center"/>
              <w:rPr>
                <w:rFonts w:ascii="Times New Roman" w:hAnsi="Times New Roman" w:cs="Times New Roman"/>
                <w:sz w:val="24"/>
                <w:szCs w:val="24"/>
              </w:rPr>
            </w:pP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p>
        </w:tc>
      </w:tr>
      <w:tr w:rsidR="00B602F6" w:rsidTr="0078594D">
        <w:tc>
          <w:tcPr>
            <w:tcW w:w="7675" w:type="dxa"/>
            <w:gridSpan w:val="5"/>
            <w:vAlign w:val="center"/>
          </w:tcPr>
          <w:p w:rsidR="00B602F6" w:rsidRPr="00016E9E" w:rsidRDefault="00B602F6" w:rsidP="0078594D">
            <w:pPr>
              <w:spacing w:line="360" w:lineRule="auto"/>
              <w:jc w:val="center"/>
              <w:rPr>
                <w:rFonts w:ascii="Times New Roman" w:hAnsi="Times New Roman" w:cs="Times New Roman"/>
                <w:b/>
                <w:sz w:val="24"/>
                <w:szCs w:val="24"/>
              </w:rPr>
            </w:pPr>
            <w:r w:rsidRPr="00016E9E">
              <w:rPr>
                <w:rFonts w:ascii="Times New Roman" w:hAnsi="Times New Roman" w:cs="Times New Roman"/>
                <w:b/>
                <w:sz w:val="24"/>
                <w:szCs w:val="24"/>
              </w:rPr>
              <w:t>Celkový počet</w:t>
            </w:r>
          </w:p>
        </w:tc>
        <w:tc>
          <w:tcPr>
            <w:tcW w:w="1536" w:type="dxa"/>
            <w:vAlign w:val="center"/>
          </w:tcPr>
          <w:p w:rsidR="00B602F6" w:rsidRDefault="00B602F6" w:rsidP="0078594D">
            <w:pPr>
              <w:spacing w:line="360" w:lineRule="auto"/>
              <w:jc w:val="center"/>
              <w:rPr>
                <w:rFonts w:ascii="Times New Roman" w:hAnsi="Times New Roman" w:cs="Times New Roman"/>
                <w:sz w:val="24"/>
                <w:szCs w:val="24"/>
              </w:rPr>
            </w:pPr>
            <w:r>
              <w:rPr>
                <w:rFonts w:ascii="Times New Roman" w:hAnsi="Times New Roman" w:cs="Times New Roman"/>
                <w:sz w:val="24"/>
                <w:szCs w:val="24"/>
              </w:rPr>
              <w:t>350</w:t>
            </w:r>
          </w:p>
        </w:tc>
      </w:tr>
    </w:tbl>
    <w:p w:rsidR="00B602F6" w:rsidRPr="00C52391" w:rsidRDefault="00B602F6" w:rsidP="001C78F3">
      <w:pPr>
        <w:spacing w:before="24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(Zdroj: </w:t>
      </w:r>
      <w:r w:rsidRPr="00CE169A">
        <w:rPr>
          <w:rFonts w:ascii="Times New Roman" w:hAnsi="Times New Roman" w:cs="Times New Roman"/>
          <w:i/>
          <w:color w:val="000000"/>
          <w:sz w:val="24"/>
          <w:szCs w:val="24"/>
          <w:shd w:val="clear" w:color="auto" w:fill="FFFFFF"/>
        </w:rPr>
        <w:t>O Výboru regionů</w:t>
      </w:r>
      <w:r w:rsidRPr="00CE169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E169A">
        <w:rPr>
          <w:rFonts w:ascii="Times New Roman" w:hAnsi="Times New Roman" w:cs="Times New Roman"/>
          <w:color w:val="000000"/>
          <w:sz w:val="24"/>
          <w:szCs w:val="24"/>
          <w:shd w:val="clear" w:color="auto" w:fill="FFFFFF"/>
        </w:rPr>
        <w:t>[online].</w:t>
      </w:r>
      <w:r w:rsidRPr="00CE169A">
        <w:rPr>
          <w:rStyle w:val="apple-converted-space"/>
          <w:rFonts w:ascii="Times New Roman" w:hAnsi="Times New Roman" w:cs="Times New Roman"/>
          <w:color w:val="000000"/>
          <w:sz w:val="24"/>
          <w:szCs w:val="24"/>
          <w:shd w:val="clear" w:color="auto" w:fill="FFFFFF"/>
        </w:rPr>
        <w:t> </w:t>
      </w:r>
      <w:proofErr w:type="spellStart"/>
      <w:r w:rsidRPr="00CE169A">
        <w:rPr>
          <w:rFonts w:ascii="Times New Roman" w:hAnsi="Times New Roman" w:cs="Times New Roman"/>
          <w:iCs/>
          <w:color w:val="000000"/>
          <w:sz w:val="24"/>
          <w:szCs w:val="24"/>
        </w:rPr>
        <w:t>Committee</w:t>
      </w:r>
      <w:proofErr w:type="spellEnd"/>
      <w:r w:rsidRPr="00CE169A">
        <w:rPr>
          <w:rFonts w:ascii="Times New Roman" w:hAnsi="Times New Roman" w:cs="Times New Roman"/>
          <w:iCs/>
          <w:color w:val="000000"/>
          <w:sz w:val="24"/>
          <w:szCs w:val="24"/>
        </w:rPr>
        <w:t xml:space="preserve"> </w:t>
      </w:r>
      <w:proofErr w:type="spellStart"/>
      <w:r w:rsidRPr="00CE169A">
        <w:rPr>
          <w:rFonts w:ascii="Times New Roman" w:hAnsi="Times New Roman" w:cs="Times New Roman"/>
          <w:iCs/>
          <w:color w:val="000000"/>
          <w:sz w:val="24"/>
          <w:szCs w:val="24"/>
        </w:rPr>
        <w:t>of</w:t>
      </w:r>
      <w:proofErr w:type="spellEnd"/>
      <w:r w:rsidRPr="00CE169A">
        <w:rPr>
          <w:rFonts w:ascii="Times New Roman" w:hAnsi="Times New Roman" w:cs="Times New Roman"/>
          <w:iCs/>
          <w:color w:val="000000"/>
          <w:sz w:val="24"/>
          <w:szCs w:val="24"/>
        </w:rPr>
        <w:t xml:space="preserve"> </w:t>
      </w:r>
      <w:proofErr w:type="spellStart"/>
      <w:r w:rsidR="0028708C">
        <w:rPr>
          <w:rFonts w:ascii="Times New Roman" w:hAnsi="Times New Roman" w:cs="Times New Roman"/>
          <w:iCs/>
          <w:color w:val="000000"/>
          <w:sz w:val="24"/>
          <w:szCs w:val="24"/>
        </w:rPr>
        <w:t>the</w:t>
      </w:r>
      <w:proofErr w:type="spellEnd"/>
      <w:r w:rsidR="0028708C">
        <w:rPr>
          <w:rFonts w:ascii="Times New Roman" w:hAnsi="Times New Roman" w:cs="Times New Roman"/>
          <w:iCs/>
          <w:color w:val="000000"/>
          <w:sz w:val="24"/>
          <w:szCs w:val="24"/>
        </w:rPr>
        <w:t xml:space="preserve"> </w:t>
      </w:r>
      <w:proofErr w:type="spellStart"/>
      <w:r w:rsidRPr="00CE169A">
        <w:rPr>
          <w:rFonts w:ascii="Times New Roman" w:hAnsi="Times New Roman" w:cs="Times New Roman"/>
          <w:iCs/>
          <w:color w:val="000000"/>
          <w:sz w:val="24"/>
          <w:szCs w:val="24"/>
        </w:rPr>
        <w:t>Regions</w:t>
      </w:r>
      <w:proofErr w:type="spellEnd"/>
      <w:r>
        <w:rPr>
          <w:rFonts w:ascii="Times New Roman" w:hAnsi="Times New Roman" w:cs="Times New Roman"/>
          <w:iCs/>
          <w:color w:val="000000"/>
          <w:sz w:val="24"/>
          <w:szCs w:val="24"/>
        </w:rPr>
        <w:t>,</w:t>
      </w:r>
      <w:r w:rsidRPr="00CE16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2014 [cit. 25. února 2016]. </w:t>
      </w:r>
      <w:r w:rsidRPr="00C52391">
        <w:rPr>
          <w:rFonts w:ascii="Times New Roman" w:hAnsi="Times New Roman" w:cs="Times New Roman"/>
          <w:color w:val="000000"/>
          <w:sz w:val="24"/>
          <w:szCs w:val="24"/>
          <w:shd w:val="clear" w:color="auto" w:fill="FFFFFF"/>
        </w:rPr>
        <w:t>Dostupné na &lt;http://cor.europa.eu/</w:t>
      </w:r>
      <w:proofErr w:type="spellStart"/>
      <w:r w:rsidRPr="00C52391">
        <w:rPr>
          <w:rFonts w:ascii="Times New Roman" w:hAnsi="Times New Roman" w:cs="Times New Roman"/>
          <w:color w:val="000000"/>
          <w:sz w:val="24"/>
          <w:szCs w:val="24"/>
          <w:shd w:val="clear" w:color="auto" w:fill="FFFFFF"/>
        </w:rPr>
        <w:t>cs</w:t>
      </w:r>
      <w:proofErr w:type="spellEnd"/>
      <w:r w:rsidRPr="00C52391">
        <w:rPr>
          <w:rFonts w:ascii="Times New Roman" w:hAnsi="Times New Roman" w:cs="Times New Roman"/>
          <w:color w:val="000000"/>
          <w:sz w:val="24"/>
          <w:szCs w:val="24"/>
          <w:shd w:val="clear" w:color="auto" w:fill="FFFFFF"/>
        </w:rPr>
        <w:t>/</w:t>
      </w:r>
      <w:proofErr w:type="spellStart"/>
      <w:r w:rsidRPr="00C52391">
        <w:rPr>
          <w:rFonts w:ascii="Times New Roman" w:hAnsi="Times New Roman" w:cs="Times New Roman"/>
          <w:color w:val="000000"/>
          <w:sz w:val="24"/>
          <w:szCs w:val="24"/>
          <w:shd w:val="clear" w:color="auto" w:fill="FFFFFF"/>
        </w:rPr>
        <w:t>about</w:t>
      </w:r>
      <w:proofErr w:type="spellEnd"/>
      <w:r w:rsidRPr="00C52391">
        <w:rPr>
          <w:rFonts w:ascii="Times New Roman" w:hAnsi="Times New Roman" w:cs="Times New Roman"/>
          <w:color w:val="000000"/>
          <w:sz w:val="24"/>
          <w:szCs w:val="24"/>
          <w:shd w:val="clear" w:color="auto" w:fill="FFFFFF"/>
        </w:rPr>
        <w:t>/</w:t>
      </w:r>
      <w:proofErr w:type="spellStart"/>
      <w:r w:rsidRPr="00C52391">
        <w:rPr>
          <w:rFonts w:ascii="Times New Roman" w:hAnsi="Times New Roman" w:cs="Times New Roman"/>
          <w:color w:val="000000"/>
          <w:sz w:val="24"/>
          <w:szCs w:val="24"/>
          <w:shd w:val="clear" w:color="auto" w:fill="FFFFFF"/>
        </w:rPr>
        <w:t>Pages</w:t>
      </w:r>
      <w:proofErr w:type="spellEnd"/>
      <w:r w:rsidRPr="00C52391">
        <w:rPr>
          <w:rFonts w:ascii="Times New Roman" w:hAnsi="Times New Roman" w:cs="Times New Roman"/>
          <w:color w:val="000000"/>
          <w:sz w:val="24"/>
          <w:szCs w:val="24"/>
          <w:shd w:val="clear" w:color="auto" w:fill="FFFFFF"/>
        </w:rPr>
        <w:t>/key-facts.aspx&gt;.)</w:t>
      </w:r>
    </w:p>
    <w:p w:rsidR="001C78F3" w:rsidRPr="00C52391" w:rsidRDefault="001C78F3">
      <w:pPr>
        <w:rPr>
          <w:rFonts w:ascii="Times New Roman" w:hAnsi="Times New Roman" w:cs="Times New Roman"/>
          <w:sz w:val="24"/>
          <w:szCs w:val="24"/>
        </w:rPr>
      </w:pPr>
      <w:bookmarkStart w:id="1977" w:name="_Toc449532013"/>
      <w:r w:rsidRPr="00C52391">
        <w:rPr>
          <w:rStyle w:val="Nadpis1Char"/>
          <w:rFonts w:ascii="Times New Roman" w:hAnsi="Times New Roman" w:cs="Times New Roman"/>
          <w:color w:val="auto"/>
          <w:sz w:val="24"/>
          <w:szCs w:val="24"/>
        </w:rPr>
        <w:t>Příloha 2</w:t>
      </w:r>
      <w:bookmarkEnd w:id="1977"/>
      <w:r w:rsidRPr="00C52391">
        <w:rPr>
          <w:rStyle w:val="Nadpis1Char"/>
          <w:rFonts w:ascii="Times New Roman" w:hAnsi="Times New Roman" w:cs="Times New Roman"/>
          <w:color w:val="auto"/>
          <w:sz w:val="24"/>
          <w:szCs w:val="24"/>
        </w:rPr>
        <w:t xml:space="preserve"> </w:t>
      </w:r>
      <w:r w:rsidRPr="00C52391">
        <w:rPr>
          <w:rFonts w:ascii="Times New Roman" w:hAnsi="Times New Roman" w:cs="Times New Roman"/>
          <w:sz w:val="24"/>
          <w:szCs w:val="24"/>
        </w:rPr>
        <w:t>– Minimální a maximální počty obyvatel pro tři základní úrovně NUTS</w:t>
      </w:r>
    </w:p>
    <w:tbl>
      <w:tblPr>
        <w:tblStyle w:val="Mkatabulky"/>
        <w:tblW w:w="0" w:type="auto"/>
        <w:tblLook w:val="04A0" w:firstRow="1" w:lastRow="0" w:firstColumn="1" w:lastColumn="0" w:noHBand="0" w:noVBand="1"/>
      </w:tblPr>
      <w:tblGrid>
        <w:gridCol w:w="3070"/>
        <w:gridCol w:w="3070"/>
        <w:gridCol w:w="3071"/>
      </w:tblGrid>
      <w:tr w:rsidR="001C78F3" w:rsidRPr="00C52391" w:rsidTr="00C52391">
        <w:trPr>
          <w:trHeight w:val="443"/>
        </w:trPr>
        <w:tc>
          <w:tcPr>
            <w:tcW w:w="3070" w:type="dxa"/>
            <w:shd w:val="clear" w:color="auto" w:fill="A6A6A6" w:themeFill="background1" w:themeFillShade="A6"/>
            <w:vAlign w:val="center"/>
          </w:tcPr>
          <w:p w:rsidR="001C78F3" w:rsidRPr="00C52391" w:rsidRDefault="00C52391" w:rsidP="00C52391">
            <w:pPr>
              <w:jc w:val="center"/>
              <w:rPr>
                <w:rFonts w:ascii="Times New Roman" w:hAnsi="Times New Roman" w:cs="Times New Roman"/>
                <w:b/>
                <w:sz w:val="24"/>
                <w:szCs w:val="24"/>
              </w:rPr>
            </w:pPr>
            <w:r w:rsidRPr="00C52391">
              <w:rPr>
                <w:rFonts w:ascii="Times New Roman" w:hAnsi="Times New Roman" w:cs="Times New Roman"/>
                <w:b/>
                <w:sz w:val="24"/>
                <w:szCs w:val="24"/>
              </w:rPr>
              <w:t>Úroveň</w:t>
            </w:r>
          </w:p>
        </w:tc>
        <w:tc>
          <w:tcPr>
            <w:tcW w:w="3070" w:type="dxa"/>
            <w:shd w:val="clear" w:color="auto" w:fill="A6A6A6" w:themeFill="background1" w:themeFillShade="A6"/>
            <w:vAlign w:val="center"/>
          </w:tcPr>
          <w:p w:rsidR="001C78F3" w:rsidRPr="00C52391" w:rsidRDefault="00C52391" w:rsidP="00C52391">
            <w:pPr>
              <w:jc w:val="center"/>
              <w:rPr>
                <w:rFonts w:ascii="Times New Roman" w:hAnsi="Times New Roman" w:cs="Times New Roman"/>
                <w:b/>
                <w:sz w:val="24"/>
                <w:szCs w:val="24"/>
              </w:rPr>
            </w:pPr>
            <w:r w:rsidRPr="00C52391">
              <w:rPr>
                <w:rFonts w:ascii="Times New Roman" w:hAnsi="Times New Roman" w:cs="Times New Roman"/>
                <w:b/>
                <w:sz w:val="24"/>
                <w:szCs w:val="24"/>
              </w:rPr>
              <w:t>Minimum</w:t>
            </w:r>
          </w:p>
        </w:tc>
        <w:tc>
          <w:tcPr>
            <w:tcW w:w="3071" w:type="dxa"/>
            <w:shd w:val="clear" w:color="auto" w:fill="A6A6A6" w:themeFill="background1" w:themeFillShade="A6"/>
            <w:vAlign w:val="center"/>
          </w:tcPr>
          <w:p w:rsidR="001C78F3" w:rsidRPr="00C52391" w:rsidRDefault="00C52391" w:rsidP="00C52391">
            <w:pPr>
              <w:jc w:val="center"/>
              <w:rPr>
                <w:rFonts w:ascii="Times New Roman" w:hAnsi="Times New Roman" w:cs="Times New Roman"/>
                <w:b/>
                <w:sz w:val="24"/>
                <w:szCs w:val="24"/>
              </w:rPr>
            </w:pPr>
            <w:r w:rsidRPr="00C52391">
              <w:rPr>
                <w:rFonts w:ascii="Times New Roman" w:hAnsi="Times New Roman" w:cs="Times New Roman"/>
                <w:b/>
                <w:sz w:val="24"/>
                <w:szCs w:val="24"/>
              </w:rPr>
              <w:t>Maximum</w:t>
            </w:r>
          </w:p>
        </w:tc>
      </w:tr>
      <w:tr w:rsidR="001C78F3" w:rsidRPr="00C52391" w:rsidTr="00C52391">
        <w:trPr>
          <w:trHeight w:val="419"/>
        </w:trPr>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NUTS 1</w:t>
            </w:r>
          </w:p>
        </w:tc>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3 miliony</w:t>
            </w:r>
          </w:p>
        </w:tc>
        <w:tc>
          <w:tcPr>
            <w:tcW w:w="3071"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7 milionů</w:t>
            </w:r>
          </w:p>
        </w:tc>
      </w:tr>
      <w:tr w:rsidR="001C78F3" w:rsidRPr="00C52391" w:rsidTr="00C52391">
        <w:trPr>
          <w:trHeight w:val="367"/>
        </w:trPr>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NUTS 2</w:t>
            </w:r>
          </w:p>
        </w:tc>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800 000</w:t>
            </w:r>
          </w:p>
        </w:tc>
        <w:tc>
          <w:tcPr>
            <w:tcW w:w="3071"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3 miliony</w:t>
            </w:r>
          </w:p>
        </w:tc>
      </w:tr>
      <w:tr w:rsidR="001C78F3" w:rsidRPr="00C52391" w:rsidTr="00C52391">
        <w:trPr>
          <w:trHeight w:val="470"/>
        </w:trPr>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NUTS 3</w:t>
            </w:r>
          </w:p>
        </w:tc>
        <w:tc>
          <w:tcPr>
            <w:tcW w:w="3070"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150 000</w:t>
            </w:r>
          </w:p>
        </w:tc>
        <w:tc>
          <w:tcPr>
            <w:tcW w:w="3071" w:type="dxa"/>
            <w:vAlign w:val="center"/>
          </w:tcPr>
          <w:p w:rsidR="001C78F3" w:rsidRPr="00C52391" w:rsidRDefault="00C52391" w:rsidP="00C52391">
            <w:pPr>
              <w:jc w:val="center"/>
              <w:rPr>
                <w:rFonts w:ascii="Times New Roman" w:hAnsi="Times New Roman" w:cs="Times New Roman"/>
                <w:sz w:val="24"/>
                <w:szCs w:val="24"/>
              </w:rPr>
            </w:pPr>
            <w:r w:rsidRPr="00C52391">
              <w:rPr>
                <w:rFonts w:ascii="Times New Roman" w:hAnsi="Times New Roman" w:cs="Times New Roman"/>
                <w:sz w:val="24"/>
                <w:szCs w:val="24"/>
              </w:rPr>
              <w:t>800 000</w:t>
            </w:r>
          </w:p>
        </w:tc>
      </w:tr>
    </w:tbl>
    <w:p w:rsidR="00B602F6" w:rsidRPr="00C52391" w:rsidRDefault="00C52391" w:rsidP="00C52391">
      <w:pPr>
        <w:spacing w:before="240" w:line="360" w:lineRule="auto"/>
        <w:jc w:val="both"/>
        <w:rPr>
          <w:rStyle w:val="Nadpis1Char"/>
          <w:rFonts w:ascii="Times New Roman" w:hAnsi="Times New Roman" w:cs="Times New Roman"/>
          <w:color w:val="auto"/>
          <w:sz w:val="24"/>
          <w:szCs w:val="24"/>
        </w:rPr>
      </w:pPr>
      <w:bookmarkStart w:id="1978" w:name="_Toc448429529"/>
      <w:r w:rsidRPr="005B5241">
        <w:rPr>
          <w:rFonts w:ascii="Times New Roman" w:hAnsi="Times New Roman" w:cs="Times New Roman"/>
          <w:sz w:val="24"/>
          <w:szCs w:val="24"/>
        </w:rPr>
        <w:t>(Zdroj:</w:t>
      </w:r>
      <w:bookmarkEnd w:id="1978"/>
      <w:r w:rsidRPr="00C52391">
        <w:rPr>
          <w:rStyle w:val="Nadpis1Char"/>
          <w:rFonts w:ascii="Times New Roman" w:hAnsi="Times New Roman" w:cs="Times New Roman"/>
          <w:b w:val="0"/>
          <w:color w:val="auto"/>
          <w:sz w:val="24"/>
          <w:szCs w:val="24"/>
        </w:rPr>
        <w:t xml:space="preserve"> </w:t>
      </w:r>
      <w:r w:rsidRPr="00C52391">
        <w:rPr>
          <w:rFonts w:ascii="Times New Roman" w:hAnsi="Times New Roman" w:cs="Times New Roman"/>
          <w:sz w:val="24"/>
          <w:szCs w:val="24"/>
          <w:shd w:val="clear" w:color="auto" w:fill="FFFFFF"/>
        </w:rPr>
        <w:t>WOKOUN, René.</w:t>
      </w:r>
      <w:r w:rsidRPr="00C52391">
        <w:rPr>
          <w:rStyle w:val="apple-converted-space"/>
          <w:rFonts w:ascii="Times New Roman" w:hAnsi="Times New Roman" w:cs="Times New Roman"/>
          <w:color w:val="000000"/>
          <w:sz w:val="24"/>
          <w:szCs w:val="24"/>
          <w:shd w:val="clear" w:color="auto" w:fill="FFFFFF"/>
        </w:rPr>
        <w:t> </w:t>
      </w:r>
      <w:r w:rsidRPr="00C52391">
        <w:rPr>
          <w:rFonts w:ascii="Times New Roman" w:hAnsi="Times New Roman" w:cs="Times New Roman"/>
          <w:i/>
          <w:iCs/>
          <w:sz w:val="24"/>
          <w:szCs w:val="24"/>
        </w:rPr>
        <w:t>Strukturální fondy a obce I</w:t>
      </w:r>
      <w:r w:rsidRPr="00C52391">
        <w:rPr>
          <w:rFonts w:ascii="Times New Roman" w:hAnsi="Times New Roman" w:cs="Times New Roman"/>
          <w:sz w:val="24"/>
          <w:szCs w:val="24"/>
          <w:shd w:val="clear" w:color="auto" w:fill="FFFFFF"/>
        </w:rPr>
        <w:t>. 1. vydání. Praha: ASPI, 2006, s. 45)</w:t>
      </w:r>
      <w:r w:rsidR="00B602F6" w:rsidRPr="00C52391">
        <w:rPr>
          <w:rStyle w:val="Nadpis1Char"/>
          <w:rFonts w:ascii="Times New Roman" w:hAnsi="Times New Roman" w:cs="Times New Roman"/>
          <w:color w:val="auto"/>
          <w:sz w:val="24"/>
          <w:szCs w:val="24"/>
        </w:rPr>
        <w:br w:type="page"/>
      </w:r>
    </w:p>
    <w:p w:rsidR="00974A65" w:rsidRPr="0086486C" w:rsidRDefault="00974A65" w:rsidP="00955063">
      <w:pPr>
        <w:spacing w:line="360" w:lineRule="auto"/>
        <w:jc w:val="both"/>
        <w:rPr>
          <w:rFonts w:ascii="Times New Roman" w:hAnsi="Times New Roman" w:cs="Times New Roman"/>
          <w:color w:val="000000"/>
          <w:sz w:val="24"/>
          <w:szCs w:val="24"/>
          <w:shd w:val="clear" w:color="auto" w:fill="FFFFFF"/>
        </w:rPr>
      </w:pPr>
      <w:bookmarkStart w:id="1979" w:name="_Toc449532014"/>
      <w:r w:rsidRPr="00C37B37">
        <w:rPr>
          <w:rStyle w:val="Nadpis1Char"/>
          <w:rFonts w:ascii="Times New Roman" w:hAnsi="Times New Roman" w:cs="Times New Roman"/>
          <w:color w:val="auto"/>
          <w:sz w:val="24"/>
          <w:szCs w:val="24"/>
        </w:rPr>
        <w:lastRenderedPageBreak/>
        <w:t xml:space="preserve">Příloha </w:t>
      </w:r>
      <w:r w:rsidR="001C78F3">
        <w:rPr>
          <w:rStyle w:val="Nadpis1Char"/>
          <w:rFonts w:ascii="Times New Roman" w:hAnsi="Times New Roman" w:cs="Times New Roman"/>
          <w:color w:val="auto"/>
          <w:sz w:val="24"/>
          <w:szCs w:val="24"/>
        </w:rPr>
        <w:t>3</w:t>
      </w:r>
      <w:bookmarkEnd w:id="1979"/>
      <w:r w:rsidR="00CB17C7" w:rsidRPr="00C37B37">
        <w:rPr>
          <w:rFonts w:ascii="Times New Roman" w:hAnsi="Times New Roman" w:cs="Times New Roman"/>
          <w:sz w:val="24"/>
          <w:szCs w:val="24"/>
          <w:shd w:val="clear" w:color="auto" w:fill="FFFFFF"/>
        </w:rPr>
        <w:t xml:space="preserve"> </w:t>
      </w:r>
      <w:r w:rsidR="00CB17C7" w:rsidRPr="0086486C">
        <w:rPr>
          <w:rFonts w:ascii="Times New Roman" w:hAnsi="Times New Roman" w:cs="Times New Roman"/>
          <w:color w:val="000000"/>
          <w:sz w:val="24"/>
          <w:szCs w:val="24"/>
          <w:shd w:val="clear" w:color="auto" w:fill="FFFFFF"/>
        </w:rPr>
        <w:t>– Počet členů zastupitelstva obce v České republice</w:t>
      </w:r>
    </w:p>
    <w:tbl>
      <w:tblPr>
        <w:tblStyle w:val="Mkatabulky"/>
        <w:tblW w:w="0" w:type="auto"/>
        <w:tblLook w:val="04A0" w:firstRow="1" w:lastRow="0" w:firstColumn="1" w:lastColumn="0" w:noHBand="0" w:noVBand="1"/>
      </w:tblPr>
      <w:tblGrid>
        <w:gridCol w:w="4605"/>
        <w:gridCol w:w="4606"/>
      </w:tblGrid>
      <w:tr w:rsidR="00974A65" w:rsidRPr="0086486C" w:rsidTr="00C8108D">
        <w:tc>
          <w:tcPr>
            <w:tcW w:w="4605" w:type="dxa"/>
            <w:shd w:val="clear" w:color="auto" w:fill="A6A6A6" w:themeFill="background1" w:themeFillShade="A6"/>
            <w:vAlign w:val="center"/>
          </w:tcPr>
          <w:p w:rsidR="00974A65" w:rsidRPr="0086486C" w:rsidRDefault="00974A65" w:rsidP="001C78F3">
            <w:pPr>
              <w:spacing w:line="276" w:lineRule="auto"/>
              <w:jc w:val="center"/>
              <w:rPr>
                <w:rFonts w:ascii="Times New Roman" w:hAnsi="Times New Roman" w:cs="Times New Roman"/>
                <w:b/>
                <w:color w:val="000000" w:themeColor="text1"/>
                <w:sz w:val="24"/>
                <w:szCs w:val="24"/>
                <w:highlight w:val="darkGray"/>
                <w:shd w:val="clear" w:color="auto" w:fill="FFFFFF"/>
              </w:rPr>
            </w:pPr>
            <w:r w:rsidRPr="0086486C">
              <w:rPr>
                <w:rFonts w:ascii="Times New Roman" w:hAnsi="Times New Roman" w:cs="Times New Roman"/>
                <w:b/>
                <w:color w:val="000000" w:themeColor="text1"/>
                <w:sz w:val="24"/>
                <w:szCs w:val="24"/>
                <w:highlight w:val="darkGray"/>
                <w:shd w:val="clear" w:color="auto" w:fill="FFFFFF"/>
              </w:rPr>
              <w:t>Počet obyvatel</w:t>
            </w:r>
          </w:p>
        </w:tc>
        <w:tc>
          <w:tcPr>
            <w:tcW w:w="4606" w:type="dxa"/>
            <w:shd w:val="clear" w:color="auto" w:fill="A6A6A6" w:themeFill="background1" w:themeFillShade="A6"/>
            <w:vAlign w:val="center"/>
          </w:tcPr>
          <w:p w:rsidR="00974A65" w:rsidRPr="0086486C" w:rsidRDefault="00974A65" w:rsidP="001C78F3">
            <w:pPr>
              <w:spacing w:line="276" w:lineRule="auto"/>
              <w:jc w:val="center"/>
              <w:rPr>
                <w:rFonts w:ascii="Times New Roman" w:hAnsi="Times New Roman" w:cs="Times New Roman"/>
                <w:b/>
                <w:color w:val="000000" w:themeColor="text1"/>
                <w:sz w:val="24"/>
                <w:szCs w:val="24"/>
                <w:highlight w:val="darkGray"/>
                <w:shd w:val="clear" w:color="auto" w:fill="FFFFFF"/>
              </w:rPr>
            </w:pPr>
            <w:r w:rsidRPr="0086486C">
              <w:rPr>
                <w:rFonts w:ascii="Times New Roman" w:hAnsi="Times New Roman" w:cs="Times New Roman"/>
                <w:b/>
                <w:color w:val="000000" w:themeColor="text1"/>
                <w:sz w:val="24"/>
                <w:szCs w:val="24"/>
                <w:highlight w:val="darkGray"/>
                <w:shd w:val="clear" w:color="auto" w:fill="FFFFFF"/>
              </w:rPr>
              <w:t>Počet členů zastupitelstva obce</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Do 500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5 až 15 členů</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Nad 500 do 3 000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7 až 15 členů</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Nad 3 000 do 10 000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11 až 25 členů</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Nad 10 000 do 50 000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15 až 35 členů</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Nad 50 000 do 150 000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25 až 45 členů</w:t>
            </w:r>
          </w:p>
        </w:tc>
      </w:tr>
      <w:tr w:rsidR="00974A65" w:rsidRPr="0086486C" w:rsidTr="00974A65">
        <w:tc>
          <w:tcPr>
            <w:tcW w:w="4605"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Nad 150 000 obyvatel</w:t>
            </w:r>
          </w:p>
        </w:tc>
        <w:tc>
          <w:tcPr>
            <w:tcW w:w="4606" w:type="dxa"/>
            <w:vAlign w:val="center"/>
          </w:tcPr>
          <w:p w:rsidR="00974A65" w:rsidRPr="0086486C" w:rsidRDefault="00974A65" w:rsidP="001C78F3">
            <w:pPr>
              <w:spacing w:line="276" w:lineRule="auto"/>
              <w:jc w:val="center"/>
              <w:rPr>
                <w:rFonts w:ascii="Times New Roman" w:hAnsi="Times New Roman" w:cs="Times New Roman"/>
                <w:color w:val="000000"/>
                <w:sz w:val="24"/>
                <w:szCs w:val="24"/>
                <w:shd w:val="clear" w:color="auto" w:fill="FFFFFF"/>
              </w:rPr>
            </w:pPr>
            <w:r w:rsidRPr="0086486C">
              <w:rPr>
                <w:rFonts w:ascii="Times New Roman" w:hAnsi="Times New Roman" w:cs="Times New Roman"/>
                <w:color w:val="000000"/>
                <w:sz w:val="24"/>
                <w:szCs w:val="24"/>
                <w:shd w:val="clear" w:color="auto" w:fill="FFFFFF"/>
              </w:rPr>
              <w:t>35 až 55 členů</w:t>
            </w:r>
          </w:p>
        </w:tc>
      </w:tr>
    </w:tbl>
    <w:p w:rsidR="00974A65" w:rsidRPr="008D6C07" w:rsidRDefault="00EC6215" w:rsidP="001C78F3">
      <w:pPr>
        <w:spacing w:before="240" w:line="360" w:lineRule="auto"/>
        <w:jc w:val="both"/>
        <w:rPr>
          <w:rFonts w:ascii="Times New Roman" w:hAnsi="Times New Roman" w:cs="Times New Roman"/>
          <w:sz w:val="24"/>
          <w:szCs w:val="24"/>
        </w:rPr>
      </w:pPr>
      <w:r w:rsidRPr="0086486C">
        <w:rPr>
          <w:rFonts w:ascii="Times New Roman" w:hAnsi="Times New Roman" w:cs="Times New Roman"/>
          <w:color w:val="000000"/>
          <w:sz w:val="24"/>
          <w:szCs w:val="24"/>
          <w:shd w:val="clear" w:color="auto" w:fill="FFFFFF"/>
        </w:rPr>
        <w:t xml:space="preserve">(Zdroj: </w:t>
      </w:r>
      <w:r w:rsidRPr="0086486C">
        <w:rPr>
          <w:rFonts w:ascii="Times New Roman" w:hAnsi="Times New Roman" w:cs="Times New Roman"/>
        </w:rPr>
        <w:t xml:space="preserve">§ </w:t>
      </w:r>
      <w:r w:rsidRPr="008D6C07">
        <w:rPr>
          <w:rFonts w:ascii="Times New Roman" w:hAnsi="Times New Roman" w:cs="Times New Roman"/>
          <w:sz w:val="24"/>
          <w:szCs w:val="24"/>
        </w:rPr>
        <w:t>68 zákon č. 128/2000 Sb., o obcích (obecní zřízení), ve znění pozdějších předpisů)</w:t>
      </w:r>
    </w:p>
    <w:p w:rsidR="006E77D5" w:rsidRDefault="00583F21">
      <w:pPr>
        <w:rPr>
          <w:rFonts w:ascii="Times New Roman" w:hAnsi="Times New Roman" w:cs="Times New Roman"/>
          <w:sz w:val="24"/>
          <w:szCs w:val="24"/>
          <w:shd w:val="clear" w:color="auto" w:fill="FFFFFF"/>
        </w:rPr>
      </w:pPr>
      <w:r>
        <w:rPr>
          <w:rStyle w:val="Nadpis1Char"/>
          <w:rFonts w:ascii="Times New Roman" w:hAnsi="Times New Roman" w:cs="Times New Roman"/>
          <w:color w:val="auto"/>
          <w:sz w:val="24"/>
          <w:szCs w:val="24"/>
        </w:rPr>
        <w:br w:type="page"/>
      </w:r>
      <w:bookmarkStart w:id="1980" w:name="_Toc449532015"/>
      <w:r w:rsidR="006E77D5">
        <w:rPr>
          <w:rStyle w:val="Nadpis1Char"/>
          <w:rFonts w:ascii="Times New Roman" w:hAnsi="Times New Roman" w:cs="Times New Roman"/>
          <w:color w:val="auto"/>
          <w:sz w:val="24"/>
          <w:szCs w:val="24"/>
        </w:rPr>
        <w:lastRenderedPageBreak/>
        <w:t>Příloha 4</w:t>
      </w:r>
      <w:bookmarkEnd w:id="1980"/>
      <w:r w:rsidR="006E77D5">
        <w:t xml:space="preserve"> </w:t>
      </w:r>
      <w:r w:rsidR="006E77D5">
        <w:rPr>
          <w:rFonts w:ascii="Times New Roman" w:hAnsi="Times New Roman" w:cs="Times New Roman"/>
          <w:sz w:val="24"/>
          <w:szCs w:val="24"/>
        </w:rPr>
        <w:t xml:space="preserve">- </w:t>
      </w:r>
      <w:r w:rsidR="006E77D5" w:rsidRPr="00D138F3">
        <w:rPr>
          <w:rFonts w:ascii="Times New Roman" w:hAnsi="Times New Roman" w:cs="Times New Roman"/>
          <w:sz w:val="24"/>
          <w:szCs w:val="24"/>
          <w:shd w:val="clear" w:color="auto" w:fill="FFFFFF"/>
        </w:rPr>
        <w:t>Čerpání dotací z EU pro jednotlivé oblasti v České republice</w:t>
      </w:r>
    </w:p>
    <w:p w:rsidR="006E77D5" w:rsidRDefault="006E77D5" w:rsidP="006E77D5">
      <w:pPr>
        <w:rPr>
          <w:rStyle w:val="Nadpis1Char"/>
          <w:rFonts w:ascii="Times New Roman" w:hAnsi="Times New Roman" w:cs="Times New Roman"/>
          <w:color w:val="auto"/>
          <w:sz w:val="24"/>
          <w:szCs w:val="24"/>
        </w:rPr>
      </w:pPr>
      <w:r>
        <w:rPr>
          <w:rFonts w:ascii="Times New Roman" w:hAnsi="Times New Roman" w:cs="Times New Roman"/>
          <w:b/>
          <w:noProof/>
          <w:color w:val="000000"/>
          <w:sz w:val="24"/>
          <w:szCs w:val="24"/>
          <w:shd w:val="clear" w:color="auto" w:fill="FFFFFF"/>
          <w:lang w:eastAsia="cs-CZ"/>
        </w:rPr>
        <w:drawing>
          <wp:inline distT="0" distB="0" distL="0" distR="0" wp14:anchorId="051A5FA9" wp14:editId="5FD49A21">
            <wp:extent cx="5534798" cy="6296904"/>
            <wp:effectExtent l="0" t="0" r="889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R.png"/>
                    <pic:cNvPicPr/>
                  </pic:nvPicPr>
                  <pic:blipFill>
                    <a:blip r:embed="rId9">
                      <a:extLst>
                        <a:ext uri="{28A0092B-C50C-407E-A947-70E740481C1C}">
                          <a14:useLocalDpi xmlns:a14="http://schemas.microsoft.com/office/drawing/2010/main" val="0"/>
                        </a:ext>
                      </a:extLst>
                    </a:blip>
                    <a:stretch>
                      <a:fillRect/>
                    </a:stretch>
                  </pic:blipFill>
                  <pic:spPr>
                    <a:xfrm>
                      <a:off x="0" y="0"/>
                      <a:ext cx="5534798" cy="6296904"/>
                    </a:xfrm>
                    <a:prstGeom prst="rect">
                      <a:avLst/>
                    </a:prstGeom>
                  </pic:spPr>
                </pic:pic>
              </a:graphicData>
            </a:graphic>
          </wp:inline>
        </w:drawing>
      </w:r>
    </w:p>
    <w:p w:rsidR="006E77D5" w:rsidRPr="006E77D5" w:rsidRDefault="006E77D5" w:rsidP="006E77D5">
      <w:pPr>
        <w:spacing w:line="360" w:lineRule="auto"/>
        <w:rPr>
          <w:rFonts w:ascii="Times New Roman" w:hAnsi="Times New Roman" w:cs="Times New Roman"/>
          <w:i/>
          <w:color w:val="000000"/>
          <w:sz w:val="24"/>
          <w:szCs w:val="24"/>
          <w:shd w:val="clear" w:color="auto" w:fill="FFFFFF"/>
        </w:rPr>
      </w:pPr>
      <w:r w:rsidRPr="006E7A02">
        <w:rPr>
          <w:rFonts w:ascii="Times New Roman" w:hAnsi="Times New Roman" w:cs="Times New Roman"/>
          <w:sz w:val="24"/>
          <w:szCs w:val="24"/>
        </w:rPr>
        <w:t xml:space="preserve">(Zdroj: </w:t>
      </w:r>
      <w:proofErr w:type="spellStart"/>
      <w:r w:rsidRPr="006E77D5">
        <w:rPr>
          <w:rFonts w:ascii="Times New Roman" w:hAnsi="Times New Roman" w:cs="Times New Roman"/>
          <w:i/>
          <w:color w:val="000000"/>
          <w:sz w:val="24"/>
          <w:szCs w:val="24"/>
          <w:shd w:val="clear" w:color="auto" w:fill="FFFFFF"/>
        </w:rPr>
        <w:t>European</w:t>
      </w:r>
      <w:proofErr w:type="spellEnd"/>
      <w:r w:rsidRPr="006E77D5">
        <w:rPr>
          <w:rFonts w:ascii="Times New Roman" w:hAnsi="Times New Roman" w:cs="Times New Roman"/>
          <w:i/>
          <w:color w:val="000000"/>
          <w:sz w:val="24"/>
          <w:szCs w:val="24"/>
          <w:shd w:val="clear" w:color="auto" w:fill="FFFFFF"/>
        </w:rPr>
        <w:t xml:space="preserve"> </w:t>
      </w:r>
      <w:proofErr w:type="spellStart"/>
      <w:r w:rsidRPr="006E77D5">
        <w:rPr>
          <w:rFonts w:ascii="Times New Roman" w:hAnsi="Times New Roman" w:cs="Times New Roman"/>
          <w:i/>
          <w:color w:val="000000"/>
          <w:sz w:val="24"/>
          <w:szCs w:val="24"/>
          <w:shd w:val="clear" w:color="auto" w:fill="FFFFFF"/>
        </w:rPr>
        <w:t>structural</w:t>
      </w:r>
      <w:proofErr w:type="spellEnd"/>
      <w:r w:rsidRPr="006E77D5">
        <w:rPr>
          <w:rFonts w:ascii="Times New Roman" w:hAnsi="Times New Roman" w:cs="Times New Roman"/>
          <w:i/>
          <w:color w:val="000000"/>
          <w:sz w:val="24"/>
          <w:szCs w:val="24"/>
          <w:shd w:val="clear" w:color="auto" w:fill="FFFFFF"/>
        </w:rPr>
        <w:t xml:space="preserve"> and </w:t>
      </w:r>
      <w:proofErr w:type="spellStart"/>
      <w:r w:rsidRPr="006E77D5">
        <w:rPr>
          <w:rFonts w:ascii="Times New Roman" w:hAnsi="Times New Roman" w:cs="Times New Roman"/>
          <w:i/>
          <w:color w:val="000000"/>
          <w:sz w:val="24"/>
          <w:szCs w:val="24"/>
          <w:shd w:val="clear" w:color="auto" w:fill="FFFFFF"/>
        </w:rPr>
        <w:t>investment</w:t>
      </w:r>
      <w:proofErr w:type="spellEnd"/>
      <w:r w:rsidRPr="006E77D5">
        <w:rPr>
          <w:rFonts w:ascii="Times New Roman" w:hAnsi="Times New Roman" w:cs="Times New Roman"/>
          <w:i/>
          <w:color w:val="000000"/>
          <w:sz w:val="24"/>
          <w:szCs w:val="24"/>
          <w:shd w:val="clear" w:color="auto" w:fill="FFFFFF"/>
        </w:rPr>
        <w:t xml:space="preserve"> </w:t>
      </w:r>
      <w:proofErr w:type="spellStart"/>
      <w:r w:rsidRPr="006E77D5">
        <w:rPr>
          <w:rFonts w:ascii="Times New Roman" w:hAnsi="Times New Roman" w:cs="Times New Roman"/>
          <w:i/>
          <w:color w:val="000000"/>
          <w:sz w:val="24"/>
          <w:szCs w:val="24"/>
          <w:shd w:val="clear" w:color="auto" w:fill="FFFFFF"/>
        </w:rPr>
        <w:t>funds</w:t>
      </w:r>
      <w:proofErr w:type="spellEnd"/>
      <w:r w:rsidRPr="006E77D5">
        <w:rPr>
          <w:rFonts w:ascii="Times New Roman" w:hAnsi="Times New Roman" w:cs="Times New Roman"/>
          <w:i/>
          <w:color w:val="000000"/>
          <w:sz w:val="24"/>
          <w:szCs w:val="24"/>
          <w:shd w:val="clear" w:color="auto" w:fill="FFFFFF"/>
        </w:rPr>
        <w:t xml:space="preserve">: Country data </w:t>
      </w:r>
      <w:proofErr w:type="spellStart"/>
      <w:r w:rsidRPr="006E77D5">
        <w:rPr>
          <w:rFonts w:ascii="Times New Roman" w:hAnsi="Times New Roman" w:cs="Times New Roman"/>
          <w:i/>
          <w:color w:val="000000"/>
          <w:sz w:val="24"/>
          <w:szCs w:val="24"/>
          <w:shd w:val="clear" w:color="auto" w:fill="FFFFFF"/>
        </w:rPr>
        <w:t>for</w:t>
      </w:r>
      <w:proofErr w:type="spellEnd"/>
      <w:r w:rsidRPr="006E77D5">
        <w:rPr>
          <w:rFonts w:ascii="Times New Roman" w:hAnsi="Times New Roman" w:cs="Times New Roman"/>
          <w:i/>
          <w:color w:val="000000"/>
          <w:sz w:val="24"/>
          <w:szCs w:val="24"/>
          <w:shd w:val="clear" w:color="auto" w:fill="FFFFFF"/>
        </w:rPr>
        <w:t xml:space="preserve"> Czech Republic</w:t>
      </w:r>
      <w:r w:rsidRPr="006E77D5">
        <w:rPr>
          <w:rFonts w:ascii="Times New Roman" w:hAnsi="Times New Roman" w:cs="Times New Roman"/>
          <w:color w:val="000000"/>
          <w:sz w:val="24"/>
          <w:szCs w:val="24"/>
          <w:shd w:val="clear" w:color="auto" w:fill="FFFFFF"/>
        </w:rPr>
        <w:t>. [online].</w:t>
      </w:r>
      <w:r w:rsidRPr="006E77D5">
        <w:rPr>
          <w:rStyle w:val="apple-converted-space"/>
          <w:rFonts w:ascii="Times New Roman" w:hAnsi="Times New Roman" w:cs="Times New Roman"/>
          <w:color w:val="000000"/>
          <w:sz w:val="24"/>
          <w:szCs w:val="24"/>
          <w:shd w:val="clear" w:color="auto" w:fill="FFFFFF"/>
        </w:rPr>
        <w:t> </w:t>
      </w:r>
      <w:proofErr w:type="spellStart"/>
      <w:r w:rsidRPr="006E77D5">
        <w:rPr>
          <w:rFonts w:ascii="Times New Roman" w:hAnsi="Times New Roman" w:cs="Times New Roman"/>
          <w:iCs/>
          <w:color w:val="000000"/>
          <w:sz w:val="24"/>
          <w:szCs w:val="24"/>
        </w:rPr>
        <w:t>European</w:t>
      </w:r>
      <w:proofErr w:type="spellEnd"/>
      <w:r w:rsidRPr="006E77D5">
        <w:rPr>
          <w:rFonts w:ascii="Times New Roman" w:hAnsi="Times New Roman" w:cs="Times New Roman"/>
          <w:iCs/>
          <w:color w:val="000000"/>
          <w:sz w:val="24"/>
          <w:szCs w:val="24"/>
        </w:rPr>
        <w:t xml:space="preserve"> </w:t>
      </w:r>
      <w:proofErr w:type="spellStart"/>
      <w:r w:rsidRPr="006E77D5">
        <w:rPr>
          <w:rFonts w:ascii="Times New Roman" w:hAnsi="Times New Roman" w:cs="Times New Roman"/>
          <w:iCs/>
          <w:color w:val="000000"/>
          <w:sz w:val="24"/>
          <w:szCs w:val="24"/>
        </w:rPr>
        <w:t>Commission</w:t>
      </w:r>
      <w:proofErr w:type="spellEnd"/>
      <w:r w:rsidRPr="006E77D5">
        <w:rPr>
          <w:rStyle w:val="apple-converted-space"/>
          <w:rFonts w:ascii="Times New Roman" w:hAnsi="Times New Roman" w:cs="Times New Roman"/>
          <w:color w:val="000000"/>
          <w:sz w:val="24"/>
          <w:szCs w:val="24"/>
          <w:shd w:val="clear" w:color="auto" w:fill="FFFFFF"/>
        </w:rPr>
        <w:t>,</w:t>
      </w:r>
      <w:r w:rsidRPr="006E77D5">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6E77D5">
        <w:rPr>
          <w:rFonts w:ascii="Times New Roman" w:hAnsi="Times New Roman" w:cs="Times New Roman"/>
          <w:color w:val="000000"/>
          <w:sz w:val="24"/>
          <w:szCs w:val="24"/>
          <w:shd w:val="clear" w:color="auto" w:fill="FFFFFF"/>
        </w:rPr>
        <w:t>countries</w:t>
      </w:r>
      <w:proofErr w:type="spellEnd"/>
      <w:r w:rsidRPr="006E77D5">
        <w:rPr>
          <w:rFonts w:ascii="Times New Roman" w:hAnsi="Times New Roman" w:cs="Times New Roman"/>
          <w:color w:val="000000"/>
          <w:sz w:val="24"/>
          <w:szCs w:val="24"/>
          <w:shd w:val="clear" w:color="auto" w:fill="FFFFFF"/>
        </w:rPr>
        <w:t>/CZ&gt;.)</w:t>
      </w:r>
    </w:p>
    <w:p w:rsidR="00583F21" w:rsidRDefault="00583F21" w:rsidP="006E77D5">
      <w:pPr>
        <w:spacing w:before="240"/>
        <w:rPr>
          <w:rStyle w:val="Nadpis1Char"/>
          <w:rFonts w:ascii="Times New Roman" w:hAnsi="Times New Roman" w:cs="Times New Roman"/>
          <w:color w:val="auto"/>
          <w:sz w:val="24"/>
          <w:szCs w:val="24"/>
        </w:rPr>
      </w:pPr>
      <w:r>
        <w:rPr>
          <w:rStyle w:val="Nadpis1Char"/>
          <w:rFonts w:ascii="Times New Roman" w:hAnsi="Times New Roman" w:cs="Times New Roman"/>
          <w:color w:val="auto"/>
          <w:sz w:val="24"/>
          <w:szCs w:val="24"/>
        </w:rPr>
        <w:br w:type="page"/>
      </w:r>
    </w:p>
    <w:p w:rsidR="00AA3F52" w:rsidRPr="008D6C07" w:rsidRDefault="00AA3F52" w:rsidP="00955063">
      <w:pPr>
        <w:spacing w:line="360" w:lineRule="auto"/>
        <w:jc w:val="both"/>
        <w:rPr>
          <w:rFonts w:ascii="Times New Roman" w:hAnsi="Times New Roman" w:cs="Times New Roman"/>
          <w:sz w:val="24"/>
          <w:szCs w:val="24"/>
        </w:rPr>
      </w:pPr>
      <w:bookmarkStart w:id="1981" w:name="_Toc449532016"/>
      <w:r w:rsidRPr="00C37B37">
        <w:rPr>
          <w:rStyle w:val="Nadpis1Char"/>
          <w:rFonts w:ascii="Times New Roman" w:hAnsi="Times New Roman" w:cs="Times New Roman"/>
          <w:color w:val="auto"/>
          <w:sz w:val="24"/>
          <w:szCs w:val="24"/>
        </w:rPr>
        <w:lastRenderedPageBreak/>
        <w:t xml:space="preserve">Příloha </w:t>
      </w:r>
      <w:r w:rsidR="006E77D5">
        <w:rPr>
          <w:rStyle w:val="Nadpis1Char"/>
          <w:rFonts w:ascii="Times New Roman" w:hAnsi="Times New Roman" w:cs="Times New Roman"/>
          <w:color w:val="auto"/>
          <w:sz w:val="24"/>
          <w:szCs w:val="24"/>
        </w:rPr>
        <w:t>5</w:t>
      </w:r>
      <w:bookmarkEnd w:id="1981"/>
      <w:r w:rsidR="00CB17C7" w:rsidRPr="00C37B37">
        <w:rPr>
          <w:rFonts w:ascii="Times New Roman" w:hAnsi="Times New Roman" w:cs="Times New Roman"/>
          <w:sz w:val="24"/>
          <w:szCs w:val="24"/>
        </w:rPr>
        <w:t xml:space="preserve"> </w:t>
      </w:r>
      <w:r w:rsidR="00CB17C7" w:rsidRPr="008D6C07">
        <w:rPr>
          <w:rFonts w:ascii="Times New Roman" w:hAnsi="Times New Roman" w:cs="Times New Roman"/>
          <w:sz w:val="24"/>
          <w:szCs w:val="24"/>
        </w:rPr>
        <w:t>– Počet členů zastupitelstva obce ve Slovenské republice</w:t>
      </w:r>
    </w:p>
    <w:tbl>
      <w:tblPr>
        <w:tblStyle w:val="Mkatabulky"/>
        <w:tblW w:w="0" w:type="auto"/>
        <w:tblLook w:val="04A0" w:firstRow="1" w:lastRow="0" w:firstColumn="1" w:lastColumn="0" w:noHBand="0" w:noVBand="1"/>
      </w:tblPr>
      <w:tblGrid>
        <w:gridCol w:w="4605"/>
        <w:gridCol w:w="4606"/>
      </w:tblGrid>
      <w:tr w:rsidR="00AA3F52" w:rsidRPr="0086486C" w:rsidTr="004B54DC">
        <w:tc>
          <w:tcPr>
            <w:tcW w:w="4605" w:type="dxa"/>
            <w:shd w:val="clear" w:color="auto" w:fill="A6A6A6" w:themeFill="background1" w:themeFillShade="A6"/>
            <w:vAlign w:val="center"/>
          </w:tcPr>
          <w:p w:rsidR="00AA3F52" w:rsidRPr="0086486C" w:rsidRDefault="005946CA" w:rsidP="001C78F3">
            <w:pPr>
              <w:spacing w:line="360" w:lineRule="auto"/>
              <w:jc w:val="center"/>
              <w:rPr>
                <w:rFonts w:ascii="Times New Roman" w:hAnsi="Times New Roman" w:cs="Times New Roman"/>
                <w:b/>
                <w:sz w:val="24"/>
                <w:szCs w:val="24"/>
                <w:highlight w:val="darkGray"/>
              </w:rPr>
            </w:pPr>
            <w:r w:rsidRPr="0086486C">
              <w:rPr>
                <w:rFonts w:ascii="Times New Roman" w:hAnsi="Times New Roman" w:cs="Times New Roman"/>
                <w:b/>
                <w:sz w:val="24"/>
                <w:szCs w:val="24"/>
                <w:highlight w:val="darkGray"/>
              </w:rPr>
              <w:t>Počet obyvatel</w:t>
            </w:r>
          </w:p>
        </w:tc>
        <w:tc>
          <w:tcPr>
            <w:tcW w:w="4606" w:type="dxa"/>
            <w:shd w:val="clear" w:color="auto" w:fill="A6A6A6" w:themeFill="background1" w:themeFillShade="A6"/>
            <w:vAlign w:val="center"/>
          </w:tcPr>
          <w:p w:rsidR="00AA3F52" w:rsidRPr="0086486C" w:rsidRDefault="005946CA" w:rsidP="001C78F3">
            <w:pPr>
              <w:spacing w:line="360" w:lineRule="auto"/>
              <w:jc w:val="center"/>
              <w:rPr>
                <w:rFonts w:ascii="Times New Roman" w:hAnsi="Times New Roman" w:cs="Times New Roman"/>
                <w:b/>
                <w:highlight w:val="darkGray"/>
              </w:rPr>
            </w:pPr>
            <w:r w:rsidRPr="0086486C">
              <w:rPr>
                <w:rFonts w:ascii="Times New Roman" w:hAnsi="Times New Roman" w:cs="Times New Roman"/>
                <w:b/>
                <w:highlight w:val="darkGray"/>
              </w:rPr>
              <w:t>Počet členů zastupitelstva obce</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Do 40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3 poslanci</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41 do 500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3 až 5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501 do 1 000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5 až 7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1 001 do 3 000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7 až 9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3 001 do 5 000 obyvatel</w:t>
            </w:r>
          </w:p>
        </w:tc>
        <w:tc>
          <w:tcPr>
            <w:tcW w:w="4606" w:type="dxa"/>
            <w:vAlign w:val="center"/>
          </w:tcPr>
          <w:p w:rsidR="00AA3F52" w:rsidRPr="0086486C" w:rsidRDefault="005C314F" w:rsidP="001C78F3">
            <w:pPr>
              <w:spacing w:line="360" w:lineRule="auto"/>
              <w:jc w:val="center"/>
              <w:rPr>
                <w:rFonts w:ascii="Times New Roman" w:hAnsi="Times New Roman" w:cs="Times New Roman"/>
              </w:rPr>
            </w:pPr>
            <w:r w:rsidRPr="0086486C">
              <w:rPr>
                <w:rFonts w:ascii="Times New Roman" w:hAnsi="Times New Roman" w:cs="Times New Roman"/>
              </w:rPr>
              <w:t>9 až 11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5 001 do 10 000 obyvatel</w:t>
            </w:r>
          </w:p>
        </w:tc>
        <w:tc>
          <w:tcPr>
            <w:tcW w:w="4606" w:type="dxa"/>
            <w:vAlign w:val="center"/>
          </w:tcPr>
          <w:p w:rsidR="00AA3F52" w:rsidRPr="0086486C" w:rsidRDefault="005C314F" w:rsidP="001C78F3">
            <w:pPr>
              <w:spacing w:line="360" w:lineRule="auto"/>
              <w:jc w:val="center"/>
              <w:rPr>
                <w:rFonts w:ascii="Times New Roman" w:hAnsi="Times New Roman" w:cs="Times New Roman"/>
              </w:rPr>
            </w:pPr>
            <w:r w:rsidRPr="0086486C">
              <w:rPr>
                <w:rFonts w:ascii="Times New Roman" w:hAnsi="Times New Roman" w:cs="Times New Roman"/>
              </w:rPr>
              <w:t>11 až 13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10 001 do 20 000 obyvatel</w:t>
            </w:r>
          </w:p>
        </w:tc>
        <w:tc>
          <w:tcPr>
            <w:tcW w:w="4606" w:type="dxa"/>
            <w:vAlign w:val="center"/>
          </w:tcPr>
          <w:p w:rsidR="00AA3F52" w:rsidRPr="0086486C" w:rsidRDefault="005C314F" w:rsidP="001C78F3">
            <w:pPr>
              <w:spacing w:line="360" w:lineRule="auto"/>
              <w:jc w:val="center"/>
              <w:rPr>
                <w:rFonts w:ascii="Times New Roman" w:hAnsi="Times New Roman" w:cs="Times New Roman"/>
              </w:rPr>
            </w:pPr>
            <w:r w:rsidRPr="0086486C">
              <w:rPr>
                <w:rFonts w:ascii="Times New Roman" w:hAnsi="Times New Roman" w:cs="Times New Roman"/>
              </w:rPr>
              <w:t>13 až 19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20 001 do 50 000 obyvatel</w:t>
            </w:r>
          </w:p>
        </w:tc>
        <w:tc>
          <w:tcPr>
            <w:tcW w:w="4606" w:type="dxa"/>
            <w:vAlign w:val="center"/>
          </w:tcPr>
          <w:p w:rsidR="00AA3F52" w:rsidRPr="0086486C" w:rsidRDefault="005C314F" w:rsidP="001C78F3">
            <w:pPr>
              <w:spacing w:line="360" w:lineRule="auto"/>
              <w:jc w:val="center"/>
              <w:rPr>
                <w:rFonts w:ascii="Times New Roman" w:hAnsi="Times New Roman" w:cs="Times New Roman"/>
              </w:rPr>
            </w:pPr>
            <w:r w:rsidRPr="0086486C">
              <w:rPr>
                <w:rFonts w:ascii="Times New Roman" w:hAnsi="Times New Roman" w:cs="Times New Roman"/>
              </w:rPr>
              <w:t>15 až 25 poslanců</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Od 50 001 do 100 000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19 až 31 poslanců</w:t>
            </w:r>
            <w:r w:rsidR="005C314F" w:rsidRPr="0086486C">
              <w:rPr>
                <w:rFonts w:ascii="Times New Roman" w:hAnsi="Times New Roman" w:cs="Times New Roman"/>
              </w:rPr>
              <w:t>m</w:t>
            </w:r>
          </w:p>
        </w:tc>
      </w:tr>
      <w:tr w:rsidR="00AA3F52" w:rsidRPr="0086486C" w:rsidTr="004B54DC">
        <w:tc>
          <w:tcPr>
            <w:tcW w:w="4605"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Nad 100 000 obyvatel</w:t>
            </w:r>
          </w:p>
        </w:tc>
        <w:tc>
          <w:tcPr>
            <w:tcW w:w="4606" w:type="dxa"/>
            <w:vAlign w:val="center"/>
          </w:tcPr>
          <w:p w:rsidR="00AA3F52" w:rsidRPr="0086486C" w:rsidRDefault="005946CA" w:rsidP="001C78F3">
            <w:pPr>
              <w:spacing w:line="360" w:lineRule="auto"/>
              <w:jc w:val="center"/>
              <w:rPr>
                <w:rFonts w:ascii="Times New Roman" w:hAnsi="Times New Roman" w:cs="Times New Roman"/>
              </w:rPr>
            </w:pPr>
            <w:r w:rsidRPr="0086486C">
              <w:rPr>
                <w:rFonts w:ascii="Times New Roman" w:hAnsi="Times New Roman" w:cs="Times New Roman"/>
              </w:rPr>
              <w:t>23 až 41 poslanců</w:t>
            </w:r>
          </w:p>
        </w:tc>
      </w:tr>
    </w:tbl>
    <w:p w:rsidR="0015157B" w:rsidRPr="0086486C" w:rsidRDefault="005C314F" w:rsidP="001C78F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 xml:space="preserve">(Zdroj: § 11 zákon </w:t>
      </w:r>
      <w:proofErr w:type="spellStart"/>
      <w:r w:rsidRPr="0086486C">
        <w:rPr>
          <w:rFonts w:ascii="Times New Roman" w:hAnsi="Times New Roman" w:cs="Times New Roman"/>
          <w:sz w:val="24"/>
          <w:szCs w:val="24"/>
        </w:rPr>
        <w:t>Slovenskej</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národnej</w:t>
      </w:r>
      <w:proofErr w:type="spellEnd"/>
      <w:r w:rsidRPr="0086486C">
        <w:rPr>
          <w:rFonts w:ascii="Times New Roman" w:hAnsi="Times New Roman" w:cs="Times New Roman"/>
          <w:sz w:val="24"/>
          <w:szCs w:val="24"/>
        </w:rPr>
        <w:t xml:space="preserve"> rady č. 369/1990 </w:t>
      </w:r>
      <w:proofErr w:type="spellStart"/>
      <w:r w:rsidRPr="0086486C">
        <w:rPr>
          <w:rFonts w:ascii="Times New Roman" w:hAnsi="Times New Roman" w:cs="Times New Roman"/>
          <w:sz w:val="24"/>
          <w:szCs w:val="24"/>
        </w:rPr>
        <w:t>Zb</w:t>
      </w:r>
      <w:proofErr w:type="spellEnd"/>
      <w:r w:rsidRPr="0086486C">
        <w:rPr>
          <w:rFonts w:ascii="Times New Roman" w:hAnsi="Times New Roman" w:cs="Times New Roman"/>
          <w:sz w:val="24"/>
          <w:szCs w:val="24"/>
        </w:rPr>
        <w:t xml:space="preserve">., o </w:t>
      </w:r>
      <w:proofErr w:type="spellStart"/>
      <w:r w:rsidRPr="0086486C">
        <w:rPr>
          <w:rFonts w:ascii="Times New Roman" w:hAnsi="Times New Roman" w:cs="Times New Roman"/>
          <w:sz w:val="24"/>
          <w:szCs w:val="24"/>
        </w:rPr>
        <w:t>obecnom</w:t>
      </w:r>
      <w:proofErr w:type="spellEnd"/>
      <w:r w:rsidRPr="0086486C">
        <w:rPr>
          <w:rFonts w:ascii="Times New Roman" w:hAnsi="Times New Roman" w:cs="Times New Roman"/>
          <w:sz w:val="24"/>
          <w:szCs w:val="24"/>
        </w:rPr>
        <w:t xml:space="preserve"> </w:t>
      </w:r>
      <w:proofErr w:type="spellStart"/>
      <w:r w:rsidRPr="0086486C">
        <w:rPr>
          <w:rFonts w:ascii="Times New Roman" w:hAnsi="Times New Roman" w:cs="Times New Roman"/>
          <w:sz w:val="24"/>
          <w:szCs w:val="24"/>
        </w:rPr>
        <w:t>zriadení</w:t>
      </w:r>
      <w:proofErr w:type="spellEnd"/>
      <w:r w:rsidRPr="0086486C">
        <w:rPr>
          <w:rFonts w:ascii="Times New Roman" w:hAnsi="Times New Roman" w:cs="Times New Roman"/>
          <w:sz w:val="24"/>
          <w:szCs w:val="24"/>
        </w:rPr>
        <w:t>)</w:t>
      </w:r>
    </w:p>
    <w:p w:rsidR="00835647" w:rsidRDefault="00835647">
      <w:pPr>
        <w:rPr>
          <w:rStyle w:val="Nadpis1Char"/>
          <w:rFonts w:ascii="Times New Roman" w:hAnsi="Times New Roman" w:cs="Times New Roman"/>
          <w:color w:val="auto"/>
          <w:sz w:val="24"/>
          <w:szCs w:val="24"/>
        </w:rPr>
      </w:pPr>
      <w:r>
        <w:rPr>
          <w:rStyle w:val="Nadpis1Char"/>
          <w:rFonts w:ascii="Times New Roman" w:hAnsi="Times New Roman" w:cs="Times New Roman"/>
          <w:color w:val="auto"/>
          <w:sz w:val="24"/>
          <w:szCs w:val="24"/>
        </w:rPr>
        <w:br w:type="page"/>
      </w:r>
    </w:p>
    <w:p w:rsidR="00687FEA" w:rsidRDefault="00CB17C7" w:rsidP="00955063">
      <w:pPr>
        <w:spacing w:line="360" w:lineRule="auto"/>
        <w:jc w:val="both"/>
        <w:rPr>
          <w:rFonts w:ascii="Times New Roman" w:hAnsi="Times New Roman" w:cs="Times New Roman"/>
          <w:sz w:val="24"/>
          <w:szCs w:val="24"/>
        </w:rPr>
      </w:pPr>
      <w:bookmarkStart w:id="1982" w:name="_Toc449532017"/>
      <w:r w:rsidRPr="00C37B37">
        <w:rPr>
          <w:rStyle w:val="Nadpis1Char"/>
          <w:rFonts w:ascii="Times New Roman" w:hAnsi="Times New Roman" w:cs="Times New Roman"/>
          <w:color w:val="auto"/>
          <w:sz w:val="24"/>
          <w:szCs w:val="24"/>
        </w:rPr>
        <w:lastRenderedPageBreak/>
        <w:t xml:space="preserve">Příloha </w:t>
      </w:r>
      <w:r w:rsidR="006E77D5">
        <w:rPr>
          <w:rStyle w:val="Nadpis1Char"/>
          <w:rFonts w:ascii="Times New Roman" w:hAnsi="Times New Roman" w:cs="Times New Roman"/>
          <w:color w:val="auto"/>
          <w:sz w:val="24"/>
          <w:szCs w:val="24"/>
        </w:rPr>
        <w:t>6</w:t>
      </w:r>
      <w:bookmarkEnd w:id="1982"/>
      <w:r w:rsidRPr="00C37B37">
        <w:rPr>
          <w:rFonts w:ascii="Times New Roman" w:hAnsi="Times New Roman" w:cs="Times New Roman"/>
          <w:sz w:val="24"/>
          <w:szCs w:val="24"/>
        </w:rPr>
        <w:t xml:space="preserve"> </w:t>
      </w:r>
      <w:r w:rsidR="00F66BCA">
        <w:rPr>
          <w:rFonts w:ascii="Times New Roman" w:hAnsi="Times New Roman" w:cs="Times New Roman"/>
          <w:sz w:val="24"/>
          <w:szCs w:val="24"/>
        </w:rPr>
        <w:t xml:space="preserve">– </w:t>
      </w:r>
      <w:r w:rsidR="00835647" w:rsidRPr="00D138F3">
        <w:rPr>
          <w:rFonts w:ascii="Times New Roman" w:hAnsi="Times New Roman" w:cs="Times New Roman"/>
          <w:sz w:val="24"/>
          <w:szCs w:val="24"/>
          <w:shd w:val="clear" w:color="auto" w:fill="FFFFFF"/>
        </w:rPr>
        <w:t>Čerpání dotací z EU pro jednotlivé oblasti v</w:t>
      </w:r>
      <w:r w:rsidR="00835647">
        <w:rPr>
          <w:rFonts w:ascii="Times New Roman" w:hAnsi="Times New Roman" w:cs="Times New Roman"/>
          <w:sz w:val="24"/>
          <w:szCs w:val="24"/>
          <w:shd w:val="clear" w:color="auto" w:fill="FFFFFF"/>
        </w:rPr>
        <w:t>e Slovenské</w:t>
      </w:r>
      <w:r w:rsidR="00835647" w:rsidRPr="00D138F3">
        <w:rPr>
          <w:rFonts w:ascii="Times New Roman" w:hAnsi="Times New Roman" w:cs="Times New Roman"/>
          <w:sz w:val="24"/>
          <w:szCs w:val="24"/>
          <w:shd w:val="clear" w:color="auto" w:fill="FFFFFF"/>
        </w:rPr>
        <w:t xml:space="preserve"> republice</w:t>
      </w:r>
    </w:p>
    <w:p w:rsidR="00687FEA" w:rsidRDefault="00835647" w:rsidP="00955063">
      <w:pPr>
        <w:spacing w:line="360" w:lineRule="auto"/>
        <w:jc w:val="both"/>
        <w:rPr>
          <w:rFonts w:ascii="Times New Roman" w:hAnsi="Times New Roman" w:cs="Times New Roman"/>
          <w:sz w:val="24"/>
          <w:szCs w:val="24"/>
        </w:rPr>
      </w:pPr>
      <w:r>
        <w:rPr>
          <w:rFonts w:ascii="Times New Roman" w:hAnsi="Times New Roman" w:cs="Times New Roman"/>
          <w:b/>
          <w:noProof/>
          <w:color w:val="000000"/>
          <w:sz w:val="24"/>
          <w:szCs w:val="24"/>
          <w:shd w:val="clear" w:color="auto" w:fill="FFFFFF"/>
          <w:lang w:eastAsia="cs-CZ"/>
        </w:rPr>
        <w:drawing>
          <wp:inline distT="0" distB="0" distL="0" distR="0" wp14:anchorId="07C30E47" wp14:editId="61077150">
            <wp:extent cx="5591956" cy="5839640"/>
            <wp:effectExtent l="0" t="0" r="889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10">
                      <a:extLst>
                        <a:ext uri="{28A0092B-C50C-407E-A947-70E740481C1C}">
                          <a14:useLocalDpi xmlns:a14="http://schemas.microsoft.com/office/drawing/2010/main" val="0"/>
                        </a:ext>
                      </a:extLst>
                    </a:blip>
                    <a:stretch>
                      <a:fillRect/>
                    </a:stretch>
                  </pic:blipFill>
                  <pic:spPr>
                    <a:xfrm>
                      <a:off x="0" y="0"/>
                      <a:ext cx="5591956" cy="5839640"/>
                    </a:xfrm>
                    <a:prstGeom prst="rect">
                      <a:avLst/>
                    </a:prstGeom>
                  </pic:spPr>
                </pic:pic>
              </a:graphicData>
            </a:graphic>
          </wp:inline>
        </w:drawing>
      </w:r>
    </w:p>
    <w:p w:rsidR="00835647" w:rsidRPr="00835647" w:rsidRDefault="00835647" w:rsidP="00835647">
      <w:pPr>
        <w:spacing w:line="360" w:lineRule="auto"/>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(Zdroj: </w:t>
      </w:r>
      <w:proofErr w:type="spellStart"/>
      <w:r w:rsidRPr="00687FEA">
        <w:rPr>
          <w:rFonts w:ascii="Times New Roman" w:hAnsi="Times New Roman" w:cs="Times New Roman"/>
          <w:i/>
          <w:color w:val="000000"/>
          <w:sz w:val="24"/>
          <w:szCs w:val="24"/>
          <w:shd w:val="clear" w:color="auto" w:fill="FFFFFF"/>
        </w:rPr>
        <w:t>European</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structural</w:t>
      </w:r>
      <w:proofErr w:type="spellEnd"/>
      <w:r w:rsidRPr="00687FEA">
        <w:rPr>
          <w:rFonts w:ascii="Times New Roman" w:hAnsi="Times New Roman" w:cs="Times New Roman"/>
          <w:i/>
          <w:color w:val="000000"/>
          <w:sz w:val="24"/>
          <w:szCs w:val="24"/>
          <w:shd w:val="clear" w:color="auto" w:fill="FFFFFF"/>
        </w:rPr>
        <w:t xml:space="preserve"> and </w:t>
      </w:r>
      <w:proofErr w:type="spellStart"/>
      <w:r w:rsidRPr="00687FEA">
        <w:rPr>
          <w:rFonts w:ascii="Times New Roman" w:hAnsi="Times New Roman" w:cs="Times New Roman"/>
          <w:i/>
          <w:color w:val="000000"/>
          <w:sz w:val="24"/>
          <w:szCs w:val="24"/>
          <w:shd w:val="clear" w:color="auto" w:fill="FFFFFF"/>
        </w:rPr>
        <w:t>investment</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funds</w:t>
      </w:r>
      <w:proofErr w:type="spellEnd"/>
      <w:r w:rsidRPr="00687FEA">
        <w:rPr>
          <w:rFonts w:ascii="Times New Roman" w:hAnsi="Times New Roman" w:cs="Times New Roman"/>
          <w:i/>
          <w:color w:val="000000"/>
          <w:sz w:val="24"/>
          <w:szCs w:val="24"/>
          <w:shd w:val="clear" w:color="auto" w:fill="FFFFFF"/>
        </w:rPr>
        <w:t xml:space="preserve">: Country data </w:t>
      </w:r>
      <w:proofErr w:type="spellStart"/>
      <w:r w:rsidRPr="00687FEA">
        <w:rPr>
          <w:rFonts w:ascii="Times New Roman" w:hAnsi="Times New Roman" w:cs="Times New Roman"/>
          <w:i/>
          <w:color w:val="000000"/>
          <w:sz w:val="24"/>
          <w:szCs w:val="24"/>
          <w:shd w:val="clear" w:color="auto" w:fill="FFFFFF"/>
        </w:rPr>
        <w:t>for</w:t>
      </w:r>
      <w:proofErr w:type="spellEnd"/>
      <w:r w:rsidRPr="00687FEA">
        <w:rPr>
          <w:rFonts w:ascii="Times New Roman" w:hAnsi="Times New Roman" w:cs="Times New Roman"/>
          <w:i/>
          <w:color w:val="000000"/>
          <w:sz w:val="24"/>
          <w:szCs w:val="24"/>
          <w:shd w:val="clear" w:color="auto" w:fill="FFFFFF"/>
        </w:rPr>
        <w:t xml:space="preserve"> </w:t>
      </w:r>
      <w:proofErr w:type="spellStart"/>
      <w:r w:rsidRPr="00687FEA">
        <w:rPr>
          <w:rFonts w:ascii="Times New Roman" w:hAnsi="Times New Roman" w:cs="Times New Roman"/>
          <w:i/>
          <w:color w:val="000000"/>
          <w:sz w:val="24"/>
          <w:szCs w:val="24"/>
          <w:shd w:val="clear" w:color="auto" w:fill="FFFFFF"/>
        </w:rPr>
        <w:t>Slovak</w:t>
      </w:r>
      <w:proofErr w:type="spellEnd"/>
      <w:r w:rsidRPr="00687FEA">
        <w:rPr>
          <w:rFonts w:ascii="Times New Roman" w:hAnsi="Times New Roman" w:cs="Times New Roman"/>
          <w:i/>
          <w:color w:val="000000"/>
          <w:sz w:val="24"/>
          <w:szCs w:val="24"/>
          <w:shd w:val="clear" w:color="auto" w:fill="FFFFFF"/>
        </w:rPr>
        <w:t xml:space="preserve"> Republic</w:t>
      </w:r>
      <w:r w:rsidRPr="00687FEA">
        <w:rPr>
          <w:rFonts w:ascii="Times New Roman" w:hAnsi="Times New Roman" w:cs="Times New Roman"/>
          <w:color w:val="000000"/>
          <w:sz w:val="24"/>
          <w:szCs w:val="24"/>
          <w:shd w:val="clear" w:color="auto" w:fill="FFFFFF"/>
        </w:rPr>
        <w:t>. [online].</w:t>
      </w:r>
      <w:r w:rsidRPr="00687FEA">
        <w:rPr>
          <w:rStyle w:val="apple-converted-space"/>
          <w:rFonts w:ascii="Times New Roman" w:hAnsi="Times New Roman" w:cs="Times New Roman"/>
          <w:color w:val="000000"/>
          <w:sz w:val="24"/>
          <w:szCs w:val="24"/>
          <w:shd w:val="clear" w:color="auto" w:fill="FFFFFF"/>
        </w:rPr>
        <w:t> </w:t>
      </w:r>
      <w:proofErr w:type="spellStart"/>
      <w:r w:rsidRPr="00687FEA">
        <w:rPr>
          <w:rFonts w:ascii="Times New Roman" w:hAnsi="Times New Roman" w:cs="Times New Roman"/>
          <w:iCs/>
          <w:color w:val="000000"/>
          <w:sz w:val="24"/>
          <w:szCs w:val="24"/>
        </w:rPr>
        <w:t>European</w:t>
      </w:r>
      <w:proofErr w:type="spellEnd"/>
      <w:r w:rsidRPr="00687FEA">
        <w:rPr>
          <w:rFonts w:ascii="Times New Roman" w:hAnsi="Times New Roman" w:cs="Times New Roman"/>
          <w:iCs/>
          <w:color w:val="000000"/>
          <w:sz w:val="24"/>
          <w:szCs w:val="24"/>
        </w:rPr>
        <w:t xml:space="preserve"> </w:t>
      </w:r>
      <w:proofErr w:type="spellStart"/>
      <w:r w:rsidRPr="00687FEA">
        <w:rPr>
          <w:rFonts w:ascii="Times New Roman" w:hAnsi="Times New Roman" w:cs="Times New Roman"/>
          <w:iCs/>
          <w:color w:val="000000"/>
          <w:sz w:val="24"/>
          <w:szCs w:val="24"/>
        </w:rPr>
        <w:t>Commission</w:t>
      </w:r>
      <w:proofErr w:type="spellEnd"/>
      <w:r w:rsidRPr="00687FEA">
        <w:rPr>
          <w:rStyle w:val="apple-converted-space"/>
          <w:rFonts w:ascii="Times New Roman" w:hAnsi="Times New Roman" w:cs="Times New Roman"/>
          <w:color w:val="000000"/>
          <w:sz w:val="24"/>
          <w:szCs w:val="24"/>
          <w:shd w:val="clear" w:color="auto" w:fill="FFFFFF"/>
        </w:rPr>
        <w:t>,</w:t>
      </w:r>
      <w:r w:rsidRPr="00687FEA">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687FEA">
        <w:rPr>
          <w:rFonts w:ascii="Times New Roman" w:hAnsi="Times New Roman" w:cs="Times New Roman"/>
          <w:color w:val="000000"/>
          <w:sz w:val="24"/>
          <w:szCs w:val="24"/>
          <w:shd w:val="clear" w:color="auto" w:fill="FFFFFF"/>
        </w:rPr>
        <w:t>countries</w:t>
      </w:r>
      <w:proofErr w:type="spellEnd"/>
      <w:r w:rsidRPr="00687FEA">
        <w:rPr>
          <w:rFonts w:ascii="Times New Roman" w:hAnsi="Times New Roman" w:cs="Times New Roman"/>
          <w:color w:val="000000"/>
          <w:sz w:val="24"/>
          <w:szCs w:val="24"/>
          <w:shd w:val="clear" w:color="auto" w:fill="FFFFFF"/>
        </w:rPr>
        <w:t>/SK&gt;.</w:t>
      </w:r>
      <w:r>
        <w:rPr>
          <w:rFonts w:ascii="Times New Roman" w:hAnsi="Times New Roman" w:cs="Times New Roman"/>
          <w:color w:val="000000"/>
          <w:sz w:val="24"/>
          <w:szCs w:val="24"/>
          <w:shd w:val="clear" w:color="auto" w:fill="FFFFFF"/>
        </w:rPr>
        <w:t>)</w:t>
      </w:r>
    </w:p>
    <w:p w:rsidR="00687FEA" w:rsidRDefault="00687FEA" w:rsidP="00687FEA">
      <w:pPr>
        <w:pStyle w:val="Nadpis1"/>
        <w:rPr>
          <w:rFonts w:ascii="Times New Roman" w:hAnsi="Times New Roman" w:cs="Times New Roman"/>
        </w:rPr>
      </w:pPr>
    </w:p>
    <w:p w:rsidR="00835647" w:rsidRDefault="00835647">
      <w:pPr>
        <w:rPr>
          <w:rStyle w:val="Nadpis1Char"/>
          <w:rFonts w:ascii="Times New Roman" w:hAnsi="Times New Roman" w:cs="Times New Roman"/>
          <w:color w:val="auto"/>
          <w:sz w:val="24"/>
          <w:szCs w:val="24"/>
        </w:rPr>
      </w:pPr>
    </w:p>
    <w:p w:rsidR="00835647" w:rsidRDefault="00835647">
      <w:pPr>
        <w:rPr>
          <w:rStyle w:val="Nadpis1Char"/>
          <w:rFonts w:ascii="Times New Roman" w:hAnsi="Times New Roman" w:cs="Times New Roman"/>
          <w:color w:val="auto"/>
          <w:sz w:val="24"/>
          <w:szCs w:val="24"/>
        </w:rPr>
      </w:pPr>
    </w:p>
    <w:p w:rsidR="00835647" w:rsidRDefault="00835647">
      <w:pPr>
        <w:rPr>
          <w:rStyle w:val="Nadpis1Char"/>
          <w:rFonts w:ascii="Times New Roman" w:hAnsi="Times New Roman" w:cs="Times New Roman"/>
          <w:color w:val="auto"/>
          <w:sz w:val="24"/>
          <w:szCs w:val="24"/>
        </w:rPr>
      </w:pPr>
    </w:p>
    <w:p w:rsidR="0015157B" w:rsidRPr="0086486C" w:rsidRDefault="00687FEA" w:rsidP="00955063">
      <w:pPr>
        <w:spacing w:line="360" w:lineRule="auto"/>
        <w:jc w:val="both"/>
        <w:rPr>
          <w:rFonts w:ascii="Times New Roman" w:hAnsi="Times New Roman" w:cs="Times New Roman"/>
          <w:sz w:val="24"/>
          <w:szCs w:val="24"/>
        </w:rPr>
      </w:pPr>
      <w:bookmarkStart w:id="1983" w:name="_Toc449532018"/>
      <w:r w:rsidRPr="00835647">
        <w:rPr>
          <w:rStyle w:val="Nadpis1Char"/>
          <w:rFonts w:ascii="Times New Roman" w:hAnsi="Times New Roman" w:cs="Times New Roman"/>
          <w:color w:val="auto"/>
          <w:sz w:val="24"/>
          <w:szCs w:val="24"/>
        </w:rPr>
        <w:lastRenderedPageBreak/>
        <w:t>Příloha 7</w:t>
      </w:r>
      <w:bookmarkEnd w:id="1983"/>
      <w:r>
        <w:t xml:space="preserve"> </w:t>
      </w:r>
      <w:r w:rsidR="00835647">
        <w:t xml:space="preserve">- </w:t>
      </w:r>
      <w:r w:rsidR="00835647">
        <w:rPr>
          <w:rFonts w:ascii="Times New Roman" w:hAnsi="Times New Roman" w:cs="Times New Roman"/>
          <w:sz w:val="24"/>
          <w:szCs w:val="24"/>
        </w:rPr>
        <w:t>Počet členů obecní rady</w:t>
      </w:r>
      <w:r w:rsidR="00835647" w:rsidRPr="0086486C">
        <w:rPr>
          <w:rFonts w:ascii="Times New Roman" w:hAnsi="Times New Roman" w:cs="Times New Roman"/>
          <w:sz w:val="24"/>
          <w:szCs w:val="24"/>
        </w:rPr>
        <w:t xml:space="preserve"> v Polské republice</w:t>
      </w:r>
    </w:p>
    <w:tbl>
      <w:tblPr>
        <w:tblStyle w:val="Mkatabulky"/>
        <w:tblW w:w="0" w:type="auto"/>
        <w:tblLook w:val="04A0" w:firstRow="1" w:lastRow="0" w:firstColumn="1" w:lastColumn="0" w:noHBand="0" w:noVBand="1"/>
      </w:tblPr>
      <w:tblGrid>
        <w:gridCol w:w="4605"/>
        <w:gridCol w:w="4606"/>
      </w:tblGrid>
      <w:tr w:rsidR="00CB17C7" w:rsidRPr="0086486C" w:rsidTr="004B54DC">
        <w:tc>
          <w:tcPr>
            <w:tcW w:w="4605" w:type="dxa"/>
            <w:shd w:val="clear" w:color="auto" w:fill="A6A6A6" w:themeFill="background1" w:themeFillShade="A6"/>
            <w:vAlign w:val="center"/>
          </w:tcPr>
          <w:p w:rsidR="00CB17C7" w:rsidRPr="0086486C" w:rsidRDefault="004B54DC" w:rsidP="001C78F3">
            <w:pPr>
              <w:spacing w:line="276" w:lineRule="auto"/>
              <w:jc w:val="center"/>
              <w:rPr>
                <w:rFonts w:ascii="Times New Roman" w:hAnsi="Times New Roman" w:cs="Times New Roman"/>
                <w:b/>
                <w:sz w:val="24"/>
                <w:szCs w:val="24"/>
              </w:rPr>
            </w:pPr>
            <w:r w:rsidRPr="0086486C">
              <w:rPr>
                <w:rFonts w:ascii="Times New Roman" w:hAnsi="Times New Roman" w:cs="Times New Roman"/>
                <w:b/>
                <w:sz w:val="24"/>
                <w:szCs w:val="24"/>
              </w:rPr>
              <w:t>Počet obyvatel</w:t>
            </w:r>
          </w:p>
        </w:tc>
        <w:tc>
          <w:tcPr>
            <w:tcW w:w="4606" w:type="dxa"/>
            <w:shd w:val="clear" w:color="auto" w:fill="A6A6A6" w:themeFill="background1" w:themeFillShade="A6"/>
            <w:vAlign w:val="center"/>
          </w:tcPr>
          <w:p w:rsidR="00CB17C7" w:rsidRPr="0086486C" w:rsidRDefault="00CB17C7" w:rsidP="001C78F3">
            <w:pPr>
              <w:spacing w:line="276" w:lineRule="auto"/>
              <w:jc w:val="center"/>
              <w:rPr>
                <w:rFonts w:ascii="Times New Roman" w:hAnsi="Times New Roman" w:cs="Times New Roman"/>
                <w:b/>
                <w:sz w:val="24"/>
                <w:szCs w:val="24"/>
              </w:rPr>
            </w:pPr>
            <w:r w:rsidRPr="0086486C">
              <w:rPr>
                <w:rFonts w:ascii="Times New Roman" w:hAnsi="Times New Roman" w:cs="Times New Roman"/>
                <w:b/>
                <w:sz w:val="24"/>
                <w:szCs w:val="24"/>
              </w:rPr>
              <w:t xml:space="preserve">Počet </w:t>
            </w:r>
            <w:r w:rsidR="004B54DC" w:rsidRPr="0086486C">
              <w:rPr>
                <w:rFonts w:ascii="Times New Roman" w:hAnsi="Times New Roman" w:cs="Times New Roman"/>
                <w:b/>
                <w:sz w:val="24"/>
                <w:szCs w:val="24"/>
              </w:rPr>
              <w:t>členů obecní rady</w:t>
            </w:r>
          </w:p>
        </w:tc>
      </w:tr>
      <w:tr w:rsidR="00CB17C7" w:rsidRPr="0086486C" w:rsidTr="004B54DC">
        <w:tc>
          <w:tcPr>
            <w:tcW w:w="4605" w:type="dxa"/>
            <w:vAlign w:val="center"/>
          </w:tcPr>
          <w:p w:rsidR="00CB17C7" w:rsidRPr="0086486C" w:rsidRDefault="00CB17C7"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Do 20 000</w:t>
            </w:r>
          </w:p>
        </w:tc>
        <w:tc>
          <w:tcPr>
            <w:tcW w:w="4606"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15</w:t>
            </w:r>
          </w:p>
        </w:tc>
      </w:tr>
      <w:tr w:rsidR="00CB17C7" w:rsidRPr="0086486C" w:rsidTr="004B54DC">
        <w:tc>
          <w:tcPr>
            <w:tcW w:w="4605" w:type="dxa"/>
            <w:vAlign w:val="center"/>
          </w:tcPr>
          <w:p w:rsidR="00CB17C7" w:rsidRPr="0086486C" w:rsidRDefault="00CB17C7"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Do 50 000</w:t>
            </w:r>
          </w:p>
        </w:tc>
        <w:tc>
          <w:tcPr>
            <w:tcW w:w="4606"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21</w:t>
            </w:r>
          </w:p>
        </w:tc>
      </w:tr>
      <w:tr w:rsidR="00CB17C7" w:rsidRPr="0086486C" w:rsidTr="004B54DC">
        <w:tc>
          <w:tcPr>
            <w:tcW w:w="4605"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Do</w:t>
            </w:r>
            <w:r w:rsidR="00CB17C7" w:rsidRPr="0086486C">
              <w:rPr>
                <w:rFonts w:ascii="Times New Roman" w:hAnsi="Times New Roman" w:cs="Times New Roman"/>
                <w:sz w:val="24"/>
                <w:szCs w:val="24"/>
              </w:rPr>
              <w:t xml:space="preserve"> 100 000</w:t>
            </w:r>
          </w:p>
        </w:tc>
        <w:tc>
          <w:tcPr>
            <w:tcW w:w="4606"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23</w:t>
            </w:r>
          </w:p>
        </w:tc>
      </w:tr>
      <w:tr w:rsidR="00CB17C7" w:rsidRPr="0086486C" w:rsidTr="004B54DC">
        <w:tc>
          <w:tcPr>
            <w:tcW w:w="4605"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Do</w:t>
            </w:r>
            <w:r w:rsidR="00CB17C7" w:rsidRPr="0086486C">
              <w:rPr>
                <w:rFonts w:ascii="Times New Roman" w:hAnsi="Times New Roman" w:cs="Times New Roman"/>
                <w:sz w:val="24"/>
                <w:szCs w:val="24"/>
              </w:rPr>
              <w:t xml:space="preserve"> 200</w:t>
            </w:r>
            <w:r w:rsidR="00D138F3">
              <w:rPr>
                <w:rFonts w:ascii="Times New Roman" w:hAnsi="Times New Roman" w:cs="Times New Roman"/>
                <w:sz w:val="24"/>
                <w:szCs w:val="24"/>
              </w:rPr>
              <w:t> </w:t>
            </w:r>
            <w:r w:rsidR="00CB17C7" w:rsidRPr="0086486C">
              <w:rPr>
                <w:rFonts w:ascii="Times New Roman" w:hAnsi="Times New Roman" w:cs="Times New Roman"/>
                <w:sz w:val="24"/>
                <w:szCs w:val="24"/>
              </w:rPr>
              <w:t>000</w:t>
            </w:r>
          </w:p>
        </w:tc>
        <w:tc>
          <w:tcPr>
            <w:tcW w:w="4606" w:type="dxa"/>
            <w:vAlign w:val="center"/>
          </w:tcPr>
          <w:p w:rsidR="00CB17C7"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25</w:t>
            </w:r>
          </w:p>
        </w:tc>
      </w:tr>
      <w:tr w:rsidR="004B54DC" w:rsidRPr="0086486C" w:rsidTr="006B198A">
        <w:tc>
          <w:tcPr>
            <w:tcW w:w="9211" w:type="dxa"/>
            <w:gridSpan w:val="2"/>
            <w:vAlign w:val="center"/>
          </w:tcPr>
          <w:p w:rsidR="004B54DC" w:rsidRPr="0086486C" w:rsidRDefault="004B54DC" w:rsidP="001C78F3">
            <w:pPr>
              <w:spacing w:line="276" w:lineRule="auto"/>
              <w:jc w:val="center"/>
              <w:rPr>
                <w:rFonts w:ascii="Times New Roman" w:hAnsi="Times New Roman" w:cs="Times New Roman"/>
                <w:sz w:val="24"/>
                <w:szCs w:val="24"/>
              </w:rPr>
            </w:pPr>
            <w:r w:rsidRPr="0086486C">
              <w:rPr>
                <w:rFonts w:ascii="Times New Roman" w:hAnsi="Times New Roman" w:cs="Times New Roman"/>
                <w:sz w:val="24"/>
                <w:szCs w:val="24"/>
              </w:rPr>
              <w:t xml:space="preserve">V obcích nad 200 000 obyvatel se na každých dalších 100 000 obyvatel volí navíc 3 radní, ale celkový počet radních nesmí překročit počet 45. </w:t>
            </w:r>
          </w:p>
        </w:tc>
      </w:tr>
    </w:tbl>
    <w:p w:rsidR="003466A7" w:rsidRPr="00B602F6" w:rsidRDefault="004B54DC" w:rsidP="001C78F3">
      <w:pPr>
        <w:spacing w:before="240" w:line="360" w:lineRule="auto"/>
        <w:jc w:val="both"/>
        <w:rPr>
          <w:rFonts w:ascii="Times New Roman" w:hAnsi="Times New Roman" w:cs="Times New Roman"/>
          <w:sz w:val="24"/>
          <w:szCs w:val="24"/>
        </w:rPr>
      </w:pPr>
      <w:r w:rsidRPr="0086486C">
        <w:rPr>
          <w:rFonts w:ascii="Times New Roman" w:hAnsi="Times New Roman" w:cs="Times New Roman"/>
          <w:sz w:val="24"/>
          <w:szCs w:val="24"/>
        </w:rPr>
        <w:t xml:space="preserve">(Zdroj: </w:t>
      </w:r>
      <w:r w:rsidRPr="0086486C">
        <w:rPr>
          <w:rFonts w:ascii="Times New Roman" w:hAnsi="Times New Roman" w:cs="Times New Roman"/>
        </w:rPr>
        <w:t xml:space="preserve">Čl. 17 </w:t>
      </w:r>
      <w:proofErr w:type="spellStart"/>
      <w:r w:rsidR="00250FED" w:rsidRPr="0086486C">
        <w:rPr>
          <w:rFonts w:ascii="Times New Roman" w:hAnsi="Times New Roman" w:cs="Times New Roman"/>
          <w:sz w:val="24"/>
          <w:szCs w:val="24"/>
        </w:rPr>
        <w:t>Dz</w:t>
      </w:r>
      <w:proofErr w:type="spellEnd"/>
      <w:r w:rsidR="00250FED" w:rsidRPr="0086486C">
        <w:rPr>
          <w:rFonts w:ascii="Times New Roman" w:hAnsi="Times New Roman" w:cs="Times New Roman"/>
          <w:sz w:val="24"/>
          <w:szCs w:val="24"/>
        </w:rPr>
        <w:t xml:space="preserve">. </w:t>
      </w:r>
      <w:proofErr w:type="gramStart"/>
      <w:r w:rsidR="00250FED" w:rsidRPr="0086486C">
        <w:rPr>
          <w:rFonts w:ascii="Times New Roman" w:hAnsi="Times New Roman" w:cs="Times New Roman"/>
          <w:sz w:val="24"/>
          <w:szCs w:val="24"/>
        </w:rPr>
        <w:t>U. z 1990</w:t>
      </w:r>
      <w:proofErr w:type="gramEnd"/>
      <w:r w:rsidR="00250FED" w:rsidRPr="0086486C">
        <w:rPr>
          <w:rFonts w:ascii="Times New Roman" w:hAnsi="Times New Roman" w:cs="Times New Roman"/>
          <w:sz w:val="24"/>
          <w:szCs w:val="24"/>
        </w:rPr>
        <w:t xml:space="preserve"> r. </w:t>
      </w:r>
      <w:proofErr w:type="spellStart"/>
      <w:r w:rsidR="00250FED" w:rsidRPr="0086486C">
        <w:rPr>
          <w:rFonts w:ascii="Times New Roman" w:hAnsi="Times New Roman" w:cs="Times New Roman"/>
          <w:sz w:val="24"/>
          <w:szCs w:val="24"/>
        </w:rPr>
        <w:t>Nr</w:t>
      </w:r>
      <w:proofErr w:type="spellEnd"/>
      <w:r w:rsidR="00250FED" w:rsidRPr="0086486C">
        <w:rPr>
          <w:rFonts w:ascii="Times New Roman" w:hAnsi="Times New Roman" w:cs="Times New Roman"/>
          <w:sz w:val="24"/>
          <w:szCs w:val="24"/>
        </w:rPr>
        <w:t xml:space="preserve"> 16, </w:t>
      </w:r>
      <w:proofErr w:type="spellStart"/>
      <w:r w:rsidR="00250FED" w:rsidRPr="0086486C">
        <w:rPr>
          <w:rFonts w:ascii="Times New Roman" w:hAnsi="Times New Roman" w:cs="Times New Roman"/>
          <w:sz w:val="24"/>
          <w:szCs w:val="24"/>
        </w:rPr>
        <w:t>poz</w:t>
      </w:r>
      <w:proofErr w:type="spellEnd"/>
      <w:r w:rsidR="00250FED" w:rsidRPr="0086486C">
        <w:rPr>
          <w:rFonts w:ascii="Times New Roman" w:hAnsi="Times New Roman" w:cs="Times New Roman"/>
          <w:sz w:val="24"/>
          <w:szCs w:val="24"/>
        </w:rPr>
        <w:t>. 95</w:t>
      </w:r>
      <w:r w:rsidRPr="0086486C">
        <w:rPr>
          <w:rFonts w:ascii="Times New Roman" w:hAnsi="Times New Roman" w:cs="Times New Roman"/>
        </w:rPr>
        <w:t>)</w:t>
      </w:r>
      <w:r w:rsidR="003466A7">
        <w:rPr>
          <w:rFonts w:ascii="Times New Roman" w:hAnsi="Times New Roman" w:cs="Times New Roman"/>
          <w:b/>
          <w:color w:val="000000"/>
          <w:sz w:val="24"/>
          <w:szCs w:val="24"/>
          <w:shd w:val="clear" w:color="auto" w:fill="FFFFFF"/>
        </w:rPr>
        <w:br w:type="page"/>
      </w:r>
    </w:p>
    <w:p w:rsidR="00156EA9" w:rsidRPr="00C90531" w:rsidRDefault="00C90531" w:rsidP="002D2C88">
      <w:pPr>
        <w:spacing w:after="0" w:line="360" w:lineRule="auto"/>
        <w:jc w:val="both"/>
        <w:rPr>
          <w:rFonts w:ascii="Times New Roman" w:hAnsi="Times New Roman" w:cs="Times New Roman"/>
          <w:sz w:val="24"/>
          <w:szCs w:val="24"/>
        </w:rPr>
      </w:pPr>
      <w:bookmarkStart w:id="1984" w:name="_Toc449532019"/>
      <w:r w:rsidRPr="00C90531">
        <w:rPr>
          <w:rStyle w:val="Nadpis1Char"/>
          <w:rFonts w:ascii="Times New Roman" w:hAnsi="Times New Roman" w:cs="Times New Roman"/>
          <w:color w:val="auto"/>
          <w:sz w:val="24"/>
          <w:szCs w:val="24"/>
        </w:rPr>
        <w:lastRenderedPageBreak/>
        <w:t>Příloha 8</w:t>
      </w:r>
      <w:bookmarkEnd w:id="1984"/>
      <w:r>
        <w:rPr>
          <w:rFonts w:ascii="Times New Roman" w:hAnsi="Times New Roman" w:cs="Times New Roman"/>
          <w:sz w:val="24"/>
          <w:szCs w:val="24"/>
        </w:rPr>
        <w:t xml:space="preserve"> - </w:t>
      </w:r>
      <w:r w:rsidRPr="00D138F3">
        <w:rPr>
          <w:rFonts w:ascii="Times New Roman" w:hAnsi="Times New Roman" w:cs="Times New Roman"/>
          <w:sz w:val="24"/>
          <w:szCs w:val="24"/>
          <w:shd w:val="clear" w:color="auto" w:fill="FFFFFF"/>
        </w:rPr>
        <w:t>Čerpání dotací z EU pro jednotlivé oblasti v</w:t>
      </w:r>
      <w:r>
        <w:rPr>
          <w:rFonts w:ascii="Times New Roman" w:hAnsi="Times New Roman" w:cs="Times New Roman"/>
          <w:sz w:val="24"/>
          <w:szCs w:val="24"/>
          <w:shd w:val="clear" w:color="auto" w:fill="FFFFFF"/>
        </w:rPr>
        <w:t> Polské</w:t>
      </w:r>
      <w:r w:rsidRPr="00D138F3">
        <w:rPr>
          <w:rFonts w:ascii="Times New Roman" w:hAnsi="Times New Roman" w:cs="Times New Roman"/>
          <w:sz w:val="24"/>
          <w:szCs w:val="24"/>
          <w:shd w:val="clear" w:color="auto" w:fill="FFFFFF"/>
        </w:rPr>
        <w:t xml:space="preserve"> republice</w:t>
      </w:r>
    </w:p>
    <w:p w:rsidR="002D2C88" w:rsidRPr="002D2C88" w:rsidRDefault="002D2C88" w:rsidP="0095506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w:drawing>
          <wp:inline distT="0" distB="0" distL="0" distR="0" wp14:anchorId="0FCB7775" wp14:editId="0BB28033">
            <wp:extent cx="5611008" cy="6315957"/>
            <wp:effectExtent l="0" t="0" r="889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ko.png"/>
                    <pic:cNvPicPr/>
                  </pic:nvPicPr>
                  <pic:blipFill>
                    <a:blip r:embed="rId11">
                      <a:extLst>
                        <a:ext uri="{28A0092B-C50C-407E-A947-70E740481C1C}">
                          <a14:useLocalDpi xmlns:a14="http://schemas.microsoft.com/office/drawing/2010/main" val="0"/>
                        </a:ext>
                      </a:extLst>
                    </a:blip>
                    <a:stretch>
                      <a:fillRect/>
                    </a:stretch>
                  </pic:blipFill>
                  <pic:spPr>
                    <a:xfrm>
                      <a:off x="0" y="0"/>
                      <a:ext cx="5611008" cy="6315957"/>
                    </a:xfrm>
                    <a:prstGeom prst="rect">
                      <a:avLst/>
                    </a:prstGeom>
                  </pic:spPr>
                </pic:pic>
              </a:graphicData>
            </a:graphic>
          </wp:inline>
        </w:drawing>
      </w:r>
    </w:p>
    <w:p w:rsidR="002D2C88" w:rsidRPr="00FB4510" w:rsidRDefault="00FB4510" w:rsidP="00FB4510">
      <w:pPr>
        <w:spacing w:line="360" w:lineRule="auto"/>
        <w:rPr>
          <w:rFonts w:ascii="Times New Roman" w:hAnsi="Times New Roman" w:cs="Times New Roman"/>
          <w:color w:val="000000"/>
          <w:sz w:val="24"/>
          <w:szCs w:val="24"/>
          <w:shd w:val="clear" w:color="auto" w:fill="FFFFFF"/>
        </w:rPr>
      </w:pPr>
      <w:r w:rsidRPr="00FB4510">
        <w:rPr>
          <w:rFonts w:ascii="Times New Roman" w:hAnsi="Times New Roman" w:cs="Times New Roman"/>
          <w:sz w:val="24"/>
          <w:szCs w:val="24"/>
        </w:rPr>
        <w:t xml:space="preserve">(Zdroj: </w:t>
      </w:r>
      <w:proofErr w:type="spellStart"/>
      <w:r w:rsidRPr="00FB4510">
        <w:rPr>
          <w:rFonts w:ascii="Times New Roman" w:hAnsi="Times New Roman" w:cs="Times New Roman"/>
          <w:i/>
          <w:color w:val="000000"/>
          <w:sz w:val="24"/>
          <w:szCs w:val="24"/>
          <w:shd w:val="clear" w:color="auto" w:fill="FFFFFF"/>
        </w:rPr>
        <w:t>European</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structural</w:t>
      </w:r>
      <w:proofErr w:type="spellEnd"/>
      <w:r w:rsidRPr="00FB4510">
        <w:rPr>
          <w:rFonts w:ascii="Times New Roman" w:hAnsi="Times New Roman" w:cs="Times New Roman"/>
          <w:i/>
          <w:color w:val="000000"/>
          <w:sz w:val="24"/>
          <w:szCs w:val="24"/>
          <w:shd w:val="clear" w:color="auto" w:fill="FFFFFF"/>
        </w:rPr>
        <w:t xml:space="preserve"> and </w:t>
      </w:r>
      <w:proofErr w:type="spellStart"/>
      <w:r w:rsidRPr="00FB4510">
        <w:rPr>
          <w:rFonts w:ascii="Times New Roman" w:hAnsi="Times New Roman" w:cs="Times New Roman"/>
          <w:i/>
          <w:color w:val="000000"/>
          <w:sz w:val="24"/>
          <w:szCs w:val="24"/>
          <w:shd w:val="clear" w:color="auto" w:fill="FFFFFF"/>
        </w:rPr>
        <w:t>investment</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funds</w:t>
      </w:r>
      <w:proofErr w:type="spellEnd"/>
      <w:r w:rsidRPr="00FB4510">
        <w:rPr>
          <w:rFonts w:ascii="Times New Roman" w:hAnsi="Times New Roman" w:cs="Times New Roman"/>
          <w:i/>
          <w:color w:val="000000"/>
          <w:sz w:val="24"/>
          <w:szCs w:val="24"/>
          <w:shd w:val="clear" w:color="auto" w:fill="FFFFFF"/>
        </w:rPr>
        <w:t xml:space="preserve">: Country data </w:t>
      </w:r>
      <w:proofErr w:type="spellStart"/>
      <w:r w:rsidRPr="00FB4510">
        <w:rPr>
          <w:rFonts w:ascii="Times New Roman" w:hAnsi="Times New Roman" w:cs="Times New Roman"/>
          <w:i/>
          <w:color w:val="000000"/>
          <w:sz w:val="24"/>
          <w:szCs w:val="24"/>
          <w:shd w:val="clear" w:color="auto" w:fill="FFFFFF"/>
        </w:rPr>
        <w:t>for</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Poland</w:t>
      </w:r>
      <w:proofErr w:type="spellEnd"/>
      <w:r w:rsidRPr="00FB4510">
        <w:rPr>
          <w:rFonts w:ascii="Times New Roman" w:hAnsi="Times New Roman" w:cs="Times New Roman"/>
          <w:color w:val="000000"/>
          <w:sz w:val="24"/>
          <w:szCs w:val="24"/>
          <w:shd w:val="clear" w:color="auto" w:fill="FFFFFF"/>
        </w:rPr>
        <w:t>. [online].</w:t>
      </w:r>
      <w:r w:rsidRPr="00FB4510">
        <w:rPr>
          <w:rStyle w:val="apple-converted-space"/>
          <w:rFonts w:ascii="Times New Roman" w:hAnsi="Times New Roman" w:cs="Times New Roman"/>
          <w:color w:val="000000"/>
          <w:sz w:val="24"/>
          <w:szCs w:val="24"/>
          <w:shd w:val="clear" w:color="auto" w:fill="FFFFFF"/>
        </w:rPr>
        <w:t> </w:t>
      </w:r>
      <w:proofErr w:type="spellStart"/>
      <w:r w:rsidRPr="00FB4510">
        <w:rPr>
          <w:rFonts w:ascii="Times New Roman" w:hAnsi="Times New Roman" w:cs="Times New Roman"/>
          <w:iCs/>
          <w:color w:val="000000"/>
          <w:sz w:val="24"/>
          <w:szCs w:val="24"/>
        </w:rPr>
        <w:t>European</w:t>
      </w:r>
      <w:proofErr w:type="spellEnd"/>
      <w:r w:rsidRPr="00FB4510">
        <w:rPr>
          <w:rFonts w:ascii="Times New Roman" w:hAnsi="Times New Roman" w:cs="Times New Roman"/>
          <w:iCs/>
          <w:color w:val="000000"/>
          <w:sz w:val="24"/>
          <w:szCs w:val="24"/>
        </w:rPr>
        <w:t xml:space="preserve"> </w:t>
      </w:r>
      <w:proofErr w:type="spellStart"/>
      <w:r w:rsidRPr="00FB4510">
        <w:rPr>
          <w:rFonts w:ascii="Times New Roman" w:hAnsi="Times New Roman" w:cs="Times New Roman"/>
          <w:iCs/>
          <w:color w:val="000000"/>
          <w:sz w:val="24"/>
          <w:szCs w:val="24"/>
        </w:rPr>
        <w:t>Commission</w:t>
      </w:r>
      <w:proofErr w:type="spellEnd"/>
      <w:r w:rsidRPr="00FB4510">
        <w:rPr>
          <w:rStyle w:val="apple-converted-space"/>
          <w:rFonts w:ascii="Times New Roman" w:hAnsi="Times New Roman" w:cs="Times New Roman"/>
          <w:color w:val="000000"/>
          <w:sz w:val="24"/>
          <w:szCs w:val="24"/>
          <w:shd w:val="clear" w:color="auto" w:fill="FFFFFF"/>
        </w:rPr>
        <w:t>,</w:t>
      </w:r>
      <w:r w:rsidRPr="00FB4510">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FB4510">
        <w:rPr>
          <w:rFonts w:ascii="Times New Roman" w:hAnsi="Times New Roman" w:cs="Times New Roman"/>
          <w:color w:val="000000"/>
          <w:sz w:val="24"/>
          <w:szCs w:val="24"/>
          <w:shd w:val="clear" w:color="auto" w:fill="FFFFFF"/>
        </w:rPr>
        <w:t>countries</w:t>
      </w:r>
      <w:proofErr w:type="spellEnd"/>
      <w:r w:rsidRPr="00FB4510">
        <w:rPr>
          <w:rFonts w:ascii="Times New Roman" w:hAnsi="Times New Roman" w:cs="Times New Roman"/>
          <w:color w:val="000000"/>
          <w:sz w:val="24"/>
          <w:szCs w:val="24"/>
          <w:shd w:val="clear" w:color="auto" w:fill="FFFFFF"/>
        </w:rPr>
        <w:t>/PL&gt;.)</w:t>
      </w:r>
      <w:r w:rsidR="002D2C88" w:rsidRPr="00FB4510">
        <w:rPr>
          <w:rFonts w:ascii="Times New Roman" w:hAnsi="Times New Roman" w:cs="Times New Roman"/>
          <w:b/>
          <w:sz w:val="24"/>
          <w:szCs w:val="24"/>
        </w:rPr>
        <w:br w:type="page"/>
      </w:r>
    </w:p>
    <w:p w:rsidR="0015157B" w:rsidRPr="00FB4510" w:rsidRDefault="00FB4510" w:rsidP="00FB4510">
      <w:pPr>
        <w:spacing w:line="360" w:lineRule="auto"/>
        <w:jc w:val="both"/>
        <w:rPr>
          <w:rFonts w:ascii="Times New Roman" w:hAnsi="Times New Roman" w:cs="Times New Roman"/>
          <w:sz w:val="24"/>
          <w:szCs w:val="24"/>
          <w:shd w:val="clear" w:color="auto" w:fill="FFFFFF"/>
        </w:rPr>
      </w:pPr>
      <w:bookmarkStart w:id="1985" w:name="_Toc449532020"/>
      <w:r w:rsidRPr="00FB4510">
        <w:rPr>
          <w:rStyle w:val="Nadpis1Char"/>
          <w:rFonts w:ascii="Times New Roman" w:hAnsi="Times New Roman" w:cs="Times New Roman"/>
          <w:color w:val="auto"/>
          <w:sz w:val="24"/>
          <w:szCs w:val="24"/>
        </w:rPr>
        <w:lastRenderedPageBreak/>
        <w:t>Příloha 9</w:t>
      </w:r>
      <w:bookmarkEnd w:id="1985"/>
      <w:r w:rsidRPr="00D138F3">
        <w:rPr>
          <w:rFonts w:ascii="Times New Roman" w:hAnsi="Times New Roman" w:cs="Times New Roman"/>
          <w:b/>
          <w:sz w:val="24"/>
          <w:szCs w:val="24"/>
          <w:shd w:val="clear" w:color="auto" w:fill="FFFFFF"/>
        </w:rPr>
        <w:t xml:space="preserve"> </w:t>
      </w:r>
      <w:r w:rsidRPr="00D138F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138F3">
        <w:rPr>
          <w:rFonts w:ascii="Times New Roman" w:hAnsi="Times New Roman" w:cs="Times New Roman"/>
          <w:sz w:val="24"/>
          <w:szCs w:val="24"/>
          <w:shd w:val="clear" w:color="auto" w:fill="FFFFFF"/>
        </w:rPr>
        <w:t>Čerpání dotací z EU pro jednotlivé oblasti v</w:t>
      </w:r>
      <w:r>
        <w:rPr>
          <w:rFonts w:ascii="Times New Roman" w:hAnsi="Times New Roman" w:cs="Times New Roman"/>
          <w:sz w:val="24"/>
          <w:szCs w:val="24"/>
          <w:shd w:val="clear" w:color="auto" w:fill="FFFFFF"/>
        </w:rPr>
        <w:t>e Spolkové republice Německo</w:t>
      </w:r>
    </w:p>
    <w:p w:rsidR="002D2C88" w:rsidRPr="002D2C88" w:rsidRDefault="002D2C88" w:rsidP="001515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sz w:val="24"/>
          <w:szCs w:val="24"/>
        </w:rPr>
      </w:pPr>
    </w:p>
    <w:p w:rsidR="0015157B" w:rsidRDefault="002D2C88" w:rsidP="0095506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cs-CZ"/>
        </w:rPr>
        <w:drawing>
          <wp:inline distT="0" distB="0" distL="0" distR="0" wp14:anchorId="59ECDCF2" wp14:editId="6EE5277F">
            <wp:extent cx="5886450" cy="52482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ěmecko.png"/>
                    <pic:cNvPicPr/>
                  </pic:nvPicPr>
                  <pic:blipFill>
                    <a:blip r:embed="rId12">
                      <a:extLst>
                        <a:ext uri="{28A0092B-C50C-407E-A947-70E740481C1C}">
                          <a14:useLocalDpi xmlns:a14="http://schemas.microsoft.com/office/drawing/2010/main" val="0"/>
                        </a:ext>
                      </a:extLst>
                    </a:blip>
                    <a:stretch>
                      <a:fillRect/>
                    </a:stretch>
                  </pic:blipFill>
                  <pic:spPr>
                    <a:xfrm>
                      <a:off x="0" y="0"/>
                      <a:ext cx="5886450" cy="5248275"/>
                    </a:xfrm>
                    <a:prstGeom prst="rect">
                      <a:avLst/>
                    </a:prstGeom>
                  </pic:spPr>
                </pic:pic>
              </a:graphicData>
            </a:graphic>
          </wp:inline>
        </w:drawing>
      </w:r>
    </w:p>
    <w:p w:rsidR="00FB4510" w:rsidRDefault="00FB4510" w:rsidP="00FB4510">
      <w:pPr>
        <w:spacing w:line="360" w:lineRule="auto"/>
        <w:rPr>
          <w:rFonts w:ascii="Times New Roman" w:hAnsi="Times New Roman" w:cs="Times New Roman"/>
          <w:color w:val="000000"/>
          <w:sz w:val="24"/>
          <w:szCs w:val="24"/>
          <w:shd w:val="clear" w:color="auto" w:fill="FFFFFF"/>
        </w:rPr>
      </w:pPr>
      <w:r w:rsidRPr="00FB4510">
        <w:rPr>
          <w:rFonts w:ascii="Times New Roman" w:hAnsi="Times New Roman" w:cs="Times New Roman"/>
          <w:color w:val="000000"/>
          <w:sz w:val="24"/>
          <w:szCs w:val="24"/>
          <w:shd w:val="clear" w:color="auto" w:fill="FFFFFF"/>
        </w:rPr>
        <w:t xml:space="preserve">(Zdroj: </w:t>
      </w:r>
      <w:proofErr w:type="spellStart"/>
      <w:r w:rsidRPr="00FB4510">
        <w:rPr>
          <w:rFonts w:ascii="Times New Roman" w:hAnsi="Times New Roman" w:cs="Times New Roman"/>
          <w:i/>
          <w:color w:val="000000"/>
          <w:sz w:val="24"/>
          <w:szCs w:val="24"/>
          <w:shd w:val="clear" w:color="auto" w:fill="FFFFFF"/>
        </w:rPr>
        <w:t>European</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structural</w:t>
      </w:r>
      <w:proofErr w:type="spellEnd"/>
      <w:r w:rsidRPr="00FB4510">
        <w:rPr>
          <w:rFonts w:ascii="Times New Roman" w:hAnsi="Times New Roman" w:cs="Times New Roman"/>
          <w:i/>
          <w:color w:val="000000"/>
          <w:sz w:val="24"/>
          <w:szCs w:val="24"/>
          <w:shd w:val="clear" w:color="auto" w:fill="FFFFFF"/>
        </w:rPr>
        <w:t xml:space="preserve"> and </w:t>
      </w:r>
      <w:proofErr w:type="spellStart"/>
      <w:r w:rsidRPr="00FB4510">
        <w:rPr>
          <w:rFonts w:ascii="Times New Roman" w:hAnsi="Times New Roman" w:cs="Times New Roman"/>
          <w:i/>
          <w:color w:val="000000"/>
          <w:sz w:val="24"/>
          <w:szCs w:val="24"/>
          <w:shd w:val="clear" w:color="auto" w:fill="FFFFFF"/>
        </w:rPr>
        <w:t>investment</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funds</w:t>
      </w:r>
      <w:proofErr w:type="spellEnd"/>
      <w:r w:rsidRPr="00FB4510">
        <w:rPr>
          <w:rFonts w:ascii="Times New Roman" w:hAnsi="Times New Roman" w:cs="Times New Roman"/>
          <w:i/>
          <w:color w:val="000000"/>
          <w:sz w:val="24"/>
          <w:szCs w:val="24"/>
          <w:shd w:val="clear" w:color="auto" w:fill="FFFFFF"/>
        </w:rPr>
        <w:t xml:space="preserve">: Country data </w:t>
      </w:r>
      <w:proofErr w:type="spellStart"/>
      <w:r w:rsidRPr="00FB4510">
        <w:rPr>
          <w:rFonts w:ascii="Times New Roman" w:hAnsi="Times New Roman" w:cs="Times New Roman"/>
          <w:i/>
          <w:color w:val="000000"/>
          <w:sz w:val="24"/>
          <w:szCs w:val="24"/>
          <w:shd w:val="clear" w:color="auto" w:fill="FFFFFF"/>
        </w:rPr>
        <w:t>for</w:t>
      </w:r>
      <w:proofErr w:type="spellEnd"/>
      <w:r w:rsidRPr="00FB4510">
        <w:rPr>
          <w:rFonts w:ascii="Times New Roman" w:hAnsi="Times New Roman" w:cs="Times New Roman"/>
          <w:i/>
          <w:color w:val="000000"/>
          <w:sz w:val="24"/>
          <w:szCs w:val="24"/>
          <w:shd w:val="clear" w:color="auto" w:fill="FFFFFF"/>
        </w:rPr>
        <w:t xml:space="preserve"> </w:t>
      </w:r>
      <w:proofErr w:type="spellStart"/>
      <w:r w:rsidRPr="00FB4510">
        <w:rPr>
          <w:rFonts w:ascii="Times New Roman" w:hAnsi="Times New Roman" w:cs="Times New Roman"/>
          <w:i/>
          <w:color w:val="000000"/>
          <w:sz w:val="24"/>
          <w:szCs w:val="24"/>
          <w:shd w:val="clear" w:color="auto" w:fill="FFFFFF"/>
        </w:rPr>
        <w:t>Germany</w:t>
      </w:r>
      <w:proofErr w:type="spellEnd"/>
      <w:r w:rsidRPr="00FB4510">
        <w:rPr>
          <w:rFonts w:ascii="Times New Roman" w:hAnsi="Times New Roman" w:cs="Times New Roman"/>
          <w:color w:val="000000"/>
          <w:sz w:val="24"/>
          <w:szCs w:val="24"/>
          <w:shd w:val="clear" w:color="auto" w:fill="FFFFFF"/>
        </w:rPr>
        <w:t>. [online].</w:t>
      </w:r>
      <w:r w:rsidRPr="00FB4510">
        <w:rPr>
          <w:rStyle w:val="apple-converted-space"/>
          <w:rFonts w:ascii="Times New Roman" w:hAnsi="Times New Roman" w:cs="Times New Roman"/>
          <w:color w:val="000000"/>
          <w:sz w:val="24"/>
          <w:szCs w:val="24"/>
          <w:shd w:val="clear" w:color="auto" w:fill="FFFFFF"/>
        </w:rPr>
        <w:t> </w:t>
      </w:r>
      <w:proofErr w:type="spellStart"/>
      <w:r w:rsidRPr="00FB4510">
        <w:rPr>
          <w:rFonts w:ascii="Times New Roman" w:hAnsi="Times New Roman" w:cs="Times New Roman"/>
          <w:iCs/>
          <w:color w:val="000000"/>
          <w:sz w:val="24"/>
          <w:szCs w:val="24"/>
        </w:rPr>
        <w:t>European</w:t>
      </w:r>
      <w:proofErr w:type="spellEnd"/>
      <w:r w:rsidRPr="00FB4510">
        <w:rPr>
          <w:rFonts w:ascii="Times New Roman" w:hAnsi="Times New Roman" w:cs="Times New Roman"/>
          <w:iCs/>
          <w:color w:val="000000"/>
          <w:sz w:val="24"/>
          <w:szCs w:val="24"/>
        </w:rPr>
        <w:t xml:space="preserve"> </w:t>
      </w:r>
      <w:proofErr w:type="spellStart"/>
      <w:r w:rsidRPr="00FB4510">
        <w:rPr>
          <w:rFonts w:ascii="Times New Roman" w:hAnsi="Times New Roman" w:cs="Times New Roman"/>
          <w:iCs/>
          <w:color w:val="000000"/>
          <w:sz w:val="24"/>
          <w:szCs w:val="24"/>
        </w:rPr>
        <w:t>Commission</w:t>
      </w:r>
      <w:proofErr w:type="spellEnd"/>
      <w:r w:rsidRPr="00FB4510">
        <w:rPr>
          <w:rStyle w:val="apple-converted-space"/>
          <w:rFonts w:ascii="Times New Roman" w:hAnsi="Times New Roman" w:cs="Times New Roman"/>
          <w:color w:val="000000"/>
          <w:sz w:val="24"/>
          <w:szCs w:val="24"/>
          <w:shd w:val="clear" w:color="auto" w:fill="FFFFFF"/>
        </w:rPr>
        <w:t>,</w:t>
      </w:r>
      <w:r w:rsidRPr="00FB4510">
        <w:rPr>
          <w:rFonts w:ascii="Times New Roman" w:hAnsi="Times New Roman" w:cs="Times New Roman"/>
          <w:color w:val="000000"/>
          <w:sz w:val="24"/>
          <w:szCs w:val="24"/>
          <w:shd w:val="clear" w:color="auto" w:fill="FFFFFF"/>
        </w:rPr>
        <w:t xml:space="preserve"> 2015 [cit. 26. února 2016]. Dostupné na &lt;https://cohesiondata.ec.europa.eu/</w:t>
      </w:r>
      <w:proofErr w:type="spellStart"/>
      <w:r w:rsidRPr="00FB4510">
        <w:rPr>
          <w:rFonts w:ascii="Times New Roman" w:hAnsi="Times New Roman" w:cs="Times New Roman"/>
          <w:color w:val="000000"/>
          <w:sz w:val="24"/>
          <w:szCs w:val="24"/>
          <w:shd w:val="clear" w:color="auto" w:fill="FFFFFF"/>
        </w:rPr>
        <w:t>countries</w:t>
      </w:r>
      <w:proofErr w:type="spellEnd"/>
      <w:r w:rsidRPr="00FB4510">
        <w:rPr>
          <w:rFonts w:ascii="Times New Roman" w:hAnsi="Times New Roman" w:cs="Times New Roman"/>
          <w:color w:val="000000"/>
          <w:sz w:val="24"/>
          <w:szCs w:val="24"/>
          <w:shd w:val="clear" w:color="auto" w:fill="FFFFFF"/>
        </w:rPr>
        <w:t>/DE&gt;.)</w:t>
      </w:r>
    </w:p>
    <w:p w:rsidR="003856D5" w:rsidRDefault="003856D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3856D5" w:rsidRDefault="003856D5" w:rsidP="00FB4510">
      <w:pPr>
        <w:spacing w:line="360" w:lineRule="auto"/>
        <w:rPr>
          <w:rFonts w:ascii="Times New Roman" w:hAnsi="Times New Roman" w:cs="Times New Roman"/>
          <w:color w:val="000000"/>
          <w:sz w:val="24"/>
          <w:szCs w:val="24"/>
          <w:shd w:val="clear" w:color="auto" w:fill="FFFFFF"/>
        </w:rPr>
      </w:pPr>
      <w:bookmarkStart w:id="1986" w:name="_Toc449532021"/>
      <w:r w:rsidRPr="00B014EC">
        <w:rPr>
          <w:rStyle w:val="Nadpis1Char"/>
          <w:rFonts w:ascii="Times New Roman" w:hAnsi="Times New Roman" w:cs="Times New Roman"/>
          <w:color w:val="auto"/>
          <w:sz w:val="24"/>
          <w:szCs w:val="24"/>
        </w:rPr>
        <w:lastRenderedPageBreak/>
        <w:t>Příloha 10</w:t>
      </w:r>
      <w:bookmarkEnd w:id="1986"/>
      <w:r w:rsidRPr="00B014EC">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 Alokace na obyvatele </w:t>
      </w:r>
      <w:r w:rsidR="00B014EC">
        <w:rPr>
          <w:rFonts w:ascii="Times New Roman" w:hAnsi="Times New Roman" w:cs="Times New Roman"/>
          <w:color w:val="000000"/>
          <w:sz w:val="24"/>
          <w:szCs w:val="24"/>
          <w:shd w:val="clear" w:color="auto" w:fill="FFFFFF"/>
        </w:rPr>
        <w:t>v období 2014 – 2020 v rámci regionální politiky EU</w:t>
      </w:r>
    </w:p>
    <w:p w:rsidR="003856D5" w:rsidRPr="00FB4510" w:rsidRDefault="003856D5" w:rsidP="00FB4510">
      <w:pPr>
        <w:spacing w:line="360" w:lineRule="auto"/>
        <w:rPr>
          <w:rFonts w:ascii="Times New Roman" w:hAnsi="Times New Roman" w:cs="Times New Roman"/>
          <w:color w:val="000000"/>
          <w:sz w:val="24"/>
          <w:szCs w:val="24"/>
          <w:shd w:val="clear" w:color="auto" w:fill="FFFFFF"/>
        </w:rPr>
      </w:pPr>
      <w:bookmarkStart w:id="1987" w:name="_GoBack"/>
      <w:r>
        <w:rPr>
          <w:rFonts w:ascii="Times New Roman" w:hAnsi="Times New Roman" w:cs="Times New Roman"/>
          <w:noProof/>
          <w:color w:val="000000"/>
          <w:sz w:val="24"/>
          <w:szCs w:val="24"/>
          <w:shd w:val="clear" w:color="auto" w:fill="FFFFFF"/>
          <w:lang w:eastAsia="cs-CZ"/>
        </w:rPr>
        <w:drawing>
          <wp:inline distT="0" distB="0" distL="0" distR="0">
            <wp:extent cx="5848350" cy="32004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1987"/>
    </w:p>
    <w:p w:rsidR="002D2C88" w:rsidRPr="0086486C" w:rsidRDefault="00B014EC" w:rsidP="0095506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(Zdroj: Vlastní zpracování)</w:t>
      </w:r>
    </w:p>
    <w:sectPr w:rsidR="002D2C88" w:rsidRPr="0086486C" w:rsidSect="00A2143B">
      <w:footerReference w:type="defaul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F5" w:rsidRDefault="00035CF5" w:rsidP="00E330CC">
      <w:pPr>
        <w:spacing w:after="0" w:line="240" w:lineRule="auto"/>
      </w:pPr>
      <w:r>
        <w:separator/>
      </w:r>
    </w:p>
  </w:endnote>
  <w:endnote w:type="continuationSeparator" w:id="0">
    <w:p w:rsidR="00035CF5" w:rsidRDefault="00035CF5" w:rsidP="00E3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98720"/>
      <w:docPartObj>
        <w:docPartGallery w:val="Page Numbers (Bottom of Page)"/>
        <w:docPartUnique/>
      </w:docPartObj>
    </w:sdtPr>
    <w:sdtContent>
      <w:p w:rsidR="00F95BD6" w:rsidRDefault="00F95BD6">
        <w:pPr>
          <w:pStyle w:val="Zpat"/>
          <w:jc w:val="center"/>
        </w:pPr>
        <w:r>
          <w:fldChar w:fldCharType="begin"/>
        </w:r>
        <w:r>
          <w:instrText>PAGE   \* MERGEFORMAT</w:instrText>
        </w:r>
        <w:r>
          <w:fldChar w:fldCharType="separate"/>
        </w:r>
        <w:r w:rsidR="005B30FB">
          <w:rPr>
            <w:noProof/>
          </w:rPr>
          <w:t>72</w:t>
        </w:r>
        <w:r>
          <w:fldChar w:fldCharType="end"/>
        </w:r>
      </w:p>
    </w:sdtContent>
  </w:sdt>
  <w:p w:rsidR="00F95BD6" w:rsidRDefault="00F95B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F5" w:rsidRDefault="00035CF5" w:rsidP="00E330CC">
      <w:pPr>
        <w:spacing w:after="0" w:line="240" w:lineRule="auto"/>
      </w:pPr>
      <w:r>
        <w:separator/>
      </w:r>
    </w:p>
  </w:footnote>
  <w:footnote w:type="continuationSeparator" w:id="0">
    <w:p w:rsidR="00035CF5" w:rsidRDefault="00035CF5" w:rsidP="00E330CC">
      <w:pPr>
        <w:spacing w:after="0" w:line="240" w:lineRule="auto"/>
      </w:pPr>
      <w:r>
        <w:continuationSeparator/>
      </w:r>
    </w:p>
  </w:footnote>
  <w:footnote w:id="1">
    <w:p w:rsidR="00F95BD6" w:rsidRPr="00BD664D" w:rsidRDefault="00F95BD6">
      <w:pPr>
        <w:pStyle w:val="Textpoznpodarou"/>
        <w:rPr>
          <w:rFonts w:ascii="Times New Roman" w:hAnsi="Times New Roman" w:cs="Times New Roman"/>
        </w:rPr>
      </w:pPr>
      <w:r w:rsidRPr="00BD664D">
        <w:rPr>
          <w:rStyle w:val="Znakapoznpodarou"/>
          <w:rFonts w:ascii="Times New Roman" w:hAnsi="Times New Roman" w:cs="Times New Roman"/>
        </w:rPr>
        <w:footnoteRef/>
      </w:r>
      <w:r w:rsidRPr="00BD664D">
        <w:rPr>
          <w:rFonts w:ascii="Times New Roman" w:hAnsi="Times New Roman" w:cs="Times New Roman"/>
        </w:rPr>
        <w:t xml:space="preserve"> </w:t>
      </w:r>
      <w:r w:rsidRPr="00BD664D">
        <w:rPr>
          <w:rFonts w:ascii="Times New Roman" w:hAnsi="Times New Roman" w:cs="Times New Roman"/>
          <w:color w:val="000000"/>
          <w:shd w:val="clear" w:color="auto" w:fill="FFFFFF"/>
        </w:rPr>
        <w:t>HENDRYCH, Dušan</w:t>
      </w:r>
      <w:r>
        <w:rPr>
          <w:rFonts w:ascii="Times New Roman" w:hAnsi="Times New Roman" w:cs="Times New Roman"/>
          <w:color w:val="000000"/>
          <w:shd w:val="clear" w:color="auto" w:fill="FFFFFF"/>
        </w:rPr>
        <w:t xml:space="preserve"> a kol</w:t>
      </w:r>
      <w:r w:rsidRPr="00BD664D">
        <w:rPr>
          <w:rFonts w:ascii="Times New Roman" w:hAnsi="Times New Roman" w:cs="Times New Roman"/>
          <w:color w:val="000000"/>
          <w:shd w:val="clear" w:color="auto" w:fill="FFFFFF"/>
        </w:rPr>
        <w:t>.</w:t>
      </w:r>
      <w:r w:rsidRPr="00BD664D">
        <w:rPr>
          <w:rStyle w:val="apple-converted-space"/>
          <w:rFonts w:ascii="Times New Roman" w:hAnsi="Times New Roman" w:cs="Times New Roman"/>
          <w:color w:val="000000"/>
          <w:shd w:val="clear" w:color="auto" w:fill="FFFFFF"/>
        </w:rPr>
        <w:t> </w:t>
      </w:r>
      <w:r w:rsidRPr="00BD664D">
        <w:rPr>
          <w:rFonts w:ascii="Times New Roman" w:hAnsi="Times New Roman" w:cs="Times New Roman"/>
          <w:i/>
          <w:iCs/>
          <w:color w:val="000000"/>
          <w:shd w:val="clear" w:color="auto" w:fill="FFFFFF"/>
        </w:rPr>
        <w:t>Správní věda: teorie veřejné správy</w:t>
      </w:r>
      <w:r w:rsidRPr="00BD664D">
        <w:rPr>
          <w:rFonts w:ascii="Times New Roman" w:hAnsi="Times New Roman" w:cs="Times New Roman"/>
          <w:color w:val="000000"/>
          <w:shd w:val="clear" w:color="auto" w:fill="FFFFFF"/>
        </w:rPr>
        <w:t>. 4. vydá</w:t>
      </w:r>
      <w:r>
        <w:rPr>
          <w:rFonts w:ascii="Times New Roman" w:hAnsi="Times New Roman" w:cs="Times New Roman"/>
          <w:color w:val="000000"/>
          <w:shd w:val="clear" w:color="auto" w:fill="FFFFFF"/>
        </w:rPr>
        <w:t xml:space="preserve">ní. Praha: </w:t>
      </w:r>
      <w:proofErr w:type="spellStart"/>
      <w:r>
        <w:rPr>
          <w:rFonts w:ascii="Times New Roman" w:hAnsi="Times New Roman" w:cs="Times New Roman"/>
          <w:color w:val="000000"/>
          <w:shd w:val="clear" w:color="auto" w:fill="FFFFFF"/>
        </w:rPr>
        <w:t>Wolters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Kluwer</w:t>
      </w:r>
      <w:proofErr w:type="spellEnd"/>
      <w:r>
        <w:rPr>
          <w:rFonts w:ascii="Times New Roman" w:hAnsi="Times New Roman" w:cs="Times New Roman"/>
          <w:color w:val="000000"/>
          <w:shd w:val="clear" w:color="auto" w:fill="FFFFFF"/>
        </w:rPr>
        <w:t>, 2014,</w:t>
      </w:r>
      <w:r w:rsidRPr="00BD664D">
        <w:rPr>
          <w:rFonts w:ascii="Times New Roman" w:hAnsi="Times New Roman" w:cs="Times New Roman"/>
          <w:color w:val="000000"/>
          <w:shd w:val="clear" w:color="auto" w:fill="FFFFFF"/>
        </w:rPr>
        <w:t xml:space="preserve"> s. 143.</w:t>
      </w:r>
    </w:p>
  </w:footnote>
  <w:footnote w:id="2">
    <w:p w:rsidR="00F95BD6" w:rsidRPr="00C738E0" w:rsidRDefault="00F95BD6" w:rsidP="00C738E0">
      <w:pPr>
        <w:pStyle w:val="Textpoznpodarou"/>
        <w:jc w:val="both"/>
        <w:rPr>
          <w:rFonts w:ascii="Times New Roman" w:hAnsi="Times New Roman" w:cs="Times New Roman"/>
        </w:rPr>
      </w:pPr>
      <w:r w:rsidRPr="00BD664D">
        <w:rPr>
          <w:rStyle w:val="Znakapoznpodarou"/>
          <w:rFonts w:ascii="Times New Roman" w:hAnsi="Times New Roman" w:cs="Times New Roman"/>
        </w:rPr>
        <w:footnoteRef/>
      </w:r>
      <w:r w:rsidRPr="00BD664D">
        <w:rPr>
          <w:rFonts w:ascii="Times New Roman" w:hAnsi="Times New Roman" w:cs="Times New Roman"/>
        </w:rPr>
        <w:t xml:space="preserve"> </w:t>
      </w:r>
      <w:r w:rsidRPr="00C738E0">
        <w:rPr>
          <w:rFonts w:ascii="Times New Roman" w:hAnsi="Times New Roman" w:cs="Times New Roman"/>
        </w:rPr>
        <w:t xml:space="preserve">Čl. 3 – 11 zákon č. 181/1999 Sb., </w:t>
      </w:r>
      <w:r>
        <w:rPr>
          <w:rFonts w:ascii="Times New Roman" w:hAnsi="Times New Roman" w:cs="Times New Roman"/>
        </w:rPr>
        <w:t xml:space="preserve">sdělení Ministerstva zahraničních věcí </w:t>
      </w:r>
      <w:r w:rsidRPr="00C738E0">
        <w:rPr>
          <w:rFonts w:ascii="Times New Roman" w:hAnsi="Times New Roman" w:cs="Times New Roman"/>
        </w:rPr>
        <w:t>o přijetí Evropské charty místní samosprávy</w:t>
      </w:r>
    </w:p>
  </w:footnote>
  <w:footnote w:id="3">
    <w:p w:rsidR="00F95BD6" w:rsidRPr="00D87945" w:rsidRDefault="00F95BD6">
      <w:pPr>
        <w:pStyle w:val="Textpoznpodarou"/>
        <w:rPr>
          <w:rFonts w:ascii="Times New Roman" w:hAnsi="Times New Roman" w:cs="Times New Roman"/>
        </w:rPr>
      </w:pPr>
      <w:r w:rsidRPr="00D87945">
        <w:rPr>
          <w:rStyle w:val="Znakapoznpodarou"/>
          <w:rFonts w:ascii="Times New Roman" w:hAnsi="Times New Roman" w:cs="Times New Roman"/>
        </w:rPr>
        <w:footnoteRef/>
      </w:r>
      <w:r w:rsidRPr="00D87945">
        <w:rPr>
          <w:rFonts w:ascii="Times New Roman" w:hAnsi="Times New Roman" w:cs="Times New Roman"/>
        </w:rPr>
        <w:t xml:space="preserve"> To je </w:t>
      </w:r>
      <w:r>
        <w:rPr>
          <w:rFonts w:ascii="Times New Roman" w:hAnsi="Times New Roman" w:cs="Times New Roman"/>
        </w:rPr>
        <w:t xml:space="preserve">z vybraných zemí </w:t>
      </w:r>
      <w:r w:rsidRPr="00D87945">
        <w:rPr>
          <w:rFonts w:ascii="Times New Roman" w:hAnsi="Times New Roman" w:cs="Times New Roman"/>
        </w:rPr>
        <w:t>uskutečňováno v České republice, Slo</w:t>
      </w:r>
      <w:r>
        <w:rPr>
          <w:rFonts w:ascii="Times New Roman" w:hAnsi="Times New Roman" w:cs="Times New Roman"/>
        </w:rPr>
        <w:t>v</w:t>
      </w:r>
      <w:r w:rsidRPr="00D87945">
        <w:rPr>
          <w:rFonts w:ascii="Times New Roman" w:hAnsi="Times New Roman" w:cs="Times New Roman"/>
        </w:rPr>
        <w:t xml:space="preserve">ensku, Polsku </w:t>
      </w:r>
      <w:r>
        <w:rPr>
          <w:rFonts w:ascii="Times New Roman" w:hAnsi="Times New Roman" w:cs="Times New Roman"/>
        </w:rPr>
        <w:t>i Německu.</w:t>
      </w:r>
    </w:p>
  </w:footnote>
  <w:footnote w:id="4">
    <w:p w:rsidR="00F95BD6" w:rsidRPr="00F2705E" w:rsidRDefault="00F95BD6" w:rsidP="00F2705E">
      <w:pPr>
        <w:spacing w:after="0" w:line="240" w:lineRule="auto"/>
        <w:rPr>
          <w:rFonts w:ascii="Times New Roman" w:hAnsi="Times New Roman" w:cs="Times New Roman"/>
          <w:color w:val="000000"/>
          <w:sz w:val="20"/>
          <w:szCs w:val="20"/>
          <w:shd w:val="clear" w:color="auto" w:fill="FFFFFF"/>
        </w:rPr>
      </w:pPr>
      <w:r w:rsidRPr="00F2705E">
        <w:rPr>
          <w:rStyle w:val="Znakapoznpodarou"/>
          <w:rFonts w:ascii="Times New Roman" w:hAnsi="Times New Roman" w:cs="Times New Roman"/>
          <w:sz w:val="20"/>
          <w:szCs w:val="20"/>
        </w:rPr>
        <w:footnoteRef/>
      </w:r>
      <w:r w:rsidRPr="00F2705E">
        <w:rPr>
          <w:rFonts w:ascii="Times New Roman" w:hAnsi="Times New Roman" w:cs="Times New Roman"/>
          <w:sz w:val="20"/>
          <w:szCs w:val="20"/>
        </w:rPr>
        <w:t xml:space="preserve"> </w:t>
      </w:r>
      <w:r w:rsidRPr="00F2705E">
        <w:rPr>
          <w:rFonts w:ascii="Times New Roman" w:hAnsi="Times New Roman" w:cs="Times New Roman"/>
          <w:color w:val="000000"/>
          <w:sz w:val="20"/>
          <w:szCs w:val="20"/>
          <w:shd w:val="clear" w:color="auto" w:fill="FFFFFF"/>
        </w:rPr>
        <w:t xml:space="preserve">JANŠOVÁ, Marie. </w:t>
      </w:r>
      <w:r w:rsidRPr="00F2705E">
        <w:rPr>
          <w:rFonts w:ascii="Times New Roman" w:hAnsi="Times New Roman" w:cs="Times New Roman"/>
          <w:i/>
          <w:color w:val="000000"/>
          <w:sz w:val="20"/>
          <w:szCs w:val="20"/>
          <w:shd w:val="clear" w:color="auto" w:fill="FFFFFF"/>
        </w:rPr>
        <w:t>Evropská charta místní samosprávy</w:t>
      </w:r>
      <w:r w:rsidRPr="00F2705E">
        <w:rPr>
          <w:rFonts w:ascii="Times New Roman" w:hAnsi="Times New Roman" w:cs="Times New Roman"/>
          <w:color w:val="000000"/>
          <w:sz w:val="20"/>
          <w:szCs w:val="20"/>
          <w:shd w:val="clear" w:color="auto" w:fill="FFFFFF"/>
        </w:rPr>
        <w:t>. [online].</w:t>
      </w:r>
      <w:r w:rsidRPr="00F2705E">
        <w:rPr>
          <w:rStyle w:val="apple-converted-space"/>
          <w:rFonts w:ascii="Times New Roman" w:hAnsi="Times New Roman" w:cs="Times New Roman"/>
          <w:color w:val="000000"/>
          <w:sz w:val="20"/>
          <w:szCs w:val="20"/>
          <w:shd w:val="clear" w:color="auto" w:fill="FFFFFF"/>
        </w:rPr>
        <w:t> </w:t>
      </w:r>
      <w:r w:rsidRPr="00F2705E">
        <w:rPr>
          <w:rFonts w:ascii="Times New Roman" w:hAnsi="Times New Roman" w:cs="Times New Roman"/>
          <w:iCs/>
          <w:color w:val="000000"/>
          <w:sz w:val="20"/>
          <w:szCs w:val="20"/>
        </w:rPr>
        <w:t xml:space="preserve">Epravo.cz, 16. září 2001 </w:t>
      </w:r>
      <w:r w:rsidRPr="00F2705E">
        <w:rPr>
          <w:rFonts w:ascii="Times New Roman" w:hAnsi="Times New Roman" w:cs="Times New Roman"/>
          <w:color w:val="000000"/>
          <w:sz w:val="20"/>
          <w:szCs w:val="20"/>
          <w:shd w:val="clear" w:color="auto" w:fill="FFFFFF"/>
        </w:rPr>
        <w:t>[cit. 11. dubna 2016]. Dostupné na &lt;http://www.epravo.cz/top/clanky/evropska-charta-mistni-samospravy-13600.html&gt;.</w:t>
      </w:r>
    </w:p>
  </w:footnote>
  <w:footnote w:id="5">
    <w:p w:rsidR="00F95BD6" w:rsidRPr="00F2705E" w:rsidRDefault="00F95BD6" w:rsidP="00F2705E">
      <w:pPr>
        <w:spacing w:after="0" w:line="240" w:lineRule="auto"/>
        <w:jc w:val="both"/>
        <w:rPr>
          <w:rFonts w:ascii="Times New Roman" w:hAnsi="Times New Roman" w:cs="Times New Roman"/>
          <w:sz w:val="24"/>
          <w:szCs w:val="24"/>
        </w:rPr>
      </w:pPr>
      <w:r w:rsidRPr="00F2705E">
        <w:rPr>
          <w:rStyle w:val="Znakapoznpodarou"/>
          <w:rFonts w:ascii="Times New Roman" w:hAnsi="Times New Roman" w:cs="Times New Roman"/>
          <w:sz w:val="20"/>
          <w:szCs w:val="20"/>
        </w:rPr>
        <w:footnoteRef/>
      </w:r>
      <w:r w:rsidRPr="00F2705E">
        <w:rPr>
          <w:rFonts w:ascii="Times New Roman" w:hAnsi="Times New Roman" w:cs="Times New Roman"/>
          <w:color w:val="000000"/>
          <w:sz w:val="20"/>
          <w:szCs w:val="20"/>
          <w:shd w:val="clear" w:color="auto" w:fill="FFFFFF"/>
        </w:rPr>
        <w:t xml:space="preserve"> </w:t>
      </w:r>
      <w:r w:rsidRPr="00F2705E">
        <w:rPr>
          <w:rFonts w:ascii="Times New Roman" w:hAnsi="Times New Roman" w:cs="Times New Roman"/>
          <w:sz w:val="20"/>
          <w:szCs w:val="20"/>
        </w:rPr>
        <w:t>Stanovisko Výboru regionů ze 100. plenárního zasedání ve dnech 11. a 12. dubna 2013, Decentralizace v Evropské unii a úloha místní a regionální samosprávy při vytváření a provádění politik EU, s. 3 - 4</w:t>
      </w:r>
    </w:p>
  </w:footnote>
  <w:footnote w:id="6">
    <w:p w:rsidR="00F95BD6" w:rsidRPr="00BC53A3" w:rsidRDefault="00F95BD6" w:rsidP="00F2705E">
      <w:pPr>
        <w:spacing w:after="0" w:line="240" w:lineRule="auto"/>
        <w:rPr>
          <w:rFonts w:ascii="Times New Roman" w:hAnsi="Times New Roman" w:cs="Times New Roman"/>
          <w:color w:val="000000"/>
          <w:sz w:val="20"/>
          <w:szCs w:val="20"/>
          <w:shd w:val="clear" w:color="auto" w:fill="FFFFFF"/>
        </w:rPr>
      </w:pPr>
      <w:r w:rsidRPr="00BC53A3">
        <w:rPr>
          <w:rStyle w:val="Znakapoznpodarou"/>
          <w:rFonts w:ascii="Times New Roman" w:hAnsi="Times New Roman" w:cs="Times New Roman"/>
          <w:sz w:val="20"/>
          <w:szCs w:val="20"/>
        </w:rPr>
        <w:footnoteRef/>
      </w:r>
      <w:r w:rsidRPr="00BC53A3">
        <w:rPr>
          <w:rFonts w:ascii="Times New Roman" w:hAnsi="Times New Roman" w:cs="Times New Roman"/>
          <w:sz w:val="20"/>
          <w:szCs w:val="20"/>
        </w:rPr>
        <w:t xml:space="preserve"> </w:t>
      </w:r>
      <w:r w:rsidRPr="00BC53A3">
        <w:rPr>
          <w:rFonts w:ascii="Times New Roman" w:hAnsi="Times New Roman" w:cs="Times New Roman"/>
          <w:i/>
          <w:color w:val="000000"/>
          <w:sz w:val="20"/>
          <w:szCs w:val="20"/>
          <w:shd w:val="clear" w:color="auto" w:fill="FFFFFF"/>
        </w:rPr>
        <w:t>Evropa v míru – počátky spolupráce</w:t>
      </w:r>
      <w:r w:rsidRPr="00BC53A3">
        <w:rPr>
          <w:rFonts w:ascii="Times New Roman" w:hAnsi="Times New Roman" w:cs="Times New Roman"/>
          <w:color w:val="000000"/>
          <w:sz w:val="20"/>
          <w:szCs w:val="20"/>
          <w:shd w:val="clear" w:color="auto" w:fill="FFFFFF"/>
        </w:rPr>
        <w:t>. [online].</w:t>
      </w:r>
      <w:r w:rsidRPr="00BC53A3">
        <w:rPr>
          <w:rStyle w:val="apple-converted-space"/>
          <w:rFonts w:ascii="Times New Roman" w:hAnsi="Times New Roman" w:cs="Times New Roman"/>
          <w:color w:val="000000"/>
          <w:sz w:val="20"/>
          <w:szCs w:val="20"/>
          <w:shd w:val="clear" w:color="auto" w:fill="FFFFFF"/>
        </w:rPr>
        <w:t> </w:t>
      </w:r>
      <w:r w:rsidRPr="00BC53A3">
        <w:rPr>
          <w:rFonts w:ascii="Times New Roman" w:hAnsi="Times New Roman" w:cs="Times New Roman"/>
          <w:iCs/>
          <w:color w:val="000000"/>
          <w:sz w:val="20"/>
          <w:szCs w:val="20"/>
        </w:rPr>
        <w:t>Europa.eu</w:t>
      </w:r>
      <w:r w:rsidRPr="00BC53A3">
        <w:rPr>
          <w:rStyle w:val="apple-converted-space"/>
          <w:rFonts w:ascii="Times New Roman" w:hAnsi="Times New Roman" w:cs="Times New Roman"/>
          <w:color w:val="000000"/>
          <w:sz w:val="20"/>
          <w:szCs w:val="20"/>
          <w:shd w:val="clear" w:color="auto" w:fill="FFFFFF"/>
        </w:rPr>
        <w:t>, 5. ledna 2016</w:t>
      </w:r>
      <w:r w:rsidRPr="00BC53A3">
        <w:rPr>
          <w:rFonts w:ascii="Times New Roman" w:hAnsi="Times New Roman" w:cs="Times New Roman"/>
          <w:color w:val="000000"/>
          <w:sz w:val="20"/>
          <w:szCs w:val="20"/>
          <w:shd w:val="clear" w:color="auto" w:fill="FFFFFF"/>
        </w:rPr>
        <w:t xml:space="preserve"> [cit. 24. února 2016]. Dostupné na &lt;http://europa.eu/</w:t>
      </w:r>
      <w:proofErr w:type="spellStart"/>
      <w:r w:rsidRPr="00BC53A3">
        <w:rPr>
          <w:rFonts w:ascii="Times New Roman" w:hAnsi="Times New Roman" w:cs="Times New Roman"/>
          <w:color w:val="000000"/>
          <w:sz w:val="20"/>
          <w:szCs w:val="20"/>
          <w:shd w:val="clear" w:color="auto" w:fill="FFFFFF"/>
        </w:rPr>
        <w:t>about-eu</w:t>
      </w:r>
      <w:proofErr w:type="spellEnd"/>
      <w:r w:rsidRPr="00BC53A3">
        <w:rPr>
          <w:rFonts w:ascii="Times New Roman" w:hAnsi="Times New Roman" w:cs="Times New Roman"/>
          <w:color w:val="000000"/>
          <w:sz w:val="20"/>
          <w:szCs w:val="20"/>
          <w:shd w:val="clear" w:color="auto" w:fill="FFFFFF"/>
        </w:rPr>
        <w:t>/</w:t>
      </w:r>
      <w:proofErr w:type="spellStart"/>
      <w:r w:rsidRPr="00BC53A3">
        <w:rPr>
          <w:rFonts w:ascii="Times New Roman" w:hAnsi="Times New Roman" w:cs="Times New Roman"/>
          <w:color w:val="000000"/>
          <w:sz w:val="20"/>
          <w:szCs w:val="20"/>
          <w:shd w:val="clear" w:color="auto" w:fill="FFFFFF"/>
        </w:rPr>
        <w:t>eu-history</w:t>
      </w:r>
      <w:proofErr w:type="spellEnd"/>
      <w:r w:rsidRPr="00BC53A3">
        <w:rPr>
          <w:rFonts w:ascii="Times New Roman" w:hAnsi="Times New Roman" w:cs="Times New Roman"/>
          <w:color w:val="000000"/>
          <w:sz w:val="20"/>
          <w:szCs w:val="20"/>
          <w:shd w:val="clear" w:color="auto" w:fill="FFFFFF"/>
        </w:rPr>
        <w:t>/1945-1959/index_cs.htm&gt;.</w:t>
      </w:r>
    </w:p>
  </w:footnote>
  <w:footnote w:id="7">
    <w:p w:rsidR="00F95BD6" w:rsidRPr="004A0729" w:rsidRDefault="00F95BD6" w:rsidP="00F2705E">
      <w:pPr>
        <w:spacing w:after="0" w:line="240" w:lineRule="auto"/>
        <w:jc w:val="both"/>
        <w:rPr>
          <w:rFonts w:ascii="Times New Roman" w:hAnsi="Times New Roman" w:cs="Times New Roman"/>
          <w:color w:val="000000"/>
          <w:sz w:val="20"/>
          <w:szCs w:val="20"/>
          <w:shd w:val="clear" w:color="auto" w:fill="FFFFFF"/>
        </w:rPr>
      </w:pPr>
      <w:r w:rsidRPr="004A0729">
        <w:rPr>
          <w:rStyle w:val="Znakapoznpodarou"/>
          <w:rFonts w:ascii="Times New Roman" w:hAnsi="Times New Roman" w:cs="Times New Roman"/>
          <w:sz w:val="20"/>
          <w:szCs w:val="20"/>
        </w:rPr>
        <w:footnoteRef/>
      </w:r>
      <w:r w:rsidRPr="004A0729">
        <w:rPr>
          <w:rFonts w:ascii="Times New Roman" w:hAnsi="Times New Roman" w:cs="Times New Roman"/>
          <w:sz w:val="20"/>
          <w:szCs w:val="20"/>
        </w:rPr>
        <w:t xml:space="preserve"> </w:t>
      </w:r>
      <w:r w:rsidRPr="004A0729">
        <w:rPr>
          <w:rFonts w:ascii="Times New Roman" w:hAnsi="Times New Roman" w:cs="Times New Roman"/>
          <w:color w:val="000000"/>
          <w:sz w:val="20"/>
          <w:szCs w:val="20"/>
          <w:shd w:val="clear" w:color="auto" w:fill="FFFFFF"/>
        </w:rPr>
        <w:t>POMAHAČ, Richard, HANDRLICA, Jakub.</w:t>
      </w:r>
      <w:r w:rsidRPr="004A0729">
        <w:rPr>
          <w:rStyle w:val="apple-converted-space"/>
          <w:rFonts w:ascii="Times New Roman" w:hAnsi="Times New Roman" w:cs="Times New Roman"/>
          <w:color w:val="000000"/>
          <w:sz w:val="20"/>
          <w:szCs w:val="20"/>
          <w:shd w:val="clear" w:color="auto" w:fill="FFFFFF"/>
        </w:rPr>
        <w:t> </w:t>
      </w:r>
      <w:r w:rsidRPr="004A0729">
        <w:rPr>
          <w:rFonts w:ascii="Times New Roman" w:hAnsi="Times New Roman" w:cs="Times New Roman"/>
          <w:i/>
          <w:iCs/>
          <w:color w:val="000000"/>
          <w:sz w:val="20"/>
          <w:szCs w:val="20"/>
        </w:rPr>
        <w:t>Evropské správní právo</w:t>
      </w:r>
      <w:r w:rsidRPr="004A0729">
        <w:rPr>
          <w:rFonts w:ascii="Times New Roman" w:hAnsi="Times New Roman" w:cs="Times New Roman"/>
          <w:color w:val="000000"/>
          <w:sz w:val="20"/>
          <w:szCs w:val="20"/>
          <w:shd w:val="clear" w:color="auto" w:fill="FFFFFF"/>
        </w:rPr>
        <w:t xml:space="preserve">. 1. </w:t>
      </w:r>
      <w:r>
        <w:rPr>
          <w:rFonts w:ascii="Times New Roman" w:hAnsi="Times New Roman" w:cs="Times New Roman"/>
          <w:color w:val="000000"/>
          <w:sz w:val="20"/>
          <w:szCs w:val="20"/>
          <w:shd w:val="clear" w:color="auto" w:fill="FFFFFF"/>
        </w:rPr>
        <w:t>vydání. Praha: C. H. Beck, 2012.</w:t>
      </w:r>
      <w:r w:rsidRPr="004A0729">
        <w:rPr>
          <w:rFonts w:ascii="Times New Roman" w:hAnsi="Times New Roman" w:cs="Times New Roman"/>
          <w:color w:val="000000"/>
          <w:sz w:val="20"/>
          <w:szCs w:val="20"/>
          <w:shd w:val="clear" w:color="auto" w:fill="FFFFFF"/>
        </w:rPr>
        <w:t xml:space="preserve"> s. 4 </w:t>
      </w:r>
      <w:r>
        <w:rPr>
          <w:rFonts w:ascii="Times New Roman" w:hAnsi="Times New Roman" w:cs="Times New Roman"/>
          <w:color w:val="000000"/>
          <w:sz w:val="20"/>
          <w:szCs w:val="20"/>
          <w:shd w:val="clear" w:color="auto" w:fill="FFFFFF"/>
        </w:rPr>
        <w:t>–</w:t>
      </w:r>
      <w:r w:rsidRPr="004A0729">
        <w:rPr>
          <w:rFonts w:ascii="Times New Roman" w:hAnsi="Times New Roman" w:cs="Times New Roman"/>
          <w:color w:val="000000"/>
          <w:sz w:val="20"/>
          <w:szCs w:val="20"/>
          <w:shd w:val="clear" w:color="auto" w:fill="FFFFFF"/>
        </w:rPr>
        <w:t xml:space="preserve"> 5</w:t>
      </w:r>
    </w:p>
  </w:footnote>
  <w:footnote w:id="8">
    <w:p w:rsidR="00F95BD6" w:rsidRPr="004A0729" w:rsidRDefault="00F95BD6" w:rsidP="00F2705E">
      <w:pPr>
        <w:spacing w:after="0" w:line="240" w:lineRule="auto"/>
        <w:rPr>
          <w:rFonts w:ascii="Times New Roman" w:hAnsi="Times New Roman" w:cs="Times New Roman"/>
          <w:color w:val="000000"/>
          <w:sz w:val="24"/>
          <w:szCs w:val="24"/>
          <w:shd w:val="clear" w:color="auto" w:fill="FFFFFF"/>
        </w:rPr>
      </w:pPr>
      <w:r w:rsidRPr="004A0729">
        <w:rPr>
          <w:rStyle w:val="Znakapoznpodarou"/>
          <w:rFonts w:ascii="Times New Roman" w:hAnsi="Times New Roman" w:cs="Times New Roman"/>
          <w:sz w:val="20"/>
          <w:szCs w:val="20"/>
        </w:rPr>
        <w:footnoteRef/>
      </w:r>
      <w:r w:rsidRPr="004A0729">
        <w:rPr>
          <w:rFonts w:ascii="Times New Roman" w:hAnsi="Times New Roman" w:cs="Times New Roman"/>
          <w:sz w:val="20"/>
          <w:szCs w:val="20"/>
        </w:rPr>
        <w:t xml:space="preserve"> </w:t>
      </w:r>
      <w:r w:rsidRPr="004A0729">
        <w:rPr>
          <w:rFonts w:ascii="Times New Roman" w:hAnsi="Times New Roman" w:cs="Times New Roman"/>
          <w:color w:val="000000"/>
          <w:sz w:val="20"/>
          <w:szCs w:val="20"/>
          <w:shd w:val="clear" w:color="auto" w:fill="FFFFFF"/>
        </w:rPr>
        <w:t xml:space="preserve">KRUTÍLEK, Ondřej. </w:t>
      </w:r>
      <w:r w:rsidRPr="004A0729">
        <w:rPr>
          <w:rFonts w:ascii="Times New Roman" w:hAnsi="Times New Roman" w:cs="Times New Roman"/>
          <w:i/>
          <w:color w:val="000000"/>
          <w:sz w:val="20"/>
          <w:szCs w:val="20"/>
          <w:shd w:val="clear" w:color="auto" w:fill="FFFFFF"/>
        </w:rPr>
        <w:t>Změny po Lisabonské smlouvě.</w:t>
      </w:r>
      <w:r w:rsidRPr="004A0729">
        <w:rPr>
          <w:rStyle w:val="apple-converted-space"/>
          <w:rFonts w:ascii="Times New Roman" w:hAnsi="Times New Roman" w:cs="Times New Roman"/>
          <w:color w:val="000000"/>
          <w:sz w:val="20"/>
          <w:szCs w:val="20"/>
          <w:shd w:val="clear" w:color="auto" w:fill="FFFFFF"/>
        </w:rPr>
        <w:t> </w:t>
      </w:r>
      <w:r w:rsidRPr="004A0729">
        <w:rPr>
          <w:rFonts w:ascii="Times New Roman" w:hAnsi="Times New Roman" w:cs="Times New Roman"/>
          <w:color w:val="000000"/>
          <w:sz w:val="20"/>
          <w:szCs w:val="20"/>
          <w:shd w:val="clear" w:color="auto" w:fill="FFFFFF"/>
        </w:rPr>
        <w:t xml:space="preserve">[online]. </w:t>
      </w:r>
      <w:r w:rsidRPr="004A0729">
        <w:rPr>
          <w:rFonts w:ascii="Times New Roman" w:hAnsi="Times New Roman" w:cs="Times New Roman"/>
          <w:iCs/>
          <w:color w:val="000000"/>
          <w:sz w:val="20"/>
          <w:szCs w:val="20"/>
        </w:rPr>
        <w:t>Euroskop.cz</w:t>
      </w:r>
      <w:r w:rsidRPr="004A0729">
        <w:rPr>
          <w:rStyle w:val="apple-converted-space"/>
          <w:rFonts w:ascii="Times New Roman" w:hAnsi="Times New Roman" w:cs="Times New Roman"/>
          <w:color w:val="000000"/>
          <w:sz w:val="20"/>
          <w:szCs w:val="20"/>
          <w:shd w:val="clear" w:color="auto" w:fill="FFFFFF"/>
        </w:rPr>
        <w:t xml:space="preserve">, </w:t>
      </w:r>
      <w:r w:rsidRPr="004A0729">
        <w:rPr>
          <w:rFonts w:ascii="Times New Roman" w:hAnsi="Times New Roman" w:cs="Times New Roman"/>
          <w:color w:val="000000"/>
          <w:sz w:val="20"/>
          <w:szCs w:val="20"/>
          <w:shd w:val="clear" w:color="auto" w:fill="FFFFFF"/>
        </w:rPr>
        <w:t>2009 [cit. 24. února 2016]. Dostupné na &lt;https://www.euroskop.cz/8900/sekce/zmeny-po-lisabonske-smlouve/&gt;.</w:t>
      </w:r>
    </w:p>
  </w:footnote>
  <w:footnote w:id="9">
    <w:p w:rsidR="00F95BD6" w:rsidRPr="007C4A98" w:rsidRDefault="00F95BD6" w:rsidP="00326232">
      <w:pPr>
        <w:pStyle w:val="Textpoznpodarou"/>
        <w:rPr>
          <w:rFonts w:ascii="Times New Roman" w:hAnsi="Times New Roman" w:cs="Times New Roman"/>
        </w:rPr>
      </w:pPr>
      <w:r w:rsidRPr="007C4A98">
        <w:rPr>
          <w:rStyle w:val="Znakapoznpodarou"/>
          <w:rFonts w:ascii="Times New Roman" w:hAnsi="Times New Roman" w:cs="Times New Roman"/>
        </w:rPr>
        <w:footnoteRef/>
      </w:r>
      <w:r w:rsidRPr="007C4A98">
        <w:rPr>
          <w:rFonts w:ascii="Times New Roman" w:hAnsi="Times New Roman" w:cs="Times New Roman"/>
        </w:rPr>
        <w:t xml:space="preserve"> </w:t>
      </w:r>
      <w:r>
        <w:rPr>
          <w:rFonts w:ascii="Times New Roman" w:hAnsi="Times New Roman" w:cs="Times New Roman"/>
        </w:rPr>
        <w:t xml:space="preserve">Jedná se o dokument z 25. 7. 2001, </w:t>
      </w:r>
      <w:proofErr w:type="spellStart"/>
      <w:r w:rsidRPr="007C4A98">
        <w:rPr>
          <w:rFonts w:ascii="Times New Roman" w:hAnsi="Times New Roman" w:cs="Times New Roman"/>
        </w:rPr>
        <w:t>Com</w:t>
      </w:r>
      <w:proofErr w:type="spellEnd"/>
      <w:r w:rsidRPr="007C4A98">
        <w:rPr>
          <w:rFonts w:ascii="Times New Roman" w:hAnsi="Times New Roman" w:cs="Times New Roman"/>
        </w:rPr>
        <w:t xml:space="preserve"> 2001/428</w:t>
      </w:r>
    </w:p>
  </w:footnote>
  <w:footnote w:id="10">
    <w:p w:rsidR="00F95BD6" w:rsidRPr="00E56E72" w:rsidRDefault="00F95BD6" w:rsidP="00326232">
      <w:pPr>
        <w:spacing w:after="0" w:line="240" w:lineRule="auto"/>
        <w:jc w:val="both"/>
        <w:rPr>
          <w:rFonts w:ascii="Times New Roman" w:hAnsi="Times New Roman" w:cs="Times New Roman"/>
          <w:color w:val="000000"/>
          <w:sz w:val="20"/>
          <w:szCs w:val="20"/>
          <w:shd w:val="clear" w:color="auto" w:fill="FFFFFF"/>
        </w:rPr>
      </w:pPr>
      <w:r w:rsidRPr="005D42FE">
        <w:rPr>
          <w:rStyle w:val="Znakapoznpodarou"/>
          <w:rFonts w:ascii="Times New Roman" w:hAnsi="Times New Roman" w:cs="Times New Roman"/>
          <w:sz w:val="20"/>
          <w:szCs w:val="20"/>
        </w:rPr>
        <w:footnoteRef/>
      </w:r>
      <w:r w:rsidRPr="005D42FE">
        <w:rPr>
          <w:rFonts w:ascii="Times New Roman" w:hAnsi="Times New Roman" w:cs="Times New Roman"/>
          <w:sz w:val="20"/>
          <w:szCs w:val="20"/>
        </w:rPr>
        <w:t xml:space="preserve"> </w:t>
      </w:r>
      <w:r w:rsidRPr="005D42FE">
        <w:rPr>
          <w:rFonts w:ascii="Times New Roman" w:hAnsi="Times New Roman" w:cs="Times New Roman"/>
          <w:color w:val="000000"/>
          <w:sz w:val="20"/>
          <w:szCs w:val="20"/>
          <w:shd w:val="clear" w:color="auto" w:fill="FFFFFF"/>
        </w:rPr>
        <w:t xml:space="preserve">POMAHAČ, Richard. </w:t>
      </w:r>
      <w:r w:rsidRPr="005D42FE">
        <w:rPr>
          <w:rFonts w:ascii="Times New Roman" w:hAnsi="Times New Roman" w:cs="Times New Roman"/>
          <w:i/>
          <w:color w:val="000000"/>
          <w:sz w:val="20"/>
          <w:szCs w:val="20"/>
          <w:shd w:val="clear" w:color="auto" w:fill="FFFFFF"/>
        </w:rPr>
        <w:t>Reforma místní správy a evropské právo</w:t>
      </w:r>
      <w:r w:rsidRPr="005D42FE">
        <w:rPr>
          <w:rFonts w:ascii="Times New Roman" w:hAnsi="Times New Roman" w:cs="Times New Roman"/>
          <w:i/>
          <w:iCs/>
          <w:color w:val="000000"/>
          <w:sz w:val="20"/>
          <w:szCs w:val="20"/>
        </w:rPr>
        <w:t xml:space="preserve">. </w:t>
      </w:r>
      <w:r w:rsidRPr="005D42FE">
        <w:rPr>
          <w:rFonts w:ascii="Times New Roman" w:hAnsi="Times New Roman" w:cs="Times New Roman"/>
          <w:iCs/>
          <w:color w:val="000000"/>
          <w:sz w:val="20"/>
          <w:szCs w:val="20"/>
        </w:rPr>
        <w:t xml:space="preserve">In </w:t>
      </w:r>
      <w:r w:rsidRPr="005D42FE">
        <w:rPr>
          <w:rFonts w:ascii="Times New Roman" w:hAnsi="Times New Roman" w:cs="Times New Roman"/>
          <w:i/>
          <w:iCs/>
          <w:color w:val="000000"/>
          <w:sz w:val="20"/>
          <w:szCs w:val="20"/>
        </w:rPr>
        <w:t>Reforma veřejné správy</w:t>
      </w:r>
      <w:r w:rsidRPr="005D42FE">
        <w:rPr>
          <w:rFonts w:ascii="Times New Roman" w:hAnsi="Times New Roman" w:cs="Times New Roman"/>
          <w:color w:val="000000"/>
          <w:sz w:val="20"/>
          <w:szCs w:val="20"/>
          <w:shd w:val="clear" w:color="auto" w:fill="FFFFFF"/>
        </w:rPr>
        <w:t>. MATES, Pavel (</w:t>
      </w:r>
      <w:proofErr w:type="spellStart"/>
      <w:r w:rsidRPr="00E56E72">
        <w:rPr>
          <w:rFonts w:ascii="Times New Roman" w:hAnsi="Times New Roman" w:cs="Times New Roman"/>
          <w:color w:val="000000"/>
          <w:sz w:val="20"/>
          <w:szCs w:val="20"/>
          <w:shd w:val="clear" w:color="auto" w:fill="FFFFFF"/>
        </w:rPr>
        <w:t>ed</w:t>
      </w:r>
      <w:proofErr w:type="spellEnd"/>
      <w:r w:rsidRPr="00E56E72">
        <w:rPr>
          <w:rFonts w:ascii="Times New Roman" w:hAnsi="Times New Roman" w:cs="Times New Roman"/>
          <w:color w:val="000000"/>
          <w:sz w:val="20"/>
          <w:szCs w:val="20"/>
          <w:shd w:val="clear" w:color="auto" w:fill="FFFFFF"/>
        </w:rPr>
        <w:t xml:space="preserve">). 1. vydání. Praha: ASPI, 2007. s. 157 - 179   </w:t>
      </w:r>
    </w:p>
  </w:footnote>
  <w:footnote w:id="11">
    <w:p w:rsidR="00F95BD6" w:rsidRPr="00E56E72" w:rsidRDefault="00F95BD6" w:rsidP="00326232">
      <w:pPr>
        <w:spacing w:after="0" w:line="240" w:lineRule="auto"/>
        <w:rPr>
          <w:rFonts w:ascii="Times New Roman" w:hAnsi="Times New Roman" w:cs="Times New Roman"/>
          <w:color w:val="000000"/>
          <w:sz w:val="24"/>
          <w:szCs w:val="24"/>
          <w:shd w:val="clear" w:color="auto" w:fill="FFFFFF"/>
        </w:rPr>
      </w:pPr>
      <w:r w:rsidRPr="00E56E72">
        <w:rPr>
          <w:rStyle w:val="Znakapoznpodarou"/>
          <w:rFonts w:ascii="Times New Roman" w:hAnsi="Times New Roman" w:cs="Times New Roman"/>
          <w:sz w:val="20"/>
          <w:szCs w:val="20"/>
        </w:rPr>
        <w:footnoteRef/>
      </w:r>
      <w:r w:rsidRPr="00E56E72">
        <w:rPr>
          <w:rFonts w:ascii="Times New Roman" w:hAnsi="Times New Roman" w:cs="Times New Roman"/>
          <w:sz w:val="20"/>
          <w:szCs w:val="20"/>
        </w:rPr>
        <w:t xml:space="preserve"> </w:t>
      </w:r>
      <w:r w:rsidRPr="00E56E72">
        <w:rPr>
          <w:rFonts w:ascii="Times New Roman" w:hAnsi="Times New Roman" w:cs="Times New Roman"/>
          <w:color w:val="000000"/>
          <w:sz w:val="20"/>
          <w:szCs w:val="20"/>
          <w:shd w:val="clear" w:color="auto" w:fill="FFFFFF"/>
        </w:rPr>
        <w:t xml:space="preserve">KAMENÍČKOVÁ, Věra. </w:t>
      </w:r>
      <w:r w:rsidRPr="00E56E72">
        <w:rPr>
          <w:rFonts w:ascii="Times New Roman" w:hAnsi="Times New Roman" w:cs="Times New Roman"/>
          <w:i/>
          <w:color w:val="000000"/>
          <w:sz w:val="20"/>
          <w:szCs w:val="20"/>
          <w:shd w:val="clear" w:color="auto" w:fill="FFFFFF"/>
        </w:rPr>
        <w:t>Územní samospráva a Evropská unie</w:t>
      </w:r>
      <w:r w:rsidRPr="00E56E72">
        <w:rPr>
          <w:rFonts w:ascii="Times New Roman" w:hAnsi="Times New Roman" w:cs="Times New Roman"/>
          <w:color w:val="000000"/>
          <w:sz w:val="20"/>
          <w:szCs w:val="20"/>
          <w:shd w:val="clear" w:color="auto" w:fill="FFFFFF"/>
        </w:rPr>
        <w:t>.</w:t>
      </w:r>
      <w:r w:rsidRPr="00E56E72">
        <w:rPr>
          <w:rStyle w:val="apple-converted-space"/>
          <w:rFonts w:ascii="Times New Roman" w:hAnsi="Times New Roman" w:cs="Times New Roman"/>
          <w:color w:val="000000"/>
          <w:sz w:val="20"/>
          <w:szCs w:val="20"/>
          <w:shd w:val="clear" w:color="auto" w:fill="FFFFFF"/>
        </w:rPr>
        <w:t> </w:t>
      </w:r>
      <w:r w:rsidRPr="00E56E72">
        <w:rPr>
          <w:rFonts w:ascii="Times New Roman" w:hAnsi="Times New Roman" w:cs="Times New Roman"/>
          <w:color w:val="000000"/>
          <w:sz w:val="20"/>
          <w:szCs w:val="20"/>
          <w:shd w:val="clear" w:color="auto" w:fill="FFFFFF"/>
        </w:rPr>
        <w:t xml:space="preserve">[online]. </w:t>
      </w:r>
      <w:r w:rsidRPr="00E56E72">
        <w:rPr>
          <w:rFonts w:ascii="Times New Roman" w:hAnsi="Times New Roman" w:cs="Times New Roman"/>
          <w:iCs/>
          <w:color w:val="000000"/>
          <w:sz w:val="20"/>
          <w:szCs w:val="20"/>
        </w:rPr>
        <w:t>Deník veřejné správy</w:t>
      </w:r>
      <w:r w:rsidRPr="00E56E72">
        <w:rPr>
          <w:rStyle w:val="apple-converted-space"/>
          <w:rFonts w:ascii="Times New Roman" w:hAnsi="Times New Roman" w:cs="Times New Roman"/>
          <w:color w:val="000000"/>
          <w:sz w:val="20"/>
          <w:szCs w:val="20"/>
          <w:shd w:val="clear" w:color="auto" w:fill="FFFFFF"/>
        </w:rPr>
        <w:t>, 14. listopadu</w:t>
      </w:r>
      <w:r w:rsidRPr="00E56E72">
        <w:rPr>
          <w:rFonts w:ascii="Times New Roman" w:hAnsi="Times New Roman" w:cs="Times New Roman"/>
          <w:color w:val="000000"/>
          <w:sz w:val="20"/>
          <w:szCs w:val="20"/>
          <w:shd w:val="clear" w:color="auto" w:fill="FFFFFF"/>
        </w:rPr>
        <w:t xml:space="preserve"> 2001 [cit. 24. února 2016]. Dostupné na &lt;http://denik.obce.cz/</w:t>
      </w:r>
      <w:proofErr w:type="spellStart"/>
      <w:r w:rsidRPr="00E56E72">
        <w:rPr>
          <w:rFonts w:ascii="Times New Roman" w:hAnsi="Times New Roman" w:cs="Times New Roman"/>
          <w:color w:val="000000"/>
          <w:sz w:val="20"/>
          <w:szCs w:val="20"/>
          <w:shd w:val="clear" w:color="auto" w:fill="FFFFFF"/>
        </w:rPr>
        <w:t>clanek.asp?id</w:t>
      </w:r>
      <w:proofErr w:type="spellEnd"/>
      <w:r w:rsidRPr="00E56E72">
        <w:rPr>
          <w:rFonts w:ascii="Times New Roman" w:hAnsi="Times New Roman" w:cs="Times New Roman"/>
          <w:color w:val="000000"/>
          <w:sz w:val="20"/>
          <w:szCs w:val="20"/>
          <w:shd w:val="clear" w:color="auto" w:fill="FFFFFF"/>
        </w:rPr>
        <w:t>=237905&gt;.</w:t>
      </w:r>
    </w:p>
  </w:footnote>
  <w:footnote w:id="12">
    <w:p w:rsidR="00F95BD6" w:rsidRPr="00DF6AE3" w:rsidRDefault="00F95BD6" w:rsidP="00DF6AE3">
      <w:pPr>
        <w:pStyle w:val="Textpoznpodarou"/>
        <w:rPr>
          <w:rFonts w:ascii="Times New Roman" w:hAnsi="Times New Roman" w:cs="Times New Roman"/>
        </w:rPr>
      </w:pPr>
      <w:r w:rsidRPr="00DF6AE3">
        <w:rPr>
          <w:rStyle w:val="Znakapoznpodarou"/>
          <w:rFonts w:ascii="Times New Roman" w:hAnsi="Times New Roman" w:cs="Times New Roman"/>
        </w:rPr>
        <w:footnoteRef/>
      </w:r>
      <w:r w:rsidRPr="00DF6AE3">
        <w:rPr>
          <w:rFonts w:ascii="Times New Roman" w:hAnsi="Times New Roman" w:cs="Times New Roman"/>
        </w:rPr>
        <w:t xml:space="preserve"> Viz. Příloha 1 Diplomové práce</w:t>
      </w:r>
    </w:p>
  </w:footnote>
  <w:footnote w:id="13">
    <w:p w:rsidR="00F95BD6" w:rsidRPr="00DF6AE3" w:rsidRDefault="00F95BD6" w:rsidP="00DF6AE3">
      <w:pPr>
        <w:spacing w:after="0" w:line="240" w:lineRule="auto"/>
        <w:rPr>
          <w:rFonts w:ascii="Times New Roman" w:hAnsi="Times New Roman" w:cs="Times New Roman"/>
          <w:color w:val="000000"/>
          <w:sz w:val="20"/>
          <w:szCs w:val="20"/>
          <w:shd w:val="clear" w:color="auto" w:fill="FFFFFF"/>
        </w:rPr>
      </w:pPr>
      <w:r w:rsidRPr="00DF6AE3">
        <w:rPr>
          <w:rStyle w:val="Znakapoznpodarou"/>
          <w:rFonts w:ascii="Times New Roman" w:hAnsi="Times New Roman" w:cs="Times New Roman"/>
          <w:sz w:val="20"/>
          <w:szCs w:val="20"/>
        </w:rPr>
        <w:footnoteRef/>
      </w:r>
      <w:r w:rsidRPr="00DF6AE3">
        <w:rPr>
          <w:rFonts w:ascii="Times New Roman" w:hAnsi="Times New Roman" w:cs="Times New Roman"/>
          <w:sz w:val="20"/>
          <w:szCs w:val="20"/>
        </w:rPr>
        <w:t xml:space="preserve"> </w:t>
      </w:r>
      <w:r w:rsidRPr="00DF6AE3">
        <w:rPr>
          <w:rFonts w:ascii="Times New Roman" w:hAnsi="Times New Roman" w:cs="Times New Roman"/>
          <w:i/>
          <w:color w:val="000000"/>
          <w:sz w:val="20"/>
          <w:szCs w:val="20"/>
          <w:shd w:val="clear" w:color="auto" w:fill="FFFFFF"/>
        </w:rPr>
        <w:t>O Výboru regionů</w:t>
      </w:r>
      <w:r w:rsidRPr="00DF6AE3">
        <w:rPr>
          <w:rFonts w:ascii="Times New Roman" w:hAnsi="Times New Roman" w:cs="Times New Roman"/>
          <w:color w:val="000000"/>
          <w:sz w:val="20"/>
          <w:szCs w:val="20"/>
          <w:shd w:val="clear" w:color="auto" w:fill="FFFFFF"/>
        </w:rPr>
        <w:t>. [online].</w:t>
      </w:r>
      <w:r w:rsidRPr="00DF6AE3">
        <w:rPr>
          <w:rStyle w:val="apple-converted-space"/>
          <w:rFonts w:ascii="Times New Roman" w:hAnsi="Times New Roman" w:cs="Times New Roman"/>
          <w:color w:val="000000"/>
          <w:sz w:val="20"/>
          <w:szCs w:val="20"/>
          <w:shd w:val="clear" w:color="auto" w:fill="FFFFFF"/>
        </w:rPr>
        <w:t> </w:t>
      </w:r>
      <w:proofErr w:type="spellStart"/>
      <w:r w:rsidRPr="00DF6AE3">
        <w:rPr>
          <w:rFonts w:ascii="Times New Roman" w:hAnsi="Times New Roman" w:cs="Times New Roman"/>
          <w:iCs/>
          <w:color w:val="000000"/>
          <w:sz w:val="20"/>
          <w:szCs w:val="20"/>
        </w:rPr>
        <w:t>Committee</w:t>
      </w:r>
      <w:proofErr w:type="spellEnd"/>
      <w:r w:rsidRPr="00DF6AE3">
        <w:rPr>
          <w:rFonts w:ascii="Times New Roman" w:hAnsi="Times New Roman" w:cs="Times New Roman"/>
          <w:iCs/>
          <w:color w:val="000000"/>
          <w:sz w:val="20"/>
          <w:szCs w:val="20"/>
        </w:rPr>
        <w:t xml:space="preserve"> </w:t>
      </w:r>
      <w:proofErr w:type="spellStart"/>
      <w:r w:rsidRPr="00DF6AE3">
        <w:rPr>
          <w:rFonts w:ascii="Times New Roman" w:hAnsi="Times New Roman" w:cs="Times New Roman"/>
          <w:iCs/>
          <w:color w:val="000000"/>
          <w:sz w:val="20"/>
          <w:szCs w:val="20"/>
        </w:rPr>
        <w:t>of</w:t>
      </w:r>
      <w:proofErr w:type="spellEnd"/>
      <w:r w:rsidRPr="00DF6AE3">
        <w:rPr>
          <w:rFonts w:ascii="Times New Roman" w:hAnsi="Times New Roman" w:cs="Times New Roman"/>
          <w:iCs/>
          <w:color w:val="000000"/>
          <w:sz w:val="20"/>
          <w:szCs w:val="20"/>
        </w:rPr>
        <w:t xml:space="preserve"> </w:t>
      </w:r>
      <w:proofErr w:type="spellStart"/>
      <w:r w:rsidRPr="00DF6AE3">
        <w:rPr>
          <w:rFonts w:ascii="Times New Roman" w:hAnsi="Times New Roman" w:cs="Times New Roman"/>
          <w:iCs/>
          <w:color w:val="000000"/>
          <w:sz w:val="20"/>
          <w:szCs w:val="20"/>
        </w:rPr>
        <w:t>Regions</w:t>
      </w:r>
      <w:proofErr w:type="spellEnd"/>
      <w:r w:rsidRPr="00DF6AE3">
        <w:rPr>
          <w:rFonts w:ascii="Times New Roman" w:hAnsi="Times New Roman" w:cs="Times New Roman"/>
          <w:iCs/>
          <w:color w:val="000000"/>
          <w:sz w:val="20"/>
          <w:szCs w:val="20"/>
        </w:rPr>
        <w:t>,</w:t>
      </w:r>
      <w:r w:rsidRPr="00DF6AE3">
        <w:rPr>
          <w:rStyle w:val="apple-converted-space"/>
          <w:rFonts w:ascii="Times New Roman" w:hAnsi="Times New Roman" w:cs="Times New Roman"/>
          <w:color w:val="000000"/>
          <w:sz w:val="20"/>
          <w:szCs w:val="20"/>
          <w:shd w:val="clear" w:color="auto" w:fill="FFFFFF"/>
        </w:rPr>
        <w:t> </w:t>
      </w:r>
      <w:r w:rsidRPr="00DF6AE3">
        <w:rPr>
          <w:rFonts w:ascii="Times New Roman" w:hAnsi="Times New Roman" w:cs="Times New Roman"/>
          <w:color w:val="000000"/>
          <w:sz w:val="20"/>
          <w:szCs w:val="20"/>
          <w:shd w:val="clear" w:color="auto" w:fill="FFFFFF"/>
        </w:rPr>
        <w:t>2014 [cit. 25. února 2016]. Dostupné na &lt;http://cor.europa.eu/</w:t>
      </w:r>
      <w:proofErr w:type="spellStart"/>
      <w:r w:rsidRPr="00DF6AE3">
        <w:rPr>
          <w:rFonts w:ascii="Times New Roman" w:hAnsi="Times New Roman" w:cs="Times New Roman"/>
          <w:color w:val="000000"/>
          <w:sz w:val="20"/>
          <w:szCs w:val="20"/>
          <w:shd w:val="clear" w:color="auto" w:fill="FFFFFF"/>
        </w:rPr>
        <w:t>cs</w:t>
      </w:r>
      <w:proofErr w:type="spellEnd"/>
      <w:r w:rsidRPr="00DF6AE3">
        <w:rPr>
          <w:rFonts w:ascii="Times New Roman" w:hAnsi="Times New Roman" w:cs="Times New Roman"/>
          <w:color w:val="000000"/>
          <w:sz w:val="20"/>
          <w:szCs w:val="20"/>
          <w:shd w:val="clear" w:color="auto" w:fill="FFFFFF"/>
        </w:rPr>
        <w:t>/</w:t>
      </w:r>
      <w:proofErr w:type="spellStart"/>
      <w:r w:rsidRPr="00DF6AE3">
        <w:rPr>
          <w:rFonts w:ascii="Times New Roman" w:hAnsi="Times New Roman" w:cs="Times New Roman"/>
          <w:color w:val="000000"/>
          <w:sz w:val="20"/>
          <w:szCs w:val="20"/>
          <w:shd w:val="clear" w:color="auto" w:fill="FFFFFF"/>
        </w:rPr>
        <w:t>about</w:t>
      </w:r>
      <w:proofErr w:type="spellEnd"/>
      <w:r w:rsidRPr="00DF6AE3">
        <w:rPr>
          <w:rFonts w:ascii="Times New Roman" w:hAnsi="Times New Roman" w:cs="Times New Roman"/>
          <w:color w:val="000000"/>
          <w:sz w:val="20"/>
          <w:szCs w:val="20"/>
          <w:shd w:val="clear" w:color="auto" w:fill="FFFFFF"/>
        </w:rPr>
        <w:t>/</w:t>
      </w:r>
      <w:proofErr w:type="spellStart"/>
      <w:r w:rsidRPr="00DF6AE3">
        <w:rPr>
          <w:rFonts w:ascii="Times New Roman" w:hAnsi="Times New Roman" w:cs="Times New Roman"/>
          <w:color w:val="000000"/>
          <w:sz w:val="20"/>
          <w:szCs w:val="20"/>
          <w:shd w:val="clear" w:color="auto" w:fill="FFFFFF"/>
        </w:rPr>
        <w:t>Pages</w:t>
      </w:r>
      <w:proofErr w:type="spellEnd"/>
      <w:r w:rsidRPr="00DF6AE3">
        <w:rPr>
          <w:rFonts w:ascii="Times New Roman" w:hAnsi="Times New Roman" w:cs="Times New Roman"/>
          <w:color w:val="000000"/>
          <w:sz w:val="20"/>
          <w:szCs w:val="20"/>
          <w:shd w:val="clear" w:color="auto" w:fill="FFFFFF"/>
        </w:rPr>
        <w:t>/key-facts.aspx&gt;.</w:t>
      </w:r>
    </w:p>
  </w:footnote>
  <w:footnote w:id="14">
    <w:p w:rsidR="00F95BD6" w:rsidRPr="009B496A" w:rsidRDefault="00F95BD6" w:rsidP="009B496A">
      <w:pPr>
        <w:spacing w:after="0" w:line="240" w:lineRule="auto"/>
        <w:jc w:val="both"/>
        <w:rPr>
          <w:rFonts w:ascii="Times New Roman" w:hAnsi="Times New Roman" w:cs="Times New Roman"/>
          <w:sz w:val="20"/>
          <w:szCs w:val="20"/>
          <w:shd w:val="clear" w:color="auto" w:fill="FFFFFF"/>
        </w:rPr>
      </w:pPr>
      <w:r w:rsidRPr="009B496A">
        <w:rPr>
          <w:rStyle w:val="Znakapoznpodarou"/>
          <w:rFonts w:ascii="Times New Roman" w:hAnsi="Times New Roman" w:cs="Times New Roman"/>
          <w:sz w:val="20"/>
          <w:szCs w:val="20"/>
        </w:rPr>
        <w:footnoteRef/>
      </w:r>
      <w:r w:rsidRPr="009B496A">
        <w:rPr>
          <w:rFonts w:ascii="Times New Roman" w:hAnsi="Times New Roman" w:cs="Times New Roman"/>
          <w:sz w:val="20"/>
          <w:szCs w:val="20"/>
        </w:rPr>
        <w:t xml:space="preserve"> </w:t>
      </w:r>
      <w:r w:rsidRPr="009B496A">
        <w:rPr>
          <w:rFonts w:ascii="Times New Roman" w:hAnsi="Times New Roman" w:cs="Times New Roman"/>
          <w:i/>
          <w:iCs/>
          <w:sz w:val="20"/>
          <w:szCs w:val="20"/>
          <w:bdr w:val="none" w:sz="0" w:space="0" w:color="auto" w:frame="1"/>
          <w:shd w:val="clear" w:color="auto" w:fill="FFFFFF"/>
        </w:rPr>
        <w:t xml:space="preserve">Zpráva o konzultaci: Bílá kniha výboru regionů o víceúrovňové správě věcí veřejných: Budování Evropy na základě partnerství. </w:t>
      </w:r>
      <w:r>
        <w:rPr>
          <w:rFonts w:ascii="Times New Roman" w:hAnsi="Times New Roman" w:cs="Times New Roman"/>
          <w:sz w:val="20"/>
          <w:szCs w:val="20"/>
          <w:shd w:val="clear" w:color="auto" w:fill="FFFFFF"/>
        </w:rPr>
        <w:t xml:space="preserve">Brusel: </w:t>
      </w:r>
      <w:r w:rsidRPr="009B496A">
        <w:rPr>
          <w:rFonts w:ascii="Times New Roman" w:hAnsi="Times New Roman" w:cs="Times New Roman"/>
          <w:sz w:val="20"/>
          <w:szCs w:val="20"/>
          <w:shd w:val="clear" w:color="auto" w:fill="FFFFFF"/>
        </w:rPr>
        <w:t>Výbor regionů, 2010, s. 1</w:t>
      </w:r>
    </w:p>
  </w:footnote>
  <w:footnote w:id="15">
    <w:p w:rsidR="00F95BD6" w:rsidRDefault="00F95BD6" w:rsidP="00570458">
      <w:pPr>
        <w:pStyle w:val="Textpoznpodarou"/>
      </w:pPr>
      <w:r w:rsidRPr="00D019BA">
        <w:rPr>
          <w:rStyle w:val="Znakapoznpodarou"/>
          <w:rFonts w:ascii="Times New Roman" w:hAnsi="Times New Roman" w:cs="Times New Roman"/>
        </w:rPr>
        <w:footnoteRef/>
      </w:r>
      <w:r>
        <w:rPr>
          <w:rFonts w:ascii="Times New Roman" w:hAnsi="Times New Roman" w:cs="Times New Roman"/>
        </w:rPr>
        <w:t xml:space="preserve"> </w:t>
      </w:r>
      <w:r w:rsidRPr="00E56E72">
        <w:rPr>
          <w:rFonts w:ascii="Times New Roman" w:hAnsi="Times New Roman" w:cs="Times New Roman"/>
          <w:color w:val="000000"/>
          <w:shd w:val="clear" w:color="auto" w:fill="FFFFFF"/>
        </w:rPr>
        <w:t xml:space="preserve">KAMENÍČKOVÁ, Věra. </w:t>
      </w:r>
      <w:r w:rsidRPr="00E56E72">
        <w:rPr>
          <w:rFonts w:ascii="Times New Roman" w:hAnsi="Times New Roman" w:cs="Times New Roman"/>
          <w:i/>
          <w:color w:val="000000"/>
          <w:shd w:val="clear" w:color="auto" w:fill="FFFFFF"/>
        </w:rPr>
        <w:t>Územní samospráva a Evropská unie</w:t>
      </w:r>
      <w:r w:rsidRPr="00E56E72">
        <w:rPr>
          <w:rFonts w:ascii="Times New Roman" w:hAnsi="Times New Roman" w:cs="Times New Roman"/>
          <w:color w:val="000000"/>
          <w:shd w:val="clear" w:color="auto" w:fill="FFFFFF"/>
        </w:rPr>
        <w:t>.</w:t>
      </w:r>
      <w:r w:rsidRPr="00E56E72">
        <w:rPr>
          <w:rStyle w:val="apple-converted-space"/>
          <w:rFonts w:ascii="Times New Roman" w:hAnsi="Times New Roman" w:cs="Times New Roman"/>
          <w:color w:val="000000"/>
          <w:shd w:val="clear" w:color="auto" w:fill="FFFFFF"/>
        </w:rPr>
        <w:t> </w:t>
      </w:r>
      <w:r w:rsidRPr="00E56E72">
        <w:rPr>
          <w:rFonts w:ascii="Times New Roman" w:hAnsi="Times New Roman" w:cs="Times New Roman"/>
          <w:color w:val="000000"/>
          <w:shd w:val="clear" w:color="auto" w:fill="FFFFFF"/>
        </w:rPr>
        <w:t xml:space="preserve">[online]. </w:t>
      </w:r>
      <w:r w:rsidRPr="00E56E72">
        <w:rPr>
          <w:rFonts w:ascii="Times New Roman" w:hAnsi="Times New Roman" w:cs="Times New Roman"/>
          <w:iCs/>
          <w:color w:val="000000"/>
        </w:rPr>
        <w:t>Deník veřejné správy</w:t>
      </w:r>
      <w:r w:rsidRPr="00E56E72">
        <w:rPr>
          <w:rStyle w:val="apple-converted-space"/>
          <w:rFonts w:ascii="Times New Roman" w:hAnsi="Times New Roman" w:cs="Times New Roman"/>
          <w:color w:val="000000"/>
          <w:shd w:val="clear" w:color="auto" w:fill="FFFFFF"/>
        </w:rPr>
        <w:t>, 14. listopadu</w:t>
      </w:r>
      <w:r w:rsidRPr="00E56E72">
        <w:rPr>
          <w:rFonts w:ascii="Times New Roman" w:hAnsi="Times New Roman" w:cs="Times New Roman"/>
          <w:color w:val="000000"/>
          <w:shd w:val="clear" w:color="auto" w:fill="FFFFFF"/>
        </w:rPr>
        <w:t xml:space="preserve"> 2001 [cit. 24. února 2016]. Dostupné na &lt;http://denik.obce.cz/</w:t>
      </w:r>
      <w:proofErr w:type="spellStart"/>
      <w:r w:rsidRPr="00E56E72">
        <w:rPr>
          <w:rFonts w:ascii="Times New Roman" w:hAnsi="Times New Roman" w:cs="Times New Roman"/>
          <w:color w:val="000000"/>
          <w:shd w:val="clear" w:color="auto" w:fill="FFFFFF"/>
        </w:rPr>
        <w:t>clanek.asp?id</w:t>
      </w:r>
      <w:proofErr w:type="spellEnd"/>
      <w:r w:rsidRPr="00E56E72">
        <w:rPr>
          <w:rFonts w:ascii="Times New Roman" w:hAnsi="Times New Roman" w:cs="Times New Roman"/>
          <w:color w:val="000000"/>
          <w:shd w:val="clear" w:color="auto" w:fill="FFFFFF"/>
        </w:rPr>
        <w:t>=237905&gt;.</w:t>
      </w:r>
    </w:p>
  </w:footnote>
  <w:footnote w:id="16">
    <w:p w:rsidR="00F95BD6" w:rsidRPr="009B496A" w:rsidRDefault="00F95BD6" w:rsidP="009B496A">
      <w:pPr>
        <w:spacing w:after="0" w:line="240" w:lineRule="auto"/>
        <w:jc w:val="both"/>
        <w:rPr>
          <w:rFonts w:ascii="Times New Roman" w:hAnsi="Times New Roman" w:cs="Times New Roman"/>
          <w:color w:val="000000"/>
          <w:sz w:val="24"/>
          <w:szCs w:val="24"/>
          <w:shd w:val="clear" w:color="auto" w:fill="FFFFFF"/>
        </w:rPr>
      </w:pPr>
      <w:r w:rsidRPr="009B496A">
        <w:rPr>
          <w:rStyle w:val="Znakapoznpodarou"/>
          <w:rFonts w:ascii="Times New Roman" w:hAnsi="Times New Roman" w:cs="Times New Roman"/>
          <w:sz w:val="20"/>
          <w:szCs w:val="20"/>
        </w:rPr>
        <w:footnoteRef/>
      </w:r>
      <w:r w:rsidRPr="009B496A">
        <w:rPr>
          <w:rFonts w:ascii="Times New Roman" w:hAnsi="Times New Roman" w:cs="Times New Roman"/>
          <w:sz w:val="20"/>
          <w:szCs w:val="20"/>
        </w:rPr>
        <w:t xml:space="preserve"> </w:t>
      </w:r>
      <w:r w:rsidRPr="009B496A">
        <w:rPr>
          <w:rFonts w:ascii="Times New Roman" w:hAnsi="Times New Roman" w:cs="Times New Roman"/>
          <w:color w:val="000000"/>
          <w:sz w:val="20"/>
          <w:szCs w:val="20"/>
          <w:shd w:val="clear" w:color="auto" w:fill="FFFFFF"/>
        </w:rPr>
        <w:t>WOKOUN, René, MATES, Pavel, KADEŘÁBKOVÁ, Jaroslava a kol.</w:t>
      </w:r>
      <w:r w:rsidRPr="009B496A">
        <w:rPr>
          <w:rStyle w:val="apple-converted-space"/>
          <w:rFonts w:ascii="Times New Roman" w:hAnsi="Times New Roman" w:cs="Times New Roman"/>
          <w:color w:val="000000"/>
          <w:sz w:val="20"/>
          <w:szCs w:val="20"/>
          <w:shd w:val="clear" w:color="auto" w:fill="FFFFFF"/>
        </w:rPr>
        <w:t> </w:t>
      </w:r>
      <w:r w:rsidRPr="009B496A">
        <w:rPr>
          <w:rFonts w:ascii="Times New Roman" w:hAnsi="Times New Roman" w:cs="Times New Roman"/>
          <w:i/>
          <w:iCs/>
          <w:color w:val="000000"/>
          <w:sz w:val="20"/>
          <w:szCs w:val="20"/>
        </w:rPr>
        <w:t>Základy regionálních věd a veřejné správy</w:t>
      </w:r>
      <w:r w:rsidRPr="009B496A">
        <w:rPr>
          <w:rFonts w:ascii="Times New Roman" w:hAnsi="Times New Roman" w:cs="Times New Roman"/>
          <w:color w:val="000000"/>
          <w:sz w:val="20"/>
          <w:szCs w:val="20"/>
          <w:shd w:val="clear" w:color="auto" w:fill="FFFFFF"/>
        </w:rPr>
        <w:t>. Plzeň: Vydavatelství a n</w:t>
      </w:r>
      <w:r>
        <w:rPr>
          <w:rFonts w:ascii="Times New Roman" w:hAnsi="Times New Roman" w:cs="Times New Roman"/>
          <w:color w:val="000000"/>
          <w:sz w:val="20"/>
          <w:szCs w:val="20"/>
          <w:shd w:val="clear" w:color="auto" w:fill="FFFFFF"/>
        </w:rPr>
        <w:t xml:space="preserve">akladatelství Aleš Čeněk, 2011, </w:t>
      </w:r>
      <w:r w:rsidRPr="009B496A">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 92 – 93</w:t>
      </w:r>
    </w:p>
  </w:footnote>
  <w:footnote w:id="17">
    <w:p w:rsidR="00F95BD6" w:rsidRPr="00D87355" w:rsidRDefault="00F95BD6" w:rsidP="00D87355">
      <w:pPr>
        <w:spacing w:after="0" w:line="240" w:lineRule="auto"/>
        <w:jc w:val="both"/>
        <w:rPr>
          <w:rFonts w:ascii="Times New Roman" w:hAnsi="Times New Roman" w:cs="Times New Roman"/>
          <w:color w:val="000000"/>
          <w:sz w:val="20"/>
          <w:szCs w:val="20"/>
          <w:shd w:val="clear" w:color="auto" w:fill="FFFFFF"/>
        </w:rPr>
      </w:pPr>
      <w:r w:rsidRPr="00D87355">
        <w:rPr>
          <w:rStyle w:val="Znakapoznpodarou"/>
          <w:rFonts w:ascii="Times New Roman" w:hAnsi="Times New Roman" w:cs="Times New Roman"/>
          <w:sz w:val="20"/>
          <w:szCs w:val="20"/>
        </w:rPr>
        <w:footnoteRef/>
      </w:r>
      <w:r w:rsidRPr="00D87355">
        <w:rPr>
          <w:rFonts w:ascii="Times New Roman" w:hAnsi="Times New Roman" w:cs="Times New Roman"/>
          <w:sz w:val="20"/>
          <w:szCs w:val="20"/>
        </w:rPr>
        <w:t xml:space="preserve"> </w:t>
      </w:r>
      <w:r w:rsidRPr="00D87355">
        <w:rPr>
          <w:rFonts w:ascii="Times New Roman" w:hAnsi="Times New Roman" w:cs="Times New Roman"/>
          <w:i/>
          <w:color w:val="000000"/>
          <w:sz w:val="20"/>
          <w:szCs w:val="20"/>
          <w:shd w:val="clear" w:color="auto" w:fill="FFFFFF"/>
        </w:rPr>
        <w:t>Práce pro regiony: Regionální politika EU 2007 – 13</w:t>
      </w:r>
      <w:r w:rsidRPr="00D87355">
        <w:rPr>
          <w:rFonts w:ascii="Times New Roman" w:hAnsi="Times New Roman" w:cs="Times New Roman"/>
          <w:color w:val="000000"/>
          <w:sz w:val="20"/>
          <w:szCs w:val="20"/>
          <w:shd w:val="clear" w:color="auto" w:fill="FFFFFF"/>
        </w:rPr>
        <w:t>. Lucemburk: Evropská komise</w:t>
      </w:r>
      <w:r>
        <w:rPr>
          <w:rFonts w:ascii="Times New Roman" w:hAnsi="Times New Roman" w:cs="Times New Roman"/>
          <w:color w:val="000000"/>
          <w:sz w:val="20"/>
          <w:szCs w:val="20"/>
          <w:shd w:val="clear" w:color="auto" w:fill="FFFFFF"/>
        </w:rPr>
        <w:t>, 2008,</w:t>
      </w:r>
      <w:r w:rsidRPr="00D87355">
        <w:rPr>
          <w:rFonts w:ascii="Times New Roman" w:hAnsi="Times New Roman" w:cs="Times New Roman"/>
          <w:color w:val="000000"/>
          <w:sz w:val="20"/>
          <w:szCs w:val="20"/>
          <w:shd w:val="clear" w:color="auto" w:fill="FFFFFF"/>
        </w:rPr>
        <w:t xml:space="preserve"> s.</w:t>
      </w:r>
      <w:r>
        <w:rPr>
          <w:rFonts w:ascii="Times New Roman" w:hAnsi="Times New Roman" w:cs="Times New Roman"/>
          <w:color w:val="000000"/>
          <w:sz w:val="20"/>
          <w:szCs w:val="20"/>
          <w:shd w:val="clear" w:color="auto" w:fill="FFFFFF"/>
        </w:rPr>
        <w:t xml:space="preserve"> 8</w:t>
      </w:r>
    </w:p>
  </w:footnote>
  <w:footnote w:id="18">
    <w:p w:rsidR="00F95BD6" w:rsidRPr="008725FF" w:rsidRDefault="00F95BD6" w:rsidP="008725FF">
      <w:pPr>
        <w:spacing w:after="0" w:line="240" w:lineRule="auto"/>
        <w:jc w:val="both"/>
        <w:rPr>
          <w:rFonts w:ascii="Times New Roman" w:hAnsi="Times New Roman" w:cs="Times New Roman"/>
          <w:color w:val="000000"/>
          <w:sz w:val="20"/>
          <w:szCs w:val="20"/>
          <w:shd w:val="clear" w:color="auto" w:fill="FFFFFF"/>
        </w:rPr>
      </w:pPr>
      <w:r w:rsidRPr="008725FF">
        <w:rPr>
          <w:rStyle w:val="Znakapoznpodarou"/>
          <w:rFonts w:ascii="Times New Roman" w:hAnsi="Times New Roman" w:cs="Times New Roman"/>
          <w:sz w:val="20"/>
          <w:szCs w:val="20"/>
        </w:rPr>
        <w:footnoteRef/>
      </w:r>
      <w:r w:rsidRPr="008725FF">
        <w:rPr>
          <w:rFonts w:ascii="Times New Roman" w:hAnsi="Times New Roman" w:cs="Times New Roman"/>
          <w:sz w:val="20"/>
          <w:szCs w:val="20"/>
        </w:rPr>
        <w:t xml:space="preserve"> </w:t>
      </w:r>
      <w:r w:rsidRPr="008725FF">
        <w:rPr>
          <w:rFonts w:ascii="Times New Roman" w:hAnsi="Times New Roman" w:cs="Times New Roman"/>
          <w:color w:val="000000"/>
          <w:sz w:val="20"/>
          <w:szCs w:val="20"/>
          <w:shd w:val="clear" w:color="auto" w:fill="FFFFFF"/>
        </w:rPr>
        <w:t>WOKOUN, René.</w:t>
      </w:r>
      <w:r w:rsidRPr="008725FF">
        <w:rPr>
          <w:rStyle w:val="apple-converted-space"/>
          <w:rFonts w:ascii="Times New Roman" w:hAnsi="Times New Roman" w:cs="Times New Roman"/>
          <w:color w:val="000000"/>
          <w:sz w:val="20"/>
          <w:szCs w:val="20"/>
          <w:shd w:val="clear" w:color="auto" w:fill="FFFFFF"/>
        </w:rPr>
        <w:t> </w:t>
      </w:r>
      <w:r w:rsidRPr="008725FF">
        <w:rPr>
          <w:rFonts w:ascii="Times New Roman" w:hAnsi="Times New Roman" w:cs="Times New Roman"/>
          <w:i/>
          <w:iCs/>
          <w:color w:val="000000"/>
          <w:sz w:val="20"/>
          <w:szCs w:val="20"/>
        </w:rPr>
        <w:t>Strukturální fondy a obce I</w:t>
      </w:r>
      <w:r w:rsidRPr="008725FF">
        <w:rPr>
          <w:rFonts w:ascii="Times New Roman" w:hAnsi="Times New Roman" w:cs="Times New Roman"/>
          <w:color w:val="000000"/>
          <w:sz w:val="20"/>
          <w:szCs w:val="20"/>
          <w:shd w:val="clear" w:color="auto" w:fill="FFFFFF"/>
        </w:rPr>
        <w:t>. 1. vydání. Praha: ASPI, 2006, s. 11 -  15</w:t>
      </w:r>
    </w:p>
  </w:footnote>
  <w:footnote w:id="19">
    <w:p w:rsidR="00F95BD6" w:rsidRPr="001D11A4" w:rsidRDefault="00F95BD6" w:rsidP="001D11A4">
      <w:pPr>
        <w:spacing w:after="0" w:line="240" w:lineRule="auto"/>
        <w:jc w:val="both"/>
        <w:rPr>
          <w:rFonts w:ascii="Times New Roman" w:hAnsi="Times New Roman" w:cs="Times New Roman"/>
          <w:color w:val="000000"/>
          <w:sz w:val="20"/>
          <w:szCs w:val="20"/>
          <w:shd w:val="clear" w:color="auto" w:fill="FFFFFF"/>
        </w:rPr>
      </w:pPr>
      <w:r w:rsidRPr="001D11A4">
        <w:rPr>
          <w:rStyle w:val="Znakapoznpodarou"/>
          <w:rFonts w:ascii="Times New Roman" w:hAnsi="Times New Roman" w:cs="Times New Roman"/>
          <w:sz w:val="20"/>
          <w:szCs w:val="20"/>
        </w:rPr>
        <w:footnoteRef/>
      </w:r>
      <w:r w:rsidRPr="001D11A4">
        <w:rPr>
          <w:rFonts w:ascii="Times New Roman" w:hAnsi="Times New Roman" w:cs="Times New Roman"/>
          <w:sz w:val="20"/>
          <w:szCs w:val="20"/>
        </w:rPr>
        <w:t xml:space="preserve"> </w:t>
      </w:r>
      <w:r w:rsidRPr="001D11A4">
        <w:rPr>
          <w:rFonts w:ascii="Times New Roman" w:hAnsi="Times New Roman" w:cs="Times New Roman"/>
          <w:i/>
          <w:iCs/>
          <w:color w:val="000000"/>
          <w:sz w:val="20"/>
          <w:szCs w:val="20"/>
        </w:rPr>
        <w:t>Politika soudržnosti 2007-2013: poznámky a úřední texty</w:t>
      </w:r>
      <w:r w:rsidRPr="001D11A4">
        <w:rPr>
          <w:rFonts w:ascii="Times New Roman" w:hAnsi="Times New Roman" w:cs="Times New Roman"/>
          <w:color w:val="000000"/>
          <w:sz w:val="20"/>
          <w:szCs w:val="20"/>
          <w:shd w:val="clear" w:color="auto" w:fill="FFFFFF"/>
        </w:rPr>
        <w:t>. Lucembursko: Úřad pro úřední tisky Evropských společenství, 2007</w:t>
      </w:r>
      <w:r>
        <w:rPr>
          <w:rFonts w:ascii="Times New Roman" w:hAnsi="Times New Roman" w:cs="Times New Roman"/>
          <w:color w:val="000000"/>
          <w:sz w:val="20"/>
          <w:szCs w:val="20"/>
          <w:shd w:val="clear" w:color="auto" w:fill="FFFFFF"/>
        </w:rPr>
        <w:t>, s. 27</w:t>
      </w:r>
    </w:p>
  </w:footnote>
  <w:footnote w:id="20">
    <w:p w:rsidR="00F95BD6" w:rsidRPr="000315FB" w:rsidRDefault="00F95BD6">
      <w:pPr>
        <w:pStyle w:val="Textpoznpodarou"/>
        <w:rPr>
          <w:rFonts w:ascii="Times New Roman" w:hAnsi="Times New Roman" w:cs="Times New Roman"/>
        </w:rPr>
      </w:pPr>
      <w:r w:rsidRPr="000315FB">
        <w:rPr>
          <w:rStyle w:val="Znakapoznpodarou"/>
          <w:rFonts w:ascii="Times New Roman" w:hAnsi="Times New Roman" w:cs="Times New Roman"/>
        </w:rPr>
        <w:footnoteRef/>
      </w:r>
      <w:r w:rsidRPr="000315FB">
        <w:rPr>
          <w:rFonts w:ascii="Times New Roman" w:hAnsi="Times New Roman" w:cs="Times New Roman"/>
        </w:rPr>
        <w:t xml:space="preserve"> </w:t>
      </w:r>
      <w:r>
        <w:rPr>
          <w:rFonts w:ascii="Times New Roman" w:hAnsi="Times New Roman" w:cs="Times New Roman"/>
        </w:rPr>
        <w:t>Jed</w:t>
      </w:r>
      <w:r w:rsidRPr="000315FB">
        <w:rPr>
          <w:rFonts w:ascii="Times New Roman" w:hAnsi="Times New Roman" w:cs="Times New Roman"/>
        </w:rPr>
        <w:t>n</w:t>
      </w:r>
      <w:r>
        <w:rPr>
          <w:rFonts w:ascii="Times New Roman" w:hAnsi="Times New Roman" w:cs="Times New Roman"/>
        </w:rPr>
        <w:t>a</w:t>
      </w:r>
      <w:r w:rsidRPr="000315FB">
        <w:rPr>
          <w:rFonts w:ascii="Times New Roman" w:hAnsi="Times New Roman" w:cs="Times New Roman"/>
        </w:rPr>
        <w:t xml:space="preserve"> z mých vybraných zemí pro diplomovou práci. Ostatní vybrané země, tedy Česká republika, Slovensko, a Polsko přistoupily do EU až v roce 2004, proto se jich počátky regionální politiky netýkají. Přistoupily až v době plně rozvinuté regionální politiky</w:t>
      </w:r>
      <w:r>
        <w:rPr>
          <w:rFonts w:ascii="Times New Roman" w:hAnsi="Times New Roman" w:cs="Times New Roman"/>
        </w:rPr>
        <w:t xml:space="preserve"> EU</w:t>
      </w:r>
      <w:r w:rsidRPr="000315FB">
        <w:rPr>
          <w:rFonts w:ascii="Times New Roman" w:hAnsi="Times New Roman" w:cs="Times New Roman"/>
        </w:rPr>
        <w:t>.</w:t>
      </w:r>
    </w:p>
  </w:footnote>
  <w:footnote w:id="21">
    <w:p w:rsidR="00F95BD6" w:rsidRPr="008725FF" w:rsidRDefault="00F95BD6" w:rsidP="008725FF">
      <w:pPr>
        <w:spacing w:after="0" w:line="240" w:lineRule="auto"/>
        <w:jc w:val="both"/>
        <w:rPr>
          <w:rFonts w:ascii="Times New Roman" w:hAnsi="Times New Roman" w:cs="Times New Roman"/>
          <w:color w:val="000000"/>
          <w:sz w:val="20"/>
          <w:szCs w:val="20"/>
          <w:shd w:val="clear" w:color="auto" w:fill="FFFFFF"/>
        </w:rPr>
      </w:pPr>
      <w:r w:rsidRPr="008725FF">
        <w:rPr>
          <w:rStyle w:val="Znakapoznpodarou"/>
          <w:rFonts w:ascii="Times New Roman" w:hAnsi="Times New Roman" w:cs="Times New Roman"/>
          <w:sz w:val="20"/>
          <w:szCs w:val="20"/>
        </w:rPr>
        <w:footnoteRef/>
      </w:r>
      <w:r w:rsidRPr="008725FF">
        <w:rPr>
          <w:rFonts w:ascii="Times New Roman" w:hAnsi="Times New Roman" w:cs="Times New Roman"/>
          <w:sz w:val="20"/>
          <w:szCs w:val="20"/>
        </w:rPr>
        <w:t xml:space="preserve"> </w:t>
      </w:r>
      <w:r w:rsidRPr="008725FF">
        <w:rPr>
          <w:rFonts w:ascii="Times New Roman" w:hAnsi="Times New Roman" w:cs="Times New Roman"/>
          <w:color w:val="000000"/>
          <w:sz w:val="20"/>
          <w:szCs w:val="20"/>
          <w:shd w:val="clear" w:color="auto" w:fill="FFFFFF"/>
        </w:rPr>
        <w:t>MAREK, Dan, KANTOR, Tomáš.</w:t>
      </w:r>
      <w:r w:rsidRPr="008725FF">
        <w:rPr>
          <w:rStyle w:val="apple-converted-space"/>
          <w:rFonts w:ascii="Times New Roman" w:hAnsi="Times New Roman" w:cs="Times New Roman"/>
          <w:color w:val="000000"/>
          <w:sz w:val="20"/>
          <w:szCs w:val="20"/>
          <w:shd w:val="clear" w:color="auto" w:fill="FFFFFF"/>
        </w:rPr>
        <w:t> </w:t>
      </w:r>
      <w:r w:rsidRPr="008725FF">
        <w:rPr>
          <w:rFonts w:ascii="Times New Roman" w:hAnsi="Times New Roman" w:cs="Times New Roman"/>
          <w:i/>
          <w:iCs/>
          <w:color w:val="000000"/>
          <w:sz w:val="20"/>
          <w:szCs w:val="20"/>
        </w:rPr>
        <w:t>Příprava a řízení projektů strukturálních fondů Evropské unie</w:t>
      </w:r>
      <w:r w:rsidRPr="008725FF">
        <w:rPr>
          <w:rFonts w:ascii="Times New Roman" w:hAnsi="Times New Roman" w:cs="Times New Roman"/>
          <w:color w:val="000000"/>
          <w:sz w:val="20"/>
          <w:szCs w:val="20"/>
          <w:shd w:val="clear" w:color="auto" w:fill="FFFFFF"/>
        </w:rPr>
        <w:t>. 1. vydání. Brno: Společnost pro odbornou l</w:t>
      </w:r>
      <w:r>
        <w:rPr>
          <w:rFonts w:ascii="Times New Roman" w:hAnsi="Times New Roman" w:cs="Times New Roman"/>
          <w:color w:val="000000"/>
          <w:sz w:val="20"/>
          <w:szCs w:val="20"/>
          <w:shd w:val="clear" w:color="auto" w:fill="FFFFFF"/>
        </w:rPr>
        <w:t xml:space="preserve">iteraturu - </w:t>
      </w:r>
      <w:proofErr w:type="spellStart"/>
      <w:r>
        <w:rPr>
          <w:rFonts w:ascii="Times New Roman" w:hAnsi="Times New Roman" w:cs="Times New Roman"/>
          <w:color w:val="000000"/>
          <w:sz w:val="20"/>
          <w:szCs w:val="20"/>
          <w:shd w:val="clear" w:color="auto" w:fill="FFFFFF"/>
        </w:rPr>
        <w:t>Barrister</w:t>
      </w:r>
      <w:proofErr w:type="spellEnd"/>
      <w:r>
        <w:rPr>
          <w:rFonts w:ascii="Times New Roman" w:hAnsi="Times New Roman" w:cs="Times New Roman"/>
          <w:color w:val="000000"/>
          <w:sz w:val="20"/>
          <w:szCs w:val="20"/>
          <w:shd w:val="clear" w:color="auto" w:fill="FFFFFF"/>
        </w:rPr>
        <w:t xml:space="preserve">, 2007, </w:t>
      </w:r>
      <w:r w:rsidRPr="008725FF">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 20 - 25</w:t>
      </w:r>
      <w:r w:rsidRPr="008725FF">
        <w:rPr>
          <w:rFonts w:ascii="Times New Roman" w:hAnsi="Times New Roman" w:cs="Times New Roman"/>
          <w:color w:val="000000"/>
          <w:sz w:val="24"/>
          <w:szCs w:val="24"/>
          <w:shd w:val="clear" w:color="auto" w:fill="FFFFFF"/>
        </w:rPr>
        <w:t xml:space="preserve"> </w:t>
      </w:r>
    </w:p>
  </w:footnote>
  <w:footnote w:id="22">
    <w:p w:rsidR="00F95BD6" w:rsidRPr="007543E9" w:rsidRDefault="00F95BD6" w:rsidP="00D211B1">
      <w:pPr>
        <w:spacing w:after="0" w:line="240" w:lineRule="auto"/>
        <w:rPr>
          <w:rFonts w:ascii="Times New Roman" w:hAnsi="Times New Roman" w:cs="Times New Roman"/>
          <w:color w:val="000000"/>
          <w:sz w:val="20"/>
          <w:szCs w:val="20"/>
          <w:shd w:val="clear" w:color="auto" w:fill="FFFFFF"/>
        </w:rPr>
      </w:pPr>
      <w:r w:rsidRPr="007543E9">
        <w:rPr>
          <w:rStyle w:val="Znakapoznpodarou"/>
          <w:rFonts w:ascii="Times New Roman" w:hAnsi="Times New Roman" w:cs="Times New Roman"/>
          <w:sz w:val="20"/>
          <w:szCs w:val="20"/>
        </w:rPr>
        <w:footnoteRef/>
      </w:r>
      <w:r w:rsidRPr="007543E9">
        <w:rPr>
          <w:rFonts w:ascii="Times New Roman" w:hAnsi="Times New Roman" w:cs="Times New Roman"/>
          <w:sz w:val="20"/>
          <w:szCs w:val="20"/>
        </w:rPr>
        <w:t xml:space="preserve"> </w:t>
      </w:r>
      <w:r w:rsidRPr="007543E9">
        <w:rPr>
          <w:rFonts w:ascii="Times New Roman" w:hAnsi="Times New Roman" w:cs="Times New Roman"/>
          <w:i/>
          <w:color w:val="000000"/>
          <w:sz w:val="20"/>
          <w:szCs w:val="20"/>
          <w:shd w:val="clear" w:color="auto" w:fill="FFFFFF"/>
        </w:rPr>
        <w:t>Fondy EU v ČR.</w:t>
      </w:r>
      <w:r w:rsidRPr="007543E9">
        <w:rPr>
          <w:rFonts w:ascii="Times New Roman" w:hAnsi="Times New Roman" w:cs="Times New Roman"/>
          <w:color w:val="000000"/>
          <w:sz w:val="20"/>
          <w:szCs w:val="20"/>
          <w:shd w:val="clear" w:color="auto" w:fill="FFFFFF"/>
        </w:rPr>
        <w:t xml:space="preserve"> [online].</w:t>
      </w:r>
      <w:r w:rsidRPr="007543E9">
        <w:rPr>
          <w:rStyle w:val="apple-converted-space"/>
          <w:rFonts w:ascii="Times New Roman" w:hAnsi="Times New Roman" w:cs="Times New Roman"/>
          <w:color w:val="000000"/>
          <w:sz w:val="20"/>
          <w:szCs w:val="20"/>
          <w:shd w:val="clear" w:color="auto" w:fill="FFFFFF"/>
        </w:rPr>
        <w:t> </w:t>
      </w:r>
      <w:r w:rsidRPr="007543E9">
        <w:rPr>
          <w:rFonts w:ascii="Times New Roman" w:hAnsi="Times New Roman" w:cs="Times New Roman"/>
          <w:iCs/>
          <w:color w:val="000000"/>
          <w:sz w:val="20"/>
          <w:szCs w:val="20"/>
        </w:rPr>
        <w:t>Ministerstvo pro místní rozvoj ČR</w:t>
      </w:r>
      <w:r w:rsidRPr="007543E9">
        <w:rPr>
          <w:rFonts w:ascii="Times New Roman" w:hAnsi="Times New Roman" w:cs="Times New Roman"/>
          <w:color w:val="000000"/>
          <w:sz w:val="20"/>
          <w:szCs w:val="20"/>
          <w:shd w:val="clear" w:color="auto" w:fill="FFFFFF"/>
        </w:rPr>
        <w:t>, 2014 [cit. 25. února 2016]. Dostupné na &lt;http://strukturalni-fondy.cz/</w:t>
      </w:r>
      <w:proofErr w:type="spellStart"/>
      <w:r w:rsidRPr="007543E9">
        <w:rPr>
          <w:rFonts w:ascii="Times New Roman" w:hAnsi="Times New Roman" w:cs="Times New Roman"/>
          <w:color w:val="000000"/>
          <w:sz w:val="20"/>
          <w:szCs w:val="20"/>
          <w:shd w:val="clear" w:color="auto" w:fill="FFFFFF"/>
        </w:rPr>
        <w:t>cs</w:t>
      </w:r>
      <w:proofErr w:type="spellEnd"/>
      <w:r w:rsidRPr="007543E9">
        <w:rPr>
          <w:rFonts w:ascii="Times New Roman" w:hAnsi="Times New Roman" w:cs="Times New Roman"/>
          <w:color w:val="000000"/>
          <w:sz w:val="20"/>
          <w:szCs w:val="20"/>
          <w:shd w:val="clear" w:color="auto" w:fill="FFFFFF"/>
        </w:rPr>
        <w:t>/Fondy-EU&gt;.</w:t>
      </w:r>
    </w:p>
  </w:footnote>
  <w:footnote w:id="23">
    <w:p w:rsidR="00F95BD6" w:rsidRPr="001C78F3" w:rsidRDefault="00F95BD6">
      <w:pPr>
        <w:pStyle w:val="Textpoznpodarou"/>
        <w:rPr>
          <w:rFonts w:ascii="Times New Roman" w:hAnsi="Times New Roman" w:cs="Times New Roman"/>
        </w:rPr>
      </w:pPr>
      <w:r w:rsidRPr="001C78F3">
        <w:rPr>
          <w:rStyle w:val="Znakapoznpodarou"/>
          <w:rFonts w:ascii="Times New Roman" w:hAnsi="Times New Roman" w:cs="Times New Roman"/>
        </w:rPr>
        <w:footnoteRef/>
      </w:r>
      <w:r w:rsidRPr="001C78F3">
        <w:rPr>
          <w:rFonts w:ascii="Times New Roman" w:hAnsi="Times New Roman" w:cs="Times New Roman"/>
        </w:rPr>
        <w:t xml:space="preserve"> Jedná se o Nařízení č. 1059/2003 ze dne 26. </w:t>
      </w:r>
      <w:r>
        <w:rPr>
          <w:rFonts w:ascii="Times New Roman" w:hAnsi="Times New Roman" w:cs="Times New Roman"/>
        </w:rPr>
        <w:t>k</w:t>
      </w:r>
      <w:r w:rsidRPr="001C78F3">
        <w:rPr>
          <w:rFonts w:ascii="Times New Roman" w:hAnsi="Times New Roman" w:cs="Times New Roman"/>
        </w:rPr>
        <w:t>větna</w:t>
      </w:r>
      <w:r>
        <w:rPr>
          <w:rFonts w:ascii="Times New Roman" w:hAnsi="Times New Roman" w:cs="Times New Roman"/>
        </w:rPr>
        <w:t>.</w:t>
      </w:r>
    </w:p>
  </w:footnote>
  <w:footnote w:id="24">
    <w:p w:rsidR="00F95BD6" w:rsidRPr="001C78F3" w:rsidRDefault="00F95BD6">
      <w:pPr>
        <w:pStyle w:val="Textpoznpodarou"/>
        <w:rPr>
          <w:rFonts w:ascii="Times New Roman" w:hAnsi="Times New Roman" w:cs="Times New Roman"/>
        </w:rPr>
      </w:pPr>
      <w:r w:rsidRPr="001C78F3">
        <w:rPr>
          <w:rStyle w:val="Znakapoznpodarou"/>
          <w:rFonts w:ascii="Times New Roman" w:hAnsi="Times New Roman" w:cs="Times New Roman"/>
        </w:rPr>
        <w:footnoteRef/>
      </w:r>
      <w:r w:rsidRPr="001C78F3">
        <w:rPr>
          <w:rFonts w:ascii="Times New Roman" w:hAnsi="Times New Roman" w:cs="Times New Roman"/>
        </w:rPr>
        <w:t xml:space="preserve"> Viz. Příloha 2</w:t>
      </w:r>
      <w:r>
        <w:rPr>
          <w:rFonts w:ascii="Times New Roman" w:hAnsi="Times New Roman" w:cs="Times New Roman"/>
        </w:rPr>
        <w:t xml:space="preserve"> Diplomové práce</w:t>
      </w:r>
    </w:p>
  </w:footnote>
  <w:footnote w:id="25">
    <w:p w:rsidR="00F95BD6" w:rsidRPr="00380BFE" w:rsidRDefault="00F95BD6">
      <w:pPr>
        <w:pStyle w:val="Textpoznpodarou"/>
        <w:rPr>
          <w:rFonts w:ascii="Times New Roman" w:hAnsi="Times New Roman" w:cs="Times New Roman"/>
        </w:rPr>
      </w:pPr>
      <w:r w:rsidRPr="00380BFE">
        <w:rPr>
          <w:rStyle w:val="Znakapoznpodarou"/>
          <w:rFonts w:ascii="Times New Roman" w:hAnsi="Times New Roman" w:cs="Times New Roman"/>
        </w:rPr>
        <w:footnoteRef/>
      </w:r>
      <w:r w:rsidRPr="00380BFE">
        <w:rPr>
          <w:rFonts w:ascii="Times New Roman" w:hAnsi="Times New Roman" w:cs="Times New Roman"/>
        </w:rPr>
        <w:t xml:space="preserve"> </w:t>
      </w:r>
      <w:r w:rsidRPr="00380BFE">
        <w:rPr>
          <w:rFonts w:ascii="Times New Roman" w:hAnsi="Times New Roman" w:cs="Times New Roman"/>
          <w:color w:val="000000"/>
          <w:shd w:val="clear" w:color="auto" w:fill="FFFFFF"/>
        </w:rPr>
        <w:t>WOKOUN, René.</w:t>
      </w:r>
      <w:r w:rsidRPr="00380BFE">
        <w:rPr>
          <w:rStyle w:val="apple-converted-space"/>
          <w:rFonts w:ascii="Times New Roman" w:hAnsi="Times New Roman" w:cs="Times New Roman"/>
          <w:color w:val="000000"/>
          <w:shd w:val="clear" w:color="auto" w:fill="FFFFFF"/>
        </w:rPr>
        <w:t> </w:t>
      </w:r>
      <w:r w:rsidRPr="00380BFE">
        <w:rPr>
          <w:rFonts w:ascii="Times New Roman" w:hAnsi="Times New Roman" w:cs="Times New Roman"/>
          <w:i/>
          <w:iCs/>
          <w:color w:val="000000"/>
        </w:rPr>
        <w:t>Strukturální fondy a obce I</w:t>
      </w:r>
      <w:r w:rsidRPr="00380BFE">
        <w:rPr>
          <w:rFonts w:ascii="Times New Roman" w:hAnsi="Times New Roman" w:cs="Times New Roman"/>
          <w:color w:val="000000"/>
          <w:shd w:val="clear" w:color="auto" w:fill="FFFFFF"/>
        </w:rPr>
        <w:t>. 1. vydání</w:t>
      </w:r>
      <w:r>
        <w:rPr>
          <w:rFonts w:ascii="Times New Roman" w:hAnsi="Times New Roman" w:cs="Times New Roman"/>
          <w:color w:val="000000"/>
          <w:shd w:val="clear" w:color="auto" w:fill="FFFFFF"/>
        </w:rPr>
        <w:t>. Praha: ASPI, 2006, s. 44 - 47</w:t>
      </w:r>
    </w:p>
  </w:footnote>
  <w:footnote w:id="26">
    <w:p w:rsidR="00F95BD6" w:rsidRPr="00C738E0" w:rsidRDefault="00F95BD6" w:rsidP="00C738E0">
      <w:pPr>
        <w:spacing w:after="0" w:line="240" w:lineRule="auto"/>
        <w:contextualSpacing/>
        <w:jc w:val="both"/>
        <w:rPr>
          <w:rFonts w:ascii="Times New Roman" w:hAnsi="Times New Roman" w:cs="Times New Roman"/>
          <w:color w:val="000000"/>
          <w:sz w:val="24"/>
          <w:szCs w:val="24"/>
          <w:shd w:val="clear" w:color="auto" w:fill="FFFFFF"/>
        </w:rPr>
      </w:pPr>
      <w:r w:rsidRPr="00C738E0">
        <w:rPr>
          <w:rStyle w:val="Znakapoznpodarou"/>
          <w:rFonts w:ascii="Times New Roman" w:hAnsi="Times New Roman" w:cs="Times New Roman"/>
        </w:rPr>
        <w:footnoteRef/>
      </w:r>
      <w:r w:rsidRPr="00C738E0">
        <w:rPr>
          <w:rFonts w:ascii="Times New Roman" w:hAnsi="Times New Roman" w:cs="Times New Roman"/>
        </w:rPr>
        <w:t xml:space="preserve"> </w:t>
      </w:r>
      <w:r w:rsidRPr="00C738E0">
        <w:rPr>
          <w:rFonts w:ascii="Times New Roman" w:hAnsi="Times New Roman" w:cs="Times New Roman"/>
          <w:color w:val="000000"/>
          <w:sz w:val="20"/>
          <w:szCs w:val="20"/>
          <w:shd w:val="clear" w:color="auto" w:fill="FFFFFF"/>
        </w:rPr>
        <w:t>POMAHAČ, Richard a kol.</w:t>
      </w:r>
      <w:r w:rsidRPr="00C738E0">
        <w:rPr>
          <w:rStyle w:val="apple-converted-space"/>
          <w:rFonts w:ascii="Times New Roman" w:hAnsi="Times New Roman" w:cs="Times New Roman"/>
          <w:color w:val="000000"/>
          <w:sz w:val="20"/>
          <w:szCs w:val="20"/>
          <w:shd w:val="clear" w:color="auto" w:fill="FFFFFF"/>
        </w:rPr>
        <w:t> </w:t>
      </w:r>
      <w:r w:rsidRPr="00C738E0">
        <w:rPr>
          <w:rFonts w:ascii="Times New Roman" w:hAnsi="Times New Roman" w:cs="Times New Roman"/>
          <w:i/>
          <w:iCs/>
          <w:color w:val="000000"/>
          <w:sz w:val="20"/>
          <w:szCs w:val="20"/>
          <w:shd w:val="clear" w:color="auto" w:fill="FFFFFF"/>
        </w:rPr>
        <w:t>Veřejná správa</w:t>
      </w:r>
      <w:r w:rsidRPr="00C738E0">
        <w:rPr>
          <w:rFonts w:ascii="Times New Roman" w:hAnsi="Times New Roman" w:cs="Times New Roman"/>
          <w:color w:val="000000"/>
          <w:sz w:val="20"/>
          <w:szCs w:val="20"/>
          <w:shd w:val="clear" w:color="auto" w:fill="FFFFFF"/>
        </w:rPr>
        <w:t xml:space="preserve">. 1. </w:t>
      </w:r>
      <w:r>
        <w:rPr>
          <w:rFonts w:ascii="Times New Roman" w:hAnsi="Times New Roman" w:cs="Times New Roman"/>
          <w:color w:val="000000"/>
          <w:sz w:val="20"/>
          <w:szCs w:val="20"/>
          <w:shd w:val="clear" w:color="auto" w:fill="FFFFFF"/>
        </w:rPr>
        <w:t>vydání. Praha: C. H. Beck, 2013,</w:t>
      </w:r>
      <w:r w:rsidRPr="00C738E0">
        <w:rPr>
          <w:rFonts w:ascii="Times New Roman" w:hAnsi="Times New Roman" w:cs="Times New Roman"/>
          <w:color w:val="000000"/>
          <w:sz w:val="20"/>
          <w:szCs w:val="20"/>
          <w:shd w:val="clear" w:color="auto" w:fill="FFFFFF"/>
        </w:rPr>
        <w:t xml:space="preserve"> s. 55 – 56. </w:t>
      </w:r>
    </w:p>
  </w:footnote>
  <w:footnote w:id="27">
    <w:p w:rsidR="00F95BD6" w:rsidRPr="001804EC" w:rsidRDefault="00F95BD6" w:rsidP="001804EC">
      <w:pPr>
        <w:spacing w:after="0" w:line="240" w:lineRule="auto"/>
        <w:contextualSpacing/>
        <w:jc w:val="both"/>
        <w:rPr>
          <w:rFonts w:ascii="Times New Roman" w:hAnsi="Times New Roman" w:cs="Times New Roman"/>
          <w:sz w:val="20"/>
          <w:szCs w:val="20"/>
        </w:rPr>
      </w:pPr>
      <w:r w:rsidRPr="001804EC">
        <w:rPr>
          <w:rStyle w:val="Znakapoznpodarou"/>
          <w:rFonts w:ascii="Times New Roman" w:hAnsi="Times New Roman" w:cs="Times New Roman"/>
          <w:sz w:val="20"/>
          <w:szCs w:val="20"/>
        </w:rPr>
        <w:footnoteRef/>
      </w:r>
      <w:r w:rsidRPr="001804EC">
        <w:rPr>
          <w:rFonts w:ascii="Times New Roman" w:hAnsi="Times New Roman" w:cs="Times New Roman"/>
          <w:sz w:val="20"/>
          <w:szCs w:val="20"/>
        </w:rPr>
        <w:t xml:space="preserve"> Čl. 99 – 105 ústavní zákon č. 1/1993 Sb., Ústava České republiky, ve znění pozdějších předpisů</w:t>
      </w:r>
    </w:p>
  </w:footnote>
  <w:footnote w:id="28">
    <w:p w:rsidR="00F95BD6" w:rsidRPr="001804EC" w:rsidRDefault="00F95BD6" w:rsidP="001804EC">
      <w:pPr>
        <w:spacing w:after="0" w:line="240" w:lineRule="auto"/>
        <w:jc w:val="both"/>
        <w:rPr>
          <w:rFonts w:ascii="Times New Roman" w:hAnsi="Times New Roman" w:cs="Times New Roman"/>
          <w:color w:val="000000"/>
          <w:sz w:val="24"/>
          <w:szCs w:val="24"/>
          <w:shd w:val="clear" w:color="auto" w:fill="FFFFFF"/>
        </w:rPr>
      </w:pPr>
      <w:r w:rsidRPr="001804EC">
        <w:rPr>
          <w:rStyle w:val="Znakapoznpodarou"/>
          <w:rFonts w:ascii="Times New Roman" w:hAnsi="Times New Roman" w:cs="Times New Roman"/>
          <w:sz w:val="20"/>
          <w:szCs w:val="20"/>
        </w:rPr>
        <w:footnoteRef/>
      </w:r>
      <w:r w:rsidRPr="001804EC">
        <w:rPr>
          <w:rFonts w:ascii="Times New Roman" w:hAnsi="Times New Roman" w:cs="Times New Roman"/>
          <w:sz w:val="20"/>
          <w:szCs w:val="20"/>
        </w:rPr>
        <w:t xml:space="preserve"> </w:t>
      </w:r>
      <w:r w:rsidRPr="001804EC">
        <w:rPr>
          <w:rFonts w:ascii="Times New Roman" w:hAnsi="Times New Roman" w:cs="Times New Roman"/>
          <w:color w:val="000000"/>
          <w:sz w:val="20"/>
          <w:szCs w:val="20"/>
          <w:shd w:val="clear" w:color="auto" w:fill="FFFFFF"/>
        </w:rPr>
        <w:t>KOPECKÝ, Martin.</w:t>
      </w:r>
      <w:r w:rsidRPr="001804EC">
        <w:rPr>
          <w:rStyle w:val="apple-converted-space"/>
          <w:rFonts w:ascii="Times New Roman" w:hAnsi="Times New Roman" w:cs="Times New Roman"/>
          <w:color w:val="000000"/>
          <w:sz w:val="20"/>
          <w:szCs w:val="20"/>
          <w:shd w:val="clear" w:color="auto" w:fill="FFFFFF"/>
        </w:rPr>
        <w:t> </w:t>
      </w:r>
      <w:r w:rsidRPr="001804EC">
        <w:rPr>
          <w:rFonts w:ascii="Times New Roman" w:hAnsi="Times New Roman" w:cs="Times New Roman"/>
          <w:i/>
          <w:iCs/>
          <w:color w:val="000000"/>
          <w:sz w:val="20"/>
          <w:szCs w:val="20"/>
        </w:rPr>
        <w:t>Právní postavení obcí a krajů - základy komunálního práva</w:t>
      </w:r>
      <w:r w:rsidRPr="001804EC">
        <w:rPr>
          <w:rFonts w:ascii="Times New Roman" w:hAnsi="Times New Roman" w:cs="Times New Roman"/>
          <w:color w:val="000000"/>
          <w:sz w:val="20"/>
          <w:szCs w:val="20"/>
          <w:shd w:val="clear" w:color="auto" w:fill="FFFFFF"/>
        </w:rPr>
        <w:t xml:space="preserve">. 1. vydání. Praha: </w:t>
      </w:r>
      <w:proofErr w:type="spellStart"/>
      <w:r w:rsidRPr="001804EC">
        <w:rPr>
          <w:rFonts w:ascii="Times New Roman" w:hAnsi="Times New Roman" w:cs="Times New Roman"/>
          <w:color w:val="000000"/>
          <w:sz w:val="20"/>
          <w:szCs w:val="20"/>
          <w:shd w:val="clear" w:color="auto" w:fill="FFFFFF"/>
        </w:rPr>
        <w:t>Wolter</w:t>
      </w:r>
      <w:r>
        <w:rPr>
          <w:rFonts w:ascii="Times New Roman" w:hAnsi="Times New Roman" w:cs="Times New Roman"/>
          <w:color w:val="000000"/>
          <w:sz w:val="20"/>
          <w:szCs w:val="20"/>
          <w:shd w:val="clear" w:color="auto" w:fill="FFFFFF"/>
        </w:rPr>
        <w:t>s</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Kluwer</w:t>
      </w:r>
      <w:proofErr w:type="spellEnd"/>
      <w:r>
        <w:rPr>
          <w:rFonts w:ascii="Times New Roman" w:hAnsi="Times New Roman" w:cs="Times New Roman"/>
          <w:color w:val="000000"/>
          <w:sz w:val="20"/>
          <w:szCs w:val="20"/>
          <w:shd w:val="clear" w:color="auto" w:fill="FFFFFF"/>
        </w:rPr>
        <w:t xml:space="preserve"> Česká republika, 2010,</w:t>
      </w:r>
      <w:r w:rsidRPr="001804EC">
        <w:rPr>
          <w:rFonts w:ascii="Times New Roman" w:hAnsi="Times New Roman" w:cs="Times New Roman"/>
          <w:color w:val="000000"/>
          <w:sz w:val="20"/>
          <w:szCs w:val="20"/>
          <w:shd w:val="clear" w:color="auto" w:fill="FFFFFF"/>
        </w:rPr>
        <w:t xml:space="preserve"> s.</w:t>
      </w:r>
      <w:r>
        <w:rPr>
          <w:rFonts w:ascii="Times New Roman" w:hAnsi="Times New Roman" w:cs="Times New Roman"/>
          <w:color w:val="000000"/>
          <w:sz w:val="20"/>
          <w:szCs w:val="20"/>
          <w:shd w:val="clear" w:color="auto" w:fill="FFFFFF"/>
        </w:rPr>
        <w:t xml:space="preserve"> 61 - 62</w:t>
      </w:r>
    </w:p>
  </w:footnote>
  <w:footnote w:id="29">
    <w:p w:rsidR="00F95BD6" w:rsidRPr="009D2450" w:rsidRDefault="00F95BD6" w:rsidP="009D2450">
      <w:pPr>
        <w:pStyle w:val="Textpoznpodarou"/>
        <w:rPr>
          <w:rFonts w:ascii="Times New Roman" w:hAnsi="Times New Roman" w:cs="Times New Roman"/>
        </w:rPr>
      </w:pPr>
      <w:r w:rsidRPr="009D2450">
        <w:rPr>
          <w:rStyle w:val="Znakapoznpodarou"/>
          <w:rFonts w:ascii="Times New Roman" w:hAnsi="Times New Roman" w:cs="Times New Roman"/>
        </w:rPr>
        <w:footnoteRef/>
      </w:r>
      <w:r w:rsidRPr="009D2450">
        <w:rPr>
          <w:rFonts w:ascii="Times New Roman" w:hAnsi="Times New Roman" w:cs="Times New Roman"/>
        </w:rPr>
        <w:t xml:space="preserve"> </w:t>
      </w:r>
      <w:r>
        <w:rPr>
          <w:rFonts w:ascii="Times New Roman" w:hAnsi="Times New Roman" w:cs="Times New Roman"/>
        </w:rPr>
        <w:t>Čl. 17 -  23 ú</w:t>
      </w:r>
      <w:r w:rsidRPr="009D2450">
        <w:rPr>
          <w:rFonts w:ascii="Times New Roman" w:hAnsi="Times New Roman" w:cs="Times New Roman"/>
        </w:rPr>
        <w:t>stavní zákon č. 2/1993 Sb., Listina základních práv a svobod, ve znění pozdějších předpisů</w:t>
      </w:r>
    </w:p>
  </w:footnote>
  <w:footnote w:id="30">
    <w:p w:rsidR="00F95BD6" w:rsidRPr="00D14A60" w:rsidRDefault="00F95BD6" w:rsidP="00D14A60">
      <w:pPr>
        <w:spacing w:after="0" w:line="240" w:lineRule="auto"/>
        <w:rPr>
          <w:rFonts w:ascii="Times New Roman" w:hAnsi="Times New Roman" w:cs="Times New Roman"/>
          <w:color w:val="000000"/>
          <w:sz w:val="20"/>
          <w:szCs w:val="20"/>
          <w:shd w:val="clear" w:color="auto" w:fill="FFFFFF"/>
        </w:rPr>
      </w:pPr>
      <w:r w:rsidRPr="00D14A60">
        <w:rPr>
          <w:rStyle w:val="Znakapoznpodarou"/>
          <w:rFonts w:ascii="Times New Roman" w:hAnsi="Times New Roman" w:cs="Times New Roman"/>
          <w:sz w:val="20"/>
          <w:szCs w:val="20"/>
        </w:rPr>
        <w:footnoteRef/>
      </w:r>
      <w:r w:rsidRPr="00D14A60">
        <w:rPr>
          <w:rFonts w:ascii="Times New Roman" w:hAnsi="Times New Roman" w:cs="Times New Roman"/>
          <w:sz w:val="20"/>
          <w:szCs w:val="20"/>
        </w:rPr>
        <w:t xml:space="preserve"> </w:t>
      </w:r>
      <w:r w:rsidRPr="00D14A60">
        <w:rPr>
          <w:rFonts w:ascii="Times New Roman" w:hAnsi="Times New Roman" w:cs="Times New Roman"/>
          <w:i/>
          <w:color w:val="000000"/>
          <w:sz w:val="20"/>
          <w:szCs w:val="20"/>
          <w:shd w:val="clear" w:color="auto" w:fill="FFFFFF"/>
        </w:rPr>
        <w:t>Vývoj počtu obcí v České republice podle krajů</w:t>
      </w:r>
      <w:r w:rsidRPr="00D14A60">
        <w:rPr>
          <w:rFonts w:ascii="Times New Roman" w:hAnsi="Times New Roman" w:cs="Times New Roman"/>
          <w:color w:val="000000"/>
          <w:sz w:val="20"/>
          <w:szCs w:val="20"/>
          <w:shd w:val="clear" w:color="auto" w:fill="FFFFFF"/>
        </w:rPr>
        <w:t>.</w:t>
      </w:r>
      <w:r w:rsidRPr="00D14A60">
        <w:rPr>
          <w:rStyle w:val="apple-converted-space"/>
          <w:rFonts w:ascii="Times New Roman" w:hAnsi="Times New Roman" w:cs="Times New Roman"/>
          <w:color w:val="000000"/>
          <w:sz w:val="20"/>
          <w:szCs w:val="20"/>
          <w:shd w:val="clear" w:color="auto" w:fill="FFFFFF"/>
        </w:rPr>
        <w:t> </w:t>
      </w:r>
      <w:r w:rsidRPr="00D14A60">
        <w:rPr>
          <w:rFonts w:ascii="Times New Roman" w:hAnsi="Times New Roman" w:cs="Times New Roman"/>
          <w:color w:val="000000"/>
          <w:sz w:val="20"/>
          <w:szCs w:val="20"/>
          <w:shd w:val="clear" w:color="auto" w:fill="FFFFFF"/>
        </w:rPr>
        <w:t xml:space="preserve">[online]. </w:t>
      </w:r>
      <w:r w:rsidRPr="00D14A60">
        <w:rPr>
          <w:rFonts w:ascii="Times New Roman" w:hAnsi="Times New Roman" w:cs="Times New Roman"/>
          <w:iCs/>
          <w:color w:val="000000"/>
          <w:sz w:val="20"/>
          <w:szCs w:val="20"/>
          <w:shd w:val="clear" w:color="auto" w:fill="FFFFFF"/>
        </w:rPr>
        <w:t>Český statistický úřad</w:t>
      </w:r>
      <w:r w:rsidRPr="00D14A60">
        <w:rPr>
          <w:rStyle w:val="apple-converted-space"/>
          <w:rFonts w:ascii="Times New Roman" w:hAnsi="Times New Roman" w:cs="Times New Roman"/>
          <w:color w:val="000000"/>
          <w:sz w:val="20"/>
          <w:szCs w:val="20"/>
          <w:shd w:val="clear" w:color="auto" w:fill="FFFFFF"/>
        </w:rPr>
        <w:t>,</w:t>
      </w:r>
      <w:r w:rsidRPr="00D14A60">
        <w:rPr>
          <w:rFonts w:ascii="Times New Roman" w:hAnsi="Times New Roman" w:cs="Times New Roman"/>
          <w:color w:val="000000"/>
          <w:sz w:val="20"/>
          <w:szCs w:val="20"/>
          <w:shd w:val="clear" w:color="auto" w:fill="FFFFFF"/>
        </w:rPr>
        <w:t xml:space="preserve"> 28. srpna 2015 [cit. 10. Září 2015]. Dostupné na &lt;https://www.czso.cz/documents/10180/20551237/32018115_0201.pdf/2cec6b92-934d-4f7d-b595-a3cb264a16cd?version=1.0&gt;.</w:t>
      </w:r>
    </w:p>
  </w:footnote>
  <w:footnote w:id="31">
    <w:p w:rsidR="00F95BD6" w:rsidRDefault="00F95BD6">
      <w:pPr>
        <w:pStyle w:val="Textpoznpodarou"/>
      </w:pPr>
      <w:r>
        <w:rPr>
          <w:rStyle w:val="Znakapoznpodarou"/>
        </w:rPr>
        <w:footnoteRef/>
      </w:r>
      <w:r>
        <w:t xml:space="preserve"> </w:t>
      </w:r>
      <w:r w:rsidRPr="00C738E0">
        <w:rPr>
          <w:rFonts w:ascii="Times New Roman" w:hAnsi="Times New Roman" w:cs="Times New Roman"/>
          <w:color w:val="000000"/>
          <w:shd w:val="clear" w:color="auto" w:fill="FFFFFF"/>
        </w:rPr>
        <w:t>HENDRYCH, Dušan a kol.</w:t>
      </w:r>
      <w:r w:rsidRPr="00C738E0">
        <w:rPr>
          <w:rStyle w:val="apple-converted-space"/>
          <w:rFonts w:ascii="Times New Roman" w:hAnsi="Times New Roman" w:cs="Times New Roman"/>
          <w:color w:val="000000"/>
          <w:shd w:val="clear" w:color="auto" w:fill="FFFFFF"/>
        </w:rPr>
        <w:t> </w:t>
      </w:r>
      <w:r w:rsidRPr="00C738E0">
        <w:rPr>
          <w:rFonts w:ascii="Times New Roman" w:hAnsi="Times New Roman" w:cs="Times New Roman"/>
          <w:i/>
          <w:iCs/>
          <w:color w:val="000000"/>
          <w:shd w:val="clear" w:color="auto" w:fill="FFFFFF"/>
        </w:rPr>
        <w:t>Správní věda: teorie veřejné správy</w:t>
      </w:r>
      <w:r w:rsidRPr="00C738E0">
        <w:rPr>
          <w:rFonts w:ascii="Times New Roman" w:hAnsi="Times New Roman" w:cs="Times New Roman"/>
          <w:color w:val="000000"/>
          <w:shd w:val="clear" w:color="auto" w:fill="FFFFFF"/>
        </w:rPr>
        <w:t xml:space="preserve">. 4. vydání. Praha: </w:t>
      </w:r>
      <w:proofErr w:type="spellStart"/>
      <w:r>
        <w:rPr>
          <w:rFonts w:ascii="Times New Roman" w:hAnsi="Times New Roman" w:cs="Times New Roman"/>
          <w:color w:val="000000"/>
          <w:shd w:val="clear" w:color="auto" w:fill="FFFFFF"/>
        </w:rPr>
        <w:t>Wolters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Kluwer</w:t>
      </w:r>
      <w:proofErr w:type="spellEnd"/>
      <w:r>
        <w:rPr>
          <w:rFonts w:ascii="Times New Roman" w:hAnsi="Times New Roman" w:cs="Times New Roman"/>
          <w:color w:val="000000"/>
          <w:shd w:val="clear" w:color="auto" w:fill="FFFFFF"/>
        </w:rPr>
        <w:t>, 2014. s. 143 - 144</w:t>
      </w:r>
      <w:r w:rsidRPr="00C738E0">
        <w:rPr>
          <w:rFonts w:ascii="Times New Roman" w:hAnsi="Times New Roman" w:cs="Times New Roman"/>
          <w:color w:val="000000"/>
          <w:shd w:val="clear" w:color="auto" w:fill="FFFFFF"/>
        </w:rPr>
        <w:t>.</w:t>
      </w:r>
    </w:p>
  </w:footnote>
  <w:footnote w:id="32">
    <w:p w:rsidR="00F95BD6" w:rsidRPr="00130DF9" w:rsidRDefault="00F95BD6">
      <w:pPr>
        <w:pStyle w:val="Textpoznpodarou"/>
        <w:rPr>
          <w:rFonts w:ascii="Times New Roman" w:hAnsi="Times New Roman" w:cs="Times New Roman"/>
        </w:rPr>
      </w:pPr>
      <w:r w:rsidRPr="00130DF9">
        <w:rPr>
          <w:rStyle w:val="Znakapoznpodarou"/>
          <w:rFonts w:ascii="Times New Roman" w:hAnsi="Times New Roman" w:cs="Times New Roman"/>
        </w:rPr>
        <w:footnoteRef/>
      </w:r>
      <w:r>
        <w:rPr>
          <w:rFonts w:ascii="Times New Roman" w:hAnsi="Times New Roman" w:cs="Times New Roman"/>
        </w:rPr>
        <w:t xml:space="preserve"> § 3 - § 21 </w:t>
      </w:r>
      <w:r w:rsidRPr="007117C4">
        <w:rPr>
          <w:rFonts w:ascii="Times New Roman" w:hAnsi="Times New Roman" w:cs="Times New Roman"/>
        </w:rPr>
        <w:t>zákon</w:t>
      </w:r>
      <w:r>
        <w:rPr>
          <w:rFonts w:ascii="Times New Roman" w:hAnsi="Times New Roman" w:cs="Times New Roman"/>
        </w:rPr>
        <w:t xml:space="preserve"> č. 128/2000 Sb., o obcích (obecní zřízení), ve znění pozdějších předpisů</w:t>
      </w:r>
    </w:p>
  </w:footnote>
  <w:footnote w:id="33">
    <w:p w:rsidR="00F95BD6" w:rsidRPr="00130DF9" w:rsidRDefault="00F95BD6">
      <w:pPr>
        <w:pStyle w:val="Textpoznpodarou"/>
        <w:rPr>
          <w:rFonts w:ascii="Times New Roman" w:hAnsi="Times New Roman" w:cs="Times New Roman"/>
        </w:rPr>
      </w:pPr>
      <w:r w:rsidRPr="00130DF9">
        <w:rPr>
          <w:rStyle w:val="Znakapoznpodarou"/>
          <w:rFonts w:ascii="Times New Roman" w:hAnsi="Times New Roman" w:cs="Times New Roman"/>
        </w:rPr>
        <w:footnoteRef/>
      </w:r>
      <w:r w:rsidRPr="00130DF9">
        <w:rPr>
          <w:rFonts w:ascii="Times New Roman" w:hAnsi="Times New Roman" w:cs="Times New Roman"/>
        </w:rPr>
        <w:t xml:space="preserve"> § 35 - 62 § Tamtéž</w:t>
      </w:r>
    </w:p>
  </w:footnote>
  <w:footnote w:id="34">
    <w:p w:rsidR="00F95BD6" w:rsidRDefault="00F95BD6">
      <w:pPr>
        <w:pStyle w:val="Textpoznpodarou"/>
      </w:pPr>
      <w:r w:rsidRPr="00130DF9">
        <w:rPr>
          <w:rStyle w:val="Znakapoznpodarou"/>
          <w:rFonts w:ascii="Times New Roman" w:hAnsi="Times New Roman" w:cs="Times New Roman"/>
        </w:rPr>
        <w:footnoteRef/>
      </w:r>
      <w:r w:rsidRPr="00130DF9">
        <w:rPr>
          <w:rFonts w:ascii="Times New Roman" w:hAnsi="Times New Roman" w:cs="Times New Roman"/>
        </w:rPr>
        <w:t xml:space="preserve"> ústavní zákon č. 147/1997 Sb.</w:t>
      </w:r>
    </w:p>
  </w:footnote>
  <w:footnote w:id="35">
    <w:p w:rsidR="00F95BD6" w:rsidRPr="00CB17C7" w:rsidRDefault="00F95BD6" w:rsidP="00CB17C7">
      <w:pPr>
        <w:spacing w:after="0" w:line="240" w:lineRule="auto"/>
        <w:jc w:val="both"/>
        <w:rPr>
          <w:rFonts w:ascii="Times New Roman" w:hAnsi="Times New Roman" w:cs="Times New Roman"/>
          <w:color w:val="000000"/>
          <w:sz w:val="20"/>
          <w:szCs w:val="20"/>
          <w:shd w:val="clear" w:color="auto" w:fill="FFFFFF"/>
        </w:rPr>
      </w:pPr>
      <w:r w:rsidRPr="0071308F">
        <w:rPr>
          <w:rStyle w:val="Znakapoznpodarou"/>
          <w:rFonts w:ascii="Times New Roman" w:hAnsi="Times New Roman" w:cs="Times New Roman"/>
          <w:sz w:val="20"/>
          <w:szCs w:val="20"/>
        </w:rPr>
        <w:footnoteRef/>
      </w:r>
      <w:r w:rsidRPr="0071308F">
        <w:rPr>
          <w:rFonts w:ascii="Times New Roman" w:hAnsi="Times New Roman" w:cs="Times New Roman"/>
          <w:sz w:val="20"/>
          <w:szCs w:val="20"/>
        </w:rPr>
        <w:t xml:space="preserve"> </w:t>
      </w:r>
      <w:r w:rsidRPr="0071308F">
        <w:rPr>
          <w:rFonts w:ascii="Times New Roman" w:hAnsi="Times New Roman" w:cs="Times New Roman"/>
          <w:color w:val="000000"/>
          <w:sz w:val="20"/>
          <w:szCs w:val="20"/>
          <w:shd w:val="clear" w:color="auto" w:fill="FFFFFF"/>
        </w:rPr>
        <w:t>KUBA, Jaroslav.</w:t>
      </w:r>
      <w:r w:rsidRPr="0071308F">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iCs/>
          <w:color w:val="000000"/>
          <w:sz w:val="20"/>
          <w:szCs w:val="20"/>
          <w:shd w:val="clear" w:color="auto" w:fill="FFFFFF"/>
        </w:rPr>
        <w:t>Veřejná správa v ČR a</w:t>
      </w:r>
      <w:r w:rsidRPr="0071308F">
        <w:rPr>
          <w:rFonts w:ascii="Times New Roman" w:hAnsi="Times New Roman" w:cs="Times New Roman"/>
          <w:iCs/>
          <w:color w:val="000000"/>
          <w:sz w:val="20"/>
          <w:szCs w:val="20"/>
          <w:shd w:val="clear" w:color="auto" w:fill="FFFFFF"/>
        </w:rPr>
        <w:t xml:space="preserve"> její aktuální problémy</w:t>
      </w:r>
      <w:r w:rsidRPr="0071308F">
        <w:rPr>
          <w:rFonts w:ascii="Times New Roman" w:hAnsi="Times New Roman" w:cs="Times New Roman"/>
          <w:color w:val="000000"/>
          <w:sz w:val="20"/>
          <w:szCs w:val="20"/>
          <w:shd w:val="clear" w:color="auto" w:fill="FFFFFF"/>
        </w:rPr>
        <w:t xml:space="preserve">. </w:t>
      </w:r>
      <w:r w:rsidRPr="0071308F">
        <w:rPr>
          <w:rFonts w:ascii="Times New Roman" w:hAnsi="Times New Roman" w:cs="Times New Roman"/>
          <w:i/>
          <w:color w:val="000000"/>
          <w:sz w:val="20"/>
          <w:szCs w:val="20"/>
          <w:shd w:val="clear" w:color="auto" w:fill="FFFFFF"/>
        </w:rPr>
        <w:t>Aplikované právo</w:t>
      </w:r>
      <w:r w:rsidRPr="0071308F">
        <w:rPr>
          <w:rFonts w:ascii="Times New Roman" w:hAnsi="Times New Roman" w:cs="Times New Roman"/>
          <w:color w:val="000000"/>
          <w:sz w:val="20"/>
          <w:szCs w:val="20"/>
          <w:shd w:val="clear" w:color="auto" w:fill="FFFFFF"/>
        </w:rPr>
        <w:t>, 2008, č. 1, s.</w:t>
      </w:r>
      <w:r>
        <w:rPr>
          <w:rFonts w:ascii="Times New Roman" w:hAnsi="Times New Roman" w:cs="Times New Roman"/>
          <w:color w:val="000000"/>
          <w:sz w:val="20"/>
          <w:szCs w:val="20"/>
          <w:shd w:val="clear" w:color="auto" w:fill="FFFFFF"/>
        </w:rPr>
        <w:t xml:space="preserve"> 62 – 63. </w:t>
      </w:r>
    </w:p>
  </w:footnote>
  <w:footnote w:id="36">
    <w:p w:rsidR="00F95BD6" w:rsidRPr="00623743" w:rsidRDefault="00F95BD6" w:rsidP="00623743">
      <w:pPr>
        <w:pStyle w:val="Textpoznpodarou"/>
        <w:jc w:val="both"/>
        <w:rPr>
          <w:rFonts w:ascii="Times New Roman" w:hAnsi="Times New Roman" w:cs="Times New Roman"/>
        </w:rPr>
      </w:pPr>
      <w:r w:rsidRPr="00623743">
        <w:rPr>
          <w:rStyle w:val="Znakapoznpodarou"/>
          <w:rFonts w:ascii="Times New Roman" w:hAnsi="Times New Roman" w:cs="Times New Roman"/>
        </w:rPr>
        <w:footnoteRef/>
      </w:r>
      <w:r w:rsidRPr="00623743">
        <w:rPr>
          <w:rFonts w:ascii="Times New Roman" w:hAnsi="Times New Roman" w:cs="Times New Roman"/>
        </w:rPr>
        <w:t xml:space="preserve"> § 64 - § 66 zákon č. 128/2000 Sb., o obcích (obecní zřízení), ve znění pozdějších předpisů</w:t>
      </w:r>
    </w:p>
  </w:footnote>
  <w:footnote w:id="37">
    <w:p w:rsidR="00F95BD6" w:rsidRPr="00623743" w:rsidRDefault="00F95BD6" w:rsidP="00623743">
      <w:pPr>
        <w:pStyle w:val="Textpoznpodarou"/>
        <w:jc w:val="both"/>
        <w:rPr>
          <w:rFonts w:ascii="Times New Roman" w:hAnsi="Times New Roman" w:cs="Times New Roman"/>
        </w:rPr>
      </w:pPr>
      <w:r w:rsidRPr="00623743">
        <w:rPr>
          <w:rStyle w:val="Znakapoznpodarou"/>
          <w:rFonts w:ascii="Times New Roman" w:hAnsi="Times New Roman" w:cs="Times New Roman"/>
        </w:rPr>
        <w:footnoteRef/>
      </w:r>
      <w:r>
        <w:rPr>
          <w:rFonts w:ascii="Times New Roman" w:hAnsi="Times New Roman" w:cs="Times New Roman"/>
        </w:rPr>
        <w:t xml:space="preserve"> Viz. Příloha 3 Diplomové práce</w:t>
      </w:r>
    </w:p>
  </w:footnote>
  <w:footnote w:id="38">
    <w:p w:rsidR="00F95BD6" w:rsidRPr="00735113" w:rsidRDefault="00F95BD6" w:rsidP="00735113">
      <w:pPr>
        <w:pStyle w:val="Textpoznpodarou"/>
        <w:jc w:val="both"/>
        <w:rPr>
          <w:rFonts w:ascii="Times New Roman" w:hAnsi="Times New Roman" w:cs="Times New Roman"/>
        </w:rPr>
      </w:pPr>
      <w:r w:rsidRPr="00735113">
        <w:rPr>
          <w:rStyle w:val="Znakapoznpodarou"/>
          <w:rFonts w:ascii="Times New Roman" w:hAnsi="Times New Roman" w:cs="Times New Roman"/>
        </w:rPr>
        <w:footnoteRef/>
      </w:r>
      <w:r w:rsidRPr="00735113">
        <w:rPr>
          <w:rFonts w:ascii="Times New Roman" w:hAnsi="Times New Roman" w:cs="Times New Roman"/>
        </w:rPr>
        <w:t xml:space="preserve"> § 68 - § 95 zákon č. 128/2000 Sb., o obcích (obecní zřízení), ve znění pozdějších předpisů</w:t>
      </w:r>
    </w:p>
  </w:footnote>
  <w:footnote w:id="39">
    <w:p w:rsidR="00F95BD6" w:rsidRPr="00735113" w:rsidRDefault="00F95BD6" w:rsidP="00CB17C7">
      <w:pPr>
        <w:spacing w:after="0" w:line="240" w:lineRule="auto"/>
        <w:jc w:val="both"/>
        <w:rPr>
          <w:rFonts w:ascii="Times New Roman" w:hAnsi="Times New Roman" w:cs="Times New Roman"/>
          <w:color w:val="000000"/>
          <w:sz w:val="20"/>
          <w:szCs w:val="20"/>
          <w:shd w:val="clear" w:color="auto" w:fill="FFFFFF"/>
        </w:rPr>
      </w:pPr>
      <w:r w:rsidRPr="00735113">
        <w:rPr>
          <w:rStyle w:val="Znakapoznpodarou"/>
          <w:rFonts w:ascii="Times New Roman" w:hAnsi="Times New Roman" w:cs="Times New Roman"/>
          <w:sz w:val="20"/>
          <w:szCs w:val="20"/>
        </w:rPr>
        <w:footnoteRef/>
      </w:r>
      <w:r w:rsidRPr="00735113">
        <w:rPr>
          <w:rFonts w:ascii="Times New Roman" w:hAnsi="Times New Roman" w:cs="Times New Roman"/>
          <w:sz w:val="20"/>
          <w:szCs w:val="20"/>
        </w:rPr>
        <w:t xml:space="preserve"> §</w:t>
      </w:r>
      <w:r w:rsidRPr="00735113">
        <w:rPr>
          <w:sz w:val="20"/>
          <w:szCs w:val="20"/>
        </w:rPr>
        <w:t xml:space="preserve"> </w:t>
      </w:r>
      <w:r w:rsidRPr="00735113">
        <w:rPr>
          <w:rFonts w:ascii="Times New Roman" w:hAnsi="Times New Roman" w:cs="Times New Roman"/>
          <w:sz w:val="20"/>
          <w:szCs w:val="20"/>
        </w:rPr>
        <w:t>1 - § 55 zákon č. 491/2001 Sb., o volbách do zastupitelstev obcí a o změně některých zákonů</w:t>
      </w:r>
    </w:p>
  </w:footnote>
  <w:footnote w:id="40">
    <w:p w:rsidR="00F95BD6" w:rsidRDefault="00F95BD6" w:rsidP="00CB17C7">
      <w:pPr>
        <w:pStyle w:val="Textpoznpodarou"/>
      </w:pPr>
      <w:r>
        <w:rPr>
          <w:rStyle w:val="Znakapoznpodarou"/>
        </w:rPr>
        <w:footnoteRef/>
      </w:r>
      <w:r>
        <w:t xml:space="preserve"> </w:t>
      </w:r>
      <w:r w:rsidRPr="001804EC">
        <w:rPr>
          <w:rFonts w:ascii="Times New Roman" w:hAnsi="Times New Roman" w:cs="Times New Roman"/>
          <w:color w:val="000000"/>
          <w:shd w:val="clear" w:color="auto" w:fill="FFFFFF"/>
        </w:rPr>
        <w:t>KOPECKÝ, Martin.</w:t>
      </w:r>
      <w:r w:rsidRPr="001804EC">
        <w:rPr>
          <w:rStyle w:val="apple-converted-space"/>
          <w:rFonts w:ascii="Times New Roman" w:hAnsi="Times New Roman" w:cs="Times New Roman"/>
          <w:color w:val="000000"/>
          <w:shd w:val="clear" w:color="auto" w:fill="FFFFFF"/>
        </w:rPr>
        <w:t> </w:t>
      </w:r>
      <w:r w:rsidRPr="001804EC">
        <w:rPr>
          <w:rFonts w:ascii="Times New Roman" w:hAnsi="Times New Roman" w:cs="Times New Roman"/>
          <w:i/>
          <w:iCs/>
          <w:color w:val="000000"/>
        </w:rPr>
        <w:t>Právní postavení obcí a krajů - základy komunálního práva</w:t>
      </w:r>
      <w:r w:rsidRPr="001804EC">
        <w:rPr>
          <w:rFonts w:ascii="Times New Roman" w:hAnsi="Times New Roman" w:cs="Times New Roman"/>
          <w:color w:val="000000"/>
          <w:shd w:val="clear" w:color="auto" w:fill="FFFFFF"/>
        </w:rPr>
        <w:t xml:space="preserve">. 1. vydání. Praha: </w:t>
      </w:r>
      <w:proofErr w:type="spellStart"/>
      <w:r w:rsidRPr="001804EC">
        <w:rPr>
          <w:rFonts w:ascii="Times New Roman" w:hAnsi="Times New Roman" w:cs="Times New Roman"/>
          <w:color w:val="000000"/>
          <w:shd w:val="clear" w:color="auto" w:fill="FFFFFF"/>
        </w:rPr>
        <w:t>Wolter</w:t>
      </w:r>
      <w:r>
        <w:rPr>
          <w:rFonts w:ascii="Times New Roman" w:hAnsi="Times New Roman" w:cs="Times New Roman"/>
          <w:color w:val="000000"/>
          <w:shd w:val="clear" w:color="auto" w:fill="FFFFFF"/>
        </w:rPr>
        <w:t>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Kluwer</w:t>
      </w:r>
      <w:proofErr w:type="spellEnd"/>
      <w:r>
        <w:rPr>
          <w:rFonts w:ascii="Times New Roman" w:hAnsi="Times New Roman" w:cs="Times New Roman"/>
          <w:color w:val="000000"/>
          <w:shd w:val="clear" w:color="auto" w:fill="FFFFFF"/>
        </w:rPr>
        <w:t xml:space="preserve"> Česká republika, 2010,</w:t>
      </w:r>
      <w:r w:rsidRPr="001804EC">
        <w:rPr>
          <w:rFonts w:ascii="Times New Roman" w:hAnsi="Times New Roman" w:cs="Times New Roman"/>
          <w:color w:val="000000"/>
          <w:shd w:val="clear" w:color="auto" w:fill="FFFFFF"/>
        </w:rPr>
        <w:t xml:space="preserve"> s.</w:t>
      </w:r>
      <w:r>
        <w:rPr>
          <w:rFonts w:ascii="Times New Roman" w:hAnsi="Times New Roman" w:cs="Times New Roman"/>
          <w:color w:val="000000"/>
          <w:shd w:val="clear" w:color="auto" w:fill="FFFFFF"/>
        </w:rPr>
        <w:t xml:space="preserve"> 232 - 234</w:t>
      </w:r>
    </w:p>
  </w:footnote>
  <w:footnote w:id="41">
    <w:p w:rsidR="00F95BD6" w:rsidRDefault="00F95BD6">
      <w:pPr>
        <w:pStyle w:val="Textpoznpodarou"/>
      </w:pPr>
      <w:r>
        <w:rPr>
          <w:rStyle w:val="Znakapoznpodarou"/>
        </w:rPr>
        <w:footnoteRef/>
      </w:r>
      <w:r>
        <w:t xml:space="preserve"> </w:t>
      </w:r>
      <w:r w:rsidRPr="00735113">
        <w:rPr>
          <w:rFonts w:ascii="Times New Roman" w:hAnsi="Times New Roman" w:cs="Times New Roman"/>
        </w:rPr>
        <w:t>§</w:t>
      </w:r>
      <w:r>
        <w:rPr>
          <w:rFonts w:ascii="Times New Roman" w:hAnsi="Times New Roman" w:cs="Times New Roman"/>
        </w:rPr>
        <w:t xml:space="preserve"> 103</w:t>
      </w:r>
      <w:r w:rsidRPr="00735113">
        <w:rPr>
          <w:rFonts w:ascii="Times New Roman" w:hAnsi="Times New Roman" w:cs="Times New Roman"/>
        </w:rPr>
        <w:t xml:space="preserve"> - § </w:t>
      </w:r>
      <w:r>
        <w:rPr>
          <w:rFonts w:ascii="Times New Roman" w:hAnsi="Times New Roman" w:cs="Times New Roman"/>
        </w:rPr>
        <w:t xml:space="preserve">122 </w:t>
      </w:r>
      <w:r w:rsidRPr="00735113">
        <w:rPr>
          <w:rFonts w:ascii="Times New Roman" w:hAnsi="Times New Roman" w:cs="Times New Roman"/>
        </w:rPr>
        <w:t>zákon č. 128/2000 Sb., o obcích (obecní zřízení), ve znění pozdějších předpisů</w:t>
      </w:r>
    </w:p>
  </w:footnote>
  <w:footnote w:id="42">
    <w:p w:rsidR="00F95BD6" w:rsidRPr="00EC1883" w:rsidRDefault="00F95BD6" w:rsidP="00641F4C">
      <w:pPr>
        <w:pStyle w:val="Textpoznpodarou"/>
        <w:rPr>
          <w:rFonts w:ascii="Times New Roman" w:hAnsi="Times New Roman" w:cs="Times New Roman"/>
        </w:rPr>
      </w:pPr>
      <w:r>
        <w:rPr>
          <w:rStyle w:val="Znakapoznpodarou"/>
        </w:rPr>
        <w:footnoteRef/>
      </w:r>
      <w:r>
        <w:t xml:space="preserve"> </w:t>
      </w:r>
      <w:r w:rsidRPr="00C738E0">
        <w:rPr>
          <w:rFonts w:ascii="Times New Roman" w:hAnsi="Times New Roman" w:cs="Times New Roman"/>
          <w:color w:val="000000"/>
          <w:shd w:val="clear" w:color="auto" w:fill="FFFFFF"/>
        </w:rPr>
        <w:t>HENDRYCH, Dušan a kol.</w:t>
      </w:r>
      <w:r w:rsidRPr="00C738E0">
        <w:rPr>
          <w:rStyle w:val="apple-converted-space"/>
          <w:rFonts w:ascii="Times New Roman" w:hAnsi="Times New Roman" w:cs="Times New Roman"/>
          <w:color w:val="000000"/>
          <w:shd w:val="clear" w:color="auto" w:fill="FFFFFF"/>
        </w:rPr>
        <w:t> </w:t>
      </w:r>
      <w:r w:rsidRPr="00C738E0">
        <w:rPr>
          <w:rFonts w:ascii="Times New Roman" w:hAnsi="Times New Roman" w:cs="Times New Roman"/>
          <w:i/>
          <w:iCs/>
          <w:color w:val="000000"/>
          <w:shd w:val="clear" w:color="auto" w:fill="FFFFFF"/>
        </w:rPr>
        <w:t>Správní věda: teorie veřejné správy</w:t>
      </w:r>
      <w:r w:rsidRPr="00C738E0">
        <w:rPr>
          <w:rFonts w:ascii="Times New Roman" w:hAnsi="Times New Roman" w:cs="Times New Roman"/>
          <w:color w:val="000000"/>
          <w:shd w:val="clear" w:color="auto" w:fill="FFFFFF"/>
        </w:rPr>
        <w:t xml:space="preserve">. 4. vydání. Praha: </w:t>
      </w:r>
      <w:proofErr w:type="spellStart"/>
      <w:r>
        <w:rPr>
          <w:rFonts w:ascii="Times New Roman" w:hAnsi="Times New Roman" w:cs="Times New Roman"/>
          <w:color w:val="000000"/>
          <w:shd w:val="clear" w:color="auto" w:fill="FFFFFF"/>
        </w:rPr>
        <w:t>Wolters</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Kluwer</w:t>
      </w:r>
      <w:proofErr w:type="spellEnd"/>
      <w:r>
        <w:rPr>
          <w:rFonts w:ascii="Times New Roman" w:hAnsi="Times New Roman" w:cs="Times New Roman"/>
          <w:color w:val="000000"/>
          <w:shd w:val="clear" w:color="auto" w:fill="FFFFFF"/>
        </w:rPr>
        <w:t xml:space="preserve">, 2014. s. </w:t>
      </w:r>
      <w:r w:rsidRPr="00EC1883">
        <w:rPr>
          <w:rFonts w:ascii="Times New Roman" w:hAnsi="Times New Roman" w:cs="Times New Roman"/>
          <w:color w:val="000000"/>
          <w:shd w:val="clear" w:color="auto" w:fill="FFFFFF"/>
        </w:rPr>
        <w:t>146 - 149.</w:t>
      </w:r>
    </w:p>
  </w:footnote>
  <w:footnote w:id="43">
    <w:p w:rsidR="00F95BD6" w:rsidRPr="0093421F" w:rsidRDefault="00F95BD6" w:rsidP="00641F4C">
      <w:pPr>
        <w:spacing w:after="0" w:line="240" w:lineRule="auto"/>
        <w:rPr>
          <w:rFonts w:ascii="Times New Roman" w:hAnsi="Times New Roman" w:cs="Times New Roman"/>
          <w:color w:val="000000"/>
          <w:sz w:val="20"/>
          <w:szCs w:val="20"/>
          <w:shd w:val="clear" w:color="auto" w:fill="FFFFFF"/>
        </w:rPr>
      </w:pPr>
      <w:r w:rsidRPr="0093421F">
        <w:rPr>
          <w:rStyle w:val="Znakapoznpodarou"/>
          <w:rFonts w:ascii="Times New Roman" w:hAnsi="Times New Roman" w:cs="Times New Roman"/>
          <w:sz w:val="20"/>
          <w:szCs w:val="20"/>
        </w:rPr>
        <w:footnoteRef/>
      </w:r>
      <w:r w:rsidRPr="0093421F">
        <w:rPr>
          <w:rFonts w:ascii="Times New Roman" w:hAnsi="Times New Roman" w:cs="Times New Roman"/>
          <w:sz w:val="20"/>
          <w:szCs w:val="20"/>
        </w:rPr>
        <w:t xml:space="preserve"> </w:t>
      </w:r>
      <w:r w:rsidRPr="0093421F">
        <w:rPr>
          <w:rFonts w:ascii="Times New Roman" w:hAnsi="Times New Roman" w:cs="Times New Roman"/>
          <w:color w:val="000000"/>
          <w:sz w:val="20"/>
          <w:szCs w:val="20"/>
          <w:shd w:val="clear" w:color="auto" w:fill="FFFFFF"/>
        </w:rPr>
        <w:t>KOUDELKA, Zdeněk.</w:t>
      </w:r>
      <w:r w:rsidRPr="0093421F">
        <w:rPr>
          <w:rStyle w:val="apple-converted-space"/>
          <w:rFonts w:ascii="Times New Roman" w:hAnsi="Times New Roman" w:cs="Times New Roman"/>
          <w:color w:val="000000"/>
          <w:sz w:val="20"/>
          <w:szCs w:val="20"/>
          <w:shd w:val="clear" w:color="auto" w:fill="FFFFFF"/>
        </w:rPr>
        <w:t> </w:t>
      </w:r>
      <w:r w:rsidRPr="0093421F">
        <w:rPr>
          <w:rFonts w:ascii="Times New Roman" w:hAnsi="Times New Roman" w:cs="Times New Roman"/>
          <w:i/>
          <w:iCs/>
          <w:color w:val="000000"/>
          <w:sz w:val="20"/>
          <w:szCs w:val="20"/>
        </w:rPr>
        <w:t>Samospráva</w:t>
      </w:r>
      <w:r w:rsidRPr="0093421F">
        <w:rPr>
          <w:rFonts w:ascii="Times New Roman" w:hAnsi="Times New Roman" w:cs="Times New Roman"/>
          <w:color w:val="000000"/>
          <w:sz w:val="20"/>
          <w:szCs w:val="20"/>
          <w:shd w:val="clear" w:color="auto" w:fill="FFFFFF"/>
        </w:rPr>
        <w:t>. 1. vydání. Praha: Linde, 2007, s. 250</w:t>
      </w:r>
    </w:p>
  </w:footnote>
  <w:footnote w:id="44">
    <w:p w:rsidR="00F95BD6" w:rsidRPr="00641F4C" w:rsidRDefault="00F95BD6" w:rsidP="00641F4C">
      <w:pPr>
        <w:spacing w:after="0" w:line="240" w:lineRule="auto"/>
        <w:rPr>
          <w:rFonts w:ascii="Times New Roman" w:hAnsi="Times New Roman" w:cs="Times New Roman"/>
          <w:color w:val="000000"/>
          <w:sz w:val="20"/>
          <w:szCs w:val="20"/>
          <w:shd w:val="clear" w:color="auto" w:fill="FFFFFF"/>
        </w:rPr>
      </w:pPr>
      <w:r w:rsidRPr="00641F4C">
        <w:rPr>
          <w:rStyle w:val="Znakapoznpodarou"/>
          <w:rFonts w:ascii="Times New Roman" w:hAnsi="Times New Roman" w:cs="Times New Roman"/>
          <w:sz w:val="20"/>
          <w:szCs w:val="20"/>
        </w:rPr>
        <w:footnoteRef/>
      </w:r>
      <w:r w:rsidRPr="00641F4C">
        <w:rPr>
          <w:rFonts w:ascii="Times New Roman" w:hAnsi="Times New Roman" w:cs="Times New Roman"/>
          <w:sz w:val="20"/>
          <w:szCs w:val="20"/>
        </w:rPr>
        <w:t xml:space="preserve"> </w:t>
      </w:r>
      <w:r w:rsidRPr="00641F4C">
        <w:rPr>
          <w:rFonts w:ascii="Times New Roman" w:hAnsi="Times New Roman" w:cs="Times New Roman"/>
          <w:color w:val="000000"/>
          <w:sz w:val="20"/>
          <w:szCs w:val="20"/>
          <w:shd w:val="clear" w:color="auto" w:fill="FFFFFF"/>
        </w:rPr>
        <w:t>BAKOŠ, Eduard.</w:t>
      </w:r>
      <w:r w:rsidRPr="00641F4C">
        <w:rPr>
          <w:rStyle w:val="apple-converted-space"/>
          <w:rFonts w:ascii="Times New Roman" w:hAnsi="Times New Roman" w:cs="Times New Roman"/>
          <w:color w:val="000000"/>
          <w:sz w:val="20"/>
          <w:szCs w:val="20"/>
          <w:shd w:val="clear" w:color="auto" w:fill="FFFFFF"/>
        </w:rPr>
        <w:t> </w:t>
      </w:r>
      <w:r w:rsidRPr="00641F4C">
        <w:rPr>
          <w:rFonts w:ascii="Times New Roman" w:hAnsi="Times New Roman" w:cs="Times New Roman"/>
          <w:i/>
          <w:iCs/>
          <w:color w:val="000000"/>
          <w:sz w:val="20"/>
          <w:szCs w:val="20"/>
        </w:rPr>
        <w:t>Strategické řízení krajské samosprávy</w:t>
      </w:r>
      <w:r w:rsidRPr="00641F4C">
        <w:rPr>
          <w:rFonts w:ascii="Times New Roman" w:hAnsi="Times New Roman" w:cs="Times New Roman"/>
          <w:color w:val="000000"/>
          <w:sz w:val="20"/>
          <w:szCs w:val="20"/>
          <w:shd w:val="clear" w:color="auto" w:fill="FFFFFF"/>
        </w:rPr>
        <w:t>. 1. vydání. Brno: Masarykova univerzita, Ekonomicko-správní fakul</w:t>
      </w:r>
      <w:r>
        <w:rPr>
          <w:rFonts w:ascii="Times New Roman" w:hAnsi="Times New Roman" w:cs="Times New Roman"/>
          <w:color w:val="000000"/>
          <w:sz w:val="20"/>
          <w:szCs w:val="20"/>
          <w:shd w:val="clear" w:color="auto" w:fill="FFFFFF"/>
        </w:rPr>
        <w:t xml:space="preserve">ta, 2012, </w:t>
      </w:r>
      <w:r w:rsidRPr="00641F4C">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 11</w:t>
      </w:r>
    </w:p>
  </w:footnote>
  <w:footnote w:id="45">
    <w:p w:rsidR="00F95BD6" w:rsidRPr="0034598E" w:rsidRDefault="00F95BD6" w:rsidP="00641F4C">
      <w:pPr>
        <w:pStyle w:val="Textpoznpodarou"/>
        <w:rPr>
          <w:rFonts w:ascii="Times New Roman" w:hAnsi="Times New Roman" w:cs="Times New Roman"/>
        </w:rPr>
      </w:pPr>
      <w:r w:rsidRPr="0034598E">
        <w:rPr>
          <w:rStyle w:val="Znakapoznpodarou"/>
          <w:rFonts w:ascii="Times New Roman" w:hAnsi="Times New Roman" w:cs="Times New Roman"/>
        </w:rPr>
        <w:footnoteRef/>
      </w:r>
      <w:r>
        <w:rPr>
          <w:rFonts w:ascii="Times New Roman" w:hAnsi="Times New Roman" w:cs="Times New Roman"/>
        </w:rPr>
        <w:t xml:space="preserve"> § 6 - § 30 </w:t>
      </w:r>
      <w:r w:rsidRPr="0034598E">
        <w:rPr>
          <w:rFonts w:ascii="Times New Roman" w:hAnsi="Times New Roman" w:cs="Times New Roman"/>
        </w:rPr>
        <w:t>zákon č. 129/2000 Sb., o krajích (krajské zřízení), ve znění pozdějších předpisů</w:t>
      </w:r>
    </w:p>
  </w:footnote>
  <w:footnote w:id="46">
    <w:p w:rsidR="00F95BD6" w:rsidRPr="0071464A" w:rsidRDefault="00F95BD6">
      <w:pPr>
        <w:pStyle w:val="Textpoznpodarou"/>
        <w:rPr>
          <w:rFonts w:ascii="Times New Roman" w:hAnsi="Times New Roman" w:cs="Times New Roman"/>
        </w:rPr>
      </w:pPr>
      <w:r w:rsidRPr="0071464A">
        <w:rPr>
          <w:rStyle w:val="Znakapoznpodarou"/>
          <w:rFonts w:ascii="Times New Roman" w:hAnsi="Times New Roman" w:cs="Times New Roman"/>
        </w:rPr>
        <w:footnoteRef/>
      </w:r>
      <w:r w:rsidRPr="0071464A">
        <w:rPr>
          <w:rFonts w:ascii="Times New Roman" w:hAnsi="Times New Roman" w:cs="Times New Roman"/>
        </w:rPr>
        <w:t xml:space="preserve"> § 1 - §27 zákon č. 131/2000 Sb., o hlavním městě Praze, ve znění pozdějších předpisů</w:t>
      </w:r>
    </w:p>
  </w:footnote>
  <w:footnote w:id="47">
    <w:p w:rsidR="00F95BD6" w:rsidRPr="00E637C5" w:rsidRDefault="00F95BD6" w:rsidP="00E637C5">
      <w:pPr>
        <w:pStyle w:val="Textpoznpodarou"/>
        <w:jc w:val="both"/>
        <w:rPr>
          <w:rFonts w:ascii="Times New Roman" w:hAnsi="Times New Roman" w:cs="Times New Roman"/>
        </w:rPr>
      </w:pPr>
      <w:r w:rsidRPr="00E637C5">
        <w:rPr>
          <w:rStyle w:val="Znakapoznpodarou"/>
          <w:rFonts w:ascii="Times New Roman" w:hAnsi="Times New Roman" w:cs="Times New Roman"/>
        </w:rPr>
        <w:footnoteRef/>
      </w:r>
      <w:r>
        <w:rPr>
          <w:rFonts w:ascii="Times New Roman" w:hAnsi="Times New Roman" w:cs="Times New Roman"/>
        </w:rPr>
        <w:t xml:space="preserve"> § 31 - § 47 </w:t>
      </w:r>
      <w:r w:rsidRPr="0034598E">
        <w:rPr>
          <w:rFonts w:ascii="Times New Roman" w:hAnsi="Times New Roman" w:cs="Times New Roman"/>
        </w:rPr>
        <w:t>zákon č. 129/2000 Sb., o krajích (krajské zřízení), ve znění pozdějších předpisů</w:t>
      </w:r>
    </w:p>
  </w:footnote>
  <w:footnote w:id="48">
    <w:p w:rsidR="00F95BD6" w:rsidRDefault="00F95BD6" w:rsidP="00E637C5">
      <w:pPr>
        <w:pStyle w:val="Textpoznpodarou"/>
        <w:jc w:val="both"/>
      </w:pPr>
      <w:r w:rsidRPr="00E637C5">
        <w:rPr>
          <w:rStyle w:val="Znakapoznpodarou"/>
          <w:rFonts w:ascii="Times New Roman" w:hAnsi="Times New Roman" w:cs="Times New Roman"/>
        </w:rPr>
        <w:footnoteRef/>
      </w:r>
      <w:r w:rsidRPr="00E637C5">
        <w:rPr>
          <w:rFonts w:ascii="Times New Roman" w:hAnsi="Times New Roman" w:cs="Times New Roman"/>
        </w:rPr>
        <w:t xml:space="preserve"> § 1 - §</w:t>
      </w:r>
      <w:r>
        <w:rPr>
          <w:rFonts w:ascii="Times New Roman" w:hAnsi="Times New Roman" w:cs="Times New Roman"/>
        </w:rPr>
        <w:t xml:space="preserve"> 48</w:t>
      </w:r>
      <w:r w:rsidRPr="00E637C5">
        <w:rPr>
          <w:rFonts w:ascii="Times New Roman" w:hAnsi="Times New Roman" w:cs="Times New Roman"/>
        </w:rPr>
        <w:t xml:space="preserve"> zákon 130/2000 Sb., o volbách do zastupitelstev krajů a o změně některých zákonů</w:t>
      </w:r>
    </w:p>
  </w:footnote>
  <w:footnote w:id="49">
    <w:p w:rsidR="00F95BD6" w:rsidRPr="009D3990" w:rsidRDefault="00F95BD6" w:rsidP="004D687D">
      <w:pPr>
        <w:pStyle w:val="Textpoznpodarou"/>
        <w:jc w:val="both"/>
        <w:rPr>
          <w:rFonts w:ascii="Times New Roman" w:hAnsi="Times New Roman" w:cs="Times New Roman"/>
        </w:rPr>
      </w:pPr>
      <w:r w:rsidRPr="004D687D">
        <w:rPr>
          <w:rStyle w:val="Znakapoznpodarou"/>
          <w:rFonts w:ascii="Times New Roman" w:hAnsi="Times New Roman" w:cs="Times New Roman"/>
        </w:rPr>
        <w:footnoteRef/>
      </w:r>
      <w:r>
        <w:rPr>
          <w:rFonts w:ascii="Times New Roman" w:hAnsi="Times New Roman" w:cs="Times New Roman"/>
        </w:rPr>
        <w:t xml:space="preserve"> § 57 - § 80 </w:t>
      </w:r>
      <w:r w:rsidRPr="008D5FCE">
        <w:rPr>
          <w:rFonts w:ascii="Times New Roman" w:hAnsi="Times New Roman" w:cs="Times New Roman"/>
        </w:rPr>
        <w:t>zákon č. 129/2000 Sb., o krajích (krajské zřízení</w:t>
      </w:r>
      <w:r>
        <w:rPr>
          <w:rFonts w:ascii="Times New Roman" w:hAnsi="Times New Roman" w:cs="Times New Roman"/>
        </w:rPr>
        <w:t>), ve znění pozdějších předpisů</w:t>
      </w:r>
    </w:p>
  </w:footnote>
  <w:footnote w:id="50">
    <w:p w:rsidR="00F95BD6" w:rsidRPr="0028708C" w:rsidRDefault="00F95BD6" w:rsidP="0028708C">
      <w:pPr>
        <w:spacing w:after="0" w:line="240" w:lineRule="auto"/>
        <w:jc w:val="both"/>
        <w:rPr>
          <w:rFonts w:ascii="Times New Roman" w:hAnsi="Times New Roman" w:cs="Times New Roman"/>
          <w:color w:val="000000"/>
          <w:sz w:val="20"/>
          <w:szCs w:val="20"/>
          <w:shd w:val="clear" w:color="auto" w:fill="FFFFFF"/>
        </w:rPr>
      </w:pPr>
      <w:r w:rsidRPr="0028708C">
        <w:rPr>
          <w:rStyle w:val="Znakapoznpodarou"/>
          <w:rFonts w:ascii="Times New Roman" w:hAnsi="Times New Roman" w:cs="Times New Roman"/>
          <w:sz w:val="20"/>
          <w:szCs w:val="20"/>
        </w:rPr>
        <w:footnoteRef/>
      </w:r>
      <w:r w:rsidRPr="0028708C">
        <w:rPr>
          <w:rFonts w:ascii="Times New Roman" w:hAnsi="Times New Roman" w:cs="Times New Roman"/>
          <w:sz w:val="20"/>
          <w:szCs w:val="20"/>
        </w:rPr>
        <w:t xml:space="preserve"> </w:t>
      </w:r>
      <w:r w:rsidRPr="0028708C">
        <w:rPr>
          <w:rFonts w:ascii="Times New Roman" w:hAnsi="Times New Roman" w:cs="Times New Roman"/>
          <w:color w:val="000000"/>
          <w:sz w:val="20"/>
          <w:szCs w:val="20"/>
          <w:shd w:val="clear" w:color="auto" w:fill="FFFFFF"/>
        </w:rPr>
        <w:t xml:space="preserve">POSTRÁNECKÝ, Josef. </w:t>
      </w:r>
      <w:r w:rsidRPr="0028708C">
        <w:rPr>
          <w:rFonts w:ascii="Times New Roman" w:hAnsi="Times New Roman" w:cs="Times New Roman"/>
          <w:i/>
          <w:color w:val="000000"/>
          <w:sz w:val="20"/>
          <w:szCs w:val="20"/>
          <w:shd w:val="clear" w:color="auto" w:fill="FFFFFF"/>
        </w:rPr>
        <w:t>Proces reformy veřejné správy v podmínkách ČR, její aktuální problémy a řešení</w:t>
      </w:r>
      <w:r w:rsidRPr="0028708C">
        <w:rPr>
          <w:rFonts w:ascii="Times New Roman" w:hAnsi="Times New Roman" w:cs="Times New Roman"/>
          <w:color w:val="000000"/>
          <w:sz w:val="20"/>
          <w:szCs w:val="20"/>
          <w:shd w:val="clear" w:color="auto" w:fill="FFFFFF"/>
        </w:rPr>
        <w:t xml:space="preserve">. In </w:t>
      </w:r>
      <w:r w:rsidRPr="0028708C">
        <w:rPr>
          <w:rFonts w:ascii="Times New Roman" w:hAnsi="Times New Roman" w:cs="Times New Roman"/>
          <w:i/>
          <w:iCs/>
          <w:color w:val="000000"/>
          <w:sz w:val="20"/>
          <w:szCs w:val="20"/>
        </w:rPr>
        <w:t xml:space="preserve">Proces reformy a </w:t>
      </w:r>
      <w:proofErr w:type="spellStart"/>
      <w:r w:rsidRPr="0028708C">
        <w:rPr>
          <w:rFonts w:ascii="Times New Roman" w:hAnsi="Times New Roman" w:cs="Times New Roman"/>
          <w:i/>
          <w:iCs/>
          <w:color w:val="000000"/>
          <w:sz w:val="20"/>
          <w:szCs w:val="20"/>
        </w:rPr>
        <w:t>modernizácie</w:t>
      </w:r>
      <w:proofErr w:type="spellEnd"/>
      <w:r w:rsidRPr="0028708C">
        <w:rPr>
          <w:rFonts w:ascii="Times New Roman" w:hAnsi="Times New Roman" w:cs="Times New Roman"/>
          <w:i/>
          <w:iCs/>
          <w:color w:val="000000"/>
          <w:sz w:val="20"/>
          <w:szCs w:val="20"/>
        </w:rPr>
        <w:t xml:space="preserve"> </w:t>
      </w:r>
      <w:proofErr w:type="spellStart"/>
      <w:r w:rsidRPr="0028708C">
        <w:rPr>
          <w:rFonts w:ascii="Times New Roman" w:hAnsi="Times New Roman" w:cs="Times New Roman"/>
          <w:i/>
          <w:iCs/>
          <w:color w:val="000000"/>
          <w:sz w:val="20"/>
          <w:szCs w:val="20"/>
        </w:rPr>
        <w:t>verejnej</w:t>
      </w:r>
      <w:proofErr w:type="spellEnd"/>
      <w:r w:rsidRPr="0028708C">
        <w:rPr>
          <w:rFonts w:ascii="Times New Roman" w:hAnsi="Times New Roman" w:cs="Times New Roman"/>
          <w:i/>
          <w:iCs/>
          <w:color w:val="000000"/>
          <w:sz w:val="20"/>
          <w:szCs w:val="20"/>
        </w:rPr>
        <w:t xml:space="preserve"> správy na </w:t>
      </w:r>
      <w:proofErr w:type="spellStart"/>
      <w:r w:rsidRPr="0028708C">
        <w:rPr>
          <w:rFonts w:ascii="Times New Roman" w:hAnsi="Times New Roman" w:cs="Times New Roman"/>
          <w:i/>
          <w:iCs/>
          <w:color w:val="000000"/>
          <w:sz w:val="20"/>
          <w:szCs w:val="20"/>
        </w:rPr>
        <w:t>miestnej</w:t>
      </w:r>
      <w:proofErr w:type="spellEnd"/>
      <w:r w:rsidRPr="0028708C">
        <w:rPr>
          <w:rFonts w:ascii="Times New Roman" w:hAnsi="Times New Roman" w:cs="Times New Roman"/>
          <w:i/>
          <w:iCs/>
          <w:color w:val="000000"/>
          <w:sz w:val="20"/>
          <w:szCs w:val="20"/>
        </w:rPr>
        <w:t xml:space="preserve"> a </w:t>
      </w:r>
      <w:proofErr w:type="spellStart"/>
      <w:r w:rsidRPr="0028708C">
        <w:rPr>
          <w:rFonts w:ascii="Times New Roman" w:hAnsi="Times New Roman" w:cs="Times New Roman"/>
          <w:i/>
          <w:iCs/>
          <w:color w:val="000000"/>
          <w:sz w:val="20"/>
          <w:szCs w:val="20"/>
        </w:rPr>
        <w:t>regionálnej</w:t>
      </w:r>
      <w:proofErr w:type="spellEnd"/>
      <w:r w:rsidRPr="0028708C">
        <w:rPr>
          <w:rFonts w:ascii="Times New Roman" w:hAnsi="Times New Roman" w:cs="Times New Roman"/>
          <w:i/>
          <w:iCs/>
          <w:color w:val="000000"/>
          <w:sz w:val="20"/>
          <w:szCs w:val="20"/>
        </w:rPr>
        <w:t xml:space="preserve"> úrovni: </w:t>
      </w:r>
      <w:proofErr w:type="spellStart"/>
      <w:r w:rsidRPr="0028708C">
        <w:rPr>
          <w:rFonts w:ascii="Times New Roman" w:hAnsi="Times New Roman" w:cs="Times New Roman"/>
          <w:i/>
          <w:iCs/>
          <w:color w:val="000000"/>
          <w:sz w:val="20"/>
          <w:szCs w:val="20"/>
        </w:rPr>
        <w:t>zborník</w:t>
      </w:r>
      <w:proofErr w:type="spellEnd"/>
      <w:r w:rsidRPr="0028708C">
        <w:rPr>
          <w:rFonts w:ascii="Times New Roman" w:hAnsi="Times New Roman" w:cs="Times New Roman"/>
          <w:i/>
          <w:iCs/>
          <w:color w:val="000000"/>
          <w:sz w:val="20"/>
          <w:szCs w:val="20"/>
        </w:rPr>
        <w:t xml:space="preserve"> z </w:t>
      </w:r>
      <w:proofErr w:type="spellStart"/>
      <w:r w:rsidRPr="0028708C">
        <w:rPr>
          <w:rFonts w:ascii="Times New Roman" w:hAnsi="Times New Roman" w:cs="Times New Roman"/>
          <w:i/>
          <w:iCs/>
          <w:color w:val="000000"/>
          <w:sz w:val="20"/>
          <w:szCs w:val="20"/>
        </w:rPr>
        <w:t>celodenného</w:t>
      </w:r>
      <w:proofErr w:type="spellEnd"/>
      <w:r w:rsidRPr="0028708C">
        <w:rPr>
          <w:rFonts w:ascii="Times New Roman" w:hAnsi="Times New Roman" w:cs="Times New Roman"/>
          <w:i/>
          <w:iCs/>
          <w:color w:val="000000"/>
          <w:sz w:val="20"/>
          <w:szCs w:val="20"/>
        </w:rPr>
        <w:t xml:space="preserve"> </w:t>
      </w:r>
      <w:proofErr w:type="spellStart"/>
      <w:r w:rsidRPr="0028708C">
        <w:rPr>
          <w:rFonts w:ascii="Times New Roman" w:hAnsi="Times New Roman" w:cs="Times New Roman"/>
          <w:i/>
          <w:iCs/>
          <w:color w:val="000000"/>
          <w:sz w:val="20"/>
          <w:szCs w:val="20"/>
        </w:rPr>
        <w:t>seminára</w:t>
      </w:r>
      <w:proofErr w:type="spellEnd"/>
      <w:r w:rsidRPr="0028708C">
        <w:rPr>
          <w:rFonts w:ascii="Times New Roman" w:hAnsi="Times New Roman" w:cs="Times New Roman"/>
          <w:i/>
          <w:iCs/>
          <w:color w:val="000000"/>
          <w:sz w:val="20"/>
          <w:szCs w:val="20"/>
        </w:rPr>
        <w:t xml:space="preserve"> konaného </w:t>
      </w:r>
      <w:proofErr w:type="spellStart"/>
      <w:r w:rsidRPr="0028708C">
        <w:rPr>
          <w:rFonts w:ascii="Times New Roman" w:hAnsi="Times New Roman" w:cs="Times New Roman"/>
          <w:i/>
          <w:iCs/>
          <w:color w:val="000000"/>
          <w:sz w:val="20"/>
          <w:szCs w:val="20"/>
        </w:rPr>
        <w:t>dňa</w:t>
      </w:r>
      <w:proofErr w:type="spellEnd"/>
      <w:r w:rsidRPr="0028708C">
        <w:rPr>
          <w:rFonts w:ascii="Times New Roman" w:hAnsi="Times New Roman" w:cs="Times New Roman"/>
          <w:i/>
          <w:iCs/>
          <w:color w:val="000000"/>
          <w:sz w:val="20"/>
          <w:szCs w:val="20"/>
        </w:rPr>
        <w:t xml:space="preserve"> 25. </w:t>
      </w:r>
      <w:proofErr w:type="spellStart"/>
      <w:r w:rsidRPr="0028708C">
        <w:rPr>
          <w:rFonts w:ascii="Times New Roman" w:hAnsi="Times New Roman" w:cs="Times New Roman"/>
          <w:i/>
          <w:iCs/>
          <w:color w:val="000000"/>
          <w:sz w:val="20"/>
          <w:szCs w:val="20"/>
        </w:rPr>
        <w:t>októbra</w:t>
      </w:r>
      <w:proofErr w:type="spellEnd"/>
      <w:r w:rsidRPr="0028708C">
        <w:rPr>
          <w:rFonts w:ascii="Times New Roman" w:hAnsi="Times New Roman" w:cs="Times New Roman"/>
          <w:i/>
          <w:iCs/>
          <w:color w:val="000000"/>
          <w:sz w:val="20"/>
          <w:szCs w:val="20"/>
        </w:rPr>
        <w:t xml:space="preserve"> 2005 v </w:t>
      </w:r>
      <w:proofErr w:type="spellStart"/>
      <w:r w:rsidRPr="0028708C">
        <w:rPr>
          <w:rFonts w:ascii="Times New Roman" w:hAnsi="Times New Roman" w:cs="Times New Roman"/>
          <w:i/>
          <w:iCs/>
          <w:color w:val="000000"/>
          <w:sz w:val="20"/>
          <w:szCs w:val="20"/>
        </w:rPr>
        <w:t>Zrkadlovej</w:t>
      </w:r>
      <w:proofErr w:type="spellEnd"/>
      <w:r w:rsidRPr="0028708C">
        <w:rPr>
          <w:rFonts w:ascii="Times New Roman" w:hAnsi="Times New Roman" w:cs="Times New Roman"/>
          <w:i/>
          <w:iCs/>
          <w:color w:val="000000"/>
          <w:sz w:val="20"/>
          <w:szCs w:val="20"/>
        </w:rPr>
        <w:t xml:space="preserve"> </w:t>
      </w:r>
      <w:proofErr w:type="spellStart"/>
      <w:r w:rsidRPr="0028708C">
        <w:rPr>
          <w:rFonts w:ascii="Times New Roman" w:hAnsi="Times New Roman" w:cs="Times New Roman"/>
          <w:i/>
          <w:iCs/>
          <w:color w:val="000000"/>
          <w:sz w:val="20"/>
          <w:szCs w:val="20"/>
        </w:rPr>
        <w:t>sieni</w:t>
      </w:r>
      <w:proofErr w:type="spellEnd"/>
      <w:r w:rsidRPr="0028708C">
        <w:rPr>
          <w:rFonts w:ascii="Times New Roman" w:hAnsi="Times New Roman" w:cs="Times New Roman"/>
          <w:i/>
          <w:iCs/>
          <w:color w:val="000000"/>
          <w:sz w:val="20"/>
          <w:szCs w:val="20"/>
        </w:rPr>
        <w:t xml:space="preserve"> </w:t>
      </w:r>
      <w:proofErr w:type="spellStart"/>
      <w:r w:rsidRPr="0028708C">
        <w:rPr>
          <w:rFonts w:ascii="Times New Roman" w:hAnsi="Times New Roman" w:cs="Times New Roman"/>
          <w:i/>
          <w:iCs/>
          <w:color w:val="000000"/>
          <w:sz w:val="20"/>
          <w:szCs w:val="20"/>
        </w:rPr>
        <w:t>Primaciálneho</w:t>
      </w:r>
      <w:proofErr w:type="spellEnd"/>
      <w:r w:rsidRPr="0028708C">
        <w:rPr>
          <w:rFonts w:ascii="Times New Roman" w:hAnsi="Times New Roman" w:cs="Times New Roman"/>
          <w:i/>
          <w:iCs/>
          <w:color w:val="000000"/>
          <w:sz w:val="20"/>
          <w:szCs w:val="20"/>
        </w:rPr>
        <w:t xml:space="preserve"> </w:t>
      </w:r>
      <w:proofErr w:type="spellStart"/>
      <w:r w:rsidRPr="0028708C">
        <w:rPr>
          <w:rFonts w:ascii="Times New Roman" w:hAnsi="Times New Roman" w:cs="Times New Roman"/>
          <w:i/>
          <w:iCs/>
          <w:color w:val="000000"/>
          <w:sz w:val="20"/>
          <w:szCs w:val="20"/>
        </w:rPr>
        <w:t>paláca</w:t>
      </w:r>
      <w:proofErr w:type="spellEnd"/>
      <w:r w:rsidRPr="0028708C">
        <w:rPr>
          <w:rFonts w:ascii="Times New Roman" w:hAnsi="Times New Roman" w:cs="Times New Roman"/>
          <w:i/>
          <w:iCs/>
          <w:color w:val="000000"/>
          <w:sz w:val="20"/>
          <w:szCs w:val="20"/>
        </w:rPr>
        <w:t xml:space="preserve"> v </w:t>
      </w:r>
      <w:proofErr w:type="spellStart"/>
      <w:r w:rsidRPr="0028708C">
        <w:rPr>
          <w:rFonts w:ascii="Times New Roman" w:hAnsi="Times New Roman" w:cs="Times New Roman"/>
          <w:i/>
          <w:iCs/>
          <w:color w:val="000000"/>
          <w:sz w:val="20"/>
          <w:szCs w:val="20"/>
        </w:rPr>
        <w:t>Bratislave</w:t>
      </w:r>
      <w:proofErr w:type="spellEnd"/>
      <w:r w:rsidRPr="0028708C">
        <w:rPr>
          <w:rFonts w:ascii="Times New Roman" w:hAnsi="Times New Roman" w:cs="Times New Roman"/>
          <w:color w:val="000000"/>
          <w:sz w:val="20"/>
          <w:szCs w:val="20"/>
          <w:shd w:val="clear" w:color="auto" w:fill="FFFFFF"/>
        </w:rPr>
        <w:t>. SKYBA, Radovan (</w:t>
      </w:r>
      <w:proofErr w:type="spellStart"/>
      <w:r w:rsidRPr="0028708C">
        <w:rPr>
          <w:rFonts w:ascii="Times New Roman" w:hAnsi="Times New Roman" w:cs="Times New Roman"/>
          <w:color w:val="000000"/>
          <w:sz w:val="20"/>
          <w:szCs w:val="20"/>
          <w:shd w:val="clear" w:color="auto" w:fill="FFFFFF"/>
        </w:rPr>
        <w:t>ed</w:t>
      </w:r>
      <w:proofErr w:type="spellEnd"/>
      <w:r w:rsidRPr="0028708C">
        <w:rPr>
          <w:rFonts w:ascii="Times New Roman" w:hAnsi="Times New Roman" w:cs="Times New Roman"/>
          <w:color w:val="000000"/>
          <w:sz w:val="20"/>
          <w:szCs w:val="20"/>
          <w:shd w:val="clear" w:color="auto" w:fill="FFFFFF"/>
        </w:rPr>
        <w:t xml:space="preserve">.). Praha: </w:t>
      </w:r>
      <w:proofErr w:type="spellStart"/>
      <w:r w:rsidRPr="0028708C">
        <w:rPr>
          <w:rFonts w:ascii="Times New Roman" w:hAnsi="Times New Roman" w:cs="Times New Roman"/>
          <w:color w:val="000000"/>
          <w:sz w:val="20"/>
          <w:szCs w:val="20"/>
          <w:shd w:val="clear" w:color="auto" w:fill="FFFFFF"/>
        </w:rPr>
        <w:t>Oeconomica</w:t>
      </w:r>
      <w:proofErr w:type="spellEnd"/>
      <w:r w:rsidRPr="0028708C">
        <w:rPr>
          <w:rFonts w:ascii="Times New Roman" w:hAnsi="Times New Roman" w:cs="Times New Roman"/>
          <w:color w:val="000000"/>
          <w:sz w:val="20"/>
          <w:szCs w:val="20"/>
          <w:shd w:val="clear" w:color="auto" w:fill="FFFFFF"/>
        </w:rPr>
        <w:t>, 2005, s. 13 - 26</w:t>
      </w:r>
    </w:p>
  </w:footnote>
  <w:footnote w:id="51">
    <w:p w:rsidR="00F95BD6" w:rsidRPr="002F7DCA" w:rsidRDefault="00F95BD6">
      <w:pPr>
        <w:pStyle w:val="Textpoznpodarou"/>
        <w:rPr>
          <w:rFonts w:ascii="Times New Roman" w:hAnsi="Times New Roman" w:cs="Times New Roman"/>
        </w:rPr>
      </w:pPr>
      <w:r w:rsidRPr="002F7DCA">
        <w:rPr>
          <w:rStyle w:val="Znakapoznpodarou"/>
          <w:rFonts w:ascii="Times New Roman" w:hAnsi="Times New Roman" w:cs="Times New Roman"/>
        </w:rPr>
        <w:footnoteRef/>
      </w:r>
      <w:r w:rsidRPr="002F7DCA">
        <w:rPr>
          <w:rFonts w:ascii="Times New Roman" w:hAnsi="Times New Roman" w:cs="Times New Roman"/>
        </w:rPr>
        <w:t xml:space="preserve"> Ten je současně radní města Plzeň.</w:t>
      </w:r>
    </w:p>
  </w:footnote>
  <w:footnote w:id="52">
    <w:p w:rsidR="00F95BD6" w:rsidRPr="0028708C" w:rsidRDefault="00F95BD6" w:rsidP="0028708C">
      <w:pPr>
        <w:spacing w:after="0" w:line="240" w:lineRule="auto"/>
        <w:rPr>
          <w:rFonts w:ascii="Times New Roman" w:hAnsi="Times New Roman" w:cs="Times New Roman"/>
          <w:color w:val="000000"/>
          <w:sz w:val="24"/>
          <w:szCs w:val="24"/>
          <w:shd w:val="clear" w:color="auto" w:fill="FFFFFF"/>
        </w:rPr>
      </w:pPr>
      <w:r w:rsidRPr="0028708C">
        <w:rPr>
          <w:rStyle w:val="Znakapoznpodarou"/>
          <w:rFonts w:ascii="Times New Roman" w:hAnsi="Times New Roman" w:cs="Times New Roman"/>
          <w:sz w:val="20"/>
          <w:szCs w:val="20"/>
        </w:rPr>
        <w:footnoteRef/>
      </w:r>
      <w:r w:rsidRPr="0028708C">
        <w:rPr>
          <w:rFonts w:ascii="Times New Roman" w:hAnsi="Times New Roman" w:cs="Times New Roman"/>
          <w:sz w:val="20"/>
          <w:szCs w:val="20"/>
        </w:rPr>
        <w:t xml:space="preserve"> </w:t>
      </w:r>
      <w:proofErr w:type="spellStart"/>
      <w:r w:rsidRPr="0028708C">
        <w:rPr>
          <w:rFonts w:ascii="Times New Roman" w:hAnsi="Times New Roman" w:cs="Times New Roman"/>
          <w:i/>
          <w:color w:val="000000"/>
          <w:sz w:val="20"/>
          <w:szCs w:val="20"/>
          <w:shd w:val="clear" w:color="auto" w:fill="FFFFFF"/>
        </w:rPr>
        <w:t>National</w:t>
      </w:r>
      <w:proofErr w:type="spellEnd"/>
      <w:r w:rsidRPr="0028708C">
        <w:rPr>
          <w:rFonts w:ascii="Times New Roman" w:hAnsi="Times New Roman" w:cs="Times New Roman"/>
          <w:i/>
          <w:color w:val="000000"/>
          <w:sz w:val="20"/>
          <w:szCs w:val="20"/>
          <w:shd w:val="clear" w:color="auto" w:fill="FFFFFF"/>
        </w:rPr>
        <w:t xml:space="preserve"> </w:t>
      </w:r>
      <w:proofErr w:type="spellStart"/>
      <w:r w:rsidRPr="0028708C">
        <w:rPr>
          <w:rFonts w:ascii="Times New Roman" w:hAnsi="Times New Roman" w:cs="Times New Roman"/>
          <w:i/>
          <w:color w:val="000000"/>
          <w:sz w:val="20"/>
          <w:szCs w:val="20"/>
          <w:shd w:val="clear" w:color="auto" w:fill="FFFFFF"/>
        </w:rPr>
        <w:t>Delegation</w:t>
      </w:r>
      <w:proofErr w:type="spellEnd"/>
      <w:r w:rsidRPr="0028708C">
        <w:rPr>
          <w:rFonts w:ascii="Times New Roman" w:hAnsi="Times New Roman" w:cs="Times New Roman"/>
          <w:i/>
          <w:color w:val="000000"/>
          <w:sz w:val="20"/>
          <w:szCs w:val="20"/>
          <w:shd w:val="clear" w:color="auto" w:fill="FFFFFF"/>
        </w:rPr>
        <w:t xml:space="preserve"> </w:t>
      </w:r>
      <w:proofErr w:type="spellStart"/>
      <w:r w:rsidRPr="0028708C">
        <w:rPr>
          <w:rFonts w:ascii="Times New Roman" w:hAnsi="Times New Roman" w:cs="Times New Roman"/>
          <w:i/>
          <w:color w:val="000000"/>
          <w:sz w:val="20"/>
          <w:szCs w:val="20"/>
          <w:shd w:val="clear" w:color="auto" w:fill="FFFFFF"/>
        </w:rPr>
        <w:t>of</w:t>
      </w:r>
      <w:proofErr w:type="spellEnd"/>
      <w:r w:rsidRPr="0028708C">
        <w:rPr>
          <w:rFonts w:ascii="Times New Roman" w:hAnsi="Times New Roman" w:cs="Times New Roman"/>
          <w:i/>
          <w:color w:val="000000"/>
          <w:sz w:val="20"/>
          <w:szCs w:val="20"/>
          <w:shd w:val="clear" w:color="auto" w:fill="FFFFFF"/>
        </w:rPr>
        <w:t xml:space="preserve"> Czech Republic</w:t>
      </w:r>
      <w:r w:rsidRPr="0028708C">
        <w:rPr>
          <w:rFonts w:ascii="Times New Roman" w:hAnsi="Times New Roman" w:cs="Times New Roman"/>
          <w:color w:val="000000"/>
          <w:sz w:val="20"/>
          <w:szCs w:val="20"/>
          <w:shd w:val="clear" w:color="auto" w:fill="FFFFFF"/>
        </w:rPr>
        <w:t>.</w:t>
      </w:r>
      <w:r w:rsidRPr="0028708C">
        <w:rPr>
          <w:rStyle w:val="apple-converted-space"/>
          <w:rFonts w:ascii="Times New Roman" w:hAnsi="Times New Roman" w:cs="Times New Roman"/>
          <w:color w:val="000000"/>
          <w:sz w:val="20"/>
          <w:szCs w:val="20"/>
          <w:shd w:val="clear" w:color="auto" w:fill="FFFFFF"/>
        </w:rPr>
        <w:t> </w:t>
      </w:r>
      <w:r w:rsidRPr="0028708C">
        <w:rPr>
          <w:rFonts w:ascii="Times New Roman" w:hAnsi="Times New Roman" w:cs="Times New Roman"/>
          <w:color w:val="000000"/>
          <w:sz w:val="20"/>
          <w:szCs w:val="20"/>
          <w:shd w:val="clear" w:color="auto" w:fill="FFFFFF"/>
        </w:rPr>
        <w:t xml:space="preserve">[online]. </w:t>
      </w:r>
      <w:proofErr w:type="spellStart"/>
      <w:r w:rsidRPr="0028708C">
        <w:rPr>
          <w:rFonts w:ascii="Times New Roman" w:hAnsi="Times New Roman" w:cs="Times New Roman"/>
          <w:iCs/>
          <w:color w:val="000000"/>
          <w:sz w:val="20"/>
          <w:szCs w:val="20"/>
        </w:rPr>
        <w:t>Committee</w:t>
      </w:r>
      <w:proofErr w:type="spellEnd"/>
      <w:r w:rsidRPr="0028708C">
        <w:rPr>
          <w:rFonts w:ascii="Times New Roman" w:hAnsi="Times New Roman" w:cs="Times New Roman"/>
          <w:iCs/>
          <w:color w:val="000000"/>
          <w:sz w:val="20"/>
          <w:szCs w:val="20"/>
        </w:rPr>
        <w:t xml:space="preserve"> </w:t>
      </w:r>
      <w:proofErr w:type="spellStart"/>
      <w:r w:rsidRPr="0028708C">
        <w:rPr>
          <w:rFonts w:ascii="Times New Roman" w:hAnsi="Times New Roman" w:cs="Times New Roman"/>
          <w:iCs/>
          <w:color w:val="000000"/>
          <w:sz w:val="20"/>
          <w:szCs w:val="20"/>
        </w:rPr>
        <w:t>of</w:t>
      </w:r>
      <w:proofErr w:type="spellEnd"/>
      <w:r w:rsidRPr="0028708C">
        <w:rPr>
          <w:rFonts w:ascii="Times New Roman" w:hAnsi="Times New Roman" w:cs="Times New Roman"/>
          <w:iCs/>
          <w:color w:val="000000"/>
          <w:sz w:val="20"/>
          <w:szCs w:val="20"/>
        </w:rPr>
        <w:t xml:space="preserve"> </w:t>
      </w:r>
      <w:proofErr w:type="spellStart"/>
      <w:r w:rsidRPr="0028708C">
        <w:rPr>
          <w:rFonts w:ascii="Times New Roman" w:hAnsi="Times New Roman" w:cs="Times New Roman"/>
          <w:iCs/>
          <w:color w:val="000000"/>
          <w:sz w:val="20"/>
          <w:szCs w:val="20"/>
        </w:rPr>
        <w:t>the</w:t>
      </w:r>
      <w:proofErr w:type="spellEnd"/>
      <w:r w:rsidRPr="0028708C">
        <w:rPr>
          <w:rFonts w:ascii="Times New Roman" w:hAnsi="Times New Roman" w:cs="Times New Roman"/>
          <w:iCs/>
          <w:color w:val="000000"/>
          <w:sz w:val="20"/>
          <w:szCs w:val="20"/>
        </w:rPr>
        <w:t xml:space="preserve"> </w:t>
      </w:r>
      <w:proofErr w:type="spellStart"/>
      <w:r w:rsidRPr="0028708C">
        <w:rPr>
          <w:rFonts w:ascii="Times New Roman" w:hAnsi="Times New Roman" w:cs="Times New Roman"/>
          <w:iCs/>
          <w:color w:val="000000"/>
          <w:sz w:val="20"/>
          <w:szCs w:val="20"/>
        </w:rPr>
        <w:t>Regions</w:t>
      </w:r>
      <w:proofErr w:type="spellEnd"/>
      <w:r w:rsidRPr="0028708C">
        <w:rPr>
          <w:rFonts w:ascii="Times New Roman" w:hAnsi="Times New Roman" w:cs="Times New Roman"/>
          <w:color w:val="000000"/>
          <w:sz w:val="20"/>
          <w:szCs w:val="20"/>
          <w:shd w:val="clear" w:color="auto" w:fill="FFFFFF"/>
        </w:rPr>
        <w:t>, 2014 [cit. 15. dubna 2016]. Dostupné na &lt;http://cor.europa.eu/en/about/nationaldelegations/Pages/delegation.aspx?country=Czech%20Republic&gt;.</w:t>
      </w:r>
    </w:p>
  </w:footnote>
  <w:footnote w:id="53">
    <w:p w:rsidR="00F95BD6" w:rsidRPr="001C6DDF" w:rsidRDefault="00F95BD6" w:rsidP="001C6DDF">
      <w:pPr>
        <w:spacing w:after="0" w:line="240" w:lineRule="auto"/>
        <w:jc w:val="both"/>
        <w:rPr>
          <w:rFonts w:ascii="Times New Roman" w:hAnsi="Times New Roman" w:cs="Times New Roman"/>
          <w:i/>
          <w:color w:val="000000"/>
          <w:sz w:val="20"/>
          <w:szCs w:val="20"/>
          <w:shd w:val="clear" w:color="auto" w:fill="FFFFFF"/>
        </w:rPr>
      </w:pPr>
      <w:r w:rsidRPr="00583F21">
        <w:rPr>
          <w:rStyle w:val="Znakapoznpodarou"/>
          <w:rFonts w:ascii="Times New Roman" w:hAnsi="Times New Roman" w:cs="Times New Roman"/>
          <w:sz w:val="20"/>
          <w:szCs w:val="20"/>
        </w:rPr>
        <w:footnoteRef/>
      </w:r>
      <w:r w:rsidRPr="00583F21">
        <w:rPr>
          <w:rFonts w:ascii="Times New Roman" w:hAnsi="Times New Roman" w:cs="Times New Roman"/>
          <w:sz w:val="20"/>
          <w:szCs w:val="20"/>
        </w:rPr>
        <w:t xml:space="preserve"> </w:t>
      </w:r>
      <w:r w:rsidRPr="00583F21">
        <w:rPr>
          <w:rFonts w:ascii="Times New Roman" w:hAnsi="Times New Roman" w:cs="Times New Roman"/>
          <w:color w:val="000000"/>
          <w:sz w:val="20"/>
          <w:szCs w:val="20"/>
          <w:shd w:val="clear" w:color="auto" w:fill="FFFFFF"/>
        </w:rPr>
        <w:t>JONÁKOVÁ, Tereza.</w:t>
      </w:r>
      <w:r w:rsidRPr="00583F21">
        <w:rPr>
          <w:rFonts w:ascii="Times New Roman" w:hAnsi="Times New Roman" w:cs="Times New Roman"/>
          <w:i/>
          <w:color w:val="000000"/>
          <w:sz w:val="20"/>
          <w:szCs w:val="20"/>
          <w:shd w:val="clear" w:color="auto" w:fill="FFFFFF"/>
        </w:rPr>
        <w:t xml:space="preserve"> Exkurs do problematiky organizace územní samosprávy v Evropské unii. </w:t>
      </w:r>
      <w:r w:rsidRPr="00583F21">
        <w:rPr>
          <w:rFonts w:ascii="Times New Roman" w:hAnsi="Times New Roman" w:cs="Times New Roman"/>
          <w:color w:val="000000"/>
          <w:sz w:val="20"/>
          <w:szCs w:val="20"/>
          <w:shd w:val="clear" w:color="auto" w:fill="FFFFFF"/>
        </w:rPr>
        <w:t xml:space="preserve">In </w:t>
      </w:r>
      <w:r w:rsidRPr="00583F21">
        <w:rPr>
          <w:rFonts w:ascii="Times New Roman" w:hAnsi="Times New Roman" w:cs="Times New Roman"/>
          <w:i/>
          <w:iCs/>
          <w:color w:val="000000"/>
          <w:sz w:val="20"/>
          <w:szCs w:val="20"/>
        </w:rPr>
        <w:t>Evropská veřejná správa</w:t>
      </w:r>
      <w:r w:rsidRPr="00583F21">
        <w:rPr>
          <w:rFonts w:ascii="Times New Roman" w:hAnsi="Times New Roman" w:cs="Times New Roman"/>
          <w:color w:val="000000"/>
          <w:sz w:val="20"/>
          <w:szCs w:val="20"/>
          <w:shd w:val="clear" w:color="auto" w:fill="FFFFFF"/>
        </w:rPr>
        <w:t>. 1. vydání. Praha: Univerzita Jana Amose Komenského, 2015, s. 223</w:t>
      </w:r>
    </w:p>
  </w:footnote>
  <w:footnote w:id="54">
    <w:p w:rsidR="00F95BD6" w:rsidRPr="004E4445" w:rsidRDefault="00F95BD6">
      <w:pPr>
        <w:pStyle w:val="Textpoznpodarou"/>
        <w:rPr>
          <w:rFonts w:ascii="Times New Roman" w:hAnsi="Times New Roman" w:cs="Times New Roman"/>
        </w:rPr>
      </w:pPr>
      <w:r w:rsidRPr="004E4445">
        <w:rPr>
          <w:rStyle w:val="Znakapoznpodarou"/>
          <w:rFonts w:ascii="Times New Roman" w:hAnsi="Times New Roman" w:cs="Times New Roman"/>
        </w:rPr>
        <w:footnoteRef/>
      </w:r>
      <w:r w:rsidRPr="004E4445">
        <w:rPr>
          <w:rFonts w:ascii="Times New Roman" w:hAnsi="Times New Roman" w:cs="Times New Roman"/>
        </w:rPr>
        <w:t xml:space="preserve"> Viz. Příloha 4 Diplomové práce </w:t>
      </w:r>
    </w:p>
  </w:footnote>
  <w:footnote w:id="55">
    <w:p w:rsidR="00F95BD6" w:rsidRPr="001C6DDF" w:rsidRDefault="00F95BD6" w:rsidP="001C6DDF">
      <w:pPr>
        <w:spacing w:after="0" w:line="240" w:lineRule="auto"/>
        <w:rPr>
          <w:rFonts w:ascii="Times New Roman" w:hAnsi="Times New Roman" w:cs="Times New Roman"/>
          <w:i/>
          <w:color w:val="000000"/>
          <w:sz w:val="20"/>
          <w:szCs w:val="20"/>
          <w:shd w:val="clear" w:color="auto" w:fill="FFFFFF"/>
        </w:rPr>
      </w:pPr>
      <w:r w:rsidRPr="001C6DDF">
        <w:rPr>
          <w:rStyle w:val="Znakapoznpodarou"/>
          <w:rFonts w:ascii="Times New Roman" w:hAnsi="Times New Roman" w:cs="Times New Roman"/>
          <w:sz w:val="20"/>
          <w:szCs w:val="20"/>
        </w:rPr>
        <w:footnoteRef/>
      </w:r>
      <w:r w:rsidRPr="001C6DDF">
        <w:rPr>
          <w:rFonts w:ascii="Times New Roman" w:hAnsi="Times New Roman" w:cs="Times New Roman"/>
          <w:sz w:val="20"/>
          <w:szCs w:val="20"/>
        </w:rPr>
        <w:t xml:space="preserve"> </w:t>
      </w:r>
      <w:proofErr w:type="spellStart"/>
      <w:r w:rsidRPr="001C6DDF">
        <w:rPr>
          <w:rFonts w:ascii="Times New Roman" w:hAnsi="Times New Roman" w:cs="Times New Roman"/>
          <w:i/>
          <w:color w:val="000000"/>
          <w:sz w:val="20"/>
          <w:szCs w:val="20"/>
          <w:shd w:val="clear" w:color="auto" w:fill="FFFFFF"/>
        </w:rPr>
        <w:t>European</w:t>
      </w:r>
      <w:proofErr w:type="spellEnd"/>
      <w:r w:rsidRPr="001C6DDF">
        <w:rPr>
          <w:rFonts w:ascii="Times New Roman" w:hAnsi="Times New Roman" w:cs="Times New Roman"/>
          <w:i/>
          <w:color w:val="000000"/>
          <w:sz w:val="20"/>
          <w:szCs w:val="20"/>
          <w:shd w:val="clear" w:color="auto" w:fill="FFFFFF"/>
        </w:rPr>
        <w:t xml:space="preserve"> </w:t>
      </w:r>
      <w:proofErr w:type="spellStart"/>
      <w:r w:rsidRPr="001C6DDF">
        <w:rPr>
          <w:rFonts w:ascii="Times New Roman" w:hAnsi="Times New Roman" w:cs="Times New Roman"/>
          <w:i/>
          <w:color w:val="000000"/>
          <w:sz w:val="20"/>
          <w:szCs w:val="20"/>
          <w:shd w:val="clear" w:color="auto" w:fill="FFFFFF"/>
        </w:rPr>
        <w:t>structural</w:t>
      </w:r>
      <w:proofErr w:type="spellEnd"/>
      <w:r w:rsidRPr="001C6DDF">
        <w:rPr>
          <w:rFonts w:ascii="Times New Roman" w:hAnsi="Times New Roman" w:cs="Times New Roman"/>
          <w:i/>
          <w:color w:val="000000"/>
          <w:sz w:val="20"/>
          <w:szCs w:val="20"/>
          <w:shd w:val="clear" w:color="auto" w:fill="FFFFFF"/>
        </w:rPr>
        <w:t xml:space="preserve"> and </w:t>
      </w:r>
      <w:proofErr w:type="spellStart"/>
      <w:r w:rsidRPr="001C6DDF">
        <w:rPr>
          <w:rFonts w:ascii="Times New Roman" w:hAnsi="Times New Roman" w:cs="Times New Roman"/>
          <w:i/>
          <w:color w:val="000000"/>
          <w:sz w:val="20"/>
          <w:szCs w:val="20"/>
          <w:shd w:val="clear" w:color="auto" w:fill="FFFFFF"/>
        </w:rPr>
        <w:t>investment</w:t>
      </w:r>
      <w:proofErr w:type="spellEnd"/>
      <w:r w:rsidRPr="001C6DDF">
        <w:rPr>
          <w:rFonts w:ascii="Times New Roman" w:hAnsi="Times New Roman" w:cs="Times New Roman"/>
          <w:i/>
          <w:color w:val="000000"/>
          <w:sz w:val="20"/>
          <w:szCs w:val="20"/>
          <w:shd w:val="clear" w:color="auto" w:fill="FFFFFF"/>
        </w:rPr>
        <w:t xml:space="preserve"> </w:t>
      </w:r>
      <w:proofErr w:type="spellStart"/>
      <w:r w:rsidRPr="001C6DDF">
        <w:rPr>
          <w:rFonts w:ascii="Times New Roman" w:hAnsi="Times New Roman" w:cs="Times New Roman"/>
          <w:i/>
          <w:color w:val="000000"/>
          <w:sz w:val="20"/>
          <w:szCs w:val="20"/>
          <w:shd w:val="clear" w:color="auto" w:fill="FFFFFF"/>
        </w:rPr>
        <w:t>funds</w:t>
      </w:r>
      <w:proofErr w:type="spellEnd"/>
      <w:r w:rsidRPr="001C6DDF">
        <w:rPr>
          <w:rFonts w:ascii="Times New Roman" w:hAnsi="Times New Roman" w:cs="Times New Roman"/>
          <w:i/>
          <w:color w:val="000000"/>
          <w:sz w:val="20"/>
          <w:szCs w:val="20"/>
          <w:shd w:val="clear" w:color="auto" w:fill="FFFFFF"/>
        </w:rPr>
        <w:t xml:space="preserve">: Country data </w:t>
      </w:r>
      <w:proofErr w:type="spellStart"/>
      <w:r w:rsidRPr="001C6DDF">
        <w:rPr>
          <w:rFonts w:ascii="Times New Roman" w:hAnsi="Times New Roman" w:cs="Times New Roman"/>
          <w:i/>
          <w:color w:val="000000"/>
          <w:sz w:val="20"/>
          <w:szCs w:val="20"/>
          <w:shd w:val="clear" w:color="auto" w:fill="FFFFFF"/>
        </w:rPr>
        <w:t>for</w:t>
      </w:r>
      <w:proofErr w:type="spellEnd"/>
      <w:r w:rsidRPr="001C6DDF">
        <w:rPr>
          <w:rFonts w:ascii="Times New Roman" w:hAnsi="Times New Roman" w:cs="Times New Roman"/>
          <w:i/>
          <w:color w:val="000000"/>
          <w:sz w:val="20"/>
          <w:szCs w:val="20"/>
          <w:shd w:val="clear" w:color="auto" w:fill="FFFFFF"/>
        </w:rPr>
        <w:t xml:space="preserve"> Czech Republic</w:t>
      </w:r>
      <w:r w:rsidRPr="001C6DDF">
        <w:rPr>
          <w:rFonts w:ascii="Times New Roman" w:hAnsi="Times New Roman" w:cs="Times New Roman"/>
          <w:color w:val="000000"/>
          <w:sz w:val="20"/>
          <w:szCs w:val="20"/>
          <w:shd w:val="clear" w:color="auto" w:fill="FFFFFF"/>
        </w:rPr>
        <w:t>. [online].</w:t>
      </w:r>
      <w:r w:rsidRPr="001C6DDF">
        <w:rPr>
          <w:rStyle w:val="apple-converted-space"/>
          <w:rFonts w:ascii="Times New Roman" w:hAnsi="Times New Roman" w:cs="Times New Roman"/>
          <w:color w:val="000000"/>
          <w:sz w:val="20"/>
          <w:szCs w:val="20"/>
          <w:shd w:val="clear" w:color="auto" w:fill="FFFFFF"/>
        </w:rPr>
        <w:t> </w:t>
      </w:r>
      <w:proofErr w:type="spellStart"/>
      <w:r w:rsidRPr="001C6DDF">
        <w:rPr>
          <w:rFonts w:ascii="Times New Roman" w:hAnsi="Times New Roman" w:cs="Times New Roman"/>
          <w:iCs/>
          <w:color w:val="000000"/>
          <w:sz w:val="20"/>
          <w:szCs w:val="20"/>
        </w:rPr>
        <w:t>European</w:t>
      </w:r>
      <w:proofErr w:type="spellEnd"/>
      <w:r w:rsidRPr="001C6DDF">
        <w:rPr>
          <w:rFonts w:ascii="Times New Roman" w:hAnsi="Times New Roman" w:cs="Times New Roman"/>
          <w:iCs/>
          <w:color w:val="000000"/>
          <w:sz w:val="20"/>
          <w:szCs w:val="20"/>
        </w:rPr>
        <w:t xml:space="preserve"> </w:t>
      </w:r>
      <w:proofErr w:type="spellStart"/>
      <w:r w:rsidRPr="001C6DDF">
        <w:rPr>
          <w:rFonts w:ascii="Times New Roman" w:hAnsi="Times New Roman" w:cs="Times New Roman"/>
          <w:iCs/>
          <w:color w:val="000000"/>
          <w:sz w:val="20"/>
          <w:szCs w:val="20"/>
        </w:rPr>
        <w:t>Commission</w:t>
      </w:r>
      <w:proofErr w:type="spellEnd"/>
      <w:r w:rsidRPr="001C6DDF">
        <w:rPr>
          <w:rStyle w:val="apple-converted-space"/>
          <w:rFonts w:ascii="Times New Roman" w:hAnsi="Times New Roman" w:cs="Times New Roman"/>
          <w:color w:val="000000"/>
          <w:sz w:val="20"/>
          <w:szCs w:val="20"/>
          <w:shd w:val="clear" w:color="auto" w:fill="FFFFFF"/>
        </w:rPr>
        <w:t>,</w:t>
      </w:r>
      <w:r w:rsidRPr="001C6DDF">
        <w:rPr>
          <w:rFonts w:ascii="Times New Roman" w:hAnsi="Times New Roman" w:cs="Times New Roman"/>
          <w:color w:val="000000"/>
          <w:sz w:val="20"/>
          <w:szCs w:val="20"/>
          <w:shd w:val="clear" w:color="auto" w:fill="FFFFFF"/>
        </w:rPr>
        <w:t xml:space="preserve"> 2015 [cit. 26. února 2016]. Dostupné na &lt;https://cohesiondata.ec.europa.eu/</w:t>
      </w:r>
      <w:proofErr w:type="spellStart"/>
      <w:r w:rsidRPr="001C6DDF">
        <w:rPr>
          <w:rFonts w:ascii="Times New Roman" w:hAnsi="Times New Roman" w:cs="Times New Roman"/>
          <w:color w:val="000000"/>
          <w:sz w:val="20"/>
          <w:szCs w:val="20"/>
          <w:shd w:val="clear" w:color="auto" w:fill="FFFFFF"/>
        </w:rPr>
        <w:t>countries</w:t>
      </w:r>
      <w:proofErr w:type="spellEnd"/>
      <w:r w:rsidRPr="001C6DDF">
        <w:rPr>
          <w:rFonts w:ascii="Times New Roman" w:hAnsi="Times New Roman" w:cs="Times New Roman"/>
          <w:color w:val="000000"/>
          <w:sz w:val="20"/>
          <w:szCs w:val="20"/>
          <w:shd w:val="clear" w:color="auto" w:fill="FFFFFF"/>
        </w:rPr>
        <w:t>/CZ&gt;.</w:t>
      </w:r>
    </w:p>
  </w:footnote>
  <w:footnote w:id="56">
    <w:p w:rsidR="00F95BD6" w:rsidRDefault="00F95BD6">
      <w:pPr>
        <w:pStyle w:val="Textpoznpodarou"/>
      </w:pPr>
      <w:r w:rsidRPr="00DD21DD">
        <w:rPr>
          <w:rStyle w:val="Znakapoznpodarou"/>
          <w:rFonts w:ascii="Times New Roman" w:hAnsi="Times New Roman" w:cs="Times New Roman"/>
        </w:rPr>
        <w:footnoteRef/>
      </w:r>
      <w:r w:rsidRPr="00DD21DD">
        <w:rPr>
          <w:rFonts w:ascii="Times New Roman" w:hAnsi="Times New Roman" w:cs="Times New Roman"/>
        </w:rPr>
        <w:t xml:space="preserve"> Čl. 30 -  71 </w:t>
      </w:r>
      <w:proofErr w:type="spellStart"/>
      <w:r w:rsidRPr="00DD21DD">
        <w:rPr>
          <w:rFonts w:ascii="Times New Roman" w:hAnsi="Times New Roman" w:cs="Times New Roman"/>
        </w:rPr>
        <w:t>ústavný</w:t>
      </w:r>
      <w:proofErr w:type="spellEnd"/>
      <w:r w:rsidRPr="00DD21DD">
        <w:rPr>
          <w:rFonts w:ascii="Times New Roman" w:hAnsi="Times New Roman" w:cs="Times New Roman"/>
        </w:rPr>
        <w:t xml:space="preserve"> zákon č. 460/1992 </w:t>
      </w:r>
      <w:proofErr w:type="spellStart"/>
      <w:r w:rsidRPr="00DD21DD">
        <w:rPr>
          <w:rFonts w:ascii="Times New Roman" w:hAnsi="Times New Roman" w:cs="Times New Roman"/>
        </w:rPr>
        <w:t>Zb</w:t>
      </w:r>
      <w:proofErr w:type="spellEnd"/>
      <w:r w:rsidRPr="00DD21DD">
        <w:rPr>
          <w:rFonts w:ascii="Times New Roman" w:hAnsi="Times New Roman" w:cs="Times New Roman"/>
        </w:rPr>
        <w:t xml:space="preserve">., Ústava </w:t>
      </w:r>
      <w:proofErr w:type="spellStart"/>
      <w:r w:rsidRPr="00DD21DD">
        <w:rPr>
          <w:rFonts w:ascii="Times New Roman" w:hAnsi="Times New Roman" w:cs="Times New Roman"/>
        </w:rPr>
        <w:t>Slovenskej</w:t>
      </w:r>
      <w:proofErr w:type="spellEnd"/>
      <w:r w:rsidRPr="00DD21DD">
        <w:rPr>
          <w:rFonts w:ascii="Times New Roman" w:hAnsi="Times New Roman" w:cs="Times New Roman"/>
        </w:rPr>
        <w:t xml:space="preserve"> republiky</w:t>
      </w:r>
    </w:p>
  </w:footnote>
  <w:footnote w:id="57">
    <w:p w:rsidR="00F95BD6" w:rsidRPr="00E002C8" w:rsidRDefault="00F95BD6" w:rsidP="00E002C8">
      <w:pPr>
        <w:spacing w:after="0" w:line="240" w:lineRule="auto"/>
        <w:rPr>
          <w:rFonts w:ascii="Times New Roman" w:hAnsi="Times New Roman" w:cs="Times New Roman"/>
          <w:color w:val="000000"/>
          <w:sz w:val="20"/>
          <w:szCs w:val="20"/>
          <w:shd w:val="clear" w:color="auto" w:fill="FFFFFF"/>
        </w:rPr>
      </w:pPr>
      <w:r w:rsidRPr="00E002C8">
        <w:rPr>
          <w:rStyle w:val="Znakapoznpodarou"/>
          <w:rFonts w:ascii="Times New Roman" w:hAnsi="Times New Roman" w:cs="Times New Roman"/>
          <w:sz w:val="20"/>
          <w:szCs w:val="20"/>
        </w:rPr>
        <w:footnoteRef/>
      </w:r>
      <w:r w:rsidRPr="00E002C8">
        <w:rPr>
          <w:rFonts w:ascii="Times New Roman" w:hAnsi="Times New Roman" w:cs="Times New Roman"/>
          <w:sz w:val="20"/>
          <w:szCs w:val="20"/>
        </w:rPr>
        <w:t xml:space="preserve"> </w:t>
      </w:r>
      <w:proofErr w:type="spellStart"/>
      <w:r w:rsidRPr="00E002C8">
        <w:rPr>
          <w:rFonts w:ascii="Times New Roman" w:hAnsi="Times New Roman" w:cs="Times New Roman"/>
          <w:color w:val="000000"/>
          <w:sz w:val="20"/>
          <w:szCs w:val="20"/>
          <w:shd w:val="clear" w:color="auto" w:fill="FFFFFF"/>
        </w:rPr>
        <w:t>Nižňanský</w:t>
      </w:r>
      <w:proofErr w:type="spellEnd"/>
      <w:r w:rsidRPr="00E002C8">
        <w:rPr>
          <w:rFonts w:ascii="Times New Roman" w:hAnsi="Times New Roman" w:cs="Times New Roman"/>
          <w:color w:val="000000"/>
          <w:sz w:val="20"/>
          <w:szCs w:val="20"/>
          <w:shd w:val="clear" w:color="auto" w:fill="FFFFFF"/>
        </w:rPr>
        <w:t xml:space="preserve">, Viktor. </w:t>
      </w:r>
      <w:r w:rsidRPr="00E002C8">
        <w:rPr>
          <w:rFonts w:ascii="Times New Roman" w:hAnsi="Times New Roman" w:cs="Times New Roman"/>
          <w:i/>
          <w:color w:val="000000"/>
          <w:sz w:val="20"/>
          <w:szCs w:val="20"/>
          <w:shd w:val="clear" w:color="auto" w:fill="FFFFFF"/>
        </w:rPr>
        <w:t xml:space="preserve">Slovenská republika – </w:t>
      </w:r>
      <w:proofErr w:type="spellStart"/>
      <w:r w:rsidRPr="00E002C8">
        <w:rPr>
          <w:rFonts w:ascii="Times New Roman" w:hAnsi="Times New Roman" w:cs="Times New Roman"/>
          <w:i/>
          <w:color w:val="000000"/>
          <w:sz w:val="20"/>
          <w:szCs w:val="20"/>
          <w:shd w:val="clear" w:color="auto" w:fill="FFFFFF"/>
        </w:rPr>
        <w:t>decentralizácia</w:t>
      </w:r>
      <w:proofErr w:type="spellEnd"/>
      <w:r w:rsidRPr="00E002C8">
        <w:rPr>
          <w:rFonts w:ascii="Times New Roman" w:hAnsi="Times New Roman" w:cs="Times New Roman"/>
          <w:i/>
          <w:color w:val="000000"/>
          <w:sz w:val="20"/>
          <w:szCs w:val="20"/>
          <w:shd w:val="clear" w:color="auto" w:fill="FFFFFF"/>
        </w:rPr>
        <w:t xml:space="preserve"> </w:t>
      </w:r>
      <w:proofErr w:type="spellStart"/>
      <w:r w:rsidRPr="00E002C8">
        <w:rPr>
          <w:rFonts w:ascii="Times New Roman" w:hAnsi="Times New Roman" w:cs="Times New Roman"/>
          <w:i/>
          <w:color w:val="000000"/>
          <w:sz w:val="20"/>
          <w:szCs w:val="20"/>
          <w:shd w:val="clear" w:color="auto" w:fill="FFFFFF"/>
        </w:rPr>
        <w:t>štátu</w:t>
      </w:r>
      <w:proofErr w:type="spellEnd"/>
      <w:r w:rsidRPr="00E002C8">
        <w:rPr>
          <w:rFonts w:ascii="Times New Roman" w:hAnsi="Times New Roman" w:cs="Times New Roman"/>
          <w:i/>
          <w:color w:val="000000"/>
          <w:sz w:val="20"/>
          <w:szCs w:val="20"/>
          <w:shd w:val="clear" w:color="auto" w:fill="FFFFFF"/>
        </w:rPr>
        <w:t>.</w:t>
      </w:r>
      <w:r w:rsidRPr="00E002C8">
        <w:rPr>
          <w:rFonts w:ascii="Times New Roman" w:hAnsi="Times New Roman" w:cs="Times New Roman"/>
          <w:color w:val="000000"/>
          <w:sz w:val="20"/>
          <w:szCs w:val="20"/>
          <w:shd w:val="clear" w:color="auto" w:fill="FFFFFF"/>
        </w:rPr>
        <w:t xml:space="preserve"> In </w:t>
      </w:r>
      <w:r w:rsidRPr="00E002C8">
        <w:rPr>
          <w:rFonts w:ascii="Times New Roman" w:hAnsi="Times New Roman" w:cs="Times New Roman"/>
          <w:i/>
          <w:iCs/>
          <w:color w:val="000000"/>
          <w:sz w:val="20"/>
          <w:szCs w:val="20"/>
        </w:rPr>
        <w:t xml:space="preserve">Proces reformy a </w:t>
      </w:r>
      <w:proofErr w:type="spellStart"/>
      <w:r w:rsidRPr="00E002C8">
        <w:rPr>
          <w:rFonts w:ascii="Times New Roman" w:hAnsi="Times New Roman" w:cs="Times New Roman"/>
          <w:i/>
          <w:iCs/>
          <w:color w:val="000000"/>
          <w:sz w:val="20"/>
          <w:szCs w:val="20"/>
        </w:rPr>
        <w:t>modernizácie</w:t>
      </w:r>
      <w:proofErr w:type="spellEnd"/>
      <w:r w:rsidRPr="00E002C8">
        <w:rPr>
          <w:rFonts w:ascii="Times New Roman" w:hAnsi="Times New Roman" w:cs="Times New Roman"/>
          <w:i/>
          <w:iCs/>
          <w:color w:val="000000"/>
          <w:sz w:val="20"/>
          <w:szCs w:val="20"/>
        </w:rPr>
        <w:t xml:space="preserve"> </w:t>
      </w:r>
      <w:proofErr w:type="spellStart"/>
      <w:r w:rsidRPr="00E002C8">
        <w:rPr>
          <w:rFonts w:ascii="Times New Roman" w:hAnsi="Times New Roman" w:cs="Times New Roman"/>
          <w:i/>
          <w:iCs/>
          <w:color w:val="000000"/>
          <w:sz w:val="20"/>
          <w:szCs w:val="20"/>
        </w:rPr>
        <w:t>verejnej</w:t>
      </w:r>
      <w:proofErr w:type="spellEnd"/>
      <w:r w:rsidRPr="00E002C8">
        <w:rPr>
          <w:rFonts w:ascii="Times New Roman" w:hAnsi="Times New Roman" w:cs="Times New Roman"/>
          <w:i/>
          <w:iCs/>
          <w:color w:val="000000"/>
          <w:sz w:val="20"/>
          <w:szCs w:val="20"/>
        </w:rPr>
        <w:t xml:space="preserve"> správy na </w:t>
      </w:r>
      <w:proofErr w:type="spellStart"/>
      <w:r w:rsidRPr="00E002C8">
        <w:rPr>
          <w:rFonts w:ascii="Times New Roman" w:hAnsi="Times New Roman" w:cs="Times New Roman"/>
          <w:i/>
          <w:iCs/>
          <w:color w:val="000000"/>
          <w:sz w:val="20"/>
          <w:szCs w:val="20"/>
        </w:rPr>
        <w:t>miestnej</w:t>
      </w:r>
      <w:proofErr w:type="spellEnd"/>
      <w:r w:rsidRPr="00E002C8">
        <w:rPr>
          <w:rFonts w:ascii="Times New Roman" w:hAnsi="Times New Roman" w:cs="Times New Roman"/>
          <w:i/>
          <w:iCs/>
          <w:color w:val="000000"/>
          <w:sz w:val="20"/>
          <w:szCs w:val="20"/>
        </w:rPr>
        <w:t xml:space="preserve"> a </w:t>
      </w:r>
      <w:proofErr w:type="spellStart"/>
      <w:r w:rsidRPr="00E002C8">
        <w:rPr>
          <w:rFonts w:ascii="Times New Roman" w:hAnsi="Times New Roman" w:cs="Times New Roman"/>
          <w:i/>
          <w:iCs/>
          <w:color w:val="000000"/>
          <w:sz w:val="20"/>
          <w:szCs w:val="20"/>
        </w:rPr>
        <w:t>regionálnej</w:t>
      </w:r>
      <w:proofErr w:type="spellEnd"/>
      <w:r w:rsidRPr="00E002C8">
        <w:rPr>
          <w:rFonts w:ascii="Times New Roman" w:hAnsi="Times New Roman" w:cs="Times New Roman"/>
          <w:i/>
          <w:iCs/>
          <w:color w:val="000000"/>
          <w:sz w:val="20"/>
          <w:szCs w:val="20"/>
        </w:rPr>
        <w:t xml:space="preserve"> úrovni: </w:t>
      </w:r>
      <w:proofErr w:type="spellStart"/>
      <w:r w:rsidRPr="00E002C8">
        <w:rPr>
          <w:rFonts w:ascii="Times New Roman" w:hAnsi="Times New Roman" w:cs="Times New Roman"/>
          <w:i/>
          <w:iCs/>
          <w:color w:val="000000"/>
          <w:sz w:val="20"/>
          <w:szCs w:val="20"/>
        </w:rPr>
        <w:t>zborník</w:t>
      </w:r>
      <w:proofErr w:type="spellEnd"/>
      <w:r w:rsidRPr="00E002C8">
        <w:rPr>
          <w:rFonts w:ascii="Times New Roman" w:hAnsi="Times New Roman" w:cs="Times New Roman"/>
          <w:i/>
          <w:iCs/>
          <w:color w:val="000000"/>
          <w:sz w:val="20"/>
          <w:szCs w:val="20"/>
        </w:rPr>
        <w:t xml:space="preserve"> z </w:t>
      </w:r>
      <w:proofErr w:type="spellStart"/>
      <w:r w:rsidRPr="00E002C8">
        <w:rPr>
          <w:rFonts w:ascii="Times New Roman" w:hAnsi="Times New Roman" w:cs="Times New Roman"/>
          <w:i/>
          <w:iCs/>
          <w:color w:val="000000"/>
          <w:sz w:val="20"/>
          <w:szCs w:val="20"/>
        </w:rPr>
        <w:t>celodenného</w:t>
      </w:r>
      <w:proofErr w:type="spellEnd"/>
      <w:r w:rsidRPr="00E002C8">
        <w:rPr>
          <w:rFonts w:ascii="Times New Roman" w:hAnsi="Times New Roman" w:cs="Times New Roman"/>
          <w:i/>
          <w:iCs/>
          <w:color w:val="000000"/>
          <w:sz w:val="20"/>
          <w:szCs w:val="20"/>
        </w:rPr>
        <w:t xml:space="preserve"> </w:t>
      </w:r>
      <w:proofErr w:type="spellStart"/>
      <w:r w:rsidRPr="00E002C8">
        <w:rPr>
          <w:rFonts w:ascii="Times New Roman" w:hAnsi="Times New Roman" w:cs="Times New Roman"/>
          <w:i/>
          <w:iCs/>
          <w:color w:val="000000"/>
          <w:sz w:val="20"/>
          <w:szCs w:val="20"/>
        </w:rPr>
        <w:t>seminára</w:t>
      </w:r>
      <w:proofErr w:type="spellEnd"/>
      <w:r w:rsidRPr="00E002C8">
        <w:rPr>
          <w:rFonts w:ascii="Times New Roman" w:hAnsi="Times New Roman" w:cs="Times New Roman"/>
          <w:i/>
          <w:iCs/>
          <w:color w:val="000000"/>
          <w:sz w:val="20"/>
          <w:szCs w:val="20"/>
        </w:rPr>
        <w:t xml:space="preserve"> konaného </w:t>
      </w:r>
      <w:proofErr w:type="spellStart"/>
      <w:r w:rsidRPr="00E002C8">
        <w:rPr>
          <w:rFonts w:ascii="Times New Roman" w:hAnsi="Times New Roman" w:cs="Times New Roman"/>
          <w:i/>
          <w:iCs/>
          <w:color w:val="000000"/>
          <w:sz w:val="20"/>
          <w:szCs w:val="20"/>
        </w:rPr>
        <w:t>dňa</w:t>
      </w:r>
      <w:proofErr w:type="spellEnd"/>
      <w:r w:rsidRPr="00E002C8">
        <w:rPr>
          <w:rFonts w:ascii="Times New Roman" w:hAnsi="Times New Roman" w:cs="Times New Roman"/>
          <w:i/>
          <w:iCs/>
          <w:color w:val="000000"/>
          <w:sz w:val="20"/>
          <w:szCs w:val="20"/>
        </w:rPr>
        <w:t xml:space="preserve"> 25. </w:t>
      </w:r>
      <w:proofErr w:type="spellStart"/>
      <w:r w:rsidRPr="00E002C8">
        <w:rPr>
          <w:rFonts w:ascii="Times New Roman" w:hAnsi="Times New Roman" w:cs="Times New Roman"/>
          <w:i/>
          <w:iCs/>
          <w:color w:val="000000"/>
          <w:sz w:val="20"/>
          <w:szCs w:val="20"/>
        </w:rPr>
        <w:t>októbra</w:t>
      </w:r>
      <w:proofErr w:type="spellEnd"/>
      <w:r w:rsidRPr="00E002C8">
        <w:rPr>
          <w:rFonts w:ascii="Times New Roman" w:hAnsi="Times New Roman" w:cs="Times New Roman"/>
          <w:i/>
          <w:iCs/>
          <w:color w:val="000000"/>
          <w:sz w:val="20"/>
          <w:szCs w:val="20"/>
        </w:rPr>
        <w:t xml:space="preserve"> 2005 v </w:t>
      </w:r>
      <w:proofErr w:type="spellStart"/>
      <w:r w:rsidRPr="00E002C8">
        <w:rPr>
          <w:rFonts w:ascii="Times New Roman" w:hAnsi="Times New Roman" w:cs="Times New Roman"/>
          <w:i/>
          <w:iCs/>
          <w:color w:val="000000"/>
          <w:sz w:val="20"/>
          <w:szCs w:val="20"/>
        </w:rPr>
        <w:t>Zrkadlovej</w:t>
      </w:r>
      <w:proofErr w:type="spellEnd"/>
      <w:r w:rsidRPr="00E002C8">
        <w:rPr>
          <w:rFonts w:ascii="Times New Roman" w:hAnsi="Times New Roman" w:cs="Times New Roman"/>
          <w:i/>
          <w:iCs/>
          <w:color w:val="000000"/>
          <w:sz w:val="20"/>
          <w:szCs w:val="20"/>
        </w:rPr>
        <w:t xml:space="preserve"> </w:t>
      </w:r>
      <w:proofErr w:type="spellStart"/>
      <w:r w:rsidRPr="00E002C8">
        <w:rPr>
          <w:rFonts w:ascii="Times New Roman" w:hAnsi="Times New Roman" w:cs="Times New Roman"/>
          <w:i/>
          <w:iCs/>
          <w:color w:val="000000"/>
          <w:sz w:val="20"/>
          <w:szCs w:val="20"/>
        </w:rPr>
        <w:t>sieni</w:t>
      </w:r>
      <w:proofErr w:type="spellEnd"/>
      <w:r w:rsidRPr="00E002C8">
        <w:rPr>
          <w:rFonts w:ascii="Times New Roman" w:hAnsi="Times New Roman" w:cs="Times New Roman"/>
          <w:i/>
          <w:iCs/>
          <w:color w:val="000000"/>
          <w:sz w:val="20"/>
          <w:szCs w:val="20"/>
        </w:rPr>
        <w:t xml:space="preserve"> </w:t>
      </w:r>
      <w:proofErr w:type="spellStart"/>
      <w:r w:rsidRPr="00E002C8">
        <w:rPr>
          <w:rFonts w:ascii="Times New Roman" w:hAnsi="Times New Roman" w:cs="Times New Roman"/>
          <w:i/>
          <w:iCs/>
          <w:color w:val="000000"/>
          <w:sz w:val="20"/>
          <w:szCs w:val="20"/>
        </w:rPr>
        <w:t>Primaciálneho</w:t>
      </w:r>
      <w:proofErr w:type="spellEnd"/>
      <w:r w:rsidRPr="00E002C8">
        <w:rPr>
          <w:rFonts w:ascii="Times New Roman" w:hAnsi="Times New Roman" w:cs="Times New Roman"/>
          <w:i/>
          <w:iCs/>
          <w:color w:val="000000"/>
          <w:sz w:val="20"/>
          <w:szCs w:val="20"/>
        </w:rPr>
        <w:t xml:space="preserve"> </w:t>
      </w:r>
      <w:proofErr w:type="spellStart"/>
      <w:r w:rsidRPr="00E002C8">
        <w:rPr>
          <w:rFonts w:ascii="Times New Roman" w:hAnsi="Times New Roman" w:cs="Times New Roman"/>
          <w:i/>
          <w:iCs/>
          <w:color w:val="000000"/>
          <w:sz w:val="20"/>
          <w:szCs w:val="20"/>
        </w:rPr>
        <w:t>paláca</w:t>
      </w:r>
      <w:proofErr w:type="spellEnd"/>
      <w:r w:rsidRPr="00E002C8">
        <w:rPr>
          <w:rFonts w:ascii="Times New Roman" w:hAnsi="Times New Roman" w:cs="Times New Roman"/>
          <w:i/>
          <w:iCs/>
          <w:color w:val="000000"/>
          <w:sz w:val="20"/>
          <w:szCs w:val="20"/>
        </w:rPr>
        <w:t xml:space="preserve"> v </w:t>
      </w:r>
      <w:proofErr w:type="spellStart"/>
      <w:r w:rsidRPr="00E002C8">
        <w:rPr>
          <w:rFonts w:ascii="Times New Roman" w:hAnsi="Times New Roman" w:cs="Times New Roman"/>
          <w:i/>
          <w:iCs/>
          <w:color w:val="000000"/>
          <w:sz w:val="20"/>
          <w:szCs w:val="20"/>
        </w:rPr>
        <w:t>Bratislave</w:t>
      </w:r>
      <w:proofErr w:type="spellEnd"/>
      <w:r w:rsidRPr="00E002C8">
        <w:rPr>
          <w:rFonts w:ascii="Times New Roman" w:hAnsi="Times New Roman" w:cs="Times New Roman"/>
          <w:color w:val="000000"/>
          <w:sz w:val="20"/>
          <w:szCs w:val="20"/>
          <w:shd w:val="clear" w:color="auto" w:fill="FFFFFF"/>
        </w:rPr>
        <w:t>. SKYBA, Radovan (</w:t>
      </w:r>
      <w:proofErr w:type="spellStart"/>
      <w:r w:rsidRPr="00E002C8">
        <w:rPr>
          <w:rFonts w:ascii="Times New Roman" w:hAnsi="Times New Roman" w:cs="Times New Roman"/>
          <w:color w:val="000000"/>
          <w:sz w:val="20"/>
          <w:szCs w:val="20"/>
          <w:shd w:val="clear" w:color="auto" w:fill="FFFFFF"/>
        </w:rPr>
        <w:t>ed</w:t>
      </w:r>
      <w:proofErr w:type="spellEnd"/>
      <w:r w:rsidRPr="00E002C8">
        <w:rPr>
          <w:rFonts w:ascii="Times New Roman" w:hAnsi="Times New Roman" w:cs="Times New Roman"/>
          <w:color w:val="000000"/>
          <w:sz w:val="20"/>
          <w:szCs w:val="20"/>
          <w:shd w:val="clear" w:color="auto" w:fill="FFFFFF"/>
        </w:rPr>
        <w:t xml:space="preserve">.). Praha: </w:t>
      </w:r>
      <w:proofErr w:type="spellStart"/>
      <w:r w:rsidRPr="00E002C8">
        <w:rPr>
          <w:rFonts w:ascii="Times New Roman" w:hAnsi="Times New Roman" w:cs="Times New Roman"/>
          <w:color w:val="000000"/>
          <w:sz w:val="20"/>
          <w:szCs w:val="20"/>
          <w:shd w:val="clear" w:color="auto" w:fill="FFFFFF"/>
        </w:rPr>
        <w:t>Oeconomica</w:t>
      </w:r>
      <w:proofErr w:type="spellEnd"/>
      <w:r w:rsidRPr="00E002C8">
        <w:rPr>
          <w:rFonts w:ascii="Times New Roman" w:hAnsi="Times New Roman" w:cs="Times New Roman"/>
          <w:color w:val="000000"/>
          <w:sz w:val="20"/>
          <w:szCs w:val="20"/>
          <w:shd w:val="clear" w:color="auto" w:fill="FFFFFF"/>
        </w:rPr>
        <w:t>, 2005, s. 113 - 121</w:t>
      </w:r>
    </w:p>
  </w:footnote>
  <w:footnote w:id="58">
    <w:p w:rsidR="00F95BD6" w:rsidRPr="00452790" w:rsidRDefault="00F95BD6">
      <w:pPr>
        <w:pStyle w:val="Textpoznpodarou"/>
        <w:rPr>
          <w:rFonts w:ascii="Times New Roman" w:hAnsi="Times New Roman" w:cs="Times New Roman"/>
        </w:rPr>
      </w:pPr>
      <w:r w:rsidRPr="00452790">
        <w:rPr>
          <w:rStyle w:val="Znakapoznpodarou"/>
          <w:rFonts w:ascii="Times New Roman" w:hAnsi="Times New Roman" w:cs="Times New Roman"/>
        </w:rPr>
        <w:footnoteRef/>
      </w:r>
      <w:r>
        <w:rPr>
          <w:rFonts w:ascii="Times New Roman" w:hAnsi="Times New Roman" w:cs="Times New Roman"/>
        </w:rPr>
        <w:t xml:space="preserve"> </w:t>
      </w:r>
      <w:r w:rsidRPr="00AB1176">
        <w:rPr>
          <w:rFonts w:ascii="Times New Roman" w:hAnsi="Times New Roman" w:cs="Times New Roman"/>
          <w:color w:val="000000"/>
          <w:shd w:val="clear" w:color="auto" w:fill="FFFFFF"/>
        </w:rPr>
        <w:t xml:space="preserve">VOLKO, Viliam, </w:t>
      </w:r>
      <w:proofErr w:type="spellStart"/>
      <w:r w:rsidRPr="00AB1176">
        <w:rPr>
          <w:rFonts w:ascii="Times New Roman" w:hAnsi="Times New Roman" w:cs="Times New Roman"/>
          <w:color w:val="000000"/>
          <w:shd w:val="clear" w:color="auto" w:fill="FFFFFF"/>
        </w:rPr>
        <w:t>Kiš</w:t>
      </w:r>
      <w:proofErr w:type="spellEnd"/>
      <w:r w:rsidRPr="00AB1176">
        <w:rPr>
          <w:rFonts w:ascii="Times New Roman" w:hAnsi="Times New Roman" w:cs="Times New Roman"/>
          <w:color w:val="000000"/>
          <w:shd w:val="clear" w:color="auto" w:fill="FFFFFF"/>
        </w:rPr>
        <w:t>, Miloslav.</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i/>
          <w:iCs/>
          <w:color w:val="000000"/>
        </w:rPr>
        <w:t xml:space="preserve">Stručný </w:t>
      </w:r>
      <w:proofErr w:type="spellStart"/>
      <w:r w:rsidRPr="00AB1176">
        <w:rPr>
          <w:rFonts w:ascii="Times New Roman" w:hAnsi="Times New Roman" w:cs="Times New Roman"/>
          <w:i/>
          <w:iCs/>
          <w:color w:val="000000"/>
        </w:rPr>
        <w:t>prehľad</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vývoja</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územného</w:t>
      </w:r>
      <w:proofErr w:type="spellEnd"/>
      <w:r w:rsidRPr="00AB1176">
        <w:rPr>
          <w:rFonts w:ascii="Times New Roman" w:hAnsi="Times New Roman" w:cs="Times New Roman"/>
          <w:i/>
          <w:iCs/>
          <w:color w:val="000000"/>
        </w:rPr>
        <w:t xml:space="preserve"> a </w:t>
      </w:r>
      <w:proofErr w:type="spellStart"/>
      <w:r w:rsidRPr="00AB1176">
        <w:rPr>
          <w:rFonts w:ascii="Times New Roman" w:hAnsi="Times New Roman" w:cs="Times New Roman"/>
          <w:i/>
          <w:iCs/>
          <w:color w:val="000000"/>
        </w:rPr>
        <w:t>správneho</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členenia</w:t>
      </w:r>
      <w:proofErr w:type="spellEnd"/>
      <w:r w:rsidRPr="00AB1176">
        <w:rPr>
          <w:rFonts w:ascii="Times New Roman" w:hAnsi="Times New Roman" w:cs="Times New Roman"/>
          <w:i/>
          <w:iCs/>
          <w:color w:val="000000"/>
        </w:rPr>
        <w:t xml:space="preserve"> Slovenska</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color w:val="000000"/>
          <w:shd w:val="clear" w:color="auto" w:fill="FFFFFF"/>
        </w:rPr>
        <w:t xml:space="preserve">[online]. Ministerstvo </w:t>
      </w:r>
      <w:proofErr w:type="spellStart"/>
      <w:r w:rsidRPr="00AB1176">
        <w:rPr>
          <w:rFonts w:ascii="Times New Roman" w:hAnsi="Times New Roman" w:cs="Times New Roman"/>
          <w:color w:val="000000"/>
          <w:shd w:val="clear" w:color="auto" w:fill="FFFFFF"/>
        </w:rPr>
        <w:t>vnútra</w:t>
      </w:r>
      <w:proofErr w:type="spellEnd"/>
      <w:r w:rsidRPr="00AB1176">
        <w:rPr>
          <w:rFonts w:ascii="Times New Roman" w:hAnsi="Times New Roman" w:cs="Times New Roman"/>
          <w:color w:val="000000"/>
          <w:shd w:val="clear" w:color="auto" w:fill="FFFFFF"/>
        </w:rPr>
        <w:t xml:space="preserve"> </w:t>
      </w:r>
      <w:proofErr w:type="spellStart"/>
      <w:r w:rsidRPr="00AB1176">
        <w:rPr>
          <w:rFonts w:ascii="Times New Roman" w:hAnsi="Times New Roman" w:cs="Times New Roman"/>
          <w:color w:val="000000"/>
          <w:shd w:val="clear" w:color="auto" w:fill="FFFFFF"/>
        </w:rPr>
        <w:t>Slovenskej</w:t>
      </w:r>
      <w:proofErr w:type="spellEnd"/>
      <w:r w:rsidRPr="00AB1176">
        <w:rPr>
          <w:rFonts w:ascii="Times New Roman" w:hAnsi="Times New Roman" w:cs="Times New Roman"/>
          <w:color w:val="000000"/>
          <w:shd w:val="clear" w:color="auto" w:fill="FFFFFF"/>
        </w:rPr>
        <w:t xml:space="preserve"> republiky, 2007 [cit. 28. prosince 2015]. Dostupné na &lt;http://www.minv.sk/?strucny-prehlad-vyvoja-uzemneho-a-spravneho-clenenia-slovenska&gt;.</w:t>
      </w:r>
    </w:p>
  </w:footnote>
  <w:footnote w:id="59">
    <w:p w:rsidR="00F95BD6" w:rsidRPr="007F5611" w:rsidRDefault="00F95BD6" w:rsidP="007F5611">
      <w:pPr>
        <w:spacing w:after="0" w:line="240" w:lineRule="auto"/>
        <w:jc w:val="both"/>
        <w:rPr>
          <w:rFonts w:ascii="Times New Roman" w:hAnsi="Times New Roman" w:cs="Times New Roman"/>
          <w:sz w:val="20"/>
          <w:szCs w:val="20"/>
        </w:rPr>
      </w:pPr>
      <w:r w:rsidRPr="007F5611">
        <w:rPr>
          <w:rStyle w:val="Znakapoznpodarou"/>
          <w:rFonts w:ascii="Times New Roman" w:hAnsi="Times New Roman" w:cs="Times New Roman"/>
          <w:sz w:val="20"/>
          <w:szCs w:val="20"/>
        </w:rPr>
        <w:footnoteRef/>
      </w:r>
      <w:r w:rsidRPr="007F5611">
        <w:rPr>
          <w:rFonts w:ascii="Times New Roman" w:hAnsi="Times New Roman" w:cs="Times New Roman"/>
          <w:sz w:val="20"/>
          <w:szCs w:val="20"/>
        </w:rPr>
        <w:t xml:space="preserve"> Metodický návod Ministerstva </w:t>
      </w:r>
      <w:proofErr w:type="spellStart"/>
      <w:r w:rsidRPr="007F5611">
        <w:rPr>
          <w:rFonts w:ascii="Times New Roman" w:hAnsi="Times New Roman" w:cs="Times New Roman"/>
          <w:sz w:val="20"/>
          <w:szCs w:val="20"/>
        </w:rPr>
        <w:t>vnútra</w:t>
      </w:r>
      <w:proofErr w:type="spellEnd"/>
      <w:r w:rsidRPr="007F5611">
        <w:rPr>
          <w:rFonts w:ascii="Times New Roman" w:hAnsi="Times New Roman" w:cs="Times New Roman"/>
          <w:sz w:val="20"/>
          <w:szCs w:val="20"/>
        </w:rPr>
        <w:t xml:space="preserve"> </w:t>
      </w:r>
      <w:proofErr w:type="spellStart"/>
      <w:r w:rsidRPr="007F5611">
        <w:rPr>
          <w:rFonts w:ascii="Times New Roman" w:hAnsi="Times New Roman" w:cs="Times New Roman"/>
          <w:sz w:val="20"/>
          <w:szCs w:val="20"/>
        </w:rPr>
        <w:t>Slovenskej</w:t>
      </w:r>
      <w:proofErr w:type="spellEnd"/>
      <w:r w:rsidRPr="007F5611">
        <w:rPr>
          <w:rFonts w:ascii="Times New Roman" w:hAnsi="Times New Roman" w:cs="Times New Roman"/>
          <w:sz w:val="20"/>
          <w:szCs w:val="20"/>
        </w:rPr>
        <w:t xml:space="preserve"> republiky č. 202-2002/02103 z 11. </w:t>
      </w:r>
      <w:proofErr w:type="spellStart"/>
      <w:r w:rsidRPr="007F5611">
        <w:rPr>
          <w:rFonts w:ascii="Times New Roman" w:hAnsi="Times New Roman" w:cs="Times New Roman"/>
          <w:sz w:val="20"/>
          <w:szCs w:val="20"/>
        </w:rPr>
        <w:t>apríla</w:t>
      </w:r>
      <w:proofErr w:type="spellEnd"/>
      <w:r w:rsidRPr="007F5611">
        <w:rPr>
          <w:rFonts w:ascii="Times New Roman" w:hAnsi="Times New Roman" w:cs="Times New Roman"/>
          <w:sz w:val="20"/>
          <w:szCs w:val="20"/>
        </w:rPr>
        <w:t xml:space="preserve"> 2002 na </w:t>
      </w:r>
      <w:proofErr w:type="spellStart"/>
      <w:r w:rsidRPr="007F5611">
        <w:rPr>
          <w:rFonts w:ascii="Times New Roman" w:hAnsi="Times New Roman" w:cs="Times New Roman"/>
          <w:sz w:val="20"/>
          <w:szCs w:val="20"/>
        </w:rPr>
        <w:t>vytváranie</w:t>
      </w:r>
      <w:proofErr w:type="spellEnd"/>
      <w:r w:rsidRPr="007F5611">
        <w:rPr>
          <w:rFonts w:ascii="Times New Roman" w:hAnsi="Times New Roman" w:cs="Times New Roman"/>
          <w:sz w:val="20"/>
          <w:szCs w:val="20"/>
        </w:rPr>
        <w:t xml:space="preserve"> </w:t>
      </w:r>
      <w:proofErr w:type="spellStart"/>
      <w:r w:rsidRPr="007F5611">
        <w:rPr>
          <w:rFonts w:ascii="Times New Roman" w:hAnsi="Times New Roman" w:cs="Times New Roman"/>
          <w:sz w:val="20"/>
          <w:szCs w:val="20"/>
        </w:rPr>
        <w:t>spoločných</w:t>
      </w:r>
      <w:proofErr w:type="spellEnd"/>
      <w:r w:rsidRPr="007F5611">
        <w:rPr>
          <w:rFonts w:ascii="Times New Roman" w:hAnsi="Times New Roman" w:cs="Times New Roman"/>
          <w:sz w:val="20"/>
          <w:szCs w:val="20"/>
        </w:rPr>
        <w:t xml:space="preserve"> obecných </w:t>
      </w:r>
      <w:proofErr w:type="spellStart"/>
      <w:r w:rsidRPr="007F5611">
        <w:rPr>
          <w:rFonts w:ascii="Times New Roman" w:hAnsi="Times New Roman" w:cs="Times New Roman"/>
          <w:sz w:val="20"/>
          <w:szCs w:val="20"/>
        </w:rPr>
        <w:t>úradov</w:t>
      </w:r>
      <w:proofErr w:type="spellEnd"/>
    </w:p>
  </w:footnote>
  <w:footnote w:id="60">
    <w:p w:rsidR="00F95BD6" w:rsidRDefault="00F95BD6">
      <w:pPr>
        <w:pStyle w:val="Textpoznpodarou"/>
      </w:pPr>
      <w:r>
        <w:rPr>
          <w:rStyle w:val="Znakapoznpodarou"/>
        </w:rPr>
        <w:footnoteRef/>
      </w:r>
      <w:r>
        <w:t xml:space="preserve"> </w:t>
      </w:r>
      <w:r w:rsidRPr="00AB1176">
        <w:rPr>
          <w:rFonts w:ascii="Times New Roman" w:hAnsi="Times New Roman" w:cs="Times New Roman"/>
          <w:color w:val="000000"/>
          <w:shd w:val="clear" w:color="auto" w:fill="FFFFFF"/>
        </w:rPr>
        <w:t xml:space="preserve">VOLKO, Viliam, </w:t>
      </w:r>
      <w:proofErr w:type="spellStart"/>
      <w:r w:rsidRPr="00AB1176">
        <w:rPr>
          <w:rFonts w:ascii="Times New Roman" w:hAnsi="Times New Roman" w:cs="Times New Roman"/>
          <w:color w:val="000000"/>
          <w:shd w:val="clear" w:color="auto" w:fill="FFFFFF"/>
        </w:rPr>
        <w:t>Kiš</w:t>
      </w:r>
      <w:proofErr w:type="spellEnd"/>
      <w:r w:rsidRPr="00AB1176">
        <w:rPr>
          <w:rFonts w:ascii="Times New Roman" w:hAnsi="Times New Roman" w:cs="Times New Roman"/>
          <w:color w:val="000000"/>
          <w:shd w:val="clear" w:color="auto" w:fill="FFFFFF"/>
        </w:rPr>
        <w:t>, Miloslav.</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i/>
          <w:iCs/>
          <w:color w:val="000000"/>
        </w:rPr>
        <w:t xml:space="preserve">Stručný </w:t>
      </w:r>
      <w:proofErr w:type="spellStart"/>
      <w:r w:rsidRPr="00AB1176">
        <w:rPr>
          <w:rFonts w:ascii="Times New Roman" w:hAnsi="Times New Roman" w:cs="Times New Roman"/>
          <w:i/>
          <w:iCs/>
          <w:color w:val="000000"/>
        </w:rPr>
        <w:t>prehľad</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vývoja</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územného</w:t>
      </w:r>
      <w:proofErr w:type="spellEnd"/>
      <w:r w:rsidRPr="00AB1176">
        <w:rPr>
          <w:rFonts w:ascii="Times New Roman" w:hAnsi="Times New Roman" w:cs="Times New Roman"/>
          <w:i/>
          <w:iCs/>
          <w:color w:val="000000"/>
        </w:rPr>
        <w:t xml:space="preserve"> a </w:t>
      </w:r>
      <w:proofErr w:type="spellStart"/>
      <w:r w:rsidRPr="00AB1176">
        <w:rPr>
          <w:rFonts w:ascii="Times New Roman" w:hAnsi="Times New Roman" w:cs="Times New Roman"/>
          <w:i/>
          <w:iCs/>
          <w:color w:val="000000"/>
        </w:rPr>
        <w:t>správneho</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členenia</w:t>
      </w:r>
      <w:proofErr w:type="spellEnd"/>
      <w:r w:rsidRPr="00AB1176">
        <w:rPr>
          <w:rFonts w:ascii="Times New Roman" w:hAnsi="Times New Roman" w:cs="Times New Roman"/>
          <w:i/>
          <w:iCs/>
          <w:color w:val="000000"/>
        </w:rPr>
        <w:t xml:space="preserve"> Slovenska</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color w:val="000000"/>
          <w:shd w:val="clear" w:color="auto" w:fill="FFFFFF"/>
        </w:rPr>
        <w:t xml:space="preserve">[online]. Ministerstvo </w:t>
      </w:r>
      <w:proofErr w:type="spellStart"/>
      <w:r w:rsidRPr="00AB1176">
        <w:rPr>
          <w:rFonts w:ascii="Times New Roman" w:hAnsi="Times New Roman" w:cs="Times New Roman"/>
          <w:color w:val="000000"/>
          <w:shd w:val="clear" w:color="auto" w:fill="FFFFFF"/>
        </w:rPr>
        <w:t>vnútra</w:t>
      </w:r>
      <w:proofErr w:type="spellEnd"/>
      <w:r w:rsidRPr="00AB1176">
        <w:rPr>
          <w:rFonts w:ascii="Times New Roman" w:hAnsi="Times New Roman" w:cs="Times New Roman"/>
          <w:color w:val="000000"/>
          <w:shd w:val="clear" w:color="auto" w:fill="FFFFFF"/>
        </w:rPr>
        <w:t xml:space="preserve"> </w:t>
      </w:r>
      <w:proofErr w:type="spellStart"/>
      <w:r w:rsidRPr="00AB1176">
        <w:rPr>
          <w:rFonts w:ascii="Times New Roman" w:hAnsi="Times New Roman" w:cs="Times New Roman"/>
          <w:color w:val="000000"/>
          <w:shd w:val="clear" w:color="auto" w:fill="FFFFFF"/>
        </w:rPr>
        <w:t>Slovenskej</w:t>
      </w:r>
      <w:proofErr w:type="spellEnd"/>
      <w:r w:rsidRPr="00AB1176">
        <w:rPr>
          <w:rFonts w:ascii="Times New Roman" w:hAnsi="Times New Roman" w:cs="Times New Roman"/>
          <w:color w:val="000000"/>
          <w:shd w:val="clear" w:color="auto" w:fill="FFFFFF"/>
        </w:rPr>
        <w:t xml:space="preserve"> republiky, 2007 [cit. 28. prosince 2015]. Dostupné na &lt;http://www.minv.sk/?strucny-prehlad-vyvoja-uzemneho-a-spravneho-clenenia-slovenska&gt;.</w:t>
      </w:r>
    </w:p>
  </w:footnote>
  <w:footnote w:id="61">
    <w:p w:rsidR="00F95BD6" w:rsidRPr="0039057E" w:rsidRDefault="00F95BD6">
      <w:pPr>
        <w:pStyle w:val="Textpoznpodarou"/>
        <w:rPr>
          <w:rFonts w:ascii="Times New Roman" w:hAnsi="Times New Roman" w:cs="Times New Roman"/>
        </w:rPr>
      </w:pPr>
      <w:r w:rsidRPr="0039057E">
        <w:rPr>
          <w:rStyle w:val="Znakapoznpodarou"/>
          <w:rFonts w:ascii="Times New Roman" w:hAnsi="Times New Roman" w:cs="Times New Roman"/>
        </w:rPr>
        <w:footnoteRef/>
      </w:r>
      <w:r>
        <w:rPr>
          <w:rFonts w:ascii="Times New Roman" w:hAnsi="Times New Roman" w:cs="Times New Roman"/>
        </w:rPr>
        <w:t xml:space="preserve"> Viz. Příloha 5 Diplomové práce</w:t>
      </w:r>
    </w:p>
  </w:footnote>
  <w:footnote w:id="62">
    <w:p w:rsidR="00F95BD6" w:rsidRPr="00854143" w:rsidRDefault="00F95BD6" w:rsidP="00854143">
      <w:pPr>
        <w:spacing w:after="0" w:line="240" w:lineRule="auto"/>
        <w:rPr>
          <w:rFonts w:ascii="Times New Roman" w:hAnsi="Times New Roman" w:cs="Times New Roman"/>
          <w:color w:val="000000"/>
          <w:sz w:val="20"/>
          <w:szCs w:val="20"/>
          <w:shd w:val="clear" w:color="auto" w:fill="FFFFFF"/>
        </w:rPr>
      </w:pPr>
      <w:r w:rsidRPr="00854143">
        <w:rPr>
          <w:rStyle w:val="Znakapoznpodarou"/>
          <w:rFonts w:ascii="Times New Roman" w:hAnsi="Times New Roman" w:cs="Times New Roman"/>
          <w:sz w:val="20"/>
          <w:szCs w:val="20"/>
        </w:rPr>
        <w:footnoteRef/>
      </w:r>
      <w:r w:rsidRPr="00854143">
        <w:rPr>
          <w:rFonts w:ascii="Times New Roman" w:hAnsi="Times New Roman" w:cs="Times New Roman"/>
          <w:sz w:val="20"/>
          <w:szCs w:val="20"/>
        </w:rPr>
        <w:t xml:space="preserve"> </w:t>
      </w:r>
      <w:r w:rsidRPr="00854143">
        <w:rPr>
          <w:rFonts w:ascii="Times New Roman" w:hAnsi="Times New Roman" w:cs="Times New Roman"/>
          <w:color w:val="000000"/>
          <w:sz w:val="20"/>
          <w:szCs w:val="20"/>
          <w:shd w:val="clear" w:color="auto" w:fill="FFFFFF"/>
        </w:rPr>
        <w:t xml:space="preserve">JEMELKA, Jaroslav. </w:t>
      </w:r>
      <w:r w:rsidRPr="00854143">
        <w:rPr>
          <w:rFonts w:ascii="Times New Roman" w:hAnsi="Times New Roman" w:cs="Times New Roman"/>
          <w:i/>
          <w:color w:val="000000"/>
          <w:sz w:val="20"/>
          <w:szCs w:val="20"/>
          <w:shd w:val="clear" w:color="auto" w:fill="FFFFFF"/>
        </w:rPr>
        <w:t>Český zákon o obcích ve srovnání se slovenským zákonem o obecním zřízení</w:t>
      </w:r>
      <w:r w:rsidRPr="00854143">
        <w:rPr>
          <w:rFonts w:ascii="Times New Roman" w:hAnsi="Times New Roman" w:cs="Times New Roman"/>
          <w:color w:val="000000"/>
          <w:sz w:val="20"/>
          <w:szCs w:val="20"/>
          <w:shd w:val="clear" w:color="auto" w:fill="FFFFFF"/>
        </w:rPr>
        <w:t>. [online].</w:t>
      </w:r>
      <w:r w:rsidRPr="00854143">
        <w:rPr>
          <w:rStyle w:val="apple-converted-space"/>
          <w:rFonts w:ascii="Times New Roman" w:hAnsi="Times New Roman" w:cs="Times New Roman"/>
          <w:color w:val="000000"/>
          <w:sz w:val="20"/>
          <w:szCs w:val="20"/>
          <w:shd w:val="clear" w:color="auto" w:fill="FFFFFF"/>
        </w:rPr>
        <w:t> </w:t>
      </w:r>
      <w:proofErr w:type="spellStart"/>
      <w:r w:rsidRPr="00854143">
        <w:rPr>
          <w:rFonts w:ascii="Times New Roman" w:hAnsi="Times New Roman" w:cs="Times New Roman"/>
          <w:iCs/>
          <w:color w:val="000000"/>
          <w:sz w:val="20"/>
          <w:szCs w:val="20"/>
        </w:rPr>
        <w:t>Juristic</w:t>
      </w:r>
      <w:proofErr w:type="spellEnd"/>
      <w:r w:rsidRPr="00854143">
        <w:rPr>
          <w:rFonts w:ascii="Times New Roman" w:hAnsi="Times New Roman" w:cs="Times New Roman"/>
          <w:color w:val="000000"/>
          <w:sz w:val="20"/>
          <w:szCs w:val="20"/>
          <w:shd w:val="clear" w:color="auto" w:fill="FFFFFF"/>
        </w:rPr>
        <w:t>, 26. května 2004 [cit. 16. dubna 2016]. Dostupné na &lt;http://spravni.juristic.cz/514415/</w:t>
      </w:r>
      <w:proofErr w:type="spellStart"/>
      <w:r w:rsidRPr="00854143">
        <w:rPr>
          <w:rFonts w:ascii="Times New Roman" w:hAnsi="Times New Roman" w:cs="Times New Roman"/>
          <w:color w:val="000000"/>
          <w:sz w:val="20"/>
          <w:szCs w:val="20"/>
          <w:shd w:val="clear" w:color="auto" w:fill="FFFFFF"/>
        </w:rPr>
        <w:t>clanek</w:t>
      </w:r>
      <w:proofErr w:type="spellEnd"/>
      <w:r w:rsidRPr="00854143">
        <w:rPr>
          <w:rFonts w:ascii="Times New Roman" w:hAnsi="Times New Roman" w:cs="Times New Roman"/>
          <w:color w:val="000000"/>
          <w:sz w:val="20"/>
          <w:szCs w:val="20"/>
          <w:shd w:val="clear" w:color="auto" w:fill="FFFFFF"/>
        </w:rPr>
        <w:t>/spravni2.html&gt;.</w:t>
      </w:r>
    </w:p>
  </w:footnote>
  <w:footnote w:id="63">
    <w:p w:rsidR="00F95BD6" w:rsidRDefault="00F95BD6">
      <w:pPr>
        <w:pStyle w:val="Textpoznpodarou"/>
      </w:pPr>
      <w:r w:rsidRPr="00BC5479">
        <w:rPr>
          <w:rStyle w:val="Znakapoznpodarou"/>
          <w:rFonts w:ascii="Times New Roman" w:hAnsi="Times New Roman" w:cs="Times New Roman"/>
        </w:rPr>
        <w:footnoteRef/>
      </w:r>
      <w:r>
        <w:rPr>
          <w:rFonts w:ascii="Times New Roman" w:hAnsi="Times New Roman" w:cs="Times New Roman"/>
        </w:rPr>
        <w:t xml:space="preserve"> § 10 - § 18 </w:t>
      </w:r>
      <w:r w:rsidRPr="0039057E">
        <w:rPr>
          <w:rFonts w:ascii="Times New Roman" w:hAnsi="Times New Roman" w:cs="Times New Roman"/>
        </w:rPr>
        <w:t xml:space="preserve">zákon </w:t>
      </w:r>
      <w:proofErr w:type="spellStart"/>
      <w:r w:rsidRPr="0039057E">
        <w:rPr>
          <w:rFonts w:ascii="Times New Roman" w:hAnsi="Times New Roman" w:cs="Times New Roman"/>
        </w:rPr>
        <w:t>Slovenskej</w:t>
      </w:r>
      <w:proofErr w:type="spellEnd"/>
      <w:r w:rsidRPr="0039057E">
        <w:rPr>
          <w:rFonts w:ascii="Times New Roman" w:hAnsi="Times New Roman" w:cs="Times New Roman"/>
        </w:rPr>
        <w:t xml:space="preserve"> </w:t>
      </w:r>
      <w:proofErr w:type="spellStart"/>
      <w:r w:rsidRPr="0039057E">
        <w:rPr>
          <w:rFonts w:ascii="Times New Roman" w:hAnsi="Times New Roman" w:cs="Times New Roman"/>
        </w:rPr>
        <w:t>národnej</w:t>
      </w:r>
      <w:proofErr w:type="spellEnd"/>
      <w:r w:rsidRPr="0039057E">
        <w:rPr>
          <w:rFonts w:ascii="Times New Roman" w:hAnsi="Times New Roman" w:cs="Times New Roman"/>
        </w:rPr>
        <w:t xml:space="preserve"> rady č. 369/1990 </w:t>
      </w:r>
      <w:proofErr w:type="spellStart"/>
      <w:r w:rsidRPr="0039057E">
        <w:rPr>
          <w:rFonts w:ascii="Times New Roman" w:hAnsi="Times New Roman" w:cs="Times New Roman"/>
        </w:rPr>
        <w:t>Zb</w:t>
      </w:r>
      <w:proofErr w:type="spellEnd"/>
      <w:r w:rsidRPr="0039057E">
        <w:rPr>
          <w:rFonts w:ascii="Times New Roman" w:hAnsi="Times New Roman" w:cs="Times New Roman"/>
        </w:rPr>
        <w:t xml:space="preserve">., o </w:t>
      </w:r>
      <w:proofErr w:type="spellStart"/>
      <w:r w:rsidRPr="0039057E">
        <w:rPr>
          <w:rFonts w:ascii="Times New Roman" w:hAnsi="Times New Roman" w:cs="Times New Roman"/>
        </w:rPr>
        <w:t>obecnom</w:t>
      </w:r>
      <w:proofErr w:type="spellEnd"/>
      <w:r w:rsidRPr="0039057E">
        <w:rPr>
          <w:rFonts w:ascii="Times New Roman" w:hAnsi="Times New Roman" w:cs="Times New Roman"/>
        </w:rPr>
        <w:t xml:space="preserve"> </w:t>
      </w:r>
      <w:proofErr w:type="spellStart"/>
      <w:r w:rsidRPr="0039057E">
        <w:rPr>
          <w:rFonts w:ascii="Times New Roman" w:hAnsi="Times New Roman" w:cs="Times New Roman"/>
        </w:rPr>
        <w:t>zriadení</w:t>
      </w:r>
      <w:proofErr w:type="spellEnd"/>
    </w:p>
  </w:footnote>
  <w:footnote w:id="64">
    <w:p w:rsidR="00F95BD6" w:rsidRDefault="00F95BD6" w:rsidP="00D6751D">
      <w:pPr>
        <w:pStyle w:val="Textpoznpodarou"/>
      </w:pPr>
      <w:r>
        <w:rPr>
          <w:rStyle w:val="Znakapoznpodarou"/>
        </w:rPr>
        <w:footnoteRef/>
      </w:r>
      <w:r>
        <w:t xml:space="preserve"> </w:t>
      </w:r>
      <w:r w:rsidRPr="00AB1176">
        <w:rPr>
          <w:rFonts w:ascii="Times New Roman" w:hAnsi="Times New Roman" w:cs="Times New Roman"/>
          <w:color w:val="000000"/>
          <w:shd w:val="clear" w:color="auto" w:fill="FFFFFF"/>
        </w:rPr>
        <w:t xml:space="preserve">VOLKO, Viliam, </w:t>
      </w:r>
      <w:proofErr w:type="spellStart"/>
      <w:r w:rsidRPr="00AB1176">
        <w:rPr>
          <w:rFonts w:ascii="Times New Roman" w:hAnsi="Times New Roman" w:cs="Times New Roman"/>
          <w:color w:val="000000"/>
          <w:shd w:val="clear" w:color="auto" w:fill="FFFFFF"/>
        </w:rPr>
        <w:t>Kiš</w:t>
      </w:r>
      <w:proofErr w:type="spellEnd"/>
      <w:r w:rsidRPr="00AB1176">
        <w:rPr>
          <w:rFonts w:ascii="Times New Roman" w:hAnsi="Times New Roman" w:cs="Times New Roman"/>
          <w:color w:val="000000"/>
          <w:shd w:val="clear" w:color="auto" w:fill="FFFFFF"/>
        </w:rPr>
        <w:t>, Miloslav.</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i/>
          <w:iCs/>
          <w:color w:val="000000"/>
        </w:rPr>
        <w:t xml:space="preserve">Stručný </w:t>
      </w:r>
      <w:proofErr w:type="spellStart"/>
      <w:r w:rsidRPr="00AB1176">
        <w:rPr>
          <w:rFonts w:ascii="Times New Roman" w:hAnsi="Times New Roman" w:cs="Times New Roman"/>
          <w:i/>
          <w:iCs/>
          <w:color w:val="000000"/>
        </w:rPr>
        <w:t>prehľad</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vývoja</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územného</w:t>
      </w:r>
      <w:proofErr w:type="spellEnd"/>
      <w:r w:rsidRPr="00AB1176">
        <w:rPr>
          <w:rFonts w:ascii="Times New Roman" w:hAnsi="Times New Roman" w:cs="Times New Roman"/>
          <w:i/>
          <w:iCs/>
          <w:color w:val="000000"/>
        </w:rPr>
        <w:t xml:space="preserve"> a </w:t>
      </w:r>
      <w:proofErr w:type="spellStart"/>
      <w:r w:rsidRPr="00AB1176">
        <w:rPr>
          <w:rFonts w:ascii="Times New Roman" w:hAnsi="Times New Roman" w:cs="Times New Roman"/>
          <w:i/>
          <w:iCs/>
          <w:color w:val="000000"/>
        </w:rPr>
        <w:t>správneho</w:t>
      </w:r>
      <w:proofErr w:type="spellEnd"/>
      <w:r w:rsidRPr="00AB1176">
        <w:rPr>
          <w:rFonts w:ascii="Times New Roman" w:hAnsi="Times New Roman" w:cs="Times New Roman"/>
          <w:i/>
          <w:iCs/>
          <w:color w:val="000000"/>
        </w:rPr>
        <w:t xml:space="preserve"> </w:t>
      </w:r>
      <w:proofErr w:type="spellStart"/>
      <w:r w:rsidRPr="00AB1176">
        <w:rPr>
          <w:rFonts w:ascii="Times New Roman" w:hAnsi="Times New Roman" w:cs="Times New Roman"/>
          <w:i/>
          <w:iCs/>
          <w:color w:val="000000"/>
        </w:rPr>
        <w:t>členenia</w:t>
      </w:r>
      <w:proofErr w:type="spellEnd"/>
      <w:r w:rsidRPr="00AB1176">
        <w:rPr>
          <w:rFonts w:ascii="Times New Roman" w:hAnsi="Times New Roman" w:cs="Times New Roman"/>
          <w:i/>
          <w:iCs/>
          <w:color w:val="000000"/>
        </w:rPr>
        <w:t xml:space="preserve"> Slovenska</w:t>
      </w:r>
      <w:r w:rsidRPr="00AB1176">
        <w:rPr>
          <w:rStyle w:val="apple-converted-space"/>
          <w:rFonts w:ascii="Times New Roman" w:hAnsi="Times New Roman" w:cs="Times New Roman"/>
          <w:color w:val="000000"/>
          <w:shd w:val="clear" w:color="auto" w:fill="FFFFFF"/>
        </w:rPr>
        <w:t> </w:t>
      </w:r>
      <w:r w:rsidRPr="00AB1176">
        <w:rPr>
          <w:rFonts w:ascii="Times New Roman" w:hAnsi="Times New Roman" w:cs="Times New Roman"/>
          <w:color w:val="000000"/>
          <w:shd w:val="clear" w:color="auto" w:fill="FFFFFF"/>
        </w:rPr>
        <w:t xml:space="preserve">[online]. Ministerstvo </w:t>
      </w:r>
      <w:proofErr w:type="spellStart"/>
      <w:r w:rsidRPr="00AB1176">
        <w:rPr>
          <w:rFonts w:ascii="Times New Roman" w:hAnsi="Times New Roman" w:cs="Times New Roman"/>
          <w:color w:val="000000"/>
          <w:shd w:val="clear" w:color="auto" w:fill="FFFFFF"/>
        </w:rPr>
        <w:t>vnútra</w:t>
      </w:r>
      <w:proofErr w:type="spellEnd"/>
      <w:r w:rsidRPr="00AB1176">
        <w:rPr>
          <w:rFonts w:ascii="Times New Roman" w:hAnsi="Times New Roman" w:cs="Times New Roman"/>
          <w:color w:val="000000"/>
          <w:shd w:val="clear" w:color="auto" w:fill="FFFFFF"/>
        </w:rPr>
        <w:t xml:space="preserve"> </w:t>
      </w:r>
      <w:proofErr w:type="spellStart"/>
      <w:r w:rsidRPr="00AB1176">
        <w:rPr>
          <w:rFonts w:ascii="Times New Roman" w:hAnsi="Times New Roman" w:cs="Times New Roman"/>
          <w:color w:val="000000"/>
          <w:shd w:val="clear" w:color="auto" w:fill="FFFFFF"/>
        </w:rPr>
        <w:t>Slovenskej</w:t>
      </w:r>
      <w:proofErr w:type="spellEnd"/>
      <w:r w:rsidRPr="00AB1176">
        <w:rPr>
          <w:rFonts w:ascii="Times New Roman" w:hAnsi="Times New Roman" w:cs="Times New Roman"/>
          <w:color w:val="000000"/>
          <w:shd w:val="clear" w:color="auto" w:fill="FFFFFF"/>
        </w:rPr>
        <w:t xml:space="preserve"> republiky, 2007 [cit. 28. prosince 2015]. Dostupné na &lt;http://www.minv.sk/?strucny-prehlad-vyvoja-uzemneho-a-spravneho-clenenia-slovenska&gt;.</w:t>
      </w:r>
    </w:p>
  </w:footnote>
  <w:footnote w:id="65">
    <w:p w:rsidR="00F95BD6" w:rsidRPr="009B170C" w:rsidRDefault="00F95BD6" w:rsidP="009B170C">
      <w:pPr>
        <w:pStyle w:val="Textpoznpodarou"/>
        <w:rPr>
          <w:rFonts w:ascii="Times New Roman" w:hAnsi="Times New Roman" w:cs="Times New Roman"/>
        </w:rPr>
      </w:pPr>
      <w:r w:rsidRPr="009B170C">
        <w:rPr>
          <w:rStyle w:val="Znakapoznpodarou"/>
          <w:rFonts w:ascii="Times New Roman" w:hAnsi="Times New Roman" w:cs="Times New Roman"/>
        </w:rPr>
        <w:footnoteRef/>
      </w:r>
      <w:r w:rsidRPr="009B170C">
        <w:rPr>
          <w:rFonts w:ascii="Times New Roman" w:hAnsi="Times New Roman" w:cs="Times New Roman"/>
        </w:rPr>
        <w:t xml:space="preserve"> § 11 - § 20 zákon č. 302/2001 </w:t>
      </w:r>
      <w:proofErr w:type="spellStart"/>
      <w:r w:rsidRPr="009B170C">
        <w:rPr>
          <w:rFonts w:ascii="Times New Roman" w:hAnsi="Times New Roman" w:cs="Times New Roman"/>
        </w:rPr>
        <w:t>Zb</w:t>
      </w:r>
      <w:proofErr w:type="spellEnd"/>
      <w:r w:rsidRPr="009B170C">
        <w:rPr>
          <w:rFonts w:ascii="Times New Roman" w:hAnsi="Times New Roman" w:cs="Times New Roman"/>
        </w:rPr>
        <w:t xml:space="preserve">., o </w:t>
      </w:r>
      <w:proofErr w:type="spellStart"/>
      <w:r w:rsidRPr="009B170C">
        <w:rPr>
          <w:rFonts w:ascii="Times New Roman" w:hAnsi="Times New Roman" w:cs="Times New Roman"/>
        </w:rPr>
        <w:t>samospráve</w:t>
      </w:r>
      <w:proofErr w:type="spellEnd"/>
      <w:r w:rsidRPr="009B170C">
        <w:rPr>
          <w:rFonts w:ascii="Times New Roman" w:hAnsi="Times New Roman" w:cs="Times New Roman"/>
        </w:rPr>
        <w:t xml:space="preserve"> vyšších </w:t>
      </w:r>
      <w:proofErr w:type="spellStart"/>
      <w:r w:rsidRPr="009B170C">
        <w:rPr>
          <w:rFonts w:ascii="Times New Roman" w:hAnsi="Times New Roman" w:cs="Times New Roman"/>
        </w:rPr>
        <w:t>územných</w:t>
      </w:r>
      <w:proofErr w:type="spellEnd"/>
      <w:r w:rsidRPr="009B170C">
        <w:rPr>
          <w:rFonts w:ascii="Times New Roman" w:hAnsi="Times New Roman" w:cs="Times New Roman"/>
        </w:rPr>
        <w:t xml:space="preserve"> </w:t>
      </w:r>
      <w:proofErr w:type="spellStart"/>
      <w:r w:rsidRPr="009B170C">
        <w:rPr>
          <w:rFonts w:ascii="Times New Roman" w:hAnsi="Times New Roman" w:cs="Times New Roman"/>
        </w:rPr>
        <w:t>celkov</w:t>
      </w:r>
      <w:proofErr w:type="spellEnd"/>
      <w:r w:rsidRPr="009B170C">
        <w:rPr>
          <w:rFonts w:ascii="Times New Roman" w:hAnsi="Times New Roman" w:cs="Times New Roman"/>
        </w:rPr>
        <w:t xml:space="preserve"> (zákon o samosprávných </w:t>
      </w:r>
      <w:proofErr w:type="spellStart"/>
      <w:r w:rsidRPr="009B170C">
        <w:rPr>
          <w:rFonts w:ascii="Times New Roman" w:hAnsi="Times New Roman" w:cs="Times New Roman"/>
        </w:rPr>
        <w:t>krajoch</w:t>
      </w:r>
      <w:proofErr w:type="spellEnd"/>
      <w:r w:rsidRPr="009B170C">
        <w:rPr>
          <w:rFonts w:ascii="Times New Roman" w:hAnsi="Times New Roman" w:cs="Times New Roman"/>
        </w:rPr>
        <w:t>)</w:t>
      </w:r>
    </w:p>
  </w:footnote>
  <w:footnote w:id="66">
    <w:p w:rsidR="00F95BD6" w:rsidRPr="009B170C" w:rsidRDefault="00F95BD6" w:rsidP="009B170C">
      <w:pPr>
        <w:spacing w:after="0" w:line="240" w:lineRule="auto"/>
        <w:rPr>
          <w:rFonts w:ascii="Times New Roman" w:hAnsi="Times New Roman" w:cs="Times New Roman"/>
          <w:color w:val="000000"/>
          <w:sz w:val="24"/>
          <w:szCs w:val="24"/>
          <w:shd w:val="clear" w:color="auto" w:fill="FFFFFF"/>
        </w:rPr>
      </w:pPr>
      <w:r w:rsidRPr="009B170C">
        <w:rPr>
          <w:rStyle w:val="Znakapoznpodarou"/>
          <w:rFonts w:ascii="Times New Roman" w:hAnsi="Times New Roman" w:cs="Times New Roman"/>
          <w:sz w:val="20"/>
          <w:szCs w:val="20"/>
        </w:rPr>
        <w:footnoteRef/>
      </w:r>
      <w:r w:rsidRPr="009B170C">
        <w:rPr>
          <w:rFonts w:ascii="Times New Roman" w:hAnsi="Times New Roman" w:cs="Times New Roman"/>
          <w:sz w:val="20"/>
          <w:szCs w:val="20"/>
        </w:rPr>
        <w:t xml:space="preserve"> </w:t>
      </w:r>
      <w:r w:rsidRPr="009B170C">
        <w:rPr>
          <w:rFonts w:ascii="Times New Roman" w:hAnsi="Times New Roman" w:cs="Times New Roman"/>
          <w:color w:val="000000"/>
          <w:sz w:val="20"/>
          <w:szCs w:val="20"/>
          <w:shd w:val="clear" w:color="auto" w:fill="FFFFFF"/>
        </w:rPr>
        <w:t>NIŽŇANSKÝ, Viktor.</w:t>
      </w:r>
      <w:r w:rsidRPr="009B170C">
        <w:rPr>
          <w:rStyle w:val="apple-converted-space"/>
          <w:rFonts w:ascii="Times New Roman" w:hAnsi="Times New Roman" w:cs="Times New Roman"/>
          <w:color w:val="000000"/>
          <w:sz w:val="20"/>
          <w:szCs w:val="20"/>
          <w:shd w:val="clear" w:color="auto" w:fill="FFFFFF"/>
        </w:rPr>
        <w:t> </w:t>
      </w:r>
      <w:proofErr w:type="spellStart"/>
      <w:r w:rsidRPr="009B170C">
        <w:rPr>
          <w:rFonts w:ascii="Times New Roman" w:hAnsi="Times New Roman" w:cs="Times New Roman"/>
          <w:i/>
          <w:iCs/>
          <w:color w:val="000000"/>
          <w:sz w:val="20"/>
          <w:szCs w:val="20"/>
        </w:rPr>
        <w:t>Decentralizácia</w:t>
      </w:r>
      <w:proofErr w:type="spellEnd"/>
      <w:r w:rsidRPr="009B170C">
        <w:rPr>
          <w:rFonts w:ascii="Times New Roman" w:hAnsi="Times New Roman" w:cs="Times New Roman"/>
          <w:i/>
          <w:iCs/>
          <w:color w:val="000000"/>
          <w:sz w:val="20"/>
          <w:szCs w:val="20"/>
        </w:rPr>
        <w:t xml:space="preserve"> na Slovensku: </w:t>
      </w:r>
      <w:proofErr w:type="spellStart"/>
      <w:r w:rsidRPr="009B170C">
        <w:rPr>
          <w:rFonts w:ascii="Times New Roman" w:hAnsi="Times New Roman" w:cs="Times New Roman"/>
          <w:i/>
          <w:iCs/>
          <w:color w:val="000000"/>
          <w:sz w:val="20"/>
          <w:szCs w:val="20"/>
        </w:rPr>
        <w:t>Bilancia</w:t>
      </w:r>
      <w:proofErr w:type="spellEnd"/>
      <w:r w:rsidRPr="009B170C">
        <w:rPr>
          <w:rFonts w:ascii="Times New Roman" w:hAnsi="Times New Roman" w:cs="Times New Roman"/>
          <w:i/>
          <w:iCs/>
          <w:color w:val="000000"/>
          <w:sz w:val="20"/>
          <w:szCs w:val="20"/>
        </w:rPr>
        <w:t xml:space="preserve"> nekonečného </w:t>
      </w:r>
      <w:proofErr w:type="spellStart"/>
      <w:r w:rsidRPr="009B170C">
        <w:rPr>
          <w:rFonts w:ascii="Times New Roman" w:hAnsi="Times New Roman" w:cs="Times New Roman"/>
          <w:i/>
          <w:iCs/>
          <w:color w:val="000000"/>
          <w:sz w:val="20"/>
          <w:szCs w:val="20"/>
        </w:rPr>
        <w:t>príbehu</w:t>
      </w:r>
      <w:proofErr w:type="spellEnd"/>
      <w:r w:rsidRPr="009B170C">
        <w:rPr>
          <w:rFonts w:ascii="Times New Roman" w:hAnsi="Times New Roman" w:cs="Times New Roman"/>
          <w:i/>
          <w:iCs/>
          <w:color w:val="000000"/>
          <w:sz w:val="20"/>
          <w:szCs w:val="20"/>
        </w:rPr>
        <w:t xml:space="preserve"> 1995 - 2005</w:t>
      </w:r>
      <w:r w:rsidRPr="009B170C">
        <w:rPr>
          <w:rFonts w:ascii="Times New Roman" w:hAnsi="Times New Roman" w:cs="Times New Roman"/>
          <w:color w:val="000000"/>
          <w:sz w:val="20"/>
          <w:szCs w:val="20"/>
          <w:shd w:val="clear" w:color="auto" w:fill="FFFFFF"/>
        </w:rPr>
        <w:t>. [online]. Úřad vlády Slovenské republiky, 12. listopadu 2014[cit. 17. dubna 2016]. Dostupné na &lt;http://www.komunal.eu/sk/projekty/decentralizacia/53-decentralizacia-na-slovensku-bilancia-nekonecneho-pribehu-1995-2005&gt;.</w:t>
      </w:r>
    </w:p>
  </w:footnote>
  <w:footnote w:id="67">
    <w:p w:rsidR="00F95BD6" w:rsidRPr="00362861" w:rsidRDefault="00F95BD6">
      <w:pPr>
        <w:pStyle w:val="Textpoznpodarou"/>
        <w:rPr>
          <w:rFonts w:ascii="Times New Roman" w:hAnsi="Times New Roman" w:cs="Times New Roman"/>
        </w:rPr>
      </w:pPr>
      <w:r w:rsidRPr="00362861">
        <w:rPr>
          <w:rStyle w:val="Znakapoznpodarou"/>
          <w:rFonts w:ascii="Times New Roman" w:hAnsi="Times New Roman" w:cs="Times New Roman"/>
        </w:rPr>
        <w:footnoteRef/>
      </w:r>
      <w:r w:rsidRPr="00362861">
        <w:rPr>
          <w:rFonts w:ascii="Times New Roman" w:hAnsi="Times New Roman" w:cs="Times New Roman"/>
        </w:rPr>
        <w:t xml:space="preserve"> To znamená z obecní i regionální úrovně neboli krajské.</w:t>
      </w:r>
    </w:p>
  </w:footnote>
  <w:footnote w:id="68">
    <w:p w:rsidR="00F95BD6" w:rsidRPr="008A6340" w:rsidRDefault="00F95BD6" w:rsidP="00362861">
      <w:pPr>
        <w:spacing w:after="0" w:line="240" w:lineRule="auto"/>
        <w:jc w:val="both"/>
        <w:rPr>
          <w:rFonts w:ascii="Times New Roman" w:hAnsi="Times New Roman" w:cs="Times New Roman"/>
          <w:color w:val="000000"/>
          <w:sz w:val="20"/>
          <w:szCs w:val="20"/>
          <w:shd w:val="clear" w:color="auto" w:fill="FFFFFF"/>
        </w:rPr>
      </w:pPr>
      <w:r w:rsidRPr="008A6340">
        <w:rPr>
          <w:rStyle w:val="Znakapoznpodarou"/>
          <w:rFonts w:ascii="Times New Roman" w:hAnsi="Times New Roman" w:cs="Times New Roman"/>
          <w:sz w:val="20"/>
          <w:szCs w:val="20"/>
        </w:rPr>
        <w:footnoteRef/>
      </w:r>
      <w:r w:rsidRPr="008A6340">
        <w:rPr>
          <w:rFonts w:ascii="Times New Roman" w:hAnsi="Times New Roman" w:cs="Times New Roman"/>
          <w:sz w:val="20"/>
          <w:szCs w:val="20"/>
        </w:rPr>
        <w:t xml:space="preserve"> </w:t>
      </w:r>
      <w:r w:rsidRPr="008A6340">
        <w:rPr>
          <w:rFonts w:ascii="Times New Roman" w:hAnsi="Times New Roman" w:cs="Times New Roman"/>
          <w:color w:val="000000"/>
          <w:sz w:val="20"/>
          <w:szCs w:val="20"/>
          <w:shd w:val="clear" w:color="auto" w:fill="FFFFFF"/>
        </w:rPr>
        <w:t>KNEŽOVÁ, Jana.</w:t>
      </w:r>
      <w:r w:rsidRPr="008A6340">
        <w:rPr>
          <w:rStyle w:val="apple-converted-space"/>
          <w:rFonts w:ascii="Times New Roman" w:hAnsi="Times New Roman" w:cs="Times New Roman"/>
          <w:color w:val="000000"/>
          <w:sz w:val="20"/>
          <w:szCs w:val="20"/>
          <w:shd w:val="clear" w:color="auto" w:fill="FFFFFF"/>
        </w:rPr>
        <w:t> </w:t>
      </w:r>
      <w:proofErr w:type="spellStart"/>
      <w:r w:rsidRPr="008A6340">
        <w:rPr>
          <w:rFonts w:ascii="Times New Roman" w:hAnsi="Times New Roman" w:cs="Times New Roman"/>
          <w:i/>
          <w:iCs/>
          <w:color w:val="000000"/>
          <w:sz w:val="20"/>
          <w:szCs w:val="20"/>
        </w:rPr>
        <w:t>Plánovanie</w:t>
      </w:r>
      <w:proofErr w:type="spellEnd"/>
      <w:r w:rsidRPr="008A6340">
        <w:rPr>
          <w:rFonts w:ascii="Times New Roman" w:hAnsi="Times New Roman" w:cs="Times New Roman"/>
          <w:i/>
          <w:iCs/>
          <w:color w:val="000000"/>
          <w:sz w:val="20"/>
          <w:szCs w:val="20"/>
        </w:rPr>
        <w:t xml:space="preserve"> </w:t>
      </w:r>
      <w:proofErr w:type="spellStart"/>
      <w:r w:rsidRPr="008A6340">
        <w:rPr>
          <w:rFonts w:ascii="Times New Roman" w:hAnsi="Times New Roman" w:cs="Times New Roman"/>
          <w:i/>
          <w:iCs/>
          <w:color w:val="000000"/>
          <w:sz w:val="20"/>
          <w:szCs w:val="20"/>
        </w:rPr>
        <w:t>územnej</w:t>
      </w:r>
      <w:proofErr w:type="spellEnd"/>
      <w:r w:rsidRPr="008A6340">
        <w:rPr>
          <w:rFonts w:ascii="Times New Roman" w:hAnsi="Times New Roman" w:cs="Times New Roman"/>
          <w:i/>
          <w:iCs/>
          <w:color w:val="000000"/>
          <w:sz w:val="20"/>
          <w:szCs w:val="20"/>
        </w:rPr>
        <w:t xml:space="preserve"> samosprávy v </w:t>
      </w:r>
      <w:proofErr w:type="gramStart"/>
      <w:r w:rsidRPr="008A6340">
        <w:rPr>
          <w:rFonts w:ascii="Times New Roman" w:hAnsi="Times New Roman" w:cs="Times New Roman"/>
          <w:i/>
          <w:iCs/>
          <w:color w:val="000000"/>
          <w:sz w:val="20"/>
          <w:szCs w:val="20"/>
        </w:rPr>
        <w:t>kontexte</w:t>
      </w:r>
      <w:proofErr w:type="gramEnd"/>
      <w:r w:rsidRPr="008A6340">
        <w:rPr>
          <w:rFonts w:ascii="Times New Roman" w:hAnsi="Times New Roman" w:cs="Times New Roman"/>
          <w:i/>
          <w:iCs/>
          <w:color w:val="000000"/>
          <w:sz w:val="20"/>
          <w:szCs w:val="20"/>
        </w:rPr>
        <w:t xml:space="preserve"> </w:t>
      </w:r>
      <w:proofErr w:type="spellStart"/>
      <w:r w:rsidRPr="008A6340">
        <w:rPr>
          <w:rFonts w:ascii="Times New Roman" w:hAnsi="Times New Roman" w:cs="Times New Roman"/>
          <w:i/>
          <w:iCs/>
          <w:color w:val="000000"/>
          <w:sz w:val="20"/>
          <w:szCs w:val="20"/>
        </w:rPr>
        <w:t>reformných</w:t>
      </w:r>
      <w:proofErr w:type="spellEnd"/>
      <w:r w:rsidRPr="008A6340">
        <w:rPr>
          <w:rFonts w:ascii="Times New Roman" w:hAnsi="Times New Roman" w:cs="Times New Roman"/>
          <w:i/>
          <w:iCs/>
          <w:color w:val="000000"/>
          <w:sz w:val="20"/>
          <w:szCs w:val="20"/>
        </w:rPr>
        <w:t xml:space="preserve"> </w:t>
      </w:r>
      <w:proofErr w:type="spellStart"/>
      <w:r w:rsidRPr="008A6340">
        <w:rPr>
          <w:rFonts w:ascii="Times New Roman" w:hAnsi="Times New Roman" w:cs="Times New Roman"/>
          <w:i/>
          <w:iCs/>
          <w:color w:val="000000"/>
          <w:sz w:val="20"/>
          <w:szCs w:val="20"/>
        </w:rPr>
        <w:t>zmien</w:t>
      </w:r>
      <w:proofErr w:type="spellEnd"/>
      <w:r w:rsidRPr="008A6340">
        <w:rPr>
          <w:rFonts w:ascii="Times New Roman" w:hAnsi="Times New Roman" w:cs="Times New Roman"/>
          <w:color w:val="000000"/>
          <w:sz w:val="20"/>
          <w:szCs w:val="20"/>
          <w:shd w:val="clear" w:color="auto" w:fill="FFFFFF"/>
        </w:rPr>
        <w:t xml:space="preserve">. Košice: Univerzita Pavla Josefa Šafaříka v Košicích, 2011, s. 1 - 2 </w:t>
      </w:r>
    </w:p>
  </w:footnote>
  <w:footnote w:id="69">
    <w:p w:rsidR="00F95BD6" w:rsidRPr="008A6340" w:rsidRDefault="00F95BD6">
      <w:pPr>
        <w:pStyle w:val="Textpoznpodarou"/>
        <w:rPr>
          <w:rFonts w:ascii="Times New Roman" w:hAnsi="Times New Roman" w:cs="Times New Roman"/>
        </w:rPr>
      </w:pPr>
      <w:r w:rsidRPr="008A6340">
        <w:rPr>
          <w:rStyle w:val="Znakapoznpodarou"/>
          <w:rFonts w:ascii="Times New Roman" w:hAnsi="Times New Roman" w:cs="Times New Roman"/>
        </w:rPr>
        <w:footnoteRef/>
      </w:r>
      <w:r w:rsidRPr="008A6340">
        <w:rPr>
          <w:rFonts w:ascii="Times New Roman" w:hAnsi="Times New Roman" w:cs="Times New Roman"/>
        </w:rPr>
        <w:t xml:space="preserve"> </w:t>
      </w:r>
      <w:proofErr w:type="spellStart"/>
      <w:r w:rsidRPr="008A6340">
        <w:rPr>
          <w:rFonts w:ascii="Times New Roman" w:hAnsi="Times New Roman" w:cs="Times New Roman"/>
          <w:i/>
          <w:color w:val="000000"/>
          <w:shd w:val="clear" w:color="auto" w:fill="FFFFFF"/>
        </w:rPr>
        <w:t>National</w:t>
      </w:r>
      <w:proofErr w:type="spellEnd"/>
      <w:r w:rsidRPr="008A6340">
        <w:rPr>
          <w:rFonts w:ascii="Times New Roman" w:hAnsi="Times New Roman" w:cs="Times New Roman"/>
          <w:i/>
          <w:color w:val="000000"/>
          <w:shd w:val="clear" w:color="auto" w:fill="FFFFFF"/>
        </w:rPr>
        <w:t xml:space="preserve"> </w:t>
      </w:r>
      <w:proofErr w:type="spellStart"/>
      <w:r w:rsidRPr="008A6340">
        <w:rPr>
          <w:rFonts w:ascii="Times New Roman" w:hAnsi="Times New Roman" w:cs="Times New Roman"/>
          <w:i/>
          <w:color w:val="000000"/>
          <w:shd w:val="clear" w:color="auto" w:fill="FFFFFF"/>
        </w:rPr>
        <w:t>Delegation</w:t>
      </w:r>
      <w:proofErr w:type="spellEnd"/>
      <w:r w:rsidRPr="008A6340">
        <w:rPr>
          <w:rFonts w:ascii="Times New Roman" w:hAnsi="Times New Roman" w:cs="Times New Roman"/>
          <w:i/>
          <w:color w:val="000000"/>
          <w:shd w:val="clear" w:color="auto" w:fill="FFFFFF"/>
        </w:rPr>
        <w:t xml:space="preserve"> </w:t>
      </w:r>
      <w:proofErr w:type="spellStart"/>
      <w:r w:rsidRPr="008A6340">
        <w:rPr>
          <w:rFonts w:ascii="Times New Roman" w:hAnsi="Times New Roman" w:cs="Times New Roman"/>
          <w:i/>
          <w:color w:val="000000"/>
          <w:shd w:val="clear" w:color="auto" w:fill="FFFFFF"/>
        </w:rPr>
        <w:t>of</w:t>
      </w:r>
      <w:proofErr w:type="spellEnd"/>
      <w:r w:rsidRPr="008A6340">
        <w:rPr>
          <w:rFonts w:ascii="Times New Roman" w:hAnsi="Times New Roman" w:cs="Times New Roman"/>
          <w:i/>
          <w:color w:val="000000"/>
          <w:shd w:val="clear" w:color="auto" w:fill="FFFFFF"/>
        </w:rPr>
        <w:t xml:space="preserve"> Slovakia</w:t>
      </w:r>
      <w:r w:rsidRPr="008A6340">
        <w:rPr>
          <w:rFonts w:ascii="Times New Roman" w:hAnsi="Times New Roman" w:cs="Times New Roman"/>
          <w:color w:val="000000"/>
          <w:shd w:val="clear" w:color="auto" w:fill="FFFFFF"/>
        </w:rPr>
        <w:t>.</w:t>
      </w:r>
      <w:r w:rsidRPr="008A6340">
        <w:rPr>
          <w:rStyle w:val="apple-converted-space"/>
          <w:rFonts w:ascii="Times New Roman" w:hAnsi="Times New Roman" w:cs="Times New Roman"/>
          <w:color w:val="000000"/>
          <w:shd w:val="clear" w:color="auto" w:fill="FFFFFF"/>
        </w:rPr>
        <w:t> </w:t>
      </w:r>
      <w:r w:rsidRPr="008A6340">
        <w:rPr>
          <w:rFonts w:ascii="Times New Roman" w:hAnsi="Times New Roman" w:cs="Times New Roman"/>
          <w:color w:val="000000"/>
          <w:shd w:val="clear" w:color="auto" w:fill="FFFFFF"/>
        </w:rPr>
        <w:t xml:space="preserve">[online]. </w:t>
      </w:r>
      <w:proofErr w:type="spellStart"/>
      <w:r w:rsidRPr="008A6340">
        <w:rPr>
          <w:rFonts w:ascii="Times New Roman" w:hAnsi="Times New Roman" w:cs="Times New Roman"/>
          <w:iCs/>
          <w:color w:val="000000"/>
        </w:rPr>
        <w:t>Committee</w:t>
      </w:r>
      <w:proofErr w:type="spellEnd"/>
      <w:r w:rsidRPr="008A6340">
        <w:rPr>
          <w:rFonts w:ascii="Times New Roman" w:hAnsi="Times New Roman" w:cs="Times New Roman"/>
          <w:iCs/>
          <w:color w:val="000000"/>
        </w:rPr>
        <w:t xml:space="preserve"> </w:t>
      </w:r>
      <w:proofErr w:type="spellStart"/>
      <w:r w:rsidRPr="008A6340">
        <w:rPr>
          <w:rFonts w:ascii="Times New Roman" w:hAnsi="Times New Roman" w:cs="Times New Roman"/>
          <w:iCs/>
          <w:color w:val="000000"/>
        </w:rPr>
        <w:t>of</w:t>
      </w:r>
      <w:proofErr w:type="spellEnd"/>
      <w:r w:rsidRPr="008A6340">
        <w:rPr>
          <w:rFonts w:ascii="Times New Roman" w:hAnsi="Times New Roman" w:cs="Times New Roman"/>
          <w:iCs/>
          <w:color w:val="000000"/>
        </w:rPr>
        <w:t xml:space="preserve"> </w:t>
      </w:r>
      <w:proofErr w:type="spellStart"/>
      <w:r w:rsidRPr="008A6340">
        <w:rPr>
          <w:rFonts w:ascii="Times New Roman" w:hAnsi="Times New Roman" w:cs="Times New Roman"/>
          <w:iCs/>
          <w:color w:val="000000"/>
        </w:rPr>
        <w:t>the</w:t>
      </w:r>
      <w:proofErr w:type="spellEnd"/>
      <w:r w:rsidRPr="008A6340">
        <w:rPr>
          <w:rFonts w:ascii="Times New Roman" w:hAnsi="Times New Roman" w:cs="Times New Roman"/>
          <w:iCs/>
          <w:color w:val="000000"/>
        </w:rPr>
        <w:t xml:space="preserve"> </w:t>
      </w:r>
      <w:proofErr w:type="spellStart"/>
      <w:r w:rsidRPr="008A6340">
        <w:rPr>
          <w:rFonts w:ascii="Times New Roman" w:hAnsi="Times New Roman" w:cs="Times New Roman"/>
          <w:iCs/>
          <w:color w:val="000000"/>
        </w:rPr>
        <w:t>Regions</w:t>
      </w:r>
      <w:proofErr w:type="spellEnd"/>
      <w:r w:rsidRPr="008A6340">
        <w:rPr>
          <w:rFonts w:ascii="Times New Roman" w:hAnsi="Times New Roman" w:cs="Times New Roman"/>
          <w:color w:val="000000"/>
          <w:shd w:val="clear" w:color="auto" w:fill="FFFFFF"/>
        </w:rPr>
        <w:t>, 2014 [cit. 17. dubna 2016]. Dostupné na &lt;http://cor.europa.eu/en/about/nationaldelegations/Pages/delegation.aspx?country=Slovakia&gt;.</w:t>
      </w:r>
    </w:p>
  </w:footnote>
  <w:footnote w:id="70">
    <w:p w:rsidR="00F95BD6" w:rsidRPr="008A6340" w:rsidRDefault="00F95BD6">
      <w:pPr>
        <w:pStyle w:val="Textpoznpodarou"/>
        <w:rPr>
          <w:rFonts w:ascii="Times New Roman" w:hAnsi="Times New Roman" w:cs="Times New Roman"/>
        </w:rPr>
      </w:pPr>
      <w:r w:rsidRPr="008A6340">
        <w:rPr>
          <w:rStyle w:val="Znakapoznpodarou"/>
          <w:rFonts w:ascii="Times New Roman" w:hAnsi="Times New Roman" w:cs="Times New Roman"/>
        </w:rPr>
        <w:footnoteRef/>
      </w:r>
      <w:r w:rsidRPr="008A6340">
        <w:rPr>
          <w:rFonts w:ascii="Times New Roman" w:hAnsi="Times New Roman" w:cs="Times New Roman"/>
        </w:rPr>
        <w:t xml:space="preserve"> Viz. Příloha 6 Diplomové práce</w:t>
      </w:r>
    </w:p>
  </w:footnote>
  <w:footnote w:id="71">
    <w:p w:rsidR="00F95BD6" w:rsidRPr="00835647" w:rsidRDefault="00F95BD6" w:rsidP="00835647">
      <w:pPr>
        <w:spacing w:after="0" w:line="240" w:lineRule="auto"/>
        <w:rPr>
          <w:rFonts w:ascii="Times New Roman" w:hAnsi="Times New Roman" w:cs="Times New Roman"/>
          <w:i/>
          <w:color w:val="000000"/>
          <w:sz w:val="20"/>
          <w:szCs w:val="20"/>
          <w:shd w:val="clear" w:color="auto" w:fill="FFFFFF"/>
        </w:rPr>
      </w:pPr>
      <w:r w:rsidRPr="008A6340">
        <w:rPr>
          <w:rStyle w:val="Znakapoznpodarou"/>
          <w:rFonts w:ascii="Times New Roman" w:hAnsi="Times New Roman" w:cs="Times New Roman"/>
          <w:sz w:val="20"/>
          <w:szCs w:val="20"/>
        </w:rPr>
        <w:footnoteRef/>
      </w:r>
      <w:r w:rsidRPr="008A6340">
        <w:rPr>
          <w:rFonts w:ascii="Times New Roman" w:hAnsi="Times New Roman" w:cs="Times New Roman"/>
          <w:sz w:val="20"/>
          <w:szCs w:val="20"/>
        </w:rPr>
        <w:t xml:space="preserve"> </w:t>
      </w:r>
      <w:proofErr w:type="spellStart"/>
      <w:r w:rsidRPr="008A6340">
        <w:rPr>
          <w:rFonts w:ascii="Times New Roman" w:hAnsi="Times New Roman" w:cs="Times New Roman"/>
          <w:i/>
          <w:color w:val="000000"/>
          <w:sz w:val="20"/>
          <w:szCs w:val="20"/>
          <w:shd w:val="clear" w:color="auto" w:fill="FFFFFF"/>
        </w:rPr>
        <w:t>European</w:t>
      </w:r>
      <w:proofErr w:type="spellEnd"/>
      <w:r w:rsidRPr="008A6340">
        <w:rPr>
          <w:rFonts w:ascii="Times New Roman" w:hAnsi="Times New Roman" w:cs="Times New Roman"/>
          <w:i/>
          <w:color w:val="000000"/>
          <w:sz w:val="20"/>
          <w:szCs w:val="20"/>
          <w:shd w:val="clear" w:color="auto" w:fill="FFFFFF"/>
        </w:rPr>
        <w:t xml:space="preserve"> </w:t>
      </w:r>
      <w:proofErr w:type="spellStart"/>
      <w:r w:rsidRPr="008A6340">
        <w:rPr>
          <w:rFonts w:ascii="Times New Roman" w:hAnsi="Times New Roman" w:cs="Times New Roman"/>
          <w:i/>
          <w:color w:val="000000"/>
          <w:sz w:val="20"/>
          <w:szCs w:val="20"/>
          <w:shd w:val="clear" w:color="auto" w:fill="FFFFFF"/>
        </w:rPr>
        <w:t>structural</w:t>
      </w:r>
      <w:proofErr w:type="spellEnd"/>
      <w:r w:rsidRPr="008A6340">
        <w:rPr>
          <w:rFonts w:ascii="Times New Roman" w:hAnsi="Times New Roman" w:cs="Times New Roman"/>
          <w:i/>
          <w:color w:val="000000"/>
          <w:sz w:val="20"/>
          <w:szCs w:val="20"/>
          <w:shd w:val="clear" w:color="auto" w:fill="FFFFFF"/>
        </w:rPr>
        <w:t xml:space="preserve"> and </w:t>
      </w:r>
      <w:proofErr w:type="spellStart"/>
      <w:r w:rsidRPr="008A6340">
        <w:rPr>
          <w:rFonts w:ascii="Times New Roman" w:hAnsi="Times New Roman" w:cs="Times New Roman"/>
          <w:i/>
          <w:color w:val="000000"/>
          <w:sz w:val="20"/>
          <w:szCs w:val="20"/>
          <w:shd w:val="clear" w:color="auto" w:fill="FFFFFF"/>
        </w:rPr>
        <w:t>investment</w:t>
      </w:r>
      <w:proofErr w:type="spellEnd"/>
      <w:r w:rsidRPr="008A6340">
        <w:rPr>
          <w:rFonts w:ascii="Times New Roman" w:hAnsi="Times New Roman" w:cs="Times New Roman"/>
          <w:i/>
          <w:color w:val="000000"/>
          <w:sz w:val="20"/>
          <w:szCs w:val="20"/>
          <w:shd w:val="clear" w:color="auto" w:fill="FFFFFF"/>
        </w:rPr>
        <w:t xml:space="preserve"> </w:t>
      </w:r>
      <w:proofErr w:type="spellStart"/>
      <w:r w:rsidRPr="008A6340">
        <w:rPr>
          <w:rFonts w:ascii="Times New Roman" w:hAnsi="Times New Roman" w:cs="Times New Roman"/>
          <w:i/>
          <w:color w:val="000000"/>
          <w:sz w:val="20"/>
          <w:szCs w:val="20"/>
          <w:shd w:val="clear" w:color="auto" w:fill="FFFFFF"/>
        </w:rPr>
        <w:t>funds</w:t>
      </w:r>
      <w:proofErr w:type="spellEnd"/>
      <w:r w:rsidRPr="008A6340">
        <w:rPr>
          <w:rFonts w:ascii="Times New Roman" w:hAnsi="Times New Roman" w:cs="Times New Roman"/>
          <w:i/>
          <w:color w:val="000000"/>
          <w:sz w:val="20"/>
          <w:szCs w:val="20"/>
          <w:shd w:val="clear" w:color="auto" w:fill="FFFFFF"/>
        </w:rPr>
        <w:t xml:space="preserve">: Country data </w:t>
      </w:r>
      <w:proofErr w:type="spellStart"/>
      <w:r w:rsidRPr="008A6340">
        <w:rPr>
          <w:rFonts w:ascii="Times New Roman" w:hAnsi="Times New Roman" w:cs="Times New Roman"/>
          <w:i/>
          <w:color w:val="000000"/>
          <w:sz w:val="20"/>
          <w:szCs w:val="20"/>
          <w:shd w:val="clear" w:color="auto" w:fill="FFFFFF"/>
        </w:rPr>
        <w:t>for</w:t>
      </w:r>
      <w:proofErr w:type="spellEnd"/>
      <w:r w:rsidRPr="008A6340">
        <w:rPr>
          <w:rFonts w:ascii="Times New Roman" w:hAnsi="Times New Roman" w:cs="Times New Roman"/>
          <w:i/>
          <w:color w:val="000000"/>
          <w:sz w:val="20"/>
          <w:szCs w:val="20"/>
          <w:shd w:val="clear" w:color="auto" w:fill="FFFFFF"/>
        </w:rPr>
        <w:t xml:space="preserve"> </w:t>
      </w:r>
      <w:proofErr w:type="spellStart"/>
      <w:r w:rsidRPr="008A6340">
        <w:rPr>
          <w:rFonts w:ascii="Times New Roman" w:hAnsi="Times New Roman" w:cs="Times New Roman"/>
          <w:i/>
          <w:color w:val="000000"/>
          <w:sz w:val="20"/>
          <w:szCs w:val="20"/>
          <w:shd w:val="clear" w:color="auto" w:fill="FFFFFF"/>
        </w:rPr>
        <w:t>Slovak</w:t>
      </w:r>
      <w:proofErr w:type="spellEnd"/>
      <w:r w:rsidRPr="008A6340">
        <w:rPr>
          <w:rFonts w:ascii="Times New Roman" w:hAnsi="Times New Roman" w:cs="Times New Roman"/>
          <w:i/>
          <w:color w:val="000000"/>
          <w:sz w:val="20"/>
          <w:szCs w:val="20"/>
          <w:shd w:val="clear" w:color="auto" w:fill="FFFFFF"/>
        </w:rPr>
        <w:t xml:space="preserve"> Republic</w:t>
      </w:r>
      <w:r w:rsidRPr="008A6340">
        <w:rPr>
          <w:rFonts w:ascii="Times New Roman" w:hAnsi="Times New Roman" w:cs="Times New Roman"/>
          <w:color w:val="000000"/>
          <w:sz w:val="20"/>
          <w:szCs w:val="20"/>
          <w:shd w:val="clear" w:color="auto" w:fill="FFFFFF"/>
        </w:rPr>
        <w:t>. [online].</w:t>
      </w:r>
      <w:r w:rsidRPr="008A6340">
        <w:rPr>
          <w:rStyle w:val="apple-converted-space"/>
          <w:rFonts w:ascii="Times New Roman" w:hAnsi="Times New Roman" w:cs="Times New Roman"/>
          <w:color w:val="000000"/>
          <w:sz w:val="20"/>
          <w:szCs w:val="20"/>
          <w:shd w:val="clear" w:color="auto" w:fill="FFFFFF"/>
        </w:rPr>
        <w:t> </w:t>
      </w:r>
      <w:proofErr w:type="spellStart"/>
      <w:r w:rsidRPr="008A6340">
        <w:rPr>
          <w:rFonts w:ascii="Times New Roman" w:hAnsi="Times New Roman" w:cs="Times New Roman"/>
          <w:iCs/>
          <w:color w:val="000000"/>
          <w:sz w:val="20"/>
          <w:szCs w:val="20"/>
        </w:rPr>
        <w:t>European</w:t>
      </w:r>
      <w:proofErr w:type="spellEnd"/>
      <w:r w:rsidRPr="008A6340">
        <w:rPr>
          <w:rFonts w:ascii="Times New Roman" w:hAnsi="Times New Roman" w:cs="Times New Roman"/>
          <w:iCs/>
          <w:color w:val="000000"/>
          <w:sz w:val="20"/>
          <w:szCs w:val="20"/>
        </w:rPr>
        <w:t xml:space="preserve"> </w:t>
      </w:r>
      <w:proofErr w:type="spellStart"/>
      <w:r w:rsidRPr="008A6340">
        <w:rPr>
          <w:rFonts w:ascii="Times New Roman" w:hAnsi="Times New Roman" w:cs="Times New Roman"/>
          <w:iCs/>
          <w:color w:val="000000"/>
          <w:sz w:val="20"/>
          <w:szCs w:val="20"/>
        </w:rPr>
        <w:t>Commission</w:t>
      </w:r>
      <w:proofErr w:type="spellEnd"/>
      <w:r w:rsidRPr="008A6340">
        <w:rPr>
          <w:rStyle w:val="apple-converted-space"/>
          <w:rFonts w:ascii="Times New Roman" w:hAnsi="Times New Roman" w:cs="Times New Roman"/>
          <w:color w:val="000000"/>
          <w:sz w:val="20"/>
          <w:szCs w:val="20"/>
          <w:shd w:val="clear" w:color="auto" w:fill="FFFFFF"/>
        </w:rPr>
        <w:t>,</w:t>
      </w:r>
      <w:r w:rsidRPr="008A6340">
        <w:rPr>
          <w:rFonts w:ascii="Times New Roman" w:hAnsi="Times New Roman" w:cs="Times New Roman"/>
          <w:color w:val="000000"/>
          <w:sz w:val="20"/>
          <w:szCs w:val="20"/>
          <w:shd w:val="clear" w:color="auto" w:fill="FFFFFF"/>
        </w:rPr>
        <w:t xml:space="preserve"> 2015 [cit. 26. února 2016]. Dostupné na &lt;https://cohesiondata.ec.europa.eu/</w:t>
      </w:r>
      <w:proofErr w:type="spellStart"/>
      <w:r w:rsidRPr="008A6340">
        <w:rPr>
          <w:rFonts w:ascii="Times New Roman" w:hAnsi="Times New Roman" w:cs="Times New Roman"/>
          <w:color w:val="000000"/>
          <w:sz w:val="20"/>
          <w:szCs w:val="20"/>
          <w:shd w:val="clear" w:color="auto" w:fill="FFFFFF"/>
        </w:rPr>
        <w:t>countries</w:t>
      </w:r>
      <w:proofErr w:type="spellEnd"/>
      <w:r w:rsidRPr="008A6340">
        <w:rPr>
          <w:rFonts w:ascii="Times New Roman" w:hAnsi="Times New Roman" w:cs="Times New Roman"/>
          <w:color w:val="000000"/>
          <w:sz w:val="20"/>
          <w:szCs w:val="20"/>
          <w:shd w:val="clear" w:color="auto" w:fill="FFFFFF"/>
        </w:rPr>
        <w:t>/SK&gt;.</w:t>
      </w:r>
    </w:p>
  </w:footnote>
  <w:footnote w:id="72">
    <w:p w:rsidR="00F95BD6" w:rsidRPr="00BE58D5" w:rsidRDefault="00F95BD6">
      <w:pPr>
        <w:pStyle w:val="Textpoznpodarou"/>
        <w:rPr>
          <w:rFonts w:ascii="Times New Roman" w:hAnsi="Times New Roman" w:cs="Times New Roman"/>
        </w:rPr>
      </w:pPr>
      <w:r w:rsidRPr="00BE58D5">
        <w:rPr>
          <w:rStyle w:val="Znakapoznpodarou"/>
          <w:rFonts w:ascii="Times New Roman" w:hAnsi="Times New Roman" w:cs="Times New Roman"/>
        </w:rPr>
        <w:footnoteRef/>
      </w:r>
      <w:r w:rsidRPr="00BE58D5">
        <w:rPr>
          <w:rFonts w:ascii="Times New Roman" w:hAnsi="Times New Roman" w:cs="Times New Roman"/>
        </w:rPr>
        <w:t xml:space="preserve"> </w:t>
      </w:r>
      <w:r w:rsidRPr="00583F21">
        <w:rPr>
          <w:rFonts w:ascii="Times New Roman" w:hAnsi="Times New Roman" w:cs="Times New Roman"/>
          <w:color w:val="000000"/>
          <w:shd w:val="clear" w:color="auto" w:fill="FFFFFF"/>
        </w:rPr>
        <w:t>JONÁKOVÁ, Tereza.</w:t>
      </w:r>
      <w:r w:rsidRPr="00583F21">
        <w:rPr>
          <w:rFonts w:ascii="Times New Roman" w:hAnsi="Times New Roman" w:cs="Times New Roman"/>
          <w:i/>
          <w:color w:val="000000"/>
          <w:shd w:val="clear" w:color="auto" w:fill="FFFFFF"/>
        </w:rPr>
        <w:t xml:space="preserve"> Exkurs do problematiky organizace územní samosprávy v Evropské unii. </w:t>
      </w:r>
      <w:r w:rsidRPr="00583F21">
        <w:rPr>
          <w:rFonts w:ascii="Times New Roman" w:hAnsi="Times New Roman" w:cs="Times New Roman"/>
          <w:color w:val="000000"/>
          <w:shd w:val="clear" w:color="auto" w:fill="FFFFFF"/>
        </w:rPr>
        <w:t xml:space="preserve">In </w:t>
      </w:r>
      <w:r w:rsidRPr="00583F21">
        <w:rPr>
          <w:rFonts w:ascii="Times New Roman" w:hAnsi="Times New Roman" w:cs="Times New Roman"/>
          <w:i/>
          <w:iCs/>
          <w:color w:val="000000"/>
        </w:rPr>
        <w:t>Evropská veřejná správa</w:t>
      </w:r>
      <w:r w:rsidRPr="00583F21">
        <w:rPr>
          <w:rFonts w:ascii="Times New Roman" w:hAnsi="Times New Roman" w:cs="Times New Roman"/>
          <w:color w:val="000000"/>
          <w:shd w:val="clear" w:color="auto" w:fill="FFFFFF"/>
        </w:rPr>
        <w:t>. 1. vydání. Praha: Univerzita Jan</w:t>
      </w:r>
      <w:r>
        <w:rPr>
          <w:rFonts w:ascii="Times New Roman" w:hAnsi="Times New Roman" w:cs="Times New Roman"/>
          <w:color w:val="000000"/>
          <w:shd w:val="clear" w:color="auto" w:fill="FFFFFF"/>
        </w:rPr>
        <w:t>a Amose Komenského, 2015, s. 273</w:t>
      </w:r>
    </w:p>
  </w:footnote>
  <w:footnote w:id="73">
    <w:p w:rsidR="00F95BD6" w:rsidRDefault="00F95BD6">
      <w:pPr>
        <w:pStyle w:val="Textpoznpodarou"/>
      </w:pPr>
      <w:r w:rsidRPr="00BE58D5">
        <w:rPr>
          <w:rStyle w:val="Znakapoznpodarou"/>
          <w:rFonts w:ascii="Times New Roman" w:hAnsi="Times New Roman" w:cs="Times New Roman"/>
        </w:rPr>
        <w:footnoteRef/>
      </w:r>
      <w:r w:rsidRPr="00BE58D5">
        <w:rPr>
          <w:rFonts w:ascii="Times New Roman" w:hAnsi="Times New Roman" w:cs="Times New Roman"/>
        </w:rPr>
        <w:t xml:space="preserve"> Čl. 163 – Čl. 172 </w:t>
      </w:r>
      <w:proofErr w:type="spellStart"/>
      <w:r w:rsidRPr="00B448D1">
        <w:rPr>
          <w:rFonts w:ascii="Times New Roman" w:hAnsi="Times New Roman" w:cs="Times New Roman"/>
        </w:rPr>
        <w:t>Dz</w:t>
      </w:r>
      <w:proofErr w:type="spellEnd"/>
      <w:r w:rsidRPr="00B448D1">
        <w:rPr>
          <w:rFonts w:ascii="Times New Roman" w:hAnsi="Times New Roman" w:cs="Times New Roman"/>
        </w:rPr>
        <w:t>.</w:t>
      </w:r>
      <w:r>
        <w:rPr>
          <w:rFonts w:ascii="Times New Roman" w:hAnsi="Times New Roman" w:cs="Times New Roman"/>
        </w:rPr>
        <w:t xml:space="preserve"> </w:t>
      </w:r>
      <w:r w:rsidRPr="00B448D1">
        <w:rPr>
          <w:rFonts w:ascii="Times New Roman" w:hAnsi="Times New Roman" w:cs="Times New Roman"/>
        </w:rPr>
        <w:t xml:space="preserve">U. 1997, </w:t>
      </w:r>
      <w:r>
        <w:rPr>
          <w:rFonts w:ascii="Times New Roman" w:hAnsi="Times New Roman" w:cs="Times New Roman"/>
        </w:rPr>
        <w:t xml:space="preserve"> </w:t>
      </w:r>
      <w:proofErr w:type="spellStart"/>
      <w:r>
        <w:rPr>
          <w:rFonts w:ascii="Times New Roman" w:hAnsi="Times New Roman" w:cs="Times New Roman"/>
        </w:rPr>
        <w:t>Nr</w:t>
      </w:r>
      <w:proofErr w:type="spellEnd"/>
      <w:r w:rsidRPr="00B448D1">
        <w:rPr>
          <w:rFonts w:ascii="Times New Roman" w:hAnsi="Times New Roman" w:cs="Times New Roman"/>
        </w:rPr>
        <w:t xml:space="preserve"> 78</w:t>
      </w:r>
      <w:r>
        <w:rPr>
          <w:rFonts w:ascii="Times New Roman" w:hAnsi="Times New Roman" w:cs="Times New Roman"/>
        </w:rPr>
        <w:t>,</w:t>
      </w:r>
      <w:r w:rsidRPr="00B448D1">
        <w:rPr>
          <w:rFonts w:ascii="Times New Roman" w:hAnsi="Times New Roman" w:cs="Times New Roman"/>
        </w:rPr>
        <w:t xml:space="preserve"> </w:t>
      </w:r>
      <w:proofErr w:type="spellStart"/>
      <w:r w:rsidRPr="00B448D1">
        <w:rPr>
          <w:rFonts w:ascii="Times New Roman" w:hAnsi="Times New Roman" w:cs="Times New Roman"/>
        </w:rPr>
        <w:t>poz</w:t>
      </w:r>
      <w:proofErr w:type="spellEnd"/>
      <w:r w:rsidRPr="00B448D1">
        <w:rPr>
          <w:rFonts w:ascii="Times New Roman" w:hAnsi="Times New Roman" w:cs="Times New Roman"/>
        </w:rPr>
        <w:t>. 483</w:t>
      </w:r>
    </w:p>
  </w:footnote>
  <w:footnote w:id="74">
    <w:p w:rsidR="00F95BD6" w:rsidRPr="00D151B5" w:rsidRDefault="00F95BD6" w:rsidP="00D151B5">
      <w:pPr>
        <w:pStyle w:val="Textpoznpodarou"/>
        <w:jc w:val="both"/>
        <w:rPr>
          <w:rFonts w:ascii="Times New Roman" w:hAnsi="Times New Roman" w:cs="Times New Roman"/>
        </w:rPr>
      </w:pPr>
      <w:r w:rsidRPr="00D151B5">
        <w:rPr>
          <w:rStyle w:val="Znakapoznpodarou"/>
          <w:rFonts w:ascii="Times New Roman" w:hAnsi="Times New Roman" w:cs="Times New Roman"/>
        </w:rPr>
        <w:footnoteRef/>
      </w:r>
      <w:r>
        <w:rPr>
          <w:rFonts w:ascii="Times New Roman" w:hAnsi="Times New Roman" w:cs="Times New Roman"/>
        </w:rPr>
        <w:t xml:space="preserve"> Čl. 1 – Čl.</w:t>
      </w:r>
      <w:r w:rsidRPr="00D151B5">
        <w:rPr>
          <w:rFonts w:ascii="Times New Roman" w:hAnsi="Times New Roman" w:cs="Times New Roman"/>
        </w:rPr>
        <w:t xml:space="preserve"> 4 </w:t>
      </w:r>
      <w:proofErr w:type="spellStart"/>
      <w:r w:rsidRPr="00D151B5">
        <w:rPr>
          <w:rFonts w:ascii="Times New Roman" w:hAnsi="Times New Roman" w:cs="Times New Roman"/>
        </w:rPr>
        <w:t>Dz</w:t>
      </w:r>
      <w:proofErr w:type="spellEnd"/>
      <w:r w:rsidRPr="00D151B5">
        <w:rPr>
          <w:rFonts w:ascii="Times New Roman" w:hAnsi="Times New Roman" w:cs="Times New Roman"/>
        </w:rPr>
        <w:t xml:space="preserve">. </w:t>
      </w:r>
      <w:proofErr w:type="gramStart"/>
      <w:r w:rsidRPr="00D151B5">
        <w:rPr>
          <w:rFonts w:ascii="Times New Roman" w:hAnsi="Times New Roman" w:cs="Times New Roman"/>
        </w:rPr>
        <w:t>U. z 1990</w:t>
      </w:r>
      <w:proofErr w:type="gramEnd"/>
      <w:r w:rsidRPr="00D151B5">
        <w:rPr>
          <w:rFonts w:ascii="Times New Roman" w:hAnsi="Times New Roman" w:cs="Times New Roman"/>
        </w:rPr>
        <w:t xml:space="preserve"> r. </w:t>
      </w:r>
      <w:proofErr w:type="spellStart"/>
      <w:r w:rsidRPr="00D151B5">
        <w:rPr>
          <w:rFonts w:ascii="Times New Roman" w:hAnsi="Times New Roman" w:cs="Times New Roman"/>
        </w:rPr>
        <w:t>Nr</w:t>
      </w:r>
      <w:proofErr w:type="spellEnd"/>
      <w:r w:rsidRPr="00D151B5">
        <w:rPr>
          <w:rFonts w:ascii="Times New Roman" w:hAnsi="Times New Roman" w:cs="Times New Roman"/>
        </w:rPr>
        <w:t xml:space="preserve"> 16, </w:t>
      </w:r>
      <w:proofErr w:type="spellStart"/>
      <w:r w:rsidRPr="00D151B5">
        <w:rPr>
          <w:rFonts w:ascii="Times New Roman" w:hAnsi="Times New Roman" w:cs="Times New Roman"/>
        </w:rPr>
        <w:t>poz</w:t>
      </w:r>
      <w:proofErr w:type="spellEnd"/>
      <w:r w:rsidRPr="00D151B5">
        <w:rPr>
          <w:rFonts w:ascii="Times New Roman" w:hAnsi="Times New Roman" w:cs="Times New Roman"/>
        </w:rPr>
        <w:t>. 95</w:t>
      </w:r>
    </w:p>
  </w:footnote>
  <w:footnote w:id="75">
    <w:p w:rsidR="00F95BD6" w:rsidRPr="00CB17C7" w:rsidRDefault="00F95BD6" w:rsidP="00D151B5">
      <w:pPr>
        <w:spacing w:after="0" w:line="240" w:lineRule="auto"/>
        <w:jc w:val="both"/>
        <w:rPr>
          <w:rFonts w:ascii="Times New Roman" w:hAnsi="Times New Roman" w:cs="Times New Roman"/>
          <w:color w:val="000000"/>
          <w:sz w:val="24"/>
          <w:szCs w:val="24"/>
          <w:shd w:val="clear" w:color="auto" w:fill="FFFFFF"/>
        </w:rPr>
      </w:pPr>
      <w:r w:rsidRPr="00D151B5">
        <w:rPr>
          <w:rStyle w:val="Znakapoznpodarou"/>
          <w:rFonts w:ascii="Times New Roman" w:hAnsi="Times New Roman" w:cs="Times New Roman"/>
          <w:sz w:val="20"/>
          <w:szCs w:val="20"/>
        </w:rPr>
        <w:footnoteRef/>
      </w:r>
      <w:r w:rsidRPr="00D151B5">
        <w:rPr>
          <w:rFonts w:ascii="Times New Roman" w:hAnsi="Times New Roman" w:cs="Times New Roman"/>
          <w:sz w:val="20"/>
          <w:szCs w:val="20"/>
        </w:rPr>
        <w:t xml:space="preserve"> </w:t>
      </w:r>
      <w:r w:rsidRPr="00D151B5">
        <w:rPr>
          <w:rFonts w:ascii="Times New Roman" w:hAnsi="Times New Roman" w:cs="Times New Roman"/>
          <w:color w:val="000000"/>
          <w:sz w:val="20"/>
          <w:szCs w:val="20"/>
          <w:shd w:val="clear" w:color="auto" w:fill="FFFFFF"/>
        </w:rPr>
        <w:t>JÜPTNER, Petr, POLINEC, Martin.</w:t>
      </w:r>
      <w:r w:rsidRPr="00D151B5">
        <w:rPr>
          <w:rStyle w:val="apple-converted-space"/>
          <w:rFonts w:ascii="Times New Roman" w:hAnsi="Times New Roman" w:cs="Times New Roman"/>
          <w:color w:val="000000"/>
          <w:sz w:val="20"/>
          <w:szCs w:val="20"/>
          <w:shd w:val="clear" w:color="auto" w:fill="FFFFFF"/>
        </w:rPr>
        <w:t> </w:t>
      </w:r>
      <w:r w:rsidRPr="00D151B5">
        <w:rPr>
          <w:rFonts w:ascii="Times New Roman" w:hAnsi="Times New Roman" w:cs="Times New Roman"/>
          <w:i/>
          <w:iCs/>
          <w:color w:val="000000"/>
          <w:sz w:val="20"/>
          <w:szCs w:val="20"/>
        </w:rPr>
        <w:t>Evropská lokální politika 2</w:t>
      </w:r>
      <w:r>
        <w:rPr>
          <w:rFonts w:ascii="Times New Roman" w:hAnsi="Times New Roman" w:cs="Times New Roman"/>
          <w:color w:val="000000"/>
          <w:sz w:val="20"/>
          <w:szCs w:val="20"/>
          <w:shd w:val="clear" w:color="auto" w:fill="FFFFFF"/>
        </w:rPr>
        <w:t>. 1. v</w:t>
      </w:r>
      <w:r w:rsidRPr="00D151B5">
        <w:rPr>
          <w:rFonts w:ascii="Times New Roman" w:hAnsi="Times New Roman" w:cs="Times New Roman"/>
          <w:color w:val="000000"/>
          <w:sz w:val="20"/>
          <w:szCs w:val="20"/>
          <w:shd w:val="clear" w:color="auto" w:fill="FFFFFF"/>
        </w:rPr>
        <w:t xml:space="preserve">ydání. Praha: Institut politologických </w:t>
      </w:r>
      <w:r>
        <w:rPr>
          <w:rFonts w:ascii="Times New Roman" w:hAnsi="Times New Roman" w:cs="Times New Roman"/>
          <w:color w:val="000000"/>
          <w:sz w:val="20"/>
          <w:szCs w:val="20"/>
          <w:shd w:val="clear" w:color="auto" w:fill="FFFFFF"/>
        </w:rPr>
        <w:t>studií FSV UK, 2009.</w:t>
      </w:r>
      <w:r w:rsidRPr="00CB17C7">
        <w:rPr>
          <w:rFonts w:ascii="Times New Roman" w:hAnsi="Times New Roman" w:cs="Times New Roman"/>
          <w:color w:val="000000"/>
          <w:sz w:val="20"/>
          <w:szCs w:val="20"/>
          <w:shd w:val="clear" w:color="auto" w:fill="FFFFFF"/>
        </w:rPr>
        <w:t xml:space="preserve"> s. 237 - 244</w:t>
      </w:r>
    </w:p>
  </w:footnote>
  <w:footnote w:id="76">
    <w:p w:rsidR="00F95BD6" w:rsidRPr="000817A2" w:rsidRDefault="00F95BD6" w:rsidP="000817A2">
      <w:pPr>
        <w:pStyle w:val="Textpoznpodarou"/>
        <w:rPr>
          <w:rFonts w:ascii="Times New Roman" w:hAnsi="Times New Roman" w:cs="Times New Roman"/>
        </w:rPr>
      </w:pPr>
      <w:r w:rsidRPr="000817A2">
        <w:rPr>
          <w:rStyle w:val="Znakapoznpodarou"/>
          <w:rFonts w:ascii="Times New Roman" w:hAnsi="Times New Roman" w:cs="Times New Roman"/>
        </w:rPr>
        <w:footnoteRef/>
      </w:r>
      <w:r>
        <w:rPr>
          <w:rFonts w:ascii="Times New Roman" w:hAnsi="Times New Roman" w:cs="Times New Roman"/>
        </w:rPr>
        <w:t xml:space="preserve"> Viz. Příloha 7 Diplomové práce</w:t>
      </w:r>
    </w:p>
  </w:footnote>
  <w:footnote w:id="77">
    <w:p w:rsidR="00F95BD6" w:rsidRDefault="00F95BD6">
      <w:pPr>
        <w:pStyle w:val="Textpoznpodarou"/>
      </w:pPr>
      <w:r w:rsidRPr="0070419C">
        <w:rPr>
          <w:rStyle w:val="Znakapoznpodarou"/>
          <w:rFonts w:ascii="Times New Roman" w:hAnsi="Times New Roman" w:cs="Times New Roman"/>
        </w:rPr>
        <w:footnoteRef/>
      </w:r>
      <w:r>
        <w:rPr>
          <w:rFonts w:ascii="Times New Roman" w:hAnsi="Times New Roman" w:cs="Times New Roman"/>
        </w:rPr>
        <w:t xml:space="preserve"> </w:t>
      </w:r>
      <w:r w:rsidRPr="000817A2">
        <w:rPr>
          <w:rFonts w:ascii="Times New Roman" w:hAnsi="Times New Roman" w:cs="Times New Roman"/>
          <w:color w:val="000000"/>
          <w:shd w:val="clear" w:color="auto" w:fill="FFFFFF"/>
        </w:rPr>
        <w:t xml:space="preserve">CZUDEK, </w:t>
      </w:r>
      <w:proofErr w:type="spellStart"/>
      <w:r w:rsidRPr="000817A2">
        <w:rPr>
          <w:rFonts w:ascii="Times New Roman" w:hAnsi="Times New Roman" w:cs="Times New Roman"/>
          <w:color w:val="000000"/>
          <w:shd w:val="clear" w:color="auto" w:fill="FFFFFF"/>
        </w:rPr>
        <w:t>Damian</w:t>
      </w:r>
      <w:proofErr w:type="spellEnd"/>
      <w:r w:rsidRPr="000817A2">
        <w:rPr>
          <w:rFonts w:ascii="Times New Roman" w:hAnsi="Times New Roman" w:cs="Times New Roman"/>
          <w:color w:val="000000"/>
          <w:shd w:val="clear" w:color="auto" w:fill="FFFFFF"/>
        </w:rPr>
        <w:t>, KOZIEŁ, Michal.</w:t>
      </w:r>
      <w:r w:rsidRPr="000817A2">
        <w:rPr>
          <w:rStyle w:val="apple-converted-space"/>
          <w:rFonts w:ascii="Times New Roman" w:hAnsi="Times New Roman" w:cs="Times New Roman"/>
          <w:color w:val="000000"/>
          <w:shd w:val="clear" w:color="auto" w:fill="FFFFFF"/>
        </w:rPr>
        <w:t> </w:t>
      </w:r>
      <w:r w:rsidRPr="000817A2">
        <w:rPr>
          <w:rFonts w:ascii="Times New Roman" w:hAnsi="Times New Roman" w:cs="Times New Roman"/>
          <w:i/>
          <w:iCs/>
          <w:color w:val="000000"/>
        </w:rPr>
        <w:t>Právní rozbor pro e-</w:t>
      </w:r>
      <w:proofErr w:type="spellStart"/>
      <w:r w:rsidRPr="000817A2">
        <w:rPr>
          <w:rFonts w:ascii="Times New Roman" w:hAnsi="Times New Roman" w:cs="Times New Roman"/>
          <w:i/>
          <w:iCs/>
          <w:color w:val="000000"/>
        </w:rPr>
        <w:t>learningový</w:t>
      </w:r>
      <w:proofErr w:type="spellEnd"/>
      <w:r w:rsidRPr="000817A2">
        <w:rPr>
          <w:rFonts w:ascii="Times New Roman" w:hAnsi="Times New Roman" w:cs="Times New Roman"/>
          <w:i/>
          <w:iCs/>
          <w:color w:val="000000"/>
        </w:rPr>
        <w:t xml:space="preserve"> modul v rámci projektu „Strategie integrované spolupráce Česko – polské příhraničí“.</w:t>
      </w:r>
      <w:r w:rsidRPr="000817A2">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[online]. </w:t>
      </w:r>
      <w:r w:rsidRPr="000817A2">
        <w:rPr>
          <w:rFonts w:ascii="Times New Roman" w:hAnsi="Times New Roman" w:cs="Times New Roman"/>
          <w:color w:val="000000"/>
          <w:shd w:val="clear" w:color="auto" w:fill="FFFFFF"/>
        </w:rPr>
        <w:t>Centrum polského práva, 2012 [cit. 8. února 2016]. Dostupné na &lt;http://www.centrumpp.org/</w:t>
      </w:r>
      <w:proofErr w:type="spellStart"/>
      <w:r w:rsidRPr="000817A2">
        <w:rPr>
          <w:rFonts w:ascii="Times New Roman" w:hAnsi="Times New Roman" w:cs="Times New Roman"/>
          <w:color w:val="000000"/>
          <w:shd w:val="clear" w:color="auto" w:fill="FFFFFF"/>
        </w:rPr>
        <w:t>publikacje</w:t>
      </w:r>
      <w:proofErr w:type="spellEnd"/>
      <w:r w:rsidRPr="000817A2">
        <w:rPr>
          <w:rFonts w:ascii="Times New Roman" w:hAnsi="Times New Roman" w:cs="Times New Roman"/>
          <w:color w:val="000000"/>
          <w:shd w:val="clear" w:color="auto" w:fill="FFFFFF"/>
        </w:rPr>
        <w:t>/&gt;.</w:t>
      </w:r>
    </w:p>
  </w:footnote>
  <w:footnote w:id="78">
    <w:p w:rsidR="00F95BD6" w:rsidRPr="00D73ADD" w:rsidRDefault="00F95BD6" w:rsidP="00D73ADD">
      <w:pPr>
        <w:spacing w:after="0" w:line="240" w:lineRule="auto"/>
        <w:jc w:val="both"/>
        <w:rPr>
          <w:rFonts w:ascii="Times New Roman" w:hAnsi="Times New Roman" w:cs="Times New Roman"/>
          <w:sz w:val="20"/>
          <w:szCs w:val="20"/>
        </w:rPr>
      </w:pPr>
      <w:r w:rsidRPr="00D73ADD">
        <w:rPr>
          <w:rStyle w:val="Znakapoznpodarou"/>
          <w:rFonts w:ascii="Times New Roman" w:hAnsi="Times New Roman" w:cs="Times New Roman"/>
          <w:sz w:val="20"/>
          <w:szCs w:val="20"/>
        </w:rPr>
        <w:footnoteRef/>
      </w:r>
      <w:r w:rsidRPr="00D73ADD">
        <w:rPr>
          <w:rFonts w:ascii="Times New Roman" w:hAnsi="Times New Roman" w:cs="Times New Roman"/>
          <w:sz w:val="20"/>
          <w:szCs w:val="20"/>
        </w:rPr>
        <w:t xml:space="preserve"> Čl. 1 – Čl. 7a</w:t>
      </w:r>
      <w:r>
        <w:rPr>
          <w:rFonts w:ascii="Times New Roman" w:hAnsi="Times New Roman" w:cs="Times New Roman"/>
          <w:sz w:val="20"/>
          <w:szCs w:val="20"/>
        </w:rPr>
        <w:t xml:space="preserve"> </w:t>
      </w:r>
      <w:proofErr w:type="spellStart"/>
      <w:r w:rsidRPr="00D73ADD">
        <w:rPr>
          <w:rFonts w:ascii="Times New Roman" w:hAnsi="Times New Roman" w:cs="Times New Roman"/>
          <w:sz w:val="20"/>
          <w:szCs w:val="20"/>
        </w:rPr>
        <w:t>Dz</w:t>
      </w:r>
      <w:proofErr w:type="spellEnd"/>
      <w:r w:rsidRPr="00D73ADD">
        <w:rPr>
          <w:rFonts w:ascii="Times New Roman" w:hAnsi="Times New Roman" w:cs="Times New Roman"/>
          <w:sz w:val="20"/>
          <w:szCs w:val="20"/>
        </w:rPr>
        <w:t xml:space="preserve">. </w:t>
      </w:r>
      <w:proofErr w:type="gramStart"/>
      <w:r w:rsidRPr="00D73ADD">
        <w:rPr>
          <w:rFonts w:ascii="Times New Roman" w:hAnsi="Times New Roman" w:cs="Times New Roman"/>
          <w:sz w:val="20"/>
          <w:szCs w:val="20"/>
        </w:rPr>
        <w:t>U. z 1998</w:t>
      </w:r>
      <w:proofErr w:type="gramEnd"/>
      <w:r w:rsidRPr="00D73ADD">
        <w:rPr>
          <w:rFonts w:ascii="Times New Roman" w:hAnsi="Times New Roman" w:cs="Times New Roman"/>
          <w:sz w:val="20"/>
          <w:szCs w:val="20"/>
        </w:rPr>
        <w:t xml:space="preserve"> r. </w:t>
      </w:r>
      <w:proofErr w:type="spellStart"/>
      <w:r w:rsidRPr="00D73ADD">
        <w:rPr>
          <w:rFonts w:ascii="Times New Roman" w:hAnsi="Times New Roman" w:cs="Times New Roman"/>
          <w:sz w:val="20"/>
          <w:szCs w:val="20"/>
        </w:rPr>
        <w:t>Nr</w:t>
      </w:r>
      <w:proofErr w:type="spellEnd"/>
      <w:r w:rsidRPr="00D73ADD">
        <w:rPr>
          <w:rFonts w:ascii="Times New Roman" w:hAnsi="Times New Roman" w:cs="Times New Roman"/>
          <w:sz w:val="20"/>
          <w:szCs w:val="20"/>
        </w:rPr>
        <w:t xml:space="preserve"> 91, </w:t>
      </w:r>
      <w:proofErr w:type="spellStart"/>
      <w:r w:rsidRPr="00D73ADD">
        <w:rPr>
          <w:rFonts w:ascii="Times New Roman" w:hAnsi="Times New Roman" w:cs="Times New Roman"/>
          <w:sz w:val="20"/>
          <w:szCs w:val="20"/>
        </w:rPr>
        <w:t>poz</w:t>
      </w:r>
      <w:proofErr w:type="spellEnd"/>
      <w:r w:rsidRPr="00D73ADD">
        <w:rPr>
          <w:rFonts w:ascii="Times New Roman" w:hAnsi="Times New Roman" w:cs="Times New Roman"/>
          <w:sz w:val="20"/>
          <w:szCs w:val="20"/>
        </w:rPr>
        <w:t>. 578</w:t>
      </w:r>
    </w:p>
  </w:footnote>
  <w:footnote w:id="79">
    <w:p w:rsidR="00F95BD6" w:rsidRDefault="00F95BD6">
      <w:pPr>
        <w:pStyle w:val="Textpoznpodarou"/>
      </w:pPr>
      <w:r>
        <w:rPr>
          <w:rStyle w:val="Znakapoznpodarou"/>
        </w:rPr>
        <w:footnoteRef/>
      </w:r>
      <w:r>
        <w:t xml:space="preserve"> </w:t>
      </w:r>
      <w:r w:rsidRPr="000817A2">
        <w:rPr>
          <w:rFonts w:ascii="Times New Roman" w:hAnsi="Times New Roman" w:cs="Times New Roman"/>
          <w:color w:val="000000"/>
          <w:shd w:val="clear" w:color="auto" w:fill="FFFFFF"/>
        </w:rPr>
        <w:t xml:space="preserve">CZUDEK, </w:t>
      </w:r>
      <w:proofErr w:type="spellStart"/>
      <w:r w:rsidRPr="000817A2">
        <w:rPr>
          <w:rFonts w:ascii="Times New Roman" w:hAnsi="Times New Roman" w:cs="Times New Roman"/>
          <w:color w:val="000000"/>
          <w:shd w:val="clear" w:color="auto" w:fill="FFFFFF"/>
        </w:rPr>
        <w:t>Damian</w:t>
      </w:r>
      <w:proofErr w:type="spellEnd"/>
      <w:r w:rsidRPr="000817A2">
        <w:rPr>
          <w:rFonts w:ascii="Times New Roman" w:hAnsi="Times New Roman" w:cs="Times New Roman"/>
          <w:color w:val="000000"/>
          <w:shd w:val="clear" w:color="auto" w:fill="FFFFFF"/>
        </w:rPr>
        <w:t>, KOZIEŁ, Michal.</w:t>
      </w:r>
      <w:r w:rsidRPr="000817A2">
        <w:rPr>
          <w:rStyle w:val="apple-converted-space"/>
          <w:rFonts w:ascii="Times New Roman" w:hAnsi="Times New Roman" w:cs="Times New Roman"/>
          <w:color w:val="000000"/>
          <w:shd w:val="clear" w:color="auto" w:fill="FFFFFF"/>
        </w:rPr>
        <w:t> </w:t>
      </w:r>
      <w:r w:rsidRPr="000817A2">
        <w:rPr>
          <w:rFonts w:ascii="Times New Roman" w:hAnsi="Times New Roman" w:cs="Times New Roman"/>
          <w:i/>
          <w:iCs/>
          <w:color w:val="000000"/>
        </w:rPr>
        <w:t>Právní rozbor pro e-</w:t>
      </w:r>
      <w:proofErr w:type="spellStart"/>
      <w:r w:rsidRPr="000817A2">
        <w:rPr>
          <w:rFonts w:ascii="Times New Roman" w:hAnsi="Times New Roman" w:cs="Times New Roman"/>
          <w:i/>
          <w:iCs/>
          <w:color w:val="000000"/>
        </w:rPr>
        <w:t>learningový</w:t>
      </w:r>
      <w:proofErr w:type="spellEnd"/>
      <w:r w:rsidRPr="000817A2">
        <w:rPr>
          <w:rFonts w:ascii="Times New Roman" w:hAnsi="Times New Roman" w:cs="Times New Roman"/>
          <w:i/>
          <w:iCs/>
          <w:color w:val="000000"/>
        </w:rPr>
        <w:t xml:space="preserve"> modul v rámci projektu „Strategie integrované spolupráce Česko – polské příhraničí“.</w:t>
      </w:r>
      <w:r w:rsidRPr="000817A2">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[online]. </w:t>
      </w:r>
      <w:r w:rsidRPr="000817A2">
        <w:rPr>
          <w:rFonts w:ascii="Times New Roman" w:hAnsi="Times New Roman" w:cs="Times New Roman"/>
          <w:color w:val="000000"/>
          <w:shd w:val="clear" w:color="auto" w:fill="FFFFFF"/>
        </w:rPr>
        <w:t>Centrum polského práva, 2012 [cit. 8. února 2016]. Dostupné na &lt;http://www.centrumpp.org/</w:t>
      </w:r>
      <w:proofErr w:type="spellStart"/>
      <w:r w:rsidRPr="000817A2">
        <w:rPr>
          <w:rFonts w:ascii="Times New Roman" w:hAnsi="Times New Roman" w:cs="Times New Roman"/>
          <w:color w:val="000000"/>
          <w:shd w:val="clear" w:color="auto" w:fill="FFFFFF"/>
        </w:rPr>
        <w:t>publikacje</w:t>
      </w:r>
      <w:proofErr w:type="spellEnd"/>
      <w:r w:rsidRPr="000817A2">
        <w:rPr>
          <w:rFonts w:ascii="Times New Roman" w:hAnsi="Times New Roman" w:cs="Times New Roman"/>
          <w:color w:val="000000"/>
          <w:shd w:val="clear" w:color="auto" w:fill="FFFFFF"/>
        </w:rPr>
        <w:t>/&gt;.</w:t>
      </w:r>
    </w:p>
  </w:footnote>
  <w:footnote w:id="80">
    <w:p w:rsidR="00F95BD6" w:rsidRPr="00947C28" w:rsidRDefault="00F95BD6">
      <w:pPr>
        <w:pStyle w:val="Textpoznpodarou"/>
        <w:rPr>
          <w:rFonts w:ascii="Times New Roman" w:hAnsi="Times New Roman" w:cs="Times New Roman"/>
        </w:rPr>
      </w:pPr>
      <w:r w:rsidRPr="00947C28">
        <w:rPr>
          <w:rStyle w:val="Znakapoznpodarou"/>
          <w:rFonts w:ascii="Times New Roman" w:hAnsi="Times New Roman" w:cs="Times New Roman"/>
        </w:rPr>
        <w:footnoteRef/>
      </w:r>
      <w:r w:rsidRPr="00947C28">
        <w:rPr>
          <w:rFonts w:ascii="Times New Roman" w:hAnsi="Times New Roman" w:cs="Times New Roman"/>
        </w:rPr>
        <w:t xml:space="preserve"> Čl. 9 – Čl. </w:t>
      </w:r>
      <w:r>
        <w:rPr>
          <w:rFonts w:ascii="Times New Roman" w:hAnsi="Times New Roman" w:cs="Times New Roman"/>
        </w:rPr>
        <w:t xml:space="preserve">21 </w:t>
      </w:r>
      <w:proofErr w:type="spellStart"/>
      <w:r w:rsidRPr="00947C28">
        <w:rPr>
          <w:rFonts w:ascii="Times New Roman" w:hAnsi="Times New Roman" w:cs="Times New Roman"/>
        </w:rPr>
        <w:t>Dz</w:t>
      </w:r>
      <w:proofErr w:type="spellEnd"/>
      <w:r w:rsidRPr="00947C28">
        <w:rPr>
          <w:rFonts w:ascii="Times New Roman" w:hAnsi="Times New Roman" w:cs="Times New Roman"/>
        </w:rPr>
        <w:t xml:space="preserve">. </w:t>
      </w:r>
      <w:proofErr w:type="gramStart"/>
      <w:r w:rsidRPr="00947C28">
        <w:rPr>
          <w:rFonts w:ascii="Times New Roman" w:hAnsi="Times New Roman" w:cs="Times New Roman"/>
        </w:rPr>
        <w:t>U. z 1998</w:t>
      </w:r>
      <w:proofErr w:type="gramEnd"/>
      <w:r w:rsidRPr="00947C28">
        <w:rPr>
          <w:rFonts w:ascii="Times New Roman" w:hAnsi="Times New Roman" w:cs="Times New Roman"/>
        </w:rPr>
        <w:t xml:space="preserve"> r. </w:t>
      </w:r>
      <w:proofErr w:type="spellStart"/>
      <w:r w:rsidRPr="00947C28">
        <w:rPr>
          <w:rFonts w:ascii="Times New Roman" w:hAnsi="Times New Roman" w:cs="Times New Roman"/>
        </w:rPr>
        <w:t>Nr</w:t>
      </w:r>
      <w:proofErr w:type="spellEnd"/>
      <w:r w:rsidRPr="00947C28">
        <w:rPr>
          <w:rFonts w:ascii="Times New Roman" w:hAnsi="Times New Roman" w:cs="Times New Roman"/>
        </w:rPr>
        <w:t xml:space="preserve"> 91, </w:t>
      </w:r>
      <w:proofErr w:type="spellStart"/>
      <w:r w:rsidRPr="00947C28">
        <w:rPr>
          <w:rFonts w:ascii="Times New Roman" w:hAnsi="Times New Roman" w:cs="Times New Roman"/>
        </w:rPr>
        <w:t>poz</w:t>
      </w:r>
      <w:proofErr w:type="spellEnd"/>
      <w:r w:rsidRPr="00947C28">
        <w:rPr>
          <w:rFonts w:ascii="Times New Roman" w:hAnsi="Times New Roman" w:cs="Times New Roman"/>
        </w:rPr>
        <w:t>. 578</w:t>
      </w:r>
    </w:p>
  </w:footnote>
  <w:footnote w:id="81">
    <w:p w:rsidR="00F95BD6" w:rsidRPr="00142E80" w:rsidRDefault="00F95BD6">
      <w:pPr>
        <w:pStyle w:val="Textpoznpodarou"/>
        <w:rPr>
          <w:rFonts w:ascii="Times New Roman" w:hAnsi="Times New Roman" w:cs="Times New Roman"/>
        </w:rPr>
      </w:pPr>
      <w:r w:rsidRPr="00142E80">
        <w:rPr>
          <w:rStyle w:val="Znakapoznpodarou"/>
          <w:rFonts w:ascii="Times New Roman" w:hAnsi="Times New Roman" w:cs="Times New Roman"/>
        </w:rPr>
        <w:footnoteRef/>
      </w:r>
      <w:r>
        <w:rPr>
          <w:rFonts w:ascii="Times New Roman" w:hAnsi="Times New Roman" w:cs="Times New Roman"/>
        </w:rPr>
        <w:t xml:space="preserve"> </w:t>
      </w:r>
      <w:r w:rsidRPr="000817A2">
        <w:rPr>
          <w:rFonts w:ascii="Times New Roman" w:hAnsi="Times New Roman" w:cs="Times New Roman"/>
          <w:color w:val="000000"/>
          <w:shd w:val="clear" w:color="auto" w:fill="FFFFFF"/>
        </w:rPr>
        <w:t xml:space="preserve">CZUDEK, </w:t>
      </w:r>
      <w:proofErr w:type="spellStart"/>
      <w:r w:rsidRPr="000817A2">
        <w:rPr>
          <w:rFonts w:ascii="Times New Roman" w:hAnsi="Times New Roman" w:cs="Times New Roman"/>
          <w:color w:val="000000"/>
          <w:shd w:val="clear" w:color="auto" w:fill="FFFFFF"/>
        </w:rPr>
        <w:t>Damian</w:t>
      </w:r>
      <w:proofErr w:type="spellEnd"/>
      <w:r w:rsidRPr="000817A2">
        <w:rPr>
          <w:rFonts w:ascii="Times New Roman" w:hAnsi="Times New Roman" w:cs="Times New Roman"/>
          <w:color w:val="000000"/>
          <w:shd w:val="clear" w:color="auto" w:fill="FFFFFF"/>
        </w:rPr>
        <w:t>, KOZIEŁ, Michal.</w:t>
      </w:r>
      <w:r w:rsidRPr="000817A2">
        <w:rPr>
          <w:rStyle w:val="apple-converted-space"/>
          <w:rFonts w:ascii="Times New Roman" w:hAnsi="Times New Roman" w:cs="Times New Roman"/>
          <w:color w:val="000000"/>
          <w:shd w:val="clear" w:color="auto" w:fill="FFFFFF"/>
        </w:rPr>
        <w:t> </w:t>
      </w:r>
      <w:r w:rsidRPr="000817A2">
        <w:rPr>
          <w:rFonts w:ascii="Times New Roman" w:hAnsi="Times New Roman" w:cs="Times New Roman"/>
          <w:i/>
          <w:iCs/>
          <w:color w:val="000000"/>
        </w:rPr>
        <w:t>Právní rozbor pro e-</w:t>
      </w:r>
      <w:proofErr w:type="spellStart"/>
      <w:r w:rsidRPr="000817A2">
        <w:rPr>
          <w:rFonts w:ascii="Times New Roman" w:hAnsi="Times New Roman" w:cs="Times New Roman"/>
          <w:i/>
          <w:iCs/>
          <w:color w:val="000000"/>
        </w:rPr>
        <w:t>learningový</w:t>
      </w:r>
      <w:proofErr w:type="spellEnd"/>
      <w:r w:rsidRPr="000817A2">
        <w:rPr>
          <w:rFonts w:ascii="Times New Roman" w:hAnsi="Times New Roman" w:cs="Times New Roman"/>
          <w:i/>
          <w:iCs/>
          <w:color w:val="000000"/>
        </w:rPr>
        <w:t xml:space="preserve"> modul v rámci projektu „Strategie integrované spolupráce Česko – polské příhraničí“.</w:t>
      </w:r>
      <w:r w:rsidRPr="000817A2">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[online]. </w:t>
      </w:r>
      <w:r w:rsidRPr="000817A2">
        <w:rPr>
          <w:rFonts w:ascii="Times New Roman" w:hAnsi="Times New Roman" w:cs="Times New Roman"/>
          <w:color w:val="000000"/>
          <w:shd w:val="clear" w:color="auto" w:fill="FFFFFF"/>
        </w:rPr>
        <w:t>Centrum polského práva, 2012 [cit. 8. února 2016]. Dostupné na &lt;http://www.centrumpp.org/</w:t>
      </w:r>
      <w:proofErr w:type="spellStart"/>
      <w:r w:rsidRPr="000817A2">
        <w:rPr>
          <w:rFonts w:ascii="Times New Roman" w:hAnsi="Times New Roman" w:cs="Times New Roman"/>
          <w:color w:val="000000"/>
          <w:shd w:val="clear" w:color="auto" w:fill="FFFFFF"/>
        </w:rPr>
        <w:t>publikacje</w:t>
      </w:r>
      <w:proofErr w:type="spellEnd"/>
      <w:r w:rsidRPr="000817A2">
        <w:rPr>
          <w:rFonts w:ascii="Times New Roman" w:hAnsi="Times New Roman" w:cs="Times New Roman"/>
          <w:color w:val="000000"/>
          <w:shd w:val="clear" w:color="auto" w:fill="FFFFFF"/>
        </w:rPr>
        <w:t>/&gt;.</w:t>
      </w:r>
    </w:p>
  </w:footnote>
  <w:footnote w:id="82">
    <w:p w:rsidR="00F95BD6" w:rsidRPr="00142E80" w:rsidRDefault="00F95BD6" w:rsidP="00375C1E">
      <w:pPr>
        <w:spacing w:after="0" w:line="240" w:lineRule="auto"/>
        <w:jc w:val="both"/>
        <w:rPr>
          <w:rFonts w:ascii="Times New Roman" w:hAnsi="Times New Roman" w:cs="Times New Roman"/>
          <w:sz w:val="24"/>
          <w:szCs w:val="24"/>
        </w:rPr>
      </w:pPr>
      <w:r w:rsidRPr="00142E80">
        <w:rPr>
          <w:rStyle w:val="Znakapoznpodarou"/>
          <w:rFonts w:ascii="Times New Roman" w:hAnsi="Times New Roman" w:cs="Times New Roman"/>
          <w:sz w:val="20"/>
          <w:szCs w:val="20"/>
        </w:rPr>
        <w:footnoteRef/>
      </w:r>
      <w:r w:rsidRPr="00142E80">
        <w:rPr>
          <w:rFonts w:ascii="Times New Roman" w:hAnsi="Times New Roman" w:cs="Times New Roman"/>
          <w:sz w:val="20"/>
          <w:szCs w:val="20"/>
        </w:rPr>
        <w:t xml:space="preserve"> Čl. 1 – Čl.</w:t>
      </w:r>
      <w:r>
        <w:rPr>
          <w:rFonts w:ascii="Times New Roman" w:hAnsi="Times New Roman" w:cs="Times New Roman"/>
          <w:sz w:val="20"/>
          <w:szCs w:val="20"/>
        </w:rPr>
        <w:t xml:space="preserve"> 11</w:t>
      </w:r>
      <w:r w:rsidRPr="00142E80">
        <w:rPr>
          <w:rFonts w:ascii="Times New Roman" w:hAnsi="Times New Roman" w:cs="Times New Roman"/>
          <w:sz w:val="20"/>
          <w:szCs w:val="20"/>
        </w:rPr>
        <w:t xml:space="preserve"> </w:t>
      </w:r>
      <w:proofErr w:type="spellStart"/>
      <w:r w:rsidRPr="00142E80">
        <w:rPr>
          <w:rFonts w:ascii="Times New Roman" w:hAnsi="Times New Roman" w:cs="Times New Roman"/>
          <w:sz w:val="20"/>
          <w:szCs w:val="20"/>
        </w:rPr>
        <w:t>Dz</w:t>
      </w:r>
      <w:proofErr w:type="spellEnd"/>
      <w:r w:rsidRPr="00142E80">
        <w:rPr>
          <w:rFonts w:ascii="Times New Roman" w:hAnsi="Times New Roman" w:cs="Times New Roman"/>
          <w:sz w:val="20"/>
          <w:szCs w:val="20"/>
        </w:rPr>
        <w:t xml:space="preserve">. U. z 1998 r. </w:t>
      </w:r>
      <w:proofErr w:type="spellStart"/>
      <w:r w:rsidRPr="00142E80">
        <w:rPr>
          <w:rFonts w:ascii="Times New Roman" w:hAnsi="Times New Roman" w:cs="Times New Roman"/>
          <w:sz w:val="20"/>
          <w:szCs w:val="20"/>
        </w:rPr>
        <w:t>Nr</w:t>
      </w:r>
      <w:proofErr w:type="spellEnd"/>
      <w:r w:rsidRPr="00142E80">
        <w:rPr>
          <w:rFonts w:ascii="Times New Roman" w:hAnsi="Times New Roman" w:cs="Times New Roman"/>
          <w:sz w:val="20"/>
          <w:szCs w:val="20"/>
        </w:rPr>
        <w:t xml:space="preserve"> 91, </w:t>
      </w:r>
      <w:proofErr w:type="spellStart"/>
      <w:r w:rsidRPr="00142E80">
        <w:rPr>
          <w:rFonts w:ascii="Times New Roman" w:hAnsi="Times New Roman" w:cs="Times New Roman"/>
          <w:sz w:val="20"/>
          <w:szCs w:val="20"/>
        </w:rPr>
        <w:t>poz</w:t>
      </w:r>
      <w:proofErr w:type="spellEnd"/>
      <w:r w:rsidRPr="00142E80">
        <w:rPr>
          <w:rFonts w:ascii="Times New Roman" w:hAnsi="Times New Roman" w:cs="Times New Roman"/>
          <w:sz w:val="20"/>
          <w:szCs w:val="20"/>
        </w:rPr>
        <w:t>. 576</w:t>
      </w:r>
    </w:p>
  </w:footnote>
  <w:footnote w:id="83">
    <w:p w:rsidR="00F95BD6" w:rsidRDefault="00F95BD6">
      <w:pPr>
        <w:pStyle w:val="Textpoznpodarou"/>
      </w:pPr>
      <w:r>
        <w:rPr>
          <w:rStyle w:val="Znakapoznpodarou"/>
        </w:rPr>
        <w:footnoteRef/>
      </w:r>
      <w:r>
        <w:t xml:space="preserve"> </w:t>
      </w:r>
      <w:r w:rsidRPr="00142E80">
        <w:rPr>
          <w:rFonts w:ascii="Times New Roman" w:hAnsi="Times New Roman" w:cs="Times New Roman"/>
        </w:rPr>
        <w:t>Čl. 1</w:t>
      </w:r>
      <w:r>
        <w:rPr>
          <w:rFonts w:ascii="Times New Roman" w:hAnsi="Times New Roman" w:cs="Times New Roman"/>
        </w:rPr>
        <w:t>5</w:t>
      </w:r>
      <w:r w:rsidRPr="00142E80">
        <w:rPr>
          <w:rFonts w:ascii="Times New Roman" w:hAnsi="Times New Roman" w:cs="Times New Roman"/>
        </w:rPr>
        <w:t xml:space="preserve"> – Čl.</w:t>
      </w:r>
      <w:r>
        <w:rPr>
          <w:rFonts w:ascii="Times New Roman" w:hAnsi="Times New Roman" w:cs="Times New Roman"/>
        </w:rPr>
        <w:t xml:space="preserve"> 23</w:t>
      </w:r>
      <w:r w:rsidRPr="00142E80">
        <w:rPr>
          <w:rFonts w:ascii="Times New Roman" w:hAnsi="Times New Roman" w:cs="Times New Roman"/>
        </w:rPr>
        <w:t xml:space="preserve"> </w:t>
      </w:r>
      <w:r>
        <w:rPr>
          <w:rFonts w:ascii="Times New Roman" w:hAnsi="Times New Roman" w:cs="Times New Roman"/>
        </w:rPr>
        <w:t>Tamtéž</w:t>
      </w:r>
    </w:p>
  </w:footnote>
  <w:footnote w:id="84">
    <w:p w:rsidR="00F95BD6" w:rsidRPr="00715445" w:rsidRDefault="00F95BD6">
      <w:pPr>
        <w:pStyle w:val="Textpoznpodarou"/>
        <w:rPr>
          <w:rFonts w:ascii="Times New Roman" w:hAnsi="Times New Roman" w:cs="Times New Roman"/>
        </w:rPr>
      </w:pPr>
      <w:r w:rsidRPr="00DF006C">
        <w:rPr>
          <w:rStyle w:val="Znakapoznpodarou"/>
          <w:rFonts w:ascii="Times New Roman" w:hAnsi="Times New Roman" w:cs="Times New Roman"/>
        </w:rPr>
        <w:footnoteRef/>
      </w:r>
      <w:r>
        <w:rPr>
          <w:rFonts w:ascii="Times New Roman" w:hAnsi="Times New Roman" w:cs="Times New Roman"/>
        </w:rPr>
        <w:t xml:space="preserve"> </w:t>
      </w:r>
      <w:r w:rsidRPr="00583F21">
        <w:rPr>
          <w:rFonts w:ascii="Times New Roman" w:hAnsi="Times New Roman" w:cs="Times New Roman"/>
          <w:color w:val="000000"/>
          <w:shd w:val="clear" w:color="auto" w:fill="FFFFFF"/>
        </w:rPr>
        <w:t>JONÁKOVÁ, Tereza.</w:t>
      </w:r>
      <w:r w:rsidRPr="00583F21">
        <w:rPr>
          <w:rFonts w:ascii="Times New Roman" w:hAnsi="Times New Roman" w:cs="Times New Roman"/>
          <w:i/>
          <w:color w:val="000000"/>
          <w:shd w:val="clear" w:color="auto" w:fill="FFFFFF"/>
        </w:rPr>
        <w:t xml:space="preserve"> Exkurs do problematiky organizace územní samosprávy v Evropské unii. </w:t>
      </w:r>
      <w:r w:rsidRPr="00583F21">
        <w:rPr>
          <w:rFonts w:ascii="Times New Roman" w:hAnsi="Times New Roman" w:cs="Times New Roman"/>
          <w:color w:val="000000"/>
          <w:shd w:val="clear" w:color="auto" w:fill="FFFFFF"/>
        </w:rPr>
        <w:t xml:space="preserve">In </w:t>
      </w:r>
      <w:r w:rsidRPr="00583F21">
        <w:rPr>
          <w:rFonts w:ascii="Times New Roman" w:hAnsi="Times New Roman" w:cs="Times New Roman"/>
          <w:i/>
          <w:iCs/>
          <w:color w:val="000000"/>
        </w:rPr>
        <w:t>Evropská veřejná správa</w:t>
      </w:r>
      <w:r w:rsidRPr="00583F21">
        <w:rPr>
          <w:rFonts w:ascii="Times New Roman" w:hAnsi="Times New Roman" w:cs="Times New Roman"/>
          <w:color w:val="000000"/>
          <w:shd w:val="clear" w:color="auto" w:fill="FFFFFF"/>
        </w:rPr>
        <w:t>. 1. vydání. Praha: Univerzita Jan</w:t>
      </w:r>
      <w:r>
        <w:rPr>
          <w:rFonts w:ascii="Times New Roman" w:hAnsi="Times New Roman" w:cs="Times New Roman"/>
          <w:color w:val="000000"/>
          <w:shd w:val="clear" w:color="auto" w:fill="FFFFFF"/>
        </w:rPr>
        <w:t>a Amose Komenského, 2015, s. 274</w:t>
      </w:r>
    </w:p>
  </w:footnote>
  <w:footnote w:id="85">
    <w:p w:rsidR="00F95BD6" w:rsidRPr="001F27DF" w:rsidRDefault="00F95BD6" w:rsidP="001F27DF">
      <w:pPr>
        <w:spacing w:after="0" w:line="240" w:lineRule="auto"/>
        <w:rPr>
          <w:rFonts w:ascii="Times New Roman" w:hAnsi="Times New Roman" w:cs="Times New Roman"/>
          <w:iCs/>
          <w:color w:val="000000"/>
          <w:sz w:val="20"/>
          <w:szCs w:val="20"/>
        </w:rPr>
      </w:pPr>
      <w:r w:rsidRPr="0044039B">
        <w:rPr>
          <w:rStyle w:val="Znakapoznpodarou"/>
          <w:rFonts w:ascii="Times New Roman" w:hAnsi="Times New Roman" w:cs="Times New Roman"/>
          <w:sz w:val="20"/>
          <w:szCs w:val="20"/>
        </w:rPr>
        <w:footnoteRef/>
      </w:r>
      <w:r w:rsidRPr="0044039B">
        <w:rPr>
          <w:rFonts w:ascii="Times New Roman" w:hAnsi="Times New Roman" w:cs="Times New Roman"/>
          <w:sz w:val="20"/>
          <w:szCs w:val="20"/>
        </w:rPr>
        <w:t xml:space="preserve"> </w:t>
      </w:r>
      <w:r w:rsidRPr="0044039B">
        <w:rPr>
          <w:rFonts w:ascii="Times New Roman" w:hAnsi="Times New Roman" w:cs="Times New Roman"/>
          <w:iCs/>
          <w:color w:val="000000"/>
          <w:sz w:val="20"/>
          <w:szCs w:val="20"/>
        </w:rPr>
        <w:t>ARCIMOWICZ, Jolanta.</w:t>
      </w:r>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Między</w:t>
      </w:r>
      <w:proofErr w:type="spellEnd"/>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Weberowską</w:t>
      </w:r>
      <w:proofErr w:type="spellEnd"/>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biurokracją</w:t>
      </w:r>
      <w:proofErr w:type="spellEnd"/>
      <w:r w:rsidRPr="0044039B">
        <w:rPr>
          <w:rFonts w:ascii="Times New Roman" w:hAnsi="Times New Roman" w:cs="Times New Roman"/>
          <w:i/>
          <w:iCs/>
          <w:color w:val="000000"/>
          <w:sz w:val="20"/>
          <w:szCs w:val="20"/>
        </w:rPr>
        <w:t xml:space="preserve"> a </w:t>
      </w:r>
      <w:proofErr w:type="spellStart"/>
      <w:r w:rsidRPr="0044039B">
        <w:rPr>
          <w:rFonts w:ascii="Times New Roman" w:hAnsi="Times New Roman" w:cs="Times New Roman"/>
          <w:i/>
          <w:iCs/>
          <w:color w:val="000000"/>
          <w:sz w:val="20"/>
          <w:szCs w:val="20"/>
        </w:rPr>
        <w:t>new</w:t>
      </w:r>
      <w:proofErr w:type="spellEnd"/>
      <w:r w:rsidRPr="0044039B">
        <w:rPr>
          <w:rFonts w:ascii="Times New Roman" w:hAnsi="Times New Roman" w:cs="Times New Roman"/>
          <w:i/>
          <w:iCs/>
          <w:color w:val="000000"/>
          <w:sz w:val="20"/>
          <w:szCs w:val="20"/>
        </w:rPr>
        <w:t xml:space="preserve"> public management. </w:t>
      </w:r>
      <w:r w:rsidRPr="0044039B">
        <w:rPr>
          <w:rFonts w:ascii="Times New Roman" w:hAnsi="Times New Roman" w:cs="Times New Roman"/>
          <w:iCs/>
          <w:color w:val="000000"/>
          <w:sz w:val="20"/>
          <w:szCs w:val="20"/>
        </w:rPr>
        <w:t xml:space="preserve">In </w:t>
      </w:r>
      <w:proofErr w:type="spellStart"/>
      <w:r w:rsidRPr="0044039B">
        <w:rPr>
          <w:rFonts w:ascii="Times New Roman" w:hAnsi="Times New Roman" w:cs="Times New Roman"/>
          <w:i/>
          <w:iCs/>
          <w:color w:val="000000"/>
          <w:sz w:val="20"/>
          <w:szCs w:val="20"/>
        </w:rPr>
        <w:t>Pomiędzy</w:t>
      </w:r>
      <w:proofErr w:type="spellEnd"/>
      <w:r w:rsidRPr="0044039B">
        <w:rPr>
          <w:rFonts w:ascii="Times New Roman" w:hAnsi="Times New Roman" w:cs="Times New Roman"/>
          <w:i/>
          <w:iCs/>
          <w:color w:val="000000"/>
          <w:sz w:val="20"/>
          <w:szCs w:val="20"/>
        </w:rPr>
        <w:t xml:space="preserve"> i </w:t>
      </w:r>
      <w:proofErr w:type="spellStart"/>
      <w:r w:rsidRPr="0044039B">
        <w:rPr>
          <w:rFonts w:ascii="Times New Roman" w:hAnsi="Times New Roman" w:cs="Times New Roman"/>
          <w:i/>
          <w:iCs/>
          <w:color w:val="000000"/>
          <w:sz w:val="20"/>
          <w:szCs w:val="20"/>
        </w:rPr>
        <w:t>wewnątrz</w:t>
      </w:r>
      <w:proofErr w:type="spellEnd"/>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Instytucje</w:t>
      </w:r>
      <w:proofErr w:type="spellEnd"/>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organizacje</w:t>
      </w:r>
      <w:proofErr w:type="spellEnd"/>
      <w:r w:rsidRPr="0044039B">
        <w:rPr>
          <w:rFonts w:ascii="Times New Roman" w:hAnsi="Times New Roman" w:cs="Times New Roman"/>
          <w:i/>
          <w:iCs/>
          <w:color w:val="000000"/>
          <w:sz w:val="20"/>
          <w:szCs w:val="20"/>
        </w:rPr>
        <w:t xml:space="preserve"> i </w:t>
      </w:r>
      <w:proofErr w:type="spellStart"/>
      <w:r w:rsidRPr="0044039B">
        <w:rPr>
          <w:rFonts w:ascii="Times New Roman" w:hAnsi="Times New Roman" w:cs="Times New Roman"/>
          <w:i/>
          <w:iCs/>
          <w:color w:val="000000"/>
          <w:sz w:val="20"/>
          <w:szCs w:val="20"/>
        </w:rPr>
        <w:t>ich</w:t>
      </w:r>
      <w:proofErr w:type="spellEnd"/>
      <w:r w:rsidRPr="0044039B">
        <w:rPr>
          <w:rFonts w:ascii="Times New Roman" w:hAnsi="Times New Roman" w:cs="Times New Roman"/>
          <w:i/>
          <w:iCs/>
          <w:color w:val="000000"/>
          <w:sz w:val="20"/>
          <w:szCs w:val="20"/>
        </w:rPr>
        <w:t xml:space="preserve"> </w:t>
      </w:r>
      <w:proofErr w:type="spellStart"/>
      <w:r w:rsidRPr="0044039B">
        <w:rPr>
          <w:rFonts w:ascii="Times New Roman" w:hAnsi="Times New Roman" w:cs="Times New Roman"/>
          <w:i/>
          <w:iCs/>
          <w:color w:val="000000"/>
          <w:sz w:val="20"/>
          <w:szCs w:val="20"/>
        </w:rPr>
        <w:t>działania</w:t>
      </w:r>
      <w:proofErr w:type="spellEnd"/>
      <w:r w:rsidRPr="0044039B">
        <w:rPr>
          <w:rFonts w:ascii="Times New Roman" w:hAnsi="Times New Roman" w:cs="Times New Roman"/>
          <w:i/>
          <w:iCs/>
          <w:color w:val="000000"/>
          <w:sz w:val="20"/>
          <w:szCs w:val="20"/>
        </w:rPr>
        <w:t>.</w:t>
      </w:r>
      <w:r w:rsidRPr="0044039B">
        <w:rPr>
          <w:rFonts w:ascii="Times New Roman" w:hAnsi="Times New Roman" w:cs="Times New Roman"/>
          <w:iCs/>
          <w:color w:val="000000"/>
          <w:sz w:val="20"/>
          <w:szCs w:val="20"/>
        </w:rPr>
        <w:t xml:space="preserve"> PAVLAK, </w:t>
      </w:r>
      <w:proofErr w:type="spellStart"/>
      <w:r w:rsidRPr="0044039B">
        <w:rPr>
          <w:rFonts w:ascii="Times New Roman" w:hAnsi="Times New Roman" w:cs="Times New Roman"/>
          <w:iCs/>
          <w:color w:val="000000"/>
          <w:sz w:val="20"/>
          <w:szCs w:val="20"/>
        </w:rPr>
        <w:t>Mikołaj</w:t>
      </w:r>
      <w:proofErr w:type="spellEnd"/>
      <w:r w:rsidRPr="0044039B">
        <w:rPr>
          <w:rFonts w:ascii="Times New Roman" w:hAnsi="Times New Roman" w:cs="Times New Roman"/>
          <w:iCs/>
          <w:color w:val="000000"/>
          <w:sz w:val="20"/>
          <w:szCs w:val="20"/>
        </w:rPr>
        <w:t xml:space="preserve">, SROKOWSKI, </w:t>
      </w:r>
      <w:proofErr w:type="spellStart"/>
      <w:r w:rsidRPr="0044039B">
        <w:rPr>
          <w:rFonts w:ascii="Times New Roman" w:hAnsi="Times New Roman" w:cs="Times New Roman"/>
          <w:iCs/>
          <w:color w:val="000000"/>
          <w:sz w:val="20"/>
          <w:szCs w:val="20"/>
        </w:rPr>
        <w:t>Łukasz</w:t>
      </w:r>
      <w:proofErr w:type="spellEnd"/>
      <w:r w:rsidRPr="0044039B">
        <w:rPr>
          <w:rFonts w:ascii="Times New Roman" w:hAnsi="Times New Roman" w:cs="Times New Roman"/>
          <w:iCs/>
          <w:color w:val="000000"/>
          <w:sz w:val="20"/>
          <w:szCs w:val="20"/>
        </w:rPr>
        <w:t xml:space="preserve"> (</w:t>
      </w:r>
      <w:proofErr w:type="spellStart"/>
      <w:r w:rsidRPr="0044039B">
        <w:rPr>
          <w:rFonts w:ascii="Times New Roman" w:hAnsi="Times New Roman" w:cs="Times New Roman"/>
          <w:iCs/>
          <w:color w:val="000000"/>
          <w:sz w:val="20"/>
          <w:szCs w:val="20"/>
        </w:rPr>
        <w:t>ed</w:t>
      </w:r>
      <w:proofErr w:type="spellEnd"/>
      <w:r w:rsidRPr="0044039B">
        <w:rPr>
          <w:rFonts w:ascii="Times New Roman" w:hAnsi="Times New Roman" w:cs="Times New Roman"/>
          <w:iCs/>
          <w:color w:val="000000"/>
          <w:sz w:val="20"/>
          <w:szCs w:val="20"/>
        </w:rPr>
        <w:t xml:space="preserve">). Varšava: </w:t>
      </w:r>
      <w:proofErr w:type="spellStart"/>
      <w:r w:rsidRPr="001F27DF">
        <w:rPr>
          <w:rFonts w:ascii="Times New Roman" w:hAnsi="Times New Roman" w:cs="Times New Roman"/>
          <w:iCs/>
          <w:color w:val="000000"/>
          <w:sz w:val="20"/>
          <w:szCs w:val="20"/>
        </w:rPr>
        <w:t>IPSiR</w:t>
      </w:r>
      <w:proofErr w:type="spellEnd"/>
      <w:r w:rsidRPr="001F27DF">
        <w:rPr>
          <w:rFonts w:ascii="Times New Roman" w:hAnsi="Times New Roman" w:cs="Times New Roman"/>
          <w:iCs/>
          <w:color w:val="000000"/>
          <w:sz w:val="20"/>
          <w:szCs w:val="20"/>
        </w:rPr>
        <w:t xml:space="preserve"> UW, 2014, s. 75 - 76</w:t>
      </w:r>
    </w:p>
  </w:footnote>
  <w:footnote w:id="86">
    <w:p w:rsidR="00F95BD6" w:rsidRPr="001F27DF" w:rsidRDefault="00F95BD6" w:rsidP="001F27DF">
      <w:pPr>
        <w:spacing w:after="0" w:line="240" w:lineRule="auto"/>
        <w:rPr>
          <w:rFonts w:ascii="Times New Roman" w:hAnsi="Times New Roman" w:cs="Times New Roman"/>
          <w:color w:val="000000"/>
          <w:sz w:val="24"/>
          <w:szCs w:val="24"/>
          <w:shd w:val="clear" w:color="auto" w:fill="FFFFFF"/>
        </w:rPr>
      </w:pPr>
      <w:r w:rsidRPr="001F27DF">
        <w:rPr>
          <w:rStyle w:val="Znakapoznpodarou"/>
          <w:rFonts w:ascii="Times New Roman" w:hAnsi="Times New Roman" w:cs="Times New Roman"/>
          <w:sz w:val="20"/>
          <w:szCs w:val="20"/>
        </w:rPr>
        <w:footnoteRef/>
      </w:r>
      <w:r w:rsidRPr="001F27DF">
        <w:rPr>
          <w:rFonts w:ascii="Times New Roman" w:hAnsi="Times New Roman" w:cs="Times New Roman"/>
          <w:sz w:val="20"/>
          <w:szCs w:val="20"/>
        </w:rPr>
        <w:t xml:space="preserve"> </w:t>
      </w:r>
      <w:r w:rsidRPr="001F27DF">
        <w:rPr>
          <w:rFonts w:ascii="Times New Roman" w:hAnsi="Times New Roman" w:cs="Times New Roman"/>
          <w:color w:val="000000"/>
          <w:sz w:val="20"/>
          <w:szCs w:val="20"/>
          <w:shd w:val="clear" w:color="auto" w:fill="FFFFFF"/>
        </w:rPr>
        <w:t xml:space="preserve">GRZYWA BAGÁROVÁ, Martina. </w:t>
      </w:r>
      <w:r w:rsidRPr="001F27DF">
        <w:rPr>
          <w:rFonts w:ascii="Times New Roman" w:hAnsi="Times New Roman" w:cs="Times New Roman"/>
          <w:i/>
          <w:color w:val="000000"/>
          <w:sz w:val="20"/>
          <w:szCs w:val="20"/>
          <w:shd w:val="clear" w:color="auto" w:fill="FFFFFF"/>
        </w:rPr>
        <w:t xml:space="preserve">Reforma veřejné správy v Polsku. </w:t>
      </w:r>
      <w:r w:rsidRPr="001F27DF">
        <w:rPr>
          <w:rFonts w:ascii="Times New Roman" w:hAnsi="Times New Roman" w:cs="Times New Roman"/>
          <w:color w:val="000000"/>
          <w:sz w:val="20"/>
          <w:szCs w:val="20"/>
          <w:shd w:val="clear" w:color="auto" w:fill="FFFFFF"/>
        </w:rPr>
        <w:t xml:space="preserve">[online].  </w:t>
      </w:r>
      <w:r w:rsidRPr="001F27DF">
        <w:rPr>
          <w:rFonts w:ascii="Times New Roman" w:hAnsi="Times New Roman" w:cs="Times New Roman"/>
          <w:iCs/>
          <w:color w:val="000000"/>
          <w:sz w:val="20"/>
          <w:szCs w:val="20"/>
        </w:rPr>
        <w:t>Moderní obec</w:t>
      </w:r>
      <w:r w:rsidRPr="001F27DF">
        <w:rPr>
          <w:rStyle w:val="apple-converted-space"/>
          <w:rFonts w:ascii="Times New Roman" w:hAnsi="Times New Roman" w:cs="Times New Roman"/>
          <w:color w:val="000000"/>
          <w:sz w:val="20"/>
          <w:szCs w:val="20"/>
          <w:shd w:val="clear" w:color="auto" w:fill="FFFFFF"/>
        </w:rPr>
        <w:t>, 25. ledna 2000</w:t>
      </w:r>
      <w:r w:rsidRPr="001F27DF">
        <w:rPr>
          <w:rFonts w:ascii="Times New Roman" w:hAnsi="Times New Roman" w:cs="Times New Roman"/>
          <w:color w:val="000000"/>
          <w:sz w:val="20"/>
          <w:szCs w:val="20"/>
          <w:shd w:val="clear" w:color="auto" w:fill="FFFFFF"/>
        </w:rPr>
        <w:t xml:space="preserve"> [cit. 21. dubna 2016]. Dostupné na &lt;http://moderniobec.cz/reforma-verejne-spravy-v-polsku-2/&gt;.</w:t>
      </w:r>
    </w:p>
  </w:footnote>
  <w:footnote w:id="87">
    <w:p w:rsidR="00F95BD6" w:rsidRPr="00234DDD" w:rsidRDefault="00F95BD6" w:rsidP="00234DDD">
      <w:pPr>
        <w:spacing w:after="0" w:line="240" w:lineRule="auto"/>
        <w:rPr>
          <w:rFonts w:ascii="Times New Roman" w:hAnsi="Times New Roman" w:cs="Times New Roman"/>
          <w:color w:val="000000"/>
          <w:sz w:val="20"/>
          <w:szCs w:val="20"/>
          <w:shd w:val="clear" w:color="auto" w:fill="FFFFFF"/>
        </w:rPr>
      </w:pPr>
      <w:r w:rsidRPr="00234DDD">
        <w:rPr>
          <w:rStyle w:val="Znakapoznpodarou"/>
          <w:rFonts w:ascii="Times New Roman" w:hAnsi="Times New Roman" w:cs="Times New Roman"/>
          <w:sz w:val="20"/>
          <w:szCs w:val="20"/>
        </w:rPr>
        <w:footnoteRef/>
      </w:r>
      <w:r w:rsidRPr="00234DDD">
        <w:rPr>
          <w:rFonts w:ascii="Times New Roman" w:hAnsi="Times New Roman" w:cs="Times New Roman"/>
          <w:sz w:val="20"/>
          <w:szCs w:val="20"/>
        </w:rPr>
        <w:t xml:space="preserve"> </w:t>
      </w:r>
      <w:proofErr w:type="spellStart"/>
      <w:r w:rsidRPr="00234DDD">
        <w:rPr>
          <w:rFonts w:ascii="Times New Roman" w:hAnsi="Times New Roman" w:cs="Times New Roman"/>
          <w:i/>
          <w:color w:val="000000"/>
          <w:sz w:val="20"/>
          <w:szCs w:val="20"/>
          <w:shd w:val="clear" w:color="auto" w:fill="FFFFFF"/>
        </w:rPr>
        <w:t>National</w:t>
      </w:r>
      <w:proofErr w:type="spellEnd"/>
      <w:r w:rsidRPr="00234DDD">
        <w:rPr>
          <w:rFonts w:ascii="Times New Roman" w:hAnsi="Times New Roman" w:cs="Times New Roman"/>
          <w:i/>
          <w:color w:val="000000"/>
          <w:sz w:val="20"/>
          <w:szCs w:val="20"/>
          <w:shd w:val="clear" w:color="auto" w:fill="FFFFFF"/>
        </w:rPr>
        <w:t xml:space="preserve"> </w:t>
      </w:r>
      <w:proofErr w:type="spellStart"/>
      <w:r w:rsidRPr="00234DDD">
        <w:rPr>
          <w:rFonts w:ascii="Times New Roman" w:hAnsi="Times New Roman" w:cs="Times New Roman"/>
          <w:i/>
          <w:color w:val="000000"/>
          <w:sz w:val="20"/>
          <w:szCs w:val="20"/>
          <w:shd w:val="clear" w:color="auto" w:fill="FFFFFF"/>
        </w:rPr>
        <w:t>Delegation</w:t>
      </w:r>
      <w:proofErr w:type="spellEnd"/>
      <w:r w:rsidRPr="00234DDD">
        <w:rPr>
          <w:rFonts w:ascii="Times New Roman" w:hAnsi="Times New Roman" w:cs="Times New Roman"/>
          <w:i/>
          <w:color w:val="000000"/>
          <w:sz w:val="20"/>
          <w:szCs w:val="20"/>
          <w:shd w:val="clear" w:color="auto" w:fill="FFFFFF"/>
        </w:rPr>
        <w:t xml:space="preserve"> </w:t>
      </w:r>
      <w:proofErr w:type="spellStart"/>
      <w:r w:rsidRPr="00234DDD">
        <w:rPr>
          <w:rFonts w:ascii="Times New Roman" w:hAnsi="Times New Roman" w:cs="Times New Roman"/>
          <w:i/>
          <w:color w:val="000000"/>
          <w:sz w:val="20"/>
          <w:szCs w:val="20"/>
          <w:shd w:val="clear" w:color="auto" w:fill="FFFFFF"/>
        </w:rPr>
        <w:t>of</w:t>
      </w:r>
      <w:proofErr w:type="spellEnd"/>
      <w:r w:rsidRPr="00234DDD">
        <w:rPr>
          <w:rFonts w:ascii="Times New Roman" w:hAnsi="Times New Roman" w:cs="Times New Roman"/>
          <w:i/>
          <w:color w:val="000000"/>
          <w:sz w:val="20"/>
          <w:szCs w:val="20"/>
          <w:shd w:val="clear" w:color="auto" w:fill="FFFFFF"/>
        </w:rPr>
        <w:t xml:space="preserve"> </w:t>
      </w:r>
      <w:proofErr w:type="spellStart"/>
      <w:r w:rsidRPr="00234DDD">
        <w:rPr>
          <w:rFonts w:ascii="Times New Roman" w:hAnsi="Times New Roman" w:cs="Times New Roman"/>
          <w:i/>
          <w:color w:val="000000"/>
          <w:sz w:val="20"/>
          <w:szCs w:val="20"/>
          <w:shd w:val="clear" w:color="auto" w:fill="FFFFFF"/>
        </w:rPr>
        <w:t>Poland</w:t>
      </w:r>
      <w:proofErr w:type="spellEnd"/>
      <w:r w:rsidRPr="00234DDD">
        <w:rPr>
          <w:rFonts w:ascii="Times New Roman" w:hAnsi="Times New Roman" w:cs="Times New Roman"/>
          <w:color w:val="000000"/>
          <w:sz w:val="20"/>
          <w:szCs w:val="20"/>
          <w:shd w:val="clear" w:color="auto" w:fill="FFFFFF"/>
        </w:rPr>
        <w:t>.</w:t>
      </w:r>
      <w:r w:rsidRPr="00234DDD">
        <w:rPr>
          <w:rStyle w:val="apple-converted-space"/>
          <w:rFonts w:ascii="Times New Roman" w:hAnsi="Times New Roman" w:cs="Times New Roman"/>
          <w:color w:val="000000"/>
          <w:sz w:val="20"/>
          <w:szCs w:val="20"/>
          <w:shd w:val="clear" w:color="auto" w:fill="FFFFFF"/>
        </w:rPr>
        <w:t> </w:t>
      </w:r>
      <w:r w:rsidRPr="00234DDD">
        <w:rPr>
          <w:rFonts w:ascii="Times New Roman" w:hAnsi="Times New Roman" w:cs="Times New Roman"/>
          <w:color w:val="000000"/>
          <w:sz w:val="20"/>
          <w:szCs w:val="20"/>
          <w:shd w:val="clear" w:color="auto" w:fill="FFFFFF"/>
        </w:rPr>
        <w:t xml:space="preserve">[online]. </w:t>
      </w:r>
      <w:proofErr w:type="spellStart"/>
      <w:r w:rsidRPr="00234DDD">
        <w:rPr>
          <w:rFonts w:ascii="Times New Roman" w:hAnsi="Times New Roman" w:cs="Times New Roman"/>
          <w:iCs/>
          <w:color w:val="000000"/>
          <w:sz w:val="20"/>
          <w:szCs w:val="20"/>
        </w:rPr>
        <w:t>Committee</w:t>
      </w:r>
      <w:proofErr w:type="spellEnd"/>
      <w:r w:rsidRPr="00234DDD">
        <w:rPr>
          <w:rFonts w:ascii="Times New Roman" w:hAnsi="Times New Roman" w:cs="Times New Roman"/>
          <w:iCs/>
          <w:color w:val="000000"/>
          <w:sz w:val="20"/>
          <w:szCs w:val="20"/>
        </w:rPr>
        <w:t xml:space="preserve"> </w:t>
      </w:r>
      <w:proofErr w:type="spellStart"/>
      <w:r w:rsidRPr="00234DDD">
        <w:rPr>
          <w:rFonts w:ascii="Times New Roman" w:hAnsi="Times New Roman" w:cs="Times New Roman"/>
          <w:iCs/>
          <w:color w:val="000000"/>
          <w:sz w:val="20"/>
          <w:szCs w:val="20"/>
        </w:rPr>
        <w:t>of</w:t>
      </w:r>
      <w:proofErr w:type="spellEnd"/>
      <w:r w:rsidRPr="00234DDD">
        <w:rPr>
          <w:rFonts w:ascii="Times New Roman" w:hAnsi="Times New Roman" w:cs="Times New Roman"/>
          <w:iCs/>
          <w:color w:val="000000"/>
          <w:sz w:val="20"/>
          <w:szCs w:val="20"/>
        </w:rPr>
        <w:t xml:space="preserve"> </w:t>
      </w:r>
      <w:proofErr w:type="spellStart"/>
      <w:r w:rsidRPr="00234DDD">
        <w:rPr>
          <w:rFonts w:ascii="Times New Roman" w:hAnsi="Times New Roman" w:cs="Times New Roman"/>
          <w:iCs/>
          <w:color w:val="000000"/>
          <w:sz w:val="20"/>
          <w:szCs w:val="20"/>
        </w:rPr>
        <w:t>the</w:t>
      </w:r>
      <w:proofErr w:type="spellEnd"/>
      <w:r w:rsidRPr="00234DDD">
        <w:rPr>
          <w:rFonts w:ascii="Times New Roman" w:hAnsi="Times New Roman" w:cs="Times New Roman"/>
          <w:iCs/>
          <w:color w:val="000000"/>
          <w:sz w:val="20"/>
          <w:szCs w:val="20"/>
        </w:rPr>
        <w:t xml:space="preserve"> </w:t>
      </w:r>
      <w:proofErr w:type="spellStart"/>
      <w:r w:rsidRPr="00234DDD">
        <w:rPr>
          <w:rFonts w:ascii="Times New Roman" w:hAnsi="Times New Roman" w:cs="Times New Roman"/>
          <w:iCs/>
          <w:color w:val="000000"/>
          <w:sz w:val="20"/>
          <w:szCs w:val="20"/>
        </w:rPr>
        <w:t>Regions</w:t>
      </w:r>
      <w:proofErr w:type="spellEnd"/>
      <w:r w:rsidRPr="00234DDD">
        <w:rPr>
          <w:rFonts w:ascii="Times New Roman" w:hAnsi="Times New Roman" w:cs="Times New Roman"/>
          <w:color w:val="000000"/>
          <w:sz w:val="20"/>
          <w:szCs w:val="20"/>
          <w:shd w:val="clear" w:color="auto" w:fill="FFFFFF"/>
        </w:rPr>
        <w:t>, 2014 [cit. 21. dubna 2016]. Dostupné na &lt;http://cor.europa.eu/en/about/nationaldelegations/Pages/delegation.aspx?country=Poland&gt;.</w:t>
      </w:r>
    </w:p>
  </w:footnote>
  <w:footnote w:id="88">
    <w:p w:rsidR="00F95BD6" w:rsidRDefault="00F95BD6">
      <w:pPr>
        <w:pStyle w:val="Textpoznpodarou"/>
      </w:pPr>
      <w:r>
        <w:rPr>
          <w:rStyle w:val="Znakapoznpodarou"/>
        </w:rPr>
        <w:footnoteRef/>
      </w:r>
      <w:r>
        <w:t xml:space="preserve"> </w:t>
      </w:r>
      <w:r>
        <w:rPr>
          <w:rFonts w:ascii="Times New Roman" w:hAnsi="Times New Roman" w:cs="Times New Roman"/>
        </w:rPr>
        <w:t>Viz. Příloha 8 Diplomové práce</w:t>
      </w:r>
    </w:p>
  </w:footnote>
  <w:footnote w:id="89">
    <w:p w:rsidR="00F95BD6" w:rsidRPr="00016A1D" w:rsidRDefault="00F95BD6" w:rsidP="00016A1D">
      <w:pPr>
        <w:spacing w:after="0" w:line="240" w:lineRule="auto"/>
        <w:rPr>
          <w:rFonts w:ascii="Times New Roman" w:hAnsi="Times New Roman" w:cs="Times New Roman"/>
          <w:color w:val="000000"/>
          <w:sz w:val="20"/>
          <w:szCs w:val="20"/>
          <w:shd w:val="clear" w:color="auto" w:fill="FFFFFF"/>
        </w:rPr>
      </w:pPr>
      <w:r w:rsidRPr="00016A1D">
        <w:rPr>
          <w:rStyle w:val="Znakapoznpodarou"/>
          <w:rFonts w:ascii="Times New Roman" w:hAnsi="Times New Roman" w:cs="Times New Roman"/>
          <w:sz w:val="20"/>
          <w:szCs w:val="20"/>
        </w:rPr>
        <w:footnoteRef/>
      </w:r>
      <w:r w:rsidRPr="00016A1D">
        <w:rPr>
          <w:rFonts w:ascii="Times New Roman" w:hAnsi="Times New Roman" w:cs="Times New Roman"/>
          <w:sz w:val="20"/>
          <w:szCs w:val="20"/>
        </w:rPr>
        <w:t xml:space="preserve"> </w:t>
      </w:r>
      <w:proofErr w:type="spellStart"/>
      <w:r w:rsidRPr="00016A1D">
        <w:rPr>
          <w:rFonts w:ascii="Times New Roman" w:hAnsi="Times New Roman" w:cs="Times New Roman"/>
          <w:i/>
          <w:color w:val="000000"/>
          <w:sz w:val="20"/>
          <w:szCs w:val="20"/>
          <w:shd w:val="clear" w:color="auto" w:fill="FFFFFF"/>
        </w:rPr>
        <w:t>European</w:t>
      </w:r>
      <w:proofErr w:type="spellEnd"/>
      <w:r w:rsidRPr="00016A1D">
        <w:rPr>
          <w:rFonts w:ascii="Times New Roman" w:hAnsi="Times New Roman" w:cs="Times New Roman"/>
          <w:i/>
          <w:color w:val="000000"/>
          <w:sz w:val="20"/>
          <w:szCs w:val="20"/>
          <w:shd w:val="clear" w:color="auto" w:fill="FFFFFF"/>
        </w:rPr>
        <w:t xml:space="preserve"> </w:t>
      </w:r>
      <w:proofErr w:type="spellStart"/>
      <w:r w:rsidRPr="00016A1D">
        <w:rPr>
          <w:rFonts w:ascii="Times New Roman" w:hAnsi="Times New Roman" w:cs="Times New Roman"/>
          <w:i/>
          <w:color w:val="000000"/>
          <w:sz w:val="20"/>
          <w:szCs w:val="20"/>
          <w:shd w:val="clear" w:color="auto" w:fill="FFFFFF"/>
        </w:rPr>
        <w:t>structural</w:t>
      </w:r>
      <w:proofErr w:type="spellEnd"/>
      <w:r w:rsidRPr="00016A1D">
        <w:rPr>
          <w:rFonts w:ascii="Times New Roman" w:hAnsi="Times New Roman" w:cs="Times New Roman"/>
          <w:i/>
          <w:color w:val="000000"/>
          <w:sz w:val="20"/>
          <w:szCs w:val="20"/>
          <w:shd w:val="clear" w:color="auto" w:fill="FFFFFF"/>
        </w:rPr>
        <w:t xml:space="preserve"> and </w:t>
      </w:r>
      <w:proofErr w:type="spellStart"/>
      <w:r w:rsidRPr="00016A1D">
        <w:rPr>
          <w:rFonts w:ascii="Times New Roman" w:hAnsi="Times New Roman" w:cs="Times New Roman"/>
          <w:i/>
          <w:color w:val="000000"/>
          <w:sz w:val="20"/>
          <w:szCs w:val="20"/>
          <w:shd w:val="clear" w:color="auto" w:fill="FFFFFF"/>
        </w:rPr>
        <w:t>investment</w:t>
      </w:r>
      <w:proofErr w:type="spellEnd"/>
      <w:r w:rsidRPr="00016A1D">
        <w:rPr>
          <w:rFonts w:ascii="Times New Roman" w:hAnsi="Times New Roman" w:cs="Times New Roman"/>
          <w:i/>
          <w:color w:val="000000"/>
          <w:sz w:val="20"/>
          <w:szCs w:val="20"/>
          <w:shd w:val="clear" w:color="auto" w:fill="FFFFFF"/>
        </w:rPr>
        <w:t xml:space="preserve"> </w:t>
      </w:r>
      <w:proofErr w:type="spellStart"/>
      <w:r w:rsidRPr="00016A1D">
        <w:rPr>
          <w:rFonts w:ascii="Times New Roman" w:hAnsi="Times New Roman" w:cs="Times New Roman"/>
          <w:i/>
          <w:color w:val="000000"/>
          <w:sz w:val="20"/>
          <w:szCs w:val="20"/>
          <w:shd w:val="clear" w:color="auto" w:fill="FFFFFF"/>
        </w:rPr>
        <w:t>funds</w:t>
      </w:r>
      <w:proofErr w:type="spellEnd"/>
      <w:r w:rsidRPr="00016A1D">
        <w:rPr>
          <w:rFonts w:ascii="Times New Roman" w:hAnsi="Times New Roman" w:cs="Times New Roman"/>
          <w:i/>
          <w:color w:val="000000"/>
          <w:sz w:val="20"/>
          <w:szCs w:val="20"/>
          <w:shd w:val="clear" w:color="auto" w:fill="FFFFFF"/>
        </w:rPr>
        <w:t xml:space="preserve">: Country data </w:t>
      </w:r>
      <w:proofErr w:type="spellStart"/>
      <w:r w:rsidRPr="00016A1D">
        <w:rPr>
          <w:rFonts w:ascii="Times New Roman" w:hAnsi="Times New Roman" w:cs="Times New Roman"/>
          <w:i/>
          <w:color w:val="000000"/>
          <w:sz w:val="20"/>
          <w:szCs w:val="20"/>
          <w:shd w:val="clear" w:color="auto" w:fill="FFFFFF"/>
        </w:rPr>
        <w:t>for</w:t>
      </w:r>
      <w:proofErr w:type="spellEnd"/>
      <w:r w:rsidRPr="00016A1D">
        <w:rPr>
          <w:rFonts w:ascii="Times New Roman" w:hAnsi="Times New Roman" w:cs="Times New Roman"/>
          <w:i/>
          <w:color w:val="000000"/>
          <w:sz w:val="20"/>
          <w:szCs w:val="20"/>
          <w:shd w:val="clear" w:color="auto" w:fill="FFFFFF"/>
        </w:rPr>
        <w:t xml:space="preserve"> </w:t>
      </w:r>
      <w:proofErr w:type="spellStart"/>
      <w:r w:rsidRPr="00016A1D">
        <w:rPr>
          <w:rFonts w:ascii="Times New Roman" w:hAnsi="Times New Roman" w:cs="Times New Roman"/>
          <w:i/>
          <w:color w:val="000000"/>
          <w:sz w:val="20"/>
          <w:szCs w:val="20"/>
          <w:shd w:val="clear" w:color="auto" w:fill="FFFFFF"/>
        </w:rPr>
        <w:t>Poland</w:t>
      </w:r>
      <w:proofErr w:type="spellEnd"/>
      <w:r w:rsidRPr="00016A1D">
        <w:rPr>
          <w:rFonts w:ascii="Times New Roman" w:hAnsi="Times New Roman" w:cs="Times New Roman"/>
          <w:color w:val="000000"/>
          <w:sz w:val="20"/>
          <w:szCs w:val="20"/>
          <w:shd w:val="clear" w:color="auto" w:fill="FFFFFF"/>
        </w:rPr>
        <w:t>. [online].</w:t>
      </w:r>
      <w:r w:rsidRPr="00016A1D">
        <w:rPr>
          <w:rStyle w:val="apple-converted-space"/>
          <w:rFonts w:ascii="Times New Roman" w:hAnsi="Times New Roman" w:cs="Times New Roman"/>
          <w:color w:val="000000"/>
          <w:sz w:val="20"/>
          <w:szCs w:val="20"/>
          <w:shd w:val="clear" w:color="auto" w:fill="FFFFFF"/>
        </w:rPr>
        <w:t> </w:t>
      </w:r>
      <w:proofErr w:type="spellStart"/>
      <w:r w:rsidRPr="00016A1D">
        <w:rPr>
          <w:rFonts w:ascii="Times New Roman" w:hAnsi="Times New Roman" w:cs="Times New Roman"/>
          <w:iCs/>
          <w:color w:val="000000"/>
          <w:sz w:val="20"/>
          <w:szCs w:val="20"/>
        </w:rPr>
        <w:t>European</w:t>
      </w:r>
      <w:proofErr w:type="spellEnd"/>
      <w:r w:rsidRPr="00016A1D">
        <w:rPr>
          <w:rFonts w:ascii="Times New Roman" w:hAnsi="Times New Roman" w:cs="Times New Roman"/>
          <w:iCs/>
          <w:color w:val="000000"/>
          <w:sz w:val="20"/>
          <w:szCs w:val="20"/>
        </w:rPr>
        <w:t xml:space="preserve"> </w:t>
      </w:r>
      <w:proofErr w:type="spellStart"/>
      <w:r w:rsidRPr="00016A1D">
        <w:rPr>
          <w:rFonts w:ascii="Times New Roman" w:hAnsi="Times New Roman" w:cs="Times New Roman"/>
          <w:iCs/>
          <w:color w:val="000000"/>
          <w:sz w:val="20"/>
          <w:szCs w:val="20"/>
        </w:rPr>
        <w:t>Commission</w:t>
      </w:r>
      <w:proofErr w:type="spellEnd"/>
      <w:r w:rsidRPr="00016A1D">
        <w:rPr>
          <w:rStyle w:val="apple-converted-space"/>
          <w:rFonts w:ascii="Times New Roman" w:hAnsi="Times New Roman" w:cs="Times New Roman"/>
          <w:color w:val="000000"/>
          <w:sz w:val="20"/>
          <w:szCs w:val="20"/>
          <w:shd w:val="clear" w:color="auto" w:fill="FFFFFF"/>
        </w:rPr>
        <w:t>,</w:t>
      </w:r>
      <w:r w:rsidRPr="00016A1D">
        <w:rPr>
          <w:rFonts w:ascii="Times New Roman" w:hAnsi="Times New Roman" w:cs="Times New Roman"/>
          <w:color w:val="000000"/>
          <w:sz w:val="20"/>
          <w:szCs w:val="20"/>
          <w:shd w:val="clear" w:color="auto" w:fill="FFFFFF"/>
        </w:rPr>
        <w:t xml:space="preserve"> 2015 [cit. 26. února 2016]. Dostupné na &lt;https://cohesiondata.ec.europa.eu/</w:t>
      </w:r>
      <w:proofErr w:type="spellStart"/>
      <w:r w:rsidRPr="00016A1D">
        <w:rPr>
          <w:rFonts w:ascii="Times New Roman" w:hAnsi="Times New Roman" w:cs="Times New Roman"/>
          <w:color w:val="000000"/>
          <w:sz w:val="20"/>
          <w:szCs w:val="20"/>
          <w:shd w:val="clear" w:color="auto" w:fill="FFFFFF"/>
        </w:rPr>
        <w:t>countries</w:t>
      </w:r>
      <w:proofErr w:type="spellEnd"/>
      <w:r w:rsidRPr="00016A1D">
        <w:rPr>
          <w:rFonts w:ascii="Times New Roman" w:hAnsi="Times New Roman" w:cs="Times New Roman"/>
          <w:color w:val="000000"/>
          <w:sz w:val="20"/>
          <w:szCs w:val="20"/>
          <w:shd w:val="clear" w:color="auto" w:fill="FFFFFF"/>
        </w:rPr>
        <w:t>/PL&gt;.</w:t>
      </w:r>
    </w:p>
  </w:footnote>
  <w:footnote w:id="90">
    <w:p w:rsidR="00F95BD6" w:rsidRPr="00E32B2E" w:rsidRDefault="00F95BD6" w:rsidP="00E32B2E">
      <w:pPr>
        <w:spacing w:after="0" w:line="240" w:lineRule="auto"/>
        <w:rPr>
          <w:rFonts w:ascii="Times New Roman" w:hAnsi="Times New Roman" w:cs="Times New Roman"/>
          <w:color w:val="000000"/>
          <w:sz w:val="20"/>
          <w:szCs w:val="20"/>
          <w:shd w:val="clear" w:color="auto" w:fill="FFFFFF"/>
        </w:rPr>
      </w:pPr>
      <w:r w:rsidRPr="007E18AE">
        <w:rPr>
          <w:rStyle w:val="Znakapoznpodarou"/>
          <w:rFonts w:ascii="Times New Roman" w:hAnsi="Times New Roman" w:cs="Times New Roman"/>
          <w:sz w:val="20"/>
          <w:szCs w:val="20"/>
        </w:rPr>
        <w:footnoteRef/>
      </w:r>
      <w:r w:rsidRPr="007E18AE">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PITROVÁ, Miroslava</w:t>
      </w:r>
      <w:r w:rsidRPr="007E18AE">
        <w:rPr>
          <w:rFonts w:ascii="Times New Roman" w:hAnsi="Times New Roman" w:cs="Times New Roman"/>
          <w:i/>
          <w:color w:val="000000"/>
          <w:sz w:val="20"/>
          <w:szCs w:val="20"/>
          <w:shd w:val="clear" w:color="auto" w:fill="FFFFFF"/>
        </w:rPr>
        <w:t>. Obce ve Spolkové republice Německo - vývoj a současný stav</w:t>
      </w:r>
      <w:r w:rsidRPr="007E18AE">
        <w:rPr>
          <w:rFonts w:ascii="Times New Roman" w:hAnsi="Times New Roman" w:cs="Times New Roman"/>
          <w:color w:val="000000"/>
          <w:sz w:val="20"/>
          <w:szCs w:val="20"/>
          <w:shd w:val="clear" w:color="auto" w:fill="FFFFFF"/>
        </w:rPr>
        <w:t>.</w:t>
      </w:r>
      <w:r w:rsidRPr="007E18AE">
        <w:rPr>
          <w:rStyle w:val="apple-converted-space"/>
          <w:rFonts w:ascii="Times New Roman" w:hAnsi="Times New Roman" w:cs="Times New Roman"/>
          <w:color w:val="000000"/>
          <w:sz w:val="20"/>
          <w:szCs w:val="20"/>
          <w:shd w:val="clear" w:color="auto" w:fill="FFFFFF"/>
        </w:rPr>
        <w:t> </w:t>
      </w:r>
      <w:r w:rsidRPr="007E18AE">
        <w:rPr>
          <w:rFonts w:ascii="Times New Roman" w:hAnsi="Times New Roman" w:cs="Times New Roman"/>
          <w:color w:val="000000"/>
          <w:sz w:val="20"/>
          <w:szCs w:val="20"/>
          <w:shd w:val="clear" w:color="auto" w:fill="FFFFFF"/>
        </w:rPr>
        <w:t xml:space="preserve">[online].  </w:t>
      </w:r>
      <w:r w:rsidRPr="007E18AE">
        <w:rPr>
          <w:rFonts w:ascii="Times New Roman" w:hAnsi="Times New Roman" w:cs="Times New Roman"/>
          <w:iCs/>
          <w:color w:val="000000"/>
          <w:sz w:val="20"/>
          <w:szCs w:val="20"/>
        </w:rPr>
        <w:t>E-Polis.cz, 4. června 2008</w:t>
      </w:r>
      <w:r w:rsidRPr="007E18AE">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[cit. 11. února</w:t>
      </w:r>
      <w:r w:rsidRPr="007E18AE">
        <w:rPr>
          <w:rFonts w:ascii="Times New Roman" w:hAnsi="Times New Roman" w:cs="Times New Roman"/>
          <w:color w:val="000000"/>
          <w:sz w:val="20"/>
          <w:szCs w:val="20"/>
          <w:shd w:val="clear" w:color="auto" w:fill="FFFFFF"/>
        </w:rPr>
        <w:t xml:space="preserve"> 2016]. Dostupné na &lt;http://</w:t>
      </w:r>
      <w:proofErr w:type="gramStart"/>
      <w:r w:rsidRPr="007E18AE">
        <w:rPr>
          <w:rFonts w:ascii="Times New Roman" w:hAnsi="Times New Roman" w:cs="Times New Roman"/>
          <w:color w:val="000000"/>
          <w:sz w:val="20"/>
          <w:szCs w:val="20"/>
          <w:shd w:val="clear" w:color="auto" w:fill="FFFFFF"/>
        </w:rPr>
        <w:t>www.e-polis</w:t>
      </w:r>
      <w:proofErr w:type="gramEnd"/>
      <w:r w:rsidRPr="007E18AE">
        <w:rPr>
          <w:rFonts w:ascii="Times New Roman" w:hAnsi="Times New Roman" w:cs="Times New Roman"/>
          <w:color w:val="000000"/>
          <w:sz w:val="20"/>
          <w:szCs w:val="20"/>
          <w:shd w:val="clear" w:color="auto" w:fill="FFFFFF"/>
        </w:rPr>
        <w:t>.cz/clanek/obce-ve-spolkove-republice-</w:t>
      </w:r>
      <w:r w:rsidRPr="00E32B2E">
        <w:rPr>
          <w:rFonts w:ascii="Times New Roman" w:hAnsi="Times New Roman" w:cs="Times New Roman"/>
          <w:color w:val="000000"/>
          <w:sz w:val="20"/>
          <w:szCs w:val="20"/>
          <w:shd w:val="clear" w:color="auto" w:fill="FFFFFF"/>
        </w:rPr>
        <w:t>nemecko-vyvoj-a-soucasny-stav.html&gt;.</w:t>
      </w:r>
    </w:p>
  </w:footnote>
  <w:footnote w:id="91">
    <w:p w:rsidR="00F95BD6" w:rsidRPr="00E32B2E" w:rsidRDefault="00F95BD6" w:rsidP="00E32B2E">
      <w:pPr>
        <w:spacing w:after="0" w:line="240" w:lineRule="auto"/>
        <w:rPr>
          <w:rFonts w:ascii="Times New Roman" w:hAnsi="Times New Roman" w:cs="Times New Roman"/>
          <w:color w:val="000000"/>
          <w:sz w:val="24"/>
          <w:szCs w:val="24"/>
          <w:shd w:val="clear" w:color="auto" w:fill="FFFFFF"/>
        </w:rPr>
      </w:pPr>
      <w:r w:rsidRPr="00E32B2E">
        <w:rPr>
          <w:rStyle w:val="Znakapoznpodarou"/>
          <w:rFonts w:ascii="Times New Roman" w:hAnsi="Times New Roman" w:cs="Times New Roman"/>
          <w:sz w:val="20"/>
          <w:szCs w:val="20"/>
        </w:rPr>
        <w:footnoteRef/>
      </w:r>
      <w:r w:rsidRPr="00E32B2E">
        <w:rPr>
          <w:rFonts w:ascii="Times New Roman" w:hAnsi="Times New Roman" w:cs="Times New Roman"/>
          <w:sz w:val="20"/>
          <w:szCs w:val="20"/>
        </w:rPr>
        <w:t xml:space="preserve"> </w:t>
      </w:r>
      <w:r w:rsidRPr="00E32B2E">
        <w:rPr>
          <w:rFonts w:ascii="Times New Roman" w:hAnsi="Times New Roman" w:cs="Times New Roman"/>
          <w:color w:val="000000"/>
          <w:sz w:val="20"/>
          <w:szCs w:val="20"/>
          <w:shd w:val="clear" w:color="auto" w:fill="FFFFFF"/>
        </w:rPr>
        <w:t>PITROVÁ,</w:t>
      </w:r>
      <w:r>
        <w:rPr>
          <w:rFonts w:ascii="Times New Roman" w:hAnsi="Times New Roman" w:cs="Times New Roman"/>
          <w:color w:val="000000"/>
          <w:sz w:val="20"/>
          <w:szCs w:val="20"/>
          <w:shd w:val="clear" w:color="auto" w:fill="FFFFFF"/>
        </w:rPr>
        <w:t xml:space="preserve"> KUBATOVÁ,</w:t>
      </w:r>
      <w:r w:rsidRPr="00E32B2E">
        <w:rPr>
          <w:rFonts w:ascii="Times New Roman" w:hAnsi="Times New Roman" w:cs="Times New Roman"/>
          <w:color w:val="000000"/>
          <w:sz w:val="20"/>
          <w:szCs w:val="20"/>
          <w:shd w:val="clear" w:color="auto" w:fill="FFFFFF"/>
        </w:rPr>
        <w:t xml:space="preserve"> Miroslava.</w:t>
      </w:r>
      <w:r w:rsidRPr="00E32B2E">
        <w:rPr>
          <w:rStyle w:val="apple-converted-space"/>
          <w:rFonts w:ascii="Times New Roman" w:hAnsi="Times New Roman" w:cs="Times New Roman"/>
          <w:color w:val="000000"/>
          <w:sz w:val="20"/>
          <w:szCs w:val="20"/>
          <w:shd w:val="clear" w:color="auto" w:fill="FFFFFF"/>
        </w:rPr>
        <w:t> </w:t>
      </w:r>
      <w:r w:rsidRPr="00E32B2E">
        <w:rPr>
          <w:rFonts w:ascii="Times New Roman" w:hAnsi="Times New Roman" w:cs="Times New Roman"/>
          <w:i/>
          <w:iCs/>
          <w:color w:val="000000"/>
          <w:sz w:val="20"/>
          <w:szCs w:val="20"/>
        </w:rPr>
        <w:t>Německá komunální politika: bavorské a saské obce</w:t>
      </w:r>
      <w:r w:rsidRPr="00E32B2E">
        <w:rPr>
          <w:rFonts w:ascii="Times New Roman" w:hAnsi="Times New Roman" w:cs="Times New Roman"/>
          <w:color w:val="000000"/>
          <w:sz w:val="20"/>
          <w:szCs w:val="20"/>
          <w:shd w:val="clear" w:color="auto" w:fill="FFFFFF"/>
        </w:rPr>
        <w:t>. 1. vydání. Praha: ARS</w:t>
      </w:r>
      <w:r>
        <w:rPr>
          <w:rFonts w:ascii="Times New Roman" w:hAnsi="Times New Roman" w:cs="Times New Roman"/>
          <w:color w:val="000000"/>
          <w:sz w:val="20"/>
          <w:szCs w:val="20"/>
          <w:shd w:val="clear" w:color="auto" w:fill="FFFFFF"/>
        </w:rPr>
        <w:t xml:space="preserve">CI, 2014, </w:t>
      </w:r>
      <w:r w:rsidRPr="00E32B2E">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 25</w:t>
      </w:r>
    </w:p>
  </w:footnote>
  <w:footnote w:id="92">
    <w:p w:rsidR="00F95BD6" w:rsidRPr="00B60116" w:rsidRDefault="00F95BD6" w:rsidP="00B60116">
      <w:pPr>
        <w:spacing w:after="0" w:line="240" w:lineRule="auto"/>
        <w:rPr>
          <w:rFonts w:ascii="Times New Roman" w:hAnsi="Times New Roman" w:cs="Times New Roman"/>
          <w:sz w:val="20"/>
          <w:szCs w:val="20"/>
        </w:rPr>
      </w:pPr>
      <w:r w:rsidRPr="00B60116">
        <w:rPr>
          <w:rStyle w:val="Znakapoznpodarou"/>
          <w:rFonts w:ascii="Times New Roman" w:hAnsi="Times New Roman" w:cs="Times New Roman"/>
          <w:sz w:val="20"/>
          <w:szCs w:val="20"/>
        </w:rPr>
        <w:footnoteRef/>
      </w:r>
      <w:r w:rsidRPr="00B60116">
        <w:rPr>
          <w:rFonts w:ascii="Times New Roman" w:hAnsi="Times New Roman" w:cs="Times New Roman"/>
          <w:sz w:val="20"/>
          <w:szCs w:val="20"/>
        </w:rPr>
        <w:t xml:space="preserve"> Čl. 28 </w:t>
      </w:r>
      <w:proofErr w:type="spellStart"/>
      <w:r w:rsidRPr="00B60116">
        <w:rPr>
          <w:rFonts w:ascii="Times New Roman" w:hAnsi="Times New Roman" w:cs="Times New Roman"/>
          <w:bCs/>
          <w:sz w:val="20"/>
          <w:szCs w:val="20"/>
        </w:rPr>
        <w:t>Grundgesetz</w:t>
      </w:r>
      <w:proofErr w:type="spellEnd"/>
      <w:r w:rsidRPr="00B60116">
        <w:rPr>
          <w:rFonts w:ascii="Times New Roman" w:hAnsi="Times New Roman" w:cs="Times New Roman"/>
          <w:bCs/>
          <w:sz w:val="20"/>
          <w:szCs w:val="20"/>
        </w:rPr>
        <w:t xml:space="preserve"> </w:t>
      </w:r>
      <w:proofErr w:type="spellStart"/>
      <w:r w:rsidRPr="00B60116">
        <w:rPr>
          <w:rFonts w:ascii="Times New Roman" w:hAnsi="Times New Roman" w:cs="Times New Roman"/>
          <w:bCs/>
          <w:sz w:val="20"/>
          <w:szCs w:val="20"/>
        </w:rPr>
        <w:t>für</w:t>
      </w:r>
      <w:proofErr w:type="spellEnd"/>
      <w:r w:rsidRPr="00B60116">
        <w:rPr>
          <w:rFonts w:ascii="Times New Roman" w:hAnsi="Times New Roman" w:cs="Times New Roman"/>
          <w:bCs/>
          <w:sz w:val="20"/>
          <w:szCs w:val="20"/>
        </w:rPr>
        <w:t xml:space="preserve"> </w:t>
      </w:r>
      <w:proofErr w:type="spellStart"/>
      <w:r w:rsidRPr="00B60116">
        <w:rPr>
          <w:rFonts w:ascii="Times New Roman" w:hAnsi="Times New Roman" w:cs="Times New Roman"/>
          <w:bCs/>
          <w:sz w:val="20"/>
          <w:szCs w:val="20"/>
        </w:rPr>
        <w:t>die</w:t>
      </w:r>
      <w:proofErr w:type="spellEnd"/>
      <w:r w:rsidRPr="00B60116">
        <w:rPr>
          <w:rFonts w:ascii="Times New Roman" w:hAnsi="Times New Roman" w:cs="Times New Roman"/>
          <w:bCs/>
          <w:sz w:val="20"/>
          <w:szCs w:val="20"/>
        </w:rPr>
        <w:t xml:space="preserve"> </w:t>
      </w:r>
      <w:proofErr w:type="spellStart"/>
      <w:r w:rsidRPr="00B60116">
        <w:rPr>
          <w:rFonts w:ascii="Times New Roman" w:hAnsi="Times New Roman" w:cs="Times New Roman"/>
          <w:bCs/>
          <w:sz w:val="20"/>
          <w:szCs w:val="20"/>
        </w:rPr>
        <w:t>Bundesrepublik</w:t>
      </w:r>
      <w:proofErr w:type="spellEnd"/>
      <w:r w:rsidRPr="00B60116">
        <w:rPr>
          <w:rFonts w:ascii="Times New Roman" w:hAnsi="Times New Roman" w:cs="Times New Roman"/>
          <w:bCs/>
          <w:sz w:val="20"/>
          <w:szCs w:val="20"/>
        </w:rPr>
        <w:t xml:space="preserve"> </w:t>
      </w:r>
      <w:proofErr w:type="spellStart"/>
      <w:r w:rsidRPr="00B60116">
        <w:rPr>
          <w:rFonts w:ascii="Times New Roman" w:hAnsi="Times New Roman" w:cs="Times New Roman"/>
          <w:bCs/>
          <w:sz w:val="20"/>
          <w:szCs w:val="20"/>
        </w:rPr>
        <w:t>Deutschland</w:t>
      </w:r>
      <w:proofErr w:type="spellEnd"/>
      <w:r w:rsidRPr="00B60116">
        <w:rPr>
          <w:rFonts w:ascii="Times New Roman" w:hAnsi="Times New Roman" w:cs="Times New Roman"/>
          <w:bCs/>
          <w:sz w:val="20"/>
          <w:szCs w:val="20"/>
        </w:rPr>
        <w:t xml:space="preserve"> </w:t>
      </w:r>
      <w:proofErr w:type="spellStart"/>
      <w:r w:rsidRPr="00B60116">
        <w:rPr>
          <w:rFonts w:ascii="Times New Roman" w:hAnsi="Times New Roman" w:cs="Times New Roman"/>
          <w:sz w:val="20"/>
          <w:szCs w:val="20"/>
        </w:rPr>
        <w:t>vom</w:t>
      </w:r>
      <w:proofErr w:type="spellEnd"/>
      <w:r w:rsidRPr="00B60116">
        <w:rPr>
          <w:rFonts w:ascii="Times New Roman" w:hAnsi="Times New Roman" w:cs="Times New Roman"/>
          <w:sz w:val="20"/>
          <w:szCs w:val="20"/>
        </w:rPr>
        <w:t xml:space="preserve"> 23. </w:t>
      </w:r>
      <w:proofErr w:type="spellStart"/>
      <w:r w:rsidRPr="00B60116">
        <w:rPr>
          <w:rFonts w:ascii="Times New Roman" w:hAnsi="Times New Roman" w:cs="Times New Roman"/>
          <w:sz w:val="20"/>
          <w:szCs w:val="20"/>
        </w:rPr>
        <w:t>Mai</w:t>
      </w:r>
      <w:proofErr w:type="spellEnd"/>
      <w:r w:rsidRPr="00B60116">
        <w:rPr>
          <w:rFonts w:ascii="Times New Roman" w:hAnsi="Times New Roman" w:cs="Times New Roman"/>
          <w:sz w:val="20"/>
          <w:szCs w:val="20"/>
        </w:rPr>
        <w:t xml:space="preserve"> 1949 (</w:t>
      </w:r>
      <w:proofErr w:type="spellStart"/>
      <w:r w:rsidRPr="00B60116">
        <w:rPr>
          <w:rFonts w:ascii="Times New Roman" w:hAnsi="Times New Roman" w:cs="Times New Roman"/>
          <w:sz w:val="20"/>
          <w:szCs w:val="20"/>
        </w:rPr>
        <w:t>BGBl</w:t>
      </w:r>
      <w:proofErr w:type="spellEnd"/>
      <w:r w:rsidRPr="00B60116">
        <w:rPr>
          <w:rFonts w:ascii="Times New Roman" w:hAnsi="Times New Roman" w:cs="Times New Roman"/>
          <w:sz w:val="20"/>
          <w:szCs w:val="20"/>
        </w:rPr>
        <w:t>. S. 1), </w:t>
      </w:r>
      <w:proofErr w:type="spellStart"/>
      <w:r w:rsidRPr="00B60116">
        <w:rPr>
          <w:rFonts w:ascii="Times New Roman" w:hAnsi="Times New Roman" w:cs="Times New Roman"/>
          <w:sz w:val="20"/>
          <w:szCs w:val="20"/>
        </w:rPr>
        <w:t>zuletzt</w:t>
      </w:r>
      <w:proofErr w:type="spellEnd"/>
      <w:r w:rsidRPr="00B60116">
        <w:rPr>
          <w:rFonts w:ascii="Times New Roman" w:hAnsi="Times New Roman" w:cs="Times New Roman"/>
          <w:sz w:val="20"/>
          <w:szCs w:val="20"/>
        </w:rPr>
        <w:t xml:space="preserve"> </w:t>
      </w:r>
      <w:proofErr w:type="spellStart"/>
      <w:r w:rsidRPr="00B60116">
        <w:rPr>
          <w:rFonts w:ascii="Times New Roman" w:hAnsi="Times New Roman" w:cs="Times New Roman"/>
          <w:sz w:val="20"/>
          <w:szCs w:val="20"/>
        </w:rPr>
        <w:t>geändert</w:t>
      </w:r>
      <w:proofErr w:type="spellEnd"/>
      <w:r w:rsidRPr="00B60116">
        <w:rPr>
          <w:rFonts w:ascii="Times New Roman" w:hAnsi="Times New Roman" w:cs="Times New Roman"/>
          <w:sz w:val="20"/>
          <w:szCs w:val="20"/>
        </w:rPr>
        <w:t xml:space="preserve"> durch </w:t>
      </w:r>
      <w:proofErr w:type="spellStart"/>
      <w:r w:rsidRPr="00B60116">
        <w:rPr>
          <w:rFonts w:ascii="Times New Roman" w:hAnsi="Times New Roman" w:cs="Times New Roman"/>
          <w:sz w:val="20"/>
          <w:szCs w:val="20"/>
        </w:rPr>
        <w:t>Artikel</w:t>
      </w:r>
      <w:proofErr w:type="spellEnd"/>
      <w:r w:rsidRPr="00B60116">
        <w:rPr>
          <w:rFonts w:ascii="Times New Roman" w:hAnsi="Times New Roman" w:cs="Times New Roman"/>
          <w:sz w:val="20"/>
          <w:szCs w:val="20"/>
        </w:rPr>
        <w:t xml:space="preserve"> 1 des </w:t>
      </w:r>
      <w:proofErr w:type="spellStart"/>
      <w:r w:rsidRPr="00B60116">
        <w:rPr>
          <w:rFonts w:ascii="Times New Roman" w:hAnsi="Times New Roman" w:cs="Times New Roman"/>
          <w:sz w:val="20"/>
          <w:szCs w:val="20"/>
        </w:rPr>
        <w:t>Gesetzes</w:t>
      </w:r>
      <w:proofErr w:type="spellEnd"/>
      <w:r w:rsidRPr="00B60116">
        <w:rPr>
          <w:rFonts w:ascii="Times New Roman" w:hAnsi="Times New Roman" w:cs="Times New Roman"/>
          <w:sz w:val="20"/>
          <w:szCs w:val="20"/>
        </w:rPr>
        <w:t xml:space="preserve"> </w:t>
      </w:r>
      <w:proofErr w:type="spellStart"/>
      <w:r w:rsidRPr="00B60116">
        <w:rPr>
          <w:rFonts w:ascii="Times New Roman" w:hAnsi="Times New Roman" w:cs="Times New Roman"/>
          <w:sz w:val="20"/>
          <w:szCs w:val="20"/>
        </w:rPr>
        <w:t>vom</w:t>
      </w:r>
      <w:proofErr w:type="spellEnd"/>
      <w:r w:rsidRPr="00B60116">
        <w:rPr>
          <w:rFonts w:ascii="Times New Roman" w:hAnsi="Times New Roman" w:cs="Times New Roman"/>
          <w:sz w:val="20"/>
          <w:szCs w:val="20"/>
        </w:rPr>
        <w:t xml:space="preserve"> 23. 12. 2014 (</w:t>
      </w:r>
      <w:proofErr w:type="spellStart"/>
      <w:r w:rsidRPr="00B60116">
        <w:rPr>
          <w:rFonts w:ascii="Times New Roman" w:hAnsi="Times New Roman" w:cs="Times New Roman"/>
          <w:sz w:val="20"/>
          <w:szCs w:val="20"/>
        </w:rPr>
        <w:t>BGBl</w:t>
      </w:r>
      <w:proofErr w:type="spellEnd"/>
      <w:r w:rsidRPr="00B60116">
        <w:rPr>
          <w:rFonts w:ascii="Times New Roman" w:hAnsi="Times New Roman" w:cs="Times New Roman"/>
          <w:sz w:val="20"/>
          <w:szCs w:val="20"/>
        </w:rPr>
        <w:t>. I S. 2438)</w:t>
      </w:r>
    </w:p>
  </w:footnote>
  <w:footnote w:id="93">
    <w:p w:rsidR="00F95BD6" w:rsidRPr="008F7988" w:rsidRDefault="00F95BD6" w:rsidP="008F7988">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color w:val="000000"/>
          <w:shd w:val="clear" w:color="auto" w:fill="FFFFFF"/>
        </w:rPr>
        <w:t>PITROVÁ, Miroslava</w:t>
      </w:r>
      <w:r w:rsidRPr="007E18AE">
        <w:rPr>
          <w:rFonts w:ascii="Times New Roman" w:hAnsi="Times New Roman" w:cs="Times New Roman"/>
          <w:i/>
          <w:color w:val="000000"/>
          <w:shd w:val="clear" w:color="auto" w:fill="FFFFFF"/>
        </w:rPr>
        <w:t>. Obce ve Spolkové republice Německo - vývoj a současný stav</w:t>
      </w:r>
      <w:r w:rsidRPr="007E18AE">
        <w:rPr>
          <w:rFonts w:ascii="Times New Roman" w:hAnsi="Times New Roman" w:cs="Times New Roman"/>
          <w:color w:val="000000"/>
          <w:shd w:val="clear" w:color="auto" w:fill="FFFFFF"/>
        </w:rPr>
        <w:t>.</w:t>
      </w:r>
      <w:r w:rsidRPr="007E18AE">
        <w:rPr>
          <w:rStyle w:val="apple-converted-space"/>
          <w:rFonts w:ascii="Times New Roman" w:hAnsi="Times New Roman" w:cs="Times New Roman"/>
          <w:color w:val="000000"/>
          <w:shd w:val="clear" w:color="auto" w:fill="FFFFFF"/>
        </w:rPr>
        <w:t> </w:t>
      </w:r>
      <w:r w:rsidRPr="007E18AE">
        <w:rPr>
          <w:rFonts w:ascii="Times New Roman" w:hAnsi="Times New Roman" w:cs="Times New Roman"/>
          <w:color w:val="000000"/>
          <w:shd w:val="clear" w:color="auto" w:fill="FFFFFF"/>
        </w:rPr>
        <w:t xml:space="preserve">[online].  </w:t>
      </w:r>
      <w:r w:rsidRPr="007E18AE">
        <w:rPr>
          <w:rFonts w:ascii="Times New Roman" w:hAnsi="Times New Roman" w:cs="Times New Roman"/>
          <w:iCs/>
          <w:color w:val="000000"/>
        </w:rPr>
        <w:t>E-Polis.cz, 4. června 2008</w:t>
      </w:r>
      <w:r w:rsidRPr="007E18AE">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[cit. 11. února </w:t>
      </w:r>
      <w:r w:rsidRPr="007E18AE">
        <w:rPr>
          <w:rFonts w:ascii="Times New Roman" w:hAnsi="Times New Roman" w:cs="Times New Roman"/>
          <w:color w:val="000000"/>
          <w:shd w:val="clear" w:color="auto" w:fill="FFFFFF"/>
        </w:rPr>
        <w:t>2016]. Dostupné na &lt;http://</w:t>
      </w:r>
      <w:proofErr w:type="gramStart"/>
      <w:r w:rsidRPr="007E18AE">
        <w:rPr>
          <w:rFonts w:ascii="Times New Roman" w:hAnsi="Times New Roman" w:cs="Times New Roman"/>
          <w:color w:val="000000"/>
          <w:shd w:val="clear" w:color="auto" w:fill="FFFFFF"/>
        </w:rPr>
        <w:t>www.e-polis</w:t>
      </w:r>
      <w:proofErr w:type="gramEnd"/>
      <w:r w:rsidRPr="007E18AE">
        <w:rPr>
          <w:rFonts w:ascii="Times New Roman" w:hAnsi="Times New Roman" w:cs="Times New Roman"/>
          <w:color w:val="000000"/>
          <w:shd w:val="clear" w:color="auto" w:fill="FFFFFF"/>
        </w:rPr>
        <w:t>.cz/clanek/obce-ve-spolkove-republice-</w:t>
      </w:r>
      <w:r w:rsidRPr="008F7988">
        <w:rPr>
          <w:rFonts w:ascii="Times New Roman" w:hAnsi="Times New Roman" w:cs="Times New Roman"/>
          <w:color w:val="000000"/>
          <w:shd w:val="clear" w:color="auto" w:fill="FFFFFF"/>
        </w:rPr>
        <w:t>nemecko-vyvoj-a-soucasny-stav.html&gt;.</w:t>
      </w:r>
    </w:p>
  </w:footnote>
  <w:footnote w:id="94">
    <w:p w:rsidR="00F95BD6" w:rsidRPr="00462569" w:rsidRDefault="00F95BD6" w:rsidP="00462569">
      <w:pPr>
        <w:spacing w:after="0" w:line="240" w:lineRule="auto"/>
        <w:rPr>
          <w:rFonts w:ascii="Times New Roman" w:hAnsi="Times New Roman" w:cs="Times New Roman"/>
          <w:color w:val="000000"/>
          <w:sz w:val="20"/>
          <w:szCs w:val="20"/>
          <w:shd w:val="clear" w:color="auto" w:fill="FFFFFF"/>
        </w:rPr>
      </w:pPr>
      <w:r w:rsidRPr="008F7988">
        <w:rPr>
          <w:rStyle w:val="Znakapoznpodarou"/>
          <w:rFonts w:ascii="Times New Roman" w:hAnsi="Times New Roman" w:cs="Times New Roman"/>
          <w:sz w:val="20"/>
          <w:szCs w:val="20"/>
        </w:rPr>
        <w:footnoteRef/>
      </w:r>
      <w:r w:rsidRPr="008F7988">
        <w:rPr>
          <w:rFonts w:ascii="Times New Roman" w:hAnsi="Times New Roman" w:cs="Times New Roman"/>
          <w:sz w:val="20"/>
          <w:szCs w:val="20"/>
        </w:rPr>
        <w:t xml:space="preserve"> </w:t>
      </w:r>
      <w:r w:rsidRPr="008F7988">
        <w:rPr>
          <w:rFonts w:ascii="Times New Roman" w:hAnsi="Times New Roman" w:cs="Times New Roman"/>
          <w:color w:val="000000"/>
          <w:sz w:val="20"/>
          <w:szCs w:val="20"/>
          <w:shd w:val="clear" w:color="auto" w:fill="FFFFFF"/>
        </w:rPr>
        <w:t xml:space="preserve">ŠIMEK, Filip. </w:t>
      </w:r>
      <w:r w:rsidRPr="008F7988">
        <w:rPr>
          <w:rFonts w:ascii="Times New Roman" w:hAnsi="Times New Roman" w:cs="Times New Roman"/>
          <w:i/>
          <w:color w:val="000000"/>
          <w:sz w:val="20"/>
          <w:szCs w:val="20"/>
          <w:shd w:val="clear" w:color="auto" w:fill="FFFFFF"/>
        </w:rPr>
        <w:t>Komparace správního systému ČR a SRN se zaměřením na územní samosprávu.</w:t>
      </w:r>
      <w:r w:rsidRPr="008F7988">
        <w:rPr>
          <w:rFonts w:ascii="Times New Roman" w:hAnsi="Times New Roman" w:cs="Times New Roman"/>
          <w:color w:val="000000"/>
          <w:sz w:val="20"/>
          <w:szCs w:val="20"/>
          <w:shd w:val="clear" w:color="auto" w:fill="FFFFFF"/>
        </w:rPr>
        <w:t xml:space="preserve"> [online]. </w:t>
      </w:r>
      <w:r w:rsidRPr="008F7988">
        <w:rPr>
          <w:rFonts w:ascii="Times New Roman" w:hAnsi="Times New Roman" w:cs="Times New Roman"/>
          <w:iCs/>
          <w:color w:val="000000"/>
          <w:sz w:val="20"/>
          <w:szCs w:val="20"/>
        </w:rPr>
        <w:t>E-Polis.cz,</w:t>
      </w:r>
      <w:r w:rsidRPr="008F7988">
        <w:rPr>
          <w:rStyle w:val="apple-converted-space"/>
          <w:rFonts w:ascii="Times New Roman" w:hAnsi="Times New Roman" w:cs="Times New Roman"/>
          <w:color w:val="000000"/>
          <w:sz w:val="20"/>
          <w:szCs w:val="20"/>
          <w:shd w:val="clear" w:color="auto" w:fill="FFFFFF"/>
        </w:rPr>
        <w:t xml:space="preserve"> 13. července </w:t>
      </w:r>
      <w:r>
        <w:rPr>
          <w:rFonts w:ascii="Times New Roman" w:hAnsi="Times New Roman" w:cs="Times New Roman"/>
          <w:color w:val="000000"/>
          <w:sz w:val="20"/>
          <w:szCs w:val="20"/>
          <w:shd w:val="clear" w:color="auto" w:fill="FFFFFF"/>
        </w:rPr>
        <w:t>2013 [cit. 11. února</w:t>
      </w:r>
      <w:r w:rsidRPr="008F7988">
        <w:rPr>
          <w:rFonts w:ascii="Times New Roman" w:hAnsi="Times New Roman" w:cs="Times New Roman"/>
          <w:color w:val="000000"/>
          <w:sz w:val="20"/>
          <w:szCs w:val="20"/>
          <w:shd w:val="clear" w:color="auto" w:fill="FFFFFF"/>
        </w:rPr>
        <w:t xml:space="preserve"> 2016]. Dostupné na &lt;http://</w:t>
      </w:r>
      <w:proofErr w:type="gramStart"/>
      <w:r w:rsidRPr="008F7988">
        <w:rPr>
          <w:rFonts w:ascii="Times New Roman" w:hAnsi="Times New Roman" w:cs="Times New Roman"/>
          <w:color w:val="000000"/>
          <w:sz w:val="20"/>
          <w:szCs w:val="20"/>
          <w:shd w:val="clear" w:color="auto" w:fill="FFFFFF"/>
        </w:rPr>
        <w:t>www.e-polis</w:t>
      </w:r>
      <w:proofErr w:type="gramEnd"/>
      <w:r w:rsidRPr="008F7988">
        <w:rPr>
          <w:rFonts w:ascii="Times New Roman" w:hAnsi="Times New Roman" w:cs="Times New Roman"/>
          <w:color w:val="000000"/>
          <w:sz w:val="20"/>
          <w:szCs w:val="20"/>
          <w:shd w:val="clear" w:color="auto" w:fill="FFFFFF"/>
        </w:rPr>
        <w:t>.cz/clanek/komparace-spravniho-</w:t>
      </w:r>
      <w:r w:rsidRPr="00462569">
        <w:rPr>
          <w:rFonts w:ascii="Times New Roman" w:hAnsi="Times New Roman" w:cs="Times New Roman"/>
          <w:color w:val="000000"/>
          <w:sz w:val="20"/>
          <w:szCs w:val="20"/>
          <w:shd w:val="clear" w:color="auto" w:fill="FFFFFF"/>
        </w:rPr>
        <w:t>systemu-cr-a-srn-se-zamerenim-na-uzemni-samospravu.html&gt;.</w:t>
      </w:r>
    </w:p>
  </w:footnote>
  <w:footnote w:id="95">
    <w:p w:rsidR="00F95BD6" w:rsidRDefault="00F95BD6">
      <w:pPr>
        <w:pStyle w:val="Textpoznpodarou"/>
      </w:pPr>
      <w:r>
        <w:rPr>
          <w:rStyle w:val="Znakapoznpodarou"/>
        </w:rPr>
        <w:footnoteRef/>
      </w:r>
      <w:r>
        <w:t xml:space="preserve"> </w:t>
      </w:r>
      <w:r w:rsidRPr="00E32B2E">
        <w:rPr>
          <w:rFonts w:ascii="Times New Roman" w:hAnsi="Times New Roman" w:cs="Times New Roman"/>
          <w:color w:val="000000"/>
          <w:shd w:val="clear" w:color="auto" w:fill="FFFFFF"/>
        </w:rPr>
        <w:t>PITROVÁ,</w:t>
      </w:r>
      <w:r>
        <w:rPr>
          <w:rFonts w:ascii="Times New Roman" w:hAnsi="Times New Roman" w:cs="Times New Roman"/>
          <w:color w:val="000000"/>
          <w:shd w:val="clear" w:color="auto" w:fill="FFFFFF"/>
        </w:rPr>
        <w:t xml:space="preserve"> KUBATOVÁ,</w:t>
      </w:r>
      <w:r w:rsidRPr="00E32B2E">
        <w:rPr>
          <w:rFonts w:ascii="Times New Roman" w:hAnsi="Times New Roman" w:cs="Times New Roman"/>
          <w:color w:val="000000"/>
          <w:shd w:val="clear" w:color="auto" w:fill="FFFFFF"/>
        </w:rPr>
        <w:t xml:space="preserve"> Miroslava.</w:t>
      </w:r>
      <w:r w:rsidRPr="00E32B2E">
        <w:rPr>
          <w:rStyle w:val="apple-converted-space"/>
          <w:rFonts w:ascii="Times New Roman" w:hAnsi="Times New Roman" w:cs="Times New Roman"/>
          <w:color w:val="000000"/>
          <w:shd w:val="clear" w:color="auto" w:fill="FFFFFF"/>
        </w:rPr>
        <w:t> </w:t>
      </w:r>
      <w:r w:rsidRPr="00E32B2E">
        <w:rPr>
          <w:rFonts w:ascii="Times New Roman" w:hAnsi="Times New Roman" w:cs="Times New Roman"/>
          <w:i/>
          <w:iCs/>
          <w:color w:val="000000"/>
        </w:rPr>
        <w:t>Německá komunální politika: bavorské a saské obce</w:t>
      </w:r>
      <w:r w:rsidRPr="00E32B2E">
        <w:rPr>
          <w:rFonts w:ascii="Times New Roman" w:hAnsi="Times New Roman" w:cs="Times New Roman"/>
          <w:color w:val="000000"/>
          <w:shd w:val="clear" w:color="auto" w:fill="FFFFFF"/>
        </w:rPr>
        <w:t>. 1. vydání. Praha: ARS</w:t>
      </w:r>
      <w:r>
        <w:rPr>
          <w:rFonts w:ascii="Times New Roman" w:hAnsi="Times New Roman" w:cs="Times New Roman"/>
          <w:color w:val="000000"/>
          <w:shd w:val="clear" w:color="auto" w:fill="FFFFFF"/>
        </w:rPr>
        <w:t xml:space="preserve">CI, 2014, </w:t>
      </w:r>
      <w:r w:rsidRPr="00E32B2E">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27 - 28</w:t>
      </w:r>
    </w:p>
  </w:footnote>
  <w:footnote w:id="96">
    <w:p w:rsidR="00F95BD6" w:rsidRPr="00462569" w:rsidRDefault="00F95BD6" w:rsidP="00462569">
      <w:pPr>
        <w:spacing w:after="0" w:line="240" w:lineRule="auto"/>
        <w:jc w:val="both"/>
        <w:rPr>
          <w:rFonts w:ascii="Times New Roman" w:hAnsi="Times New Roman" w:cs="Times New Roman"/>
          <w:color w:val="000000"/>
          <w:sz w:val="20"/>
          <w:szCs w:val="20"/>
          <w:shd w:val="clear" w:color="auto" w:fill="FFFFFF"/>
        </w:rPr>
      </w:pPr>
      <w:r w:rsidRPr="00462569">
        <w:rPr>
          <w:rStyle w:val="Znakapoznpodarou"/>
          <w:rFonts w:ascii="Times New Roman" w:hAnsi="Times New Roman" w:cs="Times New Roman"/>
          <w:sz w:val="20"/>
          <w:szCs w:val="20"/>
        </w:rPr>
        <w:footnoteRef/>
      </w:r>
      <w:r>
        <w:rPr>
          <w:rFonts w:ascii="Times New Roman" w:hAnsi="Times New Roman" w:cs="Times New Roman"/>
          <w:sz w:val="20"/>
          <w:szCs w:val="20"/>
        </w:rPr>
        <w:t xml:space="preserve"> </w:t>
      </w:r>
      <w:r w:rsidRPr="00462569">
        <w:rPr>
          <w:rFonts w:ascii="Times New Roman" w:hAnsi="Times New Roman" w:cs="Times New Roman"/>
          <w:color w:val="000000"/>
          <w:sz w:val="20"/>
          <w:szCs w:val="20"/>
          <w:shd w:val="clear" w:color="auto" w:fill="FFFFFF"/>
        </w:rPr>
        <w:t>PROVAZNÍKOVÁ, Romana, SEDLÁČKOVÁ, Olga.</w:t>
      </w:r>
      <w:r w:rsidRPr="00462569">
        <w:rPr>
          <w:rStyle w:val="apple-converted-space"/>
          <w:rFonts w:ascii="Times New Roman" w:hAnsi="Times New Roman" w:cs="Times New Roman"/>
          <w:color w:val="000000"/>
          <w:sz w:val="20"/>
          <w:szCs w:val="20"/>
          <w:shd w:val="clear" w:color="auto" w:fill="FFFFFF"/>
        </w:rPr>
        <w:t> </w:t>
      </w:r>
      <w:r w:rsidRPr="00462569">
        <w:rPr>
          <w:rFonts w:ascii="Times New Roman" w:hAnsi="Times New Roman" w:cs="Times New Roman"/>
          <w:i/>
          <w:iCs/>
          <w:color w:val="000000"/>
          <w:sz w:val="20"/>
          <w:szCs w:val="20"/>
        </w:rPr>
        <w:t>Financování měst, obcí a regionů: teorie a praxe</w:t>
      </w:r>
      <w:r w:rsidRPr="00462569">
        <w:rPr>
          <w:rFonts w:ascii="Times New Roman" w:hAnsi="Times New Roman" w:cs="Times New Roman"/>
          <w:color w:val="000000"/>
          <w:sz w:val="20"/>
          <w:szCs w:val="20"/>
          <w:shd w:val="clear" w:color="auto" w:fill="FFFFFF"/>
        </w:rPr>
        <w:t xml:space="preserve">. 2. vydání. Praha: </w:t>
      </w:r>
      <w:proofErr w:type="spellStart"/>
      <w:r w:rsidRPr="00462569">
        <w:rPr>
          <w:rFonts w:ascii="Times New Roman" w:hAnsi="Times New Roman" w:cs="Times New Roman"/>
          <w:color w:val="000000"/>
          <w:sz w:val="20"/>
          <w:szCs w:val="20"/>
          <w:shd w:val="clear" w:color="auto" w:fill="FFFFFF"/>
        </w:rPr>
        <w:t>Grada</w:t>
      </w:r>
      <w:proofErr w:type="spellEnd"/>
      <w:r>
        <w:rPr>
          <w:rFonts w:ascii="Times New Roman" w:hAnsi="Times New Roman" w:cs="Times New Roman"/>
          <w:color w:val="000000"/>
          <w:sz w:val="20"/>
          <w:szCs w:val="20"/>
          <w:shd w:val="clear" w:color="auto" w:fill="FFFFFF"/>
        </w:rPr>
        <w:t>, 2009.</w:t>
      </w:r>
      <w:r w:rsidRPr="00462569">
        <w:rPr>
          <w:rFonts w:ascii="Times New Roman" w:hAnsi="Times New Roman" w:cs="Times New Roman"/>
          <w:color w:val="000000"/>
          <w:sz w:val="20"/>
          <w:szCs w:val="20"/>
          <w:shd w:val="clear" w:color="auto" w:fill="FFFFFF"/>
        </w:rPr>
        <w:t xml:space="preserve"> s. 21</w:t>
      </w:r>
    </w:p>
  </w:footnote>
  <w:footnote w:id="97">
    <w:p w:rsidR="00F95BD6" w:rsidRPr="00E04F9B" w:rsidRDefault="00F95BD6" w:rsidP="00B3003C">
      <w:pPr>
        <w:spacing w:after="0" w:line="240" w:lineRule="auto"/>
        <w:rPr>
          <w:rFonts w:ascii="Times New Roman" w:hAnsi="Times New Roman" w:cs="Times New Roman"/>
          <w:color w:val="000000"/>
          <w:sz w:val="20"/>
          <w:szCs w:val="20"/>
          <w:shd w:val="clear" w:color="auto" w:fill="FFFFFF"/>
        </w:rPr>
      </w:pPr>
      <w:r w:rsidRPr="00B3003C">
        <w:rPr>
          <w:rStyle w:val="Znakapoznpodarou"/>
          <w:rFonts w:ascii="Times New Roman" w:hAnsi="Times New Roman" w:cs="Times New Roman"/>
          <w:sz w:val="20"/>
          <w:szCs w:val="20"/>
        </w:rPr>
        <w:footnoteRef/>
      </w:r>
      <w:r w:rsidRPr="00B3003C">
        <w:rPr>
          <w:rFonts w:ascii="Times New Roman" w:hAnsi="Times New Roman" w:cs="Times New Roman"/>
          <w:sz w:val="20"/>
          <w:szCs w:val="20"/>
        </w:rPr>
        <w:t xml:space="preserve"> </w:t>
      </w:r>
      <w:r w:rsidRPr="00B3003C">
        <w:rPr>
          <w:rFonts w:ascii="Times New Roman" w:hAnsi="Times New Roman" w:cs="Times New Roman"/>
          <w:color w:val="000000"/>
          <w:sz w:val="20"/>
          <w:szCs w:val="20"/>
          <w:shd w:val="clear" w:color="auto" w:fill="FFFFFF"/>
        </w:rPr>
        <w:t xml:space="preserve">BESECKE, Anja. </w:t>
      </w:r>
      <w:r w:rsidRPr="00B3003C">
        <w:rPr>
          <w:rFonts w:ascii="Times New Roman" w:hAnsi="Times New Roman" w:cs="Times New Roman"/>
          <w:i/>
          <w:color w:val="000000"/>
          <w:sz w:val="20"/>
          <w:szCs w:val="20"/>
          <w:shd w:val="clear" w:color="auto" w:fill="FFFFFF"/>
        </w:rPr>
        <w:t xml:space="preserve">Die </w:t>
      </w:r>
      <w:proofErr w:type="spellStart"/>
      <w:r w:rsidRPr="00B3003C">
        <w:rPr>
          <w:rFonts w:ascii="Times New Roman" w:hAnsi="Times New Roman" w:cs="Times New Roman"/>
          <w:i/>
          <w:color w:val="000000"/>
          <w:sz w:val="20"/>
          <w:szCs w:val="20"/>
          <w:shd w:val="clear" w:color="auto" w:fill="FFFFFF"/>
        </w:rPr>
        <w:t>kommunale</w:t>
      </w:r>
      <w:proofErr w:type="spellEnd"/>
      <w:r w:rsidRPr="00B3003C">
        <w:rPr>
          <w:rFonts w:ascii="Times New Roman" w:hAnsi="Times New Roman" w:cs="Times New Roman"/>
          <w:i/>
          <w:color w:val="000000"/>
          <w:sz w:val="20"/>
          <w:szCs w:val="20"/>
          <w:shd w:val="clear" w:color="auto" w:fill="FFFFFF"/>
        </w:rPr>
        <w:t xml:space="preserve"> </w:t>
      </w:r>
      <w:proofErr w:type="spellStart"/>
      <w:r w:rsidRPr="00B3003C">
        <w:rPr>
          <w:rFonts w:ascii="Times New Roman" w:hAnsi="Times New Roman" w:cs="Times New Roman"/>
          <w:i/>
          <w:color w:val="000000"/>
          <w:sz w:val="20"/>
          <w:szCs w:val="20"/>
          <w:shd w:val="clear" w:color="auto" w:fill="FFFFFF"/>
        </w:rPr>
        <w:t>Selbstverwaltung</w:t>
      </w:r>
      <w:proofErr w:type="spellEnd"/>
      <w:r w:rsidRPr="00B3003C">
        <w:rPr>
          <w:rFonts w:ascii="Times New Roman" w:hAnsi="Times New Roman" w:cs="Times New Roman"/>
          <w:color w:val="000000"/>
          <w:sz w:val="20"/>
          <w:szCs w:val="20"/>
          <w:shd w:val="clear" w:color="auto" w:fill="FFFFFF"/>
        </w:rPr>
        <w:t>. [online].</w:t>
      </w:r>
      <w:r w:rsidRPr="00B3003C">
        <w:rPr>
          <w:rStyle w:val="apple-converted-space"/>
          <w:rFonts w:ascii="Times New Roman" w:hAnsi="Times New Roman" w:cs="Times New Roman"/>
          <w:color w:val="000000"/>
          <w:sz w:val="20"/>
          <w:szCs w:val="20"/>
          <w:shd w:val="clear" w:color="auto" w:fill="FFFFFF"/>
        </w:rPr>
        <w:t> </w:t>
      </w:r>
      <w:r w:rsidRPr="00B3003C">
        <w:rPr>
          <w:rFonts w:ascii="Times New Roman" w:hAnsi="Times New Roman" w:cs="Times New Roman"/>
          <w:iCs/>
          <w:color w:val="000000"/>
          <w:sz w:val="20"/>
          <w:szCs w:val="20"/>
        </w:rPr>
        <w:t>ARL</w:t>
      </w:r>
      <w:r w:rsidRPr="00B3003C">
        <w:rPr>
          <w:rStyle w:val="apple-converted-space"/>
          <w:rFonts w:ascii="Times New Roman" w:hAnsi="Times New Roman" w:cs="Times New Roman"/>
          <w:color w:val="000000"/>
          <w:sz w:val="20"/>
          <w:szCs w:val="20"/>
          <w:shd w:val="clear" w:color="auto" w:fill="FFFFFF"/>
        </w:rPr>
        <w:t xml:space="preserve">, </w:t>
      </w:r>
      <w:r w:rsidRPr="00B3003C">
        <w:rPr>
          <w:rFonts w:ascii="Times New Roman" w:hAnsi="Times New Roman" w:cs="Times New Roman"/>
          <w:color w:val="000000"/>
          <w:sz w:val="20"/>
          <w:szCs w:val="20"/>
          <w:shd w:val="clear" w:color="auto" w:fill="FFFFFF"/>
        </w:rPr>
        <w:t xml:space="preserve">2016 [cit. 18. února 2016]. Dostupné na </w:t>
      </w:r>
      <w:r w:rsidRPr="00E04F9B">
        <w:rPr>
          <w:rFonts w:ascii="Times New Roman" w:hAnsi="Times New Roman" w:cs="Times New Roman"/>
          <w:color w:val="000000"/>
          <w:sz w:val="20"/>
          <w:szCs w:val="20"/>
          <w:shd w:val="clear" w:color="auto" w:fill="FFFFFF"/>
        </w:rPr>
        <w:t>&lt;http://www.arl-net.de/commin/planning-germany/34-die-kommunale-selbstverwaltung&gt;.</w:t>
      </w:r>
    </w:p>
  </w:footnote>
  <w:footnote w:id="98">
    <w:p w:rsidR="00F95BD6" w:rsidRPr="000411D6" w:rsidRDefault="00F95BD6">
      <w:pPr>
        <w:pStyle w:val="Textpoznpodarou"/>
        <w:rPr>
          <w:rFonts w:ascii="Times New Roman" w:hAnsi="Times New Roman" w:cs="Times New Roman"/>
        </w:rPr>
      </w:pPr>
      <w:r w:rsidRPr="00E04F9B">
        <w:rPr>
          <w:rStyle w:val="Znakapoznpodarou"/>
          <w:rFonts w:ascii="Times New Roman" w:hAnsi="Times New Roman" w:cs="Times New Roman"/>
        </w:rPr>
        <w:footnoteRef/>
      </w:r>
      <w:r w:rsidRPr="00E04F9B">
        <w:rPr>
          <w:rFonts w:ascii="Times New Roman" w:hAnsi="Times New Roman" w:cs="Times New Roman"/>
        </w:rPr>
        <w:t xml:space="preserve"> </w:t>
      </w:r>
      <w:r>
        <w:rPr>
          <w:rFonts w:ascii="Times New Roman" w:hAnsi="Times New Roman" w:cs="Times New Roman"/>
          <w:color w:val="000000"/>
          <w:shd w:val="clear" w:color="auto" w:fill="FFFFFF"/>
        </w:rPr>
        <w:t>PITROVÁ, Miroslava</w:t>
      </w:r>
      <w:r w:rsidRPr="00E04F9B">
        <w:rPr>
          <w:rFonts w:ascii="Times New Roman" w:hAnsi="Times New Roman" w:cs="Times New Roman"/>
          <w:i/>
          <w:color w:val="000000"/>
          <w:shd w:val="clear" w:color="auto" w:fill="FFFFFF"/>
        </w:rPr>
        <w:t>. Obce ve Spolkové republice Německo - vývoj a současný stav</w:t>
      </w:r>
      <w:r w:rsidRPr="00E04F9B">
        <w:rPr>
          <w:rFonts w:ascii="Times New Roman" w:hAnsi="Times New Roman" w:cs="Times New Roman"/>
          <w:color w:val="000000"/>
          <w:shd w:val="clear" w:color="auto" w:fill="FFFFFF"/>
        </w:rPr>
        <w:t>.</w:t>
      </w:r>
      <w:r w:rsidRPr="00E04F9B">
        <w:rPr>
          <w:rStyle w:val="apple-converted-space"/>
          <w:rFonts w:ascii="Times New Roman" w:hAnsi="Times New Roman" w:cs="Times New Roman"/>
          <w:color w:val="000000"/>
          <w:shd w:val="clear" w:color="auto" w:fill="FFFFFF"/>
        </w:rPr>
        <w:t> </w:t>
      </w:r>
      <w:r w:rsidRPr="00E04F9B">
        <w:rPr>
          <w:rFonts w:ascii="Times New Roman" w:hAnsi="Times New Roman" w:cs="Times New Roman"/>
          <w:color w:val="000000"/>
          <w:shd w:val="clear" w:color="auto" w:fill="FFFFFF"/>
        </w:rPr>
        <w:t xml:space="preserve">[online].  </w:t>
      </w:r>
      <w:r w:rsidRPr="00E04F9B">
        <w:rPr>
          <w:rFonts w:ascii="Times New Roman" w:hAnsi="Times New Roman" w:cs="Times New Roman"/>
          <w:iCs/>
          <w:color w:val="000000"/>
        </w:rPr>
        <w:t>E-Polis.cz, 4. června 2008</w:t>
      </w:r>
      <w:r w:rsidRPr="00E04F9B">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[cit. 11. února </w:t>
      </w:r>
      <w:r w:rsidRPr="00E04F9B">
        <w:rPr>
          <w:rFonts w:ascii="Times New Roman" w:hAnsi="Times New Roman" w:cs="Times New Roman"/>
          <w:color w:val="000000"/>
          <w:shd w:val="clear" w:color="auto" w:fill="FFFFFF"/>
        </w:rPr>
        <w:t>2016]. Dostupné na &lt;http://</w:t>
      </w:r>
      <w:proofErr w:type="gramStart"/>
      <w:r w:rsidRPr="00E04F9B">
        <w:rPr>
          <w:rFonts w:ascii="Times New Roman" w:hAnsi="Times New Roman" w:cs="Times New Roman"/>
          <w:color w:val="000000"/>
          <w:shd w:val="clear" w:color="auto" w:fill="FFFFFF"/>
        </w:rPr>
        <w:t>www.e-polis</w:t>
      </w:r>
      <w:proofErr w:type="gramEnd"/>
      <w:r w:rsidRPr="00E04F9B">
        <w:rPr>
          <w:rFonts w:ascii="Times New Roman" w:hAnsi="Times New Roman" w:cs="Times New Roman"/>
          <w:color w:val="000000"/>
          <w:shd w:val="clear" w:color="auto" w:fill="FFFFFF"/>
        </w:rPr>
        <w:t>.cz/clanek/obce-ve-spolkove-republice-</w:t>
      </w:r>
      <w:r w:rsidRPr="000411D6">
        <w:rPr>
          <w:rFonts w:ascii="Times New Roman" w:hAnsi="Times New Roman" w:cs="Times New Roman"/>
          <w:color w:val="000000"/>
          <w:shd w:val="clear" w:color="auto" w:fill="FFFFFF"/>
        </w:rPr>
        <w:t>nemecko-vyvoj-a-soucasny-stav.html&gt;.</w:t>
      </w:r>
    </w:p>
  </w:footnote>
  <w:footnote w:id="99">
    <w:p w:rsidR="00F95BD6" w:rsidRDefault="00F95BD6" w:rsidP="00BD39EB">
      <w:pPr>
        <w:pStyle w:val="Textpoznpodarou"/>
      </w:pPr>
      <w:r w:rsidRPr="000411D6">
        <w:rPr>
          <w:rStyle w:val="Znakapoznpodarou"/>
          <w:rFonts w:ascii="Times New Roman" w:hAnsi="Times New Roman" w:cs="Times New Roman"/>
        </w:rPr>
        <w:footnoteRef/>
      </w:r>
      <w:r w:rsidRPr="000411D6">
        <w:rPr>
          <w:rFonts w:ascii="Times New Roman" w:hAnsi="Times New Roman" w:cs="Times New Roman"/>
        </w:rPr>
        <w:t xml:space="preserve"> </w:t>
      </w:r>
      <w:r w:rsidRPr="000411D6">
        <w:rPr>
          <w:rFonts w:ascii="Times New Roman" w:hAnsi="Times New Roman" w:cs="Times New Roman"/>
          <w:color w:val="000000"/>
          <w:shd w:val="clear" w:color="auto" w:fill="FFFFFF"/>
        </w:rPr>
        <w:t>PROVAZNÍKOVÁ, Romana, SEDLÁČKOVÁ, Olga.</w:t>
      </w:r>
      <w:r w:rsidRPr="000411D6">
        <w:rPr>
          <w:rStyle w:val="apple-converted-space"/>
          <w:rFonts w:ascii="Times New Roman" w:hAnsi="Times New Roman" w:cs="Times New Roman"/>
          <w:color w:val="000000"/>
          <w:shd w:val="clear" w:color="auto" w:fill="FFFFFF"/>
        </w:rPr>
        <w:t> </w:t>
      </w:r>
      <w:r w:rsidRPr="000411D6">
        <w:rPr>
          <w:rFonts w:ascii="Times New Roman" w:hAnsi="Times New Roman" w:cs="Times New Roman"/>
          <w:i/>
          <w:iCs/>
          <w:color w:val="000000"/>
        </w:rPr>
        <w:t>Financování měst, obcí a regionů: teorie a praxe</w:t>
      </w:r>
      <w:r>
        <w:rPr>
          <w:rFonts w:ascii="Times New Roman" w:hAnsi="Times New Roman" w:cs="Times New Roman"/>
          <w:color w:val="000000"/>
          <w:shd w:val="clear" w:color="auto" w:fill="FFFFFF"/>
        </w:rPr>
        <w:t xml:space="preserve">. 2. vydání. Praha: </w:t>
      </w:r>
      <w:proofErr w:type="spellStart"/>
      <w:r>
        <w:rPr>
          <w:rFonts w:ascii="Times New Roman" w:hAnsi="Times New Roman" w:cs="Times New Roman"/>
          <w:color w:val="000000"/>
          <w:shd w:val="clear" w:color="auto" w:fill="FFFFFF"/>
        </w:rPr>
        <w:t>Grada</w:t>
      </w:r>
      <w:proofErr w:type="spellEnd"/>
      <w:r>
        <w:rPr>
          <w:rFonts w:ascii="Times New Roman" w:hAnsi="Times New Roman" w:cs="Times New Roman"/>
          <w:color w:val="000000"/>
          <w:shd w:val="clear" w:color="auto" w:fill="FFFFFF"/>
        </w:rPr>
        <w:t>, 2009.</w:t>
      </w:r>
      <w:r w:rsidRPr="000411D6">
        <w:rPr>
          <w:rFonts w:ascii="Times New Roman" w:hAnsi="Times New Roman" w:cs="Times New Roman"/>
          <w:color w:val="000000"/>
          <w:shd w:val="clear" w:color="auto" w:fill="FFFFFF"/>
        </w:rPr>
        <w:t xml:space="preserve"> s. 21</w:t>
      </w:r>
    </w:p>
  </w:footnote>
  <w:footnote w:id="100">
    <w:p w:rsidR="00F95BD6" w:rsidRPr="00591819" w:rsidRDefault="00F95BD6" w:rsidP="00BD39EB">
      <w:pPr>
        <w:pStyle w:val="Textpoznpodarou"/>
        <w:rPr>
          <w:rFonts w:ascii="Times New Roman" w:hAnsi="Times New Roman" w:cs="Times New Roman"/>
        </w:rPr>
      </w:pPr>
      <w:r w:rsidRPr="00BD39EB">
        <w:rPr>
          <w:rStyle w:val="Znakapoznpodarou"/>
          <w:rFonts w:ascii="Times New Roman" w:hAnsi="Times New Roman" w:cs="Times New Roman"/>
        </w:rPr>
        <w:footnoteRef/>
      </w:r>
      <w:r w:rsidRPr="00BD39EB">
        <w:rPr>
          <w:rFonts w:ascii="Times New Roman" w:hAnsi="Times New Roman" w:cs="Times New Roman"/>
        </w:rPr>
        <w:t xml:space="preserve"> </w:t>
      </w:r>
      <w:r>
        <w:rPr>
          <w:rFonts w:ascii="Times New Roman" w:hAnsi="Times New Roman" w:cs="Times New Roman"/>
          <w:color w:val="000000"/>
          <w:shd w:val="clear" w:color="auto" w:fill="FFFFFF"/>
        </w:rPr>
        <w:t>PITROVÁ, Miroslava</w:t>
      </w:r>
      <w:r w:rsidRPr="00BD39EB">
        <w:rPr>
          <w:rFonts w:ascii="Times New Roman" w:hAnsi="Times New Roman" w:cs="Times New Roman"/>
          <w:i/>
          <w:color w:val="000000"/>
          <w:shd w:val="clear" w:color="auto" w:fill="FFFFFF"/>
        </w:rPr>
        <w:t>. Obce ve Spolkové republice Německo - vývoj a současný stav</w:t>
      </w:r>
      <w:r w:rsidRPr="00BD39EB">
        <w:rPr>
          <w:rFonts w:ascii="Times New Roman" w:hAnsi="Times New Roman" w:cs="Times New Roman"/>
          <w:color w:val="000000"/>
          <w:shd w:val="clear" w:color="auto" w:fill="FFFFFF"/>
        </w:rPr>
        <w:t>.</w:t>
      </w:r>
      <w:r w:rsidRPr="00BD39EB">
        <w:rPr>
          <w:rStyle w:val="apple-converted-space"/>
          <w:rFonts w:ascii="Times New Roman" w:hAnsi="Times New Roman" w:cs="Times New Roman"/>
          <w:color w:val="000000"/>
          <w:shd w:val="clear" w:color="auto" w:fill="FFFFFF"/>
        </w:rPr>
        <w:t> </w:t>
      </w:r>
      <w:r w:rsidRPr="00BD39EB">
        <w:rPr>
          <w:rFonts w:ascii="Times New Roman" w:hAnsi="Times New Roman" w:cs="Times New Roman"/>
          <w:color w:val="000000"/>
          <w:shd w:val="clear" w:color="auto" w:fill="FFFFFF"/>
        </w:rPr>
        <w:t xml:space="preserve">[online].  </w:t>
      </w:r>
      <w:r w:rsidRPr="00BD39EB">
        <w:rPr>
          <w:rFonts w:ascii="Times New Roman" w:hAnsi="Times New Roman" w:cs="Times New Roman"/>
          <w:iCs/>
          <w:color w:val="000000"/>
        </w:rPr>
        <w:t>E-Polis.cz, 4. června 2008</w:t>
      </w:r>
      <w:r w:rsidRPr="00BD39EB">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[cit. 11. února </w:t>
      </w:r>
      <w:r w:rsidRPr="00BD39EB">
        <w:rPr>
          <w:rFonts w:ascii="Times New Roman" w:hAnsi="Times New Roman" w:cs="Times New Roman"/>
          <w:color w:val="000000"/>
          <w:shd w:val="clear" w:color="auto" w:fill="FFFFFF"/>
        </w:rPr>
        <w:t>2016]. Dostupné na &lt;http://</w:t>
      </w:r>
      <w:proofErr w:type="gramStart"/>
      <w:r w:rsidRPr="00BD39EB">
        <w:rPr>
          <w:rFonts w:ascii="Times New Roman" w:hAnsi="Times New Roman" w:cs="Times New Roman"/>
          <w:color w:val="000000"/>
          <w:shd w:val="clear" w:color="auto" w:fill="FFFFFF"/>
        </w:rPr>
        <w:t>www.e-polis</w:t>
      </w:r>
      <w:proofErr w:type="gramEnd"/>
      <w:r w:rsidRPr="00BD39EB">
        <w:rPr>
          <w:rFonts w:ascii="Times New Roman" w:hAnsi="Times New Roman" w:cs="Times New Roman"/>
          <w:color w:val="000000"/>
          <w:shd w:val="clear" w:color="auto" w:fill="FFFFFF"/>
        </w:rPr>
        <w:t>.cz/clanek/obce-ve-spolkove-republice-</w:t>
      </w:r>
      <w:r w:rsidRPr="00591819">
        <w:rPr>
          <w:rFonts w:ascii="Times New Roman" w:hAnsi="Times New Roman" w:cs="Times New Roman"/>
          <w:color w:val="000000"/>
          <w:shd w:val="clear" w:color="auto" w:fill="FFFFFF"/>
        </w:rPr>
        <w:t>nemecko-vyvoj-a-soucasny-stav.html&gt;.</w:t>
      </w:r>
    </w:p>
  </w:footnote>
  <w:footnote w:id="101">
    <w:p w:rsidR="00F95BD6" w:rsidRPr="00AA243B" w:rsidRDefault="00F95BD6" w:rsidP="00AA243B">
      <w:pPr>
        <w:pStyle w:val="Textpoznpodarou"/>
        <w:rPr>
          <w:rFonts w:ascii="Times New Roman" w:hAnsi="Times New Roman" w:cs="Times New Roman"/>
        </w:rPr>
      </w:pPr>
      <w:r w:rsidRPr="00AA243B">
        <w:rPr>
          <w:rStyle w:val="Znakapoznpodarou"/>
          <w:rFonts w:ascii="Times New Roman" w:hAnsi="Times New Roman" w:cs="Times New Roman"/>
        </w:rPr>
        <w:footnoteRef/>
      </w:r>
      <w:r w:rsidRPr="00AA243B">
        <w:rPr>
          <w:rFonts w:ascii="Times New Roman" w:hAnsi="Times New Roman" w:cs="Times New Roman"/>
        </w:rPr>
        <w:t xml:space="preserve"> </w:t>
      </w:r>
      <w:r w:rsidRPr="00AA243B">
        <w:rPr>
          <w:rFonts w:ascii="Times New Roman" w:hAnsi="Times New Roman" w:cs="Times New Roman"/>
          <w:color w:val="000000"/>
          <w:shd w:val="clear" w:color="auto" w:fill="FFFFFF"/>
        </w:rPr>
        <w:t>JÜPTNER, Petr, POLINEC, Martin, ŠVEC, Kamil.</w:t>
      </w:r>
      <w:r w:rsidRPr="00AA243B">
        <w:rPr>
          <w:rStyle w:val="apple-converted-space"/>
          <w:rFonts w:ascii="Times New Roman" w:hAnsi="Times New Roman" w:cs="Times New Roman"/>
          <w:color w:val="000000"/>
          <w:shd w:val="clear" w:color="auto" w:fill="FFFFFF"/>
        </w:rPr>
        <w:t> </w:t>
      </w:r>
      <w:r w:rsidRPr="00AA243B">
        <w:rPr>
          <w:rFonts w:ascii="Times New Roman" w:hAnsi="Times New Roman" w:cs="Times New Roman"/>
          <w:i/>
          <w:iCs/>
          <w:color w:val="000000"/>
        </w:rPr>
        <w:t>Evropská lokální politika</w:t>
      </w:r>
      <w:r w:rsidRPr="00AA243B">
        <w:rPr>
          <w:rFonts w:ascii="Times New Roman" w:hAnsi="Times New Roman" w:cs="Times New Roman"/>
          <w:color w:val="000000"/>
          <w:shd w:val="clear" w:color="auto" w:fill="FFFFFF"/>
        </w:rPr>
        <w:t>. 1. vydání. Praha: Institutem politologických studií FSV UK, 2007, s. 65 - 66</w:t>
      </w:r>
    </w:p>
  </w:footnote>
  <w:footnote w:id="102">
    <w:p w:rsidR="00F95BD6" w:rsidRDefault="00F95BD6">
      <w:pPr>
        <w:pStyle w:val="Textpoznpodarou"/>
      </w:pPr>
      <w:r>
        <w:rPr>
          <w:rStyle w:val="Znakapoznpodarou"/>
        </w:rPr>
        <w:footnoteRef/>
      </w:r>
      <w:r>
        <w:t xml:space="preserve"> </w:t>
      </w:r>
      <w:r>
        <w:rPr>
          <w:rFonts w:ascii="Times New Roman" w:hAnsi="Times New Roman" w:cs="Times New Roman"/>
          <w:color w:val="000000"/>
          <w:shd w:val="clear" w:color="auto" w:fill="FFFFFF"/>
        </w:rPr>
        <w:t>PITROVÁ, Miroslava</w:t>
      </w:r>
      <w:r w:rsidRPr="00BD39EB">
        <w:rPr>
          <w:rFonts w:ascii="Times New Roman" w:hAnsi="Times New Roman" w:cs="Times New Roman"/>
          <w:i/>
          <w:color w:val="000000"/>
          <w:shd w:val="clear" w:color="auto" w:fill="FFFFFF"/>
        </w:rPr>
        <w:t>. Obce ve Spolkové republice Německo - vývoj a současný stav</w:t>
      </w:r>
      <w:r w:rsidRPr="00BD39EB">
        <w:rPr>
          <w:rFonts w:ascii="Times New Roman" w:hAnsi="Times New Roman" w:cs="Times New Roman"/>
          <w:color w:val="000000"/>
          <w:shd w:val="clear" w:color="auto" w:fill="FFFFFF"/>
        </w:rPr>
        <w:t>.</w:t>
      </w:r>
      <w:r w:rsidRPr="00BD39EB">
        <w:rPr>
          <w:rStyle w:val="apple-converted-space"/>
          <w:rFonts w:ascii="Times New Roman" w:hAnsi="Times New Roman" w:cs="Times New Roman"/>
          <w:color w:val="000000"/>
          <w:shd w:val="clear" w:color="auto" w:fill="FFFFFF"/>
        </w:rPr>
        <w:t> </w:t>
      </w:r>
      <w:r w:rsidRPr="00BD39EB">
        <w:rPr>
          <w:rFonts w:ascii="Times New Roman" w:hAnsi="Times New Roman" w:cs="Times New Roman"/>
          <w:color w:val="000000"/>
          <w:shd w:val="clear" w:color="auto" w:fill="FFFFFF"/>
        </w:rPr>
        <w:t xml:space="preserve">[online].  </w:t>
      </w:r>
      <w:r w:rsidRPr="00BD39EB">
        <w:rPr>
          <w:rFonts w:ascii="Times New Roman" w:hAnsi="Times New Roman" w:cs="Times New Roman"/>
          <w:iCs/>
          <w:color w:val="000000"/>
        </w:rPr>
        <w:t>E-Polis.cz, 4. června 2008</w:t>
      </w:r>
      <w:r w:rsidRPr="00BD39EB">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[cit. 11. února </w:t>
      </w:r>
      <w:r w:rsidRPr="00BD39EB">
        <w:rPr>
          <w:rFonts w:ascii="Times New Roman" w:hAnsi="Times New Roman" w:cs="Times New Roman"/>
          <w:color w:val="000000"/>
          <w:shd w:val="clear" w:color="auto" w:fill="FFFFFF"/>
        </w:rPr>
        <w:t>2016]. Dostupné na &lt;http://</w:t>
      </w:r>
      <w:proofErr w:type="gramStart"/>
      <w:r w:rsidRPr="00BD39EB">
        <w:rPr>
          <w:rFonts w:ascii="Times New Roman" w:hAnsi="Times New Roman" w:cs="Times New Roman"/>
          <w:color w:val="000000"/>
          <w:shd w:val="clear" w:color="auto" w:fill="FFFFFF"/>
        </w:rPr>
        <w:t>www.e-polis</w:t>
      </w:r>
      <w:proofErr w:type="gramEnd"/>
      <w:r w:rsidRPr="00BD39EB">
        <w:rPr>
          <w:rFonts w:ascii="Times New Roman" w:hAnsi="Times New Roman" w:cs="Times New Roman"/>
          <w:color w:val="000000"/>
          <w:shd w:val="clear" w:color="auto" w:fill="FFFFFF"/>
        </w:rPr>
        <w:t>.cz/clanek/obce-ve-spolkove-republice-</w:t>
      </w:r>
      <w:r w:rsidRPr="00591819">
        <w:rPr>
          <w:rFonts w:ascii="Times New Roman" w:hAnsi="Times New Roman" w:cs="Times New Roman"/>
          <w:color w:val="000000"/>
          <w:shd w:val="clear" w:color="auto" w:fill="FFFFFF"/>
        </w:rPr>
        <w:t>nemecko-vyvoj-a-soucasny-stav.html&gt;.</w:t>
      </w:r>
    </w:p>
  </w:footnote>
  <w:footnote w:id="103">
    <w:p w:rsidR="00F95BD6" w:rsidRPr="00AA243B" w:rsidRDefault="00F95BD6" w:rsidP="00AA243B">
      <w:pPr>
        <w:spacing w:after="0" w:line="240" w:lineRule="auto"/>
        <w:jc w:val="both"/>
        <w:rPr>
          <w:rFonts w:ascii="Times New Roman" w:hAnsi="Times New Roman" w:cs="Times New Roman"/>
          <w:color w:val="000000"/>
          <w:sz w:val="24"/>
          <w:szCs w:val="24"/>
          <w:shd w:val="clear" w:color="auto" w:fill="FFFFFF"/>
        </w:rPr>
      </w:pPr>
      <w:r w:rsidRPr="00AA243B">
        <w:rPr>
          <w:rStyle w:val="Znakapoznpodarou"/>
          <w:rFonts w:ascii="Times New Roman" w:hAnsi="Times New Roman" w:cs="Times New Roman"/>
          <w:sz w:val="20"/>
          <w:szCs w:val="20"/>
        </w:rPr>
        <w:footnoteRef/>
      </w:r>
      <w:r w:rsidRPr="00AA243B">
        <w:rPr>
          <w:rFonts w:ascii="Times New Roman" w:hAnsi="Times New Roman" w:cs="Times New Roman"/>
          <w:sz w:val="20"/>
          <w:szCs w:val="20"/>
        </w:rPr>
        <w:t xml:space="preserve"> </w:t>
      </w:r>
      <w:r w:rsidRPr="00AA243B">
        <w:rPr>
          <w:rFonts w:ascii="Times New Roman" w:hAnsi="Times New Roman" w:cs="Times New Roman"/>
          <w:color w:val="000000"/>
          <w:sz w:val="20"/>
          <w:szCs w:val="20"/>
          <w:shd w:val="clear" w:color="auto" w:fill="FFFFFF"/>
        </w:rPr>
        <w:t xml:space="preserve">HEIDENREICH, </w:t>
      </w:r>
      <w:proofErr w:type="spellStart"/>
      <w:r w:rsidRPr="00AA243B">
        <w:rPr>
          <w:rFonts w:ascii="Times New Roman" w:hAnsi="Times New Roman" w:cs="Times New Roman"/>
          <w:color w:val="000000"/>
          <w:sz w:val="20"/>
          <w:szCs w:val="20"/>
          <w:shd w:val="clear" w:color="auto" w:fill="FFFFFF"/>
        </w:rPr>
        <w:t>Regine</w:t>
      </w:r>
      <w:proofErr w:type="spellEnd"/>
      <w:r w:rsidRPr="00AA243B">
        <w:rPr>
          <w:rFonts w:ascii="Times New Roman" w:hAnsi="Times New Roman" w:cs="Times New Roman"/>
          <w:color w:val="000000"/>
          <w:sz w:val="20"/>
          <w:szCs w:val="20"/>
          <w:shd w:val="clear" w:color="auto" w:fill="FFFFFF"/>
        </w:rPr>
        <w:t xml:space="preserve">, </w:t>
      </w:r>
      <w:r w:rsidRPr="00AA243B">
        <w:rPr>
          <w:rFonts w:ascii="Times New Roman" w:hAnsi="Times New Roman" w:cs="Times New Roman"/>
          <w:i/>
          <w:color w:val="000000"/>
          <w:sz w:val="20"/>
          <w:szCs w:val="20"/>
          <w:shd w:val="clear" w:color="auto" w:fill="FFFFFF"/>
        </w:rPr>
        <w:t xml:space="preserve">Územní samospráva ve Spolkové republice Německo. </w:t>
      </w:r>
      <w:r w:rsidRPr="00AA243B">
        <w:rPr>
          <w:rFonts w:ascii="Times New Roman" w:hAnsi="Times New Roman" w:cs="Times New Roman"/>
          <w:color w:val="000000"/>
          <w:sz w:val="20"/>
          <w:szCs w:val="20"/>
          <w:shd w:val="clear" w:color="auto" w:fill="FFFFFF"/>
        </w:rPr>
        <w:t xml:space="preserve">In </w:t>
      </w:r>
      <w:r w:rsidRPr="00AA243B">
        <w:rPr>
          <w:rFonts w:ascii="Times New Roman" w:hAnsi="Times New Roman" w:cs="Times New Roman"/>
          <w:i/>
          <w:iCs/>
          <w:color w:val="000000"/>
          <w:sz w:val="20"/>
          <w:szCs w:val="20"/>
        </w:rPr>
        <w:t>Územní samospráva v ČR, Rakousku a SRN.</w:t>
      </w:r>
      <w:r w:rsidRPr="00AA243B">
        <w:rPr>
          <w:rFonts w:ascii="Times New Roman" w:hAnsi="Times New Roman" w:cs="Times New Roman"/>
          <w:color w:val="000000"/>
          <w:sz w:val="20"/>
          <w:szCs w:val="20"/>
          <w:shd w:val="clear" w:color="auto" w:fill="FFFFFF"/>
        </w:rPr>
        <w:t xml:space="preserve"> WILDMANNOVÁ, Mirka (</w:t>
      </w:r>
      <w:proofErr w:type="spellStart"/>
      <w:r w:rsidRPr="00AA243B">
        <w:rPr>
          <w:rFonts w:ascii="Times New Roman" w:hAnsi="Times New Roman" w:cs="Times New Roman"/>
          <w:color w:val="000000"/>
          <w:sz w:val="20"/>
          <w:szCs w:val="20"/>
          <w:shd w:val="clear" w:color="auto" w:fill="FFFFFF"/>
        </w:rPr>
        <w:t>ed</w:t>
      </w:r>
      <w:proofErr w:type="spellEnd"/>
      <w:r w:rsidRPr="00AA243B">
        <w:rPr>
          <w:rFonts w:ascii="Times New Roman" w:hAnsi="Times New Roman" w:cs="Times New Roman"/>
          <w:color w:val="000000"/>
          <w:sz w:val="20"/>
          <w:szCs w:val="20"/>
          <w:shd w:val="clear" w:color="auto" w:fill="FFFFFF"/>
        </w:rPr>
        <w:t>). 1. vydání. Brno: Masarykova univerzita, 2001</w:t>
      </w:r>
      <w:r>
        <w:rPr>
          <w:rFonts w:ascii="Times New Roman" w:hAnsi="Times New Roman" w:cs="Times New Roman"/>
          <w:color w:val="000000"/>
          <w:sz w:val="20"/>
          <w:szCs w:val="20"/>
          <w:shd w:val="clear" w:color="auto" w:fill="FFFFFF"/>
        </w:rPr>
        <w:t>, s. 14</w:t>
      </w:r>
      <w:r w:rsidRPr="00AA243B">
        <w:rPr>
          <w:rFonts w:ascii="Times New Roman" w:hAnsi="Times New Roman" w:cs="Times New Roman"/>
          <w:color w:val="000000"/>
          <w:sz w:val="20"/>
          <w:szCs w:val="20"/>
          <w:shd w:val="clear" w:color="auto" w:fill="FFFFFF"/>
        </w:rPr>
        <w:t xml:space="preserve"> - 15</w:t>
      </w:r>
      <w:r w:rsidRPr="00AA243B">
        <w:rPr>
          <w:rFonts w:ascii="Times New Roman" w:hAnsi="Times New Roman" w:cs="Times New Roman"/>
          <w:color w:val="000000"/>
          <w:sz w:val="24"/>
          <w:szCs w:val="24"/>
          <w:shd w:val="clear" w:color="auto" w:fill="FFFFFF"/>
        </w:rPr>
        <w:t xml:space="preserve"> </w:t>
      </w:r>
    </w:p>
  </w:footnote>
  <w:footnote w:id="104">
    <w:p w:rsidR="00F95BD6" w:rsidRPr="00EA00A4" w:rsidRDefault="00F95BD6" w:rsidP="00EA00A4">
      <w:pPr>
        <w:spacing w:after="0" w:line="240" w:lineRule="auto"/>
        <w:rPr>
          <w:rFonts w:ascii="Times New Roman" w:hAnsi="Times New Roman" w:cs="Times New Roman"/>
          <w:color w:val="000000"/>
          <w:sz w:val="20"/>
          <w:szCs w:val="20"/>
          <w:shd w:val="clear" w:color="auto" w:fill="FFFFFF"/>
        </w:rPr>
      </w:pPr>
      <w:r w:rsidRPr="00EA00A4">
        <w:rPr>
          <w:rStyle w:val="Znakapoznpodarou"/>
          <w:rFonts w:ascii="Times New Roman" w:hAnsi="Times New Roman" w:cs="Times New Roman"/>
          <w:sz w:val="20"/>
          <w:szCs w:val="20"/>
        </w:rPr>
        <w:footnoteRef/>
      </w:r>
      <w:r w:rsidRPr="00EA00A4">
        <w:rPr>
          <w:rFonts w:ascii="Times New Roman" w:hAnsi="Times New Roman" w:cs="Times New Roman"/>
          <w:sz w:val="20"/>
          <w:szCs w:val="20"/>
        </w:rPr>
        <w:t xml:space="preserve"> </w:t>
      </w:r>
      <w:proofErr w:type="spellStart"/>
      <w:r w:rsidRPr="00EA00A4">
        <w:rPr>
          <w:rFonts w:ascii="Times New Roman" w:hAnsi="Times New Roman" w:cs="Times New Roman"/>
          <w:i/>
          <w:color w:val="000000"/>
          <w:sz w:val="20"/>
          <w:szCs w:val="20"/>
          <w:shd w:val="clear" w:color="auto" w:fill="FFFFFF"/>
        </w:rPr>
        <w:t>National</w:t>
      </w:r>
      <w:proofErr w:type="spellEnd"/>
      <w:r w:rsidRPr="00EA00A4">
        <w:rPr>
          <w:rFonts w:ascii="Times New Roman" w:hAnsi="Times New Roman" w:cs="Times New Roman"/>
          <w:i/>
          <w:color w:val="000000"/>
          <w:sz w:val="20"/>
          <w:szCs w:val="20"/>
          <w:shd w:val="clear" w:color="auto" w:fill="FFFFFF"/>
        </w:rPr>
        <w:t xml:space="preserve"> </w:t>
      </w:r>
      <w:proofErr w:type="spellStart"/>
      <w:r w:rsidRPr="00EA00A4">
        <w:rPr>
          <w:rFonts w:ascii="Times New Roman" w:hAnsi="Times New Roman" w:cs="Times New Roman"/>
          <w:i/>
          <w:color w:val="000000"/>
          <w:sz w:val="20"/>
          <w:szCs w:val="20"/>
          <w:shd w:val="clear" w:color="auto" w:fill="FFFFFF"/>
        </w:rPr>
        <w:t>Delegation</w:t>
      </w:r>
      <w:proofErr w:type="spellEnd"/>
      <w:r w:rsidRPr="00EA00A4">
        <w:rPr>
          <w:rFonts w:ascii="Times New Roman" w:hAnsi="Times New Roman" w:cs="Times New Roman"/>
          <w:i/>
          <w:color w:val="000000"/>
          <w:sz w:val="20"/>
          <w:szCs w:val="20"/>
          <w:shd w:val="clear" w:color="auto" w:fill="FFFFFF"/>
        </w:rPr>
        <w:t xml:space="preserve"> </w:t>
      </w:r>
      <w:proofErr w:type="spellStart"/>
      <w:r w:rsidRPr="00EA00A4">
        <w:rPr>
          <w:rFonts w:ascii="Times New Roman" w:hAnsi="Times New Roman" w:cs="Times New Roman"/>
          <w:i/>
          <w:color w:val="000000"/>
          <w:sz w:val="20"/>
          <w:szCs w:val="20"/>
          <w:shd w:val="clear" w:color="auto" w:fill="FFFFFF"/>
        </w:rPr>
        <w:t>of</w:t>
      </w:r>
      <w:proofErr w:type="spellEnd"/>
      <w:r w:rsidRPr="00EA00A4">
        <w:rPr>
          <w:rFonts w:ascii="Times New Roman" w:hAnsi="Times New Roman" w:cs="Times New Roman"/>
          <w:i/>
          <w:color w:val="000000"/>
          <w:sz w:val="20"/>
          <w:szCs w:val="20"/>
          <w:shd w:val="clear" w:color="auto" w:fill="FFFFFF"/>
        </w:rPr>
        <w:t xml:space="preserve"> </w:t>
      </w:r>
      <w:proofErr w:type="spellStart"/>
      <w:r w:rsidRPr="00EA00A4">
        <w:rPr>
          <w:rFonts w:ascii="Times New Roman" w:hAnsi="Times New Roman" w:cs="Times New Roman"/>
          <w:i/>
          <w:color w:val="000000"/>
          <w:sz w:val="20"/>
          <w:szCs w:val="20"/>
          <w:shd w:val="clear" w:color="auto" w:fill="FFFFFF"/>
        </w:rPr>
        <w:t>Germany</w:t>
      </w:r>
      <w:proofErr w:type="spellEnd"/>
      <w:r w:rsidRPr="00EA00A4">
        <w:rPr>
          <w:rFonts w:ascii="Times New Roman" w:hAnsi="Times New Roman" w:cs="Times New Roman"/>
          <w:color w:val="000000"/>
          <w:sz w:val="20"/>
          <w:szCs w:val="20"/>
          <w:shd w:val="clear" w:color="auto" w:fill="FFFFFF"/>
        </w:rPr>
        <w:t>.</w:t>
      </w:r>
      <w:r w:rsidRPr="00EA00A4">
        <w:rPr>
          <w:rStyle w:val="apple-converted-space"/>
          <w:rFonts w:ascii="Times New Roman" w:hAnsi="Times New Roman" w:cs="Times New Roman"/>
          <w:color w:val="000000"/>
          <w:sz w:val="20"/>
          <w:szCs w:val="20"/>
          <w:shd w:val="clear" w:color="auto" w:fill="FFFFFF"/>
        </w:rPr>
        <w:t> </w:t>
      </w:r>
      <w:r w:rsidRPr="00EA00A4">
        <w:rPr>
          <w:rFonts w:ascii="Times New Roman" w:hAnsi="Times New Roman" w:cs="Times New Roman"/>
          <w:color w:val="000000"/>
          <w:sz w:val="20"/>
          <w:szCs w:val="20"/>
          <w:shd w:val="clear" w:color="auto" w:fill="FFFFFF"/>
        </w:rPr>
        <w:t xml:space="preserve">[online]. </w:t>
      </w:r>
      <w:proofErr w:type="spellStart"/>
      <w:r w:rsidRPr="00EA00A4">
        <w:rPr>
          <w:rFonts w:ascii="Times New Roman" w:hAnsi="Times New Roman" w:cs="Times New Roman"/>
          <w:iCs/>
          <w:color w:val="000000"/>
          <w:sz w:val="20"/>
          <w:szCs w:val="20"/>
        </w:rPr>
        <w:t>Committee</w:t>
      </w:r>
      <w:proofErr w:type="spellEnd"/>
      <w:r w:rsidRPr="00EA00A4">
        <w:rPr>
          <w:rFonts w:ascii="Times New Roman" w:hAnsi="Times New Roman" w:cs="Times New Roman"/>
          <w:iCs/>
          <w:color w:val="000000"/>
          <w:sz w:val="20"/>
          <w:szCs w:val="20"/>
        </w:rPr>
        <w:t xml:space="preserve"> </w:t>
      </w:r>
      <w:proofErr w:type="spellStart"/>
      <w:r w:rsidRPr="00EA00A4">
        <w:rPr>
          <w:rFonts w:ascii="Times New Roman" w:hAnsi="Times New Roman" w:cs="Times New Roman"/>
          <w:iCs/>
          <w:color w:val="000000"/>
          <w:sz w:val="20"/>
          <w:szCs w:val="20"/>
        </w:rPr>
        <w:t>of</w:t>
      </w:r>
      <w:proofErr w:type="spellEnd"/>
      <w:r w:rsidRPr="00EA00A4">
        <w:rPr>
          <w:rFonts w:ascii="Times New Roman" w:hAnsi="Times New Roman" w:cs="Times New Roman"/>
          <w:iCs/>
          <w:color w:val="000000"/>
          <w:sz w:val="20"/>
          <w:szCs w:val="20"/>
        </w:rPr>
        <w:t xml:space="preserve"> </w:t>
      </w:r>
      <w:proofErr w:type="spellStart"/>
      <w:r w:rsidRPr="00EA00A4">
        <w:rPr>
          <w:rFonts w:ascii="Times New Roman" w:hAnsi="Times New Roman" w:cs="Times New Roman"/>
          <w:iCs/>
          <w:color w:val="000000"/>
          <w:sz w:val="20"/>
          <w:szCs w:val="20"/>
        </w:rPr>
        <w:t>the</w:t>
      </w:r>
      <w:proofErr w:type="spellEnd"/>
      <w:r w:rsidRPr="00EA00A4">
        <w:rPr>
          <w:rFonts w:ascii="Times New Roman" w:hAnsi="Times New Roman" w:cs="Times New Roman"/>
          <w:iCs/>
          <w:color w:val="000000"/>
          <w:sz w:val="20"/>
          <w:szCs w:val="20"/>
        </w:rPr>
        <w:t xml:space="preserve"> </w:t>
      </w:r>
      <w:proofErr w:type="spellStart"/>
      <w:r w:rsidRPr="00EA00A4">
        <w:rPr>
          <w:rFonts w:ascii="Times New Roman" w:hAnsi="Times New Roman" w:cs="Times New Roman"/>
          <w:iCs/>
          <w:color w:val="000000"/>
          <w:sz w:val="20"/>
          <w:szCs w:val="20"/>
        </w:rPr>
        <w:t>Regions</w:t>
      </w:r>
      <w:proofErr w:type="spellEnd"/>
      <w:r w:rsidRPr="00EA00A4">
        <w:rPr>
          <w:rFonts w:ascii="Times New Roman" w:hAnsi="Times New Roman" w:cs="Times New Roman"/>
          <w:color w:val="000000"/>
          <w:sz w:val="20"/>
          <w:szCs w:val="20"/>
          <w:shd w:val="clear" w:color="auto" w:fill="FFFFFF"/>
        </w:rPr>
        <w:t>, 2014 [cit. 22. dubna 2016]. Dostupné na &lt;http://cor.europa.eu/en/about/nationaldelegations/Pages/delegation.aspx?country=Germany&gt;.</w:t>
      </w:r>
    </w:p>
  </w:footnote>
  <w:footnote w:id="105">
    <w:p w:rsidR="00F95BD6" w:rsidRPr="00FB4510" w:rsidRDefault="00F95BD6">
      <w:pPr>
        <w:pStyle w:val="Textpoznpodarou"/>
        <w:rPr>
          <w:rFonts w:ascii="Times New Roman" w:hAnsi="Times New Roman" w:cs="Times New Roman"/>
        </w:rPr>
      </w:pPr>
      <w:r w:rsidRPr="00FB4510">
        <w:rPr>
          <w:rStyle w:val="Znakapoznpodarou"/>
          <w:rFonts w:ascii="Times New Roman" w:hAnsi="Times New Roman" w:cs="Times New Roman"/>
        </w:rPr>
        <w:footnoteRef/>
      </w:r>
      <w:r w:rsidRPr="00FB4510">
        <w:rPr>
          <w:rFonts w:ascii="Times New Roman" w:hAnsi="Times New Roman" w:cs="Times New Roman"/>
        </w:rPr>
        <w:t xml:space="preserve"> </w:t>
      </w:r>
      <w:r>
        <w:rPr>
          <w:rFonts w:ascii="Times New Roman" w:hAnsi="Times New Roman" w:cs="Times New Roman"/>
        </w:rPr>
        <w:t>Viz. Příloha 9</w:t>
      </w:r>
      <w:r w:rsidRPr="00FB4510">
        <w:rPr>
          <w:rFonts w:ascii="Times New Roman" w:hAnsi="Times New Roman" w:cs="Times New Roman"/>
        </w:rPr>
        <w:t xml:space="preserve"> Diplomové práce</w:t>
      </w:r>
    </w:p>
  </w:footnote>
  <w:footnote w:id="106">
    <w:p w:rsidR="00F95BD6" w:rsidRPr="00FB4510" w:rsidRDefault="00F95BD6" w:rsidP="00FB4510">
      <w:pPr>
        <w:spacing w:after="0" w:line="240" w:lineRule="auto"/>
        <w:rPr>
          <w:rFonts w:ascii="Times New Roman" w:hAnsi="Times New Roman" w:cs="Times New Roman"/>
          <w:color w:val="000000"/>
          <w:sz w:val="20"/>
          <w:szCs w:val="20"/>
          <w:shd w:val="clear" w:color="auto" w:fill="FFFFFF"/>
        </w:rPr>
      </w:pPr>
      <w:r w:rsidRPr="00FB4510">
        <w:rPr>
          <w:rStyle w:val="Znakapoznpodarou"/>
          <w:rFonts w:ascii="Times New Roman" w:hAnsi="Times New Roman" w:cs="Times New Roman"/>
          <w:sz w:val="20"/>
          <w:szCs w:val="20"/>
        </w:rPr>
        <w:footnoteRef/>
      </w:r>
      <w:r w:rsidRPr="00FB4510">
        <w:rPr>
          <w:rFonts w:ascii="Times New Roman" w:hAnsi="Times New Roman" w:cs="Times New Roman"/>
          <w:sz w:val="20"/>
          <w:szCs w:val="20"/>
        </w:rPr>
        <w:t xml:space="preserve"> </w:t>
      </w:r>
      <w:proofErr w:type="spellStart"/>
      <w:r w:rsidRPr="00FB4510">
        <w:rPr>
          <w:rFonts w:ascii="Times New Roman" w:hAnsi="Times New Roman" w:cs="Times New Roman"/>
          <w:i/>
          <w:color w:val="000000"/>
          <w:sz w:val="20"/>
          <w:szCs w:val="20"/>
          <w:shd w:val="clear" w:color="auto" w:fill="FFFFFF"/>
        </w:rPr>
        <w:t>European</w:t>
      </w:r>
      <w:proofErr w:type="spellEnd"/>
      <w:r w:rsidRPr="00FB4510">
        <w:rPr>
          <w:rFonts w:ascii="Times New Roman" w:hAnsi="Times New Roman" w:cs="Times New Roman"/>
          <w:i/>
          <w:color w:val="000000"/>
          <w:sz w:val="20"/>
          <w:szCs w:val="20"/>
          <w:shd w:val="clear" w:color="auto" w:fill="FFFFFF"/>
        </w:rPr>
        <w:t xml:space="preserve"> </w:t>
      </w:r>
      <w:proofErr w:type="spellStart"/>
      <w:r w:rsidRPr="00FB4510">
        <w:rPr>
          <w:rFonts w:ascii="Times New Roman" w:hAnsi="Times New Roman" w:cs="Times New Roman"/>
          <w:i/>
          <w:color w:val="000000"/>
          <w:sz w:val="20"/>
          <w:szCs w:val="20"/>
          <w:shd w:val="clear" w:color="auto" w:fill="FFFFFF"/>
        </w:rPr>
        <w:t>structural</w:t>
      </w:r>
      <w:proofErr w:type="spellEnd"/>
      <w:r w:rsidRPr="00FB4510">
        <w:rPr>
          <w:rFonts w:ascii="Times New Roman" w:hAnsi="Times New Roman" w:cs="Times New Roman"/>
          <w:i/>
          <w:color w:val="000000"/>
          <w:sz w:val="20"/>
          <w:szCs w:val="20"/>
          <w:shd w:val="clear" w:color="auto" w:fill="FFFFFF"/>
        </w:rPr>
        <w:t xml:space="preserve"> and </w:t>
      </w:r>
      <w:proofErr w:type="spellStart"/>
      <w:r w:rsidRPr="00FB4510">
        <w:rPr>
          <w:rFonts w:ascii="Times New Roman" w:hAnsi="Times New Roman" w:cs="Times New Roman"/>
          <w:i/>
          <w:color w:val="000000"/>
          <w:sz w:val="20"/>
          <w:szCs w:val="20"/>
          <w:shd w:val="clear" w:color="auto" w:fill="FFFFFF"/>
        </w:rPr>
        <w:t>investment</w:t>
      </w:r>
      <w:proofErr w:type="spellEnd"/>
      <w:r w:rsidRPr="00FB4510">
        <w:rPr>
          <w:rFonts w:ascii="Times New Roman" w:hAnsi="Times New Roman" w:cs="Times New Roman"/>
          <w:i/>
          <w:color w:val="000000"/>
          <w:sz w:val="20"/>
          <w:szCs w:val="20"/>
          <w:shd w:val="clear" w:color="auto" w:fill="FFFFFF"/>
        </w:rPr>
        <w:t xml:space="preserve"> </w:t>
      </w:r>
      <w:proofErr w:type="spellStart"/>
      <w:r w:rsidRPr="00FB4510">
        <w:rPr>
          <w:rFonts w:ascii="Times New Roman" w:hAnsi="Times New Roman" w:cs="Times New Roman"/>
          <w:i/>
          <w:color w:val="000000"/>
          <w:sz w:val="20"/>
          <w:szCs w:val="20"/>
          <w:shd w:val="clear" w:color="auto" w:fill="FFFFFF"/>
        </w:rPr>
        <w:t>funds</w:t>
      </w:r>
      <w:proofErr w:type="spellEnd"/>
      <w:r w:rsidRPr="00FB4510">
        <w:rPr>
          <w:rFonts w:ascii="Times New Roman" w:hAnsi="Times New Roman" w:cs="Times New Roman"/>
          <w:i/>
          <w:color w:val="000000"/>
          <w:sz w:val="20"/>
          <w:szCs w:val="20"/>
          <w:shd w:val="clear" w:color="auto" w:fill="FFFFFF"/>
        </w:rPr>
        <w:t xml:space="preserve">: Country data </w:t>
      </w:r>
      <w:proofErr w:type="spellStart"/>
      <w:r w:rsidRPr="00FB4510">
        <w:rPr>
          <w:rFonts w:ascii="Times New Roman" w:hAnsi="Times New Roman" w:cs="Times New Roman"/>
          <w:i/>
          <w:color w:val="000000"/>
          <w:sz w:val="20"/>
          <w:szCs w:val="20"/>
          <w:shd w:val="clear" w:color="auto" w:fill="FFFFFF"/>
        </w:rPr>
        <w:t>for</w:t>
      </w:r>
      <w:proofErr w:type="spellEnd"/>
      <w:r w:rsidRPr="00FB4510">
        <w:rPr>
          <w:rFonts w:ascii="Times New Roman" w:hAnsi="Times New Roman" w:cs="Times New Roman"/>
          <w:i/>
          <w:color w:val="000000"/>
          <w:sz w:val="20"/>
          <w:szCs w:val="20"/>
          <w:shd w:val="clear" w:color="auto" w:fill="FFFFFF"/>
        </w:rPr>
        <w:t xml:space="preserve"> </w:t>
      </w:r>
      <w:proofErr w:type="spellStart"/>
      <w:r w:rsidRPr="00FB4510">
        <w:rPr>
          <w:rFonts w:ascii="Times New Roman" w:hAnsi="Times New Roman" w:cs="Times New Roman"/>
          <w:i/>
          <w:color w:val="000000"/>
          <w:sz w:val="20"/>
          <w:szCs w:val="20"/>
          <w:shd w:val="clear" w:color="auto" w:fill="FFFFFF"/>
        </w:rPr>
        <w:t>Germany</w:t>
      </w:r>
      <w:proofErr w:type="spellEnd"/>
      <w:r w:rsidRPr="00FB4510">
        <w:rPr>
          <w:rFonts w:ascii="Times New Roman" w:hAnsi="Times New Roman" w:cs="Times New Roman"/>
          <w:color w:val="000000"/>
          <w:sz w:val="20"/>
          <w:szCs w:val="20"/>
          <w:shd w:val="clear" w:color="auto" w:fill="FFFFFF"/>
        </w:rPr>
        <w:t>. [online].</w:t>
      </w:r>
      <w:r w:rsidRPr="00FB4510">
        <w:rPr>
          <w:rStyle w:val="apple-converted-space"/>
          <w:rFonts w:ascii="Times New Roman" w:hAnsi="Times New Roman" w:cs="Times New Roman"/>
          <w:color w:val="000000"/>
          <w:sz w:val="20"/>
          <w:szCs w:val="20"/>
          <w:shd w:val="clear" w:color="auto" w:fill="FFFFFF"/>
        </w:rPr>
        <w:t> </w:t>
      </w:r>
      <w:proofErr w:type="spellStart"/>
      <w:r w:rsidRPr="00FB4510">
        <w:rPr>
          <w:rFonts w:ascii="Times New Roman" w:hAnsi="Times New Roman" w:cs="Times New Roman"/>
          <w:iCs/>
          <w:color w:val="000000"/>
          <w:sz w:val="20"/>
          <w:szCs w:val="20"/>
        </w:rPr>
        <w:t>European</w:t>
      </w:r>
      <w:proofErr w:type="spellEnd"/>
      <w:r w:rsidRPr="00FB4510">
        <w:rPr>
          <w:rFonts w:ascii="Times New Roman" w:hAnsi="Times New Roman" w:cs="Times New Roman"/>
          <w:iCs/>
          <w:color w:val="000000"/>
          <w:sz w:val="20"/>
          <w:szCs w:val="20"/>
        </w:rPr>
        <w:t xml:space="preserve"> </w:t>
      </w:r>
      <w:proofErr w:type="spellStart"/>
      <w:r w:rsidRPr="00FB4510">
        <w:rPr>
          <w:rFonts w:ascii="Times New Roman" w:hAnsi="Times New Roman" w:cs="Times New Roman"/>
          <w:iCs/>
          <w:color w:val="000000"/>
          <w:sz w:val="20"/>
          <w:szCs w:val="20"/>
        </w:rPr>
        <w:t>Commission</w:t>
      </w:r>
      <w:proofErr w:type="spellEnd"/>
      <w:r w:rsidRPr="00FB4510">
        <w:rPr>
          <w:rStyle w:val="apple-converted-space"/>
          <w:rFonts w:ascii="Times New Roman" w:hAnsi="Times New Roman" w:cs="Times New Roman"/>
          <w:color w:val="000000"/>
          <w:sz w:val="20"/>
          <w:szCs w:val="20"/>
          <w:shd w:val="clear" w:color="auto" w:fill="FFFFFF"/>
        </w:rPr>
        <w:t>,</w:t>
      </w:r>
      <w:r w:rsidRPr="00FB4510">
        <w:rPr>
          <w:rFonts w:ascii="Times New Roman" w:hAnsi="Times New Roman" w:cs="Times New Roman"/>
          <w:color w:val="000000"/>
          <w:sz w:val="20"/>
          <w:szCs w:val="20"/>
          <w:shd w:val="clear" w:color="auto" w:fill="FFFFFF"/>
        </w:rPr>
        <w:t xml:space="preserve"> 2015 [cit. 26. února 2016]. Dostupné na &lt;https://cohesiondata.ec.europa.eu/</w:t>
      </w:r>
      <w:proofErr w:type="spellStart"/>
      <w:r w:rsidRPr="00FB4510">
        <w:rPr>
          <w:rFonts w:ascii="Times New Roman" w:hAnsi="Times New Roman" w:cs="Times New Roman"/>
          <w:color w:val="000000"/>
          <w:sz w:val="20"/>
          <w:szCs w:val="20"/>
          <w:shd w:val="clear" w:color="auto" w:fill="FFFFFF"/>
        </w:rPr>
        <w:t>countries</w:t>
      </w:r>
      <w:proofErr w:type="spellEnd"/>
      <w:r w:rsidRPr="00FB4510">
        <w:rPr>
          <w:rFonts w:ascii="Times New Roman" w:hAnsi="Times New Roman" w:cs="Times New Roman"/>
          <w:color w:val="000000"/>
          <w:sz w:val="20"/>
          <w:szCs w:val="20"/>
          <w:shd w:val="clear" w:color="auto" w:fill="FFFFFF"/>
        </w:rPr>
        <w:t>/DE&gt;.</w:t>
      </w:r>
    </w:p>
  </w:footnote>
  <w:footnote w:id="107">
    <w:p w:rsidR="00F95BD6" w:rsidRPr="004D4CB4" w:rsidRDefault="00F95BD6">
      <w:pPr>
        <w:pStyle w:val="Textpoznpodarou"/>
        <w:rPr>
          <w:rFonts w:ascii="Times New Roman" w:hAnsi="Times New Roman" w:cs="Times New Roman"/>
        </w:rPr>
      </w:pPr>
      <w:r w:rsidRPr="004D4CB4">
        <w:rPr>
          <w:rStyle w:val="Znakapoznpodarou"/>
          <w:rFonts w:ascii="Times New Roman" w:hAnsi="Times New Roman" w:cs="Times New Roman"/>
        </w:rPr>
        <w:footnoteRef/>
      </w:r>
      <w:r w:rsidRPr="004D4CB4">
        <w:rPr>
          <w:rFonts w:ascii="Times New Roman" w:hAnsi="Times New Roman" w:cs="Times New Roman"/>
        </w:rPr>
        <w:t xml:space="preserve"> Země bývalého Sovětského bloku</w:t>
      </w:r>
    </w:p>
  </w:footnote>
  <w:footnote w:id="108">
    <w:p w:rsidR="00F95BD6" w:rsidRPr="00B014EC" w:rsidRDefault="00F95BD6">
      <w:pPr>
        <w:pStyle w:val="Textpoznpodarou"/>
        <w:rPr>
          <w:rFonts w:ascii="Times New Roman" w:hAnsi="Times New Roman" w:cs="Times New Roman"/>
        </w:rPr>
      </w:pPr>
      <w:r w:rsidRPr="00B014EC">
        <w:rPr>
          <w:rStyle w:val="Znakapoznpodarou"/>
          <w:rFonts w:ascii="Times New Roman" w:hAnsi="Times New Roman" w:cs="Times New Roman"/>
        </w:rPr>
        <w:footnoteRef/>
      </w:r>
      <w:r w:rsidRPr="00B014EC">
        <w:rPr>
          <w:rFonts w:ascii="Times New Roman" w:hAnsi="Times New Roman" w:cs="Times New Roman"/>
        </w:rPr>
        <w:t xml:space="preserve"> Viz. Příloha 10 Diplomové práce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422A5E"/>
    <w:multiLevelType w:val="multilevel"/>
    <w:tmpl w:val="2B7A49F6"/>
    <w:styleLink w:val="Styl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42271A"/>
    <w:multiLevelType w:val="multilevel"/>
    <w:tmpl w:val="DA06C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771852"/>
    <w:multiLevelType w:val="multilevel"/>
    <w:tmpl w:val="4D66DA46"/>
    <w:styleLink w:val="Styl3"/>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A2757C"/>
    <w:multiLevelType w:val="multilevel"/>
    <w:tmpl w:val="6CFC8A60"/>
    <w:numStyleLink w:val="Styl1"/>
  </w:abstractNum>
  <w:abstractNum w:abstractNumId="5">
    <w:nsid w:val="101A73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B079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134D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CB3E04"/>
    <w:multiLevelType w:val="multilevel"/>
    <w:tmpl w:val="EF10EACC"/>
    <w:numStyleLink w:val="Styl4"/>
  </w:abstractNum>
  <w:abstractNum w:abstractNumId="9">
    <w:nsid w:val="21D927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DC25F4"/>
    <w:multiLevelType w:val="multilevel"/>
    <w:tmpl w:val="5CC45780"/>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EC71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2259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AC4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7F4F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4F4504"/>
    <w:multiLevelType w:val="hybridMultilevel"/>
    <w:tmpl w:val="E626CE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F7420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215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AE0558"/>
    <w:multiLevelType w:val="multilevel"/>
    <w:tmpl w:val="E4263F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5B5F88"/>
    <w:multiLevelType w:val="multilevel"/>
    <w:tmpl w:val="4D66DA46"/>
    <w:numStyleLink w:val="Styl3"/>
  </w:abstractNum>
  <w:abstractNum w:abstractNumId="20">
    <w:nsid w:val="49730AAB"/>
    <w:multiLevelType w:val="multilevel"/>
    <w:tmpl w:val="EF10EACC"/>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4704A8"/>
    <w:multiLevelType w:val="multilevel"/>
    <w:tmpl w:val="67B642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E96C3E"/>
    <w:multiLevelType w:val="multilevel"/>
    <w:tmpl w:val="A2E841CE"/>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sz w:val="28"/>
        <w:szCs w:val="28"/>
      </w:rPr>
    </w:lvl>
    <w:lvl w:ilvl="2">
      <w:start w:val="1"/>
      <w:numFmt w:val="decimal"/>
      <w:lvlText w:val="2.%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0A5FB1"/>
    <w:multiLevelType w:val="multilevel"/>
    <w:tmpl w:val="1C986CD6"/>
    <w:styleLink w:val="Styl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4A7C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63C79"/>
    <w:multiLevelType w:val="multilevel"/>
    <w:tmpl w:val="1A90549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E51E2C"/>
    <w:multiLevelType w:val="hybridMultilevel"/>
    <w:tmpl w:val="79B6A3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C835FAE"/>
    <w:multiLevelType w:val="multilevel"/>
    <w:tmpl w:val="DA06C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51411B"/>
    <w:multiLevelType w:val="multilevel"/>
    <w:tmpl w:val="6CFC8A60"/>
    <w:styleLink w:val="Styl1"/>
    <w:lvl w:ilvl="0">
      <w:start w:val="1"/>
      <w:numFmt w:val="none"/>
      <w:lvlText w:val="1"/>
      <w:lvlJc w:val="left"/>
      <w:pPr>
        <w:ind w:left="360" w:hanging="360"/>
      </w:pPr>
      <w:rPr>
        <w:rFonts w:ascii="Times New Roman" w:hAnsi="Times New Roman" w:hint="default"/>
      </w:rPr>
    </w:lvl>
    <w:lvl w:ilvl="1">
      <w:start w:val="1"/>
      <w:numFmt w:val="decimal"/>
      <w:lvlText w:val="%11.%2"/>
      <w:lvlJc w:val="left"/>
      <w:pPr>
        <w:ind w:left="792" w:hanging="432"/>
      </w:pPr>
      <w:rPr>
        <w:rFonts w:hint="default"/>
      </w:rPr>
    </w:lvl>
    <w:lvl w:ilvl="2">
      <w:start w:val="1"/>
      <w:numFmt w:val="decimal"/>
      <w:lvlText w:val="1%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2F0264"/>
    <w:multiLevelType w:val="multilevel"/>
    <w:tmpl w:val="1C986CD6"/>
    <w:numStyleLink w:val="Styl5"/>
  </w:abstractNum>
  <w:abstractNum w:abstractNumId="30">
    <w:nsid w:val="62F17D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1A6ADD"/>
    <w:multiLevelType w:val="multilevel"/>
    <w:tmpl w:val="497C92B6"/>
    <w:lvl w:ilvl="0">
      <w:start w:val="1"/>
      <w:numFmt w:val="none"/>
      <w:lvlText w:val="4."/>
      <w:lvlJc w:val="left"/>
      <w:pPr>
        <w:ind w:left="360" w:hanging="360"/>
      </w:pPr>
      <w:rPr>
        <w:rFonts w:hint="default"/>
        <w:sz w:val="28"/>
        <w:szCs w:val="28"/>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6416DF"/>
    <w:multiLevelType w:val="multilevel"/>
    <w:tmpl w:val="2B7A49F6"/>
    <w:numStyleLink w:val="Styl2"/>
  </w:abstractNum>
  <w:abstractNum w:abstractNumId="33">
    <w:nsid w:val="6A7260E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795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C55ED9"/>
    <w:multiLevelType w:val="multilevel"/>
    <w:tmpl w:val="5D6A3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4202DC"/>
    <w:multiLevelType w:val="multilevel"/>
    <w:tmpl w:val="5EEAB1C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AA2403"/>
    <w:multiLevelType w:val="multilevel"/>
    <w:tmpl w:val="6CFC8A60"/>
    <w:numStyleLink w:val="Styl1"/>
  </w:abstractNum>
  <w:num w:numId="1">
    <w:abstractNumId w:val="25"/>
  </w:num>
  <w:num w:numId="2">
    <w:abstractNumId w:val="28"/>
  </w:num>
  <w:num w:numId="3">
    <w:abstractNumId w:val="37"/>
  </w:num>
  <w:num w:numId="4">
    <w:abstractNumId w:val="15"/>
  </w:num>
  <w:num w:numId="5">
    <w:abstractNumId w:val="34"/>
  </w:num>
  <w:num w:numId="6">
    <w:abstractNumId w:val="2"/>
  </w:num>
  <w:num w:numId="7">
    <w:abstractNumId w:val="26"/>
  </w:num>
  <w:num w:numId="8">
    <w:abstractNumId w:val="27"/>
  </w:num>
  <w:num w:numId="9">
    <w:abstractNumId w:val="0"/>
  </w:num>
  <w:num w:numId="10">
    <w:abstractNumId w:val="17"/>
  </w:num>
  <w:num w:numId="11">
    <w:abstractNumId w:val="12"/>
  </w:num>
  <w:num w:numId="12">
    <w:abstractNumId w:val="6"/>
  </w:num>
  <w:num w:numId="13">
    <w:abstractNumId w:val="11"/>
  </w:num>
  <w:num w:numId="14">
    <w:abstractNumId w:val="14"/>
  </w:num>
  <w:num w:numId="15">
    <w:abstractNumId w:val="7"/>
  </w:num>
  <w:num w:numId="16">
    <w:abstractNumId w:val="35"/>
  </w:num>
  <w:num w:numId="17">
    <w:abstractNumId w:val="13"/>
  </w:num>
  <w:num w:numId="18">
    <w:abstractNumId w:val="24"/>
  </w:num>
  <w:num w:numId="19">
    <w:abstractNumId w:val="16"/>
  </w:num>
  <w:num w:numId="20">
    <w:abstractNumId w:val="1"/>
  </w:num>
  <w:num w:numId="21">
    <w:abstractNumId w:val="32"/>
  </w:num>
  <w:num w:numId="22">
    <w:abstractNumId w:val="33"/>
  </w:num>
  <w:num w:numId="23">
    <w:abstractNumId w:val="9"/>
  </w:num>
  <w:num w:numId="24">
    <w:abstractNumId w:val="30"/>
  </w:num>
  <w:num w:numId="25">
    <w:abstractNumId w:val="10"/>
  </w:num>
  <w:num w:numId="26">
    <w:abstractNumId w:val="22"/>
  </w:num>
  <w:num w:numId="27">
    <w:abstractNumId w:val="21"/>
  </w:num>
  <w:num w:numId="28">
    <w:abstractNumId w:val="3"/>
  </w:num>
  <w:num w:numId="29">
    <w:abstractNumId w:val="19"/>
  </w:num>
  <w:num w:numId="30">
    <w:abstractNumId w:val="20"/>
  </w:num>
  <w:num w:numId="31">
    <w:abstractNumId w:val="8"/>
  </w:num>
  <w:num w:numId="32">
    <w:abstractNumId w:val="23"/>
  </w:num>
  <w:num w:numId="33">
    <w:abstractNumId w:val="29"/>
  </w:num>
  <w:num w:numId="34">
    <w:abstractNumId w:val="4"/>
  </w:num>
  <w:num w:numId="35">
    <w:abstractNumId w:val="5"/>
  </w:num>
  <w:num w:numId="36">
    <w:abstractNumId w:val="31"/>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AF"/>
    <w:rsid w:val="00000DB1"/>
    <w:rsid w:val="00003860"/>
    <w:rsid w:val="000054AB"/>
    <w:rsid w:val="00005B1F"/>
    <w:rsid w:val="00006C19"/>
    <w:rsid w:val="0000792A"/>
    <w:rsid w:val="00007F9A"/>
    <w:rsid w:val="000104D7"/>
    <w:rsid w:val="00016A1D"/>
    <w:rsid w:val="00016E9E"/>
    <w:rsid w:val="00022DE1"/>
    <w:rsid w:val="00030185"/>
    <w:rsid w:val="000315FB"/>
    <w:rsid w:val="000334EB"/>
    <w:rsid w:val="00033575"/>
    <w:rsid w:val="00035426"/>
    <w:rsid w:val="00035CF5"/>
    <w:rsid w:val="00036BCD"/>
    <w:rsid w:val="000411D6"/>
    <w:rsid w:val="00043426"/>
    <w:rsid w:val="000444CB"/>
    <w:rsid w:val="00044A51"/>
    <w:rsid w:val="00045FED"/>
    <w:rsid w:val="00052CDA"/>
    <w:rsid w:val="00054531"/>
    <w:rsid w:val="00057F88"/>
    <w:rsid w:val="000672DD"/>
    <w:rsid w:val="00070C8C"/>
    <w:rsid w:val="000710F1"/>
    <w:rsid w:val="00071B46"/>
    <w:rsid w:val="00075445"/>
    <w:rsid w:val="000754AE"/>
    <w:rsid w:val="000765D0"/>
    <w:rsid w:val="000817A2"/>
    <w:rsid w:val="00083715"/>
    <w:rsid w:val="00083AEE"/>
    <w:rsid w:val="000851E1"/>
    <w:rsid w:val="00086DE7"/>
    <w:rsid w:val="00087630"/>
    <w:rsid w:val="00087C6D"/>
    <w:rsid w:val="00093E51"/>
    <w:rsid w:val="00097CAD"/>
    <w:rsid w:val="000A02B7"/>
    <w:rsid w:val="000A196D"/>
    <w:rsid w:val="000A47BA"/>
    <w:rsid w:val="000B2460"/>
    <w:rsid w:val="000B3C44"/>
    <w:rsid w:val="000B5961"/>
    <w:rsid w:val="000C2404"/>
    <w:rsid w:val="000E0B88"/>
    <w:rsid w:val="000E2965"/>
    <w:rsid w:val="000E2DE5"/>
    <w:rsid w:val="000E2FC0"/>
    <w:rsid w:val="000E413E"/>
    <w:rsid w:val="000F2EAC"/>
    <w:rsid w:val="000F5091"/>
    <w:rsid w:val="000F579F"/>
    <w:rsid w:val="00100063"/>
    <w:rsid w:val="0010006A"/>
    <w:rsid w:val="00101BAD"/>
    <w:rsid w:val="00102DD2"/>
    <w:rsid w:val="0010458A"/>
    <w:rsid w:val="00104D52"/>
    <w:rsid w:val="00105043"/>
    <w:rsid w:val="00111AB3"/>
    <w:rsid w:val="00122634"/>
    <w:rsid w:val="00124055"/>
    <w:rsid w:val="001244C7"/>
    <w:rsid w:val="001302AC"/>
    <w:rsid w:val="00130DF9"/>
    <w:rsid w:val="001377E8"/>
    <w:rsid w:val="00142E80"/>
    <w:rsid w:val="001435CF"/>
    <w:rsid w:val="0014461C"/>
    <w:rsid w:val="001447E4"/>
    <w:rsid w:val="00147552"/>
    <w:rsid w:val="0015157B"/>
    <w:rsid w:val="001521D1"/>
    <w:rsid w:val="00153ABB"/>
    <w:rsid w:val="00156EA9"/>
    <w:rsid w:val="0016084C"/>
    <w:rsid w:val="00161158"/>
    <w:rsid w:val="0016305D"/>
    <w:rsid w:val="00163129"/>
    <w:rsid w:val="00173E9C"/>
    <w:rsid w:val="00174EDB"/>
    <w:rsid w:val="00177A31"/>
    <w:rsid w:val="001804EC"/>
    <w:rsid w:val="00181693"/>
    <w:rsid w:val="00183243"/>
    <w:rsid w:val="001832C5"/>
    <w:rsid w:val="001836F3"/>
    <w:rsid w:val="00184076"/>
    <w:rsid w:val="00190B0C"/>
    <w:rsid w:val="001A3331"/>
    <w:rsid w:val="001B16A4"/>
    <w:rsid w:val="001C3CF8"/>
    <w:rsid w:val="001C5601"/>
    <w:rsid w:val="001C6656"/>
    <w:rsid w:val="001C6DDF"/>
    <w:rsid w:val="001C78F3"/>
    <w:rsid w:val="001D0BDD"/>
    <w:rsid w:val="001D11A4"/>
    <w:rsid w:val="001D2A64"/>
    <w:rsid w:val="001D441B"/>
    <w:rsid w:val="001D53B3"/>
    <w:rsid w:val="001D73D3"/>
    <w:rsid w:val="001D7ABA"/>
    <w:rsid w:val="001E14B8"/>
    <w:rsid w:val="001E3980"/>
    <w:rsid w:val="001E5C30"/>
    <w:rsid w:val="001E5F6B"/>
    <w:rsid w:val="001E749C"/>
    <w:rsid w:val="001F27DF"/>
    <w:rsid w:val="001F2B42"/>
    <w:rsid w:val="001F2EDF"/>
    <w:rsid w:val="001F3F3F"/>
    <w:rsid w:val="001F5C44"/>
    <w:rsid w:val="001F685D"/>
    <w:rsid w:val="002015DC"/>
    <w:rsid w:val="00202EB1"/>
    <w:rsid w:val="00204C31"/>
    <w:rsid w:val="00207A21"/>
    <w:rsid w:val="00215C26"/>
    <w:rsid w:val="00220089"/>
    <w:rsid w:val="002237E7"/>
    <w:rsid w:val="002245CB"/>
    <w:rsid w:val="00224B99"/>
    <w:rsid w:val="0023142F"/>
    <w:rsid w:val="00231F07"/>
    <w:rsid w:val="00232B3E"/>
    <w:rsid w:val="00234B66"/>
    <w:rsid w:val="00234DDD"/>
    <w:rsid w:val="00235513"/>
    <w:rsid w:val="00235C1D"/>
    <w:rsid w:val="00242B2D"/>
    <w:rsid w:val="00244875"/>
    <w:rsid w:val="00247182"/>
    <w:rsid w:val="00250FED"/>
    <w:rsid w:val="002542EC"/>
    <w:rsid w:val="00256020"/>
    <w:rsid w:val="0025637E"/>
    <w:rsid w:val="00257696"/>
    <w:rsid w:val="00264BB8"/>
    <w:rsid w:val="00265D49"/>
    <w:rsid w:val="0027187D"/>
    <w:rsid w:val="00271D34"/>
    <w:rsid w:val="002728FA"/>
    <w:rsid w:val="0027493E"/>
    <w:rsid w:val="00274941"/>
    <w:rsid w:val="00282F79"/>
    <w:rsid w:val="002830B4"/>
    <w:rsid w:val="00286707"/>
    <w:rsid w:val="0028708C"/>
    <w:rsid w:val="0028777B"/>
    <w:rsid w:val="002947D1"/>
    <w:rsid w:val="002A26D5"/>
    <w:rsid w:val="002A291C"/>
    <w:rsid w:val="002A6CA8"/>
    <w:rsid w:val="002B008E"/>
    <w:rsid w:val="002B0419"/>
    <w:rsid w:val="002B115F"/>
    <w:rsid w:val="002B12AF"/>
    <w:rsid w:val="002B2F6B"/>
    <w:rsid w:val="002B39F7"/>
    <w:rsid w:val="002B4DCB"/>
    <w:rsid w:val="002B536E"/>
    <w:rsid w:val="002B630C"/>
    <w:rsid w:val="002C0784"/>
    <w:rsid w:val="002C1A85"/>
    <w:rsid w:val="002C1ECB"/>
    <w:rsid w:val="002C2F32"/>
    <w:rsid w:val="002C72A8"/>
    <w:rsid w:val="002D2C88"/>
    <w:rsid w:val="002D3792"/>
    <w:rsid w:val="002D419C"/>
    <w:rsid w:val="002D45D5"/>
    <w:rsid w:val="002D5B84"/>
    <w:rsid w:val="002D6827"/>
    <w:rsid w:val="002E5F03"/>
    <w:rsid w:val="002E68A9"/>
    <w:rsid w:val="002E73CC"/>
    <w:rsid w:val="002E7A51"/>
    <w:rsid w:val="002E7E68"/>
    <w:rsid w:val="002F2547"/>
    <w:rsid w:val="002F388B"/>
    <w:rsid w:val="002F76DB"/>
    <w:rsid w:val="002F7C66"/>
    <w:rsid w:val="002F7DCA"/>
    <w:rsid w:val="0030031E"/>
    <w:rsid w:val="003019AF"/>
    <w:rsid w:val="00302C1E"/>
    <w:rsid w:val="00307951"/>
    <w:rsid w:val="00307BCC"/>
    <w:rsid w:val="00311D3E"/>
    <w:rsid w:val="00316B9B"/>
    <w:rsid w:val="003175BE"/>
    <w:rsid w:val="00321C19"/>
    <w:rsid w:val="00322202"/>
    <w:rsid w:val="003237EE"/>
    <w:rsid w:val="00326232"/>
    <w:rsid w:val="003269BD"/>
    <w:rsid w:val="003273F9"/>
    <w:rsid w:val="003309CF"/>
    <w:rsid w:val="003316A3"/>
    <w:rsid w:val="00334925"/>
    <w:rsid w:val="003379E6"/>
    <w:rsid w:val="00340ADA"/>
    <w:rsid w:val="003436F8"/>
    <w:rsid w:val="00344322"/>
    <w:rsid w:val="0034598E"/>
    <w:rsid w:val="003466A7"/>
    <w:rsid w:val="003469B1"/>
    <w:rsid w:val="00361347"/>
    <w:rsid w:val="00361787"/>
    <w:rsid w:val="00362861"/>
    <w:rsid w:val="003630FB"/>
    <w:rsid w:val="003648C8"/>
    <w:rsid w:val="00365143"/>
    <w:rsid w:val="00367089"/>
    <w:rsid w:val="00370E7F"/>
    <w:rsid w:val="00372DE3"/>
    <w:rsid w:val="00375C1E"/>
    <w:rsid w:val="00376ACC"/>
    <w:rsid w:val="00376CE3"/>
    <w:rsid w:val="00380BFE"/>
    <w:rsid w:val="00382D84"/>
    <w:rsid w:val="0038311F"/>
    <w:rsid w:val="00383E13"/>
    <w:rsid w:val="003856D5"/>
    <w:rsid w:val="0039057E"/>
    <w:rsid w:val="003A1017"/>
    <w:rsid w:val="003A256E"/>
    <w:rsid w:val="003A33F8"/>
    <w:rsid w:val="003A44B7"/>
    <w:rsid w:val="003A7BF4"/>
    <w:rsid w:val="003B070F"/>
    <w:rsid w:val="003B3A99"/>
    <w:rsid w:val="003B7CAE"/>
    <w:rsid w:val="003C2336"/>
    <w:rsid w:val="003C5182"/>
    <w:rsid w:val="003D08B0"/>
    <w:rsid w:val="003D43A4"/>
    <w:rsid w:val="003D70A0"/>
    <w:rsid w:val="003E301D"/>
    <w:rsid w:val="003E5486"/>
    <w:rsid w:val="003E6070"/>
    <w:rsid w:val="003E7C6C"/>
    <w:rsid w:val="003F14D6"/>
    <w:rsid w:val="003F1748"/>
    <w:rsid w:val="00401AEB"/>
    <w:rsid w:val="00402BF9"/>
    <w:rsid w:val="004031E5"/>
    <w:rsid w:val="0040555A"/>
    <w:rsid w:val="0040629A"/>
    <w:rsid w:val="00406F41"/>
    <w:rsid w:val="004072C9"/>
    <w:rsid w:val="00412808"/>
    <w:rsid w:val="00414273"/>
    <w:rsid w:val="00415C0B"/>
    <w:rsid w:val="004170F4"/>
    <w:rsid w:val="004206A0"/>
    <w:rsid w:val="004206B6"/>
    <w:rsid w:val="00423635"/>
    <w:rsid w:val="00430594"/>
    <w:rsid w:val="00434CED"/>
    <w:rsid w:val="004354BA"/>
    <w:rsid w:val="0044039B"/>
    <w:rsid w:val="00441995"/>
    <w:rsid w:val="0044382E"/>
    <w:rsid w:val="004459DC"/>
    <w:rsid w:val="00445E96"/>
    <w:rsid w:val="00450C4B"/>
    <w:rsid w:val="00452790"/>
    <w:rsid w:val="00456407"/>
    <w:rsid w:val="004615DB"/>
    <w:rsid w:val="00462569"/>
    <w:rsid w:val="00466FB1"/>
    <w:rsid w:val="0046741F"/>
    <w:rsid w:val="00471F88"/>
    <w:rsid w:val="00472E7D"/>
    <w:rsid w:val="004764B7"/>
    <w:rsid w:val="0047714E"/>
    <w:rsid w:val="00481A7B"/>
    <w:rsid w:val="00483DB1"/>
    <w:rsid w:val="00484B96"/>
    <w:rsid w:val="00484E34"/>
    <w:rsid w:val="00484FDF"/>
    <w:rsid w:val="00486E9B"/>
    <w:rsid w:val="00491404"/>
    <w:rsid w:val="004929FA"/>
    <w:rsid w:val="00492B25"/>
    <w:rsid w:val="0049653D"/>
    <w:rsid w:val="00497798"/>
    <w:rsid w:val="004A0729"/>
    <w:rsid w:val="004A0DFA"/>
    <w:rsid w:val="004A18A5"/>
    <w:rsid w:val="004A27F3"/>
    <w:rsid w:val="004B094D"/>
    <w:rsid w:val="004B131D"/>
    <w:rsid w:val="004B48B8"/>
    <w:rsid w:val="004B54DC"/>
    <w:rsid w:val="004B6B52"/>
    <w:rsid w:val="004B7651"/>
    <w:rsid w:val="004B7BF1"/>
    <w:rsid w:val="004C4EA5"/>
    <w:rsid w:val="004C5A03"/>
    <w:rsid w:val="004C7276"/>
    <w:rsid w:val="004D0602"/>
    <w:rsid w:val="004D12A1"/>
    <w:rsid w:val="004D4CB4"/>
    <w:rsid w:val="004D5DCB"/>
    <w:rsid w:val="004D6083"/>
    <w:rsid w:val="004D687D"/>
    <w:rsid w:val="004D6D5E"/>
    <w:rsid w:val="004E1378"/>
    <w:rsid w:val="004E4445"/>
    <w:rsid w:val="004E4DD3"/>
    <w:rsid w:val="004E5DEB"/>
    <w:rsid w:val="004F4681"/>
    <w:rsid w:val="004F491F"/>
    <w:rsid w:val="005012FF"/>
    <w:rsid w:val="00504669"/>
    <w:rsid w:val="00507F79"/>
    <w:rsid w:val="005108B2"/>
    <w:rsid w:val="00511579"/>
    <w:rsid w:val="005159BB"/>
    <w:rsid w:val="00515EDC"/>
    <w:rsid w:val="00520374"/>
    <w:rsid w:val="005222A1"/>
    <w:rsid w:val="00524B55"/>
    <w:rsid w:val="00526BAD"/>
    <w:rsid w:val="00527F86"/>
    <w:rsid w:val="005370C1"/>
    <w:rsid w:val="005407C7"/>
    <w:rsid w:val="00544263"/>
    <w:rsid w:val="005472C9"/>
    <w:rsid w:val="00550587"/>
    <w:rsid w:val="00551604"/>
    <w:rsid w:val="00551C18"/>
    <w:rsid w:val="00555232"/>
    <w:rsid w:val="0055777E"/>
    <w:rsid w:val="005628F7"/>
    <w:rsid w:val="00562F9B"/>
    <w:rsid w:val="00570458"/>
    <w:rsid w:val="0057376F"/>
    <w:rsid w:val="00574038"/>
    <w:rsid w:val="00577A0E"/>
    <w:rsid w:val="00582F72"/>
    <w:rsid w:val="00583F21"/>
    <w:rsid w:val="00584FD2"/>
    <w:rsid w:val="00591819"/>
    <w:rsid w:val="0059330B"/>
    <w:rsid w:val="005946CA"/>
    <w:rsid w:val="005A0108"/>
    <w:rsid w:val="005A10EE"/>
    <w:rsid w:val="005A6681"/>
    <w:rsid w:val="005A7EF6"/>
    <w:rsid w:val="005B1126"/>
    <w:rsid w:val="005B25FF"/>
    <w:rsid w:val="005B30FB"/>
    <w:rsid w:val="005B5241"/>
    <w:rsid w:val="005B6F49"/>
    <w:rsid w:val="005B7E91"/>
    <w:rsid w:val="005C0AA0"/>
    <w:rsid w:val="005C14F1"/>
    <w:rsid w:val="005C314F"/>
    <w:rsid w:val="005C31FA"/>
    <w:rsid w:val="005C365B"/>
    <w:rsid w:val="005C562C"/>
    <w:rsid w:val="005D1642"/>
    <w:rsid w:val="005D42FE"/>
    <w:rsid w:val="005D5EB7"/>
    <w:rsid w:val="005D6304"/>
    <w:rsid w:val="005D6D20"/>
    <w:rsid w:val="005D7B1D"/>
    <w:rsid w:val="005E040B"/>
    <w:rsid w:val="005E5742"/>
    <w:rsid w:val="005F2515"/>
    <w:rsid w:val="005F285D"/>
    <w:rsid w:val="005F4F89"/>
    <w:rsid w:val="005F53D9"/>
    <w:rsid w:val="005F5655"/>
    <w:rsid w:val="005F5E8A"/>
    <w:rsid w:val="005F63B9"/>
    <w:rsid w:val="005F758D"/>
    <w:rsid w:val="005F7931"/>
    <w:rsid w:val="006012D4"/>
    <w:rsid w:val="006021AA"/>
    <w:rsid w:val="00604C80"/>
    <w:rsid w:val="00610AE4"/>
    <w:rsid w:val="00610B95"/>
    <w:rsid w:val="006111C0"/>
    <w:rsid w:val="00612E4F"/>
    <w:rsid w:val="00614917"/>
    <w:rsid w:val="00615BCE"/>
    <w:rsid w:val="00617D48"/>
    <w:rsid w:val="00620B64"/>
    <w:rsid w:val="006234A0"/>
    <w:rsid w:val="00623743"/>
    <w:rsid w:val="00624363"/>
    <w:rsid w:val="00626AD4"/>
    <w:rsid w:val="00630CB3"/>
    <w:rsid w:val="00634352"/>
    <w:rsid w:val="00640537"/>
    <w:rsid w:val="0064065F"/>
    <w:rsid w:val="00641F4C"/>
    <w:rsid w:val="0064505D"/>
    <w:rsid w:val="00653A4A"/>
    <w:rsid w:val="00654757"/>
    <w:rsid w:val="00654F4E"/>
    <w:rsid w:val="00655173"/>
    <w:rsid w:val="0066269A"/>
    <w:rsid w:val="006650CF"/>
    <w:rsid w:val="00665E42"/>
    <w:rsid w:val="00667E3F"/>
    <w:rsid w:val="00667E72"/>
    <w:rsid w:val="00675A19"/>
    <w:rsid w:val="006773A9"/>
    <w:rsid w:val="006773BE"/>
    <w:rsid w:val="00681CF0"/>
    <w:rsid w:val="006846E6"/>
    <w:rsid w:val="00685609"/>
    <w:rsid w:val="00687FEA"/>
    <w:rsid w:val="00691AB9"/>
    <w:rsid w:val="00692C90"/>
    <w:rsid w:val="0069375C"/>
    <w:rsid w:val="006A5D2C"/>
    <w:rsid w:val="006A7129"/>
    <w:rsid w:val="006A7980"/>
    <w:rsid w:val="006B198A"/>
    <w:rsid w:val="006B275D"/>
    <w:rsid w:val="006B3489"/>
    <w:rsid w:val="006B550E"/>
    <w:rsid w:val="006B59A7"/>
    <w:rsid w:val="006B68C9"/>
    <w:rsid w:val="006B74AA"/>
    <w:rsid w:val="006C37B7"/>
    <w:rsid w:val="006C482D"/>
    <w:rsid w:val="006D1220"/>
    <w:rsid w:val="006D2EB5"/>
    <w:rsid w:val="006D375E"/>
    <w:rsid w:val="006D435F"/>
    <w:rsid w:val="006E0110"/>
    <w:rsid w:val="006E32CC"/>
    <w:rsid w:val="006E4687"/>
    <w:rsid w:val="006E4738"/>
    <w:rsid w:val="006E4CC1"/>
    <w:rsid w:val="006E77D5"/>
    <w:rsid w:val="006E7A02"/>
    <w:rsid w:val="006F0CEC"/>
    <w:rsid w:val="006F6D38"/>
    <w:rsid w:val="0070083D"/>
    <w:rsid w:val="00702CCC"/>
    <w:rsid w:val="00703F4B"/>
    <w:rsid w:val="0070419C"/>
    <w:rsid w:val="007117C4"/>
    <w:rsid w:val="0071308F"/>
    <w:rsid w:val="0071464A"/>
    <w:rsid w:val="00714F8D"/>
    <w:rsid w:val="00715445"/>
    <w:rsid w:val="00715D7A"/>
    <w:rsid w:val="007231D3"/>
    <w:rsid w:val="00727867"/>
    <w:rsid w:val="00730451"/>
    <w:rsid w:val="00731305"/>
    <w:rsid w:val="00731A06"/>
    <w:rsid w:val="00733406"/>
    <w:rsid w:val="007339EE"/>
    <w:rsid w:val="00733D95"/>
    <w:rsid w:val="00735113"/>
    <w:rsid w:val="007356B1"/>
    <w:rsid w:val="00745956"/>
    <w:rsid w:val="00746F09"/>
    <w:rsid w:val="00747962"/>
    <w:rsid w:val="0075072B"/>
    <w:rsid w:val="00750C8B"/>
    <w:rsid w:val="00752FB8"/>
    <w:rsid w:val="00753553"/>
    <w:rsid w:val="007543E9"/>
    <w:rsid w:val="007548C2"/>
    <w:rsid w:val="00757509"/>
    <w:rsid w:val="00760F05"/>
    <w:rsid w:val="00765BCA"/>
    <w:rsid w:val="007664A9"/>
    <w:rsid w:val="00766E85"/>
    <w:rsid w:val="007724DA"/>
    <w:rsid w:val="00772E54"/>
    <w:rsid w:val="00776E98"/>
    <w:rsid w:val="00782B27"/>
    <w:rsid w:val="0078594D"/>
    <w:rsid w:val="0079078D"/>
    <w:rsid w:val="00794BF6"/>
    <w:rsid w:val="00796B24"/>
    <w:rsid w:val="00796DED"/>
    <w:rsid w:val="00797E8A"/>
    <w:rsid w:val="007A2A71"/>
    <w:rsid w:val="007B0477"/>
    <w:rsid w:val="007B1FD6"/>
    <w:rsid w:val="007B3782"/>
    <w:rsid w:val="007B6666"/>
    <w:rsid w:val="007B67F8"/>
    <w:rsid w:val="007B6BC4"/>
    <w:rsid w:val="007B7389"/>
    <w:rsid w:val="007C04AB"/>
    <w:rsid w:val="007C4A98"/>
    <w:rsid w:val="007C58D1"/>
    <w:rsid w:val="007C5BAF"/>
    <w:rsid w:val="007C5DF5"/>
    <w:rsid w:val="007C7DB8"/>
    <w:rsid w:val="007D012A"/>
    <w:rsid w:val="007D2A7C"/>
    <w:rsid w:val="007E18AE"/>
    <w:rsid w:val="007E1DFB"/>
    <w:rsid w:val="007E629C"/>
    <w:rsid w:val="007F1378"/>
    <w:rsid w:val="007F15CB"/>
    <w:rsid w:val="007F3A9F"/>
    <w:rsid w:val="007F4606"/>
    <w:rsid w:val="007F5611"/>
    <w:rsid w:val="007F5962"/>
    <w:rsid w:val="00802EFC"/>
    <w:rsid w:val="008038AB"/>
    <w:rsid w:val="00806839"/>
    <w:rsid w:val="00807F7B"/>
    <w:rsid w:val="00811124"/>
    <w:rsid w:val="008164FF"/>
    <w:rsid w:val="00817830"/>
    <w:rsid w:val="008219FA"/>
    <w:rsid w:val="00823302"/>
    <w:rsid w:val="008263D0"/>
    <w:rsid w:val="008270FA"/>
    <w:rsid w:val="00827783"/>
    <w:rsid w:val="00827B84"/>
    <w:rsid w:val="0083362C"/>
    <w:rsid w:val="00835647"/>
    <w:rsid w:val="0084498A"/>
    <w:rsid w:val="00844EFB"/>
    <w:rsid w:val="00846773"/>
    <w:rsid w:val="00847884"/>
    <w:rsid w:val="008508CC"/>
    <w:rsid w:val="00851838"/>
    <w:rsid w:val="00851BBE"/>
    <w:rsid w:val="00852D37"/>
    <w:rsid w:val="00854143"/>
    <w:rsid w:val="00861A7C"/>
    <w:rsid w:val="00862490"/>
    <w:rsid w:val="00864777"/>
    <w:rsid w:val="0086486C"/>
    <w:rsid w:val="00865333"/>
    <w:rsid w:val="008715EE"/>
    <w:rsid w:val="008725FF"/>
    <w:rsid w:val="00872E63"/>
    <w:rsid w:val="00875E86"/>
    <w:rsid w:val="008776DD"/>
    <w:rsid w:val="00882755"/>
    <w:rsid w:val="00883926"/>
    <w:rsid w:val="00883ACD"/>
    <w:rsid w:val="0088602A"/>
    <w:rsid w:val="0089698A"/>
    <w:rsid w:val="0089740C"/>
    <w:rsid w:val="008A36F5"/>
    <w:rsid w:val="008A5F74"/>
    <w:rsid w:val="008A6340"/>
    <w:rsid w:val="008A7926"/>
    <w:rsid w:val="008B18E3"/>
    <w:rsid w:val="008B2FFC"/>
    <w:rsid w:val="008B5E8D"/>
    <w:rsid w:val="008B67C9"/>
    <w:rsid w:val="008B7D87"/>
    <w:rsid w:val="008C0569"/>
    <w:rsid w:val="008C3531"/>
    <w:rsid w:val="008C4F4E"/>
    <w:rsid w:val="008C5F31"/>
    <w:rsid w:val="008C6795"/>
    <w:rsid w:val="008D1873"/>
    <w:rsid w:val="008D18E1"/>
    <w:rsid w:val="008D1CE8"/>
    <w:rsid w:val="008D4FA1"/>
    <w:rsid w:val="008D51F7"/>
    <w:rsid w:val="008D5FCE"/>
    <w:rsid w:val="008D6C07"/>
    <w:rsid w:val="008E0F6B"/>
    <w:rsid w:val="008E7AD5"/>
    <w:rsid w:val="008F235D"/>
    <w:rsid w:val="008F476C"/>
    <w:rsid w:val="008F7988"/>
    <w:rsid w:val="00901673"/>
    <w:rsid w:val="009069BE"/>
    <w:rsid w:val="009108C9"/>
    <w:rsid w:val="009133CB"/>
    <w:rsid w:val="009208F2"/>
    <w:rsid w:val="00924644"/>
    <w:rsid w:val="00924B17"/>
    <w:rsid w:val="00924C12"/>
    <w:rsid w:val="00926A20"/>
    <w:rsid w:val="00926BE5"/>
    <w:rsid w:val="00926CC5"/>
    <w:rsid w:val="009313DA"/>
    <w:rsid w:val="00931B35"/>
    <w:rsid w:val="009327D4"/>
    <w:rsid w:val="00933C27"/>
    <w:rsid w:val="0093421F"/>
    <w:rsid w:val="0093496F"/>
    <w:rsid w:val="00934B17"/>
    <w:rsid w:val="009370D2"/>
    <w:rsid w:val="00941214"/>
    <w:rsid w:val="00941BFD"/>
    <w:rsid w:val="009447F0"/>
    <w:rsid w:val="009474E5"/>
    <w:rsid w:val="00947C28"/>
    <w:rsid w:val="00952331"/>
    <w:rsid w:val="00955063"/>
    <w:rsid w:val="009553BA"/>
    <w:rsid w:val="00955718"/>
    <w:rsid w:val="009560F5"/>
    <w:rsid w:val="0096167A"/>
    <w:rsid w:val="009644B7"/>
    <w:rsid w:val="00967B07"/>
    <w:rsid w:val="0097345A"/>
    <w:rsid w:val="00973B82"/>
    <w:rsid w:val="00974A65"/>
    <w:rsid w:val="0098047A"/>
    <w:rsid w:val="009840A2"/>
    <w:rsid w:val="0098614D"/>
    <w:rsid w:val="00992FCD"/>
    <w:rsid w:val="0099700C"/>
    <w:rsid w:val="009B07C6"/>
    <w:rsid w:val="009B170C"/>
    <w:rsid w:val="009B35B9"/>
    <w:rsid w:val="009B496A"/>
    <w:rsid w:val="009C260B"/>
    <w:rsid w:val="009C2886"/>
    <w:rsid w:val="009C63B8"/>
    <w:rsid w:val="009C6AD6"/>
    <w:rsid w:val="009D2450"/>
    <w:rsid w:val="009D2A3A"/>
    <w:rsid w:val="009D3211"/>
    <w:rsid w:val="009D3990"/>
    <w:rsid w:val="009D3BF7"/>
    <w:rsid w:val="009D46F7"/>
    <w:rsid w:val="009D6AB2"/>
    <w:rsid w:val="009D7934"/>
    <w:rsid w:val="009E10C7"/>
    <w:rsid w:val="009E1F61"/>
    <w:rsid w:val="009E63F4"/>
    <w:rsid w:val="009F0A4D"/>
    <w:rsid w:val="009F6975"/>
    <w:rsid w:val="00A005C2"/>
    <w:rsid w:val="00A017B5"/>
    <w:rsid w:val="00A01CDD"/>
    <w:rsid w:val="00A0356B"/>
    <w:rsid w:val="00A06092"/>
    <w:rsid w:val="00A2143B"/>
    <w:rsid w:val="00A22D79"/>
    <w:rsid w:val="00A23BC0"/>
    <w:rsid w:val="00A23C6C"/>
    <w:rsid w:val="00A2506D"/>
    <w:rsid w:val="00A335E9"/>
    <w:rsid w:val="00A3407F"/>
    <w:rsid w:val="00A3608C"/>
    <w:rsid w:val="00A36BF2"/>
    <w:rsid w:val="00A36D0D"/>
    <w:rsid w:val="00A36F71"/>
    <w:rsid w:val="00A40C2A"/>
    <w:rsid w:val="00A429E6"/>
    <w:rsid w:val="00A44185"/>
    <w:rsid w:val="00A460DE"/>
    <w:rsid w:val="00A46D8C"/>
    <w:rsid w:val="00A57DFB"/>
    <w:rsid w:val="00A61209"/>
    <w:rsid w:val="00A6470E"/>
    <w:rsid w:val="00A64E4F"/>
    <w:rsid w:val="00A67C32"/>
    <w:rsid w:val="00A919D1"/>
    <w:rsid w:val="00A9340C"/>
    <w:rsid w:val="00A93509"/>
    <w:rsid w:val="00A93C84"/>
    <w:rsid w:val="00A95757"/>
    <w:rsid w:val="00AA2181"/>
    <w:rsid w:val="00AA243B"/>
    <w:rsid w:val="00AA27AE"/>
    <w:rsid w:val="00AA35CF"/>
    <w:rsid w:val="00AA3F52"/>
    <w:rsid w:val="00AA4157"/>
    <w:rsid w:val="00AA4DFD"/>
    <w:rsid w:val="00AA562A"/>
    <w:rsid w:val="00AB0335"/>
    <w:rsid w:val="00AB0E29"/>
    <w:rsid w:val="00AB1176"/>
    <w:rsid w:val="00AB24DE"/>
    <w:rsid w:val="00AB30DB"/>
    <w:rsid w:val="00AC0339"/>
    <w:rsid w:val="00AC18C9"/>
    <w:rsid w:val="00AC2F43"/>
    <w:rsid w:val="00AC6767"/>
    <w:rsid w:val="00AD3B20"/>
    <w:rsid w:val="00AD462D"/>
    <w:rsid w:val="00AD6686"/>
    <w:rsid w:val="00AE15A0"/>
    <w:rsid w:val="00AE15CC"/>
    <w:rsid w:val="00AE6451"/>
    <w:rsid w:val="00AE7327"/>
    <w:rsid w:val="00AF0DDC"/>
    <w:rsid w:val="00AF1121"/>
    <w:rsid w:val="00AF2C8D"/>
    <w:rsid w:val="00AF4C29"/>
    <w:rsid w:val="00AF5E66"/>
    <w:rsid w:val="00B0085E"/>
    <w:rsid w:val="00B014EC"/>
    <w:rsid w:val="00B01503"/>
    <w:rsid w:val="00B0469B"/>
    <w:rsid w:val="00B11028"/>
    <w:rsid w:val="00B12F94"/>
    <w:rsid w:val="00B15C0D"/>
    <w:rsid w:val="00B16295"/>
    <w:rsid w:val="00B16422"/>
    <w:rsid w:val="00B250B6"/>
    <w:rsid w:val="00B25BD2"/>
    <w:rsid w:val="00B27FAB"/>
    <w:rsid w:val="00B3003C"/>
    <w:rsid w:val="00B34D29"/>
    <w:rsid w:val="00B37ABA"/>
    <w:rsid w:val="00B4375F"/>
    <w:rsid w:val="00B448D1"/>
    <w:rsid w:val="00B456B0"/>
    <w:rsid w:val="00B53FEF"/>
    <w:rsid w:val="00B55B71"/>
    <w:rsid w:val="00B60116"/>
    <w:rsid w:val="00B602F6"/>
    <w:rsid w:val="00B63BE6"/>
    <w:rsid w:val="00B678C3"/>
    <w:rsid w:val="00B67994"/>
    <w:rsid w:val="00B74353"/>
    <w:rsid w:val="00B8043B"/>
    <w:rsid w:val="00B90C8B"/>
    <w:rsid w:val="00B91AD5"/>
    <w:rsid w:val="00BA1C62"/>
    <w:rsid w:val="00BA7370"/>
    <w:rsid w:val="00BB2D8E"/>
    <w:rsid w:val="00BB425C"/>
    <w:rsid w:val="00BC2DBF"/>
    <w:rsid w:val="00BC53A3"/>
    <w:rsid w:val="00BC5479"/>
    <w:rsid w:val="00BC5EBD"/>
    <w:rsid w:val="00BC6642"/>
    <w:rsid w:val="00BD39EB"/>
    <w:rsid w:val="00BD3A17"/>
    <w:rsid w:val="00BD42C8"/>
    <w:rsid w:val="00BD43AB"/>
    <w:rsid w:val="00BD5F8C"/>
    <w:rsid w:val="00BD664D"/>
    <w:rsid w:val="00BD678A"/>
    <w:rsid w:val="00BD6E62"/>
    <w:rsid w:val="00BD7A31"/>
    <w:rsid w:val="00BE161C"/>
    <w:rsid w:val="00BE1904"/>
    <w:rsid w:val="00BE58D5"/>
    <w:rsid w:val="00BE5F04"/>
    <w:rsid w:val="00BE7722"/>
    <w:rsid w:val="00BF3449"/>
    <w:rsid w:val="00C04EC5"/>
    <w:rsid w:val="00C05B45"/>
    <w:rsid w:val="00C06652"/>
    <w:rsid w:val="00C13E95"/>
    <w:rsid w:val="00C16252"/>
    <w:rsid w:val="00C20A4C"/>
    <w:rsid w:val="00C220CF"/>
    <w:rsid w:val="00C30EC2"/>
    <w:rsid w:val="00C33F1F"/>
    <w:rsid w:val="00C3576B"/>
    <w:rsid w:val="00C35CDC"/>
    <w:rsid w:val="00C37B37"/>
    <w:rsid w:val="00C37BC8"/>
    <w:rsid w:val="00C40062"/>
    <w:rsid w:val="00C44B2F"/>
    <w:rsid w:val="00C460BC"/>
    <w:rsid w:val="00C5112D"/>
    <w:rsid w:val="00C52391"/>
    <w:rsid w:val="00C54D50"/>
    <w:rsid w:val="00C61EF3"/>
    <w:rsid w:val="00C646FF"/>
    <w:rsid w:val="00C65384"/>
    <w:rsid w:val="00C71253"/>
    <w:rsid w:val="00C7259D"/>
    <w:rsid w:val="00C72C9B"/>
    <w:rsid w:val="00C738E0"/>
    <w:rsid w:val="00C77E2A"/>
    <w:rsid w:val="00C80728"/>
    <w:rsid w:val="00C80B82"/>
    <w:rsid w:val="00C80BFD"/>
    <w:rsid w:val="00C8108D"/>
    <w:rsid w:val="00C81538"/>
    <w:rsid w:val="00C8509B"/>
    <w:rsid w:val="00C90371"/>
    <w:rsid w:val="00C90531"/>
    <w:rsid w:val="00C95D8F"/>
    <w:rsid w:val="00CA03DC"/>
    <w:rsid w:val="00CA0A8E"/>
    <w:rsid w:val="00CA165F"/>
    <w:rsid w:val="00CA1A97"/>
    <w:rsid w:val="00CA2E41"/>
    <w:rsid w:val="00CA364C"/>
    <w:rsid w:val="00CA3E63"/>
    <w:rsid w:val="00CA4F1B"/>
    <w:rsid w:val="00CA62B5"/>
    <w:rsid w:val="00CB17C7"/>
    <w:rsid w:val="00CB2170"/>
    <w:rsid w:val="00CB52BC"/>
    <w:rsid w:val="00CB58D6"/>
    <w:rsid w:val="00CB71DD"/>
    <w:rsid w:val="00CC2786"/>
    <w:rsid w:val="00CC4A71"/>
    <w:rsid w:val="00CC7119"/>
    <w:rsid w:val="00CD0277"/>
    <w:rsid w:val="00CD285C"/>
    <w:rsid w:val="00CD2F38"/>
    <w:rsid w:val="00CE1329"/>
    <w:rsid w:val="00CE169A"/>
    <w:rsid w:val="00CE34A4"/>
    <w:rsid w:val="00CE62E7"/>
    <w:rsid w:val="00CF06DB"/>
    <w:rsid w:val="00CF3D9A"/>
    <w:rsid w:val="00CF4C40"/>
    <w:rsid w:val="00CF6AFF"/>
    <w:rsid w:val="00CF78B2"/>
    <w:rsid w:val="00D019BA"/>
    <w:rsid w:val="00D078A6"/>
    <w:rsid w:val="00D10A5A"/>
    <w:rsid w:val="00D10EC2"/>
    <w:rsid w:val="00D111D4"/>
    <w:rsid w:val="00D12CFD"/>
    <w:rsid w:val="00D138F3"/>
    <w:rsid w:val="00D14A60"/>
    <w:rsid w:val="00D151B5"/>
    <w:rsid w:val="00D162AC"/>
    <w:rsid w:val="00D170B2"/>
    <w:rsid w:val="00D17393"/>
    <w:rsid w:val="00D211B1"/>
    <w:rsid w:val="00D21629"/>
    <w:rsid w:val="00D21FA7"/>
    <w:rsid w:val="00D27715"/>
    <w:rsid w:val="00D31010"/>
    <w:rsid w:val="00D31C00"/>
    <w:rsid w:val="00D33AF8"/>
    <w:rsid w:val="00D4067E"/>
    <w:rsid w:val="00D42145"/>
    <w:rsid w:val="00D441F7"/>
    <w:rsid w:val="00D45ED2"/>
    <w:rsid w:val="00D50524"/>
    <w:rsid w:val="00D5229C"/>
    <w:rsid w:val="00D617DD"/>
    <w:rsid w:val="00D62B8B"/>
    <w:rsid w:val="00D653A3"/>
    <w:rsid w:val="00D6751D"/>
    <w:rsid w:val="00D730F1"/>
    <w:rsid w:val="00D73ADD"/>
    <w:rsid w:val="00D74243"/>
    <w:rsid w:val="00D77869"/>
    <w:rsid w:val="00D81D5E"/>
    <w:rsid w:val="00D87355"/>
    <w:rsid w:val="00D87945"/>
    <w:rsid w:val="00D91564"/>
    <w:rsid w:val="00DA0731"/>
    <w:rsid w:val="00DA56C1"/>
    <w:rsid w:val="00DB0005"/>
    <w:rsid w:val="00DB136C"/>
    <w:rsid w:val="00DB791F"/>
    <w:rsid w:val="00DC0A34"/>
    <w:rsid w:val="00DC0C22"/>
    <w:rsid w:val="00DC750A"/>
    <w:rsid w:val="00DD21DD"/>
    <w:rsid w:val="00DD257A"/>
    <w:rsid w:val="00DD3373"/>
    <w:rsid w:val="00DE68DE"/>
    <w:rsid w:val="00DE6EDE"/>
    <w:rsid w:val="00DF006C"/>
    <w:rsid w:val="00DF0E15"/>
    <w:rsid w:val="00DF62AA"/>
    <w:rsid w:val="00DF668B"/>
    <w:rsid w:val="00DF6AE3"/>
    <w:rsid w:val="00E002C8"/>
    <w:rsid w:val="00E0296A"/>
    <w:rsid w:val="00E03B3A"/>
    <w:rsid w:val="00E04F9B"/>
    <w:rsid w:val="00E0558A"/>
    <w:rsid w:val="00E058A4"/>
    <w:rsid w:val="00E05CA0"/>
    <w:rsid w:val="00E07BDE"/>
    <w:rsid w:val="00E2119D"/>
    <w:rsid w:val="00E21535"/>
    <w:rsid w:val="00E22642"/>
    <w:rsid w:val="00E2479F"/>
    <w:rsid w:val="00E25658"/>
    <w:rsid w:val="00E26A7C"/>
    <w:rsid w:val="00E27A2F"/>
    <w:rsid w:val="00E27E23"/>
    <w:rsid w:val="00E30D04"/>
    <w:rsid w:val="00E30D0E"/>
    <w:rsid w:val="00E30F25"/>
    <w:rsid w:val="00E32B2E"/>
    <w:rsid w:val="00E330CC"/>
    <w:rsid w:val="00E40AC1"/>
    <w:rsid w:val="00E42269"/>
    <w:rsid w:val="00E44622"/>
    <w:rsid w:val="00E44734"/>
    <w:rsid w:val="00E45B26"/>
    <w:rsid w:val="00E47B93"/>
    <w:rsid w:val="00E536DA"/>
    <w:rsid w:val="00E54A7F"/>
    <w:rsid w:val="00E56E72"/>
    <w:rsid w:val="00E600B5"/>
    <w:rsid w:val="00E625AE"/>
    <w:rsid w:val="00E637C5"/>
    <w:rsid w:val="00E63D1E"/>
    <w:rsid w:val="00E64E41"/>
    <w:rsid w:val="00E73023"/>
    <w:rsid w:val="00E747DC"/>
    <w:rsid w:val="00E77C99"/>
    <w:rsid w:val="00E80C6D"/>
    <w:rsid w:val="00E82E74"/>
    <w:rsid w:val="00E842FE"/>
    <w:rsid w:val="00E90159"/>
    <w:rsid w:val="00E9051A"/>
    <w:rsid w:val="00E96AB2"/>
    <w:rsid w:val="00EA00A4"/>
    <w:rsid w:val="00EA2343"/>
    <w:rsid w:val="00EA26BA"/>
    <w:rsid w:val="00EA3145"/>
    <w:rsid w:val="00EB209C"/>
    <w:rsid w:val="00EB6547"/>
    <w:rsid w:val="00EB7CAF"/>
    <w:rsid w:val="00EC1883"/>
    <w:rsid w:val="00EC6215"/>
    <w:rsid w:val="00EC67D1"/>
    <w:rsid w:val="00ED0929"/>
    <w:rsid w:val="00ED5BA0"/>
    <w:rsid w:val="00ED7330"/>
    <w:rsid w:val="00EE6B6C"/>
    <w:rsid w:val="00EE6CAD"/>
    <w:rsid w:val="00EF2C61"/>
    <w:rsid w:val="00EF4015"/>
    <w:rsid w:val="00EF51DE"/>
    <w:rsid w:val="00F00271"/>
    <w:rsid w:val="00F01FA3"/>
    <w:rsid w:val="00F03A9B"/>
    <w:rsid w:val="00F057A1"/>
    <w:rsid w:val="00F0697C"/>
    <w:rsid w:val="00F06C9C"/>
    <w:rsid w:val="00F0758D"/>
    <w:rsid w:val="00F12266"/>
    <w:rsid w:val="00F12C5E"/>
    <w:rsid w:val="00F1674A"/>
    <w:rsid w:val="00F223A9"/>
    <w:rsid w:val="00F22E62"/>
    <w:rsid w:val="00F23A0F"/>
    <w:rsid w:val="00F25F8C"/>
    <w:rsid w:val="00F26658"/>
    <w:rsid w:val="00F2705E"/>
    <w:rsid w:val="00F270C5"/>
    <w:rsid w:val="00F3054A"/>
    <w:rsid w:val="00F316C6"/>
    <w:rsid w:val="00F3210F"/>
    <w:rsid w:val="00F3646A"/>
    <w:rsid w:val="00F36846"/>
    <w:rsid w:val="00F4121D"/>
    <w:rsid w:val="00F41C9B"/>
    <w:rsid w:val="00F47705"/>
    <w:rsid w:val="00F4784D"/>
    <w:rsid w:val="00F50579"/>
    <w:rsid w:val="00F510B5"/>
    <w:rsid w:val="00F54FD0"/>
    <w:rsid w:val="00F57E60"/>
    <w:rsid w:val="00F614C8"/>
    <w:rsid w:val="00F61932"/>
    <w:rsid w:val="00F6386F"/>
    <w:rsid w:val="00F66BCA"/>
    <w:rsid w:val="00F67C61"/>
    <w:rsid w:val="00F716A3"/>
    <w:rsid w:val="00F76453"/>
    <w:rsid w:val="00F76986"/>
    <w:rsid w:val="00F777D4"/>
    <w:rsid w:val="00F81320"/>
    <w:rsid w:val="00F8237D"/>
    <w:rsid w:val="00F84F71"/>
    <w:rsid w:val="00F86327"/>
    <w:rsid w:val="00F87571"/>
    <w:rsid w:val="00F91F6F"/>
    <w:rsid w:val="00F92703"/>
    <w:rsid w:val="00F947A0"/>
    <w:rsid w:val="00F95182"/>
    <w:rsid w:val="00F95BD6"/>
    <w:rsid w:val="00F96359"/>
    <w:rsid w:val="00FA00C2"/>
    <w:rsid w:val="00FA07E3"/>
    <w:rsid w:val="00FA0B06"/>
    <w:rsid w:val="00FA203C"/>
    <w:rsid w:val="00FA2D35"/>
    <w:rsid w:val="00FB4510"/>
    <w:rsid w:val="00FB4E6D"/>
    <w:rsid w:val="00FC1E5C"/>
    <w:rsid w:val="00FC2092"/>
    <w:rsid w:val="00FD10D1"/>
    <w:rsid w:val="00FD69C0"/>
    <w:rsid w:val="00FE0AA7"/>
    <w:rsid w:val="00FE1371"/>
    <w:rsid w:val="00FE2E57"/>
    <w:rsid w:val="00FE4CF3"/>
    <w:rsid w:val="00FE6177"/>
    <w:rsid w:val="00FE7DF1"/>
    <w:rsid w:val="00FF0C22"/>
    <w:rsid w:val="00FF1001"/>
    <w:rsid w:val="00FF335B"/>
    <w:rsid w:val="00FF525F"/>
    <w:rsid w:val="00FF7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2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45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C63B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73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2092"/>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semiHidden/>
    <w:unhideWhenUsed/>
    <w:rsid w:val="00E330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30CC"/>
    <w:rPr>
      <w:sz w:val="20"/>
      <w:szCs w:val="20"/>
    </w:rPr>
  </w:style>
  <w:style w:type="character" w:styleId="Znakapoznpodarou">
    <w:name w:val="footnote reference"/>
    <w:basedOn w:val="Standardnpsmoodstavce"/>
    <w:uiPriority w:val="99"/>
    <w:semiHidden/>
    <w:unhideWhenUsed/>
    <w:rsid w:val="00E330CC"/>
    <w:rPr>
      <w:vertAlign w:val="superscript"/>
    </w:rPr>
  </w:style>
  <w:style w:type="character" w:customStyle="1" w:styleId="apple-converted-space">
    <w:name w:val="apple-converted-space"/>
    <w:basedOn w:val="Standardnpsmoodstavce"/>
    <w:rsid w:val="005F5E8A"/>
  </w:style>
  <w:style w:type="character" w:customStyle="1" w:styleId="Nadpis2Char">
    <w:name w:val="Nadpis 2 Char"/>
    <w:basedOn w:val="Standardnpsmoodstavce"/>
    <w:link w:val="Nadpis2"/>
    <w:uiPriority w:val="9"/>
    <w:rsid w:val="00045FE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C63B8"/>
    <w:rPr>
      <w:rFonts w:asciiTheme="majorHAnsi" w:eastAsiaTheme="majorEastAsia" w:hAnsiTheme="majorHAnsi" w:cstheme="majorBidi"/>
      <w:b/>
      <w:bCs/>
      <w:color w:val="4F81BD" w:themeColor="accent1"/>
    </w:rPr>
  </w:style>
  <w:style w:type="numbering" w:customStyle="1" w:styleId="Styl1">
    <w:name w:val="Styl1"/>
    <w:uiPriority w:val="99"/>
    <w:rsid w:val="009C63B8"/>
    <w:pPr>
      <w:numPr>
        <w:numId w:val="2"/>
      </w:numPr>
    </w:pPr>
  </w:style>
  <w:style w:type="table" w:styleId="Mkatabulky">
    <w:name w:val="Table Grid"/>
    <w:basedOn w:val="Normlntabulka"/>
    <w:uiPriority w:val="59"/>
    <w:rsid w:val="00974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14A60"/>
    <w:rPr>
      <w:color w:val="0000FF" w:themeColor="hyperlink"/>
      <w:u w:val="single"/>
    </w:rPr>
  </w:style>
  <w:style w:type="paragraph" w:styleId="Nadpisobsahu">
    <w:name w:val="TOC Heading"/>
    <w:basedOn w:val="Nadpis1"/>
    <w:next w:val="Normln"/>
    <w:uiPriority w:val="39"/>
    <w:unhideWhenUsed/>
    <w:qFormat/>
    <w:rsid w:val="0040555A"/>
    <w:pPr>
      <w:outlineLvl w:val="9"/>
    </w:pPr>
    <w:rPr>
      <w:lang w:eastAsia="cs-CZ"/>
    </w:rPr>
  </w:style>
  <w:style w:type="paragraph" w:styleId="Obsah1">
    <w:name w:val="toc 1"/>
    <w:basedOn w:val="Normln"/>
    <w:next w:val="Normln"/>
    <w:autoRedefine/>
    <w:uiPriority w:val="39"/>
    <w:unhideWhenUsed/>
    <w:rsid w:val="0040555A"/>
    <w:pPr>
      <w:spacing w:after="100"/>
    </w:pPr>
  </w:style>
  <w:style w:type="paragraph" w:styleId="Obsah2">
    <w:name w:val="toc 2"/>
    <w:basedOn w:val="Normln"/>
    <w:next w:val="Normln"/>
    <w:autoRedefine/>
    <w:uiPriority w:val="39"/>
    <w:unhideWhenUsed/>
    <w:rsid w:val="0040555A"/>
    <w:pPr>
      <w:spacing w:after="100"/>
      <w:ind w:left="220"/>
    </w:pPr>
  </w:style>
  <w:style w:type="paragraph" w:styleId="Obsah3">
    <w:name w:val="toc 3"/>
    <w:basedOn w:val="Normln"/>
    <w:next w:val="Normln"/>
    <w:autoRedefine/>
    <w:uiPriority w:val="39"/>
    <w:unhideWhenUsed/>
    <w:rsid w:val="0040555A"/>
    <w:pPr>
      <w:spacing w:after="100"/>
      <w:ind w:left="440"/>
    </w:pPr>
  </w:style>
  <w:style w:type="paragraph" w:styleId="Textbubliny">
    <w:name w:val="Balloon Text"/>
    <w:basedOn w:val="Normln"/>
    <w:link w:val="TextbublinyChar"/>
    <w:uiPriority w:val="99"/>
    <w:semiHidden/>
    <w:unhideWhenUsed/>
    <w:rsid w:val="004055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555A"/>
    <w:rPr>
      <w:rFonts w:ascii="Tahoma" w:hAnsi="Tahoma" w:cs="Tahoma"/>
      <w:sz w:val="16"/>
      <w:szCs w:val="16"/>
    </w:rPr>
  </w:style>
  <w:style w:type="paragraph" w:styleId="Zhlav">
    <w:name w:val="header"/>
    <w:basedOn w:val="Normln"/>
    <w:link w:val="ZhlavChar"/>
    <w:uiPriority w:val="99"/>
    <w:unhideWhenUsed/>
    <w:rsid w:val="004055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55A"/>
  </w:style>
  <w:style w:type="paragraph" w:styleId="Zpat">
    <w:name w:val="footer"/>
    <w:basedOn w:val="Normln"/>
    <w:link w:val="ZpatChar"/>
    <w:uiPriority w:val="99"/>
    <w:unhideWhenUsed/>
    <w:rsid w:val="0040555A"/>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55A"/>
  </w:style>
  <w:style w:type="character" w:customStyle="1" w:styleId="ustb">
    <w:name w:val="ustb"/>
    <w:basedOn w:val="Standardnpsmoodstavce"/>
    <w:rsid w:val="00B16295"/>
  </w:style>
  <w:style w:type="character" w:customStyle="1" w:styleId="ustl">
    <w:name w:val="ustl"/>
    <w:basedOn w:val="Standardnpsmoodstavce"/>
    <w:rsid w:val="00B16295"/>
  </w:style>
  <w:style w:type="paragraph" w:styleId="Odstavecseseznamem">
    <w:name w:val="List Paragraph"/>
    <w:basedOn w:val="Normln"/>
    <w:uiPriority w:val="34"/>
    <w:qFormat/>
    <w:rsid w:val="006E32CC"/>
    <w:pPr>
      <w:ind w:left="720"/>
      <w:contextualSpacing/>
    </w:pPr>
  </w:style>
  <w:style w:type="character" w:customStyle="1" w:styleId="Nadpis4Char">
    <w:name w:val="Nadpis 4 Char"/>
    <w:basedOn w:val="Standardnpsmoodstavce"/>
    <w:link w:val="Nadpis4"/>
    <w:uiPriority w:val="9"/>
    <w:rsid w:val="00973B82"/>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E0296A"/>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2">
    <w:name w:val="Styl2"/>
    <w:uiPriority w:val="99"/>
    <w:rsid w:val="00FE7DF1"/>
    <w:pPr>
      <w:numPr>
        <w:numId w:val="20"/>
      </w:numPr>
    </w:pPr>
  </w:style>
  <w:style w:type="numbering" w:customStyle="1" w:styleId="Styl3">
    <w:name w:val="Styl3"/>
    <w:uiPriority w:val="99"/>
    <w:rsid w:val="006E7A02"/>
    <w:pPr>
      <w:numPr>
        <w:numId w:val="28"/>
      </w:numPr>
    </w:pPr>
  </w:style>
  <w:style w:type="numbering" w:customStyle="1" w:styleId="Styl4">
    <w:name w:val="Styl4"/>
    <w:uiPriority w:val="99"/>
    <w:rsid w:val="006E7A02"/>
    <w:pPr>
      <w:numPr>
        <w:numId w:val="30"/>
      </w:numPr>
    </w:pPr>
  </w:style>
  <w:style w:type="numbering" w:customStyle="1" w:styleId="Styl5">
    <w:name w:val="Styl5"/>
    <w:uiPriority w:val="99"/>
    <w:rsid w:val="006E7A02"/>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2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45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C63B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73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2092"/>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semiHidden/>
    <w:unhideWhenUsed/>
    <w:rsid w:val="00E330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30CC"/>
    <w:rPr>
      <w:sz w:val="20"/>
      <w:szCs w:val="20"/>
    </w:rPr>
  </w:style>
  <w:style w:type="character" w:styleId="Znakapoznpodarou">
    <w:name w:val="footnote reference"/>
    <w:basedOn w:val="Standardnpsmoodstavce"/>
    <w:uiPriority w:val="99"/>
    <w:semiHidden/>
    <w:unhideWhenUsed/>
    <w:rsid w:val="00E330CC"/>
    <w:rPr>
      <w:vertAlign w:val="superscript"/>
    </w:rPr>
  </w:style>
  <w:style w:type="character" w:customStyle="1" w:styleId="apple-converted-space">
    <w:name w:val="apple-converted-space"/>
    <w:basedOn w:val="Standardnpsmoodstavce"/>
    <w:rsid w:val="005F5E8A"/>
  </w:style>
  <w:style w:type="character" w:customStyle="1" w:styleId="Nadpis2Char">
    <w:name w:val="Nadpis 2 Char"/>
    <w:basedOn w:val="Standardnpsmoodstavce"/>
    <w:link w:val="Nadpis2"/>
    <w:uiPriority w:val="9"/>
    <w:rsid w:val="00045FE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C63B8"/>
    <w:rPr>
      <w:rFonts w:asciiTheme="majorHAnsi" w:eastAsiaTheme="majorEastAsia" w:hAnsiTheme="majorHAnsi" w:cstheme="majorBidi"/>
      <w:b/>
      <w:bCs/>
      <w:color w:val="4F81BD" w:themeColor="accent1"/>
    </w:rPr>
  </w:style>
  <w:style w:type="numbering" w:customStyle="1" w:styleId="Styl1">
    <w:name w:val="Styl1"/>
    <w:uiPriority w:val="99"/>
    <w:rsid w:val="009C63B8"/>
    <w:pPr>
      <w:numPr>
        <w:numId w:val="2"/>
      </w:numPr>
    </w:pPr>
  </w:style>
  <w:style w:type="table" w:styleId="Mkatabulky">
    <w:name w:val="Table Grid"/>
    <w:basedOn w:val="Normlntabulka"/>
    <w:uiPriority w:val="59"/>
    <w:rsid w:val="00974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14A60"/>
    <w:rPr>
      <w:color w:val="0000FF" w:themeColor="hyperlink"/>
      <w:u w:val="single"/>
    </w:rPr>
  </w:style>
  <w:style w:type="paragraph" w:styleId="Nadpisobsahu">
    <w:name w:val="TOC Heading"/>
    <w:basedOn w:val="Nadpis1"/>
    <w:next w:val="Normln"/>
    <w:uiPriority w:val="39"/>
    <w:unhideWhenUsed/>
    <w:qFormat/>
    <w:rsid w:val="0040555A"/>
    <w:pPr>
      <w:outlineLvl w:val="9"/>
    </w:pPr>
    <w:rPr>
      <w:lang w:eastAsia="cs-CZ"/>
    </w:rPr>
  </w:style>
  <w:style w:type="paragraph" w:styleId="Obsah1">
    <w:name w:val="toc 1"/>
    <w:basedOn w:val="Normln"/>
    <w:next w:val="Normln"/>
    <w:autoRedefine/>
    <w:uiPriority w:val="39"/>
    <w:unhideWhenUsed/>
    <w:rsid w:val="0040555A"/>
    <w:pPr>
      <w:spacing w:after="100"/>
    </w:pPr>
  </w:style>
  <w:style w:type="paragraph" w:styleId="Obsah2">
    <w:name w:val="toc 2"/>
    <w:basedOn w:val="Normln"/>
    <w:next w:val="Normln"/>
    <w:autoRedefine/>
    <w:uiPriority w:val="39"/>
    <w:unhideWhenUsed/>
    <w:rsid w:val="0040555A"/>
    <w:pPr>
      <w:spacing w:after="100"/>
      <w:ind w:left="220"/>
    </w:pPr>
  </w:style>
  <w:style w:type="paragraph" w:styleId="Obsah3">
    <w:name w:val="toc 3"/>
    <w:basedOn w:val="Normln"/>
    <w:next w:val="Normln"/>
    <w:autoRedefine/>
    <w:uiPriority w:val="39"/>
    <w:unhideWhenUsed/>
    <w:rsid w:val="0040555A"/>
    <w:pPr>
      <w:spacing w:after="100"/>
      <w:ind w:left="440"/>
    </w:pPr>
  </w:style>
  <w:style w:type="paragraph" w:styleId="Textbubliny">
    <w:name w:val="Balloon Text"/>
    <w:basedOn w:val="Normln"/>
    <w:link w:val="TextbublinyChar"/>
    <w:uiPriority w:val="99"/>
    <w:semiHidden/>
    <w:unhideWhenUsed/>
    <w:rsid w:val="004055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555A"/>
    <w:rPr>
      <w:rFonts w:ascii="Tahoma" w:hAnsi="Tahoma" w:cs="Tahoma"/>
      <w:sz w:val="16"/>
      <w:szCs w:val="16"/>
    </w:rPr>
  </w:style>
  <w:style w:type="paragraph" w:styleId="Zhlav">
    <w:name w:val="header"/>
    <w:basedOn w:val="Normln"/>
    <w:link w:val="ZhlavChar"/>
    <w:uiPriority w:val="99"/>
    <w:unhideWhenUsed/>
    <w:rsid w:val="004055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55A"/>
  </w:style>
  <w:style w:type="paragraph" w:styleId="Zpat">
    <w:name w:val="footer"/>
    <w:basedOn w:val="Normln"/>
    <w:link w:val="ZpatChar"/>
    <w:uiPriority w:val="99"/>
    <w:unhideWhenUsed/>
    <w:rsid w:val="0040555A"/>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55A"/>
  </w:style>
  <w:style w:type="character" w:customStyle="1" w:styleId="ustb">
    <w:name w:val="ustb"/>
    <w:basedOn w:val="Standardnpsmoodstavce"/>
    <w:rsid w:val="00B16295"/>
  </w:style>
  <w:style w:type="character" w:customStyle="1" w:styleId="ustl">
    <w:name w:val="ustl"/>
    <w:basedOn w:val="Standardnpsmoodstavce"/>
    <w:rsid w:val="00B16295"/>
  </w:style>
  <w:style w:type="paragraph" w:styleId="Odstavecseseznamem">
    <w:name w:val="List Paragraph"/>
    <w:basedOn w:val="Normln"/>
    <w:uiPriority w:val="34"/>
    <w:qFormat/>
    <w:rsid w:val="006E32CC"/>
    <w:pPr>
      <w:ind w:left="720"/>
      <w:contextualSpacing/>
    </w:pPr>
  </w:style>
  <w:style w:type="character" w:customStyle="1" w:styleId="Nadpis4Char">
    <w:name w:val="Nadpis 4 Char"/>
    <w:basedOn w:val="Standardnpsmoodstavce"/>
    <w:link w:val="Nadpis4"/>
    <w:uiPriority w:val="9"/>
    <w:rsid w:val="00973B82"/>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E0296A"/>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2">
    <w:name w:val="Styl2"/>
    <w:uiPriority w:val="99"/>
    <w:rsid w:val="00FE7DF1"/>
    <w:pPr>
      <w:numPr>
        <w:numId w:val="20"/>
      </w:numPr>
    </w:pPr>
  </w:style>
  <w:style w:type="numbering" w:customStyle="1" w:styleId="Styl3">
    <w:name w:val="Styl3"/>
    <w:uiPriority w:val="99"/>
    <w:rsid w:val="006E7A02"/>
    <w:pPr>
      <w:numPr>
        <w:numId w:val="28"/>
      </w:numPr>
    </w:pPr>
  </w:style>
  <w:style w:type="numbering" w:customStyle="1" w:styleId="Styl4">
    <w:name w:val="Styl4"/>
    <w:uiPriority w:val="99"/>
    <w:rsid w:val="006E7A02"/>
    <w:pPr>
      <w:numPr>
        <w:numId w:val="30"/>
      </w:numPr>
    </w:pPr>
  </w:style>
  <w:style w:type="numbering" w:customStyle="1" w:styleId="Styl5">
    <w:name w:val="Styl5"/>
    <w:uiPriority w:val="99"/>
    <w:rsid w:val="006E7A0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8832">
      <w:bodyDiv w:val="1"/>
      <w:marLeft w:val="0"/>
      <w:marRight w:val="0"/>
      <w:marTop w:val="0"/>
      <w:marBottom w:val="0"/>
      <w:divBdr>
        <w:top w:val="none" w:sz="0" w:space="0" w:color="auto"/>
        <w:left w:val="none" w:sz="0" w:space="0" w:color="auto"/>
        <w:bottom w:val="none" w:sz="0" w:space="0" w:color="auto"/>
        <w:right w:val="none" w:sz="0" w:space="0" w:color="auto"/>
      </w:divBdr>
    </w:div>
    <w:div w:id="1467896566">
      <w:bodyDiv w:val="1"/>
      <w:marLeft w:val="0"/>
      <w:marRight w:val="0"/>
      <w:marTop w:val="0"/>
      <w:marBottom w:val="0"/>
      <w:divBdr>
        <w:top w:val="none" w:sz="0" w:space="0" w:color="auto"/>
        <w:left w:val="none" w:sz="0" w:space="0" w:color="auto"/>
        <w:bottom w:val="none" w:sz="0" w:space="0" w:color="auto"/>
        <w:right w:val="none" w:sz="0" w:space="0" w:color="auto"/>
      </w:divBdr>
      <w:divsChild>
        <w:div w:id="252051478">
          <w:marLeft w:val="0"/>
          <w:marRight w:val="0"/>
          <w:marTop w:val="240"/>
          <w:marBottom w:val="0"/>
          <w:divBdr>
            <w:top w:val="none" w:sz="0" w:space="0" w:color="auto"/>
            <w:left w:val="none" w:sz="0" w:space="0" w:color="auto"/>
            <w:bottom w:val="none" w:sz="0" w:space="0" w:color="auto"/>
            <w:right w:val="none" w:sz="0" w:space="0" w:color="auto"/>
          </w:divBdr>
        </w:div>
      </w:divsChild>
    </w:div>
    <w:div w:id="1884098658">
      <w:bodyDiv w:val="1"/>
      <w:marLeft w:val="0"/>
      <w:marRight w:val="0"/>
      <w:marTop w:val="0"/>
      <w:marBottom w:val="0"/>
      <w:divBdr>
        <w:top w:val="none" w:sz="0" w:space="0" w:color="auto"/>
        <w:left w:val="none" w:sz="0" w:space="0" w:color="auto"/>
        <w:bottom w:val="none" w:sz="0" w:space="0" w:color="auto"/>
        <w:right w:val="none" w:sz="0" w:space="0" w:color="auto"/>
      </w:divBdr>
      <w:divsChild>
        <w:div w:id="120537332">
          <w:marLeft w:val="0"/>
          <w:marRight w:val="0"/>
          <w:marTop w:val="0"/>
          <w:marBottom w:val="0"/>
          <w:divBdr>
            <w:top w:val="none" w:sz="0" w:space="0" w:color="auto"/>
            <w:left w:val="none" w:sz="0" w:space="0" w:color="auto"/>
            <w:bottom w:val="none" w:sz="0" w:space="0" w:color="auto"/>
            <w:right w:val="none" w:sz="0" w:space="0" w:color="auto"/>
          </w:divBdr>
        </w:div>
      </w:divsChild>
    </w:div>
    <w:div w:id="19533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Slovensko</c:v>
                </c:pt>
              </c:strCache>
            </c:strRef>
          </c:tx>
          <c:invertIfNegative val="0"/>
          <c:cat>
            <c:numRef>
              <c:f>List1!$A$2:$A$5</c:f>
              <c:numCache>
                <c:formatCode>General</c:formatCode>
                <c:ptCount val="4"/>
              </c:numCache>
            </c:numRef>
          </c:cat>
          <c:val>
            <c:numRef>
              <c:f>List1!$B$2:$B$5</c:f>
              <c:numCache>
                <c:formatCode>General</c:formatCode>
                <c:ptCount val="4"/>
                <c:pt idx="0" formatCode="#,##0">
                  <c:v>2830</c:v>
                </c:pt>
              </c:numCache>
            </c:numRef>
          </c:val>
        </c:ser>
        <c:ser>
          <c:idx val="1"/>
          <c:order val="1"/>
          <c:tx>
            <c:strRef>
              <c:f>List1!$C$1</c:f>
              <c:strCache>
                <c:ptCount val="1"/>
                <c:pt idx="0">
                  <c:v>Česká republika</c:v>
                </c:pt>
              </c:strCache>
            </c:strRef>
          </c:tx>
          <c:invertIfNegative val="0"/>
          <c:cat>
            <c:numRef>
              <c:f>List1!$A$2:$A$5</c:f>
              <c:numCache>
                <c:formatCode>General</c:formatCode>
                <c:ptCount val="4"/>
              </c:numCache>
            </c:numRef>
          </c:cat>
          <c:val>
            <c:numRef>
              <c:f>List1!$C$2:$C$5</c:f>
              <c:numCache>
                <c:formatCode>General</c:formatCode>
                <c:ptCount val="4"/>
                <c:pt idx="0" formatCode="#,##0">
                  <c:v>2302</c:v>
                </c:pt>
              </c:numCache>
            </c:numRef>
          </c:val>
        </c:ser>
        <c:ser>
          <c:idx val="2"/>
          <c:order val="2"/>
          <c:tx>
            <c:strRef>
              <c:f>List1!$D$1</c:f>
              <c:strCache>
                <c:ptCount val="1"/>
                <c:pt idx="0">
                  <c:v>Polsko</c:v>
                </c:pt>
              </c:strCache>
            </c:strRef>
          </c:tx>
          <c:invertIfNegative val="0"/>
          <c:cat>
            <c:numRef>
              <c:f>List1!$A$2:$A$5</c:f>
              <c:numCache>
                <c:formatCode>General</c:formatCode>
                <c:ptCount val="4"/>
              </c:numCache>
            </c:numRef>
          </c:cat>
          <c:val>
            <c:numRef>
              <c:f>List1!$D$2:$D$5</c:f>
              <c:numCache>
                <c:formatCode>General</c:formatCode>
                <c:ptCount val="4"/>
                <c:pt idx="0" formatCode="#,##0">
                  <c:v>2262</c:v>
                </c:pt>
              </c:numCache>
            </c:numRef>
          </c:val>
        </c:ser>
        <c:ser>
          <c:idx val="3"/>
          <c:order val="3"/>
          <c:tx>
            <c:strRef>
              <c:f>List1!$E$1</c:f>
              <c:strCache>
                <c:ptCount val="1"/>
                <c:pt idx="0">
                  <c:v>Německo</c:v>
                </c:pt>
              </c:strCache>
            </c:strRef>
          </c:tx>
          <c:invertIfNegative val="0"/>
          <c:cat>
            <c:numRef>
              <c:f>List1!$A$2:$A$5</c:f>
              <c:numCache>
                <c:formatCode>General</c:formatCode>
                <c:ptCount val="4"/>
              </c:numCache>
            </c:numRef>
          </c:cat>
          <c:val>
            <c:numRef>
              <c:f>List1!$E$2:$E$5</c:f>
              <c:numCache>
                <c:formatCode>General</c:formatCode>
                <c:ptCount val="4"/>
                <c:pt idx="0">
                  <c:v>345</c:v>
                </c:pt>
              </c:numCache>
            </c:numRef>
          </c:val>
        </c:ser>
        <c:dLbls>
          <c:showLegendKey val="0"/>
          <c:showVal val="0"/>
          <c:showCatName val="0"/>
          <c:showSerName val="0"/>
          <c:showPercent val="0"/>
          <c:showBubbleSize val="0"/>
        </c:dLbls>
        <c:gapWidth val="75"/>
        <c:overlap val="-25"/>
        <c:axId val="103333888"/>
        <c:axId val="103335424"/>
      </c:barChart>
      <c:catAx>
        <c:axId val="103333888"/>
        <c:scaling>
          <c:orientation val="minMax"/>
        </c:scaling>
        <c:delete val="0"/>
        <c:axPos val="b"/>
        <c:numFmt formatCode="General" sourceLinked="1"/>
        <c:majorTickMark val="none"/>
        <c:minorTickMark val="none"/>
        <c:tickLblPos val="nextTo"/>
        <c:crossAx val="103335424"/>
        <c:crosses val="autoZero"/>
        <c:auto val="1"/>
        <c:lblAlgn val="ctr"/>
        <c:lblOffset val="100"/>
        <c:noMultiLvlLbl val="0"/>
      </c:catAx>
      <c:valAx>
        <c:axId val="103335424"/>
        <c:scaling>
          <c:orientation val="minMax"/>
        </c:scaling>
        <c:delete val="0"/>
        <c:axPos val="l"/>
        <c:majorGridlines/>
        <c:numFmt formatCode="#,##0" sourceLinked="1"/>
        <c:majorTickMark val="none"/>
        <c:minorTickMark val="none"/>
        <c:tickLblPos val="nextTo"/>
        <c:spPr>
          <a:ln w="9525">
            <a:noFill/>
          </a:ln>
        </c:spPr>
        <c:crossAx val="103333888"/>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0.38095</cdr:y>
    </cdr:from>
    <cdr:to>
      <cdr:x>0.02951</cdr:x>
      <cdr:y>0.5744</cdr:y>
    </cdr:to>
    <cdr:sp macro="" textlink="">
      <cdr:nvSpPr>
        <cdr:cNvPr id="2" name="Textové pole 1"/>
        <cdr:cNvSpPr txBox="1"/>
      </cdr:nvSpPr>
      <cdr:spPr>
        <a:xfrm xmlns:a="http://schemas.openxmlformats.org/drawingml/2006/main">
          <a:off x="0" y="1219200"/>
          <a:ext cx="161925"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cdr:x>
      <cdr:y>0.88393</cdr:y>
    </cdr:from>
    <cdr:to>
      <cdr:x>0.21987</cdr:x>
      <cdr:y>0.96726</cdr:y>
    </cdr:to>
    <cdr:sp macro="" textlink="">
      <cdr:nvSpPr>
        <cdr:cNvPr id="3" name="Textové pole 2"/>
        <cdr:cNvSpPr txBox="1"/>
      </cdr:nvSpPr>
      <cdr:spPr>
        <a:xfrm xmlns:a="http://schemas.openxmlformats.org/drawingml/2006/main">
          <a:off x="0" y="2828925"/>
          <a:ext cx="1285874"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t>(eur na obyvatele)</a:t>
          </a:r>
          <a:endParaRPr lang="cs-CZ" sz="1100"/>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30C3-DCBB-420C-AF69-8FEA1740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27755</TotalTime>
  <Pages>1</Pages>
  <Words>18694</Words>
  <Characters>110295</Characters>
  <Application>Microsoft Office Word</Application>
  <DocSecurity>0</DocSecurity>
  <Lines>919</Lines>
  <Paragraphs>257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Lenička</dc:creator>
  <cp:lastModifiedBy>Lenička</cp:lastModifiedBy>
  <cp:revision>206</cp:revision>
  <cp:lastPrinted>2016-04-27T13:22:00Z</cp:lastPrinted>
  <dcterms:created xsi:type="dcterms:W3CDTF">2015-07-28T14:20:00Z</dcterms:created>
  <dcterms:modified xsi:type="dcterms:W3CDTF">2016-04-27T13:23:00Z</dcterms:modified>
</cp:coreProperties>
</file>