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8CB7" w14:textId="77777777" w:rsidR="00437CFD" w:rsidRPr="00DB6569" w:rsidRDefault="00437CFD" w:rsidP="00437CFD">
      <w:pPr>
        <w:jc w:val="center"/>
        <w:rPr>
          <w:rFonts w:cs="Times New Roman"/>
          <w:bCs/>
          <w:sz w:val="32"/>
          <w:szCs w:val="32"/>
        </w:rPr>
      </w:pPr>
      <w:r w:rsidRPr="00DB6569">
        <w:rPr>
          <w:rFonts w:cs="Times New Roman"/>
          <w:bCs/>
          <w:sz w:val="32"/>
          <w:szCs w:val="32"/>
        </w:rPr>
        <w:t>UNIVERZITA PALACKÉHO V OLOMOUCI</w:t>
      </w:r>
    </w:p>
    <w:p w14:paraId="4CAFFDAE" w14:textId="77777777" w:rsidR="00437CFD" w:rsidRPr="00F25C8F" w:rsidRDefault="00437CFD" w:rsidP="00437CFD">
      <w:pPr>
        <w:jc w:val="center"/>
        <w:rPr>
          <w:rFonts w:cs="Times New Roman"/>
          <w:sz w:val="28"/>
        </w:rPr>
      </w:pPr>
      <w:r w:rsidRPr="00F25C8F">
        <w:rPr>
          <w:rFonts w:cs="Times New Roman"/>
          <w:sz w:val="28"/>
        </w:rPr>
        <w:t xml:space="preserve">FAKULTA ZDRAVOTNICKÝCH VĚD </w:t>
      </w:r>
    </w:p>
    <w:p w14:paraId="13F3EE35" w14:textId="785E01E2" w:rsidR="00437CFD" w:rsidRPr="004473F1" w:rsidRDefault="00437CFD" w:rsidP="00D10504">
      <w:pPr>
        <w:spacing w:after="1440"/>
        <w:jc w:val="center"/>
        <w:rPr>
          <w:rFonts w:cs="Times New Roman"/>
          <w:szCs w:val="24"/>
        </w:rPr>
      </w:pPr>
      <w:r w:rsidRPr="00DB6569">
        <w:rPr>
          <w:rFonts w:cs="Times New Roman"/>
          <w:szCs w:val="24"/>
        </w:rPr>
        <w:t xml:space="preserve">Ústav ošetřovatelství </w:t>
      </w:r>
    </w:p>
    <w:p w14:paraId="2EAC323E" w14:textId="4AEB72D8" w:rsidR="00437CFD" w:rsidRDefault="00437CFD" w:rsidP="00D10504">
      <w:pPr>
        <w:spacing w:after="2640"/>
        <w:jc w:val="center"/>
        <w:rPr>
          <w:rFonts w:cs="Times New Roman"/>
          <w:sz w:val="32"/>
        </w:rPr>
      </w:pPr>
      <w:r>
        <w:rPr>
          <w:rFonts w:cs="Times New Roman"/>
          <w:sz w:val="32"/>
        </w:rPr>
        <w:t>Stanislava Lounová</w:t>
      </w:r>
    </w:p>
    <w:p w14:paraId="1F103078" w14:textId="1EC646F4" w:rsidR="00437CFD" w:rsidRPr="00EA72ED" w:rsidRDefault="00437CFD" w:rsidP="00437CFD">
      <w:pPr>
        <w:jc w:val="center"/>
        <w:rPr>
          <w:rFonts w:cs="Times New Roman"/>
          <w:b/>
          <w:sz w:val="32"/>
        </w:rPr>
      </w:pPr>
      <w:r>
        <w:rPr>
          <w:rFonts w:cs="Times New Roman"/>
          <w:b/>
          <w:sz w:val="32"/>
        </w:rPr>
        <w:t>N</w:t>
      </w:r>
      <w:r w:rsidR="00EA72ED" w:rsidRPr="00EA72ED">
        <w:rPr>
          <w:rFonts w:cs="Times New Roman"/>
          <w:b/>
          <w:sz w:val="32"/>
        </w:rPr>
        <w:t>efarmakologick</w:t>
      </w:r>
      <w:r w:rsidR="00EA72ED">
        <w:rPr>
          <w:rFonts w:cs="Times New Roman"/>
          <w:b/>
          <w:sz w:val="32"/>
        </w:rPr>
        <w:t>é řešení</w:t>
      </w:r>
      <w:r w:rsidR="00EA72ED" w:rsidRPr="00EA72ED">
        <w:rPr>
          <w:rFonts w:cs="Times New Roman"/>
          <w:b/>
          <w:sz w:val="32"/>
        </w:rPr>
        <w:t xml:space="preserve"> spánku a bolesti v paliativní péči </w:t>
      </w:r>
    </w:p>
    <w:p w14:paraId="0486C9B8" w14:textId="0B1F1553" w:rsidR="00437CFD" w:rsidRDefault="00437CFD" w:rsidP="00D10504">
      <w:pPr>
        <w:spacing w:after="3000"/>
        <w:jc w:val="center"/>
        <w:rPr>
          <w:rFonts w:cs="Times New Roman"/>
          <w:sz w:val="28"/>
        </w:rPr>
      </w:pPr>
      <w:r w:rsidRPr="000C1520">
        <w:rPr>
          <w:rFonts w:cs="Times New Roman"/>
          <w:sz w:val="28"/>
        </w:rPr>
        <w:t xml:space="preserve">Bakalářská práce </w:t>
      </w:r>
    </w:p>
    <w:p w14:paraId="24D53EE4" w14:textId="35B5135E" w:rsidR="00437CFD" w:rsidRDefault="00437CFD" w:rsidP="00D10504">
      <w:pPr>
        <w:spacing w:after="3000"/>
        <w:jc w:val="center"/>
        <w:rPr>
          <w:rFonts w:cs="Times New Roman"/>
          <w:sz w:val="28"/>
        </w:rPr>
      </w:pPr>
      <w:r>
        <w:rPr>
          <w:rFonts w:cs="Times New Roman"/>
          <w:sz w:val="28"/>
        </w:rPr>
        <w:t>Vedoucí práce: Mgr. Lenka Štureková, Ph.D.</w:t>
      </w:r>
    </w:p>
    <w:p w14:paraId="3B2FFEE1" w14:textId="05B3B083" w:rsidR="00031CA3" w:rsidRPr="00E94C12" w:rsidRDefault="00437CFD" w:rsidP="00E94C12">
      <w:pPr>
        <w:jc w:val="center"/>
        <w:rPr>
          <w:rFonts w:cs="Times New Roman"/>
          <w:sz w:val="28"/>
        </w:rPr>
        <w:sectPr w:rsidR="00031CA3" w:rsidRPr="00E94C12" w:rsidSect="00031CA3">
          <w:footerReference w:type="default" r:id="rId8"/>
          <w:footerReference w:type="first" r:id="rId9"/>
          <w:pgSz w:w="11906" w:h="16838"/>
          <w:pgMar w:top="1418" w:right="1134" w:bottom="1418" w:left="1701" w:header="708" w:footer="708" w:gutter="0"/>
          <w:cols w:space="708"/>
          <w:titlePg/>
          <w:docGrid w:linePitch="360"/>
        </w:sectPr>
      </w:pPr>
      <w:r>
        <w:rPr>
          <w:rFonts w:cs="Times New Roman"/>
          <w:sz w:val="28"/>
        </w:rPr>
        <w:t>Olomouc 2023</w:t>
      </w:r>
    </w:p>
    <w:p w14:paraId="63215EBD" w14:textId="77777777" w:rsidR="00EA72ED" w:rsidRDefault="00EA72ED" w:rsidP="00EA72ED">
      <w:pPr>
        <w:rPr>
          <w:rFonts w:cs="Times New Roman"/>
        </w:rPr>
      </w:pPr>
    </w:p>
    <w:p w14:paraId="4CAF443D" w14:textId="52F315E8" w:rsidR="006F0CF1" w:rsidRDefault="00EA72ED" w:rsidP="006F0CF1">
      <w:pPr>
        <w:spacing w:after="240"/>
        <w:rPr>
          <w:rFonts w:cs="Times New Roman"/>
        </w:rPr>
      </w:pPr>
      <w:r>
        <w:rPr>
          <w:rFonts w:cs="Times New Roman"/>
        </w:rPr>
        <w:t xml:space="preserve">Prohlašuji, že jsem bakalářskou práci vypracovala samostatně a </w:t>
      </w:r>
      <w:r w:rsidRPr="000C1520">
        <w:rPr>
          <w:rFonts w:cs="Times New Roman"/>
        </w:rPr>
        <w:t>použila jen uvedené bibliografické a elektronické zdroje.</w:t>
      </w:r>
    </w:p>
    <w:p w14:paraId="216D9B0C" w14:textId="5B3E6A19" w:rsidR="00EA72ED" w:rsidRDefault="00EA72ED" w:rsidP="006F0CF1">
      <w:pPr>
        <w:spacing w:before="240"/>
        <w:rPr>
          <w:rFonts w:cs="Times New Roman"/>
        </w:rPr>
      </w:pPr>
      <w:r>
        <w:rPr>
          <w:rFonts w:cs="Times New Roman"/>
        </w:rPr>
        <w:t xml:space="preserve">V Olomouci </w:t>
      </w:r>
      <w:r w:rsidR="00D755AA">
        <w:rPr>
          <w:rFonts w:cs="Times New Roman"/>
        </w:rPr>
        <w:t>dne 2</w:t>
      </w:r>
      <w:r w:rsidR="00121192">
        <w:rPr>
          <w:rFonts w:cs="Times New Roman"/>
        </w:rPr>
        <w:t>5</w:t>
      </w:r>
      <w:r w:rsidR="00D755AA">
        <w:rPr>
          <w:rFonts w:cs="Times New Roman"/>
        </w:rPr>
        <w:t>.4.2023</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D755AA">
        <w:rPr>
          <w:rFonts w:cs="Times New Roman"/>
        </w:rPr>
        <w:t xml:space="preserve">    Stanislava Lounová</w:t>
      </w:r>
    </w:p>
    <w:p w14:paraId="04E1CFD0" w14:textId="77777777" w:rsidR="00EA72ED" w:rsidRDefault="00EA72ED" w:rsidP="00EA72ED">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Podpis </w:t>
      </w:r>
    </w:p>
    <w:p w14:paraId="4E4D3268" w14:textId="77777777" w:rsidR="00031CA3" w:rsidRDefault="00437CFD">
      <w:pPr>
        <w:spacing w:after="160" w:line="259" w:lineRule="auto"/>
        <w:jc w:val="left"/>
        <w:sectPr w:rsidR="00031CA3" w:rsidSect="00E94C12">
          <w:pgSz w:w="11906" w:h="16838"/>
          <w:pgMar w:top="1418" w:right="1134" w:bottom="1418" w:left="1701" w:header="709" w:footer="709" w:gutter="0"/>
          <w:cols w:space="708"/>
          <w:vAlign w:val="bottom"/>
          <w:titlePg/>
          <w:docGrid w:linePitch="360"/>
        </w:sectPr>
      </w:pPr>
      <w:r>
        <w:br w:type="page"/>
      </w:r>
    </w:p>
    <w:p w14:paraId="6E7D7B98" w14:textId="77777777" w:rsidR="00EA72ED" w:rsidRDefault="00EA72ED" w:rsidP="00EA72ED">
      <w:pPr>
        <w:rPr>
          <w:rFonts w:cs="Times New Roman"/>
          <w:b/>
          <w:sz w:val="28"/>
        </w:rPr>
      </w:pPr>
    </w:p>
    <w:p w14:paraId="0D133827" w14:textId="5EFB5BBF" w:rsidR="00EA72ED" w:rsidRPr="00E74228" w:rsidRDefault="00EA72ED" w:rsidP="00EA72ED">
      <w:pPr>
        <w:rPr>
          <w:rFonts w:cs="Times New Roman"/>
          <w:b/>
          <w:sz w:val="28"/>
        </w:rPr>
      </w:pPr>
      <w:r w:rsidRPr="00E74228">
        <w:rPr>
          <w:rFonts w:cs="Times New Roman"/>
          <w:b/>
          <w:sz w:val="28"/>
        </w:rPr>
        <w:t>Poděkování</w:t>
      </w:r>
    </w:p>
    <w:p w14:paraId="0293B1D4" w14:textId="77777777" w:rsidR="00031CA3" w:rsidRDefault="00EA72ED" w:rsidP="00EA72ED">
      <w:pPr>
        <w:rPr>
          <w:rFonts w:cs="Times New Roman"/>
        </w:rPr>
        <w:sectPr w:rsidR="00031CA3" w:rsidSect="00E94C12">
          <w:pgSz w:w="11906" w:h="16838"/>
          <w:pgMar w:top="1418" w:right="1134" w:bottom="1418" w:left="1701" w:header="709" w:footer="709" w:gutter="0"/>
          <w:cols w:space="708"/>
          <w:vAlign w:val="bottom"/>
          <w:titlePg/>
          <w:docGrid w:linePitch="360"/>
        </w:sectPr>
      </w:pPr>
      <w:r>
        <w:rPr>
          <w:rFonts w:cs="Times New Roman"/>
        </w:rPr>
        <w:t xml:space="preserve">Mé velké poděkování je směřované vážené paní Mgr. Lence Šturekové, Ph.D. za odborné vedení a cenné rady při zpracování této bakalářské práce. </w:t>
      </w:r>
    </w:p>
    <w:p w14:paraId="355DF4CE" w14:textId="77777777" w:rsidR="00EA72ED" w:rsidRPr="00E74228" w:rsidRDefault="00EA72ED" w:rsidP="00EA72ED">
      <w:pPr>
        <w:rPr>
          <w:rFonts w:cs="Times New Roman"/>
        </w:rPr>
      </w:pPr>
    </w:p>
    <w:p w14:paraId="261A3878" w14:textId="6968C6DC" w:rsidR="00EA72ED" w:rsidRPr="00031CA3" w:rsidRDefault="00EA72ED" w:rsidP="00031CA3">
      <w:pPr>
        <w:spacing w:after="160" w:line="259" w:lineRule="auto"/>
        <w:jc w:val="left"/>
      </w:pPr>
      <w:r w:rsidRPr="00E74228">
        <w:rPr>
          <w:rFonts w:cs="Times New Roman"/>
          <w:b/>
          <w:sz w:val="32"/>
        </w:rPr>
        <w:t>ANOTACE</w:t>
      </w:r>
    </w:p>
    <w:p w14:paraId="56F519A7" w14:textId="77777777" w:rsidR="00EA72ED" w:rsidRPr="00EA3D3D" w:rsidRDefault="00EA72ED" w:rsidP="00EA72ED">
      <w:pPr>
        <w:rPr>
          <w:rFonts w:cs="Times New Roman"/>
        </w:rPr>
      </w:pPr>
      <w:r w:rsidRPr="00EA3D3D">
        <w:rPr>
          <w:rFonts w:cs="Times New Roman"/>
          <w:b/>
        </w:rPr>
        <w:t>Typ závěrečné práce:</w:t>
      </w:r>
      <w:r w:rsidRPr="00EA3D3D">
        <w:rPr>
          <w:rFonts w:cs="Times New Roman"/>
        </w:rPr>
        <w:t xml:space="preserve"> Bakalářská práce</w:t>
      </w:r>
    </w:p>
    <w:p w14:paraId="13E5EF24" w14:textId="77777777" w:rsidR="00EA72ED" w:rsidRPr="00EA3D3D" w:rsidRDefault="00EA72ED" w:rsidP="00EA72ED">
      <w:pPr>
        <w:rPr>
          <w:rFonts w:cs="Times New Roman"/>
        </w:rPr>
      </w:pPr>
      <w:r w:rsidRPr="00EA3D3D">
        <w:rPr>
          <w:rFonts w:cs="Times New Roman"/>
          <w:b/>
        </w:rPr>
        <w:t>Téma práce:</w:t>
      </w:r>
      <w:r w:rsidRPr="00EA3D3D">
        <w:rPr>
          <w:rFonts w:cs="Times New Roman"/>
        </w:rPr>
        <w:t xml:space="preserve"> Paliativní péče</w:t>
      </w:r>
    </w:p>
    <w:p w14:paraId="7713F8E3" w14:textId="4EAB3CCA" w:rsidR="00EA72ED" w:rsidRPr="00EA3D3D" w:rsidRDefault="00EA72ED" w:rsidP="00EA72ED">
      <w:pPr>
        <w:rPr>
          <w:rFonts w:cs="Times New Roman"/>
        </w:rPr>
      </w:pPr>
      <w:r w:rsidRPr="00EA3D3D">
        <w:rPr>
          <w:rFonts w:cs="Times New Roman"/>
          <w:b/>
        </w:rPr>
        <w:t>Název práce:</w:t>
      </w:r>
      <w:r w:rsidRPr="00EA3D3D">
        <w:rPr>
          <w:rFonts w:cs="Times New Roman"/>
        </w:rPr>
        <w:t xml:space="preserve"> </w:t>
      </w:r>
      <w:r>
        <w:rPr>
          <w:rFonts w:cs="Times New Roman"/>
        </w:rPr>
        <w:t>Nefarmakologick</w:t>
      </w:r>
      <w:r w:rsidR="00C03DA3">
        <w:rPr>
          <w:rFonts w:cs="Times New Roman"/>
        </w:rPr>
        <w:t>é řešení</w:t>
      </w:r>
      <w:r>
        <w:rPr>
          <w:rFonts w:cs="Times New Roman"/>
        </w:rPr>
        <w:t xml:space="preserve"> spánku a bolesti v paliativní péči</w:t>
      </w:r>
    </w:p>
    <w:p w14:paraId="5440213D" w14:textId="1B7CED8B" w:rsidR="00EA72ED" w:rsidRPr="00EA3D3D" w:rsidRDefault="00EA72ED" w:rsidP="00EA72ED">
      <w:pPr>
        <w:rPr>
          <w:rFonts w:cs="Times New Roman"/>
        </w:rPr>
      </w:pPr>
      <w:r w:rsidRPr="00EA3D3D">
        <w:rPr>
          <w:rFonts w:cs="Times New Roman"/>
          <w:b/>
        </w:rPr>
        <w:t>Název práce v AJ:</w:t>
      </w:r>
      <w:r w:rsidRPr="00EA3D3D">
        <w:rPr>
          <w:rFonts w:cs="Times New Roman"/>
        </w:rPr>
        <w:t xml:space="preserve"> </w:t>
      </w:r>
      <w:r>
        <w:rPr>
          <w:rFonts w:cs="Times New Roman"/>
        </w:rPr>
        <w:t xml:space="preserve">Non-pharmacological </w:t>
      </w:r>
      <w:r w:rsidR="007008F2">
        <w:rPr>
          <w:rFonts w:cs="Times New Roman"/>
        </w:rPr>
        <w:t>treatment</w:t>
      </w:r>
      <w:r>
        <w:rPr>
          <w:rFonts w:cs="Times New Roman"/>
        </w:rPr>
        <w:t xml:space="preserve"> of sleep and pain in palliative care</w:t>
      </w:r>
    </w:p>
    <w:p w14:paraId="3B47F5E8" w14:textId="4D492FE9" w:rsidR="00EA72ED" w:rsidRPr="00EA3D3D" w:rsidRDefault="00EA72ED" w:rsidP="00EA72ED">
      <w:pPr>
        <w:rPr>
          <w:rFonts w:cs="Times New Roman"/>
        </w:rPr>
      </w:pPr>
      <w:r w:rsidRPr="00EA3D3D">
        <w:rPr>
          <w:rFonts w:cs="Times New Roman"/>
          <w:b/>
        </w:rPr>
        <w:t>Datum zadání:</w:t>
      </w:r>
      <w:r w:rsidRPr="00EA3D3D">
        <w:rPr>
          <w:rFonts w:cs="Times New Roman"/>
        </w:rPr>
        <w:t xml:space="preserve"> 2022-11-</w:t>
      </w:r>
      <w:r w:rsidR="00E05F17">
        <w:rPr>
          <w:rFonts w:cs="Times New Roman"/>
        </w:rPr>
        <w:t>15</w:t>
      </w:r>
    </w:p>
    <w:p w14:paraId="52B18977" w14:textId="548A52A7" w:rsidR="00EA72ED" w:rsidRPr="00EA3D3D" w:rsidRDefault="00EA72ED" w:rsidP="00EA72ED">
      <w:pPr>
        <w:rPr>
          <w:rFonts w:cs="Times New Roman"/>
        </w:rPr>
      </w:pPr>
      <w:r w:rsidRPr="00EA3D3D">
        <w:rPr>
          <w:rFonts w:cs="Times New Roman"/>
          <w:b/>
        </w:rPr>
        <w:t>Datum odevzdání:</w:t>
      </w:r>
      <w:r w:rsidRPr="00EA3D3D">
        <w:rPr>
          <w:rFonts w:cs="Times New Roman"/>
        </w:rPr>
        <w:t xml:space="preserve"> 2023-04-</w:t>
      </w:r>
      <w:r w:rsidR="00467076">
        <w:rPr>
          <w:rFonts w:cs="Times New Roman"/>
        </w:rPr>
        <w:t>25</w:t>
      </w:r>
    </w:p>
    <w:p w14:paraId="7FF37F4E" w14:textId="77777777" w:rsidR="00EA72ED" w:rsidRPr="00EA3D3D" w:rsidRDefault="00EA72ED" w:rsidP="00EA72ED">
      <w:pPr>
        <w:rPr>
          <w:rFonts w:cs="Times New Roman"/>
        </w:rPr>
      </w:pPr>
      <w:r w:rsidRPr="00EA3D3D">
        <w:rPr>
          <w:rFonts w:cs="Times New Roman"/>
          <w:b/>
        </w:rPr>
        <w:t>Vysoká škola, fakulta, ústav:</w:t>
      </w:r>
      <w:r w:rsidRPr="00EA3D3D">
        <w:rPr>
          <w:rFonts w:cs="Times New Roman"/>
        </w:rPr>
        <w:t xml:space="preserve"> Univerzita Palackého v Olomouci</w:t>
      </w:r>
    </w:p>
    <w:p w14:paraId="3B67D4D0" w14:textId="77777777" w:rsidR="00EA72ED" w:rsidRPr="00EA3D3D" w:rsidRDefault="00EA72ED" w:rsidP="00EA72ED">
      <w:pPr>
        <w:ind w:left="2832" w:firstLine="708"/>
        <w:rPr>
          <w:rFonts w:cs="Times New Roman"/>
        </w:rPr>
      </w:pPr>
      <w:r w:rsidRPr="00EA3D3D">
        <w:rPr>
          <w:rFonts w:cs="Times New Roman"/>
        </w:rPr>
        <w:t>Fakulta zdravotnických věd</w:t>
      </w:r>
    </w:p>
    <w:p w14:paraId="195C049C" w14:textId="77777777" w:rsidR="00EA72ED" w:rsidRPr="00EA3D3D" w:rsidRDefault="00EA72ED" w:rsidP="00EA72ED">
      <w:pPr>
        <w:ind w:left="2832" w:firstLine="708"/>
        <w:rPr>
          <w:rFonts w:cs="Times New Roman"/>
        </w:rPr>
      </w:pPr>
      <w:r w:rsidRPr="00EA3D3D">
        <w:rPr>
          <w:rFonts w:cs="Times New Roman"/>
        </w:rPr>
        <w:t>Ústav ošetřovatelství</w:t>
      </w:r>
    </w:p>
    <w:p w14:paraId="7A298E5D" w14:textId="0F5EEE56" w:rsidR="00EA72ED" w:rsidRPr="00EA3D3D" w:rsidRDefault="00EA72ED" w:rsidP="00EA72ED">
      <w:pPr>
        <w:rPr>
          <w:rFonts w:cs="Times New Roman"/>
        </w:rPr>
      </w:pPr>
      <w:r w:rsidRPr="00EA3D3D">
        <w:rPr>
          <w:rFonts w:cs="Times New Roman"/>
          <w:b/>
        </w:rPr>
        <w:t>Autor práce:</w:t>
      </w:r>
      <w:r w:rsidRPr="00EA3D3D">
        <w:rPr>
          <w:rFonts w:cs="Times New Roman"/>
        </w:rPr>
        <w:t xml:space="preserve"> </w:t>
      </w:r>
      <w:r w:rsidR="00BB67E3">
        <w:rPr>
          <w:rFonts w:cs="Times New Roman"/>
        </w:rPr>
        <w:t>Lounová Stanislava</w:t>
      </w:r>
    </w:p>
    <w:p w14:paraId="274780BF" w14:textId="77777777" w:rsidR="00EA72ED" w:rsidRPr="00EA3D3D" w:rsidRDefault="00EA72ED" w:rsidP="00EA72ED">
      <w:pPr>
        <w:rPr>
          <w:rFonts w:cs="Times New Roman"/>
        </w:rPr>
      </w:pPr>
      <w:r w:rsidRPr="00EA3D3D">
        <w:rPr>
          <w:rFonts w:cs="Times New Roman"/>
          <w:b/>
        </w:rPr>
        <w:t>Vedoucí práce:</w:t>
      </w:r>
      <w:r w:rsidRPr="00EA3D3D">
        <w:rPr>
          <w:rFonts w:cs="Times New Roman"/>
        </w:rPr>
        <w:t xml:space="preserve"> Mgr. Lenka Štureková, PhD.</w:t>
      </w:r>
    </w:p>
    <w:p w14:paraId="7D22D5B5" w14:textId="77777777" w:rsidR="00EA72ED" w:rsidRPr="00EA3D3D" w:rsidRDefault="00EA72ED" w:rsidP="00EA72ED">
      <w:pPr>
        <w:rPr>
          <w:rFonts w:cs="Times New Roman"/>
          <w:b/>
        </w:rPr>
      </w:pPr>
      <w:r w:rsidRPr="00EA3D3D">
        <w:rPr>
          <w:rFonts w:cs="Times New Roman"/>
          <w:b/>
        </w:rPr>
        <w:t>Oponent práce:</w:t>
      </w:r>
    </w:p>
    <w:p w14:paraId="3C6D750B" w14:textId="25F8E818" w:rsidR="00EA72ED" w:rsidRPr="00F876C6" w:rsidRDefault="00EA72ED" w:rsidP="00EA72ED">
      <w:pPr>
        <w:rPr>
          <w:rFonts w:cs="Times New Roman"/>
          <w:bCs/>
          <w:color w:val="000000" w:themeColor="text1"/>
        </w:rPr>
      </w:pPr>
      <w:r w:rsidRPr="00EA3D3D">
        <w:rPr>
          <w:rFonts w:cs="Times New Roman"/>
          <w:b/>
        </w:rPr>
        <w:t>Abstrakt v ČJ:</w:t>
      </w:r>
      <w:r w:rsidR="00BB67E3">
        <w:rPr>
          <w:rFonts w:cs="Times New Roman"/>
          <w:b/>
        </w:rPr>
        <w:t xml:space="preserve"> </w:t>
      </w:r>
      <w:r w:rsidR="00F876C6">
        <w:rPr>
          <w:rFonts w:cs="Times New Roman"/>
          <w:bCs/>
          <w:color w:val="000000" w:themeColor="text1"/>
        </w:rPr>
        <w:t xml:space="preserve">Přehledová bakalářská práce se zabývá problematikou </w:t>
      </w:r>
      <w:r w:rsidR="008A535B">
        <w:rPr>
          <w:rFonts w:cs="Times New Roman"/>
          <w:bCs/>
          <w:color w:val="000000" w:themeColor="text1"/>
        </w:rPr>
        <w:t xml:space="preserve">nespavosti a bolesti pacientů v paliativní péči. </w:t>
      </w:r>
      <w:r w:rsidR="007F75D8">
        <w:rPr>
          <w:rFonts w:cs="Times New Roman"/>
          <w:bCs/>
          <w:color w:val="000000" w:themeColor="text1"/>
        </w:rPr>
        <w:t xml:space="preserve">Bakalářská práce </w:t>
      </w:r>
      <w:r w:rsidR="009439B5">
        <w:rPr>
          <w:rFonts w:cs="Times New Roman"/>
          <w:bCs/>
          <w:color w:val="000000" w:themeColor="text1"/>
        </w:rPr>
        <w:t>má</w:t>
      </w:r>
      <w:r w:rsidR="007F75D8">
        <w:rPr>
          <w:rFonts w:cs="Times New Roman"/>
          <w:bCs/>
          <w:color w:val="000000" w:themeColor="text1"/>
        </w:rPr>
        <w:t xml:space="preserve"> </w:t>
      </w:r>
      <w:r w:rsidR="00E87D9E">
        <w:rPr>
          <w:rFonts w:cs="Times New Roman"/>
          <w:bCs/>
          <w:color w:val="000000" w:themeColor="text1"/>
        </w:rPr>
        <w:t>dva dílčí cíle. První</w:t>
      </w:r>
      <w:r w:rsidR="00B94679">
        <w:rPr>
          <w:rFonts w:cs="Times New Roman"/>
          <w:bCs/>
          <w:color w:val="000000" w:themeColor="text1"/>
        </w:rPr>
        <w:t xml:space="preserve"> dílčí</w:t>
      </w:r>
      <w:r w:rsidR="009C5848">
        <w:rPr>
          <w:rFonts w:cs="Times New Roman"/>
          <w:bCs/>
          <w:color w:val="000000" w:themeColor="text1"/>
        </w:rPr>
        <w:t>m</w:t>
      </w:r>
      <w:r w:rsidR="00E87D9E">
        <w:rPr>
          <w:rFonts w:cs="Times New Roman"/>
          <w:bCs/>
          <w:color w:val="000000" w:themeColor="text1"/>
        </w:rPr>
        <w:t xml:space="preserve"> </w:t>
      </w:r>
      <w:r w:rsidR="004447EA">
        <w:rPr>
          <w:rFonts w:cs="Times New Roman"/>
          <w:bCs/>
          <w:color w:val="000000" w:themeColor="text1"/>
        </w:rPr>
        <w:t>cíl</w:t>
      </w:r>
      <w:r w:rsidR="009C5848">
        <w:rPr>
          <w:rFonts w:cs="Times New Roman"/>
          <w:bCs/>
          <w:color w:val="000000" w:themeColor="text1"/>
        </w:rPr>
        <w:t>em</w:t>
      </w:r>
      <w:r w:rsidR="004447EA">
        <w:rPr>
          <w:rFonts w:cs="Times New Roman"/>
          <w:bCs/>
          <w:color w:val="000000" w:themeColor="text1"/>
        </w:rPr>
        <w:t xml:space="preserve"> byl</w:t>
      </w:r>
      <w:r w:rsidR="009C5848">
        <w:rPr>
          <w:rFonts w:cs="Times New Roman"/>
          <w:bCs/>
          <w:color w:val="000000" w:themeColor="text1"/>
        </w:rPr>
        <w:t>o</w:t>
      </w:r>
      <w:r w:rsidR="004447EA">
        <w:rPr>
          <w:rFonts w:cs="Times New Roman"/>
          <w:bCs/>
          <w:color w:val="000000" w:themeColor="text1"/>
        </w:rPr>
        <w:t xml:space="preserve"> sumarizovat aktuální dohledané a publikované poznatky o metod</w:t>
      </w:r>
      <w:r w:rsidR="00BE3170">
        <w:rPr>
          <w:rFonts w:cs="Times New Roman"/>
          <w:bCs/>
          <w:color w:val="000000" w:themeColor="text1"/>
        </w:rPr>
        <w:t>ách nefarmakologického řešení spánku.</w:t>
      </w:r>
      <w:r w:rsidR="00F739F9">
        <w:rPr>
          <w:rFonts w:cs="Times New Roman"/>
          <w:bCs/>
          <w:color w:val="000000" w:themeColor="text1"/>
        </w:rPr>
        <w:t xml:space="preserve"> Implementací </w:t>
      </w:r>
      <w:r w:rsidR="00F5166A">
        <w:rPr>
          <w:rFonts w:cs="Times New Roman"/>
          <w:bCs/>
          <w:color w:val="000000" w:themeColor="text1"/>
        </w:rPr>
        <w:t>aromaterapeutické masáže</w:t>
      </w:r>
      <w:r w:rsidR="00196595">
        <w:rPr>
          <w:rFonts w:cs="Times New Roman"/>
          <w:bCs/>
          <w:color w:val="000000" w:themeColor="text1"/>
        </w:rPr>
        <w:t xml:space="preserve"> má vliv na kvalitu spánku a zlepšení usínání u pacientů.</w:t>
      </w:r>
      <w:r w:rsidR="004D7201">
        <w:rPr>
          <w:rFonts w:cs="Times New Roman"/>
          <w:bCs/>
          <w:color w:val="000000" w:themeColor="text1"/>
        </w:rPr>
        <w:t xml:space="preserve"> Aplikací levandulového oleje můžeme zlepšit kvalitu spánku a také pomoci k relaxaci.</w:t>
      </w:r>
      <w:r w:rsidR="00474E6F">
        <w:rPr>
          <w:rFonts w:cs="Times New Roman"/>
          <w:bCs/>
          <w:color w:val="000000" w:themeColor="text1"/>
        </w:rPr>
        <w:t xml:space="preserve"> Druhým dílčím cíle je předložit aktuální dohledané a publikované poznatky o</w:t>
      </w:r>
      <w:r w:rsidR="006762FF">
        <w:rPr>
          <w:rFonts w:cs="Times New Roman"/>
          <w:bCs/>
          <w:color w:val="000000" w:themeColor="text1"/>
        </w:rPr>
        <w:t> </w:t>
      </w:r>
      <w:r w:rsidR="00474E6F">
        <w:rPr>
          <w:rFonts w:cs="Times New Roman"/>
          <w:bCs/>
          <w:color w:val="000000" w:themeColor="text1"/>
        </w:rPr>
        <w:t xml:space="preserve">metodách nefarmakologického </w:t>
      </w:r>
      <w:r w:rsidR="00DC1054">
        <w:rPr>
          <w:rFonts w:cs="Times New Roman"/>
          <w:bCs/>
          <w:color w:val="000000" w:themeColor="text1"/>
        </w:rPr>
        <w:t xml:space="preserve">řešení bolesti v paliativní péči. </w:t>
      </w:r>
      <w:r w:rsidR="00D85134">
        <w:rPr>
          <w:rFonts w:cs="Times New Roman"/>
          <w:bCs/>
          <w:color w:val="000000" w:themeColor="text1"/>
        </w:rPr>
        <w:t xml:space="preserve">Bolest může všeobecná sestra měřit pomocí validních měřících nástrojů nebo pomocí </w:t>
      </w:r>
      <w:r w:rsidR="0034310B">
        <w:rPr>
          <w:rFonts w:cs="Times New Roman"/>
          <w:bCs/>
          <w:color w:val="000000" w:themeColor="text1"/>
        </w:rPr>
        <w:t xml:space="preserve">vlastního hlášení intenzity bolesti pacienta. </w:t>
      </w:r>
      <w:r w:rsidR="00BB65C0">
        <w:rPr>
          <w:rFonts w:cs="Times New Roman"/>
          <w:bCs/>
          <w:color w:val="000000" w:themeColor="text1"/>
        </w:rPr>
        <w:t xml:space="preserve">Intervence akupunktury se v řešení bolesti jeví jako dobrá metoda s minimem nežádoucích účinků. </w:t>
      </w:r>
      <w:r w:rsidR="00401A90">
        <w:rPr>
          <w:rFonts w:cs="Times New Roman"/>
          <w:bCs/>
          <w:color w:val="000000" w:themeColor="text1"/>
        </w:rPr>
        <w:t>Využití kanabinoidů se zdá taky jako dobrá nefarmakologický metoda, ale ne</w:t>
      </w:r>
      <w:r w:rsidR="00306C39">
        <w:rPr>
          <w:rFonts w:cs="Times New Roman"/>
          <w:bCs/>
          <w:color w:val="000000" w:themeColor="text1"/>
        </w:rPr>
        <w:t>jsou známé</w:t>
      </w:r>
      <w:r w:rsidR="00401A90">
        <w:rPr>
          <w:rFonts w:cs="Times New Roman"/>
          <w:bCs/>
          <w:color w:val="000000" w:themeColor="text1"/>
        </w:rPr>
        <w:t xml:space="preserve"> všechny vedlejší účinky. </w:t>
      </w:r>
      <w:r w:rsidR="00EC3693">
        <w:rPr>
          <w:rFonts w:cs="Times New Roman"/>
          <w:bCs/>
          <w:color w:val="000000" w:themeColor="text1"/>
        </w:rPr>
        <w:t>Aromaterapie a</w:t>
      </w:r>
      <w:r w:rsidR="00E85E25">
        <w:rPr>
          <w:rFonts w:cs="Times New Roman"/>
          <w:bCs/>
          <w:color w:val="000000" w:themeColor="text1"/>
        </w:rPr>
        <w:t> </w:t>
      </w:r>
      <w:r w:rsidR="00EC3693">
        <w:rPr>
          <w:rFonts w:cs="Times New Roman"/>
          <w:bCs/>
          <w:color w:val="000000" w:themeColor="text1"/>
        </w:rPr>
        <w:t xml:space="preserve">muzikoterapie byla </w:t>
      </w:r>
      <w:r w:rsidR="005F755A">
        <w:rPr>
          <w:rFonts w:cs="Times New Roman"/>
          <w:bCs/>
          <w:color w:val="000000" w:themeColor="text1"/>
        </w:rPr>
        <w:t xml:space="preserve">vyhodnocena dle výzkumných studií jako nejméně účinné terapie, avšak pacienti </w:t>
      </w:r>
      <w:r w:rsidR="00FE21C8">
        <w:rPr>
          <w:rFonts w:cs="Times New Roman"/>
          <w:bCs/>
          <w:color w:val="000000" w:themeColor="text1"/>
        </w:rPr>
        <w:t>se cítili lépe odpočinutí</w:t>
      </w:r>
      <w:r w:rsidR="00D96181">
        <w:rPr>
          <w:rFonts w:cs="Times New Roman"/>
          <w:bCs/>
          <w:color w:val="000000" w:themeColor="text1"/>
        </w:rPr>
        <w:t xml:space="preserve"> a na chvíli přestali myslet jen na bolest.</w:t>
      </w:r>
      <w:r w:rsidR="000A243C">
        <w:rPr>
          <w:rFonts w:cs="Times New Roman"/>
          <w:bCs/>
          <w:color w:val="000000" w:themeColor="text1"/>
        </w:rPr>
        <w:t xml:space="preserve"> </w:t>
      </w:r>
      <w:r w:rsidR="008B0A4E">
        <w:rPr>
          <w:rFonts w:cs="Times New Roman"/>
          <w:bCs/>
          <w:color w:val="000000" w:themeColor="text1"/>
        </w:rPr>
        <w:t>Dohledané poznatky mohou</w:t>
      </w:r>
      <w:r w:rsidR="000C57EC">
        <w:rPr>
          <w:rFonts w:cs="Times New Roman"/>
          <w:bCs/>
          <w:color w:val="000000" w:themeColor="text1"/>
        </w:rPr>
        <w:t xml:space="preserve"> pomoci všeobecným sestrám k zařazení nefarmakologických intervencí do každodenní práce. </w:t>
      </w:r>
      <w:r w:rsidR="004C3F78">
        <w:rPr>
          <w:rFonts w:cs="Times New Roman"/>
          <w:bCs/>
          <w:color w:val="000000" w:themeColor="text1"/>
        </w:rPr>
        <w:t xml:space="preserve">Může být také námětem k vytvoření </w:t>
      </w:r>
      <w:r w:rsidR="00D60D7B">
        <w:rPr>
          <w:rFonts w:cs="Times New Roman"/>
          <w:bCs/>
          <w:color w:val="000000" w:themeColor="text1"/>
        </w:rPr>
        <w:t xml:space="preserve">validních výzkumných studií v České republice. </w:t>
      </w:r>
      <w:r w:rsidR="001A7E09">
        <w:rPr>
          <w:rFonts w:cs="Times New Roman"/>
          <w:bCs/>
          <w:color w:val="000000" w:themeColor="text1"/>
        </w:rPr>
        <w:t>Teoretické</w:t>
      </w:r>
      <w:r w:rsidR="000C6CD9">
        <w:rPr>
          <w:rFonts w:cs="Times New Roman"/>
          <w:bCs/>
          <w:color w:val="000000" w:themeColor="text1"/>
        </w:rPr>
        <w:t xml:space="preserve"> p</w:t>
      </w:r>
      <w:r w:rsidR="00527451">
        <w:rPr>
          <w:rFonts w:cs="Times New Roman"/>
          <w:bCs/>
          <w:color w:val="000000" w:themeColor="text1"/>
        </w:rPr>
        <w:t xml:space="preserve">oznatky </w:t>
      </w:r>
      <w:r w:rsidR="000C6CD9">
        <w:rPr>
          <w:rFonts w:cs="Times New Roman"/>
          <w:bCs/>
          <w:color w:val="000000" w:themeColor="text1"/>
        </w:rPr>
        <w:t>byly</w:t>
      </w:r>
      <w:r w:rsidR="00527451">
        <w:rPr>
          <w:rFonts w:cs="Times New Roman"/>
          <w:bCs/>
          <w:color w:val="000000" w:themeColor="text1"/>
        </w:rPr>
        <w:t xml:space="preserve"> dohledány z celosvětových databází (Pubmed, Medline</w:t>
      </w:r>
      <w:r w:rsidR="00B32B3C">
        <w:rPr>
          <w:rFonts w:cs="Times New Roman"/>
          <w:bCs/>
          <w:color w:val="000000" w:themeColor="text1"/>
        </w:rPr>
        <w:t>, Ebsco a</w:t>
      </w:r>
      <w:r w:rsidR="00E85E25">
        <w:rPr>
          <w:rFonts w:cs="Times New Roman"/>
          <w:bCs/>
          <w:color w:val="000000" w:themeColor="text1"/>
        </w:rPr>
        <w:t> </w:t>
      </w:r>
      <w:r w:rsidR="00B32B3C">
        <w:rPr>
          <w:rFonts w:cs="Times New Roman"/>
          <w:bCs/>
          <w:color w:val="000000" w:themeColor="text1"/>
        </w:rPr>
        <w:t>Google scholar).</w:t>
      </w:r>
    </w:p>
    <w:p w14:paraId="61C10F2F" w14:textId="2704991F" w:rsidR="00BB67E3" w:rsidRPr="000F2E6D" w:rsidRDefault="00BB67E3" w:rsidP="00BB67E3">
      <w:pPr>
        <w:rPr>
          <w:rFonts w:cs="Times New Roman"/>
          <w:bCs/>
        </w:rPr>
      </w:pPr>
      <w:r w:rsidRPr="00EA3D3D">
        <w:rPr>
          <w:rFonts w:cs="Times New Roman"/>
          <w:b/>
        </w:rPr>
        <w:t xml:space="preserve">Abstrakt v AJ: </w:t>
      </w:r>
      <w:r w:rsidR="000F2E6D" w:rsidRPr="000F2E6D">
        <w:rPr>
          <w:rFonts w:cs="Times New Roman"/>
          <w:bCs/>
        </w:rPr>
        <w:t>The bachelor's thesis deals with the issue of insomnia and pain</w:t>
      </w:r>
      <w:r w:rsidR="0019277B">
        <w:rPr>
          <w:rFonts w:cs="Times New Roman"/>
          <w:bCs/>
        </w:rPr>
        <w:t xml:space="preserve"> of</w:t>
      </w:r>
      <w:r w:rsidR="000F2E6D" w:rsidRPr="000F2E6D">
        <w:rPr>
          <w:rFonts w:cs="Times New Roman"/>
          <w:bCs/>
        </w:rPr>
        <w:t xml:space="preserve"> patients in palliative care. </w:t>
      </w:r>
      <w:r w:rsidR="00493B65">
        <w:rPr>
          <w:rFonts w:cs="Times New Roman"/>
          <w:bCs/>
        </w:rPr>
        <w:t>The the</w:t>
      </w:r>
      <w:r w:rsidR="00BB3CD2">
        <w:rPr>
          <w:rFonts w:cs="Times New Roman"/>
          <w:bCs/>
        </w:rPr>
        <w:t>si</w:t>
      </w:r>
      <w:r w:rsidR="00493B65">
        <w:rPr>
          <w:rFonts w:cs="Times New Roman"/>
          <w:bCs/>
        </w:rPr>
        <w:t>s</w:t>
      </w:r>
      <w:r w:rsidR="0022489E">
        <w:rPr>
          <w:rFonts w:cs="Times New Roman"/>
          <w:bCs/>
        </w:rPr>
        <w:t xml:space="preserve"> is</w:t>
      </w:r>
      <w:r w:rsidR="00493B65">
        <w:rPr>
          <w:rFonts w:cs="Times New Roman"/>
          <w:bCs/>
        </w:rPr>
        <w:t xml:space="preserve"> focused on two sub-objectives.</w:t>
      </w:r>
      <w:r w:rsidR="000F2E6D" w:rsidRPr="000F2E6D">
        <w:rPr>
          <w:rFonts w:cs="Times New Roman"/>
          <w:bCs/>
        </w:rPr>
        <w:t xml:space="preserve"> The first </w:t>
      </w:r>
      <w:r w:rsidR="00E33363">
        <w:rPr>
          <w:rFonts w:cs="Times New Roman"/>
          <w:bCs/>
        </w:rPr>
        <w:t>partial aim</w:t>
      </w:r>
      <w:r w:rsidR="000F2E6D" w:rsidRPr="000F2E6D">
        <w:rPr>
          <w:rFonts w:cs="Times New Roman"/>
          <w:bCs/>
        </w:rPr>
        <w:t xml:space="preserve"> was summarize the current researched and published findings on methods of non-pharmacological sleep </w:t>
      </w:r>
      <w:r w:rsidR="000F2E6D" w:rsidRPr="000F2E6D">
        <w:rPr>
          <w:rFonts w:cs="Times New Roman"/>
          <w:bCs/>
        </w:rPr>
        <w:lastRenderedPageBreak/>
        <w:t>management. The implementation of some interventions has an effect on the quality of sleep and the improvement of falling asleep in patients. By applying lavender oil, we can improve the quality of sleep and also help to relax.</w:t>
      </w:r>
      <w:r w:rsidR="00847C08">
        <w:rPr>
          <w:rFonts w:cs="Times New Roman"/>
          <w:bCs/>
        </w:rPr>
        <w:t xml:space="preserve"> The second partial aim was</w:t>
      </w:r>
      <w:r w:rsidR="000F2E6D" w:rsidRPr="000F2E6D">
        <w:rPr>
          <w:rFonts w:cs="Times New Roman"/>
          <w:bCs/>
        </w:rPr>
        <w:t xml:space="preserve"> focused on summarizing current </w:t>
      </w:r>
      <w:r w:rsidR="00922D61">
        <w:rPr>
          <w:rFonts w:cs="Times New Roman"/>
          <w:bCs/>
        </w:rPr>
        <w:t>knowledges</w:t>
      </w:r>
      <w:r w:rsidR="000F2E6D" w:rsidRPr="000F2E6D">
        <w:rPr>
          <w:rFonts w:cs="Times New Roman"/>
          <w:bCs/>
        </w:rPr>
        <w:t xml:space="preserve"> and published articles on the topic of non-pharmacological pain management in palliative care. Pain can be measured by the general nurse using valid measuring instruments or by self-reporting of the patient's pain intensity. Acupuncture intervention appears to be a good method for pain management with minimal side effects.</w:t>
      </w:r>
      <w:r w:rsidR="00DD25D1" w:rsidRPr="00DD25D1">
        <w:rPr>
          <w:rFonts w:cs="Times New Roman"/>
          <w:bCs/>
        </w:rPr>
        <w:t xml:space="preserve"> The use of cannabinoids see</w:t>
      </w:r>
      <w:r w:rsidR="001C7E25">
        <w:rPr>
          <w:rFonts w:cs="Times New Roman"/>
          <w:bCs/>
        </w:rPr>
        <w:t>ms to be</w:t>
      </w:r>
      <w:r w:rsidR="00DD25D1" w:rsidRPr="00DD25D1">
        <w:rPr>
          <w:rFonts w:cs="Times New Roman"/>
          <w:bCs/>
        </w:rPr>
        <w:t xml:space="preserve"> also a good non-pharmacological method, but we do not know all the side effects. Aromatherapy and music therapy were evaluated according to research studies as the least effective therapy, but the patients felt better rested and stopped thinking only about the pain for a while.</w:t>
      </w:r>
      <w:r w:rsidR="00814947">
        <w:rPr>
          <w:rFonts w:cs="Times New Roman"/>
          <w:bCs/>
        </w:rPr>
        <w:t xml:space="preserve">This informations from the </w:t>
      </w:r>
      <w:r w:rsidR="00720721" w:rsidRPr="000F2E6D">
        <w:rPr>
          <w:rFonts w:cs="Times New Roman"/>
          <w:bCs/>
        </w:rPr>
        <w:t>bachelor's</w:t>
      </w:r>
      <w:r w:rsidR="00720721">
        <w:rPr>
          <w:rFonts w:cs="Times New Roman"/>
          <w:bCs/>
        </w:rPr>
        <w:t xml:space="preserve"> thesis</w:t>
      </w:r>
      <w:r w:rsidR="000F2E6D" w:rsidRPr="000F2E6D">
        <w:rPr>
          <w:rFonts w:cs="Times New Roman"/>
          <w:bCs/>
        </w:rPr>
        <w:t xml:space="preserve"> c</w:t>
      </w:r>
      <w:r w:rsidR="0010071A">
        <w:rPr>
          <w:rFonts w:cs="Times New Roman"/>
          <w:bCs/>
        </w:rPr>
        <w:t>ould be used by</w:t>
      </w:r>
      <w:r w:rsidR="000F2E6D" w:rsidRPr="000F2E6D">
        <w:rPr>
          <w:rFonts w:cs="Times New Roman"/>
          <w:bCs/>
        </w:rPr>
        <w:t xml:space="preserve"> general nurses to include non-pharmacological interventions in their daily work. It can also be a topic for the creation of valid research studies in the Czech Republic. </w:t>
      </w:r>
      <w:r w:rsidR="000C6CD9">
        <w:rPr>
          <w:rFonts w:cs="Times New Roman"/>
          <w:bCs/>
        </w:rPr>
        <w:t xml:space="preserve">Theoretical backround was drawn from </w:t>
      </w:r>
      <w:r w:rsidR="008E0C7E">
        <w:rPr>
          <w:rFonts w:cs="Times New Roman"/>
          <w:bCs/>
        </w:rPr>
        <w:t>research studies, w</w:t>
      </w:r>
      <w:r w:rsidR="00467852">
        <w:rPr>
          <w:rFonts w:cs="Times New Roman"/>
          <w:bCs/>
        </w:rPr>
        <w:t>hich w</w:t>
      </w:r>
      <w:r w:rsidR="00F20FCF">
        <w:rPr>
          <w:rFonts w:cs="Times New Roman"/>
          <w:bCs/>
        </w:rPr>
        <w:t>ere researched</w:t>
      </w:r>
      <w:r w:rsidR="00467852">
        <w:rPr>
          <w:rFonts w:cs="Times New Roman"/>
          <w:bCs/>
        </w:rPr>
        <w:t xml:space="preserve"> from the</w:t>
      </w:r>
      <w:r w:rsidR="000F2E6D" w:rsidRPr="000F2E6D">
        <w:rPr>
          <w:rFonts w:cs="Times New Roman"/>
          <w:bCs/>
        </w:rPr>
        <w:t xml:space="preserve"> Pubmed, Medline, Ebsco and Google scholar.</w:t>
      </w:r>
    </w:p>
    <w:p w14:paraId="467061F4" w14:textId="792BDAD6" w:rsidR="00BB67E3" w:rsidRPr="00EA3D3D" w:rsidRDefault="00BB67E3" w:rsidP="00BB67E3">
      <w:pPr>
        <w:rPr>
          <w:rFonts w:cs="Times New Roman"/>
        </w:rPr>
      </w:pPr>
      <w:r w:rsidRPr="00EA3D3D">
        <w:rPr>
          <w:rFonts w:cs="Times New Roman"/>
          <w:b/>
        </w:rPr>
        <w:t>Klíčová slova v ČJ:</w:t>
      </w:r>
      <w:r w:rsidRPr="00EA3D3D">
        <w:rPr>
          <w:rFonts w:cs="Times New Roman"/>
        </w:rPr>
        <w:t xml:space="preserve"> </w:t>
      </w:r>
      <w:r>
        <w:rPr>
          <w:rFonts w:cs="Times New Roman"/>
        </w:rPr>
        <w:t>paliativní péče, všeobecná sestra, spánek, nespavost, bolest, konec života, metody</w:t>
      </w:r>
    </w:p>
    <w:p w14:paraId="606AAC59" w14:textId="76AF0003" w:rsidR="00BB67E3" w:rsidRPr="00EA3D3D" w:rsidRDefault="00BB67E3" w:rsidP="00BB67E3">
      <w:pPr>
        <w:rPr>
          <w:rFonts w:cs="Times New Roman"/>
        </w:rPr>
      </w:pPr>
      <w:r w:rsidRPr="00EA3D3D">
        <w:rPr>
          <w:rFonts w:cs="Times New Roman"/>
          <w:b/>
        </w:rPr>
        <w:t>Klíčová slova v AJ:</w:t>
      </w:r>
      <w:r w:rsidRPr="00EA3D3D">
        <w:rPr>
          <w:rFonts w:cs="Times New Roman"/>
        </w:rPr>
        <w:t xml:space="preserve"> </w:t>
      </w:r>
      <w:r>
        <w:rPr>
          <w:rFonts w:cs="Times New Roman"/>
        </w:rPr>
        <w:t>palliative care, gen</w:t>
      </w:r>
      <w:r w:rsidR="00D76546">
        <w:rPr>
          <w:rFonts w:cs="Times New Roman"/>
        </w:rPr>
        <w:t>e</w:t>
      </w:r>
      <w:r>
        <w:rPr>
          <w:rFonts w:cs="Times New Roman"/>
        </w:rPr>
        <w:t xml:space="preserve">ral nurse, sleep, </w:t>
      </w:r>
      <w:r w:rsidR="00F24B70">
        <w:rPr>
          <w:rFonts w:cs="Times New Roman"/>
        </w:rPr>
        <w:t>insomnia</w:t>
      </w:r>
      <w:r>
        <w:rPr>
          <w:rFonts w:cs="Times New Roman"/>
        </w:rPr>
        <w:t>, pain, end of life</w:t>
      </w:r>
      <w:r w:rsidR="00135F3F">
        <w:rPr>
          <w:rFonts w:cs="Times New Roman"/>
        </w:rPr>
        <w:t>, methods</w:t>
      </w:r>
    </w:p>
    <w:p w14:paraId="7762C2F2" w14:textId="5DAB75D1" w:rsidR="00BB67E3" w:rsidRPr="00D755AA" w:rsidRDefault="00BB67E3" w:rsidP="00BB67E3">
      <w:pPr>
        <w:rPr>
          <w:rFonts w:cs="Times New Roman"/>
          <w:color w:val="000000" w:themeColor="text1"/>
        </w:rPr>
      </w:pPr>
      <w:r w:rsidRPr="00EA3D3D">
        <w:rPr>
          <w:rFonts w:cs="Times New Roman"/>
          <w:b/>
        </w:rPr>
        <w:t>Rozsah</w:t>
      </w:r>
      <w:r w:rsidRPr="006C34F2">
        <w:rPr>
          <w:rFonts w:cs="Times New Roman"/>
          <w:b/>
        </w:rPr>
        <w:t>:</w:t>
      </w:r>
      <w:r w:rsidRPr="006C34F2">
        <w:rPr>
          <w:rFonts w:cs="Times New Roman"/>
        </w:rPr>
        <w:t xml:space="preserve"> </w:t>
      </w:r>
      <w:r w:rsidR="00D755AA">
        <w:rPr>
          <w:rFonts w:cs="Times New Roman"/>
          <w:color w:val="000000" w:themeColor="text1"/>
        </w:rPr>
        <w:t>3</w:t>
      </w:r>
      <w:r w:rsidR="00046167">
        <w:rPr>
          <w:rFonts w:cs="Times New Roman"/>
          <w:color w:val="000000" w:themeColor="text1"/>
        </w:rPr>
        <w:t>5</w:t>
      </w:r>
      <w:r w:rsidR="00D755AA">
        <w:rPr>
          <w:rFonts w:cs="Times New Roman"/>
          <w:color w:val="000000" w:themeColor="text1"/>
        </w:rPr>
        <w:t xml:space="preserve"> stran/ 0 příloh</w:t>
      </w:r>
    </w:p>
    <w:p w14:paraId="347626CE" w14:textId="1206C02C" w:rsidR="00E54AEA" w:rsidRDefault="00E54AEA" w:rsidP="002B0C91">
      <w:pPr>
        <w:spacing w:after="160" w:line="259" w:lineRule="auto"/>
        <w:jc w:val="left"/>
        <w:rPr>
          <w:rFonts w:cs="Times New Roman"/>
          <w:color w:val="C00000"/>
        </w:rPr>
        <w:sectPr w:rsidR="00E54AEA" w:rsidSect="00031CA3">
          <w:pgSz w:w="11906" w:h="16838"/>
          <w:pgMar w:top="1418" w:right="1134" w:bottom="1418" w:left="1701" w:header="708" w:footer="708" w:gutter="0"/>
          <w:cols w:space="708"/>
          <w:titlePg/>
          <w:docGrid w:linePitch="360"/>
        </w:sectPr>
      </w:pPr>
    </w:p>
    <w:p w14:paraId="3FCCB196" w14:textId="77777777" w:rsidR="00345250" w:rsidRPr="00EA3D3D" w:rsidRDefault="00345250" w:rsidP="00BB67E3">
      <w:pPr>
        <w:rPr>
          <w:rFonts w:cs="Times New Roman"/>
        </w:rPr>
      </w:pPr>
    </w:p>
    <w:sdt>
      <w:sdtPr>
        <w:rPr>
          <w:rFonts w:ascii="Times New Roman" w:eastAsiaTheme="minorHAnsi" w:hAnsi="Times New Roman" w:cstheme="minorBidi"/>
          <w:color w:val="auto"/>
          <w:sz w:val="24"/>
          <w:szCs w:val="22"/>
          <w:lang w:eastAsia="en-US"/>
        </w:rPr>
        <w:id w:val="1081714680"/>
        <w:docPartObj>
          <w:docPartGallery w:val="Table of Contents"/>
          <w:docPartUnique/>
        </w:docPartObj>
      </w:sdtPr>
      <w:sdtEndPr>
        <w:rPr>
          <w:b/>
          <w:bCs/>
        </w:rPr>
      </w:sdtEndPr>
      <w:sdtContent>
        <w:p w14:paraId="116BB1BB" w14:textId="068920AF" w:rsidR="00225166" w:rsidRPr="004E7184" w:rsidRDefault="00225166" w:rsidP="004E7184">
          <w:pPr>
            <w:pStyle w:val="Nadpisobsahu"/>
            <w:rPr>
              <w:rFonts w:ascii="Times New Roman" w:hAnsi="Times New Roman" w:cs="Times New Roman"/>
              <w:b/>
              <w:bCs/>
              <w:color w:val="000000" w:themeColor="text1"/>
              <w:sz w:val="18"/>
              <w:szCs w:val="18"/>
            </w:rPr>
          </w:pPr>
          <w:r w:rsidRPr="00225166">
            <w:rPr>
              <w:rFonts w:ascii="Times New Roman" w:hAnsi="Times New Roman" w:cs="Times New Roman"/>
              <w:b/>
              <w:bCs/>
              <w:color w:val="000000" w:themeColor="text1"/>
            </w:rPr>
            <w:t>Obsah</w:t>
          </w:r>
          <w:r w:rsidR="004E7184">
            <w:rPr>
              <w:rFonts w:ascii="Times New Roman" w:hAnsi="Times New Roman" w:cs="Times New Roman"/>
              <w:b/>
              <w:bCs/>
              <w:color w:val="000000" w:themeColor="text1"/>
            </w:rPr>
            <w:br/>
          </w:r>
        </w:p>
        <w:p w14:paraId="2DDFCA5A" w14:textId="3600B25C" w:rsidR="003B136D" w:rsidRDefault="00225166">
          <w:pPr>
            <w:pStyle w:val="Obsah1"/>
            <w:tabs>
              <w:tab w:val="right" w:leader="dot" w:pos="9061"/>
            </w:tabs>
            <w:rPr>
              <w:rFonts w:asciiTheme="minorHAnsi" w:eastAsiaTheme="minorEastAsia" w:hAnsiTheme="minorHAnsi"/>
              <w:caps w:val="0"/>
              <w:noProof/>
              <w:sz w:val="22"/>
              <w:lang w:eastAsia="cs-CZ"/>
            </w:rPr>
          </w:pPr>
          <w:r w:rsidRPr="00225166">
            <w:rPr>
              <w:rFonts w:cs="Times New Roman"/>
            </w:rPr>
            <w:fldChar w:fldCharType="begin"/>
          </w:r>
          <w:r w:rsidRPr="00225166">
            <w:rPr>
              <w:rFonts w:cs="Times New Roman"/>
            </w:rPr>
            <w:instrText xml:space="preserve"> TOC \o "1-3" \h \z \u </w:instrText>
          </w:r>
          <w:r w:rsidRPr="00225166">
            <w:rPr>
              <w:rFonts w:cs="Times New Roman"/>
            </w:rPr>
            <w:fldChar w:fldCharType="separate"/>
          </w:r>
          <w:hyperlink w:anchor="_Toc133251230" w:history="1">
            <w:r w:rsidR="003B136D" w:rsidRPr="004A691D">
              <w:rPr>
                <w:rStyle w:val="Hypertextovodkaz"/>
                <w:noProof/>
              </w:rPr>
              <w:t>úvod</w:t>
            </w:r>
            <w:r w:rsidR="003B136D">
              <w:rPr>
                <w:noProof/>
                <w:webHidden/>
              </w:rPr>
              <w:tab/>
            </w:r>
            <w:r w:rsidR="003B136D">
              <w:rPr>
                <w:noProof/>
                <w:webHidden/>
              </w:rPr>
              <w:fldChar w:fldCharType="begin"/>
            </w:r>
            <w:r w:rsidR="003B136D">
              <w:rPr>
                <w:noProof/>
                <w:webHidden/>
              </w:rPr>
              <w:instrText xml:space="preserve"> PAGEREF _Toc133251230 \h </w:instrText>
            </w:r>
            <w:r w:rsidR="003B136D">
              <w:rPr>
                <w:noProof/>
                <w:webHidden/>
              </w:rPr>
            </w:r>
            <w:r w:rsidR="003B136D">
              <w:rPr>
                <w:noProof/>
                <w:webHidden/>
              </w:rPr>
              <w:fldChar w:fldCharType="separate"/>
            </w:r>
            <w:r w:rsidR="003B136D">
              <w:rPr>
                <w:noProof/>
                <w:webHidden/>
              </w:rPr>
              <w:t>7</w:t>
            </w:r>
            <w:r w:rsidR="003B136D">
              <w:rPr>
                <w:noProof/>
                <w:webHidden/>
              </w:rPr>
              <w:fldChar w:fldCharType="end"/>
            </w:r>
          </w:hyperlink>
        </w:p>
        <w:p w14:paraId="7D62ABF1" w14:textId="4D618150" w:rsidR="003B136D" w:rsidRDefault="00121192">
          <w:pPr>
            <w:pStyle w:val="Obsah1"/>
            <w:tabs>
              <w:tab w:val="left" w:pos="440"/>
              <w:tab w:val="right" w:leader="dot" w:pos="9061"/>
            </w:tabs>
            <w:rPr>
              <w:rFonts w:asciiTheme="minorHAnsi" w:eastAsiaTheme="minorEastAsia" w:hAnsiTheme="minorHAnsi"/>
              <w:caps w:val="0"/>
              <w:noProof/>
              <w:sz w:val="22"/>
              <w:lang w:eastAsia="cs-CZ"/>
            </w:rPr>
          </w:pPr>
          <w:hyperlink w:anchor="_Toc133251231" w:history="1">
            <w:r w:rsidR="003B136D" w:rsidRPr="004A691D">
              <w:rPr>
                <w:rStyle w:val="Hypertextovodkaz"/>
                <w:noProof/>
              </w:rPr>
              <w:t>1</w:t>
            </w:r>
            <w:r w:rsidR="003B136D">
              <w:rPr>
                <w:rFonts w:asciiTheme="minorHAnsi" w:eastAsiaTheme="minorEastAsia" w:hAnsiTheme="minorHAnsi"/>
                <w:caps w:val="0"/>
                <w:noProof/>
                <w:sz w:val="22"/>
                <w:lang w:eastAsia="cs-CZ"/>
              </w:rPr>
              <w:tab/>
            </w:r>
            <w:r w:rsidR="003B136D" w:rsidRPr="004A691D">
              <w:rPr>
                <w:rStyle w:val="Hypertextovodkaz"/>
                <w:noProof/>
              </w:rPr>
              <w:t>Popis rešeršní činnosti</w:t>
            </w:r>
            <w:r w:rsidR="003B136D">
              <w:rPr>
                <w:noProof/>
                <w:webHidden/>
              </w:rPr>
              <w:tab/>
            </w:r>
            <w:r w:rsidR="003B136D">
              <w:rPr>
                <w:noProof/>
                <w:webHidden/>
              </w:rPr>
              <w:fldChar w:fldCharType="begin"/>
            </w:r>
            <w:r w:rsidR="003B136D">
              <w:rPr>
                <w:noProof/>
                <w:webHidden/>
              </w:rPr>
              <w:instrText xml:space="preserve"> PAGEREF _Toc133251231 \h </w:instrText>
            </w:r>
            <w:r w:rsidR="003B136D">
              <w:rPr>
                <w:noProof/>
                <w:webHidden/>
              </w:rPr>
            </w:r>
            <w:r w:rsidR="003B136D">
              <w:rPr>
                <w:noProof/>
                <w:webHidden/>
              </w:rPr>
              <w:fldChar w:fldCharType="separate"/>
            </w:r>
            <w:r w:rsidR="003B136D">
              <w:rPr>
                <w:noProof/>
                <w:webHidden/>
              </w:rPr>
              <w:t>9</w:t>
            </w:r>
            <w:r w:rsidR="003B136D">
              <w:rPr>
                <w:noProof/>
                <w:webHidden/>
              </w:rPr>
              <w:fldChar w:fldCharType="end"/>
            </w:r>
          </w:hyperlink>
        </w:p>
        <w:p w14:paraId="4D6B472B" w14:textId="2910B66E" w:rsidR="003B136D" w:rsidRDefault="00121192">
          <w:pPr>
            <w:pStyle w:val="Obsah1"/>
            <w:tabs>
              <w:tab w:val="left" w:pos="440"/>
              <w:tab w:val="right" w:leader="dot" w:pos="9061"/>
            </w:tabs>
            <w:rPr>
              <w:rFonts w:asciiTheme="minorHAnsi" w:eastAsiaTheme="minorEastAsia" w:hAnsiTheme="minorHAnsi"/>
              <w:caps w:val="0"/>
              <w:noProof/>
              <w:sz w:val="22"/>
              <w:lang w:eastAsia="cs-CZ"/>
            </w:rPr>
          </w:pPr>
          <w:hyperlink w:anchor="_Toc133251232" w:history="1">
            <w:r w:rsidR="003B136D" w:rsidRPr="004A691D">
              <w:rPr>
                <w:rStyle w:val="Hypertextovodkaz"/>
                <w:noProof/>
              </w:rPr>
              <w:t>2</w:t>
            </w:r>
            <w:r w:rsidR="003B136D">
              <w:rPr>
                <w:rFonts w:asciiTheme="minorHAnsi" w:eastAsiaTheme="minorEastAsia" w:hAnsiTheme="minorHAnsi"/>
                <w:caps w:val="0"/>
                <w:noProof/>
                <w:sz w:val="22"/>
                <w:lang w:eastAsia="cs-CZ"/>
              </w:rPr>
              <w:tab/>
            </w:r>
            <w:r w:rsidR="003B136D" w:rsidRPr="004A691D">
              <w:rPr>
                <w:rStyle w:val="Hypertextovodkaz"/>
                <w:noProof/>
              </w:rPr>
              <w:t>nefarmakologické řešení spánku v paliativní péči</w:t>
            </w:r>
            <w:r w:rsidR="003B136D">
              <w:rPr>
                <w:noProof/>
                <w:webHidden/>
              </w:rPr>
              <w:tab/>
            </w:r>
            <w:r w:rsidR="003B136D">
              <w:rPr>
                <w:noProof/>
                <w:webHidden/>
              </w:rPr>
              <w:fldChar w:fldCharType="begin"/>
            </w:r>
            <w:r w:rsidR="003B136D">
              <w:rPr>
                <w:noProof/>
                <w:webHidden/>
              </w:rPr>
              <w:instrText xml:space="preserve"> PAGEREF _Toc133251232 \h </w:instrText>
            </w:r>
            <w:r w:rsidR="003B136D">
              <w:rPr>
                <w:noProof/>
                <w:webHidden/>
              </w:rPr>
            </w:r>
            <w:r w:rsidR="003B136D">
              <w:rPr>
                <w:noProof/>
                <w:webHidden/>
              </w:rPr>
              <w:fldChar w:fldCharType="separate"/>
            </w:r>
            <w:r w:rsidR="003B136D">
              <w:rPr>
                <w:noProof/>
                <w:webHidden/>
              </w:rPr>
              <w:t>11</w:t>
            </w:r>
            <w:r w:rsidR="003B136D">
              <w:rPr>
                <w:noProof/>
                <w:webHidden/>
              </w:rPr>
              <w:fldChar w:fldCharType="end"/>
            </w:r>
          </w:hyperlink>
        </w:p>
        <w:p w14:paraId="279617F6" w14:textId="01C233A4" w:rsidR="003B136D" w:rsidRDefault="00121192">
          <w:pPr>
            <w:pStyle w:val="Obsah1"/>
            <w:tabs>
              <w:tab w:val="left" w:pos="440"/>
              <w:tab w:val="right" w:leader="dot" w:pos="9061"/>
            </w:tabs>
            <w:rPr>
              <w:rFonts w:asciiTheme="minorHAnsi" w:eastAsiaTheme="minorEastAsia" w:hAnsiTheme="minorHAnsi"/>
              <w:caps w:val="0"/>
              <w:noProof/>
              <w:sz w:val="22"/>
              <w:lang w:eastAsia="cs-CZ"/>
            </w:rPr>
          </w:pPr>
          <w:hyperlink w:anchor="_Toc133251233" w:history="1">
            <w:r w:rsidR="003B136D" w:rsidRPr="004A691D">
              <w:rPr>
                <w:rStyle w:val="Hypertextovodkaz"/>
                <w:noProof/>
              </w:rPr>
              <w:t>3</w:t>
            </w:r>
            <w:r w:rsidR="003B136D">
              <w:rPr>
                <w:rFonts w:asciiTheme="minorHAnsi" w:eastAsiaTheme="minorEastAsia" w:hAnsiTheme="minorHAnsi"/>
                <w:caps w:val="0"/>
                <w:noProof/>
                <w:sz w:val="22"/>
                <w:lang w:eastAsia="cs-CZ"/>
              </w:rPr>
              <w:tab/>
            </w:r>
            <w:r w:rsidR="003B136D" w:rsidRPr="004A691D">
              <w:rPr>
                <w:rStyle w:val="Hypertextovodkaz"/>
                <w:noProof/>
              </w:rPr>
              <w:t>NEFARMAKOLOGICKÁ řešení BOLESTI V PALIATIVNÍ PÉČI</w:t>
            </w:r>
            <w:r w:rsidR="003B136D">
              <w:rPr>
                <w:noProof/>
                <w:webHidden/>
              </w:rPr>
              <w:tab/>
            </w:r>
            <w:r w:rsidR="003B136D">
              <w:rPr>
                <w:noProof/>
                <w:webHidden/>
              </w:rPr>
              <w:fldChar w:fldCharType="begin"/>
            </w:r>
            <w:r w:rsidR="003B136D">
              <w:rPr>
                <w:noProof/>
                <w:webHidden/>
              </w:rPr>
              <w:instrText xml:space="preserve"> PAGEREF _Toc133251233 \h </w:instrText>
            </w:r>
            <w:r w:rsidR="003B136D">
              <w:rPr>
                <w:noProof/>
                <w:webHidden/>
              </w:rPr>
            </w:r>
            <w:r w:rsidR="003B136D">
              <w:rPr>
                <w:noProof/>
                <w:webHidden/>
              </w:rPr>
              <w:fldChar w:fldCharType="separate"/>
            </w:r>
            <w:r w:rsidR="003B136D">
              <w:rPr>
                <w:noProof/>
                <w:webHidden/>
              </w:rPr>
              <w:t>18</w:t>
            </w:r>
            <w:r w:rsidR="003B136D">
              <w:rPr>
                <w:noProof/>
                <w:webHidden/>
              </w:rPr>
              <w:fldChar w:fldCharType="end"/>
            </w:r>
          </w:hyperlink>
        </w:p>
        <w:p w14:paraId="4421FBF4" w14:textId="638526EF" w:rsidR="003B136D" w:rsidRDefault="00121192">
          <w:pPr>
            <w:pStyle w:val="Obsah2"/>
            <w:tabs>
              <w:tab w:val="left" w:pos="880"/>
              <w:tab w:val="right" w:leader="dot" w:pos="9061"/>
            </w:tabs>
            <w:rPr>
              <w:rFonts w:asciiTheme="minorHAnsi" w:eastAsiaTheme="minorEastAsia" w:hAnsiTheme="minorHAnsi"/>
              <w:noProof/>
              <w:sz w:val="22"/>
              <w:lang w:eastAsia="cs-CZ"/>
            </w:rPr>
          </w:pPr>
          <w:hyperlink w:anchor="_Toc133251234" w:history="1">
            <w:r w:rsidR="003B136D" w:rsidRPr="004A691D">
              <w:rPr>
                <w:rStyle w:val="Hypertextovodkaz"/>
                <w:noProof/>
              </w:rPr>
              <w:t>3.1</w:t>
            </w:r>
            <w:r w:rsidR="003B136D">
              <w:rPr>
                <w:rFonts w:asciiTheme="minorHAnsi" w:eastAsiaTheme="minorEastAsia" w:hAnsiTheme="minorHAnsi"/>
                <w:noProof/>
                <w:sz w:val="22"/>
                <w:lang w:eastAsia="cs-CZ"/>
              </w:rPr>
              <w:tab/>
            </w:r>
            <w:r w:rsidR="003B136D" w:rsidRPr="004A691D">
              <w:rPr>
                <w:rStyle w:val="Hypertextovodkaz"/>
                <w:noProof/>
              </w:rPr>
              <w:t xml:space="preserve">Význam a </w:t>
            </w:r>
            <w:r w:rsidR="00D0448A">
              <w:rPr>
                <w:rStyle w:val="Hypertextovodkaz"/>
                <w:noProof/>
              </w:rPr>
              <w:t>l</w:t>
            </w:r>
            <w:r w:rsidR="003B136D" w:rsidRPr="004A691D">
              <w:rPr>
                <w:rStyle w:val="Hypertextovodkaz"/>
                <w:noProof/>
              </w:rPr>
              <w:t>imitace dohledaných poznatků</w:t>
            </w:r>
            <w:r w:rsidR="003B136D">
              <w:rPr>
                <w:noProof/>
                <w:webHidden/>
              </w:rPr>
              <w:tab/>
            </w:r>
            <w:r w:rsidR="003B136D">
              <w:rPr>
                <w:noProof/>
                <w:webHidden/>
              </w:rPr>
              <w:fldChar w:fldCharType="begin"/>
            </w:r>
            <w:r w:rsidR="003B136D">
              <w:rPr>
                <w:noProof/>
                <w:webHidden/>
              </w:rPr>
              <w:instrText xml:space="preserve"> PAGEREF _Toc133251234 \h </w:instrText>
            </w:r>
            <w:r w:rsidR="003B136D">
              <w:rPr>
                <w:noProof/>
                <w:webHidden/>
              </w:rPr>
            </w:r>
            <w:r w:rsidR="003B136D">
              <w:rPr>
                <w:noProof/>
                <w:webHidden/>
              </w:rPr>
              <w:fldChar w:fldCharType="separate"/>
            </w:r>
            <w:r w:rsidR="003B136D">
              <w:rPr>
                <w:noProof/>
                <w:webHidden/>
              </w:rPr>
              <w:t>27</w:t>
            </w:r>
            <w:r w:rsidR="003B136D">
              <w:rPr>
                <w:noProof/>
                <w:webHidden/>
              </w:rPr>
              <w:fldChar w:fldCharType="end"/>
            </w:r>
          </w:hyperlink>
        </w:p>
        <w:p w14:paraId="66CB9355" w14:textId="4DB53965" w:rsidR="003B136D" w:rsidRDefault="00121192">
          <w:pPr>
            <w:pStyle w:val="Obsah1"/>
            <w:tabs>
              <w:tab w:val="right" w:leader="dot" w:pos="9061"/>
            </w:tabs>
            <w:rPr>
              <w:rFonts w:asciiTheme="minorHAnsi" w:eastAsiaTheme="minorEastAsia" w:hAnsiTheme="minorHAnsi"/>
              <w:caps w:val="0"/>
              <w:noProof/>
              <w:sz w:val="22"/>
              <w:lang w:eastAsia="cs-CZ"/>
            </w:rPr>
          </w:pPr>
          <w:hyperlink w:anchor="_Toc133251235" w:history="1">
            <w:r w:rsidR="003B136D" w:rsidRPr="004A691D">
              <w:rPr>
                <w:rStyle w:val="Hypertextovodkaz"/>
                <w:noProof/>
              </w:rPr>
              <w:t>ZÁVĚR</w:t>
            </w:r>
            <w:r w:rsidR="003B136D">
              <w:rPr>
                <w:noProof/>
                <w:webHidden/>
              </w:rPr>
              <w:tab/>
            </w:r>
            <w:r w:rsidR="003B136D">
              <w:rPr>
                <w:noProof/>
                <w:webHidden/>
              </w:rPr>
              <w:fldChar w:fldCharType="begin"/>
            </w:r>
            <w:r w:rsidR="003B136D">
              <w:rPr>
                <w:noProof/>
                <w:webHidden/>
              </w:rPr>
              <w:instrText xml:space="preserve"> PAGEREF _Toc133251235 \h </w:instrText>
            </w:r>
            <w:r w:rsidR="003B136D">
              <w:rPr>
                <w:noProof/>
                <w:webHidden/>
              </w:rPr>
            </w:r>
            <w:r w:rsidR="003B136D">
              <w:rPr>
                <w:noProof/>
                <w:webHidden/>
              </w:rPr>
              <w:fldChar w:fldCharType="separate"/>
            </w:r>
            <w:r w:rsidR="003B136D">
              <w:rPr>
                <w:noProof/>
                <w:webHidden/>
              </w:rPr>
              <w:t>29</w:t>
            </w:r>
            <w:r w:rsidR="003B136D">
              <w:rPr>
                <w:noProof/>
                <w:webHidden/>
              </w:rPr>
              <w:fldChar w:fldCharType="end"/>
            </w:r>
          </w:hyperlink>
        </w:p>
        <w:p w14:paraId="2AE01FF6" w14:textId="36575AF2" w:rsidR="003B136D" w:rsidRDefault="00121192">
          <w:pPr>
            <w:pStyle w:val="Obsah1"/>
            <w:tabs>
              <w:tab w:val="right" w:leader="dot" w:pos="9061"/>
            </w:tabs>
            <w:rPr>
              <w:rFonts w:asciiTheme="minorHAnsi" w:eastAsiaTheme="minorEastAsia" w:hAnsiTheme="minorHAnsi"/>
              <w:caps w:val="0"/>
              <w:noProof/>
              <w:sz w:val="22"/>
              <w:lang w:eastAsia="cs-CZ"/>
            </w:rPr>
          </w:pPr>
          <w:hyperlink w:anchor="_Toc133251236" w:history="1">
            <w:r w:rsidR="003B136D" w:rsidRPr="004A691D">
              <w:rPr>
                <w:rStyle w:val="Hypertextovodkaz"/>
                <w:noProof/>
              </w:rPr>
              <w:t>Referenční seznam</w:t>
            </w:r>
            <w:r w:rsidR="003B136D">
              <w:rPr>
                <w:noProof/>
                <w:webHidden/>
              </w:rPr>
              <w:tab/>
            </w:r>
            <w:r w:rsidR="003B136D">
              <w:rPr>
                <w:noProof/>
                <w:webHidden/>
              </w:rPr>
              <w:fldChar w:fldCharType="begin"/>
            </w:r>
            <w:r w:rsidR="003B136D">
              <w:rPr>
                <w:noProof/>
                <w:webHidden/>
              </w:rPr>
              <w:instrText xml:space="preserve"> PAGEREF _Toc133251236 \h </w:instrText>
            </w:r>
            <w:r w:rsidR="003B136D">
              <w:rPr>
                <w:noProof/>
                <w:webHidden/>
              </w:rPr>
            </w:r>
            <w:r w:rsidR="003B136D">
              <w:rPr>
                <w:noProof/>
                <w:webHidden/>
              </w:rPr>
              <w:fldChar w:fldCharType="separate"/>
            </w:r>
            <w:r w:rsidR="003B136D">
              <w:rPr>
                <w:noProof/>
                <w:webHidden/>
              </w:rPr>
              <w:t>31</w:t>
            </w:r>
            <w:r w:rsidR="003B136D">
              <w:rPr>
                <w:noProof/>
                <w:webHidden/>
              </w:rPr>
              <w:fldChar w:fldCharType="end"/>
            </w:r>
          </w:hyperlink>
        </w:p>
        <w:p w14:paraId="7336F269" w14:textId="6127F0A5" w:rsidR="003B136D" w:rsidRDefault="00121192">
          <w:pPr>
            <w:pStyle w:val="Obsah1"/>
            <w:tabs>
              <w:tab w:val="right" w:leader="dot" w:pos="9061"/>
            </w:tabs>
            <w:rPr>
              <w:rFonts w:asciiTheme="minorHAnsi" w:eastAsiaTheme="minorEastAsia" w:hAnsiTheme="minorHAnsi"/>
              <w:caps w:val="0"/>
              <w:noProof/>
              <w:sz w:val="22"/>
              <w:lang w:eastAsia="cs-CZ"/>
            </w:rPr>
          </w:pPr>
          <w:hyperlink w:anchor="_Toc133251237" w:history="1">
            <w:r w:rsidR="003B136D" w:rsidRPr="004A691D">
              <w:rPr>
                <w:rStyle w:val="Hypertextovodkaz"/>
                <w:noProof/>
              </w:rPr>
              <w:t>SEZNAM ZKRATEK</w:t>
            </w:r>
            <w:r w:rsidR="003B136D">
              <w:rPr>
                <w:noProof/>
                <w:webHidden/>
              </w:rPr>
              <w:tab/>
            </w:r>
            <w:r w:rsidR="003B136D">
              <w:rPr>
                <w:noProof/>
                <w:webHidden/>
              </w:rPr>
              <w:fldChar w:fldCharType="begin"/>
            </w:r>
            <w:r w:rsidR="003B136D">
              <w:rPr>
                <w:noProof/>
                <w:webHidden/>
              </w:rPr>
              <w:instrText xml:space="preserve"> PAGEREF _Toc133251237 \h </w:instrText>
            </w:r>
            <w:r w:rsidR="003B136D">
              <w:rPr>
                <w:noProof/>
                <w:webHidden/>
              </w:rPr>
            </w:r>
            <w:r w:rsidR="003B136D">
              <w:rPr>
                <w:noProof/>
                <w:webHidden/>
              </w:rPr>
              <w:fldChar w:fldCharType="separate"/>
            </w:r>
            <w:r w:rsidR="003B136D">
              <w:rPr>
                <w:noProof/>
                <w:webHidden/>
              </w:rPr>
              <w:t>35</w:t>
            </w:r>
            <w:r w:rsidR="003B136D">
              <w:rPr>
                <w:noProof/>
                <w:webHidden/>
              </w:rPr>
              <w:fldChar w:fldCharType="end"/>
            </w:r>
          </w:hyperlink>
        </w:p>
        <w:p w14:paraId="532D52F3" w14:textId="1F92D356" w:rsidR="00437CFD" w:rsidRDefault="00225166" w:rsidP="003D4AF9">
          <w:r w:rsidRPr="00225166">
            <w:rPr>
              <w:rFonts w:cs="Times New Roman"/>
              <w:b/>
              <w:bCs/>
            </w:rPr>
            <w:fldChar w:fldCharType="end"/>
          </w:r>
        </w:p>
      </w:sdtContent>
    </w:sdt>
    <w:p w14:paraId="1479BC54" w14:textId="3434C1D3" w:rsidR="00437CFD" w:rsidRDefault="00437CFD">
      <w:pPr>
        <w:spacing w:after="160" w:line="259" w:lineRule="auto"/>
        <w:jc w:val="left"/>
        <w:rPr>
          <w:rFonts w:eastAsiaTheme="majorEastAsia" w:cstheme="majorBidi"/>
          <w:b/>
          <w:caps/>
          <w:spacing w:val="-20"/>
          <w:sz w:val="32"/>
          <w:szCs w:val="32"/>
        </w:rPr>
      </w:pPr>
      <w:r>
        <w:br w:type="page"/>
      </w:r>
    </w:p>
    <w:p w14:paraId="7FBD922E" w14:textId="36AEF973" w:rsidR="007149E3" w:rsidRDefault="007149E3" w:rsidP="002429A8">
      <w:pPr>
        <w:pStyle w:val="Nadpis1"/>
        <w:numPr>
          <w:ilvl w:val="0"/>
          <w:numId w:val="0"/>
        </w:numPr>
      </w:pPr>
      <w:bookmarkStart w:id="0" w:name="_Toc129539925"/>
      <w:bookmarkStart w:id="1" w:name="_Toc129540245"/>
      <w:bookmarkStart w:id="2" w:name="_Toc133251230"/>
      <w:r>
        <w:lastRenderedPageBreak/>
        <w:t>úvod</w:t>
      </w:r>
      <w:bookmarkEnd w:id="0"/>
      <w:bookmarkEnd w:id="1"/>
      <w:bookmarkEnd w:id="2"/>
    </w:p>
    <w:p w14:paraId="3798743B" w14:textId="639F4438" w:rsidR="00E24BC2" w:rsidRDefault="00C723AF" w:rsidP="00C723AF">
      <w:r>
        <w:tab/>
      </w:r>
      <w:r w:rsidR="003E63EA">
        <w:t xml:space="preserve">Paliativní péče vychází z konceptu moderní hospicové filosofie, </w:t>
      </w:r>
      <w:r w:rsidR="002A5C9B">
        <w:t>poskytuje péči o</w:t>
      </w:r>
      <w:r w:rsidR="00E85E25">
        <w:t> </w:t>
      </w:r>
      <w:r w:rsidR="002A5C9B">
        <w:t>závažně nemocné, pacienty v terminálním stádiu onemocnění</w:t>
      </w:r>
      <w:r w:rsidR="00F0716E">
        <w:t xml:space="preserve">, o umírající pacienty a také poskytuje návaznou péči pro rodinu. Cílem paliativní péče je </w:t>
      </w:r>
      <w:r w:rsidR="00454205">
        <w:t xml:space="preserve">snížit bolest a zlepšit kvalitu života u pacientů a jejich rodin. </w:t>
      </w:r>
      <w:r w:rsidR="00E95FCE">
        <w:t>Na poskytování paliativní péče se podílí multidisciplinární tým. Všeobecná sestra je důležitá součást t</w:t>
      </w:r>
      <w:r w:rsidR="007512DE">
        <w:t>ýmu.</w:t>
      </w:r>
      <w:r w:rsidR="00885AF0">
        <w:t xml:space="preserve"> Setkává se nejčastěji s pacienty, proto je </w:t>
      </w:r>
      <w:r w:rsidR="00303661">
        <w:t>důležité,</w:t>
      </w:r>
      <w:r w:rsidR="00885AF0">
        <w:t xml:space="preserve"> aby měla odpovídající znalosti a je na ně kladen velký důr</w:t>
      </w:r>
      <w:r w:rsidR="00303661">
        <w:t>az. Nedostatek znalostí a</w:t>
      </w:r>
      <w:r w:rsidR="006653F8">
        <w:t xml:space="preserve"> povědomí o paliativní péči mezi zdravotníky představuje hlavní překážku </w:t>
      </w:r>
      <w:r w:rsidR="00DB59B8">
        <w:t>zlepšení péče</w:t>
      </w:r>
      <w:r w:rsidR="00F057ED">
        <w:t xml:space="preserve"> </w:t>
      </w:r>
      <w:r w:rsidR="00A33CAB">
        <w:t xml:space="preserve">(Ragnhild et al., </w:t>
      </w:r>
      <w:r w:rsidR="005D2A3A">
        <w:t xml:space="preserve">2017, s. 2-4). </w:t>
      </w:r>
    </w:p>
    <w:p w14:paraId="780F6DB3" w14:textId="291354EC" w:rsidR="0081299F" w:rsidRDefault="006077B5" w:rsidP="00E24BC2">
      <w:pPr>
        <w:ind w:firstLine="708"/>
      </w:pPr>
      <w:r>
        <w:t xml:space="preserve">Nefarmakologická léčba bolesti a spánku je velmi složité téma v paliativní péči. </w:t>
      </w:r>
      <w:r w:rsidR="0052702B">
        <w:t xml:space="preserve">V rámci paliativní péče jsou </w:t>
      </w:r>
      <w:r w:rsidR="00B72A28">
        <w:t>často podávané opiáty.</w:t>
      </w:r>
      <w:r w:rsidR="00DA2D25">
        <w:t xml:space="preserve"> Ti se s rodinami obávají závislosti a nežádoucích účinků opiátů. </w:t>
      </w:r>
      <w:r w:rsidR="001E0009">
        <w:t xml:space="preserve">Pacienti touží po </w:t>
      </w:r>
      <w:r w:rsidR="00C126E7">
        <w:t>zvládnutí bolesti, doufají také v dobrou kvalitu života be</w:t>
      </w:r>
      <w:r w:rsidR="00A02E87">
        <w:t xml:space="preserve">ze změn jasnosti úsudku a </w:t>
      </w:r>
      <w:r w:rsidR="0055681D">
        <w:t xml:space="preserve">chtějí mít kontrolu nad svým životem. </w:t>
      </w:r>
      <w:r w:rsidR="00CD43CF">
        <w:t>Přestože analgetika a opiáty snižují bolest</w:t>
      </w:r>
      <w:r w:rsidR="00160251">
        <w:t>, mají ale také řadu nežádoucích účinků jako je: nevolnost, sedace a zácpa.</w:t>
      </w:r>
      <w:r w:rsidR="003D4351">
        <w:t xml:space="preserve"> Alternativní metody zvládání bolesti </w:t>
      </w:r>
      <w:r w:rsidR="00D703E4">
        <w:t>pomáhají</w:t>
      </w:r>
      <w:r w:rsidR="00810816">
        <w:t xml:space="preserve"> zvládat lépe bolest a</w:t>
      </w:r>
      <w:r w:rsidR="00E85E25">
        <w:t> </w:t>
      </w:r>
      <w:r w:rsidR="00810816">
        <w:t xml:space="preserve">pacienta často relaxují </w:t>
      </w:r>
      <w:r w:rsidR="00A95662">
        <w:t>(Gutgsell et al., 2013, s. 2).</w:t>
      </w:r>
      <w:r w:rsidR="00FD48EC">
        <w:t xml:space="preserve"> </w:t>
      </w:r>
    </w:p>
    <w:p w14:paraId="311A412B" w14:textId="4F68E455" w:rsidR="00C723AF" w:rsidRDefault="00FD48EC" w:rsidP="00E24BC2">
      <w:pPr>
        <w:ind w:firstLine="708"/>
      </w:pPr>
      <w:r>
        <w:t xml:space="preserve">V souvislosti </w:t>
      </w:r>
      <w:r w:rsidR="00690167">
        <w:t>s</w:t>
      </w:r>
      <w:r w:rsidR="00D8491A">
        <w:t xml:space="preserve"> výše uvedenou problematikou je </w:t>
      </w:r>
      <w:r w:rsidR="007C6EF1">
        <w:t xml:space="preserve">nutno uložit si otázku: „Jaké </w:t>
      </w:r>
      <w:r w:rsidR="005A4CCC">
        <w:t>jsou aktuální dohledané publikované poznatky o</w:t>
      </w:r>
      <w:r w:rsidR="001445B3">
        <w:t xml:space="preserve"> </w:t>
      </w:r>
      <w:r w:rsidR="005A4CCC">
        <w:t>nefarmakologické léčb</w:t>
      </w:r>
      <w:r w:rsidR="001445B3">
        <w:t>ě</w:t>
      </w:r>
      <w:r w:rsidR="005A4CCC">
        <w:t xml:space="preserve"> bolesti a spánku v paliativní péči?“</w:t>
      </w:r>
    </w:p>
    <w:p w14:paraId="24292773" w14:textId="6B1A1DB5" w:rsidR="00731F95" w:rsidRDefault="004013A8" w:rsidP="00E24BC2">
      <w:pPr>
        <w:ind w:firstLine="708"/>
      </w:pPr>
      <w:r>
        <w:t xml:space="preserve">Hlavním cílem přehledové bakalářské práce </w:t>
      </w:r>
      <w:r w:rsidR="00E93CDB">
        <w:t>bylo sumarizovat aktuální</w:t>
      </w:r>
      <w:r>
        <w:t xml:space="preserve"> dohledané publikované poznatky týkající se problematiky nefarmakologického řešení bolesti a spánku v paliativní péči. </w:t>
      </w:r>
      <w:r w:rsidR="00DA1BDD">
        <w:t xml:space="preserve">Cíl práce byl dále specifikován ve </w:t>
      </w:r>
      <w:r w:rsidR="00C348EE">
        <w:t xml:space="preserve">dvou dílčích cílech: </w:t>
      </w:r>
    </w:p>
    <w:p w14:paraId="6AB6A54F" w14:textId="7E5688DE" w:rsidR="00C348EE" w:rsidRPr="00AF0B7A" w:rsidRDefault="002F4F50" w:rsidP="00AF0B7A">
      <w:pPr>
        <w:pStyle w:val="Odstavecseseznamem"/>
        <w:numPr>
          <w:ilvl w:val="0"/>
          <w:numId w:val="6"/>
        </w:numPr>
      </w:pPr>
      <w:r>
        <w:t>Cíl</w:t>
      </w:r>
      <w:r w:rsidR="00AF0B7A">
        <w:t xml:space="preserve"> 1: Předložit </w:t>
      </w:r>
      <w:r w:rsidR="00614CE1" w:rsidRPr="00AF0B7A">
        <w:rPr>
          <w:rFonts w:cs="Times New Roman"/>
          <w:bCs/>
          <w:color w:val="000000" w:themeColor="text1"/>
        </w:rPr>
        <w:t>aktuá</w:t>
      </w:r>
      <w:r w:rsidR="00AF0B7A" w:rsidRPr="00AF0B7A">
        <w:rPr>
          <w:rFonts w:cs="Times New Roman"/>
          <w:bCs/>
          <w:color w:val="000000" w:themeColor="text1"/>
        </w:rPr>
        <w:t>lní</w:t>
      </w:r>
      <w:r w:rsidR="00614CE1" w:rsidRPr="00AF0B7A">
        <w:rPr>
          <w:rFonts w:cs="Times New Roman"/>
          <w:bCs/>
          <w:color w:val="000000" w:themeColor="text1"/>
        </w:rPr>
        <w:t xml:space="preserve"> dohledan</w:t>
      </w:r>
      <w:r w:rsidR="00AF0B7A" w:rsidRPr="00AF0B7A">
        <w:rPr>
          <w:rFonts w:cs="Times New Roman"/>
          <w:bCs/>
          <w:color w:val="000000" w:themeColor="text1"/>
        </w:rPr>
        <w:t>é</w:t>
      </w:r>
      <w:r w:rsidR="00614CE1" w:rsidRPr="00AF0B7A">
        <w:rPr>
          <w:rFonts w:cs="Times New Roman"/>
          <w:bCs/>
          <w:color w:val="000000" w:themeColor="text1"/>
        </w:rPr>
        <w:t xml:space="preserve"> a publikovan</w:t>
      </w:r>
      <w:r w:rsidR="00AF0B7A" w:rsidRPr="00AF0B7A">
        <w:rPr>
          <w:rFonts w:cs="Times New Roman"/>
          <w:bCs/>
          <w:color w:val="000000" w:themeColor="text1"/>
        </w:rPr>
        <w:t>é</w:t>
      </w:r>
      <w:r w:rsidR="00614CE1" w:rsidRPr="00AF0B7A">
        <w:rPr>
          <w:rFonts w:cs="Times New Roman"/>
          <w:bCs/>
          <w:color w:val="000000" w:themeColor="text1"/>
        </w:rPr>
        <w:t xml:space="preserve"> poznatk</w:t>
      </w:r>
      <w:r w:rsidR="00AF0B7A" w:rsidRPr="00AF0B7A">
        <w:rPr>
          <w:rFonts w:cs="Times New Roman"/>
          <w:bCs/>
          <w:color w:val="000000" w:themeColor="text1"/>
        </w:rPr>
        <w:t xml:space="preserve">y </w:t>
      </w:r>
      <w:r w:rsidR="00614CE1" w:rsidRPr="00AF0B7A">
        <w:rPr>
          <w:rFonts w:cs="Times New Roman"/>
          <w:bCs/>
          <w:color w:val="000000" w:themeColor="text1"/>
        </w:rPr>
        <w:t>o metodách nefarmakologického řešení spánku v paliativní péči</w:t>
      </w:r>
      <w:r w:rsidR="00CA5B50">
        <w:rPr>
          <w:rFonts w:cs="Times New Roman"/>
          <w:bCs/>
          <w:color w:val="000000" w:themeColor="text1"/>
        </w:rPr>
        <w:t>.</w:t>
      </w:r>
    </w:p>
    <w:p w14:paraId="4762AD1B" w14:textId="44CCC2B6" w:rsidR="00AF0B7A" w:rsidRDefault="00AF0B7A" w:rsidP="002F4F50">
      <w:pPr>
        <w:pStyle w:val="Odstavecseseznamem"/>
        <w:numPr>
          <w:ilvl w:val="0"/>
          <w:numId w:val="6"/>
        </w:numPr>
      </w:pPr>
      <w:r>
        <w:rPr>
          <w:rFonts w:cs="Times New Roman"/>
          <w:bCs/>
          <w:color w:val="000000" w:themeColor="text1"/>
        </w:rPr>
        <w:t xml:space="preserve">Cíl 2: </w:t>
      </w:r>
      <w:r w:rsidR="00CA5B50">
        <w:rPr>
          <w:rFonts w:cs="Times New Roman"/>
          <w:bCs/>
          <w:color w:val="000000" w:themeColor="text1"/>
        </w:rPr>
        <w:t>Předložit aktuální dohledané a publikované poznatky o metodách nefarmakologického řešení bolesti v paliativní péči.</w:t>
      </w:r>
    </w:p>
    <w:p w14:paraId="2F42DBC2" w14:textId="7DB7289E" w:rsidR="001F5BCF" w:rsidRDefault="008E025D" w:rsidP="00E24BC2">
      <w:pPr>
        <w:ind w:firstLine="708"/>
      </w:pPr>
      <w:r>
        <w:t>Před tvorbou přehledové bakalářské práce byly prostudovány následující publikace:</w:t>
      </w:r>
    </w:p>
    <w:p w14:paraId="6A39584B" w14:textId="77777777" w:rsidR="007A3645" w:rsidRDefault="007A3645" w:rsidP="007A3645">
      <w:pPr>
        <w:spacing w:before="240" w:after="240"/>
      </w:pPr>
      <w:r w:rsidRPr="00CD6F0A">
        <w:t xml:space="preserve">CANDY, Bridget, Megan ARMSTRONG, Kate FLEMMING, Nuriye KUPELI, Patrick STONE, Victoria VICKERSTAFF a Susie WILKINSON. The effectiveness of aromatherapy, massage and reflexology in people with palliative care needs: A systematic review. Palliative Medicine [online]. 2020, 34(2), 179-194 [cit. 2023-02-01]. ISSN 0269-2163. </w:t>
      </w:r>
    </w:p>
    <w:p w14:paraId="34FD2B8F" w14:textId="77777777" w:rsidR="007A3645" w:rsidRPr="00681B84" w:rsidRDefault="007A3645" w:rsidP="007A3645">
      <w:pPr>
        <w:spacing w:before="240" w:after="240"/>
        <w:rPr>
          <w:rFonts w:cs="Times New Roman"/>
        </w:rPr>
      </w:pPr>
      <w:r w:rsidRPr="00681B84">
        <w:rPr>
          <w:rFonts w:cs="Times New Roman"/>
          <w:color w:val="212529"/>
          <w:shd w:val="clear" w:color="auto" w:fill="FFFFFF"/>
        </w:rPr>
        <w:lastRenderedPageBreak/>
        <w:t>LAU, Charlotte H. Y., Xinyin WU, Vincent C. H. CHUNG, et al. Acupuncture and Related Therapies for Symptom Management in Palliative Cancer Care. </w:t>
      </w:r>
      <w:r w:rsidRPr="00681B84">
        <w:rPr>
          <w:rFonts w:cs="Times New Roman"/>
          <w:i/>
          <w:iCs/>
          <w:color w:val="212529"/>
          <w:shd w:val="clear" w:color="auto" w:fill="FFFFFF"/>
        </w:rPr>
        <w:t>Medicine</w:t>
      </w:r>
      <w:r w:rsidRPr="00681B84">
        <w:rPr>
          <w:rFonts w:cs="Times New Roman"/>
          <w:color w:val="212529"/>
          <w:shd w:val="clear" w:color="auto" w:fill="FFFFFF"/>
        </w:rPr>
        <w:t> [online]. 2016, </w:t>
      </w:r>
      <w:r w:rsidRPr="00681B84">
        <w:rPr>
          <w:rFonts w:cs="Times New Roman"/>
          <w:b/>
          <w:bCs/>
          <w:color w:val="212529"/>
          <w:shd w:val="clear" w:color="auto" w:fill="FFFFFF"/>
        </w:rPr>
        <w:t>95</w:t>
      </w:r>
      <w:r w:rsidRPr="00681B84">
        <w:rPr>
          <w:rFonts w:cs="Times New Roman"/>
          <w:color w:val="212529"/>
          <w:shd w:val="clear" w:color="auto" w:fill="FFFFFF"/>
        </w:rPr>
        <w:t>(9) [cit. 2023-03-11]. ISSN 0025-7974.</w:t>
      </w:r>
    </w:p>
    <w:p w14:paraId="6F7CDF85" w14:textId="77777777" w:rsidR="007A3645" w:rsidRDefault="007A3645" w:rsidP="007A3645">
      <w:pPr>
        <w:spacing w:before="240" w:after="240"/>
      </w:pPr>
      <w:r w:rsidRPr="00BB5EF5">
        <w:t>MCCONNELL, Tracey a Sam PORTER. Music therapy for palliative care: A realist review. </w:t>
      </w:r>
      <w:r w:rsidRPr="00BB5EF5">
        <w:rPr>
          <w:i/>
          <w:iCs/>
        </w:rPr>
        <w:t>Palliative and Supportive Care</w:t>
      </w:r>
      <w:r w:rsidRPr="00BB5EF5">
        <w:t> [online]. 2017, </w:t>
      </w:r>
      <w:r w:rsidRPr="00BB5EF5">
        <w:rPr>
          <w:b/>
          <w:bCs/>
        </w:rPr>
        <w:t>15</w:t>
      </w:r>
      <w:r w:rsidRPr="00BB5EF5">
        <w:t>(4), 454-464 [cit. 2023-02-01]. ISSN 1478-9515.</w:t>
      </w:r>
    </w:p>
    <w:p w14:paraId="2497D19A" w14:textId="77777777" w:rsidR="007A3645" w:rsidRDefault="007A3645" w:rsidP="007A3645">
      <w:pPr>
        <w:spacing w:before="240" w:after="240"/>
      </w:pPr>
      <w:r w:rsidRPr="006F2842">
        <w:t>SEKSE, Ragnhild Johanne Tveit, Irene HUNSKÅR a Sidsel ELLINGSEN. The nurse's role in palliative care: A qualitative meta-synthesis. </w:t>
      </w:r>
      <w:r w:rsidRPr="006F2842">
        <w:rPr>
          <w:i/>
          <w:iCs/>
        </w:rPr>
        <w:t>Journal of Clinical Nursing</w:t>
      </w:r>
      <w:r w:rsidRPr="006F2842">
        <w:t> [online]. 2018, </w:t>
      </w:r>
      <w:r w:rsidRPr="006F2842">
        <w:rPr>
          <w:b/>
          <w:bCs/>
        </w:rPr>
        <w:t>27</w:t>
      </w:r>
      <w:r w:rsidRPr="006F2842">
        <w:t>(1-2), e21-e38 [cit. 2023-04-09]. ISSN 09621067.</w:t>
      </w:r>
    </w:p>
    <w:p w14:paraId="092BA637" w14:textId="5B7F930F" w:rsidR="00E86860" w:rsidRDefault="007A3645" w:rsidP="00F9215C">
      <w:pPr>
        <w:spacing w:before="240" w:after="240"/>
      </w:pPr>
      <w:r w:rsidRPr="003D66C4">
        <w:t>YILDIRIM, Dilek, Vildan KOCATEPE, Gülbeyaz CAN, Ebru SULU, Handan AKIŞ, Güleser ŞAHIN a Eylem AKTAY. The Effect of Lavender Oil on Sleep Quality and Vital Signs in Palliative Care: A Randomized Clinical Trial. </w:t>
      </w:r>
      <w:r w:rsidRPr="003D66C4">
        <w:rPr>
          <w:i/>
          <w:iCs/>
        </w:rPr>
        <w:t>Complementary Medicine Research</w:t>
      </w:r>
      <w:r w:rsidRPr="003D66C4">
        <w:t> [online]. 2020, </w:t>
      </w:r>
      <w:r w:rsidRPr="003D66C4">
        <w:rPr>
          <w:b/>
          <w:bCs/>
        </w:rPr>
        <w:t>27</w:t>
      </w:r>
      <w:r w:rsidRPr="003D66C4">
        <w:t>(5), 328-335 [cit. 2023-02-01]. ISSN 2504-2092</w:t>
      </w:r>
    </w:p>
    <w:p w14:paraId="306B80FE" w14:textId="77777777" w:rsidR="00687C0F" w:rsidRDefault="002429A8" w:rsidP="00F9215C">
      <w:pPr>
        <w:pStyle w:val="Nadpis1"/>
        <w:pageBreakBefore/>
        <w:ind w:left="431" w:hanging="431"/>
      </w:pPr>
      <w:bookmarkStart w:id="3" w:name="_Toc129539926"/>
      <w:bookmarkStart w:id="4" w:name="_Toc129540246"/>
      <w:bookmarkStart w:id="5" w:name="_Toc133251231"/>
      <w:r>
        <w:lastRenderedPageBreak/>
        <w:t>Popis rešeršní činnosti</w:t>
      </w:r>
      <w:bookmarkEnd w:id="3"/>
      <w:bookmarkEnd w:id="4"/>
      <w:bookmarkEnd w:id="5"/>
    </w:p>
    <w:p w14:paraId="479F81F2" w14:textId="63A69FF3" w:rsidR="00C85057" w:rsidRDefault="00C54B24" w:rsidP="00FD3E42">
      <w:pPr>
        <w:ind w:firstLine="432"/>
      </w:pPr>
      <w:r>
        <w:t>V následujícím textu je podrobně popsána rešeršní činnost, podle které došlo k</w:t>
      </w:r>
      <w:r w:rsidR="00FD3E42">
        <w:t> </w:t>
      </w:r>
      <w:r>
        <w:t>dohledání</w:t>
      </w:r>
      <w:r w:rsidR="00FD3E42">
        <w:t xml:space="preserve"> </w:t>
      </w:r>
      <w:r>
        <w:t>validních a aktuálních zdrojů pro tvorbu této bakalářské práce</w:t>
      </w:r>
      <w:r w:rsidR="00C85057">
        <w:t xml:space="preserve">: </w:t>
      </w:r>
    </w:p>
    <w:tbl>
      <w:tblPr>
        <w:tblStyle w:val="Mkatabulky"/>
        <w:tblW w:w="9318" w:type="dxa"/>
        <w:tblLook w:val="04A0" w:firstRow="1" w:lastRow="0" w:firstColumn="1" w:lastColumn="0" w:noHBand="0" w:noVBand="1"/>
      </w:tblPr>
      <w:tblGrid>
        <w:gridCol w:w="9318"/>
      </w:tblGrid>
      <w:tr w:rsidR="003C168A" w14:paraId="5BE069BD" w14:textId="77777777" w:rsidTr="001300CC">
        <w:trPr>
          <w:trHeight w:val="2243"/>
        </w:trPr>
        <w:tc>
          <w:tcPr>
            <w:tcW w:w="9318" w:type="dxa"/>
          </w:tcPr>
          <w:p w14:paraId="4E7E33A3" w14:textId="77777777" w:rsidR="003C168A" w:rsidRDefault="003C168A" w:rsidP="00E4174E">
            <w:pPr>
              <w:rPr>
                <w:b/>
                <w:bCs/>
                <w:sz w:val="28"/>
                <w:szCs w:val="28"/>
              </w:rPr>
            </w:pPr>
            <w:r w:rsidRPr="003C168A">
              <w:rPr>
                <w:b/>
                <w:bCs/>
                <w:sz w:val="28"/>
                <w:szCs w:val="28"/>
              </w:rPr>
              <w:t>VYHLEDÁVACÍ KRITÉRIA:</w:t>
            </w:r>
          </w:p>
          <w:p w14:paraId="0B4937EC" w14:textId="2D9D06BF" w:rsidR="003C168A" w:rsidRPr="00EA3D3D" w:rsidRDefault="003C168A" w:rsidP="00E4174E">
            <w:pPr>
              <w:rPr>
                <w:rFonts w:cs="Times New Roman"/>
              </w:rPr>
            </w:pPr>
            <w:r>
              <w:rPr>
                <w:b/>
                <w:bCs/>
                <w:szCs w:val="24"/>
              </w:rPr>
              <w:t xml:space="preserve">Klíčová slova v ČJ: </w:t>
            </w:r>
            <w:r>
              <w:rPr>
                <w:rFonts w:cs="Times New Roman"/>
              </w:rPr>
              <w:t>paliativní péče, všeobecná sestra, spánek, nespavost, bolest, konec života, metody</w:t>
            </w:r>
          </w:p>
          <w:p w14:paraId="12F304CC" w14:textId="077BA4E7" w:rsidR="003C168A" w:rsidRPr="00EA3D3D" w:rsidRDefault="003C168A" w:rsidP="00E4174E">
            <w:pPr>
              <w:rPr>
                <w:rFonts w:cs="Times New Roman"/>
              </w:rPr>
            </w:pPr>
            <w:r w:rsidRPr="00EA3D3D">
              <w:rPr>
                <w:rFonts w:cs="Times New Roman"/>
                <w:b/>
              </w:rPr>
              <w:t>Klíčová slova v AJ:</w:t>
            </w:r>
            <w:r w:rsidRPr="00EA3D3D">
              <w:rPr>
                <w:rFonts w:cs="Times New Roman"/>
              </w:rPr>
              <w:t xml:space="preserve"> </w:t>
            </w:r>
            <w:r>
              <w:rPr>
                <w:rFonts w:cs="Times New Roman"/>
              </w:rPr>
              <w:t xml:space="preserve">palliative care, genaral nurse, sleep, </w:t>
            </w:r>
            <w:r w:rsidR="00F24B70">
              <w:rPr>
                <w:rFonts w:cs="Times New Roman"/>
              </w:rPr>
              <w:t>insomnia</w:t>
            </w:r>
            <w:r>
              <w:rPr>
                <w:rFonts w:cs="Times New Roman"/>
              </w:rPr>
              <w:t xml:space="preserve">, pain, end </w:t>
            </w:r>
            <w:r w:rsidR="004660BF">
              <w:rPr>
                <w:rFonts w:cs="Times New Roman"/>
              </w:rPr>
              <w:t>of life</w:t>
            </w:r>
            <w:r w:rsidR="00D518BB">
              <w:rPr>
                <w:rFonts w:cs="Times New Roman"/>
              </w:rPr>
              <w:t>, methods</w:t>
            </w:r>
          </w:p>
          <w:p w14:paraId="04905CD5" w14:textId="77777777" w:rsidR="003C168A" w:rsidRDefault="00A40ABF" w:rsidP="00E4174E">
            <w:pPr>
              <w:rPr>
                <w:szCs w:val="24"/>
              </w:rPr>
            </w:pPr>
            <w:r>
              <w:rPr>
                <w:b/>
                <w:bCs/>
                <w:szCs w:val="24"/>
              </w:rPr>
              <w:t xml:space="preserve">Jazyk: </w:t>
            </w:r>
            <w:r>
              <w:rPr>
                <w:szCs w:val="24"/>
              </w:rPr>
              <w:t>český, anglický, německý</w:t>
            </w:r>
          </w:p>
          <w:p w14:paraId="5AB31B82" w14:textId="7FA47D0A" w:rsidR="0092036F" w:rsidRDefault="0092036F" w:rsidP="00E4174E">
            <w:pPr>
              <w:rPr>
                <w:szCs w:val="24"/>
              </w:rPr>
            </w:pPr>
            <w:r>
              <w:rPr>
                <w:b/>
                <w:bCs/>
                <w:szCs w:val="24"/>
              </w:rPr>
              <w:t xml:space="preserve">Období: </w:t>
            </w:r>
            <w:r>
              <w:rPr>
                <w:szCs w:val="24"/>
              </w:rPr>
              <w:t>2012–2023</w:t>
            </w:r>
          </w:p>
          <w:p w14:paraId="5A8FDB64" w14:textId="677336AF" w:rsidR="0092036F" w:rsidRPr="0092036F" w:rsidRDefault="0092036F" w:rsidP="00E4174E">
            <w:pPr>
              <w:rPr>
                <w:szCs w:val="24"/>
              </w:rPr>
            </w:pPr>
            <w:r>
              <w:rPr>
                <w:b/>
                <w:bCs/>
                <w:szCs w:val="24"/>
              </w:rPr>
              <w:t xml:space="preserve">Další kritéria: </w:t>
            </w:r>
            <w:r w:rsidR="00E4643F">
              <w:rPr>
                <w:szCs w:val="24"/>
              </w:rPr>
              <w:t xml:space="preserve">plný text, </w:t>
            </w:r>
            <w:r w:rsidR="00F70744">
              <w:rPr>
                <w:szCs w:val="24"/>
              </w:rPr>
              <w:t>recenzovaná periodika</w:t>
            </w:r>
          </w:p>
        </w:tc>
      </w:tr>
    </w:tbl>
    <w:p w14:paraId="16464E0F" w14:textId="3D5099F5" w:rsidR="00B370DB" w:rsidRPr="00031B78" w:rsidRDefault="00B370DB" w:rsidP="00E86860">
      <w:pPr>
        <w:ind w:left="3540" w:firstLine="708"/>
        <w:rPr>
          <w:b/>
          <w:bCs/>
          <w:sz w:val="60"/>
          <w:szCs w:val="60"/>
        </w:rPr>
      </w:pPr>
      <w:r w:rsidRPr="00031B78">
        <w:rPr>
          <w:b/>
          <w:bCs/>
          <w:sz w:val="60"/>
          <w:szCs w:val="60"/>
        </w:rPr>
        <w:t>↓</w:t>
      </w:r>
    </w:p>
    <w:tbl>
      <w:tblPr>
        <w:tblStyle w:val="Mkatabulky"/>
        <w:tblpPr w:leftFromText="141" w:rightFromText="141" w:vertAnchor="text" w:horzAnchor="margin" w:tblpY="87"/>
        <w:tblW w:w="9201" w:type="dxa"/>
        <w:tblLook w:val="04A0" w:firstRow="1" w:lastRow="0" w:firstColumn="1" w:lastColumn="0" w:noHBand="0" w:noVBand="1"/>
      </w:tblPr>
      <w:tblGrid>
        <w:gridCol w:w="9201"/>
      </w:tblGrid>
      <w:tr w:rsidR="00B370DB" w14:paraId="45B58F27" w14:textId="77777777" w:rsidTr="00E86860">
        <w:trPr>
          <w:trHeight w:val="1084"/>
        </w:trPr>
        <w:tc>
          <w:tcPr>
            <w:tcW w:w="9201" w:type="dxa"/>
          </w:tcPr>
          <w:p w14:paraId="57D6DCCF" w14:textId="77777777" w:rsidR="00B370DB" w:rsidRDefault="00035322" w:rsidP="00E86860">
            <w:pPr>
              <w:jc w:val="center"/>
              <w:rPr>
                <w:b/>
                <w:bCs/>
                <w:sz w:val="28"/>
                <w:szCs w:val="28"/>
              </w:rPr>
            </w:pPr>
            <w:r>
              <w:rPr>
                <w:b/>
                <w:bCs/>
                <w:sz w:val="28"/>
                <w:szCs w:val="28"/>
              </w:rPr>
              <w:t>DATABÁZE:</w:t>
            </w:r>
          </w:p>
          <w:p w14:paraId="7864B5FF" w14:textId="77777777" w:rsidR="00035322" w:rsidRDefault="0052325A" w:rsidP="00E86860">
            <w:pPr>
              <w:jc w:val="center"/>
              <w:rPr>
                <w:szCs w:val="24"/>
              </w:rPr>
            </w:pPr>
            <w:r>
              <w:rPr>
                <w:szCs w:val="24"/>
              </w:rPr>
              <w:t>PUBMED, MEDVIK, GOOGLE scholar, MEDLINE</w:t>
            </w:r>
          </w:p>
          <w:p w14:paraId="33906669" w14:textId="43C6E5A1" w:rsidR="001300CC" w:rsidRPr="00035322" w:rsidRDefault="001300CC" w:rsidP="00E86860">
            <w:pPr>
              <w:jc w:val="center"/>
              <w:rPr>
                <w:szCs w:val="24"/>
              </w:rPr>
            </w:pPr>
            <w:r>
              <w:rPr>
                <w:szCs w:val="24"/>
              </w:rPr>
              <w:t>Nalezeno 653 článků.</w:t>
            </w:r>
          </w:p>
        </w:tc>
      </w:tr>
    </w:tbl>
    <w:p w14:paraId="27C24662" w14:textId="3301010B" w:rsidR="00345C77" w:rsidRDefault="00345C77" w:rsidP="00E86860">
      <w:pPr>
        <w:ind w:left="3540" w:firstLine="708"/>
        <w:rPr>
          <w:b/>
          <w:bCs/>
          <w:sz w:val="60"/>
          <w:szCs w:val="60"/>
        </w:rPr>
      </w:pPr>
      <w:r w:rsidRPr="00031B78">
        <w:rPr>
          <w:b/>
          <w:bCs/>
          <w:sz w:val="60"/>
          <w:szCs w:val="60"/>
        </w:rPr>
        <w:t>↓</w:t>
      </w:r>
    </w:p>
    <w:tbl>
      <w:tblPr>
        <w:tblStyle w:val="Mkatabulky"/>
        <w:tblW w:w="0" w:type="auto"/>
        <w:tblLook w:val="04A0" w:firstRow="1" w:lastRow="0" w:firstColumn="1" w:lastColumn="0" w:noHBand="0" w:noVBand="1"/>
      </w:tblPr>
      <w:tblGrid>
        <w:gridCol w:w="9061"/>
      </w:tblGrid>
      <w:tr w:rsidR="00345C77" w14:paraId="489C315E" w14:textId="77777777" w:rsidTr="00345C77">
        <w:tc>
          <w:tcPr>
            <w:tcW w:w="9061" w:type="dxa"/>
          </w:tcPr>
          <w:p w14:paraId="0938FF49" w14:textId="77777777" w:rsidR="00345C77" w:rsidRDefault="00345C77" w:rsidP="00345C77">
            <w:pPr>
              <w:jc w:val="center"/>
              <w:rPr>
                <w:b/>
                <w:bCs/>
                <w:szCs w:val="24"/>
              </w:rPr>
            </w:pPr>
            <w:r>
              <w:rPr>
                <w:b/>
                <w:bCs/>
                <w:szCs w:val="24"/>
              </w:rPr>
              <w:t>Vyřazující kritéria:</w:t>
            </w:r>
          </w:p>
          <w:p w14:paraId="4435FF4C" w14:textId="77777777" w:rsidR="00345C77" w:rsidRPr="00106D08" w:rsidRDefault="00106D08" w:rsidP="00106D08">
            <w:pPr>
              <w:pStyle w:val="Odstavecseseznamem"/>
              <w:numPr>
                <w:ilvl w:val="0"/>
                <w:numId w:val="5"/>
              </w:numPr>
              <w:rPr>
                <w:b/>
                <w:bCs/>
                <w:szCs w:val="24"/>
              </w:rPr>
            </w:pPr>
            <w:r>
              <w:rPr>
                <w:szCs w:val="24"/>
              </w:rPr>
              <w:t>Duplicitní články</w:t>
            </w:r>
          </w:p>
          <w:p w14:paraId="6CA891D8" w14:textId="0BDE2523" w:rsidR="00106D08" w:rsidRPr="00550FC4" w:rsidRDefault="00550FC4" w:rsidP="00106D08">
            <w:pPr>
              <w:pStyle w:val="Odstavecseseznamem"/>
              <w:numPr>
                <w:ilvl w:val="0"/>
                <w:numId w:val="5"/>
              </w:numPr>
              <w:rPr>
                <w:b/>
                <w:bCs/>
                <w:szCs w:val="24"/>
              </w:rPr>
            </w:pPr>
            <w:r>
              <w:rPr>
                <w:szCs w:val="24"/>
              </w:rPr>
              <w:t>Články nesplňující kritéria, neodpovídají cílům mé práce</w:t>
            </w:r>
          </w:p>
          <w:p w14:paraId="3090FA04" w14:textId="77777777" w:rsidR="00550FC4" w:rsidRPr="00550FC4" w:rsidRDefault="00550FC4" w:rsidP="00106D08">
            <w:pPr>
              <w:pStyle w:val="Odstavecseseznamem"/>
              <w:numPr>
                <w:ilvl w:val="0"/>
                <w:numId w:val="5"/>
              </w:numPr>
              <w:rPr>
                <w:b/>
                <w:bCs/>
                <w:szCs w:val="24"/>
              </w:rPr>
            </w:pPr>
            <w:r>
              <w:rPr>
                <w:szCs w:val="24"/>
              </w:rPr>
              <w:t>Kvalifikační práce</w:t>
            </w:r>
          </w:p>
          <w:p w14:paraId="5CA888FD" w14:textId="5391CC14" w:rsidR="00550FC4" w:rsidRPr="00106D08" w:rsidRDefault="00D910F9" w:rsidP="00106D08">
            <w:pPr>
              <w:pStyle w:val="Odstavecseseznamem"/>
              <w:numPr>
                <w:ilvl w:val="0"/>
                <w:numId w:val="5"/>
              </w:numPr>
              <w:rPr>
                <w:b/>
                <w:bCs/>
                <w:szCs w:val="24"/>
              </w:rPr>
            </w:pPr>
            <w:r>
              <w:rPr>
                <w:szCs w:val="24"/>
              </w:rPr>
              <w:t>Články nesouvisející s danou problematikou</w:t>
            </w:r>
          </w:p>
        </w:tc>
      </w:tr>
    </w:tbl>
    <w:tbl>
      <w:tblPr>
        <w:tblStyle w:val="Mkatabulky"/>
        <w:tblpPr w:leftFromText="141" w:rightFromText="141" w:vertAnchor="text" w:horzAnchor="margin" w:tblpY="876"/>
        <w:tblW w:w="9090" w:type="dxa"/>
        <w:tblLook w:val="04A0" w:firstRow="1" w:lastRow="0" w:firstColumn="1" w:lastColumn="0" w:noHBand="0" w:noVBand="1"/>
      </w:tblPr>
      <w:tblGrid>
        <w:gridCol w:w="9090"/>
      </w:tblGrid>
      <w:tr w:rsidR="00B97D8E" w14:paraId="349C571D" w14:textId="77777777" w:rsidTr="00B97D8E">
        <w:trPr>
          <w:trHeight w:val="519"/>
        </w:trPr>
        <w:tc>
          <w:tcPr>
            <w:tcW w:w="9090" w:type="dxa"/>
          </w:tcPr>
          <w:p w14:paraId="7DE86735" w14:textId="77777777" w:rsidR="00B97D8E" w:rsidRDefault="00B97D8E" w:rsidP="00B97D8E">
            <w:pPr>
              <w:jc w:val="center"/>
              <w:rPr>
                <w:b/>
                <w:bCs/>
                <w:sz w:val="28"/>
                <w:szCs w:val="28"/>
              </w:rPr>
            </w:pPr>
            <w:r>
              <w:rPr>
                <w:b/>
                <w:bCs/>
                <w:sz w:val="28"/>
                <w:szCs w:val="28"/>
              </w:rPr>
              <w:t>SUMARIZACE VYUŽITÝCH DATABÁZÍ A DOHLEDANÝCH DOKUMENTŮ</w:t>
            </w:r>
          </w:p>
          <w:p w14:paraId="57CC5C3B" w14:textId="77777777" w:rsidR="00B97D8E" w:rsidRDefault="00B97D8E" w:rsidP="00B97D8E">
            <w:pPr>
              <w:rPr>
                <w:szCs w:val="24"/>
              </w:rPr>
            </w:pPr>
            <w:r>
              <w:rPr>
                <w:szCs w:val="24"/>
              </w:rPr>
              <w:t>PUBMED – 11 článků</w:t>
            </w:r>
          </w:p>
          <w:p w14:paraId="55FB2690" w14:textId="77777777" w:rsidR="00B97D8E" w:rsidRDefault="00B97D8E" w:rsidP="00B97D8E">
            <w:pPr>
              <w:rPr>
                <w:szCs w:val="24"/>
              </w:rPr>
            </w:pPr>
            <w:r>
              <w:rPr>
                <w:szCs w:val="24"/>
              </w:rPr>
              <w:t>MEDVIK – 4 články</w:t>
            </w:r>
          </w:p>
          <w:p w14:paraId="1F034811" w14:textId="77777777" w:rsidR="00B97D8E" w:rsidRDefault="00B97D8E" w:rsidP="00B97D8E">
            <w:pPr>
              <w:rPr>
                <w:szCs w:val="24"/>
              </w:rPr>
            </w:pPr>
            <w:r>
              <w:rPr>
                <w:szCs w:val="24"/>
              </w:rPr>
              <w:t>GOOGLE schoolar – 6 článků</w:t>
            </w:r>
          </w:p>
          <w:p w14:paraId="5BF08147" w14:textId="77777777" w:rsidR="00B97D8E" w:rsidRPr="00D21089" w:rsidRDefault="00B97D8E" w:rsidP="00B97D8E">
            <w:pPr>
              <w:rPr>
                <w:szCs w:val="24"/>
              </w:rPr>
            </w:pPr>
            <w:r>
              <w:rPr>
                <w:szCs w:val="24"/>
              </w:rPr>
              <w:t>EBSCO – 4 články</w:t>
            </w:r>
          </w:p>
        </w:tc>
      </w:tr>
    </w:tbl>
    <w:p w14:paraId="51770E2B" w14:textId="0AF7A031" w:rsidR="00D0104C" w:rsidRDefault="00D910F9" w:rsidP="00E86860">
      <w:pPr>
        <w:ind w:left="3540" w:firstLine="708"/>
        <w:rPr>
          <w:b/>
          <w:bCs/>
          <w:sz w:val="60"/>
          <w:szCs w:val="60"/>
        </w:rPr>
      </w:pPr>
      <w:r w:rsidRPr="00031B78">
        <w:rPr>
          <w:b/>
          <w:bCs/>
          <w:sz w:val="60"/>
          <w:szCs w:val="60"/>
        </w:rPr>
        <w:t>↓</w:t>
      </w:r>
    </w:p>
    <w:tbl>
      <w:tblPr>
        <w:tblStyle w:val="Mkatabulky"/>
        <w:tblpPr w:leftFromText="142" w:rightFromText="142" w:vertAnchor="page" w:horzAnchor="margin" w:tblpY="2761"/>
        <w:tblW w:w="9071" w:type="dxa"/>
        <w:tblLook w:val="04A0" w:firstRow="1" w:lastRow="0" w:firstColumn="1" w:lastColumn="0" w:noHBand="0" w:noVBand="1"/>
      </w:tblPr>
      <w:tblGrid>
        <w:gridCol w:w="9071"/>
      </w:tblGrid>
      <w:tr w:rsidR="00B97D8E" w14:paraId="7D3CC4E6" w14:textId="77777777" w:rsidTr="00C14CA9">
        <w:trPr>
          <w:trHeight w:val="8365"/>
        </w:trPr>
        <w:tc>
          <w:tcPr>
            <w:tcW w:w="9071" w:type="dxa"/>
          </w:tcPr>
          <w:p w14:paraId="31FC156D" w14:textId="77777777" w:rsidR="00B97D8E" w:rsidRDefault="00B97D8E" w:rsidP="00C14CA9">
            <w:pPr>
              <w:tabs>
                <w:tab w:val="left" w:pos="3840"/>
              </w:tabs>
              <w:jc w:val="center"/>
              <w:rPr>
                <w:b/>
                <w:bCs/>
                <w:sz w:val="28"/>
                <w:szCs w:val="28"/>
              </w:rPr>
            </w:pPr>
            <w:r>
              <w:rPr>
                <w:b/>
                <w:bCs/>
                <w:sz w:val="28"/>
                <w:szCs w:val="28"/>
              </w:rPr>
              <w:lastRenderedPageBreak/>
              <w:t>SUMARIZACE DOHLEDANÝCH PERIODIK A DOKUMENTŮ</w:t>
            </w:r>
          </w:p>
          <w:p w14:paraId="2ECEBDB5" w14:textId="77777777" w:rsidR="00B97D8E" w:rsidRPr="0097416A" w:rsidRDefault="00B97D8E" w:rsidP="00C14CA9">
            <w:r w:rsidRPr="0097416A">
              <w:rPr>
                <w:rFonts w:cs="Times New Roman"/>
                <w:color w:val="212529"/>
                <w:shd w:val="clear" w:color="auto" w:fill="FFFFFF"/>
              </w:rPr>
              <w:t>BMJ Supportive &amp; Palliative Care </w:t>
            </w:r>
            <w:r>
              <w:rPr>
                <w:rFonts w:cs="Times New Roman"/>
                <w:color w:val="212529"/>
                <w:shd w:val="clear" w:color="auto" w:fill="FFFFFF"/>
              </w:rPr>
              <w:t>– 2 články</w:t>
            </w:r>
          </w:p>
          <w:p w14:paraId="4C508AB1" w14:textId="77777777" w:rsidR="00B97D8E" w:rsidRPr="0097416A" w:rsidRDefault="00B97D8E" w:rsidP="00C14CA9">
            <w:r w:rsidRPr="0097416A">
              <w:t>Palliative Medicine</w:t>
            </w:r>
            <w:r>
              <w:t xml:space="preserve"> – 1 článek</w:t>
            </w:r>
          </w:p>
          <w:p w14:paraId="48E57C25" w14:textId="77777777" w:rsidR="00B97D8E" w:rsidRPr="0097416A" w:rsidRDefault="00B97D8E" w:rsidP="00C14CA9">
            <w:r w:rsidRPr="0097416A">
              <w:t>Journal of Acupuncture and Meridian Studies</w:t>
            </w:r>
            <w:r>
              <w:t xml:space="preserve"> – 1 článek</w:t>
            </w:r>
          </w:p>
          <w:p w14:paraId="26D87B19" w14:textId="77777777" w:rsidR="00B97D8E" w:rsidRPr="0097416A" w:rsidRDefault="00B97D8E" w:rsidP="00C14CA9">
            <w:r w:rsidRPr="0097416A">
              <w:rPr>
                <w:rFonts w:cs="Times New Roman"/>
                <w:color w:val="212529"/>
                <w:shd w:val="clear" w:color="auto" w:fill="FFFFFF"/>
              </w:rPr>
              <w:t>BMC Palliative Care</w:t>
            </w:r>
            <w:r>
              <w:rPr>
                <w:rFonts w:cs="Times New Roman"/>
                <w:color w:val="212529"/>
                <w:shd w:val="clear" w:color="auto" w:fill="FFFFFF"/>
              </w:rPr>
              <w:t xml:space="preserve"> – 2 články</w:t>
            </w:r>
          </w:p>
          <w:p w14:paraId="59F737E3" w14:textId="77777777" w:rsidR="00B97D8E" w:rsidRPr="0097416A" w:rsidRDefault="00B97D8E" w:rsidP="00C14CA9">
            <w:r w:rsidRPr="0097416A">
              <w:t>Journal of Pain and Symptom Management </w:t>
            </w:r>
            <w:r>
              <w:t>– 2 články</w:t>
            </w:r>
          </w:p>
          <w:p w14:paraId="7C27D614" w14:textId="77777777" w:rsidR="00B97D8E" w:rsidRPr="0097416A" w:rsidRDefault="00B97D8E" w:rsidP="00C14CA9">
            <w:r w:rsidRPr="0097416A">
              <w:t>Complementary Therapies in Medicine</w:t>
            </w:r>
            <w:r>
              <w:t xml:space="preserve"> – 1 článek</w:t>
            </w:r>
          </w:p>
          <w:p w14:paraId="1F4CBC92" w14:textId="77777777" w:rsidR="00B97D8E" w:rsidRPr="0097416A" w:rsidRDefault="00B97D8E" w:rsidP="00C14CA9">
            <w:r w:rsidRPr="0097416A">
              <w:t>International Journal of Nursing Studies</w:t>
            </w:r>
            <w:r>
              <w:t xml:space="preserve"> – 1 článek</w:t>
            </w:r>
          </w:p>
          <w:p w14:paraId="5DEAF7E4" w14:textId="77777777" w:rsidR="00B97D8E" w:rsidRPr="0097416A" w:rsidRDefault="00B97D8E" w:rsidP="00C14CA9">
            <w:r w:rsidRPr="0097416A">
              <w:t>Cochrane Database of Systematic Reviews</w:t>
            </w:r>
            <w:r>
              <w:t xml:space="preserve"> – 2 články</w:t>
            </w:r>
          </w:p>
          <w:p w14:paraId="1A34D147" w14:textId="77777777" w:rsidR="00B97D8E" w:rsidRPr="0097416A" w:rsidRDefault="00B97D8E" w:rsidP="00C14CA9">
            <w:r w:rsidRPr="0097416A">
              <w:rPr>
                <w:rFonts w:cs="Times New Roman"/>
                <w:color w:val="212529"/>
                <w:shd w:val="clear" w:color="auto" w:fill="FFFFFF"/>
              </w:rPr>
              <w:t>Medicine </w:t>
            </w:r>
            <w:r>
              <w:rPr>
                <w:rFonts w:cs="Times New Roman"/>
                <w:color w:val="212529"/>
                <w:shd w:val="clear" w:color="auto" w:fill="FFFFFF"/>
              </w:rPr>
              <w:t>– 1 článek</w:t>
            </w:r>
          </w:p>
          <w:p w14:paraId="774D5666" w14:textId="77777777" w:rsidR="00B97D8E" w:rsidRPr="0097416A" w:rsidRDefault="00B97D8E" w:rsidP="00C14CA9">
            <w:r w:rsidRPr="0097416A">
              <w:t>Chinese Journal of Integrative Medicine</w:t>
            </w:r>
            <w:r>
              <w:t xml:space="preserve"> – 1 článek</w:t>
            </w:r>
          </w:p>
          <w:p w14:paraId="6CF87D70" w14:textId="77777777" w:rsidR="00B97D8E" w:rsidRPr="0097416A" w:rsidRDefault="00B97D8E" w:rsidP="00C14CA9">
            <w:r w:rsidRPr="0097416A">
              <w:rPr>
                <w:rFonts w:cs="Times New Roman"/>
                <w:color w:val="212529"/>
                <w:shd w:val="clear" w:color="auto" w:fill="FFFFFF"/>
              </w:rPr>
              <w:t>Journal of Cachexia, Sarcopenia and Muscle</w:t>
            </w:r>
            <w:r>
              <w:rPr>
                <w:rFonts w:cs="Times New Roman"/>
                <w:color w:val="212529"/>
                <w:shd w:val="clear" w:color="auto" w:fill="FFFFFF"/>
              </w:rPr>
              <w:t xml:space="preserve"> – 1 článek</w:t>
            </w:r>
          </w:p>
          <w:p w14:paraId="13F13198" w14:textId="77777777" w:rsidR="00B97D8E" w:rsidRPr="0097416A" w:rsidRDefault="00B97D8E" w:rsidP="00C14CA9">
            <w:r w:rsidRPr="0097416A">
              <w:t>International Journal of Rehabilitation Research </w:t>
            </w:r>
            <w:r>
              <w:t>– 1 článek</w:t>
            </w:r>
          </w:p>
          <w:p w14:paraId="27084A18" w14:textId="77777777" w:rsidR="00B97D8E" w:rsidRPr="0097416A" w:rsidRDefault="00B97D8E" w:rsidP="00C14CA9">
            <w:r w:rsidRPr="0097416A">
              <w:t>Clinical Journal of Oncology Nursing</w:t>
            </w:r>
            <w:r>
              <w:t xml:space="preserve"> – 1 článek</w:t>
            </w:r>
          </w:p>
          <w:p w14:paraId="040F4534" w14:textId="77777777" w:rsidR="00B97D8E" w:rsidRPr="0097416A" w:rsidRDefault="00B97D8E" w:rsidP="00C14CA9">
            <w:r w:rsidRPr="0097416A">
              <w:t>Supportive Care in Cancer</w:t>
            </w:r>
            <w:r>
              <w:t xml:space="preserve"> – 1 článek</w:t>
            </w:r>
          </w:p>
          <w:p w14:paraId="58DE7E22" w14:textId="77777777" w:rsidR="00B97D8E" w:rsidRPr="0097416A" w:rsidRDefault="00B97D8E" w:rsidP="00C14CA9">
            <w:r w:rsidRPr="0097416A">
              <w:t>Archives of Internal Medicine</w:t>
            </w:r>
            <w:r>
              <w:t xml:space="preserve"> – 1 článek</w:t>
            </w:r>
          </w:p>
          <w:p w14:paraId="6A99B890" w14:textId="77777777" w:rsidR="00B97D8E" w:rsidRPr="0097416A" w:rsidRDefault="00B97D8E" w:rsidP="00C14CA9">
            <w:r w:rsidRPr="0097416A">
              <w:t>Deutsches Ärzteblatt international</w:t>
            </w:r>
            <w:r>
              <w:t xml:space="preserve"> – 1 článek</w:t>
            </w:r>
          </w:p>
          <w:p w14:paraId="264A60D4" w14:textId="77777777" w:rsidR="00B97D8E" w:rsidRPr="0097416A" w:rsidRDefault="00B97D8E" w:rsidP="00C14CA9">
            <w:r w:rsidRPr="0097416A">
              <w:t>Scientific Reports </w:t>
            </w:r>
            <w:r>
              <w:t>– 2 články</w:t>
            </w:r>
          </w:p>
          <w:p w14:paraId="0E7169CE" w14:textId="77777777" w:rsidR="00B97D8E" w:rsidRPr="0097416A" w:rsidRDefault="00B97D8E" w:rsidP="00C14CA9">
            <w:r w:rsidRPr="0097416A">
              <w:t>Complementary Medicine Research </w:t>
            </w:r>
            <w:r>
              <w:t>– 1 článek</w:t>
            </w:r>
          </w:p>
          <w:p w14:paraId="2FF4AD93" w14:textId="77777777" w:rsidR="00B97D8E" w:rsidRDefault="00B97D8E" w:rsidP="00C14CA9">
            <w:r w:rsidRPr="001043E9">
              <w:t>Palliative and Supportive Care </w:t>
            </w:r>
            <w:r>
              <w:t>– 1 článek</w:t>
            </w:r>
          </w:p>
          <w:p w14:paraId="58B39A8C" w14:textId="77777777" w:rsidR="00B97D8E" w:rsidRPr="006B402F" w:rsidRDefault="00B97D8E" w:rsidP="00C14CA9">
            <w:pPr>
              <w:rPr>
                <w:szCs w:val="24"/>
              </w:rPr>
            </w:pPr>
            <w:r w:rsidRPr="006B402F">
              <w:t>Journal of Clinical Nursing </w:t>
            </w:r>
            <w:r>
              <w:t>– 1 článek</w:t>
            </w:r>
          </w:p>
        </w:tc>
      </w:tr>
    </w:tbl>
    <w:p w14:paraId="0E68CB62" w14:textId="57B9E6DC" w:rsidR="00B97D8E" w:rsidRPr="00B97D8E" w:rsidRDefault="00C14CA9" w:rsidP="00E86860">
      <w:pPr>
        <w:ind w:left="3540" w:firstLine="708"/>
        <w:rPr>
          <w:b/>
          <w:bCs/>
          <w:sz w:val="60"/>
          <w:szCs w:val="60"/>
        </w:rPr>
      </w:pPr>
      <w:r w:rsidRPr="00031B78">
        <w:rPr>
          <w:b/>
          <w:bCs/>
          <w:sz w:val="60"/>
          <w:szCs w:val="60"/>
        </w:rPr>
        <w:t>↓</w:t>
      </w:r>
    </w:p>
    <w:p w14:paraId="14847ECA" w14:textId="219F1949" w:rsidR="00B97D8E" w:rsidRDefault="00C14CA9" w:rsidP="00E86860">
      <w:pPr>
        <w:ind w:left="3540" w:firstLine="708"/>
        <w:rPr>
          <w:b/>
          <w:bCs/>
          <w:sz w:val="60"/>
          <w:szCs w:val="60"/>
        </w:rPr>
      </w:pPr>
      <w:r w:rsidRPr="00031B78">
        <w:rPr>
          <w:b/>
          <w:bCs/>
          <w:sz w:val="60"/>
          <w:szCs w:val="60"/>
        </w:rPr>
        <w:t>↓</w:t>
      </w:r>
    </w:p>
    <w:tbl>
      <w:tblPr>
        <w:tblStyle w:val="Mkatabulky"/>
        <w:tblpPr w:leftFromText="141" w:rightFromText="141" w:vertAnchor="text" w:horzAnchor="margin" w:tblpY="355"/>
        <w:tblW w:w="0" w:type="auto"/>
        <w:tblLook w:val="04A0" w:firstRow="1" w:lastRow="0" w:firstColumn="1" w:lastColumn="0" w:noHBand="0" w:noVBand="1"/>
      </w:tblPr>
      <w:tblGrid>
        <w:gridCol w:w="9061"/>
      </w:tblGrid>
      <w:tr w:rsidR="00C14CA9" w14:paraId="62BA6818" w14:textId="77777777" w:rsidTr="00C14CA9">
        <w:tc>
          <w:tcPr>
            <w:tcW w:w="9061" w:type="dxa"/>
          </w:tcPr>
          <w:p w14:paraId="430CF25B" w14:textId="77777777" w:rsidR="00C14CA9" w:rsidRPr="00160DC4" w:rsidRDefault="00C14CA9" w:rsidP="00C14CA9">
            <w:pPr>
              <w:tabs>
                <w:tab w:val="left" w:pos="3840"/>
              </w:tabs>
              <w:jc w:val="center"/>
              <w:rPr>
                <w:szCs w:val="24"/>
              </w:rPr>
            </w:pPr>
            <w:r>
              <w:rPr>
                <w:szCs w:val="24"/>
              </w:rPr>
              <w:t>Pro tvorbu bakalářské práce bylo použito 25 dohledných dokumentů.</w:t>
            </w:r>
          </w:p>
        </w:tc>
      </w:tr>
    </w:tbl>
    <w:p w14:paraId="3D81D7E2" w14:textId="37153BDD" w:rsidR="00AB7477" w:rsidRDefault="00AB7477" w:rsidP="00E4174E">
      <w:pPr>
        <w:rPr>
          <w:b/>
          <w:bCs/>
          <w:sz w:val="60"/>
          <w:szCs w:val="60"/>
        </w:rPr>
      </w:pPr>
    </w:p>
    <w:p w14:paraId="07158A48" w14:textId="5EFA0203" w:rsidR="007C017A" w:rsidRDefault="003A6490" w:rsidP="00E84067">
      <w:pPr>
        <w:pStyle w:val="Nadpis1"/>
      </w:pPr>
      <w:bookmarkStart w:id="6" w:name="_Toc129539927"/>
      <w:bookmarkStart w:id="7" w:name="_Toc129540247"/>
      <w:bookmarkStart w:id="8" w:name="_Toc133251232"/>
      <w:r>
        <w:lastRenderedPageBreak/>
        <w:t xml:space="preserve">nefarmakologické </w:t>
      </w:r>
      <w:r w:rsidR="0036297B">
        <w:t>řešení</w:t>
      </w:r>
      <w:r>
        <w:t xml:space="preserve"> spánku v</w:t>
      </w:r>
      <w:r w:rsidR="000246EE">
        <w:t xml:space="preserve"> </w:t>
      </w:r>
      <w:r>
        <w:t>paliativní péči</w:t>
      </w:r>
      <w:bookmarkEnd w:id="6"/>
      <w:bookmarkEnd w:id="7"/>
      <w:bookmarkEnd w:id="8"/>
      <w:r>
        <w:t xml:space="preserve">  </w:t>
      </w:r>
    </w:p>
    <w:p w14:paraId="64C4E018" w14:textId="1A150B1B" w:rsidR="00CD7EE2" w:rsidRDefault="00FC2ED5" w:rsidP="00B3077A">
      <w:pPr>
        <w:ind w:firstLine="708"/>
        <w:rPr>
          <w:color w:val="FF0000"/>
          <w:szCs w:val="24"/>
        </w:rPr>
      </w:pPr>
      <w:r>
        <w:t>U pacientů s pokročilým závažným onemocněním v paliativní péči často dochází</w:t>
      </w:r>
      <w:r w:rsidR="007C017A">
        <w:t xml:space="preserve"> </w:t>
      </w:r>
      <w:r>
        <w:t xml:space="preserve">k poruchám spánku a </w:t>
      </w:r>
      <w:r w:rsidR="007C017A">
        <w:t xml:space="preserve">cirkadiánního rytmu. U pacientů s onkologickým onemocněním se prevalence nespavosti pohybuje od </w:t>
      </w:r>
      <w:r w:rsidR="0039367C">
        <w:t>20 %</w:t>
      </w:r>
      <w:r w:rsidR="007C017A">
        <w:t xml:space="preserve"> do 59</w:t>
      </w:r>
      <w:r w:rsidR="0039367C">
        <w:t xml:space="preserve"> </w:t>
      </w:r>
      <w:r w:rsidR="007C017A">
        <w:t xml:space="preserve">% v závislosti na typu </w:t>
      </w:r>
      <w:r w:rsidR="00D16DE8">
        <w:t>onkologického onemocnění</w:t>
      </w:r>
      <w:r w:rsidR="007C017A">
        <w:t xml:space="preserve"> a stádiu léčby, což je téměř 3x vyšší než u běžné populace. </w:t>
      </w:r>
      <w:r w:rsidR="00DF6B3D">
        <w:t>Poruchy spánku v</w:t>
      </w:r>
      <w:r w:rsidR="0019693E">
        <w:t> </w:t>
      </w:r>
      <w:r w:rsidR="00DF6B3D">
        <w:t>pa</w:t>
      </w:r>
      <w:r w:rsidR="0019693E">
        <w:t xml:space="preserve">liativní péči jsou jedním z hlavních </w:t>
      </w:r>
      <w:r w:rsidR="0078272C">
        <w:t>ošetřovatelských</w:t>
      </w:r>
      <w:r w:rsidR="0019693E">
        <w:t xml:space="preserve"> problémů, které negativně ovlivňují kvalitu života pacientů. </w:t>
      </w:r>
      <w:r w:rsidR="00DF6B3D">
        <w:t>Farmakologické léčba sedativy nebo hypnotiky ne</w:t>
      </w:r>
      <w:r w:rsidR="0010035B">
        <w:t>ní</w:t>
      </w:r>
      <w:r w:rsidR="00DF6B3D">
        <w:t xml:space="preserve"> považována za dlouhodobé řešení, neboť j</w:t>
      </w:r>
      <w:r w:rsidR="002751DB">
        <w:t>e</w:t>
      </w:r>
      <w:r w:rsidR="00DF6B3D">
        <w:t xml:space="preserve"> spojena se škodlivými účinky, jako je</w:t>
      </w:r>
      <w:r w:rsidR="004071DE">
        <w:t xml:space="preserve"> zvýšené riziko</w:t>
      </w:r>
      <w:r w:rsidR="00DF6B3D">
        <w:t xml:space="preserve"> </w:t>
      </w:r>
      <w:r w:rsidR="00A93E29">
        <w:t>deliria</w:t>
      </w:r>
      <w:r w:rsidR="00DF6B3D">
        <w:t>, pád</w:t>
      </w:r>
      <w:r w:rsidR="00FC4538">
        <w:t>ů</w:t>
      </w:r>
      <w:r w:rsidR="00DF6B3D">
        <w:t xml:space="preserve"> a zlomen</w:t>
      </w:r>
      <w:r w:rsidR="00FC4538">
        <w:t>in</w:t>
      </w:r>
      <w:r w:rsidR="00DF6B3D">
        <w:t xml:space="preserve">. Řada nefarmakologických </w:t>
      </w:r>
      <w:r w:rsidR="00EC255B">
        <w:t>intervenc</w:t>
      </w:r>
      <w:r w:rsidR="0026272B">
        <w:t>í zabývající se</w:t>
      </w:r>
      <w:r w:rsidR="00F51279">
        <w:t xml:space="preserve"> řešením poruch spánku v paliativní péči byla vyhodnocena jako účinná</w:t>
      </w:r>
      <w:r w:rsidR="00EC255B">
        <w:t>. I tak je farmakologická léčba v tomhle problému upřednost</w:t>
      </w:r>
      <w:r w:rsidR="00ED4867">
        <w:t>ňována</w:t>
      </w:r>
      <w:r w:rsidR="00EC255B">
        <w:t xml:space="preserve"> (Capezuti, 2021, s. 2)</w:t>
      </w:r>
      <w:r w:rsidR="00C55D59">
        <w:t>.</w:t>
      </w:r>
    </w:p>
    <w:p w14:paraId="70BD9AF4" w14:textId="28DCF888" w:rsidR="0015771A" w:rsidRDefault="00C609F3" w:rsidP="00B3077A">
      <w:pPr>
        <w:ind w:firstLine="708"/>
        <w:rPr>
          <w:szCs w:val="24"/>
        </w:rPr>
      </w:pPr>
      <w:r>
        <w:rPr>
          <w:szCs w:val="24"/>
        </w:rPr>
        <w:t>Nespavost snižuje k</w:t>
      </w:r>
      <w:r w:rsidR="00FA491E">
        <w:rPr>
          <w:szCs w:val="24"/>
        </w:rPr>
        <w:t>valitu života</w:t>
      </w:r>
      <w:r w:rsidR="00D01852">
        <w:rPr>
          <w:szCs w:val="24"/>
        </w:rPr>
        <w:t xml:space="preserve">, proto je důležité dbát na </w:t>
      </w:r>
      <w:r w:rsidR="00D676B4">
        <w:rPr>
          <w:szCs w:val="24"/>
        </w:rPr>
        <w:t xml:space="preserve">bio-psycho-socio-spirituální potřeby pacienta v paliativní péči. </w:t>
      </w:r>
      <w:r w:rsidR="00BE6057">
        <w:rPr>
          <w:szCs w:val="24"/>
        </w:rPr>
        <w:t>Pacient</w:t>
      </w:r>
      <w:r w:rsidR="00FF2C1D">
        <w:rPr>
          <w:szCs w:val="24"/>
        </w:rPr>
        <w:t>i</w:t>
      </w:r>
      <w:r w:rsidR="00BE6057">
        <w:rPr>
          <w:szCs w:val="24"/>
        </w:rPr>
        <w:t xml:space="preserve"> trpící nespavostí m</w:t>
      </w:r>
      <w:r w:rsidR="00E957C6">
        <w:rPr>
          <w:szCs w:val="24"/>
        </w:rPr>
        <w:t>ají</w:t>
      </w:r>
      <w:r w:rsidR="00BE6057">
        <w:rPr>
          <w:szCs w:val="24"/>
        </w:rPr>
        <w:t xml:space="preserve"> každodenní po</w:t>
      </w:r>
      <w:r w:rsidR="0059416C">
        <w:rPr>
          <w:szCs w:val="24"/>
        </w:rPr>
        <w:t>tíže v</w:t>
      </w:r>
      <w:r w:rsidR="00E957C6">
        <w:rPr>
          <w:szCs w:val="24"/>
        </w:rPr>
        <w:t xml:space="preserve"> plnění</w:t>
      </w:r>
      <w:r w:rsidR="0059416C">
        <w:rPr>
          <w:szCs w:val="24"/>
        </w:rPr>
        <w:t xml:space="preserve"> </w:t>
      </w:r>
      <w:r w:rsidR="006D0959">
        <w:rPr>
          <w:szCs w:val="24"/>
        </w:rPr>
        <w:t>činností každodenního život a negativně ovlivňuje také kvalitu a prožívání života. Nespavost v paliativní péči je velmi častý problém.</w:t>
      </w:r>
      <w:r w:rsidR="00BC089F">
        <w:rPr>
          <w:szCs w:val="24"/>
        </w:rPr>
        <w:t xml:space="preserve"> V literatuře se </w:t>
      </w:r>
      <w:r w:rsidR="003027A8">
        <w:rPr>
          <w:szCs w:val="24"/>
        </w:rPr>
        <w:t xml:space="preserve">uvádí prevalence nespavosti u 24-27 % pacientů, avšak v paliativní péči se pohybujeme okolo </w:t>
      </w:r>
      <w:r w:rsidR="00C30C82">
        <w:rPr>
          <w:szCs w:val="24"/>
        </w:rPr>
        <w:t>62 %</w:t>
      </w:r>
      <w:r w:rsidR="003027A8">
        <w:rPr>
          <w:szCs w:val="24"/>
        </w:rPr>
        <w:t>. U pacientů v paliativní péči</w:t>
      </w:r>
      <w:r w:rsidR="00CB00A1">
        <w:rPr>
          <w:szCs w:val="24"/>
        </w:rPr>
        <w:t xml:space="preserve"> může nespavost zvýšit </w:t>
      </w:r>
      <w:r w:rsidR="00C30C82">
        <w:rPr>
          <w:szCs w:val="24"/>
        </w:rPr>
        <w:t>závažnost symptomů.</w:t>
      </w:r>
      <w:r w:rsidR="005D44C6">
        <w:rPr>
          <w:szCs w:val="24"/>
        </w:rPr>
        <w:t xml:space="preserve"> Mezi nejčastější farmakologickou léčbu nespavosti </w:t>
      </w:r>
      <w:r w:rsidR="009A385F">
        <w:rPr>
          <w:szCs w:val="24"/>
        </w:rPr>
        <w:t xml:space="preserve">řadíme </w:t>
      </w:r>
      <w:r w:rsidR="00AE52BE">
        <w:rPr>
          <w:szCs w:val="24"/>
        </w:rPr>
        <w:t>agonist</w:t>
      </w:r>
      <w:r w:rsidR="006206AB">
        <w:rPr>
          <w:szCs w:val="24"/>
        </w:rPr>
        <w:t>y</w:t>
      </w:r>
      <w:r w:rsidR="00AE52BE">
        <w:rPr>
          <w:szCs w:val="24"/>
        </w:rPr>
        <w:t xml:space="preserve"> benzodiazepinových receptorů, selektivní agonist</w:t>
      </w:r>
      <w:r w:rsidR="006206AB">
        <w:rPr>
          <w:szCs w:val="24"/>
        </w:rPr>
        <w:t>y</w:t>
      </w:r>
      <w:r w:rsidR="00AE52BE">
        <w:rPr>
          <w:szCs w:val="24"/>
        </w:rPr>
        <w:t xml:space="preserve"> melatoninových receptorů nebo antihistaminika. </w:t>
      </w:r>
      <w:r w:rsidR="000406F7">
        <w:rPr>
          <w:szCs w:val="24"/>
        </w:rPr>
        <w:t>Zejména antihistaminika první genera</w:t>
      </w:r>
      <w:r w:rsidR="002E0E43">
        <w:rPr>
          <w:szCs w:val="24"/>
        </w:rPr>
        <w:t>ce mohou způsob</w:t>
      </w:r>
      <w:r w:rsidR="002E0E43" w:rsidRPr="00D604FF">
        <w:rPr>
          <w:color w:val="000000" w:themeColor="text1"/>
          <w:szCs w:val="24"/>
        </w:rPr>
        <w:t>ovat vedlejší účinky</w:t>
      </w:r>
      <w:r w:rsidR="009052D0" w:rsidRPr="00D604FF">
        <w:rPr>
          <w:color w:val="000000" w:themeColor="text1"/>
          <w:szCs w:val="24"/>
        </w:rPr>
        <w:t xml:space="preserve"> vedoucí k diskomfortu pacienta jako je sedace, retence moči a </w:t>
      </w:r>
      <w:r w:rsidR="00D604FF" w:rsidRPr="00D604FF">
        <w:rPr>
          <w:color w:val="000000" w:themeColor="text1"/>
          <w:szCs w:val="24"/>
        </w:rPr>
        <w:t xml:space="preserve">xerostomie. </w:t>
      </w:r>
      <w:r w:rsidR="00D604FF" w:rsidRPr="00D604FF">
        <w:rPr>
          <w:color w:val="000000" w:themeColor="text1"/>
        </w:rPr>
        <w:t>Nefarmakologické metody v léčbě nespavosti se zaměřují na kognitivní úlevu pacienta. Mezi takové metody se řadí muzikoterapie, svalová relaxační cvičení, j</w:t>
      </w:r>
      <w:r w:rsidR="00D604FF" w:rsidRPr="00D604FF">
        <w:rPr>
          <w:rFonts w:cs="Times New Roman"/>
          <w:color w:val="000000" w:themeColor="text1"/>
          <w:szCs w:val="24"/>
        </w:rPr>
        <w:t>ó</w:t>
      </w:r>
      <w:r w:rsidR="00D604FF" w:rsidRPr="00D604FF">
        <w:rPr>
          <w:color w:val="000000" w:themeColor="text1"/>
          <w:szCs w:val="24"/>
        </w:rPr>
        <w:t>ga, masáže, reflexní terapie, aromaterapie a doplňky stravy. Protože primární funkcí paliativní péče je zlepšení kvality života, je důležité rozpoznat symptomy a problémy pacient</w:t>
      </w:r>
      <w:r w:rsidR="00D604FF" w:rsidRPr="001A52A9">
        <w:rPr>
          <w:color w:val="000000" w:themeColor="text1"/>
          <w:szCs w:val="24"/>
        </w:rPr>
        <w:t>a.</w:t>
      </w:r>
      <w:r w:rsidR="006D0959" w:rsidRPr="001A52A9">
        <w:rPr>
          <w:color w:val="000000" w:themeColor="text1"/>
          <w:szCs w:val="24"/>
        </w:rPr>
        <w:t xml:space="preserve"> </w:t>
      </w:r>
      <w:r w:rsidR="0038710A">
        <w:rPr>
          <w:szCs w:val="24"/>
        </w:rPr>
        <w:t xml:space="preserve">Vyžití levandule u paliativních pacientů je téměř bez vedlejších účinku, </w:t>
      </w:r>
      <w:r w:rsidR="00B168CE">
        <w:rPr>
          <w:szCs w:val="24"/>
        </w:rPr>
        <w:t xml:space="preserve">její síla je známa hlavně s účinky na relaxaci organismu a aplikace je velmi jednoduchá. Levandule se dá aplikovat </w:t>
      </w:r>
      <w:r w:rsidR="006206AB">
        <w:rPr>
          <w:szCs w:val="24"/>
        </w:rPr>
        <w:t>topicky</w:t>
      </w:r>
      <w:r w:rsidR="00B168CE">
        <w:rPr>
          <w:szCs w:val="24"/>
        </w:rPr>
        <w:t xml:space="preserve"> jako esenciální olejíček, </w:t>
      </w:r>
      <w:r w:rsidR="006422DE">
        <w:rPr>
          <w:szCs w:val="24"/>
        </w:rPr>
        <w:t>inhalovat a lze ji také využít při masáži</w:t>
      </w:r>
      <w:r w:rsidR="008D0C37">
        <w:rPr>
          <w:szCs w:val="24"/>
        </w:rPr>
        <w:t xml:space="preserve"> jako kombinace obojího.</w:t>
      </w:r>
      <w:r w:rsidR="00BB3611">
        <w:rPr>
          <w:szCs w:val="24"/>
        </w:rPr>
        <w:t xml:space="preserve"> </w:t>
      </w:r>
      <w:r w:rsidR="00382214">
        <w:rPr>
          <w:szCs w:val="24"/>
        </w:rPr>
        <w:t xml:space="preserve">Její mechanismus účinku lze přirovnat k benzodiazepinům, pokud hovoříme o sedativním účinku. Avšak výzkumné studie nám ukazují, že účinek není vždy zaručen. V závislosti na čase se účinky levandule zvyšují </w:t>
      </w:r>
      <w:r w:rsidR="00382214" w:rsidRPr="00BE6AA2">
        <w:t>a</w:t>
      </w:r>
      <w:r w:rsidR="00BE6AA2">
        <w:t> </w:t>
      </w:r>
      <w:r w:rsidR="00382214" w:rsidRPr="00BE6AA2">
        <w:t>respondenti</w:t>
      </w:r>
      <w:r w:rsidR="00382214">
        <w:rPr>
          <w:szCs w:val="24"/>
        </w:rPr>
        <w:t xml:space="preserve"> popsali lepší kvalitu spánku</w:t>
      </w:r>
      <w:r w:rsidR="00E957C6">
        <w:rPr>
          <w:szCs w:val="24"/>
        </w:rPr>
        <w:t xml:space="preserve"> (</w:t>
      </w:r>
      <w:r w:rsidR="00FF0C90">
        <w:rPr>
          <w:szCs w:val="24"/>
        </w:rPr>
        <w:t xml:space="preserve">Yildirim et al., 2020, s. </w:t>
      </w:r>
      <w:r w:rsidR="00B3077A">
        <w:rPr>
          <w:szCs w:val="24"/>
        </w:rPr>
        <w:t>1-</w:t>
      </w:r>
      <w:r w:rsidR="008846EA">
        <w:rPr>
          <w:szCs w:val="24"/>
        </w:rPr>
        <w:t>7).</w:t>
      </w:r>
      <w:r w:rsidR="000E0DE7">
        <w:rPr>
          <w:szCs w:val="24"/>
        </w:rPr>
        <w:t xml:space="preserve"> S nespavostí se běžně setkáváme u pacientů léčících se s onkologickým onemocněním. Je zde používáno mnoho druhů hypnotik a benzodiazepinů, aby se nespavost vyřešila. S nedostatkem spánku je spojený </w:t>
      </w:r>
      <w:r w:rsidR="000E0DE7">
        <w:rPr>
          <w:szCs w:val="24"/>
        </w:rPr>
        <w:lastRenderedPageBreak/>
        <w:t>i vyšší výskyt únavy. Ta je také uváděna jako nejčastější fyzikální příznak v paliativní péči (Kawabata et al., 2020, s. 4)</w:t>
      </w:r>
      <w:r w:rsidR="00C55D59">
        <w:rPr>
          <w:szCs w:val="24"/>
        </w:rPr>
        <w:t>.</w:t>
      </w:r>
    </w:p>
    <w:p w14:paraId="3C6EB840" w14:textId="3457D60A" w:rsidR="00A93E29" w:rsidRDefault="00A93E29" w:rsidP="000246EE">
      <w:pPr>
        <w:ind w:firstLine="708"/>
        <w:rPr>
          <w:szCs w:val="24"/>
        </w:rPr>
      </w:pPr>
      <w:r>
        <w:rPr>
          <w:szCs w:val="24"/>
        </w:rPr>
        <w:t xml:space="preserve">Na základě rešeršní </w:t>
      </w:r>
      <w:r w:rsidR="009909F4">
        <w:rPr>
          <w:szCs w:val="24"/>
        </w:rPr>
        <w:t xml:space="preserve">strategie byly dohledány výzkumné studie, které se věnují nefarmakologické léčbě poruch spánku v paliativní péči. Jedná se konkrétně o tyto metody: </w:t>
      </w:r>
      <w:r w:rsidR="0006042D">
        <w:rPr>
          <w:szCs w:val="24"/>
        </w:rPr>
        <w:t xml:space="preserve">akupunktura a akupresura, </w:t>
      </w:r>
      <w:r w:rsidR="008A0C88">
        <w:rPr>
          <w:szCs w:val="24"/>
        </w:rPr>
        <w:t>aromaterapie, aroma</w:t>
      </w:r>
      <w:r w:rsidR="00716E5A">
        <w:rPr>
          <w:szCs w:val="24"/>
        </w:rPr>
        <w:t>terapeutické ma</w:t>
      </w:r>
      <w:r w:rsidR="008A0C88">
        <w:rPr>
          <w:szCs w:val="24"/>
        </w:rPr>
        <w:t>sáž</w:t>
      </w:r>
      <w:r w:rsidR="00716E5A">
        <w:rPr>
          <w:szCs w:val="24"/>
        </w:rPr>
        <w:t>e a využití levandule</w:t>
      </w:r>
      <w:r w:rsidR="00416177">
        <w:rPr>
          <w:szCs w:val="24"/>
        </w:rPr>
        <w:t>. V následujícím textu budou tyto výzkumné studie detailněji popsány.</w:t>
      </w:r>
    </w:p>
    <w:p w14:paraId="7E279F85" w14:textId="478F8DB2" w:rsidR="008E6D29" w:rsidRPr="009A63F2" w:rsidRDefault="008E6D29" w:rsidP="008E6D29">
      <w:pPr>
        <w:rPr>
          <w:b/>
          <w:bCs/>
          <w:szCs w:val="24"/>
        </w:rPr>
      </w:pPr>
      <w:r w:rsidRPr="009A63F2">
        <w:rPr>
          <w:b/>
          <w:bCs/>
          <w:szCs w:val="24"/>
        </w:rPr>
        <w:t xml:space="preserve">Akupunktura </w:t>
      </w:r>
      <w:r w:rsidR="005C2CA1">
        <w:rPr>
          <w:b/>
          <w:bCs/>
          <w:szCs w:val="24"/>
        </w:rPr>
        <w:t>a aku</w:t>
      </w:r>
      <w:r w:rsidR="005C10A1">
        <w:rPr>
          <w:b/>
          <w:bCs/>
          <w:szCs w:val="24"/>
        </w:rPr>
        <w:t xml:space="preserve">presura </w:t>
      </w:r>
    </w:p>
    <w:p w14:paraId="791D2038" w14:textId="2450B745" w:rsidR="009533CA" w:rsidRDefault="00716E5A" w:rsidP="00237EA7">
      <w:pPr>
        <w:ind w:firstLine="708"/>
        <w:rPr>
          <w:szCs w:val="24"/>
        </w:rPr>
      </w:pPr>
      <w:r>
        <w:rPr>
          <w:szCs w:val="24"/>
        </w:rPr>
        <w:t>První</w:t>
      </w:r>
      <w:r w:rsidR="00733697">
        <w:rPr>
          <w:szCs w:val="24"/>
        </w:rPr>
        <w:t xml:space="preserve"> nefarmakologickou metodou</w:t>
      </w:r>
      <w:r w:rsidR="00973B6A">
        <w:rPr>
          <w:szCs w:val="24"/>
        </w:rPr>
        <w:t xml:space="preserve"> v řešení poruch spánku</w:t>
      </w:r>
      <w:r w:rsidR="00EA3450">
        <w:rPr>
          <w:szCs w:val="24"/>
        </w:rPr>
        <w:t xml:space="preserve"> pacientů v paliativní péči</w:t>
      </w:r>
      <w:r w:rsidR="00733697">
        <w:rPr>
          <w:szCs w:val="24"/>
        </w:rPr>
        <w:t xml:space="preserve"> je akupunktura.</w:t>
      </w:r>
      <w:r w:rsidR="00CD222D">
        <w:rPr>
          <w:szCs w:val="24"/>
        </w:rPr>
        <w:t xml:space="preserve"> </w:t>
      </w:r>
      <w:r w:rsidR="00733697">
        <w:rPr>
          <w:szCs w:val="24"/>
        </w:rPr>
        <w:t>Akupunktura je jednou z hlavních léčebných metod</w:t>
      </w:r>
      <w:r w:rsidR="0035709D">
        <w:rPr>
          <w:szCs w:val="24"/>
        </w:rPr>
        <w:t xml:space="preserve"> </w:t>
      </w:r>
      <w:r w:rsidR="00733697">
        <w:rPr>
          <w:szCs w:val="24"/>
        </w:rPr>
        <w:t xml:space="preserve">Čínské medicíny. </w:t>
      </w:r>
      <w:r w:rsidR="007F0DF3">
        <w:rPr>
          <w:szCs w:val="24"/>
        </w:rPr>
        <w:t>Terapeutická technika zahrnuje vpich jehly do kůže</w:t>
      </w:r>
      <w:r w:rsidR="00647137">
        <w:rPr>
          <w:szCs w:val="24"/>
        </w:rPr>
        <w:t xml:space="preserve"> a následnou ruční manipulaci nebo elektrickou stimulaci. </w:t>
      </w:r>
      <w:r w:rsidR="00092966">
        <w:rPr>
          <w:szCs w:val="24"/>
        </w:rPr>
        <w:t xml:space="preserve">Související terapie je také transkutánní </w:t>
      </w:r>
      <w:r w:rsidR="00162F86">
        <w:rPr>
          <w:szCs w:val="24"/>
        </w:rPr>
        <w:t>elektrická nervová stimulace</w:t>
      </w:r>
      <w:r w:rsidR="00E93024">
        <w:rPr>
          <w:szCs w:val="24"/>
        </w:rPr>
        <w:t xml:space="preserve"> </w:t>
      </w:r>
      <w:r w:rsidR="00CC5A08">
        <w:rPr>
          <w:szCs w:val="24"/>
        </w:rPr>
        <w:t>(</w:t>
      </w:r>
      <w:r w:rsidR="00E93024">
        <w:rPr>
          <w:szCs w:val="24"/>
        </w:rPr>
        <w:t xml:space="preserve">dále jen </w:t>
      </w:r>
      <w:r w:rsidR="00CC5A08">
        <w:rPr>
          <w:szCs w:val="24"/>
        </w:rPr>
        <w:t>TENS)</w:t>
      </w:r>
      <w:r w:rsidR="00162F86">
        <w:rPr>
          <w:szCs w:val="24"/>
        </w:rPr>
        <w:t xml:space="preserve">, která se provádí buď zároveň s akupunkturou nebo samostatně. </w:t>
      </w:r>
      <w:r w:rsidR="005421A9">
        <w:rPr>
          <w:szCs w:val="24"/>
        </w:rPr>
        <w:t>Mnoho teorií se zabývá mechanismem účinku uvolnění transmiterů</w:t>
      </w:r>
      <w:r w:rsidR="004E2B62">
        <w:rPr>
          <w:szCs w:val="24"/>
        </w:rPr>
        <w:t xml:space="preserve"> na míšní a </w:t>
      </w:r>
      <w:r w:rsidR="00971ABD">
        <w:rPr>
          <w:szCs w:val="24"/>
        </w:rPr>
        <w:t>supra spinální</w:t>
      </w:r>
      <w:r w:rsidR="004E2B62">
        <w:rPr>
          <w:szCs w:val="24"/>
        </w:rPr>
        <w:t xml:space="preserve"> úrovn</w:t>
      </w:r>
      <w:r w:rsidR="0015109B">
        <w:rPr>
          <w:szCs w:val="24"/>
        </w:rPr>
        <w:t>i a</w:t>
      </w:r>
      <w:r w:rsidR="00BE6AA2">
        <w:rPr>
          <w:szCs w:val="24"/>
        </w:rPr>
        <w:t> </w:t>
      </w:r>
      <w:r w:rsidR="0015109B">
        <w:rPr>
          <w:szCs w:val="24"/>
        </w:rPr>
        <w:t>vylučování endorfinu.</w:t>
      </w:r>
      <w:r w:rsidR="007C091B">
        <w:rPr>
          <w:szCs w:val="24"/>
        </w:rPr>
        <w:t xml:space="preserve"> Fyziologické účinky lze zkoumat pomocí magnetické rezonance</w:t>
      </w:r>
      <w:r w:rsidR="00237EA7" w:rsidRPr="00237EA7">
        <w:rPr>
          <w:szCs w:val="24"/>
        </w:rPr>
        <w:t xml:space="preserve"> </w:t>
      </w:r>
      <w:r w:rsidR="00237EA7">
        <w:rPr>
          <w:szCs w:val="24"/>
        </w:rPr>
        <w:t xml:space="preserve">(Lau et al., 2016, s. 2). </w:t>
      </w:r>
      <w:r w:rsidR="003E52B2">
        <w:rPr>
          <w:szCs w:val="24"/>
        </w:rPr>
        <w:t xml:space="preserve">Protože akupunktura se zdá být relativně bezpečná, </w:t>
      </w:r>
      <w:r w:rsidR="00E04117">
        <w:rPr>
          <w:szCs w:val="24"/>
        </w:rPr>
        <w:t>mohla by být považována za doplňkovou formu paliativní péče u nádorového onemocnění</w:t>
      </w:r>
      <w:r w:rsidR="00AF3FCB">
        <w:rPr>
          <w:szCs w:val="24"/>
        </w:rPr>
        <w:t>, zejména pro klinické projevy</w:t>
      </w:r>
      <w:r w:rsidR="00C52768">
        <w:rPr>
          <w:szCs w:val="24"/>
        </w:rPr>
        <w:t xml:space="preserve"> (bolest, únava</w:t>
      </w:r>
      <w:r w:rsidR="00B04B70">
        <w:rPr>
          <w:szCs w:val="24"/>
        </w:rPr>
        <w:t>, nespavost)</w:t>
      </w:r>
      <w:r w:rsidR="00AF3FCB">
        <w:rPr>
          <w:szCs w:val="24"/>
        </w:rPr>
        <w:t>, pro které jsou možnosti konvenční péče omezeny</w:t>
      </w:r>
      <w:r w:rsidR="00BC21CC">
        <w:rPr>
          <w:szCs w:val="24"/>
        </w:rPr>
        <w:t xml:space="preserve"> (Xinyin Wu</w:t>
      </w:r>
      <w:r w:rsidR="00202459">
        <w:rPr>
          <w:szCs w:val="24"/>
        </w:rPr>
        <w:t xml:space="preserve"> et al., 2015, s. 1)</w:t>
      </w:r>
      <w:r w:rsidR="00C55D59">
        <w:rPr>
          <w:szCs w:val="24"/>
        </w:rPr>
        <w:t>.</w:t>
      </w:r>
    </w:p>
    <w:p w14:paraId="30573AEB" w14:textId="4D5A7A22" w:rsidR="00072970" w:rsidRDefault="007C091B" w:rsidP="00072970">
      <w:pPr>
        <w:ind w:firstLine="708"/>
        <w:rPr>
          <w:szCs w:val="24"/>
        </w:rPr>
      </w:pPr>
      <w:r>
        <w:rPr>
          <w:szCs w:val="24"/>
        </w:rPr>
        <w:t xml:space="preserve"> </w:t>
      </w:r>
      <w:r w:rsidR="00AC4AF0">
        <w:rPr>
          <w:szCs w:val="24"/>
        </w:rPr>
        <w:t>Mnoho faktorů přispív</w:t>
      </w:r>
      <w:r w:rsidR="006D27C3">
        <w:rPr>
          <w:szCs w:val="24"/>
        </w:rPr>
        <w:t xml:space="preserve">á </w:t>
      </w:r>
      <w:r w:rsidR="0056550D">
        <w:rPr>
          <w:szCs w:val="24"/>
        </w:rPr>
        <w:t>k různým symptomům u pacientů s</w:t>
      </w:r>
      <w:r w:rsidR="008F5D00">
        <w:rPr>
          <w:szCs w:val="24"/>
        </w:rPr>
        <w:t> onkologickým onemocněním</w:t>
      </w:r>
      <w:r w:rsidR="0056550D">
        <w:rPr>
          <w:szCs w:val="24"/>
        </w:rPr>
        <w:t>, jako jsou například metastáz</w:t>
      </w:r>
      <w:r w:rsidR="005B1236">
        <w:rPr>
          <w:szCs w:val="24"/>
        </w:rPr>
        <w:t>y</w:t>
      </w:r>
      <w:r w:rsidR="0056550D">
        <w:rPr>
          <w:szCs w:val="24"/>
        </w:rPr>
        <w:t>, anémie</w:t>
      </w:r>
      <w:r w:rsidR="002651D0">
        <w:rPr>
          <w:szCs w:val="24"/>
        </w:rPr>
        <w:t>, vedlejší účinky léčby</w:t>
      </w:r>
      <w:r w:rsidR="00A57293">
        <w:rPr>
          <w:szCs w:val="24"/>
        </w:rPr>
        <w:t xml:space="preserve">, hypogonanismu </w:t>
      </w:r>
      <w:r w:rsidR="00B62D46">
        <w:rPr>
          <w:szCs w:val="24"/>
        </w:rPr>
        <w:t>a uvolňování zánětlivých cytokinů. Avšak nejčastějš</w:t>
      </w:r>
      <w:r w:rsidR="006135DB">
        <w:rPr>
          <w:szCs w:val="24"/>
        </w:rPr>
        <w:t>í</w:t>
      </w:r>
      <w:r w:rsidR="005B27A9">
        <w:rPr>
          <w:szCs w:val="24"/>
        </w:rPr>
        <w:t xml:space="preserve"> problém spojenými s poruchami spánku</w:t>
      </w:r>
      <w:r w:rsidR="00B62D46">
        <w:rPr>
          <w:szCs w:val="24"/>
        </w:rPr>
        <w:t xml:space="preserve"> pacientů </w:t>
      </w:r>
      <w:r w:rsidR="009A7D84">
        <w:rPr>
          <w:szCs w:val="24"/>
        </w:rPr>
        <w:t xml:space="preserve">v paliativní péči je únava. </w:t>
      </w:r>
      <w:r w:rsidR="006520E3">
        <w:rPr>
          <w:szCs w:val="24"/>
        </w:rPr>
        <w:t>Farmaceutický průmysl</w:t>
      </w:r>
      <w:r w:rsidR="00CA5681">
        <w:rPr>
          <w:szCs w:val="24"/>
        </w:rPr>
        <w:t xml:space="preserve"> </w:t>
      </w:r>
      <w:r w:rsidR="006135DB">
        <w:rPr>
          <w:szCs w:val="24"/>
        </w:rPr>
        <w:t xml:space="preserve">řeší také </w:t>
      </w:r>
      <w:r w:rsidR="00EF4FFC">
        <w:rPr>
          <w:szCs w:val="24"/>
        </w:rPr>
        <w:t>problémy s poruchami spánku</w:t>
      </w:r>
      <w:r w:rsidR="006520E3">
        <w:rPr>
          <w:szCs w:val="24"/>
        </w:rPr>
        <w:t xml:space="preserve">. Využívané glukokortikoidy </w:t>
      </w:r>
      <w:r w:rsidR="008852B7">
        <w:rPr>
          <w:szCs w:val="24"/>
        </w:rPr>
        <w:t>mají prokázanou účinnost</w:t>
      </w:r>
      <w:r w:rsidR="00A80B94">
        <w:rPr>
          <w:szCs w:val="24"/>
        </w:rPr>
        <w:t xml:space="preserve">, ale jsou spojeny s vážnými vedlejšími účinky. </w:t>
      </w:r>
      <w:r w:rsidR="0041799B">
        <w:rPr>
          <w:szCs w:val="24"/>
        </w:rPr>
        <w:t>Dostupné informace naznačují</w:t>
      </w:r>
      <w:r w:rsidR="002A1249">
        <w:rPr>
          <w:szCs w:val="24"/>
        </w:rPr>
        <w:t xml:space="preserve">, že akupunktura a </w:t>
      </w:r>
      <w:r w:rsidR="00D74DEF">
        <w:rPr>
          <w:szCs w:val="24"/>
        </w:rPr>
        <w:t>TENS</w:t>
      </w:r>
      <w:r w:rsidR="002A1249">
        <w:rPr>
          <w:szCs w:val="24"/>
        </w:rPr>
        <w:t xml:space="preserve"> j</w:t>
      </w:r>
      <w:r w:rsidR="00E538A6">
        <w:rPr>
          <w:szCs w:val="24"/>
        </w:rPr>
        <w:t xml:space="preserve">sou obecně bezpečnou léčbou, pokud jsou poskytovány </w:t>
      </w:r>
      <w:r w:rsidR="00163FF1">
        <w:rPr>
          <w:szCs w:val="24"/>
        </w:rPr>
        <w:t xml:space="preserve">adekvátně vyškolenými lékaři. </w:t>
      </w:r>
      <w:r w:rsidR="00E45B94">
        <w:rPr>
          <w:szCs w:val="24"/>
        </w:rPr>
        <w:t>Celosvětově nabírají na p</w:t>
      </w:r>
      <w:r w:rsidR="00F047C6">
        <w:rPr>
          <w:szCs w:val="24"/>
        </w:rPr>
        <w:t xml:space="preserve">opularitě, jsou využívány v paliativní onkologické </w:t>
      </w:r>
      <w:r w:rsidR="00DF39F3">
        <w:rPr>
          <w:szCs w:val="24"/>
        </w:rPr>
        <w:t xml:space="preserve">péči v čínské populaci. </w:t>
      </w:r>
      <w:r w:rsidR="006A6A6C">
        <w:rPr>
          <w:szCs w:val="24"/>
        </w:rPr>
        <w:t>Účinnost léčby je zejména ve zvládání symptomů onemocnění</w:t>
      </w:r>
      <w:r w:rsidR="00D577A1">
        <w:rPr>
          <w:szCs w:val="24"/>
        </w:rPr>
        <w:t>, kde už byla konvenční medicína vyčerpána</w:t>
      </w:r>
      <w:r w:rsidR="002E3E9D">
        <w:rPr>
          <w:szCs w:val="24"/>
        </w:rPr>
        <w:t xml:space="preserve"> </w:t>
      </w:r>
      <w:r w:rsidR="00EC2D60">
        <w:rPr>
          <w:szCs w:val="24"/>
        </w:rPr>
        <w:t xml:space="preserve">(Lau et al., </w:t>
      </w:r>
      <w:r w:rsidR="00067CA4">
        <w:rPr>
          <w:szCs w:val="24"/>
        </w:rPr>
        <w:t xml:space="preserve">2016, </w:t>
      </w:r>
      <w:r w:rsidR="006D3F01">
        <w:rPr>
          <w:szCs w:val="24"/>
        </w:rPr>
        <w:t xml:space="preserve">s. 2). </w:t>
      </w:r>
      <w:r w:rsidR="00D2707F">
        <w:rPr>
          <w:szCs w:val="24"/>
        </w:rPr>
        <w:t xml:space="preserve">Akupresura je tradiční léčba, </w:t>
      </w:r>
      <w:r w:rsidR="00792731">
        <w:rPr>
          <w:szCs w:val="24"/>
        </w:rPr>
        <w:t>při které dochází k působení tlaku na konkrétní místa na těle, body známé jako akupunkturní body</w:t>
      </w:r>
      <w:r w:rsidR="00A75B76">
        <w:rPr>
          <w:szCs w:val="24"/>
        </w:rPr>
        <w:t>.</w:t>
      </w:r>
      <w:r w:rsidR="00792731">
        <w:rPr>
          <w:szCs w:val="24"/>
        </w:rPr>
        <w:t xml:space="preserve"> Každý bod </w:t>
      </w:r>
      <w:r w:rsidR="00EB3ADA">
        <w:rPr>
          <w:szCs w:val="24"/>
        </w:rPr>
        <w:t xml:space="preserve">odpovídá jiným orgánům a systémům v těle. </w:t>
      </w:r>
      <w:r w:rsidR="001D0DDC">
        <w:rPr>
          <w:szCs w:val="24"/>
        </w:rPr>
        <w:t xml:space="preserve">Nejvíce studovaná akupresura je v tradiční čínské medicíně, </w:t>
      </w:r>
      <w:r w:rsidR="006F45E2">
        <w:rPr>
          <w:szCs w:val="24"/>
        </w:rPr>
        <w:t xml:space="preserve">kde se místo jehel (akupunktura) používají prsty, klouby nebo tupé předměty, které dokážou vyvinout tlak na lidské tělo. </w:t>
      </w:r>
      <w:r w:rsidR="001D23EB">
        <w:rPr>
          <w:szCs w:val="24"/>
        </w:rPr>
        <w:t>Tato metoda je neinvazivní</w:t>
      </w:r>
      <w:r w:rsidR="00771CE7">
        <w:rPr>
          <w:szCs w:val="24"/>
        </w:rPr>
        <w:t>, je tedy považována za teoreticky bezpečnou, s nízkým rizikem nežádoucích účinků</w:t>
      </w:r>
      <w:r w:rsidR="00851159">
        <w:rPr>
          <w:szCs w:val="24"/>
        </w:rPr>
        <w:t xml:space="preserve"> (Waits et al., 2016, s</w:t>
      </w:r>
      <w:r w:rsidR="00A21631">
        <w:rPr>
          <w:szCs w:val="24"/>
        </w:rPr>
        <w:t>. 7-12).</w:t>
      </w:r>
    </w:p>
    <w:p w14:paraId="38D47CFF" w14:textId="039EDE57" w:rsidR="00F91EC2" w:rsidRPr="00584D42" w:rsidRDefault="00F91EC2" w:rsidP="00584D42">
      <w:pPr>
        <w:ind w:firstLine="708"/>
        <w:rPr>
          <w:rFonts w:cs="Times New Roman"/>
          <w:szCs w:val="24"/>
        </w:rPr>
      </w:pPr>
      <w:r>
        <w:rPr>
          <w:szCs w:val="24"/>
        </w:rPr>
        <w:lastRenderedPageBreak/>
        <w:t>Auto</w:t>
      </w:r>
      <w:r w:rsidR="00D513B8">
        <w:rPr>
          <w:szCs w:val="24"/>
        </w:rPr>
        <w:t xml:space="preserve">ři Lau et al. </w:t>
      </w:r>
      <w:r w:rsidR="00EF7163">
        <w:rPr>
          <w:szCs w:val="24"/>
        </w:rPr>
        <w:t>(2016, s.2-10) provedli systematick</w:t>
      </w:r>
      <w:r w:rsidR="007B7419">
        <w:rPr>
          <w:szCs w:val="24"/>
        </w:rPr>
        <w:t>é</w:t>
      </w:r>
      <w:r w:rsidR="00EF7163">
        <w:rPr>
          <w:szCs w:val="24"/>
        </w:rPr>
        <w:t xml:space="preserve"> review a meta analýzu </w:t>
      </w:r>
      <w:r w:rsidR="007D308B">
        <w:rPr>
          <w:szCs w:val="24"/>
        </w:rPr>
        <w:t xml:space="preserve">vybraných </w:t>
      </w:r>
      <w:r w:rsidR="00E42BEC">
        <w:rPr>
          <w:szCs w:val="24"/>
        </w:rPr>
        <w:t>studií,</w:t>
      </w:r>
      <w:r w:rsidR="004159DF">
        <w:rPr>
          <w:szCs w:val="24"/>
        </w:rPr>
        <w:t xml:space="preserve"> aby shrnuli </w:t>
      </w:r>
      <w:r w:rsidR="004A1E88">
        <w:rPr>
          <w:szCs w:val="24"/>
        </w:rPr>
        <w:t>nejvalidnější a aktuální poznatky ohledně akupunktury</w:t>
      </w:r>
      <w:r w:rsidR="00875176">
        <w:rPr>
          <w:szCs w:val="24"/>
        </w:rPr>
        <w:t xml:space="preserve"> a</w:t>
      </w:r>
      <w:r w:rsidR="00BE6AA2">
        <w:rPr>
          <w:szCs w:val="24"/>
        </w:rPr>
        <w:t> </w:t>
      </w:r>
      <w:r w:rsidR="0079238E">
        <w:rPr>
          <w:szCs w:val="24"/>
        </w:rPr>
        <w:t>akupresury</w:t>
      </w:r>
      <w:r w:rsidR="004A1E88">
        <w:rPr>
          <w:szCs w:val="24"/>
        </w:rPr>
        <w:t xml:space="preserve"> u</w:t>
      </w:r>
      <w:r w:rsidR="00E85E25">
        <w:rPr>
          <w:szCs w:val="24"/>
        </w:rPr>
        <w:t> </w:t>
      </w:r>
      <w:r w:rsidR="00E42BEC">
        <w:rPr>
          <w:szCs w:val="24"/>
        </w:rPr>
        <w:t>nádorového onemocnění v paliativní péči</w:t>
      </w:r>
      <w:r w:rsidR="007D308B">
        <w:rPr>
          <w:szCs w:val="24"/>
        </w:rPr>
        <w:t>.</w:t>
      </w:r>
      <w:r w:rsidR="0060657E">
        <w:rPr>
          <w:szCs w:val="24"/>
        </w:rPr>
        <w:t xml:space="preserve"> Cílem této výzkumné studie je zhodnotit současné nejlepší důkazy o potencionální roli akupunktury</w:t>
      </w:r>
      <w:r w:rsidR="00875176">
        <w:rPr>
          <w:szCs w:val="24"/>
        </w:rPr>
        <w:t xml:space="preserve"> a akupre</w:t>
      </w:r>
      <w:r w:rsidR="0079238E">
        <w:rPr>
          <w:szCs w:val="24"/>
        </w:rPr>
        <w:t>sury</w:t>
      </w:r>
      <w:r w:rsidR="0060657E">
        <w:rPr>
          <w:szCs w:val="24"/>
        </w:rPr>
        <w:t xml:space="preserve"> při zvládání běžných symptomů nádorového onemocnění zejména únavy, parestézie, chronické bolesti, anorexie, nespavosti, edémů končetin, a tak zlepšit kvalitu života v paliativní péči.</w:t>
      </w:r>
      <w:r w:rsidR="007D308B">
        <w:rPr>
          <w:szCs w:val="24"/>
        </w:rPr>
        <w:t xml:space="preserve"> Aby mohly být zahrnuty tyto </w:t>
      </w:r>
      <w:r w:rsidR="00416177">
        <w:rPr>
          <w:szCs w:val="24"/>
        </w:rPr>
        <w:t xml:space="preserve">výzkumné </w:t>
      </w:r>
      <w:r w:rsidR="007D308B">
        <w:rPr>
          <w:szCs w:val="24"/>
        </w:rPr>
        <w:t>studie</w:t>
      </w:r>
      <w:r w:rsidR="009B5511">
        <w:rPr>
          <w:szCs w:val="24"/>
        </w:rPr>
        <w:t xml:space="preserve">, museli splňovat </w:t>
      </w:r>
      <w:r w:rsidR="00B96807">
        <w:rPr>
          <w:szCs w:val="24"/>
        </w:rPr>
        <w:t>daná kritéria</w:t>
      </w:r>
      <w:r w:rsidR="009B5511">
        <w:rPr>
          <w:szCs w:val="24"/>
        </w:rPr>
        <w:t xml:space="preserve"> (randomizovaná kontrolovaná studie</w:t>
      </w:r>
      <w:r w:rsidR="00BD5EE9">
        <w:rPr>
          <w:szCs w:val="24"/>
        </w:rPr>
        <w:t xml:space="preserve"> zahrnující akupunkturu</w:t>
      </w:r>
      <w:r w:rsidR="005C10A1">
        <w:rPr>
          <w:szCs w:val="24"/>
        </w:rPr>
        <w:t xml:space="preserve"> a akupresuru</w:t>
      </w:r>
      <w:r w:rsidR="00BD5EE9">
        <w:rPr>
          <w:szCs w:val="24"/>
        </w:rPr>
        <w:t xml:space="preserve"> </w:t>
      </w:r>
      <w:r w:rsidR="00260BC7">
        <w:rPr>
          <w:szCs w:val="24"/>
        </w:rPr>
        <w:t>respondent</w:t>
      </w:r>
      <w:r w:rsidR="00BD5EE9">
        <w:rPr>
          <w:szCs w:val="24"/>
        </w:rPr>
        <w:t xml:space="preserve">i s diagnostikou </w:t>
      </w:r>
      <w:r w:rsidR="00384E3D">
        <w:rPr>
          <w:szCs w:val="24"/>
        </w:rPr>
        <w:t xml:space="preserve">nádorového onemocnění, randomizované kontrolované studie </w:t>
      </w:r>
      <w:r w:rsidR="005F26C4">
        <w:rPr>
          <w:szCs w:val="24"/>
        </w:rPr>
        <w:t xml:space="preserve">s kontrolními skupinami bez akupunktury). </w:t>
      </w:r>
      <w:r w:rsidR="00E10FD6">
        <w:rPr>
          <w:szCs w:val="24"/>
        </w:rPr>
        <w:t xml:space="preserve">Kompletní rešeršní činnost byla provedena </w:t>
      </w:r>
      <w:r w:rsidR="00F27756">
        <w:rPr>
          <w:szCs w:val="24"/>
        </w:rPr>
        <w:t xml:space="preserve">na </w:t>
      </w:r>
      <w:r w:rsidR="00A16E2C">
        <w:rPr>
          <w:szCs w:val="24"/>
        </w:rPr>
        <w:t xml:space="preserve">5 </w:t>
      </w:r>
      <w:r w:rsidR="00F27756">
        <w:rPr>
          <w:szCs w:val="24"/>
        </w:rPr>
        <w:t>mezinárodních a</w:t>
      </w:r>
      <w:r w:rsidR="00B35F13">
        <w:rPr>
          <w:szCs w:val="24"/>
        </w:rPr>
        <w:t xml:space="preserve"> 3</w:t>
      </w:r>
      <w:r w:rsidR="00F27756">
        <w:rPr>
          <w:szCs w:val="24"/>
        </w:rPr>
        <w:t xml:space="preserve"> čínských databázích.</w:t>
      </w:r>
      <w:r w:rsidR="0057232D">
        <w:rPr>
          <w:szCs w:val="24"/>
        </w:rPr>
        <w:t xml:space="preserve"> </w:t>
      </w:r>
      <w:r w:rsidR="00B00F87">
        <w:rPr>
          <w:szCs w:val="24"/>
        </w:rPr>
        <w:t xml:space="preserve">Kvalita spánku </w:t>
      </w:r>
      <w:r w:rsidR="00AE671C">
        <w:rPr>
          <w:szCs w:val="24"/>
        </w:rPr>
        <w:t xml:space="preserve">byla ve výzkumných studiích měřena pomocí </w:t>
      </w:r>
      <w:r w:rsidR="0055232D">
        <w:rPr>
          <w:szCs w:val="24"/>
        </w:rPr>
        <w:t xml:space="preserve">19 položek </w:t>
      </w:r>
      <w:r w:rsidR="00AE671C">
        <w:rPr>
          <w:szCs w:val="24"/>
        </w:rPr>
        <w:t>Pittsburgh</w:t>
      </w:r>
      <w:r w:rsidR="004B3DCE">
        <w:rPr>
          <w:szCs w:val="24"/>
        </w:rPr>
        <w:t>ského indexu kvality spánku</w:t>
      </w:r>
      <w:r w:rsidR="007D35BD">
        <w:rPr>
          <w:szCs w:val="24"/>
        </w:rPr>
        <w:t xml:space="preserve"> (Pittsburgh Sleep Quality Index)</w:t>
      </w:r>
      <w:r w:rsidR="0055232D">
        <w:rPr>
          <w:szCs w:val="24"/>
        </w:rPr>
        <w:t>.</w:t>
      </w:r>
      <w:r w:rsidR="00D2231A">
        <w:rPr>
          <w:szCs w:val="24"/>
        </w:rPr>
        <w:t xml:space="preserve"> Každá položka se měří pomocí Likertovy stupnice </w:t>
      </w:r>
      <w:r w:rsidR="00312F32">
        <w:rPr>
          <w:szCs w:val="24"/>
        </w:rPr>
        <w:t>0-3, přičemž nižší</w:t>
      </w:r>
      <w:r w:rsidR="00A93E78">
        <w:rPr>
          <w:szCs w:val="24"/>
        </w:rPr>
        <w:t xml:space="preserve"> celkové s</w:t>
      </w:r>
      <w:r w:rsidR="00A93E78" w:rsidRPr="004C74CA">
        <w:rPr>
          <w:szCs w:val="24"/>
        </w:rPr>
        <w:t>k</w:t>
      </w:r>
      <w:r w:rsidR="004C74CA" w:rsidRPr="004C74CA">
        <w:rPr>
          <w:rFonts w:cs="Times New Roman"/>
          <w:szCs w:val="24"/>
        </w:rPr>
        <w:t>óre</w:t>
      </w:r>
      <w:r w:rsidR="000C0F24">
        <w:rPr>
          <w:rFonts w:cs="Times New Roman"/>
          <w:szCs w:val="24"/>
        </w:rPr>
        <w:t xml:space="preserve"> znamená lepší kvalitu spánku.</w:t>
      </w:r>
      <w:r w:rsidR="00DF7290">
        <w:rPr>
          <w:rFonts w:cs="Times New Roman"/>
          <w:szCs w:val="24"/>
        </w:rPr>
        <w:t xml:space="preserve"> </w:t>
      </w:r>
      <w:r w:rsidR="000908BD">
        <w:rPr>
          <w:rFonts w:cs="Times New Roman"/>
          <w:szCs w:val="24"/>
        </w:rPr>
        <w:t>První v</w:t>
      </w:r>
      <w:r w:rsidR="00DF7290">
        <w:rPr>
          <w:rFonts w:cs="Times New Roman"/>
          <w:szCs w:val="24"/>
        </w:rPr>
        <w:t>ýzkumná studie</w:t>
      </w:r>
      <w:r w:rsidR="00D236E9">
        <w:rPr>
          <w:rFonts w:cs="Times New Roman"/>
          <w:szCs w:val="24"/>
        </w:rPr>
        <w:t>, která byla zařazena do systematické review</w:t>
      </w:r>
      <w:r w:rsidR="00DF7290">
        <w:rPr>
          <w:rFonts w:cs="Times New Roman"/>
          <w:szCs w:val="24"/>
        </w:rPr>
        <w:t xml:space="preserve"> </w:t>
      </w:r>
      <w:r w:rsidR="00E813F3">
        <w:rPr>
          <w:rFonts w:cs="Times New Roman"/>
          <w:szCs w:val="24"/>
        </w:rPr>
        <w:t xml:space="preserve">měla </w:t>
      </w:r>
      <w:r w:rsidR="00B6777E">
        <w:rPr>
          <w:rFonts w:cs="Times New Roman"/>
          <w:szCs w:val="24"/>
        </w:rPr>
        <w:t>2</w:t>
      </w:r>
      <w:r w:rsidR="00E813F3">
        <w:rPr>
          <w:rFonts w:cs="Times New Roman"/>
          <w:szCs w:val="24"/>
        </w:rPr>
        <w:t xml:space="preserve"> skupiny respondent</w:t>
      </w:r>
      <w:r w:rsidR="00557560">
        <w:rPr>
          <w:rFonts w:cs="Times New Roman"/>
          <w:szCs w:val="24"/>
        </w:rPr>
        <w:t>ů, kteří trpěli nespavostí. U</w:t>
      </w:r>
      <w:r w:rsidR="00E85E25">
        <w:rPr>
          <w:rFonts w:cs="Times New Roman"/>
          <w:szCs w:val="24"/>
        </w:rPr>
        <w:t> </w:t>
      </w:r>
      <w:r w:rsidR="0079238E">
        <w:rPr>
          <w:rFonts w:cs="Times New Roman"/>
          <w:szCs w:val="24"/>
        </w:rPr>
        <w:t>skupiny,</w:t>
      </w:r>
      <w:r w:rsidR="00557560">
        <w:rPr>
          <w:rFonts w:cs="Times New Roman"/>
          <w:szCs w:val="24"/>
        </w:rPr>
        <w:t xml:space="preserve"> která podstupovala terapii byla aplikována akupresura a esenciální oleje</w:t>
      </w:r>
      <w:r w:rsidR="0079238E">
        <w:rPr>
          <w:rFonts w:cs="Times New Roman"/>
          <w:szCs w:val="24"/>
        </w:rPr>
        <w:t>. Kontrolovaná skupina nepodstupovala akupunkturu, akupresuru ani léčbu esenciálními oleji. V</w:t>
      </w:r>
      <w:r w:rsidR="006D062F">
        <w:rPr>
          <w:rFonts w:cs="Times New Roman"/>
          <w:szCs w:val="24"/>
        </w:rPr>
        <w:t> terapeutické skupině bylo</w:t>
      </w:r>
      <w:r w:rsidR="000B5221">
        <w:rPr>
          <w:rFonts w:cs="Times New Roman"/>
          <w:szCs w:val="24"/>
        </w:rPr>
        <w:t xml:space="preserve"> 41</w:t>
      </w:r>
      <w:r w:rsidR="006D062F">
        <w:rPr>
          <w:rFonts w:cs="Times New Roman"/>
          <w:szCs w:val="24"/>
        </w:rPr>
        <w:t xml:space="preserve"> respondentů a v kontrolní skupině bylo </w:t>
      </w:r>
      <w:r w:rsidR="00555151">
        <w:rPr>
          <w:rFonts w:cs="Times New Roman"/>
          <w:szCs w:val="24"/>
        </w:rPr>
        <w:t>16 respondentů.</w:t>
      </w:r>
      <w:r w:rsidR="00584D42">
        <w:rPr>
          <w:rFonts w:cs="Times New Roman"/>
          <w:szCs w:val="24"/>
        </w:rPr>
        <w:t xml:space="preserve"> </w:t>
      </w:r>
      <w:r w:rsidR="00F5601B">
        <w:rPr>
          <w:rFonts w:cs="Times New Roman"/>
          <w:szCs w:val="24"/>
        </w:rPr>
        <w:t xml:space="preserve">Výsledky ukázaly, že </w:t>
      </w:r>
      <w:r w:rsidR="00A40BA4">
        <w:rPr>
          <w:rFonts w:cs="Times New Roman"/>
          <w:szCs w:val="24"/>
        </w:rPr>
        <w:t xml:space="preserve">po </w:t>
      </w:r>
      <w:r w:rsidR="00260BC7">
        <w:rPr>
          <w:rFonts w:cs="Times New Roman"/>
          <w:szCs w:val="24"/>
        </w:rPr>
        <w:t>5měsíční</w:t>
      </w:r>
      <w:r w:rsidR="00A40BA4">
        <w:rPr>
          <w:rFonts w:cs="Times New Roman"/>
          <w:szCs w:val="24"/>
        </w:rPr>
        <w:t xml:space="preserve"> léčbě </w:t>
      </w:r>
      <w:r w:rsidR="002E3E9D">
        <w:rPr>
          <w:rFonts w:cs="Times New Roman"/>
          <w:szCs w:val="24"/>
        </w:rPr>
        <w:t>respondentů,</w:t>
      </w:r>
      <w:r w:rsidR="00A40BA4">
        <w:rPr>
          <w:rFonts w:cs="Times New Roman"/>
          <w:szCs w:val="24"/>
        </w:rPr>
        <w:t xml:space="preserve"> kteří podstupovali </w:t>
      </w:r>
      <w:r w:rsidR="00ED5A77">
        <w:rPr>
          <w:rFonts w:cs="Times New Roman"/>
          <w:szCs w:val="24"/>
        </w:rPr>
        <w:t>léčbu akup</w:t>
      </w:r>
      <w:r w:rsidR="005C10A1">
        <w:rPr>
          <w:rFonts w:cs="Times New Roman"/>
          <w:szCs w:val="24"/>
        </w:rPr>
        <w:t>resurou</w:t>
      </w:r>
      <w:r w:rsidR="00ED5A77">
        <w:rPr>
          <w:rFonts w:cs="Times New Roman"/>
          <w:szCs w:val="24"/>
        </w:rPr>
        <w:t xml:space="preserve"> a</w:t>
      </w:r>
      <w:r w:rsidR="00E85E25">
        <w:rPr>
          <w:rFonts w:cs="Times New Roman"/>
          <w:szCs w:val="24"/>
        </w:rPr>
        <w:t> </w:t>
      </w:r>
      <w:r w:rsidR="00ED5A77">
        <w:rPr>
          <w:rFonts w:cs="Times New Roman"/>
          <w:szCs w:val="24"/>
        </w:rPr>
        <w:t>esenciálními oleji, nebo jen ak</w:t>
      </w:r>
      <w:r w:rsidR="005C10A1">
        <w:rPr>
          <w:rFonts w:cs="Times New Roman"/>
          <w:szCs w:val="24"/>
        </w:rPr>
        <w:t>u</w:t>
      </w:r>
      <w:r w:rsidR="00C74CE8">
        <w:rPr>
          <w:rFonts w:cs="Times New Roman"/>
          <w:szCs w:val="24"/>
        </w:rPr>
        <w:t>presurou</w:t>
      </w:r>
      <w:r w:rsidR="00ED5A77">
        <w:rPr>
          <w:rFonts w:cs="Times New Roman"/>
          <w:szCs w:val="24"/>
        </w:rPr>
        <w:t xml:space="preserve"> měli lepší kvalitu </w:t>
      </w:r>
      <w:r w:rsidR="0053777F">
        <w:rPr>
          <w:rFonts w:cs="Times New Roman"/>
          <w:szCs w:val="24"/>
        </w:rPr>
        <w:t>spánku</w:t>
      </w:r>
      <w:r w:rsidR="00ED5A77">
        <w:rPr>
          <w:rFonts w:cs="Times New Roman"/>
          <w:szCs w:val="24"/>
        </w:rPr>
        <w:t xml:space="preserve"> než </w:t>
      </w:r>
      <w:r w:rsidR="00C74CE8">
        <w:rPr>
          <w:rFonts w:cs="Times New Roman"/>
          <w:szCs w:val="24"/>
        </w:rPr>
        <w:t xml:space="preserve">skupina </w:t>
      </w:r>
      <w:r w:rsidR="007B3CB8">
        <w:rPr>
          <w:rFonts w:cs="Times New Roman"/>
          <w:szCs w:val="24"/>
        </w:rPr>
        <w:t>respondentů</w:t>
      </w:r>
      <w:r w:rsidR="007F5F39">
        <w:rPr>
          <w:rFonts w:cs="Times New Roman"/>
          <w:szCs w:val="24"/>
        </w:rPr>
        <w:t xml:space="preserve"> s</w:t>
      </w:r>
      <w:r w:rsidR="007B3CB8">
        <w:rPr>
          <w:rFonts w:cs="Times New Roman"/>
          <w:szCs w:val="24"/>
        </w:rPr>
        <w:t> </w:t>
      </w:r>
      <w:r w:rsidR="00041C98">
        <w:rPr>
          <w:rFonts w:cs="Times New Roman"/>
          <w:szCs w:val="24"/>
        </w:rPr>
        <w:t>falešnou</w:t>
      </w:r>
      <w:r w:rsidR="007B3CB8">
        <w:rPr>
          <w:rFonts w:cs="Times New Roman"/>
          <w:szCs w:val="24"/>
        </w:rPr>
        <w:t xml:space="preserve"> nebo žádnou</w:t>
      </w:r>
      <w:r w:rsidR="00041C98">
        <w:rPr>
          <w:rFonts w:cs="Times New Roman"/>
          <w:szCs w:val="24"/>
        </w:rPr>
        <w:t xml:space="preserve"> </w:t>
      </w:r>
      <w:r w:rsidR="00C74CE8">
        <w:rPr>
          <w:rFonts w:cs="Times New Roman"/>
          <w:szCs w:val="24"/>
        </w:rPr>
        <w:t>akupresurou.</w:t>
      </w:r>
      <w:r w:rsidR="00921B50">
        <w:rPr>
          <w:rFonts w:cs="Times New Roman"/>
          <w:szCs w:val="24"/>
        </w:rPr>
        <w:t xml:space="preserve"> Rozdíl byl </w:t>
      </w:r>
      <w:r w:rsidR="007A0D02">
        <w:rPr>
          <w:rFonts w:cs="Times New Roman"/>
          <w:szCs w:val="24"/>
        </w:rPr>
        <w:t xml:space="preserve">7,5 bodů u skupiny s akupresurou a skupina s falešnou akupresurou </w:t>
      </w:r>
      <w:r w:rsidR="00075B85">
        <w:rPr>
          <w:rFonts w:cs="Times New Roman"/>
          <w:szCs w:val="24"/>
        </w:rPr>
        <w:t>udávala 10,1 bodů Pittsburgh Sleep</w:t>
      </w:r>
      <w:r w:rsidR="00CD644C">
        <w:rPr>
          <w:rFonts w:cs="Times New Roman"/>
          <w:szCs w:val="24"/>
        </w:rPr>
        <w:t xml:space="preserve"> Quality Index.</w:t>
      </w:r>
      <w:r w:rsidR="002C39D2">
        <w:rPr>
          <w:rFonts w:cs="Times New Roman"/>
          <w:szCs w:val="24"/>
        </w:rPr>
        <w:t xml:space="preserve"> </w:t>
      </w:r>
      <w:r w:rsidR="00D715AE">
        <w:rPr>
          <w:rFonts w:cs="Times New Roman"/>
          <w:szCs w:val="24"/>
        </w:rPr>
        <w:t xml:space="preserve">Ukázalo se, že akupresura společně s aromaterapií by mohla být zařazena jako adjuvantní terapie v paliativní péči u pacientů trpící únavou. </w:t>
      </w:r>
      <w:r w:rsidR="001D7631">
        <w:rPr>
          <w:rFonts w:cs="Times New Roman"/>
          <w:szCs w:val="24"/>
        </w:rPr>
        <w:t xml:space="preserve">Je navrženo další přezkoumání výsledků výzkumné studie s větším počtem respondentů a lepším zaslepením. </w:t>
      </w:r>
      <w:r w:rsidR="006E21D0">
        <w:rPr>
          <w:rFonts w:cs="Times New Roman"/>
          <w:szCs w:val="24"/>
        </w:rPr>
        <w:t xml:space="preserve">Také je doporučeno zajistit větší </w:t>
      </w:r>
      <w:r w:rsidR="007902F0">
        <w:rPr>
          <w:rFonts w:cs="Times New Roman"/>
          <w:szCs w:val="24"/>
        </w:rPr>
        <w:t>variabilitu</w:t>
      </w:r>
      <w:r w:rsidR="006E21D0">
        <w:rPr>
          <w:rFonts w:cs="Times New Roman"/>
          <w:szCs w:val="24"/>
        </w:rPr>
        <w:t xml:space="preserve"> populace, jelikož </w:t>
      </w:r>
      <w:r w:rsidR="00226E83">
        <w:rPr>
          <w:rFonts w:cs="Times New Roman"/>
          <w:szCs w:val="24"/>
        </w:rPr>
        <w:t xml:space="preserve">výzkumná studie byla provedena </w:t>
      </w:r>
      <w:r w:rsidR="00E15C5D">
        <w:rPr>
          <w:rFonts w:cs="Times New Roman"/>
          <w:szCs w:val="24"/>
        </w:rPr>
        <w:t>v Číně a T</w:t>
      </w:r>
      <w:r w:rsidR="00647DE8">
        <w:rPr>
          <w:rFonts w:cs="Times New Roman"/>
          <w:szCs w:val="24"/>
        </w:rPr>
        <w:t>aiwanu.</w:t>
      </w:r>
    </w:p>
    <w:p w14:paraId="21067492" w14:textId="22AE86CD" w:rsidR="00AE465E" w:rsidRPr="009A63F2" w:rsidRDefault="004D577B" w:rsidP="00AE465E">
      <w:pPr>
        <w:rPr>
          <w:b/>
          <w:bCs/>
          <w:szCs w:val="24"/>
        </w:rPr>
      </w:pPr>
      <w:r>
        <w:rPr>
          <w:b/>
          <w:bCs/>
          <w:szCs w:val="24"/>
        </w:rPr>
        <w:t>Aromaterapie</w:t>
      </w:r>
    </w:p>
    <w:p w14:paraId="0DDB8ADA" w14:textId="4B365D96" w:rsidR="00021238" w:rsidRDefault="00DE2C26" w:rsidP="00552DF1">
      <w:pPr>
        <w:ind w:firstLine="708"/>
        <w:rPr>
          <w:szCs w:val="24"/>
        </w:rPr>
      </w:pPr>
      <w:r>
        <w:rPr>
          <w:szCs w:val="24"/>
        </w:rPr>
        <w:t>Aromaterapie je alternativní terapie, která může být aplikována samostatně díky své jedno</w:t>
      </w:r>
      <w:r w:rsidR="001B6798">
        <w:rPr>
          <w:szCs w:val="24"/>
        </w:rPr>
        <w:t>duché aplikaci. Výhod</w:t>
      </w:r>
      <w:r w:rsidR="00373C4A">
        <w:rPr>
          <w:szCs w:val="24"/>
        </w:rPr>
        <w:t>a</w:t>
      </w:r>
      <w:r w:rsidR="001B6798">
        <w:rPr>
          <w:szCs w:val="24"/>
        </w:rPr>
        <w:t xml:space="preserve"> aromaterapie j</w:t>
      </w:r>
      <w:r w:rsidR="00373C4A">
        <w:rPr>
          <w:szCs w:val="24"/>
        </w:rPr>
        <w:t xml:space="preserve">e snížení stresu, zlepšení kvality spánku, snadný přístup, </w:t>
      </w:r>
      <w:r w:rsidR="00CB1082">
        <w:rPr>
          <w:szCs w:val="24"/>
        </w:rPr>
        <w:t>bezproblémová</w:t>
      </w:r>
      <w:r w:rsidR="00373C4A">
        <w:rPr>
          <w:szCs w:val="24"/>
        </w:rPr>
        <w:t xml:space="preserve"> aplikace a poměrně nízká cena. </w:t>
      </w:r>
      <w:r w:rsidR="007D7298">
        <w:rPr>
          <w:szCs w:val="24"/>
        </w:rPr>
        <w:t>Možnosti aplikace aromaterapie jsou inhalace, masáže</w:t>
      </w:r>
      <w:r w:rsidR="004F02B3">
        <w:rPr>
          <w:szCs w:val="24"/>
        </w:rPr>
        <w:t xml:space="preserve"> a koupele v éterických olejích. </w:t>
      </w:r>
      <w:r w:rsidR="00B95B26">
        <w:rPr>
          <w:szCs w:val="24"/>
        </w:rPr>
        <w:t xml:space="preserve">U </w:t>
      </w:r>
      <w:r w:rsidR="00BF52B2">
        <w:rPr>
          <w:szCs w:val="24"/>
        </w:rPr>
        <w:t>respondentů</w:t>
      </w:r>
      <w:r w:rsidR="00B95B26">
        <w:rPr>
          <w:szCs w:val="24"/>
        </w:rPr>
        <w:t xml:space="preserve"> </w:t>
      </w:r>
      <w:r w:rsidR="0012227C">
        <w:rPr>
          <w:szCs w:val="24"/>
        </w:rPr>
        <w:t xml:space="preserve">podstupující aromaterapii </w:t>
      </w:r>
      <w:r w:rsidR="00F26BB3">
        <w:rPr>
          <w:szCs w:val="24"/>
        </w:rPr>
        <w:t>byla snížena aktivita sympatiku a zvýšena činnost parasympatických nervů, uvolnění stresu</w:t>
      </w:r>
      <w:r w:rsidR="003B382F">
        <w:rPr>
          <w:szCs w:val="24"/>
        </w:rPr>
        <w:t>, lepší relaxace svalstva a zlepšení kvality spánku</w:t>
      </w:r>
      <w:r w:rsidR="004458F3">
        <w:rPr>
          <w:szCs w:val="24"/>
        </w:rPr>
        <w:t xml:space="preserve"> (Her, </w:t>
      </w:r>
      <w:r w:rsidR="00B26CE0">
        <w:rPr>
          <w:szCs w:val="24"/>
        </w:rPr>
        <w:t>Cho, 2021, s. 2).</w:t>
      </w:r>
      <w:r w:rsidR="00424AA2">
        <w:rPr>
          <w:szCs w:val="24"/>
        </w:rPr>
        <w:t xml:space="preserve"> </w:t>
      </w:r>
      <w:r w:rsidR="00E03171">
        <w:rPr>
          <w:szCs w:val="24"/>
        </w:rPr>
        <w:t>Aromaterapeutické masáže, které zahrnují použití esenciálních olejů</w:t>
      </w:r>
      <w:r w:rsidR="007F64C9">
        <w:rPr>
          <w:szCs w:val="24"/>
        </w:rPr>
        <w:t xml:space="preserve">, </w:t>
      </w:r>
      <w:r w:rsidR="00564529">
        <w:rPr>
          <w:szCs w:val="24"/>
        </w:rPr>
        <w:t xml:space="preserve">jsou uznávány jako jedny z nejlepších </w:t>
      </w:r>
      <w:r w:rsidR="00F85C73">
        <w:rPr>
          <w:szCs w:val="24"/>
        </w:rPr>
        <w:t>doplňkových a</w:t>
      </w:r>
      <w:r w:rsidR="00E85E25">
        <w:rPr>
          <w:szCs w:val="24"/>
        </w:rPr>
        <w:t> </w:t>
      </w:r>
      <w:r w:rsidR="00F85C73">
        <w:rPr>
          <w:szCs w:val="24"/>
        </w:rPr>
        <w:t xml:space="preserve">alternativních léčebných postupů po celém světě, zejména v prostředí onkologické a paliativní </w:t>
      </w:r>
      <w:r w:rsidR="00F85C73">
        <w:rPr>
          <w:szCs w:val="24"/>
        </w:rPr>
        <w:lastRenderedPageBreak/>
        <w:t xml:space="preserve">péče. </w:t>
      </w:r>
      <w:r w:rsidR="00826334">
        <w:rPr>
          <w:szCs w:val="24"/>
        </w:rPr>
        <w:t>Má účinky na zlepšení krevního oběhu, napomáhá svalové relaxaci a</w:t>
      </w:r>
      <w:r w:rsidR="00EC21BA">
        <w:rPr>
          <w:szCs w:val="24"/>
        </w:rPr>
        <w:t xml:space="preserve"> pomocí fyzické a</w:t>
      </w:r>
      <w:r w:rsidR="00E85E25">
        <w:rPr>
          <w:szCs w:val="24"/>
        </w:rPr>
        <w:t> </w:t>
      </w:r>
      <w:r w:rsidR="00EC21BA">
        <w:rPr>
          <w:szCs w:val="24"/>
        </w:rPr>
        <w:t xml:space="preserve">čichové stimulace pozitivně ovlivňuje emoce. </w:t>
      </w:r>
      <w:r w:rsidR="008120C4">
        <w:rPr>
          <w:szCs w:val="24"/>
        </w:rPr>
        <w:t xml:space="preserve">Nejtypičtější metoda je </w:t>
      </w:r>
      <w:r w:rsidR="00E27777">
        <w:rPr>
          <w:szCs w:val="24"/>
        </w:rPr>
        <w:t>30minutová</w:t>
      </w:r>
      <w:r w:rsidR="008120C4">
        <w:rPr>
          <w:szCs w:val="24"/>
        </w:rPr>
        <w:t xml:space="preserve"> masáž s levandulovým olejem</w:t>
      </w:r>
      <w:r w:rsidR="00703C40">
        <w:rPr>
          <w:szCs w:val="24"/>
        </w:rPr>
        <w:t xml:space="preserve"> (Kawabata et al., 20</w:t>
      </w:r>
      <w:r w:rsidR="00E27777">
        <w:rPr>
          <w:szCs w:val="24"/>
        </w:rPr>
        <w:t>20, s. 4.).</w:t>
      </w:r>
      <w:r w:rsidR="00370775">
        <w:rPr>
          <w:szCs w:val="24"/>
        </w:rPr>
        <w:t xml:space="preserve"> </w:t>
      </w:r>
      <w:r w:rsidR="00F92B43">
        <w:rPr>
          <w:szCs w:val="24"/>
        </w:rPr>
        <w:t>U pacientů</w:t>
      </w:r>
      <w:r w:rsidR="00DC6D63">
        <w:rPr>
          <w:szCs w:val="24"/>
        </w:rPr>
        <w:t xml:space="preserve"> v paliativní péči s pokročilým onemocněním, komorbiditami a křehkostí </w:t>
      </w:r>
      <w:r w:rsidR="00F92B43">
        <w:rPr>
          <w:szCs w:val="24"/>
        </w:rPr>
        <w:t>mohou být roz</w:t>
      </w:r>
      <w:r w:rsidR="00C623E1">
        <w:rPr>
          <w:szCs w:val="24"/>
        </w:rPr>
        <w:t>lišné</w:t>
      </w:r>
      <w:r w:rsidR="00D16699">
        <w:rPr>
          <w:szCs w:val="24"/>
        </w:rPr>
        <w:t xml:space="preserve"> účinky v závislosti na jejich fázi onemocnění. Terapie nemusí vést k rapidnímu zlepšení příznaků, </w:t>
      </w:r>
      <w:r w:rsidR="00AA6EF7">
        <w:rPr>
          <w:szCs w:val="24"/>
        </w:rPr>
        <w:t xml:space="preserve">u </w:t>
      </w:r>
      <w:r w:rsidR="00FB3680">
        <w:rPr>
          <w:szCs w:val="24"/>
        </w:rPr>
        <w:t>respondent</w:t>
      </w:r>
      <w:r w:rsidR="00AA6EF7">
        <w:rPr>
          <w:szCs w:val="24"/>
        </w:rPr>
        <w:t xml:space="preserve">ů s velmi </w:t>
      </w:r>
      <w:r w:rsidR="00E76421">
        <w:rPr>
          <w:szCs w:val="24"/>
        </w:rPr>
        <w:t xml:space="preserve">negativní </w:t>
      </w:r>
      <w:r w:rsidR="00AA6EF7">
        <w:rPr>
          <w:szCs w:val="24"/>
        </w:rPr>
        <w:t>prognózou, kde se zdravotní stav den ode dne zhoršuje</w:t>
      </w:r>
      <w:r w:rsidR="002006C6">
        <w:rPr>
          <w:szCs w:val="24"/>
        </w:rPr>
        <w:t xml:space="preserve"> (Candy et al., 2019, s. 2).</w:t>
      </w:r>
      <w:r w:rsidR="00011B04">
        <w:rPr>
          <w:szCs w:val="24"/>
        </w:rPr>
        <w:t xml:space="preserve"> </w:t>
      </w:r>
      <w:r w:rsidR="00605046">
        <w:rPr>
          <w:szCs w:val="24"/>
        </w:rPr>
        <w:t xml:space="preserve">Autor </w:t>
      </w:r>
      <w:r w:rsidR="00167F64">
        <w:rPr>
          <w:szCs w:val="24"/>
        </w:rPr>
        <w:t xml:space="preserve">Capezuti </w:t>
      </w:r>
      <w:r w:rsidR="00605046">
        <w:rPr>
          <w:szCs w:val="24"/>
        </w:rPr>
        <w:t>(</w:t>
      </w:r>
      <w:r w:rsidR="00167F64">
        <w:rPr>
          <w:szCs w:val="24"/>
        </w:rPr>
        <w:t>202</w:t>
      </w:r>
      <w:r w:rsidR="00605046">
        <w:rPr>
          <w:szCs w:val="24"/>
        </w:rPr>
        <w:t>1, s. 2)</w:t>
      </w:r>
      <w:r w:rsidR="00167F64">
        <w:rPr>
          <w:szCs w:val="24"/>
        </w:rPr>
        <w:t xml:space="preserve"> dále uvádí, že levandule a levandulové esence jsou využívány k podpoře a zlepšení spánku a nemají vedlejší účinky na organismus.</w:t>
      </w:r>
      <w:r w:rsidR="0023660A">
        <w:rPr>
          <w:szCs w:val="24"/>
        </w:rPr>
        <w:t xml:space="preserve"> </w:t>
      </w:r>
      <w:r w:rsidR="00167F64">
        <w:rPr>
          <w:szCs w:val="24"/>
        </w:rPr>
        <w:t xml:space="preserve">Aromaterapeutické masáže, které obsahují použití esenciálních olejů v kombinace s masážním olejem a manipulací pomocí měkkých technik jsou nejvíce populární v doplňkových a alternativních léčebných postupech po celém světě. Zejména pak v onkologickém a paliativním prostředí. Přestože přesný mechanismus působení na organismus není jasný, ví se že, aromaterapeutické masáže mají účinek na zlepšení krevního oběhu, napomáhají svalové relaxaci, ovlivňují emoční zážitek, stimulují tělo i po fyzické stránce a čichové stránce. Nejčastější využívanou metodou je 30minutová aroma masáž využívající levandulový esenciální olej. Někteří </w:t>
      </w:r>
      <w:r w:rsidR="00F349CD">
        <w:rPr>
          <w:szCs w:val="24"/>
        </w:rPr>
        <w:t>respondent</w:t>
      </w:r>
      <w:r w:rsidR="00167F64">
        <w:rPr>
          <w:szCs w:val="24"/>
        </w:rPr>
        <w:t>i považují alternativní a</w:t>
      </w:r>
      <w:r w:rsidR="00BE6AA2">
        <w:rPr>
          <w:szCs w:val="24"/>
        </w:rPr>
        <w:t> </w:t>
      </w:r>
      <w:r w:rsidR="00167F64">
        <w:rPr>
          <w:szCs w:val="24"/>
        </w:rPr>
        <w:t>komplementární medicínu za více shodnou s jejich hodnotami, životním přesvědčením a</w:t>
      </w:r>
      <w:r w:rsidR="00BE6AA2">
        <w:rPr>
          <w:szCs w:val="24"/>
        </w:rPr>
        <w:t> </w:t>
      </w:r>
      <w:r w:rsidR="00167F64">
        <w:rPr>
          <w:szCs w:val="24"/>
        </w:rPr>
        <w:t>spiritualitou než medicínu klasickou. Jejich rodiny také shledávají aromaterapeutickou masáž za prospěšnou</w:t>
      </w:r>
      <w:r w:rsidR="0060313A">
        <w:rPr>
          <w:szCs w:val="24"/>
        </w:rPr>
        <w:t xml:space="preserve"> </w:t>
      </w:r>
      <w:r w:rsidR="00167F64">
        <w:rPr>
          <w:szCs w:val="24"/>
        </w:rPr>
        <w:t>(Kawabata et al., 2020, s. 4).</w:t>
      </w:r>
    </w:p>
    <w:p w14:paraId="1715DA79" w14:textId="4D71D9C5" w:rsidR="00994FBE" w:rsidRPr="003E4C7A" w:rsidRDefault="00775BAF" w:rsidP="003E4C7A">
      <w:pPr>
        <w:ind w:firstLine="708"/>
      </w:pPr>
      <w:r>
        <w:rPr>
          <w:szCs w:val="24"/>
        </w:rPr>
        <w:t>Autoři Kawabata et al. (2020, s.</w:t>
      </w:r>
      <w:r w:rsidR="00EE08C1">
        <w:rPr>
          <w:szCs w:val="24"/>
        </w:rPr>
        <w:t xml:space="preserve"> 7-9) </w:t>
      </w:r>
      <w:r w:rsidR="00A237EE">
        <w:rPr>
          <w:szCs w:val="24"/>
        </w:rPr>
        <w:t>p</w:t>
      </w:r>
      <w:r w:rsidR="00017661">
        <w:rPr>
          <w:szCs w:val="24"/>
        </w:rPr>
        <w:t xml:space="preserve">rovedli </w:t>
      </w:r>
      <w:r w:rsidR="00642541">
        <w:rPr>
          <w:szCs w:val="24"/>
        </w:rPr>
        <w:t xml:space="preserve">randomizovanou kontrolovanou studii, </w:t>
      </w:r>
      <w:r w:rsidR="00F31249">
        <w:rPr>
          <w:szCs w:val="24"/>
        </w:rPr>
        <w:t xml:space="preserve">ve které zkoumali vliv </w:t>
      </w:r>
      <w:r w:rsidR="00642541">
        <w:rPr>
          <w:szCs w:val="24"/>
        </w:rPr>
        <w:t>aromaterapeutick</w:t>
      </w:r>
      <w:r w:rsidR="00F31249">
        <w:rPr>
          <w:szCs w:val="24"/>
        </w:rPr>
        <w:t>é</w:t>
      </w:r>
      <w:r w:rsidR="00642541">
        <w:rPr>
          <w:szCs w:val="24"/>
        </w:rPr>
        <w:t xml:space="preserve"> masáž</w:t>
      </w:r>
      <w:r w:rsidR="00F31249">
        <w:rPr>
          <w:szCs w:val="24"/>
        </w:rPr>
        <w:t>e</w:t>
      </w:r>
      <w:r w:rsidR="00642541">
        <w:rPr>
          <w:szCs w:val="24"/>
        </w:rPr>
        <w:t xml:space="preserve"> </w:t>
      </w:r>
      <w:r w:rsidR="00F31249">
        <w:rPr>
          <w:szCs w:val="24"/>
        </w:rPr>
        <w:t xml:space="preserve">na zlepšení kvality spánku </w:t>
      </w:r>
      <w:r w:rsidR="00397CC8">
        <w:rPr>
          <w:szCs w:val="24"/>
        </w:rPr>
        <w:t>mezi hospitalizovanými pacienty na oddělení paliativní péče.</w:t>
      </w:r>
      <w:r w:rsidR="00974795">
        <w:rPr>
          <w:szCs w:val="24"/>
        </w:rPr>
        <w:t xml:space="preserve"> Cílem výzkumné studie je porovnat kvalitu spánku skupiny, která podstupuje noční aromaterapeutickou masáž, se skupinou používající validovaný dotazník ke zjištění výsledků kriticky nemocných a paliativních pacientů. Sekundárním účelem výzkumné studie je posouzení únavy 5. den od začátku terapie.</w:t>
      </w:r>
      <w:r w:rsidR="00397CC8">
        <w:rPr>
          <w:szCs w:val="24"/>
        </w:rPr>
        <w:t xml:space="preserve"> </w:t>
      </w:r>
      <w:r w:rsidR="009E28D2">
        <w:rPr>
          <w:szCs w:val="24"/>
        </w:rPr>
        <w:t xml:space="preserve">Všech </w:t>
      </w:r>
      <w:r w:rsidR="000F5963">
        <w:rPr>
          <w:szCs w:val="24"/>
        </w:rPr>
        <w:t>74</w:t>
      </w:r>
      <w:r w:rsidR="009E28D2">
        <w:rPr>
          <w:szCs w:val="24"/>
        </w:rPr>
        <w:t xml:space="preserve"> </w:t>
      </w:r>
      <w:r w:rsidR="00CE61EF">
        <w:rPr>
          <w:szCs w:val="24"/>
        </w:rPr>
        <w:t>respondentů</w:t>
      </w:r>
      <w:r w:rsidR="009E28D2">
        <w:rPr>
          <w:szCs w:val="24"/>
        </w:rPr>
        <w:t xml:space="preserve"> ve výzkumné studii byli pacienti na oddělení paliativní péče v</w:t>
      </w:r>
      <w:r w:rsidR="002C2E12">
        <w:rPr>
          <w:szCs w:val="24"/>
        </w:rPr>
        <w:t xml:space="preserve"> organizaci Kyoto Medical Center v Kjótu v Japonsku </w:t>
      </w:r>
      <w:r w:rsidR="00D40CEE">
        <w:rPr>
          <w:szCs w:val="24"/>
        </w:rPr>
        <w:t xml:space="preserve">a byli hospitalizováni od ledna 2018 do března 2019. </w:t>
      </w:r>
      <w:r w:rsidR="0044488F">
        <w:rPr>
          <w:szCs w:val="24"/>
        </w:rPr>
        <w:t>Respondenti</w:t>
      </w:r>
      <w:r w:rsidR="00EE3D7A">
        <w:rPr>
          <w:szCs w:val="24"/>
        </w:rPr>
        <w:t xml:space="preserve"> museli být starší 18 let, </w:t>
      </w:r>
      <w:r w:rsidR="0073675A">
        <w:rPr>
          <w:szCs w:val="24"/>
        </w:rPr>
        <w:t>mít diagnostikované pokročilé nádorové onemocnění a být schopni podepsat informovaný souhlas</w:t>
      </w:r>
      <w:r w:rsidR="00217C52">
        <w:rPr>
          <w:szCs w:val="24"/>
        </w:rPr>
        <w:t xml:space="preserve"> a odpovídat na položené otázky. </w:t>
      </w:r>
      <w:r w:rsidR="00F0797A">
        <w:rPr>
          <w:szCs w:val="24"/>
        </w:rPr>
        <w:t xml:space="preserve">Po rozřazení </w:t>
      </w:r>
      <w:r w:rsidR="00134EBB">
        <w:rPr>
          <w:szCs w:val="24"/>
        </w:rPr>
        <w:t xml:space="preserve">respondentů </w:t>
      </w:r>
      <w:r w:rsidR="00F0797A">
        <w:rPr>
          <w:szCs w:val="24"/>
        </w:rPr>
        <w:t>podle pohlaví, byla vygenerována náhodná čísla počítačem</w:t>
      </w:r>
      <w:r w:rsidR="002D5D70">
        <w:rPr>
          <w:szCs w:val="24"/>
        </w:rPr>
        <w:t xml:space="preserve">, aby </w:t>
      </w:r>
      <w:r w:rsidR="00936B80">
        <w:rPr>
          <w:szCs w:val="24"/>
        </w:rPr>
        <w:t>respondenti výzkumné</w:t>
      </w:r>
      <w:r w:rsidR="002D5D70">
        <w:rPr>
          <w:szCs w:val="24"/>
        </w:rPr>
        <w:t xml:space="preserve"> studie mohli být rozděleni do léčebné skupiny nebo do kontrolní skupiny. </w:t>
      </w:r>
      <w:r w:rsidR="006F181B">
        <w:rPr>
          <w:szCs w:val="24"/>
        </w:rPr>
        <w:t xml:space="preserve">Léčebná skupina podstupovala </w:t>
      </w:r>
      <w:r w:rsidR="001B2F8A">
        <w:rPr>
          <w:szCs w:val="24"/>
        </w:rPr>
        <w:t xml:space="preserve">aromaterapeutickou masáž každý den po dobu 30 minut. </w:t>
      </w:r>
      <w:r w:rsidR="00E97865">
        <w:rPr>
          <w:szCs w:val="24"/>
        </w:rPr>
        <w:t xml:space="preserve">Kontrolní skupina nepodstupovala terapii žádnou. </w:t>
      </w:r>
      <w:r w:rsidR="00F305BA">
        <w:rPr>
          <w:szCs w:val="24"/>
        </w:rPr>
        <w:t>Aby se zabránilo</w:t>
      </w:r>
      <w:r w:rsidR="006E5F8E">
        <w:rPr>
          <w:szCs w:val="24"/>
        </w:rPr>
        <w:t xml:space="preserve"> </w:t>
      </w:r>
      <w:r w:rsidR="004B2E29">
        <w:rPr>
          <w:szCs w:val="24"/>
        </w:rPr>
        <w:t>vlivu změn prostředí z důvodu převozu</w:t>
      </w:r>
      <w:r w:rsidR="006E5F8E">
        <w:rPr>
          <w:szCs w:val="24"/>
        </w:rPr>
        <w:t xml:space="preserve">, byla </w:t>
      </w:r>
      <w:r w:rsidR="0066354E">
        <w:rPr>
          <w:szCs w:val="24"/>
        </w:rPr>
        <w:t xml:space="preserve">aromaterapeutická masáž prováděna až po 3 dnech od převozu na oddělení. </w:t>
      </w:r>
      <w:r w:rsidR="004B152F">
        <w:rPr>
          <w:szCs w:val="24"/>
        </w:rPr>
        <w:t>Aromaterapeutická masáž byla prováděna mezi 20:00 a 21:00 hodin</w:t>
      </w:r>
      <w:r w:rsidR="00C31523">
        <w:rPr>
          <w:szCs w:val="24"/>
        </w:rPr>
        <w:t>ou</w:t>
      </w:r>
      <w:r w:rsidR="004B152F">
        <w:rPr>
          <w:szCs w:val="24"/>
        </w:rPr>
        <w:t xml:space="preserve"> a</w:t>
      </w:r>
      <w:r w:rsidR="00A3187A">
        <w:rPr>
          <w:szCs w:val="24"/>
        </w:rPr>
        <w:t xml:space="preserve"> každá terapie trvala</w:t>
      </w:r>
      <w:r w:rsidR="004B152F">
        <w:rPr>
          <w:szCs w:val="24"/>
        </w:rPr>
        <w:t xml:space="preserve"> </w:t>
      </w:r>
      <w:r w:rsidR="004B152F">
        <w:rPr>
          <w:szCs w:val="24"/>
        </w:rPr>
        <w:lastRenderedPageBreak/>
        <w:t xml:space="preserve">30 minut. </w:t>
      </w:r>
      <w:r w:rsidR="00CE61EF">
        <w:rPr>
          <w:szCs w:val="24"/>
        </w:rPr>
        <w:t>Respondenti</w:t>
      </w:r>
      <w:r w:rsidR="009E0369">
        <w:rPr>
          <w:szCs w:val="24"/>
        </w:rPr>
        <w:t xml:space="preserve"> si mohli vybrat mezi levandulovým</w:t>
      </w:r>
      <w:r w:rsidR="001E6CD9">
        <w:rPr>
          <w:szCs w:val="24"/>
        </w:rPr>
        <w:t xml:space="preserve">, pomerančovým nebo směsí obou aromatických olejů. </w:t>
      </w:r>
      <w:r w:rsidR="001178D3">
        <w:rPr>
          <w:szCs w:val="24"/>
        </w:rPr>
        <w:t xml:space="preserve">Účinky aromaterapie byly hodnoceny </w:t>
      </w:r>
      <w:r w:rsidR="00850E86">
        <w:rPr>
          <w:szCs w:val="24"/>
        </w:rPr>
        <w:t xml:space="preserve">ve dvou po sobě jdoucích dnů, </w:t>
      </w:r>
      <w:r w:rsidR="00055C92">
        <w:rPr>
          <w:szCs w:val="24"/>
        </w:rPr>
        <w:t>pomocí těchto měřících nástrojů:</w:t>
      </w:r>
      <w:r w:rsidR="00E66BE4">
        <w:rPr>
          <w:szCs w:val="24"/>
        </w:rPr>
        <w:t xml:space="preserve"> Richards-</w:t>
      </w:r>
      <w:r w:rsidR="00BA1B99">
        <w:rPr>
          <w:szCs w:val="24"/>
        </w:rPr>
        <w:t>Campbell Slee</w:t>
      </w:r>
      <w:r w:rsidR="00CB0868">
        <w:rPr>
          <w:szCs w:val="24"/>
        </w:rPr>
        <w:t>p</w:t>
      </w:r>
      <w:r w:rsidR="00BA1B99">
        <w:rPr>
          <w:szCs w:val="24"/>
        </w:rPr>
        <w:t xml:space="preserve"> Questionnaire (dále jen RCSQ) </w:t>
      </w:r>
      <w:r w:rsidR="007F212F">
        <w:rPr>
          <w:szCs w:val="24"/>
        </w:rPr>
        <w:t>a</w:t>
      </w:r>
      <w:r w:rsidR="00E85E25">
        <w:rPr>
          <w:szCs w:val="24"/>
        </w:rPr>
        <w:t> </w:t>
      </w:r>
      <w:r w:rsidR="007F212F">
        <w:rPr>
          <w:szCs w:val="24"/>
        </w:rPr>
        <w:t>Brief Fatigue Inventory (</w:t>
      </w:r>
      <w:r w:rsidR="00055C92">
        <w:rPr>
          <w:szCs w:val="24"/>
        </w:rPr>
        <w:t xml:space="preserve">dále jen </w:t>
      </w:r>
      <w:r w:rsidR="004842C3">
        <w:rPr>
          <w:szCs w:val="24"/>
        </w:rPr>
        <w:t xml:space="preserve">BFI). </w:t>
      </w:r>
      <w:r w:rsidR="00E06108">
        <w:rPr>
          <w:szCs w:val="24"/>
        </w:rPr>
        <w:t>Respondent</w:t>
      </w:r>
      <w:r w:rsidR="004842C3">
        <w:rPr>
          <w:szCs w:val="24"/>
        </w:rPr>
        <w:t xml:space="preserve">i byli také sledováni následující týden od dotazníku, zda </w:t>
      </w:r>
      <w:r w:rsidR="008C1C20">
        <w:rPr>
          <w:szCs w:val="24"/>
        </w:rPr>
        <w:t xml:space="preserve">aromaterapeutická masáž neměla nějaké nežádoucí účinky. </w:t>
      </w:r>
      <w:r w:rsidR="00E01082">
        <w:rPr>
          <w:szCs w:val="24"/>
        </w:rPr>
        <w:t>RCSQ je zdánlivě n</w:t>
      </w:r>
      <w:r w:rsidR="002D57EB">
        <w:rPr>
          <w:szCs w:val="24"/>
        </w:rPr>
        <w:t xml:space="preserve">ejlépe </w:t>
      </w:r>
      <w:r w:rsidR="00717C78">
        <w:rPr>
          <w:szCs w:val="24"/>
        </w:rPr>
        <w:t>validním měřícím nástrojem</w:t>
      </w:r>
      <w:r w:rsidR="002D57EB">
        <w:rPr>
          <w:szCs w:val="24"/>
        </w:rPr>
        <w:t xml:space="preserve"> pro měření kvality spánku.</w:t>
      </w:r>
      <w:r w:rsidR="00F61032">
        <w:rPr>
          <w:szCs w:val="24"/>
        </w:rPr>
        <w:t xml:space="preserve"> </w:t>
      </w:r>
      <w:r w:rsidR="00F61032">
        <w:t>Je to diagnostický nástroj vyvinutý společností Richards v roce 1987 a má hodnotit kvalitu spánku respondentů v intenzivní péči.</w:t>
      </w:r>
      <w:r w:rsidR="002D57EB">
        <w:rPr>
          <w:szCs w:val="24"/>
        </w:rPr>
        <w:t xml:space="preserve"> </w:t>
      </w:r>
      <w:r w:rsidR="009B312E">
        <w:rPr>
          <w:szCs w:val="24"/>
        </w:rPr>
        <w:t xml:space="preserve">Hodnota </w:t>
      </w:r>
      <w:r w:rsidR="00B51627">
        <w:rPr>
          <w:szCs w:val="24"/>
        </w:rPr>
        <w:t>Cronbachova alfa dosáhla hodnot 0</w:t>
      </w:r>
      <w:r w:rsidR="002C7D06">
        <w:rPr>
          <w:szCs w:val="24"/>
        </w:rPr>
        <w:t>,</w:t>
      </w:r>
      <w:r w:rsidR="00B51627">
        <w:rPr>
          <w:szCs w:val="24"/>
        </w:rPr>
        <w:t xml:space="preserve">90, což prokazuje vysokou vnitřní konzistenci </w:t>
      </w:r>
      <w:r w:rsidR="005137F5">
        <w:rPr>
          <w:szCs w:val="24"/>
        </w:rPr>
        <w:t>dotazníku a jeho reliabilitu</w:t>
      </w:r>
      <w:r w:rsidR="0096383F">
        <w:rPr>
          <w:szCs w:val="24"/>
        </w:rPr>
        <w:t xml:space="preserve">. </w:t>
      </w:r>
      <w:r w:rsidR="002D57EB">
        <w:rPr>
          <w:szCs w:val="24"/>
        </w:rPr>
        <w:t xml:space="preserve">Dotazník obsahuje </w:t>
      </w:r>
      <w:r w:rsidR="007E4633">
        <w:rPr>
          <w:szCs w:val="24"/>
        </w:rPr>
        <w:t>5 otázek týkající se subjektivního vnímání spánku. Jeho hloubky, frekvence probouzení</w:t>
      </w:r>
      <w:r w:rsidR="004B28EC">
        <w:rPr>
          <w:szCs w:val="24"/>
        </w:rPr>
        <w:t xml:space="preserve">, </w:t>
      </w:r>
      <w:r w:rsidR="00BC39B6">
        <w:rPr>
          <w:szCs w:val="24"/>
        </w:rPr>
        <w:t xml:space="preserve">usínání, </w:t>
      </w:r>
      <w:r w:rsidR="00C2004F">
        <w:rPr>
          <w:szCs w:val="24"/>
        </w:rPr>
        <w:t>délky spánku</w:t>
      </w:r>
      <w:r w:rsidR="00860487">
        <w:rPr>
          <w:szCs w:val="24"/>
        </w:rPr>
        <w:t xml:space="preserve"> a</w:t>
      </w:r>
      <w:r w:rsidR="00E85E25">
        <w:rPr>
          <w:szCs w:val="24"/>
        </w:rPr>
        <w:t> </w:t>
      </w:r>
      <w:r w:rsidR="00860487">
        <w:rPr>
          <w:szCs w:val="24"/>
        </w:rPr>
        <w:t>hloubky spánku</w:t>
      </w:r>
      <w:r w:rsidR="00C33A0F">
        <w:rPr>
          <w:szCs w:val="24"/>
        </w:rPr>
        <w:t xml:space="preserve">. </w:t>
      </w:r>
      <w:r w:rsidR="0023495E">
        <w:rPr>
          <w:szCs w:val="24"/>
        </w:rPr>
        <w:t>Vyšší počet bodů na škále znamená lepší kvalitu</w:t>
      </w:r>
      <w:r w:rsidR="005F6230">
        <w:rPr>
          <w:szCs w:val="24"/>
        </w:rPr>
        <w:t xml:space="preserve"> dané otázky.</w:t>
      </w:r>
      <w:r w:rsidR="005C4314">
        <w:rPr>
          <w:szCs w:val="24"/>
        </w:rPr>
        <w:t xml:space="preserve"> </w:t>
      </w:r>
      <w:r w:rsidR="000C7F1B">
        <w:t>Jednotlivé položky dotazníku byly hodnoceny pomocí vizuální analogové stupnice v rozmezí od 0 do 100. V původní verzi je i bod 6, který hodnotí hladinu hluku, ale ve studii je vyloučen z celkového hodnocení. Pokud je výsledek mezi hodnotou 0–25, znamená to velmi špatnou kvalitu nočního spánku, zatímco sk</w:t>
      </w:r>
      <w:r w:rsidR="000C7F1B" w:rsidRPr="00CC0883">
        <w:t>ó</w:t>
      </w:r>
      <w:r w:rsidR="000C7F1B">
        <w:t>re mezi 76–100 vykazuje velmi dobrou kvalitu spánku.</w:t>
      </w:r>
      <w:r w:rsidR="00135EDF">
        <w:t xml:space="preserve"> </w:t>
      </w:r>
      <w:r w:rsidR="005C4314">
        <w:rPr>
          <w:szCs w:val="24"/>
        </w:rPr>
        <w:t>Dotazník</w:t>
      </w:r>
      <w:r w:rsidR="005137F5">
        <w:rPr>
          <w:szCs w:val="24"/>
        </w:rPr>
        <w:t xml:space="preserve"> BFI </w:t>
      </w:r>
      <w:r w:rsidR="00E8650C">
        <w:rPr>
          <w:szCs w:val="24"/>
        </w:rPr>
        <w:t>se využívá k rychlému vyhodnocení závažnosti a zátěže únavy</w:t>
      </w:r>
      <w:r w:rsidR="004F747C">
        <w:rPr>
          <w:szCs w:val="24"/>
        </w:rPr>
        <w:t xml:space="preserve"> </w:t>
      </w:r>
      <w:r w:rsidR="00CC3F6B">
        <w:rPr>
          <w:szCs w:val="24"/>
        </w:rPr>
        <w:t xml:space="preserve">v předchozích 24 hodinách v souvislosti s nádorovým onemocněním. </w:t>
      </w:r>
      <w:r w:rsidR="0081527D">
        <w:rPr>
          <w:szCs w:val="24"/>
        </w:rPr>
        <w:t xml:space="preserve">Dotazník </w:t>
      </w:r>
      <w:r w:rsidR="00990ACB">
        <w:rPr>
          <w:szCs w:val="24"/>
        </w:rPr>
        <w:t>je složen z</w:t>
      </w:r>
      <w:r w:rsidR="00FC4718">
        <w:rPr>
          <w:szCs w:val="24"/>
        </w:rPr>
        <w:t xml:space="preserve"> otázek ohledně aktivity, nálady, schopnosti chůze, </w:t>
      </w:r>
      <w:r w:rsidR="0075307B">
        <w:rPr>
          <w:szCs w:val="24"/>
        </w:rPr>
        <w:t xml:space="preserve">vykonávání denní práce, vztahu s ostatními lidmi a </w:t>
      </w:r>
      <w:r w:rsidR="00796991">
        <w:rPr>
          <w:szCs w:val="24"/>
        </w:rPr>
        <w:t>radosti ze života. Každá otázka je hodnocena na škále od 0 do 10</w:t>
      </w:r>
      <w:r w:rsidR="009A1C76">
        <w:rPr>
          <w:szCs w:val="24"/>
        </w:rPr>
        <w:t xml:space="preserve">, přičemž 0 znamená </w:t>
      </w:r>
      <w:r w:rsidR="003D0D7C">
        <w:rPr>
          <w:szCs w:val="24"/>
        </w:rPr>
        <w:t>bezproblémové vykonání</w:t>
      </w:r>
      <w:r w:rsidR="00DB7323">
        <w:rPr>
          <w:szCs w:val="24"/>
        </w:rPr>
        <w:t xml:space="preserve">, 10 je </w:t>
      </w:r>
      <w:r w:rsidR="00807DE1">
        <w:rPr>
          <w:szCs w:val="24"/>
        </w:rPr>
        <w:t>nejvíc problémové provedení</w:t>
      </w:r>
      <w:r w:rsidR="00463E04">
        <w:rPr>
          <w:szCs w:val="24"/>
        </w:rPr>
        <w:t xml:space="preserve">. </w:t>
      </w:r>
      <w:r w:rsidR="005B47E2">
        <w:rPr>
          <w:szCs w:val="24"/>
        </w:rPr>
        <w:t xml:space="preserve">Vnitřní konzistence a reliabilita je ještě vyšší než u </w:t>
      </w:r>
      <w:r w:rsidR="00547400">
        <w:rPr>
          <w:szCs w:val="24"/>
        </w:rPr>
        <w:t>RCSQ, hodnota Cronbachova alfa dosahuje 0</w:t>
      </w:r>
      <w:r w:rsidR="0081730E">
        <w:rPr>
          <w:szCs w:val="24"/>
        </w:rPr>
        <w:t>,</w:t>
      </w:r>
      <w:r w:rsidR="00547400">
        <w:rPr>
          <w:szCs w:val="24"/>
        </w:rPr>
        <w:t xml:space="preserve">96. </w:t>
      </w:r>
      <w:r w:rsidR="00F956CB">
        <w:rPr>
          <w:szCs w:val="24"/>
        </w:rPr>
        <w:t xml:space="preserve">Z celkového počtu </w:t>
      </w:r>
      <w:r w:rsidR="007B3E57">
        <w:rPr>
          <w:szCs w:val="24"/>
        </w:rPr>
        <w:t>57</w:t>
      </w:r>
      <w:r w:rsidR="00F956CB">
        <w:rPr>
          <w:szCs w:val="24"/>
        </w:rPr>
        <w:t xml:space="preserve"> respondentů byl</w:t>
      </w:r>
      <w:r w:rsidR="00FA0FF7">
        <w:rPr>
          <w:szCs w:val="24"/>
        </w:rPr>
        <w:t>o</w:t>
      </w:r>
      <w:r w:rsidR="00F956CB">
        <w:rPr>
          <w:szCs w:val="24"/>
        </w:rPr>
        <w:t xml:space="preserve"> náhodně přiřazeno </w:t>
      </w:r>
      <w:r w:rsidR="007B3E57">
        <w:rPr>
          <w:szCs w:val="24"/>
        </w:rPr>
        <w:t>27</w:t>
      </w:r>
      <w:r w:rsidR="00F956CB">
        <w:rPr>
          <w:szCs w:val="24"/>
        </w:rPr>
        <w:t xml:space="preserve"> respondentů do </w:t>
      </w:r>
      <w:r w:rsidR="008823A0">
        <w:rPr>
          <w:szCs w:val="24"/>
        </w:rPr>
        <w:t xml:space="preserve">skupiny využívající aromaterapeutickou masáž a </w:t>
      </w:r>
      <w:r w:rsidR="007B3E57">
        <w:rPr>
          <w:szCs w:val="24"/>
        </w:rPr>
        <w:t>30</w:t>
      </w:r>
      <w:r w:rsidR="008823A0">
        <w:rPr>
          <w:szCs w:val="24"/>
        </w:rPr>
        <w:t xml:space="preserve"> respondentů bylo přiřazeno do kontrol</w:t>
      </w:r>
      <w:r w:rsidR="00DA151D">
        <w:rPr>
          <w:szCs w:val="24"/>
        </w:rPr>
        <w:t xml:space="preserve">ní skupiny. </w:t>
      </w:r>
      <w:r w:rsidR="00D729D5">
        <w:rPr>
          <w:szCs w:val="24"/>
        </w:rPr>
        <w:t xml:space="preserve">Nebyly zjištěny žádné statistické rozdíly týkající se </w:t>
      </w:r>
      <w:r w:rsidR="00253047">
        <w:rPr>
          <w:szCs w:val="24"/>
        </w:rPr>
        <w:t>demografických údajů, věku, pohlaví</w:t>
      </w:r>
      <w:r w:rsidR="009142BE">
        <w:rPr>
          <w:szCs w:val="24"/>
        </w:rPr>
        <w:t xml:space="preserve"> a diagnózy respondentů.</w:t>
      </w:r>
      <w:r w:rsidR="00253047">
        <w:rPr>
          <w:szCs w:val="24"/>
        </w:rPr>
        <w:t xml:space="preserve"> </w:t>
      </w:r>
      <w:r w:rsidR="003439C7">
        <w:rPr>
          <w:szCs w:val="24"/>
        </w:rPr>
        <w:t xml:space="preserve">Primární výsledek výzkumné studie </w:t>
      </w:r>
      <w:r w:rsidR="007D4D2A">
        <w:rPr>
          <w:szCs w:val="24"/>
        </w:rPr>
        <w:t>nenaznačuje, že by aromaterapeutická masáž měla významné výhody na kvalitu spánku</w:t>
      </w:r>
      <w:r w:rsidR="009F1431">
        <w:rPr>
          <w:szCs w:val="24"/>
        </w:rPr>
        <w:t xml:space="preserve"> ve srovnání s kontrolní skupinou</w:t>
      </w:r>
      <w:r w:rsidR="00AC7E48">
        <w:t>).</w:t>
      </w:r>
      <w:r w:rsidR="0042658F">
        <w:t xml:space="preserve"> </w:t>
      </w:r>
      <w:r w:rsidR="003828AE">
        <w:t xml:space="preserve">Nebyly pozorovány žádné </w:t>
      </w:r>
      <w:r w:rsidR="003E4C7A">
        <w:t xml:space="preserve">rozdíly v </w:t>
      </w:r>
      <w:r w:rsidR="003828AE">
        <w:t>návaznosti na věk</w:t>
      </w:r>
      <w:r w:rsidR="004152F4">
        <w:t xml:space="preserve">, diagnózu, užívání hypnotik nebo opioidů v kontrolní skupině. </w:t>
      </w:r>
      <w:r w:rsidR="00AC7E48">
        <w:t xml:space="preserve">Nicméně se zjistilo, že </w:t>
      </w:r>
      <w:r w:rsidR="00134EBB">
        <w:t>respondent</w:t>
      </w:r>
      <w:r w:rsidR="00AC7E48">
        <w:t>i usínali často v průběhu a</w:t>
      </w:r>
      <w:r w:rsidR="00F47CE7">
        <w:t> </w:t>
      </w:r>
      <w:r w:rsidR="00AC7E48">
        <w:t xml:space="preserve">po aromaterapeutické masáži. </w:t>
      </w:r>
      <w:r w:rsidR="008771D8">
        <w:t>Dalším důležitým zjištěním</w:t>
      </w:r>
      <w:r w:rsidR="0010187D">
        <w:t>, byl pozitivní účinek terapie na únavu, bez ohledu na kvalitu spánku</w:t>
      </w:r>
      <w:r w:rsidR="00B2166B">
        <w:t>, měřena jako průměrná únava za posledních 24 hodin (p = 0,07).</w:t>
      </w:r>
      <w:r w:rsidR="00A82C7F">
        <w:t xml:space="preserve"> </w:t>
      </w:r>
      <w:r w:rsidR="00EC2533">
        <w:t xml:space="preserve">Starší </w:t>
      </w:r>
      <w:r w:rsidR="00E06108">
        <w:t>respondenti</w:t>
      </w:r>
      <w:r w:rsidR="00EC2533">
        <w:t xml:space="preserve"> vykazovali zlepšení kvality spánku </w:t>
      </w:r>
      <w:r w:rsidR="00E9278B">
        <w:t xml:space="preserve">po aromaterapeutické masáži, střední korelace (r = 0,45 a 0,40). </w:t>
      </w:r>
      <w:r w:rsidR="0049195B">
        <w:t>Tato zjištění mohou být důvodem, proč neodmítnout a</w:t>
      </w:r>
      <w:r w:rsidR="00F47CE7">
        <w:t> </w:t>
      </w:r>
      <w:r w:rsidR="0049195B">
        <w:t xml:space="preserve">aplikovat aromaterapeutickou masáž u lidí ve vyšším věku </w:t>
      </w:r>
      <w:r w:rsidR="00213A84">
        <w:t>(</w:t>
      </w:r>
      <w:r w:rsidR="0020152A">
        <w:t>70–80</w:t>
      </w:r>
      <w:r w:rsidR="00213A84">
        <w:t xml:space="preserve"> let). </w:t>
      </w:r>
      <w:r w:rsidR="00D82971">
        <w:t xml:space="preserve">Pro další zkoumání vlivu aromaterapeutické masáže </w:t>
      </w:r>
      <w:r w:rsidR="00AA3434">
        <w:t xml:space="preserve">je potřeba více </w:t>
      </w:r>
      <w:r w:rsidR="00E06108">
        <w:lastRenderedPageBreak/>
        <w:t>respondentů</w:t>
      </w:r>
      <w:r w:rsidR="00AA3434">
        <w:t xml:space="preserve"> a také by bylo vhodné terapii aplikovat v odpoledních </w:t>
      </w:r>
      <w:r w:rsidR="002C7D06">
        <w:t>hodinách</w:t>
      </w:r>
      <w:r w:rsidR="00AA3434">
        <w:t xml:space="preserve"> než těsně před spánkem.</w:t>
      </w:r>
    </w:p>
    <w:p w14:paraId="37E40486" w14:textId="3996AFFD" w:rsidR="00A22BC5" w:rsidRPr="00F358AA" w:rsidRDefault="00845342" w:rsidP="006A6372">
      <w:pPr>
        <w:spacing w:before="240"/>
        <w:ind w:firstLine="708"/>
      </w:pPr>
      <w:r>
        <w:rPr>
          <w:szCs w:val="24"/>
        </w:rPr>
        <w:t>Následující</w:t>
      </w:r>
      <w:r w:rsidR="0034362B">
        <w:rPr>
          <w:szCs w:val="24"/>
        </w:rPr>
        <w:t xml:space="preserve"> výzkumná studie</w:t>
      </w:r>
      <w:r w:rsidR="00281529">
        <w:rPr>
          <w:szCs w:val="24"/>
        </w:rPr>
        <w:t xml:space="preserve"> měla za cíl</w:t>
      </w:r>
      <w:r w:rsidR="00817ABF">
        <w:rPr>
          <w:szCs w:val="24"/>
        </w:rPr>
        <w:t xml:space="preserve"> </w:t>
      </w:r>
      <w:r w:rsidR="00281529">
        <w:rPr>
          <w:szCs w:val="24"/>
        </w:rPr>
        <w:t xml:space="preserve">zjistit, zda </w:t>
      </w:r>
      <w:r w:rsidR="002F69AC">
        <w:rPr>
          <w:szCs w:val="24"/>
        </w:rPr>
        <w:t>aplikace levandulového oleje zlepší kvalitu spánku u pacientů v paliativní péči. Výzkumná studie byla realizována experimentálně</w:t>
      </w:r>
      <w:r w:rsidR="000802BB">
        <w:rPr>
          <w:szCs w:val="24"/>
        </w:rPr>
        <w:t xml:space="preserve"> jako </w:t>
      </w:r>
      <w:r w:rsidR="002F69AC">
        <w:rPr>
          <w:szCs w:val="24"/>
        </w:rPr>
        <w:t xml:space="preserve">randomizovaná kontrolovaná studie. </w:t>
      </w:r>
      <w:r w:rsidR="00936B80">
        <w:rPr>
          <w:szCs w:val="24"/>
        </w:rPr>
        <w:t>Výzkumná s</w:t>
      </w:r>
      <w:r w:rsidR="00857AD6">
        <w:rPr>
          <w:szCs w:val="24"/>
        </w:rPr>
        <w:t>tudie byla provedena na jednotce paliativní péče</w:t>
      </w:r>
      <w:r w:rsidR="000802BB">
        <w:rPr>
          <w:szCs w:val="24"/>
        </w:rPr>
        <w:t xml:space="preserve"> v Istanbulu.</w:t>
      </w:r>
      <w:r w:rsidR="00422057">
        <w:rPr>
          <w:szCs w:val="24"/>
        </w:rPr>
        <w:t xml:space="preserve"> Bylo </w:t>
      </w:r>
      <w:r w:rsidR="006E6319">
        <w:rPr>
          <w:szCs w:val="24"/>
        </w:rPr>
        <w:t xml:space="preserve">zapojeno </w:t>
      </w:r>
      <w:r w:rsidR="00517530">
        <w:rPr>
          <w:szCs w:val="24"/>
        </w:rPr>
        <w:t>86</w:t>
      </w:r>
      <w:r w:rsidR="006E6319">
        <w:rPr>
          <w:szCs w:val="24"/>
        </w:rPr>
        <w:t xml:space="preserve"> </w:t>
      </w:r>
      <w:r w:rsidR="00407B67">
        <w:rPr>
          <w:szCs w:val="24"/>
        </w:rPr>
        <w:t>respondentů</w:t>
      </w:r>
      <w:r w:rsidR="006E6319">
        <w:rPr>
          <w:szCs w:val="24"/>
        </w:rPr>
        <w:t xml:space="preserve"> hospitalizovaných na oddělení v období od května do září roku 2018. Sestry, </w:t>
      </w:r>
      <w:r w:rsidR="00A93E78">
        <w:rPr>
          <w:szCs w:val="24"/>
        </w:rPr>
        <w:t>jež</w:t>
      </w:r>
      <w:r w:rsidR="00B17B14">
        <w:rPr>
          <w:szCs w:val="24"/>
        </w:rPr>
        <w:t xml:space="preserve"> </w:t>
      </w:r>
      <w:r w:rsidR="006E6319">
        <w:rPr>
          <w:szCs w:val="24"/>
        </w:rPr>
        <w:t>se účastnily výzkumu prošly</w:t>
      </w:r>
      <w:r w:rsidR="00552F97">
        <w:rPr>
          <w:szCs w:val="24"/>
        </w:rPr>
        <w:t xml:space="preserve"> školením k provádění aromaterapie, vyplňování tabulky vitálních funkcí </w:t>
      </w:r>
      <w:r w:rsidR="000C761E">
        <w:rPr>
          <w:szCs w:val="24"/>
        </w:rPr>
        <w:t xml:space="preserve">a měly vyplňovat </w:t>
      </w:r>
      <w:r w:rsidR="00DF4BE3">
        <w:rPr>
          <w:szCs w:val="24"/>
        </w:rPr>
        <w:t>dotazník ohledně spánku v 6 hodin ráno.</w:t>
      </w:r>
      <w:r w:rsidR="00134EBB">
        <w:rPr>
          <w:szCs w:val="24"/>
        </w:rPr>
        <w:t xml:space="preserve"> </w:t>
      </w:r>
      <w:r w:rsidR="00D40FC2">
        <w:rPr>
          <w:szCs w:val="24"/>
        </w:rPr>
        <w:t>Všeobecné sestry dokumentovali fyziologické funkce a</w:t>
      </w:r>
      <w:r w:rsidR="00517530">
        <w:rPr>
          <w:szCs w:val="24"/>
        </w:rPr>
        <w:t> </w:t>
      </w:r>
      <w:r w:rsidR="00D40FC2">
        <w:rPr>
          <w:szCs w:val="24"/>
        </w:rPr>
        <w:t xml:space="preserve">subjektivní informace ohledně prožívání spánku u respondentů. </w:t>
      </w:r>
      <w:r w:rsidR="00656533">
        <w:rPr>
          <w:szCs w:val="24"/>
        </w:rPr>
        <w:t>Druhý den od shromáždění informací byl</w:t>
      </w:r>
      <w:r w:rsidR="00C8201B">
        <w:rPr>
          <w:szCs w:val="24"/>
        </w:rPr>
        <w:t xml:space="preserve"> experimentální skupině aplikován levandulový olej. </w:t>
      </w:r>
      <w:r w:rsidR="00517530">
        <w:rPr>
          <w:szCs w:val="24"/>
        </w:rPr>
        <w:t>Sedmdesát pět</w:t>
      </w:r>
      <w:r w:rsidR="00CC35CA">
        <w:rPr>
          <w:szCs w:val="24"/>
        </w:rPr>
        <w:t xml:space="preserve"> </w:t>
      </w:r>
      <w:r w:rsidR="00134EBB">
        <w:rPr>
          <w:szCs w:val="24"/>
        </w:rPr>
        <w:t>respondentů</w:t>
      </w:r>
      <w:r w:rsidR="00CC35CA">
        <w:rPr>
          <w:szCs w:val="24"/>
        </w:rPr>
        <w:t>, kterých byl</w:t>
      </w:r>
      <w:r w:rsidR="0043275F">
        <w:rPr>
          <w:szCs w:val="24"/>
        </w:rPr>
        <w:t xml:space="preserve">o způsobilých a souhlasilo s účastí ve studii bylo rozděleno do dvou skupin. </w:t>
      </w:r>
      <w:r w:rsidR="00EA665E">
        <w:rPr>
          <w:szCs w:val="24"/>
        </w:rPr>
        <w:t xml:space="preserve">Ve skupině experimentální bylo zařazeno 38 </w:t>
      </w:r>
      <w:r w:rsidR="00134EBB">
        <w:rPr>
          <w:szCs w:val="24"/>
        </w:rPr>
        <w:t>respondentů</w:t>
      </w:r>
      <w:r w:rsidR="00EA665E">
        <w:rPr>
          <w:szCs w:val="24"/>
        </w:rPr>
        <w:t xml:space="preserve"> a v kontrolní skupině bylo 37</w:t>
      </w:r>
      <w:r w:rsidR="0055051E">
        <w:rPr>
          <w:szCs w:val="24"/>
        </w:rPr>
        <w:t> </w:t>
      </w:r>
      <w:r w:rsidR="00134EBB">
        <w:rPr>
          <w:szCs w:val="24"/>
        </w:rPr>
        <w:t>respondentů</w:t>
      </w:r>
      <w:r w:rsidR="00EA665E">
        <w:rPr>
          <w:szCs w:val="24"/>
        </w:rPr>
        <w:t>. Rozdělení bylo v</w:t>
      </w:r>
      <w:r w:rsidR="001A51B9">
        <w:rPr>
          <w:szCs w:val="24"/>
        </w:rPr>
        <w:t xml:space="preserve"> souladu s randomizací </w:t>
      </w:r>
      <w:r w:rsidR="005E74F9">
        <w:rPr>
          <w:szCs w:val="24"/>
        </w:rPr>
        <w:t>a bylo provedeno v počítačovém programu, kter</w:t>
      </w:r>
      <w:r w:rsidR="000F6BDF">
        <w:rPr>
          <w:szCs w:val="24"/>
        </w:rPr>
        <w:t xml:space="preserve">ý provedl výběr na náhodném numerickém podkladu. </w:t>
      </w:r>
      <w:r w:rsidR="00CC6EF0">
        <w:rPr>
          <w:szCs w:val="24"/>
        </w:rPr>
        <w:t>Výzkumná s</w:t>
      </w:r>
      <w:r w:rsidR="00AF04A2">
        <w:rPr>
          <w:szCs w:val="24"/>
        </w:rPr>
        <w:t>tudie tedy byla dokončena s</w:t>
      </w:r>
      <w:r w:rsidR="00517530">
        <w:rPr>
          <w:szCs w:val="24"/>
        </w:rPr>
        <w:t xml:space="preserve"> 68 </w:t>
      </w:r>
      <w:r w:rsidR="00D4118E">
        <w:rPr>
          <w:szCs w:val="24"/>
        </w:rPr>
        <w:t>respondenty</w:t>
      </w:r>
      <w:r w:rsidR="00AF04A2">
        <w:rPr>
          <w:szCs w:val="24"/>
        </w:rPr>
        <w:t xml:space="preserve"> (experimentální skupina n</w:t>
      </w:r>
      <w:r w:rsidR="00766978">
        <w:rPr>
          <w:szCs w:val="24"/>
        </w:rPr>
        <w:t xml:space="preserve"> </w:t>
      </w:r>
      <w:r w:rsidR="00766978" w:rsidRPr="00766978">
        <w:rPr>
          <w:szCs w:val="24"/>
        </w:rPr>
        <w:t>=</w:t>
      </w:r>
      <w:r w:rsidR="00766978">
        <w:rPr>
          <w:szCs w:val="24"/>
        </w:rPr>
        <w:t xml:space="preserve"> 34 a kontrolní skupina n </w:t>
      </w:r>
      <w:r w:rsidR="00766978" w:rsidRPr="00766978">
        <w:rPr>
          <w:szCs w:val="24"/>
        </w:rPr>
        <w:t>=</w:t>
      </w:r>
      <w:r w:rsidR="00766978">
        <w:t>34).</w:t>
      </w:r>
      <w:r w:rsidR="00517530">
        <w:t xml:space="preserve"> 75</w:t>
      </w:r>
      <w:r w:rsidR="00D4118E">
        <w:t xml:space="preserve"> respondentů</w:t>
      </w:r>
      <w:r w:rsidR="008E2630">
        <w:t>, kteří splnili všechny kritér</w:t>
      </w:r>
      <w:r w:rsidR="002C32AA">
        <w:t xml:space="preserve">ia pro zařazení do </w:t>
      </w:r>
      <w:r w:rsidR="00CC6EF0">
        <w:t xml:space="preserve">výzkumné </w:t>
      </w:r>
      <w:r w:rsidR="002C32AA">
        <w:t xml:space="preserve">studie, byl vysvětlen průběh </w:t>
      </w:r>
      <w:r w:rsidR="00CC6EF0">
        <w:t xml:space="preserve">výzkumné </w:t>
      </w:r>
      <w:r w:rsidR="002C32AA">
        <w:t xml:space="preserve">studie, a také museli podepsat informovaný souhlas. </w:t>
      </w:r>
      <w:r w:rsidR="009F5EE4">
        <w:t xml:space="preserve">Kritéria pro zařazení byla </w:t>
      </w:r>
      <w:r w:rsidR="00C41258">
        <w:t>respondent</w:t>
      </w:r>
      <w:r w:rsidR="006D3498">
        <w:t>y následující, museli být starší 18 let, souhlasit s</w:t>
      </w:r>
      <w:r w:rsidR="003F6D55">
        <w:t xml:space="preserve"> účastí ve studii, spolupracovat, nemít komunikační problém a museli zůstat v paliativní péči alespoň </w:t>
      </w:r>
      <w:r w:rsidR="00F47CE7">
        <w:t xml:space="preserve">dva </w:t>
      </w:r>
      <w:r w:rsidR="003F6D55">
        <w:t>dny.</w:t>
      </w:r>
      <w:r w:rsidR="00012355">
        <w:t xml:space="preserve"> </w:t>
      </w:r>
      <w:r w:rsidR="009F3340">
        <w:t>Jejich kvalita spánku byla hodnocena pomocí Richards</w:t>
      </w:r>
      <w:r w:rsidR="003B05EB">
        <w:t>-</w:t>
      </w:r>
      <w:r w:rsidR="009F3340">
        <w:t>Campbell Sleep Questionnaire</w:t>
      </w:r>
      <w:r w:rsidR="00880BEA">
        <w:t xml:space="preserve"> (viz výše)</w:t>
      </w:r>
      <w:r w:rsidR="0038702C">
        <w:t xml:space="preserve"> a </w:t>
      </w:r>
      <w:r w:rsidR="001965DE">
        <w:t>byly pravidelně monitorovány a zapisovány fyziologické funkce všeobecnou sestrou.</w:t>
      </w:r>
      <w:r w:rsidR="00836F87">
        <w:t xml:space="preserve"> Ve formuláři pro </w:t>
      </w:r>
      <w:r w:rsidR="00407B67">
        <w:t>respondenty</w:t>
      </w:r>
      <w:r w:rsidR="00836F87">
        <w:t xml:space="preserve"> je 32</w:t>
      </w:r>
      <w:r w:rsidR="002C4417">
        <w:t xml:space="preserve"> diagnostických údajů, připraven</w:t>
      </w:r>
      <w:r w:rsidR="003B0F47">
        <w:t>ých výzkumníky. Formulář obsahoval informace</w:t>
      </w:r>
      <w:r w:rsidR="00376121">
        <w:t xml:space="preserve"> od </w:t>
      </w:r>
      <w:r w:rsidR="00C41258">
        <w:t>respondentů</w:t>
      </w:r>
      <w:r w:rsidR="00376121">
        <w:t xml:space="preserve"> z obou skupin. Obsahoval věk, pohlaví, vzdělání, rodinný stav</w:t>
      </w:r>
      <w:r w:rsidR="003222FB">
        <w:t xml:space="preserve">, jejich osobní anamnézu ve smysl onemocnění, charakteristiku související s jejich spánkovým vzorcem (např. </w:t>
      </w:r>
      <w:r w:rsidR="00C06465">
        <w:t>pokojová teplota, zvuk, světlo a</w:t>
      </w:r>
      <w:r w:rsidR="00F47CE7">
        <w:t> </w:t>
      </w:r>
      <w:r w:rsidR="00C06465">
        <w:t>rozložení spánku během dne a noci).</w:t>
      </w:r>
      <w:r w:rsidR="003B05EB">
        <w:t xml:space="preserve"> </w:t>
      </w:r>
      <w:r w:rsidR="00A96702">
        <w:t>V</w:t>
      </w:r>
      <w:r w:rsidR="00E93586">
        <w:t> </w:t>
      </w:r>
      <w:r w:rsidR="00F13219">
        <w:t xml:space="preserve">sesterském kontrolním formuláři je </w:t>
      </w:r>
      <w:r w:rsidR="00EF3B2C">
        <w:t>5 navazujících položek, formulář sestavili vědci</w:t>
      </w:r>
      <w:r w:rsidR="004B7DBE">
        <w:t xml:space="preserve"> v souladu s literaturou pro sledování fyziologických funkcí (krevní tlak, srdeční akce, frekvence dýchání a saturace kyslíkem</w:t>
      </w:r>
      <w:r w:rsidR="001F7B00">
        <w:t xml:space="preserve">). </w:t>
      </w:r>
      <w:r w:rsidR="00520787">
        <w:t>Sběr dat pro</w:t>
      </w:r>
      <w:r w:rsidR="00EA0167">
        <w:t xml:space="preserve">bíhal pomocí formulářů pro </w:t>
      </w:r>
      <w:r w:rsidR="00543A98">
        <w:t>respondenty</w:t>
      </w:r>
      <w:r w:rsidR="00EA0167">
        <w:t>, kter</w:t>
      </w:r>
      <w:r w:rsidR="002554C5">
        <w:t>é byly použity při prvním osobním rozhovoru s </w:t>
      </w:r>
      <w:r w:rsidR="00661C9F">
        <w:t>respondentem</w:t>
      </w:r>
      <w:r w:rsidR="002554C5">
        <w:t xml:space="preserve"> a</w:t>
      </w:r>
      <w:r w:rsidR="00516C76">
        <w:t xml:space="preserve"> informace byly získány od obou skup</w:t>
      </w:r>
      <w:r w:rsidR="008D5517">
        <w:t xml:space="preserve">in. Pomocí dotazníku </w:t>
      </w:r>
      <w:r w:rsidR="00A96702">
        <w:t>RSCQ</w:t>
      </w:r>
      <w:r w:rsidR="008D5517">
        <w:t xml:space="preserve"> byla hodnocena kvalita spánku </w:t>
      </w:r>
      <w:r w:rsidR="005E057C">
        <w:t>respondentů</w:t>
      </w:r>
      <w:r w:rsidR="008D5517">
        <w:t xml:space="preserve"> celkem 3x,</w:t>
      </w:r>
      <w:r w:rsidR="003B7B6E">
        <w:t xml:space="preserve"> a</w:t>
      </w:r>
      <w:r w:rsidR="008D5517">
        <w:t xml:space="preserve"> to </w:t>
      </w:r>
      <w:r w:rsidR="009915BE">
        <w:t xml:space="preserve">před studií, 1. den a po ukončení </w:t>
      </w:r>
      <w:r w:rsidR="00A90680">
        <w:t xml:space="preserve">výzkumné </w:t>
      </w:r>
      <w:r w:rsidR="009915BE">
        <w:t xml:space="preserve">studie. </w:t>
      </w:r>
      <w:r w:rsidR="00FF54F3">
        <w:t xml:space="preserve">Do sesterského kontrolního formuláře se </w:t>
      </w:r>
      <w:r w:rsidR="00F9054B">
        <w:t>zaznamenávaly fyziologické funkce jednou za 4 hodiny a</w:t>
      </w:r>
      <w:r w:rsidR="00F47CE7">
        <w:t> </w:t>
      </w:r>
      <w:r w:rsidR="00D21C8C">
        <w:t xml:space="preserve">jednou ráno po ukončení </w:t>
      </w:r>
      <w:r w:rsidR="00D21C8C">
        <w:lastRenderedPageBreak/>
        <w:t xml:space="preserve">procedury. </w:t>
      </w:r>
      <w:r w:rsidR="00B80EFE">
        <w:t xml:space="preserve">Aplikace levandule byla provedena jen u experimentální skupiny </w:t>
      </w:r>
      <w:r w:rsidR="007500A1">
        <w:t xml:space="preserve">ve 2. a 3. dnu </w:t>
      </w:r>
      <w:r w:rsidR="00A90680">
        <w:t xml:space="preserve">výzkumné </w:t>
      </w:r>
      <w:r w:rsidR="007500A1">
        <w:t xml:space="preserve">studie, zatímco u kontrolní skupiny nebyla aplikována žádná levandule. </w:t>
      </w:r>
      <w:r w:rsidR="00661C9F">
        <w:t>Respondenti</w:t>
      </w:r>
      <w:r w:rsidR="00297C89">
        <w:t xml:space="preserve"> v experimentální skupině </w:t>
      </w:r>
      <w:r w:rsidR="00434BFB">
        <w:t>byli požádání, aby se 10x zhluboka nadechli 3ml</w:t>
      </w:r>
      <w:r w:rsidR="00571EEC">
        <w:t xml:space="preserve"> čistého levandulového oleje p</w:t>
      </w:r>
      <w:r w:rsidR="00552DF1">
        <w:t xml:space="preserve">řipraveného v misce před spaním ve 22:00. Tato miska byla následně umístěna ve vzdálenosti jednoho metru od </w:t>
      </w:r>
      <w:r w:rsidR="00E06108">
        <w:t>respondenta</w:t>
      </w:r>
      <w:r w:rsidR="00610EAC">
        <w:t xml:space="preserve">, v rozmezí od 22:00 do 6:00. </w:t>
      </w:r>
      <w:r w:rsidR="00FA4DBD">
        <w:t>Třetí den aplikace levandul</w:t>
      </w:r>
      <w:r w:rsidR="00B666C9">
        <w:t>e byla podána skupině ve stejných krocích</w:t>
      </w:r>
      <w:r w:rsidR="0010282D">
        <w:t xml:space="preserve">. </w:t>
      </w:r>
      <w:r w:rsidR="000C22F1">
        <w:t xml:space="preserve">Vyhodnocení výsledků mezi kontrolní a experimentální skupinou nám přinesly téměř stejné výsledky. </w:t>
      </w:r>
      <w:r w:rsidR="00445CF9">
        <w:t>Čas na usínání</w:t>
      </w:r>
      <w:r w:rsidR="006674FB">
        <w:t>, frekvence probouzení, schopnost znova usnout a celková kvalita spánku byl před intervencí u</w:t>
      </w:r>
      <w:r w:rsidR="00F47CE7">
        <w:t> </w:t>
      </w:r>
      <w:r w:rsidR="006674FB">
        <w:t xml:space="preserve">experimentální a </w:t>
      </w:r>
      <w:r w:rsidR="00B76F1D">
        <w:t xml:space="preserve">kontrolní skupiny podobný (p </w:t>
      </w:r>
      <w:r w:rsidR="00B76F1D" w:rsidRPr="00B76F1D">
        <w:t>&gt;</w:t>
      </w:r>
      <w:r w:rsidR="00F358AA">
        <w:t xml:space="preserve"> 0,05). </w:t>
      </w:r>
      <w:r w:rsidR="002F13E0">
        <w:t xml:space="preserve">Aplikace levandulového oleje měla pozitivní výsledky u experimentální skupiny v oblasti </w:t>
      </w:r>
      <w:r w:rsidR="00CD339F">
        <w:t>frekvence probouzení</w:t>
      </w:r>
      <w:r w:rsidR="00F21500">
        <w:t xml:space="preserve"> (</w:t>
      </w:r>
      <w:r w:rsidR="00315BFE">
        <w:t xml:space="preserve">v porovnání s kontrolní skupinou se snížila p </w:t>
      </w:r>
      <w:r w:rsidR="00315BFE" w:rsidRPr="00315BFE">
        <w:t>&lt;</w:t>
      </w:r>
      <w:r w:rsidR="006754E0">
        <w:t xml:space="preserve"> </w:t>
      </w:r>
      <w:r w:rsidR="00315BFE">
        <w:t>0,05)</w:t>
      </w:r>
      <w:r w:rsidR="00F85D7B">
        <w:t xml:space="preserve">, </w:t>
      </w:r>
      <w:r w:rsidR="003D408A">
        <w:t>respondent</w:t>
      </w:r>
      <w:r w:rsidR="007C6EEC">
        <w:t>i</w:t>
      </w:r>
      <w:r w:rsidR="006754E0">
        <w:t xml:space="preserve"> usínali rychleji</w:t>
      </w:r>
      <w:r w:rsidR="00F85D7B">
        <w:t>, spali hlouběji</w:t>
      </w:r>
      <w:r w:rsidR="000910F0">
        <w:t xml:space="preserve">, po probuzení rychleji znova usnuli a jejich celková kvalita spánku se </w:t>
      </w:r>
      <w:r w:rsidR="00D55D31">
        <w:t xml:space="preserve">průměrně zvýšila ve srovnání s kontrolní skupinou (p </w:t>
      </w:r>
      <w:r w:rsidR="00D55D31" w:rsidRPr="00D55D31">
        <w:t>&lt;</w:t>
      </w:r>
      <w:r w:rsidR="00D55D31">
        <w:t xml:space="preserve"> 0,05). </w:t>
      </w:r>
      <w:r w:rsidR="00354F45">
        <w:t>V čase se také zlepšila hloubka spánku</w:t>
      </w:r>
      <w:r w:rsidR="006F5448">
        <w:t>, již nejde jen o lehké „zdřímnutí“, doba usínání se zkrátila, byla nižší frekvence probouzení</w:t>
      </w:r>
      <w:r w:rsidR="00E82B12">
        <w:t xml:space="preserve"> a kvalita spánku byla u</w:t>
      </w:r>
      <w:r w:rsidR="00C41746">
        <w:t> e</w:t>
      </w:r>
      <w:r w:rsidR="00E82B12">
        <w:t xml:space="preserve">xperimentální skupiny statisticky významná (p </w:t>
      </w:r>
      <w:r w:rsidR="00E82B12" w:rsidRPr="00315BFE">
        <w:t>&lt;</w:t>
      </w:r>
      <w:r w:rsidR="00E82B12">
        <w:t xml:space="preserve"> 0,05). </w:t>
      </w:r>
      <w:r w:rsidR="006509E3">
        <w:t>Jako nejlepší metod</w:t>
      </w:r>
      <w:r w:rsidR="00C21061">
        <w:t>y pro usínání se zdaj</w:t>
      </w:r>
      <w:r w:rsidR="00FD44D1">
        <w:t xml:space="preserve">í být </w:t>
      </w:r>
      <w:r w:rsidR="00ED622A">
        <w:t xml:space="preserve">chatování, pití teplých nápojů a </w:t>
      </w:r>
      <w:r w:rsidR="00C00139">
        <w:t>čtení před spánkem</w:t>
      </w:r>
      <w:r w:rsidR="007245E8">
        <w:t xml:space="preserve">. Jako největší problém, který jim brání kvalitně spát uvedli respondenti </w:t>
      </w:r>
      <w:r w:rsidR="002A4865">
        <w:t xml:space="preserve">hluk, příliš mnoho světla v místnosti a </w:t>
      </w:r>
      <w:r w:rsidR="000603D3">
        <w:t xml:space="preserve">narušení z důvodu ošetřovatelských </w:t>
      </w:r>
      <w:r w:rsidR="00FD44D1">
        <w:t xml:space="preserve">a medicínských intervencí v průběhu spánku. </w:t>
      </w:r>
      <w:r w:rsidR="00940AB4">
        <w:t xml:space="preserve">Díky svým vlastnostem jako je nízká cena, příjemná vůně, jednoduchá a </w:t>
      </w:r>
      <w:r w:rsidR="00AD7252">
        <w:t>snadná aplikace, by mohla být všeobecnou sestrou a</w:t>
      </w:r>
      <w:r w:rsidR="00C41746">
        <w:t> </w:t>
      </w:r>
      <w:r w:rsidR="00AD7252">
        <w:t>zdravotnickým personálem zařazena jako podpůrná terapie</w:t>
      </w:r>
      <w:r w:rsidR="004F50AF">
        <w:t xml:space="preserve"> nejen v</w:t>
      </w:r>
      <w:r w:rsidR="00365754">
        <w:t> prostředí paliativní péče</w:t>
      </w:r>
      <w:r w:rsidR="00952E4E">
        <w:t xml:space="preserve">, Použití levandulového </w:t>
      </w:r>
      <w:r w:rsidR="00802C29">
        <w:t>oleje lze doporučit pro zvládání problému se spánkem a usínáním u</w:t>
      </w:r>
      <w:r w:rsidR="00C41746">
        <w:t> </w:t>
      </w:r>
      <w:r w:rsidR="00802C29">
        <w:t>pacientů v paliativní péči</w:t>
      </w:r>
      <w:r w:rsidR="001F49B0">
        <w:t>. Jeho vliv na spánek a zlepšení fyziologických funkcí by mělo být zkoumáno ve větším počtu respondentů a delším časovém období</w:t>
      </w:r>
      <w:r w:rsidR="00365754">
        <w:t xml:space="preserve"> </w:t>
      </w:r>
      <w:r w:rsidR="00C86BA0">
        <w:rPr>
          <w:szCs w:val="24"/>
        </w:rPr>
        <w:t xml:space="preserve">(Yildirim et al., 2020, s. </w:t>
      </w:r>
      <w:r w:rsidR="00A84BA9">
        <w:rPr>
          <w:szCs w:val="24"/>
        </w:rPr>
        <w:t>4</w:t>
      </w:r>
      <w:r w:rsidR="00C86BA0">
        <w:rPr>
          <w:szCs w:val="24"/>
        </w:rPr>
        <w:t>)</w:t>
      </w:r>
      <w:r w:rsidR="00A84BA9">
        <w:rPr>
          <w:szCs w:val="24"/>
        </w:rPr>
        <w:t>.</w:t>
      </w:r>
    </w:p>
    <w:p w14:paraId="74E9A6CC" w14:textId="77777777" w:rsidR="00A22BC5" w:rsidRDefault="00A22BC5">
      <w:pPr>
        <w:spacing w:after="160" w:line="259" w:lineRule="auto"/>
        <w:jc w:val="left"/>
        <w:rPr>
          <w:szCs w:val="24"/>
        </w:rPr>
      </w:pPr>
      <w:r>
        <w:rPr>
          <w:szCs w:val="24"/>
        </w:rPr>
        <w:br w:type="page"/>
      </w:r>
    </w:p>
    <w:p w14:paraId="2702BDCC" w14:textId="3260FAF1" w:rsidR="00A22BC5" w:rsidRDefault="00A22BC5" w:rsidP="00A22BC5">
      <w:pPr>
        <w:pStyle w:val="Nadpis1"/>
      </w:pPr>
      <w:bookmarkStart w:id="9" w:name="_Toc129539928"/>
      <w:bookmarkStart w:id="10" w:name="_Toc129540248"/>
      <w:bookmarkStart w:id="11" w:name="_Toc133251233"/>
      <w:r>
        <w:lastRenderedPageBreak/>
        <w:t xml:space="preserve">NEFARMAKOLOGICKÁ </w:t>
      </w:r>
      <w:r w:rsidR="0036297B">
        <w:t>řešení</w:t>
      </w:r>
      <w:r>
        <w:t xml:space="preserve"> BOLESTI V PALIATIVNÍ PÉČI</w:t>
      </w:r>
      <w:bookmarkEnd w:id="9"/>
      <w:bookmarkEnd w:id="10"/>
      <w:bookmarkEnd w:id="11"/>
      <w:r>
        <w:t xml:space="preserve"> </w:t>
      </w:r>
    </w:p>
    <w:p w14:paraId="52CDA1FD" w14:textId="3F8C85DB" w:rsidR="00A22BC5" w:rsidRDefault="00A843CC" w:rsidP="007C7431">
      <w:pPr>
        <w:ind w:firstLine="708"/>
      </w:pPr>
      <w:r>
        <w:t xml:space="preserve">Bolest je jedním z nejčastějších a </w:t>
      </w:r>
      <w:r w:rsidR="001A1FEE">
        <w:t>nepříjemných příznaků pacientů v paliativní péči, ať</w:t>
      </w:r>
      <w:r w:rsidR="007C7431">
        <w:t xml:space="preserve"> </w:t>
      </w:r>
      <w:r w:rsidR="001A1FEE">
        <w:t xml:space="preserve">už </w:t>
      </w:r>
      <w:r w:rsidR="00327DA4">
        <w:t>je způsobena samotným onemocněním nebo souvisí s léčebným procesem.</w:t>
      </w:r>
      <w:r w:rsidR="00BC4059">
        <w:t xml:space="preserve"> Vzhledem k</w:t>
      </w:r>
      <w:r w:rsidR="00A30E11">
        <w:t> multifaktoriální etiologii nádorové bolesti</w:t>
      </w:r>
      <w:r w:rsidR="005B2F9A">
        <w:t xml:space="preserve"> by měla být léčba založena na biopsychosociálním přístupu</w:t>
      </w:r>
      <w:r w:rsidR="00374AC1">
        <w:t>. Paliativní péče na rozdíl od tradiční</w:t>
      </w:r>
      <w:r w:rsidR="00960ED0">
        <w:t xml:space="preserve"> léčby a biomedicínských faktorů bere také v úvahu psychosociální a duchovní strádání pacienta</w:t>
      </w:r>
      <w:r w:rsidR="009B2984">
        <w:t xml:space="preserve"> (</w:t>
      </w:r>
      <w:r w:rsidR="0036674D">
        <w:t xml:space="preserve">Zhao et al., 2019, s. 1-2). </w:t>
      </w:r>
      <w:r w:rsidR="00C90AD1">
        <w:t xml:space="preserve">Léčba bolesti v paliativní péči není vůbec jednoduchá záležitost. </w:t>
      </w:r>
      <w:r w:rsidR="006C59E9">
        <w:t>Přestože pacienti touží po tom, aby svoji bolest dokázali zvlád</w:t>
      </w:r>
      <w:r w:rsidR="00F60D5F">
        <w:t xml:space="preserve">nout, chtějí také mít zachovanou luciditu a </w:t>
      </w:r>
      <w:r w:rsidR="00563653">
        <w:t xml:space="preserve">kontrolu nad svým vlastním životem a tělem. </w:t>
      </w:r>
      <w:r w:rsidR="00FB5C64">
        <w:t xml:space="preserve">Analgetika mohou u pacientů snížit pocit kontroly a také se </w:t>
      </w:r>
      <w:r w:rsidR="008C0823">
        <w:t>objevují</w:t>
      </w:r>
      <w:r w:rsidR="00FB5C64">
        <w:t xml:space="preserve"> nežádoucí účinky</w:t>
      </w:r>
      <w:r w:rsidR="008C0823">
        <w:t>, jako je sedace, nevolnost a zácpa.</w:t>
      </w:r>
      <w:r w:rsidR="00696300">
        <w:t xml:space="preserve"> Navíc je zde riziko závislosti na opiátech</w:t>
      </w:r>
      <w:r w:rsidR="00BF2D0F">
        <w:t xml:space="preserve"> (</w:t>
      </w:r>
      <w:r w:rsidR="00942FDB">
        <w:t>Gutgsell et al., 2013, s. 2).</w:t>
      </w:r>
      <w:r w:rsidR="00EE0988">
        <w:t xml:space="preserve"> Pokročilé nádorové onemocnění často doprovázejí </w:t>
      </w:r>
      <w:r w:rsidR="00AC4AB8">
        <w:t xml:space="preserve">fyziologické problémy, které mohou přispět k bolesti, dušnosti a únavě u pacienta. </w:t>
      </w:r>
      <w:r w:rsidR="001E1049">
        <w:t xml:space="preserve">Paliativní péče se snaží </w:t>
      </w:r>
      <w:r w:rsidR="00C379F1">
        <w:t>zlepšit kvalitu života pacienta a rodiny</w:t>
      </w:r>
      <w:r w:rsidR="00D27DA7">
        <w:t>.</w:t>
      </w:r>
      <w:r w:rsidR="00C379F1">
        <w:t xml:space="preserve"> </w:t>
      </w:r>
      <w:r w:rsidR="00D27DA7">
        <w:t>Především p</w:t>
      </w:r>
      <w:r w:rsidR="00C379F1">
        <w:t>omocí včasné léčby identifikovat</w:t>
      </w:r>
      <w:r w:rsidR="00D27DA7">
        <w:t>,</w:t>
      </w:r>
      <w:r w:rsidR="00C379F1">
        <w:t xml:space="preserve"> hodnotit </w:t>
      </w:r>
      <w:r w:rsidR="00D949B6">
        <w:t>léčbu bolesti</w:t>
      </w:r>
      <w:r w:rsidR="007A4408">
        <w:t>,</w:t>
      </w:r>
      <w:r w:rsidR="00D949B6">
        <w:t xml:space="preserve"> dalších biopsychosociálních a duchovních problémů</w:t>
      </w:r>
      <w:r w:rsidR="007A4408">
        <w:t xml:space="preserve"> (Domingo et al., </w:t>
      </w:r>
      <w:r w:rsidR="00FF5E46">
        <w:t xml:space="preserve">2015, s. 1). </w:t>
      </w:r>
      <w:r w:rsidR="002D1E39">
        <w:t xml:space="preserve">Nádorové onemocnění </w:t>
      </w:r>
      <w:r w:rsidR="00E74FEA">
        <w:t xml:space="preserve">v paliativní péči je často doprovázeno nepříjemným symptomem, bolestí. </w:t>
      </w:r>
      <w:r w:rsidR="00527AEC">
        <w:t>Vzhledem k</w:t>
      </w:r>
      <w:r w:rsidR="00392181">
        <w:t> </w:t>
      </w:r>
      <w:r w:rsidR="00527AEC">
        <w:t>multifaktoriáln</w:t>
      </w:r>
      <w:r w:rsidR="00392181">
        <w:t xml:space="preserve">í etiologii, léčba bolesti u těchto pacientů </w:t>
      </w:r>
      <w:r w:rsidR="00AA6185">
        <w:t xml:space="preserve">často vyžaduje multidisciplinární intervence včetně konvenční </w:t>
      </w:r>
      <w:r w:rsidR="009262C3">
        <w:t>podpory a specializované paliativní péče. Akupunktura</w:t>
      </w:r>
      <w:r w:rsidR="00371846">
        <w:t xml:space="preserve"> je možná doplňková terapie symptomů</w:t>
      </w:r>
      <w:r w:rsidR="004A3ADD">
        <w:t xml:space="preserve"> nádorového onemocnění v</w:t>
      </w:r>
      <w:r w:rsidR="00A337D0">
        <w:t> </w:t>
      </w:r>
      <w:r w:rsidR="004A3ADD">
        <w:t>pali</w:t>
      </w:r>
      <w:r w:rsidR="00A337D0">
        <w:t>ativní péči, protože má minimum nežádoucích účinků.</w:t>
      </w:r>
      <w:r w:rsidR="003954B2">
        <w:t xml:space="preserve"> </w:t>
      </w:r>
      <w:r w:rsidR="00563CBC">
        <w:t xml:space="preserve">Bolest může být způsobena samotným onemocněním nebo souviset s léčbou (hormonální terapie, </w:t>
      </w:r>
      <w:r w:rsidR="000D7657">
        <w:t>radioterapie, chemoterapie nebo chirurgická léčba).</w:t>
      </w:r>
      <w:r w:rsidR="008F6F53">
        <w:t xml:space="preserve"> </w:t>
      </w:r>
      <w:r w:rsidR="008D031A">
        <w:t>Nezvládnutá bolest může mít negativní dopad na schopnost dokončit každodenní činnosti,</w:t>
      </w:r>
      <w:r w:rsidR="00087F1E">
        <w:t xml:space="preserve"> na zaměstnání a na psychickou stránku </w:t>
      </w:r>
      <w:r w:rsidR="00F75733">
        <w:t xml:space="preserve">pacienta. </w:t>
      </w:r>
      <w:r w:rsidR="006A172E">
        <w:t>Bohužel</w:t>
      </w:r>
      <w:r w:rsidR="00A337D0">
        <w:t xml:space="preserve"> v současnosti </w:t>
      </w:r>
      <w:r w:rsidR="00273B32">
        <w:t>není žádná systematická review, která by jednoznačně dokazovala účinky</w:t>
      </w:r>
      <w:r w:rsidR="005B1555">
        <w:t xml:space="preserve"> akupunktury</w:t>
      </w:r>
      <w:r w:rsidR="00273B32">
        <w:t xml:space="preserve"> na </w:t>
      </w:r>
      <w:r w:rsidR="004B56AB">
        <w:t>snížení bolesti</w:t>
      </w:r>
      <w:r w:rsidR="00273B32">
        <w:t xml:space="preserve"> </w:t>
      </w:r>
      <w:r w:rsidR="0040050F">
        <w:t xml:space="preserve">(Yang et al., 2021, s. 1). </w:t>
      </w:r>
      <w:r w:rsidR="00CD639F">
        <w:t>Paliativní péče je aktivní</w:t>
      </w:r>
      <w:r w:rsidR="00D330FA">
        <w:t xml:space="preserve"> a </w:t>
      </w:r>
      <w:r w:rsidR="00115263">
        <w:t>rozsáhl</w:t>
      </w:r>
      <w:r w:rsidR="00D330FA">
        <w:t>ý</w:t>
      </w:r>
      <w:r w:rsidR="00115263">
        <w:t xml:space="preserve"> přístup ke zlepšení kvality života pacientů s nevyléčitelným </w:t>
      </w:r>
      <w:r w:rsidR="00A60BE0">
        <w:t xml:space="preserve">onemocněním, u kterých není možnost vyléčení. Nejdůležitějším cílem </w:t>
      </w:r>
      <w:r w:rsidR="00EB3ED5">
        <w:t>je optimalizace kvality života, snížení bolest</w:t>
      </w:r>
      <w:r w:rsidR="00695F09">
        <w:t>i</w:t>
      </w:r>
      <w:r w:rsidR="00EB3ED5">
        <w:t xml:space="preserve"> a řešení sociálních, psychologických a duchovních </w:t>
      </w:r>
      <w:r w:rsidR="008F507D">
        <w:t xml:space="preserve">problémů. Paliativní péče nezahrnuje jen nádorové onemocnění ale také pacienty </w:t>
      </w:r>
      <w:r w:rsidR="00D80997">
        <w:t xml:space="preserve">s pokročilým selháním srdce, plic a ledvin, amyotrofickou laterální sklerózou </w:t>
      </w:r>
      <w:r w:rsidR="00387A72">
        <w:t>a dalšími neurologickými onemocněními, pokročilou demencí a</w:t>
      </w:r>
      <w:r w:rsidR="009B1E7C">
        <w:t xml:space="preserve"> kognitivními </w:t>
      </w:r>
      <w:r w:rsidR="00087C54">
        <w:t xml:space="preserve">poruchami. Nejčastější a nejobtížnější symptomy pro pacienty jsou bolest, nauzea, </w:t>
      </w:r>
      <w:r w:rsidR="00D264E5">
        <w:t>nechuť, ztráta hmotnosti a úzkost (</w:t>
      </w:r>
      <w:r w:rsidR="00056B75">
        <w:t>M</w:t>
      </w:r>
      <w:r w:rsidR="00D453B7" w:rsidRPr="00D453B7">
        <w:rPr>
          <w:rFonts w:cs="Times New Roman"/>
          <w:szCs w:val="24"/>
        </w:rPr>
        <w:t>ü</w:t>
      </w:r>
      <w:r w:rsidR="00D453B7">
        <w:rPr>
          <w:rFonts w:cs="Times New Roman"/>
          <w:szCs w:val="24"/>
        </w:rPr>
        <w:t xml:space="preserve">cke et al., </w:t>
      </w:r>
      <w:r w:rsidR="005B12E7">
        <w:rPr>
          <w:rFonts w:cs="Times New Roman"/>
          <w:szCs w:val="24"/>
        </w:rPr>
        <w:t>2017, s. 2).</w:t>
      </w:r>
    </w:p>
    <w:p w14:paraId="14721B85" w14:textId="40B65009" w:rsidR="002C5A35" w:rsidRPr="000D7869" w:rsidRDefault="00F03B20" w:rsidP="000D7869">
      <w:pPr>
        <w:ind w:firstLine="708"/>
        <w:rPr>
          <w:b/>
          <w:bCs/>
          <w:color w:val="000000" w:themeColor="text1"/>
        </w:rPr>
      </w:pPr>
      <w:r>
        <w:t>Na základě rešeršní strategie byly dohledány výzkumné studie, které se věnují nefarmakologické léčbě bolesti v paliativní péči. Jedná se konkr</w:t>
      </w:r>
      <w:r w:rsidR="002C5A35">
        <w:t xml:space="preserve">étně o tyto metody: </w:t>
      </w:r>
      <w:r w:rsidR="002C5A35">
        <w:lastRenderedPageBreak/>
        <w:t>muzikoterapie, akupunk</w:t>
      </w:r>
      <w:r w:rsidR="000B34B9">
        <w:t>tura, t</w:t>
      </w:r>
      <w:r w:rsidR="000B34B9" w:rsidRPr="000B34B9">
        <w:t xml:space="preserve">ranskutánní elektrická nervová </w:t>
      </w:r>
      <w:r w:rsidR="00345250">
        <w:rPr>
          <w:color w:val="000000" w:themeColor="text1"/>
        </w:rPr>
        <w:t>stimulace a stimulace kanabinoidy.</w:t>
      </w:r>
    </w:p>
    <w:p w14:paraId="463F786E" w14:textId="2DA4FECE" w:rsidR="00C453F2" w:rsidRPr="00C453F2" w:rsidRDefault="00C453F2" w:rsidP="00C453F2">
      <w:pPr>
        <w:rPr>
          <w:b/>
          <w:bCs/>
        </w:rPr>
      </w:pPr>
      <w:r w:rsidRPr="00C453F2">
        <w:rPr>
          <w:b/>
          <w:bCs/>
        </w:rPr>
        <w:t>Muzikoterapie</w:t>
      </w:r>
    </w:p>
    <w:p w14:paraId="50C8F30C" w14:textId="621001E5" w:rsidR="002872D7" w:rsidRDefault="005F2423" w:rsidP="007C7431">
      <w:pPr>
        <w:ind w:firstLine="708"/>
      </w:pPr>
      <w:r>
        <w:t xml:space="preserve">V poslední době se muzikoterapie vrací do zdravotnictví. </w:t>
      </w:r>
      <w:r w:rsidR="007D630A">
        <w:t xml:space="preserve">Využití hudby </w:t>
      </w:r>
      <w:r w:rsidR="00786ED8">
        <w:t>podporuje zlepšení fyzické, duševní a duchovní pohody</w:t>
      </w:r>
      <w:r w:rsidR="0086517D">
        <w:t xml:space="preserve"> (McConnell</w:t>
      </w:r>
      <w:r w:rsidR="002F4D99">
        <w:t xml:space="preserve">, Porter, 2016, s. 1). </w:t>
      </w:r>
      <w:r w:rsidR="00F15EEA">
        <w:t xml:space="preserve">Muzikoterapie je systematické </w:t>
      </w:r>
      <w:r w:rsidR="007A5608">
        <w:t xml:space="preserve">využití </w:t>
      </w:r>
      <w:r w:rsidR="005E43A8">
        <w:t>hudby,</w:t>
      </w:r>
      <w:r w:rsidR="007C531D">
        <w:t xml:space="preserve"> jehož cílem je obnovit, udržet a prohlubovat emocionální, fyzické a duševní zdraví. </w:t>
      </w:r>
      <w:r w:rsidR="00423F1A">
        <w:t xml:space="preserve">Rozlišujeme mezi </w:t>
      </w:r>
      <w:r w:rsidR="004A108E">
        <w:t xml:space="preserve">aktivní formou, kde se pacient podílí na produkci hudby pomocí svého hlasu nebo hudebního nástroje a </w:t>
      </w:r>
      <w:r w:rsidR="006E389B">
        <w:t>formou vnímání, která zahrnuje pouze pozorné naslouchání hudby a melodie</w:t>
      </w:r>
      <w:r w:rsidR="00655C38">
        <w:t xml:space="preserve"> </w:t>
      </w:r>
      <w:r w:rsidR="00450B16">
        <w:t>(Warth et al., 2015, s. 1).</w:t>
      </w:r>
      <w:r w:rsidR="003631F6">
        <w:t xml:space="preserve"> Je </w:t>
      </w:r>
      <w:r w:rsidR="00CC3EB8">
        <w:t xml:space="preserve">nefarmakologickou metodou levnou a málo rizikovou. Má </w:t>
      </w:r>
      <w:r w:rsidR="005C1D75">
        <w:t>pomoci v získání sebekontroly a aktivního podílení se na zvládání vlastní bolesti</w:t>
      </w:r>
      <w:r w:rsidR="00D7454A">
        <w:t xml:space="preserve"> </w:t>
      </w:r>
      <w:r w:rsidR="00E230F7">
        <w:t>(</w:t>
      </w:r>
      <w:r w:rsidR="00655A9E">
        <w:t xml:space="preserve">Gutgsell et al., 2013, s. 2-3). </w:t>
      </w:r>
      <w:r w:rsidR="00D54643">
        <w:t>Hudba v paliativní péči podle zkoumání musí být různorodá</w:t>
      </w:r>
      <w:r w:rsidR="0094741B">
        <w:t xml:space="preserve"> a přizpůsobena potřebám jednotlivce. Při terapii se mění </w:t>
      </w:r>
      <w:r w:rsidR="00A719F0">
        <w:t xml:space="preserve">hudební tempo podle nálady </w:t>
      </w:r>
      <w:r w:rsidR="005E43A8">
        <w:t>respondenta</w:t>
      </w:r>
      <w:r w:rsidR="00A719F0">
        <w:t xml:space="preserve"> a poté se změní, aby se také změnila nálada </w:t>
      </w:r>
      <w:r w:rsidR="00C13434">
        <w:t>respondent</w:t>
      </w:r>
      <w:r w:rsidR="00A719F0">
        <w:t>a k</w:t>
      </w:r>
      <w:r w:rsidR="002226FC">
        <w:t xml:space="preserve"> našim stanoveným cílům. </w:t>
      </w:r>
      <w:r w:rsidR="00DC1CD7">
        <w:t>Mimo jiné muzikoterapie působí pozitivně i na stres, úzkost, depresi a kvalitu života</w:t>
      </w:r>
      <w:r w:rsidR="00134119">
        <w:t xml:space="preserve"> (McConnell, Porter, 2016, s. 2).</w:t>
      </w:r>
      <w:r w:rsidR="00246319">
        <w:t xml:space="preserve"> </w:t>
      </w:r>
    </w:p>
    <w:p w14:paraId="5AB4193E" w14:textId="3058DE98" w:rsidR="009424F0" w:rsidRDefault="009424F0" w:rsidP="00C6013F">
      <w:pPr>
        <w:ind w:firstLine="708"/>
      </w:pPr>
      <w:r>
        <w:t xml:space="preserve">Autoři Gutgsell </w:t>
      </w:r>
      <w:r w:rsidR="00A70497">
        <w:t xml:space="preserve">et al. (2013, s. </w:t>
      </w:r>
      <w:r w:rsidR="003441B5">
        <w:t xml:space="preserve">3-10) provedli </w:t>
      </w:r>
      <w:r w:rsidR="009A02E9">
        <w:t xml:space="preserve">výzkumnou studii jejíchž cílem bylo </w:t>
      </w:r>
      <w:r w:rsidR="00B34DA0">
        <w:t xml:space="preserve">zjistit účinky muzikoterapie na bolest u pacientů v paliativní péči. </w:t>
      </w:r>
      <w:r w:rsidR="00873D48">
        <w:t>Provedli tedy dvojitě zaslepenou randomizovanou studii.</w:t>
      </w:r>
      <w:r w:rsidR="00B34DA0">
        <w:t xml:space="preserve"> </w:t>
      </w:r>
      <w:r w:rsidR="00BE5F4D">
        <w:t xml:space="preserve">Všichni </w:t>
      </w:r>
      <w:r w:rsidR="003D408A">
        <w:t>respondenti</w:t>
      </w:r>
      <w:r w:rsidR="00BE5F4D">
        <w:t xml:space="preserve"> byli hospitalizování v Univerzitní nemocnici</w:t>
      </w:r>
      <w:r w:rsidR="008A723D">
        <w:t xml:space="preserve"> v Clevelandu (Univesity Hospitals Case Medical Center i</w:t>
      </w:r>
      <w:r w:rsidR="00CE2A3A">
        <w:t>n</w:t>
      </w:r>
      <w:r w:rsidR="008A723D">
        <w:t xml:space="preserve"> Ohio)</w:t>
      </w:r>
      <w:r w:rsidR="00CE2A3A">
        <w:t xml:space="preserve"> </w:t>
      </w:r>
      <w:r w:rsidR="00390A85">
        <w:t xml:space="preserve">mezi září 2009 a srpnem </w:t>
      </w:r>
      <w:r w:rsidR="00D77ACA">
        <w:t>2011 a</w:t>
      </w:r>
      <w:r w:rsidR="00544743">
        <w:t xml:space="preserve"> bylo začle</w:t>
      </w:r>
      <w:r w:rsidR="00A12EE9">
        <w:t>něno</w:t>
      </w:r>
      <w:r w:rsidR="00AA3AAC">
        <w:t xml:space="preserve"> 198</w:t>
      </w:r>
      <w:r w:rsidR="001C0BA4">
        <w:t xml:space="preserve"> </w:t>
      </w:r>
      <w:r w:rsidR="005E43A8">
        <w:t>respondentů</w:t>
      </w:r>
      <w:r w:rsidR="00A12EE9">
        <w:t>.</w:t>
      </w:r>
      <w:r w:rsidR="00F1150D">
        <w:t xml:space="preserve"> </w:t>
      </w:r>
      <w:r w:rsidR="00AA3AAC">
        <w:t>99</w:t>
      </w:r>
      <w:r w:rsidR="00F1150D">
        <w:t xml:space="preserve"> respondentů tvořilo skupinu experimentální, která absolvovala muzikoterapii. Kontrolní skupino tvořilo </w:t>
      </w:r>
      <w:r w:rsidR="00AA3AAC">
        <w:t>taktéž 99</w:t>
      </w:r>
      <w:r w:rsidR="00F1150D">
        <w:t xml:space="preserve"> respondentů. </w:t>
      </w:r>
      <w:r w:rsidR="00842663">
        <w:t>Obě skupiny byly stejné a nelišily se</w:t>
      </w:r>
      <w:r w:rsidR="006930E9">
        <w:t xml:space="preserve"> dle pohlaví, etnického původu</w:t>
      </w:r>
      <w:r w:rsidR="00842663">
        <w:t>, diagnózy, věku ani podle intenzity bolesti.</w:t>
      </w:r>
      <w:r w:rsidR="00881F47">
        <w:t xml:space="preserve"> </w:t>
      </w:r>
      <w:r w:rsidR="00367680">
        <w:t>Výzkumníci místo prů</w:t>
      </w:r>
      <w:r w:rsidR="00AE5FB3">
        <w:t xml:space="preserve">měrného trvání bolesti, použili medián, jelikož průměr měl zkreslené výsledky. </w:t>
      </w:r>
      <w:r w:rsidR="00EB3A2F">
        <w:t>Mediány bolesti v obou skupinách jsou velmi podobné.</w:t>
      </w:r>
      <w:r w:rsidR="00390A85">
        <w:t xml:space="preserve"> </w:t>
      </w:r>
      <w:r w:rsidR="0070311A">
        <w:t>Tým paliativní péče (lékař a</w:t>
      </w:r>
      <w:r w:rsidR="00E93586">
        <w:t> </w:t>
      </w:r>
      <w:r w:rsidR="0070311A">
        <w:t xml:space="preserve">všeobecné sestry) </w:t>
      </w:r>
      <w:r w:rsidR="00C21A09">
        <w:t xml:space="preserve">poskytoval konzultační služby pro pacienty po celé nemocnici, jelikož nemají vyhrazené oddělení pro paliativní péči. </w:t>
      </w:r>
      <w:r w:rsidR="003A0FCF">
        <w:t xml:space="preserve">Kritéria pro zařazení do výzkumné studie byla: </w:t>
      </w:r>
      <w:r w:rsidR="001C6706">
        <w:t>pokročilé stádium onemocnění (</w:t>
      </w:r>
      <w:r w:rsidR="00A12EE9">
        <w:t xml:space="preserve">terminální stádium), </w:t>
      </w:r>
      <w:r w:rsidR="001C6706">
        <w:t xml:space="preserve">věk minimálně 18 let, </w:t>
      </w:r>
      <w:r w:rsidR="00233F51">
        <w:t xml:space="preserve">bolest vyšší nebo rovna </w:t>
      </w:r>
      <w:r w:rsidR="00D33FD8">
        <w:t xml:space="preserve">hodnotě </w:t>
      </w:r>
      <w:r w:rsidR="00233F51">
        <w:t>3 na stupnici 0-10</w:t>
      </w:r>
      <w:r w:rsidR="00C30413">
        <w:t xml:space="preserve"> </w:t>
      </w:r>
      <w:r w:rsidR="00DB461B">
        <w:t xml:space="preserve">Number Rating Scale (dále jen NRS), </w:t>
      </w:r>
      <w:r w:rsidR="00D33FD8">
        <w:t>schopnost porozumět angličtině</w:t>
      </w:r>
      <w:r w:rsidR="006125F9">
        <w:t>, orientace v</w:t>
      </w:r>
      <w:r w:rsidR="00940C49">
        <w:t> </w:t>
      </w:r>
      <w:r w:rsidR="006125F9">
        <w:t>osobě</w:t>
      </w:r>
      <w:r w:rsidR="00940C49">
        <w:t>, času</w:t>
      </w:r>
      <w:r w:rsidR="006125F9">
        <w:t xml:space="preserve"> a místu a </w:t>
      </w:r>
      <w:r w:rsidR="00FA522E">
        <w:t>respondent</w:t>
      </w:r>
      <w:r w:rsidR="006125F9">
        <w:t xml:space="preserve"> musel být schopný ohodnotit bolest na číselné stupnici. </w:t>
      </w:r>
      <w:r w:rsidR="000F68C6">
        <w:t>Respondenti, kteří měli v ordinacích analgetika nebyli vyloučeni z výzkumné studie.</w:t>
      </w:r>
      <w:r w:rsidR="006A4CFD">
        <w:t xml:space="preserve"> </w:t>
      </w:r>
      <w:r w:rsidR="009F5D9F">
        <w:t xml:space="preserve">Pro hodnocení bolesti byla využívána škála NRS, která </w:t>
      </w:r>
      <w:r w:rsidR="00021081">
        <w:t xml:space="preserve">je využívána pro dospělé a děti od 9 let. Je určena pro </w:t>
      </w:r>
      <w:r w:rsidR="000161ED">
        <w:t>respondenty</w:t>
      </w:r>
      <w:r w:rsidR="00021081">
        <w:t>, kteří jsou schopni</w:t>
      </w:r>
      <w:r w:rsidR="00DF0AF9">
        <w:t xml:space="preserve"> určit intenzitu bolesti na číselné škále.</w:t>
      </w:r>
      <w:r w:rsidR="008A26F6">
        <w:t xml:space="preserve"> Bolest je hodnocena na škále od 0-10, přičemž </w:t>
      </w:r>
      <w:r w:rsidR="00283A10">
        <w:t xml:space="preserve">0 představuje stav bez bolesti a 10 představuje </w:t>
      </w:r>
      <w:r w:rsidR="00842762">
        <w:t xml:space="preserve">nejintenzivnější bolest. </w:t>
      </w:r>
      <w:r w:rsidR="00ED3419">
        <w:t>Další využitá škála</w:t>
      </w:r>
      <w:r w:rsidR="003B65B3">
        <w:t xml:space="preserve"> The Face, Legs, Activity, Cry</w:t>
      </w:r>
      <w:r w:rsidR="00E30020">
        <w:t>, Consolability Scale</w:t>
      </w:r>
      <w:r w:rsidR="00ED3419">
        <w:t xml:space="preserve"> </w:t>
      </w:r>
      <w:r w:rsidR="00FA10A4">
        <w:lastRenderedPageBreak/>
        <w:t>(</w:t>
      </w:r>
      <w:r w:rsidR="003B65B3">
        <w:t>dále jako</w:t>
      </w:r>
      <w:r w:rsidR="002571B2">
        <w:t xml:space="preserve"> </w:t>
      </w:r>
      <w:r w:rsidR="00ED3419">
        <w:t>FLACC</w:t>
      </w:r>
      <w:r w:rsidR="003B65B3">
        <w:t>)</w:t>
      </w:r>
      <w:r w:rsidR="00E9756A">
        <w:t xml:space="preserve">, představuje behaviorální hodnocení bolesti. Bolest je hodnocena pozorováním </w:t>
      </w:r>
      <w:r w:rsidR="000161ED">
        <w:t>respondenta</w:t>
      </w:r>
      <w:r w:rsidR="00E9756A">
        <w:t xml:space="preserve"> a </w:t>
      </w:r>
      <w:r w:rsidR="00704DE6">
        <w:t xml:space="preserve">číslo je přiřazeno dle posouzení. Stupnice je bodována od 0 do 10, </w:t>
      </w:r>
      <w:r w:rsidR="0011581A">
        <w:t xml:space="preserve">kde 0 představuje </w:t>
      </w:r>
      <w:r w:rsidR="0044515E">
        <w:t xml:space="preserve">stav bez bolesti. </w:t>
      </w:r>
      <w:r w:rsidR="006A65B4">
        <w:t xml:space="preserve">Škála obsahuje 5 kritérií: obličej, nohy, aktivita, pláč </w:t>
      </w:r>
      <w:r w:rsidR="00827C36">
        <w:t>a</w:t>
      </w:r>
      <w:r w:rsidR="00E93586">
        <w:t> </w:t>
      </w:r>
      <w:r w:rsidR="00827C36">
        <w:t>útěchu</w:t>
      </w:r>
      <w:r w:rsidR="00126A7D">
        <w:t>, ke kterým můžeme přiřadit sk</w:t>
      </w:r>
      <w:r w:rsidR="00060682" w:rsidRPr="00060682">
        <w:t>ór</w:t>
      </w:r>
      <w:r w:rsidR="00060682">
        <w:t xml:space="preserve">e 0,1 nebo 2. </w:t>
      </w:r>
      <w:r w:rsidR="00684DFA">
        <w:t xml:space="preserve">Škála funkční bolesti </w:t>
      </w:r>
      <w:r w:rsidR="00892142">
        <w:t xml:space="preserve">(FPS) </w:t>
      </w:r>
      <w:r w:rsidR="0097662A">
        <w:t>hodnotí subjektivně</w:t>
      </w:r>
      <w:r w:rsidR="00D120B8">
        <w:t xml:space="preserve"> </w:t>
      </w:r>
      <w:r w:rsidR="00C13434">
        <w:t>respondentovu</w:t>
      </w:r>
      <w:r w:rsidR="00684DFA">
        <w:t xml:space="preserve"> </w:t>
      </w:r>
      <w:r w:rsidR="00C01EE3">
        <w:t>bolest a její dopady na každodenní činnosti</w:t>
      </w:r>
      <w:r w:rsidR="00C41C57">
        <w:t xml:space="preserve"> a fungování</w:t>
      </w:r>
      <w:r w:rsidR="00C01EE3">
        <w:t xml:space="preserve">. </w:t>
      </w:r>
      <w:r w:rsidR="000161ED">
        <w:t>Respondenti</w:t>
      </w:r>
      <w:r w:rsidR="00C773EA">
        <w:t xml:space="preserve"> jsou dotazování na snesitelnou a nesnesitelnou bolest, kdy </w:t>
      </w:r>
      <w:r w:rsidR="00E10A97">
        <w:t xml:space="preserve">nulová hodnota </w:t>
      </w:r>
      <w:r w:rsidR="00926853">
        <w:t xml:space="preserve">znamená </w:t>
      </w:r>
      <w:r w:rsidR="008C3A4C">
        <w:t>nulovou bolest. Hodnota 1 označuje snesitelnou bolest bez dopadu na denní aktivity. Hodnocení 5</w:t>
      </w:r>
      <w:r w:rsidR="007655FB">
        <w:t xml:space="preserve"> odráží nesnesitelnou bolest s neschopností verbální komunikace. </w:t>
      </w:r>
      <w:r w:rsidR="00106B57">
        <w:t xml:space="preserve">Před začátkem </w:t>
      </w:r>
      <w:r w:rsidR="00BF31EE">
        <w:t xml:space="preserve">výzkumné studie byla přizvána klinická sestra, která zkontrolovala tyto 3 </w:t>
      </w:r>
      <w:r w:rsidR="00D5750B">
        <w:t>měřící nástroje</w:t>
      </w:r>
      <w:r w:rsidR="00BF31EE">
        <w:t xml:space="preserve"> </w:t>
      </w:r>
      <w:r w:rsidR="002535BB">
        <w:t>a</w:t>
      </w:r>
      <w:r w:rsidR="00E93586">
        <w:t> </w:t>
      </w:r>
      <w:r w:rsidR="002535BB">
        <w:t>jejich</w:t>
      </w:r>
      <w:r w:rsidR="00BF31EE">
        <w:t xml:space="preserve"> využití a následně byli </w:t>
      </w:r>
      <w:r w:rsidR="00987C29">
        <w:t>respondent</w:t>
      </w:r>
      <w:r w:rsidR="00011854">
        <w:t>i náhodně rozmístěni do dvou skupin</w:t>
      </w:r>
      <w:r w:rsidR="00524C84">
        <w:t xml:space="preserve"> – kontrolní </w:t>
      </w:r>
      <w:r w:rsidR="00FF2E64">
        <w:t>a</w:t>
      </w:r>
      <w:r w:rsidR="00E93586">
        <w:t> </w:t>
      </w:r>
      <w:r w:rsidR="00FF2E64">
        <w:t>experimentální</w:t>
      </w:r>
      <w:r w:rsidR="00324B4F">
        <w:t xml:space="preserve"> skupina absolvovala muzikoterapii.</w:t>
      </w:r>
      <w:r w:rsidR="00800064">
        <w:t xml:space="preserve"> Skupina muzikoterapie byla vedena profesionálním terapeut</w:t>
      </w:r>
      <w:r w:rsidR="0098008A">
        <w:t xml:space="preserve">em, který také upravil prostředí </w:t>
      </w:r>
      <w:r w:rsidR="005C52C3">
        <w:t>respondenta, tak aby mu to bylo příjemné a nebyli ničím rušeni</w:t>
      </w:r>
      <w:r w:rsidR="0098008A">
        <w:t xml:space="preserve"> (světlo</w:t>
      </w:r>
      <w:r w:rsidR="00276BC4">
        <w:t xml:space="preserve">, deka, vypnutí mobilního telefonu). </w:t>
      </w:r>
      <w:r w:rsidR="00E16785">
        <w:t>Terapie probíhala pomocí autogenní</w:t>
      </w:r>
      <w:r w:rsidR="00940E32">
        <w:t xml:space="preserve"> relaxace</w:t>
      </w:r>
      <w:r w:rsidR="00E16785">
        <w:t xml:space="preserve"> a živé hudby. </w:t>
      </w:r>
      <w:r w:rsidR="0064635A">
        <w:t xml:space="preserve">Klinická sestra provedla před </w:t>
      </w:r>
      <w:r w:rsidR="005A0251">
        <w:t>a po muzikoterapii hodnocení bolesti</w:t>
      </w:r>
      <w:r w:rsidR="0097662A">
        <w:t xml:space="preserve">. Každý </w:t>
      </w:r>
      <w:r w:rsidR="003D408A">
        <w:t>respondent</w:t>
      </w:r>
      <w:r w:rsidR="0097662A">
        <w:t xml:space="preserve"> výzkumné studie byl hodnocen stejnou klinickou sestrou před i po</w:t>
      </w:r>
      <w:r w:rsidR="00C91879">
        <w:t xml:space="preserve"> skončení</w:t>
      </w:r>
      <w:r w:rsidR="0097662A">
        <w:t xml:space="preserve"> intervenc</w:t>
      </w:r>
      <w:r w:rsidR="00C91879">
        <w:t>e</w:t>
      </w:r>
      <w:r w:rsidR="0097662A">
        <w:t xml:space="preserve">. </w:t>
      </w:r>
      <w:r w:rsidR="004F37B5">
        <w:t xml:space="preserve">U </w:t>
      </w:r>
      <w:r w:rsidR="00C20598">
        <w:t xml:space="preserve">hodnocení </w:t>
      </w:r>
      <w:r w:rsidR="00936E91">
        <w:t xml:space="preserve">NRS obě skupiny vykazovaly výrazné poklesy, </w:t>
      </w:r>
      <w:r w:rsidR="005F686D">
        <w:t>nicméně výrazně větší změna</w:t>
      </w:r>
      <w:r w:rsidR="00781159">
        <w:t xml:space="preserve"> </w:t>
      </w:r>
      <w:r w:rsidR="005F686D">
        <w:t>(</w:t>
      </w:r>
      <w:r w:rsidR="00781159">
        <w:t>P</w:t>
      </w:r>
      <w:r w:rsidR="00781159" w:rsidRPr="005F686D">
        <w:t xml:space="preserve"> &lt;</w:t>
      </w:r>
      <w:r w:rsidR="005B7174">
        <w:t>0</w:t>
      </w:r>
      <w:r w:rsidR="005F686D" w:rsidRPr="005F686D">
        <w:t>,0001)</w:t>
      </w:r>
      <w:r w:rsidR="005F686D">
        <w:t xml:space="preserve"> byla pozorována u experimentální skupiny</w:t>
      </w:r>
      <w:r w:rsidR="00393DC4">
        <w:t>.</w:t>
      </w:r>
      <w:r w:rsidR="001751B1">
        <w:t xml:space="preserve"> </w:t>
      </w:r>
      <w:r w:rsidR="002535BB">
        <w:t>U</w:t>
      </w:r>
      <w:r w:rsidR="006E082D">
        <w:t> </w:t>
      </w:r>
      <w:r w:rsidR="002535BB">
        <w:t>hodnotící</w:t>
      </w:r>
      <w:r w:rsidR="00393DC4">
        <w:t xml:space="preserve"> škály FLACC</w:t>
      </w:r>
      <w:r w:rsidR="00A33453">
        <w:t xml:space="preserve"> se hodnocení významně snížilo v obou skupinách. </w:t>
      </w:r>
      <w:r w:rsidR="004E1E86">
        <w:t>Průměrná změna sk</w:t>
      </w:r>
      <w:r w:rsidR="004E1E86" w:rsidRPr="004E1E86">
        <w:t>óre</w:t>
      </w:r>
      <w:r w:rsidR="004E1E86">
        <w:t xml:space="preserve"> </w:t>
      </w:r>
      <w:r w:rsidR="00E0349E">
        <w:t>se však mezi skupinami výrazně nelišila (P</w:t>
      </w:r>
      <w:r w:rsidR="00C91879">
        <w:t xml:space="preserve"> </w:t>
      </w:r>
      <w:r w:rsidR="00E0349E" w:rsidRPr="005F686D">
        <w:t>&lt;</w:t>
      </w:r>
      <w:r w:rsidR="006A2F47">
        <w:t xml:space="preserve">0,05). </w:t>
      </w:r>
      <w:r w:rsidR="00210D00">
        <w:t xml:space="preserve">U hodnocení FPS </w:t>
      </w:r>
      <w:r w:rsidR="009F6BD8">
        <w:t>došlo k výraznému poklesu v experimentální skupině</w:t>
      </w:r>
      <w:r w:rsidR="005B7174">
        <w:t xml:space="preserve">, ale v kontrolní skupině ne. Průměrný pokles byl významně vyšší (P </w:t>
      </w:r>
      <w:r w:rsidR="003058B2" w:rsidRPr="005F686D">
        <w:t>&lt;</w:t>
      </w:r>
      <w:r w:rsidR="003058B2">
        <w:t>0</w:t>
      </w:r>
      <w:r w:rsidR="00372F36">
        <w:t>,0001)</w:t>
      </w:r>
      <w:r w:rsidR="00080ECB">
        <w:t xml:space="preserve"> v experimentální skupině. </w:t>
      </w:r>
      <w:r w:rsidR="002C5863">
        <w:t xml:space="preserve">Byly provedeny další analýzy, aby se zjistilo, zda základní charakteristika respondentů souvisí s účinností muzikoterapie. </w:t>
      </w:r>
      <w:r w:rsidR="00E97228">
        <w:t xml:space="preserve">Zkoumanou základní charakteristikou byl </w:t>
      </w:r>
      <w:r w:rsidR="0042324B">
        <w:t xml:space="preserve">věk </w:t>
      </w:r>
      <w:r w:rsidR="0042324B">
        <w:rPr>
          <w:rFonts w:cs="Times New Roman"/>
          <w:color w:val="202124"/>
          <w:szCs w:val="24"/>
          <w:shd w:val="clear" w:color="auto" w:fill="FFFFFF"/>
        </w:rPr>
        <w:t>(</w:t>
      </w:r>
      <w:r w:rsidR="008710B6" w:rsidRPr="008710B6">
        <w:rPr>
          <w:rFonts w:cs="Times New Roman"/>
          <w:color w:val="040C28"/>
          <w:szCs w:val="24"/>
        </w:rPr>
        <w:t>≤</w:t>
      </w:r>
      <w:r w:rsidR="002C5863" w:rsidRPr="008710B6">
        <w:rPr>
          <w:rFonts w:cs="Times New Roman"/>
          <w:szCs w:val="24"/>
        </w:rPr>
        <w:t xml:space="preserve"> </w:t>
      </w:r>
      <w:r w:rsidR="0042324B">
        <w:rPr>
          <w:rFonts w:cs="Times New Roman"/>
          <w:szCs w:val="24"/>
        </w:rPr>
        <w:t>55</w:t>
      </w:r>
      <w:r w:rsidR="00374328">
        <w:rPr>
          <w:rFonts w:cs="Times New Roman"/>
          <w:szCs w:val="24"/>
        </w:rPr>
        <w:t xml:space="preserve"> a </w:t>
      </w:r>
      <w:r w:rsidR="00374328">
        <w:t xml:space="preserve">&gt;55 let), pohlaví (muž a žena), rasa (bílá a ostatní), </w:t>
      </w:r>
      <w:r w:rsidR="005D41FA">
        <w:t xml:space="preserve">diagnóza (nádorové onemocnění/nenádorové onemocnění), </w:t>
      </w:r>
      <w:r w:rsidR="00EB19E6">
        <w:t>míra bolesti (mírná 0-3, střední 4-6 a závažná 7-10 měřeno dle NRS)</w:t>
      </w:r>
      <w:r w:rsidR="008F5649">
        <w:t xml:space="preserve"> a délky trvání bolesti (</w:t>
      </w:r>
      <w:r w:rsidR="008F5649" w:rsidRPr="008710B6">
        <w:rPr>
          <w:rFonts w:cs="Times New Roman"/>
          <w:color w:val="040C28"/>
          <w:szCs w:val="24"/>
        </w:rPr>
        <w:t>≤</w:t>
      </w:r>
      <w:r w:rsidR="008F5649">
        <w:rPr>
          <w:rFonts w:cs="Times New Roman"/>
          <w:color w:val="040C28"/>
          <w:szCs w:val="24"/>
        </w:rPr>
        <w:t xml:space="preserve">4, 5-12, 13-24, a </w:t>
      </w:r>
      <w:r w:rsidR="008F5649">
        <w:t>&gt;</w:t>
      </w:r>
      <w:r w:rsidR="002909B0">
        <w:t xml:space="preserve">24 týdnů). </w:t>
      </w:r>
      <w:r w:rsidR="00D94AC1">
        <w:t>P-hodnota se pak měnila v závislosti na jednotlivých položkách.</w:t>
      </w:r>
      <w:r w:rsidR="006313BB">
        <w:t xml:space="preserve"> </w:t>
      </w:r>
      <w:r w:rsidR="006C0B7E">
        <w:t>U FLACC sk</w:t>
      </w:r>
      <w:r w:rsidR="001613A0" w:rsidRPr="001613A0">
        <w:t>ó</w:t>
      </w:r>
      <w:r w:rsidR="006C0B7E">
        <w:t>re po testu interakce pro věk byl výsledek signifikantní (</w:t>
      </w:r>
      <w:r w:rsidR="00566ABD">
        <w:t>P = 0,03), což znamená, že</w:t>
      </w:r>
      <w:r w:rsidR="001613A0">
        <w:t xml:space="preserve"> muzikoterapie byla účinnější u respondentů </w:t>
      </w:r>
      <w:r w:rsidR="00496AF7">
        <w:t xml:space="preserve">ve věku </w:t>
      </w:r>
      <w:r w:rsidR="00496AF7" w:rsidRPr="008710B6">
        <w:rPr>
          <w:rFonts w:cs="Times New Roman"/>
          <w:color w:val="040C28"/>
          <w:szCs w:val="24"/>
        </w:rPr>
        <w:t>≤</w:t>
      </w:r>
      <w:r w:rsidR="00496AF7" w:rsidRPr="008710B6">
        <w:rPr>
          <w:rFonts w:cs="Times New Roman"/>
          <w:szCs w:val="24"/>
        </w:rPr>
        <w:t xml:space="preserve"> </w:t>
      </w:r>
      <w:r w:rsidR="00354741">
        <w:rPr>
          <w:rFonts w:cs="Times New Roman"/>
          <w:szCs w:val="24"/>
        </w:rPr>
        <w:t>55 než u skupiny respondentů nad 55 let.</w:t>
      </w:r>
      <w:r w:rsidR="00B22AC1">
        <w:t xml:space="preserve"> Přesto tenhle </w:t>
      </w:r>
      <w:r w:rsidR="003634FC">
        <w:t>výsledek může mít jiné hodnoty u</w:t>
      </w:r>
      <w:r w:rsidR="006E082D">
        <w:t> </w:t>
      </w:r>
      <w:r w:rsidR="003634FC">
        <w:t>respondentů jiných pohlaví.</w:t>
      </w:r>
      <w:r w:rsidR="00882B3E">
        <w:t xml:space="preserve"> </w:t>
      </w:r>
      <w:r w:rsidR="007B5041">
        <w:t xml:space="preserve">Výsledky této výzkumné studie naznačují, </w:t>
      </w:r>
      <w:r w:rsidR="00E25C49">
        <w:t xml:space="preserve">že muzikoterapeutická intervence snížila bolest u hospitalizovaných </w:t>
      </w:r>
      <w:r w:rsidR="00987C29">
        <w:t>respondent</w:t>
      </w:r>
      <w:r w:rsidR="00E25C49">
        <w:t xml:space="preserve">ů v paliativní péči. </w:t>
      </w:r>
      <w:r w:rsidR="00DA5B0E">
        <w:t>U kontrolní skupiny se také bolest</w:t>
      </w:r>
      <w:r w:rsidR="00D46FAB">
        <w:t xml:space="preserve"> snížila při hodnocení škál FLACC a NRS. </w:t>
      </w:r>
      <w:r w:rsidR="00246F9C">
        <w:t xml:space="preserve">Zdá se že dotazování se na bolest a následná intervence jako je zatažení </w:t>
      </w:r>
      <w:r w:rsidR="00F139F0">
        <w:t xml:space="preserve">závěsů, ztlumení světla, vypnutí telefonu a </w:t>
      </w:r>
      <w:r w:rsidR="00907D57">
        <w:t xml:space="preserve">přehodnocení bolesti </w:t>
      </w:r>
      <w:r w:rsidR="005C52C3">
        <w:t>respondenta</w:t>
      </w:r>
      <w:r w:rsidR="00907D57">
        <w:t xml:space="preserve"> za 20 minut </w:t>
      </w:r>
      <w:r w:rsidR="00736DB1">
        <w:t xml:space="preserve">může v některých případech bolest ovlivnit. </w:t>
      </w:r>
      <w:r w:rsidR="006F1916">
        <w:t xml:space="preserve">Muzikoterapie je vhodnou metodou pro individuální terapii. Je důležité se zaměřit na </w:t>
      </w:r>
      <w:r w:rsidR="006F1916">
        <w:lastRenderedPageBreak/>
        <w:t xml:space="preserve">psychomotorické tempo pacienta, </w:t>
      </w:r>
      <w:r w:rsidR="00CA595B">
        <w:t>individualizovat výběr hudby, rychlost a hlasitost mluveného slovo pro každého pacienta.</w:t>
      </w:r>
      <w:r w:rsidR="00AD6FE7">
        <w:t xml:space="preserve"> </w:t>
      </w:r>
      <w:r w:rsidR="00512D08">
        <w:t xml:space="preserve">Na základě této výzkumné studie je doporučeno </w:t>
      </w:r>
      <w:r w:rsidR="001651E4">
        <w:t>využívat muzikot</w:t>
      </w:r>
      <w:r w:rsidR="00C6013F">
        <w:t>erapii na snížení bolesti</w:t>
      </w:r>
      <w:r w:rsidR="009B3553">
        <w:t xml:space="preserve"> a zlepšení relaxace u pacientů v paliativní péči.</w:t>
      </w:r>
      <w:r w:rsidR="00E4345E">
        <w:t xml:space="preserve"> Pro dostatečné </w:t>
      </w:r>
      <w:r w:rsidR="003026D6">
        <w:t xml:space="preserve">důkazy ohledně muzikoterapie je doporučeno další zkoumání. V dalším výzkumu je zapotřebí se zaměřit na </w:t>
      </w:r>
      <w:r w:rsidR="00C841AF">
        <w:t>jak dlouho dobu po muzikoterapii je bolest snížená</w:t>
      </w:r>
      <w:r w:rsidR="00AD6FE7">
        <w:t xml:space="preserve"> </w:t>
      </w:r>
      <w:r w:rsidR="004026EC">
        <w:t>zjistit,</w:t>
      </w:r>
      <w:r w:rsidR="00E117B4">
        <w:t xml:space="preserve"> zda více po sobě jdoucích intervencích se bolest snižuje, </w:t>
      </w:r>
      <w:r w:rsidR="00D157B3">
        <w:t xml:space="preserve">taktéž </w:t>
      </w:r>
      <w:r w:rsidR="00AD6FE7">
        <w:t>prozkoumat,</w:t>
      </w:r>
      <w:r w:rsidR="00D157B3">
        <w:t xml:space="preserve"> zda bolest je snížená u kontrolní skupiny, když později podstoupí muzikoterapii také. </w:t>
      </w:r>
      <w:r w:rsidR="002B4679">
        <w:t>Pozitivní stránkou výzkumné studie je její vysoký počet respondentů</w:t>
      </w:r>
      <w:r w:rsidR="00171476">
        <w:t xml:space="preserve"> a také randomizovaná kontrolovaná forma.</w:t>
      </w:r>
    </w:p>
    <w:p w14:paraId="10ACEAA3" w14:textId="67537EC7" w:rsidR="00FF214A" w:rsidRDefault="00C453F2" w:rsidP="00C453F2">
      <w:pPr>
        <w:rPr>
          <w:b/>
          <w:bCs/>
        </w:rPr>
      </w:pPr>
      <w:r w:rsidRPr="00C453F2">
        <w:rPr>
          <w:b/>
          <w:bCs/>
        </w:rPr>
        <w:t>Akupunktura</w:t>
      </w:r>
    </w:p>
    <w:p w14:paraId="19A22681" w14:textId="15F80081" w:rsidR="00C453F2" w:rsidRDefault="00C453F2" w:rsidP="00C328D2">
      <w:r>
        <w:rPr>
          <w:b/>
          <w:bCs/>
        </w:rPr>
        <w:tab/>
      </w:r>
      <w:r>
        <w:t>Tak jako je akupunktura využívaná v</w:t>
      </w:r>
      <w:r w:rsidR="005F2D61">
        <w:t xml:space="preserve"> problematice spánku, je využitá i v managementu bolesti v paliativní péči. Je jednou z hlavních léčebných metod </w:t>
      </w:r>
      <w:r w:rsidR="00860733">
        <w:t xml:space="preserve">v čínské medicíně. </w:t>
      </w:r>
      <w:r w:rsidR="00A34B9D">
        <w:t xml:space="preserve">Je </w:t>
      </w:r>
      <w:r w:rsidR="00F618E4">
        <w:t xml:space="preserve">definována jako </w:t>
      </w:r>
      <w:r w:rsidR="00A34B9D">
        <w:t>procedura, která zahrnuje vpichy do kůže tenkou</w:t>
      </w:r>
      <w:r w:rsidR="00FA1CE7">
        <w:t>, kovovou</w:t>
      </w:r>
      <w:r w:rsidR="00A34B9D">
        <w:t xml:space="preserve"> jehl</w:t>
      </w:r>
      <w:r w:rsidR="00FA1CE7">
        <w:t>ičkou</w:t>
      </w:r>
      <w:r w:rsidR="00A34B9D">
        <w:t xml:space="preserve"> a</w:t>
      </w:r>
      <w:r w:rsidR="00C41746">
        <w:t> </w:t>
      </w:r>
      <w:r w:rsidR="00A34B9D">
        <w:t xml:space="preserve">stimulaci </w:t>
      </w:r>
      <w:r w:rsidR="00E07FC0">
        <w:t xml:space="preserve">akupunkturních bodů na kůži. </w:t>
      </w:r>
      <w:r w:rsidR="00430F70">
        <w:t xml:space="preserve">Může být s jehlami manipulováno buď manuálně nebo elektrickou stimulací. </w:t>
      </w:r>
      <w:r w:rsidR="004161F3">
        <w:t>Účinek akupunktury je nejspíše založen na stimulaci a reakcích ne</w:t>
      </w:r>
      <w:r w:rsidR="00F01A94">
        <w:t xml:space="preserve">uro-endokrinního systému zahrnující centrální a periferní nervy. </w:t>
      </w:r>
      <w:r w:rsidR="001020CF">
        <w:t>Dle čínské medicíny uvádí tělo znova do rovnováhy Jin a Jang</w:t>
      </w:r>
      <w:r w:rsidR="00DF1930">
        <w:t xml:space="preserve"> (</w:t>
      </w:r>
      <w:r w:rsidR="00A27323">
        <w:t xml:space="preserve">Lian et al, 2013, s. 2). </w:t>
      </w:r>
      <w:r w:rsidR="00AF37A7">
        <w:t>Akupunk</w:t>
      </w:r>
      <w:r w:rsidR="00F56629">
        <w:t xml:space="preserve">tura </w:t>
      </w:r>
      <w:r w:rsidR="000C5FD0">
        <w:t xml:space="preserve">je hojně využívána </w:t>
      </w:r>
      <w:r w:rsidR="00C328D2">
        <w:t>k</w:t>
      </w:r>
      <w:r w:rsidR="00923EDE">
        <w:t> </w:t>
      </w:r>
      <w:r w:rsidR="00C328D2">
        <w:t>lepšímu</w:t>
      </w:r>
      <w:r w:rsidR="000C5FD0">
        <w:t> zvládání nežádoucích účink</w:t>
      </w:r>
      <w:r w:rsidR="00662141">
        <w:t>ů</w:t>
      </w:r>
      <w:r w:rsidR="00BA0975">
        <w:t xml:space="preserve"> léčby</w:t>
      </w:r>
      <w:r w:rsidR="00F56629">
        <w:t xml:space="preserve"> n</w:t>
      </w:r>
      <w:r w:rsidR="00DA3594">
        <w:t>ádorového onemocnění, zvracení, nevolnost, nespavost a</w:t>
      </w:r>
      <w:r w:rsidR="00C41746">
        <w:t> </w:t>
      </w:r>
      <w:r w:rsidR="00DA3594">
        <w:t xml:space="preserve">bolest. </w:t>
      </w:r>
      <w:r w:rsidR="000347D2">
        <w:t xml:space="preserve">Nebyly hlášeny žádné negativní účinky akupunktury na organismus. </w:t>
      </w:r>
      <w:r w:rsidR="006F7743">
        <w:t xml:space="preserve">Mohla by být tedy využívána zejména jako doplňková forma léčby </w:t>
      </w:r>
      <w:r w:rsidR="0094112C">
        <w:t xml:space="preserve">nádorových onemocnění v paliativní péči (Wu et al., 2015, s. 1). </w:t>
      </w:r>
      <w:r w:rsidR="00BC6DEA">
        <w:t xml:space="preserve">Manuální akupunktura je nejvíce využívaná, </w:t>
      </w:r>
      <w:r w:rsidR="00BB5590">
        <w:t xml:space="preserve">inhibuje </w:t>
      </w:r>
      <w:r w:rsidR="005963D1">
        <w:t>zadní roh míšní, který může aktivovat nebo inhibovat uvol</w:t>
      </w:r>
      <w:r w:rsidR="00C7703C">
        <w:t>ňování</w:t>
      </w:r>
      <w:r w:rsidR="005963D1">
        <w:t xml:space="preserve"> </w:t>
      </w:r>
      <w:r w:rsidR="00C7703C">
        <w:t xml:space="preserve">serotoninu a katecholaminů. </w:t>
      </w:r>
      <w:r w:rsidR="00883B95">
        <w:t xml:space="preserve">Tyto neurotransmitery </w:t>
      </w:r>
      <w:r w:rsidR="005344E2">
        <w:t>vyvolávají</w:t>
      </w:r>
      <w:r w:rsidR="00E153C3">
        <w:t xml:space="preserve"> analgetické, protizánětlivé, antidepresivní </w:t>
      </w:r>
      <w:r w:rsidR="00E426F5">
        <w:t>účinky</w:t>
      </w:r>
      <w:r w:rsidR="00C328D2">
        <w:t xml:space="preserve"> a </w:t>
      </w:r>
      <w:r w:rsidR="00251B09">
        <w:t>myor</w:t>
      </w:r>
      <w:r w:rsidR="00C27BCC">
        <w:t xml:space="preserve">elaxantní účinky. </w:t>
      </w:r>
      <w:r w:rsidR="008701ED">
        <w:t xml:space="preserve">Elektroakupunktura </w:t>
      </w:r>
      <w:r w:rsidR="00AD1EF0">
        <w:t xml:space="preserve">je aplikace elektrického proudu sloužící pro posílení účinku. </w:t>
      </w:r>
      <w:r w:rsidR="00DF2436">
        <w:t xml:space="preserve">Může zde být rychlejší analgetický </w:t>
      </w:r>
      <w:r w:rsidR="00844BEB">
        <w:t>účinek</w:t>
      </w:r>
      <w:r w:rsidR="00DF2436">
        <w:t xml:space="preserve"> než u manuální akupunktury. </w:t>
      </w:r>
      <w:r w:rsidR="005D1C8D">
        <w:t>Neexistuje však mnoho studií, které by posuzovaly účinek manuální a elektroakupunktury, tudíž nelze říct</w:t>
      </w:r>
      <w:r w:rsidR="00EE3CBB">
        <w:t xml:space="preserve"> s jasností, která metoda je prospěšnější</w:t>
      </w:r>
      <w:r w:rsidR="00844BEB">
        <w:t xml:space="preserve"> (Comachio et al., 2</w:t>
      </w:r>
      <w:r w:rsidR="00387A20">
        <w:t>020, s. 1-2).</w:t>
      </w:r>
      <w:r w:rsidR="00775A72">
        <w:t xml:space="preserve"> Akupunktura je </w:t>
      </w:r>
      <w:r w:rsidR="00DE2D46">
        <w:t>založena na teorii, že bolest vzniká z nerovnováhy roku energie Qi</w:t>
      </w:r>
      <w:r w:rsidR="00FE39B3">
        <w:t xml:space="preserve"> a jemné jehličky se tedy aplikují do kůže, aby napravily nerovnováhu v toku Qi</w:t>
      </w:r>
      <w:r w:rsidR="00312467">
        <w:t xml:space="preserve"> a obnovily harmonii. Má specifické účinky na bolest, </w:t>
      </w:r>
      <w:r w:rsidR="00CA25B1">
        <w:t>ale také nespecifické psychologické účinky. Nespecifické účinky jsou především spojeny s</w:t>
      </w:r>
      <w:r w:rsidR="00AD1B0D">
        <w:t xml:space="preserve"> vnímáním </w:t>
      </w:r>
      <w:r w:rsidR="005C52C3">
        <w:t>respondenta</w:t>
      </w:r>
      <w:r w:rsidR="00AD1B0D">
        <w:t>, přesvědčením, zkušenostmi a</w:t>
      </w:r>
      <w:r w:rsidR="00E93586">
        <w:t> </w:t>
      </w:r>
      <w:r w:rsidR="00AD1B0D">
        <w:t xml:space="preserve">očekáváním, že akupunktura </w:t>
      </w:r>
      <w:r w:rsidR="00C72C43">
        <w:t xml:space="preserve">uleví od bolesti (Yuan et al., 2016, s. 1). </w:t>
      </w:r>
      <w:r w:rsidR="00681EFC">
        <w:t xml:space="preserve">Bolest je jedním z nejčastějších </w:t>
      </w:r>
      <w:r w:rsidR="0000089E">
        <w:t>a nejproblémovějších</w:t>
      </w:r>
      <w:r w:rsidR="00681EFC">
        <w:t xml:space="preserve"> příznaků nádorového onemocnění v paliativní péči.</w:t>
      </w:r>
      <w:r w:rsidR="00354101">
        <w:t xml:space="preserve"> Pacienti</w:t>
      </w:r>
      <w:r w:rsidR="0000089E">
        <w:t xml:space="preserve"> se také nejvíce obávají toho, že jim bolest bude zasahovat do jejich života, </w:t>
      </w:r>
      <w:r w:rsidR="00A85E65">
        <w:t xml:space="preserve">včetně denních činností, sociální funkce, kognitivních funkcí </w:t>
      </w:r>
      <w:r w:rsidR="00C41746">
        <w:t>a kvality</w:t>
      </w:r>
      <w:r w:rsidR="00A85E65">
        <w:t xml:space="preserve"> spánku. Nekontrolovaná bolest </w:t>
      </w:r>
      <w:r w:rsidR="00A85E65">
        <w:lastRenderedPageBreak/>
        <w:t xml:space="preserve">může mít negativní dopad i na </w:t>
      </w:r>
      <w:r w:rsidR="001912D7">
        <w:t xml:space="preserve">zaměstnání. </w:t>
      </w:r>
      <w:r w:rsidR="00CE4183">
        <w:t>Nedostatek vyškoleného personálu,</w:t>
      </w:r>
      <w:r w:rsidR="005E3B87">
        <w:t xml:space="preserve"> </w:t>
      </w:r>
      <w:r w:rsidR="00E619E7">
        <w:t>čas,</w:t>
      </w:r>
      <w:r w:rsidR="005E3B87">
        <w:t xml:space="preserve"> </w:t>
      </w:r>
      <w:r w:rsidR="00E619E7">
        <w:t>obavy z vedlejších účinků nebo závislosti</w:t>
      </w:r>
      <w:r w:rsidR="00683999">
        <w:t xml:space="preserve"> a nepohodlí z nezvládnuté bolesti jsou hlavními bariérami k optimální léčbě bolesti v paliativní péči</w:t>
      </w:r>
      <w:r w:rsidR="00E41F70">
        <w:t xml:space="preserve"> (Yan</w:t>
      </w:r>
      <w:r w:rsidR="00863BB8">
        <w:t>g et al. 2020, s. 1-2).</w:t>
      </w:r>
    </w:p>
    <w:p w14:paraId="6D065E70" w14:textId="4749B85C" w:rsidR="008232DA" w:rsidRDefault="00BF7EBC" w:rsidP="00C453F2">
      <w:r>
        <w:tab/>
        <w:t>Autoři Lian et al. (2013, s.</w:t>
      </w:r>
      <w:r w:rsidR="002A614D">
        <w:t>2–10</w:t>
      </w:r>
      <w:r>
        <w:t>)</w:t>
      </w:r>
      <w:r w:rsidR="0069215B">
        <w:t xml:space="preserve"> provedli</w:t>
      </w:r>
      <w:r w:rsidR="002A614D">
        <w:t xml:space="preserve"> systematický přehled. </w:t>
      </w:r>
      <w:r w:rsidR="00902E97">
        <w:t>Cílem výzkumné studie je dokázat účinnost akupunktury na bolest</w:t>
      </w:r>
      <w:r w:rsidR="008F0D1B">
        <w:t xml:space="preserve"> u pacientů v paliativní péči především u pacientů s nádorovým onemocněním.</w:t>
      </w:r>
      <w:r w:rsidR="00ED0484">
        <w:t xml:space="preserve"> </w:t>
      </w:r>
      <w:r w:rsidR="002A614D">
        <w:t xml:space="preserve">První fáze bylo hledání </w:t>
      </w:r>
      <w:r w:rsidR="004F632C">
        <w:t xml:space="preserve">relevantní literatury </w:t>
      </w:r>
      <w:r w:rsidR="002450C4">
        <w:t>pomocí</w:t>
      </w:r>
      <w:r w:rsidR="004F632C">
        <w:t xml:space="preserve"> </w:t>
      </w:r>
      <w:r w:rsidR="002450C4">
        <w:t>čtyř</w:t>
      </w:r>
      <w:r w:rsidR="004F632C">
        <w:t xml:space="preserve"> mezinárodních databází (</w:t>
      </w:r>
      <w:r w:rsidR="008C4F8D">
        <w:t xml:space="preserve">PubMed, AMED, MEDLINE, a Cochrane Central Register of Controlled Procesy) a </w:t>
      </w:r>
      <w:r w:rsidR="00DB003A">
        <w:t>3 čínských databází</w:t>
      </w:r>
      <w:r w:rsidR="008B4EF5">
        <w:t xml:space="preserve"> (</w:t>
      </w:r>
      <w:r w:rsidR="00CB638C">
        <w:t xml:space="preserve">China Journals Full-text Database, China Master Theses Full-text Database a </w:t>
      </w:r>
      <w:r w:rsidR="0068332A">
        <w:t>China Doctor Dissertations Full-text Databace)</w:t>
      </w:r>
      <w:r w:rsidR="00AD7E01">
        <w:t>. Druhá fáze spočívala ve zkontrolování výzkumných studií</w:t>
      </w:r>
      <w:r w:rsidR="005922DC">
        <w:t>, tak aby splňovaly kritéria pro zařazení</w:t>
      </w:r>
      <w:r w:rsidR="00200B0E">
        <w:t xml:space="preserve">: </w:t>
      </w:r>
      <w:r w:rsidR="00EB2247">
        <w:t>randomizovaná kontrolovaná st</w:t>
      </w:r>
      <w:r w:rsidR="00B65DAC">
        <w:t xml:space="preserve">udie </w:t>
      </w:r>
      <w:r w:rsidR="007D27DB">
        <w:t xml:space="preserve">která porovnává účinky akupunktury a </w:t>
      </w:r>
      <w:r w:rsidR="00406A32">
        <w:t xml:space="preserve">léky ze západní medicíny, placebo nebo </w:t>
      </w:r>
      <w:r w:rsidR="001F3C19">
        <w:t xml:space="preserve">kognitivně behaviorální terapii, dospělí s diagnostikou nádorového </w:t>
      </w:r>
      <w:r w:rsidR="00312254">
        <w:t>onemocnění v jakékoliv fázi</w:t>
      </w:r>
      <w:r w:rsidR="00DF6A71">
        <w:t xml:space="preserve"> a </w:t>
      </w:r>
      <w:r w:rsidR="00312254">
        <w:t>stimulace akupunkturních bodů manuálně nebo pomocí elektroakupunktury</w:t>
      </w:r>
      <w:r w:rsidR="00DF6A71">
        <w:t>.</w:t>
      </w:r>
      <w:r w:rsidR="00031060">
        <w:t xml:space="preserve"> </w:t>
      </w:r>
      <w:r w:rsidR="009D0BA1">
        <w:t xml:space="preserve">Po vyřazení bylo </w:t>
      </w:r>
      <w:r w:rsidR="00600BC3">
        <w:t>zařazeno</w:t>
      </w:r>
      <w:r w:rsidR="009D0BA1">
        <w:t xml:space="preserve"> </w:t>
      </w:r>
      <w:r w:rsidR="00BE5E95">
        <w:t>33</w:t>
      </w:r>
      <w:r w:rsidR="009D0BA1">
        <w:t xml:space="preserve"> výzkumných studií. </w:t>
      </w:r>
      <w:r w:rsidR="007E0BCC">
        <w:t xml:space="preserve">Z těchto </w:t>
      </w:r>
      <w:r w:rsidR="00BE5E95">
        <w:t>33</w:t>
      </w:r>
      <w:r w:rsidR="00B87D2F">
        <w:t> </w:t>
      </w:r>
      <w:r w:rsidR="007E0BCC">
        <w:t xml:space="preserve">výzkumných studií bylo </w:t>
      </w:r>
      <w:r w:rsidR="00BE5E95">
        <w:t>23</w:t>
      </w:r>
      <w:r w:rsidR="007E0BCC">
        <w:t xml:space="preserve"> napsáno v čínském jazyce a </w:t>
      </w:r>
      <w:r w:rsidR="00BE5E95">
        <w:t>10</w:t>
      </w:r>
      <w:r w:rsidR="007E0BCC">
        <w:t xml:space="preserve"> v angličtině. </w:t>
      </w:r>
      <w:r w:rsidR="0029688D">
        <w:t xml:space="preserve">Tyto výzkumné studie </w:t>
      </w:r>
      <w:r w:rsidR="0070326E">
        <w:t>zkoumaly vedlejší účinky</w:t>
      </w:r>
      <w:r w:rsidR="00B81F57">
        <w:t xml:space="preserve"> </w:t>
      </w:r>
      <w:r w:rsidR="00BD2E01">
        <w:t xml:space="preserve">chemoterapie a radioterapie, jako jsou bolest, </w:t>
      </w:r>
      <w:r w:rsidR="00846062">
        <w:t xml:space="preserve">retence moči, pooperační gastrointestinální dysfunkce a </w:t>
      </w:r>
      <w:r w:rsidR="00606BA4">
        <w:t xml:space="preserve">omezení kloubního pohybu. </w:t>
      </w:r>
      <w:r w:rsidR="007C397C">
        <w:t xml:space="preserve">Hlavním měřením bolesti </w:t>
      </w:r>
      <w:r w:rsidR="00B12E45">
        <w:t xml:space="preserve">u nádorového onemocnění byla vizuální analogová škála (dále VAS), </w:t>
      </w:r>
      <w:r w:rsidR="004A05BB">
        <w:t>vše</w:t>
      </w:r>
      <w:r w:rsidR="00EE6A00">
        <w:t>ch 6</w:t>
      </w:r>
      <w:r w:rsidR="004A05BB">
        <w:t xml:space="preserve"> použi</w:t>
      </w:r>
      <w:r w:rsidR="00EE6A00">
        <w:t>tých</w:t>
      </w:r>
      <w:r w:rsidR="004A05BB">
        <w:t xml:space="preserve"> výzkumn</w:t>
      </w:r>
      <w:r w:rsidR="00EE6A00">
        <w:t>ých</w:t>
      </w:r>
      <w:r w:rsidR="004A05BB">
        <w:t xml:space="preserve"> studi</w:t>
      </w:r>
      <w:r w:rsidR="00EE6A00">
        <w:t xml:space="preserve">í v managementu </w:t>
      </w:r>
      <w:r w:rsidR="00515567">
        <w:t>bolesti ukázaly</w:t>
      </w:r>
      <w:r w:rsidR="00B02223">
        <w:t xml:space="preserve"> významné rozdíly alespoň v jednom výsledku mezi experimentální a kontrolní skupinou. </w:t>
      </w:r>
      <w:r w:rsidR="0075128C">
        <w:t>4</w:t>
      </w:r>
      <w:r w:rsidR="007144C3">
        <w:t xml:space="preserve"> kontrolované skupiny </w:t>
      </w:r>
      <w:r w:rsidR="00D14E92">
        <w:t xml:space="preserve">užívaly nesteroidní antiflogistika, opiáty nebo analgetika. Jedna výzkumná studie použila v kontrolované skupině epidurální katetr a poslední </w:t>
      </w:r>
      <w:r w:rsidR="00EF505B">
        <w:t xml:space="preserve">ušní akupunkturní body. </w:t>
      </w:r>
      <w:r w:rsidR="0042570F">
        <w:t>Všichni autoři ve svých výzkumných studiích použili v experimentálních skupinách manuální nebo elektro</w:t>
      </w:r>
      <w:r w:rsidR="000E3BE8">
        <w:t xml:space="preserve">akupunkturu. </w:t>
      </w:r>
      <w:r w:rsidR="00B138B6">
        <w:t>Pouze 2</w:t>
      </w:r>
      <w:r w:rsidR="005D5694">
        <w:t> </w:t>
      </w:r>
      <w:r w:rsidR="00B138B6">
        <w:t>výzkumné studie uvedly nežádoucí účinky, jako je mírné krvácení nebo hematomy v místech vpichu jehly</w:t>
      </w:r>
      <w:r w:rsidR="0094647E">
        <w:t>, nebylo však potřeba další odborné ošetření. Nebyla hlášena ani infekce v</w:t>
      </w:r>
      <w:r w:rsidR="001F38FB">
        <w:t xml:space="preserve"> důsledku akupunktury. </w:t>
      </w:r>
      <w:r w:rsidR="00283A6F">
        <w:t xml:space="preserve">V tento moment je využití akupunktury v paliativní péči pořád omezené. </w:t>
      </w:r>
      <w:r w:rsidR="0026303D">
        <w:t xml:space="preserve">V této době </w:t>
      </w:r>
      <w:r w:rsidR="008A5D17">
        <w:t xml:space="preserve">medicíny </w:t>
      </w:r>
      <w:r w:rsidR="0026303D">
        <w:t xml:space="preserve">založené na </w:t>
      </w:r>
      <w:r w:rsidR="00A30B42">
        <w:t xml:space="preserve">důkazech, je </w:t>
      </w:r>
      <w:r w:rsidR="008A5D17">
        <w:t xml:space="preserve">nezbytné </w:t>
      </w:r>
      <w:r w:rsidR="00A30B42">
        <w:t xml:space="preserve">prokázat pozitivní vliv akupunktury </w:t>
      </w:r>
      <w:r w:rsidR="009C05D7">
        <w:t>v paliativní péči zejména pro pacienty s nádorovou bo</w:t>
      </w:r>
      <w:r w:rsidR="008A5889">
        <w:t>lestí a ve vztahu snižování vedlejších účinků vyvolané radioterapií nebo chemoterapií.</w:t>
      </w:r>
    </w:p>
    <w:p w14:paraId="30097C02" w14:textId="09E719C4" w:rsidR="00335EC0" w:rsidRDefault="00863BB8" w:rsidP="00C453F2">
      <w:r>
        <w:tab/>
      </w:r>
      <w:r w:rsidR="00666E98">
        <w:t>V</w:t>
      </w:r>
      <w:r w:rsidR="00B70D92">
        <w:t> </w:t>
      </w:r>
      <w:r w:rsidR="00666E98">
        <w:t>následující</w:t>
      </w:r>
      <w:r w:rsidR="00B70D92">
        <w:t xml:space="preserve">m systematickém přehledu autoři Yang et al. (2020, s. 2-7) </w:t>
      </w:r>
      <w:r w:rsidR="007B68FA">
        <w:t>měli za cíl vyhodnotit aktuální dostupné důkazy</w:t>
      </w:r>
      <w:r w:rsidR="00DA1920">
        <w:t>, zda akupunktura jako podpůrná terapie je účinná a</w:t>
      </w:r>
      <w:r w:rsidR="00C41746">
        <w:t> </w:t>
      </w:r>
      <w:r w:rsidR="00DA1920">
        <w:t xml:space="preserve">bezpečná u </w:t>
      </w:r>
      <w:r w:rsidR="003D408A">
        <w:t xml:space="preserve">respondentů </w:t>
      </w:r>
      <w:r w:rsidR="0050584F">
        <w:t xml:space="preserve">s nádorovou bolestí v paliativní péči. </w:t>
      </w:r>
      <w:r w:rsidR="006642F3">
        <w:t xml:space="preserve">Autoři prohledaly </w:t>
      </w:r>
      <w:r w:rsidR="008A2C0C">
        <w:t xml:space="preserve">7 dostupných mezinárodních databází. </w:t>
      </w:r>
      <w:r w:rsidR="00E27CFE">
        <w:t xml:space="preserve">Zahrnuty byly ty výzkumné studie, které splnili následující kritéria: </w:t>
      </w:r>
      <w:r w:rsidR="003D408A">
        <w:t>respondenti</w:t>
      </w:r>
      <w:r w:rsidR="0082039E">
        <w:t xml:space="preserve"> </w:t>
      </w:r>
      <w:r w:rsidR="0082039E" w:rsidRPr="0082039E">
        <w:t>≥18</w:t>
      </w:r>
      <w:r w:rsidR="0082039E">
        <w:t xml:space="preserve"> let, diagnostikované nádorové onemocnění, </w:t>
      </w:r>
      <w:r w:rsidR="00C13BE0">
        <w:t xml:space="preserve">přijetí akupunkturní terapie, </w:t>
      </w:r>
      <w:r w:rsidR="00C13BE0">
        <w:lastRenderedPageBreak/>
        <w:t>paliativní péče</w:t>
      </w:r>
      <w:r w:rsidR="007C0D50">
        <w:t xml:space="preserve"> a</w:t>
      </w:r>
      <w:r w:rsidR="00C13BE0">
        <w:t xml:space="preserve"> </w:t>
      </w:r>
      <w:r w:rsidR="00665DA6">
        <w:t>intenzita bolesti hodnocena podle validovaných měřících nástrojů</w:t>
      </w:r>
      <w:r w:rsidR="007C0D50">
        <w:t xml:space="preserve">. Byly vyřazeny výzkumné studie v jiném než anglickém jazyce, </w:t>
      </w:r>
      <w:r w:rsidR="00A92CAD">
        <w:t>zahrnující zvířata a nesouvisející</w:t>
      </w:r>
      <w:r w:rsidR="00AE0974">
        <w:t xml:space="preserve"> výzkumné</w:t>
      </w:r>
      <w:r w:rsidR="00A92CAD">
        <w:t xml:space="preserve"> studie k léčbě bolesti. </w:t>
      </w:r>
      <w:r w:rsidR="00262F58">
        <w:t>Na základě vyřazovacích kritérií bylo vybráno 5 studií</w:t>
      </w:r>
      <w:r w:rsidR="007F49A2">
        <w:t xml:space="preserve"> se </w:t>
      </w:r>
      <w:r w:rsidR="005D5694" w:rsidRPr="005D5694">
        <w:t>198</w:t>
      </w:r>
      <w:r w:rsidR="005D5694">
        <w:t> </w:t>
      </w:r>
      <w:r w:rsidR="003D408A" w:rsidRPr="005D5694">
        <w:t>respondenty</w:t>
      </w:r>
      <w:r w:rsidR="003D408A">
        <w:t xml:space="preserve">. </w:t>
      </w:r>
      <w:r w:rsidR="008D022B">
        <w:t>Nástroje hodnocení</w:t>
      </w:r>
      <w:r w:rsidR="008666B0">
        <w:t xml:space="preserve"> se ve výzkumných studiích lišily. </w:t>
      </w:r>
      <w:r w:rsidR="00AB6C2A">
        <w:t xml:space="preserve">Jedna výzkumná studie použila na hodnocení bolesti subjektivní hodnocení úlevy od bolesti (žádná, mírná, střední, dobrá a </w:t>
      </w:r>
      <w:r w:rsidR="00533BD8">
        <w:t>úplná) a další používala Edmontonskou škálu hodnocení symptomů</w:t>
      </w:r>
      <w:r w:rsidR="00AA57A6">
        <w:t xml:space="preserve"> (dále jen ESAS)</w:t>
      </w:r>
      <w:r w:rsidR="00533BD8">
        <w:t xml:space="preserve"> (0-10). </w:t>
      </w:r>
      <w:r w:rsidR="00F4105D">
        <w:t xml:space="preserve">První výzkumná studie </w:t>
      </w:r>
      <w:r w:rsidR="00D66763">
        <w:t>používala tradiční čínskou akupunkturu.</w:t>
      </w:r>
      <w:r w:rsidR="00E0019B">
        <w:t xml:space="preserve"> Proběhla v</w:t>
      </w:r>
      <w:r w:rsidR="005D0093">
        <w:t>e Spojených státech amerických</w:t>
      </w:r>
      <w:r w:rsidR="007210E5">
        <w:t xml:space="preserve"> (dále jen USA)</w:t>
      </w:r>
      <w:r w:rsidR="005D0093">
        <w:t>.</w:t>
      </w:r>
      <w:r w:rsidR="00D66763">
        <w:t xml:space="preserve"> Jako hodnocení bolesti byla vybrána Edmontonská </w:t>
      </w:r>
      <w:r w:rsidR="00EC6FE9">
        <w:t>škála hodnocení symptomů (dále jen E</w:t>
      </w:r>
      <w:r w:rsidR="00AA57A6">
        <w:t xml:space="preserve">SAS). </w:t>
      </w:r>
      <w:r w:rsidR="009B22CB">
        <w:t xml:space="preserve">Výsledky studie ukazují, že akupunktura zmírnila bolest a ostatní </w:t>
      </w:r>
      <w:r w:rsidR="00A44F83">
        <w:t xml:space="preserve">symptomy nádorového onemocnění. Druhá výzkumná studie, která byla realizována </w:t>
      </w:r>
      <w:r w:rsidR="00E0019B">
        <w:t xml:space="preserve">v Kanadě využívala elektroakupunkturu. </w:t>
      </w:r>
      <w:r w:rsidR="005D0093">
        <w:t>Pro vyhodnocování byl využit validní</w:t>
      </w:r>
      <w:r w:rsidR="0075726A">
        <w:t xml:space="preserve"> </w:t>
      </w:r>
      <w:r w:rsidR="00775EBC">
        <w:t xml:space="preserve">měřící nástroj ESAS. Respondenti měli intervenci elektroakupunktury 20 minut týdně </w:t>
      </w:r>
      <w:r w:rsidR="001C3540">
        <w:t xml:space="preserve">po dobu čtyř týdnů. </w:t>
      </w:r>
      <w:r w:rsidR="00414E68">
        <w:t xml:space="preserve">Terapie měla dle výsledků okamžitý účinek na všechny příznaky včetně bolesti a byla dobře tolerována. </w:t>
      </w:r>
      <w:r w:rsidR="007210E5">
        <w:t>Třetí výzkumná studie provedena v</w:t>
      </w:r>
      <w:r w:rsidR="001F525E">
        <w:t> </w:t>
      </w:r>
      <w:r w:rsidR="007210E5">
        <w:t>USA</w:t>
      </w:r>
      <w:r w:rsidR="001F525E">
        <w:t xml:space="preserve"> </w:t>
      </w:r>
      <w:r w:rsidR="00227E70">
        <w:t>měla respondenty ve věky nad dvacet jedna let. Využívaná terapie byla akupu</w:t>
      </w:r>
      <w:r w:rsidR="00434D04">
        <w:t>n</w:t>
      </w:r>
      <w:r w:rsidR="00227E70">
        <w:t>ktura</w:t>
      </w:r>
      <w:r w:rsidR="006A7A97">
        <w:t xml:space="preserve">. Bolest byla hodnocena pomocí BPI. Respondenti </w:t>
      </w:r>
      <w:r w:rsidR="00434D04">
        <w:t xml:space="preserve">absolvovali </w:t>
      </w:r>
      <w:r w:rsidR="007C2F25">
        <w:t>12</w:t>
      </w:r>
      <w:r w:rsidR="00C628FB">
        <w:t xml:space="preserve"> akupunkturních sezení </w:t>
      </w:r>
      <w:r w:rsidR="00D60648">
        <w:t xml:space="preserve">po dobu </w:t>
      </w:r>
      <w:r w:rsidR="00830764">
        <w:t>8</w:t>
      </w:r>
      <w:r w:rsidR="00D60648">
        <w:t xml:space="preserve"> týdnů. Závažnost bolesti paci</w:t>
      </w:r>
      <w:r w:rsidR="00603695">
        <w:t xml:space="preserve">entů byla snížena. Čtvrtá </w:t>
      </w:r>
      <w:r w:rsidR="000156AE">
        <w:t>retrospektivní review byla</w:t>
      </w:r>
      <w:r w:rsidR="00603695">
        <w:t xml:space="preserve"> také provedena v USA. </w:t>
      </w:r>
      <w:r w:rsidR="000156AE">
        <w:t>Byla zařazeno 41</w:t>
      </w:r>
      <w:r w:rsidR="0055051E">
        <w:t> </w:t>
      </w:r>
      <w:r w:rsidR="000156AE">
        <w:t xml:space="preserve">respondentů a </w:t>
      </w:r>
      <w:r w:rsidR="00C73DD7">
        <w:t xml:space="preserve">byla využita metoda tradiční čínské akupunktury a také perkutánní nervová stimulace. Respondenti hodnotili bolest na </w:t>
      </w:r>
      <w:r w:rsidR="001C30E2">
        <w:t xml:space="preserve">vizuální analogové škále. Akupunktura byla aplikována nespočetně krát po dobu </w:t>
      </w:r>
      <w:r w:rsidR="00B3666D">
        <w:t>4</w:t>
      </w:r>
      <w:r w:rsidR="001C30E2">
        <w:t xml:space="preserve"> měsíců. </w:t>
      </w:r>
      <w:r w:rsidR="00D31BCC">
        <w:t xml:space="preserve">V závěru 55 % respondentů s bolestí </w:t>
      </w:r>
      <w:r w:rsidR="00C82E77">
        <w:t xml:space="preserve">referovalo alespoň 30 % zlepšení a 33 % respondentů uvádělo nejméně 80 % zlepšení bolesti po aplikaci akupunktury. </w:t>
      </w:r>
      <w:r w:rsidR="00D46F61">
        <w:t xml:space="preserve">Poslední </w:t>
      </w:r>
      <w:r w:rsidR="00E47D9F">
        <w:t xml:space="preserve">nerandomizovaná kohortová studie byla provedena </w:t>
      </w:r>
      <w:r w:rsidR="00FE7E2C">
        <w:t>ve Velké Británii. Re</w:t>
      </w:r>
      <w:r w:rsidR="00CE1340">
        <w:t xml:space="preserve">spondenti zde měli k dispozici </w:t>
      </w:r>
      <w:r w:rsidR="002F09D0">
        <w:t>intervenci aurikulární akupunktury. Hodnocení probíhalo subjektivním posouzením bolesti na škále</w:t>
      </w:r>
      <w:r w:rsidR="000511B3">
        <w:t xml:space="preserve"> od </w:t>
      </w:r>
      <w:r w:rsidR="00976BF7">
        <w:t>0-4</w:t>
      </w:r>
      <w:r w:rsidR="000511B3">
        <w:t xml:space="preserve">. </w:t>
      </w:r>
      <w:r w:rsidR="00AC6FBF">
        <w:t xml:space="preserve">Terapie probíhala dvakrát týdně po dobu </w:t>
      </w:r>
      <w:r w:rsidR="00B3666D">
        <w:t>4</w:t>
      </w:r>
      <w:r w:rsidR="00CE4601">
        <w:t> </w:t>
      </w:r>
      <w:r w:rsidR="00AC6FBF">
        <w:t xml:space="preserve">týdnů. </w:t>
      </w:r>
      <w:r w:rsidR="006940D8">
        <w:t xml:space="preserve">Aurikulární akupunktura výrazně snížila úroveň bolesti u respondentů. </w:t>
      </w:r>
    </w:p>
    <w:p w14:paraId="06F8FDC0" w14:textId="192B5FFB" w:rsidR="00567277" w:rsidRDefault="00495DE5" w:rsidP="00C453F2">
      <w:r>
        <w:t>Na základě výsledků</w:t>
      </w:r>
      <w:r w:rsidR="004E13F3">
        <w:t xml:space="preserve"> ze studií je jasné že </w:t>
      </w:r>
      <w:r w:rsidR="00CE1340">
        <w:t>akupunktura</w:t>
      </w:r>
      <w:r w:rsidR="004E13F3">
        <w:t xml:space="preserve"> má příznivý vliv na </w:t>
      </w:r>
      <w:r w:rsidR="00FE3A3C">
        <w:t>léčbu bolesti u</w:t>
      </w:r>
      <w:r w:rsidR="00C41746">
        <w:t> </w:t>
      </w:r>
      <w:r w:rsidR="00E803C0">
        <w:t>respondent</w:t>
      </w:r>
      <w:r w:rsidR="00FE3A3C">
        <w:t xml:space="preserve">ů s nádorovým onemocněním v paliativní péči. </w:t>
      </w:r>
      <w:r w:rsidR="00FA125A">
        <w:t xml:space="preserve">Jedna </w:t>
      </w:r>
      <w:r w:rsidR="00AE0974">
        <w:t xml:space="preserve">výzkumná </w:t>
      </w:r>
      <w:r w:rsidR="00FA125A">
        <w:t xml:space="preserve">studie uvedla těžkost nohou </w:t>
      </w:r>
      <w:r w:rsidR="00CE7A32">
        <w:t xml:space="preserve">jako nežádoucí účinek, po hodině však odezněla bez další intervence. Proto se akupunktura zdá jako bezpečná metoda. </w:t>
      </w:r>
      <w:r w:rsidR="007839CA">
        <w:t xml:space="preserve">Je však důležité </w:t>
      </w:r>
      <w:r w:rsidR="00446569">
        <w:t>nadále zkoumat účinky akupunktury v paliativní péči, proto</w:t>
      </w:r>
      <w:r w:rsidR="003123D1">
        <w:t>že existuje jen málo výzkumných studií zabývající se touhle problematikou.</w:t>
      </w:r>
    </w:p>
    <w:p w14:paraId="2641B378" w14:textId="44D6FEC7" w:rsidR="004F775E" w:rsidRPr="00567277" w:rsidRDefault="00F76569" w:rsidP="00C453F2">
      <w:r w:rsidRPr="00F76569">
        <w:rPr>
          <w:b/>
          <w:bCs/>
        </w:rPr>
        <w:t>Transkutánní elektrická nervová stimulace</w:t>
      </w:r>
    </w:p>
    <w:p w14:paraId="769EDB84" w14:textId="300DE0A0" w:rsidR="00F76569" w:rsidRDefault="00F76569" w:rsidP="00C453F2">
      <w:r>
        <w:rPr>
          <w:b/>
          <w:bCs/>
        </w:rPr>
        <w:tab/>
      </w:r>
      <w:r w:rsidR="008A4F8B">
        <w:t>Velmi častá komplikace</w:t>
      </w:r>
      <w:r w:rsidR="00145F22">
        <w:t xml:space="preserve"> v klinickém prostředí</w:t>
      </w:r>
      <w:r w:rsidR="003F4A2C">
        <w:t xml:space="preserve"> paliativní péče je bolest. Jako doplňková terapie k farmakologické léčb</w:t>
      </w:r>
      <w:r w:rsidR="0088421B">
        <w:t xml:space="preserve">ě bolesti při nádorovém onemocnění se využívá transkutánní </w:t>
      </w:r>
      <w:r w:rsidR="0088421B">
        <w:lastRenderedPageBreak/>
        <w:t>elektrická nervová stimulace</w:t>
      </w:r>
      <w:r w:rsidR="00AC36BF">
        <w:t xml:space="preserve">. </w:t>
      </w:r>
      <w:r w:rsidR="00373DCA">
        <w:t xml:space="preserve">Metoda je bezpečná, neinvazivní a levná v nefarmakologických možnostech léčby bolesti. </w:t>
      </w:r>
      <w:r w:rsidR="00FB0A4F">
        <w:t>Je přikládána v místě bolest</w:t>
      </w:r>
      <w:r w:rsidR="00C4314A">
        <w:t>i</w:t>
      </w:r>
      <w:r w:rsidR="00FB0A4F">
        <w:t xml:space="preserve">, kde stimuluje </w:t>
      </w:r>
      <w:r w:rsidR="006D346E">
        <w:t>aferentní vlákna</w:t>
      </w:r>
      <w:r w:rsidR="00796716">
        <w:t xml:space="preserve">, což vede ke snížené aktivitě přenosových buněk a k následnému snížení vnímání bolesti </w:t>
      </w:r>
      <w:r w:rsidR="00CE2182">
        <w:t>dle ,,teorie</w:t>
      </w:r>
      <w:r w:rsidR="00D36D40">
        <w:t xml:space="preserve"> ovládání brány bolesti</w:t>
      </w:r>
      <w:r w:rsidR="00372C16">
        <w:t>“</w:t>
      </w:r>
      <w:r w:rsidR="00D36D40">
        <w:t xml:space="preserve"> (the Gate-Control-Theory)</w:t>
      </w:r>
      <w:r w:rsidR="00372C16">
        <w:t xml:space="preserve"> (</w:t>
      </w:r>
      <w:r w:rsidR="0031116A">
        <w:t xml:space="preserve">Siemens et al., 2019, s. 1-2). </w:t>
      </w:r>
      <w:r w:rsidR="00035991">
        <w:t xml:space="preserve">TENS je </w:t>
      </w:r>
      <w:r w:rsidR="00F1799B">
        <w:t xml:space="preserve">aplikování elektrického proudu </w:t>
      </w:r>
      <w:r w:rsidR="008E30D6">
        <w:t>přes neporušenou kůži</w:t>
      </w:r>
      <w:r w:rsidR="00D85FB1">
        <w:t xml:space="preserve"> </w:t>
      </w:r>
      <w:r w:rsidR="005F3026">
        <w:t>za účelem stimulace periferních nervů, zejména pro účely úlevy od bolesti. V klinické praxi se TENS aplikuje pomocí přenosného, baterií napájeného zařízení</w:t>
      </w:r>
      <w:r w:rsidR="002B7CBA">
        <w:t xml:space="preserve">, které generuje elektrický proud, který je do těla přiváděn pomocí nalepovacích elektrod </w:t>
      </w:r>
      <w:r w:rsidR="00B61BBD">
        <w:t xml:space="preserve">na kůži. TENS můžou užívat </w:t>
      </w:r>
      <w:r w:rsidR="00CE2182">
        <w:t>respondent</w:t>
      </w:r>
      <w:r w:rsidR="00B61BBD">
        <w:t>i i</w:t>
      </w:r>
      <w:r w:rsidR="00C41746">
        <w:t> </w:t>
      </w:r>
      <w:r w:rsidR="00B61BBD">
        <w:t xml:space="preserve">bez dohledu zdravotnického personálu. </w:t>
      </w:r>
      <w:r w:rsidR="009C4DEF">
        <w:t>Kontraindikací k aplikaci ten je implantovaný kardiostimulátor</w:t>
      </w:r>
      <w:r w:rsidR="000B7ED8">
        <w:t xml:space="preserve"> a kardio</w:t>
      </w:r>
      <w:r w:rsidR="00E47CD5">
        <w:t xml:space="preserve">verter-defibrilátor. </w:t>
      </w:r>
      <w:r w:rsidR="001F04B6">
        <w:t>Také by mělo být zváženo používání TENS u</w:t>
      </w:r>
      <w:r w:rsidR="00C41746">
        <w:t> </w:t>
      </w:r>
      <w:r w:rsidR="001F04B6">
        <w:t>těhotný</w:t>
      </w:r>
      <w:r w:rsidR="00E84194">
        <w:t>ch žen, pacientů s epilepsií,</w:t>
      </w:r>
      <w:r w:rsidR="00715CA8">
        <w:t xml:space="preserve"> hlubokou žilní trombózou, křehkou a poraněnou kůží (Johnson et al., 20</w:t>
      </w:r>
      <w:r w:rsidR="006C5ACB">
        <w:t xml:space="preserve">14, s. 5). </w:t>
      </w:r>
      <w:r w:rsidR="00295240">
        <w:t>TENS je využívanou metodou již dlouhou řadu let</w:t>
      </w:r>
      <w:r w:rsidR="00EC776B">
        <w:t xml:space="preserve"> u akutních a</w:t>
      </w:r>
      <w:r w:rsidR="00C41746">
        <w:t> </w:t>
      </w:r>
      <w:r w:rsidR="00EC776B">
        <w:t xml:space="preserve">chronických bolestí. Výhodou je bezpochyby přenosné a lehké zařízení, které může </w:t>
      </w:r>
      <w:r w:rsidR="00CE61EF">
        <w:t>respondent</w:t>
      </w:r>
      <w:r w:rsidR="00EC776B">
        <w:t xml:space="preserve"> ovládat </w:t>
      </w:r>
      <w:r w:rsidR="005F04DE">
        <w:t>sám,</w:t>
      </w:r>
      <w:r w:rsidR="00EC776B">
        <w:t xml:space="preserve"> a tak může mít kontrolu nad svou bolestí</w:t>
      </w:r>
      <w:r w:rsidR="00F51F42">
        <w:t xml:space="preserve"> (Hurlow et al., </w:t>
      </w:r>
      <w:r w:rsidR="003E3310">
        <w:t>2012, s. 4).</w:t>
      </w:r>
    </w:p>
    <w:p w14:paraId="24B41AC3" w14:textId="1F6F15B2" w:rsidR="00A45FA7" w:rsidRDefault="00D267BF" w:rsidP="00C453F2">
      <w:r>
        <w:tab/>
      </w:r>
      <w:r w:rsidR="002C6B10">
        <w:t xml:space="preserve">Autoři Siemens et al., (2019, s. 2-11) provedli </w:t>
      </w:r>
      <w:r w:rsidR="0022764C">
        <w:t>randomizovan</w:t>
      </w:r>
      <w:r w:rsidR="009130B6">
        <w:t xml:space="preserve">ý, </w:t>
      </w:r>
      <w:r w:rsidR="007F2187">
        <w:t>zaslepený falešně kontrolovaný pokus</w:t>
      </w:r>
      <w:r w:rsidR="00D409F6">
        <w:t xml:space="preserve"> v německém lékařském centru ve Freiburgu</w:t>
      </w:r>
      <w:r w:rsidR="0070733A">
        <w:t xml:space="preserve"> (the University Medical Center Freiburg). </w:t>
      </w:r>
      <w:r w:rsidR="00CF2715">
        <w:t xml:space="preserve">Cíle výzkumné studie je vyhodnotit účinnost a bezpečnost používání TENS v klinické praxi. </w:t>
      </w:r>
      <w:r w:rsidR="00947659">
        <w:t xml:space="preserve">Výzkumná studie zahrnovala </w:t>
      </w:r>
      <w:r w:rsidR="005F3C3B">
        <w:t>632</w:t>
      </w:r>
      <w:r w:rsidR="00CF2715">
        <w:t xml:space="preserve"> </w:t>
      </w:r>
      <w:r w:rsidR="00947659">
        <w:t>hospitalizovan</w:t>
      </w:r>
      <w:r w:rsidR="00CF2715">
        <w:t>ých</w:t>
      </w:r>
      <w:r w:rsidR="00947659">
        <w:t xml:space="preserve"> pacient</w:t>
      </w:r>
      <w:r w:rsidR="00CF2715">
        <w:t>ů</w:t>
      </w:r>
      <w:r w:rsidR="00947659">
        <w:t xml:space="preserve"> na jednotce paliativní péče</w:t>
      </w:r>
      <w:r w:rsidR="000E0D1F">
        <w:t xml:space="preserve"> z německého lékařského centra.</w:t>
      </w:r>
      <w:r w:rsidR="00CF2715">
        <w:t xml:space="preserve"> Způsobilých pro účely výzkumné studie bylo nakonec jenom </w:t>
      </w:r>
      <w:r w:rsidR="00E76150">
        <w:t xml:space="preserve">20 </w:t>
      </w:r>
      <w:r w:rsidR="00CE61EF">
        <w:t>respondentů</w:t>
      </w:r>
      <w:r w:rsidR="00E76150">
        <w:t>.</w:t>
      </w:r>
      <w:r w:rsidR="000E0D1F">
        <w:t xml:space="preserve"> </w:t>
      </w:r>
      <w:r w:rsidR="00B30AF0">
        <w:t xml:space="preserve">Pro výběr </w:t>
      </w:r>
      <w:r w:rsidR="00CE61EF">
        <w:t>respondentů</w:t>
      </w:r>
      <w:r w:rsidR="00B30AF0">
        <w:t xml:space="preserve"> byla navržena následující kritéria: </w:t>
      </w:r>
      <w:r w:rsidR="00931699">
        <w:t xml:space="preserve">hospitalizovaní pacienti ve věku </w:t>
      </w:r>
      <w:r w:rsidR="00931699" w:rsidRPr="00931699">
        <w:t>≥ 18</w:t>
      </w:r>
      <w:r w:rsidR="00931699">
        <w:t xml:space="preserve">, nádorové onemocnění, bolest </w:t>
      </w:r>
      <w:r w:rsidR="003D4A66" w:rsidRPr="003D4A66">
        <w:t>≥ 3</w:t>
      </w:r>
      <w:r w:rsidR="003D4A66">
        <w:t xml:space="preserve"> na 11 bodové numerické hodnotící stupnici (NRS, </w:t>
      </w:r>
      <w:r w:rsidR="00A158AD">
        <w:t>0 = bez bolesti, 10</w:t>
      </w:r>
      <w:r w:rsidR="00EE3C10">
        <w:t xml:space="preserve"> = nejsilnější bolest)</w:t>
      </w:r>
      <w:r w:rsidR="00FC2C3E">
        <w:t xml:space="preserve">. Kritéria vyloučení byla </w:t>
      </w:r>
      <w:r w:rsidR="009F28B2">
        <w:t xml:space="preserve">verbální nebo kognitivní neschopnost používat přistroj TENS nebo odpovědět na otázky z dotazníku, vysoká </w:t>
      </w:r>
      <w:r w:rsidR="00826752">
        <w:t>pravděpodobnost úmrtí následující týden dle lékaře a bolest, která nesouvisela s nádorovým onemocněním</w:t>
      </w:r>
      <w:r w:rsidR="00D932F9">
        <w:t xml:space="preserve">. </w:t>
      </w:r>
      <w:r w:rsidR="009F4BF0">
        <w:t xml:space="preserve">Bylo použito TENS zařízení s nastavitelnou intenzitou </w:t>
      </w:r>
      <w:r w:rsidR="005F655E">
        <w:t>(dále jen IMT)</w:t>
      </w:r>
      <w:r w:rsidR="00715493">
        <w:t>,</w:t>
      </w:r>
      <w:r w:rsidR="005F655E">
        <w:t xml:space="preserve"> zapnuto na 100 Hz</w:t>
      </w:r>
      <w:r w:rsidR="00715493">
        <w:t xml:space="preserve"> a placebo TENS (dále jen PBT) fáze. </w:t>
      </w:r>
      <w:r w:rsidR="00CE61EF">
        <w:t>Respondent</w:t>
      </w:r>
      <w:r w:rsidR="00614DE3">
        <w:t xml:space="preserve">i byli edukováni vyškoleným pracovníkem, jak přístroj používat. Mohli se tedy dle </w:t>
      </w:r>
      <w:r w:rsidR="009B5376">
        <w:t xml:space="preserve">libosti přístroj zapínat a vypínat. </w:t>
      </w:r>
      <w:r w:rsidR="0098442F">
        <w:t xml:space="preserve">Ve změně průměrné intenzity bolesti mezi PBT a IMT </w:t>
      </w:r>
      <w:r w:rsidR="00574FF3">
        <w:t xml:space="preserve">nebyly skoro žádné rozdíly. </w:t>
      </w:r>
      <w:r w:rsidR="00D77EF0">
        <w:t>Výsledky však naznačující, že více respondentů užívalo</w:t>
      </w:r>
      <w:r w:rsidR="00EB63C7">
        <w:t xml:space="preserve"> IMT a pomocí </w:t>
      </w:r>
      <w:r w:rsidR="005C2C9C">
        <w:t xml:space="preserve">verbální </w:t>
      </w:r>
      <w:r w:rsidR="006E31B4">
        <w:t xml:space="preserve">číselné škály </w:t>
      </w:r>
      <w:r w:rsidR="00EB63C7">
        <w:t>byl</w:t>
      </w:r>
      <w:r w:rsidR="006E31B4">
        <w:t>y výsledky pro</w:t>
      </w:r>
      <w:r w:rsidR="00EB63C7">
        <w:t xml:space="preserve"> ,,mírné zlepšení“</w:t>
      </w:r>
      <w:r w:rsidR="00E52657">
        <w:t xml:space="preserve"> v bolesti.</w:t>
      </w:r>
      <w:r w:rsidR="006E31B4">
        <w:t xml:space="preserve"> </w:t>
      </w:r>
      <w:r w:rsidR="00DE3FCB">
        <w:t xml:space="preserve">TENS je považováno za bezpečnou metodu, ale IMT pravděpodobně nenabízí větší analgetický účinek než PBT. </w:t>
      </w:r>
      <w:r w:rsidR="00747A60">
        <w:t xml:space="preserve">Je navrženo další zkoumání metody </w:t>
      </w:r>
      <w:r w:rsidR="00242EDD">
        <w:t xml:space="preserve">TENS s použitím na bolest v paliativní péči s větším vzorkem </w:t>
      </w:r>
      <w:r w:rsidR="00634F23">
        <w:t>respondentů,</w:t>
      </w:r>
      <w:r w:rsidR="00242EDD">
        <w:t xml:space="preserve"> </w:t>
      </w:r>
      <w:r w:rsidR="002D506F">
        <w:t xml:space="preserve">protože si </w:t>
      </w:r>
      <w:r w:rsidR="00B7198A">
        <w:t xml:space="preserve">mnoho </w:t>
      </w:r>
      <w:r w:rsidR="00CE61EF">
        <w:t>respondent</w:t>
      </w:r>
      <w:r w:rsidR="00B7198A">
        <w:t>ů přálo pokračovat v</w:t>
      </w:r>
      <w:r w:rsidR="002A52CC">
        <w:t> léčbě po jejím skončení</w:t>
      </w:r>
      <w:r w:rsidR="00634F23">
        <w:t xml:space="preserve"> a</w:t>
      </w:r>
      <w:r w:rsidR="005C4DC3">
        <w:t xml:space="preserve"> IMT vykazuje mírné zlepšení bolesti ve srovnání s placebem.</w:t>
      </w:r>
    </w:p>
    <w:p w14:paraId="53F01F97" w14:textId="7F746257" w:rsidR="0088475D" w:rsidRDefault="0088475D" w:rsidP="00C453F2">
      <w:pPr>
        <w:rPr>
          <w:b/>
          <w:bCs/>
        </w:rPr>
      </w:pPr>
      <w:r w:rsidRPr="0088475D">
        <w:rPr>
          <w:b/>
          <w:bCs/>
        </w:rPr>
        <w:lastRenderedPageBreak/>
        <w:t xml:space="preserve">Kanabinoidy </w:t>
      </w:r>
    </w:p>
    <w:p w14:paraId="4BB0CB39" w14:textId="2FFF6329" w:rsidR="003E400D" w:rsidRDefault="007636AB" w:rsidP="00C453F2">
      <w:pPr>
        <w:rPr>
          <w:rFonts w:cs="Times New Roman"/>
          <w:szCs w:val="24"/>
        </w:rPr>
      </w:pPr>
      <w:r>
        <w:rPr>
          <w:b/>
          <w:bCs/>
        </w:rPr>
        <w:tab/>
      </w:r>
      <w:r w:rsidR="002E586E">
        <w:t>Kanabinoidy v paliativní péči jsou využívány ke zmírnění symptomů, zejména bolesti.</w:t>
      </w:r>
      <w:r w:rsidR="009F2BEF">
        <w:t xml:space="preserve"> </w:t>
      </w:r>
      <w:r w:rsidR="00D64B74">
        <w:t>Největší otázkou v oblasti kanabinoidů je</w:t>
      </w:r>
      <w:r w:rsidR="009F2BEF">
        <w:t xml:space="preserve"> legalizace konopí a indikace léčby k užití návykové látky. </w:t>
      </w:r>
      <w:r w:rsidR="00D63487">
        <w:t>Směs extraktů z</w:t>
      </w:r>
      <w:r w:rsidR="00BD3B5E">
        <w:t> </w:t>
      </w:r>
      <w:r w:rsidR="00D63487">
        <w:t>konopí</w:t>
      </w:r>
      <w:r w:rsidR="00BD3B5E">
        <w:t xml:space="preserve"> v léčivu Nabiximols, které má ve složení stejné množství kanabi</w:t>
      </w:r>
      <w:r w:rsidR="00635F6A">
        <w:t>diolu (dále jen CBD) a tetrahydrokanabinolu (dále jen THC)</w:t>
      </w:r>
      <w:r w:rsidR="00D76041">
        <w:t xml:space="preserve"> </w:t>
      </w:r>
      <w:r w:rsidR="00667AD6">
        <w:t>je však</w:t>
      </w:r>
      <w:r w:rsidR="00D76041">
        <w:t xml:space="preserve"> licencované jen k léčbě středně závažných a závažných spasticit </w:t>
      </w:r>
      <w:r w:rsidR="00D97CA8">
        <w:t xml:space="preserve">u sklerózy multiplex. </w:t>
      </w:r>
      <w:r w:rsidR="00D64B74">
        <w:t>V</w:t>
      </w:r>
      <w:r w:rsidR="00065EF6">
        <w:t> Německu je od roku 2017 legalizováno konopí pro léčebné účely</w:t>
      </w:r>
      <w:r w:rsidR="009D778C">
        <w:t xml:space="preserve">. Tento zákon umožnil předpis lékařům předepisovat konopí pacientům, </w:t>
      </w:r>
      <w:r w:rsidR="007B3E27">
        <w:t>kterým lék může zmírnit příznaky onemocnění, jako je chronická bolest a nevolnost.</w:t>
      </w:r>
      <w:r w:rsidR="003D33A8">
        <w:t xml:space="preserve"> </w:t>
      </w:r>
      <w:r w:rsidR="004375E9">
        <w:t>Dále více zemí začíná využívat konopí a kanabinoidů v </w:t>
      </w:r>
      <w:r w:rsidR="00291777">
        <w:t>paliativní</w:t>
      </w:r>
      <w:r w:rsidR="004375E9">
        <w:t xml:space="preserve"> péči</w:t>
      </w:r>
      <w:r w:rsidR="00891296">
        <w:t xml:space="preserve">. Je také důležité vyhodnotit současné důkazy ohledně účinnosti, </w:t>
      </w:r>
      <w:r w:rsidR="00A248CA">
        <w:t>snášenlivosti,</w:t>
      </w:r>
      <w:r w:rsidR="00891296">
        <w:t xml:space="preserve"> a především bezpečnosti užívání kanabinoidů </w:t>
      </w:r>
      <w:r w:rsidR="00891296">
        <w:rPr>
          <w:sz w:val="26"/>
          <w:szCs w:val="24"/>
        </w:rPr>
        <w:t>(</w:t>
      </w:r>
      <w:r w:rsidR="00A248CA">
        <w:t>M</w:t>
      </w:r>
      <w:r w:rsidR="00A248CA" w:rsidRPr="00D453B7">
        <w:rPr>
          <w:rFonts w:cs="Times New Roman"/>
          <w:szCs w:val="24"/>
        </w:rPr>
        <w:t>ü</w:t>
      </w:r>
      <w:r w:rsidR="00A248CA">
        <w:rPr>
          <w:rFonts w:cs="Times New Roman"/>
          <w:szCs w:val="24"/>
        </w:rPr>
        <w:t>cke et al., 2017, s. 2).</w:t>
      </w:r>
    </w:p>
    <w:p w14:paraId="6ADDAE89" w14:textId="03A010A7" w:rsidR="0088475D" w:rsidRDefault="00167FC7" w:rsidP="003E400D">
      <w:pPr>
        <w:ind w:firstLine="708"/>
        <w:rPr>
          <w:rFonts w:cs="Times New Roman"/>
          <w:szCs w:val="24"/>
        </w:rPr>
      </w:pPr>
      <w:r>
        <w:rPr>
          <w:rFonts w:cs="Times New Roman"/>
          <w:szCs w:val="24"/>
        </w:rPr>
        <w:t xml:space="preserve"> </w:t>
      </w:r>
      <w:r w:rsidR="00B36FA6">
        <w:rPr>
          <w:rFonts w:cs="Times New Roman"/>
          <w:szCs w:val="24"/>
        </w:rPr>
        <w:t>I přes pokroky v</w:t>
      </w:r>
      <w:r w:rsidR="00F37AC1">
        <w:rPr>
          <w:rFonts w:cs="Times New Roman"/>
          <w:szCs w:val="24"/>
        </w:rPr>
        <w:t> </w:t>
      </w:r>
      <w:r w:rsidR="00395C2D">
        <w:rPr>
          <w:rFonts w:cs="Times New Roman"/>
          <w:szCs w:val="24"/>
        </w:rPr>
        <w:t>medicíně pacienti</w:t>
      </w:r>
      <w:r w:rsidR="00F37AC1">
        <w:rPr>
          <w:rFonts w:cs="Times New Roman"/>
          <w:szCs w:val="24"/>
        </w:rPr>
        <w:t xml:space="preserve"> s pokročilým nádorovým onemocněním v paliativní péči </w:t>
      </w:r>
      <w:r w:rsidR="002672F2">
        <w:rPr>
          <w:rFonts w:cs="Times New Roman"/>
          <w:szCs w:val="24"/>
        </w:rPr>
        <w:t xml:space="preserve">vykazují značné symptomy, které ztěžují život a </w:t>
      </w:r>
      <w:r w:rsidR="00395C2D">
        <w:rPr>
          <w:rFonts w:cs="Times New Roman"/>
          <w:szCs w:val="24"/>
        </w:rPr>
        <w:t>způsobují úzkost. Paliativní péče má za cíl poskytnout holistický přístup</w:t>
      </w:r>
      <w:r w:rsidR="002C7069">
        <w:rPr>
          <w:rFonts w:cs="Times New Roman"/>
          <w:szCs w:val="24"/>
        </w:rPr>
        <w:t xml:space="preserve"> zaměřený na pacienta a zlepšení jeho pohody. Mnoho léků využívaných v paliativní medicíně</w:t>
      </w:r>
      <w:r w:rsidR="0047483B">
        <w:rPr>
          <w:rFonts w:cs="Times New Roman"/>
          <w:szCs w:val="24"/>
        </w:rPr>
        <w:t xml:space="preserve"> má mnoho vedlejších účinků (nauzea, úzkost a anorexie). Není tedy divu, že o kanabinoidy </w:t>
      </w:r>
      <w:r w:rsidR="00040A57">
        <w:rPr>
          <w:rFonts w:cs="Times New Roman"/>
          <w:szCs w:val="24"/>
        </w:rPr>
        <w:t xml:space="preserve">v paliativní péči roste zájem. </w:t>
      </w:r>
      <w:r w:rsidR="00E577B7">
        <w:rPr>
          <w:rFonts w:cs="Times New Roman"/>
          <w:szCs w:val="24"/>
        </w:rPr>
        <w:t xml:space="preserve">Konopí obsahuje více než </w:t>
      </w:r>
      <w:r w:rsidR="002E5BD6">
        <w:rPr>
          <w:rFonts w:cs="Times New Roman"/>
          <w:szCs w:val="24"/>
        </w:rPr>
        <w:t>500 </w:t>
      </w:r>
      <w:r w:rsidR="00E577B7">
        <w:rPr>
          <w:rFonts w:cs="Times New Roman"/>
          <w:szCs w:val="24"/>
        </w:rPr>
        <w:t xml:space="preserve">bioaktivních látek, včetně více než </w:t>
      </w:r>
      <w:r w:rsidR="002E5BD6">
        <w:rPr>
          <w:rFonts w:cs="Times New Roman"/>
          <w:szCs w:val="24"/>
        </w:rPr>
        <w:t xml:space="preserve">70 </w:t>
      </w:r>
      <w:r w:rsidR="00E577B7">
        <w:rPr>
          <w:rFonts w:cs="Times New Roman"/>
          <w:szCs w:val="24"/>
        </w:rPr>
        <w:t>kanabinoidů. Hlavními jsou</w:t>
      </w:r>
      <w:r w:rsidR="00C41746">
        <w:rPr>
          <w:rFonts w:cs="Times New Roman"/>
          <w:szCs w:val="24"/>
        </w:rPr>
        <w:t xml:space="preserve"> </w:t>
      </w:r>
      <w:r w:rsidR="00C937A3">
        <w:rPr>
          <w:rFonts w:cs="Times New Roman"/>
          <w:szCs w:val="24"/>
        </w:rPr>
        <w:t>delta-9-tetrahydrokanabinol (THC) a CBD. Předpokládá se, že THC je hlavní psychoaktivní složkou, jejích</w:t>
      </w:r>
      <w:r w:rsidR="005101D2">
        <w:rPr>
          <w:rFonts w:cs="Times New Roman"/>
          <w:szCs w:val="24"/>
        </w:rPr>
        <w:t>ž potenciálem je kontrola bolesti a uvolnění svalů s potencionálními účinky sedace a</w:t>
      </w:r>
      <w:r w:rsidR="00343DE9">
        <w:rPr>
          <w:rFonts w:cs="Times New Roman"/>
          <w:szCs w:val="24"/>
        </w:rPr>
        <w:t> </w:t>
      </w:r>
      <w:r w:rsidR="005101D2">
        <w:rPr>
          <w:rFonts w:cs="Times New Roman"/>
          <w:szCs w:val="24"/>
        </w:rPr>
        <w:t>intoxikace. Doporučená denní dávka per os se pohybu od 2,5 do 40 mg/den. Naopak CBD nemá vlastnost pacienta sedovat</w:t>
      </w:r>
      <w:r w:rsidR="009F3C6F">
        <w:rPr>
          <w:rFonts w:cs="Times New Roman"/>
          <w:szCs w:val="24"/>
        </w:rPr>
        <w:t xml:space="preserve">. CBD má dávkování v rozmezí 40–1280 mg/den perorálně. K dnešnímu dni existuje jen málo výzkumných studií zabývající se touto problematikou. </w:t>
      </w:r>
      <w:r w:rsidR="00CD7476">
        <w:rPr>
          <w:rFonts w:cs="Times New Roman"/>
          <w:szCs w:val="24"/>
        </w:rPr>
        <w:t xml:space="preserve">V předepisování léku </w:t>
      </w:r>
      <w:r w:rsidR="0006198A">
        <w:rPr>
          <w:rFonts w:cs="Times New Roman"/>
          <w:szCs w:val="24"/>
        </w:rPr>
        <w:t>je však mnoho neznámých. To zahrnuje složení produktu, poměry mezi THC a CBD, dávkování</w:t>
      </w:r>
      <w:r w:rsidR="00350615">
        <w:rPr>
          <w:rFonts w:cs="Times New Roman"/>
          <w:szCs w:val="24"/>
        </w:rPr>
        <w:t xml:space="preserve"> a cestu podání. Obavy jsou hlavně ohledně toxicity a zneužívání</w:t>
      </w:r>
      <w:r w:rsidR="00D50634">
        <w:rPr>
          <w:rFonts w:cs="Times New Roman"/>
          <w:szCs w:val="24"/>
        </w:rPr>
        <w:t xml:space="preserve"> (Good et al., 2019, s. 2).</w:t>
      </w:r>
    </w:p>
    <w:p w14:paraId="0AB4DDC6" w14:textId="2EAB98FB" w:rsidR="003E400D" w:rsidRDefault="0069667A" w:rsidP="003E400D">
      <w:pPr>
        <w:ind w:firstLine="708"/>
        <w:rPr>
          <w:rFonts w:cs="Times New Roman"/>
          <w:szCs w:val="24"/>
        </w:rPr>
      </w:pPr>
      <w:r>
        <w:rPr>
          <w:rFonts w:cs="Times New Roman"/>
          <w:szCs w:val="24"/>
        </w:rPr>
        <w:t>Při postižení nádorovým onemocněním se u pacientů projevuje akutní a chronická bolest</w:t>
      </w:r>
      <w:r w:rsidR="00E636CB">
        <w:rPr>
          <w:rFonts w:cs="Times New Roman"/>
          <w:szCs w:val="24"/>
        </w:rPr>
        <w:t xml:space="preserve">. Vykytuje se až u 60 % pacientů zasažených nádorovým onemocněním a u 90 % pacientů s pokročilým onemocněním v paliativní péči. </w:t>
      </w:r>
      <w:r w:rsidR="00BC671C">
        <w:rPr>
          <w:rFonts w:cs="Times New Roman"/>
          <w:szCs w:val="24"/>
        </w:rPr>
        <w:t>V tomto důsledku dochází ke zvýšenému zájmu o léčbu kanabinoidy (včetně konopí)</w:t>
      </w:r>
      <w:r w:rsidR="008C538A">
        <w:rPr>
          <w:rFonts w:cs="Times New Roman"/>
          <w:szCs w:val="24"/>
        </w:rPr>
        <w:t xml:space="preserve"> k léčbě bolesti. Světová zdravotnická organizace (dále jen WHO)</w:t>
      </w:r>
      <w:r w:rsidR="001319C4">
        <w:rPr>
          <w:rFonts w:cs="Times New Roman"/>
          <w:szCs w:val="24"/>
        </w:rPr>
        <w:t xml:space="preserve"> naznačuje účinky </w:t>
      </w:r>
      <w:r w:rsidR="00057D60">
        <w:rPr>
          <w:rFonts w:cs="Times New Roman"/>
          <w:szCs w:val="24"/>
        </w:rPr>
        <w:t xml:space="preserve">pozitivní výsledky v léčbě nádorové bolesti u dospělých, klade však důraz na to, aby všechny účinky byly </w:t>
      </w:r>
      <w:r w:rsidR="00DB1479">
        <w:rPr>
          <w:rFonts w:cs="Times New Roman"/>
          <w:szCs w:val="24"/>
        </w:rPr>
        <w:t xml:space="preserve">hlouběji a detailněji prozkoumány (Boland et al., </w:t>
      </w:r>
      <w:r w:rsidR="004D3E0F">
        <w:rPr>
          <w:rFonts w:cs="Times New Roman"/>
          <w:szCs w:val="24"/>
        </w:rPr>
        <w:t>2020, s. 1-2).</w:t>
      </w:r>
    </w:p>
    <w:p w14:paraId="64D13562" w14:textId="603157E3" w:rsidR="004D3E0F" w:rsidRDefault="005E0CA3" w:rsidP="003E400D">
      <w:pPr>
        <w:ind w:firstLine="708"/>
        <w:rPr>
          <w:rFonts w:cs="Times New Roman"/>
          <w:szCs w:val="24"/>
        </w:rPr>
      </w:pPr>
      <w:r>
        <w:rPr>
          <w:rFonts w:cs="Times New Roman"/>
          <w:szCs w:val="24"/>
        </w:rPr>
        <w:t xml:space="preserve">Autoři </w:t>
      </w:r>
      <w:r w:rsidRPr="005E0CA3">
        <w:t>Mücke</w:t>
      </w:r>
      <w:r>
        <w:rPr>
          <w:rFonts w:cs="Times New Roman"/>
          <w:szCs w:val="24"/>
        </w:rPr>
        <w:t xml:space="preserve"> et al. (2020, s. 2-10) si dali za cíl</w:t>
      </w:r>
      <w:r w:rsidR="007C0C04">
        <w:rPr>
          <w:rFonts w:cs="Times New Roman"/>
          <w:szCs w:val="24"/>
        </w:rPr>
        <w:t xml:space="preserve"> zhodnotit účinky, </w:t>
      </w:r>
      <w:r w:rsidR="006D0F30">
        <w:rPr>
          <w:rFonts w:cs="Times New Roman"/>
          <w:szCs w:val="24"/>
        </w:rPr>
        <w:t>snášenlivost a</w:t>
      </w:r>
      <w:r w:rsidR="00343DE9">
        <w:rPr>
          <w:rFonts w:cs="Times New Roman"/>
          <w:szCs w:val="24"/>
        </w:rPr>
        <w:t> </w:t>
      </w:r>
      <w:r w:rsidR="006D0F30">
        <w:rPr>
          <w:rFonts w:cs="Times New Roman"/>
          <w:szCs w:val="24"/>
        </w:rPr>
        <w:t xml:space="preserve">bezpečnou dávku kanabinoidů jako doplňkovou terapii v paliativní </w:t>
      </w:r>
      <w:r w:rsidR="002F656D">
        <w:rPr>
          <w:rFonts w:cs="Times New Roman"/>
          <w:szCs w:val="24"/>
        </w:rPr>
        <w:t xml:space="preserve">péči. </w:t>
      </w:r>
      <w:r w:rsidR="00292CE8">
        <w:rPr>
          <w:rFonts w:cs="Times New Roman"/>
          <w:szCs w:val="24"/>
        </w:rPr>
        <w:t xml:space="preserve">Pro svůj cíl tedy </w:t>
      </w:r>
      <w:r w:rsidR="00292CE8">
        <w:rPr>
          <w:rFonts w:cs="Times New Roman"/>
          <w:szCs w:val="24"/>
        </w:rPr>
        <w:lastRenderedPageBreak/>
        <w:t xml:space="preserve">provedli </w:t>
      </w:r>
      <w:r w:rsidR="00BC6EBF">
        <w:rPr>
          <w:rFonts w:cs="Times New Roman"/>
          <w:szCs w:val="24"/>
        </w:rPr>
        <w:t xml:space="preserve">metaanalýzu a systematický přehled. </w:t>
      </w:r>
      <w:r w:rsidR="006D5FF2">
        <w:rPr>
          <w:rFonts w:cs="Times New Roman"/>
          <w:szCs w:val="24"/>
        </w:rPr>
        <w:t>Autoři vybírali studie dvojitě zaslepené nebo randomizované kontrolované studie</w:t>
      </w:r>
      <w:r w:rsidR="008711FD">
        <w:rPr>
          <w:rFonts w:cs="Times New Roman"/>
          <w:szCs w:val="24"/>
        </w:rPr>
        <w:t xml:space="preserve"> s délkou trvání </w:t>
      </w:r>
      <w:r w:rsidR="008711FD" w:rsidRPr="008711FD">
        <w:rPr>
          <w:rFonts w:cs="Times New Roman"/>
          <w:szCs w:val="24"/>
        </w:rPr>
        <w:t xml:space="preserve">≥ </w:t>
      </w:r>
      <w:r w:rsidR="008711FD">
        <w:rPr>
          <w:rFonts w:cs="Times New Roman"/>
          <w:szCs w:val="24"/>
        </w:rPr>
        <w:t xml:space="preserve">2 týdny. </w:t>
      </w:r>
      <w:r w:rsidR="0012036F">
        <w:rPr>
          <w:rFonts w:cs="Times New Roman"/>
          <w:szCs w:val="24"/>
        </w:rPr>
        <w:t>Výzkumná studie zahrnovala</w:t>
      </w:r>
      <w:r w:rsidR="00654652">
        <w:rPr>
          <w:rFonts w:cs="Times New Roman"/>
          <w:szCs w:val="24"/>
        </w:rPr>
        <w:t xml:space="preserve"> 1561 </w:t>
      </w:r>
      <w:r w:rsidR="0012036F">
        <w:rPr>
          <w:rFonts w:cs="Times New Roman"/>
          <w:szCs w:val="24"/>
        </w:rPr>
        <w:t>účastník</w:t>
      </w:r>
      <w:r w:rsidR="003F772D">
        <w:rPr>
          <w:rFonts w:cs="Times New Roman"/>
          <w:szCs w:val="24"/>
        </w:rPr>
        <w:t>ů</w:t>
      </w:r>
      <w:r w:rsidR="0012036F">
        <w:rPr>
          <w:rFonts w:cs="Times New Roman"/>
          <w:szCs w:val="24"/>
        </w:rPr>
        <w:t xml:space="preserve"> </w:t>
      </w:r>
      <w:r w:rsidR="00F87320">
        <w:rPr>
          <w:rFonts w:cs="Times New Roman"/>
          <w:szCs w:val="24"/>
        </w:rPr>
        <w:t>různých věkových kategorií, s odlišnou diagnózou v pokročilém nebo terminálním stádiu</w:t>
      </w:r>
      <w:r w:rsidR="003A1729">
        <w:rPr>
          <w:rFonts w:cs="Times New Roman"/>
          <w:szCs w:val="24"/>
        </w:rPr>
        <w:t xml:space="preserve"> (</w:t>
      </w:r>
      <w:r w:rsidR="007B2476">
        <w:rPr>
          <w:rFonts w:cs="Times New Roman"/>
          <w:szCs w:val="24"/>
        </w:rPr>
        <w:t xml:space="preserve">nevyléčitelné </w:t>
      </w:r>
      <w:r w:rsidR="003A1729">
        <w:rPr>
          <w:rFonts w:cs="Times New Roman"/>
          <w:szCs w:val="24"/>
        </w:rPr>
        <w:t xml:space="preserve">nádorové onemocnění, demence, HIV/AIDS, selhání srdce, plic a jater). </w:t>
      </w:r>
      <w:r w:rsidR="003C7656">
        <w:rPr>
          <w:rFonts w:cs="Times New Roman"/>
          <w:szCs w:val="24"/>
        </w:rPr>
        <w:t>Intervencí ve výzkumných studiích bylo konopí</w:t>
      </w:r>
      <w:r w:rsidR="002C7B86">
        <w:rPr>
          <w:rFonts w:cs="Times New Roman"/>
          <w:szCs w:val="24"/>
        </w:rPr>
        <w:t xml:space="preserve">, rostlinné nebo syntetické kanabinoidy v jakékoliv formě aplikace a účinky byly porovnány s placebem. </w:t>
      </w:r>
      <w:r w:rsidR="00B23C45">
        <w:rPr>
          <w:rFonts w:cs="Times New Roman"/>
          <w:szCs w:val="24"/>
        </w:rPr>
        <w:t xml:space="preserve">Pro svou metaanalýzu vybrali </w:t>
      </w:r>
      <w:r w:rsidR="005F3C3B">
        <w:rPr>
          <w:rFonts w:cs="Times New Roman"/>
          <w:szCs w:val="24"/>
        </w:rPr>
        <w:t>5</w:t>
      </w:r>
      <w:r w:rsidR="00B23C45">
        <w:rPr>
          <w:rFonts w:cs="Times New Roman"/>
          <w:szCs w:val="24"/>
        </w:rPr>
        <w:t xml:space="preserve"> výzkumných </w:t>
      </w:r>
      <w:r w:rsidR="004A4298">
        <w:rPr>
          <w:rFonts w:cs="Times New Roman"/>
          <w:szCs w:val="24"/>
        </w:rPr>
        <w:t>studií,</w:t>
      </w:r>
      <w:r w:rsidR="00B23C45">
        <w:rPr>
          <w:rFonts w:cs="Times New Roman"/>
          <w:szCs w:val="24"/>
        </w:rPr>
        <w:t xml:space="preserve"> které se zaměřovali na bolest u nádorového onemocnění</w:t>
      </w:r>
      <w:r w:rsidR="004A4298">
        <w:rPr>
          <w:rFonts w:cs="Times New Roman"/>
          <w:szCs w:val="24"/>
        </w:rPr>
        <w:t>,</w:t>
      </w:r>
      <w:r w:rsidR="00B23C45">
        <w:rPr>
          <w:rFonts w:cs="Times New Roman"/>
          <w:szCs w:val="24"/>
        </w:rPr>
        <w:t xml:space="preserve"> tři výzkumné studie se zaměřením na bolest p</w:t>
      </w:r>
      <w:r w:rsidR="00B37F2C">
        <w:rPr>
          <w:rFonts w:cs="Times New Roman"/>
          <w:szCs w:val="24"/>
        </w:rPr>
        <w:t>ři HIV nebo AIDS</w:t>
      </w:r>
      <w:r w:rsidR="004A4298">
        <w:rPr>
          <w:rFonts w:cs="Times New Roman"/>
          <w:szCs w:val="24"/>
        </w:rPr>
        <w:t xml:space="preserve"> a</w:t>
      </w:r>
      <w:r w:rsidR="00343DE9">
        <w:rPr>
          <w:rFonts w:cs="Times New Roman"/>
          <w:szCs w:val="24"/>
        </w:rPr>
        <w:t> </w:t>
      </w:r>
      <w:r w:rsidR="004A4298">
        <w:rPr>
          <w:rFonts w:cs="Times New Roman"/>
          <w:szCs w:val="24"/>
        </w:rPr>
        <w:t>jedna výzkumná studie se zabývala bolestí u pokročilé Alzheimerovy nemoci</w:t>
      </w:r>
      <w:r w:rsidR="00BD7D88">
        <w:rPr>
          <w:rFonts w:cs="Times New Roman"/>
          <w:szCs w:val="24"/>
        </w:rPr>
        <w:t xml:space="preserve"> kde mužské pohlaví bylo zastoupeno v 90,8 %</w:t>
      </w:r>
      <w:r w:rsidR="004A4298">
        <w:rPr>
          <w:rFonts w:cs="Times New Roman"/>
          <w:szCs w:val="24"/>
        </w:rPr>
        <w:t xml:space="preserve">. </w:t>
      </w:r>
      <w:r w:rsidR="00F416AB">
        <w:rPr>
          <w:rFonts w:cs="Times New Roman"/>
          <w:szCs w:val="24"/>
        </w:rPr>
        <w:t xml:space="preserve">Výzkumné studie pocházely z USA, Evropy a z Velké Británie. </w:t>
      </w:r>
      <w:r w:rsidR="00714C58">
        <w:rPr>
          <w:rFonts w:cs="Times New Roman"/>
          <w:szCs w:val="24"/>
        </w:rPr>
        <w:t xml:space="preserve">Doba trvání studií měla medián 6 týdnů. </w:t>
      </w:r>
      <w:r w:rsidR="00367F25">
        <w:rPr>
          <w:rFonts w:cs="Times New Roman"/>
          <w:szCs w:val="24"/>
        </w:rPr>
        <w:t xml:space="preserve">Bylo testováno </w:t>
      </w:r>
      <w:r w:rsidR="00CF5270">
        <w:rPr>
          <w:rFonts w:cs="Times New Roman"/>
          <w:szCs w:val="24"/>
        </w:rPr>
        <w:t>syntetické THC v</w:t>
      </w:r>
      <w:r w:rsidR="005F3C3B">
        <w:rPr>
          <w:rFonts w:cs="Times New Roman"/>
          <w:szCs w:val="24"/>
        </w:rPr>
        <w:t> 6 </w:t>
      </w:r>
      <w:r w:rsidR="00CF5270">
        <w:rPr>
          <w:rFonts w:cs="Times New Roman"/>
          <w:szCs w:val="24"/>
        </w:rPr>
        <w:t>výzkumných studiích, v jedné byla kombinace THC a CBD a poslední</w:t>
      </w:r>
      <w:r w:rsidR="00E72EE4">
        <w:rPr>
          <w:rFonts w:cs="Times New Roman"/>
          <w:szCs w:val="24"/>
        </w:rPr>
        <w:t xml:space="preserve"> výzkumná studie testovala rostlinné konopí (Cannabis sativa). </w:t>
      </w:r>
      <w:r w:rsidR="00C22F16">
        <w:rPr>
          <w:rFonts w:cs="Times New Roman"/>
          <w:szCs w:val="24"/>
        </w:rPr>
        <w:t xml:space="preserve">U 30 % respondentů z pět set třiceti sedmi došlo ke zlepšení bolesti po podání kanabinoidů. </w:t>
      </w:r>
      <w:r w:rsidR="00BB5FBB">
        <w:rPr>
          <w:rFonts w:cs="Times New Roman"/>
          <w:szCs w:val="24"/>
        </w:rPr>
        <w:t>Většina respondentů však uvedla snížení bolesti o</w:t>
      </w:r>
      <w:r w:rsidR="00343DE9">
        <w:rPr>
          <w:rFonts w:cs="Times New Roman"/>
          <w:szCs w:val="24"/>
        </w:rPr>
        <w:t> </w:t>
      </w:r>
      <w:r w:rsidR="00BB5FBB">
        <w:rPr>
          <w:rFonts w:cs="Times New Roman"/>
          <w:szCs w:val="24"/>
        </w:rPr>
        <w:t>47-51 %</w:t>
      </w:r>
      <w:r w:rsidR="00A02447">
        <w:rPr>
          <w:rFonts w:cs="Times New Roman"/>
          <w:szCs w:val="24"/>
        </w:rPr>
        <w:t xml:space="preserve">. </w:t>
      </w:r>
      <w:r w:rsidR="004E1B23">
        <w:rPr>
          <w:rFonts w:cs="Times New Roman"/>
          <w:szCs w:val="24"/>
        </w:rPr>
        <w:t xml:space="preserve">Ve skupině užívající kanabinoidy </w:t>
      </w:r>
      <w:r w:rsidR="006A665C">
        <w:rPr>
          <w:rFonts w:cs="Times New Roman"/>
          <w:szCs w:val="24"/>
        </w:rPr>
        <w:t>118</w:t>
      </w:r>
      <w:r w:rsidR="004E1B23">
        <w:rPr>
          <w:rFonts w:cs="Times New Roman"/>
          <w:szCs w:val="24"/>
        </w:rPr>
        <w:t xml:space="preserve"> respondentů z</w:t>
      </w:r>
      <w:r w:rsidR="00A858CF">
        <w:rPr>
          <w:rFonts w:cs="Times New Roman"/>
          <w:szCs w:val="24"/>
        </w:rPr>
        <w:t xml:space="preserve">e </w:t>
      </w:r>
      <w:r w:rsidR="004E113F">
        <w:rPr>
          <w:rFonts w:cs="Times New Roman"/>
          <w:szCs w:val="24"/>
        </w:rPr>
        <w:t>387</w:t>
      </w:r>
      <w:r w:rsidR="006A665C">
        <w:rPr>
          <w:rFonts w:cs="Times New Roman"/>
          <w:szCs w:val="24"/>
        </w:rPr>
        <w:t xml:space="preserve"> respondentů</w:t>
      </w:r>
      <w:r w:rsidR="004E113F">
        <w:rPr>
          <w:rFonts w:cs="Times New Roman"/>
          <w:szCs w:val="24"/>
        </w:rPr>
        <w:t xml:space="preserve"> </w:t>
      </w:r>
      <w:r w:rsidR="00A858CF">
        <w:rPr>
          <w:rFonts w:cs="Times New Roman"/>
          <w:szCs w:val="24"/>
        </w:rPr>
        <w:t>(</w:t>
      </w:r>
      <w:r w:rsidR="00F0539D">
        <w:rPr>
          <w:rFonts w:cs="Times New Roman"/>
          <w:szCs w:val="24"/>
        </w:rPr>
        <w:t>30,5 %) a</w:t>
      </w:r>
      <w:r w:rsidR="005F3C3B">
        <w:rPr>
          <w:rFonts w:cs="Times New Roman"/>
          <w:szCs w:val="24"/>
        </w:rPr>
        <w:t> </w:t>
      </w:r>
      <w:r w:rsidR="00F0539D">
        <w:rPr>
          <w:rFonts w:cs="Times New Roman"/>
          <w:szCs w:val="24"/>
        </w:rPr>
        <w:t xml:space="preserve">v kontrolní skupině užívající placebo uvedlo </w:t>
      </w:r>
      <w:r w:rsidR="006A665C">
        <w:rPr>
          <w:rFonts w:cs="Times New Roman"/>
          <w:szCs w:val="24"/>
        </w:rPr>
        <w:t>34 ze 150 respondentů</w:t>
      </w:r>
      <w:r w:rsidR="00AC5F05">
        <w:rPr>
          <w:rFonts w:cs="Times New Roman"/>
          <w:szCs w:val="24"/>
        </w:rPr>
        <w:t xml:space="preserve"> (22,7 %) zlepšení bolesti alespoň o 30 %</w:t>
      </w:r>
      <w:r w:rsidR="00545C7D">
        <w:rPr>
          <w:rFonts w:cs="Times New Roman"/>
          <w:szCs w:val="24"/>
        </w:rPr>
        <w:t xml:space="preserve"> (P = 0,07). </w:t>
      </w:r>
      <w:r w:rsidR="002433D8">
        <w:rPr>
          <w:rFonts w:cs="Times New Roman"/>
          <w:szCs w:val="24"/>
        </w:rPr>
        <w:t xml:space="preserve">Což znamená že u kanabinoidů byl statistický větší trend k redukci bolesti. </w:t>
      </w:r>
      <w:r w:rsidR="00C20D45">
        <w:rPr>
          <w:rFonts w:cs="Times New Roman"/>
          <w:szCs w:val="24"/>
        </w:rPr>
        <w:t xml:space="preserve">Avšak kvalita důkazů byla dle </w:t>
      </w:r>
      <w:r w:rsidR="00531C56">
        <w:rPr>
          <w:rFonts w:cs="Times New Roman"/>
          <w:szCs w:val="24"/>
        </w:rPr>
        <w:t xml:space="preserve">klasifikace </w:t>
      </w:r>
      <w:r w:rsidR="00195113">
        <w:rPr>
          <w:rFonts w:cs="Times New Roman"/>
          <w:szCs w:val="24"/>
        </w:rPr>
        <w:t xml:space="preserve">Grading of Recommendations Assessment (dále jen GRADE) </w:t>
      </w:r>
      <w:r w:rsidR="0083645C">
        <w:rPr>
          <w:rFonts w:cs="Times New Roman"/>
          <w:szCs w:val="24"/>
        </w:rPr>
        <w:t xml:space="preserve">hodnocena jako nízká. </w:t>
      </w:r>
      <w:r w:rsidR="009C5EB3">
        <w:rPr>
          <w:rFonts w:cs="Times New Roman"/>
          <w:szCs w:val="24"/>
        </w:rPr>
        <w:t>P</w:t>
      </w:r>
      <w:r w:rsidR="00A15237">
        <w:rPr>
          <w:rFonts w:cs="Times New Roman"/>
          <w:szCs w:val="24"/>
        </w:rPr>
        <w:t>rotože</w:t>
      </w:r>
      <w:r w:rsidR="009C5EB3">
        <w:rPr>
          <w:rFonts w:cs="Times New Roman"/>
          <w:szCs w:val="24"/>
        </w:rPr>
        <w:t xml:space="preserve"> kvalita</w:t>
      </w:r>
      <w:r w:rsidR="00FD3FEA">
        <w:rPr>
          <w:rFonts w:cs="Times New Roman"/>
          <w:szCs w:val="24"/>
        </w:rPr>
        <w:t xml:space="preserve"> důkazů pro pozitivní účinky konopí a kanabinoidů v léčbě bolesti </w:t>
      </w:r>
      <w:r w:rsidR="00D303D3">
        <w:rPr>
          <w:rFonts w:cs="Times New Roman"/>
          <w:szCs w:val="24"/>
        </w:rPr>
        <w:t>není vysok</w:t>
      </w:r>
      <w:r w:rsidR="00513676">
        <w:rPr>
          <w:rFonts w:cs="Times New Roman"/>
          <w:szCs w:val="24"/>
        </w:rPr>
        <w:t xml:space="preserve">á, je důležité </w:t>
      </w:r>
      <w:r w:rsidR="008D551B">
        <w:rPr>
          <w:rFonts w:cs="Times New Roman"/>
          <w:szCs w:val="24"/>
        </w:rPr>
        <w:t>provést</w:t>
      </w:r>
      <w:r w:rsidR="00513676">
        <w:rPr>
          <w:rFonts w:cs="Times New Roman"/>
          <w:szCs w:val="24"/>
        </w:rPr>
        <w:t xml:space="preserve"> další výzkum.</w:t>
      </w:r>
      <w:r w:rsidR="008D551B">
        <w:rPr>
          <w:rFonts w:cs="Times New Roman"/>
          <w:szCs w:val="24"/>
        </w:rPr>
        <w:t xml:space="preserve"> </w:t>
      </w:r>
      <w:r w:rsidR="00942F92">
        <w:rPr>
          <w:rFonts w:cs="Times New Roman"/>
          <w:szCs w:val="24"/>
        </w:rPr>
        <w:t>Jsou zapotřebí další kvalitní výzkumné studie na toto téma v kontextu klinick</w:t>
      </w:r>
      <w:r w:rsidR="004838A4">
        <w:rPr>
          <w:rFonts w:cs="Times New Roman"/>
          <w:szCs w:val="24"/>
        </w:rPr>
        <w:t>ého prostředí v paliativní péče.</w:t>
      </w:r>
    </w:p>
    <w:p w14:paraId="32CEB7C9" w14:textId="29D09A9C" w:rsidR="00012CBD" w:rsidRPr="00642775" w:rsidRDefault="00F35192" w:rsidP="00E477C1">
      <w:pPr>
        <w:spacing w:after="360"/>
        <w:ind w:firstLine="708"/>
        <w:rPr>
          <w:rFonts w:cs="Times New Roman"/>
          <w:szCs w:val="24"/>
        </w:rPr>
      </w:pPr>
      <w:r>
        <w:rPr>
          <w:rFonts w:cs="Times New Roman"/>
          <w:szCs w:val="24"/>
        </w:rPr>
        <w:t>Autoři Boland et al. (2020, s. 1-9) měli za cíl zvýšit zájem o kanabinoidy v léčbě bolesti při nádorovém onemocnění a změně legislativy v různých zemích, také prokázat příznivé i</w:t>
      </w:r>
      <w:r w:rsidR="00343DE9">
        <w:rPr>
          <w:rFonts w:cs="Times New Roman"/>
          <w:szCs w:val="24"/>
        </w:rPr>
        <w:t> </w:t>
      </w:r>
      <w:r>
        <w:rPr>
          <w:rFonts w:cs="Times New Roman"/>
          <w:szCs w:val="24"/>
        </w:rPr>
        <w:t xml:space="preserve">nepříznivé účinky konopí a kanabinoidů ve srovnání s placebem u dospělých. Výzkumná studie měla design metaanalýzy a systematického přehledu. Rešeršní činnost autorů probíhala elektronicky, kdy strategie byla navržena tak, aby zahrnovala všechny potencionálně relevantní výzkumné studie. Hledanými výrazy bylo konopí, kanabinoidy, nádorové onemocnění a bolest. </w:t>
      </w:r>
      <w:r w:rsidR="00CB3DD8">
        <w:rPr>
          <w:rFonts w:cs="Times New Roman"/>
          <w:szCs w:val="24"/>
        </w:rPr>
        <w:t>Primární výsledek byl</w:t>
      </w:r>
      <w:r w:rsidR="00683260">
        <w:rPr>
          <w:rFonts w:cs="Times New Roman"/>
          <w:szCs w:val="24"/>
        </w:rPr>
        <w:t xml:space="preserve">a změna výchozí hodnoty na validním měřícím nástroji NRS. Metaanalýza obsahovala po vyřazení duplicitních, nerelevantních a výzkumných studií které neměli primární výsledky ohledně změny bolesti </w:t>
      </w:r>
      <w:r w:rsidR="004F709E">
        <w:rPr>
          <w:rFonts w:cs="Times New Roman"/>
          <w:szCs w:val="24"/>
        </w:rPr>
        <w:t>6</w:t>
      </w:r>
      <w:r w:rsidR="00683260">
        <w:rPr>
          <w:rFonts w:cs="Times New Roman"/>
          <w:szCs w:val="24"/>
        </w:rPr>
        <w:t xml:space="preserve"> výzkumných studií. Těchto</w:t>
      </w:r>
      <w:r w:rsidR="004F709E">
        <w:rPr>
          <w:rFonts w:cs="Times New Roman"/>
          <w:szCs w:val="24"/>
        </w:rPr>
        <w:t xml:space="preserve"> 6 </w:t>
      </w:r>
      <w:r w:rsidR="00683260">
        <w:rPr>
          <w:rFonts w:cs="Times New Roman"/>
          <w:szCs w:val="24"/>
        </w:rPr>
        <w:t>výzkumných studií zahrnovalo tisíc čtyři sta čtyřicet dva respondentů. Všechny výzkumné studie měl</w:t>
      </w:r>
      <w:r w:rsidR="004F709E">
        <w:rPr>
          <w:rFonts w:cs="Times New Roman"/>
          <w:szCs w:val="24"/>
        </w:rPr>
        <w:t>y</w:t>
      </w:r>
      <w:r w:rsidR="00683260">
        <w:rPr>
          <w:rFonts w:cs="Times New Roman"/>
          <w:szCs w:val="24"/>
        </w:rPr>
        <w:t xml:space="preserve"> kontrolní skupinu kontrolovanou placebem. První výzkumná studie zabývající se ztišením chronické bolesti pomocí přípravku nabiximols, zjistila že medián procentuálního zlepšení na škále NRS byl pro experimentálná skupinu 10,7 % a pro kontrolní skupinu 4,5 % (p = 0,0854)</w:t>
      </w:r>
      <w:r w:rsidR="003D30FE">
        <w:rPr>
          <w:rFonts w:cs="Times New Roman"/>
          <w:szCs w:val="24"/>
        </w:rPr>
        <w:t xml:space="preserve">, </w:t>
      </w:r>
      <w:r w:rsidR="003D30FE">
        <w:rPr>
          <w:rFonts w:cs="Times New Roman"/>
          <w:szCs w:val="24"/>
        </w:rPr>
        <w:lastRenderedPageBreak/>
        <w:t>což je mírné zlepšení. Další výzkumná studie měřila změnu bolesti, jejich primární výsledek bylo snížení bolesti o 30 % oproti výchozí bolesti a statisticky se nelišil mezi kanabinoidy a</w:t>
      </w:r>
      <w:r w:rsidR="00F75F77">
        <w:rPr>
          <w:rFonts w:cs="Times New Roman"/>
          <w:szCs w:val="24"/>
        </w:rPr>
        <w:t> </w:t>
      </w:r>
      <w:r w:rsidR="003D30FE">
        <w:rPr>
          <w:rFonts w:cs="Times New Roman"/>
          <w:szCs w:val="24"/>
        </w:rPr>
        <w:t xml:space="preserve">placebem (p = 0,59). Bylo také zjištěno, že počet dnů užívaní THC a CBD nemá vliv na snižování bolesti oproti placebu. Systematický přehled ukazuje, že respondenti v pokročilém stádiu onemocnění po přidání kanabinoidů nezaznamenali významnou změnu bolesti ve srovnání s kontrolní skupinou, které podávali placebo. </w:t>
      </w:r>
      <w:r w:rsidR="00437CFD">
        <w:rPr>
          <w:rFonts w:cs="Times New Roman"/>
          <w:szCs w:val="24"/>
        </w:rPr>
        <w:t>Tahle metaanalýza a</w:t>
      </w:r>
      <w:r w:rsidR="00343DE9">
        <w:rPr>
          <w:rFonts w:cs="Times New Roman"/>
          <w:szCs w:val="24"/>
        </w:rPr>
        <w:t> </w:t>
      </w:r>
      <w:r w:rsidR="00437CFD">
        <w:rPr>
          <w:rFonts w:cs="Times New Roman"/>
          <w:szCs w:val="24"/>
        </w:rPr>
        <w:t>systematický přehled může složit jako podklad pro kvalitnější důkazy. Na základě statisticky nevýznamných výsledku nelze doporučit použití CBD a THC pro pacienty s nádorovým onemocněním v paliativní péči.</w:t>
      </w:r>
    </w:p>
    <w:p w14:paraId="0141E12E" w14:textId="5092859F" w:rsidR="00FF4D9D" w:rsidRDefault="00877DC5" w:rsidP="00CB3683">
      <w:pPr>
        <w:pStyle w:val="Nadpis2"/>
      </w:pPr>
      <w:bookmarkStart w:id="12" w:name="_Toc129539929"/>
      <w:bookmarkStart w:id="13" w:name="_Toc129540249"/>
      <w:bookmarkStart w:id="14" w:name="_Toc133251234"/>
      <w:r>
        <w:t xml:space="preserve">Význam a </w:t>
      </w:r>
      <w:r w:rsidR="00FF4D9D">
        <w:t>Limitace dohledaných poznatků</w:t>
      </w:r>
      <w:bookmarkEnd w:id="12"/>
      <w:bookmarkEnd w:id="13"/>
      <w:bookmarkEnd w:id="14"/>
    </w:p>
    <w:p w14:paraId="65B7A588" w14:textId="323FB8BD" w:rsidR="00506D2E" w:rsidRDefault="00E33656" w:rsidP="005122CF">
      <w:pPr>
        <w:ind w:firstLine="708"/>
      </w:pPr>
      <w:r>
        <w:t xml:space="preserve">Bakalářská práce se zabývá nefarmakologickým řešením bolesti a spánku </w:t>
      </w:r>
      <w:r w:rsidR="008D4B03">
        <w:t>u pacientů, kteří jsou zařazeni do paliativní péče. Přínos</w:t>
      </w:r>
      <w:r w:rsidR="007E1218">
        <w:t xml:space="preserve"> bakalářské práce může být pro studenty a</w:t>
      </w:r>
      <w:r w:rsidR="00343DE9">
        <w:t> </w:t>
      </w:r>
      <w:r w:rsidR="007E1218">
        <w:t xml:space="preserve">absolventy </w:t>
      </w:r>
      <w:r w:rsidR="00AC4F7B">
        <w:t xml:space="preserve">ošetřovatelských oborů, </w:t>
      </w:r>
      <w:r w:rsidR="00B81535">
        <w:t xml:space="preserve">všeobecné </w:t>
      </w:r>
      <w:r w:rsidR="00176581">
        <w:t>sestry,</w:t>
      </w:r>
      <w:r w:rsidR="009358C5">
        <w:t xml:space="preserve"> které se smrtí a umíráním </w:t>
      </w:r>
      <w:r w:rsidR="0084243A">
        <w:t xml:space="preserve">setkávají ve svém profesním životně téměř </w:t>
      </w:r>
      <w:r w:rsidR="00642775">
        <w:t xml:space="preserve">denně, </w:t>
      </w:r>
      <w:r w:rsidR="005F6C83">
        <w:t>pracující na</w:t>
      </w:r>
      <w:r w:rsidR="00B81535">
        <w:t xml:space="preserve"> odděleních dlouhodobé intenzivní péče, </w:t>
      </w:r>
      <w:r w:rsidR="003F572C">
        <w:t>na jednotkách intenzivní péče, na oddělení anesteziologicko-resuscitační péče</w:t>
      </w:r>
      <w:r w:rsidR="00175AEA">
        <w:t xml:space="preserve">, geriatrických odděleních a zejména pak v týmu paliativní péče dané nemocnice. </w:t>
      </w:r>
      <w:r w:rsidR="00526213">
        <w:t xml:space="preserve">Všeobecné sestry pracující v agenturách domácí péče, hospicích a </w:t>
      </w:r>
      <w:r w:rsidR="004B776C">
        <w:t>paliativním</w:t>
      </w:r>
      <w:r w:rsidR="00526213">
        <w:t xml:space="preserve"> týmu tvoří </w:t>
      </w:r>
      <w:r w:rsidR="004B776C">
        <w:t>specifickou</w:t>
      </w:r>
      <w:r w:rsidR="00526213">
        <w:t xml:space="preserve"> skupinu</w:t>
      </w:r>
      <w:r w:rsidR="004B776C">
        <w:t xml:space="preserve">, kteří pečují o umírající pacienty. </w:t>
      </w:r>
      <w:r w:rsidR="00F05DCE">
        <w:t xml:space="preserve">České všeobecné sestry mohou využít sumarizované poznatky v téhle bakalářské práci </w:t>
      </w:r>
      <w:r w:rsidR="00AD5EDE">
        <w:t>a aplikovat je do praxe</w:t>
      </w:r>
      <w:r w:rsidR="00F05DCE">
        <w:t xml:space="preserve">. </w:t>
      </w:r>
      <w:r w:rsidR="004B776C">
        <w:t xml:space="preserve">Dohledané publikované poznatky </w:t>
      </w:r>
      <w:r w:rsidR="00903F6C">
        <w:t xml:space="preserve">zmíněné v přehledové bakalářské práci mohou být </w:t>
      </w:r>
      <w:r w:rsidR="00AA239E">
        <w:t xml:space="preserve">námětem pro </w:t>
      </w:r>
      <w:r w:rsidR="00F04713">
        <w:t xml:space="preserve">vedoucí pracovníky a manažery ve zdravotnických zařízeních </w:t>
      </w:r>
      <w:r w:rsidR="007D0D5C">
        <w:t xml:space="preserve">v souvislosti s poskytováním informací a seminářů pro školení všeobecných sester </w:t>
      </w:r>
      <w:r w:rsidR="005D0D6B">
        <w:t xml:space="preserve">v nefarmakologických možnostech. </w:t>
      </w:r>
      <w:r w:rsidR="001A3886">
        <w:t xml:space="preserve">Dále bakalářská práce může být využita </w:t>
      </w:r>
      <w:r w:rsidR="00F26137">
        <w:t>jako námět ve výuce na středních zdravotnických školách</w:t>
      </w:r>
      <w:r w:rsidR="0078384D">
        <w:t>, aby se studenti seznámili s problematikou nefarmakologického řešení bolesti a spánku, které všeobecná sestra může nabízet v rámci svých kompetencí a znalostí.</w:t>
      </w:r>
      <w:r w:rsidR="006F4389">
        <w:t xml:space="preserve"> Může sloužit jako podklad k</w:t>
      </w:r>
      <w:r w:rsidR="00021F9C">
        <w:t>e tvorbě výukových materiálů pro v</w:t>
      </w:r>
      <w:r w:rsidR="00394B42">
        <w:t>yučující</w:t>
      </w:r>
      <w:r w:rsidR="00021F9C">
        <w:t xml:space="preserve"> do cvičení na vysokých školách. </w:t>
      </w:r>
      <w:r w:rsidR="00394B42">
        <w:t xml:space="preserve">Výzkumné studie jsou především zaměřeny na zkušenosti všeobecných sester a multidisciplinárního týmu paliativní péče. </w:t>
      </w:r>
      <w:r w:rsidR="008147F2">
        <w:t xml:space="preserve">Bakalářská práce také může sloužit jako námět k dalšímu vytvoření výzkumných studií v rámci českého zdravotnictví. </w:t>
      </w:r>
      <w:r w:rsidR="00350AE0">
        <w:t xml:space="preserve">Inspirací pro české zdravotnictví může být </w:t>
      </w:r>
      <w:r w:rsidR="006E7198">
        <w:t>rozšíření nemocnice i</w:t>
      </w:r>
      <w:r w:rsidR="00343DE9">
        <w:t> </w:t>
      </w:r>
      <w:r w:rsidR="006E7198">
        <w:t>o</w:t>
      </w:r>
      <w:r w:rsidR="00343DE9">
        <w:t> </w:t>
      </w:r>
      <w:r w:rsidR="006E7198">
        <w:t xml:space="preserve">lůžkové oddělení paliativní péče, které by mělo k dispozici </w:t>
      </w:r>
      <w:r w:rsidR="00864061">
        <w:t>různé alternativní pomůcky k řešení spánku a bolesti všeobecnou sestrou.</w:t>
      </w:r>
    </w:p>
    <w:p w14:paraId="125FC54E" w14:textId="519EED7F" w:rsidR="008659E3" w:rsidRDefault="009861FD" w:rsidP="005122CF">
      <w:pPr>
        <w:ind w:firstLine="708"/>
      </w:pPr>
      <w:r>
        <w:t>K tvorbě bakalářské práce byl</w:t>
      </w:r>
      <w:r w:rsidR="00353C68">
        <w:t>o</w:t>
      </w:r>
      <w:r w:rsidR="00BE6367">
        <w:t xml:space="preserve"> využito č</w:t>
      </w:r>
      <w:r w:rsidR="00D32E2A">
        <w:t xml:space="preserve">tyř výzkumných studií, které se zaměřují na efektivitu aromaterapie u pacientů v paliativní péči a </w:t>
      </w:r>
      <w:r w:rsidR="0024693C">
        <w:t xml:space="preserve">pět studií, zabývající se působením </w:t>
      </w:r>
      <w:r w:rsidR="0024693C">
        <w:lastRenderedPageBreak/>
        <w:t xml:space="preserve">akupunktury na bolest u pacientů, kteří trpí bolestí jako vedlejším účinkem nádorového onemocnění. </w:t>
      </w:r>
      <w:r w:rsidR="00027B4B">
        <w:t>Limitacemi studií je zejména malý</w:t>
      </w:r>
      <w:r w:rsidR="00D822E9">
        <w:t xml:space="preserve"> výbě</w:t>
      </w:r>
      <w:r w:rsidR="00E77D1B">
        <w:t xml:space="preserve">r respondentů a </w:t>
      </w:r>
      <w:r w:rsidR="00E824BE">
        <w:t>intervence</w:t>
      </w:r>
      <w:r w:rsidR="00B00C2C">
        <w:t xml:space="preserve"> </w:t>
      </w:r>
      <w:r w:rsidR="0088523A">
        <w:t>akupunktury</w:t>
      </w:r>
      <w:r w:rsidR="00E824BE">
        <w:t xml:space="preserve"> byly provedeny pouze </w:t>
      </w:r>
      <w:r w:rsidR="00640C2C">
        <w:t>v nemocnicích na kontinentu Asie, kde je taktéž jiný systém ošetřova</w:t>
      </w:r>
      <w:r w:rsidR="00CC5A07">
        <w:t>telské péče</w:t>
      </w:r>
      <w:r w:rsidR="00E824BE">
        <w:t>, což omezuje zobecnění</w:t>
      </w:r>
      <w:r w:rsidR="00F13440">
        <w:t xml:space="preserve"> výsledků</w:t>
      </w:r>
      <w:r w:rsidR="00640C2C">
        <w:t xml:space="preserve"> třeba pro Evropu</w:t>
      </w:r>
      <w:r w:rsidR="00F13440">
        <w:t>. Je také vhodné mít pacienty v paliativní péči na jednom oddělení a vytvořit jim co nejlepší podmínky.</w:t>
      </w:r>
    </w:p>
    <w:p w14:paraId="72C99499" w14:textId="02E95318" w:rsidR="00506D2E" w:rsidRDefault="00895B99" w:rsidP="00012CBD">
      <w:pPr>
        <w:ind w:firstLine="708"/>
      </w:pPr>
      <w:r>
        <w:t>V přehledové bakalářské práci nebyla využita žádná česká výzkumná studie. Je tedy významné</w:t>
      </w:r>
      <w:r w:rsidR="00D90DD3">
        <w:t xml:space="preserve">, že v přehledové bakalářské práci jsou využity jen zahraniční </w:t>
      </w:r>
      <w:r w:rsidR="002937BB">
        <w:t>výzkumné studie, což snižuje realizaci a povědomí o nefarmakologickém řešení bolesti a spánku v České republice. Tato bakalářská práce může sloužit tedy jako návrh</w:t>
      </w:r>
      <w:r w:rsidR="004216CB">
        <w:t xml:space="preserve"> pro další výzkum ve státech, kde tato problematika není zkoumána, přestože je často aplikována.</w:t>
      </w:r>
      <w:r w:rsidR="00F65608">
        <w:t xml:space="preserve"> </w:t>
      </w:r>
      <w:r w:rsidR="00070311">
        <w:t xml:space="preserve">Počet respondentů se v jednotlivých studiích lišil. </w:t>
      </w:r>
      <w:r w:rsidR="00421BCE">
        <w:t xml:space="preserve">Maximální počet respondentů </w:t>
      </w:r>
      <w:r w:rsidR="00A0204C">
        <w:t>v jedné výzkumné studii byl sto devadesát osm a</w:t>
      </w:r>
      <w:r w:rsidR="00E93586">
        <w:t> </w:t>
      </w:r>
      <w:r w:rsidR="00A0204C">
        <w:t xml:space="preserve">nejnižší počet byl 20 respondentů. </w:t>
      </w:r>
      <w:r w:rsidR="007F2C90">
        <w:t xml:space="preserve">Průměrný počet respondentů </w:t>
      </w:r>
      <w:r w:rsidR="00D3799A">
        <w:t xml:space="preserve">ze všech využitých studií byl 140 respondentů. </w:t>
      </w:r>
      <w:r w:rsidR="00BB1D89">
        <w:t xml:space="preserve">V budoucím výzkumu by se mělo zaměřit na </w:t>
      </w:r>
      <w:r w:rsidR="00771B8D">
        <w:t xml:space="preserve">zařazení respondentů z České republiky a sousedních států. </w:t>
      </w:r>
      <w:r w:rsidR="00CA0382">
        <w:t xml:space="preserve">Dále by se mělo zaměřit jen na pacienty, kteří jsou zařazeni do paliativní péče a jsou schopni </w:t>
      </w:r>
      <w:r w:rsidR="00350E0C">
        <w:t xml:space="preserve">odpovídat a posoudit svůj aktuální stav. </w:t>
      </w:r>
      <w:r w:rsidR="0022560E">
        <w:t xml:space="preserve">Nedostatek informací </w:t>
      </w:r>
      <w:r w:rsidR="00FE4318">
        <w:t xml:space="preserve">vztahující se na českou populaci, ve mně vzbudilo </w:t>
      </w:r>
      <w:r w:rsidR="00B844D1">
        <w:t>motivaci o provedení výzkumné studie na území České republiky</w:t>
      </w:r>
      <w:r w:rsidR="00012CBD">
        <w:t>.</w:t>
      </w:r>
    </w:p>
    <w:p w14:paraId="0B8D53C7" w14:textId="237ABEA9" w:rsidR="00FF4D9D" w:rsidRDefault="00FF4D9D" w:rsidP="00FF4D9D">
      <w:r>
        <w:br w:type="page"/>
      </w:r>
    </w:p>
    <w:p w14:paraId="5EE2E725" w14:textId="029CC1AA" w:rsidR="00A45FA7" w:rsidRDefault="00D80E96" w:rsidP="00B844D1">
      <w:pPr>
        <w:pStyle w:val="Nadpis1"/>
        <w:numPr>
          <w:ilvl w:val="0"/>
          <w:numId w:val="0"/>
        </w:numPr>
        <w:ind w:left="432" w:hanging="432"/>
      </w:pPr>
      <w:bookmarkStart w:id="15" w:name="_Toc133251235"/>
      <w:r>
        <w:lastRenderedPageBreak/>
        <w:t>ZÁVĚR</w:t>
      </w:r>
      <w:bookmarkEnd w:id="15"/>
    </w:p>
    <w:p w14:paraId="4B0121C6" w14:textId="4C25669B" w:rsidR="00A96830" w:rsidRDefault="00A96830" w:rsidP="00A96830">
      <w:r>
        <w:tab/>
      </w:r>
      <w:r w:rsidR="00FF7D53">
        <w:t xml:space="preserve">Bolest a poruchy spánku patří na konci života k nejčastějším problémům a </w:t>
      </w:r>
      <w:r w:rsidR="002E0D12">
        <w:t xml:space="preserve">vedlejším symptomům nejen maligního nádorového onemocnění. </w:t>
      </w:r>
      <w:r w:rsidR="0066776E">
        <w:t xml:space="preserve">Paliativní péče </w:t>
      </w:r>
      <w:r w:rsidR="00343DE9">
        <w:t>usiluje</w:t>
      </w:r>
      <w:r w:rsidR="0066776E">
        <w:t xml:space="preserve"> o zlepšení kvality ž</w:t>
      </w:r>
      <w:r w:rsidR="00036272">
        <w:t xml:space="preserve">ivota pacientů a jejich rodin. </w:t>
      </w:r>
      <w:r w:rsidR="00204D0C">
        <w:t>Hlavním cílem bakalářské práce bylo sumarizovat a</w:t>
      </w:r>
      <w:r w:rsidR="00E85E25">
        <w:t> </w:t>
      </w:r>
      <w:r w:rsidR="00204D0C">
        <w:t>předložit aktuální dohledané poznatky ohledně nefarmakologické léčby bolesti a spánku v paliativní péči. Bakalářská práce má dva hlavní cíle.</w:t>
      </w:r>
    </w:p>
    <w:p w14:paraId="60A62D3D" w14:textId="4300BD3C" w:rsidR="003831F4" w:rsidRDefault="00D27C40" w:rsidP="00A96830">
      <w:pPr>
        <w:rPr>
          <w:szCs w:val="24"/>
        </w:rPr>
      </w:pPr>
      <w:r>
        <w:tab/>
        <w:t xml:space="preserve">Prvním dílčím cílem bylo předložit aktuální dohledané publikované poznatky </w:t>
      </w:r>
      <w:r w:rsidR="00FF47D9">
        <w:t>o</w:t>
      </w:r>
      <w:r w:rsidR="00343DE9">
        <w:t> </w:t>
      </w:r>
      <w:r w:rsidR="00FF47D9">
        <w:t xml:space="preserve">metodách nefarmakologického řešení spánku v paliativní péči. </w:t>
      </w:r>
      <w:r w:rsidR="009F48C1">
        <w:t>V bakalářské práci</w:t>
      </w:r>
      <w:r w:rsidR="00793A8B">
        <w:t xml:space="preserve"> jsou tyto předložené metody: </w:t>
      </w:r>
      <w:r w:rsidR="007E43F7">
        <w:rPr>
          <w:szCs w:val="24"/>
        </w:rPr>
        <w:t>aromaterapie</w:t>
      </w:r>
      <w:r w:rsidR="004F05D8">
        <w:rPr>
          <w:szCs w:val="24"/>
        </w:rPr>
        <w:t xml:space="preserve"> levandulí a masáže dále také akupunktura a akupresura. </w:t>
      </w:r>
      <w:r w:rsidR="00FF72A8">
        <w:rPr>
          <w:szCs w:val="24"/>
        </w:rPr>
        <w:t>Aku</w:t>
      </w:r>
      <w:r w:rsidR="00987E1F">
        <w:rPr>
          <w:szCs w:val="24"/>
        </w:rPr>
        <w:t xml:space="preserve">presura </w:t>
      </w:r>
      <w:r w:rsidR="00036BD1">
        <w:rPr>
          <w:szCs w:val="24"/>
        </w:rPr>
        <w:t xml:space="preserve">společně s aromaterapií </w:t>
      </w:r>
      <w:r w:rsidR="00987E1F">
        <w:rPr>
          <w:szCs w:val="24"/>
        </w:rPr>
        <w:t xml:space="preserve">měla po pěti měsíční léčbě pozitivní účinky na </w:t>
      </w:r>
      <w:r w:rsidR="001B5AAE">
        <w:rPr>
          <w:szCs w:val="24"/>
        </w:rPr>
        <w:t xml:space="preserve">kvalitu spánku u respondentů. Respondenti se cítili odpočinutější a </w:t>
      </w:r>
      <w:r w:rsidR="00036BD1">
        <w:rPr>
          <w:szCs w:val="24"/>
        </w:rPr>
        <w:t>fáze usínání se zrychlila.</w:t>
      </w:r>
      <w:r w:rsidR="000569DF">
        <w:rPr>
          <w:szCs w:val="24"/>
        </w:rPr>
        <w:t xml:space="preserve"> Využití aromaterapeutické masáže se zdálo být jako vhodné pro pacienty v paliativní péči.</w:t>
      </w:r>
      <w:r w:rsidR="00E071FA">
        <w:rPr>
          <w:szCs w:val="24"/>
        </w:rPr>
        <w:t xml:space="preserve"> </w:t>
      </w:r>
      <w:r w:rsidR="009233FA">
        <w:rPr>
          <w:szCs w:val="24"/>
        </w:rPr>
        <w:t>Avšak výzkumné studie nezaznamenaly rozdíly v kvalitě spánku u respondentů v</w:t>
      </w:r>
      <w:r w:rsidR="00EC4E09">
        <w:rPr>
          <w:szCs w:val="24"/>
        </w:rPr>
        <w:t xml:space="preserve"> léčebné skupině. </w:t>
      </w:r>
      <w:r w:rsidR="00EA4FF7">
        <w:rPr>
          <w:szCs w:val="24"/>
        </w:rPr>
        <w:t>Přesto se respondenti cítili lépe odpočinutí po spánku,</w:t>
      </w:r>
      <w:r w:rsidR="00307A71">
        <w:rPr>
          <w:szCs w:val="24"/>
        </w:rPr>
        <w:t xml:space="preserve"> </w:t>
      </w:r>
      <w:r w:rsidR="001657C4">
        <w:rPr>
          <w:szCs w:val="24"/>
        </w:rPr>
        <w:t>navození spánku bylo lepší,</w:t>
      </w:r>
      <w:r w:rsidR="00EA4FF7">
        <w:rPr>
          <w:szCs w:val="24"/>
        </w:rPr>
        <w:t xml:space="preserve"> také usínali v průběhu aromaterapeutické masáže a </w:t>
      </w:r>
      <w:r w:rsidR="00F735FA">
        <w:rPr>
          <w:szCs w:val="24"/>
        </w:rPr>
        <w:t xml:space="preserve">celkově jejich tělo bylo odpočinutější. Intervence nebyla prováděna před spánkem, což může být hlavní důvod </w:t>
      </w:r>
      <w:r w:rsidR="00B7270B">
        <w:rPr>
          <w:szCs w:val="24"/>
        </w:rPr>
        <w:t>toho, že se spánek v léčebné skupině nezlepšil.</w:t>
      </w:r>
      <w:r w:rsidR="00B00A50">
        <w:rPr>
          <w:szCs w:val="24"/>
        </w:rPr>
        <w:t xml:space="preserve"> </w:t>
      </w:r>
      <w:r w:rsidR="00E3165E">
        <w:rPr>
          <w:szCs w:val="24"/>
        </w:rPr>
        <w:t xml:space="preserve">Ve většině výzkumných studií mají pacienti kladný postoj k nefarmakologickým metodám, jelikož se bojí závislosti a nežádoucích </w:t>
      </w:r>
      <w:r w:rsidR="007A458E">
        <w:rPr>
          <w:szCs w:val="24"/>
        </w:rPr>
        <w:t>účinků benzodiazepinů</w:t>
      </w:r>
      <w:r w:rsidR="00E3165E">
        <w:rPr>
          <w:szCs w:val="24"/>
        </w:rPr>
        <w:t xml:space="preserve"> a hypnotik. </w:t>
      </w:r>
      <w:r w:rsidR="00B22FF4">
        <w:rPr>
          <w:szCs w:val="24"/>
        </w:rPr>
        <w:t>Většina respondentů však k</w:t>
      </w:r>
      <w:r w:rsidR="001059CD">
        <w:rPr>
          <w:szCs w:val="24"/>
        </w:rPr>
        <w:t xml:space="preserve"> alternativním metodám potřebovala i konzervativní léčbu, avšak dávky léků se postupně snižovaly. </w:t>
      </w:r>
      <w:r w:rsidR="00936943">
        <w:rPr>
          <w:szCs w:val="24"/>
        </w:rPr>
        <w:t>Jako hlavní</w:t>
      </w:r>
      <w:r w:rsidR="008B744F">
        <w:rPr>
          <w:szCs w:val="24"/>
        </w:rPr>
        <w:t>m pozitivem nefarmakologické léčby je minimum nežádoucích účinků</w:t>
      </w:r>
      <w:r w:rsidR="00281927">
        <w:rPr>
          <w:szCs w:val="24"/>
        </w:rPr>
        <w:t>, rychlá dostupnost a</w:t>
      </w:r>
      <w:r w:rsidR="00343DE9">
        <w:rPr>
          <w:szCs w:val="24"/>
        </w:rPr>
        <w:t> </w:t>
      </w:r>
      <w:r w:rsidR="00281927">
        <w:rPr>
          <w:szCs w:val="24"/>
        </w:rPr>
        <w:t xml:space="preserve">finanční nenáročnost. Hlavním problémem poskytování nefarmakologické léčby je nevyškolení personál, nedostatek pomůcek, čas a také jiné oddělení než oddělení paliativní péče. </w:t>
      </w:r>
      <w:r w:rsidR="003831F4">
        <w:rPr>
          <w:szCs w:val="24"/>
        </w:rPr>
        <w:t>Dílčí cíl byl splněn.</w:t>
      </w:r>
    </w:p>
    <w:p w14:paraId="750AC2AB" w14:textId="14CBC3C6" w:rsidR="00BE1FED" w:rsidRDefault="005461B7" w:rsidP="005E3839">
      <w:pPr>
        <w:ind w:firstLine="708"/>
        <w:rPr>
          <w:color w:val="000000" w:themeColor="text1"/>
        </w:rPr>
      </w:pPr>
      <w:r>
        <w:rPr>
          <w:szCs w:val="24"/>
        </w:rPr>
        <w:t xml:space="preserve">Druhým dílčím cílem bylo </w:t>
      </w:r>
      <w:r w:rsidR="001B3B04">
        <w:rPr>
          <w:szCs w:val="24"/>
        </w:rPr>
        <w:t>předložit</w:t>
      </w:r>
      <w:r>
        <w:rPr>
          <w:szCs w:val="24"/>
        </w:rPr>
        <w:t xml:space="preserve"> aktuální dohledané </w:t>
      </w:r>
      <w:r w:rsidR="00A66E88">
        <w:rPr>
          <w:szCs w:val="24"/>
        </w:rPr>
        <w:t>publikované poznatky o</w:t>
      </w:r>
      <w:r w:rsidR="00E85E25">
        <w:rPr>
          <w:szCs w:val="24"/>
        </w:rPr>
        <w:t> </w:t>
      </w:r>
      <w:r w:rsidR="00A66E88">
        <w:rPr>
          <w:szCs w:val="24"/>
        </w:rPr>
        <w:t xml:space="preserve">nefarmakologickém řešení bolesti v paliativní péči. </w:t>
      </w:r>
      <w:r w:rsidR="00BE1FED">
        <w:rPr>
          <w:szCs w:val="24"/>
        </w:rPr>
        <w:t xml:space="preserve">Použité metody zde byly: </w:t>
      </w:r>
      <w:r w:rsidR="00BE1FED">
        <w:t>muzikoterapie, akupunktura, t</w:t>
      </w:r>
      <w:r w:rsidR="00BE1FED" w:rsidRPr="000B34B9">
        <w:t xml:space="preserve">ranskutánní elektrická nervová </w:t>
      </w:r>
      <w:r w:rsidR="00BE1FED">
        <w:rPr>
          <w:color w:val="000000" w:themeColor="text1"/>
        </w:rPr>
        <w:t>stimulace a stimulace kanabinoidy.</w:t>
      </w:r>
      <w:r w:rsidR="004A7B32">
        <w:rPr>
          <w:color w:val="000000" w:themeColor="text1"/>
        </w:rPr>
        <w:t xml:space="preserve"> </w:t>
      </w:r>
      <w:r w:rsidR="001553B9">
        <w:rPr>
          <w:color w:val="000000" w:themeColor="text1"/>
        </w:rPr>
        <w:t>Muzikoterapie se zdá být účinnou metodou u respondentů mladších 55 let. Bylo zde statisticky významné zlepšení bolesti ve srovnání s</w:t>
      </w:r>
      <w:r w:rsidR="008427DA">
        <w:rPr>
          <w:color w:val="000000" w:themeColor="text1"/>
        </w:rPr>
        <w:t> </w:t>
      </w:r>
      <w:r w:rsidR="001553B9">
        <w:rPr>
          <w:color w:val="000000" w:themeColor="text1"/>
        </w:rPr>
        <w:t>placebem</w:t>
      </w:r>
      <w:r w:rsidR="008427DA">
        <w:rPr>
          <w:color w:val="000000" w:themeColor="text1"/>
        </w:rPr>
        <w:t>. K</w:t>
      </w:r>
      <w:r w:rsidR="00971F18">
        <w:rPr>
          <w:color w:val="000000" w:themeColor="text1"/>
        </w:rPr>
        <w:t>e zlepšení</w:t>
      </w:r>
      <w:r w:rsidR="008427DA">
        <w:rPr>
          <w:color w:val="000000" w:themeColor="text1"/>
        </w:rPr>
        <w:t xml:space="preserve"> bolesti docházelo, když respondenti současně s muzikoterapií měli zatažené závěsy, </w:t>
      </w:r>
      <w:r w:rsidR="00971F18">
        <w:rPr>
          <w:color w:val="000000" w:themeColor="text1"/>
        </w:rPr>
        <w:t xml:space="preserve">nikdo je nerušil, mobilní telefony byly vypnuté a personál nechodil do pokoje. </w:t>
      </w:r>
      <w:r w:rsidR="00BA2DAE">
        <w:rPr>
          <w:color w:val="000000" w:themeColor="text1"/>
        </w:rPr>
        <w:t>Metoda je nenáročná na prostředí a jeví se pro pacienty jako dobrá alternativa.</w:t>
      </w:r>
      <w:r w:rsidR="00685495">
        <w:rPr>
          <w:color w:val="000000" w:themeColor="text1"/>
        </w:rPr>
        <w:t xml:space="preserve"> U respondentů podstupující akupunkturu došlo ke zlepšení bolesti </w:t>
      </w:r>
      <w:r w:rsidR="00D44E0C">
        <w:rPr>
          <w:color w:val="000000" w:themeColor="text1"/>
        </w:rPr>
        <w:t xml:space="preserve">alespoň o </w:t>
      </w:r>
      <w:r w:rsidR="00C01043">
        <w:rPr>
          <w:color w:val="000000" w:themeColor="text1"/>
        </w:rPr>
        <w:t>30 %</w:t>
      </w:r>
      <w:r w:rsidR="00D44E0C">
        <w:rPr>
          <w:color w:val="000000" w:themeColor="text1"/>
        </w:rPr>
        <w:t xml:space="preserve"> u </w:t>
      </w:r>
      <w:r w:rsidR="00C01043">
        <w:rPr>
          <w:color w:val="000000" w:themeColor="text1"/>
        </w:rPr>
        <w:t>55 %</w:t>
      </w:r>
      <w:r w:rsidR="00D44E0C">
        <w:rPr>
          <w:color w:val="000000" w:themeColor="text1"/>
        </w:rPr>
        <w:t xml:space="preserve"> respondentů a zlepšení o více jak 80</w:t>
      </w:r>
      <w:r w:rsidR="00C01043">
        <w:rPr>
          <w:color w:val="000000" w:themeColor="text1"/>
        </w:rPr>
        <w:t xml:space="preserve"> </w:t>
      </w:r>
      <w:r w:rsidR="00D44E0C">
        <w:rPr>
          <w:color w:val="000000" w:themeColor="text1"/>
        </w:rPr>
        <w:t xml:space="preserve">% </w:t>
      </w:r>
      <w:r w:rsidR="00C01043">
        <w:rPr>
          <w:color w:val="000000" w:themeColor="text1"/>
        </w:rPr>
        <w:t>bylo zaznamenáno u</w:t>
      </w:r>
      <w:r w:rsidR="00257B63">
        <w:rPr>
          <w:color w:val="000000" w:themeColor="text1"/>
        </w:rPr>
        <w:t> 33 %</w:t>
      </w:r>
      <w:r w:rsidR="00C01043">
        <w:rPr>
          <w:color w:val="000000" w:themeColor="text1"/>
        </w:rPr>
        <w:t xml:space="preserve"> respondentů. </w:t>
      </w:r>
      <w:r w:rsidR="002911B8">
        <w:rPr>
          <w:color w:val="000000" w:themeColor="text1"/>
        </w:rPr>
        <w:t xml:space="preserve">Třetí metoda transkutánní </w:t>
      </w:r>
      <w:r w:rsidR="00AE524F">
        <w:rPr>
          <w:color w:val="000000" w:themeColor="text1"/>
        </w:rPr>
        <w:t xml:space="preserve">elektrické nervové stimulace byla méně účinná než </w:t>
      </w:r>
      <w:r w:rsidR="00AE524F">
        <w:rPr>
          <w:color w:val="000000" w:themeColor="text1"/>
        </w:rPr>
        <w:lastRenderedPageBreak/>
        <w:t xml:space="preserve">předchozí metody. U </w:t>
      </w:r>
      <w:r w:rsidR="003966D2">
        <w:rPr>
          <w:color w:val="000000" w:themeColor="text1"/>
        </w:rPr>
        <w:t>mizivé části respondentů po aplikaci došlo k mírnému zlepšení bolesti. Avšak</w:t>
      </w:r>
      <w:r w:rsidR="000654E8">
        <w:rPr>
          <w:color w:val="000000" w:themeColor="text1"/>
        </w:rPr>
        <w:t xml:space="preserve"> využití metody TENS a jeho účinky jsou shodné s placebem. </w:t>
      </w:r>
      <w:r w:rsidR="0076264E">
        <w:rPr>
          <w:color w:val="000000" w:themeColor="text1"/>
        </w:rPr>
        <w:t xml:space="preserve">Poslední popsaná metoda byla využití kanabinoidů. </w:t>
      </w:r>
      <w:r w:rsidR="00DE01B9">
        <w:rPr>
          <w:color w:val="000000" w:themeColor="text1"/>
        </w:rPr>
        <w:t xml:space="preserve">Menší polovina respondentů zde uvádí zlepšení bolesti po delším užívaní kanabinoidů </w:t>
      </w:r>
      <w:r w:rsidR="00650EC4">
        <w:rPr>
          <w:color w:val="000000" w:themeColor="text1"/>
        </w:rPr>
        <w:t xml:space="preserve">alespoň o 30 %. Dle výsledků </w:t>
      </w:r>
      <w:r w:rsidR="00892776">
        <w:rPr>
          <w:color w:val="000000" w:themeColor="text1"/>
        </w:rPr>
        <w:t xml:space="preserve">můžou mít kanabinoidy pozitivní účinky na snížení bolesti pacientů, ale musí se využívat v delším časovém úseku a ve větších </w:t>
      </w:r>
      <w:r w:rsidR="009F795A">
        <w:rPr>
          <w:color w:val="000000" w:themeColor="text1"/>
        </w:rPr>
        <w:t>dávkách</w:t>
      </w:r>
      <w:r w:rsidR="00892776">
        <w:rPr>
          <w:color w:val="000000" w:themeColor="text1"/>
        </w:rPr>
        <w:t xml:space="preserve"> než terapeutických, což vede k tomu, že </w:t>
      </w:r>
      <w:r w:rsidR="00EC09A1">
        <w:rPr>
          <w:color w:val="000000" w:themeColor="text1"/>
        </w:rPr>
        <w:t>nevíme,</w:t>
      </w:r>
      <w:r w:rsidR="00892776">
        <w:rPr>
          <w:color w:val="000000" w:themeColor="text1"/>
        </w:rPr>
        <w:t xml:space="preserve"> jaké nežádoucí účinky zde mohou být. </w:t>
      </w:r>
      <w:r w:rsidR="00343DAD">
        <w:rPr>
          <w:color w:val="000000" w:themeColor="text1"/>
        </w:rPr>
        <w:t>Zlepšení bolesti u pacientů v léčebné skupině se statisticky nelišila od placeba (p</w:t>
      </w:r>
      <w:r w:rsidR="005E3839">
        <w:rPr>
          <w:color w:val="000000" w:themeColor="text1"/>
        </w:rPr>
        <w:t xml:space="preserve"> = 0,0854). </w:t>
      </w:r>
      <w:r w:rsidR="00532693">
        <w:rPr>
          <w:color w:val="000000" w:themeColor="text1"/>
        </w:rPr>
        <w:t>Cíl byl splněn.</w:t>
      </w:r>
    </w:p>
    <w:p w14:paraId="71795529" w14:textId="53440511" w:rsidR="0001710B" w:rsidRPr="00EC09A1" w:rsidRDefault="00532693" w:rsidP="00313855">
      <w:pPr>
        <w:ind w:firstLine="708"/>
      </w:pPr>
      <w:r>
        <w:rPr>
          <w:color w:val="000000" w:themeColor="text1"/>
        </w:rPr>
        <w:t xml:space="preserve">Dohledané aktuální publikované poznatky aplikované v této bakalářské práci mohou pomoci zdravotnickým pracovníkům </w:t>
      </w:r>
      <w:r w:rsidR="004067F1">
        <w:rPr>
          <w:color w:val="000000" w:themeColor="text1"/>
        </w:rPr>
        <w:t xml:space="preserve">lépe porozumět nefarmakologickým metodám a </w:t>
      </w:r>
      <w:r w:rsidR="00C5763F">
        <w:rPr>
          <w:color w:val="000000" w:themeColor="text1"/>
        </w:rPr>
        <w:t xml:space="preserve">aplikovat je v odborné praxi. </w:t>
      </w:r>
      <w:r w:rsidR="00523EDA">
        <w:rPr>
          <w:color w:val="000000" w:themeColor="text1"/>
        </w:rPr>
        <w:t xml:space="preserve">Bakalářská práce je také námětem pro vytvoření výzkumných studií na dané téma </w:t>
      </w:r>
      <w:r w:rsidR="00AA2002">
        <w:rPr>
          <w:color w:val="000000" w:themeColor="text1"/>
        </w:rPr>
        <w:t>pod vedením všeobecných sester v České republice. Dále může být využita jako informační materiál pro</w:t>
      </w:r>
      <w:r w:rsidR="002064FF">
        <w:rPr>
          <w:color w:val="000000" w:themeColor="text1"/>
        </w:rPr>
        <w:t xml:space="preserve"> všeobecné sestry, které se s danou problematikou setkávají ve svém profesním životě. Informace také mohou být publikované v odborných periodikách</w:t>
      </w:r>
      <w:r w:rsidR="00B73194">
        <w:rPr>
          <w:color w:val="000000" w:themeColor="text1"/>
        </w:rPr>
        <w:t xml:space="preserve">, které se zabývají problematikou nefarmakologického řešení bolesti a spánku u pacientů v paliativní péči. </w:t>
      </w:r>
      <w:r w:rsidR="00D755AA">
        <w:rPr>
          <w:color w:val="000000" w:themeColor="text1"/>
        </w:rPr>
        <w:t>Poznatky z bakalářské práce by mohly otevřít debatu o legalizaci THC v České republice.</w:t>
      </w:r>
    </w:p>
    <w:p w14:paraId="506C9512" w14:textId="3888D206" w:rsidR="00714D5A" w:rsidRDefault="00EC47C2" w:rsidP="00EC09A1">
      <w:pPr>
        <w:pStyle w:val="Nadpis1"/>
        <w:pageBreakBefore/>
        <w:numPr>
          <w:ilvl w:val="0"/>
          <w:numId w:val="0"/>
        </w:numPr>
      </w:pPr>
      <w:bookmarkStart w:id="16" w:name="_Toc129539930"/>
      <w:bookmarkStart w:id="17" w:name="_Toc129540250"/>
      <w:bookmarkStart w:id="18" w:name="_Toc133251236"/>
      <w:r>
        <w:lastRenderedPageBreak/>
        <w:t>Referenční seznam</w:t>
      </w:r>
      <w:bookmarkEnd w:id="16"/>
      <w:bookmarkEnd w:id="17"/>
      <w:bookmarkEnd w:id="18"/>
    </w:p>
    <w:p w14:paraId="3E4FD3B6" w14:textId="77777777" w:rsidR="006B402F" w:rsidRDefault="006B402F" w:rsidP="009F25A6">
      <w:pPr>
        <w:spacing w:before="240" w:after="240"/>
        <w:rPr>
          <w:rFonts w:cs="Times New Roman"/>
          <w:color w:val="212529"/>
          <w:shd w:val="clear" w:color="auto" w:fill="FFFFFF"/>
        </w:rPr>
      </w:pPr>
      <w:r w:rsidRPr="00F37E0F">
        <w:rPr>
          <w:rFonts w:cs="Times New Roman"/>
          <w:color w:val="212529"/>
          <w:shd w:val="clear" w:color="auto" w:fill="FFFFFF"/>
        </w:rPr>
        <w:t>BOLAND, Elaine G, Michael I BENNETT, Victoria ALLGAR a Jason W BOLAND. Cannabinoids for adult cancer-related pain: systematic review and meta-analysis. </w:t>
      </w:r>
      <w:r w:rsidRPr="00F37E0F">
        <w:rPr>
          <w:rFonts w:cs="Times New Roman"/>
          <w:i/>
          <w:iCs/>
          <w:color w:val="212529"/>
          <w:shd w:val="clear" w:color="auto" w:fill="FFFFFF"/>
        </w:rPr>
        <w:t>BMJ Supportive &amp; Palliative Care</w:t>
      </w:r>
      <w:r w:rsidRPr="00F37E0F">
        <w:rPr>
          <w:rFonts w:cs="Times New Roman"/>
          <w:color w:val="212529"/>
          <w:shd w:val="clear" w:color="auto" w:fill="FFFFFF"/>
        </w:rPr>
        <w:t> [online]. 2020, </w:t>
      </w:r>
      <w:r w:rsidRPr="00F37E0F">
        <w:rPr>
          <w:rFonts w:cs="Times New Roman"/>
          <w:b/>
          <w:bCs/>
          <w:color w:val="212529"/>
          <w:shd w:val="clear" w:color="auto" w:fill="FFFFFF"/>
        </w:rPr>
        <w:t>10</w:t>
      </w:r>
      <w:r w:rsidRPr="00F37E0F">
        <w:rPr>
          <w:rFonts w:cs="Times New Roman"/>
          <w:color w:val="212529"/>
          <w:shd w:val="clear" w:color="auto" w:fill="FFFFFF"/>
        </w:rPr>
        <w:t>(1), 14-24 [cit. 2023-03-19]. ISSN 2045-435X.</w:t>
      </w:r>
    </w:p>
    <w:p w14:paraId="1779D053" w14:textId="77777777" w:rsidR="006B402F" w:rsidRDefault="006B402F" w:rsidP="009F25A6">
      <w:pPr>
        <w:spacing w:before="240" w:after="240"/>
      </w:pPr>
      <w:r w:rsidRPr="00CD6F0A">
        <w:t xml:space="preserve">CANDY, Bridget, Megan ARMSTRONG, Kate FLEMMING, Nuriye KUPELI, Patrick STONE, Victoria VICKERSTAFF a Susie WILKINSON. The effectiveness of aromatherapy, massage and reflexology in people with palliative care needs: A systematic review. Palliative Medicine [online]. 2020, 34(2), 179-194 [cit. 2023-02-01]. ISSN 0269-2163. </w:t>
      </w:r>
    </w:p>
    <w:p w14:paraId="3739C683" w14:textId="77777777" w:rsidR="006B402F" w:rsidRDefault="006B402F" w:rsidP="009F25A6">
      <w:pPr>
        <w:spacing w:before="240" w:after="240"/>
      </w:pPr>
      <w:r w:rsidRPr="0023282E">
        <w:t>COMACHIO, Josielli, Carla C. OLIVEIRA, Ilton F.R. SILVA, Mauricio O. MAGALHÃES a Amélia P. MARQUES. Effectiveness of Manual and Electrical Acupuncture for Chronic Non-speciﬁc Low Back Pain: A Randomized Controlled Trial. </w:t>
      </w:r>
      <w:r w:rsidRPr="0023282E">
        <w:rPr>
          <w:i/>
          <w:iCs/>
        </w:rPr>
        <w:t>Journal of Acupuncture and Meridian Studies</w:t>
      </w:r>
      <w:r w:rsidRPr="0023282E">
        <w:t> [online]. 2020, </w:t>
      </w:r>
      <w:r w:rsidRPr="0023282E">
        <w:rPr>
          <w:b/>
          <w:bCs/>
        </w:rPr>
        <w:t>13</w:t>
      </w:r>
      <w:r w:rsidRPr="0023282E">
        <w:t>(3), 87-93 [cit. 2023-02-01]. ISSN 20052901.</w:t>
      </w:r>
    </w:p>
    <w:p w14:paraId="3E815892" w14:textId="77777777" w:rsidR="006B402F" w:rsidRDefault="006B402F" w:rsidP="009F25A6">
      <w:pPr>
        <w:spacing w:before="240" w:after="240"/>
        <w:rPr>
          <w:rFonts w:ascii="Open Sans" w:hAnsi="Open Sans" w:cs="Open Sans"/>
          <w:color w:val="212529"/>
          <w:shd w:val="clear" w:color="auto" w:fill="FFFFFF"/>
        </w:rPr>
      </w:pPr>
      <w:r w:rsidRPr="00435E91">
        <w:rPr>
          <w:rFonts w:cs="Times New Roman"/>
          <w:color w:val="212529"/>
          <w:shd w:val="clear" w:color="auto" w:fill="FFFFFF"/>
        </w:rPr>
        <w:t>GOOD, Phillip, Alison HAYWOOD, Gauri GOGNA, Jennifer MARTIN, Patsy YATES, Ristan GREER a Janet HARDY. Oral medicinal cannabinoids to relieve symptom burden in the palliative care of patients with advanced cancer: a double-blind, placebo controlled, randomised clinical trial of efficacy and safety of cannabidiol (CBD). </w:t>
      </w:r>
      <w:r w:rsidRPr="00435E91">
        <w:rPr>
          <w:rFonts w:cs="Times New Roman"/>
          <w:i/>
          <w:iCs/>
          <w:color w:val="212529"/>
          <w:shd w:val="clear" w:color="auto" w:fill="FFFFFF"/>
        </w:rPr>
        <w:t>BMC Palliative Care</w:t>
      </w:r>
      <w:r w:rsidRPr="00435E91">
        <w:rPr>
          <w:rFonts w:cs="Times New Roman"/>
          <w:color w:val="212529"/>
          <w:shd w:val="clear" w:color="auto" w:fill="FFFFFF"/>
        </w:rPr>
        <w:t> [online]. 2019, </w:t>
      </w:r>
      <w:r w:rsidRPr="00435E91">
        <w:rPr>
          <w:rFonts w:cs="Times New Roman"/>
          <w:b/>
          <w:bCs/>
          <w:color w:val="212529"/>
          <w:shd w:val="clear" w:color="auto" w:fill="FFFFFF"/>
        </w:rPr>
        <w:t>18</w:t>
      </w:r>
      <w:r w:rsidRPr="00435E91">
        <w:rPr>
          <w:rFonts w:cs="Times New Roman"/>
          <w:color w:val="212529"/>
          <w:shd w:val="clear" w:color="auto" w:fill="FFFFFF"/>
        </w:rPr>
        <w:t>(1) [cit. 2023-03-19]. ISSN 1472-684X</w:t>
      </w:r>
      <w:r>
        <w:rPr>
          <w:rFonts w:ascii="Open Sans" w:hAnsi="Open Sans" w:cs="Open Sans"/>
          <w:color w:val="212529"/>
          <w:shd w:val="clear" w:color="auto" w:fill="FFFFFF"/>
        </w:rPr>
        <w:t>.</w:t>
      </w:r>
    </w:p>
    <w:p w14:paraId="032FAFBC" w14:textId="77777777" w:rsidR="006B402F" w:rsidRDefault="006B402F" w:rsidP="009F25A6">
      <w:pPr>
        <w:spacing w:before="240" w:after="240"/>
      </w:pPr>
      <w:r w:rsidRPr="00995CCB">
        <w:t>GUTGSELL, Kathy Jo, Mark SCHLUCHTER, Seunghee MARGEVICIUS, Peter A. DEGOLIA, Beth MCLAUGHLIN, Mariel HARRIS, Janice MECKLENBURG a Clareen WIENCEK. Music Therapy Reduces Pain in Palliative Care Patients: A Randomized Controlled Trial. </w:t>
      </w:r>
      <w:r w:rsidRPr="00995CCB">
        <w:rPr>
          <w:i/>
          <w:iCs/>
        </w:rPr>
        <w:t>Journal of Pain and Symptom Management</w:t>
      </w:r>
      <w:r w:rsidRPr="00995CCB">
        <w:t> [online]. 2013, </w:t>
      </w:r>
      <w:r w:rsidRPr="005621F5">
        <w:t>45</w:t>
      </w:r>
      <w:r w:rsidRPr="00995CCB">
        <w:t>(5), 822-831 [cit. 2023-02-01]. ISSN 08853924.</w:t>
      </w:r>
    </w:p>
    <w:p w14:paraId="577578D7" w14:textId="77777777" w:rsidR="006B402F" w:rsidRDefault="006B402F" w:rsidP="009F25A6">
      <w:pPr>
        <w:spacing w:before="240" w:after="240"/>
      </w:pPr>
      <w:r w:rsidRPr="005621F5">
        <w:t>HER, Jihoo a Mi-Kyoung CHO. Effect of aromatherapy on sleep quality of adults and elderly people: A systematic literature review and meta-analysis. </w:t>
      </w:r>
      <w:r w:rsidRPr="005621F5">
        <w:rPr>
          <w:i/>
          <w:iCs/>
        </w:rPr>
        <w:t>Complementary Therapies in Medicine</w:t>
      </w:r>
      <w:r w:rsidRPr="005621F5">
        <w:t> [online]. 2021, 60 [cit. 2023-02-01]. ISSN 09652299.</w:t>
      </w:r>
    </w:p>
    <w:p w14:paraId="50A9BD21" w14:textId="77777777" w:rsidR="006B402F" w:rsidRDefault="006B402F" w:rsidP="009F25A6">
      <w:pPr>
        <w:spacing w:before="240" w:after="240"/>
      </w:pPr>
      <w:r w:rsidRPr="00A119D5">
        <w:t>HUANG, Shih-Tzu, Marion GOOD a Jaclene A. ZAUSZNIEWSKI. The effectiveness of music in relieving pain in cancer patients: A randomized controlled trial. </w:t>
      </w:r>
      <w:r w:rsidRPr="00A119D5">
        <w:rPr>
          <w:i/>
          <w:iCs/>
        </w:rPr>
        <w:t>International Journal of Nursing Studies</w:t>
      </w:r>
      <w:r w:rsidRPr="00A119D5">
        <w:t> [online]. 2010, </w:t>
      </w:r>
      <w:r w:rsidRPr="00A119D5">
        <w:rPr>
          <w:b/>
          <w:bCs/>
        </w:rPr>
        <w:t>47</w:t>
      </w:r>
      <w:r w:rsidRPr="00A119D5">
        <w:t>(11), 1354-1362 [cit. 2023-02-01]. ISSN 00207489.</w:t>
      </w:r>
    </w:p>
    <w:p w14:paraId="1AC9707C" w14:textId="77777777" w:rsidR="006B402F" w:rsidRDefault="006B402F" w:rsidP="00DC65B8">
      <w:pPr>
        <w:spacing w:before="240"/>
      </w:pPr>
      <w:r w:rsidRPr="00E554C6">
        <w:lastRenderedPageBreak/>
        <w:t>HURLOW, Adam, Michael I BENNETT, Karen A ROBB, Mark I JOHNSON, Karen H SIMPSON a Stephen G OXBERRY. Transcutaneous electric nerve stimulation (TENS) for cancer pain in adults. </w:t>
      </w:r>
      <w:r w:rsidRPr="00E554C6">
        <w:rPr>
          <w:i/>
          <w:iCs/>
        </w:rPr>
        <w:t>Cochrane Database of Systematic Reviews</w:t>
      </w:r>
      <w:r w:rsidRPr="00E554C6">
        <w:t> [online]. [cit. 2023-02-01]. ISSN 14651858</w:t>
      </w:r>
      <w:r>
        <w:t>.</w:t>
      </w:r>
    </w:p>
    <w:p w14:paraId="3CED0230" w14:textId="77777777" w:rsidR="006B402F" w:rsidRDefault="006B402F" w:rsidP="00DC65B8">
      <w:pPr>
        <w:spacing w:before="240"/>
      </w:pPr>
      <w:r w:rsidRPr="00C23E82">
        <w:t>JOHNSON, Mark I, Carole A PALEY, Tracey E HOWE a Kathleen A SLUKA. Transcutaneous electrical nerve stimulation for acute pain. </w:t>
      </w:r>
      <w:r w:rsidRPr="00C23E82">
        <w:rPr>
          <w:i/>
          <w:iCs/>
        </w:rPr>
        <w:t>Cochrane Database of Systematic Reviews</w:t>
      </w:r>
      <w:r w:rsidRPr="00C23E82">
        <w:t> [online]. 2021</w:t>
      </w:r>
      <w:r w:rsidRPr="00E275A7">
        <w:t>, 2021(2)</w:t>
      </w:r>
      <w:r w:rsidRPr="00C23E82">
        <w:t xml:space="preserve"> [cit.2023-02-01]. ISSN 14651858. </w:t>
      </w:r>
      <w:r>
        <w:tab/>
      </w:r>
      <w:r>
        <w:tab/>
      </w:r>
      <w:r>
        <w:tab/>
      </w:r>
    </w:p>
    <w:p w14:paraId="6B79CDAB" w14:textId="77777777" w:rsidR="006B402F" w:rsidRDefault="006B402F" w:rsidP="009F25A6">
      <w:pPr>
        <w:spacing w:before="240" w:after="240"/>
      </w:pPr>
      <w:r w:rsidRPr="0073301D">
        <w:t>KAWABATA, Noriyuki, Akiko HATA a Tomokazu AOKI. Effect of Aromatherapy Massage on Quality of Sleep in the Palliative Care Ward: A Randomized Controlled Trial. </w:t>
      </w:r>
      <w:r w:rsidRPr="0073301D">
        <w:rPr>
          <w:i/>
          <w:iCs/>
        </w:rPr>
        <w:t>Journal of Pain and Symptom Management</w:t>
      </w:r>
      <w:r w:rsidRPr="0073301D">
        <w:t> [online]. 2020, </w:t>
      </w:r>
      <w:r w:rsidRPr="0073301D">
        <w:rPr>
          <w:b/>
          <w:bCs/>
        </w:rPr>
        <w:t>59</w:t>
      </w:r>
      <w:r w:rsidRPr="0073301D">
        <w:t>(6), 1165-1171 [cit. 2023-02-01]. ISSN 08853924.</w:t>
      </w:r>
    </w:p>
    <w:p w14:paraId="3AD3F7FB" w14:textId="77777777" w:rsidR="006B402F" w:rsidRPr="00681B84" w:rsidRDefault="006B402F" w:rsidP="009F25A6">
      <w:pPr>
        <w:spacing w:before="240" w:after="240"/>
        <w:rPr>
          <w:rFonts w:cs="Times New Roman"/>
        </w:rPr>
      </w:pPr>
      <w:r w:rsidRPr="00681B84">
        <w:rPr>
          <w:rFonts w:cs="Times New Roman"/>
          <w:color w:val="212529"/>
          <w:shd w:val="clear" w:color="auto" w:fill="FFFFFF"/>
        </w:rPr>
        <w:t>LAU, Charlotte H. Y., Xinyin WU, Vincent C. H. CHUNG, et al. Acupuncture and Related Therapies for Symptom Management in Palliative Cancer Care. </w:t>
      </w:r>
      <w:r w:rsidRPr="00681B84">
        <w:rPr>
          <w:rFonts w:cs="Times New Roman"/>
          <w:i/>
          <w:iCs/>
          <w:color w:val="212529"/>
          <w:shd w:val="clear" w:color="auto" w:fill="FFFFFF"/>
        </w:rPr>
        <w:t>Medicine</w:t>
      </w:r>
      <w:r w:rsidRPr="00681B84">
        <w:rPr>
          <w:rFonts w:cs="Times New Roman"/>
          <w:color w:val="212529"/>
          <w:shd w:val="clear" w:color="auto" w:fill="FFFFFF"/>
        </w:rPr>
        <w:t> [online]. 2016, </w:t>
      </w:r>
      <w:r w:rsidRPr="00681B84">
        <w:rPr>
          <w:rFonts w:cs="Times New Roman"/>
          <w:b/>
          <w:bCs/>
          <w:color w:val="212529"/>
          <w:shd w:val="clear" w:color="auto" w:fill="FFFFFF"/>
        </w:rPr>
        <w:t>95</w:t>
      </w:r>
      <w:r w:rsidRPr="00681B84">
        <w:rPr>
          <w:rFonts w:cs="Times New Roman"/>
          <w:color w:val="212529"/>
          <w:shd w:val="clear" w:color="auto" w:fill="FFFFFF"/>
        </w:rPr>
        <w:t>(9) [cit. 2023-03-11]. ISSN 0025-7974.</w:t>
      </w:r>
    </w:p>
    <w:p w14:paraId="70DD3085" w14:textId="77777777" w:rsidR="006B402F" w:rsidRDefault="006B402F" w:rsidP="009F25A6">
      <w:pPr>
        <w:spacing w:before="240" w:after="240"/>
      </w:pPr>
      <w:r w:rsidRPr="001811D8">
        <w:t>LIAN, Wei-Ling, Min-qi PAN, Dai-han ZHOU a Zhang-jin ZHANG. Effectiveness of acupuncture for palliative care in cancer patients: A systematic review. </w:t>
      </w:r>
      <w:r w:rsidRPr="001811D8">
        <w:rPr>
          <w:i/>
          <w:iCs/>
        </w:rPr>
        <w:t>Chinese Journal of Integrative Medicine</w:t>
      </w:r>
      <w:r w:rsidRPr="001811D8">
        <w:t> [online]. 2014, </w:t>
      </w:r>
      <w:r w:rsidRPr="001811D8">
        <w:rPr>
          <w:b/>
          <w:bCs/>
        </w:rPr>
        <w:t>20</w:t>
      </w:r>
      <w:r w:rsidRPr="001811D8">
        <w:t>(2), 136-147 [cit. 2023-02-01]. ISSN 1672-0415.</w:t>
      </w:r>
    </w:p>
    <w:p w14:paraId="709B646F" w14:textId="77777777" w:rsidR="006B402F" w:rsidRDefault="006B402F" w:rsidP="009F25A6">
      <w:pPr>
        <w:spacing w:before="240" w:after="240"/>
      </w:pPr>
      <w:r w:rsidRPr="00BB5EF5">
        <w:t>MCCONNELL, Tracey a Sam PORTER. Music therapy for palliative care: A realist review. </w:t>
      </w:r>
      <w:r w:rsidRPr="00BB5EF5">
        <w:rPr>
          <w:i/>
          <w:iCs/>
        </w:rPr>
        <w:t>Palliative and Supportive Care</w:t>
      </w:r>
      <w:r w:rsidRPr="00BB5EF5">
        <w:t> [online]. 2017, </w:t>
      </w:r>
      <w:r w:rsidRPr="00BB5EF5">
        <w:rPr>
          <w:b/>
          <w:bCs/>
        </w:rPr>
        <w:t>15</w:t>
      </w:r>
      <w:r w:rsidRPr="00BB5EF5">
        <w:t>(4), 454-464 [cit. 2023-02-01]. ISSN 1478-9515.</w:t>
      </w:r>
    </w:p>
    <w:p w14:paraId="1468FBED" w14:textId="77777777" w:rsidR="006B402F" w:rsidRPr="007D4D73" w:rsidRDefault="006B402F" w:rsidP="009F25A6">
      <w:pPr>
        <w:spacing w:before="240" w:after="240"/>
        <w:rPr>
          <w:rFonts w:cs="Times New Roman"/>
        </w:rPr>
      </w:pPr>
      <w:r w:rsidRPr="007D4D73">
        <w:rPr>
          <w:rFonts w:cs="Times New Roman"/>
          <w:color w:val="212529"/>
          <w:shd w:val="clear" w:color="auto" w:fill="FFFFFF"/>
        </w:rPr>
        <w:t>MÜCKE, Martin, Megan WEIER, Christopher CARTER, et al. Systematic review and meta-analysis of cannabinoids in palliative medicine. </w:t>
      </w:r>
      <w:r w:rsidRPr="007D4D73">
        <w:rPr>
          <w:rFonts w:cs="Times New Roman"/>
          <w:i/>
          <w:iCs/>
          <w:color w:val="212529"/>
          <w:shd w:val="clear" w:color="auto" w:fill="FFFFFF"/>
        </w:rPr>
        <w:t>Journal of Cachexia, Sarcopenia and Muscle</w:t>
      </w:r>
      <w:r w:rsidRPr="007D4D73">
        <w:rPr>
          <w:rFonts w:cs="Times New Roman"/>
          <w:color w:val="212529"/>
          <w:shd w:val="clear" w:color="auto" w:fill="FFFFFF"/>
        </w:rPr>
        <w:t> [online]. 2018, </w:t>
      </w:r>
      <w:r w:rsidRPr="007D4D73">
        <w:rPr>
          <w:rFonts w:cs="Times New Roman"/>
          <w:b/>
          <w:bCs/>
          <w:color w:val="212529"/>
          <w:shd w:val="clear" w:color="auto" w:fill="FFFFFF"/>
        </w:rPr>
        <w:t>9</w:t>
      </w:r>
      <w:r w:rsidRPr="007D4D73">
        <w:rPr>
          <w:rFonts w:cs="Times New Roman"/>
          <w:color w:val="212529"/>
          <w:shd w:val="clear" w:color="auto" w:fill="FFFFFF"/>
        </w:rPr>
        <w:t>(2), 220-234 [cit. 2023-03-19]. ISSN 21905991.</w:t>
      </w:r>
    </w:p>
    <w:p w14:paraId="1A95617B" w14:textId="77777777" w:rsidR="006B402F" w:rsidRDefault="006B402F" w:rsidP="009F25A6">
      <w:pPr>
        <w:spacing w:before="240" w:after="240"/>
      </w:pPr>
      <w:r w:rsidRPr="0075405B">
        <w:t>NAKANO, Jiro, Koji ISHII, Takuya FUKUSHIMA, et al. Effects of transcutaneous electrical nerve stimulation on physical symptoms in advanced cancer patients receiving palliative care. </w:t>
      </w:r>
      <w:r w:rsidRPr="0075405B">
        <w:rPr>
          <w:i/>
          <w:iCs/>
        </w:rPr>
        <w:t>International Journal of Rehabilitation Research</w:t>
      </w:r>
      <w:r w:rsidRPr="0075405B">
        <w:t> [online]. 2020, </w:t>
      </w:r>
      <w:r w:rsidRPr="0075405B">
        <w:rPr>
          <w:b/>
          <w:bCs/>
        </w:rPr>
        <w:t>43</w:t>
      </w:r>
      <w:r w:rsidRPr="0075405B">
        <w:t>(1), 62-68 [cit. 2023-02-01]. ISSN 0342-5282.</w:t>
      </w:r>
    </w:p>
    <w:p w14:paraId="6FC96FDE" w14:textId="77777777" w:rsidR="006B402F" w:rsidRDefault="006B402F" w:rsidP="009F25A6">
      <w:pPr>
        <w:spacing w:before="240" w:after="240"/>
      </w:pPr>
      <w:r w:rsidRPr="00071E27">
        <w:t xml:space="preserve">OZKARAMAN, Ayse, Özlem DÜGÜM, Hülya ÖZEN YILMAZ a Öznur USTA YESILBALKAN. Aromatherapy: The Effect of Lavender on Anxiety and Sleep Quality in </w:t>
      </w:r>
      <w:r w:rsidRPr="00071E27">
        <w:lastRenderedPageBreak/>
        <w:t>Patients Treated With Chemotherapy. </w:t>
      </w:r>
      <w:r w:rsidRPr="00071E27">
        <w:rPr>
          <w:i/>
          <w:iCs/>
        </w:rPr>
        <w:t>Clinical Journal of Oncology Nursing</w:t>
      </w:r>
      <w:r w:rsidRPr="00071E27">
        <w:t> [online]. 2018, 22(2), 203-210 [cit. 2023-02-01]. ISSN 1092-1095.</w:t>
      </w:r>
    </w:p>
    <w:p w14:paraId="1DD57CBB" w14:textId="77777777" w:rsidR="006B402F" w:rsidRDefault="006B402F" w:rsidP="009F25A6">
      <w:pPr>
        <w:spacing w:before="240" w:after="240"/>
      </w:pPr>
      <w:r w:rsidRPr="006F2842">
        <w:t>SEKSE, Ragnhild Johanne Tveit, Irene HUNSKÅR a Sidsel ELLINGSEN. The nurse's role in palliative care: A qualitative meta-synthesis. </w:t>
      </w:r>
      <w:r w:rsidRPr="006F2842">
        <w:rPr>
          <w:i/>
          <w:iCs/>
        </w:rPr>
        <w:t>Journal of Clinical Nursing</w:t>
      </w:r>
      <w:r w:rsidRPr="006F2842">
        <w:t> [online]. 2018, </w:t>
      </w:r>
      <w:r w:rsidRPr="006F2842">
        <w:rPr>
          <w:b/>
          <w:bCs/>
        </w:rPr>
        <w:t>27</w:t>
      </w:r>
      <w:r w:rsidRPr="006F2842">
        <w:t>(1-2), e21-e38 [cit. 2023-04-09]. ISSN 09621067.</w:t>
      </w:r>
    </w:p>
    <w:p w14:paraId="221EC6C3" w14:textId="77777777" w:rsidR="006B402F" w:rsidRDefault="006B402F" w:rsidP="009F25A6">
      <w:pPr>
        <w:spacing w:before="240" w:after="240"/>
      </w:pPr>
      <w:r w:rsidRPr="00074BBB">
        <w:t>SIEMENS, Waldemar, Christopher BOEHLKE, Michael I. BENNETT, Klaus OFFNER, Gerhild BECKER a Jan GAERTNER. Transcutaneous electrical nerve stimulation for advanced cancer pain inpatients in specialist palliative care—a blinded, randomized, sham-controlled pilot cross-over trial. </w:t>
      </w:r>
      <w:r w:rsidRPr="00074BBB">
        <w:rPr>
          <w:i/>
          <w:iCs/>
        </w:rPr>
        <w:t>Supportive Care in Cancer</w:t>
      </w:r>
      <w:r w:rsidRPr="00074BBB">
        <w:t> [online]. 2020, </w:t>
      </w:r>
      <w:r w:rsidRPr="00074BBB">
        <w:rPr>
          <w:b/>
          <w:bCs/>
        </w:rPr>
        <w:t>28</w:t>
      </w:r>
      <w:r w:rsidRPr="00074BBB">
        <w:t>(11), 5323-5333 [cit. 2023-02-01]. ISSN 0941-4355.</w:t>
      </w:r>
    </w:p>
    <w:p w14:paraId="11BBDC7E" w14:textId="77777777" w:rsidR="006B402F" w:rsidRDefault="006B402F" w:rsidP="009F25A6">
      <w:pPr>
        <w:spacing w:before="240" w:after="240"/>
      </w:pPr>
      <w:r w:rsidRPr="00A62AF4">
        <w:t>VICKERS, Andrew J., Angel M. CRONIN, Alexandra C. MASCHINO, et al. Acupuncture for Chronic Pain. </w:t>
      </w:r>
      <w:r w:rsidRPr="00A62AF4">
        <w:rPr>
          <w:i/>
          <w:iCs/>
        </w:rPr>
        <w:t>Archives of Internal Medicine</w:t>
      </w:r>
      <w:r w:rsidRPr="00A62AF4">
        <w:t> [online]. 2012, </w:t>
      </w:r>
      <w:r w:rsidRPr="00A62AF4">
        <w:rPr>
          <w:b/>
          <w:bCs/>
        </w:rPr>
        <w:t>172</w:t>
      </w:r>
      <w:r w:rsidRPr="00A62AF4">
        <w:t>(19) [cit. 2023-02-01]. ISSN 0003-9926.</w:t>
      </w:r>
    </w:p>
    <w:p w14:paraId="6F068358" w14:textId="77777777" w:rsidR="006B402F" w:rsidRDefault="006B402F" w:rsidP="009F25A6">
      <w:pPr>
        <w:spacing w:before="240" w:after="240"/>
      </w:pPr>
      <w:r w:rsidRPr="00333DA8">
        <w:t>WARTH, Marco, Jens KESSLER, Thomas K. HILLECKE a Hubert J. BARDENHEUER. Music Therapy in Palliative Care. </w:t>
      </w:r>
      <w:r w:rsidRPr="00333DA8">
        <w:rPr>
          <w:i/>
          <w:iCs/>
        </w:rPr>
        <w:t>Deutsches Ärzteblatt international</w:t>
      </w:r>
      <w:r w:rsidRPr="00333DA8">
        <w:t> [online]. 2015 [cit. 2023-02-01]. ISSN 1866-0452.</w:t>
      </w:r>
    </w:p>
    <w:p w14:paraId="67E9C24C" w14:textId="77777777" w:rsidR="006B402F" w:rsidRDefault="006B402F" w:rsidP="009F25A6">
      <w:pPr>
        <w:spacing w:before="240" w:after="240"/>
      </w:pPr>
      <w:r w:rsidRPr="009E2A87">
        <w:t>WU, Xinyin, Vincent CH CHUNG, Edwin P HUI, et al. Effectiveness of acupuncture and related therapies for palliative care of cancer: overview of systematic reviews. </w:t>
      </w:r>
      <w:r w:rsidRPr="009E2A87">
        <w:rPr>
          <w:i/>
          <w:iCs/>
        </w:rPr>
        <w:t>Scientific Reports</w:t>
      </w:r>
      <w:r w:rsidRPr="009E2A87">
        <w:t> [online]. 2015, </w:t>
      </w:r>
      <w:r w:rsidRPr="009E2A87">
        <w:rPr>
          <w:b/>
          <w:bCs/>
        </w:rPr>
        <w:t>5</w:t>
      </w:r>
      <w:r w:rsidRPr="009E2A87">
        <w:t>(1) [cit. 2023-02-01]. ISSN 2045-2322.</w:t>
      </w:r>
    </w:p>
    <w:p w14:paraId="0DCFDD37" w14:textId="77777777" w:rsidR="006B402F" w:rsidRDefault="006B402F" w:rsidP="009F25A6">
      <w:pPr>
        <w:spacing w:before="240" w:after="240"/>
      </w:pPr>
      <w:r w:rsidRPr="00256552">
        <w:t>YANG, Juan, Dietlind L WAHNER-ROEDLER, Xuan ZHOU, et al. Acupuncture for palliative cancer pain management: systematic review. </w:t>
      </w:r>
      <w:r w:rsidRPr="00256552">
        <w:rPr>
          <w:i/>
          <w:iCs/>
        </w:rPr>
        <w:t>BMJ Supportive &amp; Palliative Care</w:t>
      </w:r>
      <w:r w:rsidRPr="00256552">
        <w:t> [online]. 2021, 11(3), 264-270 [cit. 2023-02-01]. ISSN 2045-435X.</w:t>
      </w:r>
    </w:p>
    <w:p w14:paraId="7A664744" w14:textId="77777777" w:rsidR="006B402F" w:rsidRDefault="006B402F" w:rsidP="009F25A6">
      <w:pPr>
        <w:spacing w:before="240" w:after="240"/>
      </w:pPr>
      <w:r w:rsidRPr="003D66C4">
        <w:t>YILDIRIM, Dilek, Vildan KOCATEPE, Gülbeyaz CAN, Ebru SULU, Handan AKIŞ, Güleser ŞAHIN a Eylem AKTAY. The Effect of Lavender Oil on Sleep Quality and Vital Signs in Palliative Care: A Randomized Clinical Trial. </w:t>
      </w:r>
      <w:r w:rsidRPr="003D66C4">
        <w:rPr>
          <w:i/>
          <w:iCs/>
        </w:rPr>
        <w:t>Complementary Medicine Research</w:t>
      </w:r>
      <w:r w:rsidRPr="003D66C4">
        <w:t> [online]. 2020, </w:t>
      </w:r>
      <w:r w:rsidRPr="003D66C4">
        <w:rPr>
          <w:b/>
          <w:bCs/>
        </w:rPr>
        <w:t>27</w:t>
      </w:r>
      <w:r w:rsidRPr="003D66C4">
        <w:t>(5), 328-335 [cit. 2023-02-01]. ISSN 2504-2092.</w:t>
      </w:r>
    </w:p>
    <w:p w14:paraId="40C8F610" w14:textId="77777777" w:rsidR="006B402F" w:rsidRDefault="006B402F" w:rsidP="009F25A6">
      <w:pPr>
        <w:spacing w:before="240" w:after="240"/>
      </w:pPr>
      <w:r w:rsidRPr="00F20B61">
        <w:t>YUAN, Qi-ling, Peng WANG, Liang LIU, et al. Acupuncture for musculoskeletal pain: A meta-analysis and meta-regression of sham-controlled randomized clinical trials. </w:t>
      </w:r>
      <w:r w:rsidRPr="00F20B61">
        <w:rPr>
          <w:i/>
          <w:iCs/>
        </w:rPr>
        <w:t>Scientific Reports</w:t>
      </w:r>
      <w:r w:rsidRPr="00F20B61">
        <w:t> [online]. 2016, </w:t>
      </w:r>
      <w:r w:rsidRPr="00F20B61">
        <w:rPr>
          <w:b/>
          <w:bCs/>
        </w:rPr>
        <w:t>6</w:t>
      </w:r>
      <w:r w:rsidRPr="00F20B61">
        <w:t>(1) [cit. 2023-02-01]. ISSN 2045-2322.</w:t>
      </w:r>
    </w:p>
    <w:p w14:paraId="0DCAB373" w14:textId="7EFFBC83" w:rsidR="00A065B3" w:rsidRDefault="006B402F" w:rsidP="00EC09A1">
      <w:pPr>
        <w:spacing w:before="240" w:after="240"/>
      </w:pPr>
      <w:r w:rsidRPr="0030603E">
        <w:lastRenderedPageBreak/>
        <w:t>ZHAO, Xin-Xin, Meng CUI, Yi-Hang GENG a Yi-Long YANG. A systematic review and meta-analysis of randomized controlled trials of palliative care for pain among Chinese adults with cancer. </w:t>
      </w:r>
      <w:r w:rsidRPr="0030603E">
        <w:rPr>
          <w:i/>
          <w:iCs/>
        </w:rPr>
        <w:t>BMC Palliative Care</w:t>
      </w:r>
      <w:r w:rsidRPr="0030603E">
        <w:t> [online]. 2019, 18(1) [cit. 2023-02-01]. ISSN 1472-684X.</w:t>
      </w:r>
    </w:p>
    <w:p w14:paraId="235C02C8" w14:textId="109C7451" w:rsidR="00A065B3" w:rsidRDefault="00A065B3" w:rsidP="00EC09A1">
      <w:pPr>
        <w:pStyle w:val="Nadpis1"/>
        <w:pageBreakBefore/>
        <w:numPr>
          <w:ilvl w:val="0"/>
          <w:numId w:val="0"/>
        </w:numPr>
        <w:ind w:left="431" w:hanging="431"/>
      </w:pPr>
      <w:bookmarkStart w:id="19" w:name="_Toc133251237"/>
      <w:r>
        <w:lastRenderedPageBreak/>
        <w:t>SEZNAM ZKRATEK</w:t>
      </w:r>
      <w:bookmarkEnd w:id="19"/>
    </w:p>
    <w:p w14:paraId="1BE37CD6" w14:textId="77777777" w:rsidR="00A065B3" w:rsidRDefault="00A065B3" w:rsidP="00A065B3">
      <w:r>
        <w:t>BFI</w:t>
      </w:r>
      <w:r>
        <w:tab/>
      </w:r>
      <w:r>
        <w:tab/>
        <w:t>Brief Fatique Inventory</w:t>
      </w:r>
    </w:p>
    <w:p w14:paraId="0138F0D8" w14:textId="77777777" w:rsidR="00A065B3" w:rsidRDefault="00A065B3" w:rsidP="00A065B3">
      <w:r>
        <w:t>CBD</w:t>
      </w:r>
      <w:r>
        <w:tab/>
      </w:r>
      <w:r>
        <w:tab/>
        <w:t>Kanabidiol</w:t>
      </w:r>
    </w:p>
    <w:p w14:paraId="007C2C72" w14:textId="77777777" w:rsidR="00A065B3" w:rsidRDefault="00A065B3" w:rsidP="00A065B3">
      <w:r>
        <w:t>ESAS</w:t>
      </w:r>
      <w:r>
        <w:tab/>
      </w:r>
      <w:r>
        <w:tab/>
        <w:t>Edmontonská škála hodnocení symptomů</w:t>
      </w:r>
    </w:p>
    <w:p w14:paraId="36C1B7B4" w14:textId="77777777" w:rsidR="00A065B3" w:rsidRDefault="00A065B3" w:rsidP="00A065B3">
      <w:r>
        <w:t>FLACC</w:t>
      </w:r>
      <w:r>
        <w:tab/>
        <w:t>The face, legs, activities, cry, consolability scale</w:t>
      </w:r>
    </w:p>
    <w:p w14:paraId="40B152C3" w14:textId="77777777" w:rsidR="00A065B3" w:rsidRDefault="00A065B3" w:rsidP="00A065B3">
      <w:r>
        <w:t>GRADE</w:t>
      </w:r>
      <w:r>
        <w:tab/>
        <w:t>Grading of recommendations assessment</w:t>
      </w:r>
    </w:p>
    <w:p w14:paraId="6DC0D050" w14:textId="77777777" w:rsidR="00A065B3" w:rsidRDefault="00A065B3" w:rsidP="00A065B3">
      <w:r>
        <w:t>NRS</w:t>
      </w:r>
      <w:r>
        <w:tab/>
      </w:r>
      <w:r>
        <w:tab/>
        <w:t>Number Rating Scale</w:t>
      </w:r>
    </w:p>
    <w:p w14:paraId="19048639" w14:textId="77777777" w:rsidR="00A065B3" w:rsidRDefault="00A065B3" w:rsidP="00A065B3">
      <w:r>
        <w:t>RCSQ</w:t>
      </w:r>
      <w:r>
        <w:tab/>
      </w:r>
      <w:r>
        <w:tab/>
        <w:t>Richards Campbell Sleep Questionnaire</w:t>
      </w:r>
    </w:p>
    <w:p w14:paraId="5D9E079B" w14:textId="77777777" w:rsidR="00A065B3" w:rsidRDefault="00A065B3" w:rsidP="00A065B3">
      <w:r>
        <w:t>TENS</w:t>
      </w:r>
      <w:r>
        <w:tab/>
      </w:r>
      <w:r>
        <w:tab/>
        <w:t>Transkutánní elektrická nervová stimulace</w:t>
      </w:r>
    </w:p>
    <w:p w14:paraId="1296A96A" w14:textId="77777777" w:rsidR="00A065B3" w:rsidRDefault="00A065B3" w:rsidP="00A065B3">
      <w:r>
        <w:t>THC</w:t>
      </w:r>
      <w:r>
        <w:tab/>
      </w:r>
      <w:r>
        <w:tab/>
        <w:t>Tetrahydrokanabinol</w:t>
      </w:r>
    </w:p>
    <w:p w14:paraId="38EE14C2" w14:textId="77777777" w:rsidR="00A065B3" w:rsidRDefault="00A065B3" w:rsidP="00A065B3">
      <w:r>
        <w:t>USA</w:t>
      </w:r>
      <w:r>
        <w:tab/>
      </w:r>
      <w:r>
        <w:tab/>
        <w:t>Spojené státy americké</w:t>
      </w:r>
    </w:p>
    <w:p w14:paraId="209F3ABC" w14:textId="77777777" w:rsidR="00A065B3" w:rsidRDefault="00A065B3" w:rsidP="00A065B3">
      <w:r>
        <w:t>VAS</w:t>
      </w:r>
      <w:r>
        <w:tab/>
      </w:r>
      <w:r>
        <w:tab/>
        <w:t>Vizuální analogová škála</w:t>
      </w:r>
    </w:p>
    <w:p w14:paraId="6BF4E1D8" w14:textId="77C9C8B6" w:rsidR="00A065B3" w:rsidRPr="00A065B3" w:rsidRDefault="00A065B3" w:rsidP="00EC09A1">
      <w:r>
        <w:t>WHO</w:t>
      </w:r>
      <w:r>
        <w:tab/>
      </w:r>
      <w:r>
        <w:tab/>
        <w:t>Světová zdravotnická organizace</w:t>
      </w:r>
    </w:p>
    <w:sectPr w:rsidR="00A065B3" w:rsidRPr="00A065B3" w:rsidSect="00031CA3">
      <w:footerReference w:type="default" r:id="rId10"/>
      <w:footerReference w:type="first" r:id="rId11"/>
      <w:pgSz w:w="11906" w:h="16838"/>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0DEA" w14:textId="77777777" w:rsidR="004E7FCC" w:rsidRDefault="004E7FCC" w:rsidP="00364C85">
      <w:pPr>
        <w:spacing w:line="240" w:lineRule="auto"/>
      </w:pPr>
      <w:r>
        <w:separator/>
      </w:r>
    </w:p>
  </w:endnote>
  <w:endnote w:type="continuationSeparator" w:id="0">
    <w:p w14:paraId="5A9DF62B" w14:textId="77777777" w:rsidR="004E7FCC" w:rsidRDefault="004E7FCC" w:rsidP="00364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ADFE" w14:textId="67C36D4F" w:rsidR="00031CA3" w:rsidRDefault="00031CA3">
    <w:pPr>
      <w:pStyle w:val="Zpat"/>
      <w:jc w:val="center"/>
    </w:pPr>
  </w:p>
  <w:p w14:paraId="14F1417E" w14:textId="77777777" w:rsidR="00031CA3" w:rsidRDefault="00031CA3" w:rsidP="00031CA3">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2354" w14:textId="011BDB3E" w:rsidR="00E62E82" w:rsidRDefault="00E62E82">
    <w:pPr>
      <w:pStyle w:val="Zpat"/>
      <w:jc w:val="center"/>
    </w:pPr>
  </w:p>
  <w:p w14:paraId="5219A5B2" w14:textId="51BB1309" w:rsidR="009D229A" w:rsidRDefault="009D229A" w:rsidP="00E62E82">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317517"/>
      <w:docPartObj>
        <w:docPartGallery w:val="Page Numbers (Bottom of Page)"/>
        <w:docPartUnique/>
      </w:docPartObj>
    </w:sdtPr>
    <w:sdtEndPr/>
    <w:sdtContent>
      <w:p w14:paraId="26D4D1E2" w14:textId="2BF0D022" w:rsidR="00E62E82" w:rsidRDefault="00E62E82">
        <w:pPr>
          <w:pStyle w:val="Zpat"/>
          <w:jc w:val="center"/>
        </w:pPr>
        <w:r>
          <w:fldChar w:fldCharType="begin"/>
        </w:r>
        <w:r>
          <w:instrText>PAGE   \* MERGEFORMAT</w:instrText>
        </w:r>
        <w:r>
          <w:fldChar w:fldCharType="separate"/>
        </w:r>
        <w:r>
          <w:t>2</w:t>
        </w:r>
        <w:r>
          <w:fldChar w:fldCharType="end"/>
        </w:r>
      </w:p>
    </w:sdtContent>
  </w:sdt>
  <w:p w14:paraId="204D260B" w14:textId="77777777" w:rsidR="00E62E82" w:rsidRDefault="00E62E82" w:rsidP="00031CA3">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162343"/>
      <w:docPartObj>
        <w:docPartGallery w:val="Page Numbers (Bottom of Page)"/>
        <w:docPartUnique/>
      </w:docPartObj>
    </w:sdtPr>
    <w:sdtEndPr/>
    <w:sdtContent>
      <w:p w14:paraId="268F633F" w14:textId="77777777" w:rsidR="00E62E82" w:rsidRDefault="00E62E82">
        <w:pPr>
          <w:pStyle w:val="Zpat"/>
          <w:jc w:val="center"/>
        </w:pPr>
        <w:r>
          <w:fldChar w:fldCharType="begin"/>
        </w:r>
        <w:r>
          <w:instrText>PAGE   \* MERGEFORMAT</w:instrText>
        </w:r>
        <w:r>
          <w:fldChar w:fldCharType="separate"/>
        </w:r>
        <w:r>
          <w:t>2</w:t>
        </w:r>
        <w:r>
          <w:fldChar w:fldCharType="end"/>
        </w:r>
      </w:p>
    </w:sdtContent>
  </w:sdt>
  <w:p w14:paraId="65DF2D7E" w14:textId="77777777" w:rsidR="00E62E82" w:rsidRDefault="00E62E82" w:rsidP="00E62E82">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D34D" w14:textId="77777777" w:rsidR="004E7FCC" w:rsidRDefault="004E7FCC" w:rsidP="00364C85">
      <w:pPr>
        <w:spacing w:line="240" w:lineRule="auto"/>
      </w:pPr>
      <w:r>
        <w:separator/>
      </w:r>
    </w:p>
  </w:footnote>
  <w:footnote w:type="continuationSeparator" w:id="0">
    <w:p w14:paraId="110BD65F" w14:textId="77777777" w:rsidR="004E7FCC" w:rsidRDefault="004E7FCC" w:rsidP="00364C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66D9"/>
    <w:multiLevelType w:val="hybridMultilevel"/>
    <w:tmpl w:val="9C04CB02"/>
    <w:lvl w:ilvl="0" w:tplc="72E4F9A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AA5514"/>
    <w:multiLevelType w:val="hybridMultilevel"/>
    <w:tmpl w:val="60342B1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24592E88"/>
    <w:multiLevelType w:val="hybridMultilevel"/>
    <w:tmpl w:val="9430A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D72778"/>
    <w:multiLevelType w:val="hybridMultilevel"/>
    <w:tmpl w:val="CD085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FA4B11"/>
    <w:multiLevelType w:val="hybridMultilevel"/>
    <w:tmpl w:val="E54ACEF2"/>
    <w:lvl w:ilvl="0" w:tplc="6C8812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E935B3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398787665">
    <w:abstractNumId w:val="4"/>
  </w:num>
  <w:num w:numId="2" w16cid:durableId="1890994741">
    <w:abstractNumId w:val="2"/>
  </w:num>
  <w:num w:numId="3" w16cid:durableId="42487473">
    <w:abstractNumId w:val="0"/>
  </w:num>
  <w:num w:numId="4" w16cid:durableId="1957248196">
    <w:abstractNumId w:val="5"/>
  </w:num>
  <w:num w:numId="5" w16cid:durableId="960837963">
    <w:abstractNumId w:val="3"/>
  </w:num>
  <w:num w:numId="6" w16cid:durableId="124911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D6"/>
    <w:rsid w:val="000006D0"/>
    <w:rsid w:val="0000089E"/>
    <w:rsid w:val="000022EA"/>
    <w:rsid w:val="00011854"/>
    <w:rsid w:val="00011B04"/>
    <w:rsid w:val="00012355"/>
    <w:rsid w:val="00012CBD"/>
    <w:rsid w:val="000156AE"/>
    <w:rsid w:val="00015F76"/>
    <w:rsid w:val="000161ED"/>
    <w:rsid w:val="00016D50"/>
    <w:rsid w:val="0001710B"/>
    <w:rsid w:val="00017661"/>
    <w:rsid w:val="00020B75"/>
    <w:rsid w:val="00021081"/>
    <w:rsid w:val="00021238"/>
    <w:rsid w:val="00021C63"/>
    <w:rsid w:val="00021F9C"/>
    <w:rsid w:val="000246EE"/>
    <w:rsid w:val="00027292"/>
    <w:rsid w:val="00027B4B"/>
    <w:rsid w:val="0003061C"/>
    <w:rsid w:val="00031060"/>
    <w:rsid w:val="0003144C"/>
    <w:rsid w:val="00031CA3"/>
    <w:rsid w:val="000347D2"/>
    <w:rsid w:val="00035322"/>
    <w:rsid w:val="00035991"/>
    <w:rsid w:val="00036272"/>
    <w:rsid w:val="00036BD1"/>
    <w:rsid w:val="000373D7"/>
    <w:rsid w:val="00040407"/>
    <w:rsid w:val="000406F7"/>
    <w:rsid w:val="00040A57"/>
    <w:rsid w:val="00041C98"/>
    <w:rsid w:val="0004392C"/>
    <w:rsid w:val="00046167"/>
    <w:rsid w:val="000466AC"/>
    <w:rsid w:val="000501B2"/>
    <w:rsid w:val="00050A8A"/>
    <w:rsid w:val="000511B3"/>
    <w:rsid w:val="00051DA5"/>
    <w:rsid w:val="00055C84"/>
    <w:rsid w:val="00055C92"/>
    <w:rsid w:val="000569DF"/>
    <w:rsid w:val="00056B75"/>
    <w:rsid w:val="00057D60"/>
    <w:rsid w:val="00060214"/>
    <w:rsid w:val="000603D3"/>
    <w:rsid w:val="0006042D"/>
    <w:rsid w:val="00060682"/>
    <w:rsid w:val="00061369"/>
    <w:rsid w:val="0006198A"/>
    <w:rsid w:val="000654E8"/>
    <w:rsid w:val="00065EF6"/>
    <w:rsid w:val="00067CA4"/>
    <w:rsid w:val="00070311"/>
    <w:rsid w:val="00071AE9"/>
    <w:rsid w:val="00071E27"/>
    <w:rsid w:val="00072970"/>
    <w:rsid w:val="00074BBB"/>
    <w:rsid w:val="00075B85"/>
    <w:rsid w:val="00077EC7"/>
    <w:rsid w:val="000802BB"/>
    <w:rsid w:val="000806E0"/>
    <w:rsid w:val="00080ECB"/>
    <w:rsid w:val="0008411F"/>
    <w:rsid w:val="00087C54"/>
    <w:rsid w:val="00087F1E"/>
    <w:rsid w:val="000908BD"/>
    <w:rsid w:val="000910F0"/>
    <w:rsid w:val="00092966"/>
    <w:rsid w:val="00093876"/>
    <w:rsid w:val="00093BA4"/>
    <w:rsid w:val="000A239D"/>
    <w:rsid w:val="000A243C"/>
    <w:rsid w:val="000A25F6"/>
    <w:rsid w:val="000A2F97"/>
    <w:rsid w:val="000A32DC"/>
    <w:rsid w:val="000B12F7"/>
    <w:rsid w:val="000B1908"/>
    <w:rsid w:val="000B3146"/>
    <w:rsid w:val="000B34B9"/>
    <w:rsid w:val="000B5221"/>
    <w:rsid w:val="000B7ED8"/>
    <w:rsid w:val="000C021B"/>
    <w:rsid w:val="000C0F24"/>
    <w:rsid w:val="000C22F1"/>
    <w:rsid w:val="000C57EC"/>
    <w:rsid w:val="000C5FD0"/>
    <w:rsid w:val="000C6CD9"/>
    <w:rsid w:val="000C761E"/>
    <w:rsid w:val="000C7F1B"/>
    <w:rsid w:val="000D032D"/>
    <w:rsid w:val="000D123B"/>
    <w:rsid w:val="000D396C"/>
    <w:rsid w:val="000D7657"/>
    <w:rsid w:val="000D7869"/>
    <w:rsid w:val="000D79E5"/>
    <w:rsid w:val="000E0D1F"/>
    <w:rsid w:val="000E0DE7"/>
    <w:rsid w:val="000E3BE8"/>
    <w:rsid w:val="000E647C"/>
    <w:rsid w:val="000F2E6D"/>
    <w:rsid w:val="000F5963"/>
    <w:rsid w:val="000F68C6"/>
    <w:rsid w:val="000F6BDF"/>
    <w:rsid w:val="0010035B"/>
    <w:rsid w:val="0010071A"/>
    <w:rsid w:val="00101585"/>
    <w:rsid w:val="0010187D"/>
    <w:rsid w:val="001020CF"/>
    <w:rsid w:val="0010282D"/>
    <w:rsid w:val="001032C9"/>
    <w:rsid w:val="001043E9"/>
    <w:rsid w:val="001050C2"/>
    <w:rsid w:val="001059CD"/>
    <w:rsid w:val="00105EA3"/>
    <w:rsid w:val="00106B42"/>
    <w:rsid w:val="00106B57"/>
    <w:rsid w:val="00106D08"/>
    <w:rsid w:val="00107F9E"/>
    <w:rsid w:val="0011291A"/>
    <w:rsid w:val="00114CC2"/>
    <w:rsid w:val="00115263"/>
    <w:rsid w:val="0011581A"/>
    <w:rsid w:val="0011699C"/>
    <w:rsid w:val="001178D3"/>
    <w:rsid w:val="0012036F"/>
    <w:rsid w:val="00120F0D"/>
    <w:rsid w:val="00121192"/>
    <w:rsid w:val="001221B3"/>
    <w:rsid w:val="0012227C"/>
    <w:rsid w:val="00125672"/>
    <w:rsid w:val="00126A7D"/>
    <w:rsid w:val="001300CC"/>
    <w:rsid w:val="001319C4"/>
    <w:rsid w:val="00134119"/>
    <w:rsid w:val="00134EBB"/>
    <w:rsid w:val="00135EDF"/>
    <w:rsid w:val="00135F3F"/>
    <w:rsid w:val="001404F3"/>
    <w:rsid w:val="001445B3"/>
    <w:rsid w:val="001446E7"/>
    <w:rsid w:val="00145F22"/>
    <w:rsid w:val="0015109B"/>
    <w:rsid w:val="001553B9"/>
    <w:rsid w:val="0015771A"/>
    <w:rsid w:val="00160251"/>
    <w:rsid w:val="00160DC4"/>
    <w:rsid w:val="001613A0"/>
    <w:rsid w:val="00162F86"/>
    <w:rsid w:val="00163FF1"/>
    <w:rsid w:val="00164F9E"/>
    <w:rsid w:val="001651E4"/>
    <w:rsid w:val="001652DD"/>
    <w:rsid w:val="001657C4"/>
    <w:rsid w:val="00167F64"/>
    <w:rsid w:val="00167FC7"/>
    <w:rsid w:val="00171476"/>
    <w:rsid w:val="001751B1"/>
    <w:rsid w:val="00175AEA"/>
    <w:rsid w:val="00176581"/>
    <w:rsid w:val="00181185"/>
    <w:rsid w:val="001811D8"/>
    <w:rsid w:val="00190861"/>
    <w:rsid w:val="001912D7"/>
    <w:rsid w:val="0019244D"/>
    <w:rsid w:val="0019277B"/>
    <w:rsid w:val="00195113"/>
    <w:rsid w:val="001955B0"/>
    <w:rsid w:val="00196595"/>
    <w:rsid w:val="001965DE"/>
    <w:rsid w:val="0019693E"/>
    <w:rsid w:val="001A1FEE"/>
    <w:rsid w:val="001A3886"/>
    <w:rsid w:val="001A51B9"/>
    <w:rsid w:val="001A52A9"/>
    <w:rsid w:val="001A7643"/>
    <w:rsid w:val="001A7E09"/>
    <w:rsid w:val="001B1D3D"/>
    <w:rsid w:val="001B2F8A"/>
    <w:rsid w:val="001B3B04"/>
    <w:rsid w:val="001B3DF5"/>
    <w:rsid w:val="001B5AAE"/>
    <w:rsid w:val="001B6798"/>
    <w:rsid w:val="001B7930"/>
    <w:rsid w:val="001C0BA4"/>
    <w:rsid w:val="001C30E2"/>
    <w:rsid w:val="001C3540"/>
    <w:rsid w:val="001C6706"/>
    <w:rsid w:val="001C7E25"/>
    <w:rsid w:val="001D0049"/>
    <w:rsid w:val="001D0DDC"/>
    <w:rsid w:val="001D23EB"/>
    <w:rsid w:val="001D28CE"/>
    <w:rsid w:val="001D377D"/>
    <w:rsid w:val="001D7631"/>
    <w:rsid w:val="001E0009"/>
    <w:rsid w:val="001E1049"/>
    <w:rsid w:val="001E4F4A"/>
    <w:rsid w:val="001E6CD9"/>
    <w:rsid w:val="001F04B6"/>
    <w:rsid w:val="001F13D5"/>
    <w:rsid w:val="001F1EC0"/>
    <w:rsid w:val="001F38FB"/>
    <w:rsid w:val="001F3C19"/>
    <w:rsid w:val="001F49B0"/>
    <w:rsid w:val="001F525E"/>
    <w:rsid w:val="001F5BCF"/>
    <w:rsid w:val="001F7B00"/>
    <w:rsid w:val="002006C6"/>
    <w:rsid w:val="00200B0E"/>
    <w:rsid w:val="0020152A"/>
    <w:rsid w:val="00202459"/>
    <w:rsid w:val="00204AC5"/>
    <w:rsid w:val="00204D0C"/>
    <w:rsid w:val="0020548D"/>
    <w:rsid w:val="002064FF"/>
    <w:rsid w:val="00210D00"/>
    <w:rsid w:val="00213A84"/>
    <w:rsid w:val="00217B31"/>
    <w:rsid w:val="00217C52"/>
    <w:rsid w:val="002211F1"/>
    <w:rsid w:val="002226FC"/>
    <w:rsid w:val="0022489E"/>
    <w:rsid w:val="00225166"/>
    <w:rsid w:val="0022560E"/>
    <w:rsid w:val="002267FB"/>
    <w:rsid w:val="00226E83"/>
    <w:rsid w:val="0022764C"/>
    <w:rsid w:val="00227E70"/>
    <w:rsid w:val="00230C62"/>
    <w:rsid w:val="0023282E"/>
    <w:rsid w:val="00233F51"/>
    <w:rsid w:val="0023495E"/>
    <w:rsid w:val="00234976"/>
    <w:rsid w:val="0023660A"/>
    <w:rsid w:val="00237EA7"/>
    <w:rsid w:val="002429A8"/>
    <w:rsid w:val="00242EDD"/>
    <w:rsid w:val="002433D8"/>
    <w:rsid w:val="00243FDF"/>
    <w:rsid w:val="002450C4"/>
    <w:rsid w:val="00245B53"/>
    <w:rsid w:val="00246319"/>
    <w:rsid w:val="0024693C"/>
    <w:rsid w:val="00246F9C"/>
    <w:rsid w:val="0024721C"/>
    <w:rsid w:val="00251B09"/>
    <w:rsid w:val="00251EB3"/>
    <w:rsid w:val="00252376"/>
    <w:rsid w:val="00253047"/>
    <w:rsid w:val="002535BB"/>
    <w:rsid w:val="002554C5"/>
    <w:rsid w:val="00256552"/>
    <w:rsid w:val="002571B2"/>
    <w:rsid w:val="00257B63"/>
    <w:rsid w:val="00260BC7"/>
    <w:rsid w:val="0026272B"/>
    <w:rsid w:val="00262F58"/>
    <w:rsid w:val="0026303D"/>
    <w:rsid w:val="00264B57"/>
    <w:rsid w:val="002651D0"/>
    <w:rsid w:val="0026547C"/>
    <w:rsid w:val="002672F2"/>
    <w:rsid w:val="00273B32"/>
    <w:rsid w:val="002751DB"/>
    <w:rsid w:val="00276BC4"/>
    <w:rsid w:val="00281529"/>
    <w:rsid w:val="00281927"/>
    <w:rsid w:val="00283A10"/>
    <w:rsid w:val="00283A6F"/>
    <w:rsid w:val="0028726C"/>
    <w:rsid w:val="002872D7"/>
    <w:rsid w:val="002909B0"/>
    <w:rsid w:val="002911B8"/>
    <w:rsid w:val="00291777"/>
    <w:rsid w:val="00292CE8"/>
    <w:rsid w:val="002937BB"/>
    <w:rsid w:val="00293D6A"/>
    <w:rsid w:val="00295240"/>
    <w:rsid w:val="00296288"/>
    <w:rsid w:val="0029688D"/>
    <w:rsid w:val="00297C58"/>
    <w:rsid w:val="00297C89"/>
    <w:rsid w:val="002A066D"/>
    <w:rsid w:val="002A0FC7"/>
    <w:rsid w:val="002A1249"/>
    <w:rsid w:val="002A4865"/>
    <w:rsid w:val="002A52CC"/>
    <w:rsid w:val="002A5C9B"/>
    <w:rsid w:val="002A614D"/>
    <w:rsid w:val="002B0C91"/>
    <w:rsid w:val="002B254B"/>
    <w:rsid w:val="002B3571"/>
    <w:rsid w:val="002B4679"/>
    <w:rsid w:val="002B66C4"/>
    <w:rsid w:val="002B7CBA"/>
    <w:rsid w:val="002C0874"/>
    <w:rsid w:val="002C2296"/>
    <w:rsid w:val="002C281F"/>
    <w:rsid w:val="002C2E12"/>
    <w:rsid w:val="002C32AA"/>
    <w:rsid w:val="002C39D2"/>
    <w:rsid w:val="002C4417"/>
    <w:rsid w:val="002C5863"/>
    <w:rsid w:val="002C5A35"/>
    <w:rsid w:val="002C6B10"/>
    <w:rsid w:val="002C7069"/>
    <w:rsid w:val="002C7B86"/>
    <w:rsid w:val="002C7D06"/>
    <w:rsid w:val="002D1E39"/>
    <w:rsid w:val="002D4FAF"/>
    <w:rsid w:val="002D506F"/>
    <w:rsid w:val="002D57EB"/>
    <w:rsid w:val="002D586C"/>
    <w:rsid w:val="002D5D70"/>
    <w:rsid w:val="002D6464"/>
    <w:rsid w:val="002E0D12"/>
    <w:rsid w:val="002E0E43"/>
    <w:rsid w:val="002E392A"/>
    <w:rsid w:val="002E3E9D"/>
    <w:rsid w:val="002E4830"/>
    <w:rsid w:val="002E586E"/>
    <w:rsid w:val="002E5BD6"/>
    <w:rsid w:val="002F09D0"/>
    <w:rsid w:val="002F13E0"/>
    <w:rsid w:val="002F1842"/>
    <w:rsid w:val="002F2306"/>
    <w:rsid w:val="002F27B9"/>
    <w:rsid w:val="002F3784"/>
    <w:rsid w:val="002F4D99"/>
    <w:rsid w:val="002F4F50"/>
    <w:rsid w:val="002F656D"/>
    <w:rsid w:val="002F69AC"/>
    <w:rsid w:val="003026D6"/>
    <w:rsid w:val="003027A8"/>
    <w:rsid w:val="00303661"/>
    <w:rsid w:val="00304557"/>
    <w:rsid w:val="003058B2"/>
    <w:rsid w:val="0030603E"/>
    <w:rsid w:val="00306436"/>
    <w:rsid w:val="00306C39"/>
    <w:rsid w:val="00307A71"/>
    <w:rsid w:val="0031116A"/>
    <w:rsid w:val="00312254"/>
    <w:rsid w:val="003123D1"/>
    <w:rsid w:val="00312467"/>
    <w:rsid w:val="00312F32"/>
    <w:rsid w:val="00313855"/>
    <w:rsid w:val="003155DF"/>
    <w:rsid w:val="00315BFE"/>
    <w:rsid w:val="00317982"/>
    <w:rsid w:val="00320D20"/>
    <w:rsid w:val="003222FB"/>
    <w:rsid w:val="00324B4F"/>
    <w:rsid w:val="0032611D"/>
    <w:rsid w:val="00327DA4"/>
    <w:rsid w:val="003308AE"/>
    <w:rsid w:val="003334CE"/>
    <w:rsid w:val="0033368D"/>
    <w:rsid w:val="00333DA8"/>
    <w:rsid w:val="00334DBC"/>
    <w:rsid w:val="00335EC0"/>
    <w:rsid w:val="00337386"/>
    <w:rsid w:val="003412D7"/>
    <w:rsid w:val="0034310B"/>
    <w:rsid w:val="0034362B"/>
    <w:rsid w:val="0034367A"/>
    <w:rsid w:val="003439C7"/>
    <w:rsid w:val="00343DAD"/>
    <w:rsid w:val="00343DE9"/>
    <w:rsid w:val="003441B5"/>
    <w:rsid w:val="00345250"/>
    <w:rsid w:val="00345C77"/>
    <w:rsid w:val="00347571"/>
    <w:rsid w:val="00350615"/>
    <w:rsid w:val="003507E6"/>
    <w:rsid w:val="00350AE0"/>
    <w:rsid w:val="00350E0C"/>
    <w:rsid w:val="003527AE"/>
    <w:rsid w:val="00353C68"/>
    <w:rsid w:val="00354101"/>
    <w:rsid w:val="00354741"/>
    <w:rsid w:val="00354F45"/>
    <w:rsid w:val="003552EB"/>
    <w:rsid w:val="0035709D"/>
    <w:rsid w:val="0036297B"/>
    <w:rsid w:val="003631F6"/>
    <w:rsid w:val="003634FC"/>
    <w:rsid w:val="00364C85"/>
    <w:rsid w:val="00365754"/>
    <w:rsid w:val="0036674D"/>
    <w:rsid w:val="00367680"/>
    <w:rsid w:val="00367F25"/>
    <w:rsid w:val="00370775"/>
    <w:rsid w:val="00371846"/>
    <w:rsid w:val="00372C16"/>
    <w:rsid w:val="00372F36"/>
    <w:rsid w:val="003737AF"/>
    <w:rsid w:val="00373C4A"/>
    <w:rsid w:val="00373D38"/>
    <w:rsid w:val="00373DCA"/>
    <w:rsid w:val="00374328"/>
    <w:rsid w:val="00374AC1"/>
    <w:rsid w:val="00376121"/>
    <w:rsid w:val="00377A51"/>
    <w:rsid w:val="00382214"/>
    <w:rsid w:val="00382477"/>
    <w:rsid w:val="003828AE"/>
    <w:rsid w:val="003831F4"/>
    <w:rsid w:val="00384E31"/>
    <w:rsid w:val="00384E3D"/>
    <w:rsid w:val="00386A65"/>
    <w:rsid w:val="0038702C"/>
    <w:rsid w:val="0038710A"/>
    <w:rsid w:val="00387A20"/>
    <w:rsid w:val="00387A72"/>
    <w:rsid w:val="00390A85"/>
    <w:rsid w:val="00392181"/>
    <w:rsid w:val="003934EE"/>
    <w:rsid w:val="0039367C"/>
    <w:rsid w:val="00393DC4"/>
    <w:rsid w:val="00394B42"/>
    <w:rsid w:val="003954B2"/>
    <w:rsid w:val="00395C2D"/>
    <w:rsid w:val="00395DB8"/>
    <w:rsid w:val="003966D2"/>
    <w:rsid w:val="0039760A"/>
    <w:rsid w:val="00397CC8"/>
    <w:rsid w:val="003A0FCF"/>
    <w:rsid w:val="003A1729"/>
    <w:rsid w:val="003A4AFF"/>
    <w:rsid w:val="003A6490"/>
    <w:rsid w:val="003B05EB"/>
    <w:rsid w:val="003B0F47"/>
    <w:rsid w:val="003B136D"/>
    <w:rsid w:val="003B2210"/>
    <w:rsid w:val="003B22F8"/>
    <w:rsid w:val="003B382F"/>
    <w:rsid w:val="003B5411"/>
    <w:rsid w:val="003B65B3"/>
    <w:rsid w:val="003B7B6E"/>
    <w:rsid w:val="003C168A"/>
    <w:rsid w:val="003C7587"/>
    <w:rsid w:val="003C7656"/>
    <w:rsid w:val="003C7854"/>
    <w:rsid w:val="003D0D7C"/>
    <w:rsid w:val="003D17BB"/>
    <w:rsid w:val="003D30FE"/>
    <w:rsid w:val="003D33A8"/>
    <w:rsid w:val="003D408A"/>
    <w:rsid w:val="003D4351"/>
    <w:rsid w:val="003D4A66"/>
    <w:rsid w:val="003D4AF9"/>
    <w:rsid w:val="003D66C4"/>
    <w:rsid w:val="003E0D72"/>
    <w:rsid w:val="003E3310"/>
    <w:rsid w:val="003E400D"/>
    <w:rsid w:val="003E4C0E"/>
    <w:rsid w:val="003E4C7A"/>
    <w:rsid w:val="003E52B2"/>
    <w:rsid w:val="003E5525"/>
    <w:rsid w:val="003E63EA"/>
    <w:rsid w:val="003E6ADF"/>
    <w:rsid w:val="003F4A2C"/>
    <w:rsid w:val="003F4EA8"/>
    <w:rsid w:val="003F572C"/>
    <w:rsid w:val="003F6D55"/>
    <w:rsid w:val="003F772D"/>
    <w:rsid w:val="0040050F"/>
    <w:rsid w:val="004013A8"/>
    <w:rsid w:val="00401A90"/>
    <w:rsid w:val="004026EC"/>
    <w:rsid w:val="0040315B"/>
    <w:rsid w:val="004043CA"/>
    <w:rsid w:val="004067F1"/>
    <w:rsid w:val="00406A32"/>
    <w:rsid w:val="004071DE"/>
    <w:rsid w:val="00407B67"/>
    <w:rsid w:val="00414E68"/>
    <w:rsid w:val="004152F4"/>
    <w:rsid w:val="004159DF"/>
    <w:rsid w:val="00416177"/>
    <w:rsid w:val="004161F3"/>
    <w:rsid w:val="0041799B"/>
    <w:rsid w:val="004216CB"/>
    <w:rsid w:val="00421BCE"/>
    <w:rsid w:val="00422057"/>
    <w:rsid w:val="0042324B"/>
    <w:rsid w:val="00423F1A"/>
    <w:rsid w:val="00424AA2"/>
    <w:rsid w:val="004256FD"/>
    <w:rsid w:val="0042570F"/>
    <w:rsid w:val="0042658F"/>
    <w:rsid w:val="00430F70"/>
    <w:rsid w:val="0043275F"/>
    <w:rsid w:val="00434BFB"/>
    <w:rsid w:val="00434D04"/>
    <w:rsid w:val="00435E91"/>
    <w:rsid w:val="004375E9"/>
    <w:rsid w:val="00437CFD"/>
    <w:rsid w:val="004447EA"/>
    <w:rsid w:val="0044488F"/>
    <w:rsid w:val="0044515E"/>
    <w:rsid w:val="004458F3"/>
    <w:rsid w:val="00445CF9"/>
    <w:rsid w:val="00446569"/>
    <w:rsid w:val="004473F1"/>
    <w:rsid w:val="0044749A"/>
    <w:rsid w:val="00450B16"/>
    <w:rsid w:val="00454205"/>
    <w:rsid w:val="00455F29"/>
    <w:rsid w:val="004568B6"/>
    <w:rsid w:val="0046050F"/>
    <w:rsid w:val="004610CF"/>
    <w:rsid w:val="00463E04"/>
    <w:rsid w:val="00465771"/>
    <w:rsid w:val="004660BF"/>
    <w:rsid w:val="00467076"/>
    <w:rsid w:val="00467852"/>
    <w:rsid w:val="00471F39"/>
    <w:rsid w:val="0047483B"/>
    <w:rsid w:val="00474E6F"/>
    <w:rsid w:val="00474FFD"/>
    <w:rsid w:val="004766AD"/>
    <w:rsid w:val="00482F18"/>
    <w:rsid w:val="00483082"/>
    <w:rsid w:val="004838A4"/>
    <w:rsid w:val="004842C3"/>
    <w:rsid w:val="004850B7"/>
    <w:rsid w:val="0049195B"/>
    <w:rsid w:val="004926DA"/>
    <w:rsid w:val="00493B65"/>
    <w:rsid w:val="00493DD4"/>
    <w:rsid w:val="004943B7"/>
    <w:rsid w:val="00495DE5"/>
    <w:rsid w:val="00496AF7"/>
    <w:rsid w:val="004A05BB"/>
    <w:rsid w:val="004A108E"/>
    <w:rsid w:val="004A1A7B"/>
    <w:rsid w:val="004A1E88"/>
    <w:rsid w:val="004A38B3"/>
    <w:rsid w:val="004A3ADD"/>
    <w:rsid w:val="004A4298"/>
    <w:rsid w:val="004A7B32"/>
    <w:rsid w:val="004B152F"/>
    <w:rsid w:val="004B1C45"/>
    <w:rsid w:val="004B2402"/>
    <w:rsid w:val="004B28EC"/>
    <w:rsid w:val="004B2E29"/>
    <w:rsid w:val="004B3DCE"/>
    <w:rsid w:val="004B56AB"/>
    <w:rsid w:val="004B776C"/>
    <w:rsid w:val="004B7DBE"/>
    <w:rsid w:val="004C01AD"/>
    <w:rsid w:val="004C2AA9"/>
    <w:rsid w:val="004C3F78"/>
    <w:rsid w:val="004C74CA"/>
    <w:rsid w:val="004D0A98"/>
    <w:rsid w:val="004D384E"/>
    <w:rsid w:val="004D3E0F"/>
    <w:rsid w:val="004D577B"/>
    <w:rsid w:val="004D7201"/>
    <w:rsid w:val="004D77CB"/>
    <w:rsid w:val="004E113F"/>
    <w:rsid w:val="004E13F3"/>
    <w:rsid w:val="004E1B23"/>
    <w:rsid w:val="004E1E86"/>
    <w:rsid w:val="004E2B62"/>
    <w:rsid w:val="004E7184"/>
    <w:rsid w:val="004E7FCC"/>
    <w:rsid w:val="004F02B3"/>
    <w:rsid w:val="004F05D8"/>
    <w:rsid w:val="004F0B6E"/>
    <w:rsid w:val="004F1A8B"/>
    <w:rsid w:val="004F369A"/>
    <w:rsid w:val="004F37B5"/>
    <w:rsid w:val="004F50AF"/>
    <w:rsid w:val="004F632C"/>
    <w:rsid w:val="004F709E"/>
    <w:rsid w:val="004F747C"/>
    <w:rsid w:val="004F775E"/>
    <w:rsid w:val="00502A73"/>
    <w:rsid w:val="00503D2F"/>
    <w:rsid w:val="00503D93"/>
    <w:rsid w:val="0050584F"/>
    <w:rsid w:val="00506D2E"/>
    <w:rsid w:val="005101D2"/>
    <w:rsid w:val="005122CF"/>
    <w:rsid w:val="00512D08"/>
    <w:rsid w:val="00513676"/>
    <w:rsid w:val="005137F5"/>
    <w:rsid w:val="00515567"/>
    <w:rsid w:val="00516C76"/>
    <w:rsid w:val="00517530"/>
    <w:rsid w:val="00520787"/>
    <w:rsid w:val="0052325A"/>
    <w:rsid w:val="00523EDA"/>
    <w:rsid w:val="00524C84"/>
    <w:rsid w:val="00524CCB"/>
    <w:rsid w:val="00526213"/>
    <w:rsid w:val="0052702B"/>
    <w:rsid w:val="005273B5"/>
    <w:rsid w:val="00527451"/>
    <w:rsid w:val="00527AEC"/>
    <w:rsid w:val="00531286"/>
    <w:rsid w:val="00531C56"/>
    <w:rsid w:val="00532693"/>
    <w:rsid w:val="00533901"/>
    <w:rsid w:val="00533BD8"/>
    <w:rsid w:val="005344E2"/>
    <w:rsid w:val="0053777F"/>
    <w:rsid w:val="00540FEC"/>
    <w:rsid w:val="005421A9"/>
    <w:rsid w:val="00543A98"/>
    <w:rsid w:val="00544743"/>
    <w:rsid w:val="00545C7D"/>
    <w:rsid w:val="005461B7"/>
    <w:rsid w:val="00547400"/>
    <w:rsid w:val="0055051E"/>
    <w:rsid w:val="00550FC4"/>
    <w:rsid w:val="0055232D"/>
    <w:rsid w:val="00552346"/>
    <w:rsid w:val="00552DF1"/>
    <w:rsid w:val="00552F97"/>
    <w:rsid w:val="00553CF8"/>
    <w:rsid w:val="005546DE"/>
    <w:rsid w:val="00555151"/>
    <w:rsid w:val="0055681D"/>
    <w:rsid w:val="005568BF"/>
    <w:rsid w:val="00556B87"/>
    <w:rsid w:val="00557560"/>
    <w:rsid w:val="005621F5"/>
    <w:rsid w:val="005629B9"/>
    <w:rsid w:val="00562C3B"/>
    <w:rsid w:val="00563653"/>
    <w:rsid w:val="00563CBC"/>
    <w:rsid w:val="00564529"/>
    <w:rsid w:val="0056550D"/>
    <w:rsid w:val="00565809"/>
    <w:rsid w:val="0056668A"/>
    <w:rsid w:val="00566ABD"/>
    <w:rsid w:val="00567277"/>
    <w:rsid w:val="00571EEC"/>
    <w:rsid w:val="0057232D"/>
    <w:rsid w:val="00573FC3"/>
    <w:rsid w:val="00574FF3"/>
    <w:rsid w:val="005807E2"/>
    <w:rsid w:val="005833CA"/>
    <w:rsid w:val="00584421"/>
    <w:rsid w:val="00584D42"/>
    <w:rsid w:val="005922DC"/>
    <w:rsid w:val="0059416C"/>
    <w:rsid w:val="005963D1"/>
    <w:rsid w:val="005974C7"/>
    <w:rsid w:val="005A0251"/>
    <w:rsid w:val="005A1089"/>
    <w:rsid w:val="005A492E"/>
    <w:rsid w:val="005A4936"/>
    <w:rsid w:val="005A4CCC"/>
    <w:rsid w:val="005A4F8E"/>
    <w:rsid w:val="005B1236"/>
    <w:rsid w:val="005B12E7"/>
    <w:rsid w:val="005B1555"/>
    <w:rsid w:val="005B27A9"/>
    <w:rsid w:val="005B2F9A"/>
    <w:rsid w:val="005B47E2"/>
    <w:rsid w:val="005B6230"/>
    <w:rsid w:val="005B6417"/>
    <w:rsid w:val="005B7174"/>
    <w:rsid w:val="005C10A1"/>
    <w:rsid w:val="005C185F"/>
    <w:rsid w:val="005C1D75"/>
    <w:rsid w:val="005C2C9C"/>
    <w:rsid w:val="005C2CA1"/>
    <w:rsid w:val="005C4314"/>
    <w:rsid w:val="005C4DC3"/>
    <w:rsid w:val="005C52C3"/>
    <w:rsid w:val="005C5D61"/>
    <w:rsid w:val="005D0093"/>
    <w:rsid w:val="005D0D6B"/>
    <w:rsid w:val="005D1C8D"/>
    <w:rsid w:val="005D2A3A"/>
    <w:rsid w:val="005D41FA"/>
    <w:rsid w:val="005D44C6"/>
    <w:rsid w:val="005D5694"/>
    <w:rsid w:val="005D76EE"/>
    <w:rsid w:val="005E057C"/>
    <w:rsid w:val="005E0CA3"/>
    <w:rsid w:val="005E124B"/>
    <w:rsid w:val="005E3839"/>
    <w:rsid w:val="005E3B87"/>
    <w:rsid w:val="005E43A8"/>
    <w:rsid w:val="005E7215"/>
    <w:rsid w:val="005E74F9"/>
    <w:rsid w:val="005F04DE"/>
    <w:rsid w:val="005F2423"/>
    <w:rsid w:val="005F26C4"/>
    <w:rsid w:val="005F2D61"/>
    <w:rsid w:val="005F3026"/>
    <w:rsid w:val="005F3C3B"/>
    <w:rsid w:val="005F591D"/>
    <w:rsid w:val="005F6230"/>
    <w:rsid w:val="005F655E"/>
    <w:rsid w:val="005F686D"/>
    <w:rsid w:val="005F6C83"/>
    <w:rsid w:val="005F7258"/>
    <w:rsid w:val="005F755A"/>
    <w:rsid w:val="006000D4"/>
    <w:rsid w:val="00600BC3"/>
    <w:rsid w:val="0060313A"/>
    <w:rsid w:val="00603695"/>
    <w:rsid w:val="00605046"/>
    <w:rsid w:val="0060657E"/>
    <w:rsid w:val="00606BA4"/>
    <w:rsid w:val="0060701D"/>
    <w:rsid w:val="006077B5"/>
    <w:rsid w:val="00610B7E"/>
    <w:rsid w:val="00610EAC"/>
    <w:rsid w:val="006125F9"/>
    <w:rsid w:val="006135DB"/>
    <w:rsid w:val="00614CE1"/>
    <w:rsid w:val="00614DE3"/>
    <w:rsid w:val="0061581D"/>
    <w:rsid w:val="0061594B"/>
    <w:rsid w:val="006206AB"/>
    <w:rsid w:val="00621A06"/>
    <w:rsid w:val="00622CC7"/>
    <w:rsid w:val="00623567"/>
    <w:rsid w:val="00627679"/>
    <w:rsid w:val="006313BB"/>
    <w:rsid w:val="0063366E"/>
    <w:rsid w:val="00634F23"/>
    <w:rsid w:val="00635F6A"/>
    <w:rsid w:val="00636043"/>
    <w:rsid w:val="00637313"/>
    <w:rsid w:val="00640C2C"/>
    <w:rsid w:val="006422DE"/>
    <w:rsid w:val="00642541"/>
    <w:rsid w:val="00642775"/>
    <w:rsid w:val="00643EFE"/>
    <w:rsid w:val="0064635A"/>
    <w:rsid w:val="00647137"/>
    <w:rsid w:val="0064788B"/>
    <w:rsid w:val="00647DE8"/>
    <w:rsid w:val="0065076D"/>
    <w:rsid w:val="006509E3"/>
    <w:rsid w:val="00650EC4"/>
    <w:rsid w:val="006520E3"/>
    <w:rsid w:val="00654652"/>
    <w:rsid w:val="00655A9E"/>
    <w:rsid w:val="00655C38"/>
    <w:rsid w:val="00656533"/>
    <w:rsid w:val="006600C7"/>
    <w:rsid w:val="00661C9F"/>
    <w:rsid w:val="00662141"/>
    <w:rsid w:val="00662CB3"/>
    <w:rsid w:val="0066354E"/>
    <w:rsid w:val="006642F3"/>
    <w:rsid w:val="006653F8"/>
    <w:rsid w:val="00665DA6"/>
    <w:rsid w:val="00666A90"/>
    <w:rsid w:val="00666E98"/>
    <w:rsid w:val="006674FB"/>
    <w:rsid w:val="0066776E"/>
    <w:rsid w:val="00667AD6"/>
    <w:rsid w:val="00670B07"/>
    <w:rsid w:val="00671CFD"/>
    <w:rsid w:val="00673038"/>
    <w:rsid w:val="006754E0"/>
    <w:rsid w:val="006762FF"/>
    <w:rsid w:val="00681B84"/>
    <w:rsid w:val="00681EFC"/>
    <w:rsid w:val="0068273E"/>
    <w:rsid w:val="00683260"/>
    <w:rsid w:val="0068332A"/>
    <w:rsid w:val="00683999"/>
    <w:rsid w:val="00684DFA"/>
    <w:rsid w:val="00685495"/>
    <w:rsid w:val="00687C0F"/>
    <w:rsid w:val="00690167"/>
    <w:rsid w:val="0069215B"/>
    <w:rsid w:val="006930E9"/>
    <w:rsid w:val="006938F3"/>
    <w:rsid w:val="006940D8"/>
    <w:rsid w:val="006945D1"/>
    <w:rsid w:val="00694BBA"/>
    <w:rsid w:val="00695F09"/>
    <w:rsid w:val="00696300"/>
    <w:rsid w:val="0069667A"/>
    <w:rsid w:val="00697843"/>
    <w:rsid w:val="006A172E"/>
    <w:rsid w:val="006A1CD6"/>
    <w:rsid w:val="006A2AC7"/>
    <w:rsid w:val="006A2F47"/>
    <w:rsid w:val="006A4CFD"/>
    <w:rsid w:val="006A6372"/>
    <w:rsid w:val="006A65B4"/>
    <w:rsid w:val="006A665C"/>
    <w:rsid w:val="006A6A6C"/>
    <w:rsid w:val="006A6B8A"/>
    <w:rsid w:val="006A733E"/>
    <w:rsid w:val="006A75EA"/>
    <w:rsid w:val="006A78ED"/>
    <w:rsid w:val="006A7A97"/>
    <w:rsid w:val="006B15C1"/>
    <w:rsid w:val="006B1C0E"/>
    <w:rsid w:val="006B402F"/>
    <w:rsid w:val="006B55E0"/>
    <w:rsid w:val="006B6106"/>
    <w:rsid w:val="006C0B7E"/>
    <w:rsid w:val="006C3516"/>
    <w:rsid w:val="006C59E9"/>
    <w:rsid w:val="006C5A92"/>
    <w:rsid w:val="006C5ACB"/>
    <w:rsid w:val="006D062F"/>
    <w:rsid w:val="006D0959"/>
    <w:rsid w:val="006D0F30"/>
    <w:rsid w:val="006D27C3"/>
    <w:rsid w:val="006D346E"/>
    <w:rsid w:val="006D3498"/>
    <w:rsid w:val="006D3F01"/>
    <w:rsid w:val="006D5FF2"/>
    <w:rsid w:val="006E082D"/>
    <w:rsid w:val="006E21D0"/>
    <w:rsid w:val="006E31B4"/>
    <w:rsid w:val="006E389B"/>
    <w:rsid w:val="006E526B"/>
    <w:rsid w:val="006E5F8E"/>
    <w:rsid w:val="006E6319"/>
    <w:rsid w:val="006E7198"/>
    <w:rsid w:val="006F0CF1"/>
    <w:rsid w:val="006F1007"/>
    <w:rsid w:val="006F181B"/>
    <w:rsid w:val="006F1916"/>
    <w:rsid w:val="006F2842"/>
    <w:rsid w:val="006F3F90"/>
    <w:rsid w:val="006F4389"/>
    <w:rsid w:val="006F45E2"/>
    <w:rsid w:val="006F4F01"/>
    <w:rsid w:val="006F5448"/>
    <w:rsid w:val="006F6619"/>
    <w:rsid w:val="006F7743"/>
    <w:rsid w:val="007008F2"/>
    <w:rsid w:val="0070311A"/>
    <w:rsid w:val="0070326E"/>
    <w:rsid w:val="00703C40"/>
    <w:rsid w:val="00703FBA"/>
    <w:rsid w:val="00704DE6"/>
    <w:rsid w:val="0070733A"/>
    <w:rsid w:val="007144C3"/>
    <w:rsid w:val="007149E3"/>
    <w:rsid w:val="00714C58"/>
    <w:rsid w:val="00714D5A"/>
    <w:rsid w:val="00715493"/>
    <w:rsid w:val="00715CA5"/>
    <w:rsid w:val="00715CA8"/>
    <w:rsid w:val="007169B8"/>
    <w:rsid w:val="00716E5A"/>
    <w:rsid w:val="00717C78"/>
    <w:rsid w:val="00720721"/>
    <w:rsid w:val="007210E5"/>
    <w:rsid w:val="00722777"/>
    <w:rsid w:val="007245E8"/>
    <w:rsid w:val="00727A39"/>
    <w:rsid w:val="00731F95"/>
    <w:rsid w:val="0073301D"/>
    <w:rsid w:val="00733697"/>
    <w:rsid w:val="0073675A"/>
    <w:rsid w:val="00736DB1"/>
    <w:rsid w:val="00743309"/>
    <w:rsid w:val="0074380A"/>
    <w:rsid w:val="00743992"/>
    <w:rsid w:val="00743C8C"/>
    <w:rsid w:val="007465E4"/>
    <w:rsid w:val="00747A60"/>
    <w:rsid w:val="007500A1"/>
    <w:rsid w:val="0075128C"/>
    <w:rsid w:val="007512DE"/>
    <w:rsid w:val="007523A3"/>
    <w:rsid w:val="0075307B"/>
    <w:rsid w:val="0075405B"/>
    <w:rsid w:val="007546A4"/>
    <w:rsid w:val="00755D2A"/>
    <w:rsid w:val="0075665A"/>
    <w:rsid w:val="0075726A"/>
    <w:rsid w:val="00757DED"/>
    <w:rsid w:val="0076264E"/>
    <w:rsid w:val="0076287D"/>
    <w:rsid w:val="00762D5D"/>
    <w:rsid w:val="007636AB"/>
    <w:rsid w:val="00763AB5"/>
    <w:rsid w:val="007655FB"/>
    <w:rsid w:val="00766978"/>
    <w:rsid w:val="00771B8D"/>
    <w:rsid w:val="00771B96"/>
    <w:rsid w:val="00771CE7"/>
    <w:rsid w:val="00773662"/>
    <w:rsid w:val="0077532F"/>
    <w:rsid w:val="00775A72"/>
    <w:rsid w:val="00775BAF"/>
    <w:rsid w:val="00775BF0"/>
    <w:rsid w:val="00775EBC"/>
    <w:rsid w:val="00776E50"/>
    <w:rsid w:val="00781159"/>
    <w:rsid w:val="00781C1F"/>
    <w:rsid w:val="0078272C"/>
    <w:rsid w:val="00782B20"/>
    <w:rsid w:val="0078384D"/>
    <w:rsid w:val="007839CA"/>
    <w:rsid w:val="00784B3C"/>
    <w:rsid w:val="0078539F"/>
    <w:rsid w:val="00786ED8"/>
    <w:rsid w:val="007902F0"/>
    <w:rsid w:val="00791DF0"/>
    <w:rsid w:val="0079238E"/>
    <w:rsid w:val="00792731"/>
    <w:rsid w:val="00793A8B"/>
    <w:rsid w:val="00796716"/>
    <w:rsid w:val="00796991"/>
    <w:rsid w:val="007A0D02"/>
    <w:rsid w:val="007A3645"/>
    <w:rsid w:val="007A4408"/>
    <w:rsid w:val="007A458E"/>
    <w:rsid w:val="007A5608"/>
    <w:rsid w:val="007A5F6B"/>
    <w:rsid w:val="007A624C"/>
    <w:rsid w:val="007B0A55"/>
    <w:rsid w:val="007B2476"/>
    <w:rsid w:val="007B2D26"/>
    <w:rsid w:val="007B3CB8"/>
    <w:rsid w:val="007B3E27"/>
    <w:rsid w:val="007B3E57"/>
    <w:rsid w:val="007B5041"/>
    <w:rsid w:val="007B68FA"/>
    <w:rsid w:val="007B7419"/>
    <w:rsid w:val="007C017A"/>
    <w:rsid w:val="007C091B"/>
    <w:rsid w:val="007C0C04"/>
    <w:rsid w:val="007C0D50"/>
    <w:rsid w:val="007C25FD"/>
    <w:rsid w:val="007C2F25"/>
    <w:rsid w:val="007C397C"/>
    <w:rsid w:val="007C531D"/>
    <w:rsid w:val="007C6EEC"/>
    <w:rsid w:val="007C6EF1"/>
    <w:rsid w:val="007C7431"/>
    <w:rsid w:val="007C7ACB"/>
    <w:rsid w:val="007D0D5C"/>
    <w:rsid w:val="007D27DB"/>
    <w:rsid w:val="007D308B"/>
    <w:rsid w:val="007D35BD"/>
    <w:rsid w:val="007D4D2A"/>
    <w:rsid w:val="007D4D73"/>
    <w:rsid w:val="007D630A"/>
    <w:rsid w:val="007D6A20"/>
    <w:rsid w:val="007D7298"/>
    <w:rsid w:val="007E07F8"/>
    <w:rsid w:val="007E0BCC"/>
    <w:rsid w:val="007E1218"/>
    <w:rsid w:val="007E43F7"/>
    <w:rsid w:val="007E4633"/>
    <w:rsid w:val="007F0DF3"/>
    <w:rsid w:val="007F212F"/>
    <w:rsid w:val="007F2187"/>
    <w:rsid w:val="007F2C90"/>
    <w:rsid w:val="007F3A4B"/>
    <w:rsid w:val="007F49A2"/>
    <w:rsid w:val="007F5F39"/>
    <w:rsid w:val="007F64C9"/>
    <w:rsid w:val="007F75D8"/>
    <w:rsid w:val="007F7608"/>
    <w:rsid w:val="00800064"/>
    <w:rsid w:val="00802C29"/>
    <w:rsid w:val="0080518E"/>
    <w:rsid w:val="00807B19"/>
    <w:rsid w:val="00807DE1"/>
    <w:rsid w:val="00810816"/>
    <w:rsid w:val="008120C4"/>
    <w:rsid w:val="0081299F"/>
    <w:rsid w:val="008147F2"/>
    <w:rsid w:val="00814947"/>
    <w:rsid w:val="00814D80"/>
    <w:rsid w:val="0081527D"/>
    <w:rsid w:val="00816178"/>
    <w:rsid w:val="0081730E"/>
    <w:rsid w:val="00817ABF"/>
    <w:rsid w:val="0082039E"/>
    <w:rsid w:val="008232DA"/>
    <w:rsid w:val="00823611"/>
    <w:rsid w:val="008242BE"/>
    <w:rsid w:val="00824A55"/>
    <w:rsid w:val="008252E4"/>
    <w:rsid w:val="0082534F"/>
    <w:rsid w:val="008259D5"/>
    <w:rsid w:val="00826334"/>
    <w:rsid w:val="00826752"/>
    <w:rsid w:val="00827C36"/>
    <w:rsid w:val="00830764"/>
    <w:rsid w:val="00832EEE"/>
    <w:rsid w:val="0083645C"/>
    <w:rsid w:val="00836F87"/>
    <w:rsid w:val="0084243A"/>
    <w:rsid w:val="00842663"/>
    <w:rsid w:val="00842762"/>
    <w:rsid w:val="008427DA"/>
    <w:rsid w:val="00844BEB"/>
    <w:rsid w:val="00845342"/>
    <w:rsid w:val="00845C8D"/>
    <w:rsid w:val="00846062"/>
    <w:rsid w:val="00846945"/>
    <w:rsid w:val="00847C08"/>
    <w:rsid w:val="00850E86"/>
    <w:rsid w:val="00851159"/>
    <w:rsid w:val="0085788C"/>
    <w:rsid w:val="00857AD6"/>
    <w:rsid w:val="00860487"/>
    <w:rsid w:val="00860733"/>
    <w:rsid w:val="00861732"/>
    <w:rsid w:val="00863BB8"/>
    <w:rsid w:val="00864061"/>
    <w:rsid w:val="0086517D"/>
    <w:rsid w:val="008659E3"/>
    <w:rsid w:val="008666B0"/>
    <w:rsid w:val="008701ED"/>
    <w:rsid w:val="008710B6"/>
    <w:rsid w:val="008711FD"/>
    <w:rsid w:val="00873D48"/>
    <w:rsid w:val="00875176"/>
    <w:rsid w:val="008760B6"/>
    <w:rsid w:val="008771D8"/>
    <w:rsid w:val="00877DC5"/>
    <w:rsid w:val="00880BEA"/>
    <w:rsid w:val="00881F47"/>
    <w:rsid w:val="008823A0"/>
    <w:rsid w:val="00882718"/>
    <w:rsid w:val="00882B3E"/>
    <w:rsid w:val="00882BAF"/>
    <w:rsid w:val="00883B95"/>
    <w:rsid w:val="0088421B"/>
    <w:rsid w:val="008846EA"/>
    <w:rsid w:val="0088475D"/>
    <w:rsid w:val="0088523A"/>
    <w:rsid w:val="008852B7"/>
    <w:rsid w:val="00885AF0"/>
    <w:rsid w:val="00891296"/>
    <w:rsid w:val="00892142"/>
    <w:rsid w:val="00892776"/>
    <w:rsid w:val="00895B99"/>
    <w:rsid w:val="00896AA3"/>
    <w:rsid w:val="008979D6"/>
    <w:rsid w:val="008A0C88"/>
    <w:rsid w:val="008A26F6"/>
    <w:rsid w:val="008A2C0C"/>
    <w:rsid w:val="008A4EBD"/>
    <w:rsid w:val="008A4F8B"/>
    <w:rsid w:val="008A535B"/>
    <w:rsid w:val="008A5889"/>
    <w:rsid w:val="008A5D17"/>
    <w:rsid w:val="008A723D"/>
    <w:rsid w:val="008B0A4E"/>
    <w:rsid w:val="008B4EF5"/>
    <w:rsid w:val="008B6A3F"/>
    <w:rsid w:val="008B744F"/>
    <w:rsid w:val="008C0823"/>
    <w:rsid w:val="008C1C20"/>
    <w:rsid w:val="008C3A4C"/>
    <w:rsid w:val="008C4F8D"/>
    <w:rsid w:val="008C538A"/>
    <w:rsid w:val="008D022B"/>
    <w:rsid w:val="008D031A"/>
    <w:rsid w:val="008D0C37"/>
    <w:rsid w:val="008D4B03"/>
    <w:rsid w:val="008D5517"/>
    <w:rsid w:val="008D551B"/>
    <w:rsid w:val="008D6B5F"/>
    <w:rsid w:val="008E025D"/>
    <w:rsid w:val="008E0C7E"/>
    <w:rsid w:val="008E2630"/>
    <w:rsid w:val="008E30D6"/>
    <w:rsid w:val="008E5AF1"/>
    <w:rsid w:val="008E6D29"/>
    <w:rsid w:val="008F0D1B"/>
    <w:rsid w:val="008F2149"/>
    <w:rsid w:val="008F24D6"/>
    <w:rsid w:val="008F3147"/>
    <w:rsid w:val="008F3293"/>
    <w:rsid w:val="008F479A"/>
    <w:rsid w:val="008F507D"/>
    <w:rsid w:val="008F5649"/>
    <w:rsid w:val="008F586D"/>
    <w:rsid w:val="008F5D00"/>
    <w:rsid w:val="008F6F53"/>
    <w:rsid w:val="00900A0F"/>
    <w:rsid w:val="00902E97"/>
    <w:rsid w:val="00903F6C"/>
    <w:rsid w:val="009052D0"/>
    <w:rsid w:val="009060E1"/>
    <w:rsid w:val="00907D57"/>
    <w:rsid w:val="009130B6"/>
    <w:rsid w:val="009142BE"/>
    <w:rsid w:val="00914E09"/>
    <w:rsid w:val="00916025"/>
    <w:rsid w:val="0091771C"/>
    <w:rsid w:val="0092036F"/>
    <w:rsid w:val="00921B50"/>
    <w:rsid w:val="00922D61"/>
    <w:rsid w:val="009233FA"/>
    <w:rsid w:val="00923EDE"/>
    <w:rsid w:val="00924651"/>
    <w:rsid w:val="00925101"/>
    <w:rsid w:val="009262C3"/>
    <w:rsid w:val="00926853"/>
    <w:rsid w:val="00926CD1"/>
    <w:rsid w:val="00931699"/>
    <w:rsid w:val="00931F90"/>
    <w:rsid w:val="00933C42"/>
    <w:rsid w:val="009358C5"/>
    <w:rsid w:val="00935A0A"/>
    <w:rsid w:val="0093605B"/>
    <w:rsid w:val="00936943"/>
    <w:rsid w:val="00936B80"/>
    <w:rsid w:val="00936E91"/>
    <w:rsid w:val="0093799F"/>
    <w:rsid w:val="00940AB4"/>
    <w:rsid w:val="00940C49"/>
    <w:rsid w:val="00940E32"/>
    <w:rsid w:val="0094112C"/>
    <w:rsid w:val="009415B3"/>
    <w:rsid w:val="009424F0"/>
    <w:rsid w:val="00942F92"/>
    <w:rsid w:val="00942FDB"/>
    <w:rsid w:val="009439B5"/>
    <w:rsid w:val="00945AF5"/>
    <w:rsid w:val="0094647E"/>
    <w:rsid w:val="009469CB"/>
    <w:rsid w:val="0094741B"/>
    <w:rsid w:val="00947659"/>
    <w:rsid w:val="00952E4E"/>
    <w:rsid w:val="00953290"/>
    <w:rsid w:val="009533CA"/>
    <w:rsid w:val="00955A8D"/>
    <w:rsid w:val="00956866"/>
    <w:rsid w:val="00957B6E"/>
    <w:rsid w:val="00960ED0"/>
    <w:rsid w:val="0096383F"/>
    <w:rsid w:val="00971A47"/>
    <w:rsid w:val="00971ABD"/>
    <w:rsid w:val="00971F18"/>
    <w:rsid w:val="00973B6A"/>
    <w:rsid w:val="0097416A"/>
    <w:rsid w:val="00974795"/>
    <w:rsid w:val="009758DD"/>
    <w:rsid w:val="0097662A"/>
    <w:rsid w:val="00976BF7"/>
    <w:rsid w:val="0098008A"/>
    <w:rsid w:val="0098442F"/>
    <w:rsid w:val="009861FD"/>
    <w:rsid w:val="00987C29"/>
    <w:rsid w:val="00987E1F"/>
    <w:rsid w:val="009909F4"/>
    <w:rsid w:val="00990ACB"/>
    <w:rsid w:val="009915BE"/>
    <w:rsid w:val="0099189A"/>
    <w:rsid w:val="0099403D"/>
    <w:rsid w:val="009940A7"/>
    <w:rsid w:val="0099497C"/>
    <w:rsid w:val="00994FBE"/>
    <w:rsid w:val="00995CCB"/>
    <w:rsid w:val="00996772"/>
    <w:rsid w:val="009A02E9"/>
    <w:rsid w:val="009A1C76"/>
    <w:rsid w:val="009A345D"/>
    <w:rsid w:val="009A385F"/>
    <w:rsid w:val="009A63F2"/>
    <w:rsid w:val="009A7259"/>
    <w:rsid w:val="009A7D84"/>
    <w:rsid w:val="009B1E7C"/>
    <w:rsid w:val="009B22CB"/>
    <w:rsid w:val="009B2984"/>
    <w:rsid w:val="009B2E69"/>
    <w:rsid w:val="009B312E"/>
    <w:rsid w:val="009B3553"/>
    <w:rsid w:val="009B5376"/>
    <w:rsid w:val="009B5511"/>
    <w:rsid w:val="009C05D7"/>
    <w:rsid w:val="009C132C"/>
    <w:rsid w:val="009C2881"/>
    <w:rsid w:val="009C4DEF"/>
    <w:rsid w:val="009C5848"/>
    <w:rsid w:val="009C5EB3"/>
    <w:rsid w:val="009D0BA1"/>
    <w:rsid w:val="009D229A"/>
    <w:rsid w:val="009D401D"/>
    <w:rsid w:val="009D778C"/>
    <w:rsid w:val="009E0369"/>
    <w:rsid w:val="009E2391"/>
    <w:rsid w:val="009E28D2"/>
    <w:rsid w:val="009E2A87"/>
    <w:rsid w:val="009E6FC3"/>
    <w:rsid w:val="009F0713"/>
    <w:rsid w:val="009F1431"/>
    <w:rsid w:val="009F25A6"/>
    <w:rsid w:val="009F28B2"/>
    <w:rsid w:val="009F2BEF"/>
    <w:rsid w:val="009F3340"/>
    <w:rsid w:val="009F3C6F"/>
    <w:rsid w:val="009F48C1"/>
    <w:rsid w:val="009F4BF0"/>
    <w:rsid w:val="009F5D9F"/>
    <w:rsid w:val="009F5EE4"/>
    <w:rsid w:val="009F6BD8"/>
    <w:rsid w:val="009F795A"/>
    <w:rsid w:val="00A0204C"/>
    <w:rsid w:val="00A02447"/>
    <w:rsid w:val="00A02E87"/>
    <w:rsid w:val="00A065B3"/>
    <w:rsid w:val="00A119D5"/>
    <w:rsid w:val="00A11C79"/>
    <w:rsid w:val="00A12EE9"/>
    <w:rsid w:val="00A13624"/>
    <w:rsid w:val="00A13AAF"/>
    <w:rsid w:val="00A15237"/>
    <w:rsid w:val="00A158AD"/>
    <w:rsid w:val="00A16A09"/>
    <w:rsid w:val="00A16E2C"/>
    <w:rsid w:val="00A21631"/>
    <w:rsid w:val="00A21A2B"/>
    <w:rsid w:val="00A22BC5"/>
    <w:rsid w:val="00A2332D"/>
    <w:rsid w:val="00A237EE"/>
    <w:rsid w:val="00A248CA"/>
    <w:rsid w:val="00A25BD2"/>
    <w:rsid w:val="00A27323"/>
    <w:rsid w:val="00A30B42"/>
    <w:rsid w:val="00A30E11"/>
    <w:rsid w:val="00A30E4A"/>
    <w:rsid w:val="00A3187A"/>
    <w:rsid w:val="00A31FD0"/>
    <w:rsid w:val="00A32E36"/>
    <w:rsid w:val="00A33453"/>
    <w:rsid w:val="00A337D0"/>
    <w:rsid w:val="00A33CAB"/>
    <w:rsid w:val="00A34B9D"/>
    <w:rsid w:val="00A40ABF"/>
    <w:rsid w:val="00A40BA4"/>
    <w:rsid w:val="00A413D5"/>
    <w:rsid w:val="00A44F83"/>
    <w:rsid w:val="00A45FA7"/>
    <w:rsid w:val="00A47AD3"/>
    <w:rsid w:val="00A5108D"/>
    <w:rsid w:val="00A52C9E"/>
    <w:rsid w:val="00A57293"/>
    <w:rsid w:val="00A578A5"/>
    <w:rsid w:val="00A60BE0"/>
    <w:rsid w:val="00A6107C"/>
    <w:rsid w:val="00A62AF4"/>
    <w:rsid w:val="00A66E88"/>
    <w:rsid w:val="00A70497"/>
    <w:rsid w:val="00A719F0"/>
    <w:rsid w:val="00A74F26"/>
    <w:rsid w:val="00A7548B"/>
    <w:rsid w:val="00A75B76"/>
    <w:rsid w:val="00A80B94"/>
    <w:rsid w:val="00A82C7F"/>
    <w:rsid w:val="00A83A92"/>
    <w:rsid w:val="00A843CC"/>
    <w:rsid w:val="00A84BA9"/>
    <w:rsid w:val="00A858CF"/>
    <w:rsid w:val="00A85E65"/>
    <w:rsid w:val="00A90423"/>
    <w:rsid w:val="00A90680"/>
    <w:rsid w:val="00A90943"/>
    <w:rsid w:val="00A92CAD"/>
    <w:rsid w:val="00A93E29"/>
    <w:rsid w:val="00A93E78"/>
    <w:rsid w:val="00A95662"/>
    <w:rsid w:val="00A96702"/>
    <w:rsid w:val="00A96830"/>
    <w:rsid w:val="00A96B44"/>
    <w:rsid w:val="00A9763D"/>
    <w:rsid w:val="00AA06EC"/>
    <w:rsid w:val="00AA2002"/>
    <w:rsid w:val="00AA239E"/>
    <w:rsid w:val="00AA3434"/>
    <w:rsid w:val="00AA36BF"/>
    <w:rsid w:val="00AA3AAC"/>
    <w:rsid w:val="00AA57A6"/>
    <w:rsid w:val="00AA6185"/>
    <w:rsid w:val="00AA6244"/>
    <w:rsid w:val="00AA6EF7"/>
    <w:rsid w:val="00AB6C2A"/>
    <w:rsid w:val="00AB7477"/>
    <w:rsid w:val="00AC3169"/>
    <w:rsid w:val="00AC36BF"/>
    <w:rsid w:val="00AC4AB8"/>
    <w:rsid w:val="00AC4AF0"/>
    <w:rsid w:val="00AC4F7B"/>
    <w:rsid w:val="00AC5F05"/>
    <w:rsid w:val="00AC6FBF"/>
    <w:rsid w:val="00AC7E48"/>
    <w:rsid w:val="00AD105B"/>
    <w:rsid w:val="00AD1B0D"/>
    <w:rsid w:val="00AD1EF0"/>
    <w:rsid w:val="00AD2E65"/>
    <w:rsid w:val="00AD5EDE"/>
    <w:rsid w:val="00AD5EFF"/>
    <w:rsid w:val="00AD6FE7"/>
    <w:rsid w:val="00AD7252"/>
    <w:rsid w:val="00AD743C"/>
    <w:rsid w:val="00AD7E01"/>
    <w:rsid w:val="00AE0974"/>
    <w:rsid w:val="00AE0E88"/>
    <w:rsid w:val="00AE383D"/>
    <w:rsid w:val="00AE465E"/>
    <w:rsid w:val="00AE4A06"/>
    <w:rsid w:val="00AE524F"/>
    <w:rsid w:val="00AE52BE"/>
    <w:rsid w:val="00AE5FB3"/>
    <w:rsid w:val="00AE671C"/>
    <w:rsid w:val="00AF04A2"/>
    <w:rsid w:val="00AF0B7A"/>
    <w:rsid w:val="00AF2324"/>
    <w:rsid w:val="00AF37A7"/>
    <w:rsid w:val="00AF3FCB"/>
    <w:rsid w:val="00AF7A96"/>
    <w:rsid w:val="00B00A50"/>
    <w:rsid w:val="00B00C2C"/>
    <w:rsid w:val="00B00F87"/>
    <w:rsid w:val="00B02223"/>
    <w:rsid w:val="00B02B90"/>
    <w:rsid w:val="00B02FF6"/>
    <w:rsid w:val="00B04B70"/>
    <w:rsid w:val="00B06CC2"/>
    <w:rsid w:val="00B12E45"/>
    <w:rsid w:val="00B138B6"/>
    <w:rsid w:val="00B168CE"/>
    <w:rsid w:val="00B175ED"/>
    <w:rsid w:val="00B17B14"/>
    <w:rsid w:val="00B2166B"/>
    <w:rsid w:val="00B22AC1"/>
    <w:rsid w:val="00B22FF4"/>
    <w:rsid w:val="00B23C45"/>
    <w:rsid w:val="00B26CE0"/>
    <w:rsid w:val="00B302EC"/>
    <w:rsid w:val="00B3077A"/>
    <w:rsid w:val="00B30AF0"/>
    <w:rsid w:val="00B32B3C"/>
    <w:rsid w:val="00B34539"/>
    <w:rsid w:val="00B346D8"/>
    <w:rsid w:val="00B34DA0"/>
    <w:rsid w:val="00B35F13"/>
    <w:rsid w:val="00B3666D"/>
    <w:rsid w:val="00B36D6C"/>
    <w:rsid w:val="00B36FA6"/>
    <w:rsid w:val="00B370DB"/>
    <w:rsid w:val="00B37F2C"/>
    <w:rsid w:val="00B478A4"/>
    <w:rsid w:val="00B51627"/>
    <w:rsid w:val="00B5653F"/>
    <w:rsid w:val="00B56D33"/>
    <w:rsid w:val="00B61BBD"/>
    <w:rsid w:val="00B62D46"/>
    <w:rsid w:val="00B65DAC"/>
    <w:rsid w:val="00B666C9"/>
    <w:rsid w:val="00B6777E"/>
    <w:rsid w:val="00B70D92"/>
    <w:rsid w:val="00B7198A"/>
    <w:rsid w:val="00B7270B"/>
    <w:rsid w:val="00B72A28"/>
    <w:rsid w:val="00B73194"/>
    <w:rsid w:val="00B76F1D"/>
    <w:rsid w:val="00B803C3"/>
    <w:rsid w:val="00B80AE6"/>
    <w:rsid w:val="00B80EFE"/>
    <w:rsid w:val="00B81535"/>
    <w:rsid w:val="00B81B95"/>
    <w:rsid w:val="00B81F57"/>
    <w:rsid w:val="00B844D1"/>
    <w:rsid w:val="00B84830"/>
    <w:rsid w:val="00B84897"/>
    <w:rsid w:val="00B857AD"/>
    <w:rsid w:val="00B87B32"/>
    <w:rsid w:val="00B87D2F"/>
    <w:rsid w:val="00B921EF"/>
    <w:rsid w:val="00B92F97"/>
    <w:rsid w:val="00B94679"/>
    <w:rsid w:val="00B95B26"/>
    <w:rsid w:val="00B96807"/>
    <w:rsid w:val="00B97D8E"/>
    <w:rsid w:val="00BA03C7"/>
    <w:rsid w:val="00BA0975"/>
    <w:rsid w:val="00BA1B99"/>
    <w:rsid w:val="00BA2DAE"/>
    <w:rsid w:val="00BB09FD"/>
    <w:rsid w:val="00BB0E04"/>
    <w:rsid w:val="00BB0F26"/>
    <w:rsid w:val="00BB1D89"/>
    <w:rsid w:val="00BB3611"/>
    <w:rsid w:val="00BB3CD2"/>
    <w:rsid w:val="00BB5590"/>
    <w:rsid w:val="00BB5642"/>
    <w:rsid w:val="00BB5EF5"/>
    <w:rsid w:val="00BB5FBB"/>
    <w:rsid w:val="00BB65C0"/>
    <w:rsid w:val="00BB67E3"/>
    <w:rsid w:val="00BB7F8B"/>
    <w:rsid w:val="00BC089F"/>
    <w:rsid w:val="00BC21A0"/>
    <w:rsid w:val="00BC21CC"/>
    <w:rsid w:val="00BC39B6"/>
    <w:rsid w:val="00BC3F99"/>
    <w:rsid w:val="00BC4059"/>
    <w:rsid w:val="00BC4202"/>
    <w:rsid w:val="00BC671C"/>
    <w:rsid w:val="00BC6DEA"/>
    <w:rsid w:val="00BC6EBF"/>
    <w:rsid w:val="00BD073C"/>
    <w:rsid w:val="00BD2E01"/>
    <w:rsid w:val="00BD3B5E"/>
    <w:rsid w:val="00BD5EE9"/>
    <w:rsid w:val="00BD6B92"/>
    <w:rsid w:val="00BD7D88"/>
    <w:rsid w:val="00BE1FED"/>
    <w:rsid w:val="00BE3170"/>
    <w:rsid w:val="00BE4EDE"/>
    <w:rsid w:val="00BE5E95"/>
    <w:rsid w:val="00BE5F4D"/>
    <w:rsid w:val="00BE6057"/>
    <w:rsid w:val="00BE6367"/>
    <w:rsid w:val="00BE6AA2"/>
    <w:rsid w:val="00BE754D"/>
    <w:rsid w:val="00BF2D0F"/>
    <w:rsid w:val="00BF31EE"/>
    <w:rsid w:val="00BF52B2"/>
    <w:rsid w:val="00BF536E"/>
    <w:rsid w:val="00BF622A"/>
    <w:rsid w:val="00BF7EBC"/>
    <w:rsid w:val="00C00139"/>
    <w:rsid w:val="00C00445"/>
    <w:rsid w:val="00C01043"/>
    <w:rsid w:val="00C01EE3"/>
    <w:rsid w:val="00C03DA3"/>
    <w:rsid w:val="00C06465"/>
    <w:rsid w:val="00C06DB4"/>
    <w:rsid w:val="00C124CE"/>
    <w:rsid w:val="00C126E7"/>
    <w:rsid w:val="00C13434"/>
    <w:rsid w:val="00C13BE0"/>
    <w:rsid w:val="00C14CA9"/>
    <w:rsid w:val="00C2004F"/>
    <w:rsid w:val="00C20598"/>
    <w:rsid w:val="00C20D45"/>
    <w:rsid w:val="00C21061"/>
    <w:rsid w:val="00C21A09"/>
    <w:rsid w:val="00C22F16"/>
    <w:rsid w:val="00C23E82"/>
    <w:rsid w:val="00C25EE9"/>
    <w:rsid w:val="00C27BCC"/>
    <w:rsid w:val="00C30413"/>
    <w:rsid w:val="00C30C82"/>
    <w:rsid w:val="00C31523"/>
    <w:rsid w:val="00C328D2"/>
    <w:rsid w:val="00C32CB3"/>
    <w:rsid w:val="00C33A0F"/>
    <w:rsid w:val="00C348EE"/>
    <w:rsid w:val="00C379F1"/>
    <w:rsid w:val="00C40459"/>
    <w:rsid w:val="00C41258"/>
    <w:rsid w:val="00C41746"/>
    <w:rsid w:val="00C41C57"/>
    <w:rsid w:val="00C4314A"/>
    <w:rsid w:val="00C453F2"/>
    <w:rsid w:val="00C52768"/>
    <w:rsid w:val="00C528B5"/>
    <w:rsid w:val="00C54B24"/>
    <w:rsid w:val="00C55D59"/>
    <w:rsid w:val="00C5763F"/>
    <w:rsid w:val="00C57F9D"/>
    <w:rsid w:val="00C6013F"/>
    <w:rsid w:val="00C609F3"/>
    <w:rsid w:val="00C610E6"/>
    <w:rsid w:val="00C623E1"/>
    <w:rsid w:val="00C628FB"/>
    <w:rsid w:val="00C6689D"/>
    <w:rsid w:val="00C723AF"/>
    <w:rsid w:val="00C72C43"/>
    <w:rsid w:val="00C72C4C"/>
    <w:rsid w:val="00C73DD7"/>
    <w:rsid w:val="00C74CE8"/>
    <w:rsid w:val="00C7703C"/>
    <w:rsid w:val="00C773EA"/>
    <w:rsid w:val="00C80F18"/>
    <w:rsid w:val="00C81929"/>
    <w:rsid w:val="00C8201B"/>
    <w:rsid w:val="00C82E77"/>
    <w:rsid w:val="00C83FA1"/>
    <w:rsid w:val="00C841AF"/>
    <w:rsid w:val="00C85057"/>
    <w:rsid w:val="00C86BA0"/>
    <w:rsid w:val="00C90AD1"/>
    <w:rsid w:val="00C91879"/>
    <w:rsid w:val="00C925D4"/>
    <w:rsid w:val="00C92BC1"/>
    <w:rsid w:val="00C937A3"/>
    <w:rsid w:val="00C955D5"/>
    <w:rsid w:val="00C973E4"/>
    <w:rsid w:val="00CA0382"/>
    <w:rsid w:val="00CA25B1"/>
    <w:rsid w:val="00CA3EB4"/>
    <w:rsid w:val="00CA526D"/>
    <w:rsid w:val="00CA5681"/>
    <w:rsid w:val="00CA56DE"/>
    <w:rsid w:val="00CA595B"/>
    <w:rsid w:val="00CA5B50"/>
    <w:rsid w:val="00CB00A1"/>
    <w:rsid w:val="00CB0868"/>
    <w:rsid w:val="00CB1082"/>
    <w:rsid w:val="00CB3683"/>
    <w:rsid w:val="00CB3DD8"/>
    <w:rsid w:val="00CB638C"/>
    <w:rsid w:val="00CC0883"/>
    <w:rsid w:val="00CC11A8"/>
    <w:rsid w:val="00CC24D8"/>
    <w:rsid w:val="00CC35CA"/>
    <w:rsid w:val="00CC3EB8"/>
    <w:rsid w:val="00CC3F6B"/>
    <w:rsid w:val="00CC5A07"/>
    <w:rsid w:val="00CC5A08"/>
    <w:rsid w:val="00CC5C56"/>
    <w:rsid w:val="00CC6EF0"/>
    <w:rsid w:val="00CC71FF"/>
    <w:rsid w:val="00CD1048"/>
    <w:rsid w:val="00CD222D"/>
    <w:rsid w:val="00CD339F"/>
    <w:rsid w:val="00CD43CF"/>
    <w:rsid w:val="00CD639F"/>
    <w:rsid w:val="00CD644C"/>
    <w:rsid w:val="00CD6F0A"/>
    <w:rsid w:val="00CD7476"/>
    <w:rsid w:val="00CD7EE2"/>
    <w:rsid w:val="00CE11F3"/>
    <w:rsid w:val="00CE1340"/>
    <w:rsid w:val="00CE2182"/>
    <w:rsid w:val="00CE2346"/>
    <w:rsid w:val="00CE2783"/>
    <w:rsid w:val="00CE2A3A"/>
    <w:rsid w:val="00CE4183"/>
    <w:rsid w:val="00CE4601"/>
    <w:rsid w:val="00CE61EF"/>
    <w:rsid w:val="00CE7A32"/>
    <w:rsid w:val="00CF2715"/>
    <w:rsid w:val="00CF4518"/>
    <w:rsid w:val="00CF5270"/>
    <w:rsid w:val="00D0104C"/>
    <w:rsid w:val="00D01852"/>
    <w:rsid w:val="00D037F7"/>
    <w:rsid w:val="00D043AA"/>
    <w:rsid w:val="00D0448A"/>
    <w:rsid w:val="00D05CA0"/>
    <w:rsid w:val="00D10504"/>
    <w:rsid w:val="00D120B8"/>
    <w:rsid w:val="00D1443F"/>
    <w:rsid w:val="00D14E92"/>
    <w:rsid w:val="00D157B3"/>
    <w:rsid w:val="00D16699"/>
    <w:rsid w:val="00D1691A"/>
    <w:rsid w:val="00D16DE8"/>
    <w:rsid w:val="00D17740"/>
    <w:rsid w:val="00D2014B"/>
    <w:rsid w:val="00D21089"/>
    <w:rsid w:val="00D21C8C"/>
    <w:rsid w:val="00D2231A"/>
    <w:rsid w:val="00D236E9"/>
    <w:rsid w:val="00D25071"/>
    <w:rsid w:val="00D264E5"/>
    <w:rsid w:val="00D267BF"/>
    <w:rsid w:val="00D2707F"/>
    <w:rsid w:val="00D27C40"/>
    <w:rsid w:val="00D27DA7"/>
    <w:rsid w:val="00D303D3"/>
    <w:rsid w:val="00D311FF"/>
    <w:rsid w:val="00D31BCC"/>
    <w:rsid w:val="00D32E2A"/>
    <w:rsid w:val="00D330FA"/>
    <w:rsid w:val="00D33FD8"/>
    <w:rsid w:val="00D36D40"/>
    <w:rsid w:val="00D3799A"/>
    <w:rsid w:val="00D409F6"/>
    <w:rsid w:val="00D40CEE"/>
    <w:rsid w:val="00D40FC2"/>
    <w:rsid w:val="00D4118E"/>
    <w:rsid w:val="00D43402"/>
    <w:rsid w:val="00D44E0C"/>
    <w:rsid w:val="00D453B7"/>
    <w:rsid w:val="00D46F61"/>
    <w:rsid w:val="00D46FAB"/>
    <w:rsid w:val="00D50634"/>
    <w:rsid w:val="00D513B8"/>
    <w:rsid w:val="00D518BB"/>
    <w:rsid w:val="00D520A0"/>
    <w:rsid w:val="00D54643"/>
    <w:rsid w:val="00D54887"/>
    <w:rsid w:val="00D55D31"/>
    <w:rsid w:val="00D56CD0"/>
    <w:rsid w:val="00D573A5"/>
    <w:rsid w:val="00D5750B"/>
    <w:rsid w:val="00D577A1"/>
    <w:rsid w:val="00D604FF"/>
    <w:rsid w:val="00D60648"/>
    <w:rsid w:val="00D60D7B"/>
    <w:rsid w:val="00D623E1"/>
    <w:rsid w:val="00D63487"/>
    <w:rsid w:val="00D6438C"/>
    <w:rsid w:val="00D64B74"/>
    <w:rsid w:val="00D66763"/>
    <w:rsid w:val="00D676B4"/>
    <w:rsid w:val="00D703E4"/>
    <w:rsid w:val="00D7047F"/>
    <w:rsid w:val="00D715AE"/>
    <w:rsid w:val="00D72035"/>
    <w:rsid w:val="00D729D5"/>
    <w:rsid w:val="00D7317C"/>
    <w:rsid w:val="00D734FD"/>
    <w:rsid w:val="00D7454A"/>
    <w:rsid w:val="00D74DEF"/>
    <w:rsid w:val="00D755AA"/>
    <w:rsid w:val="00D76041"/>
    <w:rsid w:val="00D76546"/>
    <w:rsid w:val="00D77ACA"/>
    <w:rsid w:val="00D77EF0"/>
    <w:rsid w:val="00D80997"/>
    <w:rsid w:val="00D80E96"/>
    <w:rsid w:val="00D822E9"/>
    <w:rsid w:val="00D82971"/>
    <w:rsid w:val="00D84781"/>
    <w:rsid w:val="00D8483E"/>
    <w:rsid w:val="00D8491A"/>
    <w:rsid w:val="00D85134"/>
    <w:rsid w:val="00D85FB1"/>
    <w:rsid w:val="00D90DD3"/>
    <w:rsid w:val="00D90FA5"/>
    <w:rsid w:val="00D910F9"/>
    <w:rsid w:val="00D928A5"/>
    <w:rsid w:val="00D92F6E"/>
    <w:rsid w:val="00D932F9"/>
    <w:rsid w:val="00D949B6"/>
    <w:rsid w:val="00D94AC1"/>
    <w:rsid w:val="00D96181"/>
    <w:rsid w:val="00D97CA8"/>
    <w:rsid w:val="00DA151D"/>
    <w:rsid w:val="00DA1920"/>
    <w:rsid w:val="00DA1BDD"/>
    <w:rsid w:val="00DA2D25"/>
    <w:rsid w:val="00DA3594"/>
    <w:rsid w:val="00DA3B40"/>
    <w:rsid w:val="00DA4C6C"/>
    <w:rsid w:val="00DA5B0E"/>
    <w:rsid w:val="00DB003A"/>
    <w:rsid w:val="00DB1479"/>
    <w:rsid w:val="00DB461B"/>
    <w:rsid w:val="00DB59B8"/>
    <w:rsid w:val="00DB6569"/>
    <w:rsid w:val="00DB7323"/>
    <w:rsid w:val="00DC1054"/>
    <w:rsid w:val="00DC1CD7"/>
    <w:rsid w:val="00DC28F7"/>
    <w:rsid w:val="00DC6137"/>
    <w:rsid w:val="00DC65B8"/>
    <w:rsid w:val="00DC6D63"/>
    <w:rsid w:val="00DD25D1"/>
    <w:rsid w:val="00DD69F6"/>
    <w:rsid w:val="00DE01B9"/>
    <w:rsid w:val="00DE06D7"/>
    <w:rsid w:val="00DE2C26"/>
    <w:rsid w:val="00DE2D46"/>
    <w:rsid w:val="00DE3FCB"/>
    <w:rsid w:val="00DE41C4"/>
    <w:rsid w:val="00DE4D6B"/>
    <w:rsid w:val="00DE726A"/>
    <w:rsid w:val="00DF0AF9"/>
    <w:rsid w:val="00DF174A"/>
    <w:rsid w:val="00DF1930"/>
    <w:rsid w:val="00DF2436"/>
    <w:rsid w:val="00DF39F3"/>
    <w:rsid w:val="00DF4BE3"/>
    <w:rsid w:val="00DF6A71"/>
    <w:rsid w:val="00DF6B3D"/>
    <w:rsid w:val="00DF7290"/>
    <w:rsid w:val="00E0019B"/>
    <w:rsid w:val="00E00B6A"/>
    <w:rsid w:val="00E01082"/>
    <w:rsid w:val="00E03171"/>
    <w:rsid w:val="00E0349E"/>
    <w:rsid w:val="00E03739"/>
    <w:rsid w:val="00E03F92"/>
    <w:rsid w:val="00E04117"/>
    <w:rsid w:val="00E0461F"/>
    <w:rsid w:val="00E05C01"/>
    <w:rsid w:val="00E05F17"/>
    <w:rsid w:val="00E06108"/>
    <w:rsid w:val="00E06D0B"/>
    <w:rsid w:val="00E071FA"/>
    <w:rsid w:val="00E07FC0"/>
    <w:rsid w:val="00E10A97"/>
    <w:rsid w:val="00E10FD6"/>
    <w:rsid w:val="00E117B4"/>
    <w:rsid w:val="00E12961"/>
    <w:rsid w:val="00E12EE4"/>
    <w:rsid w:val="00E13838"/>
    <w:rsid w:val="00E14691"/>
    <w:rsid w:val="00E153C3"/>
    <w:rsid w:val="00E15C5D"/>
    <w:rsid w:val="00E16785"/>
    <w:rsid w:val="00E230F7"/>
    <w:rsid w:val="00E23E2A"/>
    <w:rsid w:val="00E24BC2"/>
    <w:rsid w:val="00E25C49"/>
    <w:rsid w:val="00E275A7"/>
    <w:rsid w:val="00E27777"/>
    <w:rsid w:val="00E27CFE"/>
    <w:rsid w:val="00E30020"/>
    <w:rsid w:val="00E3165E"/>
    <w:rsid w:val="00E33363"/>
    <w:rsid w:val="00E33656"/>
    <w:rsid w:val="00E4174E"/>
    <w:rsid w:val="00E41F70"/>
    <w:rsid w:val="00E426F5"/>
    <w:rsid w:val="00E42BEC"/>
    <w:rsid w:val="00E4345E"/>
    <w:rsid w:val="00E456A7"/>
    <w:rsid w:val="00E45B94"/>
    <w:rsid w:val="00E4643F"/>
    <w:rsid w:val="00E477C1"/>
    <w:rsid w:val="00E47CD5"/>
    <w:rsid w:val="00E47D9F"/>
    <w:rsid w:val="00E50039"/>
    <w:rsid w:val="00E51344"/>
    <w:rsid w:val="00E52657"/>
    <w:rsid w:val="00E538A6"/>
    <w:rsid w:val="00E54702"/>
    <w:rsid w:val="00E54AEA"/>
    <w:rsid w:val="00E554C6"/>
    <w:rsid w:val="00E57352"/>
    <w:rsid w:val="00E577B7"/>
    <w:rsid w:val="00E60CDD"/>
    <w:rsid w:val="00E619D1"/>
    <w:rsid w:val="00E619E7"/>
    <w:rsid w:val="00E62E82"/>
    <w:rsid w:val="00E636CB"/>
    <w:rsid w:val="00E63B90"/>
    <w:rsid w:val="00E65633"/>
    <w:rsid w:val="00E6589C"/>
    <w:rsid w:val="00E66BE4"/>
    <w:rsid w:val="00E72EE4"/>
    <w:rsid w:val="00E74FEA"/>
    <w:rsid w:val="00E76150"/>
    <w:rsid w:val="00E76421"/>
    <w:rsid w:val="00E769EB"/>
    <w:rsid w:val="00E77D1B"/>
    <w:rsid w:val="00E803C0"/>
    <w:rsid w:val="00E81271"/>
    <w:rsid w:val="00E813F3"/>
    <w:rsid w:val="00E824BE"/>
    <w:rsid w:val="00E82658"/>
    <w:rsid w:val="00E82B12"/>
    <w:rsid w:val="00E84067"/>
    <w:rsid w:val="00E84194"/>
    <w:rsid w:val="00E85E25"/>
    <w:rsid w:val="00E8603C"/>
    <w:rsid w:val="00E8650C"/>
    <w:rsid w:val="00E86860"/>
    <w:rsid w:val="00E87D9E"/>
    <w:rsid w:val="00E9278B"/>
    <w:rsid w:val="00E93024"/>
    <w:rsid w:val="00E93586"/>
    <w:rsid w:val="00E93CDB"/>
    <w:rsid w:val="00E94C12"/>
    <w:rsid w:val="00E95236"/>
    <w:rsid w:val="00E957C6"/>
    <w:rsid w:val="00E95FCE"/>
    <w:rsid w:val="00E97228"/>
    <w:rsid w:val="00E9756A"/>
    <w:rsid w:val="00E97865"/>
    <w:rsid w:val="00EA0167"/>
    <w:rsid w:val="00EA3450"/>
    <w:rsid w:val="00EA4346"/>
    <w:rsid w:val="00EA4FF7"/>
    <w:rsid w:val="00EA665E"/>
    <w:rsid w:val="00EA6F47"/>
    <w:rsid w:val="00EA72ED"/>
    <w:rsid w:val="00EA74B1"/>
    <w:rsid w:val="00EB0E89"/>
    <w:rsid w:val="00EB13F0"/>
    <w:rsid w:val="00EB140A"/>
    <w:rsid w:val="00EB19E6"/>
    <w:rsid w:val="00EB2247"/>
    <w:rsid w:val="00EB23C7"/>
    <w:rsid w:val="00EB3A2F"/>
    <w:rsid w:val="00EB3ADA"/>
    <w:rsid w:val="00EB3ED5"/>
    <w:rsid w:val="00EB63C7"/>
    <w:rsid w:val="00EB7853"/>
    <w:rsid w:val="00EC09A1"/>
    <w:rsid w:val="00EC21BA"/>
    <w:rsid w:val="00EC2533"/>
    <w:rsid w:val="00EC255B"/>
    <w:rsid w:val="00EC2D60"/>
    <w:rsid w:val="00EC3693"/>
    <w:rsid w:val="00EC47C2"/>
    <w:rsid w:val="00EC4E09"/>
    <w:rsid w:val="00EC56AA"/>
    <w:rsid w:val="00EC6B30"/>
    <w:rsid w:val="00EC6FE9"/>
    <w:rsid w:val="00EC776B"/>
    <w:rsid w:val="00ED0484"/>
    <w:rsid w:val="00ED086A"/>
    <w:rsid w:val="00ED0BBD"/>
    <w:rsid w:val="00ED3419"/>
    <w:rsid w:val="00ED4867"/>
    <w:rsid w:val="00ED5A77"/>
    <w:rsid w:val="00ED622A"/>
    <w:rsid w:val="00EE08C1"/>
    <w:rsid w:val="00EE0988"/>
    <w:rsid w:val="00EE3C10"/>
    <w:rsid w:val="00EE3CBB"/>
    <w:rsid w:val="00EE3D7A"/>
    <w:rsid w:val="00EE5A05"/>
    <w:rsid w:val="00EE6A00"/>
    <w:rsid w:val="00EE7C33"/>
    <w:rsid w:val="00EF3B2C"/>
    <w:rsid w:val="00EF4FFC"/>
    <w:rsid w:val="00EF505B"/>
    <w:rsid w:val="00EF7163"/>
    <w:rsid w:val="00EF75AE"/>
    <w:rsid w:val="00F00224"/>
    <w:rsid w:val="00F01A94"/>
    <w:rsid w:val="00F025F9"/>
    <w:rsid w:val="00F02807"/>
    <w:rsid w:val="00F03B20"/>
    <w:rsid w:val="00F04713"/>
    <w:rsid w:val="00F047C6"/>
    <w:rsid w:val="00F0539D"/>
    <w:rsid w:val="00F057ED"/>
    <w:rsid w:val="00F05DCE"/>
    <w:rsid w:val="00F0716E"/>
    <w:rsid w:val="00F0797A"/>
    <w:rsid w:val="00F07FD1"/>
    <w:rsid w:val="00F1150D"/>
    <w:rsid w:val="00F13219"/>
    <w:rsid w:val="00F13440"/>
    <w:rsid w:val="00F1351A"/>
    <w:rsid w:val="00F139F0"/>
    <w:rsid w:val="00F13A45"/>
    <w:rsid w:val="00F15EEA"/>
    <w:rsid w:val="00F16529"/>
    <w:rsid w:val="00F1799B"/>
    <w:rsid w:val="00F20B61"/>
    <w:rsid w:val="00F20FCF"/>
    <w:rsid w:val="00F21500"/>
    <w:rsid w:val="00F22B39"/>
    <w:rsid w:val="00F2425F"/>
    <w:rsid w:val="00F24B70"/>
    <w:rsid w:val="00F26137"/>
    <w:rsid w:val="00F26BB3"/>
    <w:rsid w:val="00F27756"/>
    <w:rsid w:val="00F305BA"/>
    <w:rsid w:val="00F31249"/>
    <w:rsid w:val="00F32D0D"/>
    <w:rsid w:val="00F33EDB"/>
    <w:rsid w:val="00F349CD"/>
    <w:rsid w:val="00F35192"/>
    <w:rsid w:val="00F358AA"/>
    <w:rsid w:val="00F37AC1"/>
    <w:rsid w:val="00F37E0F"/>
    <w:rsid w:val="00F4105D"/>
    <w:rsid w:val="00F416AB"/>
    <w:rsid w:val="00F4184B"/>
    <w:rsid w:val="00F41CC2"/>
    <w:rsid w:val="00F450D6"/>
    <w:rsid w:val="00F474DA"/>
    <w:rsid w:val="00F478AD"/>
    <w:rsid w:val="00F47CE7"/>
    <w:rsid w:val="00F50205"/>
    <w:rsid w:val="00F51279"/>
    <w:rsid w:val="00F5166A"/>
    <w:rsid w:val="00F51F42"/>
    <w:rsid w:val="00F5250D"/>
    <w:rsid w:val="00F5270A"/>
    <w:rsid w:val="00F5601B"/>
    <w:rsid w:val="00F56629"/>
    <w:rsid w:val="00F60D5F"/>
    <w:rsid w:val="00F61032"/>
    <w:rsid w:val="00F618E4"/>
    <w:rsid w:val="00F65608"/>
    <w:rsid w:val="00F70744"/>
    <w:rsid w:val="00F735FA"/>
    <w:rsid w:val="00F739F9"/>
    <w:rsid w:val="00F749CB"/>
    <w:rsid w:val="00F75733"/>
    <w:rsid w:val="00F75F77"/>
    <w:rsid w:val="00F76569"/>
    <w:rsid w:val="00F77981"/>
    <w:rsid w:val="00F85C73"/>
    <w:rsid w:val="00F85D7B"/>
    <w:rsid w:val="00F87320"/>
    <w:rsid w:val="00F876C6"/>
    <w:rsid w:val="00F9054B"/>
    <w:rsid w:val="00F90B1D"/>
    <w:rsid w:val="00F91EC2"/>
    <w:rsid w:val="00F9215C"/>
    <w:rsid w:val="00F92B43"/>
    <w:rsid w:val="00F956CB"/>
    <w:rsid w:val="00FA0FF7"/>
    <w:rsid w:val="00FA10A4"/>
    <w:rsid w:val="00FA125A"/>
    <w:rsid w:val="00FA1CE7"/>
    <w:rsid w:val="00FA491E"/>
    <w:rsid w:val="00FA4DBD"/>
    <w:rsid w:val="00FA522E"/>
    <w:rsid w:val="00FA6B42"/>
    <w:rsid w:val="00FB0A4F"/>
    <w:rsid w:val="00FB3680"/>
    <w:rsid w:val="00FB5C64"/>
    <w:rsid w:val="00FB606A"/>
    <w:rsid w:val="00FC2C3E"/>
    <w:rsid w:val="00FC2ED5"/>
    <w:rsid w:val="00FC4538"/>
    <w:rsid w:val="00FC4718"/>
    <w:rsid w:val="00FC47BB"/>
    <w:rsid w:val="00FD2D7D"/>
    <w:rsid w:val="00FD3E42"/>
    <w:rsid w:val="00FD3FEA"/>
    <w:rsid w:val="00FD44D1"/>
    <w:rsid w:val="00FD48EC"/>
    <w:rsid w:val="00FD5182"/>
    <w:rsid w:val="00FD5985"/>
    <w:rsid w:val="00FE04E9"/>
    <w:rsid w:val="00FE11AA"/>
    <w:rsid w:val="00FE21C8"/>
    <w:rsid w:val="00FE2480"/>
    <w:rsid w:val="00FE35C8"/>
    <w:rsid w:val="00FE39B3"/>
    <w:rsid w:val="00FE3A3C"/>
    <w:rsid w:val="00FE4318"/>
    <w:rsid w:val="00FE7E2C"/>
    <w:rsid w:val="00FF0C90"/>
    <w:rsid w:val="00FF214A"/>
    <w:rsid w:val="00FF2C1D"/>
    <w:rsid w:val="00FF2E64"/>
    <w:rsid w:val="00FF3D9C"/>
    <w:rsid w:val="00FF47D9"/>
    <w:rsid w:val="00FF4D9D"/>
    <w:rsid w:val="00FF54F3"/>
    <w:rsid w:val="00FF5E46"/>
    <w:rsid w:val="00FF63EF"/>
    <w:rsid w:val="00FF6B0C"/>
    <w:rsid w:val="00FF72A8"/>
    <w:rsid w:val="00FF7D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21FA3"/>
  <w15:chartTrackingRefBased/>
  <w15:docId w15:val="{AF19C1C6-DB84-4F87-8652-9A635424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46EE"/>
    <w:pPr>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2429A8"/>
    <w:pPr>
      <w:keepNext/>
      <w:keepLines/>
      <w:numPr>
        <w:numId w:val="4"/>
      </w:numPr>
      <w:spacing w:before="240"/>
      <w:outlineLvl w:val="0"/>
    </w:pPr>
    <w:rPr>
      <w:rFonts w:eastAsiaTheme="majorEastAsia" w:cstheme="majorBidi"/>
      <w:b/>
      <w:caps/>
      <w:spacing w:val="-20"/>
      <w:sz w:val="32"/>
      <w:szCs w:val="32"/>
    </w:rPr>
  </w:style>
  <w:style w:type="paragraph" w:styleId="Nadpis2">
    <w:name w:val="heading 2"/>
    <w:basedOn w:val="Normln"/>
    <w:next w:val="Normln"/>
    <w:link w:val="Nadpis2Char"/>
    <w:uiPriority w:val="9"/>
    <w:unhideWhenUsed/>
    <w:qFormat/>
    <w:rsid w:val="003A6490"/>
    <w:pPr>
      <w:keepNext/>
      <w:keepLines/>
      <w:numPr>
        <w:ilvl w:val="1"/>
        <w:numId w:val="4"/>
      </w:numPr>
      <w:spacing w:before="40"/>
      <w:outlineLvl w:val="1"/>
    </w:pPr>
    <w:rPr>
      <w:rFonts w:eastAsiaTheme="majorEastAsia" w:cstheme="majorBidi"/>
      <w:b/>
      <w:caps/>
      <w:sz w:val="28"/>
      <w:szCs w:val="26"/>
    </w:rPr>
  </w:style>
  <w:style w:type="paragraph" w:styleId="Nadpis3">
    <w:name w:val="heading 3"/>
    <w:basedOn w:val="Normln"/>
    <w:next w:val="Normln"/>
    <w:link w:val="Nadpis3Char"/>
    <w:uiPriority w:val="9"/>
    <w:semiHidden/>
    <w:unhideWhenUsed/>
    <w:qFormat/>
    <w:rsid w:val="00CB3683"/>
    <w:pPr>
      <w:keepNext/>
      <w:keepLines/>
      <w:numPr>
        <w:ilvl w:val="2"/>
        <w:numId w:val="4"/>
      </w:numPr>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semiHidden/>
    <w:unhideWhenUsed/>
    <w:qFormat/>
    <w:rsid w:val="00CB3683"/>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B3683"/>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B3683"/>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B3683"/>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B3683"/>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B3683"/>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29A8"/>
    <w:rPr>
      <w:rFonts w:ascii="Times New Roman" w:eastAsiaTheme="majorEastAsia" w:hAnsi="Times New Roman" w:cstheme="majorBidi"/>
      <w:b/>
      <w:caps/>
      <w:spacing w:val="-20"/>
      <w:sz w:val="32"/>
      <w:szCs w:val="32"/>
    </w:rPr>
  </w:style>
  <w:style w:type="character" w:customStyle="1" w:styleId="Nadpis2Char">
    <w:name w:val="Nadpis 2 Char"/>
    <w:basedOn w:val="Standardnpsmoodstavce"/>
    <w:link w:val="Nadpis2"/>
    <w:uiPriority w:val="9"/>
    <w:rsid w:val="003A6490"/>
    <w:rPr>
      <w:rFonts w:ascii="Times New Roman" w:eastAsiaTheme="majorEastAsia" w:hAnsi="Times New Roman" w:cstheme="majorBidi"/>
      <w:b/>
      <w:caps/>
      <w:sz w:val="28"/>
      <w:szCs w:val="26"/>
    </w:rPr>
  </w:style>
  <w:style w:type="paragraph" w:styleId="Nzev">
    <w:name w:val="Title"/>
    <w:aliases w:val="Nadpis3"/>
    <w:basedOn w:val="Normln"/>
    <w:next w:val="Normln"/>
    <w:link w:val="NzevChar"/>
    <w:uiPriority w:val="10"/>
    <w:qFormat/>
    <w:rsid w:val="008979D6"/>
    <w:pPr>
      <w:spacing w:line="240" w:lineRule="auto"/>
      <w:contextualSpacing/>
    </w:pPr>
    <w:rPr>
      <w:rFonts w:eastAsiaTheme="majorEastAsia" w:cstheme="majorBidi"/>
      <w:b/>
      <w:spacing w:val="-10"/>
      <w:kern w:val="28"/>
      <w:szCs w:val="56"/>
    </w:rPr>
  </w:style>
  <w:style w:type="character" w:customStyle="1" w:styleId="NzevChar">
    <w:name w:val="Název Char"/>
    <w:aliases w:val="Nadpis3 Char"/>
    <w:basedOn w:val="Standardnpsmoodstavce"/>
    <w:link w:val="Nzev"/>
    <w:uiPriority w:val="10"/>
    <w:rsid w:val="008979D6"/>
    <w:rPr>
      <w:rFonts w:ascii="Times New Roman" w:eastAsiaTheme="majorEastAsia" w:hAnsi="Times New Roman" w:cstheme="majorBidi"/>
      <w:b/>
      <w:spacing w:val="-10"/>
      <w:kern w:val="28"/>
      <w:sz w:val="24"/>
      <w:szCs w:val="56"/>
    </w:rPr>
  </w:style>
  <w:style w:type="paragraph" w:styleId="Zhlav">
    <w:name w:val="header"/>
    <w:basedOn w:val="Normln"/>
    <w:link w:val="ZhlavChar"/>
    <w:uiPriority w:val="99"/>
    <w:unhideWhenUsed/>
    <w:rsid w:val="00364C85"/>
    <w:pPr>
      <w:tabs>
        <w:tab w:val="center" w:pos="4536"/>
        <w:tab w:val="right" w:pos="9072"/>
      </w:tabs>
      <w:spacing w:line="240" w:lineRule="auto"/>
    </w:pPr>
  </w:style>
  <w:style w:type="character" w:customStyle="1" w:styleId="ZhlavChar">
    <w:name w:val="Záhlaví Char"/>
    <w:basedOn w:val="Standardnpsmoodstavce"/>
    <w:link w:val="Zhlav"/>
    <w:uiPriority w:val="99"/>
    <w:rsid w:val="00364C85"/>
    <w:rPr>
      <w:rFonts w:ascii="Times New Roman" w:hAnsi="Times New Roman"/>
      <w:sz w:val="24"/>
    </w:rPr>
  </w:style>
  <w:style w:type="paragraph" w:styleId="Zpat">
    <w:name w:val="footer"/>
    <w:basedOn w:val="Normln"/>
    <w:link w:val="ZpatChar"/>
    <w:uiPriority w:val="99"/>
    <w:unhideWhenUsed/>
    <w:rsid w:val="00364C85"/>
    <w:pPr>
      <w:tabs>
        <w:tab w:val="center" w:pos="4536"/>
        <w:tab w:val="right" w:pos="9072"/>
      </w:tabs>
      <w:spacing w:line="240" w:lineRule="auto"/>
    </w:pPr>
  </w:style>
  <w:style w:type="character" w:customStyle="1" w:styleId="ZpatChar">
    <w:name w:val="Zápatí Char"/>
    <w:basedOn w:val="Standardnpsmoodstavce"/>
    <w:link w:val="Zpat"/>
    <w:uiPriority w:val="99"/>
    <w:rsid w:val="00364C85"/>
    <w:rPr>
      <w:rFonts w:ascii="Times New Roman" w:hAnsi="Times New Roman"/>
      <w:sz w:val="24"/>
    </w:rPr>
  </w:style>
  <w:style w:type="paragraph" w:styleId="Nadpisobsahu">
    <w:name w:val="TOC Heading"/>
    <w:basedOn w:val="Nadpis1"/>
    <w:next w:val="Normln"/>
    <w:uiPriority w:val="39"/>
    <w:unhideWhenUsed/>
    <w:qFormat/>
    <w:rsid w:val="002429A8"/>
    <w:pPr>
      <w:numPr>
        <w:numId w:val="0"/>
      </w:numPr>
      <w:spacing w:line="259" w:lineRule="auto"/>
      <w:jc w:val="left"/>
      <w:outlineLvl w:val="9"/>
    </w:pPr>
    <w:rPr>
      <w:rFonts w:asciiTheme="majorHAnsi" w:hAnsiTheme="majorHAnsi"/>
      <w:b w:val="0"/>
      <w:caps w:val="0"/>
      <w:color w:val="2F5496" w:themeColor="accent1" w:themeShade="BF"/>
      <w:spacing w:val="0"/>
      <w:lang w:eastAsia="cs-CZ"/>
    </w:rPr>
  </w:style>
  <w:style w:type="paragraph" w:styleId="Obsah1">
    <w:name w:val="toc 1"/>
    <w:basedOn w:val="Normln"/>
    <w:next w:val="Normln"/>
    <w:autoRedefine/>
    <w:uiPriority w:val="39"/>
    <w:unhideWhenUsed/>
    <w:rsid w:val="00807B19"/>
    <w:pPr>
      <w:spacing w:after="100"/>
    </w:pPr>
    <w:rPr>
      <w:caps/>
    </w:rPr>
  </w:style>
  <w:style w:type="character" w:styleId="Hypertextovodkaz">
    <w:name w:val="Hyperlink"/>
    <w:basedOn w:val="Standardnpsmoodstavce"/>
    <w:uiPriority w:val="99"/>
    <w:unhideWhenUsed/>
    <w:rsid w:val="002429A8"/>
    <w:rPr>
      <w:color w:val="0563C1" w:themeColor="hyperlink"/>
      <w:u w:val="single"/>
    </w:rPr>
  </w:style>
  <w:style w:type="character" w:customStyle="1" w:styleId="Nadpis3Char">
    <w:name w:val="Nadpis 3 Char"/>
    <w:basedOn w:val="Standardnpsmoodstavce"/>
    <w:link w:val="Nadpis3"/>
    <w:uiPriority w:val="9"/>
    <w:semiHidden/>
    <w:rsid w:val="00CB368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CB3683"/>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CB3683"/>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CB3683"/>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CB3683"/>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CB368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B3683"/>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671CFD"/>
    <w:pPr>
      <w:spacing w:after="100"/>
      <w:ind w:left="240"/>
    </w:pPr>
  </w:style>
  <w:style w:type="paragraph" w:styleId="Obsah3">
    <w:name w:val="toc 3"/>
    <w:basedOn w:val="Normln"/>
    <w:next w:val="Normln"/>
    <w:autoRedefine/>
    <w:uiPriority w:val="39"/>
    <w:unhideWhenUsed/>
    <w:rsid w:val="00533901"/>
    <w:pPr>
      <w:spacing w:after="100" w:line="259" w:lineRule="auto"/>
      <w:ind w:left="440"/>
      <w:jc w:val="left"/>
    </w:pPr>
    <w:rPr>
      <w:rFonts w:asciiTheme="minorHAnsi" w:eastAsiaTheme="minorEastAsia" w:hAnsiTheme="minorHAnsi" w:cs="Times New Roman"/>
      <w:sz w:val="22"/>
      <w:lang w:eastAsia="cs-CZ"/>
    </w:rPr>
  </w:style>
  <w:style w:type="paragraph" w:customStyle="1" w:styleId="Default">
    <w:name w:val="Default"/>
    <w:rsid w:val="00687C0F"/>
    <w:pPr>
      <w:autoSpaceDE w:val="0"/>
      <w:autoSpaceDN w:val="0"/>
      <w:adjustRightInd w:val="0"/>
      <w:spacing w:after="0" w:line="240" w:lineRule="auto"/>
    </w:pPr>
    <w:rPr>
      <w:rFonts w:ascii="Calibri" w:eastAsia="Times New Roman" w:hAnsi="Calibri" w:cs="Calibri"/>
      <w:color w:val="000000"/>
      <w:sz w:val="24"/>
      <w:szCs w:val="24"/>
      <w:lang w:eastAsia="cs-CZ"/>
    </w:rPr>
  </w:style>
  <w:style w:type="table" w:styleId="Mkatabulky">
    <w:name w:val="Table Grid"/>
    <w:basedOn w:val="Normlntabulka"/>
    <w:uiPriority w:val="39"/>
    <w:rsid w:val="00682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06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3CAE8-C4F7-4C93-B20C-B32E6263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32313</TotalTime>
  <Pages>35</Pages>
  <Words>10313</Words>
  <Characters>60849</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Slezáková</dc:creator>
  <cp:keywords/>
  <dc:description/>
  <cp:lastModifiedBy>Stanislava Slezáková</cp:lastModifiedBy>
  <cp:revision>1941</cp:revision>
  <dcterms:created xsi:type="dcterms:W3CDTF">2022-05-10T16:11:00Z</dcterms:created>
  <dcterms:modified xsi:type="dcterms:W3CDTF">2023-04-25T16:08:00Z</dcterms:modified>
</cp:coreProperties>
</file>